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1792"/>
        <w:spacing w:before="140" w:line="222" w:lineRule="auto"/>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10"/>
        </w:rPr>
        <w:t>涉执房地产处置司法评估报</w:t>
      </w:r>
      <w:r>
        <w:rPr>
          <w:rFonts w:ascii="SimSun" w:hAnsi="SimSun" w:eastAsia="SimSun" w:cs="SimSun"/>
          <w:sz w:val="43"/>
          <w:szCs w:val="43"/>
          <w14:textOutline w14:w="7972" w14:cap="sq" w14:cmpd="sng">
            <w14:solidFill>
              <w14:srgbClr w14:val="000000"/>
            </w14:solidFill>
            <w14:prstDash w14:val="solid"/>
            <w14:bevel/>
          </w14:textOutline>
          <w:spacing w:val="9"/>
        </w:rPr>
        <w:t>告</w:t>
      </w:r>
    </w:p>
    <w:p>
      <w:pPr>
        <w:rPr/>
      </w:pPr>
      <w:r/>
    </w:p>
    <w:p>
      <w:pPr>
        <w:rPr/>
      </w:pPr>
      <w:r/>
    </w:p>
    <w:p>
      <w:pPr>
        <w:rPr/>
      </w:pPr>
      <w:r/>
    </w:p>
    <w:p>
      <w:pPr>
        <w:rPr/>
      </w:pPr>
      <w:r/>
    </w:p>
    <w:p>
      <w:pPr>
        <w:rPr/>
      </w:pPr>
      <w:r/>
    </w:p>
    <w:p>
      <w:pPr>
        <w:rPr/>
      </w:pPr>
      <w:r/>
    </w:p>
    <w:p>
      <w:pPr>
        <w:rPr/>
      </w:pPr>
      <w:r/>
    </w:p>
    <w:p>
      <w:pPr>
        <w:rPr/>
      </w:pPr>
      <w:r/>
    </w:p>
    <w:p>
      <w:pPr>
        <w:rPr/>
      </w:pPr>
      <w:r/>
    </w:p>
    <w:p>
      <w:pPr>
        <w:spacing w:line="213" w:lineRule="exact"/>
        <w:rPr/>
      </w:pPr>
      <w:r/>
    </w:p>
    <w:tbl>
      <w:tblPr>
        <w:tblStyle w:val="2"/>
        <w:tblW w:w="8870" w:type="dxa"/>
        <w:tblInd w:w="208" w:type="dxa"/>
        <w:tblLayout w:type="fixed"/>
        <w:tblBorders>
          <w:left w:val="single" w:color="000000" w:sz="2" w:space="0"/>
          <w:bottom w:val="single" w:color="000000" w:sz="2" w:space="0"/>
          <w:right w:val="single" w:color="000000" w:sz="2" w:space="0"/>
          <w:top w:val="single" w:color="000000" w:sz="2" w:space="0"/>
        </w:tblBorders>
      </w:tblPr>
      <w:tblGrid>
        <w:gridCol w:w="8870"/>
      </w:tblGrid>
      <w:tr>
        <w:trPr>
          <w:trHeight w:val="969" w:hRule="atLeast"/>
        </w:trPr>
        <w:tc>
          <w:tcPr>
            <w:tcW w:w="8870" w:type="dxa"/>
            <w:vAlign w:val="top"/>
          </w:tcPr>
          <w:p>
            <w:pPr>
              <w:ind w:left="126"/>
              <w:spacing w:before="132" w:line="480" w:lineRule="exact"/>
              <w:rPr>
                <w:rFonts w:ascii="KaiTi" w:hAnsi="KaiTi" w:eastAsia="KaiTi" w:cs="KaiTi"/>
                <w:sz w:val="29"/>
                <w:szCs w:val="29"/>
              </w:rPr>
            </w:pPr>
            <w:r>
              <w:rPr>
                <w:rFonts w:ascii="KaiTi" w:hAnsi="KaiTi" w:eastAsia="KaiTi" w:cs="KaiTi"/>
                <w:sz w:val="29"/>
                <w:szCs w:val="29"/>
                <w14:textOutline w14:w="5448" w14:cap="sq" w14:cmpd="sng">
                  <w14:solidFill>
                    <w14:srgbClr w14:val="000000"/>
                  </w14:solidFill>
                  <w14:prstDash w14:val="solid"/>
                  <w14:bevel/>
                </w14:textOutline>
                <w:spacing w:val="14"/>
                <w:position w:val="12"/>
              </w:rPr>
              <w:t>重要</w:t>
            </w:r>
            <w:r>
              <w:rPr>
                <w:rFonts w:ascii="KaiTi" w:hAnsi="KaiTi" w:eastAsia="KaiTi" w:cs="KaiTi"/>
                <w:sz w:val="29"/>
                <w:szCs w:val="29"/>
                <w14:textOutline w14:w="5448" w14:cap="sq" w14:cmpd="sng">
                  <w14:solidFill>
                    <w14:srgbClr w14:val="000000"/>
                  </w14:solidFill>
                  <w14:prstDash w14:val="solid"/>
                  <w14:bevel/>
                </w14:textOutline>
                <w:spacing w:val="9"/>
                <w:position w:val="12"/>
              </w:rPr>
              <w:t>提</w:t>
            </w:r>
            <w:r>
              <w:rPr>
                <w:rFonts w:ascii="KaiTi" w:hAnsi="KaiTi" w:eastAsia="KaiTi" w:cs="KaiTi"/>
                <w:sz w:val="29"/>
                <w:szCs w:val="29"/>
                <w14:textOutline w14:w="5448" w14:cap="sq" w14:cmpd="sng">
                  <w14:solidFill>
                    <w14:srgbClr w14:val="000000"/>
                  </w14:solidFill>
                  <w14:prstDash w14:val="solid"/>
                  <w14:bevel/>
                </w14:textOutline>
                <w:spacing w:val="7"/>
                <w:position w:val="12"/>
              </w:rPr>
              <w:t>示：</w:t>
            </w:r>
            <w:r>
              <w:rPr>
                <w:rFonts w:ascii="KaiTi" w:hAnsi="KaiTi" w:eastAsia="KaiTi" w:cs="KaiTi"/>
                <w:sz w:val="29"/>
                <w:szCs w:val="29"/>
                <w:spacing w:val="7"/>
                <w:position w:val="12"/>
              </w:rPr>
              <w:t>若当事人、利害关系人对评估报告有异议，请在收到评</w:t>
            </w:r>
          </w:p>
          <w:p>
            <w:pPr>
              <w:ind w:left="123"/>
              <w:spacing w:line="227" w:lineRule="auto"/>
              <w:rPr>
                <w:rFonts w:ascii="KaiTi" w:hAnsi="KaiTi" w:eastAsia="KaiTi" w:cs="KaiTi"/>
                <w:sz w:val="29"/>
                <w:szCs w:val="29"/>
              </w:rPr>
            </w:pPr>
            <w:r>
              <w:rPr>
                <w:rFonts w:ascii="KaiTi" w:hAnsi="KaiTi" w:eastAsia="KaiTi" w:cs="KaiTi"/>
                <w:sz w:val="29"/>
                <w:szCs w:val="29"/>
                <w:spacing w:val="9"/>
              </w:rPr>
              <w:t>估报告后五日内通过成武县人民法院向我公司书面提出</w:t>
            </w:r>
            <w:r>
              <w:rPr>
                <w:rFonts w:ascii="KaiTi" w:hAnsi="KaiTi" w:eastAsia="KaiTi" w:cs="KaiTi"/>
                <w:sz w:val="29"/>
                <w:szCs w:val="29"/>
                <w:spacing w:val="7"/>
              </w:rPr>
              <w:t>。</w:t>
            </w:r>
          </w:p>
        </w:tc>
      </w:tr>
    </w:tbl>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ind w:left="2244" w:hanging="2233"/>
        <w:spacing w:before="101" w:line="274" w:lineRule="auto"/>
        <w:rPr>
          <w:rFonts w:ascii="KaiTi" w:hAnsi="KaiTi" w:eastAsia="KaiTi" w:cs="KaiTi"/>
          <w:sz w:val="31"/>
          <w:szCs w:val="31"/>
        </w:rPr>
      </w:pPr>
      <w:r>
        <w:rPr>
          <w:rFonts w:ascii="KaiTi" w:hAnsi="KaiTi" w:eastAsia="KaiTi" w:cs="KaiTi"/>
          <w:sz w:val="31"/>
          <w:szCs w:val="31"/>
          <w:spacing w:val="-11"/>
        </w:rPr>
        <w:t>估</w:t>
      </w:r>
      <w:r>
        <w:rPr>
          <w:rFonts w:ascii="KaiTi" w:hAnsi="KaiTi" w:eastAsia="KaiTi" w:cs="KaiTi"/>
          <w:sz w:val="31"/>
          <w:szCs w:val="31"/>
          <w:spacing w:val="-10"/>
        </w:rPr>
        <w:t>价项目名称：菏泽恒润房地产开发有限公司名下位于山东省菏泽市成</w:t>
      </w:r>
      <w:r>
        <w:rPr>
          <w:rFonts w:ascii="KaiTi" w:hAnsi="KaiTi" w:eastAsia="KaiTi" w:cs="KaiTi"/>
          <w:sz w:val="31"/>
          <w:szCs w:val="31"/>
        </w:rPr>
        <w:t xml:space="preserve"> </w:t>
      </w:r>
      <w:r>
        <w:rPr>
          <w:rFonts w:ascii="KaiTi" w:hAnsi="KaiTi" w:eastAsia="KaiTi" w:cs="KaiTi"/>
          <w:sz w:val="31"/>
          <w:szCs w:val="31"/>
          <w:spacing w:val="-4"/>
        </w:rPr>
        <w:t>武县伯乐</w:t>
      </w:r>
      <w:r>
        <w:rPr>
          <w:rFonts w:ascii="KaiTi" w:hAnsi="KaiTi" w:eastAsia="KaiTi" w:cs="KaiTi"/>
          <w:sz w:val="31"/>
          <w:szCs w:val="31"/>
          <w:spacing w:val="-3"/>
        </w:rPr>
        <w:t>大</w:t>
      </w:r>
      <w:r>
        <w:rPr>
          <w:rFonts w:ascii="KaiTi" w:hAnsi="KaiTi" w:eastAsia="KaiTi" w:cs="KaiTi"/>
          <w:sz w:val="31"/>
          <w:szCs w:val="31"/>
          <w:spacing w:val="-2"/>
        </w:rPr>
        <w:t>街东段南侧一号公馆小区</w:t>
      </w:r>
      <w:r>
        <w:rPr>
          <w:rFonts w:ascii="KaiTi" w:hAnsi="KaiTi" w:eastAsia="KaiTi" w:cs="KaiTi"/>
          <w:sz w:val="31"/>
          <w:szCs w:val="31"/>
          <w:spacing w:val="-2"/>
        </w:rPr>
        <w:t xml:space="preserve"> </w:t>
      </w:r>
      <w:r>
        <w:rPr>
          <w:rFonts w:ascii="KaiTi" w:hAnsi="KaiTi" w:eastAsia="KaiTi" w:cs="KaiTi"/>
          <w:sz w:val="31"/>
          <w:szCs w:val="31"/>
          <w:spacing w:val="-2"/>
        </w:rPr>
        <w:t>1#楼</w:t>
      </w:r>
      <w:r>
        <w:rPr>
          <w:rFonts w:ascii="KaiTi" w:hAnsi="KaiTi" w:eastAsia="KaiTi" w:cs="KaiTi"/>
          <w:sz w:val="31"/>
          <w:szCs w:val="31"/>
          <w:spacing w:val="-2"/>
        </w:rPr>
        <w:t xml:space="preserve"> </w:t>
      </w:r>
      <w:r>
        <w:rPr>
          <w:rFonts w:ascii="KaiTi" w:hAnsi="KaiTi" w:eastAsia="KaiTi" w:cs="KaiTi"/>
          <w:sz w:val="31"/>
          <w:szCs w:val="31"/>
          <w:spacing w:val="-2"/>
        </w:rPr>
        <w:t>2-2602、</w:t>
      </w:r>
      <w:r>
        <w:rPr>
          <w:rFonts w:ascii="KaiTi" w:hAnsi="KaiTi" w:eastAsia="KaiTi" w:cs="KaiTi"/>
          <w:sz w:val="31"/>
          <w:szCs w:val="31"/>
        </w:rPr>
        <w:t xml:space="preserve"> </w:t>
      </w:r>
      <w:r>
        <w:rPr>
          <w:rFonts w:ascii="KaiTi" w:hAnsi="KaiTi" w:eastAsia="KaiTi" w:cs="KaiTi"/>
          <w:sz w:val="31"/>
          <w:szCs w:val="31"/>
          <w:spacing w:val="-17"/>
        </w:rPr>
        <w:t>2</w:t>
      </w:r>
      <w:r>
        <w:rPr>
          <w:rFonts w:ascii="KaiTi" w:hAnsi="KaiTi" w:eastAsia="KaiTi" w:cs="KaiTi"/>
          <w:sz w:val="31"/>
          <w:szCs w:val="31"/>
          <w:spacing w:val="-11"/>
        </w:rPr>
        <w:t>-2605</w:t>
      </w:r>
      <w:r>
        <w:rPr>
          <w:rFonts w:ascii="KaiTi" w:hAnsi="KaiTi" w:eastAsia="KaiTi" w:cs="KaiTi"/>
          <w:sz w:val="31"/>
          <w:szCs w:val="31"/>
          <w:spacing w:val="-11"/>
        </w:rPr>
        <w:t xml:space="preserve"> </w:t>
      </w:r>
      <w:r>
        <w:rPr>
          <w:rFonts w:ascii="KaiTi" w:hAnsi="KaiTi" w:eastAsia="KaiTi" w:cs="KaiTi"/>
          <w:sz w:val="31"/>
          <w:szCs w:val="31"/>
          <w:spacing w:val="-11"/>
        </w:rPr>
        <w:t>房地产市场价格评估</w:t>
      </w:r>
    </w:p>
    <w:p>
      <w:pPr>
        <w:ind w:left="11"/>
        <w:spacing w:line="234" w:lineRule="auto"/>
        <w:rPr>
          <w:rFonts w:ascii="KaiTi" w:hAnsi="KaiTi" w:eastAsia="KaiTi" w:cs="KaiTi"/>
          <w:sz w:val="31"/>
          <w:szCs w:val="31"/>
        </w:rPr>
      </w:pPr>
      <w:r>
        <w:rPr>
          <w:rFonts w:ascii="KaiTi" w:hAnsi="KaiTi" w:eastAsia="KaiTi" w:cs="KaiTi"/>
          <w:sz w:val="31"/>
          <w:szCs w:val="31"/>
          <w:spacing w:val="15"/>
        </w:rPr>
        <w:t>估</w:t>
      </w:r>
      <w:r>
        <w:rPr>
          <w:rFonts w:ascii="KaiTi" w:hAnsi="KaiTi" w:eastAsia="KaiTi" w:cs="KaiTi"/>
          <w:sz w:val="31"/>
          <w:szCs w:val="31"/>
          <w:spacing w:val="8"/>
        </w:rPr>
        <w:t>价委托人：成武县人民法院</w:t>
      </w:r>
    </w:p>
    <w:p>
      <w:pPr>
        <w:spacing w:before="64" w:line="521" w:lineRule="exact"/>
        <w:rPr>
          <w:rFonts w:ascii="KaiTi" w:hAnsi="KaiTi" w:eastAsia="KaiTi" w:cs="KaiTi"/>
          <w:sz w:val="31"/>
          <w:szCs w:val="31"/>
        </w:rPr>
      </w:pPr>
      <w:r>
        <w:rPr>
          <w:rFonts w:ascii="KaiTi" w:hAnsi="KaiTi" w:eastAsia="KaiTi" w:cs="KaiTi"/>
          <w:sz w:val="31"/>
          <w:szCs w:val="31"/>
          <w:spacing w:val="18"/>
          <w:position w:val="14"/>
        </w:rPr>
        <w:t>房</w:t>
      </w:r>
      <w:r>
        <w:rPr>
          <w:rFonts w:ascii="KaiTi" w:hAnsi="KaiTi" w:eastAsia="KaiTi" w:cs="KaiTi"/>
          <w:sz w:val="31"/>
          <w:szCs w:val="31"/>
          <w:spacing w:val="11"/>
          <w:position w:val="14"/>
        </w:rPr>
        <w:t>地</w:t>
      </w:r>
      <w:r>
        <w:rPr>
          <w:rFonts w:ascii="KaiTi" w:hAnsi="KaiTi" w:eastAsia="KaiTi" w:cs="KaiTi"/>
          <w:sz w:val="31"/>
          <w:szCs w:val="31"/>
          <w:spacing w:val="9"/>
          <w:position w:val="14"/>
        </w:rPr>
        <w:t>产估价机构:山东众合土地房地产评估有限公司</w:t>
      </w:r>
    </w:p>
    <w:p>
      <w:pPr>
        <w:ind w:left="22"/>
        <w:spacing w:line="228" w:lineRule="auto"/>
        <w:rPr>
          <w:rFonts w:ascii="KaiTi" w:hAnsi="KaiTi" w:eastAsia="KaiTi" w:cs="KaiTi"/>
          <w:sz w:val="31"/>
          <w:szCs w:val="31"/>
        </w:rPr>
      </w:pPr>
      <w:r>
        <w:rPr>
          <w:rFonts w:ascii="KaiTi" w:hAnsi="KaiTi" w:eastAsia="KaiTi" w:cs="KaiTi"/>
          <w:sz w:val="31"/>
          <w:szCs w:val="31"/>
          <w:spacing w:val="10"/>
        </w:rPr>
        <w:t>注册房地产估价师:</w:t>
      </w:r>
      <w:r>
        <w:rPr>
          <w:rFonts w:ascii="KaiTi" w:hAnsi="KaiTi" w:eastAsia="KaiTi" w:cs="KaiTi"/>
          <w:sz w:val="31"/>
          <w:szCs w:val="31"/>
          <w:spacing w:val="10"/>
        </w:rPr>
        <w:t xml:space="preserve"> </w:t>
      </w:r>
      <w:r>
        <w:rPr>
          <w:rFonts w:ascii="KaiTi" w:hAnsi="KaiTi" w:eastAsia="KaiTi" w:cs="KaiTi"/>
          <w:sz w:val="31"/>
          <w:szCs w:val="31"/>
          <w:spacing w:val="10"/>
        </w:rPr>
        <w:t>韩</w:t>
      </w:r>
      <w:r>
        <w:rPr>
          <w:rFonts w:ascii="KaiTi" w:hAnsi="KaiTi" w:eastAsia="KaiTi" w:cs="KaiTi"/>
          <w:sz w:val="31"/>
          <w:szCs w:val="31"/>
          <w:spacing w:val="10"/>
        </w:rPr>
        <w:t xml:space="preserve">  </w:t>
      </w:r>
      <w:r>
        <w:rPr>
          <w:rFonts w:ascii="KaiTi" w:hAnsi="KaiTi" w:eastAsia="KaiTi" w:cs="KaiTi"/>
          <w:sz w:val="31"/>
          <w:szCs w:val="31"/>
          <w:spacing w:val="10"/>
        </w:rPr>
        <w:t>蕾</w:t>
      </w:r>
      <w:r>
        <w:rPr>
          <w:rFonts w:ascii="KaiTi" w:hAnsi="KaiTi" w:eastAsia="KaiTi" w:cs="KaiTi"/>
          <w:sz w:val="31"/>
          <w:szCs w:val="31"/>
          <w:spacing w:val="10"/>
        </w:rPr>
        <w:t xml:space="preserve"> </w:t>
      </w:r>
      <w:r>
        <w:rPr>
          <w:rFonts w:ascii="KaiTi" w:hAnsi="KaiTi" w:eastAsia="KaiTi" w:cs="KaiTi"/>
          <w:sz w:val="31"/>
          <w:szCs w:val="31"/>
          <w:spacing w:val="10"/>
        </w:rPr>
        <w:t>(注册号：3720120117</w:t>
      </w:r>
      <w:r>
        <w:rPr>
          <w:rFonts w:ascii="KaiTi" w:hAnsi="KaiTi" w:eastAsia="KaiTi" w:cs="KaiTi"/>
          <w:sz w:val="31"/>
          <w:szCs w:val="31"/>
          <w:spacing w:val="6"/>
        </w:rPr>
        <w:t>)</w:t>
      </w:r>
    </w:p>
    <w:p>
      <w:pPr>
        <w:ind w:left="3011"/>
        <w:spacing w:before="241" w:line="564" w:lineRule="exact"/>
        <w:rPr>
          <w:rFonts w:ascii="KaiTi" w:hAnsi="KaiTi" w:eastAsia="KaiTi" w:cs="KaiTi"/>
          <w:sz w:val="31"/>
          <w:szCs w:val="31"/>
        </w:rPr>
      </w:pPr>
      <w:r>
        <w:rPr>
          <w:rFonts w:ascii="KaiTi" w:hAnsi="KaiTi" w:eastAsia="KaiTi" w:cs="KaiTi"/>
          <w:sz w:val="31"/>
          <w:szCs w:val="31"/>
          <w:spacing w:val="10"/>
          <w:position w:val="18"/>
        </w:rPr>
        <w:t>李</w:t>
      </w:r>
      <w:r>
        <w:rPr>
          <w:rFonts w:ascii="KaiTi" w:hAnsi="KaiTi" w:eastAsia="KaiTi" w:cs="KaiTi"/>
          <w:sz w:val="31"/>
          <w:szCs w:val="31"/>
          <w:spacing w:val="7"/>
          <w:position w:val="18"/>
        </w:rPr>
        <w:t>振</w:t>
      </w:r>
      <w:r>
        <w:rPr>
          <w:rFonts w:ascii="KaiTi" w:hAnsi="KaiTi" w:eastAsia="KaiTi" w:cs="KaiTi"/>
          <w:sz w:val="31"/>
          <w:szCs w:val="31"/>
          <w:spacing w:val="5"/>
          <w:position w:val="18"/>
        </w:rPr>
        <w:t>升</w:t>
      </w:r>
      <w:r>
        <w:rPr>
          <w:rFonts w:ascii="KaiTi" w:hAnsi="KaiTi" w:eastAsia="KaiTi" w:cs="KaiTi"/>
          <w:sz w:val="31"/>
          <w:szCs w:val="31"/>
          <w:spacing w:val="5"/>
          <w:position w:val="18"/>
        </w:rPr>
        <w:t xml:space="preserve"> </w:t>
      </w:r>
      <w:r>
        <w:rPr>
          <w:rFonts w:ascii="KaiTi" w:hAnsi="KaiTi" w:eastAsia="KaiTi" w:cs="KaiTi"/>
          <w:sz w:val="31"/>
          <w:szCs w:val="31"/>
          <w:spacing w:val="5"/>
          <w:position w:val="18"/>
        </w:rPr>
        <w:t>(注册号：3720170032)</w:t>
      </w:r>
    </w:p>
    <w:p>
      <w:pPr>
        <w:ind w:left="13"/>
        <w:spacing w:before="1" w:line="228" w:lineRule="auto"/>
        <w:rPr>
          <w:rFonts w:ascii="KaiTi" w:hAnsi="KaiTi" w:eastAsia="KaiTi" w:cs="KaiTi"/>
          <w:sz w:val="31"/>
          <w:szCs w:val="31"/>
        </w:rPr>
      </w:pPr>
      <w:r>
        <w:rPr>
          <w:rFonts w:ascii="KaiTi" w:hAnsi="KaiTi" w:eastAsia="KaiTi" w:cs="KaiTi"/>
          <w:sz w:val="31"/>
          <w:szCs w:val="31"/>
          <w:spacing w:val="2"/>
        </w:rPr>
        <w:t>估价报告编号：众合评</w:t>
      </w:r>
      <w:r>
        <w:rPr>
          <w:rFonts w:ascii="KaiTi" w:hAnsi="KaiTi" w:eastAsia="KaiTi" w:cs="KaiTi"/>
          <w:sz w:val="31"/>
          <w:szCs w:val="31"/>
          <w:spacing w:val="2"/>
        </w:rPr>
        <w:t xml:space="preserve"> </w:t>
      </w:r>
      <w:r>
        <w:rPr>
          <w:rFonts w:ascii="KaiTi" w:hAnsi="KaiTi" w:eastAsia="KaiTi" w:cs="KaiTi"/>
          <w:sz w:val="31"/>
          <w:szCs w:val="31"/>
          <w:spacing w:val="2"/>
        </w:rPr>
        <w:t>(鉴)</w:t>
      </w:r>
      <w:r>
        <w:rPr>
          <w:rFonts w:ascii="KaiTi" w:hAnsi="KaiTi" w:eastAsia="KaiTi" w:cs="KaiTi"/>
          <w:sz w:val="31"/>
          <w:szCs w:val="31"/>
          <w:spacing w:val="2"/>
        </w:rPr>
        <w:t xml:space="preserve"> </w:t>
      </w:r>
      <w:r>
        <w:rPr>
          <w:rFonts w:ascii="KaiTi" w:hAnsi="KaiTi" w:eastAsia="KaiTi" w:cs="KaiTi"/>
          <w:sz w:val="31"/>
          <w:szCs w:val="31"/>
          <w:spacing w:val="2"/>
        </w:rPr>
        <w:t>字</w:t>
      </w:r>
      <w:r>
        <w:rPr>
          <w:rFonts w:ascii="KaiTi" w:hAnsi="KaiTi" w:eastAsia="KaiTi" w:cs="KaiTi"/>
          <w:sz w:val="31"/>
          <w:szCs w:val="31"/>
          <w:spacing w:val="2"/>
        </w:rPr>
        <w:t xml:space="preserve"> </w:t>
      </w:r>
      <w:r>
        <w:rPr>
          <w:rFonts w:ascii="KaiTi" w:hAnsi="KaiTi" w:eastAsia="KaiTi" w:cs="KaiTi"/>
          <w:sz w:val="31"/>
          <w:szCs w:val="31"/>
          <w:spacing w:val="2"/>
        </w:rPr>
        <w:t>(2022)</w:t>
      </w:r>
      <w:r>
        <w:rPr>
          <w:rFonts w:ascii="KaiTi" w:hAnsi="KaiTi" w:eastAsia="KaiTi" w:cs="KaiTi"/>
          <w:sz w:val="31"/>
          <w:szCs w:val="31"/>
          <w:spacing w:val="2"/>
        </w:rPr>
        <w:t xml:space="preserve"> </w:t>
      </w:r>
      <w:r>
        <w:rPr>
          <w:rFonts w:ascii="KaiTi" w:hAnsi="KaiTi" w:eastAsia="KaiTi" w:cs="KaiTi"/>
          <w:sz w:val="31"/>
          <w:szCs w:val="31"/>
          <w:spacing w:val="2"/>
        </w:rPr>
        <w:t>第</w:t>
      </w:r>
      <w:r>
        <w:rPr>
          <w:rFonts w:ascii="KaiTi" w:hAnsi="KaiTi" w:eastAsia="KaiTi" w:cs="KaiTi"/>
          <w:sz w:val="31"/>
          <w:szCs w:val="31"/>
          <w:spacing w:val="2"/>
        </w:rPr>
        <w:t xml:space="preserve"> </w:t>
      </w:r>
      <w:r>
        <w:rPr>
          <w:rFonts w:ascii="KaiTi" w:hAnsi="KaiTi" w:eastAsia="KaiTi" w:cs="KaiTi"/>
          <w:sz w:val="31"/>
          <w:szCs w:val="31"/>
          <w:spacing w:val="2"/>
        </w:rPr>
        <w:t>039</w:t>
      </w:r>
      <w:r>
        <w:rPr>
          <w:rFonts w:ascii="KaiTi" w:hAnsi="KaiTi" w:eastAsia="KaiTi" w:cs="KaiTi"/>
          <w:sz w:val="31"/>
          <w:szCs w:val="31"/>
          <w:spacing w:val="1"/>
        </w:rPr>
        <w:t>6</w:t>
      </w:r>
      <w:r>
        <w:rPr>
          <w:rFonts w:ascii="KaiTi" w:hAnsi="KaiTi" w:eastAsia="KaiTi" w:cs="KaiTi"/>
          <w:sz w:val="31"/>
          <w:szCs w:val="31"/>
        </w:rPr>
        <w:t xml:space="preserve"> </w:t>
      </w:r>
      <w:r>
        <w:rPr>
          <w:rFonts w:ascii="KaiTi" w:hAnsi="KaiTi" w:eastAsia="KaiTi" w:cs="KaiTi"/>
          <w:sz w:val="31"/>
          <w:szCs w:val="31"/>
        </w:rPr>
        <w:t>号</w:t>
      </w:r>
    </w:p>
    <w:p>
      <w:pPr>
        <w:ind w:left="13"/>
        <w:spacing w:before="77" w:line="230" w:lineRule="auto"/>
        <w:rPr>
          <w:rFonts w:ascii="KaiTi" w:hAnsi="KaiTi" w:eastAsia="KaiTi" w:cs="KaiTi"/>
          <w:sz w:val="31"/>
          <w:szCs w:val="31"/>
        </w:rPr>
      </w:pPr>
      <w:r>
        <w:rPr>
          <w:rFonts w:ascii="KaiTi" w:hAnsi="KaiTi" w:eastAsia="KaiTi" w:cs="KaiTi"/>
          <w:sz w:val="31"/>
          <w:szCs w:val="31"/>
          <w:spacing w:val="5"/>
        </w:rPr>
        <w:t>估</w:t>
      </w:r>
      <w:r>
        <w:rPr>
          <w:rFonts w:ascii="KaiTi" w:hAnsi="KaiTi" w:eastAsia="KaiTi" w:cs="KaiTi"/>
          <w:sz w:val="31"/>
          <w:szCs w:val="31"/>
          <w:spacing w:val="4"/>
        </w:rPr>
        <w:t>价报告出具日期：二〇二二年十月八</w:t>
      </w:r>
      <w:r>
        <w:rPr>
          <w:rFonts w:ascii="KaiTi" w:hAnsi="KaiTi" w:eastAsia="KaiTi" w:cs="KaiTi"/>
          <w:sz w:val="31"/>
          <w:szCs w:val="31"/>
          <w:spacing w:val="4"/>
        </w:rPr>
        <w:t xml:space="preserve"> </w:t>
      </w:r>
      <w:r>
        <w:rPr>
          <w:rFonts w:ascii="KaiTi" w:hAnsi="KaiTi" w:eastAsia="KaiTi" w:cs="KaiTi"/>
          <w:sz w:val="31"/>
          <w:szCs w:val="31"/>
          <w:spacing w:val="4"/>
        </w:rPr>
        <w:t>日</w:t>
      </w:r>
    </w:p>
    <w:p>
      <w:pPr>
        <w:sectPr>
          <w:pgSz w:w="11906" w:h="16839"/>
          <w:pgMar w:top="1431" w:right="1286" w:bottom="0" w:left="1309" w:header="0" w:footer="0" w:gutter="0"/>
        </w:sectPr>
        <w:rPr/>
      </w:pPr>
    </w:p>
    <w:p>
      <w:pPr>
        <w:ind w:left="3360"/>
        <w:spacing w:before="206" w:line="221" w:lineRule="auto"/>
        <w:outlineLvl w:val="0"/>
        <w:rPr>
          <w:rFonts w:ascii="SimSun" w:hAnsi="SimSun" w:eastAsia="SimSun" w:cs="SimSun"/>
          <w:sz w:val="31"/>
          <w:szCs w:val="31"/>
        </w:rPr>
      </w:pPr>
      <w:r>
        <w:rPr>
          <w:rFonts w:ascii="SimSun" w:hAnsi="SimSun" w:eastAsia="SimSun" w:cs="SimSun"/>
          <w:sz w:val="31"/>
          <w:szCs w:val="31"/>
          <w14:textOutline w14:w="5793" w14:cap="sq" w14:cmpd="sng">
            <w14:solidFill>
              <w14:srgbClr w14:val="000000"/>
            </w14:solidFill>
            <w14:prstDash w14:val="solid"/>
            <w14:bevel/>
          </w14:textOutline>
          <w:spacing w:val="9"/>
        </w:rPr>
        <w:t>致估价委托人函</w:t>
      </w:r>
    </w:p>
    <w:p>
      <w:pPr>
        <w:spacing w:line="374" w:lineRule="auto"/>
        <w:rPr>
          <w:rFonts w:ascii="Arial"/>
          <w:sz w:val="21"/>
        </w:rPr>
      </w:pPr>
      <w:r/>
    </w:p>
    <w:p>
      <w:pPr>
        <w:ind w:left="56"/>
        <w:spacing w:before="91" w:line="223" w:lineRule="auto"/>
        <w:rPr>
          <w:rFonts w:ascii="FangSong" w:hAnsi="FangSong" w:eastAsia="FangSong" w:cs="FangSong"/>
          <w:sz w:val="28"/>
          <w:szCs w:val="28"/>
        </w:rPr>
      </w:pPr>
      <w:r>
        <w:rPr>
          <w:rFonts w:ascii="FangSong" w:hAnsi="FangSong" w:eastAsia="FangSong" w:cs="FangSong"/>
          <w:sz w:val="28"/>
          <w:szCs w:val="28"/>
          <w:spacing w:val="-4"/>
        </w:rPr>
        <w:t>成武县</w:t>
      </w:r>
      <w:r>
        <w:rPr>
          <w:rFonts w:ascii="FangSong" w:hAnsi="FangSong" w:eastAsia="FangSong" w:cs="FangSong"/>
          <w:sz w:val="28"/>
          <w:szCs w:val="28"/>
          <w:spacing w:val="-3"/>
        </w:rPr>
        <w:t>人</w:t>
      </w:r>
      <w:r>
        <w:rPr>
          <w:rFonts w:ascii="FangSong" w:hAnsi="FangSong" w:eastAsia="FangSong" w:cs="FangSong"/>
          <w:sz w:val="28"/>
          <w:szCs w:val="28"/>
          <w:spacing w:val="-2"/>
        </w:rPr>
        <w:t>民法院：</w:t>
      </w:r>
    </w:p>
    <w:p>
      <w:pPr>
        <w:ind w:left="53" w:right="101" w:firstLine="573"/>
        <w:spacing w:before="103" w:line="290" w:lineRule="auto"/>
        <w:rPr>
          <w:rFonts w:ascii="FangSong" w:hAnsi="FangSong" w:eastAsia="FangSong" w:cs="FangSong"/>
          <w:sz w:val="28"/>
          <w:szCs w:val="28"/>
        </w:rPr>
      </w:pPr>
      <w:r>
        <w:rPr>
          <w:rFonts w:ascii="FangSong" w:hAnsi="FangSong" w:eastAsia="FangSong" w:cs="FangSong"/>
          <w:sz w:val="28"/>
          <w:szCs w:val="28"/>
          <w:spacing w:val="1"/>
        </w:rPr>
        <w:t>受贵院委托，我公司委派估价人员对菏泽恒润房地产开发有</w:t>
      </w:r>
      <w:r>
        <w:rPr>
          <w:rFonts w:ascii="FangSong" w:hAnsi="FangSong" w:eastAsia="FangSong" w:cs="FangSong"/>
          <w:sz w:val="28"/>
          <w:szCs w:val="28"/>
        </w:rPr>
        <w:t>限公司名下</w:t>
      </w:r>
      <w:r>
        <w:rPr>
          <w:rFonts w:ascii="FangSong" w:hAnsi="FangSong" w:eastAsia="FangSong" w:cs="FangSong"/>
          <w:sz w:val="28"/>
          <w:szCs w:val="28"/>
        </w:rPr>
        <w:t xml:space="preserve"> </w:t>
      </w:r>
      <w:r>
        <w:rPr>
          <w:rFonts w:ascii="FangSong" w:hAnsi="FangSong" w:eastAsia="FangSong" w:cs="FangSong"/>
          <w:sz w:val="28"/>
          <w:szCs w:val="28"/>
          <w:spacing w:val="1"/>
        </w:rPr>
        <w:t>位于山东省菏泽市成武县伯乐大街东段南侧一号公馆</w:t>
      </w:r>
      <w:r>
        <w:rPr>
          <w:rFonts w:ascii="FangSong" w:hAnsi="FangSong" w:eastAsia="FangSong" w:cs="FangSong"/>
          <w:sz w:val="28"/>
          <w:szCs w:val="28"/>
          <w:spacing w:val="1"/>
        </w:rPr>
        <w:t xml:space="preserve"> </w:t>
      </w:r>
      <w:r>
        <w:rPr>
          <w:rFonts w:ascii="FangSong" w:hAnsi="FangSong" w:eastAsia="FangSong" w:cs="FangSong"/>
          <w:sz w:val="28"/>
          <w:szCs w:val="28"/>
          <w:spacing w:val="1"/>
        </w:rPr>
        <w:t>1#楼</w:t>
      </w:r>
      <w:r>
        <w:rPr>
          <w:rFonts w:ascii="FangSong" w:hAnsi="FangSong" w:eastAsia="FangSong" w:cs="FangSong"/>
          <w:sz w:val="28"/>
          <w:szCs w:val="28"/>
          <w:spacing w:val="1"/>
        </w:rPr>
        <w:t xml:space="preserve"> </w:t>
      </w:r>
      <w:r>
        <w:rPr>
          <w:rFonts w:ascii="FangSong" w:hAnsi="FangSong" w:eastAsia="FangSong" w:cs="FangSong"/>
          <w:sz w:val="28"/>
          <w:szCs w:val="28"/>
          <w:spacing w:val="1"/>
        </w:rPr>
        <w:t>2-2602、2-26</w:t>
      </w:r>
      <w:r>
        <w:rPr>
          <w:rFonts w:ascii="FangSong" w:hAnsi="FangSong" w:eastAsia="FangSong" w:cs="FangSong"/>
          <w:sz w:val="28"/>
          <w:szCs w:val="28"/>
        </w:rPr>
        <w:t>05</w:t>
      </w:r>
      <w:r>
        <w:rPr>
          <w:rFonts w:ascii="FangSong" w:hAnsi="FangSong" w:eastAsia="FangSong" w:cs="FangSong"/>
          <w:sz w:val="28"/>
          <w:szCs w:val="28"/>
        </w:rPr>
        <w:t xml:space="preserve"> </w:t>
      </w:r>
      <w:r>
        <w:rPr>
          <w:rFonts w:ascii="FangSong" w:hAnsi="FangSong" w:eastAsia="FangSong" w:cs="FangSong"/>
          <w:sz w:val="28"/>
          <w:szCs w:val="28"/>
          <w:spacing w:val="-1"/>
        </w:rPr>
        <w:t>房地产市场价格进行了评估，有关内容报</w:t>
      </w:r>
      <w:r>
        <w:rPr>
          <w:rFonts w:ascii="FangSong" w:hAnsi="FangSong" w:eastAsia="FangSong" w:cs="FangSong"/>
          <w:sz w:val="28"/>
          <w:szCs w:val="28"/>
        </w:rPr>
        <w:t>告如下。</w:t>
      </w:r>
    </w:p>
    <w:p>
      <w:pPr>
        <w:ind w:left="618"/>
        <w:spacing w:before="1" w:line="220" w:lineRule="auto"/>
        <w:rPr>
          <w:rFonts w:ascii="FangSong" w:hAnsi="FangSong" w:eastAsia="FangSong" w:cs="FangSong"/>
          <w:sz w:val="28"/>
          <w:szCs w:val="28"/>
        </w:rPr>
      </w:pPr>
      <w:r>
        <w:rPr>
          <w:rFonts w:ascii="FangSong" w:hAnsi="FangSong" w:eastAsia="FangSong" w:cs="FangSong"/>
          <w:sz w:val="28"/>
          <w:szCs w:val="28"/>
          <w:spacing w:val="-1"/>
        </w:rPr>
        <w:t>估价目的：为成武县人民法院确定财产处置参考价提供参</w:t>
      </w:r>
      <w:r>
        <w:rPr>
          <w:rFonts w:ascii="FangSong" w:hAnsi="FangSong" w:eastAsia="FangSong" w:cs="FangSong"/>
          <w:sz w:val="28"/>
          <w:szCs w:val="28"/>
        </w:rPr>
        <w:t>考依据。</w:t>
      </w:r>
    </w:p>
    <w:p>
      <w:pPr>
        <w:ind w:left="46" w:firstLine="572"/>
        <w:spacing w:before="105" w:line="290" w:lineRule="auto"/>
        <w:rPr>
          <w:rFonts w:ascii="FangSong" w:hAnsi="FangSong" w:eastAsia="FangSong" w:cs="FangSong"/>
          <w:sz w:val="28"/>
          <w:szCs w:val="28"/>
        </w:rPr>
      </w:pPr>
      <w:r>
        <w:rPr>
          <w:rFonts w:ascii="FangSong" w:hAnsi="FangSong" w:eastAsia="FangSong" w:cs="FangSong"/>
          <w:sz w:val="28"/>
          <w:szCs w:val="28"/>
          <w:spacing w:val="2"/>
        </w:rPr>
        <w:t>估价</w:t>
      </w:r>
      <w:r>
        <w:rPr>
          <w:rFonts w:ascii="FangSong" w:hAnsi="FangSong" w:eastAsia="FangSong" w:cs="FangSong"/>
          <w:sz w:val="28"/>
          <w:szCs w:val="28"/>
          <w:spacing w:val="1"/>
        </w:rPr>
        <w:t>对象：估价对象为菏泽恒润房地产开发有限公司名下位于山东省菏</w:t>
      </w:r>
      <w:r>
        <w:rPr>
          <w:rFonts w:ascii="FangSong" w:hAnsi="FangSong" w:eastAsia="FangSong" w:cs="FangSong"/>
          <w:sz w:val="28"/>
          <w:szCs w:val="28"/>
        </w:rPr>
        <w:t xml:space="preserve"> </w:t>
      </w:r>
      <w:r>
        <w:rPr>
          <w:rFonts w:ascii="FangSong" w:hAnsi="FangSong" w:eastAsia="FangSong" w:cs="FangSong"/>
          <w:sz w:val="28"/>
          <w:szCs w:val="28"/>
          <w:spacing w:val="-2"/>
        </w:rPr>
        <w:t>泽市成武县伯乐大街东段南</w:t>
      </w:r>
      <w:r>
        <w:rPr>
          <w:rFonts w:ascii="FangSong" w:hAnsi="FangSong" w:eastAsia="FangSong" w:cs="FangSong"/>
          <w:sz w:val="28"/>
          <w:szCs w:val="28"/>
          <w:spacing w:val="-1"/>
        </w:rPr>
        <w:t>侧一号公馆</w:t>
      </w:r>
      <w:r>
        <w:rPr>
          <w:rFonts w:ascii="FangSong" w:hAnsi="FangSong" w:eastAsia="FangSong" w:cs="FangSong"/>
          <w:sz w:val="28"/>
          <w:szCs w:val="28"/>
          <w:spacing w:val="-1"/>
        </w:rPr>
        <w:t xml:space="preserve"> </w:t>
      </w:r>
      <w:r>
        <w:rPr>
          <w:rFonts w:ascii="FangSong" w:hAnsi="FangSong" w:eastAsia="FangSong" w:cs="FangSong"/>
          <w:sz w:val="28"/>
          <w:szCs w:val="28"/>
          <w:spacing w:val="-1"/>
        </w:rPr>
        <w:t>1#楼</w:t>
      </w:r>
      <w:r>
        <w:rPr>
          <w:rFonts w:ascii="FangSong" w:hAnsi="FangSong" w:eastAsia="FangSong" w:cs="FangSong"/>
          <w:sz w:val="28"/>
          <w:szCs w:val="28"/>
          <w:spacing w:val="-1"/>
        </w:rPr>
        <w:t xml:space="preserve"> </w:t>
      </w:r>
      <w:r>
        <w:rPr>
          <w:rFonts w:ascii="FangSong" w:hAnsi="FangSong" w:eastAsia="FangSong" w:cs="FangSong"/>
          <w:sz w:val="28"/>
          <w:szCs w:val="28"/>
          <w:spacing w:val="-1"/>
        </w:rPr>
        <w:t>2-2602、2-2605</w:t>
      </w:r>
      <w:r>
        <w:rPr>
          <w:rFonts w:ascii="FangSong" w:hAnsi="FangSong" w:eastAsia="FangSong" w:cs="FangSong"/>
          <w:sz w:val="28"/>
          <w:szCs w:val="28"/>
          <w:spacing w:val="-1"/>
        </w:rPr>
        <w:t xml:space="preserve"> </w:t>
      </w:r>
      <w:r>
        <w:rPr>
          <w:rFonts w:ascii="FangSong" w:hAnsi="FangSong" w:eastAsia="FangSong" w:cs="FangSong"/>
          <w:sz w:val="28"/>
          <w:szCs w:val="28"/>
          <w:spacing w:val="-1"/>
        </w:rPr>
        <w:t>住宅房地产。</w:t>
      </w:r>
      <w:r>
        <w:rPr>
          <w:rFonts w:ascii="FangSong" w:hAnsi="FangSong" w:eastAsia="FangSong" w:cs="FangSong"/>
          <w:sz w:val="28"/>
          <w:szCs w:val="28"/>
        </w:rPr>
        <w:t xml:space="preserve"> </w:t>
      </w:r>
      <w:r>
        <w:rPr>
          <w:rFonts w:ascii="FangSong" w:hAnsi="FangSong" w:eastAsia="FangSong" w:cs="FangSong"/>
          <w:sz w:val="28"/>
          <w:szCs w:val="28"/>
          <w:spacing w:val="2"/>
        </w:rPr>
        <w:t>财产范围包括建筑物、分摊</w:t>
      </w:r>
      <w:r>
        <w:rPr>
          <w:rFonts w:ascii="FangSong" w:hAnsi="FangSong" w:eastAsia="FangSong" w:cs="FangSong"/>
          <w:sz w:val="28"/>
          <w:szCs w:val="28"/>
          <w:spacing w:val="1"/>
        </w:rPr>
        <w:t>的国有出让建设用地使用权及配套设施，不包括</w:t>
      </w:r>
      <w:r>
        <w:rPr>
          <w:rFonts w:ascii="FangSong" w:hAnsi="FangSong" w:eastAsia="FangSong" w:cs="FangSong"/>
          <w:sz w:val="28"/>
          <w:szCs w:val="28"/>
        </w:rPr>
        <w:t xml:space="preserve"> </w:t>
      </w:r>
      <w:r>
        <w:rPr>
          <w:rFonts w:ascii="FangSong" w:hAnsi="FangSong" w:eastAsia="FangSong" w:cs="FangSong"/>
          <w:sz w:val="28"/>
          <w:szCs w:val="28"/>
          <w:spacing w:val="2"/>
        </w:rPr>
        <w:t>动产、债权债务等其</w:t>
      </w:r>
      <w:r>
        <w:rPr>
          <w:rFonts w:ascii="FangSong" w:hAnsi="FangSong" w:eastAsia="FangSong" w:cs="FangSong"/>
          <w:sz w:val="28"/>
          <w:szCs w:val="28"/>
          <w:spacing w:val="1"/>
        </w:rPr>
        <w:t>他财产或权益；所在宗地使用权面积为</w:t>
      </w:r>
      <w:r>
        <w:rPr>
          <w:rFonts w:ascii="FangSong" w:hAnsi="FangSong" w:eastAsia="FangSong" w:cs="FangSong"/>
          <w:sz w:val="28"/>
          <w:szCs w:val="28"/>
          <w:spacing w:val="1"/>
        </w:rPr>
        <w:t xml:space="preserve"> </w:t>
      </w:r>
      <w:r>
        <w:rPr>
          <w:rFonts w:ascii="FangSong" w:hAnsi="FangSong" w:eastAsia="FangSong" w:cs="FangSong"/>
          <w:sz w:val="28"/>
          <w:szCs w:val="28"/>
          <w:spacing w:val="1"/>
        </w:rPr>
        <w:t>34437</w:t>
      </w:r>
      <w:r>
        <w:rPr>
          <w:rFonts w:ascii="FangSong" w:hAnsi="FangSong" w:eastAsia="FangSong" w:cs="FangSong"/>
          <w:sz w:val="28"/>
          <w:szCs w:val="28"/>
          <w:spacing w:val="1"/>
        </w:rPr>
        <w:t xml:space="preserve"> </w:t>
      </w:r>
      <w:r>
        <w:rPr>
          <w:rFonts w:ascii="FangSong" w:hAnsi="FangSong" w:eastAsia="FangSong" w:cs="FangSong"/>
          <w:sz w:val="28"/>
          <w:szCs w:val="28"/>
          <w:spacing w:val="1"/>
        </w:rPr>
        <w:t>平方米,</w:t>
      </w:r>
      <w:r>
        <w:rPr>
          <w:rFonts w:ascii="FangSong" w:hAnsi="FangSong" w:eastAsia="FangSong" w:cs="FangSong"/>
          <w:sz w:val="28"/>
          <w:szCs w:val="28"/>
        </w:rPr>
        <w:t xml:space="preserve"> </w:t>
      </w:r>
      <w:r>
        <w:rPr>
          <w:rFonts w:ascii="FangSong" w:hAnsi="FangSong" w:eastAsia="FangSong" w:cs="FangSong"/>
          <w:sz w:val="28"/>
          <w:szCs w:val="28"/>
          <w:spacing w:val="-19"/>
        </w:rPr>
        <w:t>土</w:t>
      </w:r>
      <w:r>
        <w:rPr>
          <w:rFonts w:ascii="FangSong" w:hAnsi="FangSong" w:eastAsia="FangSong" w:cs="FangSong"/>
          <w:sz w:val="28"/>
          <w:szCs w:val="28"/>
          <w:spacing w:val="-13"/>
        </w:rPr>
        <w:t>地用途为城镇住宅用地，使用权类型为出让，终止日期</w:t>
      </w:r>
      <w:r>
        <w:rPr>
          <w:rFonts w:ascii="FangSong" w:hAnsi="FangSong" w:eastAsia="FangSong" w:cs="FangSong"/>
          <w:sz w:val="28"/>
          <w:szCs w:val="28"/>
          <w:spacing w:val="-13"/>
        </w:rPr>
        <w:t xml:space="preserve"> </w:t>
      </w:r>
      <w:r>
        <w:rPr>
          <w:rFonts w:ascii="FangSong" w:hAnsi="FangSong" w:eastAsia="FangSong" w:cs="FangSong"/>
          <w:sz w:val="28"/>
          <w:szCs w:val="28"/>
          <w:spacing w:val="-13"/>
        </w:rPr>
        <w:t>2079</w:t>
      </w:r>
      <w:r>
        <w:rPr>
          <w:rFonts w:ascii="FangSong" w:hAnsi="FangSong" w:eastAsia="FangSong" w:cs="FangSong"/>
          <w:sz w:val="28"/>
          <w:szCs w:val="28"/>
          <w:spacing w:val="-13"/>
        </w:rPr>
        <w:t xml:space="preserve"> </w:t>
      </w:r>
      <w:r>
        <w:rPr>
          <w:rFonts w:ascii="FangSong" w:hAnsi="FangSong" w:eastAsia="FangSong" w:cs="FangSong"/>
          <w:sz w:val="28"/>
          <w:szCs w:val="28"/>
          <w:spacing w:val="-13"/>
        </w:rPr>
        <w:t>年</w:t>
      </w:r>
      <w:r>
        <w:rPr>
          <w:rFonts w:ascii="FangSong" w:hAnsi="FangSong" w:eastAsia="FangSong" w:cs="FangSong"/>
          <w:sz w:val="28"/>
          <w:szCs w:val="28"/>
          <w:spacing w:val="-13"/>
        </w:rPr>
        <w:t xml:space="preserve"> </w:t>
      </w:r>
      <w:r>
        <w:rPr>
          <w:rFonts w:ascii="FangSong" w:hAnsi="FangSong" w:eastAsia="FangSong" w:cs="FangSong"/>
          <w:sz w:val="28"/>
          <w:szCs w:val="28"/>
          <w:spacing w:val="-13"/>
        </w:rPr>
        <w:t>12</w:t>
      </w:r>
      <w:r>
        <w:rPr>
          <w:rFonts w:ascii="FangSong" w:hAnsi="FangSong" w:eastAsia="FangSong" w:cs="FangSong"/>
          <w:sz w:val="28"/>
          <w:szCs w:val="28"/>
          <w:spacing w:val="-13"/>
        </w:rPr>
        <w:t xml:space="preserve"> </w:t>
      </w:r>
      <w:r>
        <w:rPr>
          <w:rFonts w:ascii="FangSong" w:hAnsi="FangSong" w:eastAsia="FangSong" w:cs="FangSong"/>
          <w:sz w:val="28"/>
          <w:szCs w:val="28"/>
          <w:spacing w:val="-13"/>
        </w:rPr>
        <w:t>月</w:t>
      </w:r>
      <w:r>
        <w:rPr>
          <w:rFonts w:ascii="FangSong" w:hAnsi="FangSong" w:eastAsia="FangSong" w:cs="FangSong"/>
          <w:sz w:val="28"/>
          <w:szCs w:val="28"/>
          <w:spacing w:val="-13"/>
        </w:rPr>
        <w:t xml:space="preserve"> </w:t>
      </w:r>
      <w:r>
        <w:rPr>
          <w:rFonts w:ascii="FangSong" w:hAnsi="FangSong" w:eastAsia="FangSong" w:cs="FangSong"/>
          <w:sz w:val="28"/>
          <w:szCs w:val="28"/>
          <w:spacing w:val="-13"/>
        </w:rPr>
        <w:t>9</w:t>
      </w:r>
      <w:r>
        <w:rPr>
          <w:rFonts w:ascii="FangSong" w:hAnsi="FangSong" w:eastAsia="FangSong" w:cs="FangSong"/>
          <w:sz w:val="28"/>
          <w:szCs w:val="28"/>
          <w:spacing w:val="-13"/>
        </w:rPr>
        <w:t xml:space="preserve"> </w:t>
      </w:r>
      <w:r>
        <w:rPr>
          <w:rFonts w:ascii="FangSong" w:hAnsi="FangSong" w:eastAsia="FangSong" w:cs="FangSong"/>
          <w:sz w:val="28"/>
          <w:szCs w:val="28"/>
          <w:spacing w:val="-13"/>
        </w:rPr>
        <w:t>日。</w:t>
      </w:r>
      <w:r>
        <w:rPr>
          <w:rFonts w:ascii="FangSong" w:hAnsi="FangSong" w:eastAsia="FangSong" w:cs="FangSong"/>
          <w:sz w:val="28"/>
          <w:szCs w:val="28"/>
        </w:rPr>
        <w:t xml:space="preserve"> </w:t>
      </w:r>
      <w:r>
        <w:rPr>
          <w:rFonts w:ascii="FangSong" w:hAnsi="FangSong" w:eastAsia="FangSong" w:cs="FangSong"/>
          <w:sz w:val="28"/>
          <w:szCs w:val="28"/>
          <w:spacing w:val="-9"/>
        </w:rPr>
        <w:t>评估建筑物建筑面积共计</w:t>
      </w:r>
      <w:r>
        <w:rPr>
          <w:rFonts w:ascii="FangSong" w:hAnsi="FangSong" w:eastAsia="FangSong" w:cs="FangSong"/>
          <w:sz w:val="28"/>
          <w:szCs w:val="28"/>
          <w:spacing w:val="-9"/>
        </w:rPr>
        <w:t xml:space="preserve"> </w:t>
      </w:r>
      <w:r>
        <w:rPr>
          <w:rFonts w:ascii="FangSong" w:hAnsi="FangSong" w:eastAsia="FangSong" w:cs="FangSong"/>
          <w:sz w:val="28"/>
          <w:szCs w:val="28"/>
          <w:spacing w:val="-9"/>
        </w:rPr>
        <w:t>231.02</w:t>
      </w:r>
      <w:r>
        <w:rPr>
          <w:rFonts w:ascii="FangSong" w:hAnsi="FangSong" w:eastAsia="FangSong" w:cs="FangSong"/>
          <w:sz w:val="28"/>
          <w:szCs w:val="28"/>
          <w:spacing w:val="-9"/>
        </w:rPr>
        <w:t xml:space="preserve"> </w:t>
      </w:r>
      <w:r>
        <w:rPr>
          <w:rFonts w:ascii="FangSong" w:hAnsi="FangSong" w:eastAsia="FangSong" w:cs="FangSong"/>
          <w:sz w:val="28"/>
          <w:szCs w:val="28"/>
          <w:spacing w:val="-9"/>
        </w:rPr>
        <w:t>平方米(其中2602</w:t>
      </w:r>
      <w:r>
        <w:rPr>
          <w:rFonts w:ascii="FangSong" w:hAnsi="FangSong" w:eastAsia="FangSong" w:cs="FangSong"/>
          <w:sz w:val="28"/>
          <w:szCs w:val="28"/>
          <w:spacing w:val="-9"/>
        </w:rPr>
        <w:t xml:space="preserve"> </w:t>
      </w:r>
      <w:r>
        <w:rPr>
          <w:rFonts w:ascii="FangSong" w:hAnsi="FangSong" w:eastAsia="FangSong" w:cs="FangSong"/>
          <w:sz w:val="28"/>
          <w:szCs w:val="28"/>
          <w:spacing w:val="-9"/>
        </w:rPr>
        <w:t>建筑面积</w:t>
      </w:r>
      <w:r>
        <w:rPr>
          <w:rFonts w:ascii="FangSong" w:hAnsi="FangSong" w:eastAsia="FangSong" w:cs="FangSong"/>
          <w:sz w:val="28"/>
          <w:szCs w:val="28"/>
          <w:spacing w:val="-9"/>
        </w:rPr>
        <w:t xml:space="preserve"> </w:t>
      </w:r>
      <w:r>
        <w:rPr>
          <w:rFonts w:ascii="FangSong" w:hAnsi="FangSong" w:eastAsia="FangSong" w:cs="FangSong"/>
          <w:sz w:val="28"/>
          <w:szCs w:val="28"/>
          <w:spacing w:val="-9"/>
        </w:rPr>
        <w:t>117.51</w:t>
      </w:r>
      <w:r>
        <w:rPr>
          <w:rFonts w:ascii="FangSong" w:hAnsi="FangSong" w:eastAsia="FangSong" w:cs="FangSong"/>
          <w:sz w:val="28"/>
          <w:szCs w:val="28"/>
          <w:spacing w:val="-9"/>
        </w:rPr>
        <w:t xml:space="preserve"> </w:t>
      </w:r>
      <w:r>
        <w:rPr>
          <w:rFonts w:ascii="FangSong" w:hAnsi="FangSong" w:eastAsia="FangSong" w:cs="FangSong"/>
          <w:sz w:val="28"/>
          <w:szCs w:val="28"/>
          <w:spacing w:val="-9"/>
        </w:rPr>
        <w:t>平方米</w:t>
      </w:r>
      <w:r>
        <w:rPr>
          <w:rFonts w:ascii="FangSong" w:hAnsi="FangSong" w:eastAsia="FangSong" w:cs="FangSong"/>
          <w:sz w:val="28"/>
          <w:szCs w:val="28"/>
          <w:spacing w:val="-7"/>
        </w:rPr>
        <w:t>，</w:t>
      </w:r>
      <w:r>
        <w:rPr>
          <w:rFonts w:ascii="FangSong" w:hAnsi="FangSong" w:eastAsia="FangSong" w:cs="FangSong"/>
          <w:sz w:val="28"/>
          <w:szCs w:val="28"/>
        </w:rPr>
        <w:t xml:space="preserve"> </w:t>
      </w:r>
      <w:r>
        <w:rPr>
          <w:rFonts w:ascii="FangSong" w:hAnsi="FangSong" w:eastAsia="FangSong" w:cs="FangSong"/>
          <w:sz w:val="28"/>
          <w:szCs w:val="28"/>
          <w:spacing w:val="-4"/>
        </w:rPr>
        <w:t>2605</w:t>
      </w:r>
      <w:r>
        <w:rPr>
          <w:rFonts w:ascii="FangSong" w:hAnsi="FangSong" w:eastAsia="FangSong" w:cs="FangSong"/>
          <w:sz w:val="28"/>
          <w:szCs w:val="28"/>
          <w:spacing w:val="-4"/>
        </w:rPr>
        <w:t xml:space="preserve"> </w:t>
      </w:r>
      <w:r>
        <w:rPr>
          <w:rFonts w:ascii="FangSong" w:hAnsi="FangSong" w:eastAsia="FangSong" w:cs="FangSong"/>
          <w:sz w:val="28"/>
          <w:szCs w:val="28"/>
          <w:spacing w:val="-4"/>
        </w:rPr>
        <w:t>建</w:t>
      </w:r>
      <w:r>
        <w:rPr>
          <w:rFonts w:ascii="FangSong" w:hAnsi="FangSong" w:eastAsia="FangSong" w:cs="FangSong"/>
          <w:sz w:val="28"/>
          <w:szCs w:val="28"/>
          <w:spacing w:val="-3"/>
        </w:rPr>
        <w:t>筑</w:t>
      </w:r>
      <w:r>
        <w:rPr>
          <w:rFonts w:ascii="FangSong" w:hAnsi="FangSong" w:eastAsia="FangSong" w:cs="FangSong"/>
          <w:sz w:val="28"/>
          <w:szCs w:val="28"/>
          <w:spacing w:val="-2"/>
        </w:rPr>
        <w:t>面积</w:t>
      </w:r>
      <w:r>
        <w:rPr>
          <w:rFonts w:ascii="FangSong" w:hAnsi="FangSong" w:eastAsia="FangSong" w:cs="FangSong"/>
          <w:sz w:val="28"/>
          <w:szCs w:val="28"/>
          <w:spacing w:val="-2"/>
        </w:rPr>
        <w:t xml:space="preserve"> </w:t>
      </w:r>
      <w:r>
        <w:rPr>
          <w:rFonts w:ascii="FangSong" w:hAnsi="FangSong" w:eastAsia="FangSong" w:cs="FangSong"/>
          <w:sz w:val="28"/>
          <w:szCs w:val="28"/>
          <w:spacing w:val="-2"/>
        </w:rPr>
        <w:t>113.51</w:t>
      </w:r>
      <w:r>
        <w:rPr>
          <w:rFonts w:ascii="FangSong" w:hAnsi="FangSong" w:eastAsia="FangSong" w:cs="FangSong"/>
          <w:sz w:val="28"/>
          <w:szCs w:val="28"/>
          <w:spacing w:val="-2"/>
        </w:rPr>
        <w:t xml:space="preserve"> </w:t>
      </w:r>
      <w:r>
        <w:rPr>
          <w:rFonts w:ascii="FangSong" w:hAnsi="FangSong" w:eastAsia="FangSong" w:cs="FangSong"/>
          <w:sz w:val="28"/>
          <w:szCs w:val="28"/>
          <w:spacing w:val="-2"/>
        </w:rPr>
        <w:t>平方米)</w:t>
      </w:r>
      <w:r>
        <w:rPr>
          <w:rFonts w:ascii="FangSong" w:hAnsi="FangSong" w:eastAsia="FangSong" w:cs="FangSong"/>
          <w:sz w:val="28"/>
          <w:szCs w:val="28"/>
          <w:spacing w:val="-2"/>
        </w:rPr>
        <w:t xml:space="preserve"> </w:t>
      </w:r>
      <w:r>
        <w:rPr>
          <w:rFonts w:ascii="FangSong" w:hAnsi="FangSong" w:eastAsia="FangSong" w:cs="FangSong"/>
          <w:sz w:val="28"/>
          <w:szCs w:val="28"/>
          <w:spacing w:val="-2"/>
        </w:rPr>
        <w:t>，结构为框剪结构；依据估价委托人提供的</w:t>
      </w:r>
      <w:r>
        <w:rPr>
          <w:rFonts w:ascii="FangSong" w:hAnsi="FangSong" w:eastAsia="FangSong" w:cs="FangSong"/>
          <w:sz w:val="28"/>
          <w:szCs w:val="28"/>
        </w:rPr>
        <w:t xml:space="preserve"> </w:t>
      </w:r>
      <w:r>
        <w:rPr>
          <w:rFonts w:ascii="FangSong" w:hAnsi="FangSong" w:eastAsia="FangSong" w:cs="FangSong"/>
          <w:sz w:val="28"/>
          <w:szCs w:val="28"/>
          <w:spacing w:val="2"/>
        </w:rPr>
        <w:t>《执行裁定书》复印件，房屋所</w:t>
      </w:r>
      <w:r>
        <w:rPr>
          <w:rFonts w:ascii="FangSong" w:hAnsi="FangSong" w:eastAsia="FangSong" w:cs="FangSong"/>
          <w:sz w:val="28"/>
          <w:szCs w:val="28"/>
          <w:spacing w:val="1"/>
        </w:rPr>
        <w:t>有权人为菏泽恒润房地产开发有限公司，估</w:t>
      </w:r>
      <w:r>
        <w:rPr>
          <w:rFonts w:ascii="FangSong" w:hAnsi="FangSong" w:eastAsia="FangSong" w:cs="FangSong"/>
          <w:sz w:val="28"/>
          <w:szCs w:val="28"/>
        </w:rPr>
        <w:t xml:space="preserve"> </w:t>
      </w:r>
      <w:r>
        <w:rPr>
          <w:rFonts w:ascii="FangSong" w:hAnsi="FangSong" w:eastAsia="FangSong" w:cs="FangSong"/>
          <w:sz w:val="28"/>
          <w:szCs w:val="28"/>
          <w:spacing w:val="-2"/>
        </w:rPr>
        <w:t>价对</w:t>
      </w:r>
      <w:r>
        <w:rPr>
          <w:rFonts w:ascii="FangSong" w:hAnsi="FangSong" w:eastAsia="FangSong" w:cs="FangSong"/>
          <w:sz w:val="28"/>
          <w:szCs w:val="28"/>
          <w:spacing w:val="-1"/>
        </w:rPr>
        <w:t>象为在建工程。</w:t>
      </w:r>
    </w:p>
    <w:p>
      <w:pPr>
        <w:ind w:left="614"/>
        <w:spacing w:before="2" w:line="222" w:lineRule="auto"/>
        <w:rPr>
          <w:rFonts w:ascii="FangSong" w:hAnsi="FangSong" w:eastAsia="FangSong" w:cs="FangSong"/>
          <w:sz w:val="28"/>
          <w:szCs w:val="28"/>
        </w:rPr>
      </w:pPr>
      <w:r>
        <w:rPr>
          <w:rFonts w:ascii="FangSong" w:hAnsi="FangSong" w:eastAsia="FangSong" w:cs="FangSong"/>
          <w:sz w:val="28"/>
          <w:szCs w:val="28"/>
          <w:spacing w:val="-28"/>
        </w:rPr>
        <w:t>价</w:t>
      </w:r>
      <w:r>
        <w:rPr>
          <w:rFonts w:ascii="FangSong" w:hAnsi="FangSong" w:eastAsia="FangSong" w:cs="FangSong"/>
          <w:sz w:val="28"/>
          <w:szCs w:val="28"/>
          <w:spacing w:val="-18"/>
        </w:rPr>
        <w:t>值时点：2022</w:t>
      </w:r>
      <w:r>
        <w:rPr>
          <w:rFonts w:ascii="FangSong" w:hAnsi="FangSong" w:eastAsia="FangSong" w:cs="FangSong"/>
          <w:sz w:val="28"/>
          <w:szCs w:val="28"/>
          <w:spacing w:val="-18"/>
        </w:rPr>
        <w:t xml:space="preserve"> </w:t>
      </w:r>
      <w:r>
        <w:rPr>
          <w:rFonts w:ascii="FangSong" w:hAnsi="FangSong" w:eastAsia="FangSong" w:cs="FangSong"/>
          <w:sz w:val="28"/>
          <w:szCs w:val="28"/>
          <w:spacing w:val="-18"/>
        </w:rPr>
        <w:t>年</w:t>
      </w:r>
      <w:r>
        <w:rPr>
          <w:rFonts w:ascii="FangSong" w:hAnsi="FangSong" w:eastAsia="FangSong" w:cs="FangSong"/>
          <w:sz w:val="28"/>
          <w:szCs w:val="28"/>
          <w:spacing w:val="-18"/>
        </w:rPr>
        <w:t xml:space="preserve"> </w:t>
      </w:r>
      <w:r>
        <w:rPr>
          <w:rFonts w:ascii="FangSong" w:hAnsi="FangSong" w:eastAsia="FangSong" w:cs="FangSong"/>
          <w:sz w:val="28"/>
          <w:szCs w:val="28"/>
          <w:spacing w:val="-18"/>
        </w:rPr>
        <w:t>9</w:t>
      </w:r>
      <w:r>
        <w:rPr>
          <w:rFonts w:ascii="FangSong" w:hAnsi="FangSong" w:eastAsia="FangSong" w:cs="FangSong"/>
          <w:sz w:val="28"/>
          <w:szCs w:val="28"/>
          <w:spacing w:val="-18"/>
        </w:rPr>
        <w:t xml:space="preserve"> </w:t>
      </w:r>
      <w:r>
        <w:rPr>
          <w:rFonts w:ascii="FangSong" w:hAnsi="FangSong" w:eastAsia="FangSong" w:cs="FangSong"/>
          <w:sz w:val="28"/>
          <w:szCs w:val="28"/>
          <w:spacing w:val="-18"/>
        </w:rPr>
        <w:t>月</w:t>
      </w:r>
      <w:r>
        <w:rPr>
          <w:rFonts w:ascii="FangSong" w:hAnsi="FangSong" w:eastAsia="FangSong" w:cs="FangSong"/>
          <w:sz w:val="28"/>
          <w:szCs w:val="28"/>
          <w:spacing w:val="-18"/>
        </w:rPr>
        <w:t xml:space="preserve"> </w:t>
      </w:r>
      <w:r>
        <w:rPr>
          <w:rFonts w:ascii="FangSong" w:hAnsi="FangSong" w:eastAsia="FangSong" w:cs="FangSong"/>
          <w:sz w:val="28"/>
          <w:szCs w:val="28"/>
          <w:spacing w:val="-18"/>
        </w:rPr>
        <w:t>2</w:t>
      </w:r>
      <w:r>
        <w:rPr>
          <w:rFonts w:ascii="FangSong" w:hAnsi="FangSong" w:eastAsia="FangSong" w:cs="FangSong"/>
          <w:sz w:val="28"/>
          <w:szCs w:val="28"/>
          <w:spacing w:val="-18"/>
        </w:rPr>
        <w:t xml:space="preserve"> </w:t>
      </w:r>
      <w:r>
        <w:rPr>
          <w:rFonts w:ascii="FangSong" w:hAnsi="FangSong" w:eastAsia="FangSong" w:cs="FangSong"/>
          <w:sz w:val="28"/>
          <w:szCs w:val="28"/>
          <w:spacing w:val="-18"/>
        </w:rPr>
        <w:t>日。</w:t>
      </w:r>
    </w:p>
    <w:p>
      <w:pPr>
        <w:ind w:left="614"/>
        <w:spacing w:before="101" w:line="441" w:lineRule="exact"/>
        <w:rPr>
          <w:rFonts w:ascii="FangSong" w:hAnsi="FangSong" w:eastAsia="FangSong" w:cs="FangSong"/>
          <w:sz w:val="28"/>
          <w:szCs w:val="28"/>
        </w:rPr>
      </w:pPr>
      <w:r>
        <w:rPr>
          <w:rFonts w:ascii="FangSong" w:hAnsi="FangSong" w:eastAsia="FangSong" w:cs="FangSong"/>
          <w:sz w:val="28"/>
          <w:szCs w:val="28"/>
          <w:spacing w:val="-2"/>
          <w:position w:val="11"/>
        </w:rPr>
        <w:t>价值类型：市场价格。</w:t>
      </w:r>
    </w:p>
    <w:p>
      <w:pPr>
        <w:ind w:left="618"/>
        <w:spacing w:before="2" w:line="220" w:lineRule="auto"/>
        <w:rPr>
          <w:rFonts w:ascii="FangSong" w:hAnsi="FangSong" w:eastAsia="FangSong" w:cs="FangSong"/>
          <w:sz w:val="28"/>
          <w:szCs w:val="28"/>
        </w:rPr>
      </w:pPr>
      <w:r>
        <w:rPr>
          <w:rFonts w:ascii="FangSong" w:hAnsi="FangSong" w:eastAsia="FangSong" w:cs="FangSong"/>
          <w:sz w:val="28"/>
          <w:szCs w:val="28"/>
          <w:spacing w:val="-3"/>
        </w:rPr>
        <w:t>估</w:t>
      </w:r>
      <w:r>
        <w:rPr>
          <w:rFonts w:ascii="FangSong" w:hAnsi="FangSong" w:eastAsia="FangSong" w:cs="FangSong"/>
          <w:sz w:val="28"/>
          <w:szCs w:val="28"/>
          <w:spacing w:val="-2"/>
        </w:rPr>
        <w:t>价方法：假设开发法。</w:t>
      </w:r>
    </w:p>
    <w:p>
      <w:pPr>
        <w:ind w:left="618"/>
        <w:spacing w:before="104" w:line="221" w:lineRule="auto"/>
        <w:rPr>
          <w:rFonts w:ascii="FangSong" w:hAnsi="FangSong" w:eastAsia="FangSong" w:cs="FangSong"/>
          <w:sz w:val="28"/>
          <w:szCs w:val="28"/>
        </w:rPr>
      </w:pPr>
      <w:r>
        <w:rPr>
          <w:rFonts w:ascii="FangSong" w:hAnsi="FangSong" w:eastAsia="FangSong" w:cs="FangSong"/>
          <w:sz w:val="28"/>
          <w:szCs w:val="28"/>
          <w:spacing w:val="-4"/>
        </w:rPr>
        <w:t>估价结</w:t>
      </w:r>
      <w:r>
        <w:rPr>
          <w:rFonts w:ascii="FangSong" w:hAnsi="FangSong" w:eastAsia="FangSong" w:cs="FangSong"/>
          <w:sz w:val="28"/>
          <w:szCs w:val="28"/>
          <w:spacing w:val="-2"/>
        </w:rPr>
        <w:t>果：见下表。</w:t>
      </w:r>
    </w:p>
    <w:p>
      <w:pPr>
        <w:ind w:right="166"/>
        <w:spacing w:before="140" w:line="228" w:lineRule="auto"/>
        <w:jc w:val="right"/>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6"/>
        </w:rPr>
        <w:t>估价</w:t>
      </w:r>
      <w:r>
        <w:rPr>
          <w:rFonts w:ascii="FangSong" w:hAnsi="FangSong" w:eastAsia="FangSong" w:cs="FangSong"/>
          <w:sz w:val="23"/>
          <w:szCs w:val="23"/>
          <w14:textOutline w14:w="4358" w14:cap="sq" w14:cmpd="sng">
            <w14:solidFill>
              <w14:srgbClr w14:val="000000"/>
            </w14:solidFill>
            <w14:prstDash w14:val="solid"/>
            <w14:bevel/>
          </w14:textOutline>
          <w:spacing w:val="3"/>
        </w:rPr>
        <w:t>对象房地产市场价格评估结果表</w:t>
      </w:r>
      <w:r>
        <w:rPr>
          <w:rFonts w:ascii="FangSong" w:hAnsi="FangSong" w:eastAsia="FangSong" w:cs="FangSong"/>
          <w:sz w:val="23"/>
          <w:szCs w:val="23"/>
          <w:spacing w:val="3"/>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3"/>
        </w:rPr>
        <w:t>表</w:t>
      </w:r>
      <w:r>
        <w:rPr>
          <w:rFonts w:ascii="FangSong" w:hAnsi="FangSong" w:eastAsia="FangSong" w:cs="FangSong"/>
          <w:sz w:val="23"/>
          <w:szCs w:val="23"/>
          <w:spacing w:val="3"/>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3"/>
        </w:rPr>
        <w:t>1</w:t>
      </w:r>
    </w:p>
    <w:p>
      <w:pPr>
        <w:spacing w:line="111" w:lineRule="auto"/>
        <w:rPr>
          <w:rFonts w:ascii="Arial"/>
          <w:sz w:val="2"/>
        </w:rPr>
      </w:pPr>
      <w:r>
        <w:rPr>
          <w:rFonts w:ascii="Arial"/>
          <w:sz w:val="2"/>
        </w:rPr>
      </w:r>
    </w:p>
    <w:tbl>
      <w:tblPr>
        <w:tblStyle w:val="2"/>
        <w:tblW w:w="9340"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58"/>
        <w:gridCol w:w="2911"/>
        <w:gridCol w:w="1863"/>
        <w:gridCol w:w="3608"/>
      </w:tblGrid>
      <w:tr>
        <w:trPr>
          <w:trHeight w:val="340" w:hRule="atLeast"/>
        </w:trPr>
        <w:tc>
          <w:tcPr>
            <w:tcW w:w="3869" w:type="dxa"/>
            <w:vAlign w:val="top"/>
            <w:gridSpan w:val="2"/>
            <w:vMerge w:val="restart"/>
            <w:tcBorders>
              <w:left w:val="single" w:color="000000" w:sz="10" w:space="0"/>
              <w:bottom w:val="none" w:color="000000" w:sz="2" w:space="0"/>
            </w:tcBorders>
          </w:tcPr>
          <w:p>
            <w:pPr>
              <w:ind w:left="1698"/>
              <w:spacing w:before="220" w:line="232" w:lineRule="auto"/>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2"/>
              </w:rPr>
              <w:t>项</w:t>
            </w:r>
            <w:r>
              <w:rPr>
                <w:rFonts w:ascii="FangSong" w:hAnsi="FangSong" w:eastAsia="FangSong" w:cs="FangSong"/>
                <w:sz w:val="23"/>
                <w:szCs w:val="23"/>
                <w14:textOutline w14:w="4358" w14:cap="sq" w14:cmpd="sng">
                  <w14:solidFill>
                    <w14:srgbClr w14:val="000000"/>
                  </w14:solidFill>
                  <w14:prstDash w14:val="solid"/>
                  <w14:bevel/>
                </w14:textOutline>
                <w:spacing w:val="1"/>
              </w:rPr>
              <w:t>目</w:t>
            </w:r>
          </w:p>
        </w:tc>
        <w:tc>
          <w:tcPr>
            <w:tcW w:w="5471" w:type="dxa"/>
            <w:vAlign w:val="top"/>
            <w:gridSpan w:val="2"/>
            <w:tcBorders>
              <w:right w:val="single" w:color="000000" w:sz="10" w:space="0"/>
            </w:tcBorders>
          </w:tcPr>
          <w:p>
            <w:pPr>
              <w:ind w:left="2270"/>
              <w:spacing w:before="59" w:line="225" w:lineRule="auto"/>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7"/>
              </w:rPr>
              <w:t>估</w:t>
            </w:r>
            <w:r>
              <w:rPr>
                <w:rFonts w:ascii="FangSong" w:hAnsi="FangSong" w:eastAsia="FangSong" w:cs="FangSong"/>
                <w:sz w:val="23"/>
                <w:szCs w:val="23"/>
                <w14:textOutline w14:w="4358" w14:cap="sq" w14:cmpd="sng">
                  <w14:solidFill>
                    <w14:srgbClr w14:val="000000"/>
                  </w14:solidFill>
                  <w14:prstDash w14:val="solid"/>
                  <w14:bevel/>
                </w14:textOutline>
                <w:spacing w:val="5"/>
              </w:rPr>
              <w:t>价结果</w:t>
            </w:r>
          </w:p>
        </w:tc>
      </w:tr>
      <w:tr>
        <w:trPr>
          <w:trHeight w:val="315" w:hRule="atLeast"/>
        </w:trPr>
        <w:tc>
          <w:tcPr>
            <w:tcW w:w="3869" w:type="dxa"/>
            <w:vAlign w:val="top"/>
            <w:gridSpan w:val="2"/>
            <w:vMerge w:val="continue"/>
            <w:tcBorders>
              <w:left w:val="single" w:color="000000" w:sz="10" w:space="0"/>
              <w:top w:val="none" w:color="000000" w:sz="2" w:space="0"/>
            </w:tcBorders>
          </w:tcPr>
          <w:p>
            <w:pPr>
              <w:rPr>
                <w:rFonts w:ascii="Arial"/>
                <w:sz w:val="21"/>
              </w:rPr>
            </w:pPr>
            <w:r/>
          </w:p>
        </w:tc>
        <w:tc>
          <w:tcPr>
            <w:tcW w:w="1863" w:type="dxa"/>
            <w:vAlign w:val="top"/>
          </w:tcPr>
          <w:p>
            <w:pPr>
              <w:ind w:left="166"/>
              <w:spacing w:before="35" w:line="224" w:lineRule="auto"/>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6"/>
              </w:rPr>
              <w:t>单</w:t>
            </w:r>
            <w:r>
              <w:rPr>
                <w:rFonts w:ascii="FangSong" w:hAnsi="FangSong" w:eastAsia="FangSong" w:cs="FangSong"/>
                <w:sz w:val="23"/>
                <w:szCs w:val="23"/>
                <w14:textOutline w14:w="4358" w14:cap="sq" w14:cmpd="sng">
                  <w14:solidFill>
                    <w14:srgbClr w14:val="000000"/>
                  </w14:solidFill>
                  <w14:prstDash w14:val="solid"/>
                  <w14:bevel/>
                </w14:textOutline>
                <w:spacing w:val="4"/>
              </w:rPr>
              <w:t>价</w:t>
            </w:r>
            <w:r>
              <w:rPr>
                <w:rFonts w:ascii="FangSong" w:hAnsi="FangSong" w:eastAsia="FangSong" w:cs="FangSong"/>
                <w:sz w:val="23"/>
                <w:szCs w:val="23"/>
                <w:spacing w:val="3"/>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3"/>
              </w:rPr>
              <w:t>(元/㎡)</w:t>
            </w:r>
          </w:p>
        </w:tc>
        <w:tc>
          <w:tcPr>
            <w:tcW w:w="3608" w:type="dxa"/>
            <w:vAlign w:val="top"/>
            <w:tcBorders>
              <w:right w:val="single" w:color="000000" w:sz="10" w:space="0"/>
            </w:tcBorders>
          </w:tcPr>
          <w:p>
            <w:pPr>
              <w:ind w:left="744"/>
              <w:spacing w:before="35" w:line="224" w:lineRule="auto"/>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7"/>
              </w:rPr>
              <w:t>总</w:t>
            </w:r>
            <w:r>
              <w:rPr>
                <w:rFonts w:ascii="FangSong" w:hAnsi="FangSong" w:eastAsia="FangSong" w:cs="FangSong"/>
                <w:sz w:val="23"/>
                <w:szCs w:val="23"/>
                <w14:textOutline w14:w="4358" w14:cap="sq" w14:cmpd="sng">
                  <w14:solidFill>
                    <w14:srgbClr w14:val="000000"/>
                  </w14:solidFill>
                  <w14:prstDash w14:val="solid"/>
                  <w14:bevel/>
                </w14:textOutline>
                <w:spacing w:val="6"/>
              </w:rPr>
              <w:t>价或总额</w:t>
            </w:r>
            <w:r>
              <w:rPr>
                <w:rFonts w:ascii="FangSong" w:hAnsi="FangSong" w:eastAsia="FangSong" w:cs="FangSong"/>
                <w:sz w:val="23"/>
                <w:szCs w:val="23"/>
                <w:spacing w:val="6"/>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6"/>
              </w:rPr>
              <w:t>(万元)</w:t>
            </w:r>
          </w:p>
        </w:tc>
      </w:tr>
      <w:tr>
        <w:trPr>
          <w:trHeight w:val="1248" w:hRule="atLeast"/>
        </w:trPr>
        <w:tc>
          <w:tcPr>
            <w:tcW w:w="3869" w:type="dxa"/>
            <w:vAlign w:val="top"/>
            <w:gridSpan w:val="2"/>
            <w:tcBorders>
              <w:left w:val="single" w:color="000000" w:sz="10" w:space="0"/>
            </w:tcBorders>
          </w:tcPr>
          <w:p>
            <w:pPr>
              <w:ind w:left="108" w:right="108" w:firstLine="16"/>
              <w:spacing w:before="37" w:line="243" w:lineRule="auto"/>
              <w:rPr>
                <w:rFonts w:ascii="FangSong" w:hAnsi="FangSong" w:eastAsia="FangSong" w:cs="FangSong"/>
                <w:sz w:val="23"/>
                <w:szCs w:val="23"/>
              </w:rPr>
            </w:pPr>
            <w:r>
              <w:rPr>
                <w:rFonts w:ascii="FangSong" w:hAnsi="FangSong" w:eastAsia="FangSong" w:cs="FangSong"/>
                <w:sz w:val="23"/>
                <w:szCs w:val="23"/>
                <w:spacing w:val="15"/>
              </w:rPr>
              <w:t>菏</w:t>
            </w:r>
            <w:r>
              <w:rPr>
                <w:rFonts w:ascii="FangSong" w:hAnsi="FangSong" w:eastAsia="FangSong" w:cs="FangSong"/>
                <w:sz w:val="23"/>
                <w:szCs w:val="23"/>
                <w:spacing w:val="11"/>
              </w:rPr>
              <w:t>泽恒润房地产开发有限公司名下</w:t>
            </w:r>
            <w:r>
              <w:rPr>
                <w:rFonts w:ascii="FangSong" w:hAnsi="FangSong" w:eastAsia="FangSong" w:cs="FangSong"/>
                <w:sz w:val="23"/>
                <w:szCs w:val="23"/>
              </w:rPr>
              <w:t xml:space="preserve"> </w:t>
            </w:r>
            <w:r>
              <w:rPr>
                <w:rFonts w:ascii="FangSong" w:hAnsi="FangSong" w:eastAsia="FangSong" w:cs="FangSong"/>
                <w:sz w:val="23"/>
                <w:szCs w:val="23"/>
                <w:spacing w:val="18"/>
              </w:rPr>
              <w:t>位</w:t>
            </w:r>
            <w:r>
              <w:rPr>
                <w:rFonts w:ascii="FangSong" w:hAnsi="FangSong" w:eastAsia="FangSong" w:cs="FangSong"/>
                <w:sz w:val="23"/>
                <w:szCs w:val="23"/>
                <w:spacing w:val="12"/>
              </w:rPr>
              <w:t>于山东省菏泽市成武县伯乐大街</w:t>
            </w:r>
            <w:r>
              <w:rPr>
                <w:rFonts w:ascii="FangSong" w:hAnsi="FangSong" w:eastAsia="FangSong" w:cs="FangSong"/>
                <w:sz w:val="23"/>
                <w:szCs w:val="23"/>
              </w:rPr>
              <w:t xml:space="preserve"> </w:t>
            </w:r>
            <w:r>
              <w:rPr>
                <w:rFonts w:ascii="FangSong" w:hAnsi="FangSong" w:eastAsia="FangSong" w:cs="FangSong"/>
                <w:sz w:val="23"/>
                <w:szCs w:val="23"/>
                <w:spacing w:val="6"/>
              </w:rPr>
              <w:t>东段</w:t>
            </w:r>
            <w:r>
              <w:rPr>
                <w:rFonts w:ascii="FangSong" w:hAnsi="FangSong" w:eastAsia="FangSong" w:cs="FangSong"/>
                <w:sz w:val="23"/>
                <w:szCs w:val="23"/>
                <w:spacing w:val="5"/>
              </w:rPr>
              <w:t>南</w:t>
            </w:r>
            <w:r>
              <w:rPr>
                <w:rFonts w:ascii="FangSong" w:hAnsi="FangSong" w:eastAsia="FangSong" w:cs="FangSong"/>
                <w:sz w:val="23"/>
                <w:szCs w:val="23"/>
                <w:spacing w:val="3"/>
              </w:rPr>
              <w:t>侧一号公馆</w:t>
            </w:r>
            <w:r>
              <w:rPr>
                <w:rFonts w:ascii="FangSong" w:hAnsi="FangSong" w:eastAsia="FangSong" w:cs="FangSong"/>
                <w:sz w:val="23"/>
                <w:szCs w:val="23"/>
                <w:spacing w:val="3"/>
              </w:rPr>
              <w:t xml:space="preserve"> </w:t>
            </w:r>
            <w:r>
              <w:rPr>
                <w:rFonts w:ascii="FangSong" w:hAnsi="FangSong" w:eastAsia="FangSong" w:cs="FangSong"/>
                <w:sz w:val="23"/>
                <w:szCs w:val="23"/>
                <w:spacing w:val="3"/>
              </w:rPr>
              <w:t>1#楼</w:t>
            </w:r>
            <w:r>
              <w:rPr>
                <w:rFonts w:ascii="FangSong" w:hAnsi="FangSong" w:eastAsia="FangSong" w:cs="FangSong"/>
                <w:sz w:val="23"/>
                <w:szCs w:val="23"/>
                <w:spacing w:val="3"/>
              </w:rPr>
              <w:t xml:space="preserve"> </w:t>
            </w:r>
            <w:r>
              <w:rPr>
                <w:rFonts w:ascii="FangSong" w:hAnsi="FangSong" w:eastAsia="FangSong" w:cs="FangSong"/>
                <w:sz w:val="23"/>
                <w:szCs w:val="23"/>
                <w:spacing w:val="3"/>
              </w:rPr>
              <w:t>2-2602</w:t>
            </w:r>
            <w:r>
              <w:rPr>
                <w:rFonts w:ascii="FangSong" w:hAnsi="FangSong" w:eastAsia="FangSong" w:cs="FangSong"/>
                <w:sz w:val="23"/>
                <w:szCs w:val="23"/>
                <w:spacing w:val="3"/>
              </w:rPr>
              <w:t xml:space="preserve"> </w:t>
            </w:r>
            <w:r>
              <w:rPr>
                <w:rFonts w:ascii="FangSong" w:hAnsi="FangSong" w:eastAsia="FangSong" w:cs="FangSong"/>
                <w:sz w:val="23"/>
                <w:szCs w:val="23"/>
                <w:spacing w:val="3"/>
              </w:rPr>
              <w:t>、</w:t>
            </w:r>
            <w:r>
              <w:rPr>
                <w:rFonts w:ascii="FangSong" w:hAnsi="FangSong" w:eastAsia="FangSong" w:cs="FangSong"/>
                <w:sz w:val="23"/>
                <w:szCs w:val="23"/>
              </w:rPr>
              <w:t xml:space="preserve"> </w:t>
            </w:r>
            <w:r>
              <w:rPr>
                <w:rFonts w:ascii="FangSong" w:hAnsi="FangSong" w:eastAsia="FangSong" w:cs="FangSong"/>
                <w:sz w:val="23"/>
                <w:szCs w:val="23"/>
                <w:spacing w:val="4"/>
              </w:rPr>
              <w:t>2-</w:t>
            </w:r>
            <w:r>
              <w:rPr>
                <w:rFonts w:ascii="FangSong" w:hAnsi="FangSong" w:eastAsia="FangSong" w:cs="FangSong"/>
                <w:sz w:val="23"/>
                <w:szCs w:val="23"/>
                <w:spacing w:val="3"/>
              </w:rPr>
              <w:t>2</w:t>
            </w:r>
            <w:r>
              <w:rPr>
                <w:rFonts w:ascii="FangSong" w:hAnsi="FangSong" w:eastAsia="FangSong" w:cs="FangSong"/>
                <w:sz w:val="23"/>
                <w:szCs w:val="23"/>
                <w:spacing w:val="2"/>
              </w:rPr>
              <w:t>605</w:t>
            </w:r>
            <w:r>
              <w:rPr>
                <w:rFonts w:ascii="FangSong" w:hAnsi="FangSong" w:eastAsia="FangSong" w:cs="FangSong"/>
                <w:sz w:val="23"/>
                <w:szCs w:val="23"/>
                <w:spacing w:val="2"/>
              </w:rPr>
              <w:t xml:space="preserve"> </w:t>
            </w:r>
            <w:r>
              <w:rPr>
                <w:rFonts w:ascii="FangSong" w:hAnsi="FangSong" w:eastAsia="FangSong" w:cs="FangSong"/>
                <w:sz w:val="23"/>
                <w:szCs w:val="23"/>
                <w:spacing w:val="2"/>
              </w:rPr>
              <w:t>房地产市场价格</w:t>
            </w:r>
          </w:p>
        </w:tc>
        <w:tc>
          <w:tcPr>
            <w:tcW w:w="1863" w:type="dxa"/>
            <w:vAlign w:val="top"/>
          </w:tcPr>
          <w:p>
            <w:pPr>
              <w:spacing w:line="295" w:lineRule="auto"/>
              <w:rPr>
                <w:rFonts w:ascii="Arial"/>
                <w:sz w:val="21"/>
              </w:rPr>
            </w:pPr>
            <w:r/>
          </w:p>
          <w:p>
            <w:pPr>
              <w:spacing w:line="295" w:lineRule="auto"/>
              <w:rPr>
                <w:rFonts w:ascii="Arial"/>
                <w:sz w:val="21"/>
              </w:rPr>
            </w:pPr>
            <w:r/>
          </w:p>
          <w:p>
            <w:pPr>
              <w:ind w:left="876"/>
              <w:spacing w:before="26" w:line="139" w:lineRule="exact"/>
              <w:rPr>
                <w:rFonts w:ascii="FangSong" w:hAnsi="FangSong" w:eastAsia="FangSong" w:cs="FangSong"/>
                <w:sz w:val="8"/>
                <w:szCs w:val="8"/>
              </w:rPr>
            </w:pPr>
            <w:r>
              <w:rPr>
                <w:rFonts w:ascii="FangSong" w:hAnsi="FangSong" w:eastAsia="FangSong" w:cs="FangSong"/>
                <w:sz w:val="8"/>
                <w:szCs w:val="8"/>
                <w:spacing w:val="73"/>
                <w:position w:val="1"/>
              </w:rPr>
              <w:t>-</w:t>
            </w:r>
          </w:p>
        </w:tc>
        <w:tc>
          <w:tcPr>
            <w:tcW w:w="3608" w:type="dxa"/>
            <w:vAlign w:val="top"/>
            <w:tcBorders>
              <w:right w:val="single" w:color="000000" w:sz="10" w:space="0"/>
            </w:tcBorders>
          </w:tcPr>
          <w:p>
            <w:pPr>
              <w:spacing w:line="313" w:lineRule="auto"/>
              <w:rPr>
                <w:rFonts w:ascii="Arial"/>
                <w:sz w:val="21"/>
              </w:rPr>
            </w:pPr>
            <w:r/>
          </w:p>
          <w:p>
            <w:pPr>
              <w:ind w:left="1513"/>
              <w:spacing w:before="74" w:line="186" w:lineRule="auto"/>
              <w:rPr>
                <w:rFonts w:ascii="FangSong" w:hAnsi="FangSong" w:eastAsia="FangSong" w:cs="FangSong"/>
                <w:sz w:val="23"/>
                <w:szCs w:val="23"/>
              </w:rPr>
            </w:pPr>
            <w:r>
              <w:rPr>
                <w:rFonts w:ascii="FangSong" w:hAnsi="FangSong" w:eastAsia="FangSong" w:cs="FangSong"/>
                <w:sz w:val="23"/>
                <w:szCs w:val="23"/>
                <w:spacing w:val="3"/>
              </w:rPr>
              <w:t>68.0</w:t>
            </w:r>
            <w:r>
              <w:rPr>
                <w:rFonts w:ascii="FangSong" w:hAnsi="FangSong" w:eastAsia="FangSong" w:cs="FangSong"/>
                <w:sz w:val="23"/>
                <w:szCs w:val="23"/>
                <w:spacing w:val="2"/>
              </w:rPr>
              <w:t>8</w:t>
            </w:r>
          </w:p>
          <w:p>
            <w:pPr>
              <w:ind w:left="383"/>
              <w:spacing w:before="37" w:line="231" w:lineRule="auto"/>
              <w:rPr>
                <w:rFonts w:ascii="FangSong" w:hAnsi="FangSong" w:eastAsia="FangSong" w:cs="FangSong"/>
                <w:sz w:val="23"/>
                <w:szCs w:val="23"/>
              </w:rPr>
            </w:pPr>
            <w:r>
              <w:rPr>
                <w:rFonts w:ascii="FangSong" w:hAnsi="FangSong" w:eastAsia="FangSong" w:cs="FangSong"/>
                <w:sz w:val="23"/>
                <w:szCs w:val="23"/>
                <w:spacing w:val="12"/>
              </w:rPr>
              <w:t>人</w:t>
            </w:r>
            <w:r>
              <w:rPr>
                <w:rFonts w:ascii="FangSong" w:hAnsi="FangSong" w:eastAsia="FangSong" w:cs="FangSong"/>
                <w:sz w:val="23"/>
                <w:szCs w:val="23"/>
                <w:spacing w:val="8"/>
              </w:rPr>
              <w:t>民币陆拾捌万零捌佰元整</w:t>
            </w:r>
          </w:p>
        </w:tc>
      </w:tr>
      <w:tr>
        <w:trPr>
          <w:trHeight w:val="627" w:hRule="atLeast"/>
        </w:trPr>
        <w:tc>
          <w:tcPr>
            <w:tcW w:w="958" w:type="dxa"/>
            <w:vAlign w:val="top"/>
            <w:vMerge w:val="restart"/>
            <w:tcBorders>
              <w:left w:val="single" w:color="000000" w:sz="10" w:space="0"/>
              <w:bottom w:val="none" w:color="000000" w:sz="2" w:space="0"/>
            </w:tcBorders>
          </w:tcPr>
          <w:p>
            <w:pPr>
              <w:spacing w:line="432" w:lineRule="auto"/>
              <w:rPr>
                <w:rFonts w:ascii="Arial"/>
                <w:sz w:val="21"/>
              </w:rPr>
            </w:pPr>
            <w:r/>
          </w:p>
          <w:p>
            <w:pPr>
              <w:ind w:left="115"/>
              <w:spacing w:before="75" w:line="231" w:lineRule="auto"/>
              <w:rPr>
                <w:rFonts w:ascii="FangSong" w:hAnsi="FangSong" w:eastAsia="FangSong" w:cs="FangSong"/>
                <w:sz w:val="23"/>
                <w:szCs w:val="23"/>
              </w:rPr>
            </w:pPr>
            <w:r>
              <w:rPr>
                <w:rFonts w:ascii="FangSong" w:hAnsi="FangSong" w:eastAsia="FangSong" w:cs="FangSong"/>
                <w:sz w:val="23"/>
                <w:szCs w:val="23"/>
                <w:spacing w:val="1"/>
              </w:rPr>
              <w:t>其中</w:t>
            </w:r>
            <w:r>
              <w:rPr>
                <w:rFonts w:ascii="FangSong" w:hAnsi="FangSong" w:eastAsia="FangSong" w:cs="FangSong"/>
                <w:sz w:val="23"/>
                <w:szCs w:val="23"/>
              </w:rPr>
              <w:t>：</w:t>
            </w:r>
          </w:p>
        </w:tc>
        <w:tc>
          <w:tcPr>
            <w:tcW w:w="2911" w:type="dxa"/>
            <w:vAlign w:val="top"/>
          </w:tcPr>
          <w:p>
            <w:pPr>
              <w:ind w:left="1097"/>
              <w:spacing w:before="235" w:line="187" w:lineRule="auto"/>
              <w:rPr>
                <w:rFonts w:ascii="FangSong" w:hAnsi="FangSong" w:eastAsia="FangSong" w:cs="FangSong"/>
                <w:sz w:val="23"/>
                <w:szCs w:val="23"/>
              </w:rPr>
            </w:pPr>
            <w:r>
              <w:rPr>
                <w:rFonts w:ascii="FangSong" w:hAnsi="FangSong" w:eastAsia="FangSong" w:cs="FangSong"/>
                <w:sz w:val="23"/>
                <w:szCs w:val="23"/>
                <w:spacing w:val="3"/>
              </w:rPr>
              <w:t>2-2602</w:t>
            </w:r>
          </w:p>
        </w:tc>
        <w:tc>
          <w:tcPr>
            <w:tcW w:w="1863" w:type="dxa"/>
            <w:vAlign w:val="top"/>
          </w:tcPr>
          <w:p>
            <w:pPr>
              <w:ind w:left="701"/>
              <w:spacing w:before="235" w:line="186" w:lineRule="auto"/>
              <w:rPr>
                <w:rFonts w:ascii="FangSong" w:hAnsi="FangSong" w:eastAsia="FangSong" w:cs="FangSong"/>
                <w:sz w:val="23"/>
                <w:szCs w:val="23"/>
              </w:rPr>
            </w:pPr>
            <w:r>
              <w:rPr>
                <w:rFonts w:ascii="FangSong" w:hAnsi="FangSong" w:eastAsia="FangSong" w:cs="FangSong"/>
                <w:sz w:val="23"/>
                <w:szCs w:val="23"/>
                <w:spacing w:val="2"/>
              </w:rPr>
              <w:t>2947</w:t>
            </w:r>
          </w:p>
        </w:tc>
        <w:tc>
          <w:tcPr>
            <w:tcW w:w="3608" w:type="dxa"/>
            <w:vAlign w:val="top"/>
            <w:tcBorders>
              <w:right w:val="single" w:color="000000" w:sz="10" w:space="0"/>
            </w:tcBorders>
          </w:tcPr>
          <w:p>
            <w:pPr>
              <w:ind w:left="1516"/>
              <w:spacing w:before="82" w:line="186" w:lineRule="auto"/>
              <w:rPr>
                <w:rFonts w:ascii="FangSong" w:hAnsi="FangSong" w:eastAsia="FangSong" w:cs="FangSong"/>
                <w:sz w:val="23"/>
                <w:szCs w:val="23"/>
              </w:rPr>
            </w:pPr>
            <w:r>
              <w:rPr>
                <w:rFonts w:ascii="FangSong" w:hAnsi="FangSong" w:eastAsia="FangSong" w:cs="FangSong"/>
                <w:sz w:val="23"/>
                <w:szCs w:val="23"/>
                <w:spacing w:val="3"/>
              </w:rPr>
              <w:t>3</w:t>
            </w:r>
            <w:r>
              <w:rPr>
                <w:rFonts w:ascii="FangSong" w:hAnsi="FangSong" w:eastAsia="FangSong" w:cs="FangSong"/>
                <w:sz w:val="23"/>
                <w:szCs w:val="23"/>
                <w:spacing w:val="2"/>
              </w:rPr>
              <w:t>4.63</w:t>
            </w:r>
          </w:p>
          <w:p>
            <w:pPr>
              <w:ind w:left="263"/>
              <w:spacing w:before="36" w:line="222" w:lineRule="auto"/>
              <w:rPr>
                <w:rFonts w:ascii="FangSong" w:hAnsi="FangSong" w:eastAsia="FangSong" w:cs="FangSong"/>
                <w:sz w:val="23"/>
                <w:szCs w:val="23"/>
              </w:rPr>
            </w:pPr>
            <w:r>
              <w:rPr>
                <w:rFonts w:ascii="FangSong" w:hAnsi="FangSong" w:eastAsia="FangSong" w:cs="FangSong"/>
                <w:sz w:val="23"/>
                <w:szCs w:val="23"/>
                <w:spacing w:val="14"/>
              </w:rPr>
              <w:t>人</w:t>
            </w:r>
            <w:r>
              <w:rPr>
                <w:rFonts w:ascii="FangSong" w:hAnsi="FangSong" w:eastAsia="FangSong" w:cs="FangSong"/>
                <w:sz w:val="23"/>
                <w:szCs w:val="23"/>
                <w:spacing w:val="8"/>
              </w:rPr>
              <w:t>民币叁拾肆万陆仟叁佰元整</w:t>
            </w:r>
          </w:p>
        </w:tc>
      </w:tr>
      <w:tr>
        <w:trPr>
          <w:trHeight w:val="650" w:hRule="atLeast"/>
        </w:trPr>
        <w:tc>
          <w:tcPr>
            <w:tcW w:w="958" w:type="dxa"/>
            <w:vAlign w:val="top"/>
            <w:vMerge w:val="continue"/>
            <w:tcBorders>
              <w:left w:val="single" w:color="000000" w:sz="10" w:space="0"/>
              <w:top w:val="none" w:color="000000" w:sz="2" w:space="0"/>
            </w:tcBorders>
          </w:tcPr>
          <w:p>
            <w:pPr>
              <w:rPr>
                <w:rFonts w:ascii="Arial"/>
                <w:sz w:val="21"/>
              </w:rPr>
            </w:pPr>
            <w:r/>
          </w:p>
        </w:tc>
        <w:tc>
          <w:tcPr>
            <w:tcW w:w="2911" w:type="dxa"/>
            <w:vAlign w:val="top"/>
          </w:tcPr>
          <w:p>
            <w:pPr>
              <w:ind w:left="1097"/>
              <w:spacing w:before="237" w:line="187" w:lineRule="auto"/>
              <w:rPr>
                <w:rFonts w:ascii="FangSong" w:hAnsi="FangSong" w:eastAsia="FangSong" w:cs="FangSong"/>
                <w:sz w:val="23"/>
                <w:szCs w:val="23"/>
              </w:rPr>
            </w:pPr>
            <w:r>
              <w:rPr>
                <w:rFonts w:ascii="FangSong" w:hAnsi="FangSong" w:eastAsia="FangSong" w:cs="FangSong"/>
                <w:sz w:val="23"/>
                <w:szCs w:val="23"/>
                <w:spacing w:val="3"/>
              </w:rPr>
              <w:t>2-2605</w:t>
            </w:r>
          </w:p>
        </w:tc>
        <w:tc>
          <w:tcPr>
            <w:tcW w:w="1863" w:type="dxa"/>
            <w:vAlign w:val="top"/>
          </w:tcPr>
          <w:p>
            <w:pPr>
              <w:ind w:left="701"/>
              <w:spacing w:before="236" w:line="186" w:lineRule="auto"/>
              <w:rPr>
                <w:rFonts w:ascii="FangSong" w:hAnsi="FangSong" w:eastAsia="FangSong" w:cs="FangSong"/>
                <w:sz w:val="23"/>
                <w:szCs w:val="23"/>
              </w:rPr>
            </w:pPr>
            <w:r>
              <w:rPr>
                <w:rFonts w:ascii="FangSong" w:hAnsi="FangSong" w:eastAsia="FangSong" w:cs="FangSong"/>
                <w:sz w:val="23"/>
                <w:szCs w:val="23"/>
                <w:spacing w:val="2"/>
              </w:rPr>
              <w:t>2947</w:t>
            </w:r>
          </w:p>
        </w:tc>
        <w:tc>
          <w:tcPr>
            <w:tcW w:w="3608" w:type="dxa"/>
            <w:vAlign w:val="top"/>
            <w:tcBorders>
              <w:right w:val="single" w:color="000000" w:sz="10" w:space="0"/>
            </w:tcBorders>
          </w:tcPr>
          <w:p>
            <w:pPr>
              <w:ind w:left="1516"/>
              <w:spacing w:before="81" w:line="186" w:lineRule="auto"/>
              <w:rPr>
                <w:rFonts w:ascii="FangSong" w:hAnsi="FangSong" w:eastAsia="FangSong" w:cs="FangSong"/>
                <w:sz w:val="23"/>
                <w:szCs w:val="23"/>
              </w:rPr>
            </w:pPr>
            <w:r>
              <w:rPr>
                <w:rFonts w:ascii="FangSong" w:hAnsi="FangSong" w:eastAsia="FangSong" w:cs="FangSong"/>
                <w:sz w:val="23"/>
                <w:szCs w:val="23"/>
                <w:spacing w:val="3"/>
              </w:rPr>
              <w:t>3</w:t>
            </w:r>
            <w:r>
              <w:rPr>
                <w:rFonts w:ascii="FangSong" w:hAnsi="FangSong" w:eastAsia="FangSong" w:cs="FangSong"/>
                <w:sz w:val="23"/>
                <w:szCs w:val="23"/>
                <w:spacing w:val="2"/>
              </w:rPr>
              <w:t>3.45</w:t>
            </w:r>
          </w:p>
          <w:p>
            <w:pPr>
              <w:ind w:left="263"/>
              <w:spacing w:before="38" w:line="229" w:lineRule="auto"/>
              <w:rPr>
                <w:rFonts w:ascii="FangSong" w:hAnsi="FangSong" w:eastAsia="FangSong" w:cs="FangSong"/>
                <w:sz w:val="23"/>
                <w:szCs w:val="23"/>
              </w:rPr>
            </w:pPr>
            <w:r>
              <w:rPr>
                <w:rFonts w:ascii="FangSong" w:hAnsi="FangSong" w:eastAsia="FangSong" w:cs="FangSong"/>
                <w:sz w:val="23"/>
                <w:szCs w:val="23"/>
                <w:spacing w:val="14"/>
              </w:rPr>
              <w:t>人</w:t>
            </w:r>
            <w:r>
              <w:rPr>
                <w:rFonts w:ascii="FangSong" w:hAnsi="FangSong" w:eastAsia="FangSong" w:cs="FangSong"/>
                <w:sz w:val="23"/>
                <w:szCs w:val="23"/>
                <w:spacing w:val="8"/>
              </w:rPr>
              <w:t>民币叁拾叁万肆仟伍佰元整</w:t>
            </w:r>
          </w:p>
        </w:tc>
      </w:tr>
    </w:tbl>
    <w:p>
      <w:pPr>
        <w:ind w:left="612"/>
        <w:spacing w:before="111" w:line="224" w:lineRule="auto"/>
        <w:rPr>
          <w:rFonts w:ascii="FangSong" w:hAnsi="FangSong" w:eastAsia="FangSong" w:cs="FangSong"/>
          <w:sz w:val="28"/>
          <w:szCs w:val="28"/>
        </w:rPr>
      </w:pPr>
      <w:r>
        <w:rPr>
          <w:rFonts w:ascii="FangSong" w:hAnsi="FangSong" w:eastAsia="FangSong" w:cs="FangSong"/>
          <w:sz w:val="28"/>
          <w:szCs w:val="28"/>
          <w:spacing w:val="-5"/>
        </w:rPr>
        <w:t>特</w:t>
      </w:r>
      <w:r>
        <w:rPr>
          <w:rFonts w:ascii="FangSong" w:hAnsi="FangSong" w:eastAsia="FangSong" w:cs="FangSong"/>
          <w:sz w:val="28"/>
          <w:szCs w:val="28"/>
          <w:spacing w:val="-3"/>
        </w:rPr>
        <w:t>别提示：</w:t>
      </w:r>
    </w:p>
    <w:p>
      <w:pPr>
        <w:ind w:left="52" w:right="101" w:firstLine="573"/>
        <w:spacing w:before="103" w:line="300" w:lineRule="auto"/>
        <w:rPr>
          <w:rFonts w:ascii="FangSong" w:hAnsi="FangSong" w:eastAsia="FangSong" w:cs="FangSong"/>
          <w:sz w:val="28"/>
          <w:szCs w:val="28"/>
        </w:rPr>
      </w:pPr>
      <w:r>
        <w:rPr>
          <w:rFonts w:ascii="FangSong" w:hAnsi="FangSong" w:eastAsia="FangSong" w:cs="FangSong"/>
          <w:sz w:val="28"/>
          <w:szCs w:val="28"/>
          <w:spacing w:val="-6"/>
        </w:rPr>
        <w:t>1．本次估</w:t>
      </w:r>
      <w:r>
        <w:rPr>
          <w:rFonts w:ascii="FangSong" w:hAnsi="FangSong" w:eastAsia="FangSong" w:cs="FangSong"/>
          <w:sz w:val="28"/>
          <w:szCs w:val="28"/>
          <w:spacing w:val="-5"/>
        </w:rPr>
        <w:t>价</w:t>
      </w:r>
      <w:r>
        <w:rPr>
          <w:rFonts w:ascii="FangSong" w:hAnsi="FangSong" w:eastAsia="FangSong" w:cs="FangSong"/>
          <w:sz w:val="28"/>
          <w:szCs w:val="28"/>
          <w:spacing w:val="-3"/>
        </w:rPr>
        <w:t>不考虑估价对象可能存在的原有担保物权、其他法定优先受</w:t>
      </w:r>
      <w:r>
        <w:rPr>
          <w:rFonts w:ascii="FangSong" w:hAnsi="FangSong" w:eastAsia="FangSong" w:cs="FangSong"/>
          <w:sz w:val="28"/>
          <w:szCs w:val="28"/>
        </w:rPr>
        <w:t xml:space="preserve"> </w:t>
      </w:r>
      <w:r>
        <w:rPr>
          <w:rFonts w:ascii="FangSong" w:hAnsi="FangSong" w:eastAsia="FangSong" w:cs="FangSong"/>
          <w:sz w:val="28"/>
          <w:szCs w:val="28"/>
          <w:spacing w:val="-2"/>
        </w:rPr>
        <w:t>偿权对评估价值</w:t>
      </w:r>
      <w:r>
        <w:rPr>
          <w:rFonts w:ascii="FangSong" w:hAnsi="FangSong" w:eastAsia="FangSong" w:cs="FangSong"/>
          <w:sz w:val="28"/>
          <w:szCs w:val="28"/>
          <w:spacing w:val="-1"/>
        </w:rPr>
        <w:t>的影响。</w:t>
      </w:r>
    </w:p>
    <w:p>
      <w:pPr>
        <w:sectPr>
          <w:headerReference w:type="default" r:id="rId1"/>
          <w:footerReference w:type="default" r:id="rId2"/>
          <w:pgSz w:w="11906" w:h="16839"/>
          <w:pgMar w:top="1522" w:right="1201" w:bottom="1207" w:left="1269" w:header="851" w:footer="958" w:gutter="0"/>
        </w:sectPr>
        <w:rPr/>
      </w:pPr>
    </w:p>
    <w:p>
      <w:pPr>
        <w:ind w:left="574"/>
        <w:spacing w:before="111" w:line="369" w:lineRule="exact"/>
        <w:rPr>
          <w:rFonts w:ascii="FangSong" w:hAnsi="FangSong" w:eastAsia="FangSong" w:cs="FangSong"/>
          <w:sz w:val="28"/>
          <w:szCs w:val="28"/>
        </w:rPr>
      </w:pPr>
      <w:r>
        <w:rPr>
          <w:rFonts w:ascii="FangSong" w:hAnsi="FangSong" w:eastAsia="FangSong" w:cs="FangSong"/>
          <w:sz w:val="28"/>
          <w:szCs w:val="28"/>
          <w:spacing w:val="-1"/>
          <w:position w:val="2"/>
        </w:rPr>
        <w:t>2．本估价结果不应作为价格</w:t>
      </w:r>
      <w:r>
        <w:rPr>
          <w:rFonts w:ascii="FangSong" w:hAnsi="FangSong" w:eastAsia="FangSong" w:cs="FangSong"/>
          <w:sz w:val="28"/>
          <w:szCs w:val="28"/>
          <w:position w:val="2"/>
        </w:rPr>
        <w:t>实现的保证。</w:t>
      </w:r>
    </w:p>
    <w:p>
      <w:pPr>
        <w:ind w:left="25" w:right="1" w:firstLine="551"/>
        <w:spacing w:before="73" w:line="302" w:lineRule="auto"/>
        <w:rPr>
          <w:rFonts w:ascii="FangSong" w:hAnsi="FangSong" w:eastAsia="FangSong" w:cs="FangSong"/>
          <w:sz w:val="28"/>
          <w:szCs w:val="28"/>
        </w:rPr>
      </w:pPr>
      <w:r>
        <w:rPr>
          <w:rFonts w:ascii="FangSong" w:hAnsi="FangSong" w:eastAsia="FangSong" w:cs="FangSong"/>
          <w:sz w:val="28"/>
          <w:szCs w:val="28"/>
          <w:spacing w:val="-6"/>
        </w:rPr>
        <w:t>3</w:t>
      </w:r>
      <w:r>
        <w:rPr>
          <w:rFonts w:ascii="FangSong" w:hAnsi="FangSong" w:eastAsia="FangSong" w:cs="FangSong"/>
          <w:sz w:val="28"/>
          <w:szCs w:val="28"/>
          <w:spacing w:val="-4"/>
        </w:rPr>
        <w:t>．</w:t>
      </w:r>
      <w:r>
        <w:rPr>
          <w:rFonts w:ascii="FangSong" w:hAnsi="FangSong" w:eastAsia="FangSong" w:cs="FangSong"/>
          <w:sz w:val="28"/>
          <w:szCs w:val="28"/>
          <w:spacing w:val="-3"/>
        </w:rPr>
        <w:t>以上摘自本估价报告，本估价报告须完整使用，详细情况请阅读报告</w:t>
      </w:r>
      <w:r>
        <w:rPr>
          <w:rFonts w:ascii="FangSong" w:hAnsi="FangSong" w:eastAsia="FangSong" w:cs="FangSong"/>
          <w:sz w:val="28"/>
          <w:szCs w:val="28"/>
        </w:rPr>
        <w:t xml:space="preserve"> </w:t>
      </w:r>
      <w:r>
        <w:rPr>
          <w:rFonts w:ascii="FangSong" w:hAnsi="FangSong" w:eastAsia="FangSong" w:cs="FangSong"/>
          <w:sz w:val="28"/>
          <w:szCs w:val="28"/>
          <w:spacing w:val="-8"/>
        </w:rPr>
        <w:t>全文。</w:t>
      </w:r>
    </w:p>
    <w:p>
      <w:pPr>
        <w:spacing w:line="295" w:lineRule="auto"/>
        <w:rPr>
          <w:rFonts w:ascii="Arial"/>
          <w:sz w:val="21"/>
        </w:rPr>
      </w:pPr>
      <w:r/>
    </w:p>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ind w:left="5895" w:right="1" w:hanging="754"/>
        <w:spacing w:before="91" w:line="393" w:lineRule="auto"/>
        <w:rPr>
          <w:rFonts w:ascii="FangSong" w:hAnsi="FangSong" w:eastAsia="FangSong" w:cs="FangSong"/>
          <w:sz w:val="28"/>
          <w:szCs w:val="28"/>
        </w:rPr>
      </w:pPr>
      <w:r>
        <w:rPr>
          <w:rFonts w:ascii="FangSong" w:hAnsi="FangSong" w:eastAsia="FangSong" w:cs="FangSong"/>
          <w:sz w:val="28"/>
          <w:szCs w:val="28"/>
          <w:spacing w:val="-3"/>
        </w:rPr>
        <w:t>山东众合土地房地产评估有限公</w:t>
      </w:r>
      <w:r>
        <w:rPr>
          <w:rFonts w:ascii="FangSong" w:hAnsi="FangSong" w:eastAsia="FangSong" w:cs="FangSong"/>
          <w:sz w:val="28"/>
          <w:szCs w:val="28"/>
          <w:spacing w:val="-2"/>
        </w:rPr>
        <w:t>司</w:t>
      </w:r>
      <w:r>
        <w:rPr>
          <w:rFonts w:ascii="FangSong" w:hAnsi="FangSong" w:eastAsia="FangSong" w:cs="FangSong"/>
          <w:sz w:val="28"/>
          <w:szCs w:val="28"/>
        </w:rPr>
        <w:t xml:space="preserve"> </w:t>
      </w:r>
      <w:r>
        <w:rPr>
          <w:rFonts w:ascii="FangSong" w:hAnsi="FangSong" w:eastAsia="FangSong" w:cs="FangSong"/>
          <w:sz w:val="28"/>
          <w:szCs w:val="28"/>
          <w:spacing w:val="-6"/>
        </w:rPr>
        <w:t>法</w:t>
      </w:r>
      <w:r>
        <w:rPr>
          <w:rFonts w:ascii="FangSong" w:hAnsi="FangSong" w:eastAsia="FangSong" w:cs="FangSong"/>
          <w:sz w:val="28"/>
          <w:szCs w:val="28"/>
          <w:spacing w:val="-4"/>
        </w:rPr>
        <w:t>定代表人：</w:t>
      </w:r>
    </w:p>
    <w:p>
      <w:pPr>
        <w:ind w:left="5950"/>
        <w:spacing w:before="1" w:line="222" w:lineRule="auto"/>
        <w:rPr>
          <w:rFonts w:ascii="FangSong" w:hAnsi="FangSong" w:eastAsia="FangSong" w:cs="FangSong"/>
          <w:sz w:val="28"/>
          <w:szCs w:val="28"/>
        </w:rPr>
      </w:pPr>
      <w:r>
        <w:rPr>
          <w:rFonts w:ascii="FangSong" w:hAnsi="FangSong" w:eastAsia="FangSong" w:cs="FangSong"/>
          <w:sz w:val="28"/>
          <w:szCs w:val="28"/>
          <w:spacing w:val="-3"/>
        </w:rPr>
        <w:t>二〇二二年十月八</w:t>
      </w:r>
      <w:r>
        <w:rPr>
          <w:rFonts w:ascii="FangSong" w:hAnsi="FangSong" w:eastAsia="FangSong" w:cs="FangSong"/>
          <w:sz w:val="28"/>
          <w:szCs w:val="28"/>
          <w:spacing w:val="-2"/>
        </w:rPr>
        <w:t>日</w:t>
      </w:r>
    </w:p>
    <w:p>
      <w:pPr>
        <w:sectPr>
          <w:headerReference w:type="default" r:id="rId3"/>
          <w:footerReference w:type="default" r:id="rId4"/>
          <w:pgSz w:w="11906" w:h="16839"/>
          <w:pgMar w:top="1522" w:right="1304" w:bottom="1207" w:left="1303" w:header="851" w:footer="958" w:gutter="0"/>
        </w:sectPr>
        <w:rPr/>
      </w:pPr>
    </w:p>
    <w:sdt>
      <w:sdtPr>
        <w:rPr>
          <w:rFonts w:ascii="SimSun" w:hAnsi="SimSun" w:eastAsia="SimSun" w:cs="SimSun"/>
          <w:sz w:val="31"/>
          <w:szCs w:val="31"/>
        </w:rPr>
        <w:docPartObj>
          <w:docPartGallery w:val="Table of Contents"/>
          <w:docPartUnique/>
        </w:docPartObj>
      </w:sdtPr>
      <w:sdtEndPr>
        <w:rPr>
          <w:rFonts w:ascii="Times New Roman" w:hAnsi="Times New Roman" w:eastAsia="Times New Roman" w:cs="Times New Roman"/>
          <w:sz w:val="23"/>
          <w:szCs w:val="23"/>
        </w:rPr>
      </w:sdtEndPr>
      <w:sdtContent>
        <w:p>
          <w:pPr>
            <w:ind w:left="4030"/>
            <w:spacing w:before="153" w:line="227" w:lineRule="auto"/>
            <w:rPr>
              <w:rFonts w:ascii="SimSun" w:hAnsi="SimSun" w:eastAsia="SimSun" w:cs="SimSun"/>
              <w:sz w:val="31"/>
              <w:szCs w:val="31"/>
            </w:rPr>
          </w:pPr>
          <w:r>
            <w:rPr>
              <w:rFonts w:ascii="SimSun" w:hAnsi="SimSun" w:eastAsia="SimSun" w:cs="SimSun"/>
              <w:sz w:val="31"/>
              <w:szCs w:val="31"/>
              <w14:textOutline w14:w="5793" w14:cap="sq" w14:cmpd="sng">
                <w14:solidFill>
                  <w14:srgbClr w14:val="000000"/>
                </w14:solidFill>
                <w14:prstDash w14:val="solid"/>
                <w14:bevel/>
              </w14:textOutline>
              <w:spacing w:val="-10"/>
            </w:rPr>
            <w:t>目</w:t>
          </w:r>
          <w:r>
            <w:rPr>
              <w:rFonts w:ascii="SimSun" w:hAnsi="SimSun" w:eastAsia="SimSun" w:cs="SimSun"/>
              <w:sz w:val="31"/>
              <w:szCs w:val="31"/>
              <w:spacing w:val="-9"/>
            </w:rPr>
            <w:t xml:space="preserve">  </w:t>
          </w:r>
          <w:r>
            <w:rPr>
              <w:rFonts w:ascii="SimSun" w:hAnsi="SimSun" w:eastAsia="SimSun" w:cs="SimSun"/>
              <w:sz w:val="31"/>
              <w:szCs w:val="31"/>
              <w14:textOutline w14:w="5793" w14:cap="sq" w14:cmpd="sng">
                <w14:solidFill>
                  <w14:srgbClr w14:val="000000"/>
                </w14:solidFill>
                <w14:prstDash w14:val="solid"/>
                <w14:bevel/>
              </w14:textOutline>
              <w:spacing w:val="-9"/>
            </w:rPr>
            <w:t>录</w:t>
          </w:r>
        </w:p>
        <w:p>
          <w:pPr>
            <w:ind w:left="9"/>
            <w:spacing w:before="282" w:line="226" w:lineRule="auto"/>
            <w:tabs>
              <w:tab w:val="right" w:leader="dot" w:pos="9297"/>
            </w:tabs>
            <w:rPr>
              <w:rFonts w:ascii="Times New Roman" w:hAnsi="Times New Roman" w:eastAsia="Times New Roman" w:cs="Times New Roman"/>
              <w:sz w:val="23"/>
              <w:szCs w:val="23"/>
            </w:rPr>
          </w:pPr>
          <w:hyperlink w:history="true" w:anchor="_bookmark1">
            <w:r>
              <w:rPr>
                <w:rFonts w:ascii="SimSun" w:hAnsi="SimSun" w:eastAsia="SimSun" w:cs="SimSun"/>
                <w:sz w:val="23"/>
                <w:szCs w:val="23"/>
                <w14:textOutline w14:w="4358" w14:cap="sq" w14:cmpd="sng">
                  <w14:solidFill>
                    <w14:srgbClr w14:val="000000"/>
                  </w14:solidFill>
                  <w14:prstDash w14:val="solid"/>
                  <w14:bevel/>
                </w14:textOutline>
                <w:spacing w:val="15"/>
              </w:rPr>
              <w:t>估</w:t>
            </w:r>
            <w:r>
              <w:rPr>
                <w:rFonts w:ascii="SimSun" w:hAnsi="SimSun" w:eastAsia="SimSun" w:cs="SimSun"/>
                <w:sz w:val="23"/>
                <w:szCs w:val="23"/>
                <w14:textOutline w14:w="4358" w14:cap="sq" w14:cmpd="sng">
                  <w14:solidFill>
                    <w14:srgbClr w14:val="000000"/>
                  </w14:solidFill>
                  <w14:prstDash w14:val="solid"/>
                  <w14:bevel/>
                </w14:textOutline>
                <w:spacing w:val="12"/>
              </w:rPr>
              <w:t>价师声明</w:t>
            </w:r>
            <w:r>
              <w:rPr>
                <w:rFonts w:ascii="SimSun" w:hAnsi="SimSun" w:eastAsia="SimSun" w:cs="SimSun"/>
                <w:sz w:val="23"/>
                <w:szCs w:val="23"/>
                <w:b/>
                <w:bCs/>
              </w:rPr>
              <w:tab/>
            </w:r>
            <w:r>
              <w:rPr>
                <w:rFonts w:ascii="Times New Roman" w:hAnsi="Times New Roman" w:eastAsia="Times New Roman" w:cs="Times New Roman"/>
                <w:sz w:val="23"/>
                <w:szCs w:val="23"/>
                <w:b/>
                <w:bCs/>
                <w:spacing w:val="12"/>
              </w:rPr>
              <w:t>2</w:t>
            </w:r>
          </w:hyperlink>
        </w:p>
        <w:p>
          <w:pPr>
            <w:ind w:left="9"/>
            <w:spacing w:before="30" w:line="226" w:lineRule="auto"/>
            <w:tabs>
              <w:tab w:val="right" w:leader="dot" w:pos="9297"/>
            </w:tabs>
            <w:rPr>
              <w:rFonts w:ascii="Times New Roman" w:hAnsi="Times New Roman" w:eastAsia="Times New Roman" w:cs="Times New Roman"/>
              <w:sz w:val="23"/>
              <w:szCs w:val="23"/>
            </w:rPr>
          </w:pPr>
          <w:hyperlink w:history="true" w:anchor="_bookmark2">
            <w:r>
              <w:rPr>
                <w:rFonts w:ascii="SimSun" w:hAnsi="SimSun" w:eastAsia="SimSun" w:cs="SimSun"/>
                <w:sz w:val="23"/>
                <w:szCs w:val="23"/>
                <w14:textOutline w14:w="4358" w14:cap="sq" w14:cmpd="sng">
                  <w14:solidFill>
                    <w14:srgbClr w14:val="000000"/>
                  </w14:solidFill>
                  <w14:prstDash w14:val="solid"/>
                  <w14:bevel/>
                </w14:textOutline>
                <w:spacing w:val="6"/>
              </w:rPr>
              <w:t>估价</w:t>
            </w:r>
            <w:r>
              <w:rPr>
                <w:rFonts w:ascii="SimSun" w:hAnsi="SimSun" w:eastAsia="SimSun" w:cs="SimSun"/>
                <w:sz w:val="23"/>
                <w:szCs w:val="23"/>
                <w14:textOutline w14:w="4358" w14:cap="sq" w14:cmpd="sng">
                  <w14:solidFill>
                    <w14:srgbClr w14:val="000000"/>
                  </w14:solidFill>
                  <w14:prstDash w14:val="solid"/>
                  <w14:bevel/>
                </w14:textOutline>
                <w:spacing w:val="3"/>
              </w:rPr>
              <w:t>假设和限制条件</w:t>
            </w:r>
            <w:r>
              <w:rPr>
                <w:rFonts w:ascii="SimSun" w:hAnsi="SimSun" w:eastAsia="SimSun" w:cs="SimSun"/>
                <w:sz w:val="23"/>
                <w:szCs w:val="23"/>
                <w:spacing w:val="3"/>
              </w:rPr>
              <w:t xml:space="preserve"> </w:t>
            </w:r>
            <w:r>
              <w:rPr>
                <w:rFonts w:ascii="SimSun" w:hAnsi="SimSun" w:eastAsia="SimSun" w:cs="SimSun"/>
                <w:sz w:val="23"/>
                <w:szCs w:val="23"/>
                <w:b/>
                <w:bCs/>
              </w:rPr>
              <w:tab/>
            </w:r>
            <w:r>
              <w:rPr>
                <w:rFonts w:ascii="Times New Roman" w:hAnsi="Times New Roman" w:eastAsia="Times New Roman" w:cs="Times New Roman"/>
                <w:sz w:val="23"/>
                <w:szCs w:val="23"/>
                <w:b/>
                <w:bCs/>
                <w:spacing w:val="3"/>
              </w:rPr>
              <w:t>3</w:t>
            </w:r>
          </w:hyperlink>
        </w:p>
        <w:p>
          <w:pPr>
            <w:ind w:left="9"/>
            <w:spacing w:before="30" w:line="226" w:lineRule="auto"/>
            <w:tabs>
              <w:tab w:val="right" w:leader="dot" w:pos="9297"/>
            </w:tabs>
            <w:rPr>
              <w:rFonts w:ascii="Times New Roman" w:hAnsi="Times New Roman" w:eastAsia="Times New Roman" w:cs="Times New Roman"/>
              <w:sz w:val="23"/>
              <w:szCs w:val="23"/>
            </w:rPr>
          </w:pPr>
          <w:hyperlink w:history="true" w:anchor="_bookmark3">
            <w:r>
              <w:rPr>
                <w:rFonts w:ascii="SimSun" w:hAnsi="SimSun" w:eastAsia="SimSun" w:cs="SimSun"/>
                <w:sz w:val="23"/>
                <w:szCs w:val="23"/>
                <w14:textOutline w14:w="4358" w14:cap="sq" w14:cmpd="sng">
                  <w14:solidFill>
                    <w14:srgbClr w14:val="000000"/>
                  </w14:solidFill>
                  <w14:prstDash w14:val="solid"/>
                  <w14:bevel/>
                </w14:textOutline>
                <w:spacing w:val="2"/>
              </w:rPr>
              <w:t>估</w:t>
            </w:r>
            <w:r>
              <w:rPr>
                <w:rFonts w:ascii="SimSun" w:hAnsi="SimSun" w:eastAsia="SimSun" w:cs="SimSun"/>
                <w:sz w:val="23"/>
                <w:szCs w:val="23"/>
                <w14:textOutline w14:w="4358" w14:cap="sq" w14:cmpd="sng">
                  <w14:solidFill>
                    <w14:srgbClr w14:val="000000"/>
                  </w14:solidFill>
                  <w14:prstDash w14:val="solid"/>
                  <w14:bevel/>
                </w14:textOutline>
                <w:spacing w:val="1"/>
              </w:rPr>
              <w:t>价结果报告</w:t>
            </w:r>
            <w:r>
              <w:rPr>
                <w:rFonts w:ascii="SimSun" w:hAnsi="SimSun" w:eastAsia="SimSun" w:cs="SimSun"/>
                <w:sz w:val="23"/>
                <w:szCs w:val="23"/>
                <w:spacing w:val="1"/>
              </w:rPr>
              <w:t xml:space="preserve"> </w:t>
            </w:r>
            <w:r>
              <w:rPr>
                <w:rFonts w:ascii="SimSun" w:hAnsi="SimSun" w:eastAsia="SimSun" w:cs="SimSun"/>
                <w:sz w:val="23"/>
                <w:szCs w:val="23"/>
                <w:b/>
                <w:bCs/>
              </w:rPr>
              <w:tab/>
            </w:r>
            <w:r>
              <w:rPr>
                <w:rFonts w:ascii="Times New Roman" w:hAnsi="Times New Roman" w:eastAsia="Times New Roman" w:cs="Times New Roman"/>
                <w:sz w:val="23"/>
                <w:szCs w:val="23"/>
                <w:b/>
                <w:bCs/>
                <w:spacing w:val="1"/>
              </w:rPr>
              <w:t>5</w:t>
            </w:r>
          </w:hyperlink>
        </w:p>
        <w:p>
          <w:pPr>
            <w:ind w:left="230"/>
            <w:spacing w:before="31" w:line="228" w:lineRule="auto"/>
            <w:tabs>
              <w:tab w:val="right" w:leader="dot" w:pos="9297"/>
            </w:tabs>
            <w:rPr>
              <w:rFonts w:ascii="Times New Roman" w:hAnsi="Times New Roman" w:eastAsia="Times New Roman" w:cs="Times New Roman"/>
              <w:sz w:val="23"/>
              <w:szCs w:val="23"/>
            </w:rPr>
          </w:pPr>
          <w:hyperlink w:history="true" w:anchor="_bookmark4">
            <w:r>
              <w:rPr>
                <w:rFonts w:ascii="FangSong" w:hAnsi="FangSong" w:eastAsia="FangSong" w:cs="FangSong"/>
                <w:sz w:val="23"/>
                <w:szCs w:val="23"/>
                <w:spacing w:val="1"/>
              </w:rPr>
              <w:t>一、</w:t>
            </w:r>
            <w:r>
              <w:rPr>
                <w:rFonts w:ascii="FangSong" w:hAnsi="FangSong" w:eastAsia="FangSong" w:cs="FangSong"/>
                <w:sz w:val="23"/>
                <w:szCs w:val="23"/>
                <w:spacing w:val="1"/>
              </w:rPr>
              <w:t xml:space="preserve"> </w:t>
            </w:r>
            <w:r>
              <w:rPr>
                <w:rFonts w:ascii="FangSong" w:hAnsi="FangSong" w:eastAsia="FangSong" w:cs="FangSong"/>
                <w:sz w:val="23"/>
                <w:szCs w:val="23"/>
              </w:rPr>
              <w:t xml:space="preserve"> </w:t>
            </w:r>
            <w:r>
              <w:rPr>
                <w:rFonts w:ascii="FangSong" w:hAnsi="FangSong" w:eastAsia="FangSong" w:cs="FangSong"/>
                <w:sz w:val="23"/>
                <w:szCs w:val="23"/>
              </w:rPr>
              <w:t>估价委托人</w:t>
            </w:r>
            <w:r>
              <w:rPr>
                <w:rFonts w:ascii="FangSong" w:hAnsi="FangSong" w:eastAsia="FangSong" w:cs="FangSong"/>
                <w:sz w:val="23"/>
                <w:szCs w:val="23"/>
              </w:rPr>
              <w:tab/>
            </w:r>
            <w:r>
              <w:rPr>
                <w:rFonts w:ascii="Times New Roman" w:hAnsi="Times New Roman" w:eastAsia="Times New Roman" w:cs="Times New Roman"/>
                <w:sz w:val="23"/>
                <w:szCs w:val="23"/>
              </w:rPr>
              <w:t>5</w:t>
            </w:r>
          </w:hyperlink>
        </w:p>
        <w:p>
          <w:pPr>
            <w:ind w:left="234"/>
            <w:spacing w:before="27" w:line="228" w:lineRule="auto"/>
            <w:tabs>
              <w:tab w:val="right" w:leader="dot" w:pos="9297"/>
            </w:tabs>
            <w:rPr>
              <w:rFonts w:ascii="Times New Roman" w:hAnsi="Times New Roman" w:eastAsia="Times New Roman" w:cs="Times New Roman"/>
              <w:sz w:val="23"/>
              <w:szCs w:val="23"/>
            </w:rPr>
          </w:pPr>
          <w:hyperlink w:history="true" w:anchor="_bookmark5">
            <w:r>
              <w:rPr>
                <w:rFonts w:ascii="FangSong" w:hAnsi="FangSong" w:eastAsia="FangSong" w:cs="FangSong"/>
                <w:sz w:val="23"/>
                <w:szCs w:val="23"/>
                <w:spacing w:val="2"/>
              </w:rPr>
              <w:t>二、</w:t>
            </w:r>
            <w:r>
              <w:rPr>
                <w:rFonts w:ascii="FangSong" w:hAnsi="FangSong" w:eastAsia="FangSong" w:cs="FangSong"/>
                <w:sz w:val="23"/>
                <w:szCs w:val="23"/>
                <w:spacing w:val="2"/>
              </w:rPr>
              <w:t xml:space="preserve">  </w:t>
            </w:r>
            <w:r>
              <w:rPr>
                <w:rFonts w:ascii="FangSong" w:hAnsi="FangSong" w:eastAsia="FangSong" w:cs="FangSong"/>
                <w:sz w:val="23"/>
                <w:szCs w:val="23"/>
                <w:spacing w:val="2"/>
              </w:rPr>
              <w:t>房地产估</w:t>
            </w:r>
            <w:r>
              <w:rPr>
                <w:rFonts w:ascii="FangSong" w:hAnsi="FangSong" w:eastAsia="FangSong" w:cs="FangSong"/>
                <w:sz w:val="23"/>
                <w:szCs w:val="23"/>
                <w:spacing w:val="1"/>
              </w:rPr>
              <w:t>价机构</w:t>
            </w:r>
            <w:r>
              <w:rPr>
                <w:rFonts w:ascii="FangSong" w:hAnsi="FangSong" w:eastAsia="FangSong" w:cs="FangSong"/>
                <w:sz w:val="23"/>
                <w:szCs w:val="23"/>
              </w:rPr>
              <w:tab/>
            </w:r>
            <w:r>
              <w:rPr>
                <w:rFonts w:ascii="Times New Roman" w:hAnsi="Times New Roman" w:eastAsia="Times New Roman" w:cs="Times New Roman"/>
                <w:sz w:val="23"/>
                <w:szCs w:val="23"/>
                <w:spacing w:val="1"/>
              </w:rPr>
              <w:t>5</w:t>
            </w:r>
          </w:hyperlink>
        </w:p>
        <w:p>
          <w:pPr>
            <w:ind w:left="233"/>
            <w:spacing w:before="27" w:line="228" w:lineRule="auto"/>
            <w:tabs>
              <w:tab w:val="right" w:leader="dot" w:pos="9297"/>
            </w:tabs>
            <w:rPr>
              <w:rFonts w:ascii="Times New Roman" w:hAnsi="Times New Roman" w:eastAsia="Times New Roman" w:cs="Times New Roman"/>
              <w:sz w:val="23"/>
              <w:szCs w:val="23"/>
            </w:rPr>
          </w:pPr>
          <w:hyperlink w:history="true" w:anchor="_bookmark6">
            <w:r>
              <w:rPr>
                <w:rFonts w:ascii="FangSong" w:hAnsi="FangSong" w:eastAsia="FangSong" w:cs="FangSong"/>
                <w:sz w:val="23"/>
                <w:szCs w:val="23"/>
                <w:spacing w:val="-1"/>
              </w:rPr>
              <w:t>三、</w:t>
            </w:r>
            <w:r>
              <w:rPr>
                <w:rFonts w:ascii="FangSong" w:hAnsi="FangSong" w:eastAsia="FangSong" w:cs="FangSong"/>
                <w:sz w:val="23"/>
                <w:szCs w:val="23"/>
                <w:spacing w:val="-1"/>
              </w:rPr>
              <w:t xml:space="preserve">  </w:t>
            </w:r>
            <w:r>
              <w:rPr>
                <w:rFonts w:ascii="FangSong" w:hAnsi="FangSong" w:eastAsia="FangSong" w:cs="FangSong"/>
                <w:sz w:val="23"/>
                <w:szCs w:val="23"/>
                <w:spacing w:val="-1"/>
              </w:rPr>
              <w:t>估价目的</w:t>
            </w:r>
            <w:r>
              <w:rPr>
                <w:rFonts w:ascii="FangSong" w:hAnsi="FangSong" w:eastAsia="FangSong" w:cs="FangSong"/>
                <w:sz w:val="23"/>
                <w:szCs w:val="23"/>
              </w:rPr>
              <w:tab/>
            </w:r>
            <w:r>
              <w:rPr>
                <w:rFonts w:ascii="Times New Roman" w:hAnsi="Times New Roman" w:eastAsia="Times New Roman" w:cs="Times New Roman"/>
                <w:sz w:val="23"/>
                <w:szCs w:val="23"/>
                <w:spacing w:val="-1"/>
              </w:rPr>
              <w:t>5</w:t>
            </w:r>
          </w:hyperlink>
        </w:p>
        <w:p>
          <w:pPr>
            <w:ind w:left="255"/>
            <w:spacing w:before="28" w:line="228" w:lineRule="auto"/>
            <w:tabs>
              <w:tab w:val="right" w:leader="dot" w:pos="9297"/>
            </w:tabs>
            <w:rPr>
              <w:rFonts w:ascii="Times New Roman" w:hAnsi="Times New Roman" w:eastAsia="Times New Roman" w:cs="Times New Roman"/>
              <w:sz w:val="23"/>
              <w:szCs w:val="23"/>
            </w:rPr>
          </w:pPr>
          <w:hyperlink w:history="true" w:anchor="_bookmark7">
            <w:r>
              <w:rPr>
                <w:rFonts w:ascii="FangSong" w:hAnsi="FangSong" w:eastAsia="FangSong" w:cs="FangSong"/>
                <w:sz w:val="23"/>
                <w:szCs w:val="23"/>
                <w:spacing w:val="-6"/>
              </w:rPr>
              <w:t>四</w:t>
            </w:r>
            <w:r>
              <w:rPr>
                <w:rFonts w:ascii="FangSong" w:hAnsi="FangSong" w:eastAsia="FangSong" w:cs="FangSong"/>
                <w:sz w:val="23"/>
                <w:szCs w:val="23"/>
                <w:spacing w:val="-4"/>
              </w:rPr>
              <w:t>、</w:t>
            </w:r>
            <w:r>
              <w:rPr>
                <w:rFonts w:ascii="FangSong" w:hAnsi="FangSong" w:eastAsia="FangSong" w:cs="FangSong"/>
                <w:sz w:val="23"/>
                <w:szCs w:val="23"/>
                <w:spacing w:val="-3"/>
              </w:rPr>
              <w:t xml:space="preserve">  </w:t>
            </w:r>
            <w:r>
              <w:rPr>
                <w:rFonts w:ascii="FangSong" w:hAnsi="FangSong" w:eastAsia="FangSong" w:cs="FangSong"/>
                <w:sz w:val="23"/>
                <w:szCs w:val="23"/>
                <w:spacing w:val="-3"/>
              </w:rPr>
              <w:t>估价对象</w:t>
            </w:r>
            <w:r>
              <w:rPr>
                <w:rFonts w:ascii="FangSong" w:hAnsi="FangSong" w:eastAsia="FangSong" w:cs="FangSong"/>
                <w:sz w:val="23"/>
                <w:szCs w:val="23"/>
              </w:rPr>
              <w:tab/>
            </w:r>
            <w:r>
              <w:rPr>
                <w:rFonts w:ascii="Times New Roman" w:hAnsi="Times New Roman" w:eastAsia="Times New Roman" w:cs="Times New Roman"/>
                <w:sz w:val="23"/>
                <w:szCs w:val="23"/>
                <w:spacing w:val="-3"/>
              </w:rPr>
              <w:t>5</w:t>
            </w:r>
          </w:hyperlink>
        </w:p>
        <w:p>
          <w:pPr>
            <w:ind w:left="230"/>
            <w:spacing w:before="27" w:line="231" w:lineRule="auto"/>
            <w:tabs>
              <w:tab w:val="right" w:leader="dot" w:pos="9297"/>
            </w:tabs>
            <w:rPr>
              <w:rFonts w:ascii="Times New Roman" w:hAnsi="Times New Roman" w:eastAsia="Times New Roman" w:cs="Times New Roman"/>
              <w:sz w:val="23"/>
              <w:szCs w:val="23"/>
            </w:rPr>
          </w:pPr>
          <w:hyperlink w:history="true" w:anchor="_bookmark8">
            <w:r>
              <w:rPr>
                <w:rFonts w:ascii="FangSong" w:hAnsi="FangSong" w:eastAsia="FangSong" w:cs="FangSong"/>
                <w:sz w:val="23"/>
                <w:szCs w:val="23"/>
                <w:spacing w:val="-1"/>
              </w:rPr>
              <w:t>五、</w:t>
            </w:r>
            <w:r>
              <w:rPr>
                <w:rFonts w:ascii="FangSong" w:hAnsi="FangSong" w:eastAsia="FangSong" w:cs="FangSong"/>
                <w:sz w:val="23"/>
                <w:szCs w:val="23"/>
                <w:spacing w:val="-1"/>
              </w:rPr>
              <w:t xml:space="preserve">  </w:t>
            </w:r>
            <w:r>
              <w:rPr>
                <w:rFonts w:ascii="FangSong" w:hAnsi="FangSong" w:eastAsia="FangSong" w:cs="FangSong"/>
                <w:sz w:val="23"/>
                <w:szCs w:val="23"/>
                <w:spacing w:val="-1"/>
              </w:rPr>
              <w:t>价值时</w:t>
            </w:r>
            <w:r>
              <w:rPr>
                <w:rFonts w:ascii="FangSong" w:hAnsi="FangSong" w:eastAsia="FangSong" w:cs="FangSong"/>
                <w:sz w:val="23"/>
                <w:szCs w:val="23"/>
              </w:rPr>
              <w:t>点</w:t>
            </w:r>
            <w:r>
              <w:rPr>
                <w:rFonts w:ascii="FangSong" w:hAnsi="FangSong" w:eastAsia="FangSong" w:cs="FangSong"/>
                <w:sz w:val="23"/>
                <w:szCs w:val="23"/>
              </w:rPr>
              <w:tab/>
            </w:r>
            <w:r>
              <w:rPr>
                <w:rFonts w:ascii="Times New Roman" w:hAnsi="Times New Roman" w:eastAsia="Times New Roman" w:cs="Times New Roman"/>
                <w:sz w:val="23"/>
                <w:szCs w:val="23"/>
              </w:rPr>
              <w:t>7</w:t>
            </w:r>
          </w:hyperlink>
        </w:p>
        <w:p>
          <w:pPr>
            <w:ind w:left="228"/>
            <w:spacing w:before="25" w:line="231" w:lineRule="auto"/>
            <w:tabs>
              <w:tab w:val="right" w:leader="dot" w:pos="9297"/>
            </w:tabs>
            <w:rPr>
              <w:rFonts w:ascii="Times New Roman" w:hAnsi="Times New Roman" w:eastAsia="Times New Roman" w:cs="Times New Roman"/>
              <w:sz w:val="23"/>
              <w:szCs w:val="23"/>
            </w:rPr>
          </w:pPr>
          <w:hyperlink w:history="true" w:anchor="_bookmark9">
            <w:r>
              <w:rPr>
                <w:rFonts w:ascii="FangSong" w:hAnsi="FangSong" w:eastAsia="FangSong" w:cs="FangSong"/>
                <w:sz w:val="23"/>
                <w:szCs w:val="23"/>
                <w:spacing w:val="-1"/>
              </w:rPr>
              <w:t>六、</w:t>
            </w:r>
            <w:r>
              <w:rPr>
                <w:rFonts w:ascii="FangSong" w:hAnsi="FangSong" w:eastAsia="FangSong" w:cs="FangSong"/>
                <w:sz w:val="23"/>
                <w:szCs w:val="23"/>
                <w:spacing w:val="-1"/>
              </w:rPr>
              <w:t xml:space="preserve">  </w:t>
            </w:r>
            <w:r>
              <w:rPr>
                <w:rFonts w:ascii="FangSong" w:hAnsi="FangSong" w:eastAsia="FangSong" w:cs="FangSong"/>
                <w:sz w:val="23"/>
                <w:szCs w:val="23"/>
                <w:spacing w:val="-1"/>
              </w:rPr>
              <w:t>价</w:t>
            </w:r>
            <w:r>
              <w:rPr>
                <w:rFonts w:ascii="FangSong" w:hAnsi="FangSong" w:eastAsia="FangSong" w:cs="FangSong"/>
                <w:sz w:val="23"/>
                <w:szCs w:val="23"/>
              </w:rPr>
              <w:t>值类型</w:t>
            </w:r>
            <w:r>
              <w:rPr>
                <w:rFonts w:ascii="FangSong" w:hAnsi="FangSong" w:eastAsia="FangSong" w:cs="FangSong"/>
                <w:sz w:val="23"/>
                <w:szCs w:val="23"/>
              </w:rPr>
              <w:tab/>
            </w:r>
            <w:r>
              <w:rPr>
                <w:rFonts w:ascii="Times New Roman" w:hAnsi="Times New Roman" w:eastAsia="Times New Roman" w:cs="Times New Roman"/>
                <w:sz w:val="23"/>
                <w:szCs w:val="23"/>
              </w:rPr>
              <w:t>7</w:t>
            </w:r>
          </w:hyperlink>
        </w:p>
        <w:p>
          <w:pPr>
            <w:ind w:left="231"/>
            <w:spacing w:before="25" w:line="228" w:lineRule="auto"/>
            <w:tabs>
              <w:tab w:val="right" w:leader="dot" w:pos="9297"/>
            </w:tabs>
            <w:rPr>
              <w:rFonts w:ascii="Times New Roman" w:hAnsi="Times New Roman" w:eastAsia="Times New Roman" w:cs="Times New Roman"/>
              <w:sz w:val="23"/>
              <w:szCs w:val="23"/>
            </w:rPr>
          </w:pPr>
          <w:hyperlink w:history="true" w:anchor="_bookmark10">
            <w:r>
              <w:rPr>
                <w:rFonts w:ascii="FangSong" w:hAnsi="FangSong" w:eastAsia="FangSong" w:cs="FangSong"/>
                <w:sz w:val="23"/>
                <w:szCs w:val="23"/>
                <w:spacing w:val="-1"/>
              </w:rPr>
              <w:t>七、</w:t>
            </w:r>
            <w:r>
              <w:rPr>
                <w:rFonts w:ascii="FangSong" w:hAnsi="FangSong" w:eastAsia="FangSong" w:cs="FangSong"/>
                <w:sz w:val="23"/>
                <w:szCs w:val="23"/>
                <w:spacing w:val="-1"/>
              </w:rPr>
              <w:t xml:space="preserve">  </w:t>
            </w:r>
            <w:r>
              <w:rPr>
                <w:rFonts w:ascii="FangSong" w:hAnsi="FangSong" w:eastAsia="FangSong" w:cs="FangSong"/>
                <w:sz w:val="23"/>
                <w:szCs w:val="23"/>
                <w:spacing w:val="-1"/>
              </w:rPr>
              <w:t>估价原则</w:t>
            </w:r>
            <w:r>
              <w:rPr>
                <w:rFonts w:ascii="FangSong" w:hAnsi="FangSong" w:eastAsia="FangSong" w:cs="FangSong"/>
                <w:sz w:val="23"/>
                <w:szCs w:val="23"/>
              </w:rPr>
              <w:tab/>
            </w:r>
            <w:r>
              <w:rPr>
                <w:rFonts w:ascii="Times New Roman" w:hAnsi="Times New Roman" w:eastAsia="Times New Roman" w:cs="Times New Roman"/>
                <w:sz w:val="23"/>
                <w:szCs w:val="23"/>
              </w:rPr>
              <w:t>7</w:t>
            </w:r>
          </w:hyperlink>
        </w:p>
        <w:p>
          <w:pPr>
            <w:ind w:left="226"/>
            <w:spacing w:before="28" w:line="228" w:lineRule="auto"/>
            <w:tabs>
              <w:tab w:val="right" w:leader="dot" w:pos="9297"/>
            </w:tabs>
            <w:rPr>
              <w:rFonts w:ascii="Times New Roman" w:hAnsi="Times New Roman" w:eastAsia="Times New Roman" w:cs="Times New Roman"/>
              <w:sz w:val="23"/>
              <w:szCs w:val="23"/>
            </w:rPr>
          </w:pPr>
          <w:hyperlink w:history="true" w:anchor="_bookmark11">
            <w:r>
              <w:rPr>
                <w:rFonts w:ascii="FangSong" w:hAnsi="FangSong" w:eastAsia="FangSong" w:cs="FangSong"/>
                <w:sz w:val="23"/>
                <w:szCs w:val="23"/>
                <w:spacing w:val="-1"/>
              </w:rPr>
              <w:t>八、</w:t>
            </w:r>
            <w:r>
              <w:rPr>
                <w:rFonts w:ascii="FangSong" w:hAnsi="FangSong" w:eastAsia="FangSong" w:cs="FangSong"/>
                <w:sz w:val="23"/>
                <w:szCs w:val="23"/>
              </w:rPr>
              <w:t xml:space="preserve">  </w:t>
            </w:r>
            <w:r>
              <w:rPr>
                <w:rFonts w:ascii="FangSong" w:hAnsi="FangSong" w:eastAsia="FangSong" w:cs="FangSong"/>
                <w:sz w:val="23"/>
                <w:szCs w:val="23"/>
              </w:rPr>
              <w:t>估价依据</w:t>
            </w:r>
            <w:r>
              <w:rPr>
                <w:rFonts w:ascii="FangSong" w:hAnsi="FangSong" w:eastAsia="FangSong" w:cs="FangSong"/>
                <w:sz w:val="23"/>
                <w:szCs w:val="23"/>
              </w:rPr>
              <w:tab/>
            </w:r>
            <w:r>
              <w:rPr>
                <w:rFonts w:ascii="Times New Roman" w:hAnsi="Times New Roman" w:eastAsia="Times New Roman" w:cs="Times New Roman"/>
                <w:sz w:val="23"/>
                <w:szCs w:val="23"/>
              </w:rPr>
              <w:t>7</w:t>
            </w:r>
          </w:hyperlink>
        </w:p>
        <w:p>
          <w:pPr>
            <w:ind w:left="235"/>
            <w:spacing w:before="28" w:line="228" w:lineRule="auto"/>
            <w:tabs>
              <w:tab w:val="right" w:leader="dot" w:pos="9297"/>
            </w:tabs>
            <w:rPr>
              <w:rFonts w:ascii="Times New Roman" w:hAnsi="Times New Roman" w:eastAsia="Times New Roman" w:cs="Times New Roman"/>
              <w:sz w:val="23"/>
              <w:szCs w:val="23"/>
            </w:rPr>
          </w:pPr>
          <w:hyperlink w:history="true" w:anchor="_bookmark12">
            <w:r>
              <w:rPr>
                <w:rFonts w:ascii="FangSong" w:hAnsi="FangSong" w:eastAsia="FangSong" w:cs="FangSong"/>
                <w:sz w:val="23"/>
                <w:szCs w:val="23"/>
                <w:spacing w:val="-2"/>
              </w:rPr>
              <w:t>九、</w:t>
            </w:r>
            <w:r>
              <w:rPr>
                <w:rFonts w:ascii="FangSong" w:hAnsi="FangSong" w:eastAsia="FangSong" w:cs="FangSong"/>
                <w:sz w:val="23"/>
                <w:szCs w:val="23"/>
                <w:spacing w:val="-1"/>
              </w:rPr>
              <w:t xml:space="preserve">  </w:t>
            </w:r>
            <w:r>
              <w:rPr>
                <w:rFonts w:ascii="FangSong" w:hAnsi="FangSong" w:eastAsia="FangSong" w:cs="FangSong"/>
                <w:sz w:val="23"/>
                <w:szCs w:val="23"/>
                <w:spacing w:val="-1"/>
              </w:rPr>
              <w:t>估价方法</w:t>
            </w:r>
            <w:r>
              <w:rPr>
                <w:rFonts w:ascii="FangSong" w:hAnsi="FangSong" w:eastAsia="FangSong" w:cs="FangSong"/>
                <w:sz w:val="23"/>
                <w:szCs w:val="23"/>
              </w:rPr>
              <w:tab/>
            </w:r>
            <w:r>
              <w:rPr>
                <w:rFonts w:ascii="Times New Roman" w:hAnsi="Times New Roman" w:eastAsia="Times New Roman" w:cs="Times New Roman"/>
                <w:sz w:val="23"/>
                <w:szCs w:val="23"/>
                <w:spacing w:val="-1"/>
              </w:rPr>
              <w:t>9</w:t>
            </w:r>
          </w:hyperlink>
        </w:p>
        <w:p>
          <w:pPr>
            <w:ind w:left="233"/>
            <w:spacing w:before="28" w:line="228" w:lineRule="auto"/>
            <w:tabs>
              <w:tab w:val="right" w:leader="dot" w:pos="9302"/>
            </w:tabs>
            <w:rPr>
              <w:rFonts w:ascii="Times New Roman" w:hAnsi="Times New Roman" w:eastAsia="Times New Roman" w:cs="Times New Roman"/>
              <w:sz w:val="23"/>
              <w:szCs w:val="23"/>
            </w:rPr>
          </w:pPr>
          <w:hyperlink w:history="true" w:anchor="_bookmark13">
            <w:r>
              <w:rPr>
                <w:rFonts w:ascii="FangSong" w:hAnsi="FangSong" w:eastAsia="FangSong" w:cs="FangSong"/>
                <w:sz w:val="23"/>
                <w:szCs w:val="23"/>
                <w:spacing w:val="-6"/>
              </w:rPr>
              <w:t>十、</w:t>
            </w:r>
            <w:r>
              <w:rPr>
                <w:rFonts w:ascii="FangSong" w:hAnsi="FangSong" w:eastAsia="FangSong" w:cs="FangSong"/>
                <w:sz w:val="23"/>
                <w:szCs w:val="23"/>
                <w:spacing w:val="-6"/>
              </w:rPr>
              <w:t xml:space="preserve">  </w:t>
            </w:r>
            <w:r>
              <w:rPr>
                <w:rFonts w:ascii="FangSong" w:hAnsi="FangSong" w:eastAsia="FangSong" w:cs="FangSong"/>
                <w:sz w:val="23"/>
                <w:szCs w:val="23"/>
                <w:spacing w:val="-6"/>
              </w:rPr>
              <w:t>估价结果</w:t>
            </w:r>
            <w:r>
              <w:rPr>
                <w:rFonts w:ascii="FangSong" w:hAnsi="FangSong" w:eastAsia="FangSong" w:cs="FangSong"/>
                <w:sz w:val="23"/>
                <w:szCs w:val="23"/>
              </w:rPr>
              <w:tab/>
            </w:r>
            <w:r>
              <w:rPr>
                <w:rFonts w:ascii="Times New Roman" w:hAnsi="Times New Roman" w:eastAsia="Times New Roman" w:cs="Times New Roman"/>
                <w:sz w:val="23"/>
                <w:szCs w:val="23"/>
                <w:spacing w:val="-6"/>
              </w:rPr>
              <w:t>11</w:t>
            </w:r>
          </w:hyperlink>
        </w:p>
        <w:p>
          <w:pPr>
            <w:ind w:left="233"/>
            <w:spacing w:before="28" w:line="228" w:lineRule="auto"/>
            <w:tabs>
              <w:tab w:val="right" w:leader="dot" w:pos="9297"/>
            </w:tabs>
            <w:rPr>
              <w:rFonts w:ascii="Times New Roman" w:hAnsi="Times New Roman" w:eastAsia="Times New Roman" w:cs="Times New Roman"/>
              <w:sz w:val="23"/>
              <w:szCs w:val="23"/>
            </w:rPr>
          </w:pPr>
          <w:hyperlink w:history="true" w:anchor="_bookmark14">
            <w:r>
              <w:rPr>
                <w:rFonts w:ascii="FangSong" w:hAnsi="FangSong" w:eastAsia="FangSong" w:cs="FangSong"/>
                <w:sz w:val="23"/>
                <w:szCs w:val="23"/>
                <w:spacing w:val="4"/>
              </w:rPr>
              <w:t>十</w:t>
            </w:r>
            <w:r>
              <w:rPr>
                <w:rFonts w:ascii="FangSong" w:hAnsi="FangSong" w:eastAsia="FangSong" w:cs="FangSong"/>
                <w:sz w:val="23"/>
                <w:szCs w:val="23"/>
                <w:spacing w:val="3"/>
              </w:rPr>
              <w:t>一、</w:t>
            </w:r>
            <w:r>
              <w:rPr>
                <w:rFonts w:ascii="FangSong" w:hAnsi="FangSong" w:eastAsia="FangSong" w:cs="FangSong"/>
                <w:sz w:val="23"/>
                <w:szCs w:val="23"/>
                <w:spacing w:val="3"/>
              </w:rPr>
              <w:t xml:space="preserve">  </w:t>
            </w:r>
            <w:r>
              <w:rPr>
                <w:rFonts w:ascii="FangSong" w:hAnsi="FangSong" w:eastAsia="FangSong" w:cs="FangSong"/>
                <w:sz w:val="23"/>
                <w:szCs w:val="23"/>
                <w:spacing w:val="3"/>
              </w:rPr>
              <w:t>注册房地产估价师</w:t>
            </w:r>
            <w:r>
              <w:rPr>
                <w:rFonts w:ascii="FangSong" w:hAnsi="FangSong" w:eastAsia="FangSong" w:cs="FangSong"/>
                <w:sz w:val="23"/>
                <w:szCs w:val="23"/>
              </w:rPr>
              <w:tab/>
            </w:r>
            <w:r>
              <w:rPr>
                <w:rFonts w:ascii="Times New Roman" w:hAnsi="Times New Roman" w:eastAsia="Times New Roman" w:cs="Times New Roman"/>
                <w:sz w:val="23"/>
                <w:szCs w:val="23"/>
                <w:spacing w:val="3"/>
              </w:rPr>
              <w:t>12</w:t>
            </w:r>
          </w:hyperlink>
        </w:p>
        <w:p>
          <w:pPr>
            <w:ind w:left="233"/>
            <w:spacing w:before="26" w:line="231" w:lineRule="auto"/>
            <w:tabs>
              <w:tab w:val="right" w:leader="dot" w:pos="9297"/>
            </w:tabs>
            <w:rPr>
              <w:rFonts w:ascii="Times New Roman" w:hAnsi="Times New Roman" w:eastAsia="Times New Roman" w:cs="Times New Roman"/>
              <w:sz w:val="23"/>
              <w:szCs w:val="23"/>
            </w:rPr>
          </w:pPr>
          <w:hyperlink w:history="true" w:anchor="_bookmark15">
            <w:r>
              <w:rPr>
                <w:rFonts w:ascii="FangSong" w:hAnsi="FangSong" w:eastAsia="FangSong" w:cs="FangSong"/>
                <w:sz w:val="23"/>
                <w:szCs w:val="23"/>
                <w:spacing w:val="2"/>
              </w:rPr>
              <w:t>十二、</w:t>
            </w:r>
            <w:r>
              <w:rPr>
                <w:rFonts w:ascii="FangSong" w:hAnsi="FangSong" w:eastAsia="FangSong" w:cs="FangSong"/>
                <w:sz w:val="23"/>
                <w:szCs w:val="23"/>
                <w:spacing w:val="2"/>
              </w:rPr>
              <w:t xml:space="preserve"> </w:t>
            </w:r>
            <w:r>
              <w:rPr>
                <w:rFonts w:ascii="FangSong" w:hAnsi="FangSong" w:eastAsia="FangSong" w:cs="FangSong"/>
                <w:sz w:val="23"/>
                <w:szCs w:val="23"/>
                <w:spacing w:val="1"/>
              </w:rPr>
              <w:t xml:space="preserve"> </w:t>
            </w:r>
            <w:r>
              <w:rPr>
                <w:rFonts w:ascii="FangSong" w:hAnsi="FangSong" w:eastAsia="FangSong" w:cs="FangSong"/>
                <w:sz w:val="23"/>
                <w:szCs w:val="23"/>
                <w:spacing w:val="1"/>
              </w:rPr>
              <w:t>实地查勘期</w:t>
            </w:r>
            <w:r>
              <w:rPr>
                <w:rFonts w:ascii="FangSong" w:hAnsi="FangSong" w:eastAsia="FangSong" w:cs="FangSong"/>
                <w:sz w:val="23"/>
                <w:szCs w:val="23"/>
              </w:rPr>
              <w:tab/>
            </w:r>
            <w:r>
              <w:rPr>
                <w:rFonts w:ascii="Times New Roman" w:hAnsi="Times New Roman" w:eastAsia="Times New Roman" w:cs="Times New Roman"/>
                <w:sz w:val="23"/>
                <w:szCs w:val="23"/>
                <w:spacing w:val="1"/>
              </w:rPr>
              <w:t>12</w:t>
            </w:r>
          </w:hyperlink>
        </w:p>
        <w:p>
          <w:pPr>
            <w:ind w:left="233"/>
            <w:spacing w:before="26" w:line="228" w:lineRule="auto"/>
            <w:tabs>
              <w:tab w:val="right" w:leader="dot" w:pos="9297"/>
            </w:tabs>
            <w:rPr>
              <w:rFonts w:ascii="Times New Roman" w:hAnsi="Times New Roman" w:eastAsia="Times New Roman" w:cs="Times New Roman"/>
              <w:sz w:val="23"/>
              <w:szCs w:val="23"/>
            </w:rPr>
          </w:pPr>
          <w:hyperlink w:history="true" w:anchor="_bookmark16">
            <w:r>
              <w:rPr>
                <w:rFonts w:ascii="FangSong" w:hAnsi="FangSong" w:eastAsia="FangSong" w:cs="FangSong"/>
                <w:sz w:val="23"/>
                <w:szCs w:val="23"/>
                <w:spacing w:val="2"/>
              </w:rPr>
              <w:t>十三、</w:t>
            </w:r>
            <w:r>
              <w:rPr>
                <w:rFonts w:ascii="FangSong" w:hAnsi="FangSong" w:eastAsia="FangSong" w:cs="FangSong"/>
                <w:sz w:val="23"/>
                <w:szCs w:val="23"/>
                <w:spacing w:val="2"/>
              </w:rPr>
              <w:t xml:space="preserve"> </w:t>
            </w:r>
            <w:r>
              <w:rPr>
                <w:rFonts w:ascii="FangSong" w:hAnsi="FangSong" w:eastAsia="FangSong" w:cs="FangSong"/>
                <w:sz w:val="23"/>
                <w:szCs w:val="23"/>
                <w:spacing w:val="1"/>
              </w:rPr>
              <w:t xml:space="preserve"> </w:t>
            </w:r>
            <w:r>
              <w:rPr>
                <w:rFonts w:ascii="FangSong" w:hAnsi="FangSong" w:eastAsia="FangSong" w:cs="FangSong"/>
                <w:sz w:val="23"/>
                <w:szCs w:val="23"/>
                <w:spacing w:val="1"/>
              </w:rPr>
              <w:t>估价作业期</w:t>
            </w:r>
            <w:r>
              <w:rPr>
                <w:rFonts w:ascii="FangSong" w:hAnsi="FangSong" w:eastAsia="FangSong" w:cs="FangSong"/>
                <w:sz w:val="23"/>
                <w:szCs w:val="23"/>
              </w:rPr>
              <w:tab/>
            </w:r>
            <w:r>
              <w:rPr>
                <w:rFonts w:ascii="Times New Roman" w:hAnsi="Times New Roman" w:eastAsia="Times New Roman" w:cs="Times New Roman"/>
                <w:sz w:val="23"/>
                <w:szCs w:val="23"/>
                <w:spacing w:val="1"/>
              </w:rPr>
              <w:t>12</w:t>
            </w:r>
          </w:hyperlink>
        </w:p>
        <w:p>
          <w:pPr>
            <w:ind w:left="233"/>
            <w:spacing w:before="28" w:line="228" w:lineRule="auto"/>
            <w:tabs>
              <w:tab w:val="right" w:leader="dot" w:pos="9297"/>
            </w:tabs>
            <w:rPr>
              <w:rFonts w:ascii="Times New Roman" w:hAnsi="Times New Roman" w:eastAsia="Times New Roman" w:cs="Times New Roman"/>
              <w:sz w:val="23"/>
              <w:szCs w:val="23"/>
            </w:rPr>
          </w:pPr>
          <w:hyperlink w:history="true" w:anchor="_bookmark17">
            <w:r>
              <w:rPr>
                <w:rFonts w:ascii="FangSong" w:hAnsi="FangSong" w:eastAsia="FangSong" w:cs="FangSong"/>
                <w:sz w:val="23"/>
                <w:szCs w:val="23"/>
                <w:spacing w:val="4"/>
              </w:rPr>
              <w:t>十四、</w:t>
            </w:r>
            <w:r>
              <w:rPr>
                <w:rFonts w:ascii="FangSong" w:hAnsi="FangSong" w:eastAsia="FangSong" w:cs="FangSong"/>
                <w:sz w:val="23"/>
                <w:szCs w:val="23"/>
                <w:spacing w:val="4"/>
              </w:rPr>
              <w:t xml:space="preserve">  </w:t>
            </w:r>
            <w:r>
              <w:rPr>
                <w:rFonts w:ascii="FangSong" w:hAnsi="FangSong" w:eastAsia="FangSong" w:cs="FangSong"/>
                <w:sz w:val="23"/>
                <w:szCs w:val="23"/>
                <w:spacing w:val="4"/>
              </w:rPr>
              <w:t>估价结果使用特别提示</w:t>
            </w:r>
            <w:r>
              <w:rPr>
                <w:rFonts w:ascii="FangSong" w:hAnsi="FangSong" w:eastAsia="FangSong" w:cs="FangSong"/>
                <w:sz w:val="23"/>
                <w:szCs w:val="23"/>
              </w:rPr>
              <w:tab/>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2"/>
              </w:rPr>
              <w:t>2</w:t>
            </w:r>
          </w:hyperlink>
        </w:p>
        <w:p>
          <w:pPr>
            <w:ind w:left="28"/>
            <w:spacing w:before="27" w:line="227" w:lineRule="auto"/>
            <w:tabs>
              <w:tab w:val="right" w:leader="dot" w:pos="9297"/>
            </w:tabs>
            <w:rPr>
              <w:rFonts w:ascii="Times New Roman" w:hAnsi="Times New Roman" w:eastAsia="Times New Roman" w:cs="Times New Roman"/>
              <w:sz w:val="23"/>
              <w:szCs w:val="23"/>
            </w:rPr>
          </w:pPr>
          <w:hyperlink w:history="true" w:anchor="_bookmark18">
            <w:r>
              <w:rPr>
                <w:rFonts w:ascii="SimSun" w:hAnsi="SimSun" w:eastAsia="SimSun" w:cs="SimSun"/>
                <w:sz w:val="23"/>
                <w:szCs w:val="23"/>
                <w14:textOutline w14:w="4358" w14:cap="sq" w14:cmpd="sng">
                  <w14:solidFill>
                    <w14:srgbClr w14:val="000000"/>
                  </w14:solidFill>
                  <w14:prstDash w14:val="solid"/>
                  <w14:bevel/>
                </w14:textOutline>
                <w:spacing w:val="-6"/>
              </w:rPr>
              <w:t>附</w:t>
            </w:r>
            <w:r>
              <w:rPr>
                <w:rFonts w:ascii="SimSun" w:hAnsi="SimSun" w:eastAsia="SimSun" w:cs="SimSun"/>
                <w:sz w:val="23"/>
                <w:szCs w:val="23"/>
                <w:spacing w:val="-6"/>
              </w:rPr>
              <w:t xml:space="preserve"> </w:t>
            </w:r>
            <w:r>
              <w:rPr>
                <w:rFonts w:ascii="SimSun" w:hAnsi="SimSun" w:eastAsia="SimSun" w:cs="SimSun"/>
                <w:sz w:val="23"/>
                <w:szCs w:val="23"/>
                <w:spacing w:val="-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rPr>
              <w:t>件</w:t>
            </w:r>
            <w:r>
              <w:rPr>
                <w:rFonts w:ascii="SimSun" w:hAnsi="SimSun" w:eastAsia="SimSun" w:cs="SimSun"/>
                <w:sz w:val="23"/>
                <w:szCs w:val="23"/>
                <w:spacing w:val="-3"/>
              </w:rPr>
              <w:t xml:space="preserve"> </w:t>
            </w:r>
            <w:r>
              <w:rPr>
                <w:rFonts w:ascii="SimSun" w:hAnsi="SimSun" w:eastAsia="SimSun" w:cs="SimSun"/>
                <w:sz w:val="23"/>
                <w:szCs w:val="23"/>
                <w:b/>
                <w:bCs/>
              </w:rPr>
              <w:tab/>
            </w:r>
            <w:r>
              <w:rPr>
                <w:rFonts w:ascii="Times New Roman" w:hAnsi="Times New Roman" w:eastAsia="Times New Roman" w:cs="Times New Roman"/>
                <w:sz w:val="23"/>
                <w:szCs w:val="23"/>
                <w:b/>
                <w:bCs/>
                <w:spacing w:val="-3"/>
              </w:rPr>
              <w:t>13</w:t>
            </w:r>
          </w:hyperlink>
        </w:p>
        <w:p>
          <w:pPr>
            <w:ind w:left="237"/>
            <w:spacing w:before="30" w:line="228" w:lineRule="auto"/>
            <w:tabs>
              <w:tab w:val="right" w:leader="dot" w:pos="9297"/>
            </w:tabs>
            <w:rPr>
              <w:rFonts w:ascii="Times New Roman" w:hAnsi="Times New Roman" w:eastAsia="Times New Roman" w:cs="Times New Roman"/>
              <w:sz w:val="23"/>
              <w:szCs w:val="23"/>
            </w:rPr>
          </w:pPr>
          <w:hyperlink w:history="true" w:anchor="_bookmark19">
            <w:r>
              <w:rPr>
                <w:rFonts w:ascii="FangSong" w:hAnsi="FangSong" w:eastAsia="FangSong" w:cs="FangSong"/>
                <w:sz w:val="23"/>
                <w:szCs w:val="23"/>
                <w:spacing w:val="4"/>
              </w:rPr>
              <w:t>1．</w:t>
            </w:r>
            <w:r>
              <w:rPr>
                <w:rFonts w:ascii="FangSong" w:hAnsi="FangSong" w:eastAsia="FangSong" w:cs="FangSong"/>
                <w:sz w:val="23"/>
                <w:szCs w:val="23"/>
                <w:spacing w:val="4"/>
              </w:rPr>
              <w:t xml:space="preserve"> </w:t>
            </w:r>
            <w:r>
              <w:rPr>
                <w:rFonts w:ascii="FangSong" w:hAnsi="FangSong" w:eastAsia="FangSong" w:cs="FangSong"/>
                <w:sz w:val="23"/>
                <w:szCs w:val="23"/>
                <w:spacing w:val="3"/>
              </w:rPr>
              <w:t xml:space="preserve"> </w:t>
            </w:r>
            <w:r>
              <w:rPr>
                <w:rFonts w:ascii="FangSong" w:hAnsi="FangSong" w:eastAsia="FangSong" w:cs="FangSong"/>
                <w:sz w:val="23"/>
                <w:szCs w:val="23"/>
                <w:spacing w:val="2"/>
              </w:rPr>
              <w:t>估价对象位置示意图</w:t>
            </w:r>
            <w:r>
              <w:rPr>
                <w:rFonts w:ascii="FangSong" w:hAnsi="FangSong" w:eastAsia="FangSong" w:cs="FangSong"/>
                <w:sz w:val="23"/>
                <w:szCs w:val="23"/>
              </w:rPr>
              <w:tab/>
            </w:r>
            <w:r>
              <w:rPr>
                <w:rFonts w:ascii="Times New Roman" w:hAnsi="Times New Roman" w:eastAsia="Times New Roman" w:cs="Times New Roman"/>
                <w:sz w:val="23"/>
                <w:szCs w:val="23"/>
                <w:spacing w:val="2"/>
              </w:rPr>
              <w:t>14</w:t>
            </w:r>
          </w:hyperlink>
        </w:p>
        <w:p>
          <w:pPr>
            <w:ind w:left="222"/>
            <w:spacing w:before="28" w:line="228" w:lineRule="auto"/>
            <w:tabs>
              <w:tab w:val="right" w:leader="dot" w:pos="9297"/>
            </w:tabs>
            <w:rPr>
              <w:rFonts w:ascii="Times New Roman" w:hAnsi="Times New Roman" w:eastAsia="Times New Roman" w:cs="Times New Roman"/>
              <w:sz w:val="23"/>
              <w:szCs w:val="23"/>
            </w:rPr>
          </w:pPr>
          <w:hyperlink w:history="true" w:anchor="_bookmark20">
            <w:r>
              <w:rPr>
                <w:rFonts w:ascii="FangSong" w:hAnsi="FangSong" w:eastAsia="FangSong" w:cs="FangSong"/>
                <w:sz w:val="23"/>
                <w:szCs w:val="23"/>
                <w:spacing w:val="6"/>
              </w:rPr>
              <w:t>2．</w:t>
            </w:r>
            <w:r>
              <w:rPr>
                <w:rFonts w:ascii="FangSong" w:hAnsi="FangSong" w:eastAsia="FangSong" w:cs="FangSong"/>
                <w:sz w:val="23"/>
                <w:szCs w:val="23"/>
                <w:spacing w:val="6"/>
              </w:rPr>
              <w:t xml:space="preserve">  </w:t>
            </w:r>
            <w:r>
              <w:rPr>
                <w:rFonts w:ascii="FangSong" w:hAnsi="FangSong" w:eastAsia="FangSong" w:cs="FangSong"/>
                <w:sz w:val="23"/>
                <w:szCs w:val="23"/>
                <w:spacing w:val="6"/>
              </w:rPr>
              <w:t>估价对象内部、外部状况及周围环境照片</w:t>
            </w:r>
            <w:r>
              <w:rPr>
                <w:rFonts w:ascii="FangSong" w:hAnsi="FangSong" w:eastAsia="FangSong" w:cs="FangSong"/>
                <w:sz w:val="23"/>
                <w:szCs w:val="23"/>
              </w:rPr>
              <w:tab/>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4"/>
              </w:rPr>
              <w:t>5</w:t>
            </w:r>
          </w:hyperlink>
        </w:p>
        <w:p>
          <w:pPr>
            <w:ind w:left="224"/>
            <w:spacing w:before="27" w:line="230" w:lineRule="auto"/>
            <w:tabs>
              <w:tab w:val="right" w:leader="dot" w:pos="9297"/>
            </w:tabs>
            <w:rPr>
              <w:rFonts w:ascii="Times New Roman" w:hAnsi="Times New Roman" w:eastAsia="Times New Roman" w:cs="Times New Roman"/>
              <w:sz w:val="23"/>
              <w:szCs w:val="23"/>
            </w:rPr>
          </w:pPr>
          <w:hyperlink w:history="true" w:anchor="_bookmark21">
            <w:r>
              <w:rPr>
                <w:rFonts w:ascii="FangSong" w:hAnsi="FangSong" w:eastAsia="FangSong" w:cs="FangSong"/>
                <w:sz w:val="23"/>
                <w:szCs w:val="23"/>
                <w:spacing w:val="10"/>
              </w:rPr>
              <w:t>3．</w:t>
            </w:r>
            <w:r>
              <w:rPr>
                <w:rFonts w:ascii="FangSong" w:hAnsi="FangSong" w:eastAsia="FangSong" w:cs="FangSong"/>
                <w:sz w:val="23"/>
                <w:szCs w:val="23"/>
                <w:spacing w:val="10"/>
              </w:rPr>
              <w:t xml:space="preserve">  </w:t>
            </w:r>
            <w:r>
              <w:rPr>
                <w:rFonts w:ascii="FangSong" w:hAnsi="FangSong" w:eastAsia="FangSong" w:cs="FangSong"/>
                <w:sz w:val="23"/>
                <w:szCs w:val="23"/>
                <w:spacing w:val="5"/>
              </w:rPr>
              <w:t>成武县人民法院《委托书》((2022)</w:t>
            </w:r>
            <w:r>
              <w:rPr>
                <w:rFonts w:ascii="FangSong" w:hAnsi="FangSong" w:eastAsia="FangSong" w:cs="FangSong"/>
                <w:sz w:val="23"/>
                <w:szCs w:val="23"/>
                <w:spacing w:val="5"/>
              </w:rPr>
              <w:t xml:space="preserve"> </w:t>
            </w:r>
            <w:r>
              <w:rPr>
                <w:rFonts w:ascii="FangSong" w:hAnsi="FangSong" w:eastAsia="FangSong" w:cs="FangSong"/>
                <w:sz w:val="23"/>
                <w:szCs w:val="23"/>
                <w:spacing w:val="5"/>
              </w:rPr>
              <w:t>鲁</w:t>
            </w:r>
            <w:r>
              <w:rPr>
                <w:rFonts w:ascii="FangSong" w:hAnsi="FangSong" w:eastAsia="FangSong" w:cs="FangSong"/>
                <w:sz w:val="23"/>
                <w:szCs w:val="23"/>
                <w:spacing w:val="5"/>
              </w:rPr>
              <w:t xml:space="preserve"> </w:t>
            </w:r>
            <w:r>
              <w:rPr>
                <w:rFonts w:ascii="FangSong" w:hAnsi="FangSong" w:eastAsia="FangSong" w:cs="FangSong"/>
                <w:sz w:val="23"/>
                <w:szCs w:val="23"/>
                <w:spacing w:val="5"/>
              </w:rPr>
              <w:t>1723</w:t>
            </w:r>
            <w:r>
              <w:rPr>
                <w:rFonts w:ascii="FangSong" w:hAnsi="FangSong" w:eastAsia="FangSong" w:cs="FangSong"/>
                <w:sz w:val="23"/>
                <w:szCs w:val="23"/>
                <w:spacing w:val="5"/>
              </w:rPr>
              <w:t xml:space="preserve"> </w:t>
            </w:r>
            <w:r>
              <w:rPr>
                <w:rFonts w:ascii="FangSong" w:hAnsi="FangSong" w:eastAsia="FangSong" w:cs="FangSong"/>
                <w:sz w:val="23"/>
                <w:szCs w:val="23"/>
                <w:spacing w:val="5"/>
              </w:rPr>
              <w:t>执</w:t>
            </w:r>
            <w:r>
              <w:rPr>
                <w:rFonts w:ascii="FangSong" w:hAnsi="FangSong" w:eastAsia="FangSong" w:cs="FangSong"/>
                <w:sz w:val="23"/>
                <w:szCs w:val="23"/>
                <w:spacing w:val="5"/>
              </w:rPr>
              <w:t xml:space="preserve"> </w:t>
            </w:r>
            <w:r>
              <w:rPr>
                <w:rFonts w:ascii="FangSong" w:hAnsi="FangSong" w:eastAsia="FangSong" w:cs="FangSong"/>
                <w:sz w:val="23"/>
                <w:szCs w:val="23"/>
                <w:spacing w:val="5"/>
              </w:rPr>
              <w:t>1338</w:t>
            </w:r>
            <w:r>
              <w:rPr>
                <w:rFonts w:ascii="FangSong" w:hAnsi="FangSong" w:eastAsia="FangSong" w:cs="FangSong"/>
                <w:sz w:val="23"/>
                <w:szCs w:val="23"/>
                <w:spacing w:val="5"/>
              </w:rPr>
              <w:t xml:space="preserve"> </w:t>
            </w:r>
            <w:r>
              <w:rPr>
                <w:rFonts w:ascii="FangSong" w:hAnsi="FangSong" w:eastAsia="FangSong" w:cs="FangSong"/>
                <w:sz w:val="23"/>
                <w:szCs w:val="23"/>
                <w:spacing w:val="5"/>
              </w:rPr>
              <w:t>号)</w:t>
            </w:r>
            <w:r>
              <w:rPr>
                <w:rFonts w:ascii="FangSong" w:hAnsi="FangSong" w:eastAsia="FangSong" w:cs="FangSong"/>
                <w:sz w:val="23"/>
                <w:szCs w:val="23"/>
                <w:spacing w:val="5"/>
              </w:rPr>
              <w:t xml:space="preserve"> </w:t>
            </w:r>
            <w:r>
              <w:rPr>
                <w:rFonts w:ascii="FangSong" w:hAnsi="FangSong" w:eastAsia="FangSong" w:cs="FangSong"/>
                <w:sz w:val="23"/>
                <w:szCs w:val="23"/>
                <w:spacing w:val="5"/>
              </w:rPr>
              <w:t>复印件</w:t>
            </w:r>
            <w:r>
              <w:rPr>
                <w:rFonts w:ascii="FangSong" w:hAnsi="FangSong" w:eastAsia="FangSong" w:cs="FangSong"/>
                <w:sz w:val="23"/>
                <w:szCs w:val="23"/>
              </w:rPr>
              <w:tab/>
            </w:r>
            <w:r>
              <w:rPr>
                <w:rFonts w:ascii="Times New Roman" w:hAnsi="Times New Roman" w:eastAsia="Times New Roman" w:cs="Times New Roman"/>
                <w:sz w:val="23"/>
                <w:szCs w:val="23"/>
                <w:spacing w:val="5"/>
              </w:rPr>
              <w:t>17</w:t>
            </w:r>
          </w:hyperlink>
        </w:p>
        <w:p>
          <w:pPr>
            <w:ind w:left="218"/>
            <w:spacing w:before="26" w:line="229" w:lineRule="auto"/>
            <w:tabs>
              <w:tab w:val="right" w:leader="dot" w:pos="9297"/>
            </w:tabs>
            <w:rPr>
              <w:rFonts w:ascii="Times New Roman" w:hAnsi="Times New Roman" w:eastAsia="Times New Roman" w:cs="Times New Roman"/>
              <w:sz w:val="23"/>
              <w:szCs w:val="23"/>
            </w:rPr>
          </w:pPr>
          <w:hyperlink w:history="true" w:anchor="_bookmark22">
            <w:r>
              <w:rPr>
                <w:rFonts w:ascii="FangSong" w:hAnsi="FangSong" w:eastAsia="FangSong" w:cs="FangSong"/>
                <w:sz w:val="23"/>
                <w:szCs w:val="23"/>
                <w:spacing w:val="6"/>
              </w:rPr>
              <w:t>4．</w:t>
            </w:r>
            <w:r>
              <w:rPr>
                <w:rFonts w:ascii="FangSong" w:hAnsi="FangSong" w:eastAsia="FangSong" w:cs="FangSong"/>
                <w:sz w:val="23"/>
                <w:szCs w:val="23"/>
                <w:spacing w:val="6"/>
              </w:rPr>
              <w:t xml:space="preserve">  </w:t>
            </w:r>
            <w:r>
              <w:rPr>
                <w:rFonts w:ascii="FangSong" w:hAnsi="FangSong" w:eastAsia="FangSong" w:cs="FangSong"/>
                <w:sz w:val="23"/>
                <w:szCs w:val="23"/>
                <w:spacing w:val="6"/>
              </w:rPr>
              <w:t>山东省成武县人民法</w:t>
            </w:r>
            <w:r>
              <w:rPr>
                <w:rFonts w:ascii="FangSong" w:hAnsi="FangSong" w:eastAsia="FangSong" w:cs="FangSong"/>
                <w:sz w:val="23"/>
                <w:szCs w:val="23"/>
                <w:spacing w:val="3"/>
              </w:rPr>
              <w:t>院《执行裁定书》((2022)鲁</w:t>
            </w:r>
            <w:r>
              <w:rPr>
                <w:rFonts w:ascii="FangSong" w:hAnsi="FangSong" w:eastAsia="FangSong" w:cs="FangSong"/>
                <w:sz w:val="23"/>
                <w:szCs w:val="23"/>
                <w:spacing w:val="3"/>
              </w:rPr>
              <w:t xml:space="preserve"> </w:t>
            </w:r>
            <w:r>
              <w:rPr>
                <w:rFonts w:ascii="FangSong" w:hAnsi="FangSong" w:eastAsia="FangSong" w:cs="FangSong"/>
                <w:sz w:val="23"/>
                <w:szCs w:val="23"/>
                <w:spacing w:val="3"/>
              </w:rPr>
              <w:t>1723</w:t>
            </w:r>
            <w:r>
              <w:rPr>
                <w:rFonts w:ascii="FangSong" w:hAnsi="FangSong" w:eastAsia="FangSong" w:cs="FangSong"/>
                <w:sz w:val="23"/>
                <w:szCs w:val="23"/>
                <w:spacing w:val="3"/>
              </w:rPr>
              <w:t xml:space="preserve"> </w:t>
            </w:r>
            <w:r>
              <w:rPr>
                <w:rFonts w:ascii="FangSong" w:hAnsi="FangSong" w:eastAsia="FangSong" w:cs="FangSong"/>
                <w:sz w:val="23"/>
                <w:szCs w:val="23"/>
                <w:spacing w:val="3"/>
              </w:rPr>
              <w:t>执</w:t>
            </w:r>
            <w:r>
              <w:rPr>
                <w:rFonts w:ascii="FangSong" w:hAnsi="FangSong" w:eastAsia="FangSong" w:cs="FangSong"/>
                <w:sz w:val="23"/>
                <w:szCs w:val="23"/>
                <w:spacing w:val="3"/>
              </w:rPr>
              <w:t xml:space="preserve"> </w:t>
            </w:r>
            <w:r>
              <w:rPr>
                <w:rFonts w:ascii="FangSong" w:hAnsi="FangSong" w:eastAsia="FangSong" w:cs="FangSong"/>
                <w:sz w:val="23"/>
                <w:szCs w:val="23"/>
                <w:spacing w:val="3"/>
              </w:rPr>
              <w:t>4</w:t>
            </w:r>
            <w:r>
              <w:rPr>
                <w:rFonts w:ascii="FangSong" w:hAnsi="FangSong" w:eastAsia="FangSong" w:cs="FangSong"/>
                <w:sz w:val="23"/>
                <w:szCs w:val="23"/>
                <w:spacing w:val="3"/>
              </w:rPr>
              <w:t xml:space="preserve"> </w:t>
            </w:r>
            <w:r>
              <w:rPr>
                <w:rFonts w:ascii="FangSong" w:hAnsi="FangSong" w:eastAsia="FangSong" w:cs="FangSong"/>
                <w:sz w:val="23"/>
                <w:szCs w:val="23"/>
                <w:spacing w:val="3"/>
              </w:rPr>
              <w:t>号之一)</w:t>
            </w:r>
            <w:r>
              <w:rPr>
                <w:rFonts w:ascii="FangSong" w:hAnsi="FangSong" w:eastAsia="FangSong" w:cs="FangSong"/>
                <w:sz w:val="23"/>
                <w:szCs w:val="23"/>
                <w:spacing w:val="3"/>
              </w:rPr>
              <w:t xml:space="preserve"> </w:t>
            </w:r>
            <w:r>
              <w:rPr>
                <w:rFonts w:ascii="FangSong" w:hAnsi="FangSong" w:eastAsia="FangSong" w:cs="FangSong"/>
                <w:sz w:val="23"/>
                <w:szCs w:val="23"/>
                <w:spacing w:val="3"/>
              </w:rPr>
              <w:t>复印件</w:t>
            </w:r>
            <w:r>
              <w:rPr>
                <w:rFonts w:ascii="FangSong" w:hAnsi="FangSong" w:eastAsia="FangSong" w:cs="FangSong"/>
                <w:sz w:val="23"/>
                <w:szCs w:val="23"/>
              </w:rPr>
              <w:tab/>
            </w:r>
            <w:r>
              <w:rPr>
                <w:rFonts w:ascii="Times New Roman" w:hAnsi="Times New Roman" w:eastAsia="Times New Roman" w:cs="Times New Roman"/>
                <w:sz w:val="23"/>
                <w:szCs w:val="23"/>
                <w:spacing w:val="3"/>
              </w:rPr>
              <w:t>18</w:t>
            </w:r>
          </w:hyperlink>
        </w:p>
        <w:p>
          <w:pPr>
            <w:ind w:left="224"/>
            <w:spacing w:before="27" w:line="229" w:lineRule="auto"/>
            <w:tabs>
              <w:tab w:val="right" w:leader="dot" w:pos="9297"/>
            </w:tabs>
            <w:rPr>
              <w:rFonts w:ascii="Times New Roman" w:hAnsi="Times New Roman" w:eastAsia="Times New Roman" w:cs="Times New Roman"/>
              <w:sz w:val="23"/>
              <w:szCs w:val="23"/>
            </w:rPr>
          </w:pPr>
          <w:hyperlink w:history="true" w:anchor="_bookmark23">
            <w:r>
              <w:rPr>
                <w:rFonts w:ascii="FangSong" w:hAnsi="FangSong" w:eastAsia="FangSong" w:cs="FangSong"/>
                <w:sz w:val="23"/>
                <w:szCs w:val="23"/>
                <w:spacing w:val="2"/>
              </w:rPr>
              <w:t>5．</w:t>
            </w:r>
            <w:r>
              <w:rPr>
                <w:rFonts w:ascii="FangSong" w:hAnsi="FangSong" w:eastAsia="FangSong" w:cs="FangSong"/>
                <w:sz w:val="23"/>
                <w:szCs w:val="23"/>
                <w:spacing w:val="2"/>
              </w:rPr>
              <w:t xml:space="preserve">   </w:t>
            </w:r>
            <w:r>
              <w:rPr>
                <w:rFonts w:ascii="FangSong" w:hAnsi="FangSong" w:eastAsia="FangSong" w:cs="FangSong"/>
                <w:sz w:val="23"/>
                <w:szCs w:val="23"/>
                <w:spacing w:val="2"/>
              </w:rPr>
              <w:t>《不动产统一登记管理平台查</w:t>
            </w:r>
            <w:r>
              <w:rPr>
                <w:rFonts w:ascii="FangSong" w:hAnsi="FangSong" w:eastAsia="FangSong" w:cs="FangSong"/>
                <w:sz w:val="23"/>
                <w:szCs w:val="23"/>
                <w:spacing w:val="1"/>
              </w:rPr>
              <w:t>询信息》复印件</w:t>
            </w:r>
            <w:r>
              <w:rPr>
                <w:rFonts w:ascii="FangSong" w:hAnsi="FangSong" w:eastAsia="FangSong" w:cs="FangSong"/>
                <w:sz w:val="23"/>
                <w:szCs w:val="23"/>
              </w:rPr>
              <w:tab/>
            </w:r>
            <w:r>
              <w:rPr>
                <w:rFonts w:ascii="Times New Roman" w:hAnsi="Times New Roman" w:eastAsia="Times New Roman" w:cs="Times New Roman"/>
                <w:sz w:val="23"/>
                <w:szCs w:val="23"/>
                <w:spacing w:val="1"/>
              </w:rPr>
              <w:t>20</w:t>
            </w:r>
          </w:hyperlink>
        </w:p>
        <w:p>
          <w:pPr>
            <w:ind w:left="221"/>
            <w:spacing w:before="27" w:line="228" w:lineRule="auto"/>
            <w:tabs>
              <w:tab w:val="right" w:leader="dot" w:pos="9297"/>
            </w:tabs>
            <w:rPr>
              <w:rFonts w:ascii="Times New Roman" w:hAnsi="Times New Roman" w:eastAsia="Times New Roman" w:cs="Times New Roman"/>
              <w:sz w:val="23"/>
              <w:szCs w:val="23"/>
            </w:rPr>
          </w:pPr>
          <w:hyperlink w:history="true" w:anchor="_bookmark24">
            <w:r>
              <w:rPr>
                <w:rFonts w:ascii="FangSong" w:hAnsi="FangSong" w:eastAsia="FangSong" w:cs="FangSong"/>
                <w:sz w:val="23"/>
                <w:szCs w:val="23"/>
                <w:spacing w:val="14"/>
              </w:rPr>
              <w:t>6．</w:t>
            </w:r>
            <w:r>
              <w:rPr>
                <w:rFonts w:ascii="FangSong" w:hAnsi="FangSong" w:eastAsia="FangSong" w:cs="FangSong"/>
                <w:sz w:val="23"/>
                <w:szCs w:val="23"/>
                <w:spacing w:val="7"/>
              </w:rPr>
              <w:t xml:space="preserve">  </w:t>
            </w:r>
            <w:r>
              <w:rPr>
                <w:rFonts w:ascii="FangSong" w:hAnsi="FangSong" w:eastAsia="FangSong" w:cs="FangSong"/>
                <w:sz w:val="23"/>
                <w:szCs w:val="23"/>
                <w:spacing w:val="7"/>
              </w:rPr>
              <w:t>估价机构的企业法人营业执照、备案证书及估价人员资格证明等复印件</w:t>
            </w:r>
            <w:r>
              <w:rPr>
                <w:rFonts w:ascii="FangSong" w:hAnsi="FangSong" w:eastAsia="FangSong" w:cs="FangSong"/>
                <w:sz w:val="23"/>
                <w:szCs w:val="23"/>
              </w:rPr>
              <w:tab/>
            </w:r>
            <w:r>
              <w:rPr>
                <w:rFonts w:ascii="Times New Roman" w:hAnsi="Times New Roman" w:eastAsia="Times New Roman" w:cs="Times New Roman"/>
                <w:sz w:val="23"/>
                <w:szCs w:val="23"/>
                <w:spacing w:val="7"/>
              </w:rPr>
              <w:t>22</w:t>
            </w:r>
          </w:hyperlink>
        </w:p>
      </w:sdtContent>
    </w:sdt>
    <w:p>
      <w:pPr>
        <w:sectPr>
          <w:headerReference w:type="default" r:id="rId5"/>
          <w:footerReference w:type="default" r:id="rId6"/>
          <w:pgSz w:w="11906" w:h="16839"/>
          <w:pgMar w:top="1522" w:right="1300" w:bottom="1227" w:left="1303" w:header="851" w:footer="958" w:gutter="0"/>
        </w:sectPr>
        <w:rPr/>
      </w:pPr>
    </w:p>
    <w:p>
      <w:pPr>
        <w:ind w:left="3859"/>
        <w:spacing w:before="153" w:line="223" w:lineRule="auto"/>
        <w:outlineLvl w:val="0"/>
        <w:rPr>
          <w:rFonts w:ascii="SimSun" w:hAnsi="SimSun" w:eastAsia="SimSun" w:cs="SimSun"/>
          <w:sz w:val="31"/>
          <w:szCs w:val="31"/>
        </w:rPr>
      </w:pPr>
      <w:bookmarkStart w:name="_bookmark1" w:id="1"/>
      <w:bookmarkEnd w:id="1"/>
      <w:r>
        <w:rPr>
          <w:rFonts w:ascii="SimSun" w:hAnsi="SimSun" w:eastAsia="SimSun" w:cs="SimSun"/>
          <w:sz w:val="31"/>
          <w:szCs w:val="31"/>
          <w14:textOutline w14:w="5793" w14:cap="sq" w14:cmpd="sng">
            <w14:solidFill>
              <w14:srgbClr w14:val="000000"/>
            </w14:solidFill>
            <w14:prstDash w14:val="solid"/>
            <w14:bevel/>
          </w14:textOutline>
          <w:spacing w:val="8"/>
        </w:rPr>
        <w:t>估价师声明</w:t>
      </w:r>
    </w:p>
    <w:p>
      <w:pPr>
        <w:spacing w:line="270" w:lineRule="auto"/>
        <w:rPr>
          <w:rFonts w:ascii="Arial"/>
          <w:sz w:val="21"/>
        </w:rPr>
      </w:pPr>
      <w:r/>
    </w:p>
    <w:p>
      <w:pPr>
        <w:ind w:left="588"/>
        <w:spacing w:before="91" w:line="221" w:lineRule="auto"/>
        <w:rPr>
          <w:rFonts w:ascii="FangSong" w:hAnsi="FangSong" w:eastAsia="FangSong" w:cs="FangSong"/>
          <w:sz w:val="28"/>
          <w:szCs w:val="28"/>
        </w:rPr>
      </w:pPr>
      <w:r>
        <w:rPr>
          <w:rFonts w:ascii="FangSong" w:hAnsi="FangSong" w:eastAsia="FangSong" w:cs="FangSong"/>
          <w:sz w:val="28"/>
          <w:szCs w:val="28"/>
          <w:spacing w:val="-1"/>
        </w:rPr>
        <w:t>注册房地产估价师根据自己的专业知识和职业道德，在此</w:t>
      </w:r>
      <w:r>
        <w:rPr>
          <w:rFonts w:ascii="FangSong" w:hAnsi="FangSong" w:eastAsia="FangSong" w:cs="FangSong"/>
          <w:sz w:val="28"/>
          <w:szCs w:val="28"/>
        </w:rPr>
        <w:t>郑重声明：</w:t>
      </w:r>
    </w:p>
    <w:p>
      <w:pPr>
        <w:ind w:left="20" w:right="57" w:firstLine="571"/>
        <w:spacing w:before="105" w:line="290" w:lineRule="auto"/>
        <w:rPr>
          <w:rFonts w:ascii="FangSong" w:hAnsi="FangSong" w:eastAsia="FangSong" w:cs="FangSong"/>
          <w:sz w:val="28"/>
          <w:szCs w:val="28"/>
        </w:rPr>
      </w:pPr>
      <w:r>
        <w:rPr>
          <w:rFonts w:ascii="FangSong" w:hAnsi="FangSong" w:eastAsia="FangSong" w:cs="FangSong"/>
          <w:sz w:val="28"/>
          <w:szCs w:val="28"/>
          <w:spacing w:val="-4"/>
        </w:rPr>
        <w:t>1．我们在估</w:t>
      </w:r>
      <w:r>
        <w:rPr>
          <w:rFonts w:ascii="FangSong" w:hAnsi="FangSong" w:eastAsia="FangSong" w:cs="FangSong"/>
          <w:sz w:val="28"/>
          <w:szCs w:val="28"/>
          <w:spacing w:val="-2"/>
        </w:rPr>
        <w:t>价报告中对事实的说明是真实的和准确的，没有虚假记载、</w:t>
      </w:r>
      <w:r>
        <w:rPr>
          <w:rFonts w:ascii="FangSong" w:hAnsi="FangSong" w:eastAsia="FangSong" w:cs="FangSong"/>
          <w:sz w:val="28"/>
          <w:szCs w:val="28"/>
        </w:rPr>
        <w:t xml:space="preserve"> </w:t>
      </w:r>
      <w:r>
        <w:rPr>
          <w:rFonts w:ascii="FangSong" w:hAnsi="FangSong" w:eastAsia="FangSong" w:cs="FangSong"/>
          <w:sz w:val="28"/>
          <w:szCs w:val="28"/>
          <w:spacing w:val="-2"/>
        </w:rPr>
        <w:t>误导性陈述和重大遗漏</w:t>
      </w:r>
      <w:r>
        <w:rPr>
          <w:rFonts w:ascii="FangSong" w:hAnsi="FangSong" w:eastAsia="FangSong" w:cs="FangSong"/>
          <w:sz w:val="28"/>
          <w:szCs w:val="28"/>
        </w:rPr>
        <w:t>。</w:t>
      </w:r>
    </w:p>
    <w:p>
      <w:pPr>
        <w:ind w:left="17" w:right="96" w:firstLine="557"/>
        <w:spacing w:before="1" w:line="290" w:lineRule="auto"/>
        <w:rPr>
          <w:rFonts w:ascii="FangSong" w:hAnsi="FangSong" w:eastAsia="FangSong" w:cs="FangSong"/>
          <w:sz w:val="28"/>
          <w:szCs w:val="28"/>
        </w:rPr>
      </w:pPr>
      <w:r>
        <w:rPr>
          <w:rFonts w:ascii="FangSong" w:hAnsi="FangSong" w:eastAsia="FangSong" w:cs="FangSong"/>
          <w:sz w:val="28"/>
          <w:szCs w:val="28"/>
          <w:spacing w:val="-5"/>
        </w:rPr>
        <w:t>2</w:t>
      </w:r>
      <w:r>
        <w:rPr>
          <w:rFonts w:ascii="FangSong" w:hAnsi="FangSong" w:eastAsia="FangSong" w:cs="FangSong"/>
          <w:sz w:val="28"/>
          <w:szCs w:val="28"/>
          <w:spacing w:val="-3"/>
        </w:rPr>
        <w:t>．本估价报告中的分析、意见和结论是我们独立、客观、公正的专业分</w:t>
      </w:r>
      <w:r>
        <w:rPr>
          <w:rFonts w:ascii="FangSong" w:hAnsi="FangSong" w:eastAsia="FangSong" w:cs="FangSong"/>
          <w:sz w:val="28"/>
          <w:szCs w:val="28"/>
        </w:rPr>
        <w:t xml:space="preserve"> </w:t>
      </w:r>
      <w:r>
        <w:rPr>
          <w:rFonts w:ascii="FangSong" w:hAnsi="FangSong" w:eastAsia="FangSong" w:cs="FangSong"/>
          <w:sz w:val="28"/>
          <w:szCs w:val="28"/>
          <w:spacing w:val="-1"/>
        </w:rPr>
        <w:t>析、意见和结论，但受到估价报告中已</w:t>
      </w:r>
      <w:r>
        <w:rPr>
          <w:rFonts w:ascii="FangSong" w:hAnsi="FangSong" w:eastAsia="FangSong" w:cs="FangSong"/>
          <w:sz w:val="28"/>
          <w:szCs w:val="28"/>
        </w:rPr>
        <w:t>说明的估价假设和限制条件的限制。</w:t>
      </w:r>
    </w:p>
    <w:p>
      <w:pPr>
        <w:ind w:left="21" w:right="96" w:firstLine="555"/>
        <w:spacing w:line="290" w:lineRule="auto"/>
        <w:rPr>
          <w:rFonts w:ascii="FangSong" w:hAnsi="FangSong" w:eastAsia="FangSong" w:cs="FangSong"/>
          <w:sz w:val="28"/>
          <w:szCs w:val="28"/>
        </w:rPr>
      </w:pPr>
      <w:r>
        <w:rPr>
          <w:rFonts w:ascii="FangSong" w:hAnsi="FangSong" w:eastAsia="FangSong" w:cs="FangSong"/>
          <w:sz w:val="28"/>
          <w:szCs w:val="28"/>
          <w:spacing w:val="-6"/>
        </w:rPr>
        <w:t>3</w:t>
      </w:r>
      <w:r>
        <w:rPr>
          <w:rFonts w:ascii="FangSong" w:hAnsi="FangSong" w:eastAsia="FangSong" w:cs="FangSong"/>
          <w:sz w:val="28"/>
          <w:szCs w:val="28"/>
          <w:spacing w:val="-4"/>
        </w:rPr>
        <w:t>．</w:t>
      </w:r>
      <w:r>
        <w:rPr>
          <w:rFonts w:ascii="FangSong" w:hAnsi="FangSong" w:eastAsia="FangSong" w:cs="FangSong"/>
          <w:sz w:val="28"/>
          <w:szCs w:val="28"/>
          <w:spacing w:val="-3"/>
        </w:rPr>
        <w:t>我们与估价报告中的估价对象没有现实或潜在的利益，与估价委托人</w:t>
      </w:r>
      <w:r>
        <w:rPr>
          <w:rFonts w:ascii="FangSong" w:hAnsi="FangSong" w:eastAsia="FangSong" w:cs="FangSong"/>
          <w:sz w:val="28"/>
          <w:szCs w:val="28"/>
        </w:rPr>
        <w:t xml:space="preserve"> </w:t>
      </w:r>
      <w:r>
        <w:rPr>
          <w:rFonts w:ascii="FangSong" w:hAnsi="FangSong" w:eastAsia="FangSong" w:cs="FangSong"/>
          <w:sz w:val="28"/>
          <w:szCs w:val="28"/>
          <w:spacing w:val="2"/>
        </w:rPr>
        <w:t>及估</w:t>
      </w:r>
      <w:r>
        <w:rPr>
          <w:rFonts w:ascii="FangSong" w:hAnsi="FangSong" w:eastAsia="FangSong" w:cs="FangSong"/>
          <w:sz w:val="28"/>
          <w:szCs w:val="28"/>
          <w:spacing w:val="1"/>
        </w:rPr>
        <w:t>价利害关系人没有利害关系，也对估价对象、估价委托人及估价利害关</w:t>
      </w:r>
      <w:r>
        <w:rPr>
          <w:rFonts w:ascii="FangSong" w:hAnsi="FangSong" w:eastAsia="FangSong" w:cs="FangSong"/>
          <w:sz w:val="28"/>
          <w:szCs w:val="28"/>
        </w:rPr>
        <w:t xml:space="preserve"> </w:t>
      </w:r>
      <w:r>
        <w:rPr>
          <w:rFonts w:ascii="FangSong" w:hAnsi="FangSong" w:eastAsia="FangSong" w:cs="FangSong"/>
          <w:sz w:val="28"/>
          <w:szCs w:val="28"/>
          <w:spacing w:val="-4"/>
        </w:rPr>
        <w:t>系</w:t>
      </w:r>
      <w:r>
        <w:rPr>
          <w:rFonts w:ascii="FangSong" w:hAnsi="FangSong" w:eastAsia="FangSong" w:cs="FangSong"/>
          <w:sz w:val="28"/>
          <w:szCs w:val="28"/>
          <w:spacing w:val="-3"/>
        </w:rPr>
        <w:t>人没有偏见。</w:t>
      </w:r>
    </w:p>
    <w:p>
      <w:pPr>
        <w:ind w:left="12" w:firstLine="557"/>
        <w:spacing w:line="290" w:lineRule="auto"/>
        <w:rPr>
          <w:rFonts w:ascii="FangSong" w:hAnsi="FangSong" w:eastAsia="FangSong" w:cs="FangSong"/>
          <w:sz w:val="28"/>
          <w:szCs w:val="28"/>
        </w:rPr>
      </w:pPr>
      <w:r>
        <w:rPr>
          <w:rFonts w:ascii="FangSong" w:hAnsi="FangSong" w:eastAsia="FangSong" w:cs="FangSong"/>
          <w:sz w:val="28"/>
          <w:szCs w:val="28"/>
          <w:spacing w:val="-12"/>
        </w:rPr>
        <w:t>4．注</w:t>
      </w:r>
      <w:r>
        <w:rPr>
          <w:rFonts w:ascii="FangSong" w:hAnsi="FangSong" w:eastAsia="FangSong" w:cs="FangSong"/>
          <w:sz w:val="28"/>
          <w:szCs w:val="28"/>
          <w:spacing w:val="-7"/>
        </w:rPr>
        <w:t>册</w:t>
      </w:r>
      <w:r>
        <w:rPr>
          <w:rFonts w:ascii="FangSong" w:hAnsi="FangSong" w:eastAsia="FangSong" w:cs="FangSong"/>
          <w:sz w:val="28"/>
          <w:szCs w:val="28"/>
          <w:spacing w:val="-6"/>
        </w:rPr>
        <w:t>房地产估价师是按照《房地产估价规范》</w:t>
      </w:r>
      <w:r>
        <w:rPr>
          <w:rFonts w:ascii="FangSong" w:hAnsi="FangSong" w:eastAsia="FangSong" w:cs="FangSong"/>
          <w:sz w:val="28"/>
          <w:szCs w:val="28"/>
          <w:spacing w:val="-6"/>
        </w:rPr>
        <w:t xml:space="preserve">  </w:t>
      </w:r>
      <w:r>
        <w:rPr>
          <w:rFonts w:ascii="FangSong" w:hAnsi="FangSong" w:eastAsia="FangSong" w:cs="FangSong"/>
          <w:sz w:val="28"/>
          <w:szCs w:val="28"/>
          <w:spacing w:val="-6"/>
        </w:rPr>
        <w:t>(GB/T</w:t>
      </w:r>
      <w:r>
        <w:rPr>
          <w:rFonts w:ascii="FangSong" w:hAnsi="FangSong" w:eastAsia="FangSong" w:cs="FangSong"/>
          <w:sz w:val="28"/>
          <w:szCs w:val="28"/>
          <w:spacing w:val="-6"/>
        </w:rPr>
        <w:t xml:space="preserve"> </w:t>
      </w:r>
      <w:r>
        <w:rPr>
          <w:rFonts w:ascii="FangSong" w:hAnsi="FangSong" w:eastAsia="FangSong" w:cs="FangSong"/>
          <w:sz w:val="28"/>
          <w:szCs w:val="28"/>
          <w:spacing w:val="-6"/>
        </w:rPr>
        <w:t>50291-2015)</w:t>
      </w:r>
      <w:r>
        <w:rPr>
          <w:rFonts w:ascii="FangSong" w:hAnsi="FangSong" w:eastAsia="FangSong" w:cs="FangSong"/>
          <w:sz w:val="28"/>
          <w:szCs w:val="28"/>
          <w:spacing w:val="-6"/>
        </w:rPr>
        <w:t xml:space="preserve"> </w:t>
      </w:r>
      <w:r>
        <w:rPr>
          <w:rFonts w:ascii="FangSong" w:hAnsi="FangSong" w:eastAsia="FangSong" w:cs="FangSong"/>
          <w:sz w:val="28"/>
          <w:szCs w:val="28"/>
          <w:spacing w:val="-6"/>
        </w:rPr>
        <w:t>、</w:t>
      </w:r>
      <w:r>
        <w:rPr>
          <w:rFonts w:ascii="FangSong" w:hAnsi="FangSong" w:eastAsia="FangSong" w:cs="FangSong"/>
          <w:sz w:val="28"/>
          <w:szCs w:val="28"/>
        </w:rPr>
        <w:t xml:space="preserve"> </w:t>
      </w:r>
      <w:r>
        <w:rPr>
          <w:rFonts w:ascii="FangSong" w:hAnsi="FangSong" w:eastAsia="FangSong" w:cs="FangSong"/>
          <w:sz w:val="28"/>
          <w:szCs w:val="28"/>
          <w:spacing w:val="-10"/>
        </w:rPr>
        <w:t>《房地</w:t>
      </w:r>
      <w:r>
        <w:rPr>
          <w:rFonts w:ascii="FangSong" w:hAnsi="FangSong" w:eastAsia="FangSong" w:cs="FangSong"/>
          <w:sz w:val="28"/>
          <w:szCs w:val="28"/>
          <w:spacing w:val="-5"/>
        </w:rPr>
        <w:t>产估价基本术语标准》</w:t>
      </w:r>
      <w:r>
        <w:rPr>
          <w:rFonts w:ascii="FangSong" w:hAnsi="FangSong" w:eastAsia="FangSong" w:cs="FangSong"/>
          <w:sz w:val="28"/>
          <w:szCs w:val="28"/>
          <w:spacing w:val="-5"/>
        </w:rPr>
        <w:t xml:space="preserve">  </w:t>
      </w:r>
      <w:r>
        <w:rPr>
          <w:rFonts w:ascii="FangSong" w:hAnsi="FangSong" w:eastAsia="FangSong" w:cs="FangSong"/>
          <w:sz w:val="28"/>
          <w:szCs w:val="28"/>
          <w:spacing w:val="-5"/>
        </w:rPr>
        <w:t>(GB/T</w:t>
      </w:r>
      <w:r>
        <w:rPr>
          <w:rFonts w:ascii="FangSong" w:hAnsi="FangSong" w:eastAsia="FangSong" w:cs="FangSong"/>
          <w:sz w:val="28"/>
          <w:szCs w:val="28"/>
          <w:spacing w:val="-5"/>
        </w:rPr>
        <w:t xml:space="preserve"> </w:t>
      </w:r>
      <w:r>
        <w:rPr>
          <w:rFonts w:ascii="FangSong" w:hAnsi="FangSong" w:eastAsia="FangSong" w:cs="FangSong"/>
          <w:sz w:val="28"/>
          <w:szCs w:val="28"/>
          <w:spacing w:val="-5"/>
        </w:rPr>
        <w:t>50899-2013)</w:t>
      </w:r>
      <w:r>
        <w:rPr>
          <w:rFonts w:ascii="FangSong" w:hAnsi="FangSong" w:eastAsia="FangSong" w:cs="FangSong"/>
          <w:sz w:val="28"/>
          <w:szCs w:val="28"/>
          <w:spacing w:val="-5"/>
        </w:rPr>
        <w:t xml:space="preserve"> </w:t>
      </w:r>
      <w:r>
        <w:rPr>
          <w:rFonts w:ascii="FangSong" w:hAnsi="FangSong" w:eastAsia="FangSong" w:cs="FangSong"/>
          <w:sz w:val="28"/>
          <w:szCs w:val="28"/>
          <w:spacing w:val="-5"/>
        </w:rPr>
        <w:t>形成意见和结论，撰写评</w:t>
      </w:r>
      <w:r>
        <w:rPr>
          <w:rFonts w:ascii="FangSong" w:hAnsi="FangSong" w:eastAsia="FangSong" w:cs="FangSong"/>
          <w:sz w:val="28"/>
          <w:szCs w:val="28"/>
        </w:rPr>
        <w:t xml:space="preserve"> </w:t>
      </w:r>
      <w:r>
        <w:rPr>
          <w:rFonts w:ascii="FangSong" w:hAnsi="FangSong" w:eastAsia="FangSong" w:cs="FangSong"/>
          <w:sz w:val="28"/>
          <w:szCs w:val="28"/>
          <w:spacing w:val="-4"/>
        </w:rPr>
        <w:t>估</w:t>
      </w:r>
      <w:r>
        <w:rPr>
          <w:rFonts w:ascii="FangSong" w:hAnsi="FangSong" w:eastAsia="FangSong" w:cs="FangSong"/>
          <w:sz w:val="28"/>
          <w:szCs w:val="28"/>
          <w:spacing w:val="-3"/>
        </w:rPr>
        <w:t>报告。</w:t>
      </w:r>
    </w:p>
    <w:p>
      <w:pPr>
        <w:ind w:left="23" w:right="96" w:firstLine="554"/>
        <w:spacing w:before="1" w:line="290" w:lineRule="auto"/>
        <w:rPr>
          <w:rFonts w:ascii="FangSong" w:hAnsi="FangSong" w:eastAsia="FangSong" w:cs="FangSong"/>
          <w:sz w:val="28"/>
          <w:szCs w:val="28"/>
        </w:rPr>
      </w:pPr>
      <w:r>
        <w:rPr>
          <w:rFonts w:ascii="FangSong" w:hAnsi="FangSong" w:eastAsia="FangSong" w:cs="FangSong"/>
          <w:sz w:val="28"/>
          <w:szCs w:val="28"/>
          <w:spacing w:val="-18"/>
        </w:rPr>
        <w:t>5．注</w:t>
      </w:r>
      <w:r>
        <w:rPr>
          <w:rFonts w:ascii="FangSong" w:hAnsi="FangSong" w:eastAsia="FangSong" w:cs="FangSong"/>
          <w:sz w:val="28"/>
          <w:szCs w:val="28"/>
          <w:spacing w:val="-11"/>
        </w:rPr>
        <w:t>册</w:t>
      </w:r>
      <w:r>
        <w:rPr>
          <w:rFonts w:ascii="FangSong" w:hAnsi="FangSong" w:eastAsia="FangSong" w:cs="FangSong"/>
          <w:sz w:val="28"/>
          <w:szCs w:val="28"/>
          <w:spacing w:val="-9"/>
        </w:rPr>
        <w:t>房地产估价师韩蕾于</w:t>
      </w:r>
      <w:r>
        <w:rPr>
          <w:rFonts w:ascii="FangSong" w:hAnsi="FangSong" w:eastAsia="FangSong" w:cs="FangSong"/>
          <w:sz w:val="28"/>
          <w:szCs w:val="28"/>
          <w:spacing w:val="-9"/>
        </w:rPr>
        <w:t xml:space="preserve"> </w:t>
      </w:r>
      <w:r>
        <w:rPr>
          <w:rFonts w:ascii="FangSong" w:hAnsi="FangSong" w:eastAsia="FangSong" w:cs="FangSong"/>
          <w:sz w:val="28"/>
          <w:szCs w:val="28"/>
          <w:spacing w:val="-9"/>
        </w:rPr>
        <w:t>2022</w:t>
      </w:r>
      <w:r>
        <w:rPr>
          <w:rFonts w:ascii="FangSong" w:hAnsi="FangSong" w:eastAsia="FangSong" w:cs="FangSong"/>
          <w:sz w:val="28"/>
          <w:szCs w:val="28"/>
          <w:spacing w:val="-9"/>
        </w:rPr>
        <w:t xml:space="preserve"> </w:t>
      </w:r>
      <w:r>
        <w:rPr>
          <w:rFonts w:ascii="FangSong" w:hAnsi="FangSong" w:eastAsia="FangSong" w:cs="FangSong"/>
          <w:sz w:val="28"/>
          <w:szCs w:val="28"/>
          <w:spacing w:val="-9"/>
        </w:rPr>
        <w:t>年</w:t>
      </w:r>
      <w:r>
        <w:rPr>
          <w:rFonts w:ascii="FangSong" w:hAnsi="FangSong" w:eastAsia="FangSong" w:cs="FangSong"/>
          <w:sz w:val="28"/>
          <w:szCs w:val="28"/>
          <w:spacing w:val="-9"/>
        </w:rPr>
        <w:t xml:space="preserve"> </w:t>
      </w:r>
      <w:r>
        <w:rPr>
          <w:rFonts w:ascii="FangSong" w:hAnsi="FangSong" w:eastAsia="FangSong" w:cs="FangSong"/>
          <w:sz w:val="28"/>
          <w:szCs w:val="28"/>
          <w:spacing w:val="-9"/>
        </w:rPr>
        <w:t>9</w:t>
      </w:r>
      <w:r>
        <w:rPr>
          <w:rFonts w:ascii="FangSong" w:hAnsi="FangSong" w:eastAsia="FangSong" w:cs="FangSong"/>
          <w:sz w:val="28"/>
          <w:szCs w:val="28"/>
          <w:spacing w:val="-9"/>
        </w:rPr>
        <w:t xml:space="preserve"> </w:t>
      </w:r>
      <w:r>
        <w:rPr>
          <w:rFonts w:ascii="FangSong" w:hAnsi="FangSong" w:eastAsia="FangSong" w:cs="FangSong"/>
          <w:sz w:val="28"/>
          <w:szCs w:val="28"/>
          <w:spacing w:val="-9"/>
        </w:rPr>
        <w:t>月</w:t>
      </w:r>
      <w:r>
        <w:rPr>
          <w:rFonts w:ascii="FangSong" w:hAnsi="FangSong" w:eastAsia="FangSong" w:cs="FangSong"/>
          <w:sz w:val="28"/>
          <w:szCs w:val="28"/>
          <w:spacing w:val="-9"/>
        </w:rPr>
        <w:t xml:space="preserve"> </w:t>
      </w:r>
      <w:r>
        <w:rPr>
          <w:rFonts w:ascii="FangSong" w:hAnsi="FangSong" w:eastAsia="FangSong" w:cs="FangSong"/>
          <w:sz w:val="28"/>
          <w:szCs w:val="28"/>
          <w:spacing w:val="-9"/>
        </w:rPr>
        <w:t>2</w:t>
      </w:r>
      <w:r>
        <w:rPr>
          <w:rFonts w:ascii="FangSong" w:hAnsi="FangSong" w:eastAsia="FangSong" w:cs="FangSong"/>
          <w:sz w:val="28"/>
          <w:szCs w:val="28"/>
          <w:spacing w:val="-9"/>
        </w:rPr>
        <w:t xml:space="preserve"> </w:t>
      </w:r>
      <w:r>
        <w:rPr>
          <w:rFonts w:ascii="FangSong" w:hAnsi="FangSong" w:eastAsia="FangSong" w:cs="FangSong"/>
          <w:sz w:val="28"/>
          <w:szCs w:val="28"/>
          <w:spacing w:val="-9"/>
        </w:rPr>
        <w:t>日会同法院工作人员在申请</w:t>
      </w:r>
      <w:r>
        <w:rPr>
          <w:rFonts w:ascii="FangSong" w:hAnsi="FangSong" w:eastAsia="FangSong" w:cs="FangSong"/>
          <w:sz w:val="28"/>
          <w:szCs w:val="28"/>
        </w:rPr>
        <w:t xml:space="preserve"> </w:t>
      </w:r>
      <w:r>
        <w:rPr>
          <w:rFonts w:ascii="FangSong" w:hAnsi="FangSong" w:eastAsia="FangSong" w:cs="FangSong"/>
          <w:sz w:val="28"/>
          <w:szCs w:val="28"/>
          <w:spacing w:val="-2"/>
        </w:rPr>
        <w:t>人的指</w:t>
      </w:r>
      <w:r>
        <w:rPr>
          <w:rFonts w:ascii="FangSong" w:hAnsi="FangSong" w:eastAsia="FangSong" w:cs="FangSong"/>
          <w:sz w:val="28"/>
          <w:szCs w:val="28"/>
          <w:spacing w:val="-1"/>
        </w:rPr>
        <w:t>认下对估价对象进行了实地查勘记录。</w:t>
      </w:r>
    </w:p>
    <w:p>
      <w:pPr>
        <w:ind w:left="573"/>
        <w:spacing w:before="2" w:line="241" w:lineRule="auto"/>
        <w:rPr>
          <w:rFonts w:ascii="FangSong" w:hAnsi="FangSong" w:eastAsia="FangSong" w:cs="FangSong"/>
          <w:sz w:val="28"/>
          <w:szCs w:val="28"/>
        </w:rPr>
      </w:pPr>
      <w:r>
        <w:rPr>
          <w:rFonts w:ascii="FangSong" w:hAnsi="FangSong" w:eastAsia="FangSong" w:cs="FangSong"/>
          <w:sz w:val="28"/>
          <w:szCs w:val="28"/>
          <w:spacing w:val="-1"/>
        </w:rPr>
        <w:t>6．没有外部专家和单位</w:t>
      </w:r>
      <w:r>
        <w:rPr>
          <w:rFonts w:ascii="FangSong" w:hAnsi="FangSong" w:eastAsia="FangSong" w:cs="FangSong"/>
          <w:sz w:val="28"/>
          <w:szCs w:val="28"/>
        </w:rPr>
        <w:t>对本估价报告提供重要专业帮助。</w:t>
      </w:r>
    </w:p>
    <w:p>
      <w:pPr>
        <w:ind w:left="23" w:right="93" w:firstLine="555"/>
        <w:spacing w:before="73" w:line="290" w:lineRule="auto"/>
        <w:rPr>
          <w:rFonts w:ascii="FangSong" w:hAnsi="FangSong" w:eastAsia="FangSong" w:cs="FangSong"/>
          <w:sz w:val="28"/>
          <w:szCs w:val="28"/>
        </w:rPr>
      </w:pPr>
      <w:r>
        <w:rPr>
          <w:rFonts w:ascii="FangSong" w:hAnsi="FangSong" w:eastAsia="FangSong" w:cs="FangSong"/>
          <w:sz w:val="28"/>
          <w:szCs w:val="28"/>
          <w:spacing w:val="6"/>
        </w:rPr>
        <w:t>7．本估价报告由山东众合土地房地产评估有限公司负责解释。若当</w:t>
      </w:r>
      <w:r>
        <w:rPr>
          <w:rFonts w:ascii="FangSong" w:hAnsi="FangSong" w:eastAsia="FangSong" w:cs="FangSong"/>
          <w:sz w:val="28"/>
          <w:szCs w:val="28"/>
          <w:spacing w:val="1"/>
        </w:rPr>
        <w:t>事</w:t>
      </w:r>
      <w:r>
        <w:rPr>
          <w:rFonts w:ascii="FangSong" w:hAnsi="FangSong" w:eastAsia="FangSong" w:cs="FangSong"/>
          <w:sz w:val="28"/>
          <w:szCs w:val="28"/>
        </w:rPr>
        <w:t xml:space="preserve"> </w:t>
      </w:r>
      <w:r>
        <w:rPr>
          <w:rFonts w:ascii="FangSong" w:hAnsi="FangSong" w:eastAsia="FangSong" w:cs="FangSong"/>
          <w:sz w:val="28"/>
          <w:szCs w:val="28"/>
          <w:spacing w:val="2"/>
        </w:rPr>
        <w:t>人、利害</w:t>
      </w:r>
      <w:r>
        <w:rPr>
          <w:rFonts w:ascii="FangSong" w:hAnsi="FangSong" w:eastAsia="FangSong" w:cs="FangSong"/>
          <w:sz w:val="28"/>
          <w:szCs w:val="28"/>
          <w:spacing w:val="1"/>
        </w:rPr>
        <w:t>关系人对评估报告有异议，请在收到评估报告后五日内通过成武县</w:t>
      </w:r>
    </w:p>
    <w:p>
      <w:pPr>
        <w:ind w:left="23"/>
        <w:spacing w:before="2" w:line="222" w:lineRule="auto"/>
        <w:outlineLvl w:val="0"/>
        <w:rPr>
          <w:rFonts w:ascii="FangSong" w:hAnsi="FangSong" w:eastAsia="FangSong" w:cs="FangSong"/>
          <w:sz w:val="28"/>
          <w:szCs w:val="28"/>
        </w:rPr>
      </w:pPr>
      <w:r>
        <w:rPr>
          <w:rFonts w:ascii="FangSong" w:hAnsi="FangSong" w:eastAsia="FangSong" w:cs="FangSong"/>
          <w:sz w:val="28"/>
          <w:szCs w:val="28"/>
          <w:spacing w:val="-2"/>
        </w:rPr>
        <w:t>人民法院向我公司</w:t>
      </w:r>
      <w:r>
        <w:rPr>
          <w:rFonts w:ascii="FangSong" w:hAnsi="FangSong" w:eastAsia="FangSong" w:cs="FangSong"/>
          <w:sz w:val="28"/>
          <w:szCs w:val="28"/>
          <w:spacing w:val="-1"/>
        </w:rPr>
        <w:t>书面提出。</w:t>
      </w:r>
    </w:p>
    <w:p>
      <w:pPr>
        <w:sectPr>
          <w:headerReference w:type="default" r:id="rId7"/>
          <w:footerReference w:type="default" r:id="rId8"/>
          <w:pgSz w:w="11906" w:h="16839"/>
          <w:pgMar w:top="1522" w:right="1208" w:bottom="1227" w:left="1303" w:header="851" w:footer="958" w:gutter="0"/>
        </w:sectPr>
        <w:rPr/>
      </w:pPr>
    </w:p>
    <w:p>
      <w:pPr>
        <w:ind w:left="3216"/>
        <w:spacing w:before="206" w:line="223" w:lineRule="auto"/>
        <w:rPr>
          <w:rFonts w:ascii="SimSun" w:hAnsi="SimSun" w:eastAsia="SimSun" w:cs="SimSun"/>
          <w:sz w:val="31"/>
          <w:szCs w:val="31"/>
        </w:rPr>
      </w:pPr>
      <w:bookmarkStart w:name="_bookmark2" w:id="2"/>
      <w:bookmarkEnd w:id="2"/>
      <w:r>
        <w:rPr>
          <w:rFonts w:ascii="SimSun" w:hAnsi="SimSun" w:eastAsia="SimSun" w:cs="SimSun"/>
          <w:sz w:val="31"/>
          <w:szCs w:val="31"/>
          <w14:textOutline w14:w="5793" w14:cap="sq" w14:cmpd="sng">
            <w14:solidFill>
              <w14:srgbClr w14:val="000000"/>
            </w14:solidFill>
            <w14:prstDash w14:val="solid"/>
            <w14:bevel/>
          </w14:textOutline>
          <w:spacing w:val="14"/>
        </w:rPr>
        <w:t>估</w:t>
      </w:r>
      <w:r>
        <w:rPr>
          <w:rFonts w:ascii="SimSun" w:hAnsi="SimSun" w:eastAsia="SimSun" w:cs="SimSun"/>
          <w:sz w:val="31"/>
          <w:szCs w:val="31"/>
          <w14:textOutline w14:w="5793" w14:cap="sq" w14:cmpd="sng">
            <w14:solidFill>
              <w14:srgbClr w14:val="000000"/>
            </w14:solidFill>
            <w14:prstDash w14:val="solid"/>
            <w14:bevel/>
          </w14:textOutline>
          <w:spacing w:val="9"/>
        </w:rPr>
        <w:t>价假设和限制条件</w:t>
      </w:r>
    </w:p>
    <w:p>
      <w:pPr>
        <w:spacing w:line="363" w:lineRule="auto"/>
        <w:rPr>
          <w:rFonts w:ascii="Arial"/>
          <w:sz w:val="21"/>
        </w:rPr>
      </w:pPr>
      <w:r/>
    </w:p>
    <w:p>
      <w:pPr>
        <w:ind w:left="563"/>
        <w:spacing w:before="91" w:line="432" w:lineRule="exact"/>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
          <w:position w:val="2"/>
        </w:rPr>
        <w:t>一、本次估价的各项估价</w:t>
      </w:r>
      <w:r>
        <w:rPr>
          <w:rFonts w:ascii="FangSong" w:hAnsi="FangSong" w:eastAsia="FangSong" w:cs="FangSong"/>
          <w:sz w:val="28"/>
          <w:szCs w:val="28"/>
          <w14:textOutline w14:w="5103" w14:cap="sq" w14:cmpd="sng">
            <w14:solidFill>
              <w14:srgbClr w14:val="000000"/>
            </w14:solidFill>
            <w14:prstDash w14:val="solid"/>
            <w14:bevel/>
          </w14:textOutline>
          <w:position w:val="2"/>
        </w:rPr>
        <w:t>假设</w:t>
      </w:r>
    </w:p>
    <w:p>
      <w:pPr>
        <w:ind w:left="439"/>
        <w:spacing w:line="224"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2"/>
        </w:rPr>
        <w:t>(</w:t>
      </w:r>
      <w:r>
        <w:rPr>
          <w:rFonts w:ascii="FangSong" w:hAnsi="FangSong" w:eastAsia="FangSong" w:cs="FangSong"/>
          <w:sz w:val="28"/>
          <w:szCs w:val="28"/>
          <w:spacing w:val="-2"/>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一)</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一般假设</w:t>
      </w:r>
    </w:p>
    <w:p>
      <w:pPr>
        <w:ind w:left="19" w:right="22" w:firstLine="572"/>
        <w:spacing w:before="91" w:line="285" w:lineRule="auto"/>
        <w:rPr>
          <w:rFonts w:ascii="FangSong" w:hAnsi="FangSong" w:eastAsia="FangSong" w:cs="FangSong"/>
          <w:sz w:val="28"/>
          <w:szCs w:val="28"/>
        </w:rPr>
      </w:pPr>
      <w:r>
        <w:rPr>
          <w:rFonts w:ascii="FangSong" w:hAnsi="FangSong" w:eastAsia="FangSong" w:cs="FangSong"/>
          <w:sz w:val="28"/>
          <w:szCs w:val="28"/>
          <w:spacing w:val="-6"/>
        </w:rPr>
        <w:t>1．本次评</w:t>
      </w:r>
      <w:r>
        <w:rPr>
          <w:rFonts w:ascii="FangSong" w:hAnsi="FangSong" w:eastAsia="FangSong" w:cs="FangSong"/>
          <w:sz w:val="28"/>
          <w:szCs w:val="28"/>
          <w:spacing w:val="-5"/>
        </w:rPr>
        <w:t>估</w:t>
      </w:r>
      <w:r>
        <w:rPr>
          <w:rFonts w:ascii="FangSong" w:hAnsi="FangSong" w:eastAsia="FangSong" w:cs="FangSong"/>
          <w:sz w:val="28"/>
          <w:szCs w:val="28"/>
          <w:spacing w:val="-3"/>
        </w:rPr>
        <w:t>设定估价委托人提供的资料合法、属实，并且提供了与本次</w:t>
      </w:r>
      <w:r>
        <w:rPr>
          <w:rFonts w:ascii="FangSong" w:hAnsi="FangSong" w:eastAsia="FangSong" w:cs="FangSong"/>
          <w:sz w:val="28"/>
          <w:szCs w:val="28"/>
        </w:rPr>
        <w:t xml:space="preserve"> </w:t>
      </w:r>
      <w:r>
        <w:rPr>
          <w:rFonts w:ascii="FangSong" w:hAnsi="FangSong" w:eastAsia="FangSong" w:cs="FangSong"/>
          <w:sz w:val="28"/>
          <w:szCs w:val="28"/>
          <w:spacing w:val="-1"/>
        </w:rPr>
        <w:t>评估有关的所有资料，没有保留及隐瞒。</w:t>
      </w:r>
    </w:p>
    <w:p>
      <w:pPr>
        <w:ind w:left="574"/>
        <w:spacing w:before="1" w:line="222" w:lineRule="auto"/>
        <w:rPr>
          <w:rFonts w:ascii="FangSong" w:hAnsi="FangSong" w:eastAsia="FangSong" w:cs="FangSong"/>
          <w:sz w:val="28"/>
          <w:szCs w:val="28"/>
        </w:rPr>
      </w:pPr>
      <w:r>
        <w:rPr>
          <w:rFonts w:ascii="FangSong" w:hAnsi="FangSong" w:eastAsia="FangSong" w:cs="FangSong"/>
          <w:sz w:val="28"/>
          <w:szCs w:val="28"/>
          <w:spacing w:val="-10"/>
        </w:rPr>
        <w:t>2</w:t>
      </w:r>
      <w:r>
        <w:rPr>
          <w:rFonts w:ascii="FangSong" w:hAnsi="FangSong" w:eastAsia="FangSong" w:cs="FangSong"/>
          <w:sz w:val="28"/>
          <w:szCs w:val="28"/>
          <w:spacing w:val="-8"/>
        </w:rPr>
        <w:t>．</w:t>
      </w:r>
      <w:r>
        <w:rPr>
          <w:rFonts w:ascii="FangSong" w:hAnsi="FangSong" w:eastAsia="FangSong" w:cs="FangSong"/>
          <w:sz w:val="28"/>
          <w:szCs w:val="28"/>
          <w:spacing w:val="-5"/>
        </w:rPr>
        <w:t>在价值时点的房地产市场为公开、平等、</w:t>
      </w:r>
      <w:r>
        <w:rPr>
          <w:rFonts w:ascii="FangSong" w:hAnsi="FangSong" w:eastAsia="FangSong" w:cs="FangSong"/>
          <w:sz w:val="28"/>
          <w:szCs w:val="28"/>
          <w:spacing w:val="-5"/>
        </w:rPr>
        <w:t xml:space="preserve"> </w:t>
      </w:r>
      <w:r>
        <w:rPr>
          <w:rFonts w:ascii="FangSong" w:hAnsi="FangSong" w:eastAsia="FangSong" w:cs="FangSong"/>
          <w:sz w:val="28"/>
          <w:szCs w:val="28"/>
          <w:spacing w:val="-5"/>
        </w:rPr>
        <w:t>自愿的交易市场。</w:t>
      </w:r>
    </w:p>
    <w:p>
      <w:pPr>
        <w:ind w:left="17" w:right="22" w:firstLine="559"/>
        <w:spacing w:before="93" w:line="285" w:lineRule="auto"/>
        <w:rPr>
          <w:rFonts w:ascii="FangSong" w:hAnsi="FangSong" w:eastAsia="FangSong" w:cs="FangSong"/>
          <w:sz w:val="28"/>
          <w:szCs w:val="28"/>
        </w:rPr>
      </w:pPr>
      <w:r>
        <w:rPr>
          <w:rFonts w:ascii="FangSong" w:hAnsi="FangSong" w:eastAsia="FangSong" w:cs="FangSong"/>
          <w:sz w:val="28"/>
          <w:szCs w:val="28"/>
          <w:spacing w:val="-4"/>
        </w:rPr>
        <w:t>3</w:t>
      </w:r>
      <w:r>
        <w:rPr>
          <w:rFonts w:ascii="FangSong" w:hAnsi="FangSong" w:eastAsia="FangSong" w:cs="FangSong"/>
          <w:sz w:val="28"/>
          <w:szCs w:val="28"/>
          <w:spacing w:val="-3"/>
        </w:rPr>
        <w:t>．任何有关估价对象的运作方式、程序符合国家、地方的有关法律、法</w:t>
      </w:r>
      <w:r>
        <w:rPr>
          <w:rFonts w:ascii="FangSong" w:hAnsi="FangSong" w:eastAsia="FangSong" w:cs="FangSong"/>
          <w:sz w:val="28"/>
          <w:szCs w:val="28"/>
        </w:rPr>
        <w:t xml:space="preserve"> </w:t>
      </w:r>
      <w:r>
        <w:rPr>
          <w:rFonts w:ascii="FangSong" w:hAnsi="FangSong" w:eastAsia="FangSong" w:cs="FangSong"/>
          <w:sz w:val="28"/>
          <w:szCs w:val="28"/>
          <w:spacing w:val="-9"/>
        </w:rPr>
        <w:t>规</w:t>
      </w:r>
      <w:r>
        <w:rPr>
          <w:rFonts w:ascii="FangSong" w:hAnsi="FangSong" w:eastAsia="FangSong" w:cs="FangSong"/>
          <w:sz w:val="28"/>
          <w:szCs w:val="28"/>
          <w:spacing w:val="-8"/>
        </w:rPr>
        <w:t>。</w:t>
      </w:r>
    </w:p>
    <w:p>
      <w:pPr>
        <w:ind w:left="19" w:right="22" w:firstLine="550"/>
        <w:spacing w:before="5" w:line="284" w:lineRule="auto"/>
        <w:rPr>
          <w:rFonts w:ascii="FangSong" w:hAnsi="FangSong" w:eastAsia="FangSong" w:cs="FangSong"/>
          <w:sz w:val="28"/>
          <w:szCs w:val="28"/>
        </w:rPr>
      </w:pPr>
      <w:r>
        <w:rPr>
          <w:rFonts w:ascii="FangSong" w:hAnsi="FangSong" w:eastAsia="FangSong" w:cs="FangSong"/>
          <w:sz w:val="28"/>
          <w:szCs w:val="28"/>
          <w:spacing w:val="-3"/>
        </w:rPr>
        <w:t>4．本次评估建筑物建筑面积依据估价委托人提供的《不动产统一登</w:t>
      </w:r>
      <w:r>
        <w:rPr>
          <w:rFonts w:ascii="FangSong" w:hAnsi="FangSong" w:eastAsia="FangSong" w:cs="FangSong"/>
          <w:sz w:val="28"/>
          <w:szCs w:val="28"/>
          <w:spacing w:val="-1"/>
        </w:rPr>
        <w:t>记</w:t>
      </w:r>
      <w:r>
        <w:rPr>
          <w:rFonts w:ascii="FangSong" w:hAnsi="FangSong" w:eastAsia="FangSong" w:cs="FangSong"/>
          <w:sz w:val="28"/>
          <w:szCs w:val="28"/>
        </w:rPr>
        <w:t>管</w:t>
      </w:r>
      <w:r>
        <w:rPr>
          <w:rFonts w:ascii="FangSong" w:hAnsi="FangSong" w:eastAsia="FangSong" w:cs="FangSong"/>
          <w:sz w:val="28"/>
          <w:szCs w:val="28"/>
        </w:rPr>
        <w:t xml:space="preserve"> </w:t>
      </w:r>
      <w:r>
        <w:rPr>
          <w:rFonts w:ascii="FangSong" w:hAnsi="FangSong" w:eastAsia="FangSong" w:cs="FangSong"/>
          <w:sz w:val="28"/>
          <w:szCs w:val="28"/>
          <w:spacing w:val="2"/>
        </w:rPr>
        <w:t>理平台查询信息</w:t>
      </w:r>
      <w:r>
        <w:rPr>
          <w:rFonts w:ascii="FangSong" w:hAnsi="FangSong" w:eastAsia="FangSong" w:cs="FangSong"/>
          <w:sz w:val="28"/>
          <w:szCs w:val="28"/>
          <w:spacing w:val="1"/>
        </w:rPr>
        <w:t>》复印件确定，若有其他合法有效资料证明估价对象建筑面</w:t>
      </w:r>
      <w:r>
        <w:rPr>
          <w:rFonts w:ascii="FangSong" w:hAnsi="FangSong" w:eastAsia="FangSong" w:cs="FangSong"/>
          <w:sz w:val="28"/>
          <w:szCs w:val="28"/>
        </w:rPr>
        <w:t xml:space="preserve"> </w:t>
      </w:r>
      <w:r>
        <w:rPr>
          <w:rFonts w:ascii="FangSong" w:hAnsi="FangSong" w:eastAsia="FangSong" w:cs="FangSong"/>
          <w:sz w:val="28"/>
          <w:szCs w:val="28"/>
          <w:spacing w:val="2"/>
        </w:rPr>
        <w:t>积与本次评</w:t>
      </w:r>
      <w:r>
        <w:rPr>
          <w:rFonts w:ascii="FangSong" w:hAnsi="FangSong" w:eastAsia="FangSong" w:cs="FangSong"/>
          <w:sz w:val="28"/>
          <w:szCs w:val="28"/>
          <w:spacing w:val="1"/>
        </w:rPr>
        <w:t>估依据建筑面积不一致，则估价结果需要做相应的调整甚至重新</w:t>
      </w:r>
      <w:r>
        <w:rPr>
          <w:rFonts w:ascii="FangSong" w:hAnsi="FangSong" w:eastAsia="FangSong" w:cs="FangSong"/>
          <w:sz w:val="28"/>
          <w:szCs w:val="28"/>
        </w:rPr>
        <w:t xml:space="preserve"> </w:t>
      </w:r>
      <w:r>
        <w:rPr>
          <w:rFonts w:ascii="FangSong" w:hAnsi="FangSong" w:eastAsia="FangSong" w:cs="FangSong"/>
          <w:sz w:val="28"/>
          <w:szCs w:val="28"/>
          <w:spacing w:val="-6"/>
        </w:rPr>
        <w:t>评估。</w:t>
      </w:r>
    </w:p>
    <w:p>
      <w:pPr>
        <w:ind w:left="19" w:right="22" w:firstLine="557"/>
        <w:spacing w:before="3" w:line="284" w:lineRule="auto"/>
        <w:rPr>
          <w:rFonts w:ascii="FangSong" w:hAnsi="FangSong" w:eastAsia="FangSong" w:cs="FangSong"/>
          <w:sz w:val="28"/>
          <w:szCs w:val="28"/>
        </w:rPr>
      </w:pPr>
      <w:r>
        <w:rPr>
          <w:rFonts w:ascii="FangSong" w:hAnsi="FangSong" w:eastAsia="FangSong" w:cs="FangSong"/>
          <w:sz w:val="28"/>
          <w:szCs w:val="28"/>
          <w:spacing w:val="-3"/>
        </w:rPr>
        <w:t>5．本评估假定人民法院拍卖</w:t>
      </w:r>
      <w:r>
        <w:rPr>
          <w:rFonts w:ascii="FangSong" w:hAnsi="FangSong" w:eastAsia="FangSong" w:cs="FangSong"/>
          <w:sz w:val="28"/>
          <w:szCs w:val="28"/>
          <w:spacing w:val="-3"/>
        </w:rPr>
        <w:t xml:space="preserve"> </w:t>
      </w:r>
      <w:r>
        <w:rPr>
          <w:rFonts w:ascii="FangSong" w:hAnsi="FangSong" w:eastAsia="FangSong" w:cs="FangSong"/>
          <w:sz w:val="28"/>
          <w:szCs w:val="28"/>
          <w:spacing w:val="-3"/>
        </w:rPr>
        <w:t>(或者变卖)</w:t>
      </w:r>
      <w:r>
        <w:rPr>
          <w:rFonts w:ascii="FangSong" w:hAnsi="FangSong" w:eastAsia="FangSong" w:cs="FangSong"/>
          <w:sz w:val="28"/>
          <w:szCs w:val="28"/>
          <w:spacing w:val="-3"/>
        </w:rPr>
        <w:t xml:space="preserve"> </w:t>
      </w:r>
      <w:r>
        <w:rPr>
          <w:rFonts w:ascii="FangSong" w:hAnsi="FangSong" w:eastAsia="FangSong" w:cs="FangSong"/>
          <w:sz w:val="28"/>
          <w:szCs w:val="28"/>
          <w:spacing w:val="-3"/>
        </w:rPr>
        <w:t>财产之日的估价对象状况</w:t>
      </w:r>
      <w:r>
        <w:rPr>
          <w:rFonts w:ascii="FangSong" w:hAnsi="FangSong" w:eastAsia="FangSong" w:cs="FangSong"/>
          <w:sz w:val="28"/>
          <w:szCs w:val="28"/>
          <w:spacing w:val="-1"/>
        </w:rPr>
        <w:t>和</w:t>
      </w:r>
      <w:r>
        <w:rPr>
          <w:rFonts w:ascii="FangSong" w:hAnsi="FangSong" w:eastAsia="FangSong" w:cs="FangSong"/>
          <w:sz w:val="28"/>
          <w:szCs w:val="28"/>
        </w:rPr>
        <w:t>房</w:t>
      </w:r>
      <w:r>
        <w:rPr>
          <w:rFonts w:ascii="FangSong" w:hAnsi="FangSong" w:eastAsia="FangSong" w:cs="FangSong"/>
          <w:sz w:val="28"/>
          <w:szCs w:val="28"/>
        </w:rPr>
        <w:t xml:space="preserve"> </w:t>
      </w:r>
      <w:r>
        <w:rPr>
          <w:rFonts w:ascii="FangSong" w:hAnsi="FangSong" w:eastAsia="FangSong" w:cs="FangSong"/>
          <w:sz w:val="28"/>
          <w:szCs w:val="28"/>
          <w:spacing w:val="-1"/>
        </w:rPr>
        <w:t>地产市场状况与实地查勘完成之日的状况</w:t>
      </w:r>
      <w:r>
        <w:rPr>
          <w:rFonts w:ascii="FangSong" w:hAnsi="FangSong" w:eastAsia="FangSong" w:cs="FangSong"/>
          <w:sz w:val="28"/>
          <w:szCs w:val="28"/>
        </w:rPr>
        <w:t>相同。</w:t>
      </w:r>
    </w:p>
    <w:p>
      <w:pPr>
        <w:ind w:left="33" w:firstLine="539"/>
        <w:spacing w:before="3" w:line="284" w:lineRule="auto"/>
        <w:rPr>
          <w:rFonts w:ascii="FangSong" w:hAnsi="FangSong" w:eastAsia="FangSong" w:cs="FangSong"/>
          <w:sz w:val="28"/>
          <w:szCs w:val="28"/>
        </w:rPr>
      </w:pPr>
      <w:r>
        <w:rPr>
          <w:rFonts w:ascii="FangSong" w:hAnsi="FangSong" w:eastAsia="FangSong" w:cs="FangSong"/>
          <w:sz w:val="28"/>
          <w:szCs w:val="28"/>
          <w:spacing w:val="-12"/>
        </w:rPr>
        <w:t>6．</w:t>
      </w:r>
      <w:r>
        <w:rPr>
          <w:rFonts w:ascii="FangSong" w:hAnsi="FangSong" w:eastAsia="FangSong" w:cs="FangSong"/>
          <w:sz w:val="28"/>
          <w:szCs w:val="28"/>
          <w:spacing w:val="-7"/>
        </w:rPr>
        <w:t>估</w:t>
      </w:r>
      <w:r>
        <w:rPr>
          <w:rFonts w:ascii="FangSong" w:hAnsi="FangSong" w:eastAsia="FangSong" w:cs="FangSong"/>
          <w:sz w:val="28"/>
          <w:szCs w:val="28"/>
          <w:spacing w:val="-6"/>
        </w:rPr>
        <w:t>价对象在价值时点的房地产市场为公开、平等、</w:t>
      </w:r>
      <w:r>
        <w:rPr>
          <w:rFonts w:ascii="FangSong" w:hAnsi="FangSong" w:eastAsia="FangSong" w:cs="FangSong"/>
          <w:sz w:val="28"/>
          <w:szCs w:val="28"/>
          <w:spacing w:val="-6"/>
        </w:rPr>
        <w:t xml:space="preserve"> </w:t>
      </w:r>
      <w:r>
        <w:rPr>
          <w:rFonts w:ascii="FangSong" w:hAnsi="FangSong" w:eastAsia="FangSong" w:cs="FangSong"/>
          <w:sz w:val="28"/>
          <w:szCs w:val="28"/>
          <w:spacing w:val="-6"/>
        </w:rPr>
        <w:t>自愿的交易市场，</w:t>
      </w:r>
      <w:r>
        <w:rPr>
          <w:rFonts w:ascii="FangSong" w:hAnsi="FangSong" w:eastAsia="FangSong" w:cs="FangSong"/>
          <w:sz w:val="28"/>
          <w:szCs w:val="28"/>
        </w:rPr>
        <w:t xml:space="preserve"> </w:t>
      </w:r>
      <w:r>
        <w:rPr>
          <w:rFonts w:ascii="FangSong" w:hAnsi="FangSong" w:eastAsia="FangSong" w:cs="FangSong"/>
          <w:sz w:val="28"/>
          <w:szCs w:val="28"/>
          <w:spacing w:val="-6"/>
        </w:rPr>
        <w:t>即能</w:t>
      </w:r>
      <w:r>
        <w:rPr>
          <w:rFonts w:ascii="FangSong" w:hAnsi="FangSong" w:eastAsia="FangSong" w:cs="FangSong"/>
          <w:sz w:val="28"/>
          <w:szCs w:val="28"/>
          <w:spacing w:val="-3"/>
        </w:rPr>
        <w:t>满足以下条件：</w:t>
      </w:r>
    </w:p>
    <w:p>
      <w:pPr>
        <w:ind w:left="592"/>
        <w:spacing w:line="221" w:lineRule="auto"/>
        <w:rPr>
          <w:rFonts w:ascii="FangSong" w:hAnsi="FangSong" w:eastAsia="FangSong" w:cs="FangSong"/>
          <w:sz w:val="28"/>
          <w:szCs w:val="28"/>
        </w:rPr>
      </w:pPr>
      <w:r>
        <w:rPr>
          <w:rFonts w:ascii="FangSong" w:hAnsi="FangSong" w:eastAsia="FangSong" w:cs="FangSong"/>
          <w:sz w:val="28"/>
          <w:szCs w:val="28"/>
          <w:spacing w:val="1"/>
        </w:rPr>
        <w:t>1)</w:t>
      </w:r>
      <w:r>
        <w:rPr>
          <w:rFonts w:ascii="FangSong" w:hAnsi="FangSong" w:eastAsia="FangSong" w:cs="FangSong"/>
          <w:sz w:val="28"/>
          <w:szCs w:val="28"/>
          <w:spacing w:val="1"/>
        </w:rPr>
        <w:t xml:space="preserve"> </w:t>
      </w:r>
      <w:r>
        <w:rPr>
          <w:rFonts w:ascii="FangSong" w:hAnsi="FangSong" w:eastAsia="FangSong" w:cs="FangSong"/>
          <w:sz w:val="28"/>
          <w:szCs w:val="28"/>
          <w:spacing w:val="1"/>
        </w:rPr>
        <w:t>交易双方自愿</w:t>
      </w:r>
      <w:r>
        <w:rPr>
          <w:rFonts w:ascii="FangSong" w:hAnsi="FangSong" w:eastAsia="FangSong" w:cs="FangSong"/>
          <w:sz w:val="28"/>
          <w:szCs w:val="28"/>
        </w:rPr>
        <w:t>的进行交易；</w:t>
      </w:r>
    </w:p>
    <w:p>
      <w:pPr>
        <w:ind w:left="574"/>
        <w:spacing w:before="96" w:line="222" w:lineRule="auto"/>
        <w:rPr>
          <w:rFonts w:ascii="FangSong" w:hAnsi="FangSong" w:eastAsia="FangSong" w:cs="FangSong"/>
          <w:sz w:val="28"/>
          <w:szCs w:val="28"/>
        </w:rPr>
      </w:pPr>
      <w:r>
        <w:rPr>
          <w:rFonts w:ascii="FangSong" w:hAnsi="FangSong" w:eastAsia="FangSong" w:cs="FangSong"/>
          <w:sz w:val="28"/>
          <w:szCs w:val="28"/>
          <w:spacing w:val="2"/>
        </w:rPr>
        <w:t>2)</w:t>
      </w:r>
      <w:r>
        <w:rPr>
          <w:rFonts w:ascii="FangSong" w:hAnsi="FangSong" w:eastAsia="FangSong" w:cs="FangSong"/>
          <w:sz w:val="28"/>
          <w:szCs w:val="28"/>
          <w:spacing w:val="2"/>
        </w:rPr>
        <w:t xml:space="preserve"> </w:t>
      </w:r>
      <w:r>
        <w:rPr>
          <w:rFonts w:ascii="FangSong" w:hAnsi="FangSong" w:eastAsia="FangSong" w:cs="FangSong"/>
          <w:sz w:val="28"/>
          <w:szCs w:val="28"/>
          <w:spacing w:val="2"/>
        </w:rPr>
        <w:t>交易双方处</w:t>
      </w:r>
      <w:r>
        <w:rPr>
          <w:rFonts w:ascii="FangSong" w:hAnsi="FangSong" w:eastAsia="FangSong" w:cs="FangSong"/>
          <w:sz w:val="28"/>
          <w:szCs w:val="28"/>
          <w:spacing w:val="1"/>
        </w:rPr>
        <w:t>于利己动机进行交易；</w:t>
      </w:r>
    </w:p>
    <w:p>
      <w:pPr>
        <w:ind w:left="577"/>
        <w:spacing w:before="95" w:line="221" w:lineRule="auto"/>
        <w:rPr>
          <w:rFonts w:ascii="FangSong" w:hAnsi="FangSong" w:eastAsia="FangSong" w:cs="FangSong"/>
          <w:sz w:val="28"/>
          <w:szCs w:val="28"/>
        </w:rPr>
      </w:pPr>
      <w:r>
        <w:rPr>
          <w:rFonts w:ascii="FangSong" w:hAnsi="FangSong" w:eastAsia="FangSong" w:cs="FangSong"/>
          <w:sz w:val="28"/>
          <w:szCs w:val="28"/>
          <w:spacing w:val="1"/>
        </w:rPr>
        <w:t>3)</w:t>
      </w:r>
      <w:r>
        <w:rPr>
          <w:rFonts w:ascii="FangSong" w:hAnsi="FangSong" w:eastAsia="FangSong" w:cs="FangSong"/>
          <w:sz w:val="28"/>
          <w:szCs w:val="28"/>
          <w:spacing w:val="1"/>
        </w:rPr>
        <w:t xml:space="preserve"> </w:t>
      </w:r>
      <w:r>
        <w:rPr>
          <w:rFonts w:ascii="FangSong" w:hAnsi="FangSong" w:eastAsia="FangSong" w:cs="FangSong"/>
          <w:sz w:val="28"/>
          <w:szCs w:val="28"/>
          <w:spacing w:val="1"/>
        </w:rPr>
        <w:t>交易双方理性、谨慎行事，并了解交易对象、知</w:t>
      </w:r>
      <w:r>
        <w:rPr>
          <w:rFonts w:ascii="FangSong" w:hAnsi="FangSong" w:eastAsia="FangSong" w:cs="FangSong"/>
          <w:sz w:val="28"/>
          <w:szCs w:val="28"/>
        </w:rPr>
        <w:t>晓市场行情；</w:t>
      </w:r>
    </w:p>
    <w:p>
      <w:pPr>
        <w:ind w:left="570"/>
        <w:spacing w:before="97" w:line="222" w:lineRule="auto"/>
        <w:rPr>
          <w:rFonts w:ascii="FangSong" w:hAnsi="FangSong" w:eastAsia="FangSong" w:cs="FangSong"/>
          <w:sz w:val="28"/>
          <w:szCs w:val="28"/>
        </w:rPr>
      </w:pPr>
      <w:r>
        <w:rPr>
          <w:rFonts w:ascii="FangSong" w:hAnsi="FangSong" w:eastAsia="FangSong" w:cs="FangSong"/>
          <w:sz w:val="28"/>
          <w:szCs w:val="28"/>
          <w:spacing w:val="2"/>
        </w:rPr>
        <w:t>4)</w:t>
      </w:r>
      <w:r>
        <w:rPr>
          <w:rFonts w:ascii="FangSong" w:hAnsi="FangSong" w:eastAsia="FangSong" w:cs="FangSong"/>
          <w:sz w:val="28"/>
          <w:szCs w:val="28"/>
          <w:spacing w:val="2"/>
        </w:rPr>
        <w:t xml:space="preserve"> </w:t>
      </w:r>
      <w:r>
        <w:rPr>
          <w:rFonts w:ascii="FangSong" w:hAnsi="FangSong" w:eastAsia="FangSong" w:cs="FangSong"/>
          <w:sz w:val="28"/>
          <w:szCs w:val="28"/>
          <w:spacing w:val="2"/>
        </w:rPr>
        <w:t>交易双方有较充</w:t>
      </w:r>
      <w:r>
        <w:rPr>
          <w:rFonts w:ascii="FangSong" w:hAnsi="FangSong" w:eastAsia="FangSong" w:cs="FangSong"/>
          <w:sz w:val="28"/>
          <w:szCs w:val="28"/>
          <w:spacing w:val="1"/>
        </w:rPr>
        <w:t>裕的时间进行交易；</w:t>
      </w:r>
    </w:p>
    <w:p>
      <w:pPr>
        <w:ind w:left="577"/>
        <w:spacing w:before="96" w:line="220" w:lineRule="auto"/>
        <w:rPr>
          <w:rFonts w:ascii="FangSong" w:hAnsi="FangSong" w:eastAsia="FangSong" w:cs="FangSong"/>
          <w:sz w:val="28"/>
          <w:szCs w:val="28"/>
        </w:rPr>
      </w:pPr>
      <w:r>
        <w:rPr>
          <w:rFonts w:ascii="FangSong" w:hAnsi="FangSong" w:eastAsia="FangSong" w:cs="FangSong"/>
          <w:sz w:val="28"/>
          <w:szCs w:val="28"/>
          <w:spacing w:val="2"/>
        </w:rPr>
        <w:t>5)</w:t>
      </w:r>
      <w:r>
        <w:rPr>
          <w:rFonts w:ascii="FangSong" w:hAnsi="FangSong" w:eastAsia="FangSong" w:cs="FangSong"/>
          <w:sz w:val="28"/>
          <w:szCs w:val="28"/>
          <w:spacing w:val="2"/>
        </w:rPr>
        <w:t xml:space="preserve"> </w:t>
      </w:r>
      <w:r>
        <w:rPr>
          <w:rFonts w:ascii="FangSong" w:hAnsi="FangSong" w:eastAsia="FangSong" w:cs="FangSong"/>
          <w:sz w:val="28"/>
          <w:szCs w:val="28"/>
          <w:spacing w:val="1"/>
        </w:rPr>
        <w:t>不存在买者因特殊兴趣而给予附加出价。</w:t>
      </w:r>
    </w:p>
    <w:p>
      <w:pPr>
        <w:ind w:left="23" w:right="25" w:firstLine="555"/>
        <w:spacing w:before="97" w:line="285" w:lineRule="auto"/>
        <w:rPr>
          <w:rFonts w:ascii="FangSong" w:hAnsi="FangSong" w:eastAsia="FangSong" w:cs="FangSong"/>
          <w:sz w:val="28"/>
          <w:szCs w:val="28"/>
        </w:rPr>
      </w:pPr>
      <w:r>
        <w:rPr>
          <w:rFonts w:ascii="FangSong" w:hAnsi="FangSong" w:eastAsia="FangSong" w:cs="FangSong"/>
          <w:sz w:val="28"/>
          <w:szCs w:val="28"/>
          <w:spacing w:val="-6"/>
        </w:rPr>
        <w:t>7</w:t>
      </w:r>
      <w:r>
        <w:rPr>
          <w:rFonts w:ascii="FangSong" w:hAnsi="FangSong" w:eastAsia="FangSong" w:cs="FangSong"/>
          <w:sz w:val="28"/>
          <w:szCs w:val="28"/>
          <w:spacing w:val="-5"/>
        </w:rPr>
        <w:t>．</w:t>
      </w:r>
      <w:r>
        <w:rPr>
          <w:rFonts w:ascii="FangSong" w:hAnsi="FangSong" w:eastAsia="FangSong" w:cs="FangSong"/>
          <w:sz w:val="28"/>
          <w:szCs w:val="28"/>
          <w:spacing w:val="-3"/>
        </w:rPr>
        <w:t>受托估价方对估价对象的现场查勘仅限于其外观和使用现状，对被遮</w:t>
      </w:r>
      <w:r>
        <w:rPr>
          <w:rFonts w:ascii="FangSong" w:hAnsi="FangSong" w:eastAsia="FangSong" w:cs="FangSong"/>
          <w:sz w:val="28"/>
          <w:szCs w:val="28"/>
        </w:rPr>
        <w:t xml:space="preserve"> </w:t>
      </w:r>
      <w:r>
        <w:rPr>
          <w:rFonts w:ascii="FangSong" w:hAnsi="FangSong" w:eastAsia="FangSong" w:cs="FangSong"/>
          <w:sz w:val="28"/>
          <w:szCs w:val="28"/>
          <w:spacing w:val="2"/>
        </w:rPr>
        <w:t>盖</w:t>
      </w:r>
      <w:r>
        <w:rPr>
          <w:rFonts w:ascii="FangSong" w:hAnsi="FangSong" w:eastAsia="FangSong" w:cs="FangSong"/>
          <w:sz w:val="28"/>
          <w:szCs w:val="28"/>
          <w:spacing w:val="1"/>
        </w:rPr>
        <w:t>、未暴露及难以接触到的隐蔽工程，是依据估价委托人提供的资料进行评</w:t>
      </w:r>
      <w:r>
        <w:rPr>
          <w:rFonts w:ascii="FangSong" w:hAnsi="FangSong" w:eastAsia="FangSong" w:cs="FangSong"/>
          <w:sz w:val="28"/>
          <w:szCs w:val="28"/>
        </w:rPr>
        <w:t xml:space="preserve"> </w:t>
      </w:r>
      <w:r>
        <w:rPr>
          <w:rFonts w:ascii="FangSong" w:hAnsi="FangSong" w:eastAsia="FangSong" w:cs="FangSong"/>
          <w:sz w:val="28"/>
          <w:szCs w:val="28"/>
          <w:spacing w:val="2"/>
        </w:rPr>
        <w:t>估</w:t>
      </w:r>
      <w:r>
        <w:rPr>
          <w:rFonts w:ascii="FangSong" w:hAnsi="FangSong" w:eastAsia="FangSong" w:cs="FangSong"/>
          <w:sz w:val="28"/>
          <w:szCs w:val="28"/>
          <w:spacing w:val="1"/>
        </w:rPr>
        <w:t>的。我们对建筑安全、环境污染等重大影响估价对象价值的因素予以了关</w:t>
      </w:r>
      <w:r>
        <w:rPr>
          <w:rFonts w:ascii="FangSong" w:hAnsi="FangSong" w:eastAsia="FangSong" w:cs="FangSong"/>
          <w:sz w:val="28"/>
          <w:szCs w:val="28"/>
        </w:rPr>
        <w:t xml:space="preserve"> </w:t>
      </w:r>
      <w:r>
        <w:rPr>
          <w:rFonts w:ascii="FangSong" w:hAnsi="FangSong" w:eastAsia="FangSong" w:cs="FangSong"/>
          <w:sz w:val="28"/>
          <w:szCs w:val="28"/>
          <w:spacing w:val="2"/>
        </w:rPr>
        <w:t>注</w:t>
      </w:r>
      <w:r>
        <w:rPr>
          <w:rFonts w:ascii="FangSong" w:hAnsi="FangSong" w:eastAsia="FangSong" w:cs="FangSong"/>
          <w:sz w:val="28"/>
          <w:szCs w:val="28"/>
          <w:spacing w:val="1"/>
        </w:rPr>
        <w:t>，在无理由怀疑存在安全隐患且无相应的专业机构检测或鉴定的情况下，</w:t>
      </w:r>
      <w:r>
        <w:rPr>
          <w:rFonts w:ascii="FangSong" w:hAnsi="FangSong" w:eastAsia="FangSong" w:cs="FangSong"/>
          <w:sz w:val="28"/>
          <w:szCs w:val="28"/>
        </w:rPr>
        <w:t xml:space="preserve"> </w:t>
      </w:r>
      <w:r>
        <w:rPr>
          <w:rFonts w:ascii="FangSong" w:hAnsi="FangSong" w:eastAsia="FangSong" w:cs="FangSong"/>
          <w:sz w:val="28"/>
          <w:szCs w:val="28"/>
          <w:spacing w:val="-2"/>
        </w:rPr>
        <w:t>我们假设建筑安全及</w:t>
      </w:r>
      <w:r>
        <w:rPr>
          <w:rFonts w:ascii="FangSong" w:hAnsi="FangSong" w:eastAsia="FangSong" w:cs="FangSong"/>
          <w:sz w:val="28"/>
          <w:szCs w:val="28"/>
          <w:spacing w:val="-1"/>
        </w:rPr>
        <w:t>环境安全。</w:t>
      </w:r>
    </w:p>
    <w:p>
      <w:pPr>
        <w:ind w:left="19" w:right="25" w:firstLine="552"/>
        <w:spacing w:before="4" w:line="284" w:lineRule="auto"/>
        <w:rPr>
          <w:rFonts w:ascii="FangSong" w:hAnsi="FangSong" w:eastAsia="FangSong" w:cs="FangSong"/>
          <w:sz w:val="28"/>
          <w:szCs w:val="28"/>
        </w:rPr>
      </w:pPr>
      <w:r>
        <w:rPr>
          <w:rFonts w:ascii="FangSong" w:hAnsi="FangSong" w:eastAsia="FangSong" w:cs="FangSong"/>
          <w:sz w:val="28"/>
          <w:szCs w:val="28"/>
          <w:spacing w:val="-3"/>
        </w:rPr>
        <w:t>8．因估价委托人不能提供反映估价对象法定优先受偿权、工程款等状</w:t>
      </w:r>
      <w:r>
        <w:rPr>
          <w:rFonts w:ascii="FangSong" w:hAnsi="FangSong" w:eastAsia="FangSong" w:cs="FangSong"/>
          <w:sz w:val="28"/>
          <w:szCs w:val="28"/>
          <w:spacing w:val="-2"/>
        </w:rPr>
        <w:t>况</w:t>
      </w:r>
      <w:r>
        <w:rPr>
          <w:rFonts w:ascii="FangSong" w:hAnsi="FangSong" w:eastAsia="FangSong" w:cs="FangSong"/>
          <w:sz w:val="28"/>
          <w:szCs w:val="28"/>
        </w:rPr>
        <w:t xml:space="preserve"> </w:t>
      </w:r>
      <w:r>
        <w:rPr>
          <w:rFonts w:ascii="FangSong" w:hAnsi="FangSong" w:eastAsia="FangSong" w:cs="FangSong"/>
          <w:sz w:val="28"/>
          <w:szCs w:val="28"/>
          <w:spacing w:val="2"/>
        </w:rPr>
        <w:t>的相关证</w:t>
      </w:r>
      <w:r>
        <w:rPr>
          <w:rFonts w:ascii="FangSong" w:hAnsi="FangSong" w:eastAsia="FangSong" w:cs="FangSong"/>
          <w:sz w:val="28"/>
          <w:szCs w:val="28"/>
          <w:spacing w:val="1"/>
        </w:rPr>
        <w:t>明材料，估价人员虽进行了尽职调查仍然难以取得该材料。本次估</w:t>
      </w:r>
      <w:r>
        <w:rPr>
          <w:rFonts w:ascii="FangSong" w:hAnsi="FangSong" w:eastAsia="FangSong" w:cs="FangSong"/>
          <w:sz w:val="28"/>
          <w:szCs w:val="28"/>
        </w:rPr>
        <w:t xml:space="preserve"> </w:t>
      </w:r>
      <w:r>
        <w:rPr>
          <w:rFonts w:ascii="FangSong" w:hAnsi="FangSong" w:eastAsia="FangSong" w:cs="FangSong"/>
          <w:sz w:val="28"/>
          <w:szCs w:val="28"/>
          <w:spacing w:val="-1"/>
        </w:rPr>
        <w:t>价假设估价对象不存在法定优先受偿权等</w:t>
      </w:r>
      <w:r>
        <w:rPr>
          <w:rFonts w:ascii="FangSong" w:hAnsi="FangSong" w:eastAsia="FangSong" w:cs="FangSong"/>
          <w:sz w:val="28"/>
          <w:szCs w:val="28"/>
        </w:rPr>
        <w:t>限制。</w:t>
      </w:r>
    </w:p>
    <w:p>
      <w:pPr>
        <w:ind w:left="18" w:right="22" w:firstLine="554"/>
        <w:spacing w:before="2" w:line="295" w:lineRule="auto"/>
        <w:rPr>
          <w:rFonts w:ascii="FangSong" w:hAnsi="FangSong" w:eastAsia="FangSong" w:cs="FangSong"/>
          <w:sz w:val="28"/>
          <w:szCs w:val="28"/>
        </w:rPr>
      </w:pPr>
      <w:r>
        <w:rPr>
          <w:rFonts w:ascii="FangSong" w:hAnsi="FangSong" w:eastAsia="FangSong" w:cs="FangSong"/>
          <w:sz w:val="28"/>
          <w:szCs w:val="28"/>
          <w:spacing w:val="-3"/>
        </w:rPr>
        <w:t>9．房地产估价师无法掌握估价对象是否存在欠缴税费等情况及金额，</w:t>
      </w:r>
      <w:r>
        <w:rPr>
          <w:rFonts w:ascii="FangSong" w:hAnsi="FangSong" w:eastAsia="FangSong" w:cs="FangSong"/>
          <w:sz w:val="28"/>
          <w:szCs w:val="28"/>
        </w:rPr>
        <w:t>本</w:t>
      </w:r>
      <w:r>
        <w:rPr>
          <w:rFonts w:ascii="FangSong" w:hAnsi="FangSong" w:eastAsia="FangSong" w:cs="FangSong"/>
          <w:sz w:val="28"/>
          <w:szCs w:val="28"/>
        </w:rPr>
        <w:t xml:space="preserve"> </w:t>
      </w:r>
      <w:r>
        <w:rPr>
          <w:rFonts w:ascii="FangSong" w:hAnsi="FangSong" w:eastAsia="FangSong" w:cs="FangSong"/>
          <w:sz w:val="28"/>
          <w:szCs w:val="28"/>
          <w:spacing w:val="-1"/>
        </w:rPr>
        <w:t>次评估未考虑拖欠上述费用对评估价值</w:t>
      </w:r>
      <w:r>
        <w:rPr>
          <w:rFonts w:ascii="FangSong" w:hAnsi="FangSong" w:eastAsia="FangSong" w:cs="FangSong"/>
          <w:sz w:val="28"/>
          <w:szCs w:val="28"/>
        </w:rPr>
        <w:t>的影响。</w:t>
      </w:r>
    </w:p>
    <w:p>
      <w:pPr>
        <w:sectPr>
          <w:headerReference w:type="default" r:id="rId9"/>
          <w:footerReference w:type="default" r:id="rId10"/>
          <w:pgSz w:w="11906" w:h="16839"/>
          <w:pgMar w:top="1522" w:right="1279" w:bottom="1227" w:left="1303" w:header="851" w:footer="958" w:gutter="0"/>
        </w:sectPr>
        <w:rPr/>
      </w:pPr>
    </w:p>
    <w:p>
      <w:pPr>
        <w:ind w:left="439"/>
        <w:spacing w:before="104" w:line="221"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6"/>
        </w:rPr>
        <w:t>(</w:t>
      </w:r>
      <w:r>
        <w:rPr>
          <w:rFonts w:ascii="FangSong" w:hAnsi="FangSong" w:eastAsia="FangSong" w:cs="FangSong"/>
          <w:sz w:val="28"/>
          <w:szCs w:val="28"/>
          <w14:textOutline w14:w="5103" w14:cap="sq" w14:cmpd="sng">
            <w14:solidFill>
              <w14:srgbClr w14:val="000000"/>
            </w14:solidFill>
            <w14:prstDash w14:val="solid"/>
            <w14:bevel/>
          </w14:textOutline>
          <w:spacing w:val="13"/>
        </w:rPr>
        <w:t>二)</w:t>
      </w:r>
      <w:r>
        <w:rPr>
          <w:rFonts w:ascii="FangSong" w:hAnsi="FangSong" w:eastAsia="FangSong" w:cs="FangSong"/>
          <w:sz w:val="28"/>
          <w:szCs w:val="28"/>
          <w:spacing w:val="13"/>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3"/>
        </w:rPr>
        <w:t>背离事实假设</w:t>
      </w:r>
    </w:p>
    <w:p>
      <w:pPr>
        <w:ind w:left="17" w:firstLine="563"/>
        <w:spacing w:before="96" w:line="285" w:lineRule="auto"/>
        <w:rPr>
          <w:rFonts w:ascii="FangSong" w:hAnsi="FangSong" w:eastAsia="FangSong" w:cs="FangSong"/>
          <w:sz w:val="28"/>
          <w:szCs w:val="28"/>
        </w:rPr>
      </w:pPr>
      <w:r>
        <w:rPr>
          <w:rFonts w:ascii="FangSong" w:hAnsi="FangSong" w:eastAsia="FangSong" w:cs="FangSong"/>
          <w:sz w:val="28"/>
          <w:szCs w:val="28"/>
          <w:spacing w:val="-12"/>
        </w:rPr>
        <w:t>根</w:t>
      </w:r>
      <w:r>
        <w:rPr>
          <w:rFonts w:ascii="FangSong" w:hAnsi="FangSong" w:eastAsia="FangSong" w:cs="FangSong"/>
          <w:sz w:val="28"/>
          <w:szCs w:val="28"/>
          <w:spacing w:val="-9"/>
        </w:rPr>
        <w:t>据</w:t>
      </w:r>
      <w:r>
        <w:rPr>
          <w:rFonts w:ascii="FangSong" w:hAnsi="FangSong" w:eastAsia="FangSong" w:cs="FangSong"/>
          <w:sz w:val="28"/>
          <w:szCs w:val="28"/>
          <w:spacing w:val="-6"/>
        </w:rPr>
        <w:t>估价委托方提供的成武县人民法院《执行裁定书》</w:t>
      </w:r>
      <w:r>
        <w:rPr>
          <w:rFonts w:ascii="FangSong" w:hAnsi="FangSong" w:eastAsia="FangSong" w:cs="FangSong"/>
          <w:sz w:val="28"/>
          <w:szCs w:val="28"/>
          <w:spacing w:val="-6"/>
        </w:rPr>
        <w:t xml:space="preserve">  </w:t>
      </w:r>
      <w:r>
        <w:rPr>
          <w:rFonts w:ascii="FangSong" w:hAnsi="FangSong" w:eastAsia="FangSong" w:cs="FangSong"/>
          <w:sz w:val="28"/>
          <w:szCs w:val="28"/>
          <w:spacing w:val="-6"/>
        </w:rPr>
        <w:t>((2022)鲁</w:t>
      </w:r>
      <w:r>
        <w:rPr>
          <w:rFonts w:ascii="FangSong" w:hAnsi="FangSong" w:eastAsia="FangSong" w:cs="FangSong"/>
          <w:sz w:val="28"/>
          <w:szCs w:val="28"/>
          <w:spacing w:val="-6"/>
        </w:rPr>
        <w:t xml:space="preserve"> </w:t>
      </w:r>
      <w:r>
        <w:rPr>
          <w:rFonts w:ascii="FangSong" w:hAnsi="FangSong" w:eastAsia="FangSong" w:cs="FangSong"/>
          <w:sz w:val="28"/>
          <w:szCs w:val="28"/>
          <w:spacing w:val="-6"/>
        </w:rPr>
        <w:t>1723</w:t>
      </w:r>
      <w:r>
        <w:rPr>
          <w:rFonts w:ascii="FangSong" w:hAnsi="FangSong" w:eastAsia="FangSong" w:cs="FangSong"/>
          <w:sz w:val="28"/>
          <w:szCs w:val="28"/>
        </w:rPr>
        <w:t xml:space="preserve"> </w:t>
      </w:r>
      <w:r>
        <w:rPr>
          <w:rFonts w:ascii="FangSong" w:hAnsi="FangSong" w:eastAsia="FangSong" w:cs="FangSong"/>
          <w:sz w:val="28"/>
          <w:szCs w:val="28"/>
          <w:spacing w:val="-4"/>
        </w:rPr>
        <w:t>执</w:t>
      </w:r>
      <w:r>
        <w:rPr>
          <w:rFonts w:ascii="FangSong" w:hAnsi="FangSong" w:eastAsia="FangSong" w:cs="FangSong"/>
          <w:sz w:val="28"/>
          <w:szCs w:val="28"/>
          <w:spacing w:val="-4"/>
        </w:rPr>
        <w:t xml:space="preserve"> </w:t>
      </w:r>
      <w:r>
        <w:rPr>
          <w:rFonts w:ascii="FangSong" w:hAnsi="FangSong" w:eastAsia="FangSong" w:cs="FangSong"/>
          <w:sz w:val="28"/>
          <w:szCs w:val="28"/>
          <w:spacing w:val="-4"/>
        </w:rPr>
        <w:t>4</w:t>
      </w:r>
      <w:r>
        <w:rPr>
          <w:rFonts w:ascii="FangSong" w:hAnsi="FangSong" w:eastAsia="FangSong" w:cs="FangSong"/>
          <w:sz w:val="28"/>
          <w:szCs w:val="28"/>
          <w:spacing w:val="-4"/>
        </w:rPr>
        <w:t xml:space="preserve"> </w:t>
      </w:r>
      <w:r>
        <w:rPr>
          <w:rFonts w:ascii="FangSong" w:hAnsi="FangSong" w:eastAsia="FangSong" w:cs="FangSong"/>
          <w:sz w:val="28"/>
          <w:szCs w:val="28"/>
          <w:spacing w:val="-4"/>
        </w:rPr>
        <w:t>号之一)</w:t>
      </w:r>
      <w:r>
        <w:rPr>
          <w:rFonts w:ascii="FangSong" w:hAnsi="FangSong" w:eastAsia="FangSong" w:cs="FangSong"/>
          <w:sz w:val="28"/>
          <w:szCs w:val="28"/>
          <w:spacing w:val="-4"/>
        </w:rPr>
        <w:t xml:space="preserve"> </w:t>
      </w:r>
      <w:r>
        <w:rPr>
          <w:rFonts w:ascii="FangSong" w:hAnsi="FangSong" w:eastAsia="FangSong" w:cs="FangSong"/>
          <w:sz w:val="28"/>
          <w:szCs w:val="28"/>
          <w:spacing w:val="-4"/>
        </w:rPr>
        <w:t>复印件，</w:t>
      </w:r>
      <w:r>
        <w:rPr>
          <w:rFonts w:ascii="FangSong" w:hAnsi="FangSong" w:eastAsia="FangSong" w:cs="FangSong"/>
          <w:sz w:val="28"/>
          <w:szCs w:val="28"/>
          <w:spacing w:val="-2"/>
        </w:rPr>
        <w:t>估价对象存在查封情况，本次评估是为估价委托人确</w:t>
      </w:r>
      <w:r>
        <w:rPr>
          <w:rFonts w:ascii="FangSong" w:hAnsi="FangSong" w:eastAsia="FangSong" w:cs="FangSong"/>
          <w:sz w:val="28"/>
          <w:szCs w:val="28"/>
        </w:rPr>
        <w:t xml:space="preserve"> </w:t>
      </w:r>
      <w:r>
        <w:rPr>
          <w:rFonts w:ascii="FangSong" w:hAnsi="FangSong" w:eastAsia="FangSong" w:cs="FangSong"/>
          <w:sz w:val="28"/>
          <w:szCs w:val="28"/>
          <w:spacing w:val="-1"/>
        </w:rPr>
        <w:t>定财产处置参考价提供参考依据，不</w:t>
      </w:r>
      <w:r>
        <w:rPr>
          <w:rFonts w:ascii="FangSong" w:hAnsi="FangSong" w:eastAsia="FangSong" w:cs="FangSong"/>
          <w:sz w:val="28"/>
          <w:szCs w:val="28"/>
        </w:rPr>
        <w:t>考虑估价对象查封对评估价值的影响。</w:t>
      </w:r>
    </w:p>
    <w:p>
      <w:pPr>
        <w:ind w:left="439"/>
        <w:spacing w:before="1" w:line="220"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6"/>
        </w:rPr>
        <w:t>(</w:t>
      </w:r>
      <w:r>
        <w:rPr>
          <w:rFonts w:ascii="FangSong" w:hAnsi="FangSong" w:eastAsia="FangSong" w:cs="FangSong"/>
          <w:sz w:val="28"/>
          <w:szCs w:val="28"/>
          <w14:textOutline w14:w="5103" w14:cap="sq" w14:cmpd="sng">
            <w14:solidFill>
              <w14:srgbClr w14:val="000000"/>
            </w14:solidFill>
            <w14:prstDash w14:val="solid"/>
            <w14:bevel/>
          </w14:textOutline>
          <w:spacing w:val="13"/>
        </w:rPr>
        <w:t>三)</w:t>
      </w:r>
      <w:r>
        <w:rPr>
          <w:rFonts w:ascii="FangSong" w:hAnsi="FangSong" w:eastAsia="FangSong" w:cs="FangSong"/>
          <w:sz w:val="28"/>
          <w:szCs w:val="28"/>
          <w:spacing w:val="13"/>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3"/>
        </w:rPr>
        <w:t>依据不足假设</w:t>
      </w:r>
    </w:p>
    <w:p>
      <w:pPr>
        <w:ind w:left="18" w:firstLine="566"/>
        <w:spacing w:before="96" w:line="285" w:lineRule="auto"/>
        <w:rPr>
          <w:rFonts w:ascii="FangSong" w:hAnsi="FangSong" w:eastAsia="FangSong" w:cs="FangSong"/>
          <w:sz w:val="28"/>
          <w:szCs w:val="28"/>
        </w:rPr>
      </w:pPr>
      <w:r>
        <w:rPr>
          <w:rFonts w:ascii="FangSong" w:hAnsi="FangSong" w:eastAsia="FangSong" w:cs="FangSong"/>
          <w:sz w:val="28"/>
          <w:szCs w:val="28"/>
          <w:spacing w:val="2"/>
        </w:rPr>
        <w:t>可比实例</w:t>
      </w:r>
      <w:r>
        <w:rPr>
          <w:rFonts w:ascii="FangSong" w:hAnsi="FangSong" w:eastAsia="FangSong" w:cs="FangSong"/>
          <w:sz w:val="28"/>
          <w:szCs w:val="28"/>
          <w:spacing w:val="1"/>
        </w:rPr>
        <w:t>的规划条件、室内装修年份等资料，因调查难度极大，其有关</w:t>
      </w:r>
      <w:r>
        <w:rPr>
          <w:rFonts w:ascii="FangSong" w:hAnsi="FangSong" w:eastAsia="FangSong" w:cs="FangSong"/>
          <w:sz w:val="28"/>
          <w:szCs w:val="28"/>
        </w:rPr>
        <w:t xml:space="preserve"> </w:t>
      </w:r>
      <w:r>
        <w:rPr>
          <w:rFonts w:ascii="FangSong" w:hAnsi="FangSong" w:eastAsia="FangSong" w:cs="FangSong"/>
          <w:sz w:val="28"/>
          <w:szCs w:val="28"/>
          <w:spacing w:val="-1"/>
        </w:rPr>
        <w:t>描述及调整只能根据估价人员的经验判断。</w:t>
      </w:r>
    </w:p>
    <w:p>
      <w:pPr>
        <w:ind w:left="447"/>
        <w:spacing w:line="387" w:lineRule="exact"/>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2"/>
          <w:position w:val="2"/>
        </w:rPr>
        <w:t>二、估价报告使</w:t>
      </w:r>
      <w:r>
        <w:rPr>
          <w:rFonts w:ascii="FangSong" w:hAnsi="FangSong" w:eastAsia="FangSong" w:cs="FangSong"/>
          <w:sz w:val="28"/>
          <w:szCs w:val="28"/>
          <w14:textOutline w14:w="5103" w14:cap="sq" w14:cmpd="sng">
            <w14:solidFill>
              <w14:srgbClr w14:val="000000"/>
            </w14:solidFill>
            <w14:prstDash w14:val="solid"/>
            <w14:bevel/>
          </w14:textOutline>
          <w:spacing w:val="-1"/>
          <w:position w:val="2"/>
        </w:rPr>
        <w:t>用限制</w:t>
      </w:r>
    </w:p>
    <w:p>
      <w:pPr>
        <w:ind w:left="27" w:firstLine="569"/>
        <w:spacing w:before="44" w:line="285" w:lineRule="auto"/>
        <w:rPr>
          <w:rFonts w:ascii="FangSong" w:hAnsi="FangSong" w:eastAsia="FangSong" w:cs="FangSong"/>
          <w:sz w:val="28"/>
          <w:szCs w:val="28"/>
        </w:rPr>
      </w:pPr>
      <w:r>
        <w:rPr>
          <w:rFonts w:ascii="FangSong" w:hAnsi="FangSong" w:eastAsia="FangSong" w:cs="FangSong"/>
          <w:sz w:val="28"/>
          <w:szCs w:val="28"/>
          <w:spacing w:val="10"/>
        </w:rPr>
        <w:t>1</w:t>
      </w:r>
      <w:r>
        <w:rPr>
          <w:rFonts w:ascii="FangSong" w:hAnsi="FangSong" w:eastAsia="FangSong" w:cs="FangSong"/>
          <w:sz w:val="28"/>
          <w:szCs w:val="28"/>
          <w:spacing w:val="8"/>
        </w:rPr>
        <w:t>．</w:t>
      </w:r>
      <w:r>
        <w:rPr>
          <w:rFonts w:ascii="FangSong" w:hAnsi="FangSong" w:eastAsia="FangSong" w:cs="FangSong"/>
          <w:sz w:val="28"/>
          <w:szCs w:val="28"/>
          <w:spacing w:val="5"/>
        </w:rPr>
        <w:t>本次估价未考虑价值时点后国家宏观政策发生重大变化以及遇有自</w:t>
      </w:r>
      <w:r>
        <w:rPr>
          <w:rFonts w:ascii="FangSong" w:hAnsi="FangSong" w:eastAsia="FangSong" w:cs="FangSong"/>
          <w:sz w:val="28"/>
          <w:szCs w:val="28"/>
        </w:rPr>
        <w:t xml:space="preserve"> </w:t>
      </w:r>
      <w:r>
        <w:rPr>
          <w:rFonts w:ascii="FangSong" w:hAnsi="FangSong" w:eastAsia="FangSong" w:cs="FangSong"/>
          <w:sz w:val="28"/>
          <w:szCs w:val="28"/>
          <w:spacing w:val="-2"/>
        </w:rPr>
        <w:t>然力和其他不可抗</w:t>
      </w:r>
      <w:r>
        <w:rPr>
          <w:rFonts w:ascii="FangSong" w:hAnsi="FangSong" w:eastAsia="FangSong" w:cs="FangSong"/>
          <w:sz w:val="28"/>
          <w:szCs w:val="28"/>
          <w:spacing w:val="-1"/>
        </w:rPr>
        <w:t>力对估价结果的影响。</w:t>
      </w:r>
    </w:p>
    <w:p>
      <w:pPr>
        <w:ind w:left="13" w:firstLine="561"/>
        <w:spacing w:before="3" w:line="284" w:lineRule="auto"/>
        <w:rPr>
          <w:rFonts w:ascii="FangSong" w:hAnsi="FangSong" w:eastAsia="FangSong" w:cs="FangSong"/>
          <w:sz w:val="28"/>
          <w:szCs w:val="28"/>
        </w:rPr>
      </w:pPr>
      <w:r>
        <w:rPr>
          <w:rFonts w:ascii="FangSong" w:hAnsi="FangSong" w:eastAsia="FangSong" w:cs="FangSong"/>
          <w:sz w:val="28"/>
          <w:szCs w:val="28"/>
          <w:spacing w:val="6"/>
        </w:rPr>
        <w:t>2．估价对象国有出让建设用地使用权用途为城镇住宅用地，估价对</w:t>
      </w:r>
      <w:r>
        <w:rPr>
          <w:rFonts w:ascii="FangSong" w:hAnsi="FangSong" w:eastAsia="FangSong" w:cs="FangSong"/>
          <w:sz w:val="28"/>
          <w:szCs w:val="28"/>
          <w:spacing w:val="2"/>
        </w:rPr>
        <w:t>象</w:t>
      </w:r>
      <w:r>
        <w:rPr>
          <w:rFonts w:ascii="FangSong" w:hAnsi="FangSong" w:eastAsia="FangSong" w:cs="FangSong"/>
          <w:sz w:val="28"/>
          <w:szCs w:val="28"/>
        </w:rPr>
        <w:t xml:space="preserve"> </w:t>
      </w:r>
      <w:r>
        <w:rPr>
          <w:rFonts w:ascii="FangSong" w:hAnsi="FangSong" w:eastAsia="FangSong" w:cs="FangSong"/>
          <w:sz w:val="28"/>
          <w:szCs w:val="28"/>
          <w:spacing w:val="2"/>
        </w:rPr>
        <w:t>2-2602、</w:t>
      </w:r>
      <w:r>
        <w:rPr>
          <w:rFonts w:ascii="FangSong" w:hAnsi="FangSong" w:eastAsia="FangSong" w:cs="FangSong"/>
          <w:sz w:val="28"/>
          <w:szCs w:val="28"/>
          <w:spacing w:val="1"/>
        </w:rPr>
        <w:t>2-2605</w:t>
      </w:r>
      <w:r>
        <w:rPr>
          <w:rFonts w:ascii="FangSong" w:hAnsi="FangSong" w:eastAsia="FangSong" w:cs="FangSong"/>
          <w:sz w:val="28"/>
          <w:szCs w:val="28"/>
          <w:spacing w:val="1"/>
        </w:rPr>
        <w:t xml:space="preserve"> </w:t>
      </w:r>
      <w:r>
        <w:rPr>
          <w:rFonts w:ascii="FangSong" w:hAnsi="FangSong" w:eastAsia="FangSong" w:cs="FangSong"/>
          <w:sz w:val="28"/>
          <w:szCs w:val="28"/>
          <w:spacing w:val="1"/>
        </w:rPr>
        <w:t>规划用途为住宅,按照合法性原则，本评估报告以规划用途</w:t>
      </w:r>
      <w:r>
        <w:rPr>
          <w:rFonts w:ascii="FangSong" w:hAnsi="FangSong" w:eastAsia="FangSong" w:cs="FangSong"/>
          <w:sz w:val="28"/>
          <w:szCs w:val="28"/>
        </w:rPr>
        <w:t xml:space="preserve"> </w:t>
      </w:r>
      <w:r>
        <w:rPr>
          <w:rFonts w:ascii="FangSong" w:hAnsi="FangSong" w:eastAsia="FangSong" w:cs="FangSong"/>
          <w:sz w:val="28"/>
          <w:szCs w:val="28"/>
          <w:spacing w:val="-1"/>
        </w:rPr>
        <w:t>作为估价对象的法定用途。</w:t>
      </w:r>
    </w:p>
    <w:p>
      <w:pPr>
        <w:ind w:left="584"/>
        <w:spacing w:before="1" w:line="241" w:lineRule="auto"/>
        <w:rPr>
          <w:rFonts w:ascii="FangSong" w:hAnsi="FangSong" w:eastAsia="FangSong" w:cs="FangSong"/>
          <w:sz w:val="28"/>
          <w:szCs w:val="28"/>
        </w:rPr>
      </w:pPr>
      <w:r>
        <w:rPr>
          <w:rFonts w:ascii="FangSong" w:hAnsi="FangSong" w:eastAsia="FangSong" w:cs="FangSong"/>
          <w:sz w:val="28"/>
          <w:szCs w:val="28"/>
          <w:spacing w:val="-1"/>
        </w:rPr>
        <w:t>3．估价结果未考虑未来强制处置风</w:t>
      </w:r>
      <w:r>
        <w:rPr>
          <w:rFonts w:ascii="FangSong" w:hAnsi="FangSong" w:eastAsia="FangSong" w:cs="FangSong"/>
          <w:sz w:val="28"/>
          <w:szCs w:val="28"/>
        </w:rPr>
        <w:t>险。</w:t>
      </w:r>
    </w:p>
    <w:p>
      <w:pPr>
        <w:ind w:left="575"/>
        <w:spacing w:before="66" w:line="368" w:lineRule="exact"/>
        <w:rPr>
          <w:rFonts w:ascii="FangSong" w:hAnsi="FangSong" w:eastAsia="FangSong" w:cs="FangSong"/>
          <w:sz w:val="28"/>
          <w:szCs w:val="28"/>
        </w:rPr>
      </w:pPr>
      <w:r>
        <w:rPr>
          <w:rFonts w:ascii="FangSong" w:hAnsi="FangSong" w:eastAsia="FangSong" w:cs="FangSong"/>
          <w:sz w:val="28"/>
          <w:szCs w:val="28"/>
          <w:spacing w:val="-1"/>
          <w:position w:val="2"/>
        </w:rPr>
        <w:t>4．估价目的、</w:t>
      </w:r>
      <w:r>
        <w:rPr>
          <w:rFonts w:ascii="FangSong" w:hAnsi="FangSong" w:eastAsia="FangSong" w:cs="FangSong"/>
          <w:sz w:val="28"/>
          <w:szCs w:val="28"/>
          <w:position w:val="2"/>
        </w:rPr>
        <w:t>价值时点不变。</w:t>
      </w:r>
    </w:p>
    <w:p>
      <w:pPr>
        <w:ind w:left="25" w:firstLine="556"/>
        <w:spacing w:before="63" w:line="285" w:lineRule="auto"/>
        <w:rPr>
          <w:rFonts w:ascii="FangSong" w:hAnsi="FangSong" w:eastAsia="FangSong" w:cs="FangSong"/>
          <w:sz w:val="28"/>
          <w:szCs w:val="28"/>
        </w:rPr>
      </w:pPr>
      <w:r>
        <w:rPr>
          <w:rFonts w:ascii="FangSong" w:hAnsi="FangSong" w:eastAsia="FangSong" w:cs="FangSong"/>
          <w:sz w:val="28"/>
          <w:szCs w:val="28"/>
          <w:spacing w:val="2"/>
        </w:rPr>
        <w:t>5．未</w:t>
      </w:r>
      <w:r>
        <w:rPr>
          <w:rFonts w:ascii="FangSong" w:hAnsi="FangSong" w:eastAsia="FangSong" w:cs="FangSong"/>
          <w:sz w:val="28"/>
          <w:szCs w:val="28"/>
          <w:spacing w:val="1"/>
        </w:rPr>
        <w:t>经估价方和估价委托人书面同意,本报告的全部或部分及任何参考</w:t>
      </w:r>
      <w:r>
        <w:rPr>
          <w:rFonts w:ascii="FangSong" w:hAnsi="FangSong" w:eastAsia="FangSong" w:cs="FangSong"/>
          <w:sz w:val="28"/>
          <w:szCs w:val="28"/>
        </w:rPr>
        <w:t xml:space="preserve"> </w:t>
      </w:r>
      <w:r>
        <w:rPr>
          <w:rFonts w:ascii="FangSong" w:hAnsi="FangSong" w:eastAsia="FangSong" w:cs="FangSong"/>
          <w:sz w:val="28"/>
          <w:szCs w:val="28"/>
          <w:spacing w:val="-6"/>
        </w:rPr>
        <w:t>资</w:t>
      </w:r>
      <w:r>
        <w:rPr>
          <w:rFonts w:ascii="FangSong" w:hAnsi="FangSong" w:eastAsia="FangSong" w:cs="FangSong"/>
          <w:sz w:val="28"/>
          <w:szCs w:val="28"/>
          <w:spacing w:val="-4"/>
        </w:rPr>
        <w:t>料</w:t>
      </w:r>
      <w:r>
        <w:rPr>
          <w:rFonts w:ascii="FangSong" w:hAnsi="FangSong" w:eastAsia="FangSong" w:cs="FangSong"/>
          <w:sz w:val="28"/>
          <w:szCs w:val="28"/>
          <w:spacing w:val="-3"/>
        </w:rPr>
        <w:t>均不允许在任何公开发表的文件、通告或声明中引用,亦不得以其他任何</w:t>
      </w:r>
      <w:r>
        <w:rPr>
          <w:rFonts w:ascii="FangSong" w:hAnsi="FangSong" w:eastAsia="FangSong" w:cs="FangSong"/>
          <w:sz w:val="28"/>
          <w:szCs w:val="28"/>
        </w:rPr>
        <w:t xml:space="preserve"> </w:t>
      </w:r>
      <w:r>
        <w:rPr>
          <w:rFonts w:ascii="FangSong" w:hAnsi="FangSong" w:eastAsia="FangSong" w:cs="FangSong"/>
          <w:sz w:val="28"/>
          <w:szCs w:val="28"/>
          <w:spacing w:val="-6"/>
        </w:rPr>
        <w:t>方</w:t>
      </w:r>
      <w:r>
        <w:rPr>
          <w:rFonts w:ascii="FangSong" w:hAnsi="FangSong" w:eastAsia="FangSong" w:cs="FangSong"/>
          <w:sz w:val="28"/>
          <w:szCs w:val="28"/>
          <w:spacing w:val="-5"/>
        </w:rPr>
        <w:t>式</w:t>
      </w:r>
      <w:r>
        <w:rPr>
          <w:rFonts w:ascii="FangSong" w:hAnsi="FangSong" w:eastAsia="FangSong" w:cs="FangSong"/>
          <w:sz w:val="28"/>
          <w:szCs w:val="28"/>
          <w:spacing w:val="-3"/>
        </w:rPr>
        <w:t>公开发表。</w:t>
      </w:r>
    </w:p>
    <w:p>
      <w:pPr>
        <w:ind w:left="17" w:firstLine="560"/>
        <w:spacing w:before="4" w:line="284" w:lineRule="auto"/>
        <w:rPr>
          <w:rFonts w:ascii="FangSong" w:hAnsi="FangSong" w:eastAsia="FangSong" w:cs="FangSong"/>
          <w:sz w:val="28"/>
          <w:szCs w:val="28"/>
        </w:rPr>
      </w:pPr>
      <w:r>
        <w:rPr>
          <w:rFonts w:ascii="FangSong" w:hAnsi="FangSong" w:eastAsia="FangSong" w:cs="FangSong"/>
          <w:sz w:val="28"/>
          <w:szCs w:val="28"/>
          <w:spacing w:val="10"/>
        </w:rPr>
        <w:t>6．本报</w:t>
      </w:r>
      <w:r>
        <w:rPr>
          <w:rFonts w:ascii="FangSong" w:hAnsi="FangSong" w:eastAsia="FangSong" w:cs="FangSong"/>
          <w:sz w:val="28"/>
          <w:szCs w:val="28"/>
          <w:spacing w:val="9"/>
        </w:rPr>
        <w:t>告</w:t>
      </w:r>
      <w:r>
        <w:rPr>
          <w:rFonts w:ascii="FangSong" w:hAnsi="FangSong" w:eastAsia="FangSong" w:cs="FangSong"/>
          <w:sz w:val="28"/>
          <w:szCs w:val="28"/>
          <w:spacing w:val="5"/>
        </w:rPr>
        <w:t>估价结果为价值时点下估价对象国有出让建设用地使用权在</w:t>
      </w:r>
      <w:r>
        <w:rPr>
          <w:rFonts w:ascii="FangSong" w:hAnsi="FangSong" w:eastAsia="FangSong" w:cs="FangSong"/>
          <w:sz w:val="28"/>
          <w:szCs w:val="28"/>
        </w:rPr>
        <w:t xml:space="preserve"> </w:t>
      </w:r>
      <w:r>
        <w:rPr>
          <w:rFonts w:ascii="FangSong" w:hAnsi="FangSong" w:eastAsia="FangSong" w:cs="FangSong"/>
          <w:sz w:val="28"/>
          <w:szCs w:val="28"/>
          <w:spacing w:val="2"/>
        </w:rPr>
        <w:t>证载用途、建筑物在</w:t>
      </w:r>
      <w:r>
        <w:rPr>
          <w:rFonts w:ascii="FangSong" w:hAnsi="FangSong" w:eastAsia="FangSong" w:cs="FangSong"/>
          <w:sz w:val="28"/>
          <w:szCs w:val="28"/>
          <w:spacing w:val="1"/>
        </w:rPr>
        <w:t>现状条件下的市场价格，如估价对象用途、建筑面积及</w:t>
      </w:r>
      <w:r>
        <w:rPr>
          <w:rFonts w:ascii="FangSong" w:hAnsi="FangSong" w:eastAsia="FangSong" w:cs="FangSong"/>
          <w:sz w:val="28"/>
          <w:szCs w:val="28"/>
        </w:rPr>
        <w:t xml:space="preserve"> </w:t>
      </w:r>
      <w:r>
        <w:rPr>
          <w:rFonts w:ascii="FangSong" w:hAnsi="FangSong" w:eastAsia="FangSong" w:cs="FangSong"/>
          <w:sz w:val="28"/>
          <w:szCs w:val="28"/>
          <w:spacing w:val="-1"/>
        </w:rPr>
        <w:t>建筑物使用状况发生变化，估价结果需要</w:t>
      </w:r>
      <w:r>
        <w:rPr>
          <w:rFonts w:ascii="FangSong" w:hAnsi="FangSong" w:eastAsia="FangSong" w:cs="FangSong"/>
          <w:sz w:val="28"/>
          <w:szCs w:val="28"/>
        </w:rPr>
        <w:t>做相应的调整甚至重新评估。</w:t>
      </w:r>
    </w:p>
    <w:p>
      <w:pPr>
        <w:ind w:left="23" w:firstLine="559"/>
        <w:spacing w:before="3" w:line="284" w:lineRule="auto"/>
        <w:rPr>
          <w:rFonts w:ascii="FangSong" w:hAnsi="FangSong" w:eastAsia="FangSong" w:cs="FangSong"/>
          <w:sz w:val="28"/>
          <w:szCs w:val="28"/>
        </w:rPr>
      </w:pPr>
      <w:r>
        <w:rPr>
          <w:rFonts w:ascii="FangSong" w:hAnsi="FangSong" w:eastAsia="FangSong" w:cs="FangSong"/>
          <w:sz w:val="28"/>
          <w:szCs w:val="28"/>
          <w:spacing w:val="-6"/>
        </w:rPr>
        <w:t>7．</w:t>
      </w:r>
      <w:r>
        <w:rPr>
          <w:rFonts w:ascii="FangSong" w:hAnsi="FangSong" w:eastAsia="FangSong" w:cs="FangSong"/>
          <w:sz w:val="28"/>
          <w:szCs w:val="28"/>
          <w:spacing w:val="-4"/>
        </w:rPr>
        <w:t>本</w:t>
      </w:r>
      <w:r>
        <w:rPr>
          <w:rFonts w:ascii="FangSong" w:hAnsi="FangSong" w:eastAsia="FangSong" w:cs="FangSong"/>
          <w:sz w:val="28"/>
          <w:szCs w:val="28"/>
          <w:spacing w:val="-3"/>
        </w:rPr>
        <w:t>报告所依据的权属及其它证明材料，由估价委托人提供并对其真实</w:t>
      </w:r>
      <w:r>
        <w:rPr>
          <w:rFonts w:ascii="FangSong" w:hAnsi="FangSong" w:eastAsia="FangSong" w:cs="FangSong"/>
          <w:sz w:val="28"/>
          <w:szCs w:val="28"/>
        </w:rPr>
        <w:t xml:space="preserve"> </w:t>
      </w:r>
      <w:r>
        <w:rPr>
          <w:rFonts w:ascii="FangSong" w:hAnsi="FangSong" w:eastAsia="FangSong" w:cs="FangSong"/>
          <w:sz w:val="28"/>
          <w:szCs w:val="28"/>
          <w:spacing w:val="2"/>
        </w:rPr>
        <w:t>性</w:t>
      </w:r>
      <w:r>
        <w:rPr>
          <w:rFonts w:ascii="FangSong" w:hAnsi="FangSong" w:eastAsia="FangSong" w:cs="FangSong"/>
          <w:sz w:val="28"/>
          <w:szCs w:val="28"/>
          <w:spacing w:val="1"/>
        </w:rPr>
        <w:t>、合法性、有效性负责。如因资料失实或估价委托人有所隐匿而导致估价</w:t>
      </w:r>
      <w:r>
        <w:rPr>
          <w:rFonts w:ascii="FangSong" w:hAnsi="FangSong" w:eastAsia="FangSong" w:cs="FangSong"/>
          <w:sz w:val="28"/>
          <w:szCs w:val="28"/>
        </w:rPr>
        <w:t xml:space="preserve"> </w:t>
      </w:r>
      <w:r>
        <w:rPr>
          <w:rFonts w:ascii="FangSong" w:hAnsi="FangSong" w:eastAsia="FangSong" w:cs="FangSong"/>
          <w:sz w:val="28"/>
          <w:szCs w:val="28"/>
          <w:spacing w:val="-2"/>
        </w:rPr>
        <w:t>结果失真</w:t>
      </w:r>
      <w:r>
        <w:rPr>
          <w:rFonts w:ascii="FangSong" w:hAnsi="FangSong" w:eastAsia="FangSong" w:cs="FangSong"/>
          <w:sz w:val="28"/>
          <w:szCs w:val="28"/>
          <w:spacing w:val="-1"/>
        </w:rPr>
        <w:t>，估价机构不承担相应的责任。</w:t>
      </w:r>
    </w:p>
    <w:p>
      <w:pPr>
        <w:ind w:left="19" w:right="2" w:firstLine="557"/>
        <w:spacing w:before="4" w:line="284" w:lineRule="auto"/>
        <w:rPr>
          <w:rFonts w:ascii="FangSong" w:hAnsi="FangSong" w:eastAsia="FangSong" w:cs="FangSong"/>
          <w:sz w:val="28"/>
          <w:szCs w:val="28"/>
        </w:rPr>
      </w:pPr>
      <w:r>
        <w:rPr>
          <w:rFonts w:ascii="FangSong" w:hAnsi="FangSong" w:eastAsia="FangSong" w:cs="FangSong"/>
          <w:sz w:val="28"/>
          <w:szCs w:val="28"/>
          <w:spacing w:val="6"/>
        </w:rPr>
        <w:t>8．本报告估价目的是为成武县人民法院确定财产处置参考价提供参</w:t>
      </w:r>
      <w:r>
        <w:rPr>
          <w:rFonts w:ascii="FangSong" w:hAnsi="FangSong" w:eastAsia="FangSong" w:cs="FangSong"/>
          <w:sz w:val="28"/>
          <w:szCs w:val="28"/>
        </w:rPr>
        <w:t>考</w:t>
      </w:r>
      <w:r>
        <w:rPr>
          <w:rFonts w:ascii="FangSong" w:hAnsi="FangSong" w:eastAsia="FangSong" w:cs="FangSong"/>
          <w:sz w:val="28"/>
          <w:szCs w:val="28"/>
        </w:rPr>
        <w:t xml:space="preserve"> </w:t>
      </w:r>
      <w:r>
        <w:rPr>
          <w:rFonts w:ascii="FangSong" w:hAnsi="FangSong" w:eastAsia="FangSong" w:cs="FangSong"/>
          <w:sz w:val="28"/>
          <w:szCs w:val="28"/>
          <w:spacing w:val="2"/>
        </w:rPr>
        <w:t>依据，不做</w:t>
      </w:r>
      <w:r>
        <w:rPr>
          <w:rFonts w:ascii="FangSong" w:hAnsi="FangSong" w:eastAsia="FangSong" w:cs="FangSong"/>
          <w:sz w:val="28"/>
          <w:szCs w:val="28"/>
          <w:spacing w:val="1"/>
        </w:rPr>
        <w:t>其他估价目的之用。如果估价对象的评估条件或目的发生变化，</w:t>
      </w:r>
      <w:r>
        <w:rPr>
          <w:rFonts w:ascii="FangSong" w:hAnsi="FangSong" w:eastAsia="FangSong" w:cs="FangSong"/>
          <w:sz w:val="28"/>
          <w:szCs w:val="28"/>
        </w:rPr>
        <w:t xml:space="preserve"> </w:t>
      </w:r>
      <w:r>
        <w:rPr>
          <w:rFonts w:ascii="FangSong" w:hAnsi="FangSong" w:eastAsia="FangSong" w:cs="FangSong"/>
          <w:sz w:val="28"/>
          <w:szCs w:val="28"/>
          <w:spacing w:val="-4"/>
        </w:rPr>
        <w:t>需</w:t>
      </w:r>
      <w:r>
        <w:rPr>
          <w:rFonts w:ascii="FangSong" w:hAnsi="FangSong" w:eastAsia="FangSong" w:cs="FangSong"/>
          <w:sz w:val="28"/>
          <w:szCs w:val="28"/>
          <w:spacing w:val="-3"/>
        </w:rPr>
        <w:t>重</w:t>
      </w:r>
      <w:r>
        <w:rPr>
          <w:rFonts w:ascii="FangSong" w:hAnsi="FangSong" w:eastAsia="FangSong" w:cs="FangSong"/>
          <w:sz w:val="28"/>
          <w:szCs w:val="28"/>
          <w:spacing w:val="-2"/>
        </w:rPr>
        <w:t>新进行评估。</w:t>
      </w:r>
    </w:p>
    <w:p>
      <w:pPr>
        <w:ind w:left="577"/>
        <w:spacing w:before="1" w:line="241" w:lineRule="auto"/>
        <w:rPr>
          <w:rFonts w:ascii="FangSong" w:hAnsi="FangSong" w:eastAsia="FangSong" w:cs="FangSong"/>
          <w:sz w:val="28"/>
          <w:szCs w:val="28"/>
        </w:rPr>
      </w:pPr>
      <w:r>
        <w:rPr>
          <w:rFonts w:ascii="FangSong" w:hAnsi="FangSong" w:eastAsia="FangSong" w:cs="FangSong"/>
          <w:sz w:val="28"/>
          <w:szCs w:val="28"/>
          <w:spacing w:val="-1"/>
        </w:rPr>
        <w:t>9．本估价报告在估价机</w:t>
      </w:r>
      <w:r>
        <w:rPr>
          <w:rFonts w:ascii="FangSong" w:hAnsi="FangSong" w:eastAsia="FangSong" w:cs="FangSong"/>
          <w:sz w:val="28"/>
          <w:szCs w:val="28"/>
        </w:rPr>
        <w:t>构盖章和房地产估价师签字的条件下有效。</w:t>
      </w:r>
    </w:p>
    <w:p>
      <w:pPr>
        <w:ind w:left="54" w:right="2" w:firstLine="542"/>
        <w:spacing w:before="65" w:line="285" w:lineRule="auto"/>
        <w:rPr>
          <w:rFonts w:ascii="FangSong" w:hAnsi="FangSong" w:eastAsia="FangSong" w:cs="FangSong"/>
          <w:sz w:val="28"/>
          <w:szCs w:val="28"/>
        </w:rPr>
      </w:pPr>
      <w:r>
        <w:rPr>
          <w:rFonts w:ascii="FangSong" w:hAnsi="FangSong" w:eastAsia="FangSong" w:cs="FangSong"/>
          <w:sz w:val="28"/>
          <w:szCs w:val="28"/>
          <w:spacing w:val="1"/>
        </w:rPr>
        <w:t>10．本估价报告须完整使用，任何肢解或部</w:t>
      </w:r>
      <w:r>
        <w:rPr>
          <w:rFonts w:ascii="FangSong" w:hAnsi="FangSong" w:eastAsia="FangSong" w:cs="FangSong"/>
          <w:sz w:val="28"/>
          <w:szCs w:val="28"/>
        </w:rPr>
        <w:t>分使用本报告所造成的损失</w:t>
      </w:r>
      <w:r>
        <w:rPr>
          <w:rFonts w:ascii="FangSong" w:hAnsi="FangSong" w:eastAsia="FangSong" w:cs="FangSong"/>
          <w:sz w:val="28"/>
          <w:szCs w:val="28"/>
        </w:rPr>
        <w:t xml:space="preserve"> </w:t>
      </w:r>
      <w:r>
        <w:rPr>
          <w:rFonts w:ascii="FangSong" w:hAnsi="FangSong" w:eastAsia="FangSong" w:cs="FangSong"/>
          <w:sz w:val="28"/>
          <w:szCs w:val="28"/>
          <w:spacing w:val="-6"/>
        </w:rPr>
        <w:t>由报告使用人承担。</w:t>
      </w:r>
    </w:p>
    <w:p>
      <w:pPr>
        <w:ind w:left="595"/>
        <w:spacing w:before="2" w:line="222" w:lineRule="auto"/>
        <w:outlineLvl w:val="0"/>
        <w:rPr>
          <w:rFonts w:ascii="FangSong" w:hAnsi="FangSong" w:eastAsia="FangSong" w:cs="FangSong"/>
          <w:sz w:val="28"/>
          <w:szCs w:val="28"/>
        </w:rPr>
      </w:pPr>
      <w:r>
        <w:rPr>
          <w:rFonts w:ascii="FangSong" w:hAnsi="FangSong" w:eastAsia="FangSong" w:cs="FangSong"/>
          <w:sz w:val="28"/>
          <w:szCs w:val="28"/>
          <w:spacing w:val="-23"/>
        </w:rPr>
        <w:t>1</w:t>
      </w:r>
      <w:r>
        <w:rPr>
          <w:rFonts w:ascii="FangSong" w:hAnsi="FangSong" w:eastAsia="FangSong" w:cs="FangSong"/>
          <w:sz w:val="28"/>
          <w:szCs w:val="28"/>
          <w:spacing w:val="-18"/>
        </w:rPr>
        <w:t>1．本估价报告使用有效期为</w:t>
      </w:r>
      <w:r>
        <w:rPr>
          <w:rFonts w:ascii="FangSong" w:hAnsi="FangSong" w:eastAsia="FangSong" w:cs="FangSong"/>
          <w:sz w:val="28"/>
          <w:szCs w:val="28"/>
          <w:spacing w:val="-18"/>
        </w:rPr>
        <w:t xml:space="preserve"> </w:t>
      </w:r>
      <w:r>
        <w:rPr>
          <w:rFonts w:ascii="FangSong" w:hAnsi="FangSong" w:eastAsia="FangSong" w:cs="FangSong"/>
          <w:sz w:val="28"/>
          <w:szCs w:val="28"/>
          <w:spacing w:val="-18"/>
        </w:rPr>
        <w:t>2022</w:t>
      </w:r>
      <w:r>
        <w:rPr>
          <w:rFonts w:ascii="FangSong" w:hAnsi="FangSong" w:eastAsia="FangSong" w:cs="FangSong"/>
          <w:sz w:val="28"/>
          <w:szCs w:val="28"/>
          <w:spacing w:val="-18"/>
        </w:rPr>
        <w:t xml:space="preserve"> </w:t>
      </w:r>
      <w:r>
        <w:rPr>
          <w:rFonts w:ascii="FangSong" w:hAnsi="FangSong" w:eastAsia="FangSong" w:cs="FangSong"/>
          <w:sz w:val="28"/>
          <w:szCs w:val="28"/>
          <w:spacing w:val="-18"/>
        </w:rPr>
        <w:t>年</w:t>
      </w:r>
      <w:r>
        <w:rPr>
          <w:rFonts w:ascii="FangSong" w:hAnsi="FangSong" w:eastAsia="FangSong" w:cs="FangSong"/>
          <w:sz w:val="28"/>
          <w:szCs w:val="28"/>
          <w:spacing w:val="-18"/>
        </w:rPr>
        <w:t xml:space="preserve"> </w:t>
      </w:r>
      <w:r>
        <w:rPr>
          <w:rFonts w:ascii="FangSong" w:hAnsi="FangSong" w:eastAsia="FangSong" w:cs="FangSong"/>
          <w:sz w:val="28"/>
          <w:szCs w:val="28"/>
          <w:spacing w:val="-18"/>
        </w:rPr>
        <w:t>10</w:t>
      </w:r>
      <w:r>
        <w:rPr>
          <w:rFonts w:ascii="FangSong" w:hAnsi="FangSong" w:eastAsia="FangSong" w:cs="FangSong"/>
          <w:sz w:val="28"/>
          <w:szCs w:val="28"/>
          <w:spacing w:val="-18"/>
        </w:rPr>
        <w:t xml:space="preserve"> </w:t>
      </w:r>
      <w:r>
        <w:rPr>
          <w:rFonts w:ascii="FangSong" w:hAnsi="FangSong" w:eastAsia="FangSong" w:cs="FangSong"/>
          <w:sz w:val="28"/>
          <w:szCs w:val="28"/>
          <w:spacing w:val="-18"/>
        </w:rPr>
        <w:t>月</w:t>
      </w:r>
      <w:r>
        <w:rPr>
          <w:rFonts w:ascii="FangSong" w:hAnsi="FangSong" w:eastAsia="FangSong" w:cs="FangSong"/>
          <w:sz w:val="28"/>
          <w:szCs w:val="28"/>
          <w:spacing w:val="-18"/>
        </w:rPr>
        <w:t xml:space="preserve"> </w:t>
      </w:r>
      <w:r>
        <w:rPr>
          <w:rFonts w:ascii="FangSong" w:hAnsi="FangSong" w:eastAsia="FangSong" w:cs="FangSong"/>
          <w:sz w:val="28"/>
          <w:szCs w:val="28"/>
          <w:spacing w:val="-18"/>
        </w:rPr>
        <w:t>8</w:t>
      </w:r>
      <w:r>
        <w:rPr>
          <w:rFonts w:ascii="FangSong" w:hAnsi="FangSong" w:eastAsia="FangSong" w:cs="FangSong"/>
          <w:sz w:val="28"/>
          <w:szCs w:val="28"/>
          <w:spacing w:val="-18"/>
        </w:rPr>
        <w:t xml:space="preserve"> </w:t>
      </w:r>
      <w:r>
        <w:rPr>
          <w:rFonts w:ascii="FangSong" w:hAnsi="FangSong" w:eastAsia="FangSong" w:cs="FangSong"/>
          <w:sz w:val="28"/>
          <w:szCs w:val="28"/>
          <w:spacing w:val="-18"/>
        </w:rPr>
        <w:t>日至</w:t>
      </w:r>
      <w:r>
        <w:rPr>
          <w:rFonts w:ascii="FangSong" w:hAnsi="FangSong" w:eastAsia="FangSong" w:cs="FangSong"/>
          <w:sz w:val="28"/>
          <w:szCs w:val="28"/>
          <w:spacing w:val="-18"/>
        </w:rPr>
        <w:t xml:space="preserve"> </w:t>
      </w:r>
      <w:r>
        <w:rPr>
          <w:rFonts w:ascii="FangSong" w:hAnsi="FangSong" w:eastAsia="FangSong" w:cs="FangSong"/>
          <w:sz w:val="28"/>
          <w:szCs w:val="28"/>
          <w:spacing w:val="-18"/>
        </w:rPr>
        <w:t>2023</w:t>
      </w:r>
      <w:r>
        <w:rPr>
          <w:rFonts w:ascii="FangSong" w:hAnsi="FangSong" w:eastAsia="FangSong" w:cs="FangSong"/>
          <w:sz w:val="28"/>
          <w:szCs w:val="28"/>
          <w:spacing w:val="-18"/>
        </w:rPr>
        <w:t xml:space="preserve"> </w:t>
      </w:r>
      <w:r>
        <w:rPr>
          <w:rFonts w:ascii="FangSong" w:hAnsi="FangSong" w:eastAsia="FangSong" w:cs="FangSong"/>
          <w:sz w:val="28"/>
          <w:szCs w:val="28"/>
          <w:spacing w:val="-18"/>
        </w:rPr>
        <w:t>年</w:t>
      </w:r>
      <w:r>
        <w:rPr>
          <w:rFonts w:ascii="FangSong" w:hAnsi="FangSong" w:eastAsia="FangSong" w:cs="FangSong"/>
          <w:sz w:val="28"/>
          <w:szCs w:val="28"/>
          <w:spacing w:val="-18"/>
        </w:rPr>
        <w:t xml:space="preserve"> </w:t>
      </w:r>
      <w:r>
        <w:rPr>
          <w:rFonts w:ascii="FangSong" w:hAnsi="FangSong" w:eastAsia="FangSong" w:cs="FangSong"/>
          <w:sz w:val="28"/>
          <w:szCs w:val="28"/>
          <w:spacing w:val="-18"/>
        </w:rPr>
        <w:t>10</w:t>
      </w:r>
      <w:r>
        <w:rPr>
          <w:rFonts w:ascii="FangSong" w:hAnsi="FangSong" w:eastAsia="FangSong" w:cs="FangSong"/>
          <w:sz w:val="28"/>
          <w:szCs w:val="28"/>
          <w:spacing w:val="-18"/>
        </w:rPr>
        <w:t xml:space="preserve"> </w:t>
      </w:r>
      <w:r>
        <w:rPr>
          <w:rFonts w:ascii="FangSong" w:hAnsi="FangSong" w:eastAsia="FangSong" w:cs="FangSong"/>
          <w:sz w:val="28"/>
          <w:szCs w:val="28"/>
          <w:spacing w:val="-18"/>
        </w:rPr>
        <w:t>月</w:t>
      </w:r>
      <w:r>
        <w:rPr>
          <w:rFonts w:ascii="FangSong" w:hAnsi="FangSong" w:eastAsia="FangSong" w:cs="FangSong"/>
          <w:sz w:val="28"/>
          <w:szCs w:val="28"/>
          <w:spacing w:val="-18"/>
        </w:rPr>
        <w:t xml:space="preserve"> </w:t>
      </w:r>
      <w:r>
        <w:rPr>
          <w:rFonts w:ascii="FangSong" w:hAnsi="FangSong" w:eastAsia="FangSong" w:cs="FangSong"/>
          <w:sz w:val="28"/>
          <w:szCs w:val="28"/>
          <w:spacing w:val="-18"/>
        </w:rPr>
        <w:t>7</w:t>
      </w:r>
      <w:r>
        <w:rPr>
          <w:rFonts w:ascii="FangSong" w:hAnsi="FangSong" w:eastAsia="FangSong" w:cs="FangSong"/>
          <w:sz w:val="28"/>
          <w:szCs w:val="28"/>
          <w:spacing w:val="-18"/>
        </w:rPr>
        <w:t xml:space="preserve"> </w:t>
      </w:r>
      <w:r>
        <w:rPr>
          <w:rFonts w:ascii="FangSong" w:hAnsi="FangSong" w:eastAsia="FangSong" w:cs="FangSong"/>
          <w:sz w:val="28"/>
          <w:szCs w:val="28"/>
          <w:spacing w:val="-18"/>
        </w:rPr>
        <w:t>日。</w:t>
      </w:r>
    </w:p>
    <w:p>
      <w:pPr>
        <w:sectPr>
          <w:headerReference w:type="default" r:id="rId11"/>
          <w:footerReference w:type="default" r:id="rId12"/>
          <w:pgSz w:w="11906" w:h="16839"/>
          <w:pgMar w:top="1522" w:right="1302" w:bottom="1227" w:left="1303" w:header="851" w:footer="958" w:gutter="0"/>
        </w:sectPr>
        <w:rPr/>
      </w:pPr>
    </w:p>
    <w:p>
      <w:pPr>
        <w:ind w:left="3732"/>
        <w:spacing w:before="235" w:line="223" w:lineRule="auto"/>
        <w:rPr>
          <w:rFonts w:ascii="SimSun" w:hAnsi="SimSun" w:eastAsia="SimSun" w:cs="SimSun"/>
          <w:sz w:val="31"/>
          <w:szCs w:val="31"/>
        </w:rPr>
      </w:pPr>
      <w:r>
        <w:pict>
          <v:shape id="_x0000_s26" style="position:absolute;margin-left:65.2pt;margin-top:780.55pt;mso-position-vertical-relative:page;mso-position-horizontal-relative:page;width:464.9pt;height:0.5pt;z-index:251658240;" o:allowincell="f" fillcolor="#000000" filled="true" stroked="false" coordsize="9297,10" coordorigin="0,0" path="m,l9297,0l9297,9l0,9l0,0xe"/>
        </w:pict>
      </w:r>
      <w:bookmarkStart w:name="_bookmark3" w:id="3"/>
      <w:bookmarkEnd w:id="3"/>
      <w:r>
        <w:rPr>
          <w:rFonts w:ascii="SimSun" w:hAnsi="SimSun" w:eastAsia="SimSun" w:cs="SimSun"/>
          <w:sz w:val="31"/>
          <w:szCs w:val="31"/>
          <w14:textOutline w14:w="5793" w14:cap="sq" w14:cmpd="sng">
            <w14:solidFill>
              <w14:srgbClr w14:val="000000"/>
            </w14:solidFill>
            <w14:prstDash w14:val="solid"/>
            <w14:bevel/>
          </w14:textOutline>
          <w:spacing w:val="12"/>
        </w:rPr>
        <w:t>估</w:t>
      </w:r>
      <w:r>
        <w:rPr>
          <w:rFonts w:ascii="SimSun" w:hAnsi="SimSun" w:eastAsia="SimSun" w:cs="SimSun"/>
          <w:sz w:val="31"/>
          <w:szCs w:val="31"/>
          <w14:textOutline w14:w="5793" w14:cap="sq" w14:cmpd="sng">
            <w14:solidFill>
              <w14:srgbClr w14:val="000000"/>
            </w14:solidFill>
            <w14:prstDash w14:val="solid"/>
            <w14:bevel/>
          </w14:textOutline>
          <w:spacing w:val="8"/>
        </w:rPr>
        <w:t>价结果报告</w:t>
      </w:r>
    </w:p>
    <w:p>
      <w:pPr>
        <w:ind w:left="618"/>
        <w:spacing w:before="255" w:line="439" w:lineRule="exact"/>
        <w:outlineLvl w:val="1"/>
        <w:rPr>
          <w:rFonts w:ascii="FangSong" w:hAnsi="FangSong" w:eastAsia="FangSong" w:cs="FangSong"/>
          <w:sz w:val="28"/>
          <w:szCs w:val="28"/>
        </w:rPr>
      </w:pPr>
      <w:bookmarkStart w:name="_bookmark4" w:id="4"/>
      <w:bookmarkEnd w:id="4"/>
      <w:r>
        <w:rPr>
          <w:rFonts w:ascii="FangSong" w:hAnsi="FangSong" w:eastAsia="FangSong" w:cs="FangSong"/>
          <w:sz w:val="28"/>
          <w:szCs w:val="28"/>
          <w14:textOutline w14:w="5103" w14:cap="sq" w14:cmpd="sng">
            <w14:solidFill>
              <w14:srgbClr w14:val="000000"/>
            </w14:solidFill>
            <w14:prstDash w14:val="solid"/>
            <w14:bevel/>
          </w14:textOutline>
          <w:spacing w:val="-4"/>
          <w:position w:val="2"/>
        </w:rPr>
        <w:t>一、</w:t>
      </w:r>
      <w:r>
        <w:rPr>
          <w:rFonts w:ascii="FangSong" w:hAnsi="FangSong" w:eastAsia="FangSong" w:cs="FangSong"/>
          <w:sz w:val="28"/>
          <w:szCs w:val="28"/>
          <w14:textOutline w14:w="5103" w14:cap="sq" w14:cmpd="sng">
            <w14:solidFill>
              <w14:srgbClr w14:val="000000"/>
            </w14:solidFill>
            <w14:prstDash w14:val="solid"/>
            <w14:bevel/>
          </w14:textOutline>
          <w:spacing w:val="-2"/>
          <w:position w:val="2"/>
        </w:rPr>
        <w:t>估价委托人</w:t>
      </w:r>
    </w:p>
    <w:p>
      <w:pPr>
        <w:ind w:left="619"/>
        <w:spacing w:line="221" w:lineRule="auto"/>
        <w:rPr>
          <w:rFonts w:ascii="FangSong" w:hAnsi="FangSong" w:eastAsia="FangSong" w:cs="FangSong"/>
          <w:sz w:val="28"/>
          <w:szCs w:val="28"/>
        </w:rPr>
      </w:pPr>
      <w:r>
        <w:rPr>
          <w:rFonts w:ascii="FangSong" w:hAnsi="FangSong" w:eastAsia="FangSong" w:cs="FangSong"/>
          <w:sz w:val="28"/>
          <w:szCs w:val="28"/>
          <w:spacing w:val="-2"/>
        </w:rPr>
        <w:t>单位名称：成武县人民法院</w:t>
      </w:r>
    </w:p>
    <w:p>
      <w:pPr>
        <w:ind w:left="619"/>
        <w:spacing w:before="102" w:line="222" w:lineRule="auto"/>
        <w:rPr>
          <w:rFonts w:ascii="FangSong" w:hAnsi="FangSong" w:eastAsia="FangSong" w:cs="FangSong"/>
          <w:sz w:val="28"/>
          <w:szCs w:val="28"/>
        </w:rPr>
      </w:pPr>
      <w:r>
        <w:rPr>
          <w:rFonts w:ascii="FangSong" w:hAnsi="FangSong" w:eastAsia="FangSong" w:cs="FangSong"/>
          <w:sz w:val="28"/>
          <w:szCs w:val="28"/>
          <w:spacing w:val="-10"/>
        </w:rPr>
        <w:t>单位</w:t>
      </w:r>
      <w:r>
        <w:rPr>
          <w:rFonts w:ascii="FangSong" w:hAnsi="FangSong" w:eastAsia="FangSong" w:cs="FangSong"/>
          <w:sz w:val="28"/>
          <w:szCs w:val="28"/>
          <w:spacing w:val="-6"/>
        </w:rPr>
        <w:t>地</w:t>
      </w:r>
      <w:r>
        <w:rPr>
          <w:rFonts w:ascii="FangSong" w:hAnsi="FangSong" w:eastAsia="FangSong" w:cs="FangSong"/>
          <w:sz w:val="28"/>
          <w:szCs w:val="28"/>
          <w:spacing w:val="-5"/>
        </w:rPr>
        <w:t>址：山东省菏泽市成武县伯乐大街中段</w:t>
      </w:r>
      <w:r>
        <w:rPr>
          <w:rFonts w:ascii="FangSong" w:hAnsi="FangSong" w:eastAsia="FangSong" w:cs="FangSong"/>
          <w:sz w:val="28"/>
          <w:szCs w:val="28"/>
          <w:spacing w:val="-5"/>
        </w:rPr>
        <w:t xml:space="preserve"> </w:t>
      </w:r>
      <w:r>
        <w:rPr>
          <w:rFonts w:ascii="FangSong" w:hAnsi="FangSong" w:eastAsia="FangSong" w:cs="FangSong"/>
          <w:sz w:val="28"/>
          <w:szCs w:val="28"/>
          <w:spacing w:val="-5"/>
        </w:rPr>
        <w:t>313</w:t>
      </w:r>
      <w:r>
        <w:rPr>
          <w:rFonts w:ascii="FangSong" w:hAnsi="FangSong" w:eastAsia="FangSong" w:cs="FangSong"/>
          <w:sz w:val="28"/>
          <w:szCs w:val="28"/>
          <w:spacing w:val="-5"/>
        </w:rPr>
        <w:t xml:space="preserve"> </w:t>
      </w:r>
      <w:r>
        <w:rPr>
          <w:rFonts w:ascii="FangSong" w:hAnsi="FangSong" w:eastAsia="FangSong" w:cs="FangSong"/>
          <w:sz w:val="28"/>
          <w:szCs w:val="28"/>
          <w:spacing w:val="-5"/>
        </w:rPr>
        <w:t>号</w:t>
      </w:r>
    </w:p>
    <w:p>
      <w:pPr>
        <w:ind w:left="610"/>
        <w:spacing w:before="106" w:line="225" w:lineRule="auto"/>
        <w:rPr>
          <w:rFonts w:ascii="FangSong" w:hAnsi="FangSong" w:eastAsia="FangSong" w:cs="FangSong"/>
          <w:sz w:val="28"/>
          <w:szCs w:val="28"/>
        </w:rPr>
      </w:pPr>
      <w:r>
        <w:rPr>
          <w:rFonts w:ascii="FangSong" w:hAnsi="FangSong" w:eastAsia="FangSong" w:cs="FangSong"/>
          <w:sz w:val="28"/>
          <w:szCs w:val="28"/>
          <w:spacing w:val="-2"/>
        </w:rPr>
        <w:t>联</w:t>
      </w:r>
      <w:r>
        <w:rPr>
          <w:rFonts w:ascii="FangSong" w:hAnsi="FangSong" w:eastAsia="FangSong" w:cs="FangSong"/>
          <w:sz w:val="28"/>
          <w:szCs w:val="28"/>
          <w:spacing w:val="-2"/>
        </w:rPr>
        <w:t xml:space="preserve"> </w:t>
      </w:r>
      <w:r>
        <w:rPr>
          <w:rFonts w:ascii="FangSong" w:hAnsi="FangSong" w:eastAsia="FangSong" w:cs="FangSong"/>
          <w:sz w:val="28"/>
          <w:szCs w:val="28"/>
          <w:spacing w:val="-2"/>
        </w:rPr>
        <w:t>系</w:t>
      </w:r>
      <w:r>
        <w:rPr>
          <w:rFonts w:ascii="FangSong" w:hAnsi="FangSong" w:eastAsia="FangSong" w:cs="FangSong"/>
          <w:sz w:val="28"/>
          <w:szCs w:val="28"/>
          <w:spacing w:val="-2"/>
        </w:rPr>
        <w:t xml:space="preserve"> </w:t>
      </w:r>
      <w:r>
        <w:rPr>
          <w:rFonts w:ascii="FangSong" w:hAnsi="FangSong" w:eastAsia="FangSong" w:cs="FangSong"/>
          <w:sz w:val="28"/>
          <w:szCs w:val="28"/>
          <w:spacing w:val="-2"/>
        </w:rPr>
        <w:t>人</w:t>
      </w:r>
      <w:r>
        <w:rPr>
          <w:rFonts w:ascii="FangSong" w:hAnsi="FangSong" w:eastAsia="FangSong" w:cs="FangSong"/>
          <w:sz w:val="28"/>
          <w:szCs w:val="28"/>
          <w:spacing w:val="-1"/>
        </w:rPr>
        <w:t>：李连领</w:t>
      </w:r>
    </w:p>
    <w:p>
      <w:pPr>
        <w:ind w:left="610"/>
        <w:spacing w:before="97" w:line="224" w:lineRule="auto"/>
        <w:rPr>
          <w:rFonts w:ascii="FangSong" w:hAnsi="FangSong" w:eastAsia="FangSong" w:cs="FangSong"/>
          <w:sz w:val="28"/>
          <w:szCs w:val="28"/>
        </w:rPr>
      </w:pPr>
      <w:r>
        <w:rPr>
          <w:rFonts w:ascii="FangSong" w:hAnsi="FangSong" w:eastAsia="FangSong" w:cs="FangSong"/>
          <w:sz w:val="28"/>
          <w:szCs w:val="28"/>
          <w:spacing w:val="-1"/>
        </w:rPr>
        <w:t>联系电话：1566826556</w:t>
      </w:r>
      <w:r>
        <w:rPr>
          <w:rFonts w:ascii="FangSong" w:hAnsi="FangSong" w:eastAsia="FangSong" w:cs="FangSong"/>
          <w:sz w:val="28"/>
          <w:szCs w:val="28"/>
        </w:rPr>
        <w:t>9</w:t>
      </w:r>
    </w:p>
    <w:p>
      <w:pPr>
        <w:ind w:left="622"/>
        <w:spacing w:before="100" w:line="387" w:lineRule="exact"/>
        <w:outlineLvl w:val="1"/>
        <w:rPr>
          <w:rFonts w:ascii="FangSong" w:hAnsi="FangSong" w:eastAsia="FangSong" w:cs="FangSong"/>
          <w:sz w:val="28"/>
          <w:szCs w:val="28"/>
        </w:rPr>
      </w:pPr>
      <w:bookmarkStart w:name="_bookmark5" w:id="5"/>
      <w:bookmarkEnd w:id="5"/>
      <w:r>
        <w:rPr>
          <w:rFonts w:ascii="FangSong" w:hAnsi="FangSong" w:eastAsia="FangSong" w:cs="FangSong"/>
          <w:sz w:val="28"/>
          <w:szCs w:val="28"/>
          <w14:textOutline w14:w="5103" w14:cap="sq" w14:cmpd="sng">
            <w14:solidFill>
              <w14:srgbClr w14:val="000000"/>
            </w14:solidFill>
            <w14:prstDash w14:val="solid"/>
            <w14:bevel/>
          </w14:textOutline>
          <w:spacing w:val="-2"/>
          <w:position w:val="2"/>
        </w:rPr>
        <w:t>二、房地产估价机构</w:t>
      </w:r>
    </w:p>
    <w:p>
      <w:pPr>
        <w:ind w:left="615"/>
        <w:spacing w:before="54" w:line="222" w:lineRule="auto"/>
        <w:rPr>
          <w:rFonts w:ascii="FangSong" w:hAnsi="FangSong" w:eastAsia="FangSong" w:cs="FangSong"/>
          <w:sz w:val="28"/>
          <w:szCs w:val="28"/>
        </w:rPr>
      </w:pPr>
      <w:r>
        <w:rPr>
          <w:rFonts w:ascii="FangSong" w:hAnsi="FangSong" w:eastAsia="FangSong" w:cs="FangSong"/>
          <w:sz w:val="28"/>
          <w:szCs w:val="28"/>
          <w:spacing w:val="-1"/>
        </w:rPr>
        <w:t>名</w:t>
      </w:r>
      <w:r>
        <w:rPr>
          <w:rFonts w:ascii="FangSong" w:hAnsi="FangSong" w:eastAsia="FangSong" w:cs="FangSong"/>
          <w:sz w:val="28"/>
          <w:szCs w:val="28"/>
          <w:spacing w:val="-1"/>
        </w:rPr>
        <w:t xml:space="preserve">   </w:t>
      </w:r>
      <w:r>
        <w:rPr>
          <w:rFonts w:ascii="FangSong" w:hAnsi="FangSong" w:eastAsia="FangSong" w:cs="FangSong"/>
          <w:sz w:val="28"/>
          <w:szCs w:val="28"/>
          <w:spacing w:val="-1"/>
        </w:rPr>
        <w:t>称：山东众合土地房地产评估有限公</w:t>
      </w:r>
      <w:r>
        <w:rPr>
          <w:rFonts w:ascii="FangSong" w:hAnsi="FangSong" w:eastAsia="FangSong" w:cs="FangSong"/>
          <w:sz w:val="28"/>
          <w:szCs w:val="28"/>
        </w:rPr>
        <w:t>司</w:t>
      </w:r>
    </w:p>
    <w:p>
      <w:pPr>
        <w:ind w:left="613"/>
        <w:spacing w:before="102" w:line="222" w:lineRule="auto"/>
        <w:rPr>
          <w:rFonts w:ascii="FangSong" w:hAnsi="FangSong" w:eastAsia="FangSong" w:cs="FangSong"/>
          <w:sz w:val="28"/>
          <w:szCs w:val="28"/>
        </w:rPr>
      </w:pPr>
      <w:r>
        <w:rPr>
          <w:rFonts w:ascii="FangSong" w:hAnsi="FangSong" w:eastAsia="FangSong" w:cs="FangSong"/>
          <w:sz w:val="28"/>
          <w:szCs w:val="28"/>
          <w:spacing w:val="-18"/>
        </w:rPr>
        <w:t>住</w:t>
      </w:r>
      <w:r>
        <w:rPr>
          <w:rFonts w:ascii="FangSong" w:hAnsi="FangSong" w:eastAsia="FangSong" w:cs="FangSong"/>
          <w:sz w:val="28"/>
          <w:szCs w:val="28"/>
          <w:spacing w:val="-10"/>
        </w:rPr>
        <w:t xml:space="preserve">   </w:t>
      </w:r>
      <w:r>
        <w:rPr>
          <w:rFonts w:ascii="FangSong" w:hAnsi="FangSong" w:eastAsia="FangSong" w:cs="FangSong"/>
          <w:sz w:val="28"/>
          <w:szCs w:val="28"/>
          <w:spacing w:val="-10"/>
        </w:rPr>
        <w:t>所:</w:t>
      </w:r>
      <w:r>
        <w:rPr>
          <w:rFonts w:ascii="FangSong" w:hAnsi="FangSong" w:eastAsia="FangSong" w:cs="FangSong"/>
          <w:sz w:val="28"/>
          <w:szCs w:val="28"/>
          <w:spacing w:val="-10"/>
        </w:rPr>
        <w:t xml:space="preserve"> </w:t>
      </w:r>
      <w:r>
        <w:rPr>
          <w:rFonts w:ascii="FangSong" w:hAnsi="FangSong" w:eastAsia="FangSong" w:cs="FangSong"/>
          <w:sz w:val="28"/>
          <w:szCs w:val="28"/>
          <w:spacing w:val="-10"/>
        </w:rPr>
        <w:t>济南市历下区经十路</w:t>
      </w:r>
      <w:r>
        <w:rPr>
          <w:rFonts w:ascii="FangSong" w:hAnsi="FangSong" w:eastAsia="FangSong" w:cs="FangSong"/>
          <w:sz w:val="28"/>
          <w:szCs w:val="28"/>
          <w:spacing w:val="-10"/>
        </w:rPr>
        <w:t xml:space="preserve"> </w:t>
      </w:r>
      <w:r>
        <w:rPr>
          <w:rFonts w:ascii="FangSong" w:hAnsi="FangSong" w:eastAsia="FangSong" w:cs="FangSong"/>
          <w:sz w:val="28"/>
          <w:szCs w:val="28"/>
          <w:spacing w:val="-10"/>
        </w:rPr>
        <w:t>13777</w:t>
      </w:r>
      <w:r>
        <w:rPr>
          <w:rFonts w:ascii="FangSong" w:hAnsi="FangSong" w:eastAsia="FangSong" w:cs="FangSong"/>
          <w:sz w:val="28"/>
          <w:szCs w:val="28"/>
          <w:spacing w:val="-10"/>
        </w:rPr>
        <w:t xml:space="preserve"> </w:t>
      </w:r>
      <w:r>
        <w:rPr>
          <w:rFonts w:ascii="FangSong" w:hAnsi="FangSong" w:eastAsia="FangSong" w:cs="FangSong"/>
          <w:sz w:val="28"/>
          <w:szCs w:val="28"/>
          <w:spacing w:val="-10"/>
        </w:rPr>
        <w:t>号中润世纪广场</w:t>
      </w:r>
      <w:r>
        <w:rPr>
          <w:rFonts w:ascii="FangSong" w:hAnsi="FangSong" w:eastAsia="FangSong" w:cs="FangSong"/>
          <w:sz w:val="28"/>
          <w:szCs w:val="28"/>
          <w:spacing w:val="-10"/>
        </w:rPr>
        <w:t xml:space="preserve"> </w:t>
      </w:r>
      <w:r>
        <w:rPr>
          <w:rFonts w:ascii="FangSong" w:hAnsi="FangSong" w:eastAsia="FangSong" w:cs="FangSong"/>
          <w:sz w:val="28"/>
          <w:szCs w:val="28"/>
          <w:spacing w:val="-10"/>
        </w:rPr>
        <w:t>18</w:t>
      </w:r>
      <w:r>
        <w:rPr>
          <w:rFonts w:ascii="FangSong" w:hAnsi="FangSong" w:eastAsia="FangSong" w:cs="FangSong"/>
          <w:sz w:val="28"/>
          <w:szCs w:val="28"/>
          <w:spacing w:val="-10"/>
        </w:rPr>
        <w:t xml:space="preserve"> </w:t>
      </w:r>
      <w:r>
        <w:rPr>
          <w:rFonts w:ascii="FangSong" w:hAnsi="FangSong" w:eastAsia="FangSong" w:cs="FangSong"/>
          <w:sz w:val="28"/>
          <w:szCs w:val="28"/>
          <w:spacing w:val="-10"/>
        </w:rPr>
        <w:t>号楼</w:t>
      </w:r>
      <w:r>
        <w:rPr>
          <w:rFonts w:ascii="FangSong" w:hAnsi="FangSong" w:eastAsia="FangSong" w:cs="FangSong"/>
          <w:sz w:val="28"/>
          <w:szCs w:val="28"/>
          <w:spacing w:val="-10"/>
        </w:rPr>
        <w:t xml:space="preserve"> </w:t>
      </w:r>
      <w:r>
        <w:rPr>
          <w:rFonts w:ascii="FangSong" w:hAnsi="FangSong" w:eastAsia="FangSong" w:cs="FangSong"/>
          <w:sz w:val="28"/>
          <w:szCs w:val="28"/>
          <w:spacing w:val="-10"/>
        </w:rPr>
        <w:t>14</w:t>
      </w:r>
      <w:r>
        <w:rPr>
          <w:rFonts w:ascii="FangSong" w:hAnsi="FangSong" w:eastAsia="FangSong" w:cs="FangSong"/>
          <w:sz w:val="28"/>
          <w:szCs w:val="28"/>
          <w:spacing w:val="-10"/>
        </w:rPr>
        <w:t xml:space="preserve"> </w:t>
      </w:r>
      <w:r>
        <w:rPr>
          <w:rFonts w:ascii="FangSong" w:hAnsi="FangSong" w:eastAsia="FangSong" w:cs="FangSong"/>
          <w:sz w:val="28"/>
          <w:szCs w:val="28"/>
          <w:spacing w:val="-10"/>
        </w:rPr>
        <w:t>层</w:t>
      </w:r>
    </w:p>
    <w:p>
      <w:pPr>
        <w:ind w:left="622"/>
        <w:spacing w:before="103" w:line="224" w:lineRule="auto"/>
        <w:rPr>
          <w:rFonts w:ascii="FangSong" w:hAnsi="FangSong" w:eastAsia="FangSong" w:cs="FangSong"/>
          <w:sz w:val="28"/>
          <w:szCs w:val="28"/>
        </w:rPr>
      </w:pPr>
      <w:r>
        <w:rPr>
          <w:rFonts w:ascii="FangSong" w:hAnsi="FangSong" w:eastAsia="FangSong" w:cs="FangSong"/>
          <w:sz w:val="28"/>
          <w:szCs w:val="28"/>
          <w:spacing w:val="-4"/>
        </w:rPr>
        <w:t>法定代</w:t>
      </w:r>
      <w:r>
        <w:rPr>
          <w:rFonts w:ascii="FangSong" w:hAnsi="FangSong" w:eastAsia="FangSong" w:cs="FangSong"/>
          <w:sz w:val="28"/>
          <w:szCs w:val="28"/>
          <w:spacing w:val="-2"/>
        </w:rPr>
        <w:t>表人:</w:t>
      </w:r>
      <w:r>
        <w:rPr>
          <w:rFonts w:ascii="FangSong" w:hAnsi="FangSong" w:eastAsia="FangSong" w:cs="FangSong"/>
          <w:sz w:val="28"/>
          <w:szCs w:val="28"/>
          <w:spacing w:val="-2"/>
        </w:rPr>
        <w:t xml:space="preserve"> </w:t>
      </w:r>
      <w:r>
        <w:rPr>
          <w:rFonts w:ascii="FangSong" w:hAnsi="FangSong" w:eastAsia="FangSong" w:cs="FangSong"/>
          <w:sz w:val="28"/>
          <w:szCs w:val="28"/>
          <w:spacing w:val="-2"/>
        </w:rPr>
        <w:t>李坚昱</w:t>
      </w:r>
    </w:p>
    <w:p>
      <w:pPr>
        <w:ind w:left="619"/>
        <w:spacing w:before="102" w:line="439" w:lineRule="exact"/>
        <w:rPr>
          <w:rFonts w:ascii="FangSong" w:hAnsi="FangSong" w:eastAsia="FangSong" w:cs="FangSong"/>
          <w:sz w:val="28"/>
          <w:szCs w:val="28"/>
        </w:rPr>
      </w:pPr>
      <w:r>
        <w:rPr>
          <w:rFonts w:ascii="FangSong" w:hAnsi="FangSong" w:eastAsia="FangSong" w:cs="FangSong"/>
          <w:sz w:val="28"/>
          <w:szCs w:val="28"/>
          <w:spacing w:val="-1"/>
          <w:position w:val="11"/>
        </w:rPr>
        <w:t>统一社会信用代码：913701027478445</w:t>
      </w:r>
      <w:r>
        <w:rPr>
          <w:rFonts w:ascii="FangSong" w:hAnsi="FangSong" w:eastAsia="FangSong" w:cs="FangSong"/>
          <w:sz w:val="28"/>
          <w:szCs w:val="28"/>
          <w:position w:val="11"/>
        </w:rPr>
        <w:t>359</w:t>
      </w:r>
    </w:p>
    <w:p>
      <w:pPr>
        <w:ind w:left="616"/>
        <w:spacing w:before="2" w:line="223" w:lineRule="auto"/>
        <w:rPr>
          <w:rFonts w:ascii="FangSong" w:hAnsi="FangSong" w:eastAsia="FangSong" w:cs="FangSong"/>
          <w:sz w:val="28"/>
          <w:szCs w:val="28"/>
        </w:rPr>
      </w:pPr>
      <w:r>
        <w:rPr>
          <w:rFonts w:ascii="FangSong" w:hAnsi="FangSong" w:eastAsia="FangSong" w:cs="FangSong"/>
          <w:sz w:val="28"/>
          <w:szCs w:val="28"/>
          <w:spacing w:val="-2"/>
        </w:rPr>
        <w:t>备</w:t>
      </w:r>
      <w:r>
        <w:rPr>
          <w:rFonts w:ascii="FangSong" w:hAnsi="FangSong" w:eastAsia="FangSong" w:cs="FangSong"/>
          <w:sz w:val="28"/>
          <w:szCs w:val="28"/>
          <w:spacing w:val="-2"/>
        </w:rPr>
        <w:t xml:space="preserve"> </w:t>
      </w:r>
      <w:r>
        <w:rPr>
          <w:rFonts w:ascii="FangSong" w:hAnsi="FangSong" w:eastAsia="FangSong" w:cs="FangSong"/>
          <w:sz w:val="28"/>
          <w:szCs w:val="28"/>
          <w:spacing w:val="-2"/>
        </w:rPr>
        <w:t>案</w:t>
      </w:r>
      <w:r>
        <w:rPr>
          <w:rFonts w:ascii="FangSong" w:hAnsi="FangSong" w:eastAsia="FangSong" w:cs="FangSong"/>
          <w:sz w:val="28"/>
          <w:szCs w:val="28"/>
          <w:spacing w:val="-2"/>
        </w:rPr>
        <w:t xml:space="preserve"> </w:t>
      </w:r>
      <w:r>
        <w:rPr>
          <w:rFonts w:ascii="FangSong" w:hAnsi="FangSong" w:eastAsia="FangSong" w:cs="FangSong"/>
          <w:sz w:val="28"/>
          <w:szCs w:val="28"/>
          <w:spacing w:val="-2"/>
        </w:rPr>
        <w:t>等</w:t>
      </w:r>
      <w:r>
        <w:rPr>
          <w:rFonts w:ascii="FangSong" w:hAnsi="FangSong" w:eastAsia="FangSong" w:cs="FangSong"/>
          <w:sz w:val="28"/>
          <w:szCs w:val="28"/>
          <w:spacing w:val="-2"/>
        </w:rPr>
        <w:t xml:space="preserve"> </w:t>
      </w:r>
      <w:r>
        <w:rPr>
          <w:rFonts w:ascii="FangSong" w:hAnsi="FangSong" w:eastAsia="FangSong" w:cs="FangSong"/>
          <w:sz w:val="28"/>
          <w:szCs w:val="28"/>
          <w:spacing w:val="-2"/>
        </w:rPr>
        <w:t>级:壹</w:t>
      </w:r>
      <w:r>
        <w:rPr>
          <w:rFonts w:ascii="FangSong" w:hAnsi="FangSong" w:eastAsia="FangSong" w:cs="FangSong"/>
          <w:sz w:val="28"/>
          <w:szCs w:val="28"/>
          <w:spacing w:val="-1"/>
        </w:rPr>
        <w:t>级</w:t>
      </w:r>
    </w:p>
    <w:p>
      <w:pPr>
        <w:ind w:left="616"/>
        <w:spacing w:before="99" w:line="224" w:lineRule="auto"/>
        <w:rPr>
          <w:rFonts w:ascii="FangSong" w:hAnsi="FangSong" w:eastAsia="FangSong" w:cs="FangSong"/>
          <w:sz w:val="28"/>
          <w:szCs w:val="28"/>
        </w:rPr>
      </w:pPr>
      <w:r>
        <w:rPr>
          <w:rFonts w:ascii="FangSong" w:hAnsi="FangSong" w:eastAsia="FangSong" w:cs="FangSong"/>
          <w:sz w:val="28"/>
          <w:szCs w:val="28"/>
          <w:spacing w:val="-10"/>
        </w:rPr>
        <w:t>备案</w:t>
      </w:r>
      <w:r>
        <w:rPr>
          <w:rFonts w:ascii="FangSong" w:hAnsi="FangSong" w:eastAsia="FangSong" w:cs="FangSong"/>
          <w:sz w:val="28"/>
          <w:szCs w:val="28"/>
          <w:spacing w:val="-5"/>
        </w:rPr>
        <w:t>证书编号：鲁评</w:t>
      </w:r>
      <w:r>
        <w:rPr>
          <w:rFonts w:ascii="FangSong" w:hAnsi="FangSong" w:eastAsia="FangSong" w:cs="FangSong"/>
          <w:sz w:val="28"/>
          <w:szCs w:val="28"/>
          <w:spacing w:val="-5"/>
        </w:rPr>
        <w:t xml:space="preserve"> </w:t>
      </w:r>
      <w:r>
        <w:rPr>
          <w:rFonts w:ascii="FangSong" w:hAnsi="FangSong" w:eastAsia="FangSong" w:cs="FangSong"/>
          <w:sz w:val="28"/>
          <w:szCs w:val="28"/>
          <w:spacing w:val="-5"/>
        </w:rPr>
        <w:t>001026</w:t>
      </w:r>
    </w:p>
    <w:p>
      <w:pPr>
        <w:ind w:left="610"/>
        <w:spacing w:before="103" w:line="225" w:lineRule="auto"/>
        <w:rPr>
          <w:rFonts w:ascii="FangSong" w:hAnsi="FangSong" w:eastAsia="FangSong" w:cs="FangSong"/>
          <w:sz w:val="28"/>
          <w:szCs w:val="28"/>
        </w:rPr>
      </w:pPr>
      <w:r>
        <w:rPr>
          <w:rFonts w:ascii="FangSong" w:hAnsi="FangSong" w:eastAsia="FangSong" w:cs="FangSong"/>
          <w:sz w:val="28"/>
          <w:szCs w:val="28"/>
          <w:spacing w:val="-2"/>
        </w:rPr>
        <w:t>联</w:t>
      </w:r>
      <w:r>
        <w:rPr>
          <w:rFonts w:ascii="FangSong" w:hAnsi="FangSong" w:eastAsia="FangSong" w:cs="FangSong"/>
          <w:sz w:val="28"/>
          <w:szCs w:val="28"/>
          <w:spacing w:val="-2"/>
        </w:rPr>
        <w:t xml:space="preserve">  </w:t>
      </w:r>
      <w:r>
        <w:rPr>
          <w:rFonts w:ascii="FangSong" w:hAnsi="FangSong" w:eastAsia="FangSong" w:cs="FangSong"/>
          <w:sz w:val="28"/>
          <w:szCs w:val="28"/>
          <w:spacing w:val="-2"/>
        </w:rPr>
        <w:t>系</w:t>
      </w:r>
      <w:r>
        <w:rPr>
          <w:rFonts w:ascii="FangSong" w:hAnsi="FangSong" w:eastAsia="FangSong" w:cs="FangSong"/>
          <w:sz w:val="28"/>
          <w:szCs w:val="28"/>
          <w:spacing w:val="-1"/>
        </w:rPr>
        <w:t xml:space="preserve">  </w:t>
      </w:r>
      <w:r>
        <w:rPr>
          <w:rFonts w:ascii="FangSong" w:hAnsi="FangSong" w:eastAsia="FangSong" w:cs="FangSong"/>
          <w:sz w:val="28"/>
          <w:szCs w:val="28"/>
          <w:spacing w:val="-1"/>
        </w:rPr>
        <w:t>人：刘瑞</w:t>
      </w:r>
    </w:p>
    <w:p>
      <w:pPr>
        <w:ind w:left="610"/>
        <w:spacing w:before="97" w:line="224" w:lineRule="auto"/>
        <w:rPr>
          <w:rFonts w:ascii="FangSong" w:hAnsi="FangSong" w:eastAsia="FangSong" w:cs="FangSong"/>
          <w:sz w:val="28"/>
          <w:szCs w:val="28"/>
        </w:rPr>
      </w:pPr>
      <w:r>
        <w:rPr>
          <w:rFonts w:ascii="FangSong" w:hAnsi="FangSong" w:eastAsia="FangSong" w:cs="FangSong"/>
          <w:sz w:val="28"/>
          <w:szCs w:val="28"/>
          <w:spacing w:val="-1"/>
        </w:rPr>
        <w:t>联系电话：0531-816662</w:t>
      </w:r>
      <w:r>
        <w:rPr>
          <w:rFonts w:ascii="FangSong" w:hAnsi="FangSong" w:eastAsia="FangSong" w:cs="FangSong"/>
          <w:sz w:val="28"/>
          <w:szCs w:val="28"/>
        </w:rPr>
        <w:t>71</w:t>
      </w:r>
    </w:p>
    <w:p>
      <w:pPr>
        <w:ind w:left="621"/>
        <w:spacing w:before="100" w:line="242" w:lineRule="auto"/>
        <w:outlineLvl w:val="1"/>
        <w:rPr>
          <w:rFonts w:ascii="FangSong" w:hAnsi="FangSong" w:eastAsia="FangSong" w:cs="FangSong"/>
          <w:sz w:val="28"/>
          <w:szCs w:val="28"/>
        </w:rPr>
      </w:pPr>
      <w:bookmarkStart w:name="_bookmark6" w:id="6"/>
      <w:bookmarkEnd w:id="6"/>
      <w:r>
        <w:rPr>
          <w:rFonts w:ascii="FangSong" w:hAnsi="FangSong" w:eastAsia="FangSong" w:cs="FangSong"/>
          <w:sz w:val="28"/>
          <w:szCs w:val="28"/>
          <w14:textOutline w14:w="5103" w14:cap="sq" w14:cmpd="sng">
            <w14:solidFill>
              <w14:srgbClr w14:val="000000"/>
            </w14:solidFill>
            <w14:prstDash w14:val="solid"/>
            <w14:bevel/>
          </w14:textOutline>
          <w:spacing w:val="-6"/>
        </w:rPr>
        <w:t>三</w:t>
      </w:r>
      <w:r>
        <w:rPr>
          <w:rFonts w:ascii="FangSong" w:hAnsi="FangSong" w:eastAsia="FangSong" w:cs="FangSong"/>
          <w:sz w:val="28"/>
          <w:szCs w:val="28"/>
          <w14:textOutline w14:w="5103" w14:cap="sq" w14:cmpd="sng">
            <w14:solidFill>
              <w14:srgbClr w14:val="000000"/>
            </w14:solidFill>
            <w14:prstDash w14:val="solid"/>
            <w14:bevel/>
          </w14:textOutline>
          <w:spacing w:val="-4"/>
        </w:rPr>
        <w:t>、</w:t>
      </w:r>
      <w:r>
        <w:rPr>
          <w:rFonts w:ascii="FangSong" w:hAnsi="FangSong" w:eastAsia="FangSong" w:cs="FangSong"/>
          <w:sz w:val="28"/>
          <w:szCs w:val="28"/>
          <w14:textOutline w14:w="5103" w14:cap="sq" w14:cmpd="sng">
            <w14:solidFill>
              <w14:srgbClr w14:val="000000"/>
            </w14:solidFill>
            <w14:prstDash w14:val="solid"/>
            <w14:bevel/>
          </w14:textOutline>
          <w:spacing w:val="-3"/>
        </w:rPr>
        <w:t>估价目的</w:t>
      </w:r>
    </w:p>
    <w:p>
      <w:pPr>
        <w:ind w:left="624"/>
        <w:spacing w:before="74" w:line="223" w:lineRule="auto"/>
        <w:rPr>
          <w:rFonts w:ascii="FangSong" w:hAnsi="FangSong" w:eastAsia="FangSong" w:cs="FangSong"/>
          <w:sz w:val="28"/>
          <w:szCs w:val="28"/>
        </w:rPr>
      </w:pPr>
      <w:r>
        <w:rPr>
          <w:rFonts w:ascii="FangSong" w:hAnsi="FangSong" w:eastAsia="FangSong" w:cs="FangSong"/>
          <w:sz w:val="28"/>
          <w:szCs w:val="28"/>
          <w:spacing w:val="-2"/>
        </w:rPr>
        <w:t>为成武县人民</w:t>
      </w:r>
      <w:r>
        <w:rPr>
          <w:rFonts w:ascii="FangSong" w:hAnsi="FangSong" w:eastAsia="FangSong" w:cs="FangSong"/>
          <w:sz w:val="28"/>
          <w:szCs w:val="28"/>
          <w:spacing w:val="-1"/>
        </w:rPr>
        <w:t>法院确定财产处置参考价提供参考依据。</w:t>
      </w:r>
    </w:p>
    <w:p>
      <w:pPr>
        <w:ind w:left="647"/>
        <w:spacing w:before="102" w:line="235" w:lineRule="auto"/>
        <w:outlineLvl w:val="1"/>
        <w:rPr>
          <w:rFonts w:ascii="FangSong" w:hAnsi="FangSong" w:eastAsia="FangSong" w:cs="FangSong"/>
          <w:sz w:val="28"/>
          <w:szCs w:val="28"/>
        </w:rPr>
      </w:pPr>
      <w:bookmarkStart w:name="_bookmark7" w:id="7"/>
      <w:bookmarkEnd w:id="7"/>
      <w:r>
        <w:rPr>
          <w:rFonts w:ascii="FangSong" w:hAnsi="FangSong" w:eastAsia="FangSong" w:cs="FangSong"/>
          <w:sz w:val="28"/>
          <w:szCs w:val="28"/>
          <w14:textOutline w14:w="5103" w14:cap="sq" w14:cmpd="sng">
            <w14:solidFill>
              <w14:srgbClr w14:val="000000"/>
            </w14:solidFill>
            <w14:prstDash w14:val="solid"/>
            <w14:bevel/>
          </w14:textOutline>
          <w:spacing w:val="-12"/>
        </w:rPr>
        <w:t>四</w:t>
      </w:r>
      <w:r>
        <w:rPr>
          <w:rFonts w:ascii="FangSong" w:hAnsi="FangSong" w:eastAsia="FangSong" w:cs="FangSong"/>
          <w:sz w:val="28"/>
          <w:szCs w:val="28"/>
          <w14:textOutline w14:w="5103" w14:cap="sq" w14:cmpd="sng">
            <w14:solidFill>
              <w14:srgbClr w14:val="000000"/>
            </w14:solidFill>
            <w14:prstDash w14:val="solid"/>
            <w14:bevel/>
          </w14:textOutline>
          <w:spacing w:val="-7"/>
        </w:rPr>
        <w:t>、估价对象</w:t>
      </w:r>
    </w:p>
    <w:p>
      <w:pPr>
        <w:ind w:left="614"/>
        <w:spacing w:before="82" w:line="221"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
        </w:rPr>
        <w:t>(</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一)</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估价对</w:t>
      </w:r>
      <w:r>
        <w:rPr>
          <w:rFonts w:ascii="FangSong" w:hAnsi="FangSong" w:eastAsia="FangSong" w:cs="FangSong"/>
          <w:sz w:val="28"/>
          <w:szCs w:val="28"/>
          <w14:textOutline w14:w="5103" w14:cap="sq" w14:cmpd="sng">
            <w14:solidFill>
              <w14:srgbClr w14:val="000000"/>
            </w14:solidFill>
            <w14:prstDash w14:val="solid"/>
            <w14:bevel/>
          </w14:textOutline>
        </w:rPr>
        <w:t>象财产范围</w:t>
      </w:r>
    </w:p>
    <w:p>
      <w:pPr>
        <w:ind w:left="55" w:right="33" w:firstLine="562"/>
        <w:spacing w:before="105" w:line="290" w:lineRule="auto"/>
        <w:rPr>
          <w:rFonts w:ascii="FangSong" w:hAnsi="FangSong" w:eastAsia="FangSong" w:cs="FangSong"/>
          <w:sz w:val="28"/>
          <w:szCs w:val="28"/>
        </w:rPr>
      </w:pPr>
      <w:r>
        <w:rPr>
          <w:rFonts w:ascii="FangSong" w:hAnsi="FangSong" w:eastAsia="FangSong" w:cs="FangSong"/>
          <w:sz w:val="28"/>
          <w:szCs w:val="28"/>
          <w:spacing w:val="2"/>
        </w:rPr>
        <w:t>估价对象</w:t>
      </w:r>
      <w:r>
        <w:rPr>
          <w:rFonts w:ascii="FangSong" w:hAnsi="FangSong" w:eastAsia="FangSong" w:cs="FangSong"/>
          <w:sz w:val="28"/>
          <w:szCs w:val="28"/>
          <w:spacing w:val="1"/>
        </w:rPr>
        <w:t>财产范围包括建筑物、分摊的土地使用权及配套设施，不包括</w:t>
      </w:r>
      <w:r>
        <w:rPr>
          <w:rFonts w:ascii="FangSong" w:hAnsi="FangSong" w:eastAsia="FangSong" w:cs="FangSong"/>
          <w:sz w:val="28"/>
          <w:szCs w:val="28"/>
        </w:rPr>
        <w:t xml:space="preserve"> </w:t>
      </w:r>
      <w:r>
        <w:rPr>
          <w:rFonts w:ascii="FangSong" w:hAnsi="FangSong" w:eastAsia="FangSong" w:cs="FangSong"/>
          <w:sz w:val="28"/>
          <w:szCs w:val="28"/>
          <w:spacing w:val="-2"/>
        </w:rPr>
        <w:t>动产、债权债</w:t>
      </w:r>
      <w:r>
        <w:rPr>
          <w:rFonts w:ascii="FangSong" w:hAnsi="FangSong" w:eastAsia="FangSong" w:cs="FangSong"/>
          <w:sz w:val="28"/>
          <w:szCs w:val="28"/>
          <w:spacing w:val="-1"/>
        </w:rPr>
        <w:t>务等其他财产或权益。</w:t>
      </w:r>
    </w:p>
    <w:p>
      <w:pPr>
        <w:ind w:left="614"/>
        <w:spacing w:before="1" w:line="220"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1"/>
        </w:rPr>
        <w:t>(二)</w:t>
      </w:r>
      <w:r>
        <w:rPr>
          <w:rFonts w:ascii="FangSong" w:hAnsi="FangSong" w:eastAsia="FangSong" w:cs="FangSong"/>
          <w:sz w:val="28"/>
          <w:szCs w:val="28"/>
          <w:spacing w:val="1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1"/>
        </w:rPr>
        <w:t>估价对象基本状况</w:t>
      </w:r>
    </w:p>
    <w:p>
      <w:pPr>
        <w:ind w:left="52" w:right="33" w:firstLine="566"/>
        <w:spacing w:before="121" w:line="302" w:lineRule="auto"/>
        <w:rPr>
          <w:rFonts w:ascii="FangSong" w:hAnsi="FangSong" w:eastAsia="FangSong" w:cs="FangSong"/>
          <w:sz w:val="28"/>
          <w:szCs w:val="28"/>
        </w:rPr>
      </w:pPr>
      <w:r>
        <w:rPr>
          <w:rFonts w:ascii="FangSong" w:hAnsi="FangSong" w:eastAsia="FangSong" w:cs="FangSong"/>
          <w:sz w:val="28"/>
          <w:szCs w:val="28"/>
          <w:spacing w:val="2"/>
        </w:rPr>
        <w:t>估价对象</w:t>
      </w:r>
      <w:r>
        <w:rPr>
          <w:rFonts w:ascii="FangSong" w:hAnsi="FangSong" w:eastAsia="FangSong" w:cs="FangSong"/>
          <w:sz w:val="28"/>
          <w:szCs w:val="28"/>
          <w:spacing w:val="1"/>
        </w:rPr>
        <w:t>为菏泽恒润房地产开发有限公司名下位于山东省菏泽市成武县</w:t>
      </w:r>
      <w:r>
        <w:rPr>
          <w:rFonts w:ascii="FangSong" w:hAnsi="FangSong" w:eastAsia="FangSong" w:cs="FangSong"/>
          <w:sz w:val="28"/>
          <w:szCs w:val="28"/>
        </w:rPr>
        <w:t xml:space="preserve"> </w:t>
      </w:r>
      <w:r>
        <w:rPr>
          <w:rFonts w:ascii="FangSong" w:hAnsi="FangSong" w:eastAsia="FangSong" w:cs="FangSong"/>
          <w:sz w:val="28"/>
          <w:szCs w:val="28"/>
          <w:spacing w:val="-4"/>
        </w:rPr>
        <w:t>伯乐大街东段南</w:t>
      </w:r>
      <w:r>
        <w:rPr>
          <w:rFonts w:ascii="FangSong" w:hAnsi="FangSong" w:eastAsia="FangSong" w:cs="FangSong"/>
          <w:sz w:val="28"/>
          <w:szCs w:val="28"/>
          <w:spacing w:val="-3"/>
        </w:rPr>
        <w:t>侧</w:t>
      </w:r>
      <w:r>
        <w:rPr>
          <w:rFonts w:ascii="FangSong" w:hAnsi="FangSong" w:eastAsia="FangSong" w:cs="FangSong"/>
          <w:sz w:val="28"/>
          <w:szCs w:val="28"/>
          <w:spacing w:val="-2"/>
        </w:rPr>
        <w:t>一号公馆</w:t>
      </w:r>
      <w:r>
        <w:rPr>
          <w:rFonts w:ascii="FangSong" w:hAnsi="FangSong" w:eastAsia="FangSong" w:cs="FangSong"/>
          <w:sz w:val="28"/>
          <w:szCs w:val="28"/>
          <w:spacing w:val="-2"/>
        </w:rPr>
        <w:t xml:space="preserve"> </w:t>
      </w:r>
      <w:r>
        <w:rPr>
          <w:rFonts w:ascii="FangSong" w:hAnsi="FangSong" w:eastAsia="FangSong" w:cs="FangSong"/>
          <w:sz w:val="28"/>
          <w:szCs w:val="28"/>
          <w:spacing w:val="-2"/>
        </w:rPr>
        <w:t>1#楼</w:t>
      </w:r>
      <w:r>
        <w:rPr>
          <w:rFonts w:ascii="FangSong" w:hAnsi="FangSong" w:eastAsia="FangSong" w:cs="FangSong"/>
          <w:sz w:val="28"/>
          <w:szCs w:val="28"/>
          <w:spacing w:val="-2"/>
        </w:rPr>
        <w:t xml:space="preserve"> </w:t>
      </w:r>
      <w:r>
        <w:rPr>
          <w:rFonts w:ascii="FangSong" w:hAnsi="FangSong" w:eastAsia="FangSong" w:cs="FangSong"/>
          <w:sz w:val="28"/>
          <w:szCs w:val="28"/>
          <w:spacing w:val="-2"/>
        </w:rPr>
        <w:t>2-2602、2-2605</w:t>
      </w:r>
      <w:r>
        <w:rPr>
          <w:rFonts w:ascii="FangSong" w:hAnsi="FangSong" w:eastAsia="FangSong" w:cs="FangSong"/>
          <w:sz w:val="28"/>
          <w:szCs w:val="28"/>
          <w:spacing w:val="-2"/>
        </w:rPr>
        <w:t xml:space="preserve"> </w:t>
      </w:r>
      <w:r>
        <w:rPr>
          <w:rFonts w:ascii="FangSong" w:hAnsi="FangSong" w:eastAsia="FangSong" w:cs="FangSong"/>
          <w:sz w:val="28"/>
          <w:szCs w:val="28"/>
          <w:spacing w:val="-2"/>
        </w:rPr>
        <w:t>住宅房地产。所在宗地使</w:t>
      </w:r>
      <w:r>
        <w:rPr>
          <w:rFonts w:ascii="FangSong" w:hAnsi="FangSong" w:eastAsia="FangSong" w:cs="FangSong"/>
          <w:sz w:val="28"/>
          <w:szCs w:val="28"/>
        </w:rPr>
        <w:t xml:space="preserve"> </w:t>
      </w:r>
      <w:r>
        <w:rPr>
          <w:rFonts w:ascii="FangSong" w:hAnsi="FangSong" w:eastAsia="FangSong" w:cs="FangSong"/>
          <w:sz w:val="28"/>
          <w:szCs w:val="28"/>
          <w:spacing w:val="-16"/>
        </w:rPr>
        <w:t>用权</w:t>
      </w:r>
      <w:r>
        <w:rPr>
          <w:rFonts w:ascii="FangSong" w:hAnsi="FangSong" w:eastAsia="FangSong" w:cs="FangSong"/>
          <w:sz w:val="28"/>
          <w:szCs w:val="28"/>
          <w:spacing w:val="-13"/>
        </w:rPr>
        <w:t>面</w:t>
      </w:r>
      <w:r>
        <w:rPr>
          <w:rFonts w:ascii="FangSong" w:hAnsi="FangSong" w:eastAsia="FangSong" w:cs="FangSong"/>
          <w:sz w:val="28"/>
          <w:szCs w:val="28"/>
          <w:spacing w:val="-8"/>
        </w:rPr>
        <w:t>积为</w:t>
      </w:r>
      <w:r>
        <w:rPr>
          <w:rFonts w:ascii="FangSong" w:hAnsi="FangSong" w:eastAsia="FangSong" w:cs="FangSong"/>
          <w:sz w:val="28"/>
          <w:szCs w:val="28"/>
          <w:spacing w:val="-8"/>
        </w:rPr>
        <w:t xml:space="preserve"> </w:t>
      </w:r>
      <w:r>
        <w:rPr>
          <w:rFonts w:ascii="FangSong" w:hAnsi="FangSong" w:eastAsia="FangSong" w:cs="FangSong"/>
          <w:sz w:val="28"/>
          <w:szCs w:val="28"/>
          <w:spacing w:val="-8"/>
        </w:rPr>
        <w:t>34437</w:t>
      </w:r>
      <w:r>
        <w:rPr>
          <w:rFonts w:ascii="FangSong" w:hAnsi="FangSong" w:eastAsia="FangSong" w:cs="FangSong"/>
          <w:sz w:val="28"/>
          <w:szCs w:val="28"/>
          <w:spacing w:val="-8"/>
        </w:rPr>
        <w:t xml:space="preserve"> </w:t>
      </w:r>
      <w:r>
        <w:rPr>
          <w:rFonts w:ascii="FangSong" w:hAnsi="FangSong" w:eastAsia="FangSong" w:cs="FangSong"/>
          <w:sz w:val="28"/>
          <w:szCs w:val="28"/>
          <w:spacing w:val="-8"/>
        </w:rPr>
        <w:t>平方米,土地使用证号为成国用</w:t>
      </w:r>
      <w:r>
        <w:rPr>
          <w:rFonts w:ascii="FangSong" w:hAnsi="FangSong" w:eastAsia="FangSong" w:cs="FangSong"/>
          <w:sz w:val="28"/>
          <w:szCs w:val="28"/>
          <w:spacing w:val="-8"/>
        </w:rPr>
        <w:t xml:space="preserve"> </w:t>
      </w:r>
      <w:r>
        <w:rPr>
          <w:rFonts w:ascii="FangSong" w:hAnsi="FangSong" w:eastAsia="FangSong" w:cs="FangSong"/>
          <w:sz w:val="28"/>
          <w:szCs w:val="28"/>
          <w:spacing w:val="-8"/>
        </w:rPr>
        <w:t>(2011)</w:t>
      </w:r>
      <w:r>
        <w:rPr>
          <w:rFonts w:ascii="FangSong" w:hAnsi="FangSong" w:eastAsia="FangSong" w:cs="FangSong"/>
          <w:sz w:val="28"/>
          <w:szCs w:val="28"/>
          <w:spacing w:val="-8"/>
        </w:rPr>
        <w:t xml:space="preserve"> </w:t>
      </w:r>
      <w:r>
        <w:rPr>
          <w:rFonts w:ascii="FangSong" w:hAnsi="FangSong" w:eastAsia="FangSong" w:cs="FangSong"/>
          <w:sz w:val="28"/>
          <w:szCs w:val="28"/>
          <w:spacing w:val="-8"/>
        </w:rPr>
        <w:t>第</w:t>
      </w:r>
      <w:r>
        <w:rPr>
          <w:rFonts w:ascii="FangSong" w:hAnsi="FangSong" w:eastAsia="FangSong" w:cs="FangSong"/>
          <w:sz w:val="28"/>
          <w:szCs w:val="28"/>
          <w:spacing w:val="-8"/>
        </w:rPr>
        <w:t xml:space="preserve"> </w:t>
      </w:r>
      <w:r>
        <w:rPr>
          <w:rFonts w:ascii="FangSong" w:hAnsi="FangSong" w:eastAsia="FangSong" w:cs="FangSong"/>
          <w:sz w:val="28"/>
          <w:szCs w:val="28"/>
          <w:spacing w:val="-8"/>
        </w:rPr>
        <w:t>026</w:t>
      </w:r>
      <w:r>
        <w:rPr>
          <w:rFonts w:ascii="FangSong" w:hAnsi="FangSong" w:eastAsia="FangSong" w:cs="FangSong"/>
          <w:sz w:val="28"/>
          <w:szCs w:val="28"/>
          <w:spacing w:val="-8"/>
        </w:rPr>
        <w:t xml:space="preserve"> </w:t>
      </w:r>
      <w:r>
        <w:rPr>
          <w:rFonts w:ascii="FangSong" w:hAnsi="FangSong" w:eastAsia="FangSong" w:cs="FangSong"/>
          <w:sz w:val="28"/>
          <w:szCs w:val="28"/>
          <w:spacing w:val="-8"/>
        </w:rPr>
        <w:t>号，土地使</w:t>
      </w:r>
      <w:r>
        <w:rPr>
          <w:rFonts w:ascii="FangSong" w:hAnsi="FangSong" w:eastAsia="FangSong" w:cs="FangSong"/>
          <w:sz w:val="28"/>
          <w:szCs w:val="28"/>
        </w:rPr>
        <w:t xml:space="preserve"> </w:t>
      </w:r>
      <w:r>
        <w:rPr>
          <w:rFonts w:ascii="FangSong" w:hAnsi="FangSong" w:eastAsia="FangSong" w:cs="FangSong"/>
          <w:sz w:val="28"/>
          <w:szCs w:val="28"/>
          <w:spacing w:val="2"/>
        </w:rPr>
        <w:t>用权人为菏泽恒润</w:t>
      </w:r>
      <w:r>
        <w:rPr>
          <w:rFonts w:ascii="FangSong" w:hAnsi="FangSong" w:eastAsia="FangSong" w:cs="FangSong"/>
          <w:sz w:val="28"/>
          <w:szCs w:val="28"/>
          <w:spacing w:val="1"/>
        </w:rPr>
        <w:t>房地产开发有限公司，土地用途为城镇住宅用地，使用权</w:t>
      </w:r>
      <w:r>
        <w:rPr>
          <w:rFonts w:ascii="FangSong" w:hAnsi="FangSong" w:eastAsia="FangSong" w:cs="FangSong"/>
          <w:sz w:val="28"/>
          <w:szCs w:val="28"/>
        </w:rPr>
        <w:t xml:space="preserve"> </w:t>
      </w:r>
      <w:r>
        <w:rPr>
          <w:rFonts w:ascii="FangSong" w:hAnsi="FangSong" w:eastAsia="FangSong" w:cs="FangSong"/>
          <w:sz w:val="28"/>
          <w:szCs w:val="28"/>
          <w:spacing w:val="-34"/>
        </w:rPr>
        <w:t>类型</w:t>
      </w:r>
      <w:r>
        <w:rPr>
          <w:rFonts w:ascii="FangSong" w:hAnsi="FangSong" w:eastAsia="FangSong" w:cs="FangSong"/>
          <w:sz w:val="28"/>
          <w:szCs w:val="28"/>
          <w:spacing w:val="-17"/>
        </w:rPr>
        <w:t>为出让，终止日期</w:t>
      </w:r>
      <w:r>
        <w:rPr>
          <w:rFonts w:ascii="FangSong" w:hAnsi="FangSong" w:eastAsia="FangSong" w:cs="FangSong"/>
          <w:sz w:val="28"/>
          <w:szCs w:val="28"/>
          <w:spacing w:val="-17"/>
        </w:rPr>
        <w:t xml:space="preserve"> </w:t>
      </w:r>
      <w:r>
        <w:rPr>
          <w:rFonts w:ascii="FangSong" w:hAnsi="FangSong" w:eastAsia="FangSong" w:cs="FangSong"/>
          <w:sz w:val="28"/>
          <w:szCs w:val="28"/>
          <w:spacing w:val="-17"/>
        </w:rPr>
        <w:t>2079</w:t>
      </w:r>
      <w:r>
        <w:rPr>
          <w:rFonts w:ascii="FangSong" w:hAnsi="FangSong" w:eastAsia="FangSong" w:cs="FangSong"/>
          <w:sz w:val="28"/>
          <w:szCs w:val="28"/>
          <w:spacing w:val="-17"/>
        </w:rPr>
        <w:t xml:space="preserve"> </w:t>
      </w:r>
      <w:r>
        <w:rPr>
          <w:rFonts w:ascii="FangSong" w:hAnsi="FangSong" w:eastAsia="FangSong" w:cs="FangSong"/>
          <w:sz w:val="28"/>
          <w:szCs w:val="28"/>
          <w:spacing w:val="-17"/>
        </w:rPr>
        <w:t>年</w:t>
      </w:r>
      <w:r>
        <w:rPr>
          <w:rFonts w:ascii="FangSong" w:hAnsi="FangSong" w:eastAsia="FangSong" w:cs="FangSong"/>
          <w:sz w:val="28"/>
          <w:szCs w:val="28"/>
          <w:spacing w:val="-17"/>
        </w:rPr>
        <w:t xml:space="preserve"> </w:t>
      </w:r>
      <w:r>
        <w:rPr>
          <w:rFonts w:ascii="FangSong" w:hAnsi="FangSong" w:eastAsia="FangSong" w:cs="FangSong"/>
          <w:sz w:val="28"/>
          <w:szCs w:val="28"/>
          <w:spacing w:val="-17"/>
        </w:rPr>
        <w:t>12</w:t>
      </w:r>
      <w:r>
        <w:rPr>
          <w:rFonts w:ascii="FangSong" w:hAnsi="FangSong" w:eastAsia="FangSong" w:cs="FangSong"/>
          <w:sz w:val="28"/>
          <w:szCs w:val="28"/>
          <w:spacing w:val="-17"/>
        </w:rPr>
        <w:t xml:space="preserve"> </w:t>
      </w:r>
      <w:r>
        <w:rPr>
          <w:rFonts w:ascii="FangSong" w:hAnsi="FangSong" w:eastAsia="FangSong" w:cs="FangSong"/>
          <w:sz w:val="28"/>
          <w:szCs w:val="28"/>
          <w:spacing w:val="-17"/>
        </w:rPr>
        <w:t>月</w:t>
      </w:r>
      <w:r>
        <w:rPr>
          <w:rFonts w:ascii="FangSong" w:hAnsi="FangSong" w:eastAsia="FangSong" w:cs="FangSong"/>
          <w:sz w:val="28"/>
          <w:szCs w:val="28"/>
          <w:spacing w:val="-17"/>
        </w:rPr>
        <w:t xml:space="preserve"> </w:t>
      </w:r>
      <w:r>
        <w:rPr>
          <w:rFonts w:ascii="FangSong" w:hAnsi="FangSong" w:eastAsia="FangSong" w:cs="FangSong"/>
          <w:sz w:val="28"/>
          <w:szCs w:val="28"/>
          <w:spacing w:val="-17"/>
        </w:rPr>
        <w:t>9</w:t>
      </w:r>
      <w:r>
        <w:rPr>
          <w:rFonts w:ascii="FangSong" w:hAnsi="FangSong" w:eastAsia="FangSong" w:cs="FangSong"/>
          <w:sz w:val="28"/>
          <w:szCs w:val="28"/>
          <w:spacing w:val="-17"/>
        </w:rPr>
        <w:t xml:space="preserve"> </w:t>
      </w:r>
      <w:r>
        <w:rPr>
          <w:rFonts w:ascii="FangSong" w:hAnsi="FangSong" w:eastAsia="FangSong" w:cs="FangSong"/>
          <w:sz w:val="28"/>
          <w:szCs w:val="28"/>
          <w:spacing w:val="-17"/>
        </w:rPr>
        <w:t>日。估价对象位于楼幢总层数</w:t>
      </w:r>
      <w:r>
        <w:rPr>
          <w:rFonts w:ascii="FangSong" w:hAnsi="FangSong" w:eastAsia="FangSong" w:cs="FangSong"/>
          <w:sz w:val="28"/>
          <w:szCs w:val="28"/>
          <w:spacing w:val="-17"/>
        </w:rPr>
        <w:t xml:space="preserve"> </w:t>
      </w:r>
      <w:r>
        <w:rPr>
          <w:rFonts w:ascii="FangSong" w:hAnsi="FangSong" w:eastAsia="FangSong" w:cs="FangSong"/>
          <w:sz w:val="28"/>
          <w:szCs w:val="28"/>
          <w:spacing w:val="-17"/>
        </w:rPr>
        <w:t>27</w:t>
      </w:r>
      <w:r>
        <w:rPr>
          <w:rFonts w:ascii="FangSong" w:hAnsi="FangSong" w:eastAsia="FangSong" w:cs="FangSong"/>
          <w:sz w:val="28"/>
          <w:szCs w:val="28"/>
          <w:spacing w:val="-17"/>
        </w:rPr>
        <w:t xml:space="preserve"> </w:t>
      </w:r>
      <w:r>
        <w:rPr>
          <w:rFonts w:ascii="FangSong" w:hAnsi="FangSong" w:eastAsia="FangSong" w:cs="FangSong"/>
          <w:sz w:val="28"/>
          <w:szCs w:val="28"/>
          <w:spacing w:val="-17"/>
        </w:rPr>
        <w:t>层(其</w:t>
      </w:r>
      <w:r>
        <w:rPr>
          <w:rFonts w:ascii="FangSong" w:hAnsi="FangSong" w:eastAsia="FangSong" w:cs="FangSong"/>
          <w:sz w:val="28"/>
          <w:szCs w:val="28"/>
        </w:rPr>
        <w:t xml:space="preserve"> </w:t>
      </w:r>
      <w:r>
        <w:rPr>
          <w:rFonts w:ascii="FangSong" w:hAnsi="FangSong" w:eastAsia="FangSong" w:cs="FangSong"/>
          <w:sz w:val="28"/>
          <w:szCs w:val="28"/>
          <w:spacing w:val="-20"/>
        </w:rPr>
        <w:t>中</w:t>
      </w:r>
      <w:r>
        <w:rPr>
          <w:rFonts w:ascii="FangSong" w:hAnsi="FangSong" w:eastAsia="FangSong" w:cs="FangSong"/>
          <w:sz w:val="28"/>
          <w:szCs w:val="28"/>
          <w:spacing w:val="-16"/>
        </w:rPr>
        <w:t>地上</w:t>
      </w:r>
      <w:r>
        <w:rPr>
          <w:rFonts w:ascii="FangSong" w:hAnsi="FangSong" w:eastAsia="FangSong" w:cs="FangSong"/>
          <w:sz w:val="28"/>
          <w:szCs w:val="28"/>
          <w:spacing w:val="-16"/>
        </w:rPr>
        <w:t xml:space="preserve"> </w:t>
      </w:r>
      <w:r>
        <w:rPr>
          <w:rFonts w:ascii="FangSong" w:hAnsi="FangSong" w:eastAsia="FangSong" w:cs="FangSong"/>
          <w:sz w:val="28"/>
          <w:szCs w:val="28"/>
          <w:spacing w:val="-16"/>
        </w:rPr>
        <w:t>26</w:t>
      </w:r>
      <w:r>
        <w:rPr>
          <w:rFonts w:ascii="FangSong" w:hAnsi="FangSong" w:eastAsia="FangSong" w:cs="FangSong"/>
          <w:sz w:val="28"/>
          <w:szCs w:val="28"/>
          <w:spacing w:val="-16"/>
        </w:rPr>
        <w:t xml:space="preserve"> </w:t>
      </w:r>
      <w:r>
        <w:rPr>
          <w:rFonts w:ascii="FangSong" w:hAnsi="FangSong" w:eastAsia="FangSong" w:cs="FangSong"/>
          <w:sz w:val="28"/>
          <w:szCs w:val="28"/>
          <w:spacing w:val="-16"/>
        </w:rPr>
        <w:t>层，地下</w:t>
      </w:r>
      <w:r>
        <w:rPr>
          <w:rFonts w:ascii="FangSong" w:hAnsi="FangSong" w:eastAsia="FangSong" w:cs="FangSong"/>
          <w:sz w:val="28"/>
          <w:szCs w:val="28"/>
          <w:spacing w:val="-16"/>
        </w:rPr>
        <w:t xml:space="preserve"> </w:t>
      </w:r>
      <w:r>
        <w:rPr>
          <w:rFonts w:ascii="FangSong" w:hAnsi="FangSong" w:eastAsia="FangSong" w:cs="FangSong"/>
          <w:sz w:val="28"/>
          <w:szCs w:val="28"/>
          <w:spacing w:val="-16"/>
        </w:rPr>
        <w:t>1</w:t>
      </w:r>
      <w:r>
        <w:rPr>
          <w:rFonts w:ascii="FangSong" w:hAnsi="FangSong" w:eastAsia="FangSong" w:cs="FangSong"/>
          <w:sz w:val="28"/>
          <w:szCs w:val="28"/>
          <w:spacing w:val="-16"/>
        </w:rPr>
        <w:t xml:space="preserve"> </w:t>
      </w:r>
      <w:r>
        <w:rPr>
          <w:rFonts w:ascii="FangSong" w:hAnsi="FangSong" w:eastAsia="FangSong" w:cs="FangSong"/>
          <w:sz w:val="28"/>
          <w:szCs w:val="28"/>
          <w:spacing w:val="-16"/>
        </w:rPr>
        <w:t>层)</w:t>
      </w:r>
      <w:r>
        <w:rPr>
          <w:rFonts w:ascii="FangSong" w:hAnsi="FangSong" w:eastAsia="FangSong" w:cs="FangSong"/>
          <w:sz w:val="28"/>
          <w:szCs w:val="28"/>
          <w:spacing w:val="-16"/>
        </w:rPr>
        <w:t xml:space="preserve"> </w:t>
      </w:r>
      <w:r>
        <w:rPr>
          <w:rFonts w:ascii="FangSong" w:hAnsi="FangSong" w:eastAsia="FangSong" w:cs="FangSong"/>
          <w:sz w:val="28"/>
          <w:szCs w:val="28"/>
          <w:spacing w:val="-16"/>
        </w:rPr>
        <w:t>的地上第</w:t>
      </w:r>
      <w:r>
        <w:rPr>
          <w:rFonts w:ascii="FangSong" w:hAnsi="FangSong" w:eastAsia="FangSong" w:cs="FangSong"/>
          <w:sz w:val="28"/>
          <w:szCs w:val="28"/>
          <w:spacing w:val="-16"/>
        </w:rPr>
        <w:t xml:space="preserve"> </w:t>
      </w:r>
      <w:r>
        <w:rPr>
          <w:rFonts w:ascii="FangSong" w:hAnsi="FangSong" w:eastAsia="FangSong" w:cs="FangSong"/>
          <w:sz w:val="28"/>
          <w:szCs w:val="28"/>
          <w:spacing w:val="-16"/>
        </w:rPr>
        <w:t>26</w:t>
      </w:r>
      <w:r>
        <w:rPr>
          <w:rFonts w:ascii="FangSong" w:hAnsi="FangSong" w:eastAsia="FangSong" w:cs="FangSong"/>
          <w:sz w:val="28"/>
          <w:szCs w:val="28"/>
          <w:spacing w:val="-16"/>
        </w:rPr>
        <w:t xml:space="preserve"> </w:t>
      </w:r>
      <w:r>
        <w:rPr>
          <w:rFonts w:ascii="FangSong" w:hAnsi="FangSong" w:eastAsia="FangSong" w:cs="FangSong"/>
          <w:sz w:val="28"/>
          <w:szCs w:val="28"/>
          <w:spacing w:val="-16"/>
        </w:rPr>
        <w:t>层。</w:t>
      </w:r>
    </w:p>
    <w:p>
      <w:pPr>
        <w:ind w:right="137"/>
        <w:spacing w:line="228" w:lineRule="auto"/>
        <w:jc w:val="right"/>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4"/>
        </w:rPr>
        <w:t>估价对象基本</w:t>
      </w:r>
      <w:r>
        <w:rPr>
          <w:rFonts w:ascii="FangSong" w:hAnsi="FangSong" w:eastAsia="FangSong" w:cs="FangSong"/>
          <w:sz w:val="23"/>
          <w:szCs w:val="23"/>
          <w14:textOutline w14:w="4358" w14:cap="sq" w14:cmpd="sng">
            <w14:solidFill>
              <w14:srgbClr w14:val="000000"/>
            </w14:solidFill>
            <w14:prstDash w14:val="solid"/>
            <w14:bevel/>
          </w14:textOutline>
          <w:spacing w:val="3"/>
        </w:rPr>
        <w:t>信</w:t>
      </w:r>
      <w:r>
        <w:rPr>
          <w:rFonts w:ascii="FangSong" w:hAnsi="FangSong" w:eastAsia="FangSong" w:cs="FangSong"/>
          <w:sz w:val="23"/>
          <w:szCs w:val="23"/>
          <w14:textOutline w14:w="4358" w14:cap="sq" w14:cmpd="sng">
            <w14:solidFill>
              <w14:srgbClr w14:val="000000"/>
            </w14:solidFill>
            <w14:prstDash w14:val="solid"/>
            <w14:bevel/>
          </w14:textOutline>
          <w:spacing w:val="2"/>
        </w:rPr>
        <w:t>息摘录表</w:t>
      </w:r>
      <w:r>
        <w:rPr>
          <w:rFonts w:ascii="FangSong" w:hAnsi="FangSong" w:eastAsia="FangSong" w:cs="FangSong"/>
          <w:sz w:val="23"/>
          <w:szCs w:val="23"/>
          <w:spacing w:val="2"/>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2"/>
        </w:rPr>
        <w:t>表</w:t>
      </w:r>
      <w:r>
        <w:rPr>
          <w:rFonts w:ascii="FangSong" w:hAnsi="FangSong" w:eastAsia="FangSong" w:cs="FangSong"/>
          <w:sz w:val="23"/>
          <w:szCs w:val="23"/>
          <w:spacing w:val="2"/>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2"/>
        </w:rPr>
        <w:t>2</w:t>
      </w:r>
    </w:p>
    <w:p>
      <w:pPr>
        <w:spacing w:line="18" w:lineRule="auto"/>
        <w:rPr>
          <w:rFonts w:ascii="Arial"/>
          <w:sz w:val="2"/>
        </w:rPr>
      </w:pPr>
      <w:r>
        <w:rPr>
          <w:rFonts w:ascii="Arial"/>
          <w:sz w:val="2"/>
        </w:rPr>
      </w:r>
    </w:p>
    <w:tbl>
      <w:tblPr>
        <w:tblStyle w:val="2"/>
        <w:tblW w:w="9327" w:type="dxa"/>
        <w:tblInd w:w="2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522"/>
        <w:gridCol w:w="6805"/>
      </w:tblGrid>
      <w:tr>
        <w:trPr>
          <w:trHeight w:val="382" w:hRule="atLeast"/>
        </w:trPr>
        <w:tc>
          <w:tcPr>
            <w:tcW w:w="2522" w:type="dxa"/>
            <w:vAlign w:val="top"/>
            <w:tcBorders>
              <w:left w:val="single" w:color="000000" w:sz="16" w:space="0"/>
            </w:tcBorders>
          </w:tcPr>
          <w:p>
            <w:pPr>
              <w:ind w:left="114"/>
              <w:spacing w:before="91" w:line="231" w:lineRule="auto"/>
              <w:rPr>
                <w:rFonts w:ascii="FangSong" w:hAnsi="FangSong" w:eastAsia="FangSong" w:cs="FangSong"/>
                <w:sz w:val="23"/>
                <w:szCs w:val="23"/>
              </w:rPr>
            </w:pPr>
            <w:r>
              <w:rPr>
                <w:rFonts w:ascii="FangSong" w:hAnsi="FangSong" w:eastAsia="FangSong" w:cs="FangSong"/>
                <w:sz w:val="23"/>
                <w:szCs w:val="23"/>
                <w:spacing w:val="9"/>
              </w:rPr>
              <w:t>隶</w:t>
            </w:r>
            <w:r>
              <w:rPr>
                <w:rFonts w:ascii="FangSong" w:hAnsi="FangSong" w:eastAsia="FangSong" w:cs="FangSong"/>
                <w:sz w:val="23"/>
                <w:szCs w:val="23"/>
                <w:spacing w:val="5"/>
              </w:rPr>
              <w:t>属房屋编号</w:t>
            </w:r>
          </w:p>
        </w:tc>
        <w:tc>
          <w:tcPr>
            <w:tcW w:w="6805" w:type="dxa"/>
            <w:vAlign w:val="top"/>
            <w:tcBorders>
              <w:right w:val="single" w:color="000000" w:sz="16" w:space="0"/>
            </w:tcBorders>
          </w:tcPr>
          <w:p>
            <w:pPr>
              <w:ind w:left="108"/>
              <w:spacing w:before="132" w:line="186" w:lineRule="auto"/>
              <w:rPr>
                <w:rFonts w:ascii="FangSong" w:hAnsi="FangSong" w:eastAsia="FangSong" w:cs="FangSong"/>
                <w:sz w:val="23"/>
                <w:szCs w:val="23"/>
              </w:rPr>
            </w:pPr>
            <w:r>
              <w:rPr>
                <w:rFonts w:ascii="FangSong" w:hAnsi="FangSong" w:eastAsia="FangSong" w:cs="FangSong"/>
                <w:sz w:val="23"/>
                <w:szCs w:val="23"/>
                <w:spacing w:val="6"/>
              </w:rPr>
              <w:t>3</w:t>
            </w:r>
            <w:r>
              <w:rPr>
                <w:rFonts w:ascii="FangSong" w:hAnsi="FangSong" w:eastAsia="FangSong" w:cs="FangSong"/>
                <w:sz w:val="23"/>
                <w:szCs w:val="23"/>
                <w:spacing w:val="5"/>
              </w:rPr>
              <w:t>71723001025</w:t>
            </w:r>
            <w:r>
              <w:rPr>
                <w:rFonts w:ascii="FangSong" w:hAnsi="FangSong" w:eastAsia="FangSong" w:cs="FangSong"/>
                <w:sz w:val="23"/>
                <w:szCs w:val="23"/>
              </w:rPr>
              <w:t>GB</w:t>
            </w:r>
            <w:r>
              <w:rPr>
                <w:rFonts w:ascii="FangSong" w:hAnsi="FangSong" w:eastAsia="FangSong" w:cs="FangSong"/>
                <w:sz w:val="23"/>
                <w:szCs w:val="23"/>
                <w:spacing w:val="5"/>
              </w:rPr>
              <w:t>00009</w:t>
            </w:r>
            <w:r>
              <w:rPr>
                <w:rFonts w:ascii="FangSong" w:hAnsi="FangSong" w:eastAsia="FangSong" w:cs="FangSong"/>
                <w:sz w:val="23"/>
                <w:szCs w:val="23"/>
              </w:rPr>
              <w:t>F</w:t>
            </w:r>
            <w:r>
              <w:rPr>
                <w:rFonts w:ascii="FangSong" w:hAnsi="FangSong" w:eastAsia="FangSong" w:cs="FangSong"/>
                <w:sz w:val="23"/>
                <w:szCs w:val="23"/>
                <w:spacing w:val="5"/>
              </w:rPr>
              <w:t>0001</w:t>
            </w:r>
          </w:p>
        </w:tc>
      </w:tr>
      <w:tr>
        <w:trPr>
          <w:trHeight w:val="345" w:hRule="atLeast"/>
        </w:trPr>
        <w:tc>
          <w:tcPr>
            <w:tcW w:w="2522" w:type="dxa"/>
            <w:vAlign w:val="top"/>
            <w:tcBorders>
              <w:left w:val="single" w:color="000000" w:sz="16" w:space="0"/>
            </w:tcBorders>
          </w:tcPr>
          <w:p>
            <w:pPr>
              <w:ind w:left="110"/>
              <w:spacing w:before="51" w:line="231" w:lineRule="auto"/>
              <w:rPr>
                <w:rFonts w:ascii="FangSong" w:hAnsi="FangSong" w:eastAsia="FangSong" w:cs="FangSong"/>
                <w:sz w:val="23"/>
                <w:szCs w:val="23"/>
              </w:rPr>
            </w:pPr>
            <w:r>
              <w:rPr>
                <w:rFonts w:ascii="FangSong" w:hAnsi="FangSong" w:eastAsia="FangSong" w:cs="FangSong"/>
                <w:sz w:val="23"/>
                <w:szCs w:val="23"/>
                <w:spacing w:val="6"/>
              </w:rPr>
              <w:t>房屋所有</w:t>
            </w:r>
            <w:r>
              <w:rPr>
                <w:rFonts w:ascii="FangSong" w:hAnsi="FangSong" w:eastAsia="FangSong" w:cs="FangSong"/>
                <w:sz w:val="23"/>
                <w:szCs w:val="23"/>
                <w:spacing w:val="5"/>
              </w:rPr>
              <w:t>人</w:t>
            </w:r>
          </w:p>
        </w:tc>
        <w:tc>
          <w:tcPr>
            <w:tcW w:w="6805" w:type="dxa"/>
            <w:vAlign w:val="top"/>
            <w:tcBorders>
              <w:right w:val="single" w:color="000000" w:sz="16" w:space="0"/>
            </w:tcBorders>
          </w:tcPr>
          <w:p>
            <w:pPr>
              <w:ind w:left="123"/>
              <w:spacing w:before="51" w:line="229" w:lineRule="auto"/>
              <w:rPr>
                <w:rFonts w:ascii="FangSong" w:hAnsi="FangSong" w:eastAsia="FangSong" w:cs="FangSong"/>
                <w:sz w:val="23"/>
                <w:szCs w:val="23"/>
              </w:rPr>
            </w:pPr>
            <w:r>
              <w:rPr>
                <w:rFonts w:ascii="FangSong" w:hAnsi="FangSong" w:eastAsia="FangSong" w:cs="FangSong"/>
                <w:sz w:val="23"/>
                <w:szCs w:val="23"/>
                <w:spacing w:val="8"/>
              </w:rPr>
              <w:t>菏泽恒润房地产开发有限公</w:t>
            </w:r>
            <w:r>
              <w:rPr>
                <w:rFonts w:ascii="FangSong" w:hAnsi="FangSong" w:eastAsia="FangSong" w:cs="FangSong"/>
                <w:sz w:val="23"/>
                <w:szCs w:val="23"/>
                <w:spacing w:val="5"/>
              </w:rPr>
              <w:t>司</w:t>
            </w:r>
          </w:p>
        </w:tc>
      </w:tr>
    </w:tbl>
    <w:p>
      <w:pPr>
        <w:spacing w:line="213" w:lineRule="exact"/>
        <w:rPr>
          <w:rFonts w:ascii="Arial"/>
          <w:sz w:val="18"/>
        </w:rPr>
      </w:pPr>
      <w:r/>
    </w:p>
    <w:p>
      <w:pPr>
        <w:sectPr>
          <w:headerReference w:type="default" r:id="rId13"/>
          <w:footerReference w:type="default" r:id="rId14"/>
          <w:pgSz w:w="11906" w:h="16839"/>
          <w:pgMar w:top="1522" w:right="1269" w:bottom="400" w:left="1269" w:header="851" w:footer="0" w:gutter="0"/>
          <w:cols w:equalWidth="0" w:num="1">
            <w:col w:w="9368" w:space="0"/>
          </w:cols>
        </w:sectPr>
        <w:rPr/>
      </w:pPr>
    </w:p>
    <w:p>
      <w:pPr>
        <w:ind w:left="54"/>
        <w:spacing w:before="36" w:line="195" w:lineRule="auto"/>
        <w:rPr>
          <w:rFonts w:ascii="SimSun" w:hAnsi="SimSun" w:eastAsia="SimSun" w:cs="SimSun"/>
          <w:sz w:val="17"/>
          <w:szCs w:val="17"/>
        </w:rPr>
      </w:pP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p>
      <w:pPr>
        <w:spacing w:line="14" w:lineRule="auto"/>
        <w:rPr>
          <w:rFonts w:ascii="Arial"/>
          <w:sz w:val="2"/>
        </w:rPr>
      </w:pPr>
      <w:r>
        <w:rPr>
          <w:rFonts w:ascii="Arial" w:hAnsi="Arial" w:eastAsia="Arial" w:cs="Arial"/>
          <w:sz w:val="2"/>
          <w:szCs w:val="2"/>
        </w:rPr>
        <w:br w:type="column"/>
      </w:r>
    </w:p>
    <w:p>
      <w:pPr>
        <w:spacing w:before="35" w:line="195" w:lineRule="auto"/>
        <w:rPr>
          <w:rFonts w:ascii="SimSun" w:hAnsi="SimSun" w:eastAsia="SimSun" w:cs="SimSun"/>
          <w:sz w:val="17"/>
          <w:szCs w:val="17"/>
        </w:rPr>
      </w:pPr>
      <w:r>
        <w:rPr>
          <w:rFonts w:ascii="SimSun" w:hAnsi="SimSun" w:eastAsia="SimSun" w:cs="SimSun"/>
          <w:sz w:val="17"/>
          <w:szCs w:val="17"/>
          <w:spacing w:val="8"/>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5</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页</w:t>
      </w:r>
    </w:p>
    <w:p>
      <w:pPr>
        <w:spacing w:line="14" w:lineRule="auto"/>
        <w:rPr>
          <w:rFonts w:ascii="Arial"/>
          <w:sz w:val="2"/>
        </w:rPr>
      </w:pPr>
      <w:r>
        <w:rPr>
          <w:rFonts w:ascii="Arial" w:hAnsi="Arial" w:eastAsia="Arial" w:cs="Arial"/>
          <w:sz w:val="2"/>
          <w:szCs w:val="2"/>
        </w:rPr>
        <w:br w:type="column"/>
      </w:r>
    </w:p>
    <w:p>
      <w:pPr>
        <w:spacing w:before="35" w:line="195"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p>
      <w:pPr>
        <w:sectPr>
          <w:type w:val="continuous"/>
          <w:pgSz w:w="11906" w:h="16839"/>
          <w:pgMar w:top="1522" w:right="1269" w:bottom="400" w:left="1269" w:header="851" w:footer="0" w:gutter="0"/>
          <w:cols w:equalWidth="0" w:num="3">
            <w:col w:w="4170" w:space="100"/>
            <w:col w:w="3334" w:space="100"/>
            <w:col w:w="1664" w:space="0"/>
          </w:cols>
        </w:sectPr>
        <w:rPr/>
      </w:pPr>
    </w:p>
    <w:p>
      <w:pPr>
        <w:spacing w:line="273" w:lineRule="auto"/>
        <w:rPr>
          <w:rFonts w:ascii="Arial"/>
          <w:sz w:val="21"/>
        </w:rPr>
      </w:pPr>
      <w:r>
        <w:drawing>
          <wp:anchor distT="0" distB="0" distL="0" distR="0" simplePos="0" relativeHeight="251659264"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8" name="IM 8"/>
            <wp:cNvGraphicFramePr/>
            <a:graphic>
              <a:graphicData uri="http://schemas.openxmlformats.org/drawingml/2006/picture">
                <pic:pic>
                  <pic:nvPicPr>
                    <pic:cNvPr id="8" name="IM 8"/>
                    <pic:cNvPicPr/>
                  </pic:nvPicPr>
                  <pic:blipFill>
                    <a:blip r:embed="rId17"/>
                    <a:stretch>
                      <a:fillRect/>
                    </a:stretch>
                  </pic:blipFill>
                  <pic:spPr>
                    <a:xfrm rot="0">
                      <a:off x="0" y="0"/>
                      <a:ext cx="371855" cy="371856"/>
                    </a:xfrm>
                    <a:prstGeom prst="rect">
                      <a:avLst/>
                    </a:prstGeom>
                  </pic:spPr>
                </pic:pic>
              </a:graphicData>
            </a:graphic>
          </wp:anchor>
        </w:drawing>
      </w:r>
      <w:r/>
    </w:p>
    <w:p>
      <w:pPr>
        <w:spacing w:line="274" w:lineRule="auto"/>
        <w:rPr>
          <w:rFonts w:ascii="Arial"/>
          <w:sz w:val="21"/>
        </w:rPr>
      </w:pPr>
      <w:r/>
    </w:p>
    <w:p>
      <w:pPr>
        <w:spacing w:line="274" w:lineRule="auto"/>
        <w:rPr>
          <w:rFonts w:ascii="Arial"/>
          <w:sz w:val="21"/>
        </w:rPr>
      </w:pPr>
      <w:r/>
    </w:p>
    <w:p>
      <w:pPr>
        <w:ind w:left="1002"/>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p>
      <w:pPr>
        <w:spacing w:line="15" w:lineRule="exact"/>
        <w:rPr/>
      </w:pPr>
      <w:r/>
    </w:p>
    <w:tbl>
      <w:tblPr>
        <w:tblStyle w:val="2"/>
        <w:tblW w:w="9327" w:type="dxa"/>
        <w:tblInd w:w="1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522"/>
        <w:gridCol w:w="2261"/>
        <w:gridCol w:w="2261"/>
        <w:gridCol w:w="2283"/>
      </w:tblGrid>
      <w:tr>
        <w:trPr>
          <w:trHeight w:val="364" w:hRule="atLeast"/>
        </w:trPr>
        <w:tc>
          <w:tcPr>
            <w:tcW w:w="2522" w:type="dxa"/>
            <w:vAlign w:val="top"/>
            <w:tcBorders>
              <w:left w:val="single" w:color="000000" w:sz="16" w:space="0"/>
            </w:tcBorders>
          </w:tcPr>
          <w:p>
            <w:pPr>
              <w:ind w:left="110"/>
              <w:spacing w:before="70" w:line="231" w:lineRule="auto"/>
              <w:rPr>
                <w:rFonts w:ascii="FangSong" w:hAnsi="FangSong" w:eastAsia="FangSong" w:cs="FangSong"/>
                <w:sz w:val="23"/>
                <w:szCs w:val="23"/>
              </w:rPr>
            </w:pPr>
            <w:r>
              <w:rPr>
                <w:rFonts w:ascii="FangSong" w:hAnsi="FangSong" w:eastAsia="FangSong" w:cs="FangSong"/>
                <w:sz w:val="23"/>
                <w:szCs w:val="23"/>
                <w:spacing w:val="5"/>
              </w:rPr>
              <w:t>房屋坐</w:t>
            </w:r>
            <w:r>
              <w:rPr>
                <w:rFonts w:ascii="FangSong" w:hAnsi="FangSong" w:eastAsia="FangSong" w:cs="FangSong"/>
                <w:sz w:val="23"/>
                <w:szCs w:val="23"/>
                <w:spacing w:val="4"/>
              </w:rPr>
              <w:t>落</w:t>
            </w:r>
          </w:p>
        </w:tc>
        <w:tc>
          <w:tcPr>
            <w:tcW w:w="6805" w:type="dxa"/>
            <w:vAlign w:val="top"/>
            <w:gridSpan w:val="3"/>
            <w:tcBorders>
              <w:right w:val="single" w:color="000000" w:sz="16" w:space="0"/>
            </w:tcBorders>
          </w:tcPr>
          <w:p>
            <w:pPr>
              <w:ind w:left="112"/>
              <w:spacing w:before="69" w:line="230" w:lineRule="auto"/>
              <w:rPr>
                <w:rFonts w:ascii="FangSong" w:hAnsi="FangSong" w:eastAsia="FangSong" w:cs="FangSong"/>
                <w:sz w:val="23"/>
                <w:szCs w:val="23"/>
              </w:rPr>
            </w:pPr>
            <w:r>
              <w:rPr>
                <w:rFonts w:ascii="FangSong" w:hAnsi="FangSong" w:eastAsia="FangSong" w:cs="FangSong"/>
                <w:sz w:val="23"/>
                <w:szCs w:val="23"/>
                <w:spacing w:val="6"/>
              </w:rPr>
              <w:t>伯乐</w:t>
            </w:r>
            <w:r>
              <w:rPr>
                <w:rFonts w:ascii="FangSong" w:hAnsi="FangSong" w:eastAsia="FangSong" w:cs="FangSong"/>
                <w:sz w:val="23"/>
                <w:szCs w:val="23"/>
                <w:spacing w:val="4"/>
              </w:rPr>
              <w:t>大</w:t>
            </w:r>
            <w:r>
              <w:rPr>
                <w:rFonts w:ascii="FangSong" w:hAnsi="FangSong" w:eastAsia="FangSong" w:cs="FangSong"/>
                <w:sz w:val="23"/>
                <w:szCs w:val="23"/>
                <w:spacing w:val="3"/>
              </w:rPr>
              <w:t>街东段南侧一号公馆小区</w:t>
            </w:r>
            <w:r>
              <w:rPr>
                <w:rFonts w:ascii="FangSong" w:hAnsi="FangSong" w:eastAsia="FangSong" w:cs="FangSong"/>
                <w:sz w:val="23"/>
                <w:szCs w:val="23"/>
                <w:spacing w:val="3"/>
              </w:rPr>
              <w:t xml:space="preserve"> </w:t>
            </w:r>
            <w:r>
              <w:rPr>
                <w:rFonts w:ascii="FangSong" w:hAnsi="FangSong" w:eastAsia="FangSong" w:cs="FangSong"/>
                <w:sz w:val="23"/>
                <w:szCs w:val="23"/>
                <w:spacing w:val="3"/>
              </w:rPr>
              <w:t>1#楼</w:t>
            </w:r>
            <w:r>
              <w:rPr>
                <w:rFonts w:ascii="FangSong" w:hAnsi="FangSong" w:eastAsia="FangSong" w:cs="FangSong"/>
                <w:sz w:val="23"/>
                <w:szCs w:val="23"/>
                <w:spacing w:val="3"/>
              </w:rPr>
              <w:t xml:space="preserve"> </w:t>
            </w:r>
            <w:r>
              <w:rPr>
                <w:rFonts w:ascii="FangSong" w:hAnsi="FangSong" w:eastAsia="FangSong" w:cs="FangSong"/>
                <w:sz w:val="23"/>
                <w:szCs w:val="23"/>
                <w:spacing w:val="3"/>
              </w:rPr>
              <w:t>2-2602、2-2605</w:t>
            </w:r>
          </w:p>
        </w:tc>
      </w:tr>
      <w:tr>
        <w:trPr>
          <w:trHeight w:val="344" w:hRule="atLeast"/>
        </w:trPr>
        <w:tc>
          <w:tcPr>
            <w:tcW w:w="2522" w:type="dxa"/>
            <w:vAlign w:val="top"/>
            <w:tcBorders>
              <w:left w:val="single" w:color="000000" w:sz="16" w:space="0"/>
            </w:tcBorders>
          </w:tcPr>
          <w:p>
            <w:pPr>
              <w:ind w:left="108"/>
              <w:spacing w:before="51" w:line="232" w:lineRule="auto"/>
              <w:rPr>
                <w:rFonts w:ascii="FangSong" w:hAnsi="FangSong" w:eastAsia="FangSong" w:cs="FangSong"/>
                <w:sz w:val="23"/>
                <w:szCs w:val="23"/>
              </w:rPr>
            </w:pPr>
            <w:r>
              <w:rPr>
                <w:rFonts w:ascii="FangSong" w:hAnsi="FangSong" w:eastAsia="FangSong" w:cs="FangSong"/>
                <w:sz w:val="23"/>
                <w:szCs w:val="23"/>
                <w:spacing w:val="6"/>
              </w:rPr>
              <w:t>土</w:t>
            </w:r>
            <w:r>
              <w:rPr>
                <w:rFonts w:ascii="FangSong" w:hAnsi="FangSong" w:eastAsia="FangSong" w:cs="FangSong"/>
                <w:sz w:val="23"/>
                <w:szCs w:val="23"/>
                <w:spacing w:val="5"/>
              </w:rPr>
              <w:t>地用途</w:t>
            </w:r>
          </w:p>
        </w:tc>
        <w:tc>
          <w:tcPr>
            <w:tcW w:w="6805" w:type="dxa"/>
            <w:vAlign w:val="top"/>
            <w:gridSpan w:val="3"/>
            <w:tcBorders>
              <w:right w:val="single" w:color="000000" w:sz="16" w:space="0"/>
            </w:tcBorders>
          </w:tcPr>
          <w:p>
            <w:pPr>
              <w:ind w:left="116"/>
              <w:spacing w:before="51" w:line="230" w:lineRule="auto"/>
              <w:rPr>
                <w:rFonts w:ascii="FangSong" w:hAnsi="FangSong" w:eastAsia="FangSong" w:cs="FangSong"/>
                <w:sz w:val="23"/>
                <w:szCs w:val="23"/>
              </w:rPr>
            </w:pPr>
            <w:r>
              <w:rPr>
                <w:rFonts w:ascii="FangSong" w:hAnsi="FangSong" w:eastAsia="FangSong" w:cs="FangSong"/>
                <w:sz w:val="23"/>
                <w:szCs w:val="23"/>
                <w:spacing w:val="9"/>
              </w:rPr>
              <w:t>城</w:t>
            </w:r>
            <w:r>
              <w:rPr>
                <w:rFonts w:ascii="FangSong" w:hAnsi="FangSong" w:eastAsia="FangSong" w:cs="FangSong"/>
                <w:sz w:val="23"/>
                <w:szCs w:val="23"/>
                <w:spacing w:val="6"/>
              </w:rPr>
              <w:t>镇住宅用地</w:t>
            </w:r>
          </w:p>
        </w:tc>
      </w:tr>
      <w:tr>
        <w:trPr>
          <w:trHeight w:val="316" w:hRule="atLeast"/>
        </w:trPr>
        <w:tc>
          <w:tcPr>
            <w:tcW w:w="2522" w:type="dxa"/>
            <w:vAlign w:val="top"/>
            <w:tcBorders>
              <w:left w:val="single" w:color="000000" w:sz="16" w:space="0"/>
            </w:tcBorders>
          </w:tcPr>
          <w:p>
            <w:pPr>
              <w:ind w:left="101"/>
              <w:spacing w:before="38" w:line="223" w:lineRule="auto"/>
              <w:rPr>
                <w:rFonts w:ascii="FangSong" w:hAnsi="FangSong" w:eastAsia="FangSong" w:cs="FangSong"/>
                <w:sz w:val="23"/>
                <w:szCs w:val="23"/>
              </w:rPr>
            </w:pPr>
            <w:r>
              <w:rPr>
                <w:rFonts w:ascii="FangSong" w:hAnsi="FangSong" w:eastAsia="FangSong" w:cs="FangSong"/>
                <w:sz w:val="23"/>
                <w:szCs w:val="23"/>
                <w:spacing w:val="2"/>
              </w:rPr>
              <w:t>26</w:t>
            </w:r>
            <w:r>
              <w:rPr>
                <w:rFonts w:ascii="FangSong" w:hAnsi="FangSong" w:eastAsia="FangSong" w:cs="FangSong"/>
                <w:sz w:val="23"/>
                <w:szCs w:val="23"/>
                <w:spacing w:val="1"/>
              </w:rPr>
              <w:t>02</w:t>
            </w:r>
            <w:r>
              <w:rPr>
                <w:rFonts w:ascii="FangSong" w:hAnsi="FangSong" w:eastAsia="FangSong" w:cs="FangSong"/>
                <w:sz w:val="23"/>
                <w:szCs w:val="23"/>
                <w:spacing w:val="1"/>
              </w:rPr>
              <w:t xml:space="preserve"> </w:t>
            </w:r>
            <w:r>
              <w:rPr>
                <w:rFonts w:ascii="FangSong" w:hAnsi="FangSong" w:eastAsia="FangSong" w:cs="FangSong"/>
                <w:sz w:val="23"/>
                <w:szCs w:val="23"/>
                <w:spacing w:val="1"/>
              </w:rPr>
              <w:t>不动产单元号</w:t>
            </w:r>
          </w:p>
        </w:tc>
        <w:tc>
          <w:tcPr>
            <w:tcW w:w="6805" w:type="dxa"/>
            <w:vAlign w:val="top"/>
            <w:gridSpan w:val="3"/>
            <w:tcBorders>
              <w:right w:val="single" w:color="000000" w:sz="16" w:space="0"/>
            </w:tcBorders>
          </w:tcPr>
          <w:p>
            <w:pPr>
              <w:ind w:left="108"/>
              <w:spacing w:before="79" w:line="186" w:lineRule="auto"/>
              <w:rPr>
                <w:rFonts w:ascii="FangSong" w:hAnsi="FangSong" w:eastAsia="FangSong" w:cs="FangSong"/>
                <w:sz w:val="23"/>
                <w:szCs w:val="23"/>
              </w:rPr>
            </w:pPr>
            <w:r>
              <w:rPr>
                <w:rFonts w:ascii="FangSong" w:hAnsi="FangSong" w:eastAsia="FangSong" w:cs="FangSong"/>
                <w:sz w:val="23"/>
                <w:szCs w:val="23"/>
                <w:spacing w:val="6"/>
              </w:rPr>
              <w:t>3</w:t>
            </w:r>
            <w:r>
              <w:rPr>
                <w:rFonts w:ascii="FangSong" w:hAnsi="FangSong" w:eastAsia="FangSong" w:cs="FangSong"/>
                <w:sz w:val="23"/>
                <w:szCs w:val="23"/>
                <w:spacing w:val="5"/>
              </w:rPr>
              <w:t>71723001025</w:t>
            </w:r>
            <w:r>
              <w:rPr>
                <w:rFonts w:ascii="FangSong" w:hAnsi="FangSong" w:eastAsia="FangSong" w:cs="FangSong"/>
                <w:sz w:val="23"/>
                <w:szCs w:val="23"/>
              </w:rPr>
              <w:t>GB</w:t>
            </w:r>
            <w:r>
              <w:rPr>
                <w:rFonts w:ascii="FangSong" w:hAnsi="FangSong" w:eastAsia="FangSong" w:cs="FangSong"/>
                <w:sz w:val="23"/>
                <w:szCs w:val="23"/>
                <w:spacing w:val="5"/>
              </w:rPr>
              <w:t>00009</w:t>
            </w:r>
            <w:r>
              <w:rPr>
                <w:rFonts w:ascii="FangSong" w:hAnsi="FangSong" w:eastAsia="FangSong" w:cs="FangSong"/>
                <w:sz w:val="23"/>
                <w:szCs w:val="23"/>
              </w:rPr>
              <w:t>F</w:t>
            </w:r>
            <w:r>
              <w:rPr>
                <w:rFonts w:ascii="FangSong" w:hAnsi="FangSong" w:eastAsia="FangSong" w:cs="FangSong"/>
                <w:sz w:val="23"/>
                <w:szCs w:val="23"/>
                <w:spacing w:val="5"/>
              </w:rPr>
              <w:t>00010144</w:t>
            </w:r>
          </w:p>
        </w:tc>
      </w:tr>
      <w:tr>
        <w:trPr>
          <w:trHeight w:val="317" w:hRule="atLeast"/>
        </w:trPr>
        <w:tc>
          <w:tcPr>
            <w:tcW w:w="2522" w:type="dxa"/>
            <w:vAlign w:val="top"/>
            <w:tcBorders>
              <w:left w:val="single" w:color="000000" w:sz="16" w:space="0"/>
            </w:tcBorders>
          </w:tcPr>
          <w:p>
            <w:pPr>
              <w:ind w:left="101"/>
              <w:spacing w:before="39" w:line="223" w:lineRule="auto"/>
              <w:rPr>
                <w:rFonts w:ascii="FangSong" w:hAnsi="FangSong" w:eastAsia="FangSong" w:cs="FangSong"/>
                <w:sz w:val="23"/>
                <w:szCs w:val="23"/>
              </w:rPr>
            </w:pPr>
            <w:r>
              <w:rPr>
                <w:rFonts w:ascii="FangSong" w:hAnsi="FangSong" w:eastAsia="FangSong" w:cs="FangSong"/>
                <w:sz w:val="23"/>
                <w:szCs w:val="23"/>
                <w:spacing w:val="2"/>
              </w:rPr>
              <w:t>26</w:t>
            </w:r>
            <w:r>
              <w:rPr>
                <w:rFonts w:ascii="FangSong" w:hAnsi="FangSong" w:eastAsia="FangSong" w:cs="FangSong"/>
                <w:sz w:val="23"/>
                <w:szCs w:val="23"/>
                <w:spacing w:val="1"/>
              </w:rPr>
              <w:t>05</w:t>
            </w:r>
            <w:r>
              <w:rPr>
                <w:rFonts w:ascii="FangSong" w:hAnsi="FangSong" w:eastAsia="FangSong" w:cs="FangSong"/>
                <w:sz w:val="23"/>
                <w:szCs w:val="23"/>
                <w:spacing w:val="1"/>
              </w:rPr>
              <w:t xml:space="preserve"> </w:t>
            </w:r>
            <w:r>
              <w:rPr>
                <w:rFonts w:ascii="FangSong" w:hAnsi="FangSong" w:eastAsia="FangSong" w:cs="FangSong"/>
                <w:sz w:val="23"/>
                <w:szCs w:val="23"/>
                <w:spacing w:val="1"/>
              </w:rPr>
              <w:t>不动产单元号</w:t>
            </w:r>
          </w:p>
        </w:tc>
        <w:tc>
          <w:tcPr>
            <w:tcW w:w="6805" w:type="dxa"/>
            <w:vAlign w:val="top"/>
            <w:gridSpan w:val="3"/>
            <w:tcBorders>
              <w:right w:val="single" w:color="000000" w:sz="16" w:space="0"/>
            </w:tcBorders>
          </w:tcPr>
          <w:p>
            <w:pPr>
              <w:ind w:left="108"/>
              <w:spacing w:before="80" w:line="186" w:lineRule="auto"/>
              <w:rPr>
                <w:rFonts w:ascii="FangSong" w:hAnsi="FangSong" w:eastAsia="FangSong" w:cs="FangSong"/>
                <w:sz w:val="23"/>
                <w:szCs w:val="23"/>
              </w:rPr>
            </w:pPr>
            <w:r>
              <w:rPr>
                <w:rFonts w:ascii="FangSong" w:hAnsi="FangSong" w:eastAsia="FangSong" w:cs="FangSong"/>
                <w:sz w:val="23"/>
                <w:szCs w:val="23"/>
                <w:spacing w:val="6"/>
              </w:rPr>
              <w:t>3</w:t>
            </w:r>
            <w:r>
              <w:rPr>
                <w:rFonts w:ascii="FangSong" w:hAnsi="FangSong" w:eastAsia="FangSong" w:cs="FangSong"/>
                <w:sz w:val="23"/>
                <w:szCs w:val="23"/>
                <w:spacing w:val="5"/>
              </w:rPr>
              <w:t>71723001025</w:t>
            </w:r>
            <w:r>
              <w:rPr>
                <w:rFonts w:ascii="FangSong" w:hAnsi="FangSong" w:eastAsia="FangSong" w:cs="FangSong"/>
                <w:sz w:val="23"/>
                <w:szCs w:val="23"/>
              </w:rPr>
              <w:t>GB</w:t>
            </w:r>
            <w:r>
              <w:rPr>
                <w:rFonts w:ascii="FangSong" w:hAnsi="FangSong" w:eastAsia="FangSong" w:cs="FangSong"/>
                <w:sz w:val="23"/>
                <w:szCs w:val="23"/>
                <w:spacing w:val="5"/>
              </w:rPr>
              <w:t>00009</w:t>
            </w:r>
            <w:r>
              <w:rPr>
                <w:rFonts w:ascii="FangSong" w:hAnsi="FangSong" w:eastAsia="FangSong" w:cs="FangSong"/>
                <w:sz w:val="23"/>
                <w:szCs w:val="23"/>
              </w:rPr>
              <w:t>F</w:t>
            </w:r>
            <w:r>
              <w:rPr>
                <w:rFonts w:ascii="FangSong" w:hAnsi="FangSong" w:eastAsia="FangSong" w:cs="FangSong"/>
                <w:sz w:val="23"/>
                <w:szCs w:val="23"/>
                <w:spacing w:val="5"/>
              </w:rPr>
              <w:t>00010168</w:t>
            </w:r>
          </w:p>
        </w:tc>
      </w:tr>
      <w:tr>
        <w:trPr>
          <w:trHeight w:val="316" w:hRule="atLeast"/>
        </w:trPr>
        <w:tc>
          <w:tcPr>
            <w:tcW w:w="2522" w:type="dxa"/>
            <w:vAlign w:val="top"/>
            <w:tcBorders>
              <w:left w:val="single" w:color="000000" w:sz="16" w:space="0"/>
            </w:tcBorders>
          </w:tcPr>
          <w:p>
            <w:pPr>
              <w:ind w:left="110"/>
              <w:spacing w:before="35" w:line="225" w:lineRule="auto"/>
              <w:rPr>
                <w:rFonts w:ascii="FangSong" w:hAnsi="FangSong" w:eastAsia="FangSong" w:cs="FangSong"/>
                <w:sz w:val="23"/>
                <w:szCs w:val="23"/>
              </w:rPr>
            </w:pPr>
            <w:r>
              <w:rPr>
                <w:rFonts w:ascii="FangSong" w:hAnsi="FangSong" w:eastAsia="FangSong" w:cs="FangSong"/>
                <w:sz w:val="23"/>
                <w:szCs w:val="23"/>
                <w:spacing w:val="9"/>
              </w:rPr>
              <w:t>房</w:t>
            </w:r>
            <w:r>
              <w:rPr>
                <w:rFonts w:ascii="FangSong" w:hAnsi="FangSong" w:eastAsia="FangSong" w:cs="FangSong"/>
                <w:sz w:val="23"/>
                <w:szCs w:val="23"/>
                <w:spacing w:val="6"/>
              </w:rPr>
              <w:t>屋权利类型</w:t>
            </w:r>
          </w:p>
        </w:tc>
        <w:tc>
          <w:tcPr>
            <w:tcW w:w="2261" w:type="dxa"/>
            <w:vAlign w:val="top"/>
          </w:tcPr>
          <w:p>
            <w:pPr>
              <w:ind w:left="116"/>
              <w:spacing w:before="35" w:line="225" w:lineRule="auto"/>
              <w:rPr>
                <w:rFonts w:ascii="FangSong" w:hAnsi="FangSong" w:eastAsia="FangSong" w:cs="FangSong"/>
                <w:sz w:val="23"/>
                <w:szCs w:val="23"/>
              </w:rPr>
            </w:pPr>
            <w:r>
              <w:rPr>
                <w:rFonts w:ascii="FangSong" w:hAnsi="FangSong" w:eastAsia="FangSong" w:cs="FangSong"/>
                <w:sz w:val="23"/>
                <w:szCs w:val="23"/>
                <w:spacing w:val="6"/>
              </w:rPr>
              <w:t>房屋所有</w:t>
            </w:r>
            <w:r>
              <w:rPr>
                <w:rFonts w:ascii="FangSong" w:hAnsi="FangSong" w:eastAsia="FangSong" w:cs="FangSong"/>
                <w:sz w:val="23"/>
                <w:szCs w:val="23"/>
                <w:spacing w:val="5"/>
              </w:rPr>
              <w:t>权</w:t>
            </w:r>
          </w:p>
        </w:tc>
        <w:tc>
          <w:tcPr>
            <w:tcW w:w="2261" w:type="dxa"/>
            <w:vAlign w:val="top"/>
          </w:tcPr>
          <w:p>
            <w:pPr>
              <w:ind w:left="125"/>
              <w:spacing w:before="35" w:line="225" w:lineRule="auto"/>
              <w:rPr>
                <w:rFonts w:ascii="FangSong" w:hAnsi="FangSong" w:eastAsia="FangSong" w:cs="FangSong"/>
                <w:sz w:val="23"/>
                <w:szCs w:val="23"/>
              </w:rPr>
            </w:pPr>
            <w:r>
              <w:rPr>
                <w:rFonts w:ascii="FangSong" w:hAnsi="FangSong" w:eastAsia="FangSong" w:cs="FangSong"/>
                <w:sz w:val="23"/>
                <w:szCs w:val="23"/>
                <w:spacing w:val="9"/>
              </w:rPr>
              <w:t>房</w:t>
            </w:r>
            <w:r>
              <w:rPr>
                <w:rFonts w:ascii="FangSong" w:hAnsi="FangSong" w:eastAsia="FangSong" w:cs="FangSong"/>
                <w:sz w:val="23"/>
                <w:szCs w:val="23"/>
                <w:spacing w:val="6"/>
              </w:rPr>
              <w:t>屋权利性质</w:t>
            </w:r>
          </w:p>
        </w:tc>
        <w:tc>
          <w:tcPr>
            <w:tcW w:w="2283" w:type="dxa"/>
            <w:vAlign w:val="top"/>
            <w:tcBorders>
              <w:right w:val="single" w:color="000000" w:sz="16" w:space="0"/>
            </w:tcBorders>
          </w:tcPr>
          <w:p>
            <w:pPr>
              <w:ind w:left="139"/>
              <w:spacing w:before="35" w:line="225" w:lineRule="auto"/>
              <w:rPr>
                <w:rFonts w:ascii="FangSong" w:hAnsi="FangSong" w:eastAsia="FangSong" w:cs="FangSong"/>
                <w:sz w:val="23"/>
                <w:szCs w:val="23"/>
              </w:rPr>
            </w:pPr>
            <w:r>
              <w:rPr>
                <w:rFonts w:ascii="FangSong" w:hAnsi="FangSong" w:eastAsia="FangSong" w:cs="FangSong"/>
                <w:sz w:val="23"/>
                <w:szCs w:val="23"/>
                <w:spacing w:val="7"/>
              </w:rPr>
              <w:t>市</w:t>
            </w:r>
            <w:r>
              <w:rPr>
                <w:rFonts w:ascii="FangSong" w:hAnsi="FangSong" w:eastAsia="FangSong" w:cs="FangSong"/>
                <w:sz w:val="23"/>
                <w:szCs w:val="23"/>
                <w:spacing w:val="6"/>
              </w:rPr>
              <w:t>场化商品房</w:t>
            </w:r>
          </w:p>
        </w:tc>
      </w:tr>
      <w:tr>
        <w:trPr>
          <w:trHeight w:val="316" w:hRule="atLeast"/>
        </w:trPr>
        <w:tc>
          <w:tcPr>
            <w:tcW w:w="2522" w:type="dxa"/>
            <w:vAlign w:val="top"/>
            <w:tcBorders>
              <w:left w:val="single" w:color="000000" w:sz="16" w:space="0"/>
            </w:tcBorders>
          </w:tcPr>
          <w:p>
            <w:pPr>
              <w:ind w:left="110"/>
              <w:spacing w:before="36" w:line="224" w:lineRule="auto"/>
              <w:rPr>
                <w:rFonts w:ascii="FangSong" w:hAnsi="FangSong" w:eastAsia="FangSong" w:cs="FangSong"/>
                <w:sz w:val="23"/>
                <w:szCs w:val="23"/>
              </w:rPr>
            </w:pPr>
            <w:r>
              <w:rPr>
                <w:rFonts w:ascii="FangSong" w:hAnsi="FangSong" w:eastAsia="FangSong" w:cs="FangSong"/>
                <w:sz w:val="23"/>
                <w:szCs w:val="23"/>
                <w:spacing w:val="5"/>
              </w:rPr>
              <w:t>房屋类</w:t>
            </w:r>
            <w:r>
              <w:rPr>
                <w:rFonts w:ascii="FangSong" w:hAnsi="FangSong" w:eastAsia="FangSong" w:cs="FangSong"/>
                <w:sz w:val="23"/>
                <w:szCs w:val="23"/>
                <w:spacing w:val="4"/>
              </w:rPr>
              <w:t>型</w:t>
            </w:r>
          </w:p>
        </w:tc>
        <w:tc>
          <w:tcPr>
            <w:tcW w:w="2261" w:type="dxa"/>
            <w:vAlign w:val="top"/>
          </w:tcPr>
          <w:p>
            <w:pPr>
              <w:ind w:left="111"/>
              <w:spacing w:before="36" w:line="224" w:lineRule="auto"/>
              <w:rPr>
                <w:rFonts w:ascii="FangSong" w:hAnsi="FangSong" w:eastAsia="FangSong" w:cs="FangSong"/>
                <w:sz w:val="23"/>
                <w:szCs w:val="23"/>
              </w:rPr>
            </w:pPr>
            <w:r>
              <w:rPr>
                <w:rFonts w:ascii="FangSong" w:hAnsi="FangSong" w:eastAsia="FangSong" w:cs="FangSong"/>
                <w:sz w:val="23"/>
                <w:szCs w:val="23"/>
                <w:spacing w:val="2"/>
              </w:rPr>
              <w:t>住宅</w:t>
            </w:r>
          </w:p>
        </w:tc>
        <w:tc>
          <w:tcPr>
            <w:tcW w:w="2261" w:type="dxa"/>
            <w:vAlign w:val="top"/>
          </w:tcPr>
          <w:p>
            <w:pPr>
              <w:ind w:left="120"/>
              <w:spacing w:before="36" w:line="224" w:lineRule="auto"/>
              <w:rPr>
                <w:rFonts w:ascii="FangSong" w:hAnsi="FangSong" w:eastAsia="FangSong" w:cs="FangSong"/>
                <w:sz w:val="23"/>
                <w:szCs w:val="23"/>
              </w:rPr>
            </w:pPr>
            <w:r>
              <w:rPr>
                <w:rFonts w:ascii="FangSong" w:hAnsi="FangSong" w:eastAsia="FangSong" w:cs="FangSong"/>
                <w:sz w:val="23"/>
                <w:szCs w:val="23"/>
                <w:spacing w:val="6"/>
              </w:rPr>
              <w:t>户型结构</w:t>
            </w:r>
          </w:p>
        </w:tc>
        <w:tc>
          <w:tcPr>
            <w:tcW w:w="2283" w:type="dxa"/>
            <w:vAlign w:val="top"/>
            <w:tcBorders>
              <w:right w:val="single" w:color="000000" w:sz="16" w:space="0"/>
            </w:tcBorders>
          </w:tcPr>
          <w:p>
            <w:pPr>
              <w:ind w:left="132"/>
              <w:spacing w:before="36" w:line="224" w:lineRule="auto"/>
              <w:rPr>
                <w:rFonts w:ascii="FangSong" w:hAnsi="FangSong" w:eastAsia="FangSong" w:cs="FangSong"/>
                <w:sz w:val="23"/>
                <w:szCs w:val="23"/>
              </w:rPr>
            </w:pPr>
            <w:r>
              <w:rPr>
                <w:rFonts w:ascii="FangSong" w:hAnsi="FangSong" w:eastAsia="FangSong" w:cs="FangSong"/>
                <w:sz w:val="23"/>
                <w:szCs w:val="23"/>
                <w:spacing w:val="2"/>
              </w:rPr>
              <w:t>平层</w:t>
            </w:r>
          </w:p>
        </w:tc>
      </w:tr>
      <w:tr>
        <w:trPr>
          <w:trHeight w:val="316" w:hRule="atLeast"/>
        </w:trPr>
        <w:tc>
          <w:tcPr>
            <w:tcW w:w="2522" w:type="dxa"/>
            <w:vAlign w:val="top"/>
            <w:tcBorders>
              <w:left w:val="single" w:color="000000" w:sz="16" w:space="0"/>
            </w:tcBorders>
          </w:tcPr>
          <w:p>
            <w:pPr>
              <w:ind w:left="108"/>
              <w:spacing w:before="36" w:line="224" w:lineRule="auto"/>
              <w:rPr>
                <w:rFonts w:ascii="FangSong" w:hAnsi="FangSong" w:eastAsia="FangSong" w:cs="FangSong"/>
                <w:sz w:val="23"/>
                <w:szCs w:val="23"/>
              </w:rPr>
            </w:pPr>
            <w:r>
              <w:rPr>
                <w:rFonts w:ascii="FangSong" w:hAnsi="FangSong" w:eastAsia="FangSong" w:cs="FangSong"/>
                <w:sz w:val="23"/>
                <w:szCs w:val="23"/>
                <w:spacing w:val="7"/>
              </w:rPr>
              <w:t>土地权利性</w:t>
            </w:r>
            <w:r>
              <w:rPr>
                <w:rFonts w:ascii="FangSong" w:hAnsi="FangSong" w:eastAsia="FangSong" w:cs="FangSong"/>
                <w:sz w:val="23"/>
                <w:szCs w:val="23"/>
                <w:spacing w:val="6"/>
              </w:rPr>
              <w:t>质</w:t>
            </w:r>
          </w:p>
        </w:tc>
        <w:tc>
          <w:tcPr>
            <w:tcW w:w="2261" w:type="dxa"/>
            <w:vAlign w:val="top"/>
          </w:tcPr>
          <w:p>
            <w:pPr>
              <w:ind w:left="136"/>
              <w:spacing w:before="36" w:line="224" w:lineRule="auto"/>
              <w:rPr>
                <w:rFonts w:ascii="FangSong" w:hAnsi="FangSong" w:eastAsia="FangSong" w:cs="FangSong"/>
                <w:sz w:val="23"/>
                <w:szCs w:val="23"/>
              </w:rPr>
            </w:pPr>
            <w:r>
              <w:rPr>
                <w:rFonts w:ascii="FangSong" w:hAnsi="FangSong" w:eastAsia="FangSong" w:cs="FangSong"/>
                <w:sz w:val="23"/>
                <w:szCs w:val="23"/>
                <w:spacing w:val="-11"/>
              </w:rPr>
              <w:t>出</w:t>
            </w:r>
            <w:r>
              <w:rPr>
                <w:rFonts w:ascii="FangSong" w:hAnsi="FangSong" w:eastAsia="FangSong" w:cs="FangSong"/>
                <w:sz w:val="23"/>
                <w:szCs w:val="23"/>
                <w:spacing w:val="-10"/>
              </w:rPr>
              <w:t>让</w:t>
            </w:r>
          </w:p>
        </w:tc>
        <w:tc>
          <w:tcPr>
            <w:tcW w:w="2261" w:type="dxa"/>
            <w:vAlign w:val="top"/>
          </w:tcPr>
          <w:p>
            <w:pPr>
              <w:ind w:left="121"/>
              <w:spacing w:before="36" w:line="224" w:lineRule="auto"/>
              <w:rPr>
                <w:rFonts w:ascii="FangSong" w:hAnsi="FangSong" w:eastAsia="FangSong" w:cs="FangSong"/>
                <w:sz w:val="23"/>
                <w:szCs w:val="23"/>
              </w:rPr>
            </w:pPr>
            <w:r>
              <w:rPr>
                <w:rFonts w:ascii="FangSong" w:hAnsi="FangSong" w:eastAsia="FangSong" w:cs="FangSong"/>
                <w:sz w:val="23"/>
                <w:szCs w:val="23"/>
                <w:spacing w:val="6"/>
              </w:rPr>
              <w:t>取得方</w:t>
            </w:r>
            <w:r>
              <w:rPr>
                <w:rFonts w:ascii="FangSong" w:hAnsi="FangSong" w:eastAsia="FangSong" w:cs="FangSong"/>
                <w:sz w:val="23"/>
                <w:szCs w:val="23"/>
                <w:spacing w:val="5"/>
              </w:rPr>
              <w:t>式</w:t>
            </w:r>
          </w:p>
        </w:tc>
        <w:tc>
          <w:tcPr>
            <w:tcW w:w="2283" w:type="dxa"/>
            <w:vAlign w:val="top"/>
            <w:tcBorders>
              <w:right w:val="single" w:color="000000" w:sz="16" w:space="0"/>
            </w:tcBorders>
          </w:tcPr>
          <w:p>
            <w:pPr>
              <w:ind w:left="177"/>
              <w:spacing w:before="36" w:line="224" w:lineRule="auto"/>
              <w:rPr>
                <w:rFonts w:ascii="FangSong" w:hAnsi="FangSong" w:eastAsia="FangSong" w:cs="FangSong"/>
                <w:sz w:val="23"/>
                <w:szCs w:val="23"/>
              </w:rPr>
            </w:pPr>
            <w:r>
              <w:rPr>
                <w:rFonts w:ascii="FangSong" w:hAnsi="FangSong" w:eastAsia="FangSong" w:cs="FangSong"/>
                <w:sz w:val="23"/>
                <w:szCs w:val="23"/>
                <w:spacing w:val="-21"/>
              </w:rPr>
              <w:t>自</w:t>
            </w:r>
            <w:r>
              <w:rPr>
                <w:rFonts w:ascii="FangSong" w:hAnsi="FangSong" w:eastAsia="FangSong" w:cs="FangSong"/>
                <w:sz w:val="23"/>
                <w:szCs w:val="23"/>
                <w:spacing w:val="-20"/>
              </w:rPr>
              <w:t>建</w:t>
            </w:r>
          </w:p>
        </w:tc>
      </w:tr>
      <w:tr>
        <w:trPr>
          <w:trHeight w:val="344" w:hRule="atLeast"/>
        </w:trPr>
        <w:tc>
          <w:tcPr>
            <w:tcW w:w="2522" w:type="dxa"/>
            <w:vAlign w:val="top"/>
            <w:tcBorders>
              <w:left w:val="single" w:color="000000" w:sz="16" w:space="0"/>
            </w:tcBorders>
          </w:tcPr>
          <w:p>
            <w:pPr>
              <w:ind w:left="110"/>
              <w:spacing w:before="52" w:line="228" w:lineRule="auto"/>
              <w:rPr>
                <w:rFonts w:ascii="FangSong" w:hAnsi="FangSong" w:eastAsia="FangSong" w:cs="FangSong"/>
                <w:sz w:val="23"/>
                <w:szCs w:val="23"/>
              </w:rPr>
            </w:pPr>
            <w:r>
              <w:rPr>
                <w:rFonts w:ascii="FangSong" w:hAnsi="FangSong" w:eastAsia="FangSong" w:cs="FangSong"/>
                <w:sz w:val="23"/>
                <w:szCs w:val="23"/>
                <w:spacing w:val="9"/>
              </w:rPr>
              <w:t>房</w:t>
            </w:r>
            <w:r>
              <w:rPr>
                <w:rFonts w:ascii="FangSong" w:hAnsi="FangSong" w:eastAsia="FangSong" w:cs="FangSong"/>
                <w:sz w:val="23"/>
                <w:szCs w:val="23"/>
                <w:spacing w:val="6"/>
              </w:rPr>
              <w:t>屋权利性质</w:t>
            </w:r>
          </w:p>
        </w:tc>
        <w:tc>
          <w:tcPr>
            <w:tcW w:w="6805" w:type="dxa"/>
            <w:vAlign w:val="top"/>
            <w:gridSpan w:val="3"/>
            <w:tcBorders>
              <w:right w:val="single" w:color="000000" w:sz="16" w:space="0"/>
            </w:tcBorders>
          </w:tcPr>
          <w:p>
            <w:pPr>
              <w:ind w:left="118"/>
              <w:spacing w:before="51" w:line="231" w:lineRule="auto"/>
              <w:rPr>
                <w:rFonts w:ascii="FangSong" w:hAnsi="FangSong" w:eastAsia="FangSong" w:cs="FangSong"/>
                <w:sz w:val="23"/>
                <w:szCs w:val="23"/>
              </w:rPr>
            </w:pPr>
            <w:r>
              <w:rPr>
                <w:rFonts w:ascii="FangSong" w:hAnsi="FangSong" w:eastAsia="FangSong" w:cs="FangSong"/>
                <w:sz w:val="23"/>
                <w:szCs w:val="23"/>
                <w:spacing w:val="7"/>
              </w:rPr>
              <w:t>市</w:t>
            </w:r>
            <w:r>
              <w:rPr>
                <w:rFonts w:ascii="FangSong" w:hAnsi="FangSong" w:eastAsia="FangSong" w:cs="FangSong"/>
                <w:sz w:val="23"/>
                <w:szCs w:val="23"/>
                <w:spacing w:val="6"/>
              </w:rPr>
              <w:t>场化商品房</w:t>
            </w:r>
          </w:p>
        </w:tc>
      </w:tr>
      <w:tr>
        <w:trPr>
          <w:trHeight w:val="344" w:hRule="atLeast"/>
        </w:trPr>
        <w:tc>
          <w:tcPr>
            <w:tcW w:w="2522" w:type="dxa"/>
            <w:vAlign w:val="top"/>
            <w:tcBorders>
              <w:left w:val="single" w:color="000000" w:sz="16" w:space="0"/>
            </w:tcBorders>
          </w:tcPr>
          <w:p>
            <w:pPr>
              <w:ind w:left="106"/>
              <w:spacing w:before="53" w:line="231" w:lineRule="auto"/>
              <w:rPr>
                <w:rFonts w:ascii="FangSong" w:hAnsi="FangSong" w:eastAsia="FangSong" w:cs="FangSong"/>
                <w:sz w:val="23"/>
                <w:szCs w:val="23"/>
              </w:rPr>
            </w:pPr>
            <w:r>
              <w:rPr>
                <w:rFonts w:ascii="FangSong" w:hAnsi="FangSong" w:eastAsia="FangSong" w:cs="FangSong"/>
                <w:sz w:val="23"/>
                <w:szCs w:val="23"/>
                <w:spacing w:val="9"/>
              </w:rPr>
              <w:t>使</w:t>
            </w:r>
            <w:r>
              <w:rPr>
                <w:rFonts w:ascii="FangSong" w:hAnsi="FangSong" w:eastAsia="FangSong" w:cs="FangSong"/>
                <w:sz w:val="23"/>
                <w:szCs w:val="23"/>
                <w:spacing w:val="6"/>
              </w:rPr>
              <w:t>用权面积</w:t>
            </w:r>
          </w:p>
        </w:tc>
        <w:tc>
          <w:tcPr>
            <w:tcW w:w="6805" w:type="dxa"/>
            <w:vAlign w:val="top"/>
            <w:gridSpan w:val="3"/>
            <w:tcBorders>
              <w:right w:val="single" w:color="000000" w:sz="16" w:space="0"/>
            </w:tcBorders>
          </w:tcPr>
          <w:p>
            <w:pPr>
              <w:ind w:left="108"/>
              <w:spacing w:before="53" w:line="233" w:lineRule="auto"/>
              <w:rPr>
                <w:rFonts w:ascii="FangSong" w:hAnsi="FangSong" w:eastAsia="FangSong" w:cs="FangSong"/>
                <w:sz w:val="23"/>
                <w:szCs w:val="23"/>
              </w:rPr>
            </w:pPr>
            <w:r>
              <w:rPr>
                <w:rFonts w:ascii="FangSong" w:hAnsi="FangSong" w:eastAsia="FangSong" w:cs="FangSong"/>
                <w:sz w:val="23"/>
                <w:szCs w:val="23"/>
                <w:spacing w:val="-8"/>
              </w:rPr>
              <w:t>3</w:t>
            </w:r>
            <w:r>
              <w:rPr>
                <w:rFonts w:ascii="FangSong" w:hAnsi="FangSong" w:eastAsia="FangSong" w:cs="FangSong"/>
                <w:sz w:val="23"/>
                <w:szCs w:val="23"/>
                <w:spacing w:val="-5"/>
              </w:rPr>
              <w:t>4</w:t>
            </w:r>
            <w:r>
              <w:rPr>
                <w:rFonts w:ascii="FangSong" w:hAnsi="FangSong" w:eastAsia="FangSong" w:cs="FangSong"/>
                <w:sz w:val="23"/>
                <w:szCs w:val="23"/>
                <w:spacing w:val="-4"/>
              </w:rPr>
              <w:t>437</w:t>
            </w:r>
            <w:r>
              <w:rPr>
                <w:rFonts w:ascii="FangSong" w:hAnsi="FangSong" w:eastAsia="FangSong" w:cs="FangSong"/>
                <w:sz w:val="23"/>
                <w:szCs w:val="23"/>
                <w:spacing w:val="-4"/>
              </w:rPr>
              <w:t xml:space="preserve"> </w:t>
            </w:r>
            <w:r>
              <w:rPr>
                <w:rFonts w:ascii="FangSong" w:hAnsi="FangSong" w:eastAsia="FangSong" w:cs="FangSong"/>
                <w:sz w:val="23"/>
                <w:szCs w:val="23"/>
                <w:spacing w:val="-4"/>
              </w:rPr>
              <w:t>㎡</w:t>
            </w:r>
          </w:p>
        </w:tc>
      </w:tr>
      <w:tr>
        <w:trPr>
          <w:trHeight w:val="345" w:hRule="atLeast"/>
        </w:trPr>
        <w:tc>
          <w:tcPr>
            <w:tcW w:w="2522" w:type="dxa"/>
            <w:vAlign w:val="top"/>
            <w:tcBorders>
              <w:left w:val="single" w:color="000000" w:sz="16" w:space="0"/>
            </w:tcBorders>
          </w:tcPr>
          <w:p>
            <w:pPr>
              <w:ind w:left="108"/>
              <w:spacing w:before="52" w:line="231" w:lineRule="auto"/>
              <w:rPr>
                <w:rFonts w:ascii="FangSong" w:hAnsi="FangSong" w:eastAsia="FangSong" w:cs="FangSong"/>
                <w:sz w:val="23"/>
                <w:szCs w:val="23"/>
              </w:rPr>
            </w:pPr>
            <w:r>
              <w:rPr>
                <w:rFonts w:ascii="FangSong" w:hAnsi="FangSong" w:eastAsia="FangSong" w:cs="FangSong"/>
                <w:sz w:val="23"/>
                <w:szCs w:val="23"/>
                <w:spacing w:val="7"/>
              </w:rPr>
              <w:t>土地终止日</w:t>
            </w:r>
            <w:r>
              <w:rPr>
                <w:rFonts w:ascii="FangSong" w:hAnsi="FangSong" w:eastAsia="FangSong" w:cs="FangSong"/>
                <w:sz w:val="23"/>
                <w:szCs w:val="23"/>
                <w:spacing w:val="6"/>
              </w:rPr>
              <w:t>期</w:t>
            </w:r>
          </w:p>
        </w:tc>
        <w:tc>
          <w:tcPr>
            <w:tcW w:w="6805" w:type="dxa"/>
            <w:vAlign w:val="top"/>
            <w:gridSpan w:val="3"/>
            <w:tcBorders>
              <w:right w:val="single" w:color="000000" w:sz="16" w:space="0"/>
            </w:tcBorders>
          </w:tcPr>
          <w:p>
            <w:pPr>
              <w:ind w:left="106"/>
              <w:spacing w:before="52" w:line="231" w:lineRule="auto"/>
              <w:rPr>
                <w:rFonts w:ascii="FangSong" w:hAnsi="FangSong" w:eastAsia="FangSong" w:cs="FangSong"/>
                <w:sz w:val="23"/>
                <w:szCs w:val="23"/>
              </w:rPr>
            </w:pPr>
            <w:r>
              <w:rPr>
                <w:rFonts w:ascii="FangSong" w:hAnsi="FangSong" w:eastAsia="FangSong" w:cs="FangSong"/>
                <w:sz w:val="23"/>
                <w:szCs w:val="23"/>
                <w:spacing w:val="-11"/>
              </w:rPr>
              <w:t>2079</w:t>
            </w:r>
            <w:r>
              <w:rPr>
                <w:rFonts w:ascii="FangSong" w:hAnsi="FangSong" w:eastAsia="FangSong" w:cs="FangSong"/>
                <w:sz w:val="23"/>
                <w:szCs w:val="23"/>
                <w:spacing w:val="-11"/>
              </w:rPr>
              <w:t xml:space="preserve"> </w:t>
            </w:r>
            <w:r>
              <w:rPr>
                <w:rFonts w:ascii="FangSong" w:hAnsi="FangSong" w:eastAsia="FangSong" w:cs="FangSong"/>
                <w:sz w:val="23"/>
                <w:szCs w:val="23"/>
                <w:spacing w:val="-11"/>
              </w:rPr>
              <w:t>年</w:t>
            </w:r>
            <w:r>
              <w:rPr>
                <w:rFonts w:ascii="FangSong" w:hAnsi="FangSong" w:eastAsia="FangSong" w:cs="FangSong"/>
                <w:sz w:val="23"/>
                <w:szCs w:val="23"/>
                <w:spacing w:val="-11"/>
              </w:rPr>
              <w:t xml:space="preserve"> </w:t>
            </w:r>
            <w:r>
              <w:rPr>
                <w:rFonts w:ascii="FangSong" w:hAnsi="FangSong" w:eastAsia="FangSong" w:cs="FangSong"/>
                <w:sz w:val="23"/>
                <w:szCs w:val="23"/>
                <w:spacing w:val="-11"/>
              </w:rPr>
              <w:t>12</w:t>
            </w:r>
            <w:r>
              <w:rPr>
                <w:rFonts w:ascii="FangSong" w:hAnsi="FangSong" w:eastAsia="FangSong" w:cs="FangSong"/>
                <w:sz w:val="23"/>
                <w:szCs w:val="23"/>
                <w:spacing w:val="-11"/>
              </w:rPr>
              <w:t xml:space="preserve"> </w:t>
            </w:r>
            <w:r>
              <w:rPr>
                <w:rFonts w:ascii="FangSong" w:hAnsi="FangSong" w:eastAsia="FangSong" w:cs="FangSong"/>
                <w:sz w:val="23"/>
                <w:szCs w:val="23"/>
                <w:spacing w:val="-11"/>
              </w:rPr>
              <w:t>月</w:t>
            </w:r>
            <w:r>
              <w:rPr>
                <w:rFonts w:ascii="FangSong" w:hAnsi="FangSong" w:eastAsia="FangSong" w:cs="FangSong"/>
                <w:sz w:val="23"/>
                <w:szCs w:val="23"/>
                <w:spacing w:val="-11"/>
              </w:rPr>
              <w:t xml:space="preserve"> </w:t>
            </w:r>
            <w:r>
              <w:rPr>
                <w:rFonts w:ascii="FangSong" w:hAnsi="FangSong" w:eastAsia="FangSong" w:cs="FangSong"/>
                <w:sz w:val="23"/>
                <w:szCs w:val="23"/>
                <w:spacing w:val="-11"/>
              </w:rPr>
              <w:t>9</w:t>
            </w:r>
            <w:r>
              <w:rPr>
                <w:rFonts w:ascii="FangSong" w:hAnsi="FangSong" w:eastAsia="FangSong" w:cs="FangSong"/>
                <w:sz w:val="23"/>
                <w:szCs w:val="23"/>
                <w:spacing w:val="-11"/>
              </w:rPr>
              <w:t xml:space="preserve"> </w:t>
            </w:r>
            <w:r>
              <w:rPr>
                <w:rFonts w:ascii="FangSong" w:hAnsi="FangSong" w:eastAsia="FangSong" w:cs="FangSong"/>
                <w:sz w:val="23"/>
                <w:szCs w:val="23"/>
                <w:spacing w:val="-11"/>
              </w:rPr>
              <w:t>日</w:t>
            </w:r>
          </w:p>
        </w:tc>
      </w:tr>
      <w:tr>
        <w:trPr>
          <w:trHeight w:val="345" w:hRule="atLeast"/>
        </w:trPr>
        <w:tc>
          <w:tcPr>
            <w:tcW w:w="9327" w:type="dxa"/>
            <w:vAlign w:val="top"/>
            <w:gridSpan w:val="4"/>
            <w:tcBorders>
              <w:left w:val="single" w:color="000000" w:sz="16" w:space="0"/>
              <w:right w:val="single" w:color="000000" w:sz="16" w:space="0"/>
            </w:tcBorders>
          </w:tcPr>
          <w:p>
            <w:pPr>
              <w:ind w:left="4058"/>
              <w:spacing w:before="52" w:line="230" w:lineRule="auto"/>
              <w:rPr>
                <w:rFonts w:ascii="FangSong" w:hAnsi="FangSong" w:eastAsia="FangSong" w:cs="FangSong"/>
                <w:sz w:val="23"/>
                <w:szCs w:val="23"/>
              </w:rPr>
            </w:pPr>
            <w:r>
              <w:rPr>
                <w:rFonts w:ascii="FangSong" w:hAnsi="FangSong" w:eastAsia="FangSong" w:cs="FangSong"/>
                <w:sz w:val="23"/>
                <w:szCs w:val="23"/>
                <w:spacing w:val="7"/>
              </w:rPr>
              <w:t>户预测信</w:t>
            </w:r>
            <w:r>
              <w:rPr>
                <w:rFonts w:ascii="FangSong" w:hAnsi="FangSong" w:eastAsia="FangSong" w:cs="FangSong"/>
                <w:sz w:val="23"/>
                <w:szCs w:val="23"/>
                <w:spacing w:val="6"/>
              </w:rPr>
              <w:t>息</w:t>
            </w:r>
          </w:p>
        </w:tc>
      </w:tr>
      <w:tr>
        <w:trPr>
          <w:trHeight w:val="320" w:hRule="atLeast"/>
        </w:trPr>
        <w:tc>
          <w:tcPr>
            <w:tcW w:w="2522" w:type="dxa"/>
            <w:vAlign w:val="top"/>
            <w:vMerge w:val="restart"/>
            <w:tcBorders>
              <w:left w:val="single" w:color="000000" w:sz="16" w:space="0"/>
              <w:bottom w:val="none" w:color="000000" w:sz="2" w:space="0"/>
            </w:tcBorders>
          </w:tcPr>
          <w:p>
            <w:pPr>
              <w:ind w:left="101"/>
              <w:spacing w:before="228" w:line="231" w:lineRule="auto"/>
              <w:rPr>
                <w:rFonts w:ascii="FangSong" w:hAnsi="FangSong" w:eastAsia="FangSong" w:cs="FangSong"/>
                <w:sz w:val="23"/>
                <w:szCs w:val="23"/>
              </w:rPr>
            </w:pPr>
            <w:r>
              <w:rPr>
                <w:rFonts w:ascii="FangSong" w:hAnsi="FangSong" w:eastAsia="FangSong" w:cs="FangSong"/>
                <w:sz w:val="23"/>
                <w:szCs w:val="23"/>
                <w:spacing w:val="2"/>
              </w:rPr>
              <w:t>26</w:t>
            </w:r>
            <w:r>
              <w:rPr>
                <w:rFonts w:ascii="FangSong" w:hAnsi="FangSong" w:eastAsia="FangSong" w:cs="FangSong"/>
                <w:sz w:val="23"/>
                <w:szCs w:val="23"/>
                <w:spacing w:val="1"/>
              </w:rPr>
              <w:t>02</w:t>
            </w:r>
            <w:r>
              <w:rPr>
                <w:rFonts w:ascii="FangSong" w:hAnsi="FangSong" w:eastAsia="FangSong" w:cs="FangSong"/>
                <w:sz w:val="23"/>
                <w:szCs w:val="23"/>
                <w:spacing w:val="1"/>
              </w:rPr>
              <w:t xml:space="preserve"> </w:t>
            </w:r>
            <w:r>
              <w:rPr>
                <w:rFonts w:ascii="FangSong" w:hAnsi="FangSong" w:eastAsia="FangSong" w:cs="FangSong"/>
                <w:sz w:val="23"/>
                <w:szCs w:val="23"/>
                <w:spacing w:val="1"/>
              </w:rPr>
              <w:t>预测建筑面积</w:t>
            </w:r>
          </w:p>
        </w:tc>
        <w:tc>
          <w:tcPr>
            <w:tcW w:w="2261" w:type="dxa"/>
            <w:vAlign w:val="top"/>
            <w:vMerge w:val="restart"/>
            <w:tcBorders>
              <w:bottom w:val="none" w:color="000000" w:sz="2" w:space="0"/>
            </w:tcBorders>
          </w:tcPr>
          <w:p>
            <w:pPr>
              <w:ind w:left="121"/>
              <w:spacing w:before="228" w:line="231" w:lineRule="auto"/>
              <w:rPr>
                <w:rFonts w:ascii="FangSong" w:hAnsi="FangSong" w:eastAsia="FangSong" w:cs="FangSong"/>
                <w:sz w:val="23"/>
                <w:szCs w:val="23"/>
              </w:rPr>
            </w:pPr>
            <w:r>
              <w:rPr>
                <w:rFonts w:ascii="FangSong" w:hAnsi="FangSong" w:eastAsia="FangSong" w:cs="FangSong"/>
                <w:sz w:val="23"/>
                <w:szCs w:val="23"/>
                <w:spacing w:val="-2"/>
              </w:rPr>
              <w:t>117.51</w:t>
            </w:r>
            <w:r>
              <w:rPr>
                <w:rFonts w:ascii="FangSong" w:hAnsi="FangSong" w:eastAsia="FangSong" w:cs="FangSong"/>
                <w:sz w:val="23"/>
                <w:szCs w:val="23"/>
                <w:spacing w:val="-1"/>
              </w:rPr>
              <w:t>0</w:t>
            </w:r>
            <w:r>
              <w:rPr>
                <w:rFonts w:ascii="FangSong" w:hAnsi="FangSong" w:eastAsia="FangSong" w:cs="FangSong"/>
                <w:sz w:val="23"/>
                <w:szCs w:val="23"/>
                <w:spacing w:val="-1"/>
              </w:rPr>
              <w:t xml:space="preserve"> </w:t>
            </w:r>
            <w:r>
              <w:rPr>
                <w:rFonts w:ascii="FangSong" w:hAnsi="FangSong" w:eastAsia="FangSong" w:cs="FangSong"/>
                <w:sz w:val="23"/>
                <w:szCs w:val="23"/>
                <w:spacing w:val="-1"/>
              </w:rPr>
              <w:t>平方米</w:t>
            </w:r>
          </w:p>
        </w:tc>
        <w:tc>
          <w:tcPr>
            <w:tcW w:w="2261" w:type="dxa"/>
            <w:vAlign w:val="top"/>
          </w:tcPr>
          <w:p>
            <w:pPr>
              <w:ind w:left="122"/>
              <w:spacing w:before="53" w:line="214" w:lineRule="auto"/>
              <w:rPr>
                <w:rFonts w:ascii="FangSong" w:hAnsi="FangSong" w:eastAsia="FangSong" w:cs="FangSong"/>
                <w:sz w:val="23"/>
                <w:szCs w:val="23"/>
              </w:rPr>
            </w:pPr>
            <w:r>
              <w:rPr>
                <w:rFonts w:ascii="FangSong" w:hAnsi="FangSong" w:eastAsia="FangSong" w:cs="FangSong"/>
                <w:sz w:val="23"/>
                <w:szCs w:val="23"/>
                <w:spacing w:val="7"/>
              </w:rPr>
              <w:t>预测套内面积</w:t>
            </w:r>
          </w:p>
        </w:tc>
        <w:tc>
          <w:tcPr>
            <w:tcW w:w="2283" w:type="dxa"/>
            <w:vAlign w:val="top"/>
            <w:tcBorders>
              <w:right w:val="single" w:color="000000" w:sz="16" w:space="0"/>
            </w:tcBorders>
          </w:tcPr>
          <w:p>
            <w:pPr>
              <w:ind w:left="126"/>
              <w:spacing w:before="53" w:line="214" w:lineRule="auto"/>
              <w:rPr>
                <w:rFonts w:ascii="FangSong" w:hAnsi="FangSong" w:eastAsia="FangSong" w:cs="FangSong"/>
                <w:sz w:val="23"/>
                <w:szCs w:val="23"/>
              </w:rPr>
            </w:pPr>
            <w:r>
              <w:rPr>
                <w:rFonts w:ascii="FangSong" w:hAnsi="FangSong" w:eastAsia="FangSong" w:cs="FangSong"/>
                <w:sz w:val="23"/>
                <w:szCs w:val="23"/>
                <w:spacing w:val="-1"/>
              </w:rPr>
              <w:t>92</w:t>
            </w:r>
            <w:r>
              <w:rPr>
                <w:rFonts w:ascii="FangSong" w:hAnsi="FangSong" w:eastAsia="FangSong" w:cs="FangSong"/>
                <w:sz w:val="23"/>
                <w:szCs w:val="23"/>
                <w:spacing w:val="-1"/>
              </w:rPr>
              <w:t xml:space="preserve"> </w:t>
            </w:r>
            <w:r>
              <w:rPr>
                <w:rFonts w:ascii="FangSong" w:hAnsi="FangSong" w:eastAsia="FangSong" w:cs="FangSong"/>
                <w:sz w:val="23"/>
                <w:szCs w:val="23"/>
                <w:spacing w:val="-1"/>
              </w:rPr>
              <w:t>42</w:t>
            </w:r>
            <w:r>
              <w:rPr>
                <w:rFonts w:ascii="FangSong" w:hAnsi="FangSong" w:eastAsia="FangSong" w:cs="FangSong"/>
                <w:sz w:val="23"/>
                <w:szCs w:val="23"/>
              </w:rPr>
              <w:t>0</w:t>
            </w:r>
            <w:r>
              <w:rPr>
                <w:rFonts w:ascii="FangSong" w:hAnsi="FangSong" w:eastAsia="FangSong" w:cs="FangSong"/>
                <w:sz w:val="23"/>
                <w:szCs w:val="23"/>
              </w:rPr>
              <w:t xml:space="preserve"> </w:t>
            </w:r>
            <w:r>
              <w:rPr>
                <w:rFonts w:ascii="FangSong" w:hAnsi="FangSong" w:eastAsia="FangSong" w:cs="FangSong"/>
                <w:sz w:val="23"/>
                <w:szCs w:val="23"/>
              </w:rPr>
              <w:t>平方米</w:t>
            </w:r>
          </w:p>
        </w:tc>
      </w:tr>
      <w:tr>
        <w:trPr>
          <w:trHeight w:val="369" w:hRule="atLeast"/>
        </w:trPr>
        <w:tc>
          <w:tcPr>
            <w:tcW w:w="2522" w:type="dxa"/>
            <w:vAlign w:val="top"/>
            <w:vMerge w:val="continue"/>
            <w:tcBorders>
              <w:left w:val="single" w:color="000000" w:sz="16" w:space="0"/>
              <w:top w:val="none" w:color="000000" w:sz="2" w:space="0"/>
            </w:tcBorders>
          </w:tcPr>
          <w:p>
            <w:pPr>
              <w:rPr>
                <w:rFonts w:ascii="Arial"/>
                <w:sz w:val="21"/>
              </w:rPr>
            </w:pPr>
            <w:r/>
          </w:p>
        </w:tc>
        <w:tc>
          <w:tcPr>
            <w:tcW w:w="2261" w:type="dxa"/>
            <w:vAlign w:val="top"/>
            <w:vMerge w:val="continue"/>
            <w:tcBorders>
              <w:top w:val="none" w:color="000000" w:sz="2" w:space="0"/>
            </w:tcBorders>
          </w:tcPr>
          <w:p>
            <w:pPr>
              <w:rPr>
                <w:rFonts w:ascii="Arial"/>
                <w:sz w:val="21"/>
              </w:rPr>
            </w:pPr>
            <w:r/>
          </w:p>
        </w:tc>
        <w:tc>
          <w:tcPr>
            <w:tcW w:w="2261" w:type="dxa"/>
            <w:vAlign w:val="top"/>
          </w:tcPr>
          <w:p>
            <w:pPr>
              <w:ind w:left="122"/>
              <w:spacing w:before="79" w:line="231" w:lineRule="auto"/>
              <w:rPr>
                <w:rFonts w:ascii="FangSong" w:hAnsi="FangSong" w:eastAsia="FangSong" w:cs="FangSong"/>
                <w:sz w:val="23"/>
                <w:szCs w:val="23"/>
              </w:rPr>
            </w:pPr>
            <w:r>
              <w:rPr>
                <w:rFonts w:ascii="FangSong" w:hAnsi="FangSong" w:eastAsia="FangSong" w:cs="FangSong"/>
                <w:sz w:val="23"/>
                <w:szCs w:val="23"/>
                <w:spacing w:val="7"/>
              </w:rPr>
              <w:t>预测分摊面积</w:t>
            </w:r>
          </w:p>
        </w:tc>
        <w:tc>
          <w:tcPr>
            <w:tcW w:w="2283" w:type="dxa"/>
            <w:vAlign w:val="top"/>
            <w:tcBorders>
              <w:right w:val="single" w:color="000000" w:sz="16" w:space="0"/>
            </w:tcBorders>
          </w:tcPr>
          <w:p>
            <w:pPr>
              <w:ind w:left="128"/>
              <w:spacing w:before="78" w:line="231" w:lineRule="auto"/>
              <w:rPr>
                <w:rFonts w:ascii="FangSong" w:hAnsi="FangSong" w:eastAsia="FangSong" w:cs="FangSong"/>
                <w:sz w:val="23"/>
                <w:szCs w:val="23"/>
              </w:rPr>
            </w:pPr>
            <w:r>
              <w:rPr>
                <w:rFonts w:ascii="FangSong" w:hAnsi="FangSong" w:eastAsia="FangSong" w:cs="FangSong"/>
                <w:sz w:val="23"/>
                <w:szCs w:val="23"/>
                <w:spacing w:val="-1"/>
              </w:rPr>
              <w:t>25.090</w:t>
            </w:r>
            <w:r>
              <w:rPr>
                <w:rFonts w:ascii="FangSong" w:hAnsi="FangSong" w:eastAsia="FangSong" w:cs="FangSong"/>
                <w:sz w:val="23"/>
                <w:szCs w:val="23"/>
                <w:spacing w:val="-1"/>
              </w:rPr>
              <w:t xml:space="preserve"> </w:t>
            </w:r>
            <w:r>
              <w:rPr>
                <w:rFonts w:ascii="FangSong" w:hAnsi="FangSong" w:eastAsia="FangSong" w:cs="FangSong"/>
                <w:sz w:val="23"/>
                <w:szCs w:val="23"/>
              </w:rPr>
              <w:t>平方米</w:t>
            </w:r>
          </w:p>
        </w:tc>
      </w:tr>
      <w:tr>
        <w:trPr>
          <w:trHeight w:val="345" w:hRule="atLeast"/>
        </w:trPr>
        <w:tc>
          <w:tcPr>
            <w:tcW w:w="2522" w:type="dxa"/>
            <w:vAlign w:val="top"/>
            <w:vMerge w:val="restart"/>
            <w:tcBorders>
              <w:left w:val="single" w:color="000000" w:sz="16" w:space="0"/>
              <w:bottom w:val="none" w:color="000000" w:sz="2" w:space="0"/>
            </w:tcBorders>
          </w:tcPr>
          <w:p>
            <w:pPr>
              <w:ind w:left="101"/>
              <w:spacing w:before="233" w:line="231" w:lineRule="auto"/>
              <w:rPr>
                <w:rFonts w:ascii="FangSong" w:hAnsi="FangSong" w:eastAsia="FangSong" w:cs="FangSong"/>
                <w:sz w:val="23"/>
                <w:szCs w:val="23"/>
              </w:rPr>
            </w:pPr>
            <w:r>
              <w:rPr>
                <w:rFonts w:ascii="FangSong" w:hAnsi="FangSong" w:eastAsia="FangSong" w:cs="FangSong"/>
                <w:sz w:val="23"/>
                <w:szCs w:val="23"/>
                <w:spacing w:val="2"/>
              </w:rPr>
              <w:t>26</w:t>
            </w:r>
            <w:r>
              <w:rPr>
                <w:rFonts w:ascii="FangSong" w:hAnsi="FangSong" w:eastAsia="FangSong" w:cs="FangSong"/>
                <w:sz w:val="23"/>
                <w:szCs w:val="23"/>
                <w:spacing w:val="1"/>
              </w:rPr>
              <w:t>05</w:t>
            </w:r>
            <w:r>
              <w:rPr>
                <w:rFonts w:ascii="FangSong" w:hAnsi="FangSong" w:eastAsia="FangSong" w:cs="FangSong"/>
                <w:sz w:val="23"/>
                <w:szCs w:val="23"/>
                <w:spacing w:val="1"/>
              </w:rPr>
              <w:t xml:space="preserve"> </w:t>
            </w:r>
            <w:r>
              <w:rPr>
                <w:rFonts w:ascii="FangSong" w:hAnsi="FangSong" w:eastAsia="FangSong" w:cs="FangSong"/>
                <w:sz w:val="23"/>
                <w:szCs w:val="23"/>
                <w:spacing w:val="1"/>
              </w:rPr>
              <w:t>预测建筑面积</w:t>
            </w:r>
          </w:p>
        </w:tc>
        <w:tc>
          <w:tcPr>
            <w:tcW w:w="2261" w:type="dxa"/>
            <w:vAlign w:val="top"/>
            <w:vMerge w:val="restart"/>
            <w:tcBorders>
              <w:bottom w:val="none" w:color="000000" w:sz="2" w:space="0"/>
            </w:tcBorders>
          </w:tcPr>
          <w:p>
            <w:pPr>
              <w:ind w:left="121"/>
              <w:spacing w:before="232" w:line="231" w:lineRule="auto"/>
              <w:rPr>
                <w:rFonts w:ascii="FangSong" w:hAnsi="FangSong" w:eastAsia="FangSong" w:cs="FangSong"/>
                <w:sz w:val="23"/>
                <w:szCs w:val="23"/>
              </w:rPr>
            </w:pPr>
            <w:r>
              <w:rPr>
                <w:rFonts w:ascii="FangSong" w:hAnsi="FangSong" w:eastAsia="FangSong" w:cs="FangSong"/>
                <w:sz w:val="23"/>
                <w:szCs w:val="23"/>
                <w:spacing w:val="-2"/>
              </w:rPr>
              <w:t>113.51</w:t>
            </w:r>
            <w:r>
              <w:rPr>
                <w:rFonts w:ascii="FangSong" w:hAnsi="FangSong" w:eastAsia="FangSong" w:cs="FangSong"/>
                <w:sz w:val="23"/>
                <w:szCs w:val="23"/>
                <w:spacing w:val="-1"/>
              </w:rPr>
              <w:t>0</w:t>
            </w:r>
            <w:r>
              <w:rPr>
                <w:rFonts w:ascii="FangSong" w:hAnsi="FangSong" w:eastAsia="FangSong" w:cs="FangSong"/>
                <w:sz w:val="23"/>
                <w:szCs w:val="23"/>
                <w:spacing w:val="-1"/>
              </w:rPr>
              <w:t xml:space="preserve"> </w:t>
            </w:r>
            <w:r>
              <w:rPr>
                <w:rFonts w:ascii="FangSong" w:hAnsi="FangSong" w:eastAsia="FangSong" w:cs="FangSong"/>
                <w:sz w:val="23"/>
                <w:szCs w:val="23"/>
                <w:spacing w:val="-1"/>
              </w:rPr>
              <w:t>平方米</w:t>
            </w:r>
          </w:p>
        </w:tc>
        <w:tc>
          <w:tcPr>
            <w:tcW w:w="2261" w:type="dxa"/>
            <w:vAlign w:val="top"/>
          </w:tcPr>
          <w:p>
            <w:pPr>
              <w:ind w:left="122"/>
              <w:spacing w:before="54" w:line="231" w:lineRule="auto"/>
              <w:rPr>
                <w:rFonts w:ascii="FangSong" w:hAnsi="FangSong" w:eastAsia="FangSong" w:cs="FangSong"/>
                <w:sz w:val="23"/>
                <w:szCs w:val="23"/>
              </w:rPr>
            </w:pPr>
            <w:r>
              <w:rPr>
                <w:rFonts w:ascii="FangSong" w:hAnsi="FangSong" w:eastAsia="FangSong" w:cs="FangSong"/>
                <w:sz w:val="23"/>
                <w:szCs w:val="23"/>
                <w:spacing w:val="7"/>
              </w:rPr>
              <w:t>预测套内面积</w:t>
            </w:r>
          </w:p>
        </w:tc>
        <w:tc>
          <w:tcPr>
            <w:tcW w:w="2283" w:type="dxa"/>
            <w:vAlign w:val="top"/>
            <w:tcBorders>
              <w:right w:val="single" w:color="000000" w:sz="16" w:space="0"/>
            </w:tcBorders>
          </w:tcPr>
          <w:p>
            <w:pPr>
              <w:ind w:left="126"/>
              <w:spacing w:before="54" w:line="231" w:lineRule="auto"/>
              <w:rPr>
                <w:rFonts w:ascii="FangSong" w:hAnsi="FangSong" w:eastAsia="FangSong" w:cs="FangSong"/>
                <w:sz w:val="23"/>
                <w:szCs w:val="23"/>
              </w:rPr>
            </w:pPr>
            <w:r>
              <w:rPr>
                <w:rFonts w:ascii="FangSong" w:hAnsi="FangSong" w:eastAsia="FangSong" w:cs="FangSong"/>
                <w:sz w:val="23"/>
                <w:szCs w:val="23"/>
                <w:spacing w:val="-1"/>
              </w:rPr>
              <w:t>89.28</w:t>
            </w:r>
            <w:r>
              <w:rPr>
                <w:rFonts w:ascii="FangSong" w:hAnsi="FangSong" w:eastAsia="FangSong" w:cs="FangSong"/>
                <w:sz w:val="23"/>
                <w:szCs w:val="23"/>
              </w:rPr>
              <w:t>0</w:t>
            </w:r>
            <w:r>
              <w:rPr>
                <w:rFonts w:ascii="FangSong" w:hAnsi="FangSong" w:eastAsia="FangSong" w:cs="FangSong"/>
                <w:sz w:val="23"/>
                <w:szCs w:val="23"/>
              </w:rPr>
              <w:t xml:space="preserve"> </w:t>
            </w:r>
            <w:r>
              <w:rPr>
                <w:rFonts w:ascii="FangSong" w:hAnsi="FangSong" w:eastAsia="FangSong" w:cs="FangSong"/>
                <w:sz w:val="23"/>
                <w:szCs w:val="23"/>
              </w:rPr>
              <w:t>平方米</w:t>
            </w:r>
          </w:p>
        </w:tc>
      </w:tr>
      <w:tr>
        <w:trPr>
          <w:trHeight w:val="388" w:hRule="atLeast"/>
        </w:trPr>
        <w:tc>
          <w:tcPr>
            <w:tcW w:w="2522" w:type="dxa"/>
            <w:vAlign w:val="top"/>
            <w:vMerge w:val="continue"/>
            <w:tcBorders>
              <w:left w:val="single" w:color="000000" w:sz="16" w:space="0"/>
              <w:top w:val="none" w:color="000000" w:sz="2" w:space="0"/>
            </w:tcBorders>
          </w:tcPr>
          <w:p>
            <w:pPr>
              <w:rPr>
                <w:rFonts w:ascii="Arial"/>
                <w:sz w:val="21"/>
              </w:rPr>
            </w:pPr>
            <w:r/>
          </w:p>
        </w:tc>
        <w:tc>
          <w:tcPr>
            <w:tcW w:w="2261" w:type="dxa"/>
            <w:vAlign w:val="top"/>
            <w:vMerge w:val="continue"/>
            <w:tcBorders>
              <w:top w:val="none" w:color="000000" w:sz="2" w:space="0"/>
            </w:tcBorders>
          </w:tcPr>
          <w:p>
            <w:pPr>
              <w:rPr>
                <w:rFonts w:ascii="Arial"/>
                <w:sz w:val="21"/>
              </w:rPr>
            </w:pPr>
            <w:r/>
          </w:p>
        </w:tc>
        <w:tc>
          <w:tcPr>
            <w:tcW w:w="2261" w:type="dxa"/>
            <w:vAlign w:val="top"/>
          </w:tcPr>
          <w:p>
            <w:pPr>
              <w:ind w:left="122"/>
              <w:spacing w:before="60" w:line="231" w:lineRule="auto"/>
              <w:rPr>
                <w:rFonts w:ascii="FangSong" w:hAnsi="FangSong" w:eastAsia="FangSong" w:cs="FangSong"/>
                <w:sz w:val="23"/>
                <w:szCs w:val="23"/>
              </w:rPr>
            </w:pPr>
            <w:r>
              <w:rPr>
                <w:rFonts w:ascii="FangSong" w:hAnsi="FangSong" w:eastAsia="FangSong" w:cs="FangSong"/>
                <w:sz w:val="23"/>
                <w:szCs w:val="23"/>
                <w:spacing w:val="7"/>
              </w:rPr>
              <w:t>预测分摊面积</w:t>
            </w:r>
          </w:p>
        </w:tc>
        <w:tc>
          <w:tcPr>
            <w:tcW w:w="2283" w:type="dxa"/>
            <w:vAlign w:val="top"/>
            <w:tcBorders>
              <w:right w:val="single" w:color="000000" w:sz="16" w:space="0"/>
            </w:tcBorders>
          </w:tcPr>
          <w:p>
            <w:pPr>
              <w:ind w:left="128"/>
              <w:spacing w:before="59" w:line="231" w:lineRule="auto"/>
              <w:rPr>
                <w:rFonts w:ascii="FangSong" w:hAnsi="FangSong" w:eastAsia="FangSong" w:cs="FangSong"/>
                <w:sz w:val="23"/>
                <w:szCs w:val="23"/>
              </w:rPr>
            </w:pPr>
            <w:r>
              <w:rPr>
                <w:rFonts w:ascii="FangSong" w:hAnsi="FangSong" w:eastAsia="FangSong" w:cs="FangSong"/>
                <w:sz w:val="23"/>
                <w:szCs w:val="23"/>
                <w:spacing w:val="-1"/>
              </w:rPr>
              <w:t>24.230</w:t>
            </w:r>
            <w:r>
              <w:rPr>
                <w:rFonts w:ascii="FangSong" w:hAnsi="FangSong" w:eastAsia="FangSong" w:cs="FangSong"/>
                <w:sz w:val="23"/>
                <w:szCs w:val="23"/>
                <w:spacing w:val="-1"/>
              </w:rPr>
              <w:t xml:space="preserve"> </w:t>
            </w:r>
            <w:r>
              <w:rPr>
                <w:rFonts w:ascii="FangSong" w:hAnsi="FangSong" w:eastAsia="FangSong" w:cs="FangSong"/>
                <w:sz w:val="23"/>
                <w:szCs w:val="23"/>
              </w:rPr>
              <w:t>平方米</w:t>
            </w:r>
          </w:p>
        </w:tc>
      </w:tr>
    </w:tbl>
    <w:p>
      <w:pPr>
        <w:ind w:left="614"/>
        <w:spacing w:before="114" w:line="223"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3"/>
        </w:rPr>
        <w:t>(三)</w:t>
      </w:r>
      <w:r>
        <w:rPr>
          <w:rFonts w:ascii="FangSong" w:hAnsi="FangSong" w:eastAsia="FangSong" w:cs="FangSong"/>
          <w:sz w:val="28"/>
          <w:szCs w:val="28"/>
          <w:spacing w:val="13"/>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3"/>
        </w:rPr>
        <w:t>土地基本状况</w:t>
      </w:r>
    </w:p>
    <w:p>
      <w:pPr>
        <w:ind w:left="76" w:right="38" w:firstLine="549"/>
        <w:spacing w:before="102" w:line="290" w:lineRule="auto"/>
        <w:rPr>
          <w:rFonts w:ascii="FangSong" w:hAnsi="FangSong" w:eastAsia="FangSong" w:cs="FangSong"/>
          <w:sz w:val="28"/>
          <w:szCs w:val="28"/>
        </w:rPr>
      </w:pPr>
      <w:r>
        <w:rPr>
          <w:rFonts w:ascii="FangSong" w:hAnsi="FangSong" w:eastAsia="FangSong" w:cs="FangSong"/>
          <w:sz w:val="28"/>
          <w:szCs w:val="28"/>
          <w:spacing w:val="1"/>
        </w:rPr>
        <w:t>1.四至：北至伯乐大街，西至堤口路，南至名苑小区，</w:t>
      </w:r>
      <w:r>
        <w:rPr>
          <w:rFonts w:ascii="FangSong" w:hAnsi="FangSong" w:eastAsia="FangSong" w:cs="FangSong"/>
          <w:sz w:val="28"/>
          <w:szCs w:val="28"/>
        </w:rPr>
        <w:t>东至紫荆花园小</w:t>
      </w:r>
      <w:r>
        <w:rPr>
          <w:rFonts w:ascii="FangSong" w:hAnsi="FangSong" w:eastAsia="FangSong" w:cs="FangSong"/>
          <w:sz w:val="28"/>
          <w:szCs w:val="28"/>
        </w:rPr>
        <w:t xml:space="preserve"> </w:t>
      </w:r>
      <w:r>
        <w:rPr>
          <w:rFonts w:ascii="FangSong" w:hAnsi="FangSong" w:eastAsia="FangSong" w:cs="FangSong"/>
          <w:sz w:val="28"/>
          <w:szCs w:val="28"/>
          <w:spacing w:val="-21"/>
        </w:rPr>
        <w:t>区。</w:t>
      </w:r>
    </w:p>
    <w:p>
      <w:pPr>
        <w:ind w:left="44" w:right="93" w:firstLine="563"/>
        <w:spacing w:before="1" w:line="289" w:lineRule="auto"/>
        <w:rPr>
          <w:rFonts w:ascii="FangSong" w:hAnsi="FangSong" w:eastAsia="FangSong" w:cs="FangSong"/>
          <w:sz w:val="28"/>
          <w:szCs w:val="28"/>
        </w:rPr>
      </w:pPr>
      <w:r>
        <w:rPr>
          <w:rFonts w:ascii="FangSong" w:hAnsi="FangSong" w:eastAsia="FangSong" w:cs="FangSong"/>
          <w:sz w:val="28"/>
          <w:szCs w:val="28"/>
          <w:spacing w:val="-14"/>
        </w:rPr>
        <w:t>2.使</w:t>
      </w:r>
      <w:r>
        <w:rPr>
          <w:rFonts w:ascii="FangSong" w:hAnsi="FangSong" w:eastAsia="FangSong" w:cs="FangSong"/>
          <w:sz w:val="28"/>
          <w:szCs w:val="28"/>
          <w:spacing w:val="-13"/>
        </w:rPr>
        <w:t>用</w:t>
      </w:r>
      <w:r>
        <w:rPr>
          <w:rFonts w:ascii="FangSong" w:hAnsi="FangSong" w:eastAsia="FangSong" w:cs="FangSong"/>
          <w:sz w:val="28"/>
          <w:szCs w:val="28"/>
          <w:spacing w:val="-7"/>
        </w:rPr>
        <w:t>权类型及终止日期：使用权类型为出让，终止日期</w:t>
      </w:r>
      <w:r>
        <w:rPr>
          <w:rFonts w:ascii="FangSong" w:hAnsi="FangSong" w:eastAsia="FangSong" w:cs="FangSong"/>
          <w:sz w:val="28"/>
          <w:szCs w:val="28"/>
          <w:spacing w:val="-7"/>
        </w:rPr>
        <w:t xml:space="preserve"> </w:t>
      </w:r>
      <w:r>
        <w:rPr>
          <w:rFonts w:ascii="FangSong" w:hAnsi="FangSong" w:eastAsia="FangSong" w:cs="FangSong"/>
          <w:sz w:val="28"/>
          <w:szCs w:val="28"/>
          <w:spacing w:val="-7"/>
        </w:rPr>
        <w:t>2079</w:t>
      </w:r>
      <w:r>
        <w:rPr>
          <w:rFonts w:ascii="FangSong" w:hAnsi="FangSong" w:eastAsia="FangSong" w:cs="FangSong"/>
          <w:sz w:val="28"/>
          <w:szCs w:val="28"/>
          <w:spacing w:val="-7"/>
        </w:rPr>
        <w:t xml:space="preserve"> </w:t>
      </w:r>
      <w:r>
        <w:rPr>
          <w:rFonts w:ascii="FangSong" w:hAnsi="FangSong" w:eastAsia="FangSong" w:cs="FangSong"/>
          <w:sz w:val="28"/>
          <w:szCs w:val="28"/>
          <w:spacing w:val="-7"/>
        </w:rPr>
        <w:t>年</w:t>
      </w:r>
      <w:r>
        <w:rPr>
          <w:rFonts w:ascii="FangSong" w:hAnsi="FangSong" w:eastAsia="FangSong" w:cs="FangSong"/>
          <w:sz w:val="28"/>
          <w:szCs w:val="28"/>
          <w:spacing w:val="-7"/>
        </w:rPr>
        <w:t xml:space="preserve"> </w:t>
      </w:r>
      <w:r>
        <w:rPr>
          <w:rFonts w:ascii="FangSong" w:hAnsi="FangSong" w:eastAsia="FangSong" w:cs="FangSong"/>
          <w:sz w:val="28"/>
          <w:szCs w:val="28"/>
          <w:spacing w:val="-7"/>
        </w:rPr>
        <w:t>12</w:t>
      </w:r>
      <w:r>
        <w:rPr>
          <w:rFonts w:ascii="FangSong" w:hAnsi="FangSong" w:eastAsia="FangSong" w:cs="FangSong"/>
          <w:sz w:val="28"/>
          <w:szCs w:val="28"/>
          <w:spacing w:val="-7"/>
        </w:rPr>
        <w:t xml:space="preserve"> </w:t>
      </w:r>
      <w:r>
        <w:rPr>
          <w:rFonts w:ascii="FangSong" w:hAnsi="FangSong" w:eastAsia="FangSong" w:cs="FangSong"/>
          <w:sz w:val="28"/>
          <w:szCs w:val="28"/>
          <w:spacing w:val="-7"/>
        </w:rPr>
        <w:t>月</w:t>
      </w:r>
      <w:r>
        <w:rPr>
          <w:rFonts w:ascii="FangSong" w:hAnsi="FangSong" w:eastAsia="FangSong" w:cs="FangSong"/>
          <w:sz w:val="28"/>
          <w:szCs w:val="28"/>
        </w:rPr>
        <w:t xml:space="preserve"> </w:t>
      </w:r>
      <w:r>
        <w:rPr>
          <w:rFonts w:ascii="FangSong" w:hAnsi="FangSong" w:eastAsia="FangSong" w:cs="FangSong"/>
          <w:sz w:val="28"/>
          <w:szCs w:val="28"/>
          <w:spacing w:val="-22"/>
        </w:rPr>
        <w:t>9</w:t>
      </w:r>
      <w:r>
        <w:rPr>
          <w:rFonts w:ascii="FangSong" w:hAnsi="FangSong" w:eastAsia="FangSong" w:cs="FangSong"/>
          <w:sz w:val="28"/>
          <w:szCs w:val="28"/>
          <w:spacing w:val="-19"/>
        </w:rPr>
        <w:t xml:space="preserve"> </w:t>
      </w:r>
      <w:r>
        <w:rPr>
          <w:rFonts w:ascii="FangSong" w:hAnsi="FangSong" w:eastAsia="FangSong" w:cs="FangSong"/>
          <w:sz w:val="28"/>
          <w:szCs w:val="28"/>
          <w:spacing w:val="-19"/>
        </w:rPr>
        <w:t>日。</w:t>
      </w:r>
    </w:p>
    <w:p>
      <w:pPr>
        <w:ind w:left="610"/>
        <w:spacing w:before="1" w:line="222" w:lineRule="auto"/>
        <w:rPr>
          <w:rFonts w:ascii="FangSong" w:hAnsi="FangSong" w:eastAsia="FangSong" w:cs="FangSong"/>
          <w:sz w:val="28"/>
          <w:szCs w:val="28"/>
        </w:rPr>
      </w:pPr>
      <w:r>
        <w:rPr>
          <w:rFonts w:ascii="FangSong" w:hAnsi="FangSong" w:eastAsia="FangSong" w:cs="FangSong"/>
          <w:sz w:val="28"/>
          <w:szCs w:val="28"/>
          <w:spacing w:val="-10"/>
        </w:rPr>
        <w:t>3.宗</w:t>
      </w:r>
      <w:r>
        <w:rPr>
          <w:rFonts w:ascii="FangSong" w:hAnsi="FangSong" w:eastAsia="FangSong" w:cs="FangSong"/>
          <w:sz w:val="28"/>
          <w:szCs w:val="28"/>
          <w:spacing w:val="-7"/>
        </w:rPr>
        <w:t>地</w:t>
      </w:r>
      <w:r>
        <w:rPr>
          <w:rFonts w:ascii="FangSong" w:hAnsi="FangSong" w:eastAsia="FangSong" w:cs="FangSong"/>
          <w:sz w:val="28"/>
          <w:szCs w:val="28"/>
          <w:spacing w:val="-5"/>
        </w:rPr>
        <w:t>面积：估价对象所在宗地面积</w:t>
      </w:r>
      <w:r>
        <w:rPr>
          <w:rFonts w:ascii="FangSong" w:hAnsi="FangSong" w:eastAsia="FangSong" w:cs="FangSong"/>
          <w:sz w:val="28"/>
          <w:szCs w:val="28"/>
          <w:spacing w:val="-5"/>
        </w:rPr>
        <w:t xml:space="preserve"> </w:t>
      </w:r>
      <w:r>
        <w:rPr>
          <w:rFonts w:ascii="FangSong" w:hAnsi="FangSong" w:eastAsia="FangSong" w:cs="FangSong"/>
          <w:sz w:val="28"/>
          <w:szCs w:val="28"/>
          <w:spacing w:val="-5"/>
        </w:rPr>
        <w:t>34437</w:t>
      </w:r>
      <w:r>
        <w:rPr>
          <w:rFonts w:ascii="FangSong" w:hAnsi="FangSong" w:eastAsia="FangSong" w:cs="FangSong"/>
          <w:sz w:val="28"/>
          <w:szCs w:val="28"/>
          <w:spacing w:val="-5"/>
        </w:rPr>
        <w:t xml:space="preserve"> </w:t>
      </w:r>
      <w:r>
        <w:rPr>
          <w:rFonts w:ascii="FangSong" w:hAnsi="FangSong" w:eastAsia="FangSong" w:cs="FangSong"/>
          <w:sz w:val="28"/>
          <w:szCs w:val="28"/>
          <w:spacing w:val="-5"/>
        </w:rPr>
        <w:t>平方米。</w:t>
      </w:r>
    </w:p>
    <w:p>
      <w:pPr>
        <w:ind w:left="57" w:firstLine="546"/>
        <w:spacing w:before="102" w:line="290" w:lineRule="auto"/>
        <w:rPr>
          <w:rFonts w:ascii="FangSong" w:hAnsi="FangSong" w:eastAsia="FangSong" w:cs="FangSong"/>
          <w:sz w:val="28"/>
          <w:szCs w:val="28"/>
        </w:rPr>
      </w:pPr>
      <w:r>
        <w:rPr>
          <w:rFonts w:ascii="FangSong" w:hAnsi="FangSong" w:eastAsia="FangSong" w:cs="FangSong"/>
          <w:sz w:val="28"/>
          <w:szCs w:val="28"/>
          <w:spacing w:val="-6"/>
        </w:rPr>
        <w:t>4．开发程度：估价对象所在宗地开发程度为宗地外“七通”</w:t>
      </w:r>
      <w:r>
        <w:rPr>
          <w:rFonts w:ascii="FangSong" w:hAnsi="FangSong" w:eastAsia="FangSong" w:cs="FangSong"/>
          <w:sz w:val="28"/>
          <w:szCs w:val="28"/>
          <w:spacing w:val="-6"/>
        </w:rPr>
        <w:t xml:space="preserve"> </w:t>
      </w:r>
      <w:r>
        <w:rPr>
          <w:rFonts w:ascii="FangSong" w:hAnsi="FangSong" w:eastAsia="FangSong" w:cs="FangSong"/>
          <w:sz w:val="28"/>
          <w:szCs w:val="28"/>
          <w:spacing w:val="-6"/>
        </w:rPr>
        <w:t>，即通路</w:t>
      </w:r>
      <w:r>
        <w:rPr>
          <w:rFonts w:ascii="FangSong" w:hAnsi="FangSong" w:eastAsia="FangSong" w:cs="FangSong"/>
          <w:sz w:val="28"/>
          <w:szCs w:val="28"/>
          <w:spacing w:val="-2"/>
        </w:rPr>
        <w:t>、</w:t>
      </w:r>
      <w:r>
        <w:rPr>
          <w:rFonts w:ascii="FangSong" w:hAnsi="FangSong" w:eastAsia="FangSong" w:cs="FangSong"/>
          <w:sz w:val="28"/>
          <w:szCs w:val="28"/>
        </w:rPr>
        <w:t xml:space="preserve"> </w:t>
      </w:r>
      <w:r>
        <w:rPr>
          <w:rFonts w:ascii="FangSong" w:hAnsi="FangSong" w:eastAsia="FangSong" w:cs="FangSong"/>
          <w:sz w:val="28"/>
          <w:szCs w:val="28"/>
          <w:spacing w:val="-1"/>
        </w:rPr>
        <w:t>通电、通讯、供水、排水、供气、供热；宗地内“</w:t>
      </w:r>
      <w:r>
        <w:rPr>
          <w:rFonts w:ascii="FangSong" w:hAnsi="FangSong" w:eastAsia="FangSong" w:cs="FangSong"/>
          <w:sz w:val="28"/>
          <w:szCs w:val="28"/>
        </w:rPr>
        <w:t>七通一平”。</w:t>
      </w:r>
    </w:p>
    <w:p>
      <w:pPr>
        <w:ind w:left="614"/>
        <w:spacing w:before="1" w:line="221"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
        </w:rPr>
        <w:t>(</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四)</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建筑物基</w:t>
      </w:r>
      <w:r>
        <w:rPr>
          <w:rFonts w:ascii="FangSong" w:hAnsi="FangSong" w:eastAsia="FangSong" w:cs="FangSong"/>
          <w:sz w:val="28"/>
          <w:szCs w:val="28"/>
          <w14:textOutline w14:w="5103" w14:cap="sq" w14:cmpd="sng">
            <w14:solidFill>
              <w14:srgbClr w14:val="000000"/>
            </w14:solidFill>
            <w14:prstDash w14:val="solid"/>
            <w14:bevel/>
          </w14:textOutline>
        </w:rPr>
        <w:t>本状况</w:t>
      </w:r>
    </w:p>
    <w:p>
      <w:pPr>
        <w:ind w:right="251"/>
        <w:spacing w:before="79" w:line="220" w:lineRule="auto"/>
        <w:jc w:val="right"/>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4"/>
        </w:rPr>
        <w:t>建</w:t>
      </w:r>
      <w:r>
        <w:rPr>
          <w:rFonts w:ascii="FangSong" w:hAnsi="FangSong" w:eastAsia="FangSong" w:cs="FangSong"/>
          <w:sz w:val="23"/>
          <w:szCs w:val="23"/>
          <w14:textOutline w14:w="4358" w14:cap="sq" w14:cmpd="sng">
            <w14:solidFill>
              <w14:srgbClr w14:val="000000"/>
            </w14:solidFill>
            <w14:prstDash w14:val="solid"/>
            <w14:bevel/>
          </w14:textOutline>
          <w:spacing w:val="2"/>
        </w:rPr>
        <w:t>筑物基本状况说明表</w:t>
      </w:r>
      <w:r>
        <w:rPr>
          <w:rFonts w:ascii="FangSong" w:hAnsi="FangSong" w:eastAsia="FangSong" w:cs="FangSong"/>
          <w:sz w:val="23"/>
          <w:szCs w:val="23"/>
          <w:spacing w:val="2"/>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2"/>
        </w:rPr>
        <w:t>表</w:t>
      </w:r>
      <w:r>
        <w:rPr>
          <w:rFonts w:ascii="FangSong" w:hAnsi="FangSong" w:eastAsia="FangSong" w:cs="FangSong"/>
          <w:sz w:val="23"/>
          <w:szCs w:val="23"/>
          <w:spacing w:val="2"/>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2"/>
        </w:rPr>
        <w:t>3</w:t>
      </w:r>
    </w:p>
    <w:tbl>
      <w:tblPr>
        <w:tblStyle w:val="2"/>
        <w:tblW w:w="9075" w:type="dxa"/>
        <w:tblInd w:w="14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5"/>
        <w:gridCol w:w="7160"/>
      </w:tblGrid>
      <w:tr>
        <w:trPr>
          <w:trHeight w:val="372" w:hRule="atLeast"/>
        </w:trPr>
        <w:tc>
          <w:tcPr>
            <w:tcW w:w="1915" w:type="dxa"/>
            <w:vAlign w:val="top"/>
            <w:tcBorders>
              <w:left w:val="single" w:color="000000" w:sz="10" w:space="0"/>
              <w:right w:val="single" w:color="000000" w:sz="4" w:space="0"/>
            </w:tcBorders>
          </w:tcPr>
          <w:p>
            <w:pPr>
              <w:ind w:left="112"/>
              <w:spacing w:before="75" w:line="231" w:lineRule="auto"/>
              <w:rPr>
                <w:rFonts w:ascii="FangSong" w:hAnsi="FangSong" w:eastAsia="FangSong" w:cs="FangSong"/>
                <w:sz w:val="23"/>
                <w:szCs w:val="23"/>
              </w:rPr>
            </w:pPr>
            <w:r>
              <w:rPr>
                <w:rFonts w:ascii="FangSong" w:hAnsi="FangSong" w:eastAsia="FangSong" w:cs="FangSong"/>
                <w:sz w:val="23"/>
                <w:szCs w:val="23"/>
                <w:spacing w:val="6"/>
              </w:rPr>
              <w:t>建筑结构</w:t>
            </w:r>
          </w:p>
        </w:tc>
        <w:tc>
          <w:tcPr>
            <w:tcW w:w="7160" w:type="dxa"/>
            <w:vAlign w:val="top"/>
            <w:tcBorders>
              <w:right w:val="single" w:color="000000" w:sz="10" w:space="0"/>
              <w:left w:val="single" w:color="000000" w:sz="4" w:space="0"/>
            </w:tcBorders>
          </w:tcPr>
          <w:p>
            <w:pPr>
              <w:ind w:left="112"/>
              <w:spacing w:before="75" w:line="229" w:lineRule="auto"/>
              <w:rPr>
                <w:rFonts w:ascii="FangSong" w:hAnsi="FangSong" w:eastAsia="FangSong" w:cs="FangSong"/>
                <w:sz w:val="23"/>
                <w:szCs w:val="23"/>
              </w:rPr>
            </w:pPr>
            <w:r>
              <w:rPr>
                <w:rFonts w:ascii="FangSong" w:hAnsi="FangSong" w:eastAsia="FangSong" w:cs="FangSong"/>
                <w:sz w:val="23"/>
                <w:szCs w:val="23"/>
                <w:spacing w:val="6"/>
              </w:rPr>
              <w:t>框架结构</w:t>
            </w:r>
          </w:p>
        </w:tc>
      </w:tr>
      <w:tr>
        <w:trPr>
          <w:trHeight w:val="945" w:hRule="atLeast"/>
        </w:trPr>
        <w:tc>
          <w:tcPr>
            <w:tcW w:w="1915" w:type="dxa"/>
            <w:vAlign w:val="top"/>
            <w:tcBorders>
              <w:left w:val="single" w:color="000000" w:sz="10" w:space="0"/>
              <w:right w:val="single" w:color="000000" w:sz="4" w:space="0"/>
            </w:tcBorders>
          </w:tcPr>
          <w:p>
            <w:pPr>
              <w:spacing w:line="274" w:lineRule="auto"/>
              <w:rPr>
                <w:rFonts w:ascii="Arial"/>
                <w:sz w:val="21"/>
              </w:rPr>
            </w:pPr>
            <w:r/>
          </w:p>
          <w:p>
            <w:pPr>
              <w:ind w:left="111"/>
              <w:spacing w:before="75" w:line="232" w:lineRule="auto"/>
              <w:rPr>
                <w:rFonts w:ascii="FangSong" w:hAnsi="FangSong" w:eastAsia="FangSong" w:cs="FangSong"/>
                <w:sz w:val="23"/>
                <w:szCs w:val="23"/>
              </w:rPr>
            </w:pPr>
            <w:r>
              <w:rPr>
                <w:rFonts w:ascii="FangSong" w:hAnsi="FangSong" w:eastAsia="FangSong" w:cs="FangSong"/>
                <w:sz w:val="23"/>
                <w:szCs w:val="23"/>
                <w:spacing w:val="6"/>
              </w:rPr>
              <w:t>设施设备</w:t>
            </w:r>
          </w:p>
        </w:tc>
        <w:tc>
          <w:tcPr>
            <w:tcW w:w="7160" w:type="dxa"/>
            <w:vAlign w:val="top"/>
            <w:tcBorders>
              <w:right w:val="single" w:color="000000" w:sz="10" w:space="0"/>
              <w:left w:val="single" w:color="000000" w:sz="4" w:space="0"/>
            </w:tcBorders>
          </w:tcPr>
          <w:p>
            <w:pPr>
              <w:ind w:left="116" w:right="140"/>
              <w:spacing w:before="40" w:line="242" w:lineRule="auto"/>
              <w:rPr>
                <w:rFonts w:ascii="FangSong" w:hAnsi="FangSong" w:eastAsia="FangSong" w:cs="FangSong"/>
                <w:sz w:val="23"/>
                <w:szCs w:val="23"/>
              </w:rPr>
            </w:pPr>
            <w:r>
              <w:rPr>
                <w:rFonts w:ascii="FangSong" w:hAnsi="FangSong" w:eastAsia="FangSong" w:cs="FangSong"/>
                <w:sz w:val="23"/>
                <w:szCs w:val="23"/>
                <w:spacing w:val="-1"/>
              </w:rPr>
              <w:t>估价对象为在建工程，设备有水、</w:t>
            </w:r>
            <w:r>
              <w:rPr>
                <w:rFonts w:ascii="FangSong" w:hAnsi="FangSong" w:eastAsia="FangSong" w:cs="FangSong"/>
                <w:sz w:val="23"/>
                <w:szCs w:val="23"/>
              </w:rPr>
              <w:t xml:space="preserve"> </w:t>
            </w:r>
            <w:r>
              <w:rPr>
                <w:rFonts w:ascii="FangSong" w:hAnsi="FangSong" w:eastAsia="FangSong" w:cs="FangSong"/>
                <w:sz w:val="23"/>
                <w:szCs w:val="23"/>
              </w:rPr>
              <w:t>电、消防、地暖、燃气、</w:t>
            </w:r>
            <w:r>
              <w:rPr>
                <w:rFonts w:ascii="FangSong" w:hAnsi="FangSong" w:eastAsia="FangSong" w:cs="FangSong"/>
                <w:sz w:val="23"/>
                <w:szCs w:val="23"/>
              </w:rPr>
              <w:t xml:space="preserve"> </w:t>
            </w:r>
            <w:r>
              <w:rPr>
                <w:rFonts w:ascii="FangSong" w:hAnsi="FangSong" w:eastAsia="FangSong" w:cs="FangSong"/>
                <w:sz w:val="23"/>
                <w:szCs w:val="23"/>
              </w:rPr>
              <w:t>电梯，</w:t>
            </w:r>
            <w:r>
              <w:rPr>
                <w:rFonts w:ascii="FangSong" w:hAnsi="FangSong" w:eastAsia="FangSong" w:cs="FangSong"/>
                <w:sz w:val="23"/>
                <w:szCs w:val="23"/>
              </w:rPr>
              <w:t xml:space="preserve"> </w:t>
            </w:r>
            <w:r>
              <w:rPr>
                <w:rFonts w:ascii="FangSong" w:hAnsi="FangSong" w:eastAsia="FangSong" w:cs="FangSong"/>
                <w:sz w:val="23"/>
                <w:szCs w:val="23"/>
                <w:spacing w:val="14"/>
              </w:rPr>
              <w:t>于</w:t>
            </w:r>
            <w:r>
              <w:rPr>
                <w:rFonts w:ascii="FangSong" w:hAnsi="FangSong" w:eastAsia="FangSong" w:cs="FangSong"/>
                <w:sz w:val="23"/>
                <w:szCs w:val="23"/>
                <w:spacing w:val="11"/>
              </w:rPr>
              <w:t>价</w:t>
            </w:r>
            <w:r>
              <w:rPr>
                <w:rFonts w:ascii="FangSong" w:hAnsi="FangSong" w:eastAsia="FangSong" w:cs="FangSong"/>
                <w:sz w:val="23"/>
                <w:szCs w:val="23"/>
                <w:spacing w:val="7"/>
              </w:rPr>
              <w:t>值时点室内水电工程已完工；消防、地暖、燃气安装未完成，</w:t>
            </w:r>
            <w:r>
              <w:rPr>
                <w:rFonts w:ascii="FangSong" w:hAnsi="FangSong" w:eastAsia="FangSong" w:cs="FangSong"/>
                <w:sz w:val="23"/>
                <w:szCs w:val="23"/>
              </w:rPr>
              <w:t xml:space="preserve"> </w:t>
            </w:r>
            <w:r>
              <w:rPr>
                <w:rFonts w:ascii="FangSong" w:hAnsi="FangSong" w:eastAsia="FangSong" w:cs="FangSong"/>
                <w:sz w:val="23"/>
                <w:szCs w:val="23"/>
                <w:spacing w:val="5"/>
              </w:rPr>
              <w:t>电梯未安装</w:t>
            </w:r>
            <w:r>
              <w:rPr>
                <w:rFonts w:ascii="FangSong" w:hAnsi="FangSong" w:eastAsia="FangSong" w:cs="FangSong"/>
                <w:sz w:val="23"/>
                <w:szCs w:val="23"/>
                <w:spacing w:val="4"/>
              </w:rPr>
              <w:t>。</w:t>
            </w:r>
          </w:p>
        </w:tc>
      </w:tr>
      <w:tr>
        <w:trPr>
          <w:trHeight w:val="1253" w:hRule="atLeast"/>
        </w:trPr>
        <w:tc>
          <w:tcPr>
            <w:tcW w:w="1915" w:type="dxa"/>
            <w:vAlign w:val="top"/>
            <w:tcBorders>
              <w:left w:val="single" w:color="000000" w:sz="10" w:space="0"/>
              <w:right w:val="single" w:color="000000" w:sz="4" w:space="0"/>
            </w:tcBorders>
          </w:tcPr>
          <w:p>
            <w:pPr>
              <w:spacing w:line="427" w:lineRule="auto"/>
              <w:rPr>
                <w:rFonts w:ascii="Arial"/>
                <w:sz w:val="21"/>
              </w:rPr>
            </w:pPr>
            <w:r/>
          </w:p>
          <w:p>
            <w:pPr>
              <w:ind w:left="116"/>
              <w:spacing w:before="75" w:line="231" w:lineRule="auto"/>
              <w:rPr>
                <w:rFonts w:ascii="FangSong" w:hAnsi="FangSong" w:eastAsia="FangSong" w:cs="FangSong"/>
                <w:sz w:val="23"/>
                <w:szCs w:val="23"/>
              </w:rPr>
            </w:pPr>
            <w:r>
              <w:rPr>
                <w:rFonts w:ascii="FangSong" w:hAnsi="FangSong" w:eastAsia="FangSong" w:cs="FangSong"/>
                <w:sz w:val="23"/>
                <w:szCs w:val="23"/>
                <w:spacing w:val="5"/>
              </w:rPr>
              <w:t>装饰装修</w:t>
            </w:r>
          </w:p>
        </w:tc>
        <w:tc>
          <w:tcPr>
            <w:tcW w:w="7160" w:type="dxa"/>
            <w:vAlign w:val="top"/>
            <w:tcBorders>
              <w:right w:val="single" w:color="000000" w:sz="10" w:space="0"/>
              <w:left w:val="single" w:color="000000" w:sz="4" w:space="0"/>
            </w:tcBorders>
          </w:tcPr>
          <w:p>
            <w:pPr>
              <w:ind w:left="113" w:right="32" w:firstLine="2"/>
              <w:spacing w:before="42" w:line="243" w:lineRule="auto"/>
              <w:rPr>
                <w:rFonts w:ascii="FangSong" w:hAnsi="FangSong" w:eastAsia="FangSong" w:cs="FangSong"/>
                <w:sz w:val="23"/>
                <w:szCs w:val="23"/>
              </w:rPr>
            </w:pPr>
            <w:r>
              <w:rPr>
                <w:rFonts w:ascii="FangSong" w:hAnsi="FangSong" w:eastAsia="FangSong" w:cs="FangSong"/>
                <w:sz w:val="23"/>
                <w:szCs w:val="23"/>
                <w:spacing w:val="9"/>
              </w:rPr>
              <w:t>估价对象于价值时点建筑物主体框架已完成，外立面部分水泥砂</w:t>
            </w:r>
            <w:r>
              <w:rPr>
                <w:rFonts w:ascii="FangSong" w:hAnsi="FangSong" w:eastAsia="FangSong" w:cs="FangSong"/>
                <w:sz w:val="23"/>
                <w:szCs w:val="23"/>
                <w:spacing w:val="6"/>
              </w:rPr>
              <w:t>浆</w:t>
            </w:r>
            <w:r>
              <w:rPr>
                <w:rFonts w:ascii="FangSong" w:hAnsi="FangSong" w:eastAsia="FangSong" w:cs="FangSong"/>
                <w:sz w:val="23"/>
                <w:szCs w:val="23"/>
              </w:rPr>
              <w:t xml:space="preserve"> </w:t>
            </w:r>
            <w:r>
              <w:rPr>
                <w:rFonts w:ascii="FangSong" w:hAnsi="FangSong" w:eastAsia="FangSong" w:cs="FangSong"/>
                <w:sz w:val="23"/>
                <w:szCs w:val="23"/>
                <w:spacing w:val="6"/>
              </w:rPr>
              <w:t>抹面</w:t>
            </w:r>
            <w:r>
              <w:rPr>
                <w:rFonts w:ascii="FangSong" w:hAnsi="FangSong" w:eastAsia="FangSong" w:cs="FangSong"/>
                <w:sz w:val="23"/>
                <w:szCs w:val="23"/>
                <w:spacing w:val="3"/>
              </w:rPr>
              <w:t>，单元门未安装，楼道走廊部分瓷砖地面，室内入户门未安装，</w:t>
            </w:r>
            <w:r>
              <w:rPr>
                <w:rFonts w:ascii="FangSong" w:hAnsi="FangSong" w:eastAsia="FangSong" w:cs="FangSong"/>
                <w:sz w:val="23"/>
                <w:szCs w:val="23"/>
              </w:rPr>
              <w:t xml:space="preserve"> </w:t>
            </w:r>
            <w:r>
              <w:rPr>
                <w:rFonts w:ascii="FangSong" w:hAnsi="FangSong" w:eastAsia="FangSong" w:cs="FangSong"/>
                <w:sz w:val="23"/>
                <w:szCs w:val="23"/>
                <w:spacing w:val="16"/>
              </w:rPr>
              <w:t>室</w:t>
            </w:r>
            <w:r>
              <w:rPr>
                <w:rFonts w:ascii="FangSong" w:hAnsi="FangSong" w:eastAsia="FangSong" w:cs="FangSong"/>
                <w:sz w:val="23"/>
                <w:szCs w:val="23"/>
                <w:spacing w:val="10"/>
              </w:rPr>
              <w:t>内水泥砂浆墙、地面，阳台窗框已安装，部分房间窗框未上墙，</w:t>
            </w:r>
            <w:r>
              <w:rPr>
                <w:rFonts w:ascii="FangSong" w:hAnsi="FangSong" w:eastAsia="FangSong" w:cs="FangSong"/>
                <w:sz w:val="23"/>
                <w:szCs w:val="23"/>
              </w:rPr>
              <w:t xml:space="preserve"> </w:t>
            </w:r>
            <w:r>
              <w:rPr>
                <w:rFonts w:ascii="FangSong" w:hAnsi="FangSong" w:eastAsia="FangSong" w:cs="FangSong"/>
                <w:sz w:val="23"/>
                <w:szCs w:val="23"/>
                <w:spacing w:val="4"/>
              </w:rPr>
              <w:t>无</w:t>
            </w:r>
            <w:r>
              <w:rPr>
                <w:rFonts w:ascii="FangSong" w:hAnsi="FangSong" w:eastAsia="FangSong" w:cs="FangSong"/>
                <w:sz w:val="23"/>
                <w:szCs w:val="23"/>
                <w:spacing w:val="3"/>
              </w:rPr>
              <w:t>玻璃。</w:t>
            </w:r>
          </w:p>
        </w:tc>
      </w:tr>
      <w:tr>
        <w:trPr>
          <w:trHeight w:val="349" w:hRule="atLeast"/>
        </w:trPr>
        <w:tc>
          <w:tcPr>
            <w:tcW w:w="1915" w:type="dxa"/>
            <w:vAlign w:val="top"/>
            <w:tcBorders>
              <w:left w:val="single" w:color="000000" w:sz="10" w:space="0"/>
              <w:right w:val="single" w:color="000000" w:sz="4" w:space="0"/>
            </w:tcBorders>
          </w:tcPr>
          <w:p>
            <w:pPr>
              <w:ind w:left="113"/>
              <w:spacing w:before="55" w:line="230" w:lineRule="auto"/>
              <w:rPr>
                <w:rFonts w:ascii="FangSong" w:hAnsi="FangSong" w:eastAsia="FangSong" w:cs="FangSong"/>
                <w:sz w:val="23"/>
                <w:szCs w:val="23"/>
              </w:rPr>
            </w:pPr>
            <w:r>
              <w:rPr>
                <w:rFonts w:ascii="FangSong" w:hAnsi="FangSong" w:eastAsia="FangSong" w:cs="FangSong"/>
                <w:sz w:val="23"/>
                <w:szCs w:val="23"/>
                <w:spacing w:val="11"/>
              </w:rPr>
              <w:t>使</w:t>
            </w:r>
            <w:r>
              <w:rPr>
                <w:rFonts w:ascii="FangSong" w:hAnsi="FangSong" w:eastAsia="FangSong" w:cs="FangSong"/>
                <w:sz w:val="23"/>
                <w:szCs w:val="23"/>
                <w:spacing w:val="7"/>
              </w:rPr>
              <w:t>用及维护状况</w:t>
            </w:r>
          </w:p>
        </w:tc>
        <w:tc>
          <w:tcPr>
            <w:tcW w:w="7160" w:type="dxa"/>
            <w:vAlign w:val="top"/>
            <w:tcBorders>
              <w:right w:val="single" w:color="000000" w:sz="10" w:space="0"/>
              <w:left w:val="single" w:color="000000" w:sz="4" w:space="0"/>
            </w:tcBorders>
          </w:tcPr>
          <w:p>
            <w:pPr>
              <w:ind w:left="114"/>
              <w:spacing w:before="55" w:line="228" w:lineRule="auto"/>
              <w:rPr>
                <w:rFonts w:ascii="FangSong" w:hAnsi="FangSong" w:eastAsia="FangSong" w:cs="FangSong"/>
                <w:sz w:val="23"/>
                <w:szCs w:val="23"/>
              </w:rPr>
            </w:pPr>
            <w:r>
              <w:rPr>
                <w:rFonts w:ascii="FangSong" w:hAnsi="FangSong" w:eastAsia="FangSong" w:cs="FangSong"/>
                <w:sz w:val="23"/>
                <w:szCs w:val="23"/>
                <w:spacing w:val="14"/>
              </w:rPr>
              <w:t>在</w:t>
            </w:r>
            <w:r>
              <w:rPr>
                <w:rFonts w:ascii="FangSong" w:hAnsi="FangSong" w:eastAsia="FangSong" w:cs="FangSong"/>
                <w:sz w:val="23"/>
                <w:szCs w:val="23"/>
                <w:spacing w:val="8"/>
              </w:rPr>
              <w:t>建工程，于价值时点处于停工状态。</w:t>
            </w:r>
          </w:p>
        </w:tc>
      </w:tr>
      <w:tr>
        <w:trPr>
          <w:trHeight w:val="632" w:hRule="atLeast"/>
        </w:trPr>
        <w:tc>
          <w:tcPr>
            <w:tcW w:w="1915" w:type="dxa"/>
            <w:vAlign w:val="top"/>
            <w:tcBorders>
              <w:left w:val="single" w:color="000000" w:sz="10" w:space="0"/>
              <w:right w:val="single" w:color="000000" w:sz="4" w:space="0"/>
            </w:tcBorders>
          </w:tcPr>
          <w:p>
            <w:pPr>
              <w:ind w:left="112"/>
              <w:spacing w:before="196" w:line="231" w:lineRule="auto"/>
              <w:rPr>
                <w:rFonts w:ascii="FangSong" w:hAnsi="FangSong" w:eastAsia="FangSong" w:cs="FangSong"/>
                <w:sz w:val="23"/>
                <w:szCs w:val="23"/>
              </w:rPr>
            </w:pPr>
            <w:r>
              <w:rPr>
                <w:rFonts w:ascii="FangSong" w:hAnsi="FangSong" w:eastAsia="FangSong" w:cs="FangSong"/>
                <w:sz w:val="23"/>
                <w:szCs w:val="23"/>
                <w:spacing w:val="6"/>
              </w:rPr>
              <w:t>建筑面积</w:t>
            </w:r>
          </w:p>
        </w:tc>
        <w:tc>
          <w:tcPr>
            <w:tcW w:w="7160" w:type="dxa"/>
            <w:vAlign w:val="top"/>
            <w:tcBorders>
              <w:right w:val="single" w:color="000000" w:sz="10" w:space="0"/>
              <w:left w:val="single" w:color="000000" w:sz="4" w:space="0"/>
            </w:tcBorders>
          </w:tcPr>
          <w:p>
            <w:pPr>
              <w:ind w:left="117" w:right="97" w:hanging="4"/>
              <w:spacing w:before="43" w:line="236" w:lineRule="auto"/>
              <w:rPr>
                <w:rFonts w:ascii="FangSong" w:hAnsi="FangSong" w:eastAsia="FangSong" w:cs="FangSong"/>
                <w:sz w:val="23"/>
                <w:szCs w:val="23"/>
              </w:rPr>
            </w:pPr>
            <w:r>
              <w:rPr>
                <w:rFonts w:ascii="FangSong" w:hAnsi="FangSong" w:eastAsia="FangSong" w:cs="FangSong"/>
                <w:sz w:val="23"/>
                <w:szCs w:val="23"/>
                <w:spacing w:val="1"/>
              </w:rPr>
              <w:t>评估总建筑面积为</w:t>
            </w:r>
            <w:r>
              <w:rPr>
                <w:rFonts w:ascii="FangSong" w:hAnsi="FangSong" w:eastAsia="FangSong" w:cs="FangSong"/>
                <w:sz w:val="23"/>
                <w:szCs w:val="23"/>
                <w:spacing w:val="1"/>
              </w:rPr>
              <w:t xml:space="preserve"> </w:t>
            </w:r>
            <w:r>
              <w:rPr>
                <w:rFonts w:ascii="FangSong" w:hAnsi="FangSong" w:eastAsia="FangSong" w:cs="FangSong"/>
                <w:sz w:val="23"/>
                <w:szCs w:val="23"/>
                <w:spacing w:val="1"/>
              </w:rPr>
              <w:t>231.02</w:t>
            </w:r>
            <w:r>
              <w:rPr>
                <w:rFonts w:ascii="FangSong" w:hAnsi="FangSong" w:eastAsia="FangSong" w:cs="FangSong"/>
                <w:sz w:val="23"/>
                <w:szCs w:val="23"/>
                <w:spacing w:val="1"/>
              </w:rPr>
              <w:t xml:space="preserve"> </w:t>
            </w:r>
            <w:r>
              <w:rPr>
                <w:rFonts w:ascii="FangSong" w:hAnsi="FangSong" w:eastAsia="FangSong" w:cs="FangSong"/>
                <w:sz w:val="23"/>
                <w:szCs w:val="23"/>
                <w:spacing w:val="1"/>
              </w:rPr>
              <w:t>平方米</w:t>
            </w:r>
            <w:r>
              <w:rPr>
                <w:rFonts w:ascii="FangSong" w:hAnsi="FangSong" w:eastAsia="FangSong" w:cs="FangSong"/>
                <w:sz w:val="23"/>
                <w:szCs w:val="23"/>
                <w:spacing w:val="1"/>
              </w:rPr>
              <w:t xml:space="preserve"> </w:t>
            </w:r>
            <w:r>
              <w:rPr>
                <w:rFonts w:ascii="FangSong" w:hAnsi="FangSong" w:eastAsia="FangSong" w:cs="FangSong"/>
                <w:sz w:val="23"/>
                <w:szCs w:val="23"/>
                <w:spacing w:val="1"/>
              </w:rPr>
              <w:t>(其中</w:t>
            </w:r>
            <w:r>
              <w:rPr>
                <w:rFonts w:ascii="FangSong" w:hAnsi="FangSong" w:eastAsia="FangSong" w:cs="FangSong"/>
                <w:sz w:val="23"/>
                <w:szCs w:val="23"/>
                <w:spacing w:val="1"/>
              </w:rPr>
              <w:t xml:space="preserve"> </w:t>
            </w:r>
            <w:r>
              <w:rPr>
                <w:rFonts w:ascii="FangSong" w:hAnsi="FangSong" w:eastAsia="FangSong" w:cs="FangSong"/>
                <w:sz w:val="23"/>
                <w:szCs w:val="23"/>
                <w:spacing w:val="1"/>
              </w:rPr>
              <w:t>2602</w:t>
            </w:r>
            <w:r>
              <w:rPr>
                <w:rFonts w:ascii="FangSong" w:hAnsi="FangSong" w:eastAsia="FangSong" w:cs="FangSong"/>
                <w:sz w:val="23"/>
                <w:szCs w:val="23"/>
                <w:spacing w:val="1"/>
              </w:rPr>
              <w:t xml:space="preserve"> </w:t>
            </w:r>
            <w:r>
              <w:rPr>
                <w:rFonts w:ascii="FangSong" w:hAnsi="FangSong" w:eastAsia="FangSong" w:cs="FangSong"/>
                <w:sz w:val="23"/>
                <w:szCs w:val="23"/>
                <w:spacing w:val="1"/>
              </w:rPr>
              <w:t>建筑</w:t>
            </w:r>
            <w:r>
              <w:rPr>
                <w:rFonts w:ascii="FangSong" w:hAnsi="FangSong" w:eastAsia="FangSong" w:cs="FangSong"/>
                <w:sz w:val="23"/>
                <w:szCs w:val="23"/>
              </w:rPr>
              <w:t>面积</w:t>
            </w:r>
            <w:r>
              <w:rPr>
                <w:rFonts w:ascii="FangSong" w:hAnsi="FangSong" w:eastAsia="FangSong" w:cs="FangSong"/>
                <w:sz w:val="23"/>
                <w:szCs w:val="23"/>
              </w:rPr>
              <w:t xml:space="preserve"> </w:t>
            </w:r>
            <w:r>
              <w:rPr>
                <w:rFonts w:ascii="FangSong" w:hAnsi="FangSong" w:eastAsia="FangSong" w:cs="FangSong"/>
                <w:sz w:val="23"/>
                <w:szCs w:val="23"/>
              </w:rPr>
              <w:t>117.51</w:t>
            </w:r>
            <w:r>
              <w:rPr>
                <w:rFonts w:ascii="FangSong" w:hAnsi="FangSong" w:eastAsia="FangSong" w:cs="FangSong"/>
                <w:sz w:val="23"/>
                <w:szCs w:val="23"/>
              </w:rPr>
              <w:t xml:space="preserve"> </w:t>
            </w:r>
            <w:r>
              <w:rPr>
                <w:rFonts w:ascii="FangSong" w:hAnsi="FangSong" w:eastAsia="FangSong" w:cs="FangSong"/>
                <w:sz w:val="23"/>
                <w:szCs w:val="23"/>
              </w:rPr>
              <w:t>平</w:t>
            </w:r>
            <w:r>
              <w:rPr>
                <w:rFonts w:ascii="FangSong" w:hAnsi="FangSong" w:eastAsia="FangSong" w:cs="FangSong"/>
                <w:sz w:val="23"/>
                <w:szCs w:val="23"/>
              </w:rPr>
              <w:t xml:space="preserve"> </w:t>
            </w:r>
            <w:r>
              <w:rPr>
                <w:rFonts w:ascii="FangSong" w:hAnsi="FangSong" w:eastAsia="FangSong" w:cs="FangSong"/>
                <w:sz w:val="23"/>
                <w:szCs w:val="23"/>
                <w:spacing w:val="-2"/>
              </w:rPr>
              <w:t>方米，2605</w:t>
            </w:r>
            <w:r>
              <w:rPr>
                <w:rFonts w:ascii="FangSong" w:hAnsi="FangSong" w:eastAsia="FangSong" w:cs="FangSong"/>
                <w:sz w:val="23"/>
                <w:szCs w:val="23"/>
                <w:spacing w:val="-2"/>
              </w:rPr>
              <w:t xml:space="preserve"> </w:t>
            </w:r>
            <w:r>
              <w:rPr>
                <w:rFonts w:ascii="FangSong" w:hAnsi="FangSong" w:eastAsia="FangSong" w:cs="FangSong"/>
                <w:sz w:val="23"/>
                <w:szCs w:val="23"/>
                <w:spacing w:val="-2"/>
              </w:rPr>
              <w:t>建筑面积</w:t>
            </w:r>
            <w:r>
              <w:rPr>
                <w:rFonts w:ascii="FangSong" w:hAnsi="FangSong" w:eastAsia="FangSong" w:cs="FangSong"/>
                <w:sz w:val="23"/>
                <w:szCs w:val="23"/>
                <w:spacing w:val="-2"/>
              </w:rPr>
              <w:t xml:space="preserve"> </w:t>
            </w:r>
            <w:r>
              <w:rPr>
                <w:rFonts w:ascii="FangSong" w:hAnsi="FangSong" w:eastAsia="FangSong" w:cs="FangSong"/>
                <w:sz w:val="23"/>
                <w:szCs w:val="23"/>
                <w:spacing w:val="-1"/>
              </w:rPr>
              <w:t>113.51</w:t>
            </w:r>
            <w:r>
              <w:rPr>
                <w:rFonts w:ascii="FangSong" w:hAnsi="FangSong" w:eastAsia="FangSong" w:cs="FangSong"/>
                <w:sz w:val="23"/>
                <w:szCs w:val="23"/>
                <w:spacing w:val="-1"/>
              </w:rPr>
              <w:t xml:space="preserve"> </w:t>
            </w:r>
            <w:r>
              <w:rPr>
                <w:rFonts w:ascii="FangSong" w:hAnsi="FangSong" w:eastAsia="FangSong" w:cs="FangSong"/>
                <w:sz w:val="23"/>
                <w:szCs w:val="23"/>
                <w:spacing w:val="-1"/>
              </w:rPr>
              <w:t>平方米)</w:t>
            </w:r>
          </w:p>
        </w:tc>
      </w:tr>
      <w:tr>
        <w:trPr>
          <w:trHeight w:val="350" w:hRule="atLeast"/>
        </w:trPr>
        <w:tc>
          <w:tcPr>
            <w:tcW w:w="1915" w:type="dxa"/>
            <w:vAlign w:val="top"/>
            <w:tcBorders>
              <w:left w:val="single" w:color="000000" w:sz="10" w:space="0"/>
              <w:right w:val="single" w:color="000000" w:sz="4" w:space="0"/>
            </w:tcBorders>
          </w:tcPr>
          <w:p>
            <w:pPr>
              <w:ind w:left="111"/>
              <w:spacing w:before="56" w:line="230" w:lineRule="auto"/>
              <w:rPr>
                <w:rFonts w:ascii="FangSong" w:hAnsi="FangSong" w:eastAsia="FangSong" w:cs="FangSong"/>
                <w:sz w:val="23"/>
                <w:szCs w:val="23"/>
              </w:rPr>
            </w:pPr>
            <w:r>
              <w:rPr>
                <w:rFonts w:ascii="FangSong" w:hAnsi="FangSong" w:eastAsia="FangSong" w:cs="FangSong"/>
                <w:sz w:val="23"/>
                <w:szCs w:val="23"/>
                <w:spacing w:val="6"/>
              </w:rPr>
              <w:t>楼幢位置</w:t>
            </w:r>
          </w:p>
        </w:tc>
        <w:tc>
          <w:tcPr>
            <w:tcW w:w="7160" w:type="dxa"/>
            <w:vAlign w:val="top"/>
            <w:tcBorders>
              <w:right w:val="single" w:color="000000" w:sz="10" w:space="0"/>
              <w:left w:val="single" w:color="000000" w:sz="4" w:space="0"/>
            </w:tcBorders>
          </w:tcPr>
          <w:p>
            <w:pPr>
              <w:ind w:left="126"/>
              <w:spacing w:before="56" w:line="230" w:lineRule="auto"/>
              <w:rPr>
                <w:rFonts w:ascii="FangSong" w:hAnsi="FangSong" w:eastAsia="FangSong" w:cs="FangSong"/>
                <w:sz w:val="23"/>
                <w:szCs w:val="23"/>
              </w:rPr>
            </w:pPr>
            <w:r>
              <w:rPr>
                <w:rFonts w:ascii="FangSong" w:hAnsi="FangSong" w:eastAsia="FangSong" w:cs="FangSong"/>
                <w:sz w:val="23"/>
                <w:szCs w:val="23"/>
                <w:spacing w:val="9"/>
              </w:rPr>
              <w:t>临</w:t>
            </w:r>
            <w:r>
              <w:rPr>
                <w:rFonts w:ascii="FangSong" w:hAnsi="FangSong" w:eastAsia="FangSong" w:cs="FangSong"/>
                <w:sz w:val="23"/>
                <w:szCs w:val="23"/>
                <w:spacing w:val="7"/>
              </w:rPr>
              <w:t>近伯乐大街，楼幢位置一般。</w:t>
            </w:r>
          </w:p>
        </w:tc>
      </w:tr>
      <w:tr>
        <w:trPr>
          <w:trHeight w:val="355" w:hRule="atLeast"/>
        </w:trPr>
        <w:tc>
          <w:tcPr>
            <w:tcW w:w="1915" w:type="dxa"/>
            <w:vAlign w:val="top"/>
            <w:tcBorders>
              <w:left w:val="single" w:color="000000" w:sz="10" w:space="0"/>
              <w:right w:val="single" w:color="000000" w:sz="4" w:space="0"/>
            </w:tcBorders>
          </w:tcPr>
          <w:p>
            <w:pPr>
              <w:ind w:left="111"/>
              <w:spacing w:before="56" w:line="231" w:lineRule="auto"/>
              <w:rPr>
                <w:rFonts w:ascii="FangSong" w:hAnsi="FangSong" w:eastAsia="FangSong" w:cs="FangSong"/>
                <w:sz w:val="23"/>
                <w:szCs w:val="23"/>
              </w:rPr>
            </w:pPr>
            <w:r>
              <w:rPr>
                <w:rFonts w:ascii="FangSong" w:hAnsi="FangSong" w:eastAsia="FangSong" w:cs="FangSong"/>
                <w:sz w:val="23"/>
                <w:szCs w:val="23"/>
                <w:spacing w:val="2"/>
              </w:rPr>
              <w:t>朝向</w:t>
            </w:r>
          </w:p>
        </w:tc>
        <w:tc>
          <w:tcPr>
            <w:tcW w:w="7160" w:type="dxa"/>
            <w:vAlign w:val="top"/>
            <w:tcBorders>
              <w:right w:val="single" w:color="000000" w:sz="10" w:space="0"/>
              <w:left w:val="single" w:color="000000" w:sz="4" w:space="0"/>
            </w:tcBorders>
          </w:tcPr>
          <w:p>
            <w:pPr>
              <w:ind w:left="124"/>
              <w:spacing w:before="56" w:line="231" w:lineRule="auto"/>
              <w:rPr>
                <w:rFonts w:ascii="FangSong" w:hAnsi="FangSong" w:eastAsia="FangSong" w:cs="FangSong"/>
                <w:sz w:val="23"/>
                <w:szCs w:val="23"/>
              </w:rPr>
            </w:pPr>
            <w:r>
              <w:rPr>
                <w:rFonts w:ascii="FangSong" w:hAnsi="FangSong" w:eastAsia="FangSong" w:cs="FangSong"/>
                <w:sz w:val="23"/>
                <w:szCs w:val="23"/>
                <w:spacing w:val="3"/>
              </w:rPr>
              <w:t>南北朝向</w:t>
            </w:r>
          </w:p>
        </w:tc>
      </w:tr>
    </w:tbl>
    <w:p>
      <w:pPr>
        <w:rPr>
          <w:rFonts w:ascii="Arial"/>
          <w:sz w:val="21"/>
        </w:rPr>
      </w:pPr>
      <w:r/>
    </w:p>
    <w:p>
      <w:pPr>
        <w:sectPr>
          <w:headerReference w:type="default" r:id="rId15"/>
          <w:footerReference w:type="default" r:id="rId16"/>
          <w:pgSz w:w="11906" w:h="16839"/>
          <w:pgMar w:top="400" w:right="1266" w:bottom="1227" w:left="1269" w:header="0" w:footer="958" w:gutter="0"/>
        </w:sectPr>
        <w:rPr/>
      </w:pPr>
    </w:p>
    <w:p>
      <w:pPr>
        <w:spacing w:line="273" w:lineRule="auto"/>
        <w:rPr>
          <w:rFonts w:ascii="Arial"/>
          <w:sz w:val="21"/>
        </w:rPr>
      </w:pPr>
      <w:r>
        <w:drawing>
          <wp:anchor distT="0" distB="0" distL="0" distR="0" simplePos="0" relativeHeight="251660288"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9" name="IM 9"/>
            <wp:cNvGraphicFramePr/>
            <a:graphic>
              <a:graphicData uri="http://schemas.openxmlformats.org/drawingml/2006/picture">
                <pic:pic>
                  <pic:nvPicPr>
                    <pic:cNvPr id="9" name="IM 9"/>
                    <pic:cNvPicPr/>
                  </pic:nvPicPr>
                  <pic:blipFill>
                    <a:blip r:embed="rId17"/>
                    <a:stretch>
                      <a:fillRect/>
                    </a:stretch>
                  </pic:blipFill>
                  <pic:spPr>
                    <a:xfrm rot="0">
                      <a:off x="0" y="0"/>
                      <a:ext cx="371855" cy="371856"/>
                    </a:xfrm>
                    <a:prstGeom prst="rect">
                      <a:avLst/>
                    </a:prstGeom>
                  </pic:spPr>
                </pic:pic>
              </a:graphicData>
            </a:graphic>
          </wp:anchor>
        </w:drawing>
      </w:r>
      <w:r/>
    </w:p>
    <w:p>
      <w:pPr>
        <w:spacing w:line="274" w:lineRule="auto"/>
        <w:rPr>
          <w:rFonts w:ascii="Arial"/>
          <w:sz w:val="21"/>
        </w:rPr>
      </w:pPr>
      <w:r/>
    </w:p>
    <w:p>
      <w:pPr>
        <w:spacing w:line="274" w:lineRule="auto"/>
        <w:rPr>
          <w:rFonts w:ascii="Arial"/>
          <w:sz w:val="21"/>
        </w:rPr>
      </w:pPr>
      <w:r/>
    </w:p>
    <w:p>
      <w:pPr>
        <w:ind w:left="968"/>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p>
      <w:pPr>
        <w:spacing w:line="15" w:lineRule="exact"/>
        <w:rPr/>
      </w:pPr>
      <w:r/>
    </w:p>
    <w:tbl>
      <w:tblPr>
        <w:tblStyle w:val="2"/>
        <w:tblW w:w="9272" w:type="dxa"/>
        <w:tblInd w:w="1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013"/>
        <w:gridCol w:w="7259"/>
      </w:tblGrid>
      <w:tr>
        <w:trPr>
          <w:trHeight w:val="370" w:hRule="atLeast"/>
        </w:trPr>
        <w:tc>
          <w:tcPr>
            <w:tcW w:w="2013" w:type="dxa"/>
            <w:vAlign w:val="top"/>
            <w:tcBorders>
              <w:left w:val="single" w:color="000000" w:sz="10" w:space="0"/>
              <w:right w:val="single" w:color="000000" w:sz="4" w:space="0"/>
            </w:tcBorders>
          </w:tcPr>
          <w:p>
            <w:pPr>
              <w:ind w:left="212"/>
              <w:spacing w:before="74" w:line="233" w:lineRule="auto"/>
              <w:rPr>
                <w:rFonts w:ascii="FangSong" w:hAnsi="FangSong" w:eastAsia="FangSong" w:cs="FangSong"/>
                <w:sz w:val="23"/>
                <w:szCs w:val="23"/>
              </w:rPr>
            </w:pPr>
            <w:r>
              <w:rPr>
                <w:rFonts w:ascii="FangSong" w:hAnsi="FangSong" w:eastAsia="FangSong" w:cs="FangSong"/>
                <w:sz w:val="23"/>
                <w:szCs w:val="23"/>
                <w:spacing w:val="1"/>
              </w:rPr>
              <w:t>层高</w:t>
            </w:r>
          </w:p>
        </w:tc>
        <w:tc>
          <w:tcPr>
            <w:tcW w:w="7259" w:type="dxa"/>
            <w:vAlign w:val="top"/>
            <w:tcBorders>
              <w:right w:val="single" w:color="000000" w:sz="10" w:space="0"/>
              <w:left w:val="single" w:color="000000" w:sz="4" w:space="0"/>
            </w:tcBorders>
          </w:tcPr>
          <w:p>
            <w:pPr>
              <w:ind w:left="116"/>
              <w:spacing w:before="74" w:line="231" w:lineRule="auto"/>
              <w:rPr>
                <w:rFonts w:ascii="FangSong" w:hAnsi="FangSong" w:eastAsia="FangSong" w:cs="FangSong"/>
                <w:sz w:val="23"/>
                <w:szCs w:val="23"/>
              </w:rPr>
            </w:pPr>
            <w:r>
              <w:rPr>
                <w:rFonts w:ascii="FangSong" w:hAnsi="FangSong" w:eastAsia="FangSong" w:cs="FangSong"/>
                <w:sz w:val="23"/>
                <w:szCs w:val="23"/>
                <w:spacing w:val="6"/>
              </w:rPr>
              <w:t>正</w:t>
            </w:r>
            <w:r>
              <w:rPr>
                <w:rFonts w:ascii="FangSong" w:hAnsi="FangSong" w:eastAsia="FangSong" w:cs="FangSong"/>
                <w:sz w:val="23"/>
                <w:szCs w:val="23"/>
                <w:spacing w:val="5"/>
              </w:rPr>
              <w:t>常层高</w:t>
            </w:r>
          </w:p>
        </w:tc>
      </w:tr>
      <w:tr>
        <w:trPr>
          <w:trHeight w:val="651" w:hRule="atLeast"/>
        </w:trPr>
        <w:tc>
          <w:tcPr>
            <w:tcW w:w="2013" w:type="dxa"/>
            <w:vAlign w:val="top"/>
            <w:tcBorders>
              <w:left w:val="single" w:color="000000" w:sz="10" w:space="0"/>
              <w:right w:val="single" w:color="000000" w:sz="4" w:space="0"/>
            </w:tcBorders>
          </w:tcPr>
          <w:p>
            <w:pPr>
              <w:ind w:left="212"/>
              <w:spacing w:before="196" w:line="231" w:lineRule="auto"/>
              <w:rPr>
                <w:rFonts w:ascii="FangSong" w:hAnsi="FangSong" w:eastAsia="FangSong" w:cs="FangSong"/>
                <w:sz w:val="23"/>
                <w:szCs w:val="23"/>
              </w:rPr>
            </w:pPr>
            <w:r>
              <w:rPr>
                <w:rFonts w:ascii="FangSong" w:hAnsi="FangSong" w:eastAsia="FangSong" w:cs="FangSong"/>
                <w:sz w:val="23"/>
                <w:szCs w:val="23"/>
                <w:spacing w:val="1"/>
              </w:rPr>
              <w:t>层数</w:t>
            </w:r>
          </w:p>
        </w:tc>
        <w:tc>
          <w:tcPr>
            <w:tcW w:w="7259" w:type="dxa"/>
            <w:vAlign w:val="top"/>
            <w:tcBorders>
              <w:right w:val="single" w:color="000000" w:sz="10" w:space="0"/>
              <w:left w:val="single" w:color="000000" w:sz="4" w:space="0"/>
            </w:tcBorders>
          </w:tcPr>
          <w:p>
            <w:pPr>
              <w:ind w:left="114" w:right="196"/>
              <w:spacing w:before="40" w:line="243" w:lineRule="auto"/>
              <w:rPr>
                <w:rFonts w:ascii="FangSong" w:hAnsi="FangSong" w:eastAsia="FangSong" w:cs="FangSong"/>
                <w:sz w:val="23"/>
                <w:szCs w:val="23"/>
              </w:rPr>
            </w:pPr>
            <w:r>
              <w:rPr>
                <w:rFonts w:ascii="FangSong" w:hAnsi="FangSong" w:eastAsia="FangSong" w:cs="FangSong"/>
                <w:sz w:val="23"/>
                <w:szCs w:val="23"/>
                <w:spacing w:val="1"/>
              </w:rPr>
              <w:t>位于楼幢总层数</w:t>
            </w:r>
            <w:r>
              <w:rPr>
                <w:rFonts w:ascii="FangSong" w:hAnsi="FangSong" w:eastAsia="FangSong" w:cs="FangSong"/>
                <w:sz w:val="23"/>
                <w:szCs w:val="23"/>
                <w:spacing w:val="1"/>
              </w:rPr>
              <w:t xml:space="preserve"> </w:t>
            </w:r>
            <w:r>
              <w:rPr>
                <w:rFonts w:ascii="FangSong" w:hAnsi="FangSong" w:eastAsia="FangSong" w:cs="FangSong"/>
                <w:sz w:val="23"/>
                <w:szCs w:val="23"/>
                <w:spacing w:val="1"/>
              </w:rPr>
              <w:t>27</w:t>
            </w:r>
            <w:r>
              <w:rPr>
                <w:rFonts w:ascii="FangSong" w:hAnsi="FangSong" w:eastAsia="FangSong" w:cs="FangSong"/>
                <w:sz w:val="23"/>
                <w:szCs w:val="23"/>
                <w:spacing w:val="1"/>
              </w:rPr>
              <w:t xml:space="preserve"> </w:t>
            </w:r>
            <w:r>
              <w:rPr>
                <w:rFonts w:ascii="FangSong" w:hAnsi="FangSong" w:eastAsia="FangSong" w:cs="FangSong"/>
                <w:sz w:val="23"/>
                <w:szCs w:val="23"/>
                <w:spacing w:val="1"/>
              </w:rPr>
              <w:t>层</w:t>
            </w:r>
            <w:r>
              <w:rPr>
                <w:rFonts w:ascii="FangSong" w:hAnsi="FangSong" w:eastAsia="FangSong" w:cs="FangSong"/>
                <w:sz w:val="23"/>
                <w:szCs w:val="23"/>
                <w:spacing w:val="1"/>
              </w:rPr>
              <w:t xml:space="preserve"> </w:t>
            </w:r>
            <w:r>
              <w:rPr>
                <w:rFonts w:ascii="FangSong" w:hAnsi="FangSong" w:eastAsia="FangSong" w:cs="FangSong"/>
                <w:sz w:val="23"/>
                <w:szCs w:val="23"/>
                <w:spacing w:val="1"/>
              </w:rPr>
              <w:t>(其中地上</w:t>
            </w:r>
            <w:r>
              <w:rPr>
                <w:rFonts w:ascii="FangSong" w:hAnsi="FangSong" w:eastAsia="FangSong" w:cs="FangSong"/>
                <w:sz w:val="23"/>
                <w:szCs w:val="23"/>
                <w:spacing w:val="1"/>
              </w:rPr>
              <w:t xml:space="preserve"> </w:t>
            </w:r>
            <w:r>
              <w:rPr>
                <w:rFonts w:ascii="FangSong" w:hAnsi="FangSong" w:eastAsia="FangSong" w:cs="FangSong"/>
                <w:sz w:val="23"/>
                <w:szCs w:val="23"/>
                <w:spacing w:val="1"/>
              </w:rPr>
              <w:t>26</w:t>
            </w:r>
            <w:r>
              <w:rPr>
                <w:rFonts w:ascii="FangSong" w:hAnsi="FangSong" w:eastAsia="FangSong" w:cs="FangSong"/>
                <w:sz w:val="23"/>
                <w:szCs w:val="23"/>
                <w:spacing w:val="1"/>
              </w:rPr>
              <w:t xml:space="preserve"> </w:t>
            </w:r>
            <w:r>
              <w:rPr>
                <w:rFonts w:ascii="FangSong" w:hAnsi="FangSong" w:eastAsia="FangSong" w:cs="FangSong"/>
                <w:sz w:val="23"/>
                <w:szCs w:val="23"/>
                <w:spacing w:val="1"/>
              </w:rPr>
              <w:t>层，地下</w:t>
            </w:r>
            <w:r>
              <w:rPr>
                <w:rFonts w:ascii="FangSong" w:hAnsi="FangSong" w:eastAsia="FangSong" w:cs="FangSong"/>
                <w:sz w:val="23"/>
                <w:szCs w:val="23"/>
                <w:spacing w:val="1"/>
              </w:rPr>
              <w:t xml:space="preserve"> </w:t>
            </w:r>
            <w:r>
              <w:rPr>
                <w:rFonts w:ascii="FangSong" w:hAnsi="FangSong" w:eastAsia="FangSong" w:cs="FangSong"/>
                <w:sz w:val="23"/>
                <w:szCs w:val="23"/>
                <w:spacing w:val="1"/>
              </w:rPr>
              <w:t>1</w:t>
            </w:r>
            <w:r>
              <w:rPr>
                <w:rFonts w:ascii="FangSong" w:hAnsi="FangSong" w:eastAsia="FangSong" w:cs="FangSong"/>
                <w:sz w:val="23"/>
                <w:szCs w:val="23"/>
                <w:spacing w:val="1"/>
              </w:rPr>
              <w:t xml:space="preserve"> </w:t>
            </w:r>
            <w:r>
              <w:rPr>
                <w:rFonts w:ascii="FangSong" w:hAnsi="FangSong" w:eastAsia="FangSong" w:cs="FangSong"/>
                <w:sz w:val="23"/>
                <w:szCs w:val="23"/>
                <w:spacing w:val="1"/>
              </w:rPr>
              <w:t>层)</w:t>
            </w:r>
            <w:r>
              <w:rPr>
                <w:rFonts w:ascii="FangSong" w:hAnsi="FangSong" w:eastAsia="FangSong" w:cs="FangSong"/>
                <w:sz w:val="23"/>
                <w:szCs w:val="23"/>
              </w:rPr>
              <w:t xml:space="preserve"> </w:t>
            </w:r>
            <w:r>
              <w:rPr>
                <w:rFonts w:ascii="FangSong" w:hAnsi="FangSong" w:eastAsia="FangSong" w:cs="FangSong"/>
                <w:sz w:val="23"/>
                <w:szCs w:val="23"/>
              </w:rPr>
              <w:t>的地上第</w:t>
            </w:r>
            <w:r>
              <w:rPr>
                <w:rFonts w:ascii="FangSong" w:hAnsi="FangSong" w:eastAsia="FangSong" w:cs="FangSong"/>
                <w:sz w:val="23"/>
                <w:szCs w:val="23"/>
              </w:rPr>
              <w:t xml:space="preserve"> </w:t>
            </w:r>
            <w:r>
              <w:rPr>
                <w:rFonts w:ascii="FangSong" w:hAnsi="FangSong" w:eastAsia="FangSong" w:cs="FangSong"/>
                <w:sz w:val="23"/>
                <w:szCs w:val="23"/>
              </w:rPr>
              <w:t>26</w:t>
            </w:r>
            <w:r>
              <w:rPr>
                <w:rFonts w:ascii="FangSong" w:hAnsi="FangSong" w:eastAsia="FangSong" w:cs="FangSong"/>
                <w:sz w:val="23"/>
                <w:szCs w:val="23"/>
              </w:rPr>
              <w:t xml:space="preserve"> </w:t>
            </w:r>
            <w:r>
              <w:rPr>
                <w:rFonts w:ascii="FangSong" w:hAnsi="FangSong" w:eastAsia="FangSong" w:cs="FangSong"/>
                <w:sz w:val="23"/>
                <w:szCs w:val="23"/>
              </w:rPr>
              <w:t>层</w:t>
            </w:r>
          </w:p>
        </w:tc>
      </w:tr>
    </w:tbl>
    <w:p>
      <w:pPr>
        <w:ind w:left="584"/>
        <w:spacing w:before="111" w:line="376" w:lineRule="exact"/>
        <w:outlineLvl w:val="1"/>
        <w:rPr>
          <w:rFonts w:ascii="FangSong" w:hAnsi="FangSong" w:eastAsia="FangSong" w:cs="FangSong"/>
          <w:sz w:val="28"/>
          <w:szCs w:val="28"/>
        </w:rPr>
      </w:pPr>
      <w:bookmarkStart w:name="_bookmark8" w:id="8"/>
      <w:bookmarkEnd w:id="8"/>
      <w:r>
        <w:rPr>
          <w:rFonts w:ascii="FangSong" w:hAnsi="FangSong" w:eastAsia="FangSong" w:cs="FangSong"/>
          <w:sz w:val="28"/>
          <w:szCs w:val="28"/>
          <w14:textOutline w14:w="5103" w14:cap="sq" w14:cmpd="sng">
            <w14:solidFill>
              <w14:srgbClr w14:val="000000"/>
            </w14:solidFill>
            <w14:prstDash w14:val="solid"/>
            <w14:bevel/>
          </w14:textOutline>
          <w:spacing w:val="-4"/>
        </w:rPr>
        <w:t>五</w:t>
      </w:r>
      <w:r>
        <w:rPr>
          <w:rFonts w:ascii="FangSong" w:hAnsi="FangSong" w:eastAsia="FangSong" w:cs="FangSong"/>
          <w:sz w:val="28"/>
          <w:szCs w:val="28"/>
          <w14:textOutline w14:w="5103" w14:cap="sq" w14:cmpd="sng">
            <w14:solidFill>
              <w14:srgbClr w14:val="000000"/>
            </w14:solidFill>
            <w14:prstDash w14:val="solid"/>
            <w14:bevel/>
          </w14:textOutline>
          <w:spacing w:val="-3"/>
        </w:rPr>
        <w:t>、价值时点</w:t>
      </w:r>
    </w:p>
    <w:p>
      <w:pPr>
        <w:ind w:left="581"/>
        <w:spacing w:before="63" w:line="221" w:lineRule="auto"/>
        <w:rPr>
          <w:rFonts w:ascii="FangSong" w:hAnsi="FangSong" w:eastAsia="FangSong" w:cs="FangSong"/>
          <w:sz w:val="28"/>
          <w:szCs w:val="28"/>
        </w:rPr>
      </w:pPr>
      <w:r>
        <w:rPr>
          <w:rFonts w:ascii="FangSong" w:hAnsi="FangSong" w:eastAsia="FangSong" w:cs="FangSong"/>
          <w:sz w:val="28"/>
          <w:szCs w:val="28"/>
          <w:spacing w:val="-24"/>
        </w:rPr>
        <w:t>价</w:t>
      </w:r>
      <w:r>
        <w:rPr>
          <w:rFonts w:ascii="FangSong" w:hAnsi="FangSong" w:eastAsia="FangSong" w:cs="FangSong"/>
          <w:sz w:val="28"/>
          <w:szCs w:val="28"/>
          <w:spacing w:val="-21"/>
        </w:rPr>
        <w:t>值</w:t>
      </w:r>
      <w:r>
        <w:rPr>
          <w:rFonts w:ascii="FangSong" w:hAnsi="FangSong" w:eastAsia="FangSong" w:cs="FangSong"/>
          <w:sz w:val="28"/>
          <w:szCs w:val="28"/>
          <w:spacing w:val="-12"/>
        </w:rPr>
        <w:t>时点为</w:t>
      </w:r>
      <w:r>
        <w:rPr>
          <w:rFonts w:ascii="FangSong" w:hAnsi="FangSong" w:eastAsia="FangSong" w:cs="FangSong"/>
          <w:sz w:val="28"/>
          <w:szCs w:val="28"/>
          <w:spacing w:val="-12"/>
        </w:rPr>
        <w:t xml:space="preserve"> </w:t>
      </w:r>
      <w:r>
        <w:rPr>
          <w:rFonts w:ascii="FangSong" w:hAnsi="FangSong" w:eastAsia="FangSong" w:cs="FangSong"/>
          <w:sz w:val="28"/>
          <w:szCs w:val="28"/>
          <w:spacing w:val="-12"/>
        </w:rPr>
        <w:t>2022</w:t>
      </w:r>
      <w:r>
        <w:rPr>
          <w:rFonts w:ascii="FangSong" w:hAnsi="FangSong" w:eastAsia="FangSong" w:cs="FangSong"/>
          <w:sz w:val="28"/>
          <w:szCs w:val="28"/>
          <w:spacing w:val="-12"/>
        </w:rPr>
        <w:t xml:space="preserve"> </w:t>
      </w:r>
      <w:r>
        <w:rPr>
          <w:rFonts w:ascii="FangSong" w:hAnsi="FangSong" w:eastAsia="FangSong" w:cs="FangSong"/>
          <w:sz w:val="28"/>
          <w:szCs w:val="28"/>
          <w:spacing w:val="-12"/>
        </w:rPr>
        <w:t>年</w:t>
      </w:r>
      <w:r>
        <w:rPr>
          <w:rFonts w:ascii="FangSong" w:hAnsi="FangSong" w:eastAsia="FangSong" w:cs="FangSong"/>
          <w:sz w:val="28"/>
          <w:szCs w:val="28"/>
          <w:spacing w:val="-12"/>
        </w:rPr>
        <w:t xml:space="preserve"> </w:t>
      </w:r>
      <w:r>
        <w:rPr>
          <w:rFonts w:ascii="FangSong" w:hAnsi="FangSong" w:eastAsia="FangSong" w:cs="FangSong"/>
          <w:sz w:val="28"/>
          <w:szCs w:val="28"/>
          <w:spacing w:val="-12"/>
        </w:rPr>
        <w:t>9</w:t>
      </w:r>
      <w:r>
        <w:rPr>
          <w:rFonts w:ascii="FangSong" w:hAnsi="FangSong" w:eastAsia="FangSong" w:cs="FangSong"/>
          <w:sz w:val="28"/>
          <w:szCs w:val="28"/>
          <w:spacing w:val="-12"/>
        </w:rPr>
        <w:t xml:space="preserve"> </w:t>
      </w:r>
      <w:r>
        <w:rPr>
          <w:rFonts w:ascii="FangSong" w:hAnsi="FangSong" w:eastAsia="FangSong" w:cs="FangSong"/>
          <w:sz w:val="28"/>
          <w:szCs w:val="28"/>
          <w:spacing w:val="-12"/>
        </w:rPr>
        <w:t>月</w:t>
      </w:r>
      <w:r>
        <w:rPr>
          <w:rFonts w:ascii="FangSong" w:hAnsi="FangSong" w:eastAsia="FangSong" w:cs="FangSong"/>
          <w:sz w:val="28"/>
          <w:szCs w:val="28"/>
          <w:spacing w:val="-12"/>
        </w:rPr>
        <w:t xml:space="preserve"> </w:t>
      </w:r>
      <w:r>
        <w:rPr>
          <w:rFonts w:ascii="FangSong" w:hAnsi="FangSong" w:eastAsia="FangSong" w:cs="FangSong"/>
          <w:sz w:val="28"/>
          <w:szCs w:val="28"/>
          <w:spacing w:val="-12"/>
        </w:rPr>
        <w:t>2</w:t>
      </w:r>
      <w:r>
        <w:rPr>
          <w:rFonts w:ascii="FangSong" w:hAnsi="FangSong" w:eastAsia="FangSong" w:cs="FangSong"/>
          <w:sz w:val="28"/>
          <w:szCs w:val="28"/>
          <w:spacing w:val="-12"/>
        </w:rPr>
        <w:t xml:space="preserve"> </w:t>
      </w:r>
      <w:r>
        <w:rPr>
          <w:rFonts w:ascii="FangSong" w:hAnsi="FangSong" w:eastAsia="FangSong" w:cs="FangSong"/>
          <w:sz w:val="28"/>
          <w:szCs w:val="28"/>
          <w:spacing w:val="-12"/>
        </w:rPr>
        <w:t>日</w:t>
      </w:r>
      <w:r>
        <w:rPr>
          <w:rFonts w:ascii="FangSong" w:hAnsi="FangSong" w:eastAsia="FangSong" w:cs="FangSong"/>
          <w:sz w:val="28"/>
          <w:szCs w:val="28"/>
          <w:spacing w:val="-12"/>
        </w:rPr>
        <w:t xml:space="preserve"> </w:t>
      </w:r>
      <w:r>
        <w:rPr>
          <w:rFonts w:ascii="FangSong" w:hAnsi="FangSong" w:eastAsia="FangSong" w:cs="FangSong"/>
          <w:sz w:val="28"/>
          <w:szCs w:val="28"/>
          <w:spacing w:val="-12"/>
        </w:rPr>
        <w:t>(估价人员实地查勘之日)</w:t>
      </w:r>
      <w:r>
        <w:rPr>
          <w:rFonts w:ascii="FangSong" w:hAnsi="FangSong" w:eastAsia="FangSong" w:cs="FangSong"/>
          <w:sz w:val="28"/>
          <w:szCs w:val="28"/>
          <w:spacing w:val="-12"/>
        </w:rPr>
        <w:t xml:space="preserve"> </w:t>
      </w:r>
      <w:r>
        <w:rPr>
          <w:rFonts w:ascii="FangSong" w:hAnsi="FangSong" w:eastAsia="FangSong" w:cs="FangSong"/>
          <w:sz w:val="28"/>
          <w:szCs w:val="28"/>
          <w:spacing w:val="-12"/>
        </w:rPr>
        <w:t>。</w:t>
      </w:r>
    </w:p>
    <w:p>
      <w:pPr>
        <w:ind w:left="582"/>
        <w:spacing w:before="106" w:line="232" w:lineRule="auto"/>
        <w:outlineLvl w:val="1"/>
        <w:rPr>
          <w:rFonts w:ascii="FangSong" w:hAnsi="FangSong" w:eastAsia="FangSong" w:cs="FangSong"/>
          <w:sz w:val="28"/>
          <w:szCs w:val="28"/>
        </w:rPr>
      </w:pPr>
      <w:bookmarkStart w:name="_bookmark9" w:id="9"/>
      <w:bookmarkEnd w:id="9"/>
      <w:r>
        <w:rPr>
          <w:rFonts w:ascii="FangSong" w:hAnsi="FangSong" w:eastAsia="FangSong" w:cs="FangSong"/>
          <w:sz w:val="28"/>
          <w:szCs w:val="28"/>
          <w14:textOutline w14:w="5103" w14:cap="sq" w14:cmpd="sng">
            <w14:solidFill>
              <w14:srgbClr w14:val="000000"/>
            </w14:solidFill>
            <w14:prstDash w14:val="solid"/>
            <w14:bevel/>
          </w14:textOutline>
          <w:spacing w:val="-4"/>
        </w:rPr>
        <w:t>六、</w:t>
      </w:r>
      <w:r>
        <w:rPr>
          <w:rFonts w:ascii="FangSong" w:hAnsi="FangSong" w:eastAsia="FangSong" w:cs="FangSong"/>
          <w:sz w:val="28"/>
          <w:szCs w:val="28"/>
          <w14:textOutline w14:w="5103" w14:cap="sq" w14:cmpd="sng">
            <w14:solidFill>
              <w14:srgbClr w14:val="000000"/>
            </w14:solidFill>
            <w14:prstDash w14:val="solid"/>
            <w14:bevel/>
          </w14:textOutline>
          <w:spacing w:val="-2"/>
        </w:rPr>
        <w:t>价值类型</w:t>
      </w:r>
    </w:p>
    <w:p>
      <w:pPr>
        <w:ind w:left="580"/>
        <w:spacing w:before="87" w:line="222"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
        </w:rPr>
        <w:t>(</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一)</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价值类型名</w:t>
      </w:r>
      <w:r>
        <w:rPr>
          <w:rFonts w:ascii="FangSong" w:hAnsi="FangSong" w:eastAsia="FangSong" w:cs="FangSong"/>
          <w:sz w:val="28"/>
          <w:szCs w:val="28"/>
          <w14:textOutline w14:w="5103" w14:cap="sq" w14:cmpd="sng">
            <w14:solidFill>
              <w14:srgbClr w14:val="000000"/>
            </w14:solidFill>
            <w14:prstDash w14:val="solid"/>
            <w14:bevel/>
          </w14:textOutline>
        </w:rPr>
        <w:t>称</w:t>
      </w:r>
    </w:p>
    <w:p>
      <w:pPr>
        <w:ind w:left="581"/>
        <w:spacing w:before="102" w:line="221" w:lineRule="auto"/>
        <w:rPr>
          <w:rFonts w:ascii="FangSong" w:hAnsi="FangSong" w:eastAsia="FangSong" w:cs="FangSong"/>
          <w:sz w:val="28"/>
          <w:szCs w:val="28"/>
        </w:rPr>
      </w:pPr>
      <w:r>
        <w:rPr>
          <w:rFonts w:ascii="FangSong" w:hAnsi="FangSong" w:eastAsia="FangSong" w:cs="FangSong"/>
          <w:sz w:val="28"/>
          <w:szCs w:val="28"/>
          <w:spacing w:val="-2"/>
        </w:rPr>
        <w:t>本次估</w:t>
      </w:r>
      <w:r>
        <w:rPr>
          <w:rFonts w:ascii="FangSong" w:hAnsi="FangSong" w:eastAsia="FangSong" w:cs="FangSong"/>
          <w:sz w:val="28"/>
          <w:szCs w:val="28"/>
          <w:spacing w:val="-1"/>
        </w:rPr>
        <w:t>价的价值类型为市场价格。</w:t>
      </w:r>
    </w:p>
    <w:p>
      <w:pPr>
        <w:ind w:left="580"/>
        <w:spacing w:before="107" w:line="223"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7"/>
        </w:rPr>
        <w:t>(</w:t>
      </w:r>
      <w:r>
        <w:rPr>
          <w:rFonts w:ascii="FangSong" w:hAnsi="FangSong" w:eastAsia="FangSong" w:cs="FangSong"/>
          <w:sz w:val="28"/>
          <w:szCs w:val="28"/>
          <w14:textOutline w14:w="5103" w14:cap="sq" w14:cmpd="sng">
            <w14:solidFill>
              <w14:srgbClr w14:val="000000"/>
            </w14:solidFill>
            <w14:prstDash w14:val="solid"/>
            <w14:bevel/>
          </w14:textOutline>
          <w:spacing w:val="16"/>
        </w:rPr>
        <w:t>二)</w:t>
      </w:r>
      <w:r>
        <w:rPr>
          <w:rFonts w:ascii="FangSong" w:hAnsi="FangSong" w:eastAsia="FangSong" w:cs="FangSong"/>
          <w:sz w:val="28"/>
          <w:szCs w:val="28"/>
          <w:spacing w:val="16"/>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6"/>
        </w:rPr>
        <w:t>价值定义</w:t>
      </w:r>
    </w:p>
    <w:p>
      <w:pPr>
        <w:ind w:left="19" w:right="140" w:firstLine="567"/>
        <w:spacing w:before="102" w:line="290" w:lineRule="auto"/>
        <w:rPr>
          <w:rFonts w:ascii="FangSong" w:hAnsi="FangSong" w:eastAsia="FangSong" w:cs="FangSong"/>
          <w:sz w:val="28"/>
          <w:szCs w:val="28"/>
        </w:rPr>
      </w:pPr>
      <w:r>
        <w:rPr>
          <w:rFonts w:ascii="FangSong" w:hAnsi="FangSong" w:eastAsia="FangSong" w:cs="FangSong"/>
          <w:sz w:val="28"/>
          <w:szCs w:val="28"/>
          <w:spacing w:val="1"/>
        </w:rPr>
        <w:t>某种</w:t>
      </w:r>
      <w:r>
        <w:rPr>
          <w:rFonts w:ascii="FangSong" w:hAnsi="FangSong" w:eastAsia="FangSong" w:cs="FangSong"/>
          <w:sz w:val="28"/>
          <w:szCs w:val="28"/>
          <w:spacing w:val="1"/>
        </w:rPr>
        <w:t xml:space="preserve"> </w:t>
      </w:r>
      <w:r>
        <w:rPr>
          <w:rFonts w:ascii="FangSong" w:hAnsi="FangSong" w:eastAsia="FangSong" w:cs="FangSong"/>
          <w:sz w:val="28"/>
          <w:szCs w:val="28"/>
          <w:spacing w:val="1"/>
        </w:rPr>
        <w:t>(或某宗)</w:t>
      </w:r>
      <w:r>
        <w:rPr>
          <w:rFonts w:ascii="FangSong" w:hAnsi="FangSong" w:eastAsia="FangSong" w:cs="FangSong"/>
          <w:sz w:val="28"/>
          <w:szCs w:val="28"/>
          <w:spacing w:val="1"/>
        </w:rPr>
        <w:t xml:space="preserve"> </w:t>
      </w:r>
      <w:r>
        <w:rPr>
          <w:rFonts w:ascii="FangSong" w:hAnsi="FangSong" w:eastAsia="FangSong" w:cs="FangSong"/>
          <w:sz w:val="28"/>
          <w:szCs w:val="28"/>
          <w:spacing w:val="1"/>
        </w:rPr>
        <w:t>房地产的市场价格，是该种</w:t>
      </w:r>
      <w:r>
        <w:rPr>
          <w:rFonts w:ascii="FangSong" w:hAnsi="FangSong" w:eastAsia="FangSong" w:cs="FangSong"/>
          <w:sz w:val="28"/>
          <w:szCs w:val="28"/>
          <w:spacing w:val="1"/>
        </w:rPr>
        <w:t xml:space="preserve"> </w:t>
      </w:r>
      <w:r>
        <w:rPr>
          <w:rFonts w:ascii="FangSong" w:hAnsi="FangSong" w:eastAsia="FangSong" w:cs="FangSong"/>
          <w:sz w:val="28"/>
          <w:szCs w:val="28"/>
          <w:spacing w:val="1"/>
        </w:rPr>
        <w:t>(或该宗)</w:t>
      </w:r>
      <w:r>
        <w:rPr>
          <w:rFonts w:ascii="FangSong" w:hAnsi="FangSong" w:eastAsia="FangSong" w:cs="FangSong"/>
          <w:sz w:val="28"/>
          <w:szCs w:val="28"/>
          <w:spacing w:val="1"/>
        </w:rPr>
        <w:t xml:space="preserve"> </w:t>
      </w:r>
      <w:r>
        <w:rPr>
          <w:rFonts w:ascii="FangSong" w:hAnsi="FangSong" w:eastAsia="FangSong" w:cs="FangSong"/>
          <w:sz w:val="28"/>
          <w:szCs w:val="28"/>
          <w:spacing w:val="1"/>
        </w:rPr>
        <w:t>房地产在现</w:t>
      </w:r>
      <w:r>
        <w:rPr>
          <w:rFonts w:ascii="FangSong" w:hAnsi="FangSong" w:eastAsia="FangSong" w:cs="FangSong"/>
          <w:sz w:val="28"/>
          <w:szCs w:val="28"/>
        </w:rPr>
        <w:t>实市</w:t>
      </w:r>
      <w:r>
        <w:rPr>
          <w:rFonts w:ascii="FangSong" w:hAnsi="FangSong" w:eastAsia="FangSong" w:cs="FangSong"/>
          <w:sz w:val="28"/>
          <w:szCs w:val="28"/>
        </w:rPr>
        <w:t xml:space="preserve"> </w:t>
      </w:r>
      <w:r>
        <w:rPr>
          <w:rFonts w:ascii="FangSong" w:hAnsi="FangSong" w:eastAsia="FangSong" w:cs="FangSong"/>
          <w:sz w:val="28"/>
          <w:szCs w:val="28"/>
          <w:spacing w:val="-2"/>
        </w:rPr>
        <w:t>场上的平均交易价格。</w:t>
      </w:r>
    </w:p>
    <w:p>
      <w:pPr>
        <w:ind w:left="580"/>
        <w:spacing w:before="2" w:line="222"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7"/>
        </w:rPr>
        <w:t>(</w:t>
      </w:r>
      <w:r>
        <w:rPr>
          <w:rFonts w:ascii="FangSong" w:hAnsi="FangSong" w:eastAsia="FangSong" w:cs="FangSong"/>
          <w:sz w:val="28"/>
          <w:szCs w:val="28"/>
          <w14:textOutline w14:w="5103" w14:cap="sq" w14:cmpd="sng">
            <w14:solidFill>
              <w14:srgbClr w14:val="000000"/>
            </w14:solidFill>
            <w14:prstDash w14:val="solid"/>
            <w14:bevel/>
          </w14:textOutline>
          <w:spacing w:val="16"/>
        </w:rPr>
        <w:t>三)</w:t>
      </w:r>
      <w:r>
        <w:rPr>
          <w:rFonts w:ascii="FangSong" w:hAnsi="FangSong" w:eastAsia="FangSong" w:cs="FangSong"/>
          <w:sz w:val="28"/>
          <w:szCs w:val="28"/>
          <w:spacing w:val="16"/>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6"/>
        </w:rPr>
        <w:t>价值内涵</w:t>
      </w:r>
    </w:p>
    <w:p>
      <w:pPr>
        <w:ind w:left="18" w:firstLine="562"/>
        <w:spacing w:before="101" w:line="290" w:lineRule="auto"/>
        <w:tabs>
          <w:tab w:val="left" w:leader="empty" w:pos="158"/>
        </w:tabs>
        <w:rPr>
          <w:rFonts w:ascii="FangSong" w:hAnsi="FangSong" w:eastAsia="FangSong" w:cs="FangSong"/>
          <w:sz w:val="28"/>
          <w:szCs w:val="28"/>
        </w:rPr>
      </w:pPr>
      <w:r>
        <w:rPr>
          <w:rFonts w:ascii="FangSong" w:hAnsi="FangSong" w:eastAsia="FangSong" w:cs="FangSong"/>
          <w:sz w:val="28"/>
          <w:szCs w:val="28"/>
          <w:spacing w:val="2"/>
        </w:rPr>
        <w:t>价值内涵是估价</w:t>
      </w:r>
      <w:r>
        <w:rPr>
          <w:rFonts w:ascii="FangSong" w:hAnsi="FangSong" w:eastAsia="FangSong" w:cs="FangSong"/>
          <w:sz w:val="28"/>
          <w:szCs w:val="28"/>
          <w:spacing w:val="1"/>
        </w:rPr>
        <w:t>对象在价值时点，满足本次估价假设和限制条件下包括</w:t>
      </w:r>
      <w:r>
        <w:rPr>
          <w:rFonts w:ascii="FangSong" w:hAnsi="FangSong" w:eastAsia="FangSong" w:cs="FangSong"/>
          <w:sz w:val="28"/>
          <w:szCs w:val="28"/>
        </w:rPr>
        <w:t xml:space="preserve"> </w:t>
      </w:r>
      <w:r>
        <w:rPr>
          <w:rFonts w:ascii="FangSong" w:hAnsi="FangSong" w:eastAsia="FangSong" w:cs="FangSong"/>
          <w:sz w:val="28"/>
          <w:szCs w:val="28"/>
          <w:spacing w:val="2"/>
        </w:rPr>
        <w:t>建筑物、分摊的</w:t>
      </w:r>
      <w:r>
        <w:rPr>
          <w:rFonts w:ascii="FangSong" w:hAnsi="FangSong" w:eastAsia="FangSong" w:cs="FangSong"/>
          <w:sz w:val="28"/>
          <w:szCs w:val="28"/>
          <w:spacing w:val="1"/>
        </w:rPr>
        <w:t>土地使用权的市场价格;付款方式是一次性付清房地价款;房</w:t>
      </w:r>
      <w:r>
        <w:rPr>
          <w:rFonts w:ascii="FangSong" w:hAnsi="FangSong" w:eastAsia="FangSong" w:cs="FangSong"/>
          <w:sz w:val="28"/>
          <w:szCs w:val="28"/>
        </w:rPr>
        <w:t xml:space="preserve"> </w:t>
      </w:r>
      <w:r>
        <w:rPr>
          <w:rFonts w:ascii="FangSong" w:hAnsi="FangSong" w:eastAsia="FangSong" w:cs="FangSong"/>
          <w:sz w:val="28"/>
          <w:szCs w:val="28"/>
          <w:spacing w:val="10"/>
        </w:rPr>
        <w:t>屋面</w:t>
      </w:r>
      <w:r>
        <w:rPr>
          <w:rFonts w:ascii="FangSong" w:hAnsi="FangSong" w:eastAsia="FangSong" w:cs="FangSong"/>
          <w:sz w:val="28"/>
          <w:szCs w:val="28"/>
          <w:spacing w:val="6"/>
        </w:rPr>
        <w:t>积</w:t>
      </w:r>
      <w:r>
        <w:rPr>
          <w:rFonts w:ascii="FangSong" w:hAnsi="FangSong" w:eastAsia="FangSong" w:cs="FangSong"/>
          <w:sz w:val="28"/>
          <w:szCs w:val="28"/>
          <w:spacing w:val="5"/>
        </w:rPr>
        <w:t>内涵是建筑面积;开发程度为价值时点形象进度;宗地红线外“七通”</w:t>
      </w:r>
      <w:r>
        <w:rPr>
          <w:rFonts w:ascii="FangSong" w:hAnsi="FangSong" w:eastAsia="FangSong" w:cs="FangSong"/>
          <w:sz w:val="28"/>
          <w:szCs w:val="28"/>
        </w:rPr>
        <w:t xml:space="preserve"> </w:t>
      </w:r>
      <w:r>
        <w:rPr>
          <w:rFonts w:ascii="FangSong" w:hAnsi="FangSong" w:eastAsia="FangSong" w:cs="FangSong"/>
          <w:sz w:val="28"/>
          <w:szCs w:val="28"/>
        </w:rPr>
        <w:tab/>
      </w:r>
      <w:r>
        <w:rPr>
          <w:rFonts w:ascii="FangSong" w:hAnsi="FangSong" w:eastAsia="FangSong" w:cs="FangSong"/>
          <w:sz w:val="28"/>
          <w:szCs w:val="28"/>
          <w:spacing w:val="-1"/>
        </w:rPr>
        <w:t>(通路、通电、供水、通讯、排水、供气</w:t>
      </w:r>
      <w:r>
        <w:rPr>
          <w:rFonts w:ascii="FangSong" w:hAnsi="FangSong" w:eastAsia="FangSong" w:cs="FangSong"/>
          <w:sz w:val="28"/>
          <w:szCs w:val="28"/>
        </w:rPr>
        <w:t>、供热)</w:t>
      </w:r>
      <w:r>
        <w:rPr>
          <w:rFonts w:ascii="FangSong" w:hAnsi="FangSong" w:eastAsia="FangSong" w:cs="FangSong"/>
          <w:sz w:val="28"/>
          <w:szCs w:val="28"/>
        </w:rPr>
        <w:t xml:space="preserve"> </w:t>
      </w:r>
      <w:r>
        <w:rPr>
          <w:rFonts w:ascii="FangSong" w:hAnsi="FangSong" w:eastAsia="FangSong" w:cs="FangSong"/>
          <w:sz w:val="28"/>
          <w:szCs w:val="28"/>
        </w:rPr>
        <w:t>，宗地内“七通一平”。</w:t>
      </w:r>
    </w:p>
    <w:p>
      <w:pPr>
        <w:ind w:left="585"/>
        <w:spacing w:line="234" w:lineRule="auto"/>
        <w:outlineLvl w:val="1"/>
        <w:rPr>
          <w:rFonts w:ascii="FangSong" w:hAnsi="FangSong" w:eastAsia="FangSong" w:cs="FangSong"/>
          <w:sz w:val="28"/>
          <w:szCs w:val="28"/>
        </w:rPr>
      </w:pPr>
      <w:bookmarkStart w:name="_bookmark10" w:id="10"/>
      <w:bookmarkEnd w:id="10"/>
      <w:r>
        <w:rPr>
          <w:rFonts w:ascii="FangSong" w:hAnsi="FangSong" w:eastAsia="FangSong" w:cs="FangSong"/>
          <w:sz w:val="28"/>
          <w:szCs w:val="28"/>
          <w14:textOutline w14:w="5103" w14:cap="sq" w14:cmpd="sng">
            <w14:solidFill>
              <w14:srgbClr w14:val="000000"/>
            </w14:solidFill>
            <w14:prstDash w14:val="solid"/>
            <w14:bevel/>
          </w14:textOutline>
          <w:spacing w:val="-5"/>
        </w:rPr>
        <w:t>七</w:t>
      </w:r>
      <w:r>
        <w:rPr>
          <w:rFonts w:ascii="FangSong" w:hAnsi="FangSong" w:eastAsia="FangSong" w:cs="FangSong"/>
          <w:sz w:val="28"/>
          <w:szCs w:val="28"/>
          <w14:textOutline w14:w="5103" w14:cap="sq" w14:cmpd="sng">
            <w14:solidFill>
              <w14:srgbClr w14:val="000000"/>
            </w14:solidFill>
            <w14:prstDash w14:val="solid"/>
            <w14:bevel/>
          </w14:textOutline>
          <w:spacing w:val="-3"/>
        </w:rPr>
        <w:t>、估价原则</w:t>
      </w:r>
    </w:p>
    <w:p>
      <w:pPr>
        <w:ind w:left="619"/>
        <w:spacing w:before="86" w:line="221" w:lineRule="auto"/>
        <w:rPr>
          <w:rFonts w:ascii="FangSong" w:hAnsi="FangSong" w:eastAsia="FangSong" w:cs="FangSong"/>
          <w:sz w:val="28"/>
          <w:szCs w:val="28"/>
        </w:rPr>
      </w:pPr>
      <w:r>
        <w:rPr>
          <w:rFonts w:ascii="FangSong" w:hAnsi="FangSong" w:eastAsia="FangSong" w:cs="FangSong"/>
          <w:sz w:val="28"/>
          <w:szCs w:val="28"/>
          <w:spacing w:val="-2"/>
        </w:rPr>
        <w:t>本次估价遵循以下</w:t>
      </w:r>
      <w:r>
        <w:rPr>
          <w:rFonts w:ascii="FangSong" w:hAnsi="FangSong" w:eastAsia="FangSong" w:cs="FangSong"/>
          <w:sz w:val="28"/>
          <w:szCs w:val="28"/>
          <w:spacing w:val="-1"/>
        </w:rPr>
        <w:t>原则：</w:t>
      </w:r>
    </w:p>
    <w:p>
      <w:pPr>
        <w:ind w:left="18" w:right="142" w:firstLine="580"/>
        <w:spacing w:before="105" w:line="290" w:lineRule="auto"/>
        <w:rPr>
          <w:rFonts w:ascii="FangSong" w:hAnsi="FangSong" w:eastAsia="FangSong" w:cs="FangSong"/>
          <w:sz w:val="28"/>
          <w:szCs w:val="28"/>
        </w:rPr>
      </w:pPr>
      <w:r>
        <w:rPr>
          <w:rFonts w:ascii="FangSong" w:hAnsi="FangSong" w:eastAsia="FangSong" w:cs="FangSong"/>
          <w:sz w:val="28"/>
          <w:szCs w:val="28"/>
          <w:spacing w:val="-6"/>
        </w:rPr>
        <w:t>1.</w:t>
      </w:r>
      <w:r>
        <w:rPr>
          <w:rFonts w:ascii="FangSong" w:hAnsi="FangSong" w:eastAsia="FangSong" w:cs="FangSong"/>
          <w:sz w:val="28"/>
          <w:szCs w:val="28"/>
          <w:spacing w:val="-6"/>
        </w:rPr>
        <w:t xml:space="preserve"> </w:t>
      </w:r>
      <w:r>
        <w:rPr>
          <w:rFonts w:ascii="FangSong" w:hAnsi="FangSong" w:eastAsia="FangSong" w:cs="FangSong"/>
          <w:sz w:val="28"/>
          <w:szCs w:val="28"/>
          <w:spacing w:val="-6"/>
        </w:rPr>
        <w:t>独立、客</w:t>
      </w:r>
      <w:r>
        <w:rPr>
          <w:rFonts w:ascii="FangSong" w:hAnsi="FangSong" w:eastAsia="FangSong" w:cs="FangSong"/>
          <w:sz w:val="28"/>
          <w:szCs w:val="28"/>
          <w:spacing w:val="-5"/>
        </w:rPr>
        <w:t>观</w:t>
      </w:r>
      <w:r>
        <w:rPr>
          <w:rFonts w:ascii="FangSong" w:hAnsi="FangSong" w:eastAsia="FangSong" w:cs="FangSong"/>
          <w:sz w:val="28"/>
          <w:szCs w:val="28"/>
          <w:spacing w:val="-3"/>
        </w:rPr>
        <w:t>、公正原则。要求站在中立的立场上，实事求是、公平正</w:t>
      </w:r>
      <w:r>
        <w:rPr>
          <w:rFonts w:ascii="FangSong" w:hAnsi="FangSong" w:eastAsia="FangSong" w:cs="FangSong"/>
          <w:sz w:val="28"/>
          <w:szCs w:val="28"/>
        </w:rPr>
        <w:t xml:space="preserve"> </w:t>
      </w:r>
      <w:r>
        <w:rPr>
          <w:rFonts w:ascii="FangSong" w:hAnsi="FangSong" w:eastAsia="FangSong" w:cs="FangSong"/>
          <w:sz w:val="28"/>
          <w:szCs w:val="28"/>
          <w:spacing w:val="-1"/>
        </w:rPr>
        <w:t>直地评估出对各方估价利害关系人均是公平</w:t>
      </w:r>
      <w:r>
        <w:rPr>
          <w:rFonts w:ascii="FangSong" w:hAnsi="FangSong" w:eastAsia="FangSong" w:cs="FangSong"/>
          <w:sz w:val="28"/>
          <w:szCs w:val="28"/>
        </w:rPr>
        <w:t>合理的价值或价格的原则。</w:t>
      </w:r>
    </w:p>
    <w:p>
      <w:pPr>
        <w:ind w:left="17" w:right="140" w:firstLine="564"/>
        <w:spacing w:before="2" w:line="289" w:lineRule="auto"/>
        <w:rPr>
          <w:rFonts w:ascii="FangSong" w:hAnsi="FangSong" w:eastAsia="FangSong" w:cs="FangSong"/>
          <w:sz w:val="28"/>
          <w:szCs w:val="28"/>
        </w:rPr>
      </w:pPr>
      <w:r>
        <w:rPr>
          <w:rFonts w:ascii="FangSong" w:hAnsi="FangSong" w:eastAsia="FangSong" w:cs="FangSong"/>
          <w:sz w:val="28"/>
          <w:szCs w:val="28"/>
          <w:spacing w:val="-6"/>
        </w:rPr>
        <w:t>2</w:t>
      </w:r>
      <w:r>
        <w:rPr>
          <w:rFonts w:ascii="FangSong" w:hAnsi="FangSong" w:eastAsia="FangSong" w:cs="FangSong"/>
          <w:sz w:val="28"/>
          <w:szCs w:val="28"/>
          <w:spacing w:val="-3"/>
        </w:rPr>
        <w:t>.</w:t>
      </w:r>
      <w:r>
        <w:rPr>
          <w:rFonts w:ascii="FangSong" w:hAnsi="FangSong" w:eastAsia="FangSong" w:cs="FangSong"/>
          <w:sz w:val="28"/>
          <w:szCs w:val="28"/>
          <w:spacing w:val="-3"/>
        </w:rPr>
        <w:t xml:space="preserve"> </w:t>
      </w:r>
      <w:r>
        <w:rPr>
          <w:rFonts w:ascii="FangSong" w:hAnsi="FangSong" w:eastAsia="FangSong" w:cs="FangSong"/>
          <w:sz w:val="28"/>
          <w:szCs w:val="28"/>
          <w:spacing w:val="-3"/>
        </w:rPr>
        <w:t>合法原则。要求估价结果是在依法判定的估价对象状况下的价值或价</w:t>
      </w:r>
      <w:r>
        <w:rPr>
          <w:rFonts w:ascii="FangSong" w:hAnsi="FangSong" w:eastAsia="FangSong" w:cs="FangSong"/>
          <w:sz w:val="28"/>
          <w:szCs w:val="28"/>
        </w:rPr>
        <w:t xml:space="preserve"> </w:t>
      </w:r>
      <w:r>
        <w:rPr>
          <w:rFonts w:ascii="FangSong" w:hAnsi="FangSong" w:eastAsia="FangSong" w:cs="FangSong"/>
          <w:sz w:val="28"/>
          <w:szCs w:val="28"/>
          <w:spacing w:val="-5"/>
        </w:rPr>
        <w:t>格</w:t>
      </w:r>
      <w:r>
        <w:rPr>
          <w:rFonts w:ascii="FangSong" w:hAnsi="FangSong" w:eastAsia="FangSong" w:cs="FangSong"/>
          <w:sz w:val="28"/>
          <w:szCs w:val="28"/>
          <w:spacing w:val="-3"/>
        </w:rPr>
        <w:t>的原则。</w:t>
      </w:r>
    </w:p>
    <w:p>
      <w:pPr>
        <w:ind w:left="35" w:right="140" w:firstLine="549"/>
        <w:spacing w:before="1" w:line="290" w:lineRule="auto"/>
        <w:rPr>
          <w:rFonts w:ascii="FangSong" w:hAnsi="FangSong" w:eastAsia="FangSong" w:cs="FangSong"/>
          <w:sz w:val="28"/>
          <w:szCs w:val="28"/>
        </w:rPr>
      </w:pPr>
      <w:r>
        <w:rPr>
          <w:rFonts w:ascii="FangSong" w:hAnsi="FangSong" w:eastAsia="FangSong" w:cs="FangSong"/>
          <w:sz w:val="28"/>
          <w:szCs w:val="28"/>
          <w:spacing w:val="-6"/>
        </w:rPr>
        <w:t>3.</w:t>
      </w:r>
      <w:r>
        <w:rPr>
          <w:rFonts w:ascii="FangSong" w:hAnsi="FangSong" w:eastAsia="FangSong" w:cs="FangSong"/>
          <w:sz w:val="28"/>
          <w:szCs w:val="28"/>
          <w:spacing w:val="-3"/>
        </w:rPr>
        <w:t xml:space="preserve"> </w:t>
      </w:r>
      <w:r>
        <w:rPr>
          <w:rFonts w:ascii="FangSong" w:hAnsi="FangSong" w:eastAsia="FangSong" w:cs="FangSong"/>
          <w:sz w:val="28"/>
          <w:szCs w:val="28"/>
          <w:spacing w:val="-3"/>
        </w:rPr>
        <w:t>价值时点原则。要求估价结果是在依据估价目的确定的某个特定时间</w:t>
      </w:r>
      <w:r>
        <w:rPr>
          <w:rFonts w:ascii="FangSong" w:hAnsi="FangSong" w:eastAsia="FangSong" w:cs="FangSong"/>
          <w:sz w:val="28"/>
          <w:szCs w:val="28"/>
        </w:rPr>
        <w:t xml:space="preserve"> </w:t>
      </w:r>
      <w:r>
        <w:rPr>
          <w:rFonts w:ascii="FangSong" w:hAnsi="FangSong" w:eastAsia="FangSong" w:cs="FangSong"/>
          <w:sz w:val="28"/>
          <w:szCs w:val="28"/>
          <w:spacing w:val="-6"/>
        </w:rPr>
        <w:t>的</w:t>
      </w:r>
      <w:r>
        <w:rPr>
          <w:rFonts w:ascii="FangSong" w:hAnsi="FangSong" w:eastAsia="FangSong" w:cs="FangSong"/>
          <w:sz w:val="28"/>
          <w:szCs w:val="28"/>
          <w:spacing w:val="-5"/>
        </w:rPr>
        <w:t>价</w:t>
      </w:r>
      <w:r>
        <w:rPr>
          <w:rFonts w:ascii="FangSong" w:hAnsi="FangSong" w:eastAsia="FangSong" w:cs="FangSong"/>
          <w:sz w:val="28"/>
          <w:szCs w:val="28"/>
          <w:spacing w:val="-3"/>
        </w:rPr>
        <w:t>值或价格的原则。</w:t>
      </w:r>
    </w:p>
    <w:p>
      <w:pPr>
        <w:ind w:left="17" w:right="140" w:firstLine="559"/>
        <w:spacing w:before="1" w:line="290" w:lineRule="auto"/>
        <w:rPr>
          <w:rFonts w:ascii="FangSong" w:hAnsi="FangSong" w:eastAsia="FangSong" w:cs="FangSong"/>
          <w:sz w:val="28"/>
          <w:szCs w:val="28"/>
        </w:rPr>
      </w:pPr>
      <w:r>
        <w:rPr>
          <w:rFonts w:ascii="FangSong" w:hAnsi="FangSong" w:eastAsia="FangSong" w:cs="FangSong"/>
          <w:sz w:val="28"/>
          <w:szCs w:val="28"/>
          <w:spacing w:val="-3"/>
        </w:rPr>
        <w:t>4.</w:t>
      </w:r>
      <w:r>
        <w:rPr>
          <w:rFonts w:ascii="FangSong" w:hAnsi="FangSong" w:eastAsia="FangSong" w:cs="FangSong"/>
          <w:sz w:val="28"/>
          <w:szCs w:val="28"/>
          <w:spacing w:val="-3"/>
        </w:rPr>
        <w:t xml:space="preserve"> </w:t>
      </w:r>
      <w:r>
        <w:rPr>
          <w:rFonts w:ascii="FangSong" w:hAnsi="FangSong" w:eastAsia="FangSong" w:cs="FangSong"/>
          <w:sz w:val="28"/>
          <w:szCs w:val="28"/>
          <w:spacing w:val="-3"/>
        </w:rPr>
        <w:t>替代原则。要求估价结果与估价对象的类似房地产在同等条件下的</w:t>
      </w:r>
      <w:r>
        <w:rPr>
          <w:rFonts w:ascii="FangSong" w:hAnsi="FangSong" w:eastAsia="FangSong" w:cs="FangSong"/>
          <w:sz w:val="28"/>
          <w:szCs w:val="28"/>
          <w:spacing w:val="-2"/>
        </w:rPr>
        <w:t>价</w:t>
      </w:r>
      <w:r>
        <w:rPr>
          <w:rFonts w:ascii="FangSong" w:hAnsi="FangSong" w:eastAsia="FangSong" w:cs="FangSong"/>
          <w:sz w:val="28"/>
          <w:szCs w:val="28"/>
        </w:rPr>
        <w:t xml:space="preserve"> </w:t>
      </w:r>
      <w:r>
        <w:rPr>
          <w:rFonts w:ascii="FangSong" w:hAnsi="FangSong" w:eastAsia="FangSong" w:cs="FangSong"/>
          <w:sz w:val="28"/>
          <w:szCs w:val="28"/>
          <w:spacing w:val="-2"/>
        </w:rPr>
        <w:t>值或</w:t>
      </w:r>
      <w:r>
        <w:rPr>
          <w:rFonts w:ascii="FangSong" w:hAnsi="FangSong" w:eastAsia="FangSong" w:cs="FangSong"/>
          <w:sz w:val="28"/>
          <w:szCs w:val="28"/>
          <w:spacing w:val="-1"/>
        </w:rPr>
        <w:t>价格偏差在合理范围内的原则。</w:t>
      </w:r>
    </w:p>
    <w:p>
      <w:pPr>
        <w:ind w:left="19" w:right="142" w:firstLine="564"/>
        <w:spacing w:before="2" w:line="289" w:lineRule="auto"/>
        <w:rPr>
          <w:rFonts w:ascii="FangSong" w:hAnsi="FangSong" w:eastAsia="FangSong" w:cs="FangSong"/>
          <w:sz w:val="28"/>
          <w:szCs w:val="28"/>
        </w:rPr>
      </w:pPr>
      <w:r>
        <w:rPr>
          <w:rFonts w:ascii="FangSong" w:hAnsi="FangSong" w:eastAsia="FangSong" w:cs="FangSong"/>
          <w:sz w:val="28"/>
          <w:szCs w:val="28"/>
          <w:spacing w:val="-6"/>
        </w:rPr>
        <w:t>5.</w:t>
      </w:r>
      <w:r>
        <w:rPr>
          <w:rFonts w:ascii="FangSong" w:hAnsi="FangSong" w:eastAsia="FangSong" w:cs="FangSong"/>
          <w:sz w:val="28"/>
          <w:szCs w:val="28"/>
          <w:spacing w:val="-5"/>
        </w:rPr>
        <w:t xml:space="preserve"> </w:t>
      </w:r>
      <w:r>
        <w:rPr>
          <w:rFonts w:ascii="FangSong" w:hAnsi="FangSong" w:eastAsia="FangSong" w:cs="FangSong"/>
          <w:sz w:val="28"/>
          <w:szCs w:val="28"/>
          <w:spacing w:val="-3"/>
        </w:rPr>
        <w:t>最高最佳利用原则。要求估价结果在估价对象最高最佳利用状况下的</w:t>
      </w:r>
      <w:r>
        <w:rPr>
          <w:rFonts w:ascii="FangSong" w:hAnsi="FangSong" w:eastAsia="FangSong" w:cs="FangSong"/>
          <w:sz w:val="28"/>
          <w:szCs w:val="28"/>
        </w:rPr>
        <w:t xml:space="preserve"> </w:t>
      </w:r>
      <w:r>
        <w:rPr>
          <w:rFonts w:ascii="FangSong" w:hAnsi="FangSong" w:eastAsia="FangSong" w:cs="FangSong"/>
          <w:sz w:val="28"/>
          <w:szCs w:val="28"/>
          <w:spacing w:val="-2"/>
        </w:rPr>
        <w:t>价值或价格的原则。</w:t>
      </w:r>
    </w:p>
    <w:p>
      <w:pPr>
        <w:ind w:left="437"/>
        <w:spacing w:before="1" w:line="233" w:lineRule="auto"/>
        <w:outlineLvl w:val="1"/>
        <w:rPr>
          <w:rFonts w:ascii="FangSong" w:hAnsi="FangSong" w:eastAsia="FangSong" w:cs="FangSong"/>
          <w:sz w:val="28"/>
          <w:szCs w:val="28"/>
        </w:rPr>
      </w:pPr>
      <w:bookmarkStart w:name="_bookmark11" w:id="11"/>
      <w:bookmarkEnd w:id="11"/>
      <w:r>
        <w:rPr>
          <w:rFonts w:ascii="FangSong" w:hAnsi="FangSong" w:eastAsia="FangSong" w:cs="FangSong"/>
          <w:sz w:val="28"/>
          <w:szCs w:val="28"/>
          <w14:textOutline w14:w="5103" w14:cap="sq" w14:cmpd="sng">
            <w14:solidFill>
              <w14:srgbClr w14:val="000000"/>
            </w14:solidFill>
            <w14:prstDash w14:val="solid"/>
            <w14:bevel/>
          </w14:textOutline>
          <w:spacing w:val="-3"/>
        </w:rPr>
        <w:t>八</w:t>
      </w:r>
      <w:r>
        <w:rPr>
          <w:rFonts w:ascii="FangSong" w:hAnsi="FangSong" w:eastAsia="FangSong" w:cs="FangSong"/>
          <w:sz w:val="28"/>
          <w:szCs w:val="28"/>
          <w14:textOutline w14:w="5103" w14:cap="sq" w14:cmpd="sng">
            <w14:solidFill>
              <w14:srgbClr w14:val="000000"/>
            </w14:solidFill>
            <w14:prstDash w14:val="solid"/>
            <w14:bevel/>
          </w14:textOutline>
          <w:spacing w:val="-2"/>
        </w:rPr>
        <w:t>、估价依据</w:t>
      </w:r>
    </w:p>
    <w:p>
      <w:pPr>
        <w:ind w:left="439"/>
        <w:spacing w:before="87" w:line="223"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
        </w:rPr>
        <w:t>(</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一</w:t>
      </w:r>
      <w:r>
        <w:rPr>
          <w:rFonts w:ascii="FangSong" w:hAnsi="FangSong" w:eastAsia="FangSong" w:cs="FangSong"/>
          <w:sz w:val="28"/>
          <w:szCs w:val="28"/>
          <w14:textOutline w14:w="5103" w14:cap="sq" w14:cmpd="sng">
            <w14:solidFill>
              <w14:srgbClr w14:val="000000"/>
            </w14:solidFill>
            <w14:prstDash w14:val="solid"/>
            <w14:bevel/>
          </w14:textOutline>
        </w:rPr>
        <w:t>)</w:t>
      </w:r>
      <w:r>
        <w:rPr>
          <w:rFonts w:ascii="FangSong" w:hAnsi="FangSong" w:eastAsia="FangSong" w:cs="FangSong"/>
          <w:sz w:val="28"/>
          <w:szCs w:val="28"/>
        </w:rPr>
        <w:t xml:space="preserve"> </w:t>
      </w:r>
      <w:r>
        <w:rPr>
          <w:rFonts w:ascii="FangSong" w:hAnsi="FangSong" w:eastAsia="FangSong" w:cs="FangSong"/>
          <w:sz w:val="28"/>
          <w:szCs w:val="28"/>
          <w14:textOutline w14:w="5103" w14:cap="sq" w14:cmpd="sng">
            <w14:solidFill>
              <w14:srgbClr w14:val="000000"/>
            </w14:solidFill>
            <w14:prstDash w14:val="solid"/>
            <w14:bevel/>
          </w14:textOutline>
        </w:rPr>
        <w:t>有关法律、法规及文件依据</w:t>
      </w:r>
    </w:p>
    <w:p>
      <w:pPr>
        <w:ind w:left="18" w:right="140" w:firstLine="573"/>
        <w:spacing w:before="100" w:line="301" w:lineRule="auto"/>
        <w:rPr>
          <w:rFonts w:ascii="FangSong" w:hAnsi="FangSong" w:eastAsia="FangSong" w:cs="FangSong"/>
          <w:sz w:val="28"/>
          <w:szCs w:val="28"/>
        </w:rPr>
      </w:pPr>
      <w:r>
        <w:rPr>
          <w:rFonts w:ascii="FangSong" w:hAnsi="FangSong" w:eastAsia="FangSong" w:cs="FangSong"/>
          <w:sz w:val="28"/>
          <w:szCs w:val="28"/>
          <w:spacing w:val="-13"/>
        </w:rPr>
        <w:t>1．《中华人民共和国民法典》</w:t>
      </w:r>
      <w:r>
        <w:rPr>
          <w:rFonts w:ascii="FangSong" w:hAnsi="FangSong" w:eastAsia="FangSong" w:cs="FangSong"/>
          <w:sz w:val="28"/>
          <w:szCs w:val="28"/>
          <w:spacing w:val="-13"/>
        </w:rPr>
        <w:t xml:space="preserve">  </w:t>
      </w:r>
      <w:r>
        <w:rPr>
          <w:rFonts w:ascii="FangSong" w:hAnsi="FangSong" w:eastAsia="FangSong" w:cs="FangSong"/>
          <w:sz w:val="28"/>
          <w:szCs w:val="28"/>
          <w:spacing w:val="-13"/>
        </w:rPr>
        <w:t>(2020</w:t>
      </w:r>
      <w:r>
        <w:rPr>
          <w:rFonts w:ascii="FangSong" w:hAnsi="FangSong" w:eastAsia="FangSong" w:cs="FangSong"/>
          <w:sz w:val="28"/>
          <w:szCs w:val="28"/>
          <w:spacing w:val="-13"/>
        </w:rPr>
        <w:t xml:space="preserve"> </w:t>
      </w:r>
      <w:r>
        <w:rPr>
          <w:rFonts w:ascii="FangSong" w:hAnsi="FangSong" w:eastAsia="FangSong" w:cs="FangSong"/>
          <w:sz w:val="28"/>
          <w:szCs w:val="28"/>
          <w:spacing w:val="-13"/>
        </w:rPr>
        <w:t>年</w:t>
      </w:r>
      <w:r>
        <w:rPr>
          <w:rFonts w:ascii="FangSong" w:hAnsi="FangSong" w:eastAsia="FangSong" w:cs="FangSong"/>
          <w:sz w:val="28"/>
          <w:szCs w:val="28"/>
          <w:spacing w:val="-13"/>
        </w:rPr>
        <w:t xml:space="preserve"> </w:t>
      </w:r>
      <w:r>
        <w:rPr>
          <w:rFonts w:ascii="FangSong" w:hAnsi="FangSong" w:eastAsia="FangSong" w:cs="FangSong"/>
          <w:sz w:val="28"/>
          <w:szCs w:val="28"/>
          <w:spacing w:val="-13"/>
        </w:rPr>
        <w:t>5</w:t>
      </w:r>
      <w:r>
        <w:rPr>
          <w:rFonts w:ascii="FangSong" w:hAnsi="FangSong" w:eastAsia="FangSong" w:cs="FangSong"/>
          <w:sz w:val="28"/>
          <w:szCs w:val="28"/>
          <w:spacing w:val="-13"/>
        </w:rPr>
        <w:t xml:space="preserve"> </w:t>
      </w:r>
      <w:r>
        <w:rPr>
          <w:rFonts w:ascii="FangSong" w:hAnsi="FangSong" w:eastAsia="FangSong" w:cs="FangSong"/>
          <w:sz w:val="28"/>
          <w:szCs w:val="28"/>
          <w:spacing w:val="-13"/>
        </w:rPr>
        <w:t>月</w:t>
      </w:r>
      <w:r>
        <w:rPr>
          <w:rFonts w:ascii="FangSong" w:hAnsi="FangSong" w:eastAsia="FangSong" w:cs="FangSong"/>
          <w:sz w:val="28"/>
          <w:szCs w:val="28"/>
          <w:spacing w:val="-13"/>
        </w:rPr>
        <w:t xml:space="preserve"> </w:t>
      </w:r>
      <w:r>
        <w:rPr>
          <w:rFonts w:ascii="FangSong" w:hAnsi="FangSong" w:eastAsia="FangSong" w:cs="FangSong"/>
          <w:sz w:val="28"/>
          <w:szCs w:val="28"/>
          <w:spacing w:val="-13"/>
        </w:rPr>
        <w:t>28</w:t>
      </w:r>
      <w:r>
        <w:rPr>
          <w:rFonts w:ascii="FangSong" w:hAnsi="FangSong" w:eastAsia="FangSong" w:cs="FangSong"/>
          <w:sz w:val="28"/>
          <w:szCs w:val="28"/>
          <w:spacing w:val="-13"/>
        </w:rPr>
        <w:t xml:space="preserve"> </w:t>
      </w:r>
      <w:r>
        <w:rPr>
          <w:rFonts w:ascii="FangSong" w:hAnsi="FangSong" w:eastAsia="FangSong" w:cs="FangSong"/>
          <w:sz w:val="28"/>
          <w:szCs w:val="28"/>
          <w:spacing w:val="-13"/>
        </w:rPr>
        <w:t>日，十三届全国人大三</w:t>
      </w:r>
      <w:r>
        <w:rPr>
          <w:rFonts w:ascii="FangSong" w:hAnsi="FangSong" w:eastAsia="FangSong" w:cs="FangSong"/>
          <w:sz w:val="28"/>
          <w:szCs w:val="28"/>
        </w:rPr>
        <w:t xml:space="preserve"> </w:t>
      </w:r>
      <w:r>
        <w:rPr>
          <w:rFonts w:ascii="FangSong" w:hAnsi="FangSong" w:eastAsia="FangSong" w:cs="FangSong"/>
          <w:sz w:val="28"/>
          <w:szCs w:val="28"/>
          <w:spacing w:val="-36"/>
        </w:rPr>
        <w:t>次</w:t>
      </w:r>
      <w:r>
        <w:rPr>
          <w:rFonts w:ascii="FangSong" w:hAnsi="FangSong" w:eastAsia="FangSong" w:cs="FangSong"/>
          <w:sz w:val="28"/>
          <w:szCs w:val="28"/>
          <w:spacing w:val="-20"/>
        </w:rPr>
        <w:t>会</w:t>
      </w:r>
      <w:r>
        <w:rPr>
          <w:rFonts w:ascii="FangSong" w:hAnsi="FangSong" w:eastAsia="FangSong" w:cs="FangSong"/>
          <w:sz w:val="28"/>
          <w:szCs w:val="28"/>
          <w:spacing w:val="-18"/>
        </w:rPr>
        <w:t>议表决通过，</w:t>
      </w:r>
      <w:r>
        <w:rPr>
          <w:rFonts w:ascii="FangSong" w:hAnsi="FangSong" w:eastAsia="FangSong" w:cs="FangSong"/>
          <w:sz w:val="28"/>
          <w:szCs w:val="28"/>
          <w:spacing w:val="-18"/>
        </w:rPr>
        <w:t xml:space="preserve"> </w:t>
      </w:r>
      <w:r>
        <w:rPr>
          <w:rFonts w:ascii="FangSong" w:hAnsi="FangSong" w:eastAsia="FangSong" w:cs="FangSong"/>
          <w:sz w:val="28"/>
          <w:szCs w:val="28"/>
          <w:spacing w:val="-18"/>
        </w:rPr>
        <w:t>自</w:t>
      </w:r>
      <w:r>
        <w:rPr>
          <w:rFonts w:ascii="FangSong" w:hAnsi="FangSong" w:eastAsia="FangSong" w:cs="FangSong"/>
          <w:sz w:val="28"/>
          <w:szCs w:val="28"/>
          <w:spacing w:val="-18"/>
        </w:rPr>
        <w:t xml:space="preserve"> </w:t>
      </w:r>
      <w:r>
        <w:rPr>
          <w:rFonts w:ascii="FangSong" w:hAnsi="FangSong" w:eastAsia="FangSong" w:cs="FangSong"/>
          <w:sz w:val="28"/>
          <w:szCs w:val="28"/>
          <w:spacing w:val="-18"/>
        </w:rPr>
        <w:t>2021</w:t>
      </w:r>
      <w:r>
        <w:rPr>
          <w:rFonts w:ascii="FangSong" w:hAnsi="FangSong" w:eastAsia="FangSong" w:cs="FangSong"/>
          <w:sz w:val="28"/>
          <w:szCs w:val="28"/>
          <w:spacing w:val="-18"/>
        </w:rPr>
        <w:t xml:space="preserve"> </w:t>
      </w:r>
      <w:r>
        <w:rPr>
          <w:rFonts w:ascii="FangSong" w:hAnsi="FangSong" w:eastAsia="FangSong" w:cs="FangSong"/>
          <w:sz w:val="28"/>
          <w:szCs w:val="28"/>
          <w:spacing w:val="-18"/>
        </w:rPr>
        <w:t>年</w:t>
      </w:r>
      <w:r>
        <w:rPr>
          <w:rFonts w:ascii="FangSong" w:hAnsi="FangSong" w:eastAsia="FangSong" w:cs="FangSong"/>
          <w:sz w:val="28"/>
          <w:szCs w:val="28"/>
          <w:spacing w:val="-18"/>
        </w:rPr>
        <w:t xml:space="preserve"> </w:t>
      </w:r>
      <w:r>
        <w:rPr>
          <w:rFonts w:ascii="FangSong" w:hAnsi="FangSong" w:eastAsia="FangSong" w:cs="FangSong"/>
          <w:sz w:val="28"/>
          <w:szCs w:val="28"/>
          <w:spacing w:val="-18"/>
        </w:rPr>
        <w:t>1</w:t>
      </w:r>
      <w:r>
        <w:rPr>
          <w:rFonts w:ascii="FangSong" w:hAnsi="FangSong" w:eastAsia="FangSong" w:cs="FangSong"/>
          <w:sz w:val="28"/>
          <w:szCs w:val="28"/>
          <w:spacing w:val="-18"/>
        </w:rPr>
        <w:t xml:space="preserve"> </w:t>
      </w:r>
      <w:r>
        <w:rPr>
          <w:rFonts w:ascii="FangSong" w:hAnsi="FangSong" w:eastAsia="FangSong" w:cs="FangSong"/>
          <w:sz w:val="28"/>
          <w:szCs w:val="28"/>
          <w:spacing w:val="-18"/>
        </w:rPr>
        <w:t>月</w:t>
      </w:r>
      <w:r>
        <w:rPr>
          <w:rFonts w:ascii="FangSong" w:hAnsi="FangSong" w:eastAsia="FangSong" w:cs="FangSong"/>
          <w:sz w:val="28"/>
          <w:szCs w:val="28"/>
          <w:spacing w:val="-18"/>
        </w:rPr>
        <w:t xml:space="preserve"> </w:t>
      </w:r>
      <w:r>
        <w:rPr>
          <w:rFonts w:ascii="FangSong" w:hAnsi="FangSong" w:eastAsia="FangSong" w:cs="FangSong"/>
          <w:sz w:val="28"/>
          <w:szCs w:val="28"/>
          <w:spacing w:val="-18"/>
        </w:rPr>
        <w:t>1</w:t>
      </w:r>
      <w:r>
        <w:rPr>
          <w:rFonts w:ascii="FangSong" w:hAnsi="FangSong" w:eastAsia="FangSong" w:cs="FangSong"/>
          <w:sz w:val="28"/>
          <w:szCs w:val="28"/>
          <w:spacing w:val="-18"/>
        </w:rPr>
        <w:t xml:space="preserve"> </w:t>
      </w:r>
      <w:r>
        <w:rPr>
          <w:rFonts w:ascii="FangSong" w:hAnsi="FangSong" w:eastAsia="FangSong" w:cs="FangSong"/>
          <w:sz w:val="28"/>
          <w:szCs w:val="28"/>
          <w:spacing w:val="-18"/>
        </w:rPr>
        <w:t>日起施行)</w:t>
      </w:r>
      <w:r>
        <w:rPr>
          <w:rFonts w:ascii="FangSong" w:hAnsi="FangSong" w:eastAsia="FangSong" w:cs="FangSong"/>
          <w:sz w:val="28"/>
          <w:szCs w:val="28"/>
          <w:spacing w:val="-18"/>
        </w:rPr>
        <w:t xml:space="preserve"> </w:t>
      </w:r>
      <w:r>
        <w:rPr>
          <w:rFonts w:ascii="FangSong" w:hAnsi="FangSong" w:eastAsia="FangSong" w:cs="FangSong"/>
          <w:sz w:val="28"/>
          <w:szCs w:val="28"/>
          <w:spacing w:val="-18"/>
        </w:rPr>
        <w:t>；</w:t>
      </w:r>
    </w:p>
    <w:p>
      <w:pPr>
        <w:sectPr>
          <w:footerReference w:type="default" r:id="rId18"/>
          <w:pgSz w:w="11906" w:h="16839"/>
          <w:pgMar w:top="400" w:right="1162" w:bottom="1227" w:left="1303" w:header="0" w:footer="958" w:gutter="0"/>
        </w:sectPr>
        <w:rPr/>
      </w:pPr>
    </w:p>
    <w:p>
      <w:pPr>
        <w:ind w:left="20" w:right="101" w:firstLine="554"/>
        <w:spacing w:before="113" w:line="290" w:lineRule="auto"/>
        <w:rPr>
          <w:rFonts w:ascii="FangSong" w:hAnsi="FangSong" w:eastAsia="FangSong" w:cs="FangSong"/>
          <w:sz w:val="28"/>
          <w:szCs w:val="28"/>
        </w:rPr>
      </w:pPr>
      <w:r>
        <w:rPr>
          <w:rFonts w:ascii="FangSong" w:hAnsi="FangSong" w:eastAsia="FangSong" w:cs="FangSong"/>
          <w:sz w:val="28"/>
          <w:szCs w:val="28"/>
          <w:spacing w:val="-24"/>
        </w:rPr>
        <w:t>2</w:t>
      </w:r>
      <w:r>
        <w:rPr>
          <w:rFonts w:ascii="FangSong" w:hAnsi="FangSong" w:eastAsia="FangSong" w:cs="FangSong"/>
          <w:sz w:val="28"/>
          <w:szCs w:val="28"/>
          <w:spacing w:val="-23"/>
        </w:rPr>
        <w:t>．</w:t>
      </w:r>
      <w:r>
        <w:rPr>
          <w:rFonts w:ascii="FangSong" w:hAnsi="FangSong" w:eastAsia="FangSong" w:cs="FangSong"/>
          <w:sz w:val="28"/>
          <w:szCs w:val="28"/>
          <w:spacing w:val="-12"/>
        </w:rPr>
        <w:t>《中华人民共和国城市房地产管理法》</w:t>
      </w:r>
      <w:r>
        <w:rPr>
          <w:rFonts w:ascii="FangSong" w:hAnsi="FangSong" w:eastAsia="FangSong" w:cs="FangSong"/>
          <w:sz w:val="28"/>
          <w:szCs w:val="28"/>
          <w:spacing w:val="-12"/>
        </w:rPr>
        <w:t xml:space="preserve"> </w:t>
      </w:r>
      <w:r>
        <w:rPr>
          <w:rFonts w:ascii="FangSong" w:hAnsi="FangSong" w:eastAsia="FangSong" w:cs="FangSong"/>
          <w:sz w:val="28"/>
          <w:szCs w:val="28"/>
          <w:spacing w:val="-12"/>
        </w:rPr>
        <w:t>(根据</w:t>
      </w:r>
      <w:r>
        <w:rPr>
          <w:rFonts w:ascii="FangSong" w:hAnsi="FangSong" w:eastAsia="FangSong" w:cs="FangSong"/>
          <w:sz w:val="28"/>
          <w:szCs w:val="28"/>
          <w:spacing w:val="-12"/>
        </w:rPr>
        <w:t xml:space="preserve"> </w:t>
      </w:r>
      <w:r>
        <w:rPr>
          <w:rFonts w:ascii="FangSong" w:hAnsi="FangSong" w:eastAsia="FangSong" w:cs="FangSong"/>
          <w:sz w:val="28"/>
          <w:szCs w:val="28"/>
          <w:spacing w:val="-12"/>
        </w:rPr>
        <w:t>2019</w:t>
      </w:r>
      <w:r>
        <w:rPr>
          <w:rFonts w:ascii="FangSong" w:hAnsi="FangSong" w:eastAsia="FangSong" w:cs="FangSong"/>
          <w:sz w:val="28"/>
          <w:szCs w:val="28"/>
          <w:spacing w:val="-12"/>
        </w:rPr>
        <w:t xml:space="preserve"> </w:t>
      </w:r>
      <w:r>
        <w:rPr>
          <w:rFonts w:ascii="FangSong" w:hAnsi="FangSong" w:eastAsia="FangSong" w:cs="FangSong"/>
          <w:sz w:val="28"/>
          <w:szCs w:val="28"/>
          <w:spacing w:val="-12"/>
        </w:rPr>
        <w:t>年</w:t>
      </w:r>
      <w:r>
        <w:rPr>
          <w:rFonts w:ascii="FangSong" w:hAnsi="FangSong" w:eastAsia="FangSong" w:cs="FangSong"/>
          <w:sz w:val="28"/>
          <w:szCs w:val="28"/>
          <w:spacing w:val="-12"/>
        </w:rPr>
        <w:t xml:space="preserve"> </w:t>
      </w:r>
      <w:r>
        <w:rPr>
          <w:rFonts w:ascii="FangSong" w:hAnsi="FangSong" w:eastAsia="FangSong" w:cs="FangSong"/>
          <w:sz w:val="28"/>
          <w:szCs w:val="28"/>
          <w:spacing w:val="-12"/>
        </w:rPr>
        <w:t>8</w:t>
      </w:r>
      <w:r>
        <w:rPr>
          <w:rFonts w:ascii="FangSong" w:hAnsi="FangSong" w:eastAsia="FangSong" w:cs="FangSong"/>
          <w:sz w:val="28"/>
          <w:szCs w:val="28"/>
          <w:spacing w:val="-12"/>
        </w:rPr>
        <w:t xml:space="preserve"> </w:t>
      </w:r>
      <w:r>
        <w:rPr>
          <w:rFonts w:ascii="FangSong" w:hAnsi="FangSong" w:eastAsia="FangSong" w:cs="FangSong"/>
          <w:sz w:val="28"/>
          <w:szCs w:val="28"/>
          <w:spacing w:val="-12"/>
        </w:rPr>
        <w:t>月</w:t>
      </w:r>
      <w:r>
        <w:rPr>
          <w:rFonts w:ascii="FangSong" w:hAnsi="FangSong" w:eastAsia="FangSong" w:cs="FangSong"/>
          <w:sz w:val="28"/>
          <w:szCs w:val="28"/>
          <w:spacing w:val="-12"/>
        </w:rPr>
        <w:t xml:space="preserve"> </w:t>
      </w:r>
      <w:r>
        <w:rPr>
          <w:rFonts w:ascii="FangSong" w:hAnsi="FangSong" w:eastAsia="FangSong" w:cs="FangSong"/>
          <w:sz w:val="28"/>
          <w:szCs w:val="28"/>
          <w:spacing w:val="-12"/>
        </w:rPr>
        <w:t>26</w:t>
      </w:r>
      <w:r>
        <w:rPr>
          <w:rFonts w:ascii="FangSong" w:hAnsi="FangSong" w:eastAsia="FangSong" w:cs="FangSong"/>
          <w:sz w:val="28"/>
          <w:szCs w:val="28"/>
          <w:spacing w:val="-12"/>
        </w:rPr>
        <w:t xml:space="preserve"> </w:t>
      </w:r>
      <w:r>
        <w:rPr>
          <w:rFonts w:ascii="FangSong" w:hAnsi="FangSong" w:eastAsia="FangSong" w:cs="FangSong"/>
          <w:sz w:val="28"/>
          <w:szCs w:val="28"/>
          <w:spacing w:val="-12"/>
        </w:rPr>
        <w:t>日《全</w:t>
      </w:r>
      <w:r>
        <w:rPr>
          <w:rFonts w:ascii="FangSong" w:hAnsi="FangSong" w:eastAsia="FangSong" w:cs="FangSong"/>
          <w:sz w:val="28"/>
          <w:szCs w:val="28"/>
        </w:rPr>
        <w:t xml:space="preserve"> </w:t>
      </w:r>
      <w:r>
        <w:rPr>
          <w:rFonts w:ascii="FangSong" w:hAnsi="FangSong" w:eastAsia="FangSong" w:cs="FangSong"/>
          <w:sz w:val="28"/>
          <w:szCs w:val="28"/>
          <w:spacing w:val="-3"/>
        </w:rPr>
        <w:t>国人民代表大会常务委员会关于修改&lt;中华人民共和国土地管理法&gt;、&lt;中华</w:t>
      </w:r>
      <w:r>
        <w:rPr>
          <w:rFonts w:ascii="FangSong" w:hAnsi="FangSong" w:eastAsia="FangSong" w:cs="FangSong"/>
          <w:sz w:val="28"/>
          <w:szCs w:val="28"/>
          <w:spacing w:val="-1"/>
        </w:rPr>
        <w:t>人</w:t>
      </w:r>
      <w:r>
        <w:rPr>
          <w:rFonts w:ascii="FangSong" w:hAnsi="FangSong" w:eastAsia="FangSong" w:cs="FangSong"/>
          <w:sz w:val="28"/>
          <w:szCs w:val="28"/>
        </w:rPr>
        <w:t xml:space="preserve"> </w:t>
      </w:r>
      <w:r>
        <w:rPr>
          <w:rFonts w:ascii="FangSong" w:hAnsi="FangSong" w:eastAsia="FangSong" w:cs="FangSong"/>
          <w:sz w:val="28"/>
          <w:szCs w:val="28"/>
          <w:spacing w:val="-24"/>
        </w:rPr>
        <w:t>民</w:t>
      </w:r>
      <w:r>
        <w:rPr>
          <w:rFonts w:ascii="FangSong" w:hAnsi="FangSong" w:eastAsia="FangSong" w:cs="FangSong"/>
          <w:sz w:val="28"/>
          <w:szCs w:val="28"/>
          <w:spacing w:val="-17"/>
        </w:rPr>
        <w:t>共</w:t>
      </w:r>
      <w:r>
        <w:rPr>
          <w:rFonts w:ascii="FangSong" w:hAnsi="FangSong" w:eastAsia="FangSong" w:cs="FangSong"/>
          <w:sz w:val="28"/>
          <w:szCs w:val="28"/>
          <w:spacing w:val="-12"/>
        </w:rPr>
        <w:t>和国城市房地产管理法&gt;的决定》第三次修正，</w:t>
      </w:r>
      <w:r>
        <w:rPr>
          <w:rFonts w:ascii="FangSong" w:hAnsi="FangSong" w:eastAsia="FangSong" w:cs="FangSong"/>
          <w:sz w:val="28"/>
          <w:szCs w:val="28"/>
          <w:spacing w:val="-12"/>
        </w:rPr>
        <w:t xml:space="preserve"> </w:t>
      </w:r>
      <w:r>
        <w:rPr>
          <w:rFonts w:ascii="FangSong" w:hAnsi="FangSong" w:eastAsia="FangSong" w:cs="FangSong"/>
          <w:sz w:val="28"/>
          <w:szCs w:val="28"/>
          <w:spacing w:val="-12"/>
        </w:rPr>
        <w:t>自</w:t>
      </w:r>
      <w:r>
        <w:rPr>
          <w:rFonts w:ascii="FangSong" w:hAnsi="FangSong" w:eastAsia="FangSong" w:cs="FangSong"/>
          <w:sz w:val="28"/>
          <w:szCs w:val="28"/>
          <w:spacing w:val="-12"/>
        </w:rPr>
        <w:t xml:space="preserve"> </w:t>
      </w:r>
      <w:r>
        <w:rPr>
          <w:rFonts w:ascii="FangSong" w:hAnsi="FangSong" w:eastAsia="FangSong" w:cs="FangSong"/>
          <w:sz w:val="28"/>
          <w:szCs w:val="28"/>
          <w:spacing w:val="-12"/>
        </w:rPr>
        <w:t>2020</w:t>
      </w:r>
      <w:r>
        <w:rPr>
          <w:rFonts w:ascii="FangSong" w:hAnsi="FangSong" w:eastAsia="FangSong" w:cs="FangSong"/>
          <w:sz w:val="28"/>
          <w:szCs w:val="28"/>
          <w:spacing w:val="-12"/>
        </w:rPr>
        <w:t xml:space="preserve"> </w:t>
      </w:r>
      <w:r>
        <w:rPr>
          <w:rFonts w:ascii="FangSong" w:hAnsi="FangSong" w:eastAsia="FangSong" w:cs="FangSong"/>
          <w:sz w:val="28"/>
          <w:szCs w:val="28"/>
          <w:spacing w:val="-12"/>
        </w:rPr>
        <w:t>年</w:t>
      </w:r>
      <w:r>
        <w:rPr>
          <w:rFonts w:ascii="FangSong" w:hAnsi="FangSong" w:eastAsia="FangSong" w:cs="FangSong"/>
          <w:sz w:val="28"/>
          <w:szCs w:val="28"/>
          <w:spacing w:val="-12"/>
        </w:rPr>
        <w:t xml:space="preserve"> </w:t>
      </w:r>
      <w:r>
        <w:rPr>
          <w:rFonts w:ascii="FangSong" w:hAnsi="FangSong" w:eastAsia="FangSong" w:cs="FangSong"/>
          <w:sz w:val="28"/>
          <w:szCs w:val="28"/>
          <w:spacing w:val="-12"/>
        </w:rPr>
        <w:t>1</w:t>
      </w:r>
      <w:r>
        <w:rPr>
          <w:rFonts w:ascii="FangSong" w:hAnsi="FangSong" w:eastAsia="FangSong" w:cs="FangSong"/>
          <w:sz w:val="28"/>
          <w:szCs w:val="28"/>
          <w:spacing w:val="-12"/>
        </w:rPr>
        <w:t xml:space="preserve"> </w:t>
      </w:r>
      <w:r>
        <w:rPr>
          <w:rFonts w:ascii="FangSong" w:hAnsi="FangSong" w:eastAsia="FangSong" w:cs="FangSong"/>
          <w:sz w:val="28"/>
          <w:szCs w:val="28"/>
          <w:spacing w:val="-12"/>
        </w:rPr>
        <w:t>月</w:t>
      </w:r>
      <w:r>
        <w:rPr>
          <w:rFonts w:ascii="FangSong" w:hAnsi="FangSong" w:eastAsia="FangSong" w:cs="FangSong"/>
          <w:sz w:val="28"/>
          <w:szCs w:val="28"/>
          <w:spacing w:val="-12"/>
        </w:rPr>
        <w:t xml:space="preserve"> </w:t>
      </w:r>
      <w:r>
        <w:rPr>
          <w:rFonts w:ascii="FangSong" w:hAnsi="FangSong" w:eastAsia="FangSong" w:cs="FangSong"/>
          <w:sz w:val="28"/>
          <w:szCs w:val="28"/>
          <w:spacing w:val="-12"/>
        </w:rPr>
        <w:t>1</w:t>
      </w:r>
      <w:r>
        <w:rPr>
          <w:rFonts w:ascii="FangSong" w:hAnsi="FangSong" w:eastAsia="FangSong" w:cs="FangSong"/>
          <w:sz w:val="28"/>
          <w:szCs w:val="28"/>
          <w:spacing w:val="-12"/>
        </w:rPr>
        <w:t xml:space="preserve"> </w:t>
      </w:r>
      <w:r>
        <w:rPr>
          <w:rFonts w:ascii="FangSong" w:hAnsi="FangSong" w:eastAsia="FangSong" w:cs="FangSong"/>
          <w:sz w:val="28"/>
          <w:szCs w:val="28"/>
          <w:spacing w:val="-12"/>
        </w:rPr>
        <w:t>日起施</w:t>
      </w:r>
      <w:r>
        <w:rPr>
          <w:rFonts w:ascii="FangSong" w:hAnsi="FangSong" w:eastAsia="FangSong" w:cs="FangSong"/>
          <w:sz w:val="28"/>
          <w:szCs w:val="28"/>
        </w:rPr>
        <w:t xml:space="preserve"> </w:t>
      </w:r>
      <w:r>
        <w:rPr>
          <w:rFonts w:ascii="FangSong" w:hAnsi="FangSong" w:eastAsia="FangSong" w:cs="FangSong"/>
          <w:sz w:val="28"/>
          <w:szCs w:val="28"/>
          <w:spacing w:val="-7"/>
        </w:rPr>
        <w:t>行</w:t>
      </w:r>
      <w:r>
        <w:rPr>
          <w:rFonts w:ascii="FangSong" w:hAnsi="FangSong" w:eastAsia="FangSong" w:cs="FangSong"/>
          <w:sz w:val="28"/>
          <w:szCs w:val="28"/>
          <w:spacing w:val="-4"/>
        </w:rPr>
        <w:t>)</w:t>
      </w:r>
      <w:r>
        <w:rPr>
          <w:rFonts w:ascii="FangSong" w:hAnsi="FangSong" w:eastAsia="FangSong" w:cs="FangSong"/>
          <w:sz w:val="28"/>
          <w:szCs w:val="28"/>
          <w:spacing w:val="-4"/>
        </w:rPr>
        <w:t xml:space="preserve"> </w:t>
      </w:r>
      <w:r>
        <w:rPr>
          <w:rFonts w:ascii="FangSong" w:hAnsi="FangSong" w:eastAsia="FangSong" w:cs="FangSong"/>
          <w:sz w:val="28"/>
          <w:szCs w:val="28"/>
          <w:spacing w:val="-4"/>
        </w:rPr>
        <w:t>；</w:t>
      </w:r>
    </w:p>
    <w:p>
      <w:pPr>
        <w:ind w:left="24" w:right="101" w:firstLine="552"/>
        <w:spacing w:line="290" w:lineRule="auto"/>
        <w:rPr>
          <w:rFonts w:ascii="FangSong" w:hAnsi="FangSong" w:eastAsia="FangSong" w:cs="FangSong"/>
          <w:sz w:val="28"/>
          <w:szCs w:val="28"/>
        </w:rPr>
      </w:pPr>
      <w:r>
        <w:rPr>
          <w:rFonts w:ascii="FangSong" w:hAnsi="FangSong" w:eastAsia="FangSong" w:cs="FangSong"/>
          <w:sz w:val="28"/>
          <w:szCs w:val="28"/>
          <w:spacing w:val="-24"/>
        </w:rPr>
        <w:t>3．</w:t>
      </w:r>
      <w:r>
        <w:rPr>
          <w:rFonts w:ascii="FangSong" w:hAnsi="FangSong" w:eastAsia="FangSong" w:cs="FangSong"/>
          <w:sz w:val="28"/>
          <w:szCs w:val="28"/>
          <w:spacing w:val="-13"/>
        </w:rPr>
        <w:t>《</w:t>
      </w:r>
      <w:r>
        <w:rPr>
          <w:rFonts w:ascii="FangSong" w:hAnsi="FangSong" w:eastAsia="FangSong" w:cs="FangSong"/>
          <w:sz w:val="28"/>
          <w:szCs w:val="28"/>
          <w:spacing w:val="-12"/>
        </w:rPr>
        <w:t>中华人民共和国土地管理法》</w:t>
      </w:r>
      <w:r>
        <w:rPr>
          <w:rFonts w:ascii="FangSong" w:hAnsi="FangSong" w:eastAsia="FangSong" w:cs="FangSong"/>
          <w:sz w:val="28"/>
          <w:szCs w:val="28"/>
          <w:spacing w:val="-12"/>
        </w:rPr>
        <w:t xml:space="preserve"> </w:t>
      </w:r>
      <w:r>
        <w:rPr>
          <w:rFonts w:ascii="FangSong" w:hAnsi="FangSong" w:eastAsia="FangSong" w:cs="FangSong"/>
          <w:sz w:val="28"/>
          <w:szCs w:val="28"/>
          <w:spacing w:val="-12"/>
        </w:rPr>
        <w:t>(根据</w:t>
      </w:r>
      <w:r>
        <w:rPr>
          <w:rFonts w:ascii="FangSong" w:hAnsi="FangSong" w:eastAsia="FangSong" w:cs="FangSong"/>
          <w:sz w:val="28"/>
          <w:szCs w:val="28"/>
          <w:spacing w:val="-12"/>
        </w:rPr>
        <w:t xml:space="preserve"> </w:t>
      </w:r>
      <w:r>
        <w:rPr>
          <w:rFonts w:ascii="FangSong" w:hAnsi="FangSong" w:eastAsia="FangSong" w:cs="FangSong"/>
          <w:sz w:val="28"/>
          <w:szCs w:val="28"/>
          <w:spacing w:val="-12"/>
        </w:rPr>
        <w:t>2019</w:t>
      </w:r>
      <w:r>
        <w:rPr>
          <w:rFonts w:ascii="FangSong" w:hAnsi="FangSong" w:eastAsia="FangSong" w:cs="FangSong"/>
          <w:sz w:val="28"/>
          <w:szCs w:val="28"/>
          <w:spacing w:val="-12"/>
        </w:rPr>
        <w:t xml:space="preserve"> </w:t>
      </w:r>
      <w:r>
        <w:rPr>
          <w:rFonts w:ascii="FangSong" w:hAnsi="FangSong" w:eastAsia="FangSong" w:cs="FangSong"/>
          <w:sz w:val="28"/>
          <w:szCs w:val="28"/>
          <w:spacing w:val="-12"/>
        </w:rPr>
        <w:t>年</w:t>
      </w:r>
      <w:r>
        <w:rPr>
          <w:rFonts w:ascii="FangSong" w:hAnsi="FangSong" w:eastAsia="FangSong" w:cs="FangSong"/>
          <w:sz w:val="28"/>
          <w:szCs w:val="28"/>
          <w:spacing w:val="-12"/>
        </w:rPr>
        <w:t xml:space="preserve"> </w:t>
      </w:r>
      <w:r>
        <w:rPr>
          <w:rFonts w:ascii="FangSong" w:hAnsi="FangSong" w:eastAsia="FangSong" w:cs="FangSong"/>
          <w:sz w:val="28"/>
          <w:szCs w:val="28"/>
          <w:spacing w:val="-12"/>
        </w:rPr>
        <w:t>8</w:t>
      </w:r>
      <w:r>
        <w:rPr>
          <w:rFonts w:ascii="FangSong" w:hAnsi="FangSong" w:eastAsia="FangSong" w:cs="FangSong"/>
          <w:sz w:val="28"/>
          <w:szCs w:val="28"/>
          <w:spacing w:val="-12"/>
        </w:rPr>
        <w:t xml:space="preserve"> </w:t>
      </w:r>
      <w:r>
        <w:rPr>
          <w:rFonts w:ascii="FangSong" w:hAnsi="FangSong" w:eastAsia="FangSong" w:cs="FangSong"/>
          <w:sz w:val="28"/>
          <w:szCs w:val="28"/>
          <w:spacing w:val="-12"/>
        </w:rPr>
        <w:t>月</w:t>
      </w:r>
      <w:r>
        <w:rPr>
          <w:rFonts w:ascii="FangSong" w:hAnsi="FangSong" w:eastAsia="FangSong" w:cs="FangSong"/>
          <w:sz w:val="28"/>
          <w:szCs w:val="28"/>
          <w:spacing w:val="-12"/>
        </w:rPr>
        <w:t xml:space="preserve"> </w:t>
      </w:r>
      <w:r>
        <w:rPr>
          <w:rFonts w:ascii="FangSong" w:hAnsi="FangSong" w:eastAsia="FangSong" w:cs="FangSong"/>
          <w:sz w:val="28"/>
          <w:szCs w:val="28"/>
          <w:spacing w:val="-12"/>
        </w:rPr>
        <w:t>26</w:t>
      </w:r>
      <w:r>
        <w:rPr>
          <w:rFonts w:ascii="FangSong" w:hAnsi="FangSong" w:eastAsia="FangSong" w:cs="FangSong"/>
          <w:sz w:val="28"/>
          <w:szCs w:val="28"/>
          <w:spacing w:val="-12"/>
        </w:rPr>
        <w:t xml:space="preserve"> </w:t>
      </w:r>
      <w:r>
        <w:rPr>
          <w:rFonts w:ascii="FangSong" w:hAnsi="FangSong" w:eastAsia="FangSong" w:cs="FangSong"/>
          <w:sz w:val="28"/>
          <w:szCs w:val="28"/>
          <w:spacing w:val="-12"/>
        </w:rPr>
        <w:t>日《全国人民</w:t>
      </w:r>
      <w:r>
        <w:rPr>
          <w:rFonts w:ascii="FangSong" w:hAnsi="FangSong" w:eastAsia="FangSong" w:cs="FangSong"/>
          <w:sz w:val="28"/>
          <w:szCs w:val="28"/>
        </w:rPr>
        <w:t xml:space="preserve"> </w:t>
      </w:r>
      <w:r>
        <w:rPr>
          <w:rFonts w:ascii="FangSong" w:hAnsi="FangSong" w:eastAsia="FangSong" w:cs="FangSong"/>
          <w:sz w:val="28"/>
          <w:szCs w:val="28"/>
          <w:spacing w:val="-5"/>
        </w:rPr>
        <w:t>代</w:t>
      </w:r>
      <w:r>
        <w:rPr>
          <w:rFonts w:ascii="FangSong" w:hAnsi="FangSong" w:eastAsia="FangSong" w:cs="FangSong"/>
          <w:sz w:val="28"/>
          <w:szCs w:val="28"/>
          <w:spacing w:val="-3"/>
        </w:rPr>
        <w:t>表大会常务委员会关于修改&lt;中华人民共和国土地管理法&gt;、&lt;中华人民共和</w:t>
      </w:r>
      <w:r>
        <w:rPr>
          <w:rFonts w:ascii="FangSong" w:hAnsi="FangSong" w:eastAsia="FangSong" w:cs="FangSong"/>
          <w:sz w:val="28"/>
          <w:szCs w:val="28"/>
        </w:rPr>
        <w:t xml:space="preserve"> </w:t>
      </w:r>
      <w:r>
        <w:rPr>
          <w:rFonts w:ascii="FangSong" w:hAnsi="FangSong" w:eastAsia="FangSong" w:cs="FangSong"/>
          <w:sz w:val="28"/>
          <w:szCs w:val="28"/>
          <w:spacing w:val="-26"/>
        </w:rPr>
        <w:t>国</w:t>
      </w:r>
      <w:r>
        <w:rPr>
          <w:rFonts w:ascii="FangSong" w:hAnsi="FangSong" w:eastAsia="FangSong" w:cs="FangSong"/>
          <w:sz w:val="28"/>
          <w:szCs w:val="28"/>
          <w:spacing w:val="-24"/>
        </w:rPr>
        <w:t>城</w:t>
      </w:r>
      <w:r>
        <w:rPr>
          <w:rFonts w:ascii="FangSong" w:hAnsi="FangSong" w:eastAsia="FangSong" w:cs="FangSong"/>
          <w:sz w:val="28"/>
          <w:szCs w:val="28"/>
          <w:spacing w:val="-13"/>
        </w:rPr>
        <w:t>市房地产管理法&gt;的决定》第三次修正，</w:t>
      </w:r>
      <w:r>
        <w:rPr>
          <w:rFonts w:ascii="FangSong" w:hAnsi="FangSong" w:eastAsia="FangSong" w:cs="FangSong"/>
          <w:sz w:val="28"/>
          <w:szCs w:val="28"/>
          <w:spacing w:val="-13"/>
        </w:rPr>
        <w:t xml:space="preserve"> </w:t>
      </w:r>
      <w:r>
        <w:rPr>
          <w:rFonts w:ascii="FangSong" w:hAnsi="FangSong" w:eastAsia="FangSong" w:cs="FangSong"/>
          <w:sz w:val="28"/>
          <w:szCs w:val="28"/>
          <w:spacing w:val="-13"/>
        </w:rPr>
        <w:t>自</w:t>
      </w:r>
      <w:r>
        <w:rPr>
          <w:rFonts w:ascii="FangSong" w:hAnsi="FangSong" w:eastAsia="FangSong" w:cs="FangSong"/>
          <w:sz w:val="28"/>
          <w:szCs w:val="28"/>
          <w:spacing w:val="-13"/>
        </w:rPr>
        <w:t xml:space="preserve"> </w:t>
      </w:r>
      <w:r>
        <w:rPr>
          <w:rFonts w:ascii="FangSong" w:hAnsi="FangSong" w:eastAsia="FangSong" w:cs="FangSong"/>
          <w:sz w:val="28"/>
          <w:szCs w:val="28"/>
          <w:spacing w:val="-13"/>
        </w:rPr>
        <w:t>2020</w:t>
      </w:r>
      <w:r>
        <w:rPr>
          <w:rFonts w:ascii="FangSong" w:hAnsi="FangSong" w:eastAsia="FangSong" w:cs="FangSong"/>
          <w:sz w:val="28"/>
          <w:szCs w:val="28"/>
          <w:spacing w:val="-13"/>
        </w:rPr>
        <w:t xml:space="preserve"> </w:t>
      </w:r>
      <w:r>
        <w:rPr>
          <w:rFonts w:ascii="FangSong" w:hAnsi="FangSong" w:eastAsia="FangSong" w:cs="FangSong"/>
          <w:sz w:val="28"/>
          <w:szCs w:val="28"/>
          <w:spacing w:val="-13"/>
        </w:rPr>
        <w:t>年</w:t>
      </w:r>
      <w:r>
        <w:rPr>
          <w:rFonts w:ascii="FangSong" w:hAnsi="FangSong" w:eastAsia="FangSong" w:cs="FangSong"/>
          <w:sz w:val="28"/>
          <w:szCs w:val="28"/>
          <w:spacing w:val="-13"/>
        </w:rPr>
        <w:t xml:space="preserve"> </w:t>
      </w:r>
      <w:r>
        <w:rPr>
          <w:rFonts w:ascii="FangSong" w:hAnsi="FangSong" w:eastAsia="FangSong" w:cs="FangSong"/>
          <w:sz w:val="28"/>
          <w:szCs w:val="28"/>
          <w:spacing w:val="-13"/>
        </w:rPr>
        <w:t>1</w:t>
      </w:r>
      <w:r>
        <w:rPr>
          <w:rFonts w:ascii="FangSong" w:hAnsi="FangSong" w:eastAsia="FangSong" w:cs="FangSong"/>
          <w:sz w:val="28"/>
          <w:szCs w:val="28"/>
          <w:spacing w:val="-13"/>
        </w:rPr>
        <w:t xml:space="preserve"> </w:t>
      </w:r>
      <w:r>
        <w:rPr>
          <w:rFonts w:ascii="FangSong" w:hAnsi="FangSong" w:eastAsia="FangSong" w:cs="FangSong"/>
          <w:sz w:val="28"/>
          <w:szCs w:val="28"/>
          <w:spacing w:val="-13"/>
        </w:rPr>
        <w:t>月</w:t>
      </w:r>
      <w:r>
        <w:rPr>
          <w:rFonts w:ascii="FangSong" w:hAnsi="FangSong" w:eastAsia="FangSong" w:cs="FangSong"/>
          <w:sz w:val="28"/>
          <w:szCs w:val="28"/>
          <w:spacing w:val="-13"/>
        </w:rPr>
        <w:t xml:space="preserve"> </w:t>
      </w:r>
      <w:r>
        <w:rPr>
          <w:rFonts w:ascii="FangSong" w:hAnsi="FangSong" w:eastAsia="FangSong" w:cs="FangSong"/>
          <w:sz w:val="28"/>
          <w:szCs w:val="28"/>
          <w:spacing w:val="-13"/>
        </w:rPr>
        <w:t>1</w:t>
      </w:r>
      <w:r>
        <w:rPr>
          <w:rFonts w:ascii="FangSong" w:hAnsi="FangSong" w:eastAsia="FangSong" w:cs="FangSong"/>
          <w:sz w:val="28"/>
          <w:szCs w:val="28"/>
          <w:spacing w:val="-13"/>
        </w:rPr>
        <w:t xml:space="preserve"> </w:t>
      </w:r>
      <w:r>
        <w:rPr>
          <w:rFonts w:ascii="FangSong" w:hAnsi="FangSong" w:eastAsia="FangSong" w:cs="FangSong"/>
          <w:sz w:val="28"/>
          <w:szCs w:val="28"/>
          <w:spacing w:val="-13"/>
        </w:rPr>
        <w:t>日起施行)</w:t>
      </w:r>
      <w:r>
        <w:rPr>
          <w:rFonts w:ascii="FangSong" w:hAnsi="FangSong" w:eastAsia="FangSong" w:cs="FangSong"/>
          <w:sz w:val="28"/>
          <w:szCs w:val="28"/>
          <w:spacing w:val="-13"/>
        </w:rPr>
        <w:t xml:space="preserve"> </w:t>
      </w:r>
      <w:r>
        <w:rPr>
          <w:rFonts w:ascii="FangSong" w:hAnsi="FangSong" w:eastAsia="FangSong" w:cs="FangSong"/>
          <w:sz w:val="28"/>
          <w:szCs w:val="28"/>
          <w:spacing w:val="-13"/>
        </w:rPr>
        <w:t>；</w:t>
      </w:r>
    </w:p>
    <w:p>
      <w:pPr>
        <w:ind w:left="13" w:right="103" w:firstLine="557"/>
        <w:spacing w:before="1" w:line="289" w:lineRule="auto"/>
        <w:rPr>
          <w:rFonts w:ascii="FangSong" w:hAnsi="FangSong" w:eastAsia="FangSong" w:cs="FangSong"/>
          <w:sz w:val="28"/>
          <w:szCs w:val="28"/>
        </w:rPr>
      </w:pPr>
      <w:r>
        <w:rPr>
          <w:rFonts w:ascii="FangSong" w:hAnsi="FangSong" w:eastAsia="FangSong" w:cs="FangSong"/>
          <w:sz w:val="28"/>
          <w:szCs w:val="28"/>
          <w:spacing w:val="2"/>
        </w:rPr>
        <w:t>4．《中华人民共和国资产评估</w:t>
      </w:r>
      <w:r>
        <w:rPr>
          <w:rFonts w:ascii="FangSong" w:hAnsi="FangSong" w:eastAsia="FangSong" w:cs="FangSong"/>
          <w:sz w:val="28"/>
          <w:szCs w:val="28"/>
          <w:spacing w:val="1"/>
        </w:rPr>
        <w:t>法》</w:t>
      </w:r>
      <w:r>
        <w:rPr>
          <w:rFonts w:ascii="FangSong" w:hAnsi="FangSong" w:eastAsia="FangSong" w:cs="FangSong"/>
          <w:sz w:val="28"/>
          <w:szCs w:val="28"/>
          <w:spacing w:val="1"/>
        </w:rPr>
        <w:t xml:space="preserve">  </w:t>
      </w:r>
      <w:r>
        <w:rPr>
          <w:rFonts w:ascii="FangSong" w:hAnsi="FangSong" w:eastAsia="FangSong" w:cs="FangSong"/>
          <w:sz w:val="28"/>
          <w:szCs w:val="28"/>
          <w:spacing w:val="1"/>
        </w:rPr>
        <w:t>(全国人民代表大会常务委员会于</w:t>
      </w:r>
      <w:r>
        <w:rPr>
          <w:rFonts w:ascii="FangSong" w:hAnsi="FangSong" w:eastAsia="FangSong" w:cs="FangSong"/>
          <w:sz w:val="28"/>
          <w:szCs w:val="28"/>
        </w:rPr>
        <w:t xml:space="preserve"> </w:t>
      </w:r>
      <w:r>
        <w:rPr>
          <w:rFonts w:ascii="FangSong" w:hAnsi="FangSong" w:eastAsia="FangSong" w:cs="FangSong"/>
          <w:sz w:val="28"/>
          <w:szCs w:val="28"/>
          <w:spacing w:val="-42"/>
        </w:rPr>
        <w:t>2</w:t>
      </w:r>
      <w:r>
        <w:rPr>
          <w:rFonts w:ascii="FangSong" w:hAnsi="FangSong" w:eastAsia="FangSong" w:cs="FangSong"/>
          <w:sz w:val="28"/>
          <w:szCs w:val="28"/>
          <w:spacing w:val="-22"/>
        </w:rPr>
        <w:t>016</w:t>
      </w:r>
      <w:r>
        <w:rPr>
          <w:rFonts w:ascii="FangSong" w:hAnsi="FangSong" w:eastAsia="FangSong" w:cs="FangSong"/>
          <w:sz w:val="28"/>
          <w:szCs w:val="28"/>
          <w:spacing w:val="-22"/>
        </w:rPr>
        <w:t xml:space="preserve"> </w:t>
      </w:r>
      <w:r>
        <w:rPr>
          <w:rFonts w:ascii="FangSong" w:hAnsi="FangSong" w:eastAsia="FangSong" w:cs="FangSong"/>
          <w:sz w:val="28"/>
          <w:szCs w:val="28"/>
          <w:spacing w:val="-22"/>
        </w:rPr>
        <w:t>年</w:t>
      </w:r>
      <w:r>
        <w:rPr>
          <w:rFonts w:ascii="FangSong" w:hAnsi="FangSong" w:eastAsia="FangSong" w:cs="FangSong"/>
          <w:sz w:val="28"/>
          <w:szCs w:val="28"/>
          <w:spacing w:val="-22"/>
        </w:rPr>
        <w:t xml:space="preserve"> </w:t>
      </w:r>
      <w:r>
        <w:rPr>
          <w:rFonts w:ascii="FangSong" w:hAnsi="FangSong" w:eastAsia="FangSong" w:cs="FangSong"/>
          <w:sz w:val="28"/>
          <w:szCs w:val="28"/>
          <w:spacing w:val="-22"/>
        </w:rPr>
        <w:t>7</w:t>
      </w:r>
      <w:r>
        <w:rPr>
          <w:rFonts w:ascii="FangSong" w:hAnsi="FangSong" w:eastAsia="FangSong" w:cs="FangSong"/>
          <w:sz w:val="28"/>
          <w:szCs w:val="28"/>
          <w:spacing w:val="-22"/>
        </w:rPr>
        <w:t xml:space="preserve"> </w:t>
      </w:r>
      <w:r>
        <w:rPr>
          <w:rFonts w:ascii="FangSong" w:hAnsi="FangSong" w:eastAsia="FangSong" w:cs="FangSong"/>
          <w:sz w:val="28"/>
          <w:szCs w:val="28"/>
          <w:spacing w:val="-22"/>
        </w:rPr>
        <w:t>月</w:t>
      </w:r>
      <w:r>
        <w:rPr>
          <w:rFonts w:ascii="FangSong" w:hAnsi="FangSong" w:eastAsia="FangSong" w:cs="FangSong"/>
          <w:sz w:val="28"/>
          <w:szCs w:val="28"/>
          <w:spacing w:val="-22"/>
        </w:rPr>
        <w:t xml:space="preserve"> </w:t>
      </w:r>
      <w:r>
        <w:rPr>
          <w:rFonts w:ascii="FangSong" w:hAnsi="FangSong" w:eastAsia="FangSong" w:cs="FangSong"/>
          <w:sz w:val="28"/>
          <w:szCs w:val="28"/>
          <w:spacing w:val="-22"/>
        </w:rPr>
        <w:t>2</w:t>
      </w:r>
      <w:r>
        <w:rPr>
          <w:rFonts w:ascii="FangSong" w:hAnsi="FangSong" w:eastAsia="FangSong" w:cs="FangSong"/>
          <w:sz w:val="28"/>
          <w:szCs w:val="28"/>
          <w:spacing w:val="-22"/>
        </w:rPr>
        <w:t xml:space="preserve"> </w:t>
      </w:r>
      <w:r>
        <w:rPr>
          <w:rFonts w:ascii="FangSong" w:hAnsi="FangSong" w:eastAsia="FangSong" w:cs="FangSong"/>
          <w:sz w:val="28"/>
          <w:szCs w:val="28"/>
          <w:spacing w:val="-22"/>
        </w:rPr>
        <w:t>日发布，</w:t>
      </w:r>
      <w:r>
        <w:rPr>
          <w:rFonts w:ascii="FangSong" w:hAnsi="FangSong" w:eastAsia="FangSong" w:cs="FangSong"/>
          <w:sz w:val="28"/>
          <w:szCs w:val="28"/>
          <w:spacing w:val="-22"/>
        </w:rPr>
        <w:t xml:space="preserve"> </w:t>
      </w:r>
      <w:r>
        <w:rPr>
          <w:rFonts w:ascii="FangSong" w:hAnsi="FangSong" w:eastAsia="FangSong" w:cs="FangSong"/>
          <w:sz w:val="28"/>
          <w:szCs w:val="28"/>
          <w:spacing w:val="-22"/>
        </w:rPr>
        <w:t>自</w:t>
      </w:r>
      <w:r>
        <w:rPr>
          <w:rFonts w:ascii="FangSong" w:hAnsi="FangSong" w:eastAsia="FangSong" w:cs="FangSong"/>
          <w:sz w:val="28"/>
          <w:szCs w:val="28"/>
          <w:spacing w:val="-22"/>
        </w:rPr>
        <w:t xml:space="preserve"> </w:t>
      </w:r>
      <w:r>
        <w:rPr>
          <w:rFonts w:ascii="FangSong" w:hAnsi="FangSong" w:eastAsia="FangSong" w:cs="FangSong"/>
          <w:sz w:val="28"/>
          <w:szCs w:val="28"/>
          <w:spacing w:val="-22"/>
        </w:rPr>
        <w:t>2016</w:t>
      </w:r>
      <w:r>
        <w:rPr>
          <w:rFonts w:ascii="FangSong" w:hAnsi="FangSong" w:eastAsia="FangSong" w:cs="FangSong"/>
          <w:sz w:val="28"/>
          <w:szCs w:val="28"/>
          <w:spacing w:val="-22"/>
        </w:rPr>
        <w:t xml:space="preserve"> </w:t>
      </w:r>
      <w:r>
        <w:rPr>
          <w:rFonts w:ascii="FangSong" w:hAnsi="FangSong" w:eastAsia="FangSong" w:cs="FangSong"/>
          <w:sz w:val="28"/>
          <w:szCs w:val="28"/>
          <w:spacing w:val="-22"/>
        </w:rPr>
        <w:t>年</w:t>
      </w:r>
      <w:r>
        <w:rPr>
          <w:rFonts w:ascii="FangSong" w:hAnsi="FangSong" w:eastAsia="FangSong" w:cs="FangSong"/>
          <w:sz w:val="28"/>
          <w:szCs w:val="28"/>
          <w:spacing w:val="-22"/>
        </w:rPr>
        <w:t xml:space="preserve"> </w:t>
      </w:r>
      <w:r>
        <w:rPr>
          <w:rFonts w:ascii="FangSong" w:hAnsi="FangSong" w:eastAsia="FangSong" w:cs="FangSong"/>
          <w:sz w:val="28"/>
          <w:szCs w:val="28"/>
          <w:spacing w:val="-22"/>
        </w:rPr>
        <w:t>12</w:t>
      </w:r>
      <w:r>
        <w:rPr>
          <w:rFonts w:ascii="FangSong" w:hAnsi="FangSong" w:eastAsia="FangSong" w:cs="FangSong"/>
          <w:sz w:val="28"/>
          <w:szCs w:val="28"/>
          <w:spacing w:val="-22"/>
        </w:rPr>
        <w:t xml:space="preserve"> </w:t>
      </w:r>
      <w:r>
        <w:rPr>
          <w:rFonts w:ascii="FangSong" w:hAnsi="FangSong" w:eastAsia="FangSong" w:cs="FangSong"/>
          <w:sz w:val="28"/>
          <w:szCs w:val="28"/>
          <w:spacing w:val="-22"/>
        </w:rPr>
        <w:t>月</w:t>
      </w:r>
      <w:r>
        <w:rPr>
          <w:rFonts w:ascii="FangSong" w:hAnsi="FangSong" w:eastAsia="FangSong" w:cs="FangSong"/>
          <w:sz w:val="28"/>
          <w:szCs w:val="28"/>
          <w:spacing w:val="-22"/>
        </w:rPr>
        <w:t xml:space="preserve"> </w:t>
      </w:r>
      <w:r>
        <w:rPr>
          <w:rFonts w:ascii="FangSong" w:hAnsi="FangSong" w:eastAsia="FangSong" w:cs="FangSong"/>
          <w:sz w:val="28"/>
          <w:szCs w:val="28"/>
          <w:spacing w:val="-22"/>
        </w:rPr>
        <w:t>1</w:t>
      </w:r>
      <w:r>
        <w:rPr>
          <w:rFonts w:ascii="FangSong" w:hAnsi="FangSong" w:eastAsia="FangSong" w:cs="FangSong"/>
          <w:sz w:val="28"/>
          <w:szCs w:val="28"/>
          <w:spacing w:val="-22"/>
        </w:rPr>
        <w:t xml:space="preserve"> </w:t>
      </w:r>
      <w:r>
        <w:rPr>
          <w:rFonts w:ascii="FangSong" w:hAnsi="FangSong" w:eastAsia="FangSong" w:cs="FangSong"/>
          <w:sz w:val="28"/>
          <w:szCs w:val="28"/>
          <w:spacing w:val="-22"/>
        </w:rPr>
        <w:t>日起实施)</w:t>
      </w:r>
      <w:r>
        <w:rPr>
          <w:rFonts w:ascii="FangSong" w:hAnsi="FangSong" w:eastAsia="FangSong" w:cs="FangSong"/>
          <w:sz w:val="28"/>
          <w:szCs w:val="28"/>
          <w:spacing w:val="-22"/>
        </w:rPr>
        <w:t xml:space="preserve"> </w:t>
      </w:r>
      <w:r>
        <w:rPr>
          <w:rFonts w:ascii="FangSong" w:hAnsi="FangSong" w:eastAsia="FangSong" w:cs="FangSong"/>
          <w:sz w:val="28"/>
          <w:szCs w:val="28"/>
          <w:spacing w:val="-22"/>
        </w:rPr>
        <w:t>；</w:t>
      </w:r>
    </w:p>
    <w:p>
      <w:pPr>
        <w:ind w:left="20" w:right="101" w:firstLine="556"/>
        <w:spacing w:before="1" w:line="290" w:lineRule="auto"/>
        <w:rPr>
          <w:rFonts w:ascii="FangSong" w:hAnsi="FangSong" w:eastAsia="FangSong" w:cs="FangSong"/>
          <w:sz w:val="28"/>
          <w:szCs w:val="28"/>
        </w:rPr>
      </w:pPr>
      <w:r>
        <w:rPr>
          <w:rFonts w:ascii="FangSong" w:hAnsi="FangSong" w:eastAsia="FangSong" w:cs="FangSong"/>
          <w:sz w:val="28"/>
          <w:szCs w:val="28"/>
          <w:spacing w:val="-4"/>
        </w:rPr>
        <w:t>5</w:t>
      </w:r>
      <w:r>
        <w:rPr>
          <w:rFonts w:ascii="FangSong" w:hAnsi="FangSong" w:eastAsia="FangSong" w:cs="FangSong"/>
          <w:sz w:val="28"/>
          <w:szCs w:val="28"/>
          <w:spacing w:val="-3"/>
        </w:rPr>
        <w:t>．《中华人民共和国城乡规划法》</w:t>
      </w:r>
      <w:r>
        <w:rPr>
          <w:rFonts w:ascii="FangSong" w:hAnsi="FangSong" w:eastAsia="FangSong" w:cs="FangSong"/>
          <w:sz w:val="28"/>
          <w:szCs w:val="28"/>
          <w:spacing w:val="-3"/>
        </w:rPr>
        <w:t xml:space="preserve"> </w:t>
      </w:r>
      <w:r>
        <w:rPr>
          <w:rFonts w:ascii="FangSong" w:hAnsi="FangSong" w:eastAsia="FangSong" w:cs="FangSong"/>
          <w:sz w:val="28"/>
          <w:szCs w:val="28"/>
          <w:spacing w:val="-3"/>
        </w:rPr>
        <w:t>(中华人民共和国第十届全国人民代</w:t>
      </w:r>
      <w:r>
        <w:rPr>
          <w:rFonts w:ascii="FangSong" w:hAnsi="FangSong" w:eastAsia="FangSong" w:cs="FangSong"/>
          <w:sz w:val="28"/>
          <w:szCs w:val="28"/>
        </w:rPr>
        <w:t xml:space="preserve"> </w:t>
      </w:r>
      <w:r>
        <w:rPr>
          <w:rFonts w:ascii="FangSong" w:hAnsi="FangSong" w:eastAsia="FangSong" w:cs="FangSong"/>
          <w:sz w:val="28"/>
          <w:szCs w:val="28"/>
          <w:spacing w:val="-24"/>
        </w:rPr>
        <w:t>表</w:t>
      </w:r>
      <w:r>
        <w:rPr>
          <w:rFonts w:ascii="FangSong" w:hAnsi="FangSong" w:eastAsia="FangSong" w:cs="FangSong"/>
          <w:sz w:val="28"/>
          <w:szCs w:val="28"/>
          <w:spacing w:val="-17"/>
        </w:rPr>
        <w:t>大</w:t>
      </w:r>
      <w:r>
        <w:rPr>
          <w:rFonts w:ascii="FangSong" w:hAnsi="FangSong" w:eastAsia="FangSong" w:cs="FangSong"/>
          <w:sz w:val="28"/>
          <w:szCs w:val="28"/>
          <w:spacing w:val="-12"/>
        </w:rPr>
        <w:t>会常务委员会第三十次会议于</w:t>
      </w:r>
      <w:r>
        <w:rPr>
          <w:rFonts w:ascii="FangSong" w:hAnsi="FangSong" w:eastAsia="FangSong" w:cs="FangSong"/>
          <w:sz w:val="28"/>
          <w:szCs w:val="28"/>
          <w:spacing w:val="-12"/>
        </w:rPr>
        <w:t xml:space="preserve"> </w:t>
      </w:r>
      <w:r>
        <w:rPr>
          <w:rFonts w:ascii="FangSong" w:hAnsi="FangSong" w:eastAsia="FangSong" w:cs="FangSong"/>
          <w:sz w:val="28"/>
          <w:szCs w:val="28"/>
          <w:spacing w:val="-12"/>
        </w:rPr>
        <w:t>2007</w:t>
      </w:r>
      <w:r>
        <w:rPr>
          <w:rFonts w:ascii="FangSong" w:hAnsi="FangSong" w:eastAsia="FangSong" w:cs="FangSong"/>
          <w:sz w:val="28"/>
          <w:szCs w:val="28"/>
          <w:spacing w:val="-12"/>
        </w:rPr>
        <w:t xml:space="preserve"> </w:t>
      </w:r>
      <w:r>
        <w:rPr>
          <w:rFonts w:ascii="FangSong" w:hAnsi="FangSong" w:eastAsia="FangSong" w:cs="FangSong"/>
          <w:sz w:val="28"/>
          <w:szCs w:val="28"/>
          <w:spacing w:val="-12"/>
        </w:rPr>
        <w:t>年</w:t>
      </w:r>
      <w:r>
        <w:rPr>
          <w:rFonts w:ascii="FangSong" w:hAnsi="FangSong" w:eastAsia="FangSong" w:cs="FangSong"/>
          <w:sz w:val="28"/>
          <w:szCs w:val="28"/>
          <w:spacing w:val="-12"/>
        </w:rPr>
        <w:t xml:space="preserve"> </w:t>
      </w:r>
      <w:r>
        <w:rPr>
          <w:rFonts w:ascii="FangSong" w:hAnsi="FangSong" w:eastAsia="FangSong" w:cs="FangSong"/>
          <w:sz w:val="28"/>
          <w:szCs w:val="28"/>
          <w:spacing w:val="-12"/>
        </w:rPr>
        <w:t>10</w:t>
      </w:r>
      <w:r>
        <w:rPr>
          <w:rFonts w:ascii="FangSong" w:hAnsi="FangSong" w:eastAsia="FangSong" w:cs="FangSong"/>
          <w:sz w:val="28"/>
          <w:szCs w:val="28"/>
          <w:spacing w:val="-12"/>
        </w:rPr>
        <w:t xml:space="preserve"> </w:t>
      </w:r>
      <w:r>
        <w:rPr>
          <w:rFonts w:ascii="FangSong" w:hAnsi="FangSong" w:eastAsia="FangSong" w:cs="FangSong"/>
          <w:sz w:val="28"/>
          <w:szCs w:val="28"/>
          <w:spacing w:val="-12"/>
        </w:rPr>
        <w:t>月</w:t>
      </w:r>
      <w:r>
        <w:rPr>
          <w:rFonts w:ascii="FangSong" w:hAnsi="FangSong" w:eastAsia="FangSong" w:cs="FangSong"/>
          <w:sz w:val="28"/>
          <w:szCs w:val="28"/>
          <w:spacing w:val="-12"/>
        </w:rPr>
        <w:t xml:space="preserve"> </w:t>
      </w:r>
      <w:r>
        <w:rPr>
          <w:rFonts w:ascii="FangSong" w:hAnsi="FangSong" w:eastAsia="FangSong" w:cs="FangSong"/>
          <w:sz w:val="28"/>
          <w:szCs w:val="28"/>
          <w:spacing w:val="-12"/>
        </w:rPr>
        <w:t>28</w:t>
      </w:r>
      <w:r>
        <w:rPr>
          <w:rFonts w:ascii="FangSong" w:hAnsi="FangSong" w:eastAsia="FangSong" w:cs="FangSong"/>
          <w:sz w:val="28"/>
          <w:szCs w:val="28"/>
          <w:spacing w:val="-12"/>
        </w:rPr>
        <w:t xml:space="preserve"> </w:t>
      </w:r>
      <w:r>
        <w:rPr>
          <w:rFonts w:ascii="FangSong" w:hAnsi="FangSong" w:eastAsia="FangSong" w:cs="FangSong"/>
          <w:sz w:val="28"/>
          <w:szCs w:val="28"/>
          <w:spacing w:val="-12"/>
        </w:rPr>
        <w:t>日通过，中华人民共和国</w:t>
      </w:r>
      <w:r>
        <w:rPr>
          <w:rFonts w:ascii="FangSong" w:hAnsi="FangSong" w:eastAsia="FangSong" w:cs="FangSong"/>
          <w:sz w:val="28"/>
          <w:szCs w:val="28"/>
        </w:rPr>
        <w:t xml:space="preserve"> </w:t>
      </w:r>
      <w:r>
        <w:rPr>
          <w:rFonts w:ascii="FangSong" w:hAnsi="FangSong" w:eastAsia="FangSong" w:cs="FangSong"/>
          <w:sz w:val="28"/>
          <w:szCs w:val="28"/>
          <w:spacing w:val="-29"/>
        </w:rPr>
        <w:t>主</w:t>
      </w:r>
      <w:r>
        <w:rPr>
          <w:rFonts w:ascii="FangSong" w:hAnsi="FangSong" w:eastAsia="FangSong" w:cs="FangSong"/>
          <w:sz w:val="28"/>
          <w:szCs w:val="28"/>
          <w:spacing w:val="-19"/>
        </w:rPr>
        <w:t>席令第七十四号公布，自</w:t>
      </w:r>
      <w:r>
        <w:rPr>
          <w:rFonts w:ascii="FangSong" w:hAnsi="FangSong" w:eastAsia="FangSong" w:cs="FangSong"/>
          <w:sz w:val="28"/>
          <w:szCs w:val="28"/>
          <w:spacing w:val="-19"/>
        </w:rPr>
        <w:t xml:space="preserve"> </w:t>
      </w:r>
      <w:r>
        <w:rPr>
          <w:rFonts w:ascii="FangSong" w:hAnsi="FangSong" w:eastAsia="FangSong" w:cs="FangSong"/>
          <w:sz w:val="28"/>
          <w:szCs w:val="28"/>
          <w:spacing w:val="-19"/>
        </w:rPr>
        <w:t>2008</w:t>
      </w:r>
      <w:r>
        <w:rPr>
          <w:rFonts w:ascii="FangSong" w:hAnsi="FangSong" w:eastAsia="FangSong" w:cs="FangSong"/>
          <w:sz w:val="28"/>
          <w:szCs w:val="28"/>
          <w:spacing w:val="-19"/>
        </w:rPr>
        <w:t xml:space="preserve"> </w:t>
      </w:r>
      <w:r>
        <w:rPr>
          <w:rFonts w:ascii="FangSong" w:hAnsi="FangSong" w:eastAsia="FangSong" w:cs="FangSong"/>
          <w:sz w:val="28"/>
          <w:szCs w:val="28"/>
          <w:spacing w:val="-19"/>
        </w:rPr>
        <w:t>年</w:t>
      </w:r>
      <w:r>
        <w:rPr>
          <w:rFonts w:ascii="FangSong" w:hAnsi="FangSong" w:eastAsia="FangSong" w:cs="FangSong"/>
          <w:sz w:val="28"/>
          <w:szCs w:val="28"/>
          <w:spacing w:val="-19"/>
        </w:rPr>
        <w:t xml:space="preserve"> </w:t>
      </w:r>
      <w:r>
        <w:rPr>
          <w:rFonts w:ascii="FangSong" w:hAnsi="FangSong" w:eastAsia="FangSong" w:cs="FangSong"/>
          <w:sz w:val="28"/>
          <w:szCs w:val="28"/>
          <w:spacing w:val="-19"/>
        </w:rPr>
        <w:t>1</w:t>
      </w:r>
      <w:r>
        <w:rPr>
          <w:rFonts w:ascii="FangSong" w:hAnsi="FangSong" w:eastAsia="FangSong" w:cs="FangSong"/>
          <w:sz w:val="28"/>
          <w:szCs w:val="28"/>
          <w:spacing w:val="-19"/>
        </w:rPr>
        <w:t xml:space="preserve"> </w:t>
      </w:r>
      <w:r>
        <w:rPr>
          <w:rFonts w:ascii="FangSong" w:hAnsi="FangSong" w:eastAsia="FangSong" w:cs="FangSong"/>
          <w:sz w:val="28"/>
          <w:szCs w:val="28"/>
          <w:spacing w:val="-19"/>
        </w:rPr>
        <w:t>月</w:t>
      </w:r>
      <w:r>
        <w:rPr>
          <w:rFonts w:ascii="FangSong" w:hAnsi="FangSong" w:eastAsia="FangSong" w:cs="FangSong"/>
          <w:sz w:val="28"/>
          <w:szCs w:val="28"/>
          <w:spacing w:val="-19"/>
        </w:rPr>
        <w:t xml:space="preserve"> </w:t>
      </w:r>
      <w:r>
        <w:rPr>
          <w:rFonts w:ascii="FangSong" w:hAnsi="FangSong" w:eastAsia="FangSong" w:cs="FangSong"/>
          <w:sz w:val="28"/>
          <w:szCs w:val="28"/>
          <w:spacing w:val="-19"/>
        </w:rPr>
        <w:t>1</w:t>
      </w:r>
      <w:r>
        <w:rPr>
          <w:rFonts w:ascii="FangSong" w:hAnsi="FangSong" w:eastAsia="FangSong" w:cs="FangSong"/>
          <w:sz w:val="28"/>
          <w:szCs w:val="28"/>
          <w:spacing w:val="-19"/>
        </w:rPr>
        <w:t xml:space="preserve"> </w:t>
      </w:r>
      <w:r>
        <w:rPr>
          <w:rFonts w:ascii="FangSong" w:hAnsi="FangSong" w:eastAsia="FangSong" w:cs="FangSong"/>
          <w:sz w:val="28"/>
          <w:szCs w:val="28"/>
          <w:spacing w:val="-19"/>
        </w:rPr>
        <w:t>日起施行。根据</w:t>
      </w:r>
      <w:r>
        <w:rPr>
          <w:rFonts w:ascii="FangSong" w:hAnsi="FangSong" w:eastAsia="FangSong" w:cs="FangSong"/>
          <w:sz w:val="28"/>
          <w:szCs w:val="28"/>
          <w:spacing w:val="-19"/>
        </w:rPr>
        <w:t xml:space="preserve"> </w:t>
      </w:r>
      <w:r>
        <w:rPr>
          <w:rFonts w:ascii="FangSong" w:hAnsi="FangSong" w:eastAsia="FangSong" w:cs="FangSong"/>
          <w:sz w:val="28"/>
          <w:szCs w:val="28"/>
          <w:spacing w:val="-19"/>
        </w:rPr>
        <w:t>2015</w:t>
      </w:r>
      <w:r>
        <w:rPr>
          <w:rFonts w:ascii="FangSong" w:hAnsi="FangSong" w:eastAsia="FangSong" w:cs="FangSong"/>
          <w:sz w:val="28"/>
          <w:szCs w:val="28"/>
          <w:spacing w:val="-19"/>
        </w:rPr>
        <w:t xml:space="preserve"> </w:t>
      </w:r>
      <w:r>
        <w:rPr>
          <w:rFonts w:ascii="FangSong" w:hAnsi="FangSong" w:eastAsia="FangSong" w:cs="FangSong"/>
          <w:sz w:val="28"/>
          <w:szCs w:val="28"/>
          <w:spacing w:val="-19"/>
        </w:rPr>
        <w:t>年</w:t>
      </w:r>
      <w:r>
        <w:rPr>
          <w:rFonts w:ascii="FangSong" w:hAnsi="FangSong" w:eastAsia="FangSong" w:cs="FangSong"/>
          <w:sz w:val="28"/>
          <w:szCs w:val="28"/>
          <w:spacing w:val="-19"/>
        </w:rPr>
        <w:t xml:space="preserve"> </w:t>
      </w:r>
      <w:r>
        <w:rPr>
          <w:rFonts w:ascii="FangSong" w:hAnsi="FangSong" w:eastAsia="FangSong" w:cs="FangSong"/>
          <w:sz w:val="28"/>
          <w:szCs w:val="28"/>
          <w:spacing w:val="-19"/>
        </w:rPr>
        <w:t>4</w:t>
      </w:r>
      <w:r>
        <w:rPr>
          <w:rFonts w:ascii="FangSong" w:hAnsi="FangSong" w:eastAsia="FangSong" w:cs="FangSong"/>
          <w:sz w:val="28"/>
          <w:szCs w:val="28"/>
          <w:spacing w:val="-19"/>
        </w:rPr>
        <w:t xml:space="preserve"> </w:t>
      </w:r>
      <w:r>
        <w:rPr>
          <w:rFonts w:ascii="FangSong" w:hAnsi="FangSong" w:eastAsia="FangSong" w:cs="FangSong"/>
          <w:sz w:val="28"/>
          <w:szCs w:val="28"/>
          <w:spacing w:val="-19"/>
        </w:rPr>
        <w:t>月</w:t>
      </w:r>
      <w:r>
        <w:rPr>
          <w:rFonts w:ascii="FangSong" w:hAnsi="FangSong" w:eastAsia="FangSong" w:cs="FangSong"/>
          <w:sz w:val="28"/>
          <w:szCs w:val="28"/>
          <w:spacing w:val="-19"/>
        </w:rPr>
        <w:t xml:space="preserve"> </w:t>
      </w:r>
      <w:r>
        <w:rPr>
          <w:rFonts w:ascii="FangSong" w:hAnsi="FangSong" w:eastAsia="FangSong" w:cs="FangSong"/>
          <w:sz w:val="28"/>
          <w:szCs w:val="28"/>
          <w:spacing w:val="-19"/>
        </w:rPr>
        <w:t>24</w:t>
      </w:r>
      <w:r>
        <w:rPr>
          <w:rFonts w:ascii="FangSong" w:hAnsi="FangSong" w:eastAsia="FangSong" w:cs="FangSong"/>
          <w:sz w:val="28"/>
          <w:szCs w:val="28"/>
          <w:spacing w:val="-19"/>
        </w:rPr>
        <w:t xml:space="preserve"> </w:t>
      </w:r>
      <w:r>
        <w:rPr>
          <w:rFonts w:ascii="FangSong" w:hAnsi="FangSong" w:eastAsia="FangSong" w:cs="FangSong"/>
          <w:sz w:val="28"/>
          <w:szCs w:val="28"/>
          <w:spacing w:val="-19"/>
        </w:rPr>
        <w:t>日</w:t>
      </w:r>
      <w:r>
        <w:rPr>
          <w:rFonts w:ascii="FangSong" w:hAnsi="FangSong" w:eastAsia="FangSong" w:cs="FangSong"/>
          <w:sz w:val="28"/>
          <w:szCs w:val="28"/>
        </w:rPr>
        <w:t xml:space="preserve"> </w:t>
      </w:r>
      <w:r>
        <w:rPr>
          <w:rFonts w:ascii="FangSong" w:hAnsi="FangSong" w:eastAsia="FangSong" w:cs="FangSong"/>
          <w:sz w:val="28"/>
          <w:szCs w:val="28"/>
          <w:spacing w:val="2"/>
        </w:rPr>
        <w:t>第十二</w:t>
      </w:r>
      <w:r>
        <w:rPr>
          <w:rFonts w:ascii="FangSong" w:hAnsi="FangSong" w:eastAsia="FangSong" w:cs="FangSong"/>
          <w:sz w:val="28"/>
          <w:szCs w:val="28"/>
          <w:spacing w:val="1"/>
        </w:rPr>
        <w:t>届全国人民代表大会常务委员会第十四次会议《全国人民代表大会常</w:t>
      </w:r>
      <w:r>
        <w:rPr>
          <w:rFonts w:ascii="FangSong" w:hAnsi="FangSong" w:eastAsia="FangSong" w:cs="FangSong"/>
          <w:sz w:val="28"/>
          <w:szCs w:val="28"/>
        </w:rPr>
        <w:t xml:space="preserve"> </w:t>
      </w:r>
      <w:r>
        <w:rPr>
          <w:rFonts w:ascii="FangSong" w:hAnsi="FangSong" w:eastAsia="FangSong" w:cs="FangSong"/>
          <w:sz w:val="28"/>
          <w:szCs w:val="28"/>
          <w:spacing w:val="-1"/>
        </w:rPr>
        <w:t>务委员会关于修改&lt;中华人民共和国港口法&gt;</w:t>
      </w:r>
      <w:r>
        <w:rPr>
          <w:rFonts w:ascii="FangSong" w:hAnsi="FangSong" w:eastAsia="FangSong" w:cs="FangSong"/>
          <w:sz w:val="28"/>
          <w:szCs w:val="28"/>
        </w:rPr>
        <w:t>等七部法律的决定》修订)</w:t>
      </w:r>
      <w:r>
        <w:rPr>
          <w:rFonts w:ascii="FangSong" w:hAnsi="FangSong" w:eastAsia="FangSong" w:cs="FangSong"/>
          <w:sz w:val="28"/>
          <w:szCs w:val="28"/>
        </w:rPr>
        <w:t xml:space="preserve"> </w:t>
      </w:r>
      <w:r>
        <w:rPr>
          <w:rFonts w:ascii="FangSong" w:hAnsi="FangSong" w:eastAsia="FangSong" w:cs="FangSong"/>
          <w:sz w:val="28"/>
          <w:szCs w:val="28"/>
        </w:rPr>
        <w:t>；</w:t>
      </w:r>
    </w:p>
    <w:p>
      <w:pPr>
        <w:ind w:left="24" w:right="101" w:firstLine="549"/>
        <w:spacing w:before="1" w:line="290" w:lineRule="auto"/>
        <w:rPr>
          <w:rFonts w:ascii="FangSong" w:hAnsi="FangSong" w:eastAsia="FangSong" w:cs="FangSong"/>
          <w:sz w:val="28"/>
          <w:szCs w:val="28"/>
        </w:rPr>
      </w:pPr>
      <w:r>
        <w:rPr>
          <w:rFonts w:ascii="FangSong" w:hAnsi="FangSong" w:eastAsia="FangSong" w:cs="FangSong"/>
          <w:sz w:val="28"/>
          <w:szCs w:val="28"/>
          <w:spacing w:val="6"/>
        </w:rPr>
        <w:t>6．《最高人民法院关于人民法院委托评估、拍卖和变卖工作的若干规</w:t>
      </w:r>
      <w:r>
        <w:rPr>
          <w:rFonts w:ascii="FangSong" w:hAnsi="FangSong" w:eastAsia="FangSong" w:cs="FangSong"/>
          <w:sz w:val="28"/>
          <w:szCs w:val="28"/>
        </w:rPr>
        <w:t xml:space="preserve"> </w:t>
      </w:r>
      <w:r>
        <w:rPr>
          <w:rFonts w:ascii="FangSong" w:hAnsi="FangSong" w:eastAsia="FangSong" w:cs="FangSong"/>
          <w:sz w:val="28"/>
          <w:szCs w:val="28"/>
          <w:spacing w:val="-14"/>
        </w:rPr>
        <w:t>定》</w:t>
      </w:r>
      <w:r>
        <w:rPr>
          <w:rFonts w:ascii="FangSong" w:hAnsi="FangSong" w:eastAsia="FangSong" w:cs="FangSong"/>
          <w:sz w:val="28"/>
          <w:szCs w:val="28"/>
          <w:spacing w:val="-14"/>
        </w:rPr>
        <w:t xml:space="preserve">  </w:t>
      </w:r>
      <w:r>
        <w:rPr>
          <w:rFonts w:ascii="FangSong" w:hAnsi="FangSong" w:eastAsia="FangSong" w:cs="FangSong"/>
          <w:sz w:val="28"/>
          <w:szCs w:val="28"/>
          <w:spacing w:val="-14"/>
        </w:rPr>
        <w:t>(法释[2009]16</w:t>
      </w:r>
      <w:r>
        <w:rPr>
          <w:rFonts w:ascii="FangSong" w:hAnsi="FangSong" w:eastAsia="FangSong" w:cs="FangSong"/>
          <w:sz w:val="28"/>
          <w:szCs w:val="28"/>
          <w:spacing w:val="-14"/>
        </w:rPr>
        <w:t xml:space="preserve"> </w:t>
      </w:r>
      <w:r>
        <w:rPr>
          <w:rFonts w:ascii="FangSong" w:hAnsi="FangSong" w:eastAsia="FangSong" w:cs="FangSong"/>
          <w:sz w:val="28"/>
          <w:szCs w:val="28"/>
          <w:spacing w:val="-14"/>
        </w:rPr>
        <w:t>号，于</w:t>
      </w:r>
      <w:r>
        <w:rPr>
          <w:rFonts w:ascii="FangSong" w:hAnsi="FangSong" w:eastAsia="FangSong" w:cs="FangSong"/>
          <w:sz w:val="28"/>
          <w:szCs w:val="28"/>
          <w:spacing w:val="-14"/>
        </w:rPr>
        <w:t xml:space="preserve"> </w:t>
      </w:r>
      <w:r>
        <w:rPr>
          <w:rFonts w:ascii="FangSong" w:hAnsi="FangSong" w:eastAsia="FangSong" w:cs="FangSong"/>
          <w:sz w:val="28"/>
          <w:szCs w:val="28"/>
          <w:spacing w:val="-14"/>
        </w:rPr>
        <w:t>2009</w:t>
      </w:r>
      <w:r>
        <w:rPr>
          <w:rFonts w:ascii="FangSong" w:hAnsi="FangSong" w:eastAsia="FangSong" w:cs="FangSong"/>
          <w:sz w:val="28"/>
          <w:szCs w:val="28"/>
          <w:spacing w:val="-14"/>
        </w:rPr>
        <w:t xml:space="preserve"> </w:t>
      </w:r>
      <w:r>
        <w:rPr>
          <w:rFonts w:ascii="FangSong" w:hAnsi="FangSong" w:eastAsia="FangSong" w:cs="FangSong"/>
          <w:sz w:val="28"/>
          <w:szCs w:val="28"/>
          <w:spacing w:val="-14"/>
        </w:rPr>
        <w:t>年</w:t>
      </w:r>
      <w:r>
        <w:rPr>
          <w:rFonts w:ascii="FangSong" w:hAnsi="FangSong" w:eastAsia="FangSong" w:cs="FangSong"/>
          <w:sz w:val="28"/>
          <w:szCs w:val="28"/>
          <w:spacing w:val="-14"/>
        </w:rPr>
        <w:t xml:space="preserve"> </w:t>
      </w:r>
      <w:r>
        <w:rPr>
          <w:rFonts w:ascii="FangSong" w:hAnsi="FangSong" w:eastAsia="FangSong" w:cs="FangSong"/>
          <w:sz w:val="28"/>
          <w:szCs w:val="28"/>
          <w:spacing w:val="-14"/>
        </w:rPr>
        <w:t>8</w:t>
      </w:r>
      <w:r>
        <w:rPr>
          <w:rFonts w:ascii="FangSong" w:hAnsi="FangSong" w:eastAsia="FangSong" w:cs="FangSong"/>
          <w:sz w:val="28"/>
          <w:szCs w:val="28"/>
          <w:spacing w:val="-14"/>
        </w:rPr>
        <w:t xml:space="preserve"> </w:t>
      </w:r>
      <w:r>
        <w:rPr>
          <w:rFonts w:ascii="FangSong" w:hAnsi="FangSong" w:eastAsia="FangSong" w:cs="FangSong"/>
          <w:sz w:val="28"/>
          <w:szCs w:val="28"/>
          <w:spacing w:val="-14"/>
        </w:rPr>
        <w:t>月</w:t>
      </w:r>
      <w:r>
        <w:rPr>
          <w:rFonts w:ascii="FangSong" w:hAnsi="FangSong" w:eastAsia="FangSong" w:cs="FangSong"/>
          <w:sz w:val="28"/>
          <w:szCs w:val="28"/>
          <w:spacing w:val="-14"/>
        </w:rPr>
        <w:t xml:space="preserve"> </w:t>
      </w:r>
      <w:r>
        <w:rPr>
          <w:rFonts w:ascii="FangSong" w:hAnsi="FangSong" w:eastAsia="FangSong" w:cs="FangSong"/>
          <w:sz w:val="28"/>
          <w:szCs w:val="28"/>
          <w:spacing w:val="-14"/>
        </w:rPr>
        <w:t>24</w:t>
      </w:r>
      <w:r>
        <w:rPr>
          <w:rFonts w:ascii="FangSong" w:hAnsi="FangSong" w:eastAsia="FangSong" w:cs="FangSong"/>
          <w:sz w:val="28"/>
          <w:szCs w:val="28"/>
          <w:spacing w:val="-14"/>
        </w:rPr>
        <w:t xml:space="preserve"> </w:t>
      </w:r>
      <w:r>
        <w:rPr>
          <w:rFonts w:ascii="FangSong" w:hAnsi="FangSong" w:eastAsia="FangSong" w:cs="FangSong"/>
          <w:sz w:val="28"/>
          <w:szCs w:val="28"/>
          <w:spacing w:val="-14"/>
        </w:rPr>
        <w:t>日由最高人民法院审判委员会</w:t>
      </w:r>
      <w:r>
        <w:rPr>
          <w:rFonts w:ascii="FangSong" w:hAnsi="FangSong" w:eastAsia="FangSong" w:cs="FangSong"/>
          <w:sz w:val="28"/>
          <w:szCs w:val="28"/>
          <w:spacing w:val="-6"/>
        </w:rPr>
        <w:t>第</w:t>
      </w:r>
      <w:r>
        <w:rPr>
          <w:rFonts w:ascii="FangSong" w:hAnsi="FangSong" w:eastAsia="FangSong" w:cs="FangSong"/>
          <w:sz w:val="28"/>
          <w:szCs w:val="28"/>
        </w:rPr>
        <w:t xml:space="preserve"> </w:t>
      </w:r>
      <w:r>
        <w:rPr>
          <w:rFonts w:ascii="FangSong" w:hAnsi="FangSong" w:eastAsia="FangSong" w:cs="FangSong"/>
          <w:sz w:val="28"/>
          <w:szCs w:val="28"/>
          <w:spacing w:val="-26"/>
        </w:rPr>
        <w:t>1</w:t>
      </w:r>
      <w:r>
        <w:rPr>
          <w:rFonts w:ascii="FangSong" w:hAnsi="FangSong" w:eastAsia="FangSong" w:cs="FangSong"/>
          <w:sz w:val="28"/>
          <w:szCs w:val="28"/>
          <w:spacing w:val="-18"/>
        </w:rPr>
        <w:t>472</w:t>
      </w:r>
      <w:r>
        <w:rPr>
          <w:rFonts w:ascii="FangSong" w:hAnsi="FangSong" w:eastAsia="FangSong" w:cs="FangSong"/>
          <w:sz w:val="28"/>
          <w:szCs w:val="28"/>
          <w:spacing w:val="-18"/>
        </w:rPr>
        <w:t xml:space="preserve"> </w:t>
      </w:r>
      <w:r>
        <w:rPr>
          <w:rFonts w:ascii="FangSong" w:hAnsi="FangSong" w:eastAsia="FangSong" w:cs="FangSong"/>
          <w:sz w:val="28"/>
          <w:szCs w:val="28"/>
          <w:spacing w:val="-18"/>
        </w:rPr>
        <w:t>次会议通过，</w:t>
      </w:r>
      <w:r>
        <w:rPr>
          <w:rFonts w:ascii="FangSong" w:hAnsi="FangSong" w:eastAsia="FangSong" w:cs="FangSong"/>
          <w:sz w:val="28"/>
          <w:szCs w:val="28"/>
          <w:spacing w:val="-18"/>
        </w:rPr>
        <w:t xml:space="preserve"> </w:t>
      </w:r>
      <w:r>
        <w:rPr>
          <w:rFonts w:ascii="FangSong" w:hAnsi="FangSong" w:eastAsia="FangSong" w:cs="FangSong"/>
          <w:sz w:val="28"/>
          <w:szCs w:val="28"/>
          <w:spacing w:val="-18"/>
        </w:rPr>
        <w:t>自</w:t>
      </w:r>
      <w:r>
        <w:rPr>
          <w:rFonts w:ascii="FangSong" w:hAnsi="FangSong" w:eastAsia="FangSong" w:cs="FangSong"/>
          <w:sz w:val="28"/>
          <w:szCs w:val="28"/>
          <w:spacing w:val="-18"/>
        </w:rPr>
        <w:t xml:space="preserve"> </w:t>
      </w:r>
      <w:r>
        <w:rPr>
          <w:rFonts w:ascii="FangSong" w:hAnsi="FangSong" w:eastAsia="FangSong" w:cs="FangSong"/>
          <w:sz w:val="28"/>
          <w:szCs w:val="28"/>
          <w:spacing w:val="-18"/>
        </w:rPr>
        <w:t>2009</w:t>
      </w:r>
      <w:r>
        <w:rPr>
          <w:rFonts w:ascii="FangSong" w:hAnsi="FangSong" w:eastAsia="FangSong" w:cs="FangSong"/>
          <w:sz w:val="28"/>
          <w:szCs w:val="28"/>
          <w:spacing w:val="-18"/>
        </w:rPr>
        <w:t xml:space="preserve"> </w:t>
      </w:r>
      <w:r>
        <w:rPr>
          <w:rFonts w:ascii="FangSong" w:hAnsi="FangSong" w:eastAsia="FangSong" w:cs="FangSong"/>
          <w:sz w:val="28"/>
          <w:szCs w:val="28"/>
          <w:spacing w:val="-18"/>
        </w:rPr>
        <w:t>年</w:t>
      </w:r>
      <w:r>
        <w:rPr>
          <w:rFonts w:ascii="FangSong" w:hAnsi="FangSong" w:eastAsia="FangSong" w:cs="FangSong"/>
          <w:sz w:val="28"/>
          <w:szCs w:val="28"/>
          <w:spacing w:val="-18"/>
        </w:rPr>
        <w:t xml:space="preserve"> </w:t>
      </w:r>
      <w:r>
        <w:rPr>
          <w:rFonts w:ascii="FangSong" w:hAnsi="FangSong" w:eastAsia="FangSong" w:cs="FangSong"/>
          <w:sz w:val="28"/>
          <w:szCs w:val="28"/>
          <w:spacing w:val="-18"/>
        </w:rPr>
        <w:t>11</w:t>
      </w:r>
      <w:r>
        <w:rPr>
          <w:rFonts w:ascii="FangSong" w:hAnsi="FangSong" w:eastAsia="FangSong" w:cs="FangSong"/>
          <w:sz w:val="28"/>
          <w:szCs w:val="28"/>
          <w:spacing w:val="-18"/>
        </w:rPr>
        <w:t xml:space="preserve"> </w:t>
      </w:r>
      <w:r>
        <w:rPr>
          <w:rFonts w:ascii="FangSong" w:hAnsi="FangSong" w:eastAsia="FangSong" w:cs="FangSong"/>
          <w:sz w:val="28"/>
          <w:szCs w:val="28"/>
          <w:spacing w:val="-18"/>
        </w:rPr>
        <w:t>月</w:t>
      </w:r>
      <w:r>
        <w:rPr>
          <w:rFonts w:ascii="FangSong" w:hAnsi="FangSong" w:eastAsia="FangSong" w:cs="FangSong"/>
          <w:sz w:val="28"/>
          <w:szCs w:val="28"/>
          <w:spacing w:val="-18"/>
        </w:rPr>
        <w:t xml:space="preserve"> </w:t>
      </w:r>
      <w:r>
        <w:rPr>
          <w:rFonts w:ascii="FangSong" w:hAnsi="FangSong" w:eastAsia="FangSong" w:cs="FangSong"/>
          <w:sz w:val="28"/>
          <w:szCs w:val="28"/>
          <w:spacing w:val="-18"/>
        </w:rPr>
        <w:t>20</w:t>
      </w:r>
      <w:r>
        <w:rPr>
          <w:rFonts w:ascii="FangSong" w:hAnsi="FangSong" w:eastAsia="FangSong" w:cs="FangSong"/>
          <w:sz w:val="28"/>
          <w:szCs w:val="28"/>
          <w:spacing w:val="-18"/>
        </w:rPr>
        <w:t xml:space="preserve"> </w:t>
      </w:r>
      <w:r>
        <w:rPr>
          <w:rFonts w:ascii="FangSong" w:hAnsi="FangSong" w:eastAsia="FangSong" w:cs="FangSong"/>
          <w:sz w:val="28"/>
          <w:szCs w:val="28"/>
          <w:spacing w:val="-18"/>
        </w:rPr>
        <w:t>日起施行)</w:t>
      </w:r>
      <w:r>
        <w:rPr>
          <w:rFonts w:ascii="FangSong" w:hAnsi="FangSong" w:eastAsia="FangSong" w:cs="FangSong"/>
          <w:sz w:val="28"/>
          <w:szCs w:val="28"/>
          <w:spacing w:val="-18"/>
        </w:rPr>
        <w:t xml:space="preserve"> </w:t>
      </w:r>
      <w:r>
        <w:rPr>
          <w:rFonts w:ascii="FangSong" w:hAnsi="FangSong" w:eastAsia="FangSong" w:cs="FangSong"/>
          <w:sz w:val="28"/>
          <w:szCs w:val="28"/>
          <w:spacing w:val="-18"/>
        </w:rPr>
        <w:t>；</w:t>
      </w:r>
    </w:p>
    <w:p>
      <w:pPr>
        <w:ind w:left="18" w:right="31" w:firstLine="559"/>
        <w:spacing w:line="290" w:lineRule="auto"/>
        <w:tabs>
          <w:tab w:val="left" w:leader="empty" w:pos="158"/>
        </w:tabs>
        <w:rPr>
          <w:rFonts w:ascii="FangSong" w:hAnsi="FangSong" w:eastAsia="FangSong" w:cs="FangSong"/>
          <w:sz w:val="28"/>
          <w:szCs w:val="28"/>
        </w:rPr>
      </w:pPr>
      <w:r>
        <w:rPr>
          <w:rFonts w:ascii="FangSong" w:hAnsi="FangSong" w:eastAsia="FangSong" w:cs="FangSong"/>
          <w:sz w:val="28"/>
          <w:szCs w:val="28"/>
          <w:spacing w:val="-1"/>
        </w:rPr>
        <w:t>7．《最高人民法院关于人民法院确定财产处置参考价若干问题</w:t>
      </w:r>
      <w:r>
        <w:rPr>
          <w:rFonts w:ascii="FangSong" w:hAnsi="FangSong" w:eastAsia="FangSong" w:cs="FangSong"/>
          <w:sz w:val="28"/>
          <w:szCs w:val="28"/>
        </w:rPr>
        <w:t>的规定》</w:t>
      </w:r>
      <w:r>
        <w:rPr>
          <w:rFonts w:ascii="FangSong" w:hAnsi="FangSong" w:eastAsia="FangSong" w:cs="FangSong"/>
          <w:sz w:val="28"/>
          <w:szCs w:val="28"/>
        </w:rPr>
        <w:t xml:space="preserve"> </w:t>
      </w:r>
      <w:r>
        <w:rPr>
          <w:rFonts w:ascii="FangSong" w:hAnsi="FangSong" w:eastAsia="FangSong" w:cs="FangSong"/>
          <w:sz w:val="28"/>
          <w:szCs w:val="28"/>
        </w:rPr>
        <w:tab/>
      </w:r>
      <w:r>
        <w:rPr>
          <w:rFonts w:ascii="FangSong" w:hAnsi="FangSong" w:eastAsia="FangSong" w:cs="FangSong"/>
          <w:sz w:val="28"/>
          <w:szCs w:val="28"/>
          <w:spacing w:val="-14"/>
        </w:rPr>
        <w:t>(</w:t>
      </w:r>
      <w:r>
        <w:rPr>
          <w:rFonts w:ascii="FangSong" w:hAnsi="FangSong" w:eastAsia="FangSong" w:cs="FangSong"/>
          <w:sz w:val="28"/>
          <w:szCs w:val="28"/>
          <w:spacing w:val="-12"/>
        </w:rPr>
        <w:t>法释[2018]15</w:t>
      </w:r>
      <w:r>
        <w:rPr>
          <w:rFonts w:ascii="FangSong" w:hAnsi="FangSong" w:eastAsia="FangSong" w:cs="FangSong"/>
          <w:sz w:val="28"/>
          <w:szCs w:val="28"/>
          <w:spacing w:val="-12"/>
        </w:rPr>
        <w:t xml:space="preserve"> </w:t>
      </w:r>
      <w:r>
        <w:rPr>
          <w:rFonts w:ascii="FangSong" w:hAnsi="FangSong" w:eastAsia="FangSong" w:cs="FangSong"/>
          <w:sz w:val="28"/>
          <w:szCs w:val="28"/>
          <w:spacing w:val="-12"/>
        </w:rPr>
        <w:t>号，于</w:t>
      </w:r>
      <w:r>
        <w:rPr>
          <w:rFonts w:ascii="FangSong" w:hAnsi="FangSong" w:eastAsia="FangSong" w:cs="FangSong"/>
          <w:sz w:val="28"/>
          <w:szCs w:val="28"/>
          <w:spacing w:val="-12"/>
        </w:rPr>
        <w:t xml:space="preserve"> </w:t>
      </w:r>
      <w:r>
        <w:rPr>
          <w:rFonts w:ascii="FangSong" w:hAnsi="FangSong" w:eastAsia="FangSong" w:cs="FangSong"/>
          <w:sz w:val="28"/>
          <w:szCs w:val="28"/>
          <w:spacing w:val="-12"/>
        </w:rPr>
        <w:t>2018</w:t>
      </w:r>
      <w:r>
        <w:rPr>
          <w:rFonts w:ascii="FangSong" w:hAnsi="FangSong" w:eastAsia="FangSong" w:cs="FangSong"/>
          <w:sz w:val="28"/>
          <w:szCs w:val="28"/>
          <w:spacing w:val="-12"/>
        </w:rPr>
        <w:t xml:space="preserve"> </w:t>
      </w:r>
      <w:r>
        <w:rPr>
          <w:rFonts w:ascii="FangSong" w:hAnsi="FangSong" w:eastAsia="FangSong" w:cs="FangSong"/>
          <w:sz w:val="28"/>
          <w:szCs w:val="28"/>
          <w:spacing w:val="-12"/>
        </w:rPr>
        <w:t>年</w:t>
      </w:r>
      <w:r>
        <w:rPr>
          <w:rFonts w:ascii="FangSong" w:hAnsi="FangSong" w:eastAsia="FangSong" w:cs="FangSong"/>
          <w:sz w:val="28"/>
          <w:szCs w:val="28"/>
          <w:spacing w:val="-12"/>
        </w:rPr>
        <w:t xml:space="preserve"> </w:t>
      </w:r>
      <w:r>
        <w:rPr>
          <w:rFonts w:ascii="FangSong" w:hAnsi="FangSong" w:eastAsia="FangSong" w:cs="FangSong"/>
          <w:sz w:val="28"/>
          <w:szCs w:val="28"/>
          <w:spacing w:val="-12"/>
        </w:rPr>
        <w:t>6</w:t>
      </w:r>
      <w:r>
        <w:rPr>
          <w:rFonts w:ascii="FangSong" w:hAnsi="FangSong" w:eastAsia="FangSong" w:cs="FangSong"/>
          <w:sz w:val="28"/>
          <w:szCs w:val="28"/>
          <w:spacing w:val="-12"/>
        </w:rPr>
        <w:t xml:space="preserve"> </w:t>
      </w:r>
      <w:r>
        <w:rPr>
          <w:rFonts w:ascii="FangSong" w:hAnsi="FangSong" w:eastAsia="FangSong" w:cs="FangSong"/>
          <w:sz w:val="28"/>
          <w:szCs w:val="28"/>
          <w:spacing w:val="-12"/>
        </w:rPr>
        <w:t>月</w:t>
      </w:r>
      <w:r>
        <w:rPr>
          <w:rFonts w:ascii="FangSong" w:hAnsi="FangSong" w:eastAsia="FangSong" w:cs="FangSong"/>
          <w:sz w:val="28"/>
          <w:szCs w:val="28"/>
          <w:spacing w:val="-12"/>
        </w:rPr>
        <w:t xml:space="preserve"> </w:t>
      </w:r>
      <w:r>
        <w:rPr>
          <w:rFonts w:ascii="FangSong" w:hAnsi="FangSong" w:eastAsia="FangSong" w:cs="FangSong"/>
          <w:sz w:val="28"/>
          <w:szCs w:val="28"/>
          <w:spacing w:val="-12"/>
        </w:rPr>
        <w:t>4</w:t>
      </w:r>
      <w:r>
        <w:rPr>
          <w:rFonts w:ascii="FangSong" w:hAnsi="FangSong" w:eastAsia="FangSong" w:cs="FangSong"/>
          <w:sz w:val="28"/>
          <w:szCs w:val="28"/>
          <w:spacing w:val="-12"/>
        </w:rPr>
        <w:t xml:space="preserve"> </w:t>
      </w:r>
      <w:r>
        <w:rPr>
          <w:rFonts w:ascii="FangSong" w:hAnsi="FangSong" w:eastAsia="FangSong" w:cs="FangSong"/>
          <w:sz w:val="28"/>
          <w:szCs w:val="28"/>
          <w:spacing w:val="-12"/>
        </w:rPr>
        <w:t>日由最高人民法院审判委员会第</w:t>
      </w:r>
      <w:r>
        <w:rPr>
          <w:rFonts w:ascii="FangSong" w:hAnsi="FangSong" w:eastAsia="FangSong" w:cs="FangSong"/>
          <w:sz w:val="28"/>
          <w:szCs w:val="28"/>
          <w:spacing w:val="-12"/>
        </w:rPr>
        <w:t xml:space="preserve"> </w:t>
      </w:r>
      <w:r>
        <w:rPr>
          <w:rFonts w:ascii="FangSong" w:hAnsi="FangSong" w:eastAsia="FangSong" w:cs="FangSong"/>
          <w:sz w:val="28"/>
          <w:szCs w:val="28"/>
          <w:spacing w:val="-12"/>
        </w:rPr>
        <w:t>1741</w:t>
      </w:r>
      <w:r>
        <w:rPr>
          <w:rFonts w:ascii="FangSong" w:hAnsi="FangSong" w:eastAsia="FangSong" w:cs="FangSong"/>
          <w:sz w:val="28"/>
          <w:szCs w:val="28"/>
        </w:rPr>
        <w:t xml:space="preserve"> </w:t>
      </w:r>
      <w:r>
        <w:rPr>
          <w:rFonts w:ascii="FangSong" w:hAnsi="FangSong" w:eastAsia="FangSong" w:cs="FangSong"/>
          <w:sz w:val="28"/>
          <w:szCs w:val="28"/>
          <w:spacing w:val="-20"/>
        </w:rPr>
        <w:t>次会议通过，</w:t>
      </w:r>
      <w:r>
        <w:rPr>
          <w:rFonts w:ascii="FangSong" w:hAnsi="FangSong" w:eastAsia="FangSong" w:cs="FangSong"/>
          <w:sz w:val="28"/>
          <w:szCs w:val="28"/>
          <w:spacing w:val="-20"/>
        </w:rPr>
        <w:t xml:space="preserve"> </w:t>
      </w:r>
      <w:r>
        <w:rPr>
          <w:rFonts w:ascii="FangSong" w:hAnsi="FangSong" w:eastAsia="FangSong" w:cs="FangSong"/>
          <w:sz w:val="28"/>
          <w:szCs w:val="28"/>
          <w:spacing w:val="-20"/>
        </w:rPr>
        <w:t>自</w:t>
      </w:r>
      <w:r>
        <w:rPr>
          <w:rFonts w:ascii="FangSong" w:hAnsi="FangSong" w:eastAsia="FangSong" w:cs="FangSong"/>
          <w:sz w:val="28"/>
          <w:szCs w:val="28"/>
          <w:spacing w:val="-20"/>
        </w:rPr>
        <w:t xml:space="preserve"> </w:t>
      </w:r>
      <w:r>
        <w:rPr>
          <w:rFonts w:ascii="FangSong" w:hAnsi="FangSong" w:eastAsia="FangSong" w:cs="FangSong"/>
          <w:sz w:val="28"/>
          <w:szCs w:val="28"/>
          <w:spacing w:val="-20"/>
        </w:rPr>
        <w:t>2018</w:t>
      </w:r>
      <w:r>
        <w:rPr>
          <w:rFonts w:ascii="FangSong" w:hAnsi="FangSong" w:eastAsia="FangSong" w:cs="FangSong"/>
          <w:sz w:val="28"/>
          <w:szCs w:val="28"/>
          <w:spacing w:val="-20"/>
        </w:rPr>
        <w:t xml:space="preserve"> </w:t>
      </w:r>
      <w:r>
        <w:rPr>
          <w:rFonts w:ascii="FangSong" w:hAnsi="FangSong" w:eastAsia="FangSong" w:cs="FangSong"/>
          <w:sz w:val="28"/>
          <w:szCs w:val="28"/>
          <w:spacing w:val="-20"/>
        </w:rPr>
        <w:t>年</w:t>
      </w:r>
      <w:r>
        <w:rPr>
          <w:rFonts w:ascii="FangSong" w:hAnsi="FangSong" w:eastAsia="FangSong" w:cs="FangSong"/>
          <w:sz w:val="28"/>
          <w:szCs w:val="28"/>
          <w:spacing w:val="-20"/>
        </w:rPr>
        <w:t xml:space="preserve"> </w:t>
      </w:r>
      <w:r>
        <w:rPr>
          <w:rFonts w:ascii="FangSong" w:hAnsi="FangSong" w:eastAsia="FangSong" w:cs="FangSong"/>
          <w:sz w:val="28"/>
          <w:szCs w:val="28"/>
          <w:spacing w:val="-20"/>
        </w:rPr>
        <w:t>9</w:t>
      </w:r>
      <w:r>
        <w:rPr>
          <w:rFonts w:ascii="FangSong" w:hAnsi="FangSong" w:eastAsia="FangSong" w:cs="FangSong"/>
          <w:sz w:val="28"/>
          <w:szCs w:val="28"/>
          <w:spacing w:val="-20"/>
        </w:rPr>
        <w:t xml:space="preserve"> </w:t>
      </w:r>
      <w:r>
        <w:rPr>
          <w:rFonts w:ascii="FangSong" w:hAnsi="FangSong" w:eastAsia="FangSong" w:cs="FangSong"/>
          <w:sz w:val="28"/>
          <w:szCs w:val="28"/>
          <w:spacing w:val="-20"/>
        </w:rPr>
        <w:t>月</w:t>
      </w:r>
      <w:r>
        <w:rPr>
          <w:rFonts w:ascii="FangSong" w:hAnsi="FangSong" w:eastAsia="FangSong" w:cs="FangSong"/>
          <w:sz w:val="28"/>
          <w:szCs w:val="28"/>
          <w:spacing w:val="-20"/>
        </w:rPr>
        <w:t xml:space="preserve"> </w:t>
      </w:r>
      <w:r>
        <w:rPr>
          <w:rFonts w:ascii="FangSong" w:hAnsi="FangSong" w:eastAsia="FangSong" w:cs="FangSong"/>
          <w:sz w:val="28"/>
          <w:szCs w:val="28"/>
          <w:spacing w:val="-20"/>
        </w:rPr>
        <w:t>1</w:t>
      </w:r>
      <w:r>
        <w:rPr>
          <w:rFonts w:ascii="FangSong" w:hAnsi="FangSong" w:eastAsia="FangSong" w:cs="FangSong"/>
          <w:sz w:val="28"/>
          <w:szCs w:val="28"/>
          <w:spacing w:val="-20"/>
        </w:rPr>
        <w:t xml:space="preserve"> </w:t>
      </w:r>
      <w:r>
        <w:rPr>
          <w:rFonts w:ascii="FangSong" w:hAnsi="FangSong" w:eastAsia="FangSong" w:cs="FangSong"/>
          <w:sz w:val="28"/>
          <w:szCs w:val="28"/>
          <w:spacing w:val="-20"/>
        </w:rPr>
        <w:t>日起施行)</w:t>
      </w:r>
      <w:r>
        <w:rPr>
          <w:rFonts w:ascii="FangSong" w:hAnsi="FangSong" w:eastAsia="FangSong" w:cs="FangSong"/>
          <w:sz w:val="28"/>
          <w:szCs w:val="28"/>
          <w:spacing w:val="-20"/>
        </w:rPr>
        <w:t xml:space="preserve"> </w:t>
      </w:r>
      <w:r>
        <w:rPr>
          <w:rFonts w:ascii="FangSong" w:hAnsi="FangSong" w:eastAsia="FangSong" w:cs="FangSong"/>
          <w:sz w:val="28"/>
          <w:szCs w:val="28"/>
          <w:spacing w:val="-17"/>
        </w:rPr>
        <w:t>；</w:t>
      </w:r>
    </w:p>
    <w:p>
      <w:pPr>
        <w:ind w:left="13" w:right="101" w:firstLine="559"/>
        <w:spacing w:before="6" w:line="289" w:lineRule="auto"/>
        <w:rPr>
          <w:rFonts w:ascii="FangSong" w:hAnsi="FangSong" w:eastAsia="FangSong" w:cs="FangSong"/>
          <w:sz w:val="28"/>
          <w:szCs w:val="28"/>
        </w:rPr>
      </w:pPr>
      <w:r>
        <w:rPr>
          <w:rFonts w:ascii="FangSong" w:hAnsi="FangSong" w:eastAsia="FangSong" w:cs="FangSong"/>
          <w:sz w:val="28"/>
          <w:szCs w:val="28"/>
          <w:spacing w:val="-8"/>
        </w:rPr>
        <w:t>8</w:t>
      </w:r>
      <w:r>
        <w:rPr>
          <w:rFonts w:ascii="FangSong" w:hAnsi="FangSong" w:eastAsia="FangSong" w:cs="FangSong"/>
          <w:sz w:val="28"/>
          <w:szCs w:val="28"/>
          <w:spacing w:val="-4"/>
        </w:rPr>
        <w:t>．《最高人民法院</w:t>
      </w:r>
      <w:r>
        <w:rPr>
          <w:rFonts w:ascii="FangSong" w:hAnsi="FangSong" w:eastAsia="FangSong" w:cs="FangSong"/>
          <w:sz w:val="28"/>
          <w:szCs w:val="28"/>
          <w:spacing w:val="-4"/>
        </w:rPr>
        <w:t xml:space="preserve"> </w:t>
      </w:r>
      <w:r>
        <w:rPr>
          <w:rFonts w:ascii="FangSong" w:hAnsi="FangSong" w:eastAsia="FangSong" w:cs="FangSong"/>
          <w:sz w:val="28"/>
          <w:szCs w:val="28"/>
          <w:spacing w:val="-4"/>
        </w:rPr>
        <w:t>关于民事诉讼证据的若干规定》</w:t>
      </w:r>
      <w:r>
        <w:rPr>
          <w:rFonts w:ascii="FangSong" w:hAnsi="FangSong" w:eastAsia="FangSong" w:cs="FangSong"/>
          <w:sz w:val="28"/>
          <w:szCs w:val="28"/>
          <w:spacing w:val="-4"/>
        </w:rPr>
        <w:t xml:space="preserve">  </w:t>
      </w:r>
      <w:r>
        <w:rPr>
          <w:rFonts w:ascii="FangSong" w:hAnsi="FangSong" w:eastAsia="FangSong" w:cs="FangSong"/>
          <w:sz w:val="28"/>
          <w:szCs w:val="28"/>
          <w:spacing w:val="-4"/>
        </w:rPr>
        <w:t>(法释〔2019〕19</w:t>
      </w:r>
      <w:r>
        <w:rPr>
          <w:rFonts w:ascii="FangSong" w:hAnsi="FangSong" w:eastAsia="FangSong" w:cs="FangSong"/>
          <w:sz w:val="28"/>
          <w:szCs w:val="28"/>
        </w:rPr>
        <w:t xml:space="preserve"> </w:t>
      </w:r>
      <w:r>
        <w:rPr>
          <w:rFonts w:ascii="FangSong" w:hAnsi="FangSong" w:eastAsia="FangSong" w:cs="FangSong"/>
          <w:sz w:val="28"/>
          <w:szCs w:val="28"/>
          <w:spacing w:val="-18"/>
        </w:rPr>
        <w:t>号</w:t>
      </w:r>
      <w:r>
        <w:rPr>
          <w:rFonts w:ascii="FangSong" w:hAnsi="FangSong" w:eastAsia="FangSong" w:cs="FangSong"/>
          <w:sz w:val="28"/>
          <w:szCs w:val="28"/>
          <w:spacing w:val="-11"/>
        </w:rPr>
        <w:t>)</w:t>
      </w:r>
      <w:r>
        <w:rPr>
          <w:rFonts w:ascii="FangSong" w:hAnsi="FangSong" w:eastAsia="FangSong" w:cs="FangSong"/>
          <w:sz w:val="28"/>
          <w:szCs w:val="28"/>
          <w:spacing w:val="-11"/>
        </w:rPr>
        <w:t xml:space="preserve"> </w:t>
      </w:r>
      <w:r>
        <w:rPr>
          <w:rFonts w:ascii="FangSong" w:hAnsi="FangSong" w:eastAsia="FangSong" w:cs="FangSong"/>
          <w:sz w:val="28"/>
          <w:szCs w:val="28"/>
          <w:spacing w:val="-11"/>
        </w:rPr>
        <w:t>(2001</w:t>
      </w:r>
      <w:r>
        <w:rPr>
          <w:rFonts w:ascii="FangSong" w:hAnsi="FangSong" w:eastAsia="FangSong" w:cs="FangSong"/>
          <w:sz w:val="28"/>
          <w:szCs w:val="28"/>
          <w:spacing w:val="-11"/>
        </w:rPr>
        <w:t xml:space="preserve"> </w:t>
      </w:r>
      <w:r>
        <w:rPr>
          <w:rFonts w:ascii="FangSong" w:hAnsi="FangSong" w:eastAsia="FangSong" w:cs="FangSong"/>
          <w:sz w:val="28"/>
          <w:szCs w:val="28"/>
          <w:spacing w:val="-11"/>
        </w:rPr>
        <w:t>年</w:t>
      </w:r>
      <w:r>
        <w:rPr>
          <w:rFonts w:ascii="FangSong" w:hAnsi="FangSong" w:eastAsia="FangSong" w:cs="FangSong"/>
          <w:sz w:val="28"/>
          <w:szCs w:val="28"/>
          <w:spacing w:val="-11"/>
        </w:rPr>
        <w:t xml:space="preserve"> </w:t>
      </w:r>
      <w:r>
        <w:rPr>
          <w:rFonts w:ascii="FangSong" w:hAnsi="FangSong" w:eastAsia="FangSong" w:cs="FangSong"/>
          <w:sz w:val="28"/>
          <w:szCs w:val="28"/>
          <w:spacing w:val="-11"/>
        </w:rPr>
        <w:t>12</w:t>
      </w:r>
      <w:r>
        <w:rPr>
          <w:rFonts w:ascii="FangSong" w:hAnsi="FangSong" w:eastAsia="FangSong" w:cs="FangSong"/>
          <w:sz w:val="28"/>
          <w:szCs w:val="28"/>
          <w:spacing w:val="-11"/>
        </w:rPr>
        <w:t xml:space="preserve"> </w:t>
      </w:r>
      <w:r>
        <w:rPr>
          <w:rFonts w:ascii="FangSong" w:hAnsi="FangSong" w:eastAsia="FangSong" w:cs="FangSong"/>
          <w:sz w:val="28"/>
          <w:szCs w:val="28"/>
          <w:spacing w:val="-11"/>
        </w:rPr>
        <w:t>月</w:t>
      </w:r>
      <w:r>
        <w:rPr>
          <w:rFonts w:ascii="FangSong" w:hAnsi="FangSong" w:eastAsia="FangSong" w:cs="FangSong"/>
          <w:sz w:val="28"/>
          <w:szCs w:val="28"/>
          <w:spacing w:val="-11"/>
        </w:rPr>
        <w:t xml:space="preserve"> </w:t>
      </w:r>
      <w:r>
        <w:rPr>
          <w:rFonts w:ascii="FangSong" w:hAnsi="FangSong" w:eastAsia="FangSong" w:cs="FangSong"/>
          <w:sz w:val="28"/>
          <w:szCs w:val="28"/>
          <w:spacing w:val="-11"/>
        </w:rPr>
        <w:t>6</w:t>
      </w:r>
      <w:r>
        <w:rPr>
          <w:rFonts w:ascii="FangSong" w:hAnsi="FangSong" w:eastAsia="FangSong" w:cs="FangSong"/>
          <w:sz w:val="28"/>
          <w:szCs w:val="28"/>
          <w:spacing w:val="-11"/>
        </w:rPr>
        <w:t xml:space="preserve"> </w:t>
      </w:r>
      <w:r>
        <w:rPr>
          <w:rFonts w:ascii="FangSong" w:hAnsi="FangSong" w:eastAsia="FangSong" w:cs="FangSong"/>
          <w:sz w:val="28"/>
          <w:szCs w:val="28"/>
          <w:spacing w:val="-11"/>
        </w:rPr>
        <w:t>日最高人民法院审判委员会第</w:t>
      </w:r>
      <w:r>
        <w:rPr>
          <w:rFonts w:ascii="FangSong" w:hAnsi="FangSong" w:eastAsia="FangSong" w:cs="FangSong"/>
          <w:sz w:val="28"/>
          <w:szCs w:val="28"/>
          <w:spacing w:val="-11"/>
        </w:rPr>
        <w:t xml:space="preserve"> </w:t>
      </w:r>
      <w:r>
        <w:rPr>
          <w:rFonts w:ascii="FangSong" w:hAnsi="FangSong" w:eastAsia="FangSong" w:cs="FangSong"/>
          <w:sz w:val="28"/>
          <w:szCs w:val="28"/>
          <w:spacing w:val="-11"/>
        </w:rPr>
        <w:t>1201</w:t>
      </w:r>
      <w:r>
        <w:rPr>
          <w:rFonts w:ascii="FangSong" w:hAnsi="FangSong" w:eastAsia="FangSong" w:cs="FangSong"/>
          <w:sz w:val="28"/>
          <w:szCs w:val="28"/>
          <w:spacing w:val="-11"/>
        </w:rPr>
        <w:t xml:space="preserve"> </w:t>
      </w:r>
      <w:r>
        <w:rPr>
          <w:rFonts w:ascii="FangSong" w:hAnsi="FangSong" w:eastAsia="FangSong" w:cs="FangSong"/>
          <w:sz w:val="28"/>
          <w:szCs w:val="28"/>
          <w:spacing w:val="-11"/>
        </w:rPr>
        <w:t>次会议通过，</w:t>
      </w:r>
      <w:r>
        <w:rPr>
          <w:rFonts w:ascii="FangSong" w:hAnsi="FangSong" w:eastAsia="FangSong" w:cs="FangSong"/>
          <w:sz w:val="28"/>
          <w:szCs w:val="28"/>
          <w:spacing w:val="-11"/>
        </w:rPr>
        <w:t xml:space="preserve"> </w:t>
      </w:r>
      <w:r>
        <w:rPr>
          <w:rFonts w:ascii="FangSong" w:hAnsi="FangSong" w:eastAsia="FangSong" w:cs="FangSong"/>
          <w:sz w:val="28"/>
          <w:szCs w:val="28"/>
          <w:spacing w:val="-11"/>
        </w:rPr>
        <w:t>根据</w:t>
      </w:r>
      <w:r>
        <w:rPr>
          <w:rFonts w:ascii="FangSong" w:hAnsi="FangSong" w:eastAsia="FangSong" w:cs="FangSong"/>
          <w:sz w:val="28"/>
          <w:szCs w:val="28"/>
        </w:rPr>
        <w:t xml:space="preserve"> </w:t>
      </w:r>
      <w:r>
        <w:rPr>
          <w:rFonts w:ascii="FangSong" w:hAnsi="FangSong" w:eastAsia="FangSong" w:cs="FangSong"/>
          <w:sz w:val="28"/>
          <w:szCs w:val="28"/>
          <w:spacing w:val="-16"/>
        </w:rPr>
        <w:t>201</w:t>
      </w:r>
      <w:r>
        <w:rPr>
          <w:rFonts w:ascii="FangSong" w:hAnsi="FangSong" w:eastAsia="FangSong" w:cs="FangSong"/>
          <w:sz w:val="28"/>
          <w:szCs w:val="28"/>
          <w:spacing w:val="-8"/>
        </w:rPr>
        <w:t>9</w:t>
      </w:r>
      <w:r>
        <w:rPr>
          <w:rFonts w:ascii="FangSong" w:hAnsi="FangSong" w:eastAsia="FangSong" w:cs="FangSong"/>
          <w:sz w:val="28"/>
          <w:szCs w:val="28"/>
          <w:spacing w:val="-8"/>
        </w:rPr>
        <w:t xml:space="preserve"> </w:t>
      </w:r>
      <w:r>
        <w:rPr>
          <w:rFonts w:ascii="FangSong" w:hAnsi="FangSong" w:eastAsia="FangSong" w:cs="FangSong"/>
          <w:sz w:val="28"/>
          <w:szCs w:val="28"/>
          <w:spacing w:val="-8"/>
        </w:rPr>
        <w:t>年</w:t>
      </w:r>
      <w:r>
        <w:rPr>
          <w:rFonts w:ascii="FangSong" w:hAnsi="FangSong" w:eastAsia="FangSong" w:cs="FangSong"/>
          <w:sz w:val="28"/>
          <w:szCs w:val="28"/>
          <w:spacing w:val="-8"/>
        </w:rPr>
        <w:t xml:space="preserve"> </w:t>
      </w:r>
      <w:r>
        <w:rPr>
          <w:rFonts w:ascii="FangSong" w:hAnsi="FangSong" w:eastAsia="FangSong" w:cs="FangSong"/>
          <w:sz w:val="28"/>
          <w:szCs w:val="28"/>
          <w:spacing w:val="-8"/>
        </w:rPr>
        <w:t>10</w:t>
      </w:r>
      <w:r>
        <w:rPr>
          <w:rFonts w:ascii="FangSong" w:hAnsi="FangSong" w:eastAsia="FangSong" w:cs="FangSong"/>
          <w:sz w:val="28"/>
          <w:szCs w:val="28"/>
          <w:spacing w:val="-8"/>
        </w:rPr>
        <w:t xml:space="preserve"> </w:t>
      </w:r>
      <w:r>
        <w:rPr>
          <w:rFonts w:ascii="FangSong" w:hAnsi="FangSong" w:eastAsia="FangSong" w:cs="FangSong"/>
          <w:sz w:val="28"/>
          <w:szCs w:val="28"/>
          <w:spacing w:val="-8"/>
        </w:rPr>
        <w:t>月</w:t>
      </w:r>
      <w:r>
        <w:rPr>
          <w:rFonts w:ascii="FangSong" w:hAnsi="FangSong" w:eastAsia="FangSong" w:cs="FangSong"/>
          <w:sz w:val="28"/>
          <w:szCs w:val="28"/>
          <w:spacing w:val="-8"/>
        </w:rPr>
        <w:t xml:space="preserve"> </w:t>
      </w:r>
      <w:r>
        <w:rPr>
          <w:rFonts w:ascii="FangSong" w:hAnsi="FangSong" w:eastAsia="FangSong" w:cs="FangSong"/>
          <w:sz w:val="28"/>
          <w:szCs w:val="28"/>
          <w:spacing w:val="-8"/>
        </w:rPr>
        <w:t>14</w:t>
      </w:r>
      <w:r>
        <w:rPr>
          <w:rFonts w:ascii="FangSong" w:hAnsi="FangSong" w:eastAsia="FangSong" w:cs="FangSong"/>
          <w:sz w:val="28"/>
          <w:szCs w:val="28"/>
          <w:spacing w:val="-8"/>
        </w:rPr>
        <w:t xml:space="preserve"> </w:t>
      </w:r>
      <w:r>
        <w:rPr>
          <w:rFonts w:ascii="FangSong" w:hAnsi="FangSong" w:eastAsia="FangSong" w:cs="FangSong"/>
          <w:sz w:val="28"/>
          <w:szCs w:val="28"/>
          <w:spacing w:val="-8"/>
        </w:rPr>
        <w:t>日最高人民法院审判委员会第</w:t>
      </w:r>
      <w:r>
        <w:rPr>
          <w:rFonts w:ascii="FangSong" w:hAnsi="FangSong" w:eastAsia="FangSong" w:cs="FangSong"/>
          <w:sz w:val="28"/>
          <w:szCs w:val="28"/>
          <w:spacing w:val="-8"/>
        </w:rPr>
        <w:t xml:space="preserve"> </w:t>
      </w:r>
      <w:r>
        <w:rPr>
          <w:rFonts w:ascii="FangSong" w:hAnsi="FangSong" w:eastAsia="FangSong" w:cs="FangSong"/>
          <w:sz w:val="28"/>
          <w:szCs w:val="28"/>
          <w:spacing w:val="-8"/>
        </w:rPr>
        <w:t>1777</w:t>
      </w:r>
      <w:r>
        <w:rPr>
          <w:rFonts w:ascii="FangSong" w:hAnsi="FangSong" w:eastAsia="FangSong" w:cs="FangSong"/>
          <w:sz w:val="28"/>
          <w:szCs w:val="28"/>
          <w:spacing w:val="-8"/>
        </w:rPr>
        <w:t xml:space="preserve"> </w:t>
      </w:r>
      <w:r>
        <w:rPr>
          <w:rFonts w:ascii="FangSong" w:hAnsi="FangSong" w:eastAsia="FangSong" w:cs="FangSong"/>
          <w:sz w:val="28"/>
          <w:szCs w:val="28"/>
          <w:spacing w:val="-8"/>
        </w:rPr>
        <w:t>次会议《关于修改〈关</w:t>
      </w:r>
      <w:r>
        <w:rPr>
          <w:rFonts w:ascii="FangSong" w:hAnsi="FangSong" w:eastAsia="FangSong" w:cs="FangSong"/>
          <w:sz w:val="28"/>
          <w:szCs w:val="28"/>
        </w:rPr>
        <w:t xml:space="preserve"> </w:t>
      </w:r>
      <w:r>
        <w:rPr>
          <w:rFonts w:ascii="FangSong" w:hAnsi="FangSong" w:eastAsia="FangSong" w:cs="FangSong"/>
          <w:sz w:val="28"/>
          <w:szCs w:val="28"/>
          <w:spacing w:val="-1"/>
        </w:rPr>
        <w:t>于民事诉讼证据的若干规定〉的</w:t>
      </w:r>
      <w:r>
        <w:rPr>
          <w:rFonts w:ascii="FangSong" w:hAnsi="FangSong" w:eastAsia="FangSong" w:cs="FangSong"/>
          <w:sz w:val="28"/>
          <w:szCs w:val="28"/>
        </w:rPr>
        <w:t>决定》修正)</w:t>
      </w:r>
      <w:r>
        <w:rPr>
          <w:rFonts w:ascii="FangSong" w:hAnsi="FangSong" w:eastAsia="FangSong" w:cs="FangSong"/>
          <w:sz w:val="28"/>
          <w:szCs w:val="28"/>
        </w:rPr>
        <w:t xml:space="preserve"> </w:t>
      </w:r>
      <w:r>
        <w:rPr>
          <w:rFonts w:ascii="FangSong" w:hAnsi="FangSong" w:eastAsia="FangSong" w:cs="FangSong"/>
          <w:sz w:val="28"/>
          <w:szCs w:val="28"/>
        </w:rPr>
        <w:t>；；</w:t>
      </w:r>
    </w:p>
    <w:p>
      <w:pPr>
        <w:ind w:left="572"/>
        <w:spacing w:before="1" w:line="222" w:lineRule="auto"/>
        <w:rPr>
          <w:rFonts w:ascii="FangSong" w:hAnsi="FangSong" w:eastAsia="FangSong" w:cs="FangSong"/>
          <w:sz w:val="28"/>
          <w:szCs w:val="28"/>
        </w:rPr>
      </w:pPr>
      <w:r>
        <w:rPr>
          <w:rFonts w:ascii="FangSong" w:hAnsi="FangSong" w:eastAsia="FangSong" w:cs="FangSong"/>
          <w:sz w:val="28"/>
          <w:szCs w:val="28"/>
          <w:spacing w:val="-12"/>
        </w:rPr>
        <w:t>9．</w:t>
      </w:r>
      <w:r>
        <w:rPr>
          <w:rFonts w:ascii="FangSong" w:hAnsi="FangSong" w:eastAsia="FangSong" w:cs="FangSong"/>
          <w:sz w:val="28"/>
          <w:szCs w:val="28"/>
          <w:spacing w:val="-7"/>
        </w:rPr>
        <w:t>住</w:t>
      </w:r>
      <w:r>
        <w:rPr>
          <w:rFonts w:ascii="FangSong" w:hAnsi="FangSong" w:eastAsia="FangSong" w:cs="FangSong"/>
          <w:sz w:val="28"/>
          <w:szCs w:val="28"/>
          <w:spacing w:val="-6"/>
        </w:rPr>
        <w:t>房和城乡建设部、</w:t>
      </w:r>
      <w:r>
        <w:rPr>
          <w:rFonts w:ascii="FangSong" w:hAnsi="FangSong" w:eastAsia="FangSong" w:cs="FangSong"/>
          <w:sz w:val="28"/>
          <w:szCs w:val="28"/>
          <w:spacing w:val="-6"/>
        </w:rPr>
        <w:t xml:space="preserve"> </w:t>
      </w:r>
      <w:r>
        <w:rPr>
          <w:rFonts w:ascii="FangSong" w:hAnsi="FangSong" w:eastAsia="FangSong" w:cs="FangSong"/>
          <w:sz w:val="28"/>
          <w:szCs w:val="28"/>
          <w:spacing w:val="-6"/>
        </w:rPr>
        <w:t>自然资源部等部门规章；</w:t>
      </w:r>
    </w:p>
    <w:p>
      <w:pPr>
        <w:ind w:left="592"/>
        <w:spacing w:before="104" w:line="241" w:lineRule="auto"/>
        <w:rPr>
          <w:rFonts w:ascii="FangSong" w:hAnsi="FangSong" w:eastAsia="FangSong" w:cs="FangSong"/>
          <w:sz w:val="28"/>
          <w:szCs w:val="28"/>
        </w:rPr>
      </w:pPr>
      <w:r>
        <w:rPr>
          <w:rFonts w:ascii="FangSong" w:hAnsi="FangSong" w:eastAsia="FangSong" w:cs="FangSong"/>
          <w:sz w:val="28"/>
          <w:szCs w:val="28"/>
          <w:spacing w:val="-8"/>
        </w:rPr>
        <w:t>10．省</w:t>
      </w:r>
      <w:r>
        <w:rPr>
          <w:rFonts w:ascii="FangSong" w:hAnsi="FangSong" w:eastAsia="FangSong" w:cs="FangSong"/>
          <w:sz w:val="28"/>
          <w:szCs w:val="28"/>
          <w:spacing w:val="-7"/>
        </w:rPr>
        <w:t>、</w:t>
      </w:r>
      <w:r>
        <w:rPr>
          <w:rFonts w:ascii="FangSong" w:hAnsi="FangSong" w:eastAsia="FangSong" w:cs="FangSong"/>
          <w:sz w:val="28"/>
          <w:szCs w:val="28"/>
          <w:spacing w:val="-4"/>
        </w:rPr>
        <w:t>市及有关部门颁布的有关房地产价格评估的法规及政策性文件。</w:t>
      </w:r>
    </w:p>
    <w:p>
      <w:pPr>
        <w:ind w:left="439"/>
        <w:spacing w:before="74" w:line="221"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6"/>
        </w:rPr>
        <w:t>(</w:t>
      </w:r>
      <w:r>
        <w:rPr>
          <w:rFonts w:ascii="FangSong" w:hAnsi="FangSong" w:eastAsia="FangSong" w:cs="FangSong"/>
          <w:sz w:val="28"/>
          <w:szCs w:val="28"/>
          <w14:textOutline w14:w="5103" w14:cap="sq" w14:cmpd="sng">
            <w14:solidFill>
              <w14:srgbClr w14:val="000000"/>
            </w14:solidFill>
            <w14:prstDash w14:val="solid"/>
            <w14:bevel/>
          </w14:textOutline>
          <w:spacing w:val="13"/>
        </w:rPr>
        <w:t>二)</w:t>
      </w:r>
      <w:r>
        <w:rPr>
          <w:rFonts w:ascii="FangSong" w:hAnsi="FangSong" w:eastAsia="FangSong" w:cs="FangSong"/>
          <w:sz w:val="28"/>
          <w:szCs w:val="28"/>
          <w:spacing w:val="13"/>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3"/>
        </w:rPr>
        <w:t>估价标准依据</w:t>
      </w:r>
    </w:p>
    <w:p>
      <w:pPr>
        <w:ind w:left="592"/>
        <w:spacing w:before="104" w:line="223" w:lineRule="auto"/>
        <w:rPr>
          <w:rFonts w:ascii="FangSong" w:hAnsi="FangSong" w:eastAsia="FangSong" w:cs="FangSong"/>
          <w:sz w:val="28"/>
          <w:szCs w:val="28"/>
        </w:rPr>
      </w:pPr>
      <w:r>
        <w:rPr>
          <w:rFonts w:ascii="FangSong" w:hAnsi="FangSong" w:eastAsia="FangSong" w:cs="FangSong"/>
          <w:sz w:val="28"/>
          <w:szCs w:val="28"/>
          <w:spacing w:val="-10"/>
        </w:rPr>
        <w:t>1．</w:t>
      </w:r>
      <w:r>
        <w:rPr>
          <w:rFonts w:ascii="FangSong" w:hAnsi="FangSong" w:eastAsia="FangSong" w:cs="FangSong"/>
          <w:sz w:val="28"/>
          <w:szCs w:val="28"/>
          <w:spacing w:val="-7"/>
        </w:rPr>
        <w:t>《</w:t>
      </w:r>
      <w:r>
        <w:rPr>
          <w:rFonts w:ascii="FangSong" w:hAnsi="FangSong" w:eastAsia="FangSong" w:cs="FangSong"/>
          <w:sz w:val="28"/>
          <w:szCs w:val="28"/>
          <w:spacing w:val="-5"/>
        </w:rPr>
        <w:t>房地产估价规范》</w:t>
      </w:r>
      <w:r>
        <w:rPr>
          <w:rFonts w:ascii="FangSong" w:hAnsi="FangSong" w:eastAsia="FangSong" w:cs="FangSong"/>
          <w:sz w:val="28"/>
          <w:szCs w:val="28"/>
          <w:spacing w:val="-5"/>
        </w:rPr>
        <w:t xml:space="preserve">  </w:t>
      </w:r>
      <w:r>
        <w:rPr>
          <w:rFonts w:ascii="FangSong" w:hAnsi="FangSong" w:eastAsia="FangSong" w:cs="FangSong"/>
          <w:sz w:val="28"/>
          <w:szCs w:val="28"/>
          <w:spacing w:val="-5"/>
        </w:rPr>
        <w:t>(GB/T</w:t>
      </w:r>
      <w:r>
        <w:rPr>
          <w:rFonts w:ascii="FangSong" w:hAnsi="FangSong" w:eastAsia="FangSong" w:cs="FangSong"/>
          <w:sz w:val="28"/>
          <w:szCs w:val="28"/>
          <w:spacing w:val="-5"/>
        </w:rPr>
        <w:t xml:space="preserve"> </w:t>
      </w:r>
      <w:r>
        <w:rPr>
          <w:rFonts w:ascii="FangSong" w:hAnsi="FangSong" w:eastAsia="FangSong" w:cs="FangSong"/>
          <w:sz w:val="28"/>
          <w:szCs w:val="28"/>
          <w:spacing w:val="-5"/>
        </w:rPr>
        <w:t>50291-2015)</w:t>
      </w:r>
      <w:r>
        <w:rPr>
          <w:rFonts w:ascii="FangSong" w:hAnsi="FangSong" w:eastAsia="FangSong" w:cs="FangSong"/>
          <w:sz w:val="28"/>
          <w:szCs w:val="28"/>
          <w:spacing w:val="-5"/>
        </w:rPr>
        <w:t xml:space="preserve"> </w:t>
      </w:r>
      <w:r>
        <w:rPr>
          <w:rFonts w:ascii="FangSong" w:hAnsi="FangSong" w:eastAsia="FangSong" w:cs="FangSong"/>
          <w:sz w:val="28"/>
          <w:szCs w:val="28"/>
          <w:spacing w:val="-5"/>
        </w:rPr>
        <w:t>；</w:t>
      </w:r>
    </w:p>
    <w:p>
      <w:pPr>
        <w:ind w:left="574"/>
        <w:spacing w:before="103" w:line="223" w:lineRule="auto"/>
        <w:rPr>
          <w:rFonts w:ascii="FangSong" w:hAnsi="FangSong" w:eastAsia="FangSong" w:cs="FangSong"/>
          <w:sz w:val="28"/>
          <w:szCs w:val="28"/>
        </w:rPr>
      </w:pPr>
      <w:r>
        <w:rPr>
          <w:rFonts w:ascii="FangSong" w:hAnsi="FangSong" w:eastAsia="FangSong" w:cs="FangSong"/>
          <w:sz w:val="28"/>
          <w:szCs w:val="28"/>
          <w:spacing w:val="-8"/>
        </w:rPr>
        <w:t>2．</w:t>
      </w:r>
      <w:r>
        <w:rPr>
          <w:rFonts w:ascii="FangSong" w:hAnsi="FangSong" w:eastAsia="FangSong" w:cs="FangSong"/>
          <w:sz w:val="28"/>
          <w:szCs w:val="28"/>
          <w:spacing w:val="-5"/>
        </w:rPr>
        <w:t>《</w:t>
      </w:r>
      <w:r>
        <w:rPr>
          <w:rFonts w:ascii="FangSong" w:hAnsi="FangSong" w:eastAsia="FangSong" w:cs="FangSong"/>
          <w:sz w:val="28"/>
          <w:szCs w:val="28"/>
          <w:spacing w:val="-4"/>
        </w:rPr>
        <w:t>房地产估价基本术语标准》</w:t>
      </w:r>
      <w:r>
        <w:rPr>
          <w:rFonts w:ascii="FangSong" w:hAnsi="FangSong" w:eastAsia="FangSong" w:cs="FangSong"/>
          <w:sz w:val="28"/>
          <w:szCs w:val="28"/>
          <w:spacing w:val="-4"/>
        </w:rPr>
        <w:t xml:space="preserve">  </w:t>
      </w:r>
      <w:r>
        <w:rPr>
          <w:rFonts w:ascii="FangSong" w:hAnsi="FangSong" w:eastAsia="FangSong" w:cs="FangSong"/>
          <w:sz w:val="28"/>
          <w:szCs w:val="28"/>
          <w:spacing w:val="-4"/>
        </w:rPr>
        <w:t>(GB/T</w:t>
      </w:r>
      <w:r>
        <w:rPr>
          <w:rFonts w:ascii="FangSong" w:hAnsi="FangSong" w:eastAsia="FangSong" w:cs="FangSong"/>
          <w:sz w:val="28"/>
          <w:szCs w:val="28"/>
          <w:spacing w:val="-4"/>
        </w:rPr>
        <w:t xml:space="preserve"> </w:t>
      </w:r>
      <w:r>
        <w:rPr>
          <w:rFonts w:ascii="FangSong" w:hAnsi="FangSong" w:eastAsia="FangSong" w:cs="FangSong"/>
          <w:sz w:val="28"/>
          <w:szCs w:val="28"/>
          <w:spacing w:val="-4"/>
        </w:rPr>
        <w:t>50899-2013)</w:t>
      </w:r>
      <w:r>
        <w:rPr>
          <w:rFonts w:ascii="FangSong" w:hAnsi="FangSong" w:eastAsia="FangSong" w:cs="FangSong"/>
          <w:sz w:val="28"/>
          <w:szCs w:val="28"/>
          <w:spacing w:val="-4"/>
        </w:rPr>
        <w:t xml:space="preserve"> </w:t>
      </w:r>
      <w:r>
        <w:rPr>
          <w:rFonts w:ascii="FangSong" w:hAnsi="FangSong" w:eastAsia="FangSong" w:cs="FangSong"/>
          <w:sz w:val="28"/>
          <w:szCs w:val="28"/>
          <w:spacing w:val="-4"/>
        </w:rPr>
        <w:t>；</w:t>
      </w:r>
    </w:p>
    <w:p>
      <w:pPr>
        <w:ind w:left="577"/>
        <w:spacing w:before="101" w:line="223" w:lineRule="auto"/>
        <w:rPr>
          <w:rFonts w:ascii="FangSong" w:hAnsi="FangSong" w:eastAsia="FangSong" w:cs="FangSong"/>
          <w:sz w:val="28"/>
          <w:szCs w:val="28"/>
        </w:rPr>
      </w:pPr>
      <w:r>
        <w:rPr>
          <w:rFonts w:ascii="FangSong" w:hAnsi="FangSong" w:eastAsia="FangSong" w:cs="FangSong"/>
          <w:sz w:val="28"/>
          <w:szCs w:val="28"/>
          <w:spacing w:val="-8"/>
        </w:rPr>
        <w:t>3．《自然</w:t>
      </w:r>
      <w:r>
        <w:rPr>
          <w:rFonts w:ascii="FangSong" w:hAnsi="FangSong" w:eastAsia="FangSong" w:cs="FangSong"/>
          <w:sz w:val="28"/>
          <w:szCs w:val="28"/>
          <w:spacing w:val="-4"/>
        </w:rPr>
        <w:t>资源价格评估通则》</w:t>
      </w:r>
      <w:r>
        <w:rPr>
          <w:rFonts w:ascii="FangSong" w:hAnsi="FangSong" w:eastAsia="FangSong" w:cs="FangSong"/>
          <w:sz w:val="28"/>
          <w:szCs w:val="28"/>
          <w:spacing w:val="-4"/>
        </w:rPr>
        <w:t xml:space="preserve">  </w:t>
      </w:r>
      <w:r>
        <w:rPr>
          <w:rFonts w:ascii="FangSong" w:hAnsi="FangSong" w:eastAsia="FangSong" w:cs="FangSong"/>
          <w:sz w:val="28"/>
          <w:szCs w:val="28"/>
          <w:spacing w:val="-4"/>
        </w:rPr>
        <w:t>(TD/T</w:t>
      </w:r>
      <w:r>
        <w:rPr>
          <w:rFonts w:ascii="FangSong" w:hAnsi="FangSong" w:eastAsia="FangSong" w:cs="FangSong"/>
          <w:sz w:val="28"/>
          <w:szCs w:val="28"/>
          <w:spacing w:val="-4"/>
        </w:rPr>
        <w:t xml:space="preserve"> </w:t>
      </w:r>
      <w:r>
        <w:rPr>
          <w:rFonts w:ascii="FangSong" w:hAnsi="FangSong" w:eastAsia="FangSong" w:cs="FangSong"/>
          <w:sz w:val="28"/>
          <w:szCs w:val="28"/>
          <w:spacing w:val="-4"/>
        </w:rPr>
        <w:t>1061-2021)</w:t>
      </w:r>
      <w:r>
        <w:rPr>
          <w:rFonts w:ascii="FangSong" w:hAnsi="FangSong" w:eastAsia="FangSong" w:cs="FangSong"/>
          <w:sz w:val="28"/>
          <w:szCs w:val="28"/>
          <w:spacing w:val="-4"/>
        </w:rPr>
        <w:t xml:space="preserve"> </w:t>
      </w:r>
      <w:r>
        <w:rPr>
          <w:rFonts w:ascii="FangSong" w:hAnsi="FangSong" w:eastAsia="FangSong" w:cs="FangSong"/>
          <w:sz w:val="28"/>
          <w:szCs w:val="28"/>
          <w:spacing w:val="-4"/>
        </w:rPr>
        <w:t>；</w:t>
      </w:r>
    </w:p>
    <w:p>
      <w:pPr>
        <w:ind w:left="570"/>
        <w:spacing w:before="101" w:line="223" w:lineRule="auto"/>
        <w:rPr>
          <w:rFonts w:ascii="FangSong" w:hAnsi="FangSong" w:eastAsia="FangSong" w:cs="FangSong"/>
          <w:sz w:val="28"/>
          <w:szCs w:val="28"/>
        </w:rPr>
      </w:pPr>
      <w:r>
        <w:rPr>
          <w:rFonts w:ascii="FangSong" w:hAnsi="FangSong" w:eastAsia="FangSong" w:cs="FangSong"/>
          <w:sz w:val="28"/>
          <w:szCs w:val="28"/>
          <w:spacing w:val="-8"/>
        </w:rPr>
        <w:t>4．《城</w:t>
      </w:r>
      <w:r>
        <w:rPr>
          <w:rFonts w:ascii="FangSong" w:hAnsi="FangSong" w:eastAsia="FangSong" w:cs="FangSong"/>
          <w:sz w:val="28"/>
          <w:szCs w:val="28"/>
          <w:spacing w:val="-5"/>
        </w:rPr>
        <w:t>镇</w:t>
      </w:r>
      <w:r>
        <w:rPr>
          <w:rFonts w:ascii="FangSong" w:hAnsi="FangSong" w:eastAsia="FangSong" w:cs="FangSong"/>
          <w:sz w:val="28"/>
          <w:szCs w:val="28"/>
          <w:spacing w:val="-4"/>
        </w:rPr>
        <w:t>土地估价规程》</w:t>
      </w:r>
      <w:r>
        <w:rPr>
          <w:rFonts w:ascii="FangSong" w:hAnsi="FangSong" w:eastAsia="FangSong" w:cs="FangSong"/>
          <w:sz w:val="28"/>
          <w:szCs w:val="28"/>
          <w:spacing w:val="-4"/>
        </w:rPr>
        <w:t xml:space="preserve">  </w:t>
      </w:r>
      <w:r>
        <w:rPr>
          <w:rFonts w:ascii="FangSong" w:hAnsi="FangSong" w:eastAsia="FangSong" w:cs="FangSong"/>
          <w:sz w:val="28"/>
          <w:szCs w:val="28"/>
          <w:spacing w:val="-4"/>
        </w:rPr>
        <w:t>(GB/T</w:t>
      </w:r>
      <w:r>
        <w:rPr>
          <w:rFonts w:ascii="FangSong" w:hAnsi="FangSong" w:eastAsia="FangSong" w:cs="FangSong"/>
          <w:sz w:val="28"/>
          <w:szCs w:val="28"/>
          <w:spacing w:val="-4"/>
        </w:rPr>
        <w:t xml:space="preserve"> </w:t>
      </w:r>
      <w:r>
        <w:rPr>
          <w:rFonts w:ascii="FangSong" w:hAnsi="FangSong" w:eastAsia="FangSong" w:cs="FangSong"/>
          <w:sz w:val="28"/>
          <w:szCs w:val="28"/>
          <w:spacing w:val="-4"/>
        </w:rPr>
        <w:t>18508-2014)</w:t>
      </w:r>
      <w:r>
        <w:rPr>
          <w:rFonts w:ascii="FangSong" w:hAnsi="FangSong" w:eastAsia="FangSong" w:cs="FangSong"/>
          <w:sz w:val="28"/>
          <w:szCs w:val="28"/>
          <w:spacing w:val="-4"/>
        </w:rPr>
        <w:t xml:space="preserve"> </w:t>
      </w:r>
      <w:r>
        <w:rPr>
          <w:rFonts w:ascii="FangSong" w:hAnsi="FangSong" w:eastAsia="FangSong" w:cs="FangSong"/>
          <w:sz w:val="28"/>
          <w:szCs w:val="28"/>
          <w:spacing w:val="-4"/>
        </w:rPr>
        <w:t>；</w:t>
      </w:r>
    </w:p>
    <w:p>
      <w:pPr>
        <w:ind w:left="577"/>
        <w:spacing w:before="104" w:line="221" w:lineRule="auto"/>
        <w:rPr>
          <w:rFonts w:ascii="FangSong" w:hAnsi="FangSong" w:eastAsia="FangSong" w:cs="FangSong"/>
          <w:sz w:val="28"/>
          <w:szCs w:val="28"/>
        </w:rPr>
      </w:pPr>
      <w:r>
        <w:rPr>
          <w:rFonts w:ascii="FangSong" w:hAnsi="FangSong" w:eastAsia="FangSong" w:cs="FangSong"/>
          <w:sz w:val="28"/>
          <w:szCs w:val="28"/>
          <w:spacing w:val="-1"/>
        </w:rPr>
        <w:t>5．《山东省建筑工程消耗量定额</w:t>
      </w:r>
      <w:r>
        <w:rPr>
          <w:rFonts w:ascii="FangSong" w:hAnsi="FangSong" w:eastAsia="FangSong" w:cs="FangSong"/>
          <w:sz w:val="28"/>
          <w:szCs w:val="28"/>
        </w:rPr>
        <w:t>》；</w:t>
      </w:r>
    </w:p>
    <w:p>
      <w:pPr>
        <w:sectPr>
          <w:headerReference w:type="default" r:id="rId19"/>
          <w:footerReference w:type="default" r:id="rId20"/>
          <w:pgSz w:w="11906" w:h="16839"/>
          <w:pgMar w:top="1522" w:right="1201" w:bottom="1227" w:left="1303" w:header="851" w:footer="958" w:gutter="0"/>
        </w:sectPr>
        <w:rPr/>
      </w:pPr>
    </w:p>
    <w:p>
      <w:pPr>
        <w:ind w:left="573"/>
        <w:spacing w:before="111" w:line="242" w:lineRule="auto"/>
        <w:rPr>
          <w:rFonts w:ascii="FangSong" w:hAnsi="FangSong" w:eastAsia="FangSong" w:cs="FangSong"/>
          <w:sz w:val="28"/>
          <w:szCs w:val="28"/>
        </w:rPr>
      </w:pPr>
      <w:r>
        <w:rPr>
          <w:rFonts w:ascii="FangSong" w:hAnsi="FangSong" w:eastAsia="FangSong" w:cs="FangSong"/>
          <w:sz w:val="28"/>
          <w:szCs w:val="28"/>
          <w:spacing w:val="-1"/>
        </w:rPr>
        <w:t>6．《山东省安装工程消耗</w:t>
      </w:r>
      <w:r>
        <w:rPr>
          <w:rFonts w:ascii="FangSong" w:hAnsi="FangSong" w:eastAsia="FangSong" w:cs="FangSong"/>
          <w:sz w:val="28"/>
          <w:szCs w:val="28"/>
        </w:rPr>
        <w:t>量定额》；</w:t>
      </w:r>
    </w:p>
    <w:p>
      <w:pPr>
        <w:ind w:left="18" w:right="120" w:firstLine="559"/>
        <w:spacing w:before="73" w:line="290" w:lineRule="auto"/>
        <w:rPr>
          <w:rFonts w:ascii="FangSong" w:hAnsi="FangSong" w:eastAsia="FangSong" w:cs="FangSong"/>
          <w:sz w:val="28"/>
          <w:szCs w:val="28"/>
        </w:rPr>
      </w:pPr>
      <w:r>
        <w:rPr>
          <w:rFonts w:ascii="FangSong" w:hAnsi="FangSong" w:eastAsia="FangSong" w:cs="FangSong"/>
          <w:sz w:val="28"/>
          <w:szCs w:val="28"/>
          <w:spacing w:val="6"/>
        </w:rPr>
        <w:t>7．《山东省住房和城乡建设厅关于调整建设工程定额人工单价及各</w:t>
      </w:r>
      <w:r>
        <w:rPr>
          <w:rFonts w:ascii="FangSong" w:hAnsi="FangSong" w:eastAsia="FangSong" w:cs="FangSong"/>
          <w:sz w:val="28"/>
          <w:szCs w:val="28"/>
          <w:spacing w:val="1"/>
        </w:rPr>
        <w:t>专</w:t>
      </w:r>
      <w:r>
        <w:rPr>
          <w:rFonts w:ascii="FangSong" w:hAnsi="FangSong" w:eastAsia="FangSong" w:cs="FangSong"/>
          <w:sz w:val="28"/>
          <w:szCs w:val="28"/>
        </w:rPr>
        <w:t xml:space="preserve"> </w:t>
      </w:r>
      <w:r>
        <w:rPr>
          <w:rFonts w:ascii="FangSong" w:hAnsi="FangSong" w:eastAsia="FangSong" w:cs="FangSong"/>
          <w:sz w:val="28"/>
          <w:szCs w:val="28"/>
          <w:spacing w:val="-14"/>
        </w:rPr>
        <w:t>业定</w:t>
      </w:r>
      <w:r>
        <w:rPr>
          <w:rFonts w:ascii="FangSong" w:hAnsi="FangSong" w:eastAsia="FangSong" w:cs="FangSong"/>
          <w:sz w:val="28"/>
          <w:szCs w:val="28"/>
          <w:spacing w:val="-11"/>
        </w:rPr>
        <w:t>额</w:t>
      </w:r>
      <w:r>
        <w:rPr>
          <w:rFonts w:ascii="FangSong" w:hAnsi="FangSong" w:eastAsia="FangSong" w:cs="FangSong"/>
          <w:sz w:val="28"/>
          <w:szCs w:val="28"/>
          <w:spacing w:val="-7"/>
        </w:rPr>
        <w:t>价目表的通知》</w:t>
      </w:r>
      <w:r>
        <w:rPr>
          <w:rFonts w:ascii="FangSong" w:hAnsi="FangSong" w:eastAsia="FangSong" w:cs="FangSong"/>
          <w:sz w:val="28"/>
          <w:szCs w:val="28"/>
          <w:spacing w:val="-7"/>
        </w:rPr>
        <w:t xml:space="preserve">  </w:t>
      </w:r>
      <w:r>
        <w:rPr>
          <w:rFonts w:ascii="FangSong" w:hAnsi="FangSong" w:eastAsia="FangSong" w:cs="FangSong"/>
          <w:sz w:val="28"/>
          <w:szCs w:val="28"/>
          <w:spacing w:val="-7"/>
        </w:rPr>
        <w:t>(鲁建标字〔2020〕24</w:t>
      </w:r>
      <w:r>
        <w:rPr>
          <w:rFonts w:ascii="FangSong" w:hAnsi="FangSong" w:eastAsia="FangSong" w:cs="FangSong"/>
          <w:sz w:val="28"/>
          <w:szCs w:val="28"/>
          <w:spacing w:val="-7"/>
        </w:rPr>
        <w:t xml:space="preserve"> </w:t>
      </w:r>
      <w:r>
        <w:rPr>
          <w:rFonts w:ascii="FangSong" w:hAnsi="FangSong" w:eastAsia="FangSong" w:cs="FangSong"/>
          <w:sz w:val="28"/>
          <w:szCs w:val="28"/>
          <w:spacing w:val="-7"/>
        </w:rPr>
        <w:t>号)</w:t>
      </w:r>
      <w:r>
        <w:rPr>
          <w:rFonts w:ascii="FangSong" w:hAnsi="FangSong" w:eastAsia="FangSong" w:cs="FangSong"/>
          <w:sz w:val="28"/>
          <w:szCs w:val="28"/>
          <w:spacing w:val="-7"/>
        </w:rPr>
        <w:t xml:space="preserve"> </w:t>
      </w:r>
      <w:r>
        <w:rPr>
          <w:rFonts w:ascii="FangSong" w:hAnsi="FangSong" w:eastAsia="FangSong" w:cs="FangSong"/>
          <w:sz w:val="28"/>
          <w:szCs w:val="28"/>
          <w:spacing w:val="-7"/>
        </w:rPr>
        <w:t>；</w:t>
      </w:r>
    </w:p>
    <w:p>
      <w:pPr>
        <w:ind w:left="572"/>
        <w:spacing w:before="1" w:line="222" w:lineRule="auto"/>
        <w:rPr>
          <w:rFonts w:ascii="FangSong" w:hAnsi="FangSong" w:eastAsia="FangSong" w:cs="FangSong"/>
          <w:sz w:val="28"/>
          <w:szCs w:val="28"/>
        </w:rPr>
      </w:pPr>
      <w:r>
        <w:rPr>
          <w:rFonts w:ascii="FangSong" w:hAnsi="FangSong" w:eastAsia="FangSong" w:cs="FangSong"/>
          <w:sz w:val="28"/>
          <w:szCs w:val="28"/>
          <w:spacing w:val="-12"/>
        </w:rPr>
        <w:t>8．《人</w:t>
      </w:r>
      <w:r>
        <w:rPr>
          <w:rFonts w:ascii="FangSong" w:hAnsi="FangSong" w:eastAsia="FangSong" w:cs="FangSong"/>
          <w:sz w:val="28"/>
          <w:szCs w:val="28"/>
          <w:spacing w:val="-6"/>
        </w:rPr>
        <w:t>民法院委托评估工作规范》</w:t>
      </w:r>
      <w:r>
        <w:rPr>
          <w:rFonts w:ascii="FangSong" w:hAnsi="FangSong" w:eastAsia="FangSong" w:cs="FangSong"/>
          <w:sz w:val="28"/>
          <w:szCs w:val="28"/>
          <w:spacing w:val="-6"/>
        </w:rPr>
        <w:t xml:space="preserve"> </w:t>
      </w:r>
      <w:r>
        <w:rPr>
          <w:rFonts w:ascii="FangSong" w:hAnsi="FangSong" w:eastAsia="FangSong" w:cs="FangSong"/>
          <w:sz w:val="28"/>
          <w:szCs w:val="28"/>
          <w:spacing w:val="-6"/>
        </w:rPr>
        <w:t>(法办〔2018〕273</w:t>
      </w:r>
      <w:r>
        <w:rPr>
          <w:rFonts w:ascii="FangSong" w:hAnsi="FangSong" w:eastAsia="FangSong" w:cs="FangSong"/>
          <w:sz w:val="28"/>
          <w:szCs w:val="28"/>
          <w:spacing w:val="-6"/>
        </w:rPr>
        <w:t xml:space="preserve"> </w:t>
      </w:r>
      <w:r>
        <w:rPr>
          <w:rFonts w:ascii="FangSong" w:hAnsi="FangSong" w:eastAsia="FangSong" w:cs="FangSong"/>
          <w:sz w:val="28"/>
          <w:szCs w:val="28"/>
          <w:spacing w:val="-6"/>
        </w:rPr>
        <w:t>号)；</w:t>
      </w:r>
    </w:p>
    <w:p>
      <w:pPr>
        <w:ind w:left="572"/>
        <w:spacing w:before="102" w:line="222" w:lineRule="auto"/>
        <w:rPr>
          <w:rFonts w:ascii="FangSong" w:hAnsi="FangSong" w:eastAsia="FangSong" w:cs="FangSong"/>
          <w:sz w:val="28"/>
          <w:szCs w:val="28"/>
        </w:rPr>
      </w:pPr>
      <w:r>
        <w:rPr>
          <w:rFonts w:ascii="FangSong" w:hAnsi="FangSong" w:eastAsia="FangSong" w:cs="FangSong"/>
          <w:sz w:val="28"/>
          <w:szCs w:val="28"/>
          <w:spacing w:val="-6"/>
        </w:rPr>
        <w:t>9．《涉执房地产处置司法评估指导意见</w:t>
      </w:r>
      <w:r>
        <w:rPr>
          <w:rFonts w:ascii="FangSong" w:hAnsi="FangSong" w:eastAsia="FangSong" w:cs="FangSong"/>
          <w:sz w:val="28"/>
          <w:szCs w:val="28"/>
          <w:spacing w:val="-6"/>
        </w:rPr>
        <w:t xml:space="preserve"> </w:t>
      </w:r>
      <w:r>
        <w:rPr>
          <w:rFonts w:ascii="FangSong" w:hAnsi="FangSong" w:eastAsia="FangSong" w:cs="FangSong"/>
          <w:sz w:val="28"/>
          <w:szCs w:val="28"/>
          <w:spacing w:val="-6"/>
        </w:rPr>
        <w:t>(试行)</w:t>
      </w:r>
      <w:r>
        <w:rPr>
          <w:rFonts w:ascii="FangSong" w:hAnsi="FangSong" w:eastAsia="FangSong" w:cs="FangSong"/>
          <w:sz w:val="28"/>
          <w:szCs w:val="28"/>
          <w:spacing w:val="-6"/>
        </w:rPr>
        <w:t xml:space="preserve"> </w:t>
      </w:r>
      <w:r>
        <w:rPr>
          <w:rFonts w:ascii="FangSong" w:hAnsi="FangSong" w:eastAsia="FangSong" w:cs="FangSong"/>
          <w:sz w:val="28"/>
          <w:szCs w:val="28"/>
          <w:spacing w:val="-6"/>
        </w:rPr>
        <w:t>》</w:t>
      </w:r>
      <w:r>
        <w:rPr>
          <w:rFonts w:ascii="FangSong" w:hAnsi="FangSong" w:eastAsia="FangSong" w:cs="FangSong"/>
          <w:sz w:val="28"/>
          <w:szCs w:val="28"/>
          <w:spacing w:val="-6"/>
        </w:rPr>
        <w:t xml:space="preserve">  </w:t>
      </w:r>
      <w:r>
        <w:rPr>
          <w:rFonts w:ascii="FangSong" w:hAnsi="FangSong" w:eastAsia="FangSong" w:cs="FangSong"/>
          <w:sz w:val="28"/>
          <w:szCs w:val="28"/>
          <w:spacing w:val="-6"/>
        </w:rPr>
        <w:t>(中房学〔2021〕3</w:t>
      </w:r>
      <w:r>
        <w:rPr>
          <w:rFonts w:ascii="FangSong" w:hAnsi="FangSong" w:eastAsia="FangSong" w:cs="FangSong"/>
          <w:sz w:val="28"/>
          <w:szCs w:val="28"/>
          <w:spacing w:val="-5"/>
        </w:rPr>
        <w:t>7</w:t>
      </w:r>
    </w:p>
    <w:p>
      <w:pPr>
        <w:ind w:left="598"/>
        <w:spacing w:before="291" w:line="134" w:lineRule="exact"/>
        <w:rPr>
          <w:rFonts w:ascii="FangSong" w:hAnsi="FangSong" w:eastAsia="FangSong" w:cs="FangSong"/>
          <w:sz w:val="28"/>
          <w:szCs w:val="28"/>
        </w:rPr>
      </w:pPr>
      <w:r>
        <w:pict>
          <v:shape id="_x0000_s41" style="position:absolute;margin-left:0.263512pt;margin-top:4.15778pt;mso-position-vertical-relative:text;mso-position-horizontal-relative:text;width:20.9pt;height:19.05pt;z-index:251662336;" filled="false" stroked="false" type="#_x0000_t202">
            <v:fill on="false"/>
            <v:stroke on="false"/>
            <v:path/>
            <v:imagedata o:title=""/>
            <o:lock v:ext="edit" aspectratio="false"/>
            <v:textbox inset="0mm,0mm,0mm,0mm">
              <w:txbxContent>
                <w:p>
                  <w:pPr>
                    <w:ind w:left="20"/>
                    <w:spacing w:before="20" w:line="224" w:lineRule="auto"/>
                    <w:rPr>
                      <w:rFonts w:ascii="FangSong" w:hAnsi="FangSong" w:eastAsia="FangSong" w:cs="FangSong"/>
                      <w:sz w:val="28"/>
                      <w:szCs w:val="28"/>
                    </w:rPr>
                  </w:pPr>
                  <w:r>
                    <w:rPr>
                      <w:rFonts w:ascii="FangSong" w:hAnsi="FangSong" w:eastAsia="FangSong" w:cs="FangSong"/>
                      <w:sz w:val="28"/>
                      <w:szCs w:val="28"/>
                      <w:spacing w:val="-13"/>
                    </w:rPr>
                    <w:t>号</w:t>
                  </w:r>
                  <w:r>
                    <w:rPr>
                      <w:rFonts w:ascii="FangSong" w:hAnsi="FangSong" w:eastAsia="FangSong" w:cs="FangSong"/>
                      <w:sz w:val="28"/>
                      <w:szCs w:val="28"/>
                      <w:spacing w:val="-12"/>
                    </w:rPr>
                    <w:t>)</w:t>
                  </w:r>
                </w:p>
              </w:txbxContent>
            </v:textbox>
          </v:shape>
        </w:pict>
      </w:r>
      <w:r>
        <w:rPr>
          <w:rFonts w:ascii="FangSong" w:hAnsi="FangSong" w:eastAsia="FangSong" w:cs="FangSong"/>
          <w:sz w:val="28"/>
          <w:szCs w:val="28"/>
          <w:position w:val="2"/>
        </w:rPr>
        <w:t>。</w:t>
      </w:r>
    </w:p>
    <w:p>
      <w:pPr>
        <w:ind w:left="439"/>
        <w:spacing w:before="117" w:line="221"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6"/>
        </w:rPr>
        <w:t>(</w:t>
      </w:r>
      <w:r>
        <w:rPr>
          <w:rFonts w:ascii="FangSong" w:hAnsi="FangSong" w:eastAsia="FangSong" w:cs="FangSong"/>
          <w:sz w:val="28"/>
          <w:szCs w:val="28"/>
          <w14:textOutline w14:w="5103" w14:cap="sq" w14:cmpd="sng">
            <w14:solidFill>
              <w14:srgbClr w14:val="000000"/>
            </w14:solidFill>
            <w14:prstDash w14:val="solid"/>
            <w14:bevel/>
          </w14:textOutline>
          <w:spacing w:val="9"/>
        </w:rPr>
        <w:t>三</w:t>
      </w:r>
      <w:r>
        <w:rPr>
          <w:rFonts w:ascii="FangSong" w:hAnsi="FangSong" w:eastAsia="FangSong" w:cs="FangSong"/>
          <w:sz w:val="28"/>
          <w:szCs w:val="28"/>
          <w14:textOutline w14:w="5103" w14:cap="sq" w14:cmpd="sng">
            <w14:solidFill>
              <w14:srgbClr w14:val="000000"/>
            </w14:solidFill>
            <w14:prstDash w14:val="solid"/>
            <w14:bevel/>
          </w14:textOutline>
          <w:spacing w:val="8"/>
        </w:rPr>
        <w:t>)</w:t>
      </w:r>
      <w:r>
        <w:rPr>
          <w:rFonts w:ascii="FangSong" w:hAnsi="FangSong" w:eastAsia="FangSong" w:cs="FangSong"/>
          <w:sz w:val="28"/>
          <w:szCs w:val="28"/>
          <w:spacing w:val="8"/>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8"/>
        </w:rPr>
        <w:t>估价委托人提供的资料依据</w:t>
      </w:r>
    </w:p>
    <w:p>
      <w:pPr>
        <w:ind w:left="592"/>
        <w:spacing w:before="106" w:line="223" w:lineRule="auto"/>
        <w:rPr>
          <w:rFonts w:ascii="FangSong" w:hAnsi="FangSong" w:eastAsia="FangSong" w:cs="FangSong"/>
          <w:sz w:val="28"/>
          <w:szCs w:val="28"/>
        </w:rPr>
      </w:pPr>
      <w:r>
        <w:rPr>
          <w:rFonts w:ascii="FangSong" w:hAnsi="FangSong" w:eastAsia="FangSong" w:cs="FangSong"/>
          <w:sz w:val="28"/>
          <w:szCs w:val="28"/>
          <w:spacing w:val="-20"/>
        </w:rPr>
        <w:t>1．</w:t>
      </w:r>
      <w:r>
        <w:rPr>
          <w:rFonts w:ascii="FangSong" w:hAnsi="FangSong" w:eastAsia="FangSong" w:cs="FangSong"/>
          <w:sz w:val="28"/>
          <w:szCs w:val="28"/>
          <w:spacing w:val="-12"/>
        </w:rPr>
        <w:t>成</w:t>
      </w:r>
      <w:r>
        <w:rPr>
          <w:rFonts w:ascii="FangSong" w:hAnsi="FangSong" w:eastAsia="FangSong" w:cs="FangSong"/>
          <w:sz w:val="28"/>
          <w:szCs w:val="28"/>
          <w:spacing w:val="-10"/>
        </w:rPr>
        <w:t>武县人民法院《委托书》</w:t>
      </w:r>
      <w:r>
        <w:rPr>
          <w:rFonts w:ascii="FangSong" w:hAnsi="FangSong" w:eastAsia="FangSong" w:cs="FangSong"/>
          <w:sz w:val="28"/>
          <w:szCs w:val="28"/>
          <w:spacing w:val="-10"/>
        </w:rPr>
        <w:t xml:space="preserve">  </w:t>
      </w:r>
      <w:r>
        <w:rPr>
          <w:rFonts w:ascii="FangSong" w:hAnsi="FangSong" w:eastAsia="FangSong" w:cs="FangSong"/>
          <w:sz w:val="28"/>
          <w:szCs w:val="28"/>
          <w:spacing w:val="-10"/>
        </w:rPr>
        <w:t>(</w:t>
      </w:r>
      <w:r>
        <w:rPr>
          <w:rFonts w:ascii="FangSong" w:hAnsi="FangSong" w:eastAsia="FangSong" w:cs="FangSong"/>
          <w:sz w:val="28"/>
          <w:szCs w:val="28"/>
          <w:spacing w:val="-10"/>
        </w:rPr>
        <w:t xml:space="preserve"> </w:t>
      </w:r>
      <w:r>
        <w:rPr>
          <w:rFonts w:ascii="FangSong" w:hAnsi="FangSong" w:eastAsia="FangSong" w:cs="FangSong"/>
          <w:sz w:val="28"/>
          <w:szCs w:val="28"/>
          <w:spacing w:val="-10"/>
        </w:rPr>
        <w:t>(2022)</w:t>
      </w:r>
      <w:r>
        <w:rPr>
          <w:rFonts w:ascii="FangSong" w:hAnsi="FangSong" w:eastAsia="FangSong" w:cs="FangSong"/>
          <w:sz w:val="28"/>
          <w:szCs w:val="28"/>
          <w:spacing w:val="-10"/>
        </w:rPr>
        <w:t xml:space="preserve"> </w:t>
      </w:r>
      <w:r>
        <w:rPr>
          <w:rFonts w:ascii="FangSong" w:hAnsi="FangSong" w:eastAsia="FangSong" w:cs="FangSong"/>
          <w:sz w:val="28"/>
          <w:szCs w:val="28"/>
          <w:spacing w:val="-10"/>
        </w:rPr>
        <w:t>鲁</w:t>
      </w:r>
      <w:r>
        <w:rPr>
          <w:rFonts w:ascii="FangSong" w:hAnsi="FangSong" w:eastAsia="FangSong" w:cs="FangSong"/>
          <w:sz w:val="28"/>
          <w:szCs w:val="28"/>
          <w:spacing w:val="-10"/>
        </w:rPr>
        <w:t xml:space="preserve"> </w:t>
      </w:r>
      <w:r>
        <w:rPr>
          <w:rFonts w:ascii="FangSong" w:hAnsi="FangSong" w:eastAsia="FangSong" w:cs="FangSong"/>
          <w:sz w:val="28"/>
          <w:szCs w:val="28"/>
          <w:spacing w:val="-10"/>
        </w:rPr>
        <w:t>1723</w:t>
      </w:r>
      <w:r>
        <w:rPr>
          <w:rFonts w:ascii="FangSong" w:hAnsi="FangSong" w:eastAsia="FangSong" w:cs="FangSong"/>
          <w:sz w:val="28"/>
          <w:szCs w:val="28"/>
          <w:spacing w:val="-10"/>
        </w:rPr>
        <w:t xml:space="preserve"> </w:t>
      </w:r>
      <w:r>
        <w:rPr>
          <w:rFonts w:ascii="FangSong" w:hAnsi="FangSong" w:eastAsia="FangSong" w:cs="FangSong"/>
          <w:sz w:val="28"/>
          <w:szCs w:val="28"/>
          <w:spacing w:val="-10"/>
        </w:rPr>
        <w:t>执</w:t>
      </w:r>
      <w:r>
        <w:rPr>
          <w:rFonts w:ascii="FangSong" w:hAnsi="FangSong" w:eastAsia="FangSong" w:cs="FangSong"/>
          <w:sz w:val="28"/>
          <w:szCs w:val="28"/>
          <w:spacing w:val="-10"/>
        </w:rPr>
        <w:t xml:space="preserve"> </w:t>
      </w:r>
      <w:r>
        <w:rPr>
          <w:rFonts w:ascii="FangSong" w:hAnsi="FangSong" w:eastAsia="FangSong" w:cs="FangSong"/>
          <w:sz w:val="28"/>
          <w:szCs w:val="28"/>
          <w:spacing w:val="-10"/>
        </w:rPr>
        <w:t>1338</w:t>
      </w:r>
      <w:r>
        <w:rPr>
          <w:rFonts w:ascii="FangSong" w:hAnsi="FangSong" w:eastAsia="FangSong" w:cs="FangSong"/>
          <w:sz w:val="28"/>
          <w:szCs w:val="28"/>
          <w:spacing w:val="-10"/>
        </w:rPr>
        <w:t xml:space="preserve"> </w:t>
      </w:r>
      <w:r>
        <w:rPr>
          <w:rFonts w:ascii="FangSong" w:hAnsi="FangSong" w:eastAsia="FangSong" w:cs="FangSong"/>
          <w:sz w:val="28"/>
          <w:szCs w:val="28"/>
          <w:spacing w:val="-10"/>
        </w:rPr>
        <w:t>号)</w:t>
      </w:r>
      <w:r>
        <w:rPr>
          <w:rFonts w:ascii="FangSong" w:hAnsi="FangSong" w:eastAsia="FangSong" w:cs="FangSong"/>
          <w:sz w:val="28"/>
          <w:szCs w:val="28"/>
          <w:spacing w:val="-10"/>
        </w:rPr>
        <w:t xml:space="preserve"> </w:t>
      </w:r>
      <w:r>
        <w:rPr>
          <w:rFonts w:ascii="FangSong" w:hAnsi="FangSong" w:eastAsia="FangSong" w:cs="FangSong"/>
          <w:sz w:val="28"/>
          <w:szCs w:val="28"/>
          <w:spacing w:val="-10"/>
        </w:rPr>
        <w:t>；</w:t>
      </w:r>
    </w:p>
    <w:p>
      <w:pPr>
        <w:ind w:left="574"/>
        <w:spacing w:before="101" w:line="369" w:lineRule="exact"/>
        <w:rPr>
          <w:rFonts w:ascii="FangSong" w:hAnsi="FangSong" w:eastAsia="FangSong" w:cs="FangSong"/>
          <w:sz w:val="28"/>
          <w:szCs w:val="28"/>
        </w:rPr>
      </w:pPr>
      <w:r>
        <w:rPr>
          <w:rFonts w:ascii="FangSong" w:hAnsi="FangSong" w:eastAsia="FangSong" w:cs="FangSong"/>
          <w:sz w:val="28"/>
          <w:szCs w:val="28"/>
          <w:spacing w:val="-1"/>
          <w:position w:val="2"/>
        </w:rPr>
        <w:t>2．《不动产统一登记管理平台</w:t>
      </w:r>
      <w:r>
        <w:rPr>
          <w:rFonts w:ascii="FangSong" w:hAnsi="FangSong" w:eastAsia="FangSong" w:cs="FangSong"/>
          <w:sz w:val="28"/>
          <w:szCs w:val="28"/>
          <w:position w:val="2"/>
        </w:rPr>
        <w:t>查询信息》复印件；</w:t>
      </w:r>
    </w:p>
    <w:p>
      <w:pPr>
        <w:ind w:left="577"/>
        <w:spacing w:before="71" w:line="224" w:lineRule="auto"/>
        <w:rPr>
          <w:rFonts w:ascii="FangSong" w:hAnsi="FangSong" w:eastAsia="FangSong" w:cs="FangSong"/>
          <w:sz w:val="28"/>
          <w:szCs w:val="28"/>
        </w:rPr>
      </w:pPr>
      <w:r>
        <w:rPr>
          <w:rFonts w:ascii="FangSong" w:hAnsi="FangSong" w:eastAsia="FangSong" w:cs="FangSong"/>
          <w:sz w:val="28"/>
          <w:szCs w:val="28"/>
          <w:spacing w:val="-18"/>
        </w:rPr>
        <w:t>3．</w:t>
      </w:r>
      <w:r>
        <w:rPr>
          <w:rFonts w:ascii="FangSong" w:hAnsi="FangSong" w:eastAsia="FangSong" w:cs="FangSong"/>
          <w:sz w:val="28"/>
          <w:szCs w:val="28"/>
          <w:spacing w:val="-10"/>
        </w:rPr>
        <w:t>山</w:t>
      </w:r>
      <w:r>
        <w:rPr>
          <w:rFonts w:ascii="FangSong" w:hAnsi="FangSong" w:eastAsia="FangSong" w:cs="FangSong"/>
          <w:sz w:val="28"/>
          <w:szCs w:val="28"/>
          <w:spacing w:val="-9"/>
        </w:rPr>
        <w:t>东省成武县人民法院《执行裁定书》</w:t>
      </w:r>
      <w:r>
        <w:rPr>
          <w:rFonts w:ascii="FangSong" w:hAnsi="FangSong" w:eastAsia="FangSong" w:cs="FangSong"/>
          <w:sz w:val="28"/>
          <w:szCs w:val="28"/>
          <w:spacing w:val="-9"/>
        </w:rPr>
        <w:t xml:space="preserve"> </w:t>
      </w:r>
      <w:r>
        <w:rPr>
          <w:rFonts w:ascii="FangSong" w:hAnsi="FangSong" w:eastAsia="FangSong" w:cs="FangSong"/>
          <w:sz w:val="28"/>
          <w:szCs w:val="28"/>
          <w:spacing w:val="-9"/>
        </w:rPr>
        <w:t>((2022)鲁</w:t>
      </w:r>
      <w:r>
        <w:rPr>
          <w:rFonts w:ascii="FangSong" w:hAnsi="FangSong" w:eastAsia="FangSong" w:cs="FangSong"/>
          <w:sz w:val="28"/>
          <w:szCs w:val="28"/>
          <w:spacing w:val="-9"/>
        </w:rPr>
        <w:t xml:space="preserve"> </w:t>
      </w:r>
      <w:r>
        <w:rPr>
          <w:rFonts w:ascii="FangSong" w:hAnsi="FangSong" w:eastAsia="FangSong" w:cs="FangSong"/>
          <w:sz w:val="28"/>
          <w:szCs w:val="28"/>
          <w:spacing w:val="-9"/>
        </w:rPr>
        <w:t>1723</w:t>
      </w:r>
      <w:r>
        <w:rPr>
          <w:rFonts w:ascii="FangSong" w:hAnsi="FangSong" w:eastAsia="FangSong" w:cs="FangSong"/>
          <w:sz w:val="28"/>
          <w:szCs w:val="28"/>
          <w:spacing w:val="-9"/>
        </w:rPr>
        <w:t xml:space="preserve"> </w:t>
      </w:r>
      <w:r>
        <w:rPr>
          <w:rFonts w:ascii="FangSong" w:hAnsi="FangSong" w:eastAsia="FangSong" w:cs="FangSong"/>
          <w:sz w:val="28"/>
          <w:szCs w:val="28"/>
          <w:spacing w:val="-9"/>
        </w:rPr>
        <w:t>执</w:t>
      </w:r>
      <w:r>
        <w:rPr>
          <w:rFonts w:ascii="FangSong" w:hAnsi="FangSong" w:eastAsia="FangSong" w:cs="FangSong"/>
          <w:sz w:val="28"/>
          <w:szCs w:val="28"/>
          <w:spacing w:val="-9"/>
        </w:rPr>
        <w:t xml:space="preserve"> </w:t>
      </w:r>
      <w:r>
        <w:rPr>
          <w:rFonts w:ascii="FangSong" w:hAnsi="FangSong" w:eastAsia="FangSong" w:cs="FangSong"/>
          <w:sz w:val="28"/>
          <w:szCs w:val="28"/>
          <w:spacing w:val="-9"/>
        </w:rPr>
        <w:t>4</w:t>
      </w:r>
      <w:r>
        <w:rPr>
          <w:rFonts w:ascii="FangSong" w:hAnsi="FangSong" w:eastAsia="FangSong" w:cs="FangSong"/>
          <w:sz w:val="28"/>
          <w:szCs w:val="28"/>
          <w:spacing w:val="-9"/>
        </w:rPr>
        <w:t xml:space="preserve"> </w:t>
      </w:r>
      <w:r>
        <w:rPr>
          <w:rFonts w:ascii="FangSong" w:hAnsi="FangSong" w:eastAsia="FangSong" w:cs="FangSong"/>
          <w:sz w:val="28"/>
          <w:szCs w:val="28"/>
          <w:spacing w:val="-9"/>
        </w:rPr>
        <w:t>号之一)</w:t>
      </w:r>
    </w:p>
    <w:p>
      <w:pPr>
        <w:ind w:left="570"/>
        <w:spacing w:before="101" w:line="369" w:lineRule="exact"/>
        <w:rPr>
          <w:rFonts w:ascii="FangSong" w:hAnsi="FangSong" w:eastAsia="FangSong" w:cs="FangSong"/>
          <w:sz w:val="28"/>
          <w:szCs w:val="28"/>
        </w:rPr>
      </w:pPr>
      <w:r>
        <w:rPr>
          <w:rFonts w:ascii="FangSong" w:hAnsi="FangSong" w:eastAsia="FangSong" w:cs="FangSong"/>
          <w:sz w:val="28"/>
          <w:szCs w:val="28"/>
          <w:spacing w:val="-1"/>
          <w:position w:val="2"/>
        </w:rPr>
        <w:t>4．提供的其他资</w:t>
      </w:r>
      <w:r>
        <w:rPr>
          <w:rFonts w:ascii="FangSong" w:hAnsi="FangSong" w:eastAsia="FangSong" w:cs="FangSong"/>
          <w:sz w:val="28"/>
          <w:szCs w:val="28"/>
          <w:position w:val="2"/>
        </w:rPr>
        <w:t>料。</w:t>
      </w:r>
    </w:p>
    <w:p>
      <w:pPr>
        <w:ind w:left="439"/>
        <w:spacing w:before="70" w:line="221"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1"/>
        </w:rPr>
        <w:t>(</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四)</w:t>
      </w:r>
      <w:r>
        <w:rPr>
          <w:rFonts w:ascii="FangSong" w:hAnsi="FangSong" w:eastAsia="FangSong" w:cs="FangSong"/>
          <w:sz w:val="28"/>
          <w:szCs w:val="28"/>
          <w:spacing w:val="1"/>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1"/>
        </w:rPr>
        <w:t>估</w:t>
      </w:r>
      <w:r>
        <w:rPr>
          <w:rFonts w:ascii="FangSong" w:hAnsi="FangSong" w:eastAsia="FangSong" w:cs="FangSong"/>
          <w:sz w:val="28"/>
          <w:szCs w:val="28"/>
          <w14:textOutline w14:w="5103" w14:cap="sq" w14:cmpd="sng">
            <w14:solidFill>
              <w14:srgbClr w14:val="000000"/>
            </w14:solidFill>
            <w14:prstDash w14:val="solid"/>
            <w14:bevel/>
          </w14:textOutline>
        </w:rPr>
        <w:t>价机构及注册房地产估价师搜集的资料依据</w:t>
      </w:r>
    </w:p>
    <w:p>
      <w:pPr>
        <w:ind w:left="592"/>
        <w:spacing w:before="105" w:line="369" w:lineRule="exact"/>
        <w:rPr>
          <w:rFonts w:ascii="FangSong" w:hAnsi="FangSong" w:eastAsia="FangSong" w:cs="FangSong"/>
          <w:sz w:val="28"/>
          <w:szCs w:val="28"/>
        </w:rPr>
      </w:pPr>
      <w:r>
        <w:rPr>
          <w:rFonts w:ascii="FangSong" w:hAnsi="FangSong" w:eastAsia="FangSong" w:cs="FangSong"/>
          <w:sz w:val="28"/>
          <w:szCs w:val="28"/>
          <w:spacing w:val="-6"/>
          <w:position w:val="2"/>
        </w:rPr>
        <w:t>1</w:t>
      </w:r>
      <w:r>
        <w:rPr>
          <w:rFonts w:ascii="FangSong" w:hAnsi="FangSong" w:eastAsia="FangSong" w:cs="FangSong"/>
          <w:sz w:val="28"/>
          <w:szCs w:val="28"/>
          <w:spacing w:val="-4"/>
          <w:position w:val="2"/>
        </w:rPr>
        <w:t>．</w:t>
      </w:r>
      <w:r>
        <w:rPr>
          <w:rFonts w:ascii="FangSong" w:hAnsi="FangSong" w:eastAsia="FangSong" w:cs="FangSong"/>
          <w:sz w:val="28"/>
          <w:szCs w:val="28"/>
          <w:spacing w:val="-3"/>
          <w:position w:val="2"/>
        </w:rPr>
        <w:t>估价对象照片；</w:t>
      </w:r>
    </w:p>
    <w:p>
      <w:pPr>
        <w:ind w:left="574"/>
        <w:spacing w:before="72" w:line="369" w:lineRule="exact"/>
        <w:rPr>
          <w:rFonts w:ascii="FangSong" w:hAnsi="FangSong" w:eastAsia="FangSong" w:cs="FangSong"/>
          <w:sz w:val="28"/>
          <w:szCs w:val="28"/>
        </w:rPr>
      </w:pPr>
      <w:r>
        <w:rPr>
          <w:rFonts w:ascii="FangSong" w:hAnsi="FangSong" w:eastAsia="FangSong" w:cs="FangSong"/>
          <w:sz w:val="28"/>
          <w:szCs w:val="28"/>
          <w:spacing w:val="-2"/>
          <w:position w:val="2"/>
        </w:rPr>
        <w:t>2．实地查</w:t>
      </w:r>
      <w:r>
        <w:rPr>
          <w:rFonts w:ascii="FangSong" w:hAnsi="FangSong" w:eastAsia="FangSong" w:cs="FangSong"/>
          <w:sz w:val="28"/>
          <w:szCs w:val="28"/>
          <w:spacing w:val="-1"/>
          <w:position w:val="2"/>
        </w:rPr>
        <w:t>勘记录；</w:t>
      </w:r>
    </w:p>
    <w:p>
      <w:pPr>
        <w:ind w:left="577"/>
        <w:spacing w:before="70" w:line="242" w:lineRule="auto"/>
        <w:rPr>
          <w:rFonts w:ascii="FangSong" w:hAnsi="FangSong" w:eastAsia="FangSong" w:cs="FangSong"/>
          <w:sz w:val="28"/>
          <w:szCs w:val="28"/>
        </w:rPr>
      </w:pPr>
      <w:r>
        <w:rPr>
          <w:rFonts w:ascii="FangSong" w:hAnsi="FangSong" w:eastAsia="FangSong" w:cs="FangSong"/>
          <w:sz w:val="28"/>
          <w:szCs w:val="28"/>
          <w:spacing w:val="-1"/>
        </w:rPr>
        <w:t>3．估价机构及估价人员调查和搜集</w:t>
      </w:r>
      <w:r>
        <w:rPr>
          <w:rFonts w:ascii="FangSong" w:hAnsi="FangSong" w:eastAsia="FangSong" w:cs="FangSong"/>
          <w:sz w:val="28"/>
          <w:szCs w:val="28"/>
        </w:rPr>
        <w:t>的成武县房地产市场有关资料；</w:t>
      </w:r>
    </w:p>
    <w:p>
      <w:pPr>
        <w:ind w:left="570"/>
        <w:spacing w:before="73" w:line="369" w:lineRule="exact"/>
        <w:rPr>
          <w:rFonts w:ascii="FangSong" w:hAnsi="FangSong" w:eastAsia="FangSong" w:cs="FangSong"/>
          <w:sz w:val="28"/>
          <w:szCs w:val="28"/>
        </w:rPr>
      </w:pPr>
      <w:r>
        <w:rPr>
          <w:rFonts w:ascii="FangSong" w:hAnsi="FangSong" w:eastAsia="FangSong" w:cs="FangSong"/>
          <w:sz w:val="28"/>
          <w:szCs w:val="28"/>
          <w:spacing w:val="-1"/>
          <w:position w:val="2"/>
        </w:rPr>
        <w:t>4．估价机构及估</w:t>
      </w:r>
      <w:r>
        <w:rPr>
          <w:rFonts w:ascii="FangSong" w:hAnsi="FangSong" w:eastAsia="FangSong" w:cs="FangSong"/>
          <w:sz w:val="28"/>
          <w:szCs w:val="28"/>
          <w:position w:val="2"/>
        </w:rPr>
        <w:t>价人员掌握的其他相关信息资料。</w:t>
      </w:r>
    </w:p>
    <w:p>
      <w:pPr>
        <w:ind w:left="448"/>
        <w:spacing w:before="73" w:line="225" w:lineRule="auto"/>
        <w:outlineLvl w:val="1"/>
        <w:rPr>
          <w:rFonts w:ascii="FangSong" w:hAnsi="FangSong" w:eastAsia="FangSong" w:cs="FangSong"/>
          <w:sz w:val="28"/>
          <w:szCs w:val="28"/>
        </w:rPr>
      </w:pPr>
      <w:bookmarkStart w:name="_bookmark12" w:id="12"/>
      <w:bookmarkEnd w:id="12"/>
      <w:r>
        <w:rPr>
          <w:rFonts w:ascii="FangSong" w:hAnsi="FangSong" w:eastAsia="FangSong" w:cs="FangSong"/>
          <w:sz w:val="28"/>
          <w:szCs w:val="28"/>
          <w14:textOutline w14:w="5103" w14:cap="sq" w14:cmpd="sng">
            <w14:solidFill>
              <w14:srgbClr w14:val="000000"/>
            </w14:solidFill>
            <w14:prstDash w14:val="solid"/>
            <w14:bevel/>
          </w14:textOutline>
          <w:spacing w:val="-4"/>
        </w:rPr>
        <w:t>九、估价方法</w:t>
      </w:r>
    </w:p>
    <w:p>
      <w:pPr>
        <w:ind w:left="17" w:right="120" w:firstLine="563"/>
        <w:spacing w:before="97" w:line="290" w:lineRule="auto"/>
        <w:rPr>
          <w:rFonts w:ascii="FangSong" w:hAnsi="FangSong" w:eastAsia="FangSong" w:cs="FangSong"/>
          <w:sz w:val="28"/>
          <w:szCs w:val="28"/>
        </w:rPr>
      </w:pPr>
      <w:r>
        <w:rPr>
          <w:rFonts w:ascii="FangSong" w:hAnsi="FangSong" w:eastAsia="FangSong" w:cs="FangSong"/>
          <w:sz w:val="28"/>
          <w:szCs w:val="28"/>
          <w:spacing w:val="-10"/>
        </w:rPr>
        <w:t>根据《房地产</w:t>
      </w:r>
      <w:r>
        <w:rPr>
          <w:rFonts w:ascii="FangSong" w:hAnsi="FangSong" w:eastAsia="FangSong" w:cs="FangSong"/>
          <w:sz w:val="28"/>
          <w:szCs w:val="28"/>
          <w:spacing w:val="-7"/>
        </w:rPr>
        <w:t>估</w:t>
      </w:r>
      <w:r>
        <w:rPr>
          <w:rFonts w:ascii="FangSong" w:hAnsi="FangSong" w:eastAsia="FangSong" w:cs="FangSong"/>
          <w:sz w:val="28"/>
          <w:szCs w:val="28"/>
          <w:spacing w:val="-5"/>
        </w:rPr>
        <w:t>价规范》</w:t>
      </w:r>
      <w:r>
        <w:rPr>
          <w:rFonts w:ascii="FangSong" w:hAnsi="FangSong" w:eastAsia="FangSong" w:cs="FangSong"/>
          <w:sz w:val="28"/>
          <w:szCs w:val="28"/>
          <w:spacing w:val="-5"/>
        </w:rPr>
        <w:t xml:space="preserve">  </w:t>
      </w:r>
      <w:r>
        <w:rPr>
          <w:rFonts w:ascii="FangSong" w:hAnsi="FangSong" w:eastAsia="FangSong" w:cs="FangSong"/>
          <w:sz w:val="28"/>
          <w:szCs w:val="28"/>
          <w:spacing w:val="-5"/>
        </w:rPr>
        <w:t>(GB/T</w:t>
      </w:r>
      <w:r>
        <w:rPr>
          <w:rFonts w:ascii="FangSong" w:hAnsi="FangSong" w:eastAsia="FangSong" w:cs="FangSong"/>
          <w:sz w:val="28"/>
          <w:szCs w:val="28"/>
          <w:spacing w:val="-5"/>
        </w:rPr>
        <w:t xml:space="preserve"> </w:t>
      </w:r>
      <w:r>
        <w:rPr>
          <w:rFonts w:ascii="FangSong" w:hAnsi="FangSong" w:eastAsia="FangSong" w:cs="FangSong"/>
          <w:sz w:val="28"/>
          <w:szCs w:val="28"/>
          <w:spacing w:val="-5"/>
        </w:rPr>
        <w:t>50291-2015)</w:t>
      </w:r>
      <w:r>
        <w:rPr>
          <w:rFonts w:ascii="FangSong" w:hAnsi="FangSong" w:eastAsia="FangSong" w:cs="FangSong"/>
          <w:sz w:val="28"/>
          <w:szCs w:val="28"/>
          <w:spacing w:val="-5"/>
        </w:rPr>
        <w:t xml:space="preserve"> </w:t>
      </w:r>
      <w:r>
        <w:rPr>
          <w:rFonts w:ascii="FangSong" w:hAnsi="FangSong" w:eastAsia="FangSong" w:cs="FangSong"/>
          <w:sz w:val="28"/>
          <w:szCs w:val="28"/>
          <w:spacing w:val="-5"/>
        </w:rPr>
        <w:t>，房地产评估通行的估价</w:t>
      </w:r>
      <w:r>
        <w:rPr>
          <w:rFonts w:ascii="FangSong" w:hAnsi="FangSong" w:eastAsia="FangSong" w:cs="FangSong"/>
          <w:sz w:val="28"/>
          <w:szCs w:val="28"/>
        </w:rPr>
        <w:t xml:space="preserve"> </w:t>
      </w:r>
      <w:r>
        <w:rPr>
          <w:rFonts w:ascii="FangSong" w:hAnsi="FangSong" w:eastAsia="FangSong" w:cs="FangSong"/>
          <w:sz w:val="28"/>
          <w:szCs w:val="28"/>
          <w:spacing w:val="2"/>
        </w:rPr>
        <w:t>方法有比较法、收益</w:t>
      </w:r>
      <w:r>
        <w:rPr>
          <w:rFonts w:ascii="FangSong" w:hAnsi="FangSong" w:eastAsia="FangSong" w:cs="FangSong"/>
          <w:sz w:val="28"/>
          <w:szCs w:val="28"/>
          <w:spacing w:val="1"/>
        </w:rPr>
        <w:t>法、成本法、假设开发法等。估价方法的选择应按照技</w:t>
      </w:r>
      <w:r>
        <w:rPr>
          <w:rFonts w:ascii="FangSong" w:hAnsi="FangSong" w:eastAsia="FangSong" w:cs="FangSong"/>
          <w:sz w:val="28"/>
          <w:szCs w:val="28"/>
        </w:rPr>
        <w:t xml:space="preserve"> </w:t>
      </w:r>
      <w:r>
        <w:rPr>
          <w:rFonts w:ascii="FangSong" w:hAnsi="FangSong" w:eastAsia="FangSong" w:cs="FangSong"/>
          <w:sz w:val="28"/>
          <w:szCs w:val="28"/>
          <w:spacing w:val="2"/>
        </w:rPr>
        <w:t>术规程，根据</w:t>
      </w:r>
      <w:r>
        <w:rPr>
          <w:rFonts w:ascii="FangSong" w:hAnsi="FangSong" w:eastAsia="FangSong" w:cs="FangSong"/>
          <w:sz w:val="28"/>
          <w:szCs w:val="28"/>
          <w:spacing w:val="1"/>
        </w:rPr>
        <w:t>估价对象的特点及具体情况，结合该项目的估价目的等，选择</w:t>
      </w:r>
      <w:r>
        <w:rPr>
          <w:rFonts w:ascii="FangSong" w:hAnsi="FangSong" w:eastAsia="FangSong" w:cs="FangSong"/>
          <w:sz w:val="28"/>
          <w:szCs w:val="28"/>
        </w:rPr>
        <w:t xml:space="preserve"> </w:t>
      </w:r>
      <w:r>
        <w:rPr>
          <w:rFonts w:ascii="FangSong" w:hAnsi="FangSong" w:eastAsia="FangSong" w:cs="FangSong"/>
          <w:sz w:val="28"/>
          <w:szCs w:val="28"/>
          <w:spacing w:val="-3"/>
        </w:rPr>
        <w:t>适</w:t>
      </w:r>
      <w:r>
        <w:rPr>
          <w:rFonts w:ascii="FangSong" w:hAnsi="FangSong" w:eastAsia="FangSong" w:cs="FangSong"/>
          <w:sz w:val="28"/>
          <w:szCs w:val="28"/>
          <w:spacing w:val="-2"/>
        </w:rPr>
        <w:t>当的估价方法。</w:t>
      </w:r>
    </w:p>
    <w:p>
      <w:pPr>
        <w:ind w:left="24" w:right="120" w:firstLine="560"/>
        <w:spacing w:before="1" w:line="290" w:lineRule="auto"/>
        <w:rPr>
          <w:rFonts w:ascii="FangSong" w:hAnsi="FangSong" w:eastAsia="FangSong" w:cs="FangSong"/>
          <w:sz w:val="28"/>
          <w:szCs w:val="28"/>
        </w:rPr>
      </w:pPr>
      <w:r>
        <w:rPr>
          <w:rFonts w:ascii="FangSong" w:hAnsi="FangSong" w:eastAsia="FangSong" w:cs="FangSong"/>
          <w:sz w:val="28"/>
          <w:szCs w:val="28"/>
          <w:spacing w:val="2"/>
        </w:rPr>
        <w:t>估价对象</w:t>
      </w:r>
      <w:r>
        <w:rPr>
          <w:rFonts w:ascii="FangSong" w:hAnsi="FangSong" w:eastAsia="FangSong" w:cs="FangSong"/>
          <w:sz w:val="28"/>
          <w:szCs w:val="28"/>
          <w:spacing w:val="1"/>
        </w:rPr>
        <w:t>为在建工程，估价人员在认真分析所掌握的资料，并对估价对</w:t>
      </w:r>
      <w:r>
        <w:rPr>
          <w:rFonts w:ascii="FangSong" w:hAnsi="FangSong" w:eastAsia="FangSong" w:cs="FangSong"/>
          <w:sz w:val="28"/>
          <w:szCs w:val="28"/>
        </w:rPr>
        <w:t xml:space="preserve"> </w:t>
      </w:r>
      <w:r>
        <w:rPr>
          <w:rFonts w:ascii="FangSong" w:hAnsi="FangSong" w:eastAsia="FangSong" w:cs="FangSong"/>
          <w:sz w:val="28"/>
          <w:szCs w:val="28"/>
          <w:spacing w:val="2"/>
        </w:rPr>
        <w:t>象进行</w:t>
      </w:r>
      <w:r>
        <w:rPr>
          <w:rFonts w:ascii="FangSong" w:hAnsi="FangSong" w:eastAsia="FangSong" w:cs="FangSong"/>
          <w:sz w:val="28"/>
          <w:szCs w:val="28"/>
          <w:spacing w:val="1"/>
        </w:rPr>
        <w:t>了实地查勘以及对周边房地产市场进行调查后，本次估价选用假设开</w:t>
      </w:r>
      <w:r>
        <w:rPr>
          <w:rFonts w:ascii="FangSong" w:hAnsi="FangSong" w:eastAsia="FangSong" w:cs="FangSong"/>
          <w:sz w:val="28"/>
          <w:szCs w:val="28"/>
        </w:rPr>
        <w:t xml:space="preserve"> </w:t>
      </w:r>
      <w:r>
        <w:rPr>
          <w:rFonts w:ascii="FangSong" w:hAnsi="FangSong" w:eastAsia="FangSong" w:cs="FangSong"/>
          <w:sz w:val="28"/>
          <w:szCs w:val="28"/>
          <w:spacing w:val="-1"/>
        </w:rPr>
        <w:t>发法，其中假设开发完成后的房地产市场价值采用比较</w:t>
      </w:r>
      <w:r>
        <w:rPr>
          <w:rFonts w:ascii="FangSong" w:hAnsi="FangSong" w:eastAsia="FangSong" w:cs="FangSong"/>
          <w:sz w:val="28"/>
          <w:szCs w:val="28"/>
        </w:rPr>
        <w:t>法和收益法测算。</w:t>
      </w:r>
    </w:p>
    <w:p>
      <w:pPr>
        <w:ind w:left="479"/>
        <w:spacing w:line="224"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2"/>
        </w:rPr>
        <w:t>(一)本次选用的估</w:t>
      </w:r>
      <w:r>
        <w:rPr>
          <w:rFonts w:ascii="FangSong" w:hAnsi="FangSong" w:eastAsia="FangSong" w:cs="FangSong"/>
          <w:sz w:val="28"/>
          <w:szCs w:val="28"/>
          <w14:textOutline w14:w="5103" w14:cap="sq" w14:cmpd="sng">
            <w14:solidFill>
              <w14:srgbClr w14:val="000000"/>
            </w14:solidFill>
            <w14:prstDash w14:val="solid"/>
            <w14:bevel/>
          </w14:textOutline>
          <w:spacing w:val="-1"/>
        </w:rPr>
        <w:t>价方法定义及基本公式</w:t>
      </w:r>
    </w:p>
    <w:p>
      <w:pPr>
        <w:ind w:left="23" w:right="120" w:firstLine="559"/>
        <w:spacing w:before="101" w:line="290" w:lineRule="auto"/>
        <w:rPr>
          <w:rFonts w:ascii="FangSong" w:hAnsi="FangSong" w:eastAsia="FangSong" w:cs="FangSong"/>
          <w:sz w:val="28"/>
          <w:szCs w:val="28"/>
        </w:rPr>
      </w:pPr>
      <w:r>
        <w:rPr>
          <w:rFonts w:ascii="FangSong" w:hAnsi="FangSong" w:eastAsia="FangSong" w:cs="FangSong"/>
          <w:sz w:val="28"/>
          <w:szCs w:val="28"/>
          <w:spacing w:val="2"/>
        </w:rPr>
        <w:t>假设开发法是</w:t>
      </w:r>
      <w:r>
        <w:rPr>
          <w:rFonts w:ascii="FangSong" w:hAnsi="FangSong" w:eastAsia="FangSong" w:cs="FangSong"/>
          <w:sz w:val="28"/>
          <w:szCs w:val="28"/>
          <w:spacing w:val="1"/>
        </w:rPr>
        <w:t>求得估价对象后续开发的必要支出及折现率或后续开发的</w:t>
      </w:r>
      <w:r>
        <w:rPr>
          <w:rFonts w:ascii="FangSong" w:hAnsi="FangSong" w:eastAsia="FangSong" w:cs="FangSong"/>
          <w:sz w:val="28"/>
          <w:szCs w:val="28"/>
        </w:rPr>
        <w:t xml:space="preserve"> </w:t>
      </w:r>
      <w:r>
        <w:rPr>
          <w:rFonts w:ascii="FangSong" w:hAnsi="FangSong" w:eastAsia="FangSong" w:cs="FangSong"/>
          <w:sz w:val="28"/>
          <w:szCs w:val="28"/>
          <w:spacing w:val="10"/>
        </w:rPr>
        <w:t>必</w:t>
      </w:r>
      <w:r>
        <w:rPr>
          <w:rFonts w:ascii="FangSong" w:hAnsi="FangSong" w:eastAsia="FangSong" w:cs="FangSong"/>
          <w:sz w:val="28"/>
          <w:szCs w:val="28"/>
          <w:spacing w:val="9"/>
        </w:rPr>
        <w:t>要</w:t>
      </w:r>
      <w:r>
        <w:rPr>
          <w:rFonts w:ascii="FangSong" w:hAnsi="FangSong" w:eastAsia="FangSong" w:cs="FangSong"/>
          <w:sz w:val="28"/>
          <w:szCs w:val="28"/>
          <w:spacing w:val="5"/>
        </w:rPr>
        <w:t>支出及应得利润和开发完成后的价值,将开发完成后的价值和后续开发</w:t>
      </w:r>
      <w:r>
        <w:rPr>
          <w:rFonts w:ascii="FangSong" w:hAnsi="FangSong" w:eastAsia="FangSong" w:cs="FangSong"/>
          <w:sz w:val="28"/>
          <w:szCs w:val="28"/>
        </w:rPr>
        <w:t xml:space="preserve"> </w:t>
      </w:r>
      <w:r>
        <w:rPr>
          <w:rFonts w:ascii="FangSong" w:hAnsi="FangSong" w:eastAsia="FangSong" w:cs="FangSong"/>
          <w:sz w:val="28"/>
          <w:szCs w:val="28"/>
          <w:spacing w:val="10"/>
        </w:rPr>
        <w:t>的必</w:t>
      </w:r>
      <w:r>
        <w:rPr>
          <w:rFonts w:ascii="FangSong" w:hAnsi="FangSong" w:eastAsia="FangSong" w:cs="FangSong"/>
          <w:sz w:val="28"/>
          <w:szCs w:val="28"/>
          <w:spacing w:val="7"/>
        </w:rPr>
        <w:t>要</w:t>
      </w:r>
      <w:r>
        <w:rPr>
          <w:rFonts w:ascii="FangSong" w:hAnsi="FangSong" w:eastAsia="FangSong" w:cs="FangSong"/>
          <w:sz w:val="28"/>
          <w:szCs w:val="28"/>
          <w:spacing w:val="5"/>
        </w:rPr>
        <w:t>支出折现到价值时点后相减,或将开发完成后的价值减去后续开发的</w:t>
      </w:r>
      <w:r>
        <w:rPr>
          <w:rFonts w:ascii="FangSong" w:hAnsi="FangSong" w:eastAsia="FangSong" w:cs="FangSong"/>
          <w:sz w:val="28"/>
          <w:szCs w:val="28"/>
        </w:rPr>
        <w:t xml:space="preserve"> </w:t>
      </w:r>
      <w:r>
        <w:rPr>
          <w:rFonts w:ascii="FangSong" w:hAnsi="FangSong" w:eastAsia="FangSong" w:cs="FangSong"/>
          <w:sz w:val="28"/>
          <w:szCs w:val="28"/>
          <w:spacing w:val="-1"/>
        </w:rPr>
        <w:t>必要支出及应得利润得到估价对象价值或价格的方</w:t>
      </w:r>
      <w:r>
        <w:rPr>
          <w:rFonts w:ascii="FangSong" w:hAnsi="FangSong" w:eastAsia="FangSong" w:cs="FangSong"/>
          <w:sz w:val="28"/>
          <w:szCs w:val="28"/>
        </w:rPr>
        <w:t>法。</w:t>
      </w:r>
    </w:p>
    <w:p>
      <w:pPr>
        <w:ind w:left="720"/>
        <w:spacing w:before="2" w:line="220" w:lineRule="auto"/>
        <w:rPr>
          <w:rFonts w:ascii="FangSong" w:hAnsi="FangSong" w:eastAsia="FangSong" w:cs="FangSong"/>
          <w:sz w:val="28"/>
          <w:szCs w:val="28"/>
        </w:rPr>
      </w:pPr>
      <w:r>
        <w:rPr>
          <w:rFonts w:ascii="FangSong" w:hAnsi="FangSong" w:eastAsia="FangSong" w:cs="FangSong"/>
          <w:sz w:val="28"/>
          <w:szCs w:val="28"/>
          <w:spacing w:val="-1"/>
        </w:rPr>
        <w:t>本次估价采用静态分析法，基本公式为：</w:t>
      </w:r>
    </w:p>
    <w:p>
      <w:pPr>
        <w:ind w:left="18" w:right="120" w:firstLine="706"/>
        <w:spacing w:before="104" w:line="256" w:lineRule="auto"/>
        <w:rPr>
          <w:rFonts w:ascii="FangSong" w:hAnsi="FangSong" w:eastAsia="FangSong" w:cs="FangSong"/>
          <w:sz w:val="28"/>
          <w:szCs w:val="28"/>
        </w:rPr>
      </w:pPr>
      <w:r>
        <w:rPr>
          <w:rFonts w:ascii="FangSong" w:hAnsi="FangSong" w:eastAsia="FangSong" w:cs="FangSong"/>
          <w:sz w:val="28"/>
          <w:szCs w:val="28"/>
          <w:spacing w:val="2"/>
        </w:rPr>
        <w:t>房地产</w:t>
      </w:r>
      <w:r>
        <w:rPr>
          <w:rFonts w:ascii="FangSong" w:hAnsi="FangSong" w:eastAsia="FangSong" w:cs="FangSong"/>
          <w:sz w:val="28"/>
          <w:szCs w:val="28"/>
          <w:spacing w:val="1"/>
        </w:rPr>
        <w:t>开发价值=开发完成后的价值-后续开发的必要支出-后续开发的</w:t>
      </w:r>
      <w:r>
        <w:rPr>
          <w:rFonts w:ascii="FangSong" w:hAnsi="FangSong" w:eastAsia="FangSong" w:cs="FangSong"/>
          <w:sz w:val="28"/>
          <w:szCs w:val="28"/>
        </w:rPr>
        <w:t xml:space="preserve"> </w:t>
      </w:r>
      <w:r>
        <w:rPr>
          <w:rFonts w:ascii="FangSong" w:hAnsi="FangSong" w:eastAsia="FangSong" w:cs="FangSong"/>
          <w:sz w:val="28"/>
          <w:szCs w:val="28"/>
          <w:spacing w:val="-6"/>
        </w:rPr>
        <w:t>应</w:t>
      </w:r>
      <w:r>
        <w:rPr>
          <w:rFonts w:ascii="FangSong" w:hAnsi="FangSong" w:eastAsia="FangSong" w:cs="FangSong"/>
          <w:sz w:val="28"/>
          <w:szCs w:val="28"/>
          <w:spacing w:val="-4"/>
        </w:rPr>
        <w:t>得利润</w:t>
      </w:r>
    </w:p>
    <w:p>
      <w:pPr>
        <w:sectPr>
          <w:headerReference w:type="default" r:id="rId21"/>
          <w:footerReference w:type="default" r:id="rId22"/>
          <w:pgSz w:w="11906" w:h="16839"/>
          <w:pgMar w:top="1522" w:right="1182" w:bottom="1227" w:left="1303" w:header="851" w:footer="958" w:gutter="0"/>
        </w:sectPr>
        <w:rPr/>
      </w:pPr>
    </w:p>
    <w:p>
      <w:pPr>
        <w:ind w:left="25" w:right="96" w:firstLine="557"/>
        <w:spacing w:before="112" w:line="290" w:lineRule="auto"/>
        <w:rPr>
          <w:rFonts w:ascii="FangSong" w:hAnsi="FangSong" w:eastAsia="FangSong" w:cs="FangSong"/>
          <w:sz w:val="28"/>
          <w:szCs w:val="28"/>
        </w:rPr>
      </w:pPr>
      <w:r>
        <w:rPr>
          <w:rFonts w:ascii="FangSong" w:hAnsi="FangSong" w:eastAsia="FangSong" w:cs="FangSong"/>
          <w:sz w:val="28"/>
          <w:szCs w:val="28"/>
          <w:spacing w:val="2"/>
        </w:rPr>
        <w:t>其中：假</w:t>
      </w:r>
      <w:r>
        <w:rPr>
          <w:rFonts w:ascii="FangSong" w:hAnsi="FangSong" w:eastAsia="FangSong" w:cs="FangSong"/>
          <w:sz w:val="28"/>
          <w:szCs w:val="28"/>
          <w:spacing w:val="1"/>
        </w:rPr>
        <w:t>设开发完成后的房地产市场价值选用的估价方法定义及基本公</w:t>
      </w:r>
      <w:r>
        <w:rPr>
          <w:rFonts w:ascii="FangSong" w:hAnsi="FangSong" w:eastAsia="FangSong" w:cs="FangSong"/>
          <w:sz w:val="28"/>
          <w:szCs w:val="28"/>
        </w:rPr>
        <w:t xml:space="preserve"> </w:t>
      </w:r>
      <w:r>
        <w:rPr>
          <w:rFonts w:ascii="FangSong" w:hAnsi="FangSong" w:eastAsia="FangSong" w:cs="FangSong"/>
          <w:sz w:val="28"/>
          <w:szCs w:val="28"/>
          <w:spacing w:val="-8"/>
        </w:rPr>
        <w:t>式</w:t>
      </w:r>
      <w:r>
        <w:rPr>
          <w:rFonts w:ascii="FangSong" w:hAnsi="FangSong" w:eastAsia="FangSong" w:cs="FangSong"/>
          <w:sz w:val="28"/>
          <w:szCs w:val="28"/>
          <w:spacing w:val="-5"/>
        </w:rPr>
        <w:t>如下：</w:t>
      </w:r>
    </w:p>
    <w:p>
      <w:pPr>
        <w:ind w:left="620"/>
        <w:spacing w:line="222" w:lineRule="auto"/>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7"/>
        </w:rPr>
        <w:t>1)</w:t>
      </w:r>
      <w:r>
        <w:rPr>
          <w:rFonts w:ascii="FangSong" w:hAnsi="FangSong" w:eastAsia="FangSong" w:cs="FangSong"/>
          <w:sz w:val="28"/>
          <w:szCs w:val="28"/>
          <w:spacing w:val="-7"/>
        </w:rPr>
        <w:t xml:space="preserve">  </w:t>
      </w:r>
      <w:r>
        <w:rPr>
          <w:rFonts w:ascii="FangSong" w:hAnsi="FangSong" w:eastAsia="FangSong" w:cs="FangSong"/>
          <w:sz w:val="28"/>
          <w:szCs w:val="28"/>
          <w:spacing w:val="-7"/>
        </w:rPr>
        <w:t>比较法</w:t>
      </w:r>
    </w:p>
    <w:p>
      <w:pPr>
        <w:ind w:left="20" w:right="93" w:firstLine="620"/>
        <w:spacing w:before="102" w:line="290" w:lineRule="auto"/>
        <w:rPr>
          <w:rFonts w:ascii="FangSong" w:hAnsi="FangSong" w:eastAsia="FangSong" w:cs="FangSong"/>
          <w:sz w:val="28"/>
          <w:szCs w:val="28"/>
        </w:rPr>
      </w:pPr>
      <w:r>
        <w:rPr>
          <w:rFonts w:ascii="FangSong" w:hAnsi="FangSong" w:eastAsia="FangSong" w:cs="FangSong"/>
          <w:sz w:val="28"/>
          <w:szCs w:val="28"/>
          <w:spacing w:val="-1"/>
        </w:rPr>
        <w:t>比较法是选取一定数量的可比实例，将它们与估</w:t>
      </w:r>
      <w:r>
        <w:rPr>
          <w:rFonts w:ascii="FangSong" w:hAnsi="FangSong" w:eastAsia="FangSong" w:cs="FangSong"/>
          <w:sz w:val="28"/>
          <w:szCs w:val="28"/>
        </w:rPr>
        <w:t>价对象进行比较，根据</w:t>
      </w:r>
      <w:r>
        <w:rPr>
          <w:rFonts w:ascii="FangSong" w:hAnsi="FangSong" w:eastAsia="FangSong" w:cs="FangSong"/>
          <w:sz w:val="28"/>
          <w:szCs w:val="28"/>
        </w:rPr>
        <w:t xml:space="preserve"> </w:t>
      </w:r>
      <w:r>
        <w:rPr>
          <w:rFonts w:ascii="FangSong" w:hAnsi="FangSong" w:eastAsia="FangSong" w:cs="FangSong"/>
          <w:sz w:val="28"/>
          <w:szCs w:val="28"/>
          <w:spacing w:val="10"/>
        </w:rPr>
        <w:t>其间的差异对可比实例成交价格进行处理后得到估价对象价值或价格的</w:t>
      </w:r>
      <w:r>
        <w:rPr>
          <w:rFonts w:ascii="FangSong" w:hAnsi="FangSong" w:eastAsia="FangSong" w:cs="FangSong"/>
          <w:sz w:val="28"/>
          <w:szCs w:val="28"/>
          <w:spacing w:val="6"/>
        </w:rPr>
        <w:t>方</w:t>
      </w:r>
      <w:r>
        <w:rPr>
          <w:rFonts w:ascii="FangSong" w:hAnsi="FangSong" w:eastAsia="FangSong" w:cs="FangSong"/>
          <w:sz w:val="28"/>
          <w:szCs w:val="28"/>
        </w:rPr>
        <w:t xml:space="preserve"> </w:t>
      </w:r>
      <w:r>
        <w:rPr>
          <w:rFonts w:ascii="FangSong" w:hAnsi="FangSong" w:eastAsia="FangSong" w:cs="FangSong"/>
          <w:sz w:val="28"/>
          <w:szCs w:val="28"/>
          <w:spacing w:val="-10"/>
        </w:rPr>
        <w:t>法。</w:t>
      </w:r>
    </w:p>
    <w:p>
      <w:pPr>
        <w:ind w:left="611"/>
        <w:spacing w:before="1" w:line="220" w:lineRule="auto"/>
        <w:rPr>
          <w:rFonts w:ascii="FangSong" w:hAnsi="FangSong" w:eastAsia="FangSong" w:cs="FangSong"/>
          <w:sz w:val="28"/>
          <w:szCs w:val="28"/>
        </w:rPr>
      </w:pPr>
      <w:r>
        <w:rPr>
          <w:rFonts w:ascii="FangSong" w:hAnsi="FangSong" w:eastAsia="FangSong" w:cs="FangSong"/>
          <w:sz w:val="28"/>
          <w:szCs w:val="28"/>
          <w:spacing w:val="-1"/>
        </w:rPr>
        <w:t>运用比较法求取估价对象之比较价值的基本公</w:t>
      </w:r>
      <w:r>
        <w:rPr>
          <w:rFonts w:ascii="FangSong" w:hAnsi="FangSong" w:eastAsia="FangSong" w:cs="FangSong"/>
          <w:sz w:val="28"/>
          <w:szCs w:val="28"/>
        </w:rPr>
        <w:t>式如下：</w:t>
      </w:r>
    </w:p>
    <w:p>
      <w:pPr>
        <w:ind w:left="52" w:right="122" w:firstLine="588"/>
        <w:spacing w:before="105" w:line="290" w:lineRule="auto"/>
        <w:rPr>
          <w:rFonts w:ascii="FangSong" w:hAnsi="FangSong" w:eastAsia="FangSong" w:cs="FangSong"/>
          <w:sz w:val="28"/>
          <w:szCs w:val="28"/>
        </w:rPr>
      </w:pPr>
      <w:r>
        <w:rPr>
          <w:rFonts w:ascii="FangSong" w:hAnsi="FangSong" w:eastAsia="FangSong" w:cs="FangSong"/>
          <w:sz w:val="28"/>
          <w:szCs w:val="28"/>
          <w:spacing w:val="-6"/>
        </w:rPr>
        <w:t>比较价值＝</w:t>
      </w:r>
      <w:r>
        <w:rPr>
          <w:rFonts w:ascii="FangSong" w:hAnsi="FangSong" w:eastAsia="FangSong" w:cs="FangSong"/>
          <w:sz w:val="28"/>
          <w:szCs w:val="28"/>
          <w:spacing w:val="-6"/>
        </w:rPr>
        <w:t xml:space="preserve"> </w:t>
      </w:r>
      <w:r>
        <w:rPr>
          <w:rFonts w:ascii="FangSong" w:hAnsi="FangSong" w:eastAsia="FangSong" w:cs="FangSong"/>
          <w:sz w:val="28"/>
          <w:szCs w:val="28"/>
          <w:spacing w:val="-6"/>
        </w:rPr>
        <w:t>可比实例成交价格×交易情况修正系数×市场状况调整系</w:t>
      </w:r>
      <w:r>
        <w:rPr>
          <w:rFonts w:ascii="FangSong" w:hAnsi="FangSong" w:eastAsia="FangSong" w:cs="FangSong"/>
          <w:sz w:val="28"/>
          <w:szCs w:val="28"/>
          <w:spacing w:val="-4"/>
        </w:rPr>
        <w:t>数</w:t>
      </w:r>
      <w:r>
        <w:rPr>
          <w:rFonts w:ascii="FangSong" w:hAnsi="FangSong" w:eastAsia="FangSong" w:cs="FangSong"/>
          <w:sz w:val="28"/>
          <w:szCs w:val="28"/>
        </w:rPr>
        <w:t xml:space="preserve"> </w:t>
      </w:r>
      <w:r>
        <w:rPr>
          <w:rFonts w:ascii="FangSong" w:hAnsi="FangSong" w:eastAsia="FangSong" w:cs="FangSong"/>
          <w:sz w:val="28"/>
          <w:szCs w:val="28"/>
          <w:spacing w:val="-6"/>
        </w:rPr>
        <w:t>×</w:t>
      </w:r>
      <w:r>
        <w:rPr>
          <w:rFonts w:ascii="FangSong" w:hAnsi="FangSong" w:eastAsia="FangSong" w:cs="FangSong"/>
          <w:sz w:val="28"/>
          <w:szCs w:val="28"/>
          <w:spacing w:val="-5"/>
        </w:rPr>
        <w:t>房地产状况调整系数</w:t>
      </w:r>
    </w:p>
    <w:p>
      <w:pPr>
        <w:ind w:left="620"/>
        <w:spacing w:before="1" w:line="223" w:lineRule="auto"/>
        <w:rPr>
          <w:rFonts w:ascii="FangSong" w:hAnsi="FangSong" w:eastAsia="FangSong" w:cs="FangSong"/>
          <w:sz w:val="28"/>
          <w:szCs w:val="28"/>
        </w:rPr>
      </w:pPr>
      <w:r>
        <w:rPr>
          <w:rFonts w:ascii="FangSong" w:hAnsi="FangSong" w:eastAsia="FangSong" w:cs="FangSong"/>
          <w:sz w:val="28"/>
          <w:szCs w:val="28"/>
          <w:spacing w:val="-11"/>
        </w:rPr>
        <w:t>(</w:t>
      </w:r>
      <w:r>
        <w:rPr>
          <w:rFonts w:ascii="FangSong" w:hAnsi="FangSong" w:eastAsia="FangSong" w:cs="FangSong"/>
          <w:sz w:val="28"/>
          <w:szCs w:val="28"/>
          <w:spacing w:val="-7"/>
        </w:rPr>
        <w:t>2)</w:t>
      </w:r>
      <w:r>
        <w:rPr>
          <w:rFonts w:ascii="FangSong" w:hAnsi="FangSong" w:eastAsia="FangSong" w:cs="FangSong"/>
          <w:sz w:val="28"/>
          <w:szCs w:val="28"/>
          <w:spacing w:val="-7"/>
        </w:rPr>
        <w:t xml:space="preserve">  </w:t>
      </w:r>
      <w:r>
        <w:rPr>
          <w:rFonts w:ascii="FangSong" w:hAnsi="FangSong" w:eastAsia="FangSong" w:cs="FangSong"/>
          <w:sz w:val="28"/>
          <w:szCs w:val="28"/>
          <w:spacing w:val="-7"/>
        </w:rPr>
        <w:t>收益法</w:t>
      </w:r>
    </w:p>
    <w:p>
      <w:pPr>
        <w:ind w:left="19" w:right="93" w:firstLine="614"/>
        <w:spacing w:before="103" w:line="290" w:lineRule="auto"/>
        <w:rPr>
          <w:rFonts w:ascii="FangSong" w:hAnsi="FangSong" w:eastAsia="FangSong" w:cs="FangSong"/>
          <w:sz w:val="28"/>
          <w:szCs w:val="28"/>
        </w:rPr>
      </w:pPr>
      <w:r>
        <w:rPr>
          <w:rFonts w:ascii="FangSong" w:hAnsi="FangSong" w:eastAsia="FangSong" w:cs="FangSong"/>
          <w:sz w:val="28"/>
          <w:szCs w:val="28"/>
          <w:spacing w:val="-1"/>
        </w:rPr>
        <w:t>收益法是预测估价对象的未来收</w:t>
      </w:r>
      <w:r>
        <w:rPr>
          <w:rFonts w:ascii="FangSong" w:hAnsi="FangSong" w:eastAsia="FangSong" w:cs="FangSong"/>
          <w:sz w:val="28"/>
          <w:szCs w:val="28"/>
        </w:rPr>
        <w:t>益，利用报酬率或资本化率、收益乘数</w:t>
      </w:r>
      <w:r>
        <w:rPr>
          <w:rFonts w:ascii="FangSong" w:hAnsi="FangSong" w:eastAsia="FangSong" w:cs="FangSong"/>
          <w:sz w:val="28"/>
          <w:szCs w:val="28"/>
        </w:rPr>
        <w:t xml:space="preserve"> </w:t>
      </w:r>
      <w:r>
        <w:rPr>
          <w:rFonts w:ascii="FangSong" w:hAnsi="FangSong" w:eastAsia="FangSong" w:cs="FangSong"/>
          <w:sz w:val="28"/>
          <w:szCs w:val="28"/>
          <w:spacing w:val="2"/>
        </w:rPr>
        <w:t>将未来收</w:t>
      </w:r>
      <w:r>
        <w:rPr>
          <w:rFonts w:ascii="FangSong" w:hAnsi="FangSong" w:eastAsia="FangSong" w:cs="FangSong"/>
          <w:sz w:val="28"/>
          <w:szCs w:val="28"/>
          <w:spacing w:val="1"/>
        </w:rPr>
        <w:t>益转换为价值得到估价对象价值或价格的方法。本次估价采用报酬</w:t>
      </w:r>
      <w:r>
        <w:rPr>
          <w:rFonts w:ascii="FangSong" w:hAnsi="FangSong" w:eastAsia="FangSong" w:cs="FangSong"/>
          <w:sz w:val="28"/>
          <w:szCs w:val="28"/>
        </w:rPr>
        <w:t xml:space="preserve"> </w:t>
      </w:r>
      <w:r>
        <w:rPr>
          <w:rFonts w:ascii="FangSong" w:hAnsi="FangSong" w:eastAsia="FangSong" w:cs="FangSong"/>
          <w:sz w:val="28"/>
          <w:szCs w:val="28"/>
          <w:spacing w:val="-2"/>
        </w:rPr>
        <w:t>资本化法的持有</w:t>
      </w:r>
      <w:r>
        <w:rPr>
          <w:rFonts w:ascii="FangSong" w:hAnsi="FangSong" w:eastAsia="FangSong" w:cs="FangSong"/>
          <w:sz w:val="28"/>
          <w:szCs w:val="28"/>
          <w:spacing w:val="-1"/>
        </w:rPr>
        <w:t>加转售模式。</w:t>
      </w:r>
    </w:p>
    <w:p>
      <w:pPr>
        <w:ind w:left="620"/>
        <w:spacing w:line="219" w:lineRule="auto"/>
        <w:rPr>
          <w:rFonts w:ascii="FangSong" w:hAnsi="FangSong" w:eastAsia="FangSong" w:cs="FangSong"/>
          <w:sz w:val="28"/>
          <w:szCs w:val="28"/>
        </w:rPr>
      </w:pPr>
      <w:r>
        <w:rPr>
          <w:rFonts w:ascii="FangSong" w:hAnsi="FangSong" w:eastAsia="FangSong" w:cs="FangSong"/>
          <w:sz w:val="28"/>
          <w:szCs w:val="28"/>
          <w:spacing w:val="-1"/>
        </w:rPr>
        <w:t>采用持有加转售模式求取估价对象之收益价值的</w:t>
      </w:r>
      <w:r>
        <w:rPr>
          <w:rFonts w:ascii="FangSong" w:hAnsi="FangSong" w:eastAsia="FangSong" w:cs="FangSong"/>
          <w:sz w:val="28"/>
          <w:szCs w:val="28"/>
        </w:rPr>
        <w:t>基本公式如下：</w:t>
      </w:r>
    </w:p>
    <w:p>
      <w:pPr>
        <w:ind w:left="664"/>
        <w:spacing w:before="15" w:line="239" w:lineRule="auto"/>
        <w:rPr>
          <w:rFonts w:ascii="Times New Roman" w:hAnsi="Times New Roman" w:eastAsia="Times New Roman" w:cs="Times New Roman"/>
          <w:sz w:val="21"/>
          <w:szCs w:val="21"/>
        </w:rPr>
      </w:pPr>
      <w:r>
        <w:rPr>
          <w:rFonts w:ascii="Times New Roman" w:hAnsi="Times New Roman" w:eastAsia="Times New Roman" w:cs="Times New Roman"/>
          <w:sz w:val="36"/>
          <w:szCs w:val="36"/>
          <w:i/>
          <w:iCs/>
          <w:spacing w:val="-16"/>
          <w:position w:val="19"/>
        </w:rPr>
        <w:t>V</w:t>
      </w:r>
      <w:r>
        <w:rPr>
          <w:rFonts w:ascii="Times New Roman" w:hAnsi="Times New Roman" w:eastAsia="Times New Roman" w:cs="Times New Roman"/>
          <w:sz w:val="36"/>
          <w:szCs w:val="36"/>
          <w:spacing w:val="-19"/>
          <w:position w:val="19"/>
        </w:rPr>
        <w:t xml:space="preserve"> </w:t>
      </w:r>
      <w:r>
        <w:rPr>
          <w:rFonts w:ascii="Symbol" w:hAnsi="Symbol" w:eastAsia="Symbol" w:cs="Symbol"/>
          <w:sz w:val="36"/>
          <w:szCs w:val="36"/>
          <w:spacing w:val="-16"/>
          <w:position w:val="19"/>
        </w:rPr>
        <w:t>=</w:t>
      </w:r>
      <w:r>
        <w:rPr>
          <w:rFonts w:ascii="Symbol" w:hAnsi="Symbol" w:eastAsia="Symbol" w:cs="Symbol"/>
          <w:sz w:val="36"/>
          <w:szCs w:val="36"/>
          <w:spacing w:val="-16"/>
          <w:position w:val="19"/>
        </w:rPr>
        <w:t xml:space="preserve"> </w:t>
      </w:r>
      <w:r>
        <w:rPr>
          <w:sz w:val="36"/>
          <w:szCs w:val="36"/>
          <w:position w:val="-21"/>
        </w:rPr>
        <w:drawing>
          <wp:inline distT="0" distB="0" distL="0" distR="0">
            <wp:extent cx="229378" cy="628341"/>
            <wp:effectExtent l="0" t="0" r="0" b="0"/>
            <wp:docPr id="12" name="IM 12"/>
            <wp:cNvGraphicFramePr/>
            <a:graphic>
              <a:graphicData uri="http://schemas.openxmlformats.org/drawingml/2006/picture">
                <pic:pic>
                  <pic:nvPicPr>
                    <pic:cNvPr id="12" name="IM 12"/>
                    <pic:cNvPicPr/>
                  </pic:nvPicPr>
                  <pic:blipFill>
                    <a:blip r:embed="rId24"/>
                    <a:stretch>
                      <a:fillRect/>
                    </a:stretch>
                  </pic:blipFill>
                  <pic:spPr>
                    <a:xfrm rot="0">
                      <a:off x="0" y="0"/>
                      <a:ext cx="229378" cy="628341"/>
                    </a:xfrm>
                    <a:prstGeom prst="rect">
                      <a:avLst/>
                    </a:prstGeom>
                  </pic:spPr>
                </pic:pic>
              </a:graphicData>
            </a:graphic>
          </wp:inline>
        </w:drawing>
      </w:r>
      <w:r>
        <w:rPr>
          <w:rFonts w:ascii="Symbol" w:hAnsi="Symbol" w:eastAsia="Symbol" w:cs="Symbol"/>
          <w:sz w:val="36"/>
          <w:szCs w:val="36"/>
          <w:spacing w:val="-16"/>
          <w:position w:val="19"/>
        </w:rPr>
        <w:t xml:space="preserve"> </w:t>
      </w:r>
      <w:r>
        <w:rPr>
          <w:rFonts w:ascii="Symbol" w:hAnsi="Symbol" w:eastAsia="Symbol" w:cs="Symbol"/>
          <w:sz w:val="47"/>
          <w:szCs w:val="47"/>
          <w:spacing w:val="-16"/>
          <w:position w:val="-10"/>
        </w:rPr>
        <w:t>(</w:t>
      </w:r>
      <w:r>
        <w:rPr>
          <w:sz w:val="47"/>
          <w:szCs w:val="47"/>
          <w:position w:val="-26"/>
        </w:rPr>
        <w:drawing>
          <wp:inline distT="0" distB="0" distL="0" distR="0">
            <wp:extent cx="397122" cy="592474"/>
            <wp:effectExtent l="0" t="0" r="0" b="0"/>
            <wp:docPr id="13" name="IM 13"/>
            <wp:cNvGraphicFramePr/>
            <a:graphic>
              <a:graphicData uri="http://schemas.openxmlformats.org/drawingml/2006/picture">
                <pic:pic>
                  <pic:nvPicPr>
                    <pic:cNvPr id="13" name="IM 13"/>
                    <pic:cNvPicPr/>
                  </pic:nvPicPr>
                  <pic:blipFill>
                    <a:blip r:embed="rId25"/>
                    <a:stretch>
                      <a:fillRect/>
                    </a:stretch>
                  </pic:blipFill>
                  <pic:spPr>
                    <a:xfrm rot="0">
                      <a:off x="0" y="0"/>
                      <a:ext cx="397122" cy="592474"/>
                    </a:xfrm>
                    <a:prstGeom prst="rect">
                      <a:avLst/>
                    </a:prstGeom>
                  </pic:spPr>
                </pic:pic>
              </a:graphicData>
            </a:graphic>
          </wp:inline>
        </w:drawing>
      </w:r>
      <w:r>
        <w:rPr>
          <w:rFonts w:ascii="Symbol" w:hAnsi="Symbol" w:eastAsia="Symbol" w:cs="Symbol"/>
          <w:sz w:val="47"/>
          <w:szCs w:val="47"/>
          <w:spacing w:val="-16"/>
          <w:position w:val="-10"/>
        </w:rPr>
        <w:t>)</w:t>
      </w:r>
      <w:r>
        <w:rPr>
          <w:rFonts w:ascii="Times New Roman" w:hAnsi="Times New Roman" w:eastAsia="Times New Roman" w:cs="Times New Roman"/>
          <w:sz w:val="21"/>
          <w:szCs w:val="21"/>
          <w:i/>
          <w:iCs/>
          <w:spacing w:val="-16"/>
          <w:position w:val="7"/>
        </w:rPr>
        <w:t>i</w:t>
      </w:r>
      <w:r>
        <w:rPr>
          <w:rFonts w:ascii="Times New Roman" w:hAnsi="Times New Roman" w:eastAsia="Times New Roman" w:cs="Times New Roman"/>
          <w:sz w:val="21"/>
          <w:szCs w:val="21"/>
          <w:spacing w:val="-16"/>
          <w:position w:val="7"/>
        </w:rPr>
        <w:t xml:space="preserve">  </w:t>
      </w:r>
      <w:r>
        <w:rPr>
          <w:rFonts w:ascii="Symbol" w:hAnsi="Symbol" w:eastAsia="Symbol" w:cs="Symbol"/>
          <w:sz w:val="36"/>
          <w:szCs w:val="36"/>
          <w:spacing w:val="-16"/>
          <w:position w:val="19"/>
        </w:rPr>
        <w:t>+</w:t>
      </w:r>
      <w:r>
        <w:rPr>
          <w:rFonts w:ascii="Symbol" w:hAnsi="Symbol" w:eastAsia="Symbol" w:cs="Symbol"/>
          <w:sz w:val="36"/>
          <w:szCs w:val="36"/>
          <w:spacing w:val="-16"/>
          <w:position w:val="19"/>
        </w:rPr>
        <w:t xml:space="preserve"> </w:t>
      </w:r>
      <w:r>
        <w:rPr>
          <w:rFonts w:ascii="Symbol" w:hAnsi="Symbol" w:eastAsia="Symbol" w:cs="Symbol"/>
          <w:sz w:val="47"/>
          <w:szCs w:val="47"/>
          <w:spacing w:val="-16"/>
          <w:position w:val="-10"/>
        </w:rPr>
        <w:t>(</w:t>
      </w:r>
      <w:r>
        <w:rPr>
          <w:sz w:val="47"/>
          <w:szCs w:val="47"/>
          <w:position w:val="-26"/>
        </w:rPr>
        <w:drawing>
          <wp:inline distT="0" distB="0" distL="0" distR="0">
            <wp:extent cx="397122" cy="589036"/>
            <wp:effectExtent l="0" t="0" r="0" b="0"/>
            <wp:docPr id="14" name="IM 14"/>
            <wp:cNvGraphicFramePr/>
            <a:graphic>
              <a:graphicData uri="http://schemas.openxmlformats.org/drawingml/2006/picture">
                <pic:pic>
                  <pic:nvPicPr>
                    <pic:cNvPr id="14" name="IM 14"/>
                    <pic:cNvPicPr/>
                  </pic:nvPicPr>
                  <pic:blipFill>
                    <a:blip r:embed="rId26"/>
                    <a:stretch>
                      <a:fillRect/>
                    </a:stretch>
                  </pic:blipFill>
                  <pic:spPr>
                    <a:xfrm rot="0">
                      <a:off x="0" y="0"/>
                      <a:ext cx="397122" cy="589036"/>
                    </a:xfrm>
                    <a:prstGeom prst="rect">
                      <a:avLst/>
                    </a:prstGeom>
                  </pic:spPr>
                </pic:pic>
              </a:graphicData>
            </a:graphic>
          </wp:inline>
        </w:drawing>
      </w:r>
      <w:r>
        <w:rPr>
          <w:rFonts w:ascii="Symbol" w:hAnsi="Symbol" w:eastAsia="Symbol" w:cs="Symbol"/>
          <w:sz w:val="47"/>
          <w:szCs w:val="47"/>
          <w:spacing w:val="-16"/>
          <w:position w:val="-10"/>
        </w:rPr>
        <w:t xml:space="preserve"> </w:t>
      </w:r>
      <w:r>
        <w:rPr>
          <w:rFonts w:ascii="Symbol" w:hAnsi="Symbol" w:eastAsia="Symbol" w:cs="Symbol"/>
          <w:sz w:val="47"/>
          <w:szCs w:val="47"/>
          <w:spacing w:val="-16"/>
          <w:position w:val="-10"/>
        </w:rPr>
        <w:t>)</w:t>
      </w:r>
      <w:r>
        <w:rPr>
          <w:rFonts w:ascii="Times New Roman" w:hAnsi="Times New Roman" w:eastAsia="Times New Roman" w:cs="Times New Roman"/>
          <w:sz w:val="21"/>
          <w:szCs w:val="21"/>
          <w:i/>
          <w:iCs/>
          <w:spacing w:val="-16"/>
          <w:position w:val="7"/>
        </w:rPr>
        <w:t>t</w:t>
      </w:r>
      <w:r>
        <w:rPr>
          <w:rFonts w:ascii="Times New Roman" w:hAnsi="Times New Roman" w:eastAsia="Times New Roman" w:cs="Times New Roman"/>
          <w:sz w:val="21"/>
          <w:szCs w:val="21"/>
          <w:position w:val="7"/>
        </w:rPr>
        <w:t xml:space="preserve"> </w:t>
      </w:r>
    </w:p>
    <w:p>
      <w:pPr>
        <w:ind w:left="586"/>
        <w:spacing w:before="135" w:line="223" w:lineRule="auto"/>
        <w:rPr>
          <w:rFonts w:ascii="FangSong" w:hAnsi="FangSong" w:eastAsia="FangSong" w:cs="FangSong"/>
          <w:sz w:val="28"/>
          <w:szCs w:val="28"/>
        </w:rPr>
      </w:pPr>
      <w:r>
        <w:rPr>
          <w:rFonts w:ascii="FangSong" w:hAnsi="FangSong" w:eastAsia="FangSong" w:cs="FangSong"/>
          <w:sz w:val="28"/>
          <w:szCs w:val="28"/>
          <w:spacing w:val="-2"/>
        </w:rPr>
        <w:t>式中：</w:t>
      </w:r>
      <w:r>
        <w:rPr>
          <w:rFonts w:ascii="FangSong" w:hAnsi="FangSong" w:eastAsia="FangSong" w:cs="FangSong"/>
          <w:sz w:val="28"/>
          <w:szCs w:val="28"/>
          <w:spacing w:val="-1"/>
        </w:rPr>
        <w:t>V</w:t>
      </w:r>
      <w:r>
        <w:rPr>
          <w:rFonts w:ascii="FangSong" w:hAnsi="FangSong" w:eastAsia="FangSong" w:cs="FangSong"/>
          <w:sz w:val="28"/>
          <w:szCs w:val="28"/>
          <w:spacing w:val="-2"/>
        </w:rPr>
        <w:t>——</w:t>
      </w:r>
      <w:r>
        <w:rPr>
          <w:rFonts w:ascii="FangSong" w:hAnsi="FangSong" w:eastAsia="FangSong" w:cs="FangSong"/>
          <w:sz w:val="28"/>
          <w:szCs w:val="28"/>
          <w:spacing w:val="-1"/>
        </w:rPr>
        <w:t>收益价值</w:t>
      </w:r>
      <w:r>
        <w:rPr>
          <w:rFonts w:ascii="FangSong" w:hAnsi="FangSong" w:eastAsia="FangSong" w:cs="FangSong"/>
          <w:sz w:val="28"/>
          <w:szCs w:val="28"/>
          <w:spacing w:val="-1"/>
        </w:rPr>
        <w:t xml:space="preserve"> </w:t>
      </w:r>
      <w:r>
        <w:rPr>
          <w:rFonts w:ascii="FangSong" w:hAnsi="FangSong" w:eastAsia="FangSong" w:cs="FangSong"/>
          <w:sz w:val="28"/>
          <w:szCs w:val="28"/>
          <w:spacing w:val="-1"/>
        </w:rPr>
        <w:t>(元或元/㎡)</w:t>
      </w:r>
      <w:r>
        <w:rPr>
          <w:rFonts w:ascii="FangSong" w:hAnsi="FangSong" w:eastAsia="FangSong" w:cs="FangSong"/>
          <w:sz w:val="28"/>
          <w:szCs w:val="28"/>
          <w:spacing w:val="-1"/>
        </w:rPr>
        <w:t xml:space="preserve"> </w:t>
      </w:r>
      <w:r>
        <w:rPr>
          <w:rFonts w:ascii="FangSong" w:hAnsi="FangSong" w:eastAsia="FangSong" w:cs="FangSong"/>
          <w:sz w:val="28"/>
          <w:szCs w:val="28"/>
          <w:spacing w:val="-1"/>
        </w:rPr>
        <w:t>；</w:t>
      </w:r>
    </w:p>
    <w:p>
      <w:pPr>
        <w:ind w:left="1402"/>
        <w:spacing w:before="103" w:line="439" w:lineRule="exact"/>
        <w:rPr>
          <w:rFonts w:ascii="FangSong" w:hAnsi="FangSong" w:eastAsia="FangSong" w:cs="FangSong"/>
          <w:sz w:val="28"/>
          <w:szCs w:val="28"/>
        </w:rPr>
      </w:pPr>
      <w:r>
        <w:rPr>
          <w:rFonts w:ascii="FangSong" w:hAnsi="FangSong" w:eastAsia="FangSong" w:cs="FangSong"/>
          <w:sz w:val="28"/>
          <w:szCs w:val="28"/>
          <w:position w:val="10"/>
        </w:rPr>
        <w:t>A</w:t>
      </w:r>
      <w:r>
        <w:rPr>
          <w:rFonts w:ascii="FangSong" w:hAnsi="FangSong" w:eastAsia="FangSong" w:cs="FangSong"/>
          <w:sz w:val="13"/>
          <w:szCs w:val="13"/>
          <w:position w:val="7"/>
        </w:rPr>
        <w:t>i</w:t>
      </w:r>
      <w:r>
        <w:rPr>
          <w:rFonts w:ascii="FangSong" w:hAnsi="FangSong" w:eastAsia="FangSong" w:cs="FangSong"/>
          <w:sz w:val="28"/>
          <w:szCs w:val="28"/>
          <w:spacing w:val="1"/>
          <w:position w:val="10"/>
        </w:rPr>
        <w:t>——期间</w:t>
      </w:r>
      <w:r>
        <w:rPr>
          <w:rFonts w:ascii="FangSong" w:hAnsi="FangSong" w:eastAsia="FangSong" w:cs="FangSong"/>
          <w:sz w:val="28"/>
          <w:szCs w:val="28"/>
          <w:position w:val="10"/>
        </w:rPr>
        <w:t>收益</w:t>
      </w:r>
      <w:r>
        <w:rPr>
          <w:rFonts w:ascii="FangSong" w:hAnsi="FangSong" w:eastAsia="FangSong" w:cs="FangSong"/>
          <w:sz w:val="28"/>
          <w:szCs w:val="28"/>
          <w:position w:val="10"/>
        </w:rPr>
        <w:t xml:space="preserve"> </w:t>
      </w:r>
      <w:r>
        <w:rPr>
          <w:rFonts w:ascii="FangSong" w:hAnsi="FangSong" w:eastAsia="FangSong" w:cs="FangSong"/>
          <w:sz w:val="28"/>
          <w:szCs w:val="28"/>
          <w:position w:val="10"/>
        </w:rPr>
        <w:t>(元或元/㎡)</w:t>
      </w:r>
      <w:r>
        <w:rPr>
          <w:rFonts w:ascii="FangSong" w:hAnsi="FangSong" w:eastAsia="FangSong" w:cs="FangSong"/>
          <w:sz w:val="28"/>
          <w:szCs w:val="28"/>
          <w:position w:val="10"/>
        </w:rPr>
        <w:t xml:space="preserve"> </w:t>
      </w:r>
      <w:r>
        <w:rPr>
          <w:rFonts w:ascii="FangSong" w:hAnsi="FangSong" w:eastAsia="FangSong" w:cs="FangSong"/>
          <w:sz w:val="28"/>
          <w:szCs w:val="28"/>
          <w:position w:val="10"/>
        </w:rPr>
        <w:t>；</w:t>
      </w:r>
    </w:p>
    <w:p>
      <w:pPr>
        <w:ind w:left="1404"/>
        <w:spacing w:before="1" w:line="229" w:lineRule="auto"/>
        <w:rPr>
          <w:rFonts w:ascii="FangSong" w:hAnsi="FangSong" w:eastAsia="FangSong" w:cs="FangSong"/>
          <w:sz w:val="28"/>
          <w:szCs w:val="28"/>
        </w:rPr>
      </w:pPr>
      <w:r>
        <w:rPr>
          <w:rFonts w:ascii="FangSong" w:hAnsi="FangSong" w:eastAsia="FangSong" w:cs="FangSong"/>
          <w:sz w:val="28"/>
          <w:szCs w:val="28"/>
        </w:rPr>
        <w:t>V</w:t>
      </w:r>
      <w:r>
        <w:rPr>
          <w:rFonts w:ascii="FangSong" w:hAnsi="FangSong" w:eastAsia="FangSong" w:cs="FangSong"/>
          <w:sz w:val="13"/>
          <w:szCs w:val="13"/>
          <w:position w:val="-3"/>
        </w:rPr>
        <w:t>t</w:t>
      </w:r>
      <w:r>
        <w:rPr>
          <w:rFonts w:ascii="FangSong" w:hAnsi="FangSong" w:eastAsia="FangSong" w:cs="FangSong"/>
          <w:sz w:val="28"/>
          <w:szCs w:val="28"/>
          <w:spacing w:val="1"/>
        </w:rPr>
        <w:t>—</w:t>
      </w:r>
      <w:r>
        <w:rPr>
          <w:rFonts w:ascii="FangSong" w:hAnsi="FangSong" w:eastAsia="FangSong" w:cs="FangSong"/>
          <w:sz w:val="28"/>
          <w:szCs w:val="28"/>
        </w:rPr>
        <w:t>—期末转售收益</w:t>
      </w:r>
      <w:r>
        <w:rPr>
          <w:rFonts w:ascii="FangSong" w:hAnsi="FangSong" w:eastAsia="FangSong" w:cs="FangSong"/>
          <w:sz w:val="28"/>
          <w:szCs w:val="28"/>
        </w:rPr>
        <w:t xml:space="preserve"> </w:t>
      </w:r>
      <w:r>
        <w:rPr>
          <w:rFonts w:ascii="FangSong" w:hAnsi="FangSong" w:eastAsia="FangSong" w:cs="FangSong"/>
          <w:sz w:val="28"/>
          <w:szCs w:val="28"/>
        </w:rPr>
        <w:t>(元或元/㎡)</w:t>
      </w:r>
      <w:r>
        <w:rPr>
          <w:rFonts w:ascii="FangSong" w:hAnsi="FangSong" w:eastAsia="FangSong" w:cs="FangSong"/>
          <w:sz w:val="28"/>
          <w:szCs w:val="28"/>
        </w:rPr>
        <w:t xml:space="preserve"> </w:t>
      </w:r>
      <w:r>
        <w:rPr>
          <w:rFonts w:ascii="FangSong" w:hAnsi="FangSong" w:eastAsia="FangSong" w:cs="FangSong"/>
          <w:sz w:val="28"/>
          <w:szCs w:val="28"/>
        </w:rPr>
        <w:t>；</w:t>
      </w:r>
    </w:p>
    <w:p>
      <w:pPr>
        <w:ind w:left="1390"/>
        <w:spacing w:before="92" w:line="228" w:lineRule="auto"/>
        <w:rPr>
          <w:rFonts w:ascii="FangSong" w:hAnsi="FangSong" w:eastAsia="FangSong" w:cs="FangSong"/>
          <w:sz w:val="28"/>
          <w:szCs w:val="28"/>
        </w:rPr>
      </w:pPr>
      <w:r>
        <w:rPr>
          <w:rFonts w:ascii="FangSong" w:hAnsi="FangSong" w:eastAsia="FangSong" w:cs="FangSong"/>
          <w:sz w:val="28"/>
          <w:szCs w:val="28"/>
          <w:spacing w:val="-6"/>
        </w:rPr>
        <w:t>Y</w:t>
      </w:r>
      <w:r>
        <w:rPr>
          <w:rFonts w:ascii="FangSong" w:hAnsi="FangSong" w:eastAsia="FangSong" w:cs="FangSong"/>
          <w:sz w:val="13"/>
          <w:szCs w:val="13"/>
          <w:spacing w:val="-6"/>
          <w:position w:val="-4"/>
        </w:rPr>
        <w:t>i</w:t>
      </w:r>
      <w:r>
        <w:rPr>
          <w:rFonts w:ascii="FangSong" w:hAnsi="FangSong" w:eastAsia="FangSong" w:cs="FangSong"/>
          <w:sz w:val="28"/>
          <w:szCs w:val="28"/>
          <w:spacing w:val="-12"/>
        </w:rPr>
        <w:t>——</w:t>
      </w:r>
      <w:r>
        <w:rPr>
          <w:rFonts w:ascii="FangSong" w:hAnsi="FangSong" w:eastAsia="FangSong" w:cs="FangSong"/>
          <w:sz w:val="28"/>
          <w:szCs w:val="28"/>
          <w:spacing w:val="-10"/>
        </w:rPr>
        <w:t>未</w:t>
      </w:r>
      <w:r>
        <w:rPr>
          <w:rFonts w:ascii="FangSong" w:hAnsi="FangSong" w:eastAsia="FangSong" w:cs="FangSong"/>
          <w:sz w:val="28"/>
          <w:szCs w:val="28"/>
          <w:spacing w:val="-6"/>
        </w:rPr>
        <w:t>来第</w:t>
      </w:r>
      <w:r>
        <w:rPr>
          <w:rFonts w:ascii="FangSong" w:hAnsi="FangSong" w:eastAsia="FangSong" w:cs="FangSong"/>
          <w:sz w:val="28"/>
          <w:szCs w:val="28"/>
          <w:spacing w:val="-6"/>
        </w:rPr>
        <w:t xml:space="preserve"> </w:t>
      </w:r>
      <w:r>
        <w:rPr>
          <w:rFonts w:ascii="FangSong" w:hAnsi="FangSong" w:eastAsia="FangSong" w:cs="FangSong"/>
          <w:sz w:val="28"/>
          <w:szCs w:val="28"/>
          <w:spacing w:val="-6"/>
        </w:rPr>
        <w:t>i</w:t>
      </w:r>
      <w:r>
        <w:rPr>
          <w:rFonts w:ascii="FangSong" w:hAnsi="FangSong" w:eastAsia="FangSong" w:cs="FangSong"/>
          <w:sz w:val="28"/>
          <w:szCs w:val="28"/>
          <w:spacing w:val="-6"/>
        </w:rPr>
        <w:t xml:space="preserve"> </w:t>
      </w:r>
      <w:r>
        <w:rPr>
          <w:rFonts w:ascii="FangSong" w:hAnsi="FangSong" w:eastAsia="FangSong" w:cs="FangSong"/>
          <w:sz w:val="28"/>
          <w:szCs w:val="28"/>
          <w:spacing w:val="-6"/>
        </w:rPr>
        <w:t>年的报酬率</w:t>
      </w:r>
      <w:r>
        <w:rPr>
          <w:rFonts w:ascii="FangSong" w:hAnsi="FangSong" w:eastAsia="FangSong" w:cs="FangSong"/>
          <w:sz w:val="28"/>
          <w:szCs w:val="28"/>
          <w:spacing w:val="-6"/>
        </w:rPr>
        <w:t xml:space="preserve"> </w:t>
      </w:r>
      <w:r>
        <w:rPr>
          <w:rFonts w:ascii="FangSong" w:hAnsi="FangSong" w:eastAsia="FangSong" w:cs="FangSong"/>
          <w:sz w:val="28"/>
          <w:szCs w:val="28"/>
          <w:spacing w:val="-6"/>
        </w:rPr>
        <w:t>(%)</w:t>
      </w:r>
      <w:r>
        <w:rPr>
          <w:rFonts w:ascii="FangSong" w:hAnsi="FangSong" w:eastAsia="FangSong" w:cs="FangSong"/>
          <w:sz w:val="28"/>
          <w:szCs w:val="28"/>
          <w:spacing w:val="-6"/>
        </w:rPr>
        <w:t xml:space="preserve"> </w:t>
      </w:r>
      <w:r>
        <w:rPr>
          <w:rFonts w:ascii="FangSong" w:hAnsi="FangSong" w:eastAsia="FangSong" w:cs="FangSong"/>
          <w:sz w:val="28"/>
          <w:szCs w:val="28"/>
          <w:spacing w:val="-6"/>
        </w:rPr>
        <w:t>；</w:t>
      </w:r>
    </w:p>
    <w:p>
      <w:pPr>
        <w:ind w:left="1407"/>
        <w:spacing w:before="95" w:line="439" w:lineRule="exact"/>
        <w:rPr>
          <w:rFonts w:ascii="FangSong" w:hAnsi="FangSong" w:eastAsia="FangSong" w:cs="FangSong"/>
          <w:sz w:val="28"/>
          <w:szCs w:val="28"/>
        </w:rPr>
      </w:pPr>
      <w:r>
        <w:rPr>
          <w:rFonts w:ascii="FangSong" w:hAnsi="FangSong" w:eastAsia="FangSong" w:cs="FangSong"/>
          <w:sz w:val="28"/>
          <w:szCs w:val="28"/>
          <w:position w:val="10"/>
        </w:rPr>
        <w:t>Y</w:t>
      </w:r>
      <w:r>
        <w:rPr>
          <w:rFonts w:ascii="FangSong" w:hAnsi="FangSong" w:eastAsia="FangSong" w:cs="FangSong"/>
          <w:sz w:val="13"/>
          <w:szCs w:val="13"/>
          <w:position w:val="7"/>
        </w:rPr>
        <w:t>t</w:t>
      </w:r>
      <w:r>
        <w:rPr>
          <w:rFonts w:ascii="FangSong" w:hAnsi="FangSong" w:eastAsia="FangSong" w:cs="FangSong"/>
          <w:sz w:val="28"/>
          <w:szCs w:val="28"/>
          <w:spacing w:val="-1"/>
          <w:position w:val="10"/>
        </w:rPr>
        <w:t>—</w:t>
      </w:r>
      <w:r>
        <w:rPr>
          <w:rFonts w:ascii="FangSong" w:hAnsi="FangSong" w:eastAsia="FangSong" w:cs="FangSong"/>
          <w:sz w:val="28"/>
          <w:szCs w:val="28"/>
          <w:position w:val="10"/>
        </w:rPr>
        <w:t>—期末报酬率</w:t>
      </w:r>
      <w:r>
        <w:rPr>
          <w:rFonts w:ascii="FangSong" w:hAnsi="FangSong" w:eastAsia="FangSong" w:cs="FangSong"/>
          <w:sz w:val="28"/>
          <w:szCs w:val="28"/>
          <w:position w:val="10"/>
        </w:rPr>
        <w:t xml:space="preserve"> </w:t>
      </w:r>
      <w:r>
        <w:rPr>
          <w:rFonts w:ascii="FangSong" w:hAnsi="FangSong" w:eastAsia="FangSong" w:cs="FangSong"/>
          <w:sz w:val="28"/>
          <w:szCs w:val="28"/>
          <w:position w:val="10"/>
        </w:rPr>
        <w:t>(%)</w:t>
      </w:r>
      <w:r>
        <w:rPr>
          <w:rFonts w:ascii="FangSong" w:hAnsi="FangSong" w:eastAsia="FangSong" w:cs="FangSong"/>
          <w:sz w:val="28"/>
          <w:szCs w:val="28"/>
          <w:position w:val="10"/>
        </w:rPr>
        <w:t xml:space="preserve"> </w:t>
      </w:r>
      <w:r>
        <w:rPr>
          <w:rFonts w:ascii="FangSong" w:hAnsi="FangSong" w:eastAsia="FangSong" w:cs="FangSong"/>
          <w:sz w:val="28"/>
          <w:szCs w:val="28"/>
          <w:position w:val="10"/>
        </w:rPr>
        <w:t>；</w:t>
      </w:r>
    </w:p>
    <w:p>
      <w:pPr>
        <w:ind w:left="1418"/>
        <w:spacing w:before="2" w:line="222" w:lineRule="auto"/>
        <w:rPr>
          <w:rFonts w:ascii="FangSong" w:hAnsi="FangSong" w:eastAsia="FangSong" w:cs="FangSong"/>
          <w:sz w:val="28"/>
          <w:szCs w:val="28"/>
        </w:rPr>
      </w:pPr>
      <w:r>
        <w:rPr>
          <w:rFonts w:ascii="FangSong" w:hAnsi="FangSong" w:eastAsia="FangSong" w:cs="FangSong"/>
          <w:sz w:val="28"/>
          <w:szCs w:val="28"/>
          <w:spacing w:val="-2"/>
        </w:rPr>
        <w:t>t</w:t>
      </w:r>
      <w:r>
        <w:rPr>
          <w:rFonts w:ascii="FangSong" w:hAnsi="FangSong" w:eastAsia="FangSong" w:cs="FangSong"/>
          <w:sz w:val="28"/>
          <w:szCs w:val="28"/>
          <w:spacing w:val="-4"/>
        </w:rPr>
        <w:t>——</w:t>
      </w:r>
      <w:r>
        <w:rPr>
          <w:rFonts w:ascii="FangSong" w:hAnsi="FangSong" w:eastAsia="FangSong" w:cs="FangSong"/>
          <w:sz w:val="28"/>
          <w:szCs w:val="28"/>
          <w:spacing w:val="-3"/>
        </w:rPr>
        <w:t>持</w:t>
      </w:r>
      <w:r>
        <w:rPr>
          <w:rFonts w:ascii="FangSong" w:hAnsi="FangSong" w:eastAsia="FangSong" w:cs="FangSong"/>
          <w:sz w:val="28"/>
          <w:szCs w:val="28"/>
          <w:spacing w:val="-2"/>
        </w:rPr>
        <w:t>有期。</w:t>
      </w:r>
    </w:p>
    <w:p>
      <w:pPr>
        <w:ind w:left="479"/>
        <w:spacing w:before="100" w:line="221"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4"/>
        </w:rPr>
        <w:t>(二)</w:t>
      </w:r>
      <w:r>
        <w:rPr>
          <w:rFonts w:ascii="FangSong" w:hAnsi="FangSong" w:eastAsia="FangSong" w:cs="FangSong"/>
          <w:sz w:val="28"/>
          <w:szCs w:val="28"/>
          <w14:textOutline w14:w="5103" w14:cap="sq" w14:cmpd="sng">
            <w14:solidFill>
              <w14:srgbClr w14:val="000000"/>
            </w14:solidFill>
            <w14:prstDash w14:val="solid"/>
            <w14:bevel/>
          </w14:textOutline>
          <w:spacing w:val="-3"/>
        </w:rPr>
        <w:t>不</w:t>
      </w:r>
      <w:r>
        <w:rPr>
          <w:rFonts w:ascii="FangSong" w:hAnsi="FangSong" w:eastAsia="FangSong" w:cs="FangSong"/>
          <w:sz w:val="28"/>
          <w:szCs w:val="28"/>
          <w14:textOutline w14:w="5103" w14:cap="sq" w14:cmpd="sng">
            <w14:solidFill>
              <w14:srgbClr w14:val="000000"/>
            </w14:solidFill>
            <w14:prstDash w14:val="solid"/>
            <w14:bevel/>
          </w14:textOutline>
          <w:spacing w:val="-2"/>
        </w:rPr>
        <w:t>选用的估价方法及理由</w:t>
      </w:r>
    </w:p>
    <w:p>
      <w:pPr>
        <w:ind w:left="592"/>
        <w:spacing w:before="107" w:line="369" w:lineRule="exact"/>
        <w:rPr>
          <w:rFonts w:ascii="FangSong" w:hAnsi="FangSong" w:eastAsia="FangSong" w:cs="FangSong"/>
          <w:sz w:val="28"/>
          <w:szCs w:val="28"/>
        </w:rPr>
      </w:pPr>
      <w:r>
        <w:rPr>
          <w:rFonts w:ascii="FangSong" w:hAnsi="FangSong" w:eastAsia="FangSong" w:cs="FangSong"/>
          <w:sz w:val="28"/>
          <w:szCs w:val="28"/>
          <w:spacing w:val="-4"/>
          <w:position w:val="2"/>
        </w:rPr>
        <w:t>1．不</w:t>
      </w:r>
      <w:r>
        <w:rPr>
          <w:rFonts w:ascii="FangSong" w:hAnsi="FangSong" w:eastAsia="FangSong" w:cs="FangSong"/>
          <w:sz w:val="28"/>
          <w:szCs w:val="28"/>
          <w:spacing w:val="-3"/>
          <w:position w:val="2"/>
        </w:rPr>
        <w:t>选</w:t>
      </w:r>
      <w:r>
        <w:rPr>
          <w:rFonts w:ascii="FangSong" w:hAnsi="FangSong" w:eastAsia="FangSong" w:cs="FangSong"/>
          <w:sz w:val="28"/>
          <w:szCs w:val="28"/>
          <w:spacing w:val="-2"/>
          <w:position w:val="2"/>
        </w:rPr>
        <w:t>用成本法的理由</w:t>
      </w:r>
    </w:p>
    <w:p>
      <w:pPr>
        <w:ind w:left="17" w:firstLine="566"/>
        <w:spacing w:before="70" w:line="290" w:lineRule="auto"/>
        <w:rPr>
          <w:rFonts w:ascii="FangSong" w:hAnsi="FangSong" w:eastAsia="FangSong" w:cs="FangSong"/>
          <w:sz w:val="28"/>
          <w:szCs w:val="28"/>
        </w:rPr>
      </w:pPr>
      <w:r>
        <w:rPr>
          <w:rFonts w:ascii="FangSong" w:hAnsi="FangSong" w:eastAsia="FangSong" w:cs="FangSong"/>
          <w:sz w:val="28"/>
          <w:szCs w:val="28"/>
          <w:spacing w:val="-1"/>
        </w:rPr>
        <w:t>成本法是测算估价对象在价值时点的重置成本或重建</w:t>
      </w:r>
      <w:r>
        <w:rPr>
          <w:rFonts w:ascii="FangSong" w:hAnsi="FangSong" w:eastAsia="FangSong" w:cs="FangSong"/>
          <w:sz w:val="28"/>
          <w:szCs w:val="28"/>
        </w:rPr>
        <w:t>成本和折旧，将重</w:t>
      </w:r>
      <w:r>
        <w:rPr>
          <w:rFonts w:ascii="FangSong" w:hAnsi="FangSong" w:eastAsia="FangSong" w:cs="FangSong"/>
          <w:sz w:val="28"/>
          <w:szCs w:val="28"/>
        </w:rPr>
        <w:t xml:space="preserve"> </w:t>
      </w:r>
      <w:r>
        <w:rPr>
          <w:rFonts w:ascii="FangSong" w:hAnsi="FangSong" w:eastAsia="FangSong" w:cs="FangSong"/>
          <w:sz w:val="28"/>
          <w:szCs w:val="28"/>
          <w:spacing w:val="-1"/>
        </w:rPr>
        <w:t>置成本或重建成本减去折旧得到估价</w:t>
      </w:r>
      <w:r>
        <w:rPr>
          <w:rFonts w:ascii="FangSong" w:hAnsi="FangSong" w:eastAsia="FangSong" w:cs="FangSong"/>
          <w:sz w:val="28"/>
          <w:szCs w:val="28"/>
        </w:rPr>
        <w:t>对象价值或价格的方法。估价对象为在</w:t>
      </w:r>
      <w:r>
        <w:rPr>
          <w:rFonts w:ascii="FangSong" w:hAnsi="FangSong" w:eastAsia="FangSong" w:cs="FangSong"/>
          <w:sz w:val="28"/>
          <w:szCs w:val="28"/>
        </w:rPr>
        <w:t xml:space="preserve"> </w:t>
      </w:r>
      <w:r>
        <w:rPr>
          <w:rFonts w:ascii="FangSong" w:hAnsi="FangSong" w:eastAsia="FangSong" w:cs="FangSong"/>
          <w:sz w:val="28"/>
          <w:szCs w:val="28"/>
          <w:spacing w:val="-8"/>
        </w:rPr>
        <w:t>建工</w:t>
      </w:r>
      <w:r>
        <w:rPr>
          <w:rFonts w:ascii="FangSong" w:hAnsi="FangSong" w:eastAsia="FangSong" w:cs="FangSong"/>
          <w:sz w:val="28"/>
          <w:szCs w:val="28"/>
          <w:spacing w:val="-4"/>
        </w:rPr>
        <w:t>程，理论上适用成本法，但成本法所需的估价对象所在开发项目的规划、</w:t>
      </w:r>
      <w:r>
        <w:rPr>
          <w:rFonts w:ascii="FangSong" w:hAnsi="FangSong" w:eastAsia="FangSong" w:cs="FangSong"/>
          <w:sz w:val="28"/>
          <w:szCs w:val="28"/>
        </w:rPr>
        <w:t xml:space="preserve"> </w:t>
      </w:r>
      <w:r>
        <w:rPr>
          <w:rFonts w:ascii="FangSong" w:hAnsi="FangSong" w:eastAsia="FangSong" w:cs="FangSong"/>
          <w:sz w:val="28"/>
          <w:szCs w:val="28"/>
          <w:spacing w:val="-1"/>
        </w:rPr>
        <w:t>设计、土地等基础资料无法完整获取</w:t>
      </w:r>
      <w:r>
        <w:rPr>
          <w:rFonts w:ascii="FangSong" w:hAnsi="FangSong" w:eastAsia="FangSong" w:cs="FangSong"/>
          <w:sz w:val="28"/>
          <w:szCs w:val="28"/>
        </w:rPr>
        <w:t>，故不适宜选用成本法。</w:t>
      </w:r>
    </w:p>
    <w:p>
      <w:pPr>
        <w:ind w:left="574"/>
        <w:spacing w:line="369" w:lineRule="exact"/>
        <w:rPr>
          <w:rFonts w:ascii="FangSong" w:hAnsi="FangSong" w:eastAsia="FangSong" w:cs="FangSong"/>
          <w:sz w:val="28"/>
          <w:szCs w:val="28"/>
        </w:rPr>
      </w:pPr>
      <w:r>
        <w:rPr>
          <w:rFonts w:ascii="FangSong" w:hAnsi="FangSong" w:eastAsia="FangSong" w:cs="FangSong"/>
          <w:sz w:val="28"/>
          <w:szCs w:val="28"/>
          <w:spacing w:val="-2"/>
          <w:position w:val="2"/>
        </w:rPr>
        <w:t>2</w:t>
      </w:r>
      <w:r>
        <w:rPr>
          <w:rFonts w:ascii="FangSong" w:hAnsi="FangSong" w:eastAsia="FangSong" w:cs="FangSong"/>
          <w:sz w:val="28"/>
          <w:szCs w:val="28"/>
          <w:spacing w:val="-1"/>
          <w:position w:val="2"/>
        </w:rPr>
        <w:t>．不选用比较法的理由</w:t>
      </w:r>
    </w:p>
    <w:p>
      <w:pPr>
        <w:ind w:left="20" w:right="93" w:firstLine="591"/>
        <w:spacing w:before="73" w:line="300" w:lineRule="auto"/>
        <w:rPr>
          <w:rFonts w:ascii="FangSong" w:hAnsi="FangSong" w:eastAsia="FangSong" w:cs="FangSong"/>
          <w:sz w:val="28"/>
          <w:szCs w:val="28"/>
        </w:rPr>
      </w:pPr>
      <w:r>
        <w:rPr>
          <w:rFonts w:ascii="FangSong" w:hAnsi="FangSong" w:eastAsia="FangSong" w:cs="FangSong"/>
          <w:sz w:val="28"/>
          <w:szCs w:val="28"/>
          <w:spacing w:val="1"/>
        </w:rPr>
        <w:t>比较法是选取一</w:t>
      </w:r>
      <w:r>
        <w:rPr>
          <w:rFonts w:ascii="FangSong" w:hAnsi="FangSong" w:eastAsia="FangSong" w:cs="FangSong"/>
          <w:sz w:val="28"/>
          <w:szCs w:val="28"/>
        </w:rPr>
        <w:t>定数量的可比实例，将它们与估价对象进行比较，根据</w:t>
      </w:r>
      <w:r>
        <w:rPr>
          <w:rFonts w:ascii="FangSong" w:hAnsi="FangSong" w:eastAsia="FangSong" w:cs="FangSong"/>
          <w:sz w:val="28"/>
          <w:szCs w:val="28"/>
        </w:rPr>
        <w:t xml:space="preserve"> </w:t>
      </w:r>
      <w:r>
        <w:rPr>
          <w:rFonts w:ascii="FangSong" w:hAnsi="FangSong" w:eastAsia="FangSong" w:cs="FangSong"/>
          <w:sz w:val="28"/>
          <w:szCs w:val="28"/>
          <w:spacing w:val="10"/>
        </w:rPr>
        <w:t>其间的差异对可比实例成交价格进行处理后得到估价对象价值或价格的</w:t>
      </w:r>
      <w:r>
        <w:rPr>
          <w:rFonts w:ascii="FangSong" w:hAnsi="FangSong" w:eastAsia="FangSong" w:cs="FangSong"/>
          <w:sz w:val="28"/>
          <w:szCs w:val="28"/>
          <w:spacing w:val="6"/>
        </w:rPr>
        <w:t>方</w:t>
      </w:r>
    </w:p>
    <w:p>
      <w:pPr>
        <w:sectPr>
          <w:headerReference w:type="default" r:id="rId7"/>
          <w:footerReference w:type="default" r:id="rId23"/>
          <w:pgSz w:w="11906" w:h="16839"/>
          <w:pgMar w:top="1522" w:right="1208" w:bottom="1227" w:left="1303" w:header="851" w:footer="958" w:gutter="0"/>
        </w:sectPr>
        <w:rPr/>
      </w:pPr>
    </w:p>
    <w:p>
      <w:pPr>
        <w:ind w:left="99" w:right="103" w:hanging="23"/>
        <w:spacing w:before="112" w:line="290" w:lineRule="auto"/>
        <w:rPr>
          <w:rFonts w:ascii="FangSong" w:hAnsi="FangSong" w:eastAsia="FangSong" w:cs="FangSong"/>
          <w:sz w:val="28"/>
          <w:szCs w:val="28"/>
        </w:rPr>
      </w:pPr>
      <w:r>
        <w:rPr>
          <w:rFonts w:ascii="FangSong" w:hAnsi="FangSong" w:eastAsia="FangSong" w:cs="FangSong"/>
          <w:sz w:val="28"/>
          <w:szCs w:val="28"/>
          <w:spacing w:val="1"/>
        </w:rPr>
        <w:t>法。本次估价对象为在建工程，市场上此类交易案例极少，不符合规</w:t>
      </w:r>
      <w:r>
        <w:rPr>
          <w:rFonts w:ascii="FangSong" w:hAnsi="FangSong" w:eastAsia="FangSong" w:cs="FangSong"/>
          <w:sz w:val="28"/>
          <w:szCs w:val="28"/>
        </w:rPr>
        <w:t>范对可</w:t>
      </w:r>
      <w:r>
        <w:rPr>
          <w:rFonts w:ascii="FangSong" w:hAnsi="FangSong" w:eastAsia="FangSong" w:cs="FangSong"/>
          <w:sz w:val="28"/>
          <w:szCs w:val="28"/>
        </w:rPr>
        <w:t xml:space="preserve"> </w:t>
      </w:r>
      <w:r>
        <w:rPr>
          <w:rFonts w:ascii="FangSong" w:hAnsi="FangSong" w:eastAsia="FangSong" w:cs="FangSong"/>
          <w:sz w:val="28"/>
          <w:szCs w:val="28"/>
          <w:spacing w:val="-4"/>
        </w:rPr>
        <w:t>比实例的要求</w:t>
      </w:r>
      <w:r>
        <w:rPr>
          <w:rFonts w:ascii="FangSong" w:hAnsi="FangSong" w:eastAsia="FangSong" w:cs="FangSong"/>
          <w:sz w:val="28"/>
          <w:szCs w:val="28"/>
          <w:spacing w:val="-3"/>
        </w:rPr>
        <w:t>，</w:t>
      </w:r>
      <w:r>
        <w:rPr>
          <w:rFonts w:ascii="FangSong" w:hAnsi="FangSong" w:eastAsia="FangSong" w:cs="FangSong"/>
          <w:sz w:val="28"/>
          <w:szCs w:val="28"/>
          <w:spacing w:val="-2"/>
        </w:rPr>
        <w:t>所以不适宜采用比较法。</w:t>
      </w:r>
    </w:p>
    <w:p>
      <w:pPr>
        <w:ind w:left="625"/>
        <w:spacing w:before="1" w:line="241" w:lineRule="auto"/>
        <w:rPr>
          <w:rFonts w:ascii="FangSong" w:hAnsi="FangSong" w:eastAsia="FangSong" w:cs="FangSong"/>
          <w:sz w:val="28"/>
          <w:szCs w:val="28"/>
        </w:rPr>
      </w:pPr>
      <w:r>
        <w:rPr>
          <w:rFonts w:ascii="FangSong" w:hAnsi="FangSong" w:eastAsia="FangSong" w:cs="FangSong"/>
          <w:sz w:val="28"/>
          <w:szCs w:val="28"/>
          <w:spacing w:val="-2"/>
        </w:rPr>
        <w:t>3．不</w:t>
      </w:r>
      <w:r>
        <w:rPr>
          <w:rFonts w:ascii="FangSong" w:hAnsi="FangSong" w:eastAsia="FangSong" w:cs="FangSong"/>
          <w:sz w:val="28"/>
          <w:szCs w:val="28"/>
          <w:spacing w:val="-1"/>
        </w:rPr>
        <w:t>选用收益法的理由</w:t>
      </w:r>
    </w:p>
    <w:p>
      <w:pPr>
        <w:ind w:left="67" w:right="158" w:firstLine="577"/>
        <w:spacing w:before="73" w:line="290" w:lineRule="auto"/>
        <w:rPr>
          <w:rFonts w:ascii="FangSong" w:hAnsi="FangSong" w:eastAsia="FangSong" w:cs="FangSong"/>
          <w:sz w:val="28"/>
          <w:szCs w:val="28"/>
        </w:rPr>
      </w:pPr>
      <w:r>
        <w:rPr>
          <w:rFonts w:ascii="FangSong" w:hAnsi="FangSong" w:eastAsia="FangSong" w:cs="FangSong"/>
          <w:sz w:val="28"/>
          <w:szCs w:val="28"/>
          <w:spacing w:val="-2"/>
        </w:rPr>
        <w:t>收益法</w:t>
      </w:r>
      <w:r>
        <w:rPr>
          <w:rFonts w:ascii="FangSong" w:hAnsi="FangSong" w:eastAsia="FangSong" w:cs="FangSong"/>
          <w:sz w:val="28"/>
          <w:szCs w:val="28"/>
          <w:spacing w:val="-1"/>
        </w:rPr>
        <w:t>是预测估价对象的未来收益，利用报酬率或资本化率、收益乘数</w:t>
      </w:r>
      <w:r>
        <w:rPr>
          <w:rFonts w:ascii="FangSong" w:hAnsi="FangSong" w:eastAsia="FangSong" w:cs="FangSong"/>
          <w:sz w:val="28"/>
          <w:szCs w:val="28"/>
        </w:rPr>
        <w:t xml:space="preserve"> </w:t>
      </w:r>
      <w:r>
        <w:rPr>
          <w:rFonts w:ascii="FangSong" w:hAnsi="FangSong" w:eastAsia="FangSong" w:cs="FangSong"/>
          <w:sz w:val="28"/>
          <w:szCs w:val="28"/>
          <w:spacing w:val="-1"/>
        </w:rPr>
        <w:t>将未来收益转换为价值得到估价对象</w:t>
      </w:r>
      <w:r>
        <w:rPr>
          <w:rFonts w:ascii="FangSong" w:hAnsi="FangSong" w:eastAsia="FangSong" w:cs="FangSong"/>
          <w:sz w:val="28"/>
          <w:szCs w:val="28"/>
        </w:rPr>
        <w:t>价值或价格的方法。本次估价对象为在</w:t>
      </w:r>
      <w:r>
        <w:rPr>
          <w:rFonts w:ascii="FangSong" w:hAnsi="FangSong" w:eastAsia="FangSong" w:cs="FangSong"/>
          <w:sz w:val="28"/>
          <w:szCs w:val="28"/>
        </w:rPr>
        <w:t xml:space="preserve"> </w:t>
      </w:r>
      <w:r>
        <w:rPr>
          <w:rFonts w:ascii="FangSong" w:hAnsi="FangSong" w:eastAsia="FangSong" w:cs="FangSong"/>
          <w:sz w:val="28"/>
          <w:szCs w:val="28"/>
          <w:spacing w:val="-2"/>
        </w:rPr>
        <w:t>建工</w:t>
      </w:r>
      <w:r>
        <w:rPr>
          <w:rFonts w:ascii="FangSong" w:hAnsi="FangSong" w:eastAsia="FangSong" w:cs="FangSong"/>
          <w:sz w:val="28"/>
          <w:szCs w:val="28"/>
          <w:spacing w:val="-1"/>
        </w:rPr>
        <w:t>程，所以不适宜采用收益法。</w:t>
      </w:r>
    </w:p>
    <w:p>
      <w:pPr>
        <w:ind w:left="542"/>
        <w:spacing w:before="1" w:line="220"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7"/>
        </w:rPr>
        <w:t>(</w:t>
      </w:r>
      <w:r>
        <w:rPr>
          <w:rFonts w:ascii="FangSong" w:hAnsi="FangSong" w:eastAsia="FangSong" w:cs="FangSong"/>
          <w:sz w:val="28"/>
          <w:szCs w:val="28"/>
          <w14:textOutline w14:w="5103" w14:cap="sq" w14:cmpd="sng">
            <w14:solidFill>
              <w14:srgbClr w14:val="000000"/>
            </w14:solidFill>
            <w14:prstDash w14:val="solid"/>
            <w14:bevel/>
          </w14:textOutline>
          <w:spacing w:val="-6"/>
        </w:rPr>
        <w:t>三)</w:t>
      </w:r>
      <w:r>
        <w:rPr>
          <w:rFonts w:ascii="FangSong" w:hAnsi="FangSong" w:eastAsia="FangSong" w:cs="FangSong"/>
          <w:sz w:val="28"/>
          <w:szCs w:val="28"/>
          <w:spacing w:val="-6"/>
        </w:rPr>
        <w:t xml:space="preserve">  </w:t>
      </w:r>
      <w:r>
        <w:rPr>
          <w:rFonts w:ascii="FangSong" w:hAnsi="FangSong" w:eastAsia="FangSong" w:cs="FangSong"/>
          <w:sz w:val="28"/>
          <w:szCs w:val="28"/>
          <w14:textOutline w14:w="5103" w14:cap="sq" w14:cmpd="sng">
            <w14:solidFill>
              <w14:srgbClr w14:val="000000"/>
            </w14:solidFill>
            <w14:prstDash w14:val="solid"/>
            <w14:bevel/>
          </w14:textOutline>
          <w:spacing w:val="-6"/>
        </w:rPr>
        <w:t>估价技术路线</w:t>
      </w:r>
    </w:p>
    <w:p>
      <w:pPr>
        <w:ind w:left="499"/>
        <w:spacing w:before="106" w:line="221" w:lineRule="auto"/>
        <w:rPr>
          <w:rFonts w:ascii="FangSong" w:hAnsi="FangSong" w:eastAsia="FangSong" w:cs="FangSong"/>
          <w:sz w:val="28"/>
          <w:szCs w:val="28"/>
        </w:rPr>
      </w:pPr>
      <w:r>
        <w:rPr>
          <w:rFonts w:ascii="FangSong" w:hAnsi="FangSong" w:eastAsia="FangSong" w:cs="FangSong"/>
          <w:sz w:val="28"/>
          <w:szCs w:val="28"/>
          <w:spacing w:val="-2"/>
        </w:rPr>
        <w:t>1.</w:t>
      </w:r>
      <w:r>
        <w:rPr>
          <w:rFonts w:ascii="FangSong" w:hAnsi="FangSong" w:eastAsia="FangSong" w:cs="FangSong"/>
          <w:sz w:val="28"/>
          <w:szCs w:val="28"/>
          <w:spacing w:val="-2"/>
        </w:rPr>
        <w:t xml:space="preserve"> </w:t>
      </w:r>
      <w:r>
        <w:rPr>
          <w:rFonts w:ascii="FangSong" w:hAnsi="FangSong" w:eastAsia="FangSong" w:cs="FangSong"/>
          <w:sz w:val="28"/>
          <w:szCs w:val="28"/>
          <w:spacing w:val="-2"/>
        </w:rPr>
        <w:t>测算假设</w:t>
      </w:r>
      <w:r>
        <w:rPr>
          <w:rFonts w:ascii="FangSong" w:hAnsi="FangSong" w:eastAsia="FangSong" w:cs="FangSong"/>
          <w:sz w:val="28"/>
          <w:szCs w:val="28"/>
          <w:spacing w:val="-1"/>
        </w:rPr>
        <w:t>开发完成后的估价对象市场价值；</w:t>
      </w:r>
    </w:p>
    <w:p>
      <w:pPr>
        <w:ind w:left="481"/>
        <w:spacing w:before="104" w:line="222" w:lineRule="auto"/>
        <w:rPr>
          <w:rFonts w:ascii="FangSong" w:hAnsi="FangSong" w:eastAsia="FangSong" w:cs="FangSong"/>
          <w:sz w:val="28"/>
          <w:szCs w:val="28"/>
        </w:rPr>
      </w:pPr>
      <w:r>
        <w:rPr>
          <w:rFonts w:ascii="FangSong" w:hAnsi="FangSong" w:eastAsia="FangSong" w:cs="FangSong"/>
          <w:sz w:val="28"/>
          <w:szCs w:val="28"/>
          <w:spacing w:val="-1"/>
        </w:rPr>
        <w:t>2.</w:t>
      </w:r>
      <w:r>
        <w:rPr>
          <w:rFonts w:ascii="FangSong" w:hAnsi="FangSong" w:eastAsia="FangSong" w:cs="FangSong"/>
          <w:sz w:val="28"/>
          <w:szCs w:val="28"/>
          <w:spacing w:val="-1"/>
        </w:rPr>
        <w:t xml:space="preserve"> </w:t>
      </w:r>
      <w:r>
        <w:rPr>
          <w:rFonts w:ascii="FangSong" w:hAnsi="FangSong" w:eastAsia="FangSong" w:cs="FangSong"/>
          <w:sz w:val="28"/>
          <w:szCs w:val="28"/>
          <w:spacing w:val="-1"/>
        </w:rPr>
        <w:t>测算后续开发的必要支出</w:t>
      </w:r>
      <w:r>
        <w:rPr>
          <w:rFonts w:ascii="FangSong" w:hAnsi="FangSong" w:eastAsia="FangSong" w:cs="FangSong"/>
          <w:sz w:val="28"/>
          <w:szCs w:val="28"/>
        </w:rPr>
        <w:t>及后续开发的应得利润；</w:t>
      </w:r>
    </w:p>
    <w:p>
      <w:pPr>
        <w:ind w:left="484"/>
        <w:spacing w:before="102" w:line="221" w:lineRule="auto"/>
        <w:rPr>
          <w:rFonts w:ascii="FangSong" w:hAnsi="FangSong" w:eastAsia="FangSong" w:cs="FangSong"/>
          <w:sz w:val="28"/>
          <w:szCs w:val="28"/>
        </w:rPr>
      </w:pPr>
      <w:r>
        <w:rPr>
          <w:rFonts w:ascii="FangSong" w:hAnsi="FangSong" w:eastAsia="FangSong" w:cs="FangSong"/>
          <w:sz w:val="28"/>
          <w:szCs w:val="28"/>
          <w:spacing w:val="-1"/>
        </w:rPr>
        <w:t>3.</w:t>
      </w:r>
      <w:r>
        <w:rPr>
          <w:rFonts w:ascii="FangSong" w:hAnsi="FangSong" w:eastAsia="FangSong" w:cs="FangSong"/>
          <w:sz w:val="28"/>
          <w:szCs w:val="28"/>
          <w:spacing w:val="-1"/>
        </w:rPr>
        <w:t xml:space="preserve"> </w:t>
      </w:r>
      <w:r>
        <w:rPr>
          <w:rFonts w:ascii="FangSong" w:hAnsi="FangSong" w:eastAsia="FangSong" w:cs="FangSong"/>
          <w:sz w:val="28"/>
          <w:szCs w:val="28"/>
          <w:spacing w:val="-1"/>
        </w:rPr>
        <w:t>确定估价对象房地产市场价</w:t>
      </w:r>
      <w:r>
        <w:rPr>
          <w:rFonts w:ascii="FangSong" w:hAnsi="FangSong" w:eastAsia="FangSong" w:cs="FangSong"/>
          <w:sz w:val="28"/>
          <w:szCs w:val="28"/>
        </w:rPr>
        <w:t>格。</w:t>
      </w:r>
    </w:p>
    <w:p>
      <w:pPr>
        <w:ind w:left="494"/>
        <w:spacing w:before="106" w:line="223" w:lineRule="auto"/>
        <w:outlineLvl w:val="1"/>
        <w:rPr>
          <w:rFonts w:ascii="FangSong" w:hAnsi="FangSong" w:eastAsia="FangSong" w:cs="FangSong"/>
          <w:sz w:val="28"/>
          <w:szCs w:val="28"/>
        </w:rPr>
      </w:pPr>
      <w:bookmarkStart w:name="_bookmark13" w:id="13"/>
      <w:bookmarkEnd w:id="13"/>
      <w:r>
        <w:rPr>
          <w:rFonts w:ascii="FangSong" w:hAnsi="FangSong" w:eastAsia="FangSong" w:cs="FangSong"/>
          <w:sz w:val="28"/>
          <w:szCs w:val="28"/>
          <w14:textOutline w14:w="5103" w14:cap="sq" w14:cmpd="sng">
            <w14:solidFill>
              <w14:srgbClr w14:val="000000"/>
            </w14:solidFill>
            <w14:prstDash w14:val="solid"/>
            <w14:bevel/>
          </w14:textOutline>
          <w:spacing w:val="-6"/>
        </w:rPr>
        <w:t>十</w:t>
      </w:r>
      <w:r>
        <w:rPr>
          <w:rFonts w:ascii="FangSong" w:hAnsi="FangSong" w:eastAsia="FangSong" w:cs="FangSong"/>
          <w:sz w:val="28"/>
          <w:szCs w:val="28"/>
          <w14:textOutline w14:w="5103" w14:cap="sq" w14:cmpd="sng">
            <w14:solidFill>
              <w14:srgbClr w14:val="000000"/>
            </w14:solidFill>
            <w14:prstDash w14:val="solid"/>
            <w14:bevel/>
          </w14:textOutline>
          <w:spacing w:val="-4"/>
        </w:rPr>
        <w:t>、</w:t>
      </w:r>
      <w:r>
        <w:rPr>
          <w:rFonts w:ascii="FangSong" w:hAnsi="FangSong" w:eastAsia="FangSong" w:cs="FangSong"/>
          <w:sz w:val="28"/>
          <w:szCs w:val="28"/>
          <w14:textOutline w14:w="5103" w14:cap="sq" w14:cmpd="sng">
            <w14:solidFill>
              <w14:srgbClr w14:val="000000"/>
            </w14:solidFill>
            <w14:prstDash w14:val="solid"/>
            <w14:bevel/>
          </w14:textOutline>
          <w:spacing w:val="-3"/>
        </w:rPr>
        <w:t>估价结果</w:t>
      </w:r>
    </w:p>
    <w:p>
      <w:pPr>
        <w:ind w:left="66" w:right="103" w:firstLine="566"/>
        <w:spacing w:before="103" w:line="294" w:lineRule="auto"/>
        <w:rPr>
          <w:rFonts w:ascii="FangSong" w:hAnsi="FangSong" w:eastAsia="FangSong" w:cs="FangSong"/>
          <w:sz w:val="28"/>
          <w:szCs w:val="28"/>
        </w:rPr>
      </w:pPr>
      <w:r>
        <w:rPr>
          <w:rFonts w:ascii="FangSong" w:hAnsi="FangSong" w:eastAsia="FangSong" w:cs="FangSong"/>
          <w:sz w:val="28"/>
          <w:szCs w:val="28"/>
          <w:spacing w:val="2"/>
        </w:rPr>
        <w:t>估</w:t>
      </w:r>
      <w:r>
        <w:rPr>
          <w:rFonts w:ascii="FangSong" w:hAnsi="FangSong" w:eastAsia="FangSong" w:cs="FangSong"/>
          <w:sz w:val="28"/>
          <w:szCs w:val="28"/>
          <w:spacing w:val="1"/>
        </w:rPr>
        <w:t>价人员遵照有关的法律法规、政策文件和估价标准，根据估价委托人</w:t>
      </w:r>
      <w:r>
        <w:rPr>
          <w:rFonts w:ascii="FangSong" w:hAnsi="FangSong" w:eastAsia="FangSong" w:cs="FangSong"/>
          <w:sz w:val="28"/>
          <w:szCs w:val="28"/>
        </w:rPr>
        <w:t xml:space="preserve"> </w:t>
      </w:r>
      <w:r>
        <w:rPr>
          <w:rFonts w:ascii="FangSong" w:hAnsi="FangSong" w:eastAsia="FangSong" w:cs="FangSong"/>
          <w:sz w:val="28"/>
          <w:szCs w:val="28"/>
          <w:spacing w:val="2"/>
        </w:rPr>
        <w:t>提供的相关资</w:t>
      </w:r>
      <w:r>
        <w:rPr>
          <w:rFonts w:ascii="FangSong" w:hAnsi="FangSong" w:eastAsia="FangSong" w:cs="FangSong"/>
          <w:sz w:val="28"/>
          <w:szCs w:val="28"/>
          <w:spacing w:val="1"/>
        </w:rPr>
        <w:t>料以及本估价机构及注册房地产估价师掌握的资料，按照估价</w:t>
      </w:r>
      <w:r>
        <w:rPr>
          <w:rFonts w:ascii="FangSong" w:hAnsi="FangSong" w:eastAsia="FangSong" w:cs="FangSong"/>
          <w:sz w:val="28"/>
          <w:szCs w:val="28"/>
        </w:rPr>
        <w:t xml:space="preserve"> </w:t>
      </w:r>
      <w:r>
        <w:rPr>
          <w:rFonts w:ascii="FangSong" w:hAnsi="FangSong" w:eastAsia="FangSong" w:cs="FangSong"/>
          <w:sz w:val="28"/>
          <w:szCs w:val="28"/>
          <w:spacing w:val="2"/>
        </w:rPr>
        <w:t>目的，遵循估价</w:t>
      </w:r>
      <w:r>
        <w:rPr>
          <w:rFonts w:ascii="FangSong" w:hAnsi="FangSong" w:eastAsia="FangSong" w:cs="FangSong"/>
          <w:sz w:val="28"/>
          <w:szCs w:val="28"/>
          <w:spacing w:val="1"/>
        </w:rPr>
        <w:t>原则，选择合适的估价方法进行了分析、测算和判断，在满</w:t>
      </w:r>
      <w:r>
        <w:rPr>
          <w:rFonts w:ascii="FangSong" w:hAnsi="FangSong" w:eastAsia="FangSong" w:cs="FangSong"/>
          <w:sz w:val="28"/>
          <w:szCs w:val="28"/>
        </w:rPr>
        <w:t xml:space="preserve"> </w:t>
      </w:r>
      <w:r>
        <w:rPr>
          <w:rFonts w:ascii="FangSong" w:hAnsi="FangSong" w:eastAsia="FangSong" w:cs="FangSong"/>
          <w:sz w:val="28"/>
          <w:szCs w:val="28"/>
          <w:spacing w:val="-11"/>
        </w:rPr>
        <w:t>足</w:t>
      </w:r>
      <w:r>
        <w:rPr>
          <w:rFonts w:ascii="FangSong" w:hAnsi="FangSong" w:eastAsia="FangSong" w:cs="FangSong"/>
          <w:sz w:val="28"/>
          <w:szCs w:val="28"/>
          <w:spacing w:val="-9"/>
        </w:rPr>
        <w:t>估价假设和限制条件下，估价对象于价值时点</w:t>
      </w:r>
      <w:r>
        <w:rPr>
          <w:rFonts w:ascii="FangSong" w:hAnsi="FangSong" w:eastAsia="FangSong" w:cs="FangSong"/>
          <w:sz w:val="28"/>
          <w:szCs w:val="28"/>
          <w:spacing w:val="-9"/>
        </w:rPr>
        <w:t xml:space="preserve"> </w:t>
      </w:r>
      <w:r>
        <w:rPr>
          <w:rFonts w:ascii="FangSong" w:hAnsi="FangSong" w:eastAsia="FangSong" w:cs="FangSong"/>
          <w:sz w:val="28"/>
          <w:szCs w:val="28"/>
          <w:spacing w:val="-9"/>
        </w:rPr>
        <w:t>(2022</w:t>
      </w:r>
      <w:r>
        <w:rPr>
          <w:rFonts w:ascii="FangSong" w:hAnsi="FangSong" w:eastAsia="FangSong" w:cs="FangSong"/>
          <w:sz w:val="28"/>
          <w:szCs w:val="28"/>
          <w:spacing w:val="-9"/>
        </w:rPr>
        <w:t xml:space="preserve"> </w:t>
      </w:r>
      <w:r>
        <w:rPr>
          <w:rFonts w:ascii="FangSong" w:hAnsi="FangSong" w:eastAsia="FangSong" w:cs="FangSong"/>
          <w:sz w:val="28"/>
          <w:szCs w:val="28"/>
          <w:spacing w:val="-9"/>
        </w:rPr>
        <w:t>年</w:t>
      </w:r>
      <w:r>
        <w:rPr>
          <w:rFonts w:ascii="FangSong" w:hAnsi="FangSong" w:eastAsia="FangSong" w:cs="FangSong"/>
          <w:sz w:val="28"/>
          <w:szCs w:val="28"/>
          <w:spacing w:val="-9"/>
        </w:rPr>
        <w:t xml:space="preserve"> </w:t>
      </w:r>
      <w:r>
        <w:rPr>
          <w:rFonts w:ascii="FangSong" w:hAnsi="FangSong" w:eastAsia="FangSong" w:cs="FangSong"/>
          <w:sz w:val="28"/>
          <w:szCs w:val="28"/>
          <w:spacing w:val="-9"/>
        </w:rPr>
        <w:t>9</w:t>
      </w:r>
      <w:r>
        <w:rPr>
          <w:rFonts w:ascii="FangSong" w:hAnsi="FangSong" w:eastAsia="FangSong" w:cs="FangSong"/>
          <w:sz w:val="28"/>
          <w:szCs w:val="28"/>
          <w:spacing w:val="-9"/>
        </w:rPr>
        <w:t xml:space="preserve"> </w:t>
      </w:r>
      <w:r>
        <w:rPr>
          <w:rFonts w:ascii="FangSong" w:hAnsi="FangSong" w:eastAsia="FangSong" w:cs="FangSong"/>
          <w:sz w:val="28"/>
          <w:szCs w:val="28"/>
          <w:spacing w:val="-9"/>
        </w:rPr>
        <w:t>月</w:t>
      </w:r>
      <w:r>
        <w:rPr>
          <w:rFonts w:ascii="FangSong" w:hAnsi="FangSong" w:eastAsia="FangSong" w:cs="FangSong"/>
          <w:sz w:val="28"/>
          <w:szCs w:val="28"/>
          <w:spacing w:val="-9"/>
        </w:rPr>
        <w:t xml:space="preserve"> </w:t>
      </w:r>
      <w:r>
        <w:rPr>
          <w:rFonts w:ascii="FangSong" w:hAnsi="FangSong" w:eastAsia="FangSong" w:cs="FangSong"/>
          <w:sz w:val="28"/>
          <w:szCs w:val="28"/>
          <w:spacing w:val="-9"/>
        </w:rPr>
        <w:t>2</w:t>
      </w:r>
      <w:r>
        <w:rPr>
          <w:rFonts w:ascii="FangSong" w:hAnsi="FangSong" w:eastAsia="FangSong" w:cs="FangSong"/>
          <w:sz w:val="28"/>
          <w:szCs w:val="28"/>
          <w:spacing w:val="-9"/>
        </w:rPr>
        <w:t xml:space="preserve"> </w:t>
      </w:r>
      <w:r>
        <w:rPr>
          <w:rFonts w:ascii="FangSong" w:hAnsi="FangSong" w:eastAsia="FangSong" w:cs="FangSong"/>
          <w:sz w:val="28"/>
          <w:szCs w:val="28"/>
          <w:spacing w:val="-9"/>
        </w:rPr>
        <w:t>日)</w:t>
      </w:r>
      <w:r>
        <w:rPr>
          <w:rFonts w:ascii="FangSong" w:hAnsi="FangSong" w:eastAsia="FangSong" w:cs="FangSong"/>
          <w:sz w:val="28"/>
          <w:szCs w:val="28"/>
          <w:spacing w:val="-9"/>
        </w:rPr>
        <w:t xml:space="preserve"> </w:t>
      </w:r>
      <w:r>
        <w:rPr>
          <w:rFonts w:ascii="FangSong" w:hAnsi="FangSong" w:eastAsia="FangSong" w:cs="FangSong"/>
          <w:sz w:val="28"/>
          <w:szCs w:val="28"/>
          <w:spacing w:val="-9"/>
        </w:rPr>
        <w:t>的最终</w:t>
      </w:r>
      <w:r>
        <w:rPr>
          <w:rFonts w:ascii="FangSong" w:hAnsi="FangSong" w:eastAsia="FangSong" w:cs="FangSong"/>
          <w:sz w:val="28"/>
          <w:szCs w:val="28"/>
        </w:rPr>
        <w:t xml:space="preserve"> </w:t>
      </w:r>
      <w:r>
        <w:rPr>
          <w:rFonts w:ascii="FangSong" w:hAnsi="FangSong" w:eastAsia="FangSong" w:cs="FangSong"/>
          <w:sz w:val="28"/>
          <w:szCs w:val="28"/>
          <w:spacing w:val="-16"/>
        </w:rPr>
        <w:t>估</w:t>
      </w:r>
      <w:r>
        <w:rPr>
          <w:rFonts w:ascii="FangSong" w:hAnsi="FangSong" w:eastAsia="FangSong" w:cs="FangSong"/>
          <w:sz w:val="28"/>
          <w:szCs w:val="28"/>
          <w:spacing w:val="-9"/>
        </w:rPr>
        <w:t>价结果见表</w:t>
      </w:r>
      <w:r>
        <w:rPr>
          <w:rFonts w:ascii="FangSong" w:hAnsi="FangSong" w:eastAsia="FangSong" w:cs="FangSong"/>
          <w:sz w:val="28"/>
          <w:szCs w:val="28"/>
          <w:spacing w:val="-9"/>
        </w:rPr>
        <w:t xml:space="preserve"> </w:t>
      </w:r>
      <w:r>
        <w:rPr>
          <w:rFonts w:ascii="FangSong" w:hAnsi="FangSong" w:eastAsia="FangSong" w:cs="FangSong"/>
          <w:sz w:val="28"/>
          <w:szCs w:val="28"/>
          <w:spacing w:val="-9"/>
        </w:rPr>
        <w:t>4。</w:t>
      </w:r>
    </w:p>
    <w:p>
      <w:pPr>
        <w:ind w:right="101"/>
        <w:spacing w:before="5" w:line="228" w:lineRule="auto"/>
        <w:jc w:val="right"/>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4"/>
        </w:rPr>
        <w:t>估价对象房地产市场价格评估结</w:t>
      </w:r>
      <w:r>
        <w:rPr>
          <w:rFonts w:ascii="FangSong" w:hAnsi="FangSong" w:eastAsia="FangSong" w:cs="FangSong"/>
          <w:sz w:val="23"/>
          <w:szCs w:val="23"/>
          <w14:textOutline w14:w="4358" w14:cap="sq" w14:cmpd="sng">
            <w14:solidFill>
              <w14:srgbClr w14:val="000000"/>
            </w14:solidFill>
            <w14:prstDash w14:val="solid"/>
            <w14:bevel/>
          </w14:textOutline>
          <w:spacing w:val="2"/>
        </w:rPr>
        <w:t>果表</w:t>
      </w:r>
      <w:r>
        <w:rPr>
          <w:rFonts w:ascii="FangSong" w:hAnsi="FangSong" w:eastAsia="FangSong" w:cs="FangSong"/>
          <w:sz w:val="23"/>
          <w:szCs w:val="23"/>
          <w:spacing w:val="2"/>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2"/>
        </w:rPr>
        <w:t>表</w:t>
      </w:r>
      <w:r>
        <w:rPr>
          <w:rFonts w:ascii="FangSong" w:hAnsi="FangSong" w:eastAsia="FangSong" w:cs="FangSong"/>
          <w:sz w:val="23"/>
          <w:szCs w:val="23"/>
          <w:spacing w:val="2"/>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2"/>
        </w:rPr>
        <w:t>4</w:t>
      </w:r>
    </w:p>
    <w:p>
      <w:pPr>
        <w:spacing w:line="87" w:lineRule="auto"/>
        <w:rPr>
          <w:rFonts w:ascii="Arial"/>
          <w:sz w:val="2"/>
        </w:rPr>
      </w:pPr>
      <w:r>
        <w:rPr>
          <w:rFonts w:ascii="Arial"/>
          <w:sz w:val="2"/>
        </w:rPr>
      </w:r>
    </w:p>
    <w:tbl>
      <w:tblPr>
        <w:tblStyle w:val="2"/>
        <w:tblW w:w="9371"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77"/>
        <w:gridCol w:w="2911"/>
        <w:gridCol w:w="1670"/>
        <w:gridCol w:w="3713"/>
      </w:tblGrid>
      <w:tr>
        <w:trPr>
          <w:trHeight w:val="340" w:hRule="atLeast"/>
        </w:trPr>
        <w:tc>
          <w:tcPr>
            <w:tcW w:w="3988" w:type="dxa"/>
            <w:vAlign w:val="top"/>
            <w:gridSpan w:val="2"/>
            <w:vMerge w:val="restart"/>
            <w:tcBorders>
              <w:left w:val="single" w:color="000000" w:sz="10" w:space="0"/>
              <w:bottom w:val="none" w:color="000000" w:sz="2" w:space="0"/>
            </w:tcBorders>
          </w:tcPr>
          <w:p>
            <w:pPr>
              <w:ind w:left="1756"/>
              <w:spacing w:before="221" w:line="232" w:lineRule="auto"/>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2"/>
              </w:rPr>
              <w:t>项</w:t>
            </w:r>
            <w:r>
              <w:rPr>
                <w:rFonts w:ascii="FangSong" w:hAnsi="FangSong" w:eastAsia="FangSong" w:cs="FangSong"/>
                <w:sz w:val="23"/>
                <w:szCs w:val="23"/>
                <w14:textOutline w14:w="4358" w14:cap="sq" w14:cmpd="sng">
                  <w14:solidFill>
                    <w14:srgbClr w14:val="000000"/>
                  </w14:solidFill>
                  <w14:prstDash w14:val="solid"/>
                  <w14:bevel/>
                </w14:textOutline>
                <w:spacing w:val="1"/>
              </w:rPr>
              <w:t>目</w:t>
            </w:r>
          </w:p>
        </w:tc>
        <w:tc>
          <w:tcPr>
            <w:tcW w:w="5383" w:type="dxa"/>
            <w:vAlign w:val="top"/>
            <w:gridSpan w:val="2"/>
            <w:tcBorders>
              <w:right w:val="single" w:color="000000" w:sz="10" w:space="0"/>
            </w:tcBorders>
          </w:tcPr>
          <w:p>
            <w:pPr>
              <w:ind w:left="2226"/>
              <w:spacing w:before="60" w:line="224" w:lineRule="auto"/>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7"/>
              </w:rPr>
              <w:t>估</w:t>
            </w:r>
            <w:r>
              <w:rPr>
                <w:rFonts w:ascii="FangSong" w:hAnsi="FangSong" w:eastAsia="FangSong" w:cs="FangSong"/>
                <w:sz w:val="23"/>
                <w:szCs w:val="23"/>
                <w14:textOutline w14:w="4358" w14:cap="sq" w14:cmpd="sng">
                  <w14:solidFill>
                    <w14:srgbClr w14:val="000000"/>
                  </w14:solidFill>
                  <w14:prstDash w14:val="solid"/>
                  <w14:bevel/>
                </w14:textOutline>
                <w:spacing w:val="5"/>
              </w:rPr>
              <w:t>价结果</w:t>
            </w:r>
          </w:p>
        </w:tc>
      </w:tr>
      <w:tr>
        <w:trPr>
          <w:trHeight w:val="316" w:hRule="atLeast"/>
        </w:trPr>
        <w:tc>
          <w:tcPr>
            <w:tcW w:w="3988" w:type="dxa"/>
            <w:vAlign w:val="top"/>
            <w:gridSpan w:val="2"/>
            <w:vMerge w:val="continue"/>
            <w:tcBorders>
              <w:left w:val="single" w:color="000000" w:sz="10" w:space="0"/>
              <w:top w:val="none" w:color="000000" w:sz="2" w:space="0"/>
            </w:tcBorders>
          </w:tcPr>
          <w:p>
            <w:pPr>
              <w:rPr>
                <w:rFonts w:ascii="Arial"/>
                <w:sz w:val="21"/>
              </w:rPr>
            </w:pPr>
            <w:r/>
          </w:p>
        </w:tc>
        <w:tc>
          <w:tcPr>
            <w:tcW w:w="1670" w:type="dxa"/>
            <w:vAlign w:val="top"/>
          </w:tcPr>
          <w:p>
            <w:pPr>
              <w:ind w:left="124"/>
              <w:spacing w:before="36" w:line="224" w:lineRule="auto"/>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6"/>
              </w:rPr>
              <w:t>单</w:t>
            </w:r>
            <w:r>
              <w:rPr>
                <w:rFonts w:ascii="FangSong" w:hAnsi="FangSong" w:eastAsia="FangSong" w:cs="FangSong"/>
                <w:sz w:val="23"/>
                <w:szCs w:val="23"/>
                <w14:textOutline w14:w="4358" w14:cap="sq" w14:cmpd="sng">
                  <w14:solidFill>
                    <w14:srgbClr w14:val="000000"/>
                  </w14:solidFill>
                  <w14:prstDash w14:val="solid"/>
                  <w14:bevel/>
                </w14:textOutline>
                <w:spacing w:val="4"/>
              </w:rPr>
              <w:t>价</w:t>
            </w:r>
            <w:r>
              <w:rPr>
                <w:rFonts w:ascii="FangSong" w:hAnsi="FangSong" w:eastAsia="FangSong" w:cs="FangSong"/>
                <w:sz w:val="23"/>
                <w:szCs w:val="23"/>
                <w:spacing w:val="3"/>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3"/>
              </w:rPr>
              <w:t>(元/㎡)</w:t>
            </w:r>
          </w:p>
        </w:tc>
        <w:tc>
          <w:tcPr>
            <w:tcW w:w="3713" w:type="dxa"/>
            <w:vAlign w:val="top"/>
            <w:tcBorders>
              <w:right w:val="single" w:color="000000" w:sz="10" w:space="0"/>
            </w:tcBorders>
          </w:tcPr>
          <w:p>
            <w:pPr>
              <w:ind w:left="795"/>
              <w:spacing w:before="36" w:line="224" w:lineRule="auto"/>
              <w:rPr>
                <w:rFonts w:ascii="FangSong" w:hAnsi="FangSong" w:eastAsia="FangSong" w:cs="FangSong"/>
                <w:sz w:val="23"/>
                <w:szCs w:val="23"/>
              </w:rPr>
            </w:pPr>
            <w:r>
              <w:rPr>
                <w:rFonts w:ascii="FangSong" w:hAnsi="FangSong" w:eastAsia="FangSong" w:cs="FangSong"/>
                <w:sz w:val="23"/>
                <w:szCs w:val="23"/>
                <w14:textOutline w14:w="4358" w14:cap="sq" w14:cmpd="sng">
                  <w14:solidFill>
                    <w14:srgbClr w14:val="000000"/>
                  </w14:solidFill>
                  <w14:prstDash w14:val="solid"/>
                  <w14:bevel/>
                </w14:textOutline>
                <w:spacing w:val="7"/>
              </w:rPr>
              <w:t>总</w:t>
            </w:r>
            <w:r>
              <w:rPr>
                <w:rFonts w:ascii="FangSong" w:hAnsi="FangSong" w:eastAsia="FangSong" w:cs="FangSong"/>
                <w:sz w:val="23"/>
                <w:szCs w:val="23"/>
                <w14:textOutline w14:w="4358" w14:cap="sq" w14:cmpd="sng">
                  <w14:solidFill>
                    <w14:srgbClr w14:val="000000"/>
                  </w14:solidFill>
                  <w14:prstDash w14:val="solid"/>
                  <w14:bevel/>
                </w14:textOutline>
                <w:spacing w:val="6"/>
              </w:rPr>
              <w:t>价或总额</w:t>
            </w:r>
            <w:r>
              <w:rPr>
                <w:rFonts w:ascii="FangSong" w:hAnsi="FangSong" w:eastAsia="FangSong" w:cs="FangSong"/>
                <w:sz w:val="23"/>
                <w:szCs w:val="23"/>
                <w:spacing w:val="6"/>
              </w:rPr>
              <w:t xml:space="preserve"> </w:t>
            </w:r>
            <w:r>
              <w:rPr>
                <w:rFonts w:ascii="FangSong" w:hAnsi="FangSong" w:eastAsia="FangSong" w:cs="FangSong"/>
                <w:sz w:val="23"/>
                <w:szCs w:val="23"/>
                <w14:textOutline w14:w="4358" w14:cap="sq" w14:cmpd="sng">
                  <w14:solidFill>
                    <w14:srgbClr w14:val="000000"/>
                  </w14:solidFill>
                  <w14:prstDash w14:val="solid"/>
                  <w14:bevel/>
                </w14:textOutline>
                <w:spacing w:val="6"/>
              </w:rPr>
              <w:t>(万元)</w:t>
            </w:r>
          </w:p>
        </w:tc>
      </w:tr>
      <w:tr>
        <w:trPr>
          <w:trHeight w:val="1248" w:hRule="atLeast"/>
        </w:trPr>
        <w:tc>
          <w:tcPr>
            <w:tcW w:w="3988" w:type="dxa"/>
            <w:vAlign w:val="top"/>
            <w:gridSpan w:val="2"/>
            <w:tcBorders>
              <w:left w:val="single" w:color="000000" w:sz="10" w:space="0"/>
            </w:tcBorders>
          </w:tcPr>
          <w:p>
            <w:pPr>
              <w:ind w:left="109" w:right="107" w:firstLine="16"/>
              <w:spacing w:before="37" w:line="243" w:lineRule="auto"/>
              <w:rPr>
                <w:rFonts w:ascii="FangSong" w:hAnsi="FangSong" w:eastAsia="FangSong" w:cs="FangSong"/>
                <w:sz w:val="23"/>
                <w:szCs w:val="23"/>
              </w:rPr>
            </w:pPr>
            <w:r>
              <w:rPr>
                <w:rFonts w:ascii="FangSong" w:hAnsi="FangSong" w:eastAsia="FangSong" w:cs="FangSong"/>
                <w:sz w:val="23"/>
                <w:szCs w:val="23"/>
                <w:spacing w:val="23"/>
              </w:rPr>
              <w:t>菏</w:t>
            </w:r>
            <w:r>
              <w:rPr>
                <w:rFonts w:ascii="FangSong" w:hAnsi="FangSong" w:eastAsia="FangSong" w:cs="FangSong"/>
                <w:sz w:val="23"/>
                <w:szCs w:val="23"/>
                <w:spacing w:val="19"/>
              </w:rPr>
              <w:t>泽恒润房地产开发有限公司名下</w:t>
            </w:r>
            <w:r>
              <w:rPr>
                <w:rFonts w:ascii="FangSong" w:hAnsi="FangSong" w:eastAsia="FangSong" w:cs="FangSong"/>
                <w:sz w:val="23"/>
                <w:szCs w:val="23"/>
              </w:rPr>
              <w:t xml:space="preserve"> </w:t>
            </w:r>
            <w:r>
              <w:rPr>
                <w:rFonts w:ascii="FangSong" w:hAnsi="FangSong" w:eastAsia="FangSong" w:cs="FangSong"/>
                <w:sz w:val="23"/>
                <w:szCs w:val="23"/>
                <w:spacing w:val="26"/>
              </w:rPr>
              <w:t>位</w:t>
            </w:r>
            <w:r>
              <w:rPr>
                <w:rFonts w:ascii="FangSong" w:hAnsi="FangSong" w:eastAsia="FangSong" w:cs="FangSong"/>
                <w:sz w:val="23"/>
                <w:szCs w:val="23"/>
                <w:spacing w:val="20"/>
              </w:rPr>
              <w:t>于山东省菏泽市成武县伯乐大街</w:t>
            </w:r>
            <w:r>
              <w:rPr>
                <w:rFonts w:ascii="FangSong" w:hAnsi="FangSong" w:eastAsia="FangSong" w:cs="FangSong"/>
                <w:sz w:val="23"/>
                <w:szCs w:val="23"/>
              </w:rPr>
              <w:t xml:space="preserve"> </w:t>
            </w:r>
            <w:r>
              <w:rPr>
                <w:rFonts w:ascii="FangSong" w:hAnsi="FangSong" w:eastAsia="FangSong" w:cs="FangSong"/>
                <w:sz w:val="23"/>
                <w:szCs w:val="23"/>
                <w:spacing w:val="-2"/>
              </w:rPr>
              <w:t>东段南侧</w:t>
            </w:r>
            <w:r>
              <w:rPr>
                <w:rFonts w:ascii="FangSong" w:hAnsi="FangSong" w:eastAsia="FangSong" w:cs="FangSong"/>
                <w:sz w:val="23"/>
                <w:szCs w:val="23"/>
                <w:spacing w:val="-2"/>
              </w:rPr>
              <w:t xml:space="preserve"> </w:t>
            </w:r>
            <w:r>
              <w:rPr>
                <w:rFonts w:ascii="FangSong" w:hAnsi="FangSong" w:eastAsia="FangSong" w:cs="FangSong"/>
                <w:sz w:val="23"/>
                <w:szCs w:val="23"/>
                <w:spacing w:val="-2"/>
              </w:rPr>
              <w:t>一</w:t>
            </w:r>
            <w:r>
              <w:rPr>
                <w:rFonts w:ascii="FangSong" w:hAnsi="FangSong" w:eastAsia="FangSong" w:cs="FangSong"/>
                <w:sz w:val="23"/>
                <w:szCs w:val="23"/>
                <w:spacing w:val="-2"/>
              </w:rPr>
              <w:t xml:space="preserve"> </w:t>
            </w:r>
            <w:r>
              <w:rPr>
                <w:rFonts w:ascii="FangSong" w:hAnsi="FangSong" w:eastAsia="FangSong" w:cs="FangSong"/>
                <w:sz w:val="23"/>
                <w:szCs w:val="23"/>
                <w:spacing w:val="-2"/>
              </w:rPr>
              <w:t>号公馆</w:t>
            </w:r>
            <w:r>
              <w:rPr>
                <w:rFonts w:ascii="FangSong" w:hAnsi="FangSong" w:eastAsia="FangSong" w:cs="FangSong"/>
                <w:sz w:val="23"/>
                <w:szCs w:val="23"/>
                <w:spacing w:val="-2"/>
              </w:rPr>
              <w:t xml:space="preserve"> </w:t>
            </w:r>
            <w:r>
              <w:rPr>
                <w:rFonts w:ascii="FangSong" w:hAnsi="FangSong" w:eastAsia="FangSong" w:cs="FangSong"/>
                <w:sz w:val="23"/>
                <w:szCs w:val="23"/>
                <w:spacing w:val="-2"/>
              </w:rPr>
              <w:t>1#楼</w:t>
            </w:r>
            <w:r>
              <w:rPr>
                <w:rFonts w:ascii="FangSong" w:hAnsi="FangSong" w:eastAsia="FangSong" w:cs="FangSong"/>
                <w:sz w:val="23"/>
                <w:szCs w:val="23"/>
                <w:spacing w:val="-2"/>
              </w:rPr>
              <w:t xml:space="preserve"> </w:t>
            </w:r>
            <w:r>
              <w:rPr>
                <w:rFonts w:ascii="FangSong" w:hAnsi="FangSong" w:eastAsia="FangSong" w:cs="FangSong"/>
                <w:sz w:val="23"/>
                <w:szCs w:val="23"/>
                <w:spacing w:val="-2"/>
              </w:rPr>
              <w:t>2</w:t>
            </w:r>
            <w:r>
              <w:rPr>
                <w:rFonts w:ascii="FangSong" w:hAnsi="FangSong" w:eastAsia="FangSong" w:cs="FangSong"/>
                <w:sz w:val="23"/>
                <w:szCs w:val="23"/>
                <w:spacing w:val="-1"/>
              </w:rPr>
              <w:t>-2602</w:t>
            </w:r>
            <w:r>
              <w:rPr>
                <w:rFonts w:ascii="FangSong" w:hAnsi="FangSong" w:eastAsia="FangSong" w:cs="FangSong"/>
                <w:sz w:val="23"/>
                <w:szCs w:val="23"/>
                <w:spacing w:val="-1"/>
              </w:rPr>
              <w:t xml:space="preserve"> </w:t>
            </w:r>
            <w:r>
              <w:rPr>
                <w:rFonts w:ascii="FangSong" w:hAnsi="FangSong" w:eastAsia="FangSong" w:cs="FangSong"/>
                <w:sz w:val="23"/>
                <w:szCs w:val="23"/>
                <w:spacing w:val="-1"/>
              </w:rPr>
              <w:t>、</w:t>
            </w:r>
            <w:r>
              <w:rPr>
                <w:rFonts w:ascii="FangSong" w:hAnsi="FangSong" w:eastAsia="FangSong" w:cs="FangSong"/>
                <w:sz w:val="23"/>
                <w:szCs w:val="23"/>
              </w:rPr>
              <w:t xml:space="preserve"> </w:t>
            </w:r>
            <w:r>
              <w:rPr>
                <w:rFonts w:ascii="FangSong" w:hAnsi="FangSong" w:eastAsia="FangSong" w:cs="FangSong"/>
                <w:sz w:val="23"/>
                <w:szCs w:val="23"/>
                <w:spacing w:val="4"/>
              </w:rPr>
              <w:t>2-</w:t>
            </w:r>
            <w:r>
              <w:rPr>
                <w:rFonts w:ascii="FangSong" w:hAnsi="FangSong" w:eastAsia="FangSong" w:cs="FangSong"/>
                <w:sz w:val="23"/>
                <w:szCs w:val="23"/>
                <w:spacing w:val="3"/>
              </w:rPr>
              <w:t>2</w:t>
            </w:r>
            <w:r>
              <w:rPr>
                <w:rFonts w:ascii="FangSong" w:hAnsi="FangSong" w:eastAsia="FangSong" w:cs="FangSong"/>
                <w:sz w:val="23"/>
                <w:szCs w:val="23"/>
                <w:spacing w:val="2"/>
              </w:rPr>
              <w:t>605</w:t>
            </w:r>
            <w:r>
              <w:rPr>
                <w:rFonts w:ascii="FangSong" w:hAnsi="FangSong" w:eastAsia="FangSong" w:cs="FangSong"/>
                <w:sz w:val="23"/>
                <w:szCs w:val="23"/>
                <w:spacing w:val="2"/>
              </w:rPr>
              <w:t xml:space="preserve"> </w:t>
            </w:r>
            <w:r>
              <w:rPr>
                <w:rFonts w:ascii="FangSong" w:hAnsi="FangSong" w:eastAsia="FangSong" w:cs="FangSong"/>
                <w:sz w:val="23"/>
                <w:szCs w:val="23"/>
                <w:spacing w:val="2"/>
              </w:rPr>
              <w:t>房地产市场价格</w:t>
            </w:r>
          </w:p>
        </w:tc>
        <w:tc>
          <w:tcPr>
            <w:tcW w:w="1670" w:type="dxa"/>
            <w:vAlign w:val="top"/>
          </w:tcPr>
          <w:p>
            <w:pPr>
              <w:spacing w:line="295" w:lineRule="auto"/>
              <w:rPr>
                <w:rFonts w:ascii="Arial"/>
                <w:sz w:val="21"/>
              </w:rPr>
            </w:pPr>
            <w:r/>
          </w:p>
          <w:p>
            <w:pPr>
              <w:spacing w:line="295" w:lineRule="auto"/>
              <w:rPr>
                <w:rFonts w:ascii="Arial"/>
                <w:sz w:val="21"/>
              </w:rPr>
            </w:pPr>
            <w:r/>
          </w:p>
          <w:p>
            <w:pPr>
              <w:ind w:left="780"/>
              <w:spacing w:before="26" w:line="139" w:lineRule="exact"/>
              <w:rPr>
                <w:rFonts w:ascii="FangSong" w:hAnsi="FangSong" w:eastAsia="FangSong" w:cs="FangSong"/>
                <w:sz w:val="8"/>
                <w:szCs w:val="8"/>
              </w:rPr>
            </w:pPr>
            <w:r>
              <w:rPr>
                <w:rFonts w:ascii="FangSong" w:hAnsi="FangSong" w:eastAsia="FangSong" w:cs="FangSong"/>
                <w:sz w:val="8"/>
                <w:szCs w:val="8"/>
                <w:spacing w:val="73"/>
                <w:position w:val="1"/>
              </w:rPr>
              <w:t>-</w:t>
            </w:r>
          </w:p>
        </w:tc>
        <w:tc>
          <w:tcPr>
            <w:tcW w:w="3713" w:type="dxa"/>
            <w:vAlign w:val="top"/>
            <w:tcBorders>
              <w:right w:val="single" w:color="000000" w:sz="10" w:space="0"/>
            </w:tcBorders>
          </w:tcPr>
          <w:p>
            <w:pPr>
              <w:spacing w:line="312" w:lineRule="auto"/>
              <w:rPr>
                <w:rFonts w:ascii="Arial"/>
                <w:sz w:val="21"/>
              </w:rPr>
            </w:pPr>
            <w:r/>
          </w:p>
          <w:p>
            <w:pPr>
              <w:ind w:left="1564"/>
              <w:spacing w:before="75" w:line="186" w:lineRule="auto"/>
              <w:rPr>
                <w:rFonts w:ascii="FangSong" w:hAnsi="FangSong" w:eastAsia="FangSong" w:cs="FangSong"/>
                <w:sz w:val="23"/>
                <w:szCs w:val="23"/>
              </w:rPr>
            </w:pPr>
            <w:r>
              <w:rPr>
                <w:rFonts w:ascii="FangSong" w:hAnsi="FangSong" w:eastAsia="FangSong" w:cs="FangSong"/>
                <w:sz w:val="23"/>
                <w:szCs w:val="23"/>
                <w:spacing w:val="3"/>
              </w:rPr>
              <w:t>68.0</w:t>
            </w:r>
            <w:r>
              <w:rPr>
                <w:rFonts w:ascii="FangSong" w:hAnsi="FangSong" w:eastAsia="FangSong" w:cs="FangSong"/>
                <w:sz w:val="23"/>
                <w:szCs w:val="23"/>
                <w:spacing w:val="2"/>
              </w:rPr>
              <w:t>8</w:t>
            </w:r>
          </w:p>
          <w:p>
            <w:pPr>
              <w:ind w:left="433"/>
              <w:spacing w:before="37" w:line="231" w:lineRule="auto"/>
              <w:rPr>
                <w:rFonts w:ascii="FangSong" w:hAnsi="FangSong" w:eastAsia="FangSong" w:cs="FangSong"/>
                <w:sz w:val="23"/>
                <w:szCs w:val="23"/>
              </w:rPr>
            </w:pPr>
            <w:r>
              <w:rPr>
                <w:rFonts w:ascii="FangSong" w:hAnsi="FangSong" w:eastAsia="FangSong" w:cs="FangSong"/>
                <w:sz w:val="23"/>
                <w:szCs w:val="23"/>
                <w:spacing w:val="12"/>
              </w:rPr>
              <w:t>人</w:t>
            </w:r>
            <w:r>
              <w:rPr>
                <w:rFonts w:ascii="FangSong" w:hAnsi="FangSong" w:eastAsia="FangSong" w:cs="FangSong"/>
                <w:sz w:val="23"/>
                <w:szCs w:val="23"/>
                <w:spacing w:val="8"/>
              </w:rPr>
              <w:t>民币陆拾捌万零捌佰元整</w:t>
            </w:r>
          </w:p>
        </w:tc>
      </w:tr>
      <w:tr>
        <w:trPr>
          <w:trHeight w:val="626" w:hRule="atLeast"/>
        </w:trPr>
        <w:tc>
          <w:tcPr>
            <w:tcW w:w="1077" w:type="dxa"/>
            <w:vAlign w:val="top"/>
            <w:vMerge w:val="restart"/>
            <w:tcBorders>
              <w:left w:val="single" w:color="000000" w:sz="10" w:space="0"/>
              <w:bottom w:val="none" w:color="000000" w:sz="2" w:space="0"/>
            </w:tcBorders>
          </w:tcPr>
          <w:p>
            <w:pPr>
              <w:spacing w:line="432" w:lineRule="auto"/>
              <w:rPr>
                <w:rFonts w:ascii="Arial"/>
                <w:sz w:val="21"/>
              </w:rPr>
            </w:pPr>
            <w:r/>
          </w:p>
          <w:p>
            <w:pPr>
              <w:ind w:left="115"/>
              <w:spacing w:before="74" w:line="231" w:lineRule="auto"/>
              <w:rPr>
                <w:rFonts w:ascii="FangSong" w:hAnsi="FangSong" w:eastAsia="FangSong" w:cs="FangSong"/>
                <w:sz w:val="23"/>
                <w:szCs w:val="23"/>
              </w:rPr>
            </w:pPr>
            <w:r>
              <w:rPr>
                <w:rFonts w:ascii="FangSong" w:hAnsi="FangSong" w:eastAsia="FangSong" w:cs="FangSong"/>
                <w:sz w:val="23"/>
                <w:szCs w:val="23"/>
                <w:spacing w:val="1"/>
              </w:rPr>
              <w:t>其中</w:t>
            </w:r>
            <w:r>
              <w:rPr>
                <w:rFonts w:ascii="FangSong" w:hAnsi="FangSong" w:eastAsia="FangSong" w:cs="FangSong"/>
                <w:sz w:val="23"/>
                <w:szCs w:val="23"/>
              </w:rPr>
              <w:t>：</w:t>
            </w:r>
          </w:p>
        </w:tc>
        <w:tc>
          <w:tcPr>
            <w:tcW w:w="2911" w:type="dxa"/>
            <w:vAlign w:val="top"/>
          </w:tcPr>
          <w:p>
            <w:pPr>
              <w:ind w:left="1099"/>
              <w:spacing w:before="235" w:line="187" w:lineRule="auto"/>
              <w:rPr>
                <w:rFonts w:ascii="FangSong" w:hAnsi="FangSong" w:eastAsia="FangSong" w:cs="FangSong"/>
                <w:sz w:val="23"/>
                <w:szCs w:val="23"/>
              </w:rPr>
            </w:pPr>
            <w:r>
              <w:rPr>
                <w:rFonts w:ascii="FangSong" w:hAnsi="FangSong" w:eastAsia="FangSong" w:cs="FangSong"/>
                <w:sz w:val="23"/>
                <w:szCs w:val="23"/>
                <w:spacing w:val="3"/>
              </w:rPr>
              <w:t>2-2602</w:t>
            </w:r>
          </w:p>
        </w:tc>
        <w:tc>
          <w:tcPr>
            <w:tcW w:w="1670" w:type="dxa"/>
            <w:vAlign w:val="top"/>
          </w:tcPr>
          <w:p>
            <w:pPr>
              <w:ind w:left="604"/>
              <w:spacing w:before="234" w:line="186" w:lineRule="auto"/>
              <w:rPr>
                <w:rFonts w:ascii="FangSong" w:hAnsi="FangSong" w:eastAsia="FangSong" w:cs="FangSong"/>
                <w:sz w:val="23"/>
                <w:szCs w:val="23"/>
              </w:rPr>
            </w:pPr>
            <w:r>
              <w:rPr>
                <w:rFonts w:ascii="FangSong" w:hAnsi="FangSong" w:eastAsia="FangSong" w:cs="FangSong"/>
                <w:sz w:val="23"/>
                <w:szCs w:val="23"/>
                <w:spacing w:val="2"/>
              </w:rPr>
              <w:t>2947</w:t>
            </w:r>
          </w:p>
        </w:tc>
        <w:tc>
          <w:tcPr>
            <w:tcW w:w="3713" w:type="dxa"/>
            <w:vAlign w:val="top"/>
            <w:tcBorders>
              <w:right w:val="single" w:color="000000" w:sz="10" w:space="0"/>
            </w:tcBorders>
          </w:tcPr>
          <w:p>
            <w:pPr>
              <w:ind w:left="1567"/>
              <w:spacing w:before="81" w:line="186" w:lineRule="auto"/>
              <w:rPr>
                <w:rFonts w:ascii="FangSong" w:hAnsi="FangSong" w:eastAsia="FangSong" w:cs="FangSong"/>
                <w:sz w:val="23"/>
                <w:szCs w:val="23"/>
              </w:rPr>
            </w:pPr>
            <w:r>
              <w:rPr>
                <w:rFonts w:ascii="FangSong" w:hAnsi="FangSong" w:eastAsia="FangSong" w:cs="FangSong"/>
                <w:sz w:val="23"/>
                <w:szCs w:val="23"/>
                <w:spacing w:val="3"/>
              </w:rPr>
              <w:t>3</w:t>
            </w:r>
            <w:r>
              <w:rPr>
                <w:rFonts w:ascii="FangSong" w:hAnsi="FangSong" w:eastAsia="FangSong" w:cs="FangSong"/>
                <w:sz w:val="23"/>
                <w:szCs w:val="23"/>
                <w:spacing w:val="2"/>
              </w:rPr>
              <w:t>4.63</w:t>
            </w:r>
          </w:p>
          <w:p>
            <w:pPr>
              <w:ind w:left="313"/>
              <w:spacing w:before="35" w:line="222" w:lineRule="auto"/>
              <w:rPr>
                <w:rFonts w:ascii="FangSong" w:hAnsi="FangSong" w:eastAsia="FangSong" w:cs="FangSong"/>
                <w:sz w:val="23"/>
                <w:szCs w:val="23"/>
              </w:rPr>
            </w:pPr>
            <w:r>
              <w:rPr>
                <w:rFonts w:ascii="FangSong" w:hAnsi="FangSong" w:eastAsia="FangSong" w:cs="FangSong"/>
                <w:sz w:val="23"/>
                <w:szCs w:val="23"/>
                <w:spacing w:val="14"/>
              </w:rPr>
              <w:t>人</w:t>
            </w:r>
            <w:r>
              <w:rPr>
                <w:rFonts w:ascii="FangSong" w:hAnsi="FangSong" w:eastAsia="FangSong" w:cs="FangSong"/>
                <w:sz w:val="23"/>
                <w:szCs w:val="23"/>
                <w:spacing w:val="8"/>
              </w:rPr>
              <w:t>民币叁拾肆万陆仟叁佰元整</w:t>
            </w:r>
          </w:p>
        </w:tc>
      </w:tr>
      <w:tr>
        <w:trPr>
          <w:trHeight w:val="651" w:hRule="atLeast"/>
        </w:trPr>
        <w:tc>
          <w:tcPr>
            <w:tcW w:w="1077" w:type="dxa"/>
            <w:vAlign w:val="top"/>
            <w:vMerge w:val="continue"/>
            <w:tcBorders>
              <w:left w:val="single" w:color="000000" w:sz="10" w:space="0"/>
              <w:top w:val="none" w:color="000000" w:sz="2" w:space="0"/>
            </w:tcBorders>
          </w:tcPr>
          <w:p>
            <w:pPr>
              <w:rPr>
                <w:rFonts w:ascii="Arial"/>
                <w:sz w:val="21"/>
              </w:rPr>
            </w:pPr>
            <w:r/>
          </w:p>
        </w:tc>
        <w:tc>
          <w:tcPr>
            <w:tcW w:w="2911" w:type="dxa"/>
            <w:vAlign w:val="top"/>
          </w:tcPr>
          <w:p>
            <w:pPr>
              <w:ind w:left="1099"/>
              <w:spacing w:before="237" w:line="187" w:lineRule="auto"/>
              <w:rPr>
                <w:rFonts w:ascii="FangSong" w:hAnsi="FangSong" w:eastAsia="FangSong" w:cs="FangSong"/>
                <w:sz w:val="23"/>
                <w:szCs w:val="23"/>
              </w:rPr>
            </w:pPr>
            <w:r>
              <w:rPr>
                <w:rFonts w:ascii="FangSong" w:hAnsi="FangSong" w:eastAsia="FangSong" w:cs="FangSong"/>
                <w:sz w:val="23"/>
                <w:szCs w:val="23"/>
                <w:spacing w:val="3"/>
              </w:rPr>
              <w:t>2-2605</w:t>
            </w:r>
          </w:p>
        </w:tc>
        <w:tc>
          <w:tcPr>
            <w:tcW w:w="1670" w:type="dxa"/>
            <w:vAlign w:val="top"/>
          </w:tcPr>
          <w:p>
            <w:pPr>
              <w:ind w:left="604"/>
              <w:spacing w:before="237" w:line="186" w:lineRule="auto"/>
              <w:rPr>
                <w:rFonts w:ascii="FangSong" w:hAnsi="FangSong" w:eastAsia="FangSong" w:cs="FangSong"/>
                <w:sz w:val="23"/>
                <w:szCs w:val="23"/>
              </w:rPr>
            </w:pPr>
            <w:r>
              <w:rPr>
                <w:rFonts w:ascii="FangSong" w:hAnsi="FangSong" w:eastAsia="FangSong" w:cs="FangSong"/>
                <w:sz w:val="23"/>
                <w:szCs w:val="23"/>
                <w:spacing w:val="2"/>
              </w:rPr>
              <w:t>2947</w:t>
            </w:r>
          </w:p>
        </w:tc>
        <w:tc>
          <w:tcPr>
            <w:tcW w:w="3713" w:type="dxa"/>
            <w:vAlign w:val="top"/>
            <w:tcBorders>
              <w:right w:val="single" w:color="000000" w:sz="10" w:space="0"/>
            </w:tcBorders>
          </w:tcPr>
          <w:p>
            <w:pPr>
              <w:ind w:left="1567"/>
              <w:spacing w:before="82" w:line="186" w:lineRule="auto"/>
              <w:rPr>
                <w:rFonts w:ascii="FangSong" w:hAnsi="FangSong" w:eastAsia="FangSong" w:cs="FangSong"/>
                <w:sz w:val="23"/>
                <w:szCs w:val="23"/>
              </w:rPr>
            </w:pPr>
            <w:r>
              <w:rPr>
                <w:rFonts w:ascii="FangSong" w:hAnsi="FangSong" w:eastAsia="FangSong" w:cs="FangSong"/>
                <w:sz w:val="23"/>
                <w:szCs w:val="23"/>
                <w:spacing w:val="3"/>
              </w:rPr>
              <w:t>3</w:t>
            </w:r>
            <w:r>
              <w:rPr>
                <w:rFonts w:ascii="FangSong" w:hAnsi="FangSong" w:eastAsia="FangSong" w:cs="FangSong"/>
                <w:sz w:val="23"/>
                <w:szCs w:val="23"/>
                <w:spacing w:val="2"/>
              </w:rPr>
              <w:t>3.45</w:t>
            </w:r>
          </w:p>
          <w:p>
            <w:pPr>
              <w:ind w:left="313"/>
              <w:spacing w:before="38" w:line="229" w:lineRule="auto"/>
              <w:rPr>
                <w:rFonts w:ascii="FangSong" w:hAnsi="FangSong" w:eastAsia="FangSong" w:cs="FangSong"/>
                <w:sz w:val="23"/>
                <w:szCs w:val="23"/>
              </w:rPr>
            </w:pPr>
            <w:r>
              <w:rPr>
                <w:rFonts w:ascii="FangSong" w:hAnsi="FangSong" w:eastAsia="FangSong" w:cs="FangSong"/>
                <w:sz w:val="23"/>
                <w:szCs w:val="23"/>
                <w:spacing w:val="14"/>
              </w:rPr>
              <w:t>人</w:t>
            </w:r>
            <w:r>
              <w:rPr>
                <w:rFonts w:ascii="FangSong" w:hAnsi="FangSong" w:eastAsia="FangSong" w:cs="FangSong"/>
                <w:sz w:val="23"/>
                <w:szCs w:val="23"/>
                <w:spacing w:val="8"/>
              </w:rPr>
              <w:t>民币叁拾叁万肆仟伍佰元整</w:t>
            </w:r>
          </w:p>
        </w:tc>
      </w:tr>
    </w:tbl>
    <w:p>
      <w:pPr>
        <w:ind w:left="68" w:right="7" w:firstLine="564"/>
        <w:spacing w:before="118" w:line="290" w:lineRule="auto"/>
        <w:rPr>
          <w:rFonts w:ascii="FangSong" w:hAnsi="FangSong" w:eastAsia="FangSong" w:cs="FangSong"/>
          <w:sz w:val="28"/>
          <w:szCs w:val="28"/>
        </w:rPr>
      </w:pPr>
      <w:r>
        <w:rPr>
          <w:rFonts w:ascii="FangSong" w:hAnsi="FangSong" w:eastAsia="FangSong" w:cs="FangSong"/>
          <w:sz w:val="28"/>
          <w:szCs w:val="28"/>
          <w:spacing w:val="-8"/>
        </w:rPr>
        <w:t>估价结果内</w:t>
      </w:r>
      <w:r>
        <w:rPr>
          <w:rFonts w:ascii="FangSong" w:hAnsi="FangSong" w:eastAsia="FangSong" w:cs="FangSong"/>
          <w:sz w:val="28"/>
          <w:szCs w:val="28"/>
          <w:spacing w:val="-7"/>
        </w:rPr>
        <w:t>涵</w:t>
      </w:r>
      <w:r>
        <w:rPr>
          <w:rFonts w:ascii="FangSong" w:hAnsi="FangSong" w:eastAsia="FangSong" w:cs="FangSong"/>
          <w:sz w:val="28"/>
          <w:szCs w:val="28"/>
          <w:spacing w:val="-4"/>
        </w:rPr>
        <w:t>为在满足本估价假设和限制条件下，评估范围包括建筑物、</w:t>
      </w:r>
      <w:r>
        <w:rPr>
          <w:rFonts w:ascii="FangSong" w:hAnsi="FangSong" w:eastAsia="FangSong" w:cs="FangSong"/>
          <w:sz w:val="28"/>
          <w:szCs w:val="28"/>
        </w:rPr>
        <w:t xml:space="preserve"> </w:t>
      </w:r>
      <w:r>
        <w:rPr>
          <w:rFonts w:ascii="FangSong" w:hAnsi="FangSong" w:eastAsia="FangSong" w:cs="FangSong"/>
          <w:sz w:val="28"/>
          <w:szCs w:val="28"/>
          <w:spacing w:val="2"/>
        </w:rPr>
        <w:t>分摊的土地</w:t>
      </w:r>
      <w:r>
        <w:rPr>
          <w:rFonts w:ascii="FangSong" w:hAnsi="FangSong" w:eastAsia="FangSong" w:cs="FangSong"/>
          <w:sz w:val="28"/>
          <w:szCs w:val="28"/>
          <w:spacing w:val="1"/>
        </w:rPr>
        <w:t>使用权及配套设施的价格；付款方式是一次性付清房地价款；房</w:t>
      </w:r>
      <w:r>
        <w:rPr>
          <w:rFonts w:ascii="FangSong" w:hAnsi="FangSong" w:eastAsia="FangSong" w:cs="FangSong"/>
          <w:sz w:val="28"/>
          <w:szCs w:val="28"/>
        </w:rPr>
        <w:t xml:space="preserve"> </w:t>
      </w:r>
      <w:r>
        <w:rPr>
          <w:rFonts w:ascii="FangSong" w:hAnsi="FangSong" w:eastAsia="FangSong" w:cs="FangSong"/>
          <w:sz w:val="28"/>
          <w:szCs w:val="28"/>
          <w:spacing w:val="2"/>
        </w:rPr>
        <w:t>屋面积内</w:t>
      </w:r>
      <w:r>
        <w:rPr>
          <w:rFonts w:ascii="FangSong" w:hAnsi="FangSong" w:eastAsia="FangSong" w:cs="FangSong"/>
          <w:sz w:val="28"/>
          <w:szCs w:val="28"/>
          <w:spacing w:val="1"/>
        </w:rPr>
        <w:t>涵为建筑面积；完工程度为价值时点形象进度，土地开发程度为宗</w:t>
      </w:r>
      <w:r>
        <w:rPr>
          <w:rFonts w:ascii="FangSong" w:hAnsi="FangSong" w:eastAsia="FangSong" w:cs="FangSong"/>
          <w:sz w:val="28"/>
          <w:szCs w:val="28"/>
        </w:rPr>
        <w:t xml:space="preserve"> </w:t>
      </w:r>
      <w:r>
        <w:rPr>
          <w:rFonts w:ascii="FangSong" w:hAnsi="FangSong" w:eastAsia="FangSong" w:cs="FangSong"/>
          <w:sz w:val="28"/>
          <w:szCs w:val="28"/>
          <w:spacing w:val="2"/>
        </w:rPr>
        <w:t>地红线</w:t>
      </w:r>
      <w:r>
        <w:rPr>
          <w:rFonts w:ascii="FangSong" w:hAnsi="FangSong" w:eastAsia="FangSong" w:cs="FangSong"/>
          <w:sz w:val="28"/>
          <w:szCs w:val="28"/>
          <w:spacing w:val="1"/>
        </w:rPr>
        <w:t>外“七通”</w:t>
      </w:r>
      <w:r>
        <w:rPr>
          <w:rFonts w:ascii="FangSong" w:hAnsi="FangSong" w:eastAsia="FangSong" w:cs="FangSong"/>
          <w:sz w:val="28"/>
          <w:szCs w:val="28"/>
          <w:spacing w:val="1"/>
        </w:rPr>
        <w:t xml:space="preserve"> </w:t>
      </w:r>
      <w:r>
        <w:rPr>
          <w:rFonts w:ascii="FangSong" w:hAnsi="FangSong" w:eastAsia="FangSong" w:cs="FangSong"/>
          <w:sz w:val="28"/>
          <w:szCs w:val="28"/>
          <w:spacing w:val="1"/>
        </w:rPr>
        <w:t>(供水、排水、供电、通讯、通路、供气、供暖)</w:t>
      </w:r>
      <w:r>
        <w:rPr>
          <w:rFonts w:ascii="FangSong" w:hAnsi="FangSong" w:eastAsia="FangSong" w:cs="FangSong"/>
          <w:sz w:val="28"/>
          <w:szCs w:val="28"/>
          <w:spacing w:val="1"/>
        </w:rPr>
        <w:t xml:space="preserve"> </w:t>
      </w:r>
      <w:r>
        <w:rPr>
          <w:rFonts w:ascii="FangSong" w:hAnsi="FangSong" w:eastAsia="FangSong" w:cs="FangSong"/>
          <w:sz w:val="28"/>
          <w:szCs w:val="28"/>
          <w:spacing w:val="1"/>
        </w:rPr>
        <w:t>，红线</w:t>
      </w:r>
    </w:p>
    <w:p>
      <w:pPr>
        <w:ind w:left="101"/>
        <w:spacing w:before="1" w:line="222" w:lineRule="auto"/>
        <w:outlineLvl w:val="1"/>
        <w:rPr>
          <w:rFonts w:ascii="FangSong" w:hAnsi="FangSong" w:eastAsia="FangSong" w:cs="FangSong"/>
          <w:sz w:val="28"/>
          <w:szCs w:val="28"/>
        </w:rPr>
      </w:pPr>
      <w:bookmarkStart w:name="_bookmark14" w:id="14"/>
      <w:bookmarkEnd w:id="14"/>
      <w:r>
        <w:rPr>
          <w:rFonts w:ascii="FangSong" w:hAnsi="FangSong" w:eastAsia="FangSong" w:cs="FangSong"/>
          <w:sz w:val="28"/>
          <w:szCs w:val="28"/>
          <w:spacing w:val="-16"/>
        </w:rPr>
        <w:t>内“七</w:t>
      </w:r>
      <w:r>
        <w:rPr>
          <w:rFonts w:ascii="FangSong" w:hAnsi="FangSong" w:eastAsia="FangSong" w:cs="FangSong"/>
          <w:sz w:val="28"/>
          <w:szCs w:val="28"/>
          <w:spacing w:val="-8"/>
        </w:rPr>
        <w:t>通一平”</w:t>
      </w:r>
      <w:r>
        <w:rPr>
          <w:rFonts w:ascii="FangSong" w:hAnsi="FangSong" w:eastAsia="FangSong" w:cs="FangSong"/>
          <w:sz w:val="28"/>
          <w:szCs w:val="28"/>
          <w:spacing w:val="-8"/>
        </w:rPr>
        <w:t xml:space="preserve"> </w:t>
      </w:r>
      <w:r>
        <w:rPr>
          <w:rFonts w:ascii="FangSong" w:hAnsi="FangSong" w:eastAsia="FangSong" w:cs="FangSong"/>
          <w:sz w:val="28"/>
          <w:szCs w:val="28"/>
          <w:spacing w:val="-8"/>
        </w:rPr>
        <w:t>(供水、排水、供电、通讯、通路、供气、供热及场地平整)。</w:t>
      </w:r>
    </w:p>
    <w:p>
      <w:pPr>
        <w:sectPr>
          <w:headerReference w:type="default" r:id="rId27"/>
          <w:footerReference w:type="default" r:id="rId28"/>
          <w:pgSz w:w="11906" w:h="16839"/>
          <w:pgMar w:top="1522" w:right="1201" w:bottom="1227" w:left="1254" w:header="851" w:footer="958" w:gutter="0"/>
        </w:sectPr>
        <w:rPr/>
      </w:pPr>
    </w:p>
    <w:p>
      <w:pPr>
        <w:ind w:left="567"/>
        <w:spacing w:before="119" w:line="212" w:lineRule="auto"/>
        <w:rPr>
          <w:rFonts w:ascii="FangSong" w:hAnsi="FangSong" w:eastAsia="FangSong" w:cs="FangSong"/>
          <w:sz w:val="28"/>
          <w:szCs w:val="28"/>
        </w:rPr>
      </w:pPr>
      <w:r>
        <w:rPr>
          <w:rFonts w:ascii="FangSong" w:hAnsi="FangSong" w:eastAsia="FangSong" w:cs="FangSong"/>
          <w:sz w:val="28"/>
          <w:szCs w:val="28"/>
          <w14:textOutline w14:w="5103" w14:cap="sq" w14:cmpd="sng">
            <w14:solidFill>
              <w14:srgbClr w14:val="000000"/>
            </w14:solidFill>
            <w14:prstDash w14:val="solid"/>
            <w14:bevel/>
          </w14:textOutline>
          <w:spacing w:val="-2"/>
        </w:rPr>
        <w:t>十一</w:t>
      </w:r>
      <w:r>
        <w:rPr>
          <w:rFonts w:ascii="FangSong" w:hAnsi="FangSong" w:eastAsia="FangSong" w:cs="FangSong"/>
          <w:sz w:val="28"/>
          <w:szCs w:val="28"/>
          <w14:textOutline w14:w="5103" w14:cap="sq" w14:cmpd="sng">
            <w14:solidFill>
              <w14:srgbClr w14:val="000000"/>
            </w14:solidFill>
            <w14:prstDash w14:val="solid"/>
            <w14:bevel/>
          </w14:textOutline>
          <w:spacing w:val="-1"/>
        </w:rPr>
        <w:t>、注册房地产估价师</w:t>
      </w:r>
    </w:p>
    <w:tbl>
      <w:tblPr>
        <w:tblStyle w:val="2"/>
        <w:tblW w:w="9415"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53"/>
        <w:gridCol w:w="1924"/>
        <w:gridCol w:w="3366"/>
        <w:gridCol w:w="2672"/>
      </w:tblGrid>
      <w:tr>
        <w:trPr>
          <w:trHeight w:val="655" w:hRule="atLeast"/>
        </w:trPr>
        <w:tc>
          <w:tcPr>
            <w:tcW w:w="1453" w:type="dxa"/>
            <w:vAlign w:val="top"/>
            <w:tcBorders>
              <w:right w:val="single" w:color="000000" w:sz="4" w:space="0"/>
              <w:left w:val="single" w:color="000000" w:sz="10" w:space="0"/>
            </w:tcBorders>
          </w:tcPr>
          <w:p>
            <w:pPr>
              <w:ind w:left="379"/>
              <w:spacing w:before="196" w:line="225" w:lineRule="auto"/>
              <w:rPr>
                <w:rFonts w:ascii="FangSong" w:hAnsi="FangSong" w:eastAsia="FangSong" w:cs="FangSong"/>
                <w:sz w:val="28"/>
                <w:szCs w:val="28"/>
              </w:rPr>
            </w:pPr>
            <w:r>
              <w:rPr>
                <w:rFonts w:ascii="FangSong" w:hAnsi="FangSong" w:eastAsia="FangSong" w:cs="FangSong"/>
                <w:sz w:val="28"/>
                <w:szCs w:val="28"/>
                <w:spacing w:val="1"/>
              </w:rPr>
              <w:t>姓</w:t>
            </w:r>
            <w:r>
              <w:rPr>
                <w:rFonts w:ascii="FangSong" w:hAnsi="FangSong" w:eastAsia="FangSong" w:cs="FangSong"/>
                <w:sz w:val="28"/>
                <w:szCs w:val="28"/>
              </w:rPr>
              <w:t xml:space="preserve"> </w:t>
            </w:r>
            <w:r>
              <w:rPr>
                <w:rFonts w:ascii="FangSong" w:hAnsi="FangSong" w:eastAsia="FangSong" w:cs="FangSong"/>
                <w:sz w:val="28"/>
                <w:szCs w:val="28"/>
              </w:rPr>
              <w:t>名</w:t>
            </w:r>
          </w:p>
        </w:tc>
        <w:tc>
          <w:tcPr>
            <w:tcW w:w="1924" w:type="dxa"/>
            <w:vAlign w:val="top"/>
            <w:tcBorders>
              <w:left w:val="single" w:color="000000" w:sz="4" w:space="0"/>
              <w:right w:val="single" w:color="000000" w:sz="4" w:space="0"/>
            </w:tcBorders>
          </w:tcPr>
          <w:p>
            <w:pPr>
              <w:ind w:left="556"/>
              <w:spacing w:before="216" w:line="224" w:lineRule="auto"/>
              <w:rPr>
                <w:rFonts w:ascii="FangSong" w:hAnsi="FangSong" w:eastAsia="FangSong" w:cs="FangSong"/>
                <w:sz w:val="28"/>
                <w:szCs w:val="28"/>
              </w:rPr>
            </w:pPr>
            <w:r>
              <w:rPr>
                <w:rFonts w:ascii="FangSong" w:hAnsi="FangSong" w:eastAsia="FangSong" w:cs="FangSong"/>
                <w:sz w:val="28"/>
                <w:szCs w:val="28"/>
                <w:spacing w:val="-9"/>
              </w:rPr>
              <w:t>注</w:t>
            </w:r>
            <w:r>
              <w:rPr>
                <w:rFonts w:ascii="FangSong" w:hAnsi="FangSong" w:eastAsia="FangSong" w:cs="FangSong"/>
                <w:sz w:val="28"/>
                <w:szCs w:val="28"/>
                <w:spacing w:val="-8"/>
              </w:rPr>
              <w:t>册号</w:t>
            </w:r>
          </w:p>
        </w:tc>
        <w:tc>
          <w:tcPr>
            <w:tcW w:w="3366" w:type="dxa"/>
            <w:vAlign w:val="top"/>
            <w:tcBorders>
              <w:left w:val="single" w:color="000000" w:sz="4" w:space="0"/>
              <w:right w:val="single" w:color="000000" w:sz="4" w:space="0"/>
            </w:tcBorders>
          </w:tcPr>
          <w:p>
            <w:pPr>
              <w:ind w:left="1283"/>
              <w:spacing w:before="215" w:line="225" w:lineRule="auto"/>
              <w:rPr>
                <w:rFonts w:ascii="FangSong" w:hAnsi="FangSong" w:eastAsia="FangSong" w:cs="FangSong"/>
                <w:sz w:val="28"/>
                <w:szCs w:val="28"/>
              </w:rPr>
            </w:pPr>
            <w:r>
              <w:rPr>
                <w:rFonts w:ascii="FangSong" w:hAnsi="FangSong" w:eastAsia="FangSong" w:cs="FangSong"/>
                <w:sz w:val="28"/>
                <w:szCs w:val="28"/>
                <w:spacing w:val="-2"/>
              </w:rPr>
              <w:t>签</w:t>
            </w:r>
            <w:r>
              <w:rPr>
                <w:rFonts w:ascii="FangSong" w:hAnsi="FangSong" w:eastAsia="FangSong" w:cs="FangSong"/>
                <w:sz w:val="28"/>
                <w:szCs w:val="28"/>
                <w:spacing w:val="-1"/>
              </w:rPr>
              <w:t xml:space="preserve">  </w:t>
            </w:r>
            <w:r>
              <w:rPr>
                <w:rFonts w:ascii="FangSong" w:hAnsi="FangSong" w:eastAsia="FangSong" w:cs="FangSong"/>
                <w:sz w:val="28"/>
                <w:szCs w:val="28"/>
                <w:spacing w:val="-1"/>
              </w:rPr>
              <w:t>名</w:t>
            </w:r>
          </w:p>
        </w:tc>
        <w:tc>
          <w:tcPr>
            <w:tcW w:w="2672" w:type="dxa"/>
            <w:vAlign w:val="top"/>
            <w:tcBorders>
              <w:left w:val="single" w:color="000000" w:sz="4" w:space="0"/>
              <w:right w:val="single" w:color="000000" w:sz="10" w:space="0"/>
            </w:tcBorders>
          </w:tcPr>
          <w:p>
            <w:pPr>
              <w:ind w:left="797"/>
              <w:spacing w:before="215" w:line="224" w:lineRule="auto"/>
              <w:rPr>
                <w:rFonts w:ascii="FangSong" w:hAnsi="FangSong" w:eastAsia="FangSong" w:cs="FangSong"/>
                <w:sz w:val="28"/>
                <w:szCs w:val="28"/>
              </w:rPr>
            </w:pPr>
            <w:r>
              <w:rPr>
                <w:rFonts w:ascii="FangSong" w:hAnsi="FangSong" w:eastAsia="FangSong" w:cs="FangSong"/>
                <w:sz w:val="28"/>
                <w:szCs w:val="28"/>
                <w:spacing w:val="-7"/>
              </w:rPr>
              <w:t>签</w:t>
            </w:r>
            <w:r>
              <w:rPr>
                <w:rFonts w:ascii="FangSong" w:hAnsi="FangSong" w:eastAsia="FangSong" w:cs="FangSong"/>
                <w:sz w:val="28"/>
                <w:szCs w:val="28"/>
                <w:spacing w:val="-6"/>
              </w:rPr>
              <w:t>名日期</w:t>
            </w:r>
          </w:p>
        </w:tc>
      </w:tr>
      <w:tr>
        <w:trPr>
          <w:trHeight w:val="1763" w:hRule="atLeast"/>
        </w:trPr>
        <w:tc>
          <w:tcPr>
            <w:tcW w:w="1453" w:type="dxa"/>
            <w:vAlign w:val="top"/>
            <w:tcBorders>
              <w:right w:val="single" w:color="000000" w:sz="4" w:space="0"/>
              <w:left w:val="single" w:color="000000" w:sz="10" w:space="0"/>
            </w:tcBorders>
          </w:tcPr>
          <w:p>
            <w:pPr>
              <w:spacing w:line="332" w:lineRule="auto"/>
              <w:rPr>
                <w:rFonts w:ascii="Arial"/>
                <w:sz w:val="21"/>
              </w:rPr>
            </w:pPr>
            <w:r/>
          </w:p>
          <w:p>
            <w:pPr>
              <w:spacing w:line="333" w:lineRule="auto"/>
              <w:rPr>
                <w:rFonts w:ascii="Arial"/>
                <w:sz w:val="21"/>
              </w:rPr>
            </w:pPr>
            <w:r/>
          </w:p>
          <w:p>
            <w:pPr>
              <w:ind w:left="311"/>
              <w:spacing w:before="91" w:line="222" w:lineRule="auto"/>
              <w:rPr>
                <w:rFonts w:ascii="FangSong" w:hAnsi="FangSong" w:eastAsia="FangSong" w:cs="FangSong"/>
                <w:sz w:val="28"/>
                <w:szCs w:val="28"/>
              </w:rPr>
            </w:pPr>
            <w:r>
              <w:rPr>
                <w:rFonts w:ascii="FangSong" w:hAnsi="FangSong" w:eastAsia="FangSong" w:cs="FangSong"/>
                <w:sz w:val="28"/>
                <w:szCs w:val="28"/>
                <w:spacing w:val="2"/>
              </w:rPr>
              <w:t>韩</w:t>
            </w:r>
            <w:r>
              <w:rPr>
                <w:rFonts w:ascii="FangSong" w:hAnsi="FangSong" w:eastAsia="FangSong" w:cs="FangSong"/>
                <w:sz w:val="28"/>
                <w:szCs w:val="28"/>
                <w:spacing w:val="2"/>
              </w:rPr>
              <w:t xml:space="preserve">  </w:t>
            </w:r>
            <w:r>
              <w:rPr>
                <w:rFonts w:ascii="FangSong" w:hAnsi="FangSong" w:eastAsia="FangSong" w:cs="FangSong"/>
                <w:sz w:val="28"/>
                <w:szCs w:val="28"/>
                <w:spacing w:val="1"/>
              </w:rPr>
              <w:t>蕾</w:t>
            </w:r>
          </w:p>
        </w:tc>
        <w:tc>
          <w:tcPr>
            <w:tcW w:w="1924" w:type="dxa"/>
            <w:vAlign w:val="top"/>
            <w:tcBorders>
              <w:left w:val="single" w:color="000000" w:sz="4" w:space="0"/>
              <w:right w:val="single" w:color="000000" w:sz="4" w:space="0"/>
            </w:tcBorders>
          </w:tcPr>
          <w:p>
            <w:pPr>
              <w:spacing w:line="356" w:lineRule="auto"/>
              <w:rPr>
                <w:rFonts w:ascii="Arial"/>
                <w:sz w:val="21"/>
              </w:rPr>
            </w:pPr>
            <w:r/>
          </w:p>
          <w:p>
            <w:pPr>
              <w:spacing w:line="357" w:lineRule="auto"/>
              <w:rPr>
                <w:rFonts w:ascii="Arial"/>
                <w:sz w:val="21"/>
              </w:rPr>
            </w:pPr>
            <w:r/>
          </w:p>
          <w:p>
            <w:pPr>
              <w:ind w:left="267"/>
              <w:spacing w:before="91" w:line="181" w:lineRule="auto"/>
              <w:rPr>
                <w:rFonts w:ascii="FangSong" w:hAnsi="FangSong" w:eastAsia="FangSong" w:cs="FangSong"/>
                <w:sz w:val="28"/>
                <w:szCs w:val="28"/>
              </w:rPr>
            </w:pPr>
            <w:r>
              <w:rPr>
                <w:rFonts w:ascii="FangSong" w:hAnsi="FangSong" w:eastAsia="FangSong" w:cs="FangSong"/>
                <w:sz w:val="28"/>
                <w:szCs w:val="28"/>
                <w:spacing w:val="-2"/>
              </w:rPr>
              <w:t>37201</w:t>
            </w:r>
            <w:r>
              <w:rPr>
                <w:rFonts w:ascii="FangSong" w:hAnsi="FangSong" w:eastAsia="FangSong" w:cs="FangSong"/>
                <w:sz w:val="28"/>
                <w:szCs w:val="28"/>
                <w:spacing w:val="-1"/>
              </w:rPr>
              <w:t>20117</w:t>
            </w:r>
          </w:p>
        </w:tc>
        <w:tc>
          <w:tcPr>
            <w:tcW w:w="3366" w:type="dxa"/>
            <w:vAlign w:val="top"/>
            <w:tcBorders>
              <w:left w:val="single" w:color="000000" w:sz="4" w:space="0"/>
              <w:right w:val="single" w:color="000000" w:sz="4" w:space="0"/>
            </w:tcBorders>
          </w:tcPr>
          <w:p>
            <w:pPr>
              <w:rPr>
                <w:rFonts w:ascii="Arial"/>
                <w:sz w:val="21"/>
              </w:rPr>
            </w:pPr>
            <w:r/>
          </w:p>
        </w:tc>
        <w:tc>
          <w:tcPr>
            <w:tcW w:w="2672" w:type="dxa"/>
            <w:vAlign w:val="top"/>
            <w:tcBorders>
              <w:left w:val="single" w:color="000000" w:sz="4" w:space="0"/>
              <w:right w:val="single" w:color="000000" w:sz="10" w:space="0"/>
            </w:tcBorders>
          </w:tcPr>
          <w:p>
            <w:pPr>
              <w:spacing w:line="332" w:lineRule="auto"/>
              <w:rPr>
                <w:rFonts w:ascii="Arial"/>
                <w:sz w:val="21"/>
              </w:rPr>
            </w:pPr>
            <w:r/>
          </w:p>
          <w:p>
            <w:pPr>
              <w:spacing w:line="333" w:lineRule="auto"/>
              <w:rPr>
                <w:rFonts w:ascii="Arial"/>
                <w:sz w:val="21"/>
              </w:rPr>
            </w:pPr>
            <w:r/>
          </w:p>
          <w:p>
            <w:pPr>
              <w:ind w:left="693"/>
              <w:spacing w:before="91" w:line="223" w:lineRule="auto"/>
              <w:rPr>
                <w:rFonts w:ascii="FangSong" w:hAnsi="FangSong" w:eastAsia="FangSong" w:cs="FangSong"/>
                <w:sz w:val="28"/>
                <w:szCs w:val="28"/>
              </w:rPr>
            </w:pPr>
            <w:r>
              <w:rPr>
                <w:rFonts w:ascii="FangSong" w:hAnsi="FangSong" w:eastAsia="FangSong" w:cs="FangSong"/>
                <w:sz w:val="28"/>
                <w:szCs w:val="28"/>
                <w:spacing w:val="12"/>
              </w:rPr>
              <w:t>年</w:t>
            </w:r>
            <w:r>
              <w:rPr>
                <w:rFonts w:ascii="FangSong" w:hAnsi="FangSong" w:eastAsia="FangSong" w:cs="FangSong"/>
                <w:sz w:val="28"/>
                <w:szCs w:val="28"/>
                <w:spacing w:val="7"/>
              </w:rPr>
              <w:t xml:space="preserve">  </w:t>
            </w:r>
            <w:r>
              <w:rPr>
                <w:rFonts w:ascii="FangSong" w:hAnsi="FangSong" w:eastAsia="FangSong" w:cs="FangSong"/>
                <w:sz w:val="28"/>
                <w:szCs w:val="28"/>
                <w:spacing w:val="7"/>
              </w:rPr>
              <w:t>月</w:t>
            </w:r>
            <w:r>
              <w:rPr>
                <w:rFonts w:ascii="FangSong" w:hAnsi="FangSong" w:eastAsia="FangSong" w:cs="FangSong"/>
                <w:sz w:val="28"/>
                <w:szCs w:val="28"/>
                <w:spacing w:val="7"/>
              </w:rPr>
              <w:t xml:space="preserve">  </w:t>
            </w:r>
            <w:r>
              <w:rPr>
                <w:rFonts w:ascii="FangSong" w:hAnsi="FangSong" w:eastAsia="FangSong" w:cs="FangSong"/>
                <w:sz w:val="28"/>
                <w:szCs w:val="28"/>
                <w:spacing w:val="7"/>
              </w:rPr>
              <w:t>日</w:t>
            </w:r>
          </w:p>
        </w:tc>
      </w:tr>
      <w:tr>
        <w:trPr>
          <w:trHeight w:val="1911" w:hRule="atLeast"/>
        </w:trPr>
        <w:tc>
          <w:tcPr>
            <w:tcW w:w="1453" w:type="dxa"/>
            <w:vAlign w:val="top"/>
            <w:tcBorders>
              <w:right w:val="single" w:color="000000" w:sz="4" w:space="0"/>
              <w:left w:val="single" w:color="000000" w:sz="10" w:space="0"/>
            </w:tcBorders>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ind w:left="316"/>
              <w:spacing w:before="91" w:line="224" w:lineRule="auto"/>
              <w:rPr>
                <w:rFonts w:ascii="FangSong" w:hAnsi="FangSong" w:eastAsia="FangSong" w:cs="FangSong"/>
                <w:sz w:val="28"/>
                <w:szCs w:val="28"/>
              </w:rPr>
            </w:pPr>
            <w:r>
              <w:rPr>
                <w:rFonts w:ascii="FangSong" w:hAnsi="FangSong" w:eastAsia="FangSong" w:cs="FangSong"/>
                <w:sz w:val="28"/>
                <w:szCs w:val="28"/>
                <w:spacing w:val="-8"/>
              </w:rPr>
              <w:t>李振升</w:t>
            </w:r>
          </w:p>
        </w:tc>
        <w:tc>
          <w:tcPr>
            <w:tcW w:w="1924" w:type="dxa"/>
            <w:vAlign w:val="top"/>
            <w:tcBorders>
              <w:left w:val="single" w:color="000000" w:sz="4" w:space="0"/>
              <w:right w:val="single" w:color="000000" w:sz="4" w:space="0"/>
            </w:tcBorders>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ind w:left="267"/>
              <w:spacing w:before="91" w:line="181" w:lineRule="auto"/>
              <w:rPr>
                <w:rFonts w:ascii="FangSong" w:hAnsi="FangSong" w:eastAsia="FangSong" w:cs="FangSong"/>
                <w:sz w:val="28"/>
                <w:szCs w:val="28"/>
              </w:rPr>
            </w:pPr>
            <w:r>
              <w:rPr>
                <w:rFonts w:ascii="FangSong" w:hAnsi="FangSong" w:eastAsia="FangSong" w:cs="FangSong"/>
                <w:sz w:val="28"/>
                <w:szCs w:val="28"/>
                <w:spacing w:val="-2"/>
              </w:rPr>
              <w:t>37201</w:t>
            </w:r>
            <w:r>
              <w:rPr>
                <w:rFonts w:ascii="FangSong" w:hAnsi="FangSong" w:eastAsia="FangSong" w:cs="FangSong"/>
                <w:sz w:val="28"/>
                <w:szCs w:val="28"/>
                <w:spacing w:val="-1"/>
              </w:rPr>
              <w:t>70032</w:t>
            </w:r>
          </w:p>
        </w:tc>
        <w:tc>
          <w:tcPr>
            <w:tcW w:w="3366" w:type="dxa"/>
            <w:vAlign w:val="top"/>
            <w:tcBorders>
              <w:left w:val="single" w:color="000000" w:sz="4" w:space="0"/>
              <w:right w:val="single" w:color="000000" w:sz="4" w:space="0"/>
            </w:tcBorders>
          </w:tcPr>
          <w:p>
            <w:pPr>
              <w:rPr>
                <w:rFonts w:ascii="Arial"/>
                <w:sz w:val="21"/>
              </w:rPr>
            </w:pPr>
            <w:r/>
          </w:p>
        </w:tc>
        <w:tc>
          <w:tcPr>
            <w:tcW w:w="2672" w:type="dxa"/>
            <w:vAlign w:val="top"/>
            <w:tcBorders>
              <w:left w:val="single" w:color="000000" w:sz="4" w:space="0"/>
              <w:right w:val="single" w:color="000000" w:sz="10" w:space="0"/>
            </w:tcBorders>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ind w:left="693"/>
              <w:spacing w:before="91" w:line="223" w:lineRule="auto"/>
              <w:rPr>
                <w:rFonts w:ascii="FangSong" w:hAnsi="FangSong" w:eastAsia="FangSong" w:cs="FangSong"/>
                <w:sz w:val="28"/>
                <w:szCs w:val="28"/>
              </w:rPr>
            </w:pPr>
            <w:r>
              <w:rPr>
                <w:rFonts w:ascii="FangSong" w:hAnsi="FangSong" w:eastAsia="FangSong" w:cs="FangSong"/>
                <w:sz w:val="28"/>
                <w:szCs w:val="28"/>
                <w:spacing w:val="12"/>
              </w:rPr>
              <w:t>年</w:t>
            </w:r>
            <w:r>
              <w:rPr>
                <w:rFonts w:ascii="FangSong" w:hAnsi="FangSong" w:eastAsia="FangSong" w:cs="FangSong"/>
                <w:sz w:val="28"/>
                <w:szCs w:val="28"/>
                <w:spacing w:val="7"/>
              </w:rPr>
              <w:t xml:space="preserve">  </w:t>
            </w:r>
            <w:r>
              <w:rPr>
                <w:rFonts w:ascii="FangSong" w:hAnsi="FangSong" w:eastAsia="FangSong" w:cs="FangSong"/>
                <w:sz w:val="28"/>
                <w:szCs w:val="28"/>
                <w:spacing w:val="7"/>
              </w:rPr>
              <w:t>月</w:t>
            </w:r>
            <w:r>
              <w:rPr>
                <w:rFonts w:ascii="FangSong" w:hAnsi="FangSong" w:eastAsia="FangSong" w:cs="FangSong"/>
                <w:sz w:val="28"/>
                <w:szCs w:val="28"/>
                <w:spacing w:val="7"/>
              </w:rPr>
              <w:t xml:space="preserve">  </w:t>
            </w:r>
            <w:r>
              <w:rPr>
                <w:rFonts w:ascii="FangSong" w:hAnsi="FangSong" w:eastAsia="FangSong" w:cs="FangSong"/>
                <w:sz w:val="28"/>
                <w:szCs w:val="28"/>
                <w:spacing w:val="7"/>
              </w:rPr>
              <w:t>日</w:t>
            </w:r>
          </w:p>
        </w:tc>
      </w:tr>
    </w:tbl>
    <w:p>
      <w:pPr>
        <w:ind w:left="567"/>
        <w:spacing w:before="111" w:line="223" w:lineRule="auto"/>
        <w:outlineLvl w:val="1"/>
        <w:rPr>
          <w:rFonts w:ascii="FangSong" w:hAnsi="FangSong" w:eastAsia="FangSong" w:cs="FangSong"/>
          <w:sz w:val="28"/>
          <w:szCs w:val="28"/>
        </w:rPr>
      </w:pPr>
      <w:bookmarkStart w:name="_bookmark15" w:id="15"/>
      <w:bookmarkEnd w:id="15"/>
      <w:r>
        <w:rPr>
          <w:rFonts w:ascii="FangSong" w:hAnsi="FangSong" w:eastAsia="FangSong" w:cs="FangSong"/>
          <w:sz w:val="28"/>
          <w:szCs w:val="28"/>
          <w14:textOutline w14:w="5103" w14:cap="sq" w14:cmpd="sng">
            <w14:solidFill>
              <w14:srgbClr w14:val="000000"/>
            </w14:solidFill>
            <w14:prstDash w14:val="solid"/>
            <w14:bevel/>
          </w14:textOutline>
          <w:spacing w:val="-4"/>
        </w:rPr>
        <w:t>十</w:t>
      </w:r>
      <w:r>
        <w:rPr>
          <w:rFonts w:ascii="FangSong" w:hAnsi="FangSong" w:eastAsia="FangSong" w:cs="FangSong"/>
          <w:sz w:val="28"/>
          <w:szCs w:val="28"/>
          <w14:textOutline w14:w="5103" w14:cap="sq" w14:cmpd="sng">
            <w14:solidFill>
              <w14:srgbClr w14:val="000000"/>
            </w14:solidFill>
            <w14:prstDash w14:val="solid"/>
            <w14:bevel/>
          </w14:textOutline>
          <w:spacing w:val="-2"/>
        </w:rPr>
        <w:t>二、实地查勘期</w:t>
      </w:r>
    </w:p>
    <w:p>
      <w:pPr>
        <w:ind w:left="707"/>
        <w:spacing w:before="103" w:line="223" w:lineRule="auto"/>
        <w:rPr>
          <w:rFonts w:ascii="FangSong" w:hAnsi="FangSong" w:eastAsia="FangSong" w:cs="FangSong"/>
          <w:sz w:val="28"/>
          <w:szCs w:val="28"/>
        </w:rPr>
      </w:pPr>
      <w:r>
        <w:rPr>
          <w:rFonts w:ascii="FangSong" w:hAnsi="FangSong" w:eastAsia="FangSong" w:cs="FangSong"/>
          <w:sz w:val="28"/>
          <w:szCs w:val="28"/>
          <w:spacing w:val="-31"/>
        </w:rPr>
        <w:t>实</w:t>
      </w:r>
      <w:r>
        <w:rPr>
          <w:rFonts w:ascii="FangSong" w:hAnsi="FangSong" w:eastAsia="FangSong" w:cs="FangSong"/>
          <w:sz w:val="28"/>
          <w:szCs w:val="28"/>
          <w:spacing w:val="-23"/>
        </w:rPr>
        <w:t>地查勘</w:t>
      </w:r>
      <w:r>
        <w:rPr>
          <w:rFonts w:ascii="FangSong" w:hAnsi="FangSong" w:eastAsia="FangSong" w:cs="FangSong"/>
          <w:sz w:val="28"/>
          <w:szCs w:val="28"/>
          <w:spacing w:val="-23"/>
        </w:rPr>
        <w:t xml:space="preserve"> </w:t>
      </w:r>
      <w:r>
        <w:rPr>
          <w:rFonts w:ascii="FangSong" w:hAnsi="FangSong" w:eastAsia="FangSong" w:cs="FangSong"/>
          <w:sz w:val="28"/>
          <w:szCs w:val="28"/>
          <w:spacing w:val="-23"/>
        </w:rPr>
        <w:t>日：2022</w:t>
      </w:r>
      <w:r>
        <w:rPr>
          <w:rFonts w:ascii="FangSong" w:hAnsi="FangSong" w:eastAsia="FangSong" w:cs="FangSong"/>
          <w:sz w:val="28"/>
          <w:szCs w:val="28"/>
          <w:spacing w:val="-23"/>
        </w:rPr>
        <w:t xml:space="preserve"> </w:t>
      </w:r>
      <w:r>
        <w:rPr>
          <w:rFonts w:ascii="FangSong" w:hAnsi="FangSong" w:eastAsia="FangSong" w:cs="FangSong"/>
          <w:sz w:val="28"/>
          <w:szCs w:val="28"/>
          <w:spacing w:val="-23"/>
        </w:rPr>
        <w:t>年</w:t>
      </w:r>
      <w:r>
        <w:rPr>
          <w:rFonts w:ascii="FangSong" w:hAnsi="FangSong" w:eastAsia="FangSong" w:cs="FangSong"/>
          <w:sz w:val="28"/>
          <w:szCs w:val="28"/>
          <w:spacing w:val="-23"/>
        </w:rPr>
        <w:t xml:space="preserve"> </w:t>
      </w:r>
      <w:r>
        <w:rPr>
          <w:rFonts w:ascii="FangSong" w:hAnsi="FangSong" w:eastAsia="FangSong" w:cs="FangSong"/>
          <w:sz w:val="28"/>
          <w:szCs w:val="28"/>
          <w:spacing w:val="-23"/>
        </w:rPr>
        <w:t>9</w:t>
      </w:r>
      <w:r>
        <w:rPr>
          <w:rFonts w:ascii="FangSong" w:hAnsi="FangSong" w:eastAsia="FangSong" w:cs="FangSong"/>
          <w:sz w:val="28"/>
          <w:szCs w:val="28"/>
          <w:spacing w:val="-23"/>
        </w:rPr>
        <w:t xml:space="preserve"> </w:t>
      </w:r>
      <w:r>
        <w:rPr>
          <w:rFonts w:ascii="FangSong" w:hAnsi="FangSong" w:eastAsia="FangSong" w:cs="FangSong"/>
          <w:sz w:val="28"/>
          <w:szCs w:val="28"/>
          <w:spacing w:val="-23"/>
        </w:rPr>
        <w:t>月</w:t>
      </w:r>
      <w:r>
        <w:rPr>
          <w:rFonts w:ascii="FangSong" w:hAnsi="FangSong" w:eastAsia="FangSong" w:cs="FangSong"/>
          <w:sz w:val="28"/>
          <w:szCs w:val="28"/>
          <w:spacing w:val="-23"/>
        </w:rPr>
        <w:t xml:space="preserve"> </w:t>
      </w:r>
      <w:r>
        <w:rPr>
          <w:rFonts w:ascii="FangSong" w:hAnsi="FangSong" w:eastAsia="FangSong" w:cs="FangSong"/>
          <w:sz w:val="28"/>
          <w:szCs w:val="28"/>
          <w:spacing w:val="-23"/>
        </w:rPr>
        <w:t>2</w:t>
      </w:r>
      <w:r>
        <w:rPr>
          <w:rFonts w:ascii="FangSong" w:hAnsi="FangSong" w:eastAsia="FangSong" w:cs="FangSong"/>
          <w:sz w:val="28"/>
          <w:szCs w:val="28"/>
          <w:spacing w:val="-23"/>
        </w:rPr>
        <w:t xml:space="preserve"> </w:t>
      </w:r>
      <w:r>
        <w:rPr>
          <w:rFonts w:ascii="FangSong" w:hAnsi="FangSong" w:eastAsia="FangSong" w:cs="FangSong"/>
          <w:sz w:val="28"/>
          <w:szCs w:val="28"/>
          <w:spacing w:val="-23"/>
        </w:rPr>
        <w:t>日。</w:t>
      </w:r>
    </w:p>
    <w:p>
      <w:pPr>
        <w:ind w:left="567"/>
        <w:spacing w:before="100" w:line="223" w:lineRule="auto"/>
        <w:outlineLvl w:val="1"/>
        <w:rPr>
          <w:rFonts w:ascii="FangSong" w:hAnsi="FangSong" w:eastAsia="FangSong" w:cs="FangSong"/>
          <w:sz w:val="28"/>
          <w:szCs w:val="28"/>
        </w:rPr>
      </w:pPr>
      <w:bookmarkStart w:name="_bookmark16" w:id="16"/>
      <w:bookmarkEnd w:id="16"/>
      <w:r>
        <w:rPr>
          <w:rFonts w:ascii="FangSong" w:hAnsi="FangSong" w:eastAsia="FangSong" w:cs="FangSong"/>
          <w:sz w:val="28"/>
          <w:szCs w:val="28"/>
          <w14:textOutline w14:w="5103" w14:cap="sq" w14:cmpd="sng">
            <w14:solidFill>
              <w14:srgbClr w14:val="000000"/>
            </w14:solidFill>
            <w14:prstDash w14:val="solid"/>
            <w14:bevel/>
          </w14:textOutline>
          <w:spacing w:val="-4"/>
        </w:rPr>
        <w:t>十</w:t>
      </w:r>
      <w:r>
        <w:rPr>
          <w:rFonts w:ascii="FangSong" w:hAnsi="FangSong" w:eastAsia="FangSong" w:cs="FangSong"/>
          <w:sz w:val="28"/>
          <w:szCs w:val="28"/>
          <w14:textOutline w14:w="5103" w14:cap="sq" w14:cmpd="sng">
            <w14:solidFill>
              <w14:srgbClr w14:val="000000"/>
            </w14:solidFill>
            <w14:prstDash w14:val="solid"/>
            <w14:bevel/>
          </w14:textOutline>
          <w:spacing w:val="-2"/>
        </w:rPr>
        <w:t>三、估价作业期</w:t>
      </w:r>
    </w:p>
    <w:p>
      <w:pPr>
        <w:ind w:left="706"/>
        <w:spacing w:before="100" w:line="221" w:lineRule="auto"/>
        <w:rPr>
          <w:rFonts w:ascii="FangSong" w:hAnsi="FangSong" w:eastAsia="FangSong" w:cs="FangSong"/>
          <w:sz w:val="28"/>
          <w:szCs w:val="28"/>
        </w:rPr>
      </w:pPr>
      <w:r>
        <w:rPr>
          <w:rFonts w:ascii="FangSong" w:hAnsi="FangSong" w:eastAsia="FangSong" w:cs="FangSong"/>
          <w:sz w:val="28"/>
          <w:szCs w:val="28"/>
          <w:spacing w:val="-21"/>
        </w:rPr>
        <w:t>估价作业期：2022</w:t>
      </w:r>
      <w:r>
        <w:rPr>
          <w:rFonts w:ascii="FangSong" w:hAnsi="FangSong" w:eastAsia="FangSong" w:cs="FangSong"/>
          <w:sz w:val="28"/>
          <w:szCs w:val="28"/>
          <w:spacing w:val="-21"/>
        </w:rPr>
        <w:t xml:space="preserve"> </w:t>
      </w:r>
      <w:r>
        <w:rPr>
          <w:rFonts w:ascii="FangSong" w:hAnsi="FangSong" w:eastAsia="FangSong" w:cs="FangSong"/>
          <w:sz w:val="28"/>
          <w:szCs w:val="28"/>
          <w:spacing w:val="-21"/>
        </w:rPr>
        <w:t>年</w:t>
      </w:r>
      <w:r>
        <w:rPr>
          <w:rFonts w:ascii="FangSong" w:hAnsi="FangSong" w:eastAsia="FangSong" w:cs="FangSong"/>
          <w:sz w:val="28"/>
          <w:szCs w:val="28"/>
          <w:spacing w:val="-21"/>
        </w:rPr>
        <w:t xml:space="preserve"> </w:t>
      </w:r>
      <w:r>
        <w:rPr>
          <w:rFonts w:ascii="FangSong" w:hAnsi="FangSong" w:eastAsia="FangSong" w:cs="FangSong"/>
          <w:sz w:val="28"/>
          <w:szCs w:val="28"/>
          <w:spacing w:val="-21"/>
        </w:rPr>
        <w:t>9</w:t>
      </w:r>
      <w:r>
        <w:rPr>
          <w:rFonts w:ascii="FangSong" w:hAnsi="FangSong" w:eastAsia="FangSong" w:cs="FangSong"/>
          <w:sz w:val="28"/>
          <w:szCs w:val="28"/>
          <w:spacing w:val="-21"/>
        </w:rPr>
        <w:t xml:space="preserve"> </w:t>
      </w:r>
      <w:r>
        <w:rPr>
          <w:rFonts w:ascii="FangSong" w:hAnsi="FangSong" w:eastAsia="FangSong" w:cs="FangSong"/>
          <w:sz w:val="28"/>
          <w:szCs w:val="28"/>
          <w:spacing w:val="-21"/>
        </w:rPr>
        <w:t>月</w:t>
      </w:r>
      <w:r>
        <w:rPr>
          <w:rFonts w:ascii="FangSong" w:hAnsi="FangSong" w:eastAsia="FangSong" w:cs="FangSong"/>
          <w:sz w:val="28"/>
          <w:szCs w:val="28"/>
          <w:spacing w:val="-21"/>
        </w:rPr>
        <w:t xml:space="preserve"> </w:t>
      </w:r>
      <w:r>
        <w:rPr>
          <w:rFonts w:ascii="FangSong" w:hAnsi="FangSong" w:eastAsia="FangSong" w:cs="FangSong"/>
          <w:sz w:val="28"/>
          <w:szCs w:val="28"/>
          <w:spacing w:val="-21"/>
        </w:rPr>
        <w:t>2</w:t>
      </w:r>
      <w:r>
        <w:rPr>
          <w:rFonts w:ascii="FangSong" w:hAnsi="FangSong" w:eastAsia="FangSong" w:cs="FangSong"/>
          <w:sz w:val="28"/>
          <w:szCs w:val="28"/>
          <w:spacing w:val="-21"/>
        </w:rPr>
        <w:t xml:space="preserve"> </w:t>
      </w:r>
      <w:r>
        <w:rPr>
          <w:rFonts w:ascii="FangSong" w:hAnsi="FangSong" w:eastAsia="FangSong" w:cs="FangSong"/>
          <w:sz w:val="28"/>
          <w:szCs w:val="28"/>
          <w:spacing w:val="-21"/>
        </w:rPr>
        <w:t>日至</w:t>
      </w:r>
      <w:r>
        <w:rPr>
          <w:rFonts w:ascii="FangSong" w:hAnsi="FangSong" w:eastAsia="FangSong" w:cs="FangSong"/>
          <w:sz w:val="28"/>
          <w:szCs w:val="28"/>
          <w:spacing w:val="-21"/>
        </w:rPr>
        <w:t xml:space="preserve"> </w:t>
      </w:r>
      <w:r>
        <w:rPr>
          <w:rFonts w:ascii="FangSong" w:hAnsi="FangSong" w:eastAsia="FangSong" w:cs="FangSong"/>
          <w:sz w:val="28"/>
          <w:szCs w:val="28"/>
          <w:spacing w:val="-21"/>
        </w:rPr>
        <w:t>2022</w:t>
      </w:r>
      <w:r>
        <w:rPr>
          <w:rFonts w:ascii="FangSong" w:hAnsi="FangSong" w:eastAsia="FangSong" w:cs="FangSong"/>
          <w:sz w:val="28"/>
          <w:szCs w:val="28"/>
          <w:spacing w:val="-21"/>
        </w:rPr>
        <w:t xml:space="preserve"> </w:t>
      </w:r>
      <w:r>
        <w:rPr>
          <w:rFonts w:ascii="FangSong" w:hAnsi="FangSong" w:eastAsia="FangSong" w:cs="FangSong"/>
          <w:sz w:val="28"/>
          <w:szCs w:val="28"/>
          <w:spacing w:val="-21"/>
        </w:rPr>
        <w:t>年</w:t>
      </w:r>
      <w:r>
        <w:rPr>
          <w:rFonts w:ascii="FangSong" w:hAnsi="FangSong" w:eastAsia="FangSong" w:cs="FangSong"/>
          <w:sz w:val="28"/>
          <w:szCs w:val="28"/>
          <w:spacing w:val="-21"/>
        </w:rPr>
        <w:t xml:space="preserve"> </w:t>
      </w:r>
      <w:r>
        <w:rPr>
          <w:rFonts w:ascii="FangSong" w:hAnsi="FangSong" w:eastAsia="FangSong" w:cs="FangSong"/>
          <w:sz w:val="28"/>
          <w:szCs w:val="28"/>
          <w:spacing w:val="-21"/>
        </w:rPr>
        <w:t>10</w:t>
      </w:r>
      <w:r>
        <w:rPr>
          <w:rFonts w:ascii="FangSong" w:hAnsi="FangSong" w:eastAsia="FangSong" w:cs="FangSong"/>
          <w:sz w:val="28"/>
          <w:szCs w:val="28"/>
          <w:spacing w:val="-21"/>
        </w:rPr>
        <w:t xml:space="preserve"> </w:t>
      </w:r>
      <w:r>
        <w:rPr>
          <w:rFonts w:ascii="FangSong" w:hAnsi="FangSong" w:eastAsia="FangSong" w:cs="FangSong"/>
          <w:sz w:val="28"/>
          <w:szCs w:val="28"/>
          <w:spacing w:val="-21"/>
        </w:rPr>
        <w:t>月</w:t>
      </w:r>
      <w:r>
        <w:rPr>
          <w:rFonts w:ascii="FangSong" w:hAnsi="FangSong" w:eastAsia="FangSong" w:cs="FangSong"/>
          <w:sz w:val="28"/>
          <w:szCs w:val="28"/>
          <w:spacing w:val="-21"/>
        </w:rPr>
        <w:t xml:space="preserve"> </w:t>
      </w:r>
      <w:r>
        <w:rPr>
          <w:rFonts w:ascii="FangSong" w:hAnsi="FangSong" w:eastAsia="FangSong" w:cs="FangSong"/>
          <w:sz w:val="28"/>
          <w:szCs w:val="28"/>
          <w:spacing w:val="-21"/>
        </w:rPr>
        <w:t>8</w:t>
      </w:r>
      <w:r>
        <w:rPr>
          <w:rFonts w:ascii="FangSong" w:hAnsi="FangSong" w:eastAsia="FangSong" w:cs="FangSong"/>
          <w:sz w:val="28"/>
          <w:szCs w:val="28"/>
          <w:spacing w:val="-21"/>
        </w:rPr>
        <w:t xml:space="preserve"> </w:t>
      </w:r>
      <w:r>
        <w:rPr>
          <w:rFonts w:ascii="FangSong" w:hAnsi="FangSong" w:eastAsia="FangSong" w:cs="FangSong"/>
          <w:sz w:val="28"/>
          <w:szCs w:val="28"/>
          <w:spacing w:val="-21"/>
        </w:rPr>
        <w:t>日</w:t>
      </w:r>
      <w:r>
        <w:rPr>
          <w:rFonts w:ascii="FangSong" w:hAnsi="FangSong" w:eastAsia="FangSong" w:cs="FangSong"/>
          <w:sz w:val="28"/>
          <w:szCs w:val="28"/>
          <w:spacing w:val="-16"/>
        </w:rPr>
        <w:t>。</w:t>
      </w:r>
    </w:p>
    <w:p>
      <w:pPr>
        <w:ind w:left="567"/>
        <w:spacing w:before="107" w:line="223" w:lineRule="auto"/>
        <w:outlineLvl w:val="1"/>
        <w:rPr>
          <w:rFonts w:ascii="FangSong" w:hAnsi="FangSong" w:eastAsia="FangSong" w:cs="FangSong"/>
          <w:sz w:val="28"/>
          <w:szCs w:val="28"/>
        </w:rPr>
      </w:pPr>
      <w:bookmarkStart w:name="_bookmark17" w:id="17"/>
      <w:bookmarkEnd w:id="17"/>
      <w:r>
        <w:rPr>
          <w:rFonts w:ascii="FangSong" w:hAnsi="FangSong" w:eastAsia="FangSong" w:cs="FangSong"/>
          <w:sz w:val="28"/>
          <w:szCs w:val="28"/>
          <w14:textOutline w14:w="5103" w14:cap="sq" w14:cmpd="sng">
            <w14:solidFill>
              <w14:srgbClr w14:val="000000"/>
            </w14:solidFill>
            <w14:prstDash w14:val="solid"/>
            <w14:bevel/>
          </w14:textOutline>
          <w:spacing w:val="-1"/>
        </w:rPr>
        <w:t>十四、估价结果使用特别提</w:t>
      </w:r>
      <w:r>
        <w:rPr>
          <w:rFonts w:ascii="FangSong" w:hAnsi="FangSong" w:eastAsia="FangSong" w:cs="FangSong"/>
          <w:sz w:val="28"/>
          <w:szCs w:val="28"/>
          <w14:textOutline w14:w="5103" w14:cap="sq" w14:cmpd="sng">
            <w14:solidFill>
              <w14:srgbClr w14:val="000000"/>
            </w14:solidFill>
            <w14:prstDash w14:val="solid"/>
            <w14:bevel/>
          </w14:textOutline>
        </w:rPr>
        <w:t>示</w:t>
      </w:r>
    </w:p>
    <w:p>
      <w:pPr>
        <w:ind w:left="142" w:right="101" w:firstLine="571"/>
        <w:spacing w:before="101" w:line="290" w:lineRule="auto"/>
        <w:rPr>
          <w:rFonts w:ascii="FangSong" w:hAnsi="FangSong" w:eastAsia="FangSong" w:cs="FangSong"/>
          <w:sz w:val="28"/>
          <w:szCs w:val="28"/>
        </w:rPr>
      </w:pPr>
      <w:r>
        <w:rPr>
          <w:rFonts w:ascii="FangSong" w:hAnsi="FangSong" w:eastAsia="FangSong" w:cs="FangSong"/>
          <w:sz w:val="28"/>
          <w:szCs w:val="28"/>
          <w:spacing w:val="-6"/>
        </w:rPr>
        <w:t>1．应当按</w:t>
      </w:r>
      <w:r>
        <w:rPr>
          <w:rFonts w:ascii="FangSong" w:hAnsi="FangSong" w:eastAsia="FangSong" w:cs="FangSong"/>
          <w:sz w:val="28"/>
          <w:szCs w:val="28"/>
          <w:spacing w:val="-5"/>
        </w:rPr>
        <w:t>照</w:t>
      </w:r>
      <w:r>
        <w:rPr>
          <w:rFonts w:ascii="FangSong" w:hAnsi="FangSong" w:eastAsia="FangSong" w:cs="FangSong"/>
          <w:sz w:val="28"/>
          <w:szCs w:val="28"/>
          <w:spacing w:val="-3"/>
        </w:rPr>
        <w:t>法律规定和评估报告载明的用途、使用人、使用期限等使用</w:t>
      </w:r>
      <w:r>
        <w:rPr>
          <w:rFonts w:ascii="FangSong" w:hAnsi="FangSong" w:eastAsia="FangSong" w:cs="FangSong"/>
          <w:sz w:val="28"/>
          <w:szCs w:val="28"/>
        </w:rPr>
        <w:t xml:space="preserve"> </w:t>
      </w:r>
      <w:r>
        <w:rPr>
          <w:rFonts w:ascii="FangSong" w:hAnsi="FangSong" w:eastAsia="FangSong" w:cs="FangSong"/>
          <w:sz w:val="28"/>
          <w:szCs w:val="28"/>
          <w:spacing w:val="2"/>
        </w:rPr>
        <w:t>范围使</w:t>
      </w:r>
      <w:r>
        <w:rPr>
          <w:rFonts w:ascii="FangSong" w:hAnsi="FangSong" w:eastAsia="FangSong" w:cs="FangSong"/>
          <w:sz w:val="28"/>
          <w:szCs w:val="28"/>
          <w:spacing w:val="1"/>
        </w:rPr>
        <w:t>用评估报告。否则，房地产估价机构和注册房地产估价师依法不承担</w:t>
      </w:r>
      <w:r>
        <w:rPr>
          <w:rFonts w:ascii="FangSong" w:hAnsi="FangSong" w:eastAsia="FangSong" w:cs="FangSong"/>
          <w:sz w:val="28"/>
          <w:szCs w:val="28"/>
        </w:rPr>
        <w:t xml:space="preserve"> </w:t>
      </w:r>
      <w:r>
        <w:rPr>
          <w:rFonts w:ascii="FangSong" w:hAnsi="FangSong" w:eastAsia="FangSong" w:cs="FangSong"/>
          <w:sz w:val="28"/>
          <w:szCs w:val="28"/>
          <w:spacing w:val="-7"/>
        </w:rPr>
        <w:t>责</w:t>
      </w:r>
      <w:r>
        <w:rPr>
          <w:rFonts w:ascii="FangSong" w:hAnsi="FangSong" w:eastAsia="FangSong" w:cs="FangSong"/>
          <w:sz w:val="28"/>
          <w:szCs w:val="28"/>
          <w:spacing w:val="-6"/>
        </w:rPr>
        <w:t>任。</w:t>
      </w:r>
    </w:p>
    <w:p>
      <w:pPr>
        <w:ind w:left="144" w:right="101" w:firstLine="551"/>
        <w:spacing w:before="2" w:line="290" w:lineRule="auto"/>
        <w:rPr>
          <w:rFonts w:ascii="FangSong" w:hAnsi="FangSong" w:eastAsia="FangSong" w:cs="FangSong"/>
          <w:sz w:val="28"/>
          <w:szCs w:val="28"/>
        </w:rPr>
      </w:pPr>
      <w:r>
        <w:rPr>
          <w:rFonts w:ascii="FangSong" w:hAnsi="FangSong" w:eastAsia="FangSong" w:cs="FangSong"/>
          <w:sz w:val="28"/>
          <w:szCs w:val="28"/>
          <w:spacing w:val="-3"/>
        </w:rPr>
        <w:t>2．估价结果仅为人民法院确定财产处置参考价服务，不是估价对象处</w:t>
      </w:r>
      <w:r>
        <w:rPr>
          <w:rFonts w:ascii="FangSong" w:hAnsi="FangSong" w:eastAsia="FangSong" w:cs="FangSong"/>
          <w:sz w:val="28"/>
          <w:szCs w:val="28"/>
          <w:spacing w:val="-2"/>
        </w:rPr>
        <w:t>置</w:t>
      </w:r>
      <w:r>
        <w:rPr>
          <w:rFonts w:ascii="FangSong" w:hAnsi="FangSong" w:eastAsia="FangSong" w:cs="FangSong"/>
          <w:sz w:val="28"/>
          <w:szCs w:val="28"/>
        </w:rPr>
        <w:t xml:space="preserve"> </w:t>
      </w:r>
      <w:r>
        <w:rPr>
          <w:rFonts w:ascii="FangSong" w:hAnsi="FangSong" w:eastAsia="FangSong" w:cs="FangSong"/>
          <w:sz w:val="28"/>
          <w:szCs w:val="28"/>
          <w:spacing w:val="-1"/>
        </w:rPr>
        <w:t>可实现的成交价格，也不应被视为对估价对象处置</w:t>
      </w:r>
      <w:r>
        <w:rPr>
          <w:rFonts w:ascii="FangSong" w:hAnsi="FangSong" w:eastAsia="FangSong" w:cs="FangSong"/>
          <w:sz w:val="28"/>
          <w:szCs w:val="28"/>
        </w:rPr>
        <w:t>成交价格的保证。</w:t>
      </w:r>
    </w:p>
    <w:p>
      <w:pPr>
        <w:ind w:left="142" w:firstLine="556"/>
        <w:spacing w:line="290" w:lineRule="auto"/>
        <w:rPr>
          <w:rFonts w:ascii="FangSong" w:hAnsi="FangSong" w:eastAsia="FangSong" w:cs="FangSong"/>
          <w:sz w:val="28"/>
          <w:szCs w:val="28"/>
        </w:rPr>
      </w:pPr>
      <w:r>
        <w:rPr>
          <w:rFonts w:ascii="FangSong" w:hAnsi="FangSong" w:eastAsia="FangSong" w:cs="FangSong"/>
          <w:sz w:val="28"/>
          <w:szCs w:val="28"/>
          <w:spacing w:val="-4"/>
        </w:rPr>
        <w:t>3</w:t>
      </w:r>
      <w:r>
        <w:rPr>
          <w:rFonts w:ascii="FangSong" w:hAnsi="FangSong" w:eastAsia="FangSong" w:cs="FangSong"/>
          <w:sz w:val="28"/>
          <w:szCs w:val="28"/>
          <w:spacing w:val="-3"/>
        </w:rPr>
        <w:t>．财产拍卖或者变卖之日与价值时点不一致，可能导致估价结果对应的</w:t>
      </w:r>
      <w:r>
        <w:rPr>
          <w:rFonts w:ascii="FangSong" w:hAnsi="FangSong" w:eastAsia="FangSong" w:cs="FangSong"/>
          <w:sz w:val="28"/>
          <w:szCs w:val="28"/>
        </w:rPr>
        <w:t xml:space="preserve"> </w:t>
      </w:r>
      <w:r>
        <w:rPr>
          <w:rFonts w:ascii="FangSong" w:hAnsi="FangSong" w:eastAsia="FangSong" w:cs="FangSong"/>
          <w:sz w:val="28"/>
          <w:szCs w:val="28"/>
          <w:spacing w:val="2"/>
        </w:rPr>
        <w:t>估价对</w:t>
      </w:r>
      <w:r>
        <w:rPr>
          <w:rFonts w:ascii="FangSong" w:hAnsi="FangSong" w:eastAsia="FangSong" w:cs="FangSong"/>
          <w:sz w:val="28"/>
          <w:szCs w:val="28"/>
          <w:spacing w:val="1"/>
        </w:rPr>
        <w:t>象状况、房地产市场状况、欠缴税费状况等与财产拍卖或者变卖时的</w:t>
      </w:r>
      <w:r>
        <w:rPr>
          <w:rFonts w:ascii="FangSong" w:hAnsi="FangSong" w:eastAsia="FangSong" w:cs="FangSong"/>
          <w:sz w:val="28"/>
          <w:szCs w:val="28"/>
        </w:rPr>
        <w:t xml:space="preserve"> </w:t>
      </w:r>
      <w:r>
        <w:rPr>
          <w:rFonts w:ascii="FangSong" w:hAnsi="FangSong" w:eastAsia="FangSong" w:cs="FangSong"/>
          <w:sz w:val="28"/>
          <w:szCs w:val="28"/>
          <w:spacing w:val="-8"/>
        </w:rPr>
        <w:t>相</w:t>
      </w:r>
      <w:r>
        <w:rPr>
          <w:rFonts w:ascii="FangSong" w:hAnsi="FangSong" w:eastAsia="FangSong" w:cs="FangSong"/>
          <w:sz w:val="28"/>
          <w:szCs w:val="28"/>
          <w:spacing w:val="-4"/>
        </w:rPr>
        <w:t>应状况不一致，发生明显变化的，评估结果应当进行相应调整后才可使用。</w:t>
      </w:r>
    </w:p>
    <w:p>
      <w:pPr>
        <w:ind w:left="140" w:right="101" w:firstLine="551"/>
        <w:spacing w:before="4" w:line="296" w:lineRule="auto"/>
        <w:rPr>
          <w:rFonts w:ascii="FangSong" w:hAnsi="FangSong" w:eastAsia="FangSong" w:cs="FangSong"/>
          <w:sz w:val="28"/>
          <w:szCs w:val="28"/>
        </w:rPr>
      </w:pPr>
      <w:r>
        <w:rPr>
          <w:rFonts w:ascii="FangSong" w:hAnsi="FangSong" w:eastAsia="FangSong" w:cs="FangSong"/>
          <w:sz w:val="28"/>
          <w:szCs w:val="28"/>
          <w:spacing w:val="-3"/>
        </w:rPr>
        <w:t>4．在评估报告使用期限或者估价结果有效期内，评估报告或者估价</w:t>
      </w:r>
      <w:r>
        <w:rPr>
          <w:rFonts w:ascii="FangSong" w:hAnsi="FangSong" w:eastAsia="FangSong" w:cs="FangSong"/>
          <w:sz w:val="28"/>
          <w:szCs w:val="28"/>
          <w:spacing w:val="-1"/>
        </w:rPr>
        <w:t>结</w:t>
      </w:r>
      <w:r>
        <w:rPr>
          <w:rFonts w:ascii="FangSong" w:hAnsi="FangSong" w:eastAsia="FangSong" w:cs="FangSong"/>
          <w:sz w:val="28"/>
          <w:szCs w:val="28"/>
        </w:rPr>
        <w:t>果</w:t>
      </w:r>
      <w:r>
        <w:rPr>
          <w:rFonts w:ascii="FangSong" w:hAnsi="FangSong" w:eastAsia="FangSong" w:cs="FangSong"/>
          <w:sz w:val="28"/>
          <w:szCs w:val="28"/>
        </w:rPr>
        <w:t xml:space="preserve"> </w:t>
      </w:r>
      <w:r>
        <w:rPr>
          <w:rFonts w:ascii="FangSong" w:hAnsi="FangSong" w:eastAsia="FangSong" w:cs="FangSong"/>
          <w:sz w:val="28"/>
          <w:szCs w:val="28"/>
          <w:spacing w:val="2"/>
        </w:rPr>
        <w:t>未使用之前，</w:t>
      </w:r>
      <w:r>
        <w:rPr>
          <w:rFonts w:ascii="FangSong" w:hAnsi="FangSong" w:eastAsia="FangSong" w:cs="FangSong"/>
          <w:sz w:val="28"/>
          <w:szCs w:val="28"/>
          <w:spacing w:val="1"/>
        </w:rPr>
        <w:t>如果估价对象状况或者房地产市场发生明显变化的，估价结果</w:t>
      </w:r>
      <w:r>
        <w:rPr>
          <w:rFonts w:ascii="FangSong" w:hAnsi="FangSong" w:eastAsia="FangSong" w:cs="FangSong"/>
          <w:sz w:val="28"/>
          <w:szCs w:val="28"/>
        </w:rPr>
        <w:t xml:space="preserve"> </w:t>
      </w:r>
      <w:r>
        <w:rPr>
          <w:rFonts w:ascii="FangSong" w:hAnsi="FangSong" w:eastAsia="FangSong" w:cs="FangSong"/>
          <w:sz w:val="28"/>
          <w:szCs w:val="28"/>
          <w:spacing w:val="-2"/>
        </w:rPr>
        <w:t>应当进行</w:t>
      </w:r>
      <w:r>
        <w:rPr>
          <w:rFonts w:ascii="FangSong" w:hAnsi="FangSong" w:eastAsia="FangSong" w:cs="FangSong"/>
          <w:sz w:val="28"/>
          <w:szCs w:val="28"/>
          <w:spacing w:val="-1"/>
        </w:rPr>
        <w:t>相应调整后才可使用。</w:t>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ind w:left="6057" w:right="103" w:hanging="794"/>
        <w:spacing w:before="92" w:line="340" w:lineRule="auto"/>
        <w:rPr>
          <w:rFonts w:ascii="FangSong" w:hAnsi="FangSong" w:eastAsia="FangSong" w:cs="FangSong"/>
          <w:sz w:val="28"/>
          <w:szCs w:val="28"/>
        </w:rPr>
      </w:pPr>
      <w:r>
        <w:rPr>
          <w:rFonts w:ascii="FangSong" w:hAnsi="FangSong" w:eastAsia="FangSong" w:cs="FangSong"/>
          <w:sz w:val="28"/>
          <w:szCs w:val="28"/>
          <w:spacing w:val="-3"/>
        </w:rPr>
        <w:t>山东众合土地房地产评估有限公</w:t>
      </w:r>
      <w:r>
        <w:rPr>
          <w:rFonts w:ascii="FangSong" w:hAnsi="FangSong" w:eastAsia="FangSong" w:cs="FangSong"/>
          <w:sz w:val="28"/>
          <w:szCs w:val="28"/>
          <w:spacing w:val="-2"/>
        </w:rPr>
        <w:t>司</w:t>
      </w:r>
      <w:r>
        <w:rPr>
          <w:rFonts w:ascii="FangSong" w:hAnsi="FangSong" w:eastAsia="FangSong" w:cs="FangSong"/>
          <w:sz w:val="28"/>
          <w:szCs w:val="28"/>
        </w:rPr>
        <w:t xml:space="preserve"> </w:t>
      </w:r>
      <w:r>
        <w:rPr>
          <w:rFonts w:ascii="FangSong" w:hAnsi="FangSong" w:eastAsia="FangSong" w:cs="FangSong"/>
          <w:sz w:val="28"/>
          <w:szCs w:val="28"/>
          <w:spacing w:val="-3"/>
        </w:rPr>
        <w:t>二〇二二年十月八</w:t>
      </w:r>
      <w:r>
        <w:rPr>
          <w:rFonts w:ascii="FangSong" w:hAnsi="FangSong" w:eastAsia="FangSong" w:cs="FangSong"/>
          <w:sz w:val="28"/>
          <w:szCs w:val="28"/>
          <w:spacing w:val="-2"/>
        </w:rPr>
        <w:t>日</w:t>
      </w:r>
    </w:p>
    <w:p>
      <w:pPr>
        <w:sectPr>
          <w:headerReference w:type="default" r:id="rId29"/>
          <w:footerReference w:type="default" r:id="rId30"/>
          <w:pgSz w:w="11906" w:h="16839"/>
          <w:pgMar w:top="1522" w:right="1201" w:bottom="1227" w:left="1181" w:header="851" w:footer="958" w:gutter="0"/>
        </w:sectPr>
        <w:rPr/>
      </w:pPr>
    </w:p>
    <w:p>
      <w:pPr>
        <w:spacing w:line="362" w:lineRule="auto"/>
        <w:rPr>
          <w:rFonts w:ascii="Arial"/>
          <w:sz w:val="21"/>
        </w:rPr>
      </w:pPr>
      <w:r/>
    </w:p>
    <w:p>
      <w:pPr>
        <w:ind w:left="4124"/>
        <w:spacing w:before="101" w:line="224" w:lineRule="auto"/>
        <w:outlineLvl w:val="0"/>
        <w:rPr>
          <w:rFonts w:ascii="SimSun" w:hAnsi="SimSun" w:eastAsia="SimSun" w:cs="SimSun"/>
          <w:sz w:val="31"/>
          <w:szCs w:val="31"/>
        </w:rPr>
      </w:pPr>
      <w:bookmarkStart w:name="_bookmark18" w:id="18"/>
      <w:bookmarkEnd w:id="18"/>
      <w:r>
        <w:rPr>
          <w:rFonts w:ascii="SimSun" w:hAnsi="SimSun" w:eastAsia="SimSun" w:cs="SimSun"/>
          <w:sz w:val="31"/>
          <w:szCs w:val="31"/>
          <w14:textOutline w14:w="5793" w14:cap="sq" w14:cmpd="sng">
            <w14:solidFill>
              <w14:srgbClr w14:val="000000"/>
            </w14:solidFill>
            <w14:prstDash w14:val="solid"/>
            <w14:bevel/>
          </w14:textOutline>
          <w:spacing w:val="1"/>
        </w:rPr>
        <w:t>附</w:t>
      </w:r>
      <w:r>
        <w:rPr>
          <w:rFonts w:ascii="SimSun" w:hAnsi="SimSun" w:eastAsia="SimSun" w:cs="SimSun"/>
          <w:sz w:val="31"/>
          <w:szCs w:val="31"/>
          <w:spacing w:val="1"/>
        </w:rPr>
        <w:t xml:space="preserve"> </w:t>
      </w:r>
      <w:r>
        <w:rPr>
          <w:rFonts w:ascii="SimSun" w:hAnsi="SimSun" w:eastAsia="SimSun" w:cs="SimSun"/>
          <w:sz w:val="31"/>
          <w:szCs w:val="31"/>
        </w:rPr>
        <w:t xml:space="preserve">  </w:t>
      </w:r>
      <w:r>
        <w:rPr>
          <w:rFonts w:ascii="SimSun" w:hAnsi="SimSun" w:eastAsia="SimSun" w:cs="SimSun"/>
          <w:sz w:val="31"/>
          <w:szCs w:val="31"/>
          <w14:textOutline w14:w="5793" w14:cap="sq" w14:cmpd="sng">
            <w14:solidFill>
              <w14:srgbClr w14:val="000000"/>
            </w14:solidFill>
            <w14:prstDash w14:val="solid"/>
            <w14:bevel/>
          </w14:textOutline>
        </w:rPr>
        <w:t>件</w:t>
      </w:r>
    </w:p>
    <w:p>
      <w:pPr>
        <w:spacing w:line="269" w:lineRule="auto"/>
        <w:rPr>
          <w:rFonts w:ascii="Arial"/>
          <w:sz w:val="21"/>
        </w:rPr>
      </w:pPr>
      <w:r/>
    </w:p>
    <w:p>
      <w:pPr>
        <w:ind w:left="433"/>
        <w:spacing w:before="91" w:line="369" w:lineRule="exact"/>
        <w:rPr>
          <w:rFonts w:ascii="FangSong" w:hAnsi="FangSong" w:eastAsia="FangSong" w:cs="FangSong"/>
          <w:sz w:val="28"/>
          <w:szCs w:val="28"/>
        </w:rPr>
      </w:pPr>
      <w:r>
        <w:rPr>
          <w:rFonts w:ascii="FangSong" w:hAnsi="FangSong" w:eastAsia="FangSong" w:cs="FangSong"/>
          <w:sz w:val="28"/>
          <w:szCs w:val="28"/>
          <w:spacing w:val="-4"/>
          <w:position w:val="2"/>
        </w:rPr>
        <w:t>1．估</w:t>
      </w:r>
      <w:r>
        <w:rPr>
          <w:rFonts w:ascii="FangSong" w:hAnsi="FangSong" w:eastAsia="FangSong" w:cs="FangSong"/>
          <w:sz w:val="28"/>
          <w:szCs w:val="28"/>
          <w:spacing w:val="-3"/>
          <w:position w:val="2"/>
        </w:rPr>
        <w:t>价</w:t>
      </w:r>
      <w:r>
        <w:rPr>
          <w:rFonts w:ascii="FangSong" w:hAnsi="FangSong" w:eastAsia="FangSong" w:cs="FangSong"/>
          <w:sz w:val="28"/>
          <w:szCs w:val="28"/>
          <w:spacing w:val="-2"/>
          <w:position w:val="2"/>
        </w:rPr>
        <w:t>对象位置示意图</w:t>
      </w:r>
    </w:p>
    <w:p>
      <w:pPr>
        <w:ind w:left="416"/>
        <w:spacing w:before="72" w:line="369" w:lineRule="exact"/>
        <w:rPr>
          <w:rFonts w:ascii="FangSong" w:hAnsi="FangSong" w:eastAsia="FangSong" w:cs="FangSong"/>
          <w:sz w:val="28"/>
          <w:szCs w:val="28"/>
        </w:rPr>
      </w:pPr>
      <w:r>
        <w:rPr>
          <w:rFonts w:ascii="FangSong" w:hAnsi="FangSong" w:eastAsia="FangSong" w:cs="FangSong"/>
          <w:sz w:val="28"/>
          <w:szCs w:val="28"/>
          <w:spacing w:val="-1"/>
          <w:position w:val="2"/>
        </w:rPr>
        <w:t>2．估价对象内部、外部状</w:t>
      </w:r>
      <w:r>
        <w:rPr>
          <w:rFonts w:ascii="FangSong" w:hAnsi="FangSong" w:eastAsia="FangSong" w:cs="FangSong"/>
          <w:sz w:val="28"/>
          <w:szCs w:val="28"/>
          <w:position w:val="2"/>
        </w:rPr>
        <w:t>况和周围环境照片</w:t>
      </w:r>
    </w:p>
    <w:p>
      <w:pPr>
        <w:ind w:left="418"/>
        <w:spacing w:before="70" w:line="222" w:lineRule="auto"/>
        <w:rPr>
          <w:rFonts w:ascii="FangSong" w:hAnsi="FangSong" w:eastAsia="FangSong" w:cs="FangSong"/>
          <w:sz w:val="28"/>
          <w:szCs w:val="28"/>
        </w:rPr>
      </w:pPr>
      <w:r>
        <w:rPr>
          <w:rFonts w:ascii="FangSong" w:hAnsi="FangSong" w:eastAsia="FangSong" w:cs="FangSong"/>
          <w:sz w:val="28"/>
          <w:szCs w:val="28"/>
          <w:spacing w:val="-18"/>
        </w:rPr>
        <w:t>3．成</w:t>
      </w:r>
      <w:r>
        <w:rPr>
          <w:rFonts w:ascii="FangSong" w:hAnsi="FangSong" w:eastAsia="FangSong" w:cs="FangSong"/>
          <w:sz w:val="28"/>
          <w:szCs w:val="28"/>
          <w:spacing w:val="-11"/>
        </w:rPr>
        <w:t>武</w:t>
      </w:r>
      <w:r>
        <w:rPr>
          <w:rFonts w:ascii="FangSong" w:hAnsi="FangSong" w:eastAsia="FangSong" w:cs="FangSong"/>
          <w:sz w:val="28"/>
          <w:szCs w:val="28"/>
          <w:spacing w:val="-9"/>
        </w:rPr>
        <w:t>县人民法院《委托书》</w:t>
      </w:r>
      <w:r>
        <w:rPr>
          <w:rFonts w:ascii="FangSong" w:hAnsi="FangSong" w:eastAsia="FangSong" w:cs="FangSong"/>
          <w:sz w:val="28"/>
          <w:szCs w:val="28"/>
          <w:spacing w:val="-9"/>
        </w:rPr>
        <w:t xml:space="preserve">  </w:t>
      </w:r>
      <w:r>
        <w:rPr>
          <w:rFonts w:ascii="FangSong" w:hAnsi="FangSong" w:eastAsia="FangSong" w:cs="FangSong"/>
          <w:sz w:val="28"/>
          <w:szCs w:val="28"/>
          <w:spacing w:val="-9"/>
        </w:rPr>
        <w:t>(</w:t>
      </w:r>
      <w:r>
        <w:rPr>
          <w:rFonts w:ascii="FangSong" w:hAnsi="FangSong" w:eastAsia="FangSong" w:cs="FangSong"/>
          <w:sz w:val="28"/>
          <w:szCs w:val="28"/>
          <w:spacing w:val="-9"/>
        </w:rPr>
        <w:t xml:space="preserve"> </w:t>
      </w:r>
      <w:r>
        <w:rPr>
          <w:rFonts w:ascii="FangSong" w:hAnsi="FangSong" w:eastAsia="FangSong" w:cs="FangSong"/>
          <w:sz w:val="28"/>
          <w:szCs w:val="28"/>
          <w:spacing w:val="-9"/>
        </w:rPr>
        <w:t>(2022)</w:t>
      </w:r>
      <w:r>
        <w:rPr>
          <w:rFonts w:ascii="FangSong" w:hAnsi="FangSong" w:eastAsia="FangSong" w:cs="FangSong"/>
          <w:sz w:val="28"/>
          <w:szCs w:val="28"/>
          <w:spacing w:val="-9"/>
        </w:rPr>
        <w:t xml:space="preserve"> </w:t>
      </w:r>
      <w:r>
        <w:rPr>
          <w:rFonts w:ascii="FangSong" w:hAnsi="FangSong" w:eastAsia="FangSong" w:cs="FangSong"/>
          <w:sz w:val="28"/>
          <w:szCs w:val="28"/>
          <w:spacing w:val="-9"/>
        </w:rPr>
        <w:t>鲁</w:t>
      </w:r>
      <w:r>
        <w:rPr>
          <w:rFonts w:ascii="FangSong" w:hAnsi="FangSong" w:eastAsia="FangSong" w:cs="FangSong"/>
          <w:sz w:val="28"/>
          <w:szCs w:val="28"/>
          <w:spacing w:val="-9"/>
        </w:rPr>
        <w:t xml:space="preserve"> </w:t>
      </w:r>
      <w:r>
        <w:rPr>
          <w:rFonts w:ascii="FangSong" w:hAnsi="FangSong" w:eastAsia="FangSong" w:cs="FangSong"/>
          <w:sz w:val="28"/>
          <w:szCs w:val="28"/>
          <w:spacing w:val="-9"/>
        </w:rPr>
        <w:t>1723</w:t>
      </w:r>
      <w:r>
        <w:rPr>
          <w:rFonts w:ascii="FangSong" w:hAnsi="FangSong" w:eastAsia="FangSong" w:cs="FangSong"/>
          <w:sz w:val="28"/>
          <w:szCs w:val="28"/>
          <w:spacing w:val="-9"/>
        </w:rPr>
        <w:t xml:space="preserve"> </w:t>
      </w:r>
      <w:r>
        <w:rPr>
          <w:rFonts w:ascii="FangSong" w:hAnsi="FangSong" w:eastAsia="FangSong" w:cs="FangSong"/>
          <w:sz w:val="28"/>
          <w:szCs w:val="28"/>
          <w:spacing w:val="-9"/>
        </w:rPr>
        <w:t>执</w:t>
      </w:r>
      <w:r>
        <w:rPr>
          <w:rFonts w:ascii="FangSong" w:hAnsi="FangSong" w:eastAsia="FangSong" w:cs="FangSong"/>
          <w:sz w:val="28"/>
          <w:szCs w:val="28"/>
          <w:spacing w:val="-9"/>
        </w:rPr>
        <w:t xml:space="preserve"> </w:t>
      </w:r>
      <w:r>
        <w:rPr>
          <w:rFonts w:ascii="FangSong" w:hAnsi="FangSong" w:eastAsia="FangSong" w:cs="FangSong"/>
          <w:sz w:val="28"/>
          <w:szCs w:val="28"/>
          <w:spacing w:val="-9"/>
        </w:rPr>
        <w:t>1338</w:t>
      </w:r>
      <w:r>
        <w:rPr>
          <w:rFonts w:ascii="FangSong" w:hAnsi="FangSong" w:eastAsia="FangSong" w:cs="FangSong"/>
          <w:sz w:val="28"/>
          <w:szCs w:val="28"/>
          <w:spacing w:val="-9"/>
        </w:rPr>
        <w:t xml:space="preserve"> </w:t>
      </w:r>
      <w:r>
        <w:rPr>
          <w:rFonts w:ascii="FangSong" w:hAnsi="FangSong" w:eastAsia="FangSong" w:cs="FangSong"/>
          <w:sz w:val="28"/>
          <w:szCs w:val="28"/>
          <w:spacing w:val="-9"/>
        </w:rPr>
        <w:t>号)</w:t>
      </w:r>
      <w:r>
        <w:rPr>
          <w:rFonts w:ascii="FangSong" w:hAnsi="FangSong" w:eastAsia="FangSong" w:cs="FangSong"/>
          <w:sz w:val="28"/>
          <w:szCs w:val="28"/>
          <w:spacing w:val="-9"/>
        </w:rPr>
        <w:t xml:space="preserve"> </w:t>
      </w:r>
      <w:r>
        <w:rPr>
          <w:rFonts w:ascii="FangSong" w:hAnsi="FangSong" w:eastAsia="FangSong" w:cs="FangSong"/>
          <w:sz w:val="28"/>
          <w:szCs w:val="28"/>
          <w:spacing w:val="-9"/>
        </w:rPr>
        <w:t>复印件</w:t>
      </w:r>
    </w:p>
    <w:p>
      <w:pPr>
        <w:ind w:left="31" w:firstLine="380"/>
        <w:spacing w:before="103" w:line="290" w:lineRule="auto"/>
        <w:rPr>
          <w:rFonts w:ascii="FangSong" w:hAnsi="FangSong" w:eastAsia="FangSong" w:cs="FangSong"/>
          <w:sz w:val="28"/>
          <w:szCs w:val="28"/>
        </w:rPr>
      </w:pPr>
      <w:r>
        <w:rPr>
          <w:rFonts w:ascii="FangSong" w:hAnsi="FangSong" w:eastAsia="FangSong" w:cs="FangSong"/>
          <w:sz w:val="28"/>
          <w:szCs w:val="28"/>
          <w:spacing w:val="-20"/>
        </w:rPr>
        <w:t>4</w:t>
      </w:r>
      <w:r>
        <w:rPr>
          <w:rFonts w:ascii="FangSong" w:hAnsi="FangSong" w:eastAsia="FangSong" w:cs="FangSong"/>
          <w:sz w:val="28"/>
          <w:szCs w:val="28"/>
          <w:spacing w:val="-16"/>
        </w:rPr>
        <w:t>．</w:t>
      </w:r>
      <w:r>
        <w:rPr>
          <w:rFonts w:ascii="FangSong" w:hAnsi="FangSong" w:eastAsia="FangSong" w:cs="FangSong"/>
          <w:sz w:val="28"/>
          <w:szCs w:val="28"/>
          <w:spacing w:val="-10"/>
        </w:rPr>
        <w:t>山东省成武县人民法院《执行裁定书》</w:t>
      </w:r>
      <w:r>
        <w:rPr>
          <w:rFonts w:ascii="FangSong" w:hAnsi="FangSong" w:eastAsia="FangSong" w:cs="FangSong"/>
          <w:sz w:val="28"/>
          <w:szCs w:val="28"/>
          <w:spacing w:val="-10"/>
        </w:rPr>
        <w:t xml:space="preserve">  </w:t>
      </w:r>
      <w:r>
        <w:rPr>
          <w:rFonts w:ascii="FangSong" w:hAnsi="FangSong" w:eastAsia="FangSong" w:cs="FangSong"/>
          <w:sz w:val="28"/>
          <w:szCs w:val="28"/>
          <w:spacing w:val="-10"/>
        </w:rPr>
        <w:t>((2022)鲁</w:t>
      </w:r>
      <w:r>
        <w:rPr>
          <w:rFonts w:ascii="FangSong" w:hAnsi="FangSong" w:eastAsia="FangSong" w:cs="FangSong"/>
          <w:sz w:val="28"/>
          <w:szCs w:val="28"/>
          <w:spacing w:val="-10"/>
        </w:rPr>
        <w:t xml:space="preserve"> </w:t>
      </w:r>
      <w:r>
        <w:rPr>
          <w:rFonts w:ascii="FangSong" w:hAnsi="FangSong" w:eastAsia="FangSong" w:cs="FangSong"/>
          <w:sz w:val="28"/>
          <w:szCs w:val="28"/>
          <w:spacing w:val="-10"/>
        </w:rPr>
        <w:t>1723</w:t>
      </w:r>
      <w:r>
        <w:rPr>
          <w:rFonts w:ascii="FangSong" w:hAnsi="FangSong" w:eastAsia="FangSong" w:cs="FangSong"/>
          <w:sz w:val="28"/>
          <w:szCs w:val="28"/>
          <w:spacing w:val="-10"/>
        </w:rPr>
        <w:t xml:space="preserve"> </w:t>
      </w:r>
      <w:r>
        <w:rPr>
          <w:rFonts w:ascii="FangSong" w:hAnsi="FangSong" w:eastAsia="FangSong" w:cs="FangSong"/>
          <w:sz w:val="28"/>
          <w:szCs w:val="28"/>
          <w:spacing w:val="-10"/>
        </w:rPr>
        <w:t>执</w:t>
      </w:r>
      <w:r>
        <w:rPr>
          <w:rFonts w:ascii="FangSong" w:hAnsi="FangSong" w:eastAsia="FangSong" w:cs="FangSong"/>
          <w:sz w:val="28"/>
          <w:szCs w:val="28"/>
          <w:spacing w:val="-10"/>
        </w:rPr>
        <w:t xml:space="preserve"> </w:t>
      </w:r>
      <w:r>
        <w:rPr>
          <w:rFonts w:ascii="FangSong" w:hAnsi="FangSong" w:eastAsia="FangSong" w:cs="FangSong"/>
          <w:sz w:val="28"/>
          <w:szCs w:val="28"/>
          <w:spacing w:val="-10"/>
        </w:rPr>
        <w:t>4</w:t>
      </w:r>
      <w:r>
        <w:rPr>
          <w:rFonts w:ascii="FangSong" w:hAnsi="FangSong" w:eastAsia="FangSong" w:cs="FangSong"/>
          <w:sz w:val="28"/>
          <w:szCs w:val="28"/>
          <w:spacing w:val="-10"/>
        </w:rPr>
        <w:t xml:space="preserve"> </w:t>
      </w:r>
      <w:r>
        <w:rPr>
          <w:rFonts w:ascii="FangSong" w:hAnsi="FangSong" w:eastAsia="FangSong" w:cs="FangSong"/>
          <w:sz w:val="28"/>
          <w:szCs w:val="28"/>
          <w:spacing w:val="-10"/>
        </w:rPr>
        <w:t>号之一)</w:t>
      </w:r>
      <w:r>
        <w:rPr>
          <w:rFonts w:ascii="FangSong" w:hAnsi="FangSong" w:eastAsia="FangSong" w:cs="FangSong"/>
          <w:sz w:val="28"/>
          <w:szCs w:val="28"/>
        </w:rPr>
        <w:t xml:space="preserve"> </w:t>
      </w:r>
      <w:r>
        <w:rPr>
          <w:rFonts w:ascii="FangSong" w:hAnsi="FangSong" w:eastAsia="FangSong" w:cs="FangSong"/>
          <w:sz w:val="28"/>
          <w:szCs w:val="28"/>
          <w:spacing w:val="-10"/>
        </w:rPr>
        <w:t>复印件</w:t>
      </w:r>
    </w:p>
    <w:p>
      <w:pPr>
        <w:ind w:left="418"/>
        <w:spacing w:before="1" w:line="241" w:lineRule="auto"/>
        <w:rPr>
          <w:rFonts w:ascii="FangSong" w:hAnsi="FangSong" w:eastAsia="FangSong" w:cs="FangSong"/>
          <w:sz w:val="28"/>
          <w:szCs w:val="28"/>
        </w:rPr>
      </w:pPr>
      <w:r>
        <w:rPr>
          <w:rFonts w:ascii="FangSong" w:hAnsi="FangSong" w:eastAsia="FangSong" w:cs="FangSong"/>
          <w:sz w:val="28"/>
          <w:szCs w:val="28"/>
          <w:spacing w:val="-1"/>
        </w:rPr>
        <w:t>5．《不动产统一登记管理平台</w:t>
      </w:r>
      <w:r>
        <w:rPr>
          <w:rFonts w:ascii="FangSong" w:hAnsi="FangSong" w:eastAsia="FangSong" w:cs="FangSong"/>
          <w:sz w:val="28"/>
          <w:szCs w:val="28"/>
        </w:rPr>
        <w:t>查询信息》复印件</w:t>
      </w:r>
    </w:p>
    <w:p>
      <w:pPr>
        <w:ind w:left="18" w:right="46" w:firstLine="396"/>
        <w:spacing w:before="72" w:line="303" w:lineRule="auto"/>
        <w:rPr>
          <w:rFonts w:ascii="FangSong" w:hAnsi="FangSong" w:eastAsia="FangSong" w:cs="FangSong"/>
          <w:sz w:val="28"/>
          <w:szCs w:val="28"/>
        </w:rPr>
      </w:pPr>
      <w:r>
        <w:rPr>
          <w:rFonts w:ascii="FangSong" w:hAnsi="FangSong" w:eastAsia="FangSong" w:cs="FangSong"/>
          <w:sz w:val="28"/>
          <w:szCs w:val="28"/>
          <w:spacing w:val="2"/>
        </w:rPr>
        <w:t>6．估价机构的企业法人营业执照、备案证书及估价人员资格证明等复印</w:t>
      </w:r>
      <w:r>
        <w:rPr>
          <w:rFonts w:ascii="FangSong" w:hAnsi="FangSong" w:eastAsia="FangSong" w:cs="FangSong"/>
          <w:sz w:val="28"/>
          <w:szCs w:val="28"/>
        </w:rPr>
        <w:t xml:space="preserve"> </w:t>
      </w:r>
      <w:r>
        <w:rPr>
          <w:rFonts w:ascii="FangSong" w:hAnsi="FangSong" w:eastAsia="FangSong" w:cs="FangSong"/>
          <w:sz w:val="28"/>
          <w:szCs w:val="28"/>
        </w:rPr>
        <w:t>件</w:t>
      </w:r>
    </w:p>
    <w:p>
      <w:pPr>
        <w:sectPr>
          <w:headerReference w:type="default" r:id="rId31"/>
          <w:footerReference w:type="default" r:id="rId32"/>
          <w:pgSz w:w="11906" w:h="16839"/>
          <w:pgMar w:top="1522" w:right="1256" w:bottom="1227" w:left="1303" w:header="851" w:footer="958" w:gutter="0"/>
        </w:sectPr>
        <w:rPr/>
      </w:pPr>
    </w:p>
    <w:p>
      <w:pPr>
        <w:ind w:left="3323"/>
        <w:spacing w:before="112" w:line="369" w:lineRule="exact"/>
        <w:outlineLvl w:val="1"/>
        <w:rPr>
          <w:rFonts w:ascii="FangSong" w:hAnsi="FangSong" w:eastAsia="FangSong" w:cs="FangSong"/>
          <w:sz w:val="28"/>
          <w:szCs w:val="28"/>
        </w:rPr>
      </w:pPr>
      <w:bookmarkStart w:name="_bookmark19" w:id="19"/>
      <w:bookmarkEnd w:id="19"/>
      <w:r>
        <w:rPr>
          <w:rFonts w:ascii="FangSong" w:hAnsi="FangSong" w:eastAsia="FangSong" w:cs="FangSong"/>
          <w:sz w:val="28"/>
          <w:szCs w:val="28"/>
          <w:spacing w:val="-4"/>
          <w:position w:val="2"/>
        </w:rPr>
        <w:t>1．估</w:t>
      </w:r>
      <w:r>
        <w:rPr>
          <w:rFonts w:ascii="FangSong" w:hAnsi="FangSong" w:eastAsia="FangSong" w:cs="FangSong"/>
          <w:sz w:val="28"/>
          <w:szCs w:val="28"/>
          <w:spacing w:val="-3"/>
          <w:position w:val="2"/>
        </w:rPr>
        <w:t>价</w:t>
      </w:r>
      <w:r>
        <w:rPr>
          <w:rFonts w:ascii="FangSong" w:hAnsi="FangSong" w:eastAsia="FangSong" w:cs="FangSong"/>
          <w:sz w:val="28"/>
          <w:szCs w:val="28"/>
          <w:spacing w:val="-2"/>
          <w:position w:val="2"/>
        </w:rPr>
        <w:t>对象位置示意图</w:t>
      </w:r>
    </w:p>
    <w:p>
      <w:pPr>
        <w:spacing w:before="17" w:line="5808" w:lineRule="exact"/>
        <w:textAlignment w:val="center"/>
        <w:rPr/>
      </w:pPr>
      <w:r>
        <w:pict>
          <v:group id="_x0000_s61" style="mso-position-vertical-relative:line;mso-position-horizontal-relative:char;width:467.2pt;height:290.4pt;" filled="false" stroked="false" coordsize="9344,5807" coordorigin="0,0">
            <v:shape id="_x0000_s62" style="position:absolute;left:0;top:0;width:9344;height:5807;" filled="false" stroked="false" type="#_x0000_t75">
              <v:imagedata r:id="rId35"/>
            </v:shape>
            <v:shape id="_x0000_s63" style="position:absolute;left:4979;top:2741;width:1635;height:705;" filled="false" stroked="false" type="#_x0000_t75">
              <v:imagedata r:id="rId36"/>
            </v:shape>
            <v:shape id="_x0000_s64" style="position:absolute;left:5126;top:2861;width:870;height:286;" filled="false" stroked="false" type="#_x0000_t202">
              <v:fill on="false"/>
              <v:stroke on="false"/>
              <v:path/>
              <v:imagedata o:title=""/>
              <o:lock v:ext="edit" aspectratio="false"/>
              <v:textbox inset="0mm,0mm,0mm,0mm">
                <w:txbxContent>
                  <w:p>
                    <w:pPr>
                      <w:ind w:left="20"/>
                      <w:spacing w:before="20" w:line="226" w:lineRule="auto"/>
                      <w:rPr>
                        <w:rFonts w:ascii="SimSun" w:hAnsi="SimSun" w:eastAsia="SimSun" w:cs="SimSun"/>
                        <w:sz w:val="20"/>
                        <w:szCs w:val="20"/>
                      </w:rPr>
                    </w:pPr>
                    <w:r>
                      <w:rPr>
                        <w:rFonts w:ascii="SimSun" w:hAnsi="SimSun" w:eastAsia="SimSun" w:cs="SimSun"/>
                        <w:sz w:val="20"/>
                        <w:szCs w:val="20"/>
                        <w:spacing w:val="8"/>
                      </w:rPr>
                      <w:t>估</w:t>
                    </w:r>
                    <w:r>
                      <w:rPr>
                        <w:rFonts w:ascii="SimSun" w:hAnsi="SimSun" w:eastAsia="SimSun" w:cs="SimSun"/>
                        <w:sz w:val="20"/>
                        <w:szCs w:val="20"/>
                        <w:spacing w:val="7"/>
                      </w:rPr>
                      <w:t>价对象</w:t>
                    </w:r>
                  </w:p>
                </w:txbxContent>
              </v:textbox>
            </v:shape>
          </v:group>
        </w:pict>
      </w:r>
    </w:p>
    <w:p>
      <w:pPr>
        <w:spacing w:before="211" w:line="6252" w:lineRule="exact"/>
        <w:textAlignment w:val="center"/>
        <w:rPr/>
      </w:pPr>
      <w:r>
        <w:pict>
          <v:group id="_x0000_s65" style="mso-position-vertical-relative:line;mso-position-horizontal-relative:char;width:467.4pt;height:312.65pt;" filled="false" stroked="false" coordsize="9347,6252" coordorigin="0,0">
            <v:shape id="_x0000_s66" style="position:absolute;left:0;top:0;width:9347;height:6252;" filled="false" stroked="false" type="#_x0000_t75">
              <v:imagedata r:id="rId37"/>
            </v:shape>
            <v:shape id="_x0000_s67" style="position:absolute;left:3377;top:3535;width:1946;height:637;" filled="false" stroked="false" type="#_x0000_t75">
              <v:imagedata r:id="rId38"/>
            </v:shape>
            <v:shape id="_x0000_s68" style="position:absolute;left:3525;top:3653;width:870;height:286;" filled="false" stroked="false" type="#_x0000_t202">
              <v:fill on="false"/>
              <v:stroke on="false"/>
              <v:path/>
              <v:imagedata o:title=""/>
              <o:lock v:ext="edit" aspectratio="false"/>
              <v:textbox inset="0mm,0mm,0mm,0mm">
                <w:txbxContent>
                  <w:p>
                    <w:pPr>
                      <w:ind w:left="20"/>
                      <w:spacing w:before="20" w:line="226" w:lineRule="auto"/>
                      <w:outlineLvl w:val="1"/>
                      <w:rPr>
                        <w:rFonts w:ascii="SimSun" w:hAnsi="SimSun" w:eastAsia="SimSun" w:cs="SimSun"/>
                        <w:sz w:val="20"/>
                        <w:szCs w:val="20"/>
                      </w:rPr>
                    </w:pPr>
                    <w:r>
                      <w:rPr>
                        <w:rFonts w:ascii="SimSun" w:hAnsi="SimSun" w:eastAsia="SimSun" w:cs="SimSun"/>
                        <w:sz w:val="20"/>
                        <w:szCs w:val="20"/>
                        <w:spacing w:val="8"/>
                      </w:rPr>
                      <w:t>估</w:t>
                    </w:r>
                    <w:r>
                      <w:rPr>
                        <w:rFonts w:ascii="SimSun" w:hAnsi="SimSun" w:eastAsia="SimSun" w:cs="SimSun"/>
                        <w:sz w:val="20"/>
                        <w:szCs w:val="20"/>
                        <w:spacing w:val="7"/>
                      </w:rPr>
                      <w:t>价对象</w:t>
                    </w:r>
                  </w:p>
                </w:txbxContent>
              </v:textbox>
            </v:shape>
          </v:group>
        </w:pict>
      </w:r>
    </w:p>
    <w:p>
      <w:pPr>
        <w:sectPr>
          <w:headerReference w:type="default" r:id="rId33"/>
          <w:footerReference w:type="default" r:id="rId34"/>
          <w:pgSz w:w="11906" w:h="16839"/>
          <w:pgMar w:top="1521" w:right="1254" w:bottom="1227" w:left="1303" w:header="849" w:footer="958" w:gutter="0"/>
        </w:sectPr>
        <w:rPr/>
      </w:pPr>
    </w:p>
    <w:p>
      <w:pPr>
        <w:ind w:left="2046"/>
        <w:spacing w:before="112" w:line="216" w:lineRule="auto"/>
        <w:rPr>
          <w:rFonts w:ascii="FangSong" w:hAnsi="FangSong" w:eastAsia="FangSong" w:cs="FangSong"/>
          <w:sz w:val="28"/>
          <w:szCs w:val="28"/>
        </w:rPr>
      </w:pPr>
      <w:r>
        <w:pict>
          <v:rect id="_x0000_s70" style="position:absolute;margin-left:65.2pt;margin-top:780.55pt;mso-position-vertical-relative:page;mso-position-horizontal-relative:page;width:464.9pt;height:0.5pt;z-index:251668480;" o:allowincell="f" fillcolor="#000000" filled="true" stroked="false"/>
        </w:pict>
      </w:r>
      <w:bookmarkStart w:name="_bookmark20" w:id="20"/>
      <w:bookmarkEnd w:id="20"/>
      <w:r>
        <w:rPr>
          <w:rFonts w:ascii="FangSong" w:hAnsi="FangSong" w:eastAsia="FangSong" w:cs="FangSong"/>
          <w:sz w:val="28"/>
          <w:szCs w:val="28"/>
          <w:spacing w:val="-1"/>
        </w:rPr>
        <w:t>2．估价对象内部、外部状</w:t>
      </w:r>
      <w:r>
        <w:rPr>
          <w:rFonts w:ascii="FangSong" w:hAnsi="FangSong" w:eastAsia="FangSong" w:cs="FangSong"/>
          <w:sz w:val="28"/>
          <w:szCs w:val="28"/>
        </w:rPr>
        <w:t>况及周围环境照片</w:t>
      </w:r>
    </w:p>
    <w:tbl>
      <w:tblPr>
        <w:tblStyle w:val="2"/>
        <w:tblW w:w="8758" w:type="dxa"/>
        <w:tblInd w:w="26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18"/>
        <w:gridCol w:w="2903"/>
        <w:gridCol w:w="2937"/>
      </w:tblGrid>
      <w:tr>
        <w:trPr>
          <w:trHeight w:val="3006" w:hRule="atLeast"/>
        </w:trPr>
        <w:tc>
          <w:tcPr>
            <w:tcW w:w="2918" w:type="dxa"/>
            <w:vAlign w:val="top"/>
            <w:tcBorders>
              <w:right w:val="single" w:color="000000" w:sz="4" w:space="0"/>
              <w:left w:val="single" w:color="000000" w:sz="10" w:space="0"/>
            </w:tcBorders>
          </w:tcPr>
          <w:p>
            <w:pPr>
              <w:spacing w:line="255" w:lineRule="auto"/>
              <w:rPr>
                <w:rFonts w:ascii="Arial"/>
                <w:sz w:val="21"/>
              </w:rPr>
            </w:pPr>
            <w:r/>
          </w:p>
          <w:p>
            <w:pPr>
              <w:spacing w:line="256" w:lineRule="auto"/>
              <w:rPr>
                <w:rFonts w:ascii="Arial"/>
                <w:sz w:val="21"/>
              </w:rPr>
            </w:pPr>
            <w:r/>
          </w:p>
          <w:p>
            <w:pPr>
              <w:ind w:firstLine="113"/>
              <w:spacing w:line="1994" w:lineRule="exact"/>
              <w:textAlignment w:val="center"/>
              <w:rPr/>
            </w:pPr>
            <w:r>
              <w:drawing>
                <wp:inline distT="0" distB="0" distL="0" distR="0">
                  <wp:extent cx="1690116" cy="1266443"/>
                  <wp:effectExtent l="0" t="0" r="0" b="0"/>
                  <wp:docPr id="20" name="IM 20"/>
                  <wp:cNvGraphicFramePr/>
                  <a:graphic>
                    <a:graphicData uri="http://schemas.openxmlformats.org/drawingml/2006/picture">
                      <pic:pic>
                        <pic:nvPicPr>
                          <pic:cNvPr id="20" name="IM 20"/>
                          <pic:cNvPicPr/>
                        </pic:nvPicPr>
                        <pic:blipFill>
                          <a:blip r:embed="rId40"/>
                          <a:stretch>
                            <a:fillRect/>
                          </a:stretch>
                        </pic:blipFill>
                        <pic:spPr>
                          <a:xfrm rot="0">
                            <a:off x="0" y="0"/>
                            <a:ext cx="1690116" cy="1266443"/>
                          </a:xfrm>
                          <a:prstGeom prst="rect">
                            <a:avLst/>
                          </a:prstGeom>
                        </pic:spPr>
                      </pic:pic>
                    </a:graphicData>
                  </a:graphic>
                </wp:inline>
              </w:drawing>
            </w:r>
          </w:p>
        </w:tc>
        <w:tc>
          <w:tcPr>
            <w:tcW w:w="2903" w:type="dxa"/>
            <w:vAlign w:val="top"/>
            <w:tcBorders>
              <w:left w:val="single" w:color="000000" w:sz="4" w:space="0"/>
              <w:right w:val="single" w:color="000000" w:sz="4" w:space="0"/>
            </w:tcBorders>
          </w:tcPr>
          <w:p>
            <w:pPr>
              <w:ind w:firstLine="383"/>
              <w:spacing w:before="166" w:line="2833" w:lineRule="exact"/>
              <w:textAlignment w:val="center"/>
              <w:rPr/>
            </w:pPr>
            <w:r>
              <w:drawing>
                <wp:inline distT="0" distB="0" distL="0" distR="0">
                  <wp:extent cx="1348739" cy="1799208"/>
                  <wp:effectExtent l="0" t="0" r="0" b="0"/>
                  <wp:docPr id="21" name="IM 21"/>
                  <wp:cNvGraphicFramePr/>
                  <a:graphic>
                    <a:graphicData uri="http://schemas.openxmlformats.org/drawingml/2006/picture">
                      <pic:pic>
                        <pic:nvPicPr>
                          <pic:cNvPr id="21" name="IM 21"/>
                          <pic:cNvPicPr/>
                        </pic:nvPicPr>
                        <pic:blipFill>
                          <a:blip r:embed="rId41"/>
                          <a:stretch>
                            <a:fillRect/>
                          </a:stretch>
                        </pic:blipFill>
                        <pic:spPr>
                          <a:xfrm rot="0">
                            <a:off x="0" y="0"/>
                            <a:ext cx="1348739" cy="1799208"/>
                          </a:xfrm>
                          <a:prstGeom prst="rect">
                            <a:avLst/>
                          </a:prstGeom>
                        </pic:spPr>
                      </pic:pic>
                    </a:graphicData>
                  </a:graphic>
                </wp:inline>
              </w:drawing>
            </w:r>
          </w:p>
        </w:tc>
        <w:tc>
          <w:tcPr>
            <w:tcW w:w="2937" w:type="dxa"/>
            <w:vAlign w:val="top"/>
            <w:tcBorders>
              <w:left w:val="single" w:color="000000" w:sz="4" w:space="0"/>
              <w:right w:val="single" w:color="000000" w:sz="10" w:space="0"/>
            </w:tcBorders>
          </w:tcPr>
          <w:p>
            <w:pPr>
              <w:ind w:firstLine="403"/>
              <w:spacing w:before="166" w:line="2833" w:lineRule="exact"/>
              <w:textAlignment w:val="center"/>
              <w:rPr/>
            </w:pPr>
            <w:r>
              <w:drawing>
                <wp:inline distT="0" distB="0" distL="0" distR="0">
                  <wp:extent cx="1348740" cy="1799208"/>
                  <wp:effectExtent l="0" t="0" r="0" b="0"/>
                  <wp:docPr id="22" name="IM 22"/>
                  <wp:cNvGraphicFramePr/>
                  <a:graphic>
                    <a:graphicData uri="http://schemas.openxmlformats.org/drawingml/2006/picture">
                      <pic:pic>
                        <pic:nvPicPr>
                          <pic:cNvPr id="22" name="IM 22"/>
                          <pic:cNvPicPr/>
                        </pic:nvPicPr>
                        <pic:blipFill>
                          <a:blip r:embed="rId42"/>
                          <a:stretch>
                            <a:fillRect/>
                          </a:stretch>
                        </pic:blipFill>
                        <pic:spPr>
                          <a:xfrm rot="0">
                            <a:off x="0" y="0"/>
                            <a:ext cx="1348740" cy="1799208"/>
                          </a:xfrm>
                          <a:prstGeom prst="rect">
                            <a:avLst/>
                          </a:prstGeom>
                        </pic:spPr>
                      </pic:pic>
                    </a:graphicData>
                  </a:graphic>
                </wp:inline>
              </w:drawing>
            </w:r>
          </w:p>
        </w:tc>
      </w:tr>
      <w:tr>
        <w:trPr>
          <w:trHeight w:val="322" w:hRule="atLeast"/>
        </w:trPr>
        <w:tc>
          <w:tcPr>
            <w:tcW w:w="2918" w:type="dxa"/>
            <w:vAlign w:val="top"/>
            <w:tcBorders>
              <w:right w:val="single" w:color="000000" w:sz="4" w:space="0"/>
              <w:left w:val="single" w:color="000000" w:sz="10" w:space="0"/>
            </w:tcBorders>
          </w:tcPr>
          <w:p>
            <w:pPr>
              <w:ind w:left="981"/>
              <w:spacing w:before="41" w:line="225" w:lineRule="auto"/>
              <w:rPr>
                <w:rFonts w:ascii="FangSong" w:hAnsi="FangSong" w:eastAsia="FangSong" w:cs="FangSong"/>
                <w:sz w:val="23"/>
                <w:szCs w:val="23"/>
              </w:rPr>
            </w:pPr>
            <w:r>
              <w:rPr>
                <w:rFonts w:ascii="FangSong" w:hAnsi="FangSong" w:eastAsia="FangSong" w:cs="FangSong"/>
                <w:sz w:val="23"/>
                <w:szCs w:val="23"/>
                <w:spacing w:val="-10"/>
              </w:rPr>
              <w:t>小</w:t>
            </w:r>
            <w:r>
              <w:rPr>
                <w:rFonts w:ascii="FangSong" w:hAnsi="FangSong" w:eastAsia="FangSong" w:cs="FangSong"/>
                <w:sz w:val="23"/>
                <w:szCs w:val="23"/>
                <w:spacing w:val="-8"/>
              </w:rPr>
              <w:t>区入</w:t>
            </w:r>
            <w:r>
              <w:rPr>
                <w:rFonts w:ascii="FangSong" w:hAnsi="FangSong" w:eastAsia="FangSong" w:cs="FangSong"/>
                <w:sz w:val="23"/>
                <w:szCs w:val="23"/>
                <w:spacing w:val="-8"/>
              </w:rPr>
              <w:t xml:space="preserve"> </w:t>
            </w:r>
            <w:r>
              <w:rPr>
                <w:rFonts w:ascii="FangSong" w:hAnsi="FangSong" w:eastAsia="FangSong" w:cs="FangSong"/>
                <w:sz w:val="23"/>
                <w:szCs w:val="23"/>
                <w:spacing w:val="-8"/>
              </w:rPr>
              <w:t>口</w:t>
            </w:r>
          </w:p>
        </w:tc>
        <w:tc>
          <w:tcPr>
            <w:tcW w:w="2903" w:type="dxa"/>
            <w:vAlign w:val="top"/>
            <w:tcBorders>
              <w:left w:val="single" w:color="000000" w:sz="4" w:space="0"/>
              <w:right w:val="single" w:color="000000" w:sz="4" w:space="0"/>
            </w:tcBorders>
          </w:tcPr>
          <w:p>
            <w:pPr>
              <w:ind w:left="981"/>
              <w:spacing w:before="41" w:line="225" w:lineRule="auto"/>
              <w:rPr>
                <w:rFonts w:ascii="FangSong" w:hAnsi="FangSong" w:eastAsia="FangSong" w:cs="FangSong"/>
                <w:sz w:val="23"/>
                <w:szCs w:val="23"/>
              </w:rPr>
            </w:pPr>
            <w:r>
              <w:rPr>
                <w:rFonts w:ascii="FangSong" w:hAnsi="FangSong" w:eastAsia="FangSong" w:cs="FangSong"/>
                <w:sz w:val="23"/>
                <w:szCs w:val="23"/>
                <w:spacing w:val="6"/>
              </w:rPr>
              <w:t>楼幢外观</w:t>
            </w:r>
          </w:p>
        </w:tc>
        <w:tc>
          <w:tcPr>
            <w:tcW w:w="2937" w:type="dxa"/>
            <w:vAlign w:val="top"/>
            <w:tcBorders>
              <w:left w:val="single" w:color="000000" w:sz="4" w:space="0"/>
              <w:right w:val="single" w:color="000000" w:sz="10" w:space="0"/>
            </w:tcBorders>
          </w:tcPr>
          <w:p>
            <w:pPr>
              <w:ind w:left="1124"/>
              <w:spacing w:before="41" w:line="225" w:lineRule="auto"/>
              <w:rPr>
                <w:rFonts w:ascii="FangSong" w:hAnsi="FangSong" w:eastAsia="FangSong" w:cs="FangSong"/>
                <w:sz w:val="23"/>
                <w:szCs w:val="23"/>
              </w:rPr>
            </w:pPr>
            <w:r>
              <w:rPr>
                <w:rFonts w:ascii="FangSong" w:hAnsi="FangSong" w:eastAsia="FangSong" w:cs="FangSong"/>
                <w:sz w:val="23"/>
                <w:szCs w:val="23"/>
                <w:spacing w:val="3"/>
              </w:rPr>
              <w:t>单元门</w:t>
            </w:r>
          </w:p>
        </w:tc>
      </w:tr>
      <w:tr>
        <w:trPr>
          <w:trHeight w:val="3012" w:hRule="atLeast"/>
        </w:trPr>
        <w:tc>
          <w:tcPr>
            <w:tcW w:w="2918" w:type="dxa"/>
            <w:vAlign w:val="top"/>
            <w:tcBorders>
              <w:right w:val="single" w:color="000000" w:sz="4" w:space="0"/>
              <w:left w:val="single" w:color="000000" w:sz="10" w:space="0"/>
            </w:tcBorders>
          </w:tcPr>
          <w:p>
            <w:pPr>
              <w:ind w:firstLine="382"/>
              <w:spacing w:before="145" w:line="2834" w:lineRule="exact"/>
              <w:textAlignment w:val="center"/>
              <w:rPr/>
            </w:pPr>
            <w:r>
              <w:drawing>
                <wp:inline distT="0" distB="0" distL="0" distR="0">
                  <wp:extent cx="1348740" cy="1799844"/>
                  <wp:effectExtent l="0" t="0" r="0" b="0"/>
                  <wp:docPr id="23" name="IM 23"/>
                  <wp:cNvGraphicFramePr/>
                  <a:graphic>
                    <a:graphicData uri="http://schemas.openxmlformats.org/drawingml/2006/picture">
                      <pic:pic>
                        <pic:nvPicPr>
                          <pic:cNvPr id="23" name="IM 23"/>
                          <pic:cNvPicPr/>
                        </pic:nvPicPr>
                        <pic:blipFill>
                          <a:blip r:embed="rId43"/>
                          <a:stretch>
                            <a:fillRect/>
                          </a:stretch>
                        </pic:blipFill>
                        <pic:spPr>
                          <a:xfrm rot="0">
                            <a:off x="0" y="0"/>
                            <a:ext cx="1348740" cy="1799844"/>
                          </a:xfrm>
                          <a:prstGeom prst="rect">
                            <a:avLst/>
                          </a:prstGeom>
                        </pic:spPr>
                      </pic:pic>
                    </a:graphicData>
                  </a:graphic>
                </wp:inline>
              </w:drawing>
            </w:r>
          </w:p>
        </w:tc>
        <w:tc>
          <w:tcPr>
            <w:tcW w:w="2903" w:type="dxa"/>
            <w:vAlign w:val="top"/>
            <w:tcBorders>
              <w:left w:val="single" w:color="000000" w:sz="4" w:space="0"/>
              <w:right w:val="single" w:color="000000" w:sz="4" w:space="0"/>
            </w:tcBorders>
          </w:tcPr>
          <w:p>
            <w:pPr>
              <w:ind w:firstLine="383"/>
              <w:spacing w:before="145" w:line="2834" w:lineRule="exact"/>
              <w:textAlignment w:val="center"/>
              <w:rPr/>
            </w:pPr>
            <w:r>
              <w:drawing>
                <wp:inline distT="0" distB="0" distL="0" distR="0">
                  <wp:extent cx="1348739" cy="1799844"/>
                  <wp:effectExtent l="0" t="0" r="0" b="0"/>
                  <wp:docPr id="24" name="IM 24"/>
                  <wp:cNvGraphicFramePr/>
                  <a:graphic>
                    <a:graphicData uri="http://schemas.openxmlformats.org/drawingml/2006/picture">
                      <pic:pic>
                        <pic:nvPicPr>
                          <pic:cNvPr id="24" name="IM 24"/>
                          <pic:cNvPicPr/>
                        </pic:nvPicPr>
                        <pic:blipFill>
                          <a:blip r:embed="rId44"/>
                          <a:stretch>
                            <a:fillRect/>
                          </a:stretch>
                        </pic:blipFill>
                        <pic:spPr>
                          <a:xfrm rot="0">
                            <a:off x="0" y="0"/>
                            <a:ext cx="1348739" cy="1799844"/>
                          </a:xfrm>
                          <a:prstGeom prst="rect">
                            <a:avLst/>
                          </a:prstGeom>
                        </pic:spPr>
                      </pic:pic>
                    </a:graphicData>
                  </a:graphic>
                </wp:inline>
              </w:drawing>
            </w:r>
          </w:p>
        </w:tc>
        <w:tc>
          <w:tcPr>
            <w:tcW w:w="2937" w:type="dxa"/>
            <w:vAlign w:val="top"/>
            <w:tcBorders>
              <w:left w:val="single" w:color="000000" w:sz="4" w:space="0"/>
              <w:right w:val="single" w:color="000000" w:sz="10" w:space="0"/>
            </w:tcBorders>
          </w:tcPr>
          <w:p>
            <w:pPr>
              <w:ind w:firstLine="403"/>
              <w:spacing w:before="145" w:line="2834" w:lineRule="exact"/>
              <w:textAlignment w:val="center"/>
              <w:rPr/>
            </w:pPr>
            <w:r>
              <w:drawing>
                <wp:inline distT="0" distB="0" distL="0" distR="0">
                  <wp:extent cx="1348740" cy="1799844"/>
                  <wp:effectExtent l="0" t="0" r="0" b="0"/>
                  <wp:docPr id="25" name="IM 25"/>
                  <wp:cNvGraphicFramePr/>
                  <a:graphic>
                    <a:graphicData uri="http://schemas.openxmlformats.org/drawingml/2006/picture">
                      <pic:pic>
                        <pic:nvPicPr>
                          <pic:cNvPr id="25" name="IM 25"/>
                          <pic:cNvPicPr/>
                        </pic:nvPicPr>
                        <pic:blipFill>
                          <a:blip r:embed="rId45"/>
                          <a:stretch>
                            <a:fillRect/>
                          </a:stretch>
                        </pic:blipFill>
                        <pic:spPr>
                          <a:xfrm rot="0">
                            <a:off x="0" y="0"/>
                            <a:ext cx="1348740" cy="1799844"/>
                          </a:xfrm>
                          <a:prstGeom prst="rect">
                            <a:avLst/>
                          </a:prstGeom>
                        </pic:spPr>
                      </pic:pic>
                    </a:graphicData>
                  </a:graphic>
                </wp:inline>
              </w:drawing>
            </w:r>
          </w:p>
        </w:tc>
      </w:tr>
      <w:tr>
        <w:trPr>
          <w:trHeight w:val="322" w:hRule="atLeast"/>
        </w:trPr>
        <w:tc>
          <w:tcPr>
            <w:tcW w:w="2918" w:type="dxa"/>
            <w:vAlign w:val="top"/>
            <w:tcBorders>
              <w:right w:val="single" w:color="000000" w:sz="4" w:space="0"/>
              <w:left w:val="single" w:color="000000" w:sz="10" w:space="0"/>
            </w:tcBorders>
          </w:tcPr>
          <w:p>
            <w:pPr>
              <w:ind w:left="1096"/>
              <w:spacing w:before="82" w:line="187" w:lineRule="auto"/>
              <w:rPr>
                <w:rFonts w:ascii="FangSong" w:hAnsi="FangSong" w:eastAsia="FangSong" w:cs="FangSong"/>
                <w:sz w:val="23"/>
                <w:szCs w:val="23"/>
              </w:rPr>
            </w:pPr>
            <w:r>
              <w:rPr>
                <w:rFonts w:ascii="FangSong" w:hAnsi="FangSong" w:eastAsia="FangSong" w:cs="FangSong"/>
                <w:sz w:val="23"/>
                <w:szCs w:val="23"/>
                <w:spacing w:val="3"/>
              </w:rPr>
              <w:t>2-2602</w:t>
            </w:r>
          </w:p>
        </w:tc>
        <w:tc>
          <w:tcPr>
            <w:tcW w:w="2903" w:type="dxa"/>
            <w:vAlign w:val="top"/>
            <w:tcBorders>
              <w:left w:val="single" w:color="000000" w:sz="4" w:space="0"/>
              <w:right w:val="single" w:color="000000" w:sz="4" w:space="0"/>
            </w:tcBorders>
          </w:tcPr>
          <w:p>
            <w:pPr>
              <w:ind w:left="1097"/>
              <w:spacing w:before="82" w:line="187" w:lineRule="auto"/>
              <w:rPr>
                <w:rFonts w:ascii="FangSong" w:hAnsi="FangSong" w:eastAsia="FangSong" w:cs="FangSong"/>
                <w:sz w:val="23"/>
                <w:szCs w:val="23"/>
              </w:rPr>
            </w:pPr>
            <w:r>
              <w:rPr>
                <w:rFonts w:ascii="FangSong" w:hAnsi="FangSong" w:eastAsia="FangSong" w:cs="FangSong"/>
                <w:sz w:val="23"/>
                <w:szCs w:val="23"/>
                <w:spacing w:val="3"/>
              </w:rPr>
              <w:t>2-2602</w:t>
            </w:r>
          </w:p>
        </w:tc>
        <w:tc>
          <w:tcPr>
            <w:tcW w:w="2937" w:type="dxa"/>
            <w:vAlign w:val="top"/>
            <w:tcBorders>
              <w:left w:val="single" w:color="000000" w:sz="4" w:space="0"/>
              <w:right w:val="single" w:color="000000" w:sz="10" w:space="0"/>
            </w:tcBorders>
          </w:tcPr>
          <w:p>
            <w:pPr>
              <w:ind w:left="1115"/>
              <w:spacing w:before="82" w:line="187" w:lineRule="auto"/>
              <w:rPr>
                <w:rFonts w:ascii="FangSong" w:hAnsi="FangSong" w:eastAsia="FangSong" w:cs="FangSong"/>
                <w:sz w:val="23"/>
                <w:szCs w:val="23"/>
              </w:rPr>
            </w:pPr>
            <w:r>
              <w:rPr>
                <w:rFonts w:ascii="FangSong" w:hAnsi="FangSong" w:eastAsia="FangSong" w:cs="FangSong"/>
                <w:sz w:val="23"/>
                <w:szCs w:val="23"/>
                <w:spacing w:val="3"/>
              </w:rPr>
              <w:t>2-2602</w:t>
            </w:r>
          </w:p>
        </w:tc>
      </w:tr>
      <w:tr>
        <w:trPr>
          <w:trHeight w:val="3128" w:hRule="atLeast"/>
        </w:trPr>
        <w:tc>
          <w:tcPr>
            <w:tcW w:w="2918" w:type="dxa"/>
            <w:vAlign w:val="top"/>
            <w:tcBorders>
              <w:right w:val="single" w:color="000000" w:sz="4" w:space="0"/>
              <w:left w:val="single" w:color="000000" w:sz="10" w:space="0"/>
            </w:tcBorders>
          </w:tcPr>
          <w:p>
            <w:pPr>
              <w:ind w:firstLine="382"/>
              <w:spacing w:before="147" w:line="2832" w:lineRule="exact"/>
              <w:textAlignment w:val="center"/>
              <w:rPr/>
            </w:pPr>
            <w:r>
              <w:drawing>
                <wp:inline distT="0" distB="0" distL="0" distR="0">
                  <wp:extent cx="1348740" cy="1798320"/>
                  <wp:effectExtent l="0" t="0" r="0" b="0"/>
                  <wp:docPr id="26" name="IM 26"/>
                  <wp:cNvGraphicFramePr/>
                  <a:graphic>
                    <a:graphicData uri="http://schemas.openxmlformats.org/drawingml/2006/picture">
                      <pic:pic>
                        <pic:nvPicPr>
                          <pic:cNvPr id="26" name="IM 26"/>
                          <pic:cNvPicPr/>
                        </pic:nvPicPr>
                        <pic:blipFill>
                          <a:blip r:embed="rId46"/>
                          <a:stretch>
                            <a:fillRect/>
                          </a:stretch>
                        </pic:blipFill>
                        <pic:spPr>
                          <a:xfrm rot="0">
                            <a:off x="0" y="0"/>
                            <a:ext cx="1348740" cy="1798320"/>
                          </a:xfrm>
                          <a:prstGeom prst="rect">
                            <a:avLst/>
                          </a:prstGeom>
                        </pic:spPr>
                      </pic:pic>
                    </a:graphicData>
                  </a:graphic>
                </wp:inline>
              </w:drawing>
            </w:r>
          </w:p>
        </w:tc>
        <w:tc>
          <w:tcPr>
            <w:tcW w:w="2903" w:type="dxa"/>
            <w:vAlign w:val="top"/>
            <w:tcBorders>
              <w:left w:val="single" w:color="000000" w:sz="4" w:space="0"/>
              <w:right w:val="single" w:color="000000" w:sz="4" w:space="0"/>
            </w:tcBorders>
          </w:tcPr>
          <w:p>
            <w:pPr>
              <w:ind w:firstLine="383"/>
              <w:spacing w:before="147" w:line="2832" w:lineRule="exact"/>
              <w:textAlignment w:val="center"/>
              <w:rPr/>
            </w:pPr>
            <w:r>
              <w:drawing>
                <wp:inline distT="0" distB="0" distL="0" distR="0">
                  <wp:extent cx="1348739" cy="1798320"/>
                  <wp:effectExtent l="0" t="0" r="0" b="0"/>
                  <wp:docPr id="27" name="IM 27"/>
                  <wp:cNvGraphicFramePr/>
                  <a:graphic>
                    <a:graphicData uri="http://schemas.openxmlformats.org/drawingml/2006/picture">
                      <pic:pic>
                        <pic:nvPicPr>
                          <pic:cNvPr id="27" name="IM 27"/>
                          <pic:cNvPicPr/>
                        </pic:nvPicPr>
                        <pic:blipFill>
                          <a:blip r:embed="rId47"/>
                          <a:stretch>
                            <a:fillRect/>
                          </a:stretch>
                        </pic:blipFill>
                        <pic:spPr>
                          <a:xfrm rot="0">
                            <a:off x="0" y="0"/>
                            <a:ext cx="1348739" cy="1798320"/>
                          </a:xfrm>
                          <a:prstGeom prst="rect">
                            <a:avLst/>
                          </a:prstGeom>
                        </pic:spPr>
                      </pic:pic>
                    </a:graphicData>
                  </a:graphic>
                </wp:inline>
              </w:drawing>
            </w:r>
          </w:p>
        </w:tc>
        <w:tc>
          <w:tcPr>
            <w:tcW w:w="2937" w:type="dxa"/>
            <w:vAlign w:val="top"/>
            <w:tcBorders>
              <w:left w:val="single" w:color="000000" w:sz="4" w:space="0"/>
              <w:right w:val="single" w:color="000000" w:sz="10" w:space="0"/>
            </w:tcBorders>
          </w:tcPr>
          <w:p>
            <w:pPr>
              <w:ind w:firstLine="403"/>
              <w:spacing w:before="147" w:line="2832" w:lineRule="exact"/>
              <w:textAlignment w:val="center"/>
              <w:rPr/>
            </w:pPr>
            <w:r>
              <w:drawing>
                <wp:inline distT="0" distB="0" distL="0" distR="0">
                  <wp:extent cx="1348740" cy="1798320"/>
                  <wp:effectExtent l="0" t="0" r="0" b="0"/>
                  <wp:docPr id="28" name="IM 28"/>
                  <wp:cNvGraphicFramePr/>
                  <a:graphic>
                    <a:graphicData uri="http://schemas.openxmlformats.org/drawingml/2006/picture">
                      <pic:pic>
                        <pic:nvPicPr>
                          <pic:cNvPr id="28" name="IM 28"/>
                          <pic:cNvPicPr/>
                        </pic:nvPicPr>
                        <pic:blipFill>
                          <a:blip r:embed="rId48"/>
                          <a:stretch>
                            <a:fillRect/>
                          </a:stretch>
                        </pic:blipFill>
                        <pic:spPr>
                          <a:xfrm rot="0">
                            <a:off x="0" y="0"/>
                            <a:ext cx="1348740" cy="1798320"/>
                          </a:xfrm>
                          <a:prstGeom prst="rect">
                            <a:avLst/>
                          </a:prstGeom>
                        </pic:spPr>
                      </pic:pic>
                    </a:graphicData>
                  </a:graphic>
                </wp:inline>
              </w:drawing>
            </w:r>
          </w:p>
        </w:tc>
      </w:tr>
      <w:tr>
        <w:trPr>
          <w:trHeight w:val="322" w:hRule="atLeast"/>
        </w:trPr>
        <w:tc>
          <w:tcPr>
            <w:tcW w:w="2918" w:type="dxa"/>
            <w:vAlign w:val="top"/>
            <w:tcBorders>
              <w:right w:val="single" w:color="000000" w:sz="4" w:space="0"/>
              <w:left w:val="single" w:color="000000" w:sz="10" w:space="0"/>
            </w:tcBorders>
          </w:tcPr>
          <w:p>
            <w:pPr>
              <w:ind w:left="1096"/>
              <w:spacing w:before="85" w:line="187" w:lineRule="auto"/>
              <w:rPr>
                <w:rFonts w:ascii="FangSong" w:hAnsi="FangSong" w:eastAsia="FangSong" w:cs="FangSong"/>
                <w:sz w:val="23"/>
                <w:szCs w:val="23"/>
              </w:rPr>
            </w:pPr>
            <w:r>
              <w:rPr>
                <w:rFonts w:ascii="FangSong" w:hAnsi="FangSong" w:eastAsia="FangSong" w:cs="FangSong"/>
                <w:sz w:val="23"/>
                <w:szCs w:val="23"/>
                <w:spacing w:val="3"/>
              </w:rPr>
              <w:t>2-2602</w:t>
            </w:r>
          </w:p>
        </w:tc>
        <w:tc>
          <w:tcPr>
            <w:tcW w:w="2903" w:type="dxa"/>
            <w:vAlign w:val="top"/>
            <w:tcBorders>
              <w:left w:val="single" w:color="000000" w:sz="4" w:space="0"/>
              <w:right w:val="single" w:color="000000" w:sz="4" w:space="0"/>
            </w:tcBorders>
          </w:tcPr>
          <w:p>
            <w:pPr>
              <w:ind w:left="1097"/>
              <w:spacing w:before="85" w:line="187" w:lineRule="auto"/>
              <w:rPr>
                <w:rFonts w:ascii="FangSong" w:hAnsi="FangSong" w:eastAsia="FangSong" w:cs="FangSong"/>
                <w:sz w:val="23"/>
                <w:szCs w:val="23"/>
              </w:rPr>
            </w:pPr>
            <w:r>
              <w:rPr>
                <w:rFonts w:ascii="FangSong" w:hAnsi="FangSong" w:eastAsia="FangSong" w:cs="FangSong"/>
                <w:sz w:val="23"/>
                <w:szCs w:val="23"/>
                <w:spacing w:val="3"/>
              </w:rPr>
              <w:t>2-2602</w:t>
            </w:r>
          </w:p>
        </w:tc>
        <w:tc>
          <w:tcPr>
            <w:tcW w:w="2937" w:type="dxa"/>
            <w:vAlign w:val="top"/>
            <w:tcBorders>
              <w:left w:val="single" w:color="000000" w:sz="4" w:space="0"/>
              <w:right w:val="single" w:color="000000" w:sz="10" w:space="0"/>
            </w:tcBorders>
          </w:tcPr>
          <w:p>
            <w:pPr>
              <w:ind w:left="1115"/>
              <w:spacing w:before="85" w:line="187" w:lineRule="auto"/>
              <w:rPr>
                <w:rFonts w:ascii="FangSong" w:hAnsi="FangSong" w:eastAsia="FangSong" w:cs="FangSong"/>
                <w:sz w:val="23"/>
                <w:szCs w:val="23"/>
              </w:rPr>
            </w:pPr>
            <w:r>
              <w:rPr>
                <w:rFonts w:ascii="FangSong" w:hAnsi="FangSong" w:eastAsia="FangSong" w:cs="FangSong"/>
                <w:sz w:val="23"/>
                <w:szCs w:val="23"/>
                <w:spacing w:val="3"/>
              </w:rPr>
              <w:t>2-2602</w:t>
            </w:r>
          </w:p>
        </w:tc>
      </w:tr>
      <w:tr>
        <w:trPr>
          <w:trHeight w:val="3029" w:hRule="atLeast"/>
        </w:trPr>
        <w:tc>
          <w:tcPr>
            <w:tcW w:w="2918" w:type="dxa"/>
            <w:vAlign w:val="top"/>
            <w:tcBorders>
              <w:right w:val="single" w:color="000000" w:sz="4" w:space="0"/>
              <w:left w:val="single" w:color="000000" w:sz="10" w:space="0"/>
            </w:tcBorders>
          </w:tcPr>
          <w:p>
            <w:pPr>
              <w:ind w:firstLine="382"/>
              <w:spacing w:before="150" w:line="2834" w:lineRule="exact"/>
              <w:textAlignment w:val="center"/>
              <w:rPr/>
            </w:pPr>
            <w:r>
              <w:drawing>
                <wp:inline distT="0" distB="0" distL="0" distR="0">
                  <wp:extent cx="1348740" cy="1799844"/>
                  <wp:effectExtent l="0" t="0" r="0" b="0"/>
                  <wp:docPr id="29" name="IM 29"/>
                  <wp:cNvGraphicFramePr/>
                  <a:graphic>
                    <a:graphicData uri="http://schemas.openxmlformats.org/drawingml/2006/picture">
                      <pic:pic>
                        <pic:nvPicPr>
                          <pic:cNvPr id="29" name="IM 29"/>
                          <pic:cNvPicPr/>
                        </pic:nvPicPr>
                        <pic:blipFill>
                          <a:blip r:embed="rId49"/>
                          <a:stretch>
                            <a:fillRect/>
                          </a:stretch>
                        </pic:blipFill>
                        <pic:spPr>
                          <a:xfrm rot="0">
                            <a:off x="0" y="0"/>
                            <a:ext cx="1348740" cy="1799844"/>
                          </a:xfrm>
                          <a:prstGeom prst="rect">
                            <a:avLst/>
                          </a:prstGeom>
                        </pic:spPr>
                      </pic:pic>
                    </a:graphicData>
                  </a:graphic>
                </wp:inline>
              </w:drawing>
            </w:r>
          </w:p>
        </w:tc>
        <w:tc>
          <w:tcPr>
            <w:tcW w:w="2903" w:type="dxa"/>
            <w:vAlign w:val="top"/>
            <w:tcBorders>
              <w:left w:val="single" w:color="000000" w:sz="4" w:space="0"/>
              <w:right w:val="single" w:color="000000" w:sz="4" w:space="0"/>
            </w:tcBorders>
          </w:tcPr>
          <w:p>
            <w:pPr>
              <w:ind w:firstLine="383"/>
              <w:spacing w:before="150" w:line="2834" w:lineRule="exact"/>
              <w:textAlignment w:val="center"/>
              <w:rPr/>
            </w:pPr>
            <w:r>
              <w:drawing>
                <wp:inline distT="0" distB="0" distL="0" distR="0">
                  <wp:extent cx="1350264" cy="1799844"/>
                  <wp:effectExtent l="0" t="0" r="0" b="0"/>
                  <wp:docPr id="30" name="IM 30"/>
                  <wp:cNvGraphicFramePr/>
                  <a:graphic>
                    <a:graphicData uri="http://schemas.openxmlformats.org/drawingml/2006/picture">
                      <pic:pic>
                        <pic:nvPicPr>
                          <pic:cNvPr id="30" name="IM 30"/>
                          <pic:cNvPicPr/>
                        </pic:nvPicPr>
                        <pic:blipFill>
                          <a:blip r:embed="rId50"/>
                          <a:stretch>
                            <a:fillRect/>
                          </a:stretch>
                        </pic:blipFill>
                        <pic:spPr>
                          <a:xfrm rot="0">
                            <a:off x="0" y="0"/>
                            <a:ext cx="1350264" cy="1799844"/>
                          </a:xfrm>
                          <a:prstGeom prst="rect">
                            <a:avLst/>
                          </a:prstGeom>
                        </pic:spPr>
                      </pic:pic>
                    </a:graphicData>
                  </a:graphic>
                </wp:inline>
              </w:drawing>
            </w:r>
          </w:p>
        </w:tc>
        <w:tc>
          <w:tcPr>
            <w:tcW w:w="2937" w:type="dxa"/>
            <w:vAlign w:val="top"/>
            <w:tcBorders>
              <w:left w:val="single" w:color="000000" w:sz="4" w:space="0"/>
              <w:right w:val="single" w:color="000000" w:sz="10" w:space="0"/>
            </w:tcBorders>
          </w:tcPr>
          <w:p>
            <w:pPr>
              <w:ind w:firstLine="403"/>
              <w:spacing w:before="150" w:line="2834" w:lineRule="exact"/>
              <w:textAlignment w:val="center"/>
              <w:rPr/>
            </w:pPr>
            <w:r>
              <w:drawing>
                <wp:inline distT="0" distB="0" distL="0" distR="0">
                  <wp:extent cx="1348740" cy="1799844"/>
                  <wp:effectExtent l="0" t="0" r="0" b="0"/>
                  <wp:docPr id="31" name="IM 31"/>
                  <wp:cNvGraphicFramePr/>
                  <a:graphic>
                    <a:graphicData uri="http://schemas.openxmlformats.org/drawingml/2006/picture">
                      <pic:pic>
                        <pic:nvPicPr>
                          <pic:cNvPr id="31" name="IM 31"/>
                          <pic:cNvPicPr/>
                        </pic:nvPicPr>
                        <pic:blipFill>
                          <a:blip r:embed="rId51"/>
                          <a:stretch>
                            <a:fillRect/>
                          </a:stretch>
                        </pic:blipFill>
                        <pic:spPr>
                          <a:xfrm rot="0">
                            <a:off x="0" y="0"/>
                            <a:ext cx="1348740" cy="1799844"/>
                          </a:xfrm>
                          <a:prstGeom prst="rect">
                            <a:avLst/>
                          </a:prstGeom>
                        </pic:spPr>
                      </pic:pic>
                    </a:graphicData>
                  </a:graphic>
                </wp:inline>
              </w:drawing>
            </w:r>
          </w:p>
        </w:tc>
      </w:tr>
      <w:tr>
        <w:trPr>
          <w:trHeight w:val="341" w:hRule="atLeast"/>
        </w:trPr>
        <w:tc>
          <w:tcPr>
            <w:tcW w:w="2918" w:type="dxa"/>
            <w:vAlign w:val="top"/>
            <w:tcBorders>
              <w:right w:val="single" w:color="000000" w:sz="4" w:space="0"/>
              <w:left w:val="single" w:color="000000" w:sz="10" w:space="0"/>
            </w:tcBorders>
          </w:tcPr>
          <w:p>
            <w:pPr>
              <w:ind w:left="1096"/>
              <w:spacing w:before="87" w:line="187" w:lineRule="auto"/>
              <w:rPr>
                <w:rFonts w:ascii="FangSong" w:hAnsi="FangSong" w:eastAsia="FangSong" w:cs="FangSong"/>
                <w:sz w:val="23"/>
                <w:szCs w:val="23"/>
              </w:rPr>
            </w:pPr>
            <w:r>
              <w:rPr>
                <w:rFonts w:ascii="FangSong" w:hAnsi="FangSong" w:eastAsia="FangSong" w:cs="FangSong"/>
                <w:sz w:val="23"/>
                <w:szCs w:val="23"/>
                <w:spacing w:val="3"/>
              </w:rPr>
              <w:t>2-2605</w:t>
            </w:r>
          </w:p>
        </w:tc>
        <w:tc>
          <w:tcPr>
            <w:tcW w:w="2903" w:type="dxa"/>
            <w:vAlign w:val="top"/>
            <w:tcBorders>
              <w:left w:val="single" w:color="000000" w:sz="4" w:space="0"/>
              <w:right w:val="single" w:color="000000" w:sz="4" w:space="0"/>
            </w:tcBorders>
          </w:tcPr>
          <w:p>
            <w:pPr>
              <w:ind w:left="1097"/>
              <w:spacing w:before="87" w:line="187" w:lineRule="auto"/>
              <w:rPr>
                <w:rFonts w:ascii="FangSong" w:hAnsi="FangSong" w:eastAsia="FangSong" w:cs="FangSong"/>
                <w:sz w:val="23"/>
                <w:szCs w:val="23"/>
              </w:rPr>
            </w:pPr>
            <w:r>
              <w:rPr>
                <w:rFonts w:ascii="FangSong" w:hAnsi="FangSong" w:eastAsia="FangSong" w:cs="FangSong"/>
                <w:sz w:val="23"/>
                <w:szCs w:val="23"/>
                <w:spacing w:val="3"/>
              </w:rPr>
              <w:t>2-2605</w:t>
            </w:r>
          </w:p>
        </w:tc>
        <w:tc>
          <w:tcPr>
            <w:tcW w:w="2937" w:type="dxa"/>
            <w:vAlign w:val="top"/>
            <w:tcBorders>
              <w:left w:val="single" w:color="000000" w:sz="4" w:space="0"/>
              <w:right w:val="single" w:color="000000" w:sz="10" w:space="0"/>
            </w:tcBorders>
          </w:tcPr>
          <w:p>
            <w:pPr>
              <w:ind w:left="1115"/>
              <w:spacing w:before="87" w:line="187" w:lineRule="auto"/>
              <w:rPr>
                <w:rFonts w:ascii="FangSong" w:hAnsi="FangSong" w:eastAsia="FangSong" w:cs="FangSong"/>
                <w:sz w:val="23"/>
                <w:szCs w:val="23"/>
              </w:rPr>
            </w:pPr>
            <w:r>
              <w:rPr>
                <w:rFonts w:ascii="FangSong" w:hAnsi="FangSong" w:eastAsia="FangSong" w:cs="FangSong"/>
                <w:sz w:val="23"/>
                <w:szCs w:val="23"/>
                <w:spacing w:val="3"/>
              </w:rPr>
              <w:t>2-2605</w:t>
            </w:r>
          </w:p>
        </w:tc>
      </w:tr>
    </w:tbl>
    <w:p>
      <w:pPr>
        <w:spacing w:line="141" w:lineRule="exact"/>
        <w:rPr>
          <w:rFonts w:ascii="Arial"/>
          <w:sz w:val="12"/>
        </w:rPr>
      </w:pPr>
      <w:r/>
    </w:p>
    <w:p>
      <w:pPr>
        <w:sectPr>
          <w:headerReference w:type="default" r:id="rId39"/>
          <w:footerReference w:type="default" r:id="rId14"/>
          <w:pgSz w:w="11906" w:h="16839"/>
          <w:pgMar w:top="1521" w:right="1304" w:bottom="400" w:left="1303" w:header="849" w:footer="0" w:gutter="0"/>
          <w:cols w:equalWidth="0" w:num="1">
            <w:col w:w="9299" w:space="0"/>
          </w:cols>
        </w:sectPr>
        <w:rPr/>
      </w:pPr>
    </w:p>
    <w:p>
      <w:pPr>
        <w:ind w:left="416"/>
        <w:spacing w:before="36" w:line="195" w:lineRule="auto"/>
        <w:rPr>
          <w:rFonts w:ascii="SimSun" w:hAnsi="SimSun" w:eastAsia="SimSun" w:cs="SimSun"/>
          <w:sz w:val="17"/>
          <w:szCs w:val="17"/>
        </w:rPr>
      </w:pPr>
      <w:r>
        <w:rPr>
          <w:rFonts w:ascii="SimSun" w:hAnsi="SimSun" w:eastAsia="SimSun" w:cs="SimSun"/>
          <w:sz w:val="17"/>
          <w:szCs w:val="17"/>
          <w:spacing w:val="18"/>
        </w:rPr>
        <w:t>邮</w:t>
      </w:r>
      <w:r>
        <w:rPr>
          <w:rFonts w:ascii="SimSun" w:hAnsi="SimSun" w:eastAsia="SimSun" w:cs="SimSun"/>
          <w:sz w:val="17"/>
          <w:szCs w:val="17"/>
          <w:spacing w:val="12"/>
        </w:rPr>
        <w:t>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rPr>
        <w:t>com</w:t>
      </w:r>
    </w:p>
    <w:p>
      <w:pPr>
        <w:spacing w:line="14" w:lineRule="auto"/>
        <w:rPr>
          <w:rFonts w:ascii="Arial"/>
          <w:sz w:val="2"/>
        </w:rPr>
      </w:pPr>
      <w:r>
        <w:rPr>
          <w:rFonts w:ascii="Arial" w:hAnsi="Arial" w:eastAsia="Arial" w:cs="Arial"/>
          <w:sz w:val="2"/>
          <w:szCs w:val="2"/>
        </w:rPr>
        <w:br w:type="column"/>
      </w:r>
    </w:p>
    <w:p>
      <w:pPr>
        <w:spacing w:before="34" w:line="195"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15</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p>
      <w:pPr>
        <w:spacing w:line="14" w:lineRule="auto"/>
        <w:rPr>
          <w:rFonts w:ascii="Arial"/>
          <w:sz w:val="2"/>
        </w:rPr>
      </w:pPr>
      <w:r>
        <w:rPr>
          <w:rFonts w:ascii="Arial" w:hAnsi="Arial" w:eastAsia="Arial" w:cs="Arial"/>
          <w:sz w:val="2"/>
          <w:szCs w:val="2"/>
        </w:rPr>
        <w:br w:type="column"/>
      </w:r>
    </w:p>
    <w:p>
      <w:pPr>
        <w:spacing w:before="34" w:line="195" w:lineRule="auto"/>
        <w:rPr>
          <w:rFonts w:ascii="Times New Roman" w:hAnsi="Times New Roman" w:eastAsia="Times New Roman" w:cs="Times New Roman"/>
          <w:sz w:val="17"/>
          <w:szCs w:val="17"/>
        </w:rPr>
      </w:pPr>
      <w:r>
        <w:rPr>
          <w:rFonts w:ascii="SimSun" w:hAnsi="SimSun" w:eastAsia="SimSun" w:cs="SimSun"/>
          <w:sz w:val="17"/>
          <w:szCs w:val="17"/>
          <w:spacing w:val="6"/>
        </w:rPr>
        <w:t>电</w:t>
      </w:r>
      <w:r>
        <w:rPr>
          <w:rFonts w:ascii="SimSun" w:hAnsi="SimSun" w:eastAsia="SimSun" w:cs="SimSun"/>
          <w:sz w:val="17"/>
          <w:szCs w:val="17"/>
          <w:spacing w:val="4"/>
        </w:rPr>
        <w:t>话：</w:t>
      </w:r>
      <w:r>
        <w:rPr>
          <w:rFonts w:ascii="Times New Roman" w:hAnsi="Times New Roman" w:eastAsia="Times New Roman" w:cs="Times New Roman"/>
          <w:sz w:val="17"/>
          <w:szCs w:val="17"/>
          <w:spacing w:val="4"/>
        </w:rPr>
        <w:t>0531</w:t>
      </w:r>
      <w:r>
        <w:rPr>
          <w:rFonts w:ascii="Times New Roman" w:hAnsi="Times New Roman" w:eastAsia="Times New Roman" w:cs="Times New Roman"/>
          <w:sz w:val="17"/>
          <w:szCs w:val="17"/>
          <w:spacing w:val="4"/>
        </w:rPr>
        <w:t xml:space="preserve"> </w:t>
      </w:r>
      <w:r>
        <w:rPr>
          <w:rFonts w:ascii="Times New Roman" w:hAnsi="Times New Roman" w:eastAsia="Times New Roman" w:cs="Times New Roman"/>
          <w:sz w:val="17"/>
          <w:szCs w:val="17"/>
          <w:spacing w:val="4"/>
        </w:rPr>
        <w:t>81666276</w:t>
      </w:r>
    </w:p>
    <w:p>
      <w:pPr>
        <w:sectPr>
          <w:type w:val="continuous"/>
          <w:pgSz w:w="11906" w:h="16839"/>
          <w:pgMar w:top="1521" w:right="1304" w:bottom="400" w:left="1303" w:header="849" w:footer="0" w:gutter="0"/>
          <w:cols w:equalWidth="0" w:num="3">
            <w:col w:w="4196" w:space="100"/>
            <w:col w:w="2869" w:space="100"/>
            <w:col w:w="2035" w:space="0"/>
          </w:cols>
        </w:sectPr>
        <w:rPr/>
      </w:pPr>
    </w:p>
    <w:p>
      <w:pPr>
        <w:spacing w:line="273" w:lineRule="auto"/>
        <w:rPr>
          <w:rFonts w:ascii="Arial"/>
          <w:sz w:val="21"/>
        </w:rPr>
      </w:pPr>
      <w:r>
        <w:pict>
          <v:rect id="_x0000_s74" style="position:absolute;margin-left:65.2pt;margin-top:75.35pt;mso-position-vertical-relative:page;mso-position-horizontal-relative:page;width:464.9pt;height:0.75pt;z-index:251670528;" o:allowincell="f" fillcolor="#000000" filled="true" stroked="false"/>
        </w:pict>
      </w:r>
      <w:r>
        <w:drawing>
          <wp:anchor distT="0" distB="0" distL="0" distR="0" simplePos="0" relativeHeight="251669504" behindDoc="0" locked="0" layoutInCell="0" allowOverlap="1">
            <wp:simplePos x="0" y="0"/>
            <wp:positionH relativeFrom="page">
              <wp:posOffset>827531</wp:posOffset>
            </wp:positionH>
            <wp:positionV relativeFrom="page">
              <wp:posOffset>539495</wp:posOffset>
            </wp:positionV>
            <wp:extent cx="371855" cy="371856"/>
            <wp:effectExtent l="0" t="0" r="0" b="0"/>
            <wp:wrapNone/>
            <wp:docPr id="32" name="IM 32"/>
            <wp:cNvGraphicFramePr/>
            <a:graphic>
              <a:graphicData uri="http://schemas.openxmlformats.org/drawingml/2006/picture">
                <pic:pic>
                  <pic:nvPicPr>
                    <pic:cNvPr id="32" name="IM 32"/>
                    <pic:cNvPicPr/>
                  </pic:nvPicPr>
                  <pic:blipFill>
                    <a:blip r:embed="rId17"/>
                    <a:stretch>
                      <a:fillRect/>
                    </a:stretch>
                  </pic:blipFill>
                  <pic:spPr>
                    <a:xfrm rot="0">
                      <a:off x="0" y="0"/>
                      <a:ext cx="371855" cy="371856"/>
                    </a:xfrm>
                    <a:prstGeom prst="rect">
                      <a:avLst/>
                    </a:prstGeom>
                  </pic:spPr>
                </pic:pic>
              </a:graphicData>
            </a:graphic>
          </wp:anchor>
        </w:drawing>
      </w:r>
      <w:r/>
    </w:p>
    <w:p>
      <w:pPr>
        <w:spacing w:line="274" w:lineRule="auto"/>
        <w:rPr>
          <w:rFonts w:ascii="Arial"/>
          <w:sz w:val="21"/>
        </w:rPr>
      </w:pPr>
      <w:r/>
    </w:p>
    <w:p>
      <w:pPr>
        <w:spacing w:line="274" w:lineRule="auto"/>
        <w:rPr>
          <w:rFonts w:ascii="Arial"/>
          <w:sz w:val="21"/>
        </w:rPr>
      </w:pPr>
      <w:r/>
    </w:p>
    <w:p>
      <w:pPr>
        <w:ind w:left="968"/>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p>
      <w:pPr>
        <w:spacing w:line="29" w:lineRule="exact"/>
        <w:rPr/>
      </w:pPr>
      <w:r/>
    </w:p>
    <w:tbl>
      <w:tblPr>
        <w:tblStyle w:val="2"/>
        <w:tblW w:w="8758" w:type="dxa"/>
        <w:tblInd w:w="26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18"/>
        <w:gridCol w:w="2903"/>
        <w:gridCol w:w="2937"/>
      </w:tblGrid>
      <w:tr>
        <w:trPr>
          <w:trHeight w:val="3150" w:hRule="atLeast"/>
        </w:trPr>
        <w:tc>
          <w:tcPr>
            <w:tcW w:w="2918" w:type="dxa"/>
            <w:vAlign w:val="top"/>
            <w:tcBorders>
              <w:right w:val="single" w:color="000000" w:sz="4" w:space="0"/>
              <w:left w:val="single" w:color="000000" w:sz="10" w:space="0"/>
            </w:tcBorders>
          </w:tcPr>
          <w:p>
            <w:pPr>
              <w:ind w:firstLine="382"/>
              <w:spacing w:before="167" w:line="2832" w:lineRule="exact"/>
              <w:textAlignment w:val="center"/>
              <w:rPr/>
            </w:pPr>
            <w:r>
              <w:drawing>
                <wp:inline distT="0" distB="0" distL="0" distR="0">
                  <wp:extent cx="1348740" cy="1798320"/>
                  <wp:effectExtent l="0" t="0" r="0" b="0"/>
                  <wp:docPr id="33" name="IM 33"/>
                  <wp:cNvGraphicFramePr/>
                  <a:graphic>
                    <a:graphicData uri="http://schemas.openxmlformats.org/drawingml/2006/picture">
                      <pic:pic>
                        <pic:nvPicPr>
                          <pic:cNvPr id="33" name="IM 33"/>
                          <pic:cNvPicPr/>
                        </pic:nvPicPr>
                        <pic:blipFill>
                          <a:blip r:embed="rId53"/>
                          <a:stretch>
                            <a:fillRect/>
                          </a:stretch>
                        </pic:blipFill>
                        <pic:spPr>
                          <a:xfrm rot="0">
                            <a:off x="0" y="0"/>
                            <a:ext cx="1348740" cy="1798320"/>
                          </a:xfrm>
                          <a:prstGeom prst="rect">
                            <a:avLst/>
                          </a:prstGeom>
                        </pic:spPr>
                      </pic:pic>
                    </a:graphicData>
                  </a:graphic>
                </wp:inline>
              </w:drawing>
            </w:r>
          </w:p>
        </w:tc>
        <w:tc>
          <w:tcPr>
            <w:tcW w:w="2903" w:type="dxa"/>
            <w:vAlign w:val="top"/>
            <w:tcBorders>
              <w:left w:val="single" w:color="000000" w:sz="4" w:space="0"/>
              <w:right w:val="single" w:color="000000" w:sz="4" w:space="0"/>
            </w:tcBorders>
          </w:tcPr>
          <w:p>
            <w:pPr>
              <w:ind w:firstLine="383"/>
              <w:spacing w:before="167" w:line="2834" w:lineRule="exact"/>
              <w:textAlignment w:val="center"/>
              <w:rPr/>
            </w:pPr>
            <w:r>
              <w:drawing>
                <wp:inline distT="0" distB="0" distL="0" distR="0">
                  <wp:extent cx="1350264" cy="1799844"/>
                  <wp:effectExtent l="0" t="0" r="0" b="0"/>
                  <wp:docPr id="34" name="IM 34"/>
                  <wp:cNvGraphicFramePr/>
                  <a:graphic>
                    <a:graphicData uri="http://schemas.openxmlformats.org/drawingml/2006/picture">
                      <pic:pic>
                        <pic:nvPicPr>
                          <pic:cNvPr id="34" name="IM 34"/>
                          <pic:cNvPicPr/>
                        </pic:nvPicPr>
                        <pic:blipFill>
                          <a:blip r:embed="rId54"/>
                          <a:stretch>
                            <a:fillRect/>
                          </a:stretch>
                        </pic:blipFill>
                        <pic:spPr>
                          <a:xfrm rot="0">
                            <a:off x="0" y="0"/>
                            <a:ext cx="1350264" cy="1799844"/>
                          </a:xfrm>
                          <a:prstGeom prst="rect">
                            <a:avLst/>
                          </a:prstGeom>
                        </pic:spPr>
                      </pic:pic>
                    </a:graphicData>
                  </a:graphic>
                </wp:inline>
              </w:drawing>
            </w:r>
          </w:p>
        </w:tc>
        <w:tc>
          <w:tcPr>
            <w:tcW w:w="2937" w:type="dxa"/>
            <w:vAlign w:val="top"/>
            <w:tcBorders>
              <w:left w:val="single" w:color="000000" w:sz="4" w:space="0"/>
              <w:right w:val="single" w:color="000000" w:sz="10" w:space="0"/>
            </w:tcBorders>
          </w:tcPr>
          <w:p>
            <w:pPr>
              <w:ind w:firstLine="403"/>
              <w:spacing w:before="167" w:line="2832" w:lineRule="exact"/>
              <w:textAlignment w:val="center"/>
              <w:rPr/>
            </w:pPr>
            <w:r>
              <w:drawing>
                <wp:inline distT="0" distB="0" distL="0" distR="0">
                  <wp:extent cx="1348740" cy="1798320"/>
                  <wp:effectExtent l="0" t="0" r="0" b="0"/>
                  <wp:docPr id="35" name="IM 35"/>
                  <wp:cNvGraphicFramePr/>
                  <a:graphic>
                    <a:graphicData uri="http://schemas.openxmlformats.org/drawingml/2006/picture">
                      <pic:pic>
                        <pic:nvPicPr>
                          <pic:cNvPr id="35" name="IM 35"/>
                          <pic:cNvPicPr/>
                        </pic:nvPicPr>
                        <pic:blipFill>
                          <a:blip r:embed="rId55"/>
                          <a:stretch>
                            <a:fillRect/>
                          </a:stretch>
                        </pic:blipFill>
                        <pic:spPr>
                          <a:xfrm rot="0">
                            <a:off x="0" y="0"/>
                            <a:ext cx="1348740" cy="1798320"/>
                          </a:xfrm>
                          <a:prstGeom prst="rect">
                            <a:avLst/>
                          </a:prstGeom>
                        </pic:spPr>
                      </pic:pic>
                    </a:graphicData>
                  </a:graphic>
                </wp:inline>
              </w:drawing>
            </w:r>
          </w:p>
        </w:tc>
      </w:tr>
      <w:tr>
        <w:trPr>
          <w:trHeight w:val="393" w:hRule="atLeast"/>
        </w:trPr>
        <w:tc>
          <w:tcPr>
            <w:tcW w:w="2918" w:type="dxa"/>
            <w:vAlign w:val="top"/>
            <w:tcBorders>
              <w:right w:val="single" w:color="000000" w:sz="4" w:space="0"/>
              <w:left w:val="single" w:color="000000" w:sz="10" w:space="0"/>
            </w:tcBorders>
          </w:tcPr>
          <w:p>
            <w:pPr>
              <w:ind w:left="1096"/>
              <w:spacing w:before="120" w:line="187" w:lineRule="auto"/>
              <w:rPr>
                <w:rFonts w:ascii="FangSong" w:hAnsi="FangSong" w:eastAsia="FangSong" w:cs="FangSong"/>
                <w:sz w:val="23"/>
                <w:szCs w:val="23"/>
              </w:rPr>
            </w:pPr>
            <w:r>
              <w:rPr>
                <w:rFonts w:ascii="FangSong" w:hAnsi="FangSong" w:eastAsia="FangSong" w:cs="FangSong"/>
                <w:sz w:val="23"/>
                <w:szCs w:val="23"/>
                <w:spacing w:val="3"/>
              </w:rPr>
              <w:t>2-2605</w:t>
            </w:r>
          </w:p>
        </w:tc>
        <w:tc>
          <w:tcPr>
            <w:tcW w:w="2903" w:type="dxa"/>
            <w:vAlign w:val="top"/>
            <w:tcBorders>
              <w:left w:val="single" w:color="000000" w:sz="4" w:space="0"/>
              <w:right w:val="single" w:color="000000" w:sz="4" w:space="0"/>
            </w:tcBorders>
          </w:tcPr>
          <w:p>
            <w:pPr>
              <w:ind w:left="1097"/>
              <w:spacing w:before="120" w:line="187" w:lineRule="auto"/>
              <w:rPr>
                <w:rFonts w:ascii="FangSong" w:hAnsi="FangSong" w:eastAsia="FangSong" w:cs="FangSong"/>
                <w:sz w:val="23"/>
                <w:szCs w:val="23"/>
              </w:rPr>
            </w:pPr>
            <w:r>
              <w:rPr>
                <w:rFonts w:ascii="FangSong" w:hAnsi="FangSong" w:eastAsia="FangSong" w:cs="FangSong"/>
                <w:sz w:val="23"/>
                <w:szCs w:val="23"/>
                <w:spacing w:val="3"/>
              </w:rPr>
              <w:t>2-2605</w:t>
            </w:r>
          </w:p>
        </w:tc>
        <w:tc>
          <w:tcPr>
            <w:tcW w:w="2937" w:type="dxa"/>
            <w:vAlign w:val="top"/>
            <w:tcBorders>
              <w:left w:val="single" w:color="000000" w:sz="4" w:space="0"/>
              <w:right w:val="single" w:color="000000" w:sz="10" w:space="0"/>
            </w:tcBorders>
          </w:tcPr>
          <w:p>
            <w:pPr>
              <w:ind w:left="1115"/>
              <w:spacing w:before="120" w:line="187" w:lineRule="auto"/>
              <w:rPr>
                <w:rFonts w:ascii="FangSong" w:hAnsi="FangSong" w:eastAsia="FangSong" w:cs="FangSong"/>
                <w:sz w:val="23"/>
                <w:szCs w:val="23"/>
              </w:rPr>
            </w:pPr>
            <w:r>
              <w:rPr>
                <w:rFonts w:ascii="FangSong" w:hAnsi="FangSong" w:eastAsia="FangSong" w:cs="FangSong"/>
                <w:sz w:val="23"/>
                <w:szCs w:val="23"/>
                <w:spacing w:val="3"/>
              </w:rPr>
              <w:t>2-2605</w:t>
            </w:r>
          </w:p>
        </w:tc>
      </w:tr>
      <w:tr>
        <w:trPr>
          <w:trHeight w:val="3128" w:hRule="atLeast"/>
        </w:trPr>
        <w:tc>
          <w:tcPr>
            <w:tcW w:w="2918" w:type="dxa"/>
            <w:vAlign w:val="top"/>
            <w:tcBorders>
              <w:right w:val="single" w:color="000000" w:sz="4" w:space="0"/>
              <w:left w:val="single" w:color="000000" w:sz="10" w:space="0"/>
            </w:tcBorders>
          </w:tcPr>
          <w:p>
            <w:pPr>
              <w:ind w:firstLine="382"/>
              <w:spacing w:before="149" w:line="2835" w:lineRule="exact"/>
              <w:textAlignment w:val="center"/>
              <w:rPr/>
            </w:pPr>
            <w:r>
              <w:drawing>
                <wp:inline distT="0" distB="0" distL="0" distR="0">
                  <wp:extent cx="1350263" cy="1799844"/>
                  <wp:effectExtent l="0" t="0" r="0" b="0"/>
                  <wp:docPr id="36" name="IM 36"/>
                  <wp:cNvGraphicFramePr/>
                  <a:graphic>
                    <a:graphicData uri="http://schemas.openxmlformats.org/drawingml/2006/picture">
                      <pic:pic>
                        <pic:nvPicPr>
                          <pic:cNvPr id="36" name="IM 36"/>
                          <pic:cNvPicPr/>
                        </pic:nvPicPr>
                        <pic:blipFill>
                          <a:blip r:embed="rId56"/>
                          <a:stretch>
                            <a:fillRect/>
                          </a:stretch>
                        </pic:blipFill>
                        <pic:spPr>
                          <a:xfrm rot="0">
                            <a:off x="0" y="0"/>
                            <a:ext cx="1350263" cy="1799844"/>
                          </a:xfrm>
                          <a:prstGeom prst="rect">
                            <a:avLst/>
                          </a:prstGeom>
                        </pic:spPr>
                      </pic:pic>
                    </a:graphicData>
                  </a:graphic>
                </wp:inline>
              </w:drawing>
            </w:r>
          </w:p>
        </w:tc>
        <w:tc>
          <w:tcPr>
            <w:tcW w:w="2903" w:type="dxa"/>
            <w:vAlign w:val="top"/>
            <w:tcBorders>
              <w:left w:val="single" w:color="000000" w:sz="4" w:space="0"/>
              <w:right w:val="single" w:color="000000" w:sz="4" w:space="0"/>
            </w:tcBorders>
          </w:tcPr>
          <w:p>
            <w:pPr>
              <w:ind w:firstLine="383"/>
              <w:spacing w:before="149" w:line="2835" w:lineRule="exact"/>
              <w:textAlignment w:val="center"/>
              <w:rPr/>
            </w:pPr>
            <w:r>
              <w:drawing>
                <wp:inline distT="0" distB="0" distL="0" distR="0">
                  <wp:extent cx="1350264" cy="1799844"/>
                  <wp:effectExtent l="0" t="0" r="0" b="0"/>
                  <wp:docPr id="37" name="IM 37"/>
                  <wp:cNvGraphicFramePr/>
                  <a:graphic>
                    <a:graphicData uri="http://schemas.openxmlformats.org/drawingml/2006/picture">
                      <pic:pic>
                        <pic:nvPicPr>
                          <pic:cNvPr id="37" name="IM 37"/>
                          <pic:cNvPicPr/>
                        </pic:nvPicPr>
                        <pic:blipFill>
                          <a:blip r:embed="rId57"/>
                          <a:stretch>
                            <a:fillRect/>
                          </a:stretch>
                        </pic:blipFill>
                        <pic:spPr>
                          <a:xfrm rot="0">
                            <a:off x="0" y="0"/>
                            <a:ext cx="1350264" cy="1799844"/>
                          </a:xfrm>
                          <a:prstGeom prst="rect">
                            <a:avLst/>
                          </a:prstGeom>
                        </pic:spPr>
                      </pic:pic>
                    </a:graphicData>
                  </a:graphic>
                </wp:inline>
              </w:drawing>
            </w:r>
          </w:p>
        </w:tc>
        <w:tc>
          <w:tcPr>
            <w:tcW w:w="2937" w:type="dxa"/>
            <w:vAlign w:val="top"/>
            <w:tcBorders>
              <w:left w:val="single" w:color="000000" w:sz="4" w:space="0"/>
              <w:right w:val="single" w:color="000000" w:sz="10" w:space="0"/>
            </w:tcBorders>
          </w:tcPr>
          <w:p>
            <w:pPr>
              <w:spacing w:line="277" w:lineRule="auto"/>
              <w:rPr>
                <w:rFonts w:ascii="Arial"/>
                <w:sz w:val="21"/>
              </w:rPr>
            </w:pPr>
            <w:r/>
          </w:p>
          <w:p>
            <w:pPr>
              <w:spacing w:line="277" w:lineRule="auto"/>
              <w:rPr>
                <w:rFonts w:ascii="Arial"/>
                <w:sz w:val="21"/>
              </w:rPr>
            </w:pPr>
            <w:r/>
          </w:p>
          <w:p>
            <w:pPr>
              <w:ind w:firstLine="120"/>
              <w:spacing w:line="2016" w:lineRule="exact"/>
              <w:textAlignment w:val="center"/>
              <w:rPr/>
            </w:pPr>
            <w:r>
              <w:drawing>
                <wp:inline distT="0" distB="0" distL="0" distR="0">
                  <wp:extent cx="1708403" cy="1280159"/>
                  <wp:effectExtent l="0" t="0" r="0" b="0"/>
                  <wp:docPr id="38" name="IM 38"/>
                  <wp:cNvGraphicFramePr/>
                  <a:graphic>
                    <a:graphicData uri="http://schemas.openxmlformats.org/drawingml/2006/picture">
                      <pic:pic>
                        <pic:nvPicPr>
                          <pic:cNvPr id="38" name="IM 38"/>
                          <pic:cNvPicPr/>
                        </pic:nvPicPr>
                        <pic:blipFill>
                          <a:blip r:embed="rId58"/>
                          <a:stretch>
                            <a:fillRect/>
                          </a:stretch>
                        </pic:blipFill>
                        <pic:spPr>
                          <a:xfrm rot="0">
                            <a:off x="0" y="0"/>
                            <a:ext cx="1708403" cy="1280159"/>
                          </a:xfrm>
                          <a:prstGeom prst="rect">
                            <a:avLst/>
                          </a:prstGeom>
                        </pic:spPr>
                      </pic:pic>
                    </a:graphicData>
                  </a:graphic>
                </wp:inline>
              </w:drawing>
            </w:r>
          </w:p>
        </w:tc>
      </w:tr>
      <w:tr>
        <w:trPr>
          <w:trHeight w:val="428" w:hRule="atLeast"/>
        </w:trPr>
        <w:tc>
          <w:tcPr>
            <w:tcW w:w="2918" w:type="dxa"/>
            <w:vAlign w:val="top"/>
            <w:tcBorders>
              <w:right w:val="single" w:color="000000" w:sz="4" w:space="0"/>
              <w:left w:val="single" w:color="000000" w:sz="10" w:space="0"/>
            </w:tcBorders>
          </w:tcPr>
          <w:p>
            <w:pPr>
              <w:ind w:left="983"/>
              <w:spacing w:before="86" w:line="231" w:lineRule="auto"/>
              <w:rPr>
                <w:rFonts w:ascii="FangSong" w:hAnsi="FangSong" w:eastAsia="FangSong" w:cs="FangSong"/>
                <w:sz w:val="23"/>
                <w:szCs w:val="23"/>
              </w:rPr>
            </w:pPr>
            <w:r>
              <w:rPr>
                <w:rFonts w:ascii="FangSong" w:hAnsi="FangSong" w:eastAsia="FangSong" w:cs="FangSong"/>
                <w:sz w:val="23"/>
                <w:szCs w:val="23"/>
                <w:spacing w:val="7"/>
              </w:rPr>
              <w:t>周</w:t>
            </w:r>
            <w:r>
              <w:rPr>
                <w:rFonts w:ascii="FangSong" w:hAnsi="FangSong" w:eastAsia="FangSong" w:cs="FangSong"/>
                <w:sz w:val="23"/>
                <w:szCs w:val="23"/>
                <w:spacing w:val="5"/>
              </w:rPr>
              <w:t>边环境</w:t>
            </w:r>
          </w:p>
        </w:tc>
        <w:tc>
          <w:tcPr>
            <w:tcW w:w="2903" w:type="dxa"/>
            <w:vAlign w:val="top"/>
            <w:tcBorders>
              <w:left w:val="single" w:color="000000" w:sz="4" w:space="0"/>
              <w:right w:val="single" w:color="000000" w:sz="4" w:space="0"/>
            </w:tcBorders>
          </w:tcPr>
          <w:p>
            <w:pPr>
              <w:ind w:left="984"/>
              <w:spacing w:before="86" w:line="231" w:lineRule="auto"/>
              <w:rPr>
                <w:rFonts w:ascii="FangSong" w:hAnsi="FangSong" w:eastAsia="FangSong" w:cs="FangSong"/>
                <w:sz w:val="23"/>
                <w:szCs w:val="23"/>
              </w:rPr>
            </w:pPr>
            <w:r>
              <w:rPr>
                <w:rFonts w:ascii="FangSong" w:hAnsi="FangSong" w:eastAsia="FangSong" w:cs="FangSong"/>
                <w:sz w:val="23"/>
                <w:szCs w:val="23"/>
                <w:spacing w:val="7"/>
              </w:rPr>
              <w:t>周</w:t>
            </w:r>
            <w:r>
              <w:rPr>
                <w:rFonts w:ascii="FangSong" w:hAnsi="FangSong" w:eastAsia="FangSong" w:cs="FangSong"/>
                <w:sz w:val="23"/>
                <w:szCs w:val="23"/>
                <w:spacing w:val="5"/>
              </w:rPr>
              <w:t>边环境</w:t>
            </w:r>
          </w:p>
        </w:tc>
        <w:tc>
          <w:tcPr>
            <w:tcW w:w="2937" w:type="dxa"/>
            <w:vAlign w:val="top"/>
            <w:tcBorders>
              <w:left w:val="single" w:color="000000" w:sz="4" w:space="0"/>
              <w:right w:val="single" w:color="000000" w:sz="10" w:space="0"/>
            </w:tcBorders>
          </w:tcPr>
          <w:p>
            <w:pPr>
              <w:ind w:left="1001"/>
              <w:spacing w:before="86" w:line="231" w:lineRule="auto"/>
              <w:rPr>
                <w:rFonts w:ascii="FangSong" w:hAnsi="FangSong" w:eastAsia="FangSong" w:cs="FangSong"/>
                <w:sz w:val="23"/>
                <w:szCs w:val="23"/>
              </w:rPr>
            </w:pPr>
            <w:r>
              <w:rPr>
                <w:rFonts w:ascii="FangSong" w:hAnsi="FangSong" w:eastAsia="FangSong" w:cs="FangSong"/>
                <w:sz w:val="23"/>
                <w:szCs w:val="23"/>
                <w:spacing w:val="7"/>
              </w:rPr>
              <w:t>周</w:t>
            </w:r>
            <w:r>
              <w:rPr>
                <w:rFonts w:ascii="FangSong" w:hAnsi="FangSong" w:eastAsia="FangSong" w:cs="FangSong"/>
                <w:sz w:val="23"/>
                <w:szCs w:val="23"/>
                <w:spacing w:val="5"/>
              </w:rPr>
              <w:t>边环境</w:t>
            </w:r>
          </w:p>
        </w:tc>
      </w:tr>
    </w:tbl>
    <w:p>
      <w:pPr>
        <w:rPr>
          <w:rFonts w:ascii="Arial"/>
          <w:sz w:val="21"/>
        </w:rPr>
      </w:pPr>
      <w:r/>
    </w:p>
    <w:p>
      <w:pPr>
        <w:sectPr>
          <w:headerReference w:type="default" r:id="rId15"/>
          <w:footerReference w:type="default" r:id="rId52"/>
          <w:pgSz w:w="11906" w:h="16839"/>
          <w:pgMar w:top="400" w:right="1304" w:bottom="1227" w:left="1303" w:header="0" w:footer="958" w:gutter="0"/>
        </w:sectPr>
        <w:rPr/>
      </w:pPr>
    </w:p>
    <w:p>
      <w:pPr>
        <w:ind w:left="507"/>
        <w:spacing w:before="112" w:line="222" w:lineRule="auto"/>
        <w:outlineLvl w:val="1"/>
        <w:rPr>
          <w:rFonts w:ascii="FangSong" w:hAnsi="FangSong" w:eastAsia="FangSong" w:cs="FangSong"/>
          <w:sz w:val="28"/>
          <w:szCs w:val="28"/>
        </w:rPr>
      </w:pPr>
      <w:bookmarkStart w:name="_bookmark21" w:id="21"/>
      <w:bookmarkEnd w:id="21"/>
      <w:r>
        <w:rPr>
          <w:rFonts w:ascii="FangSong" w:hAnsi="FangSong" w:eastAsia="FangSong" w:cs="FangSong"/>
          <w:sz w:val="28"/>
          <w:szCs w:val="28"/>
          <w:spacing w:val="-18"/>
        </w:rPr>
        <w:t>3．成</w:t>
      </w:r>
      <w:r>
        <w:rPr>
          <w:rFonts w:ascii="FangSong" w:hAnsi="FangSong" w:eastAsia="FangSong" w:cs="FangSong"/>
          <w:sz w:val="28"/>
          <w:szCs w:val="28"/>
          <w:spacing w:val="-11"/>
        </w:rPr>
        <w:t>武</w:t>
      </w:r>
      <w:r>
        <w:rPr>
          <w:rFonts w:ascii="FangSong" w:hAnsi="FangSong" w:eastAsia="FangSong" w:cs="FangSong"/>
          <w:sz w:val="28"/>
          <w:szCs w:val="28"/>
          <w:spacing w:val="-9"/>
        </w:rPr>
        <w:t>县人民法院《委托书》</w:t>
      </w:r>
      <w:r>
        <w:rPr>
          <w:rFonts w:ascii="FangSong" w:hAnsi="FangSong" w:eastAsia="FangSong" w:cs="FangSong"/>
          <w:sz w:val="28"/>
          <w:szCs w:val="28"/>
          <w:spacing w:val="-9"/>
        </w:rPr>
        <w:t xml:space="preserve">  </w:t>
      </w:r>
      <w:r>
        <w:rPr>
          <w:rFonts w:ascii="FangSong" w:hAnsi="FangSong" w:eastAsia="FangSong" w:cs="FangSong"/>
          <w:sz w:val="28"/>
          <w:szCs w:val="28"/>
          <w:spacing w:val="-9"/>
        </w:rPr>
        <w:t>(</w:t>
      </w:r>
      <w:r>
        <w:rPr>
          <w:rFonts w:ascii="FangSong" w:hAnsi="FangSong" w:eastAsia="FangSong" w:cs="FangSong"/>
          <w:sz w:val="28"/>
          <w:szCs w:val="28"/>
          <w:spacing w:val="-9"/>
        </w:rPr>
        <w:t xml:space="preserve"> </w:t>
      </w:r>
      <w:r>
        <w:rPr>
          <w:rFonts w:ascii="FangSong" w:hAnsi="FangSong" w:eastAsia="FangSong" w:cs="FangSong"/>
          <w:sz w:val="28"/>
          <w:szCs w:val="28"/>
          <w:spacing w:val="-9"/>
        </w:rPr>
        <w:t>(2022)</w:t>
      </w:r>
      <w:r>
        <w:rPr>
          <w:rFonts w:ascii="FangSong" w:hAnsi="FangSong" w:eastAsia="FangSong" w:cs="FangSong"/>
          <w:sz w:val="28"/>
          <w:szCs w:val="28"/>
          <w:spacing w:val="-9"/>
        </w:rPr>
        <w:t xml:space="preserve"> </w:t>
      </w:r>
      <w:r>
        <w:rPr>
          <w:rFonts w:ascii="FangSong" w:hAnsi="FangSong" w:eastAsia="FangSong" w:cs="FangSong"/>
          <w:sz w:val="28"/>
          <w:szCs w:val="28"/>
          <w:spacing w:val="-9"/>
        </w:rPr>
        <w:t>鲁</w:t>
      </w:r>
      <w:r>
        <w:rPr>
          <w:rFonts w:ascii="FangSong" w:hAnsi="FangSong" w:eastAsia="FangSong" w:cs="FangSong"/>
          <w:sz w:val="28"/>
          <w:szCs w:val="28"/>
          <w:spacing w:val="-9"/>
        </w:rPr>
        <w:t xml:space="preserve"> </w:t>
      </w:r>
      <w:r>
        <w:rPr>
          <w:rFonts w:ascii="FangSong" w:hAnsi="FangSong" w:eastAsia="FangSong" w:cs="FangSong"/>
          <w:sz w:val="28"/>
          <w:szCs w:val="28"/>
          <w:spacing w:val="-9"/>
        </w:rPr>
        <w:t>1723</w:t>
      </w:r>
      <w:r>
        <w:rPr>
          <w:rFonts w:ascii="FangSong" w:hAnsi="FangSong" w:eastAsia="FangSong" w:cs="FangSong"/>
          <w:sz w:val="28"/>
          <w:szCs w:val="28"/>
          <w:spacing w:val="-9"/>
        </w:rPr>
        <w:t xml:space="preserve"> </w:t>
      </w:r>
      <w:r>
        <w:rPr>
          <w:rFonts w:ascii="FangSong" w:hAnsi="FangSong" w:eastAsia="FangSong" w:cs="FangSong"/>
          <w:sz w:val="28"/>
          <w:szCs w:val="28"/>
          <w:spacing w:val="-9"/>
        </w:rPr>
        <w:t>执</w:t>
      </w:r>
      <w:r>
        <w:rPr>
          <w:rFonts w:ascii="FangSong" w:hAnsi="FangSong" w:eastAsia="FangSong" w:cs="FangSong"/>
          <w:sz w:val="28"/>
          <w:szCs w:val="28"/>
          <w:spacing w:val="-9"/>
        </w:rPr>
        <w:t xml:space="preserve"> </w:t>
      </w:r>
      <w:r>
        <w:rPr>
          <w:rFonts w:ascii="FangSong" w:hAnsi="FangSong" w:eastAsia="FangSong" w:cs="FangSong"/>
          <w:sz w:val="28"/>
          <w:szCs w:val="28"/>
          <w:spacing w:val="-9"/>
        </w:rPr>
        <w:t>1338</w:t>
      </w:r>
      <w:r>
        <w:rPr>
          <w:rFonts w:ascii="FangSong" w:hAnsi="FangSong" w:eastAsia="FangSong" w:cs="FangSong"/>
          <w:sz w:val="28"/>
          <w:szCs w:val="28"/>
          <w:spacing w:val="-9"/>
        </w:rPr>
        <w:t xml:space="preserve"> </w:t>
      </w:r>
      <w:r>
        <w:rPr>
          <w:rFonts w:ascii="FangSong" w:hAnsi="FangSong" w:eastAsia="FangSong" w:cs="FangSong"/>
          <w:sz w:val="28"/>
          <w:szCs w:val="28"/>
          <w:spacing w:val="-9"/>
        </w:rPr>
        <w:t>号)</w:t>
      </w:r>
      <w:r>
        <w:rPr>
          <w:rFonts w:ascii="FangSong" w:hAnsi="FangSong" w:eastAsia="FangSong" w:cs="FangSong"/>
          <w:sz w:val="28"/>
          <w:szCs w:val="28"/>
          <w:spacing w:val="-9"/>
        </w:rPr>
        <w:t xml:space="preserve"> </w:t>
      </w:r>
      <w:r>
        <w:rPr>
          <w:rFonts w:ascii="FangSong" w:hAnsi="FangSong" w:eastAsia="FangSong" w:cs="FangSong"/>
          <w:sz w:val="28"/>
          <w:szCs w:val="28"/>
          <w:spacing w:val="-9"/>
        </w:rPr>
        <w:t>复印件</w:t>
      </w:r>
    </w:p>
    <w:p>
      <w:pPr>
        <w:ind w:firstLine="117"/>
        <w:spacing w:before="18" w:line="12739" w:lineRule="exact"/>
        <w:textAlignment w:val="center"/>
        <w:rPr/>
      </w:pPr>
      <w:r>
        <w:drawing>
          <wp:inline distT="0" distB="0" distL="0" distR="0">
            <wp:extent cx="5721095" cy="8089392"/>
            <wp:effectExtent l="0" t="0" r="0" b="0"/>
            <wp:docPr id="39" name="IM 39"/>
            <wp:cNvGraphicFramePr/>
            <a:graphic>
              <a:graphicData uri="http://schemas.openxmlformats.org/drawingml/2006/picture">
                <pic:pic>
                  <pic:nvPicPr>
                    <pic:cNvPr id="39" name="IM 39"/>
                    <pic:cNvPicPr/>
                  </pic:nvPicPr>
                  <pic:blipFill>
                    <a:blip r:embed="rId60"/>
                    <a:stretch>
                      <a:fillRect/>
                    </a:stretch>
                  </pic:blipFill>
                  <pic:spPr>
                    <a:xfrm rot="0">
                      <a:off x="0" y="0"/>
                      <a:ext cx="5721095" cy="8089392"/>
                    </a:xfrm>
                    <a:prstGeom prst="rect">
                      <a:avLst/>
                    </a:prstGeom>
                  </pic:spPr>
                </pic:pic>
              </a:graphicData>
            </a:graphic>
          </wp:inline>
        </w:drawing>
      </w:r>
    </w:p>
    <w:p>
      <w:pPr>
        <w:sectPr>
          <w:headerReference w:type="default" r:id="rId3"/>
          <w:footerReference w:type="default" r:id="rId59"/>
          <w:pgSz w:w="11906" w:h="16839"/>
          <w:pgMar w:top="1522" w:right="1304" w:bottom="1255" w:left="1303" w:header="851" w:footer="984" w:gutter="0"/>
        </w:sectPr>
        <w:rPr/>
      </w:pPr>
    </w:p>
    <w:p>
      <w:pPr>
        <w:ind w:left="292"/>
        <w:spacing w:before="172" w:line="224" w:lineRule="auto"/>
        <w:outlineLvl w:val="1"/>
        <w:rPr>
          <w:rFonts w:ascii="FangSong" w:hAnsi="FangSong" w:eastAsia="FangSong" w:cs="FangSong"/>
          <w:sz w:val="28"/>
          <w:szCs w:val="28"/>
        </w:rPr>
      </w:pPr>
      <w:bookmarkStart w:name="_bookmark22" w:id="22"/>
      <w:bookmarkEnd w:id="22"/>
      <w:r>
        <w:rPr>
          <w:rFonts w:ascii="FangSong" w:hAnsi="FangSong" w:eastAsia="FangSong" w:cs="FangSong"/>
          <w:sz w:val="28"/>
          <w:szCs w:val="28"/>
          <w:spacing w:val="-12"/>
        </w:rPr>
        <w:t>4</w:t>
      </w:r>
      <w:r>
        <w:rPr>
          <w:rFonts w:ascii="FangSong" w:hAnsi="FangSong" w:eastAsia="FangSong" w:cs="FangSong"/>
          <w:sz w:val="28"/>
          <w:szCs w:val="28"/>
          <w:spacing w:val="-9"/>
        </w:rPr>
        <w:t>．山东省成武县人民法院《执行裁定书》</w:t>
      </w:r>
      <w:r>
        <w:rPr>
          <w:rFonts w:ascii="FangSong" w:hAnsi="FangSong" w:eastAsia="FangSong" w:cs="FangSong"/>
          <w:sz w:val="28"/>
          <w:szCs w:val="28"/>
          <w:spacing w:val="-9"/>
        </w:rPr>
        <w:t xml:space="preserve"> </w:t>
      </w:r>
      <w:r>
        <w:rPr>
          <w:rFonts w:ascii="FangSong" w:hAnsi="FangSong" w:eastAsia="FangSong" w:cs="FangSong"/>
          <w:sz w:val="28"/>
          <w:szCs w:val="28"/>
          <w:spacing w:val="-9"/>
        </w:rPr>
        <w:t>((2022)鲁</w:t>
      </w:r>
      <w:r>
        <w:rPr>
          <w:rFonts w:ascii="FangSong" w:hAnsi="FangSong" w:eastAsia="FangSong" w:cs="FangSong"/>
          <w:sz w:val="28"/>
          <w:szCs w:val="28"/>
          <w:spacing w:val="-9"/>
        </w:rPr>
        <w:t xml:space="preserve"> </w:t>
      </w:r>
      <w:r>
        <w:rPr>
          <w:rFonts w:ascii="FangSong" w:hAnsi="FangSong" w:eastAsia="FangSong" w:cs="FangSong"/>
          <w:sz w:val="28"/>
          <w:szCs w:val="28"/>
          <w:spacing w:val="-9"/>
        </w:rPr>
        <w:t>1723</w:t>
      </w:r>
      <w:r>
        <w:rPr>
          <w:rFonts w:ascii="FangSong" w:hAnsi="FangSong" w:eastAsia="FangSong" w:cs="FangSong"/>
          <w:sz w:val="28"/>
          <w:szCs w:val="28"/>
          <w:spacing w:val="-9"/>
        </w:rPr>
        <w:t xml:space="preserve"> </w:t>
      </w:r>
      <w:r>
        <w:rPr>
          <w:rFonts w:ascii="FangSong" w:hAnsi="FangSong" w:eastAsia="FangSong" w:cs="FangSong"/>
          <w:sz w:val="28"/>
          <w:szCs w:val="28"/>
          <w:spacing w:val="-9"/>
        </w:rPr>
        <w:t>执</w:t>
      </w:r>
      <w:r>
        <w:rPr>
          <w:rFonts w:ascii="FangSong" w:hAnsi="FangSong" w:eastAsia="FangSong" w:cs="FangSong"/>
          <w:sz w:val="28"/>
          <w:szCs w:val="28"/>
          <w:spacing w:val="-9"/>
        </w:rPr>
        <w:t xml:space="preserve"> </w:t>
      </w:r>
      <w:r>
        <w:rPr>
          <w:rFonts w:ascii="FangSong" w:hAnsi="FangSong" w:eastAsia="FangSong" w:cs="FangSong"/>
          <w:sz w:val="28"/>
          <w:szCs w:val="28"/>
          <w:spacing w:val="-9"/>
        </w:rPr>
        <w:t>4</w:t>
      </w:r>
      <w:r>
        <w:rPr>
          <w:rFonts w:ascii="FangSong" w:hAnsi="FangSong" w:eastAsia="FangSong" w:cs="FangSong"/>
          <w:sz w:val="28"/>
          <w:szCs w:val="28"/>
          <w:spacing w:val="-9"/>
        </w:rPr>
        <w:t xml:space="preserve"> </w:t>
      </w:r>
      <w:r>
        <w:rPr>
          <w:rFonts w:ascii="FangSong" w:hAnsi="FangSong" w:eastAsia="FangSong" w:cs="FangSong"/>
          <w:sz w:val="28"/>
          <w:szCs w:val="28"/>
          <w:spacing w:val="-9"/>
        </w:rPr>
        <w:t>号之一)</w:t>
      </w:r>
    </w:p>
    <w:p>
      <w:pPr>
        <w:ind w:left="4068"/>
        <w:spacing w:before="284" w:line="222" w:lineRule="auto"/>
        <w:rPr>
          <w:rFonts w:ascii="FangSong" w:hAnsi="FangSong" w:eastAsia="FangSong" w:cs="FangSong"/>
          <w:sz w:val="28"/>
          <w:szCs w:val="28"/>
        </w:rPr>
      </w:pPr>
      <w:r>
        <w:rPr>
          <w:rFonts w:ascii="FangSong" w:hAnsi="FangSong" w:eastAsia="FangSong" w:cs="FangSong"/>
          <w:sz w:val="28"/>
          <w:szCs w:val="28"/>
          <w:spacing w:val="-10"/>
        </w:rPr>
        <w:t>复印件</w:t>
      </w:r>
    </w:p>
    <w:p>
      <w:pPr>
        <w:ind w:firstLine="125"/>
        <w:spacing w:before="188" w:line="11708" w:lineRule="exact"/>
        <w:textAlignment w:val="center"/>
        <w:rPr/>
      </w:pPr>
      <w:r>
        <w:drawing>
          <wp:inline distT="0" distB="0" distL="0" distR="0">
            <wp:extent cx="5574792" cy="7434071"/>
            <wp:effectExtent l="0" t="0" r="0" b="0"/>
            <wp:docPr id="41" name="IM 41"/>
            <wp:cNvGraphicFramePr/>
            <a:graphic>
              <a:graphicData uri="http://schemas.openxmlformats.org/drawingml/2006/picture">
                <pic:pic>
                  <pic:nvPicPr>
                    <pic:cNvPr id="41" name="IM 41"/>
                    <pic:cNvPicPr/>
                  </pic:nvPicPr>
                  <pic:blipFill>
                    <a:blip r:embed="rId63"/>
                    <a:stretch>
                      <a:fillRect/>
                    </a:stretch>
                  </pic:blipFill>
                  <pic:spPr>
                    <a:xfrm rot="0">
                      <a:off x="0" y="0"/>
                      <a:ext cx="5574792" cy="7434071"/>
                    </a:xfrm>
                    <a:prstGeom prst="rect">
                      <a:avLst/>
                    </a:prstGeom>
                  </pic:spPr>
                </pic:pic>
              </a:graphicData>
            </a:graphic>
          </wp:inline>
        </w:drawing>
      </w:r>
    </w:p>
    <w:p>
      <w:pPr>
        <w:sectPr>
          <w:headerReference w:type="default" r:id="rId61"/>
          <w:footerReference w:type="default" r:id="rId62"/>
          <w:pgSz w:w="11906" w:h="16839"/>
          <w:pgMar w:top="1522" w:right="1223" w:bottom="1227" w:left="1531" w:header="851" w:footer="958" w:gutter="0"/>
        </w:sectPr>
        <w:rPr/>
      </w:pPr>
    </w:p>
    <w:p>
      <w:pPr>
        <w:spacing w:line="273" w:lineRule="auto"/>
        <w:rPr>
          <w:rFonts w:ascii="Arial"/>
          <w:sz w:val="21"/>
        </w:rPr>
      </w:pPr>
      <w:r>
        <w:pict>
          <v:shape id="_x0000_s85" style="position:absolute;margin-left:76.55pt;margin-top:75.4pt;mso-position-vertical-relative:page;mso-position-horizontal-relative:page;width:453.55pt;height:0.75pt;z-index:251676672;" o:allowincell="f" fillcolor="#000000" filled="true" stroked="false" coordsize="9070,15" coordorigin="0,0" path="m,l9070,0l9070,14l0,14l0,0xe"/>
        </w:pict>
      </w:r>
      <w:r>
        <w:drawing>
          <wp:anchor distT="0" distB="0" distL="0" distR="0" simplePos="0" relativeHeight="251675648" behindDoc="0" locked="0" layoutInCell="0" allowOverlap="1">
            <wp:simplePos x="0" y="0"/>
            <wp:positionH relativeFrom="page">
              <wp:posOffset>972311</wp:posOffset>
            </wp:positionH>
            <wp:positionV relativeFrom="page">
              <wp:posOffset>541019</wp:posOffset>
            </wp:positionV>
            <wp:extent cx="371855" cy="371856"/>
            <wp:effectExtent l="0" t="0" r="0" b="0"/>
            <wp:wrapNone/>
            <wp:docPr id="42" name="IM 42"/>
            <wp:cNvGraphicFramePr/>
            <a:graphic>
              <a:graphicData uri="http://schemas.openxmlformats.org/drawingml/2006/picture">
                <pic:pic>
                  <pic:nvPicPr>
                    <pic:cNvPr id="42" name="IM 42"/>
                    <pic:cNvPicPr/>
                  </pic:nvPicPr>
                  <pic:blipFill>
                    <a:blip r:embed="rId17"/>
                    <a:stretch>
                      <a:fillRect/>
                    </a:stretch>
                  </pic:blipFill>
                  <pic:spPr>
                    <a:xfrm rot="0">
                      <a:off x="0" y="0"/>
                      <a:ext cx="371855" cy="371856"/>
                    </a:xfrm>
                    <a:prstGeom prst="rect">
                      <a:avLst/>
                    </a:prstGeom>
                  </pic:spPr>
                </pic:pic>
              </a:graphicData>
            </a:graphic>
          </wp:anchor>
        </w:drawing>
      </w:r>
      <w:r/>
    </w:p>
    <w:p>
      <w:pPr>
        <w:spacing w:line="274" w:lineRule="auto"/>
        <w:rPr>
          <w:rFonts w:ascii="Arial"/>
          <w:sz w:val="21"/>
        </w:rPr>
      </w:pPr>
      <w:r/>
    </w:p>
    <w:p>
      <w:pPr>
        <w:spacing w:line="274" w:lineRule="auto"/>
        <w:rPr>
          <w:rFonts w:ascii="Arial"/>
          <w:sz w:val="21"/>
        </w:rPr>
      </w:pPr>
      <w:r/>
    </w:p>
    <w:p>
      <w:pPr>
        <w:ind w:left="969"/>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p>
      <w:pPr>
        <w:ind w:firstLine="74"/>
        <w:spacing w:before="36" w:line="11844" w:lineRule="exact"/>
        <w:textAlignment w:val="center"/>
        <w:rPr/>
      </w:pPr>
      <w:r>
        <w:drawing>
          <wp:inline distT="0" distB="0" distL="0" distR="0">
            <wp:extent cx="5640324" cy="7520940"/>
            <wp:effectExtent l="0" t="0" r="0" b="0"/>
            <wp:docPr id="43" name="IM 43"/>
            <wp:cNvGraphicFramePr/>
            <a:graphic>
              <a:graphicData uri="http://schemas.openxmlformats.org/drawingml/2006/picture">
                <pic:pic>
                  <pic:nvPicPr>
                    <pic:cNvPr id="43" name="IM 43"/>
                    <pic:cNvPicPr/>
                  </pic:nvPicPr>
                  <pic:blipFill>
                    <a:blip r:embed="rId65"/>
                    <a:stretch>
                      <a:fillRect/>
                    </a:stretch>
                  </pic:blipFill>
                  <pic:spPr>
                    <a:xfrm rot="0">
                      <a:off x="0" y="0"/>
                      <a:ext cx="5640324" cy="7520940"/>
                    </a:xfrm>
                    <a:prstGeom prst="rect">
                      <a:avLst/>
                    </a:prstGeom>
                  </pic:spPr>
                </pic:pic>
              </a:graphicData>
            </a:graphic>
          </wp:inline>
        </w:drawing>
      </w:r>
    </w:p>
    <w:p>
      <w:pPr>
        <w:sectPr>
          <w:headerReference w:type="default" r:id="rId15"/>
          <w:footerReference w:type="default" r:id="rId64"/>
          <w:pgSz w:w="11906" w:h="16839"/>
          <w:pgMar w:top="400" w:right="1304" w:bottom="1227" w:left="1531" w:header="0" w:footer="958" w:gutter="0"/>
        </w:sectPr>
        <w:rPr/>
      </w:pPr>
    </w:p>
    <w:p>
      <w:pPr>
        <w:ind w:left="1767"/>
        <w:spacing w:before="111" w:line="242" w:lineRule="auto"/>
        <w:outlineLvl w:val="1"/>
        <w:rPr>
          <w:rFonts w:ascii="FangSong" w:hAnsi="FangSong" w:eastAsia="FangSong" w:cs="FangSong"/>
          <w:sz w:val="28"/>
          <w:szCs w:val="28"/>
        </w:rPr>
      </w:pPr>
      <w:bookmarkStart w:name="_bookmark23" w:id="23"/>
      <w:bookmarkEnd w:id="23"/>
      <w:r>
        <w:rPr>
          <w:rFonts w:ascii="FangSong" w:hAnsi="FangSong" w:eastAsia="FangSong" w:cs="FangSong"/>
          <w:sz w:val="28"/>
          <w:szCs w:val="28"/>
          <w:spacing w:val="-1"/>
        </w:rPr>
        <w:t>5．《不动产统一登记管理平台</w:t>
      </w:r>
      <w:r>
        <w:rPr>
          <w:rFonts w:ascii="FangSong" w:hAnsi="FangSong" w:eastAsia="FangSong" w:cs="FangSong"/>
          <w:sz w:val="28"/>
          <w:szCs w:val="28"/>
        </w:rPr>
        <w:t>查询信息》复印件</w:t>
      </w:r>
    </w:p>
    <w:p>
      <w:pPr>
        <w:ind w:firstLine="285"/>
        <w:spacing w:before="106" w:line="12502" w:lineRule="exact"/>
        <w:textAlignment w:val="center"/>
        <w:rPr/>
      </w:pPr>
      <w:r>
        <w:drawing>
          <wp:inline distT="0" distB="0" distL="0" distR="0">
            <wp:extent cx="5614416" cy="7938516"/>
            <wp:effectExtent l="0" t="0" r="0" b="0"/>
            <wp:docPr id="44" name="IM 44"/>
            <wp:cNvGraphicFramePr/>
            <a:graphic>
              <a:graphicData uri="http://schemas.openxmlformats.org/drawingml/2006/picture">
                <pic:pic>
                  <pic:nvPicPr>
                    <pic:cNvPr id="44" name="IM 44"/>
                    <pic:cNvPicPr/>
                  </pic:nvPicPr>
                  <pic:blipFill>
                    <a:blip r:embed="rId67"/>
                    <a:stretch>
                      <a:fillRect/>
                    </a:stretch>
                  </pic:blipFill>
                  <pic:spPr>
                    <a:xfrm rot="0">
                      <a:off x="0" y="0"/>
                      <a:ext cx="5614416" cy="7938516"/>
                    </a:xfrm>
                    <a:prstGeom prst="rect">
                      <a:avLst/>
                    </a:prstGeom>
                  </pic:spPr>
                </pic:pic>
              </a:graphicData>
            </a:graphic>
          </wp:inline>
        </w:drawing>
      </w:r>
    </w:p>
    <w:p>
      <w:pPr>
        <w:sectPr>
          <w:headerReference w:type="default" r:id="rId3"/>
          <w:footerReference w:type="default" r:id="rId66"/>
          <w:pgSz w:w="11906" w:h="16839"/>
          <w:pgMar w:top="1522" w:right="1304" w:bottom="1227" w:left="1303" w:header="851" w:footer="958" w:gutter="0"/>
        </w:sectPr>
        <w:rPr/>
      </w:pPr>
    </w:p>
    <w:p>
      <w:pPr>
        <w:spacing w:line="273" w:lineRule="auto"/>
        <w:rPr>
          <w:rFonts w:ascii="Arial"/>
          <w:sz w:val="21"/>
        </w:rPr>
      </w:pPr>
      <w:r>
        <w:pict>
          <v:shape id="_x0000_s92" style="position:absolute;margin-left:65.2pt;margin-top:75.4pt;mso-position-vertical-relative:page;mso-position-horizontal-relative:page;width:464.9pt;height:0.75pt;z-index:251680768;" o:allowincell="f" fillcolor="#000000" filled="true" stroked="false" coordsize="9297,15" coordorigin="0,0" path="m,l9297,0l9297,14l0,14l0,0xe"/>
        </w:pict>
      </w:r>
      <w:r>
        <w:drawing>
          <wp:anchor distT="0" distB="0" distL="0" distR="0" simplePos="0" relativeHeight="251679744"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45" name="IM 45"/>
            <wp:cNvGraphicFramePr/>
            <a:graphic>
              <a:graphicData uri="http://schemas.openxmlformats.org/drawingml/2006/picture">
                <pic:pic>
                  <pic:nvPicPr>
                    <pic:cNvPr id="45" name="IM 45"/>
                    <pic:cNvPicPr/>
                  </pic:nvPicPr>
                  <pic:blipFill>
                    <a:blip r:embed="rId17"/>
                    <a:stretch>
                      <a:fillRect/>
                    </a:stretch>
                  </pic:blipFill>
                  <pic:spPr>
                    <a:xfrm rot="0">
                      <a:off x="0" y="0"/>
                      <a:ext cx="371855" cy="371856"/>
                    </a:xfrm>
                    <a:prstGeom prst="rect">
                      <a:avLst/>
                    </a:prstGeom>
                  </pic:spPr>
                </pic:pic>
              </a:graphicData>
            </a:graphic>
          </wp:anchor>
        </w:drawing>
      </w:r>
      <w:r/>
    </w:p>
    <w:p>
      <w:pPr>
        <w:spacing w:line="274" w:lineRule="auto"/>
        <w:rPr>
          <w:rFonts w:ascii="Arial"/>
          <w:sz w:val="21"/>
        </w:rPr>
      </w:pPr>
      <w:r/>
    </w:p>
    <w:p>
      <w:pPr>
        <w:spacing w:line="274" w:lineRule="auto"/>
        <w:rPr>
          <w:rFonts w:ascii="Arial"/>
          <w:sz w:val="21"/>
        </w:rPr>
      </w:pPr>
      <w:r/>
    </w:p>
    <w:p>
      <w:pPr>
        <w:ind w:left="968"/>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p>
      <w:pPr>
        <w:ind w:firstLine="285"/>
        <w:spacing w:before="43" w:line="12766" w:lineRule="exact"/>
        <w:textAlignment w:val="center"/>
        <w:rPr/>
      </w:pPr>
      <w:r>
        <w:drawing>
          <wp:inline distT="0" distB="0" distL="0" distR="0">
            <wp:extent cx="5731764" cy="8106156"/>
            <wp:effectExtent l="0" t="0" r="0" b="0"/>
            <wp:docPr id="46" name="IM 46"/>
            <wp:cNvGraphicFramePr/>
            <a:graphic>
              <a:graphicData uri="http://schemas.openxmlformats.org/drawingml/2006/picture">
                <pic:pic>
                  <pic:nvPicPr>
                    <pic:cNvPr id="46" name="IM 46"/>
                    <pic:cNvPicPr/>
                  </pic:nvPicPr>
                  <pic:blipFill>
                    <a:blip r:embed="rId69"/>
                    <a:stretch>
                      <a:fillRect/>
                    </a:stretch>
                  </pic:blipFill>
                  <pic:spPr>
                    <a:xfrm rot="0">
                      <a:off x="0" y="0"/>
                      <a:ext cx="5731764" cy="8106156"/>
                    </a:xfrm>
                    <a:prstGeom prst="rect">
                      <a:avLst/>
                    </a:prstGeom>
                  </pic:spPr>
                </pic:pic>
              </a:graphicData>
            </a:graphic>
          </wp:inline>
        </w:drawing>
      </w:r>
    </w:p>
    <w:p>
      <w:pPr>
        <w:sectPr>
          <w:headerReference w:type="default" r:id="rId15"/>
          <w:footerReference w:type="default" r:id="rId68"/>
          <w:pgSz w:w="11906" w:h="16839"/>
          <w:pgMar w:top="400" w:right="1290" w:bottom="1227" w:left="1303" w:header="0" w:footer="958" w:gutter="0"/>
        </w:sectPr>
        <w:rPr/>
      </w:pPr>
    </w:p>
    <w:p>
      <w:pPr>
        <w:ind w:left="364"/>
        <w:spacing w:before="171" w:line="242" w:lineRule="auto"/>
        <w:outlineLvl w:val="1"/>
        <w:rPr>
          <w:rFonts w:ascii="FangSong" w:hAnsi="FangSong" w:eastAsia="FangSong" w:cs="FangSong"/>
          <w:sz w:val="28"/>
          <w:szCs w:val="28"/>
        </w:rPr>
      </w:pPr>
      <w:bookmarkStart w:name="_bookmark24" w:id="24"/>
      <w:bookmarkEnd w:id="24"/>
      <w:r>
        <w:rPr>
          <w:rFonts w:ascii="FangSong" w:hAnsi="FangSong" w:eastAsia="FangSong" w:cs="FangSong"/>
          <w:sz w:val="28"/>
          <w:szCs w:val="28"/>
          <w:spacing w:val="-1"/>
        </w:rPr>
        <w:t>6．估价机构的企业法人</w:t>
      </w:r>
      <w:r>
        <w:rPr>
          <w:rFonts w:ascii="FangSong" w:hAnsi="FangSong" w:eastAsia="FangSong" w:cs="FangSong"/>
          <w:sz w:val="28"/>
          <w:szCs w:val="28"/>
        </w:rPr>
        <w:t>营业执照、备案证书及估价人员资格证明等复印</w:t>
      </w:r>
    </w:p>
    <w:p>
      <w:pPr>
        <w:ind w:left="4441"/>
        <w:spacing w:before="257" w:line="223" w:lineRule="auto"/>
        <w:rPr>
          <w:rFonts w:ascii="FangSong" w:hAnsi="FangSong" w:eastAsia="FangSong" w:cs="FangSong"/>
          <w:sz w:val="28"/>
          <w:szCs w:val="28"/>
        </w:rPr>
      </w:pPr>
      <w:r>
        <w:rPr>
          <w:rFonts w:ascii="FangSong" w:hAnsi="FangSong" w:eastAsia="FangSong" w:cs="FangSong"/>
          <w:sz w:val="28"/>
          <w:szCs w:val="28"/>
        </w:rPr>
        <w:t>件</w:t>
      </w:r>
    </w:p>
    <w:p>
      <w:pPr>
        <w:spacing w:before="142" w:line="12423" w:lineRule="exact"/>
        <w:textAlignment w:val="center"/>
        <w:rPr/>
      </w:pPr>
      <w:r>
        <w:drawing>
          <wp:inline distT="0" distB="0" distL="0" distR="0">
            <wp:extent cx="5725667" cy="7888223"/>
            <wp:effectExtent l="0" t="0" r="0" b="0"/>
            <wp:docPr id="48" name="IM 48"/>
            <wp:cNvGraphicFramePr/>
            <a:graphic>
              <a:graphicData uri="http://schemas.openxmlformats.org/drawingml/2006/picture">
                <pic:pic>
                  <pic:nvPicPr>
                    <pic:cNvPr id="48" name="IM 48"/>
                    <pic:cNvPicPr/>
                  </pic:nvPicPr>
                  <pic:blipFill>
                    <a:blip r:embed="rId72"/>
                    <a:stretch>
                      <a:fillRect/>
                    </a:stretch>
                  </pic:blipFill>
                  <pic:spPr>
                    <a:xfrm rot="0">
                      <a:off x="0" y="0"/>
                      <a:ext cx="5725667" cy="7888223"/>
                    </a:xfrm>
                    <a:prstGeom prst="rect">
                      <a:avLst/>
                    </a:prstGeom>
                  </pic:spPr>
                </pic:pic>
              </a:graphicData>
            </a:graphic>
          </wp:inline>
        </w:drawing>
      </w:r>
    </w:p>
    <w:p>
      <w:pPr>
        <w:sectPr>
          <w:headerReference w:type="default" r:id="rId70"/>
          <w:footerReference w:type="default" r:id="rId71"/>
          <w:pgSz w:w="11906" w:h="16839"/>
          <w:pgMar w:top="1517" w:right="1304" w:bottom="1227" w:left="1303" w:header="851" w:footer="958" w:gutter="0"/>
        </w:sectPr>
        <w:rPr/>
      </w:pPr>
    </w:p>
    <w:p>
      <w:pPr>
        <w:spacing w:line="273" w:lineRule="auto"/>
        <w:rPr>
          <w:rFonts w:ascii="Arial"/>
          <w:sz w:val="21"/>
        </w:rPr>
      </w:pPr>
      <w:r>
        <w:pict>
          <v:shape id="_x0000_s98" style="position:absolute;margin-left:65.2pt;margin-top:74.4pt;mso-position-vertical-relative:page;mso-position-horizontal-relative:page;width:464.9pt;height:0.5pt;z-index:251684864;" o:allowincell="f" fillcolor="#000000" filled="true" stroked="false" coordsize="9297,10" coordorigin="0,0" path="m,l9297,0l9297,9l0,9l0,0xe"/>
        </w:pict>
      </w:r>
      <w:r>
        <w:drawing>
          <wp:anchor distT="0" distB="0" distL="0" distR="0" simplePos="0" relativeHeight="25168384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49" name="IM 49"/>
            <wp:cNvGraphicFramePr/>
            <a:graphic>
              <a:graphicData uri="http://schemas.openxmlformats.org/drawingml/2006/picture">
                <pic:pic>
                  <pic:nvPicPr>
                    <pic:cNvPr id="49" name="IM 49"/>
                    <pic:cNvPicPr/>
                  </pic:nvPicPr>
                  <pic:blipFill>
                    <a:blip r:embed="rId17"/>
                    <a:stretch>
                      <a:fillRect/>
                    </a:stretch>
                  </pic:blipFill>
                  <pic:spPr>
                    <a:xfrm rot="0">
                      <a:off x="0" y="0"/>
                      <a:ext cx="371855" cy="371856"/>
                    </a:xfrm>
                    <a:prstGeom prst="rect">
                      <a:avLst/>
                    </a:prstGeom>
                  </pic:spPr>
                </pic:pic>
              </a:graphicData>
            </a:graphic>
          </wp:anchor>
        </w:drawing>
      </w:r>
      <w:r/>
    </w:p>
    <w:p>
      <w:pPr>
        <w:spacing w:line="274" w:lineRule="auto"/>
        <w:rPr>
          <w:rFonts w:ascii="Arial"/>
          <w:sz w:val="21"/>
        </w:rPr>
      </w:pPr>
      <w:r/>
    </w:p>
    <w:p>
      <w:pPr>
        <w:spacing w:line="274" w:lineRule="auto"/>
        <w:rPr>
          <w:rFonts w:ascii="Arial"/>
          <w:sz w:val="21"/>
        </w:rPr>
      </w:pPr>
      <w:r/>
    </w:p>
    <w:p>
      <w:pPr>
        <w:ind w:left="968"/>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p>
      <w:pPr>
        <w:ind w:firstLine="38"/>
        <w:spacing w:before="55" w:line="13004" w:lineRule="exact"/>
        <w:textAlignment w:val="center"/>
        <w:rPr/>
      </w:pPr>
      <w:r>
        <w:drawing>
          <wp:inline distT="0" distB="0" distL="0" distR="0">
            <wp:extent cx="5821679" cy="8257031"/>
            <wp:effectExtent l="0" t="0" r="0" b="0"/>
            <wp:docPr id="50" name="IM 50"/>
            <wp:cNvGraphicFramePr/>
            <a:graphic>
              <a:graphicData uri="http://schemas.openxmlformats.org/drawingml/2006/picture">
                <pic:pic>
                  <pic:nvPicPr>
                    <pic:cNvPr id="50" name="IM 50"/>
                    <pic:cNvPicPr/>
                  </pic:nvPicPr>
                  <pic:blipFill>
                    <a:blip r:embed="rId74"/>
                    <a:stretch>
                      <a:fillRect/>
                    </a:stretch>
                  </pic:blipFill>
                  <pic:spPr>
                    <a:xfrm rot="0">
                      <a:off x="0" y="0"/>
                      <a:ext cx="5821679" cy="8257031"/>
                    </a:xfrm>
                    <a:prstGeom prst="rect">
                      <a:avLst/>
                    </a:prstGeom>
                  </pic:spPr>
                </pic:pic>
              </a:graphicData>
            </a:graphic>
          </wp:inline>
        </w:drawing>
      </w:r>
    </w:p>
    <w:p>
      <w:pPr>
        <w:sectPr>
          <w:headerReference w:type="default" r:id="rId15"/>
          <w:footerReference w:type="default" r:id="rId73"/>
          <w:pgSz w:w="11906" w:h="16839"/>
          <w:pgMar w:top="400" w:right="1304" w:bottom="1227" w:left="1303" w:header="0" w:footer="958" w:gutter="0"/>
        </w:sectPr>
        <w:rPr/>
      </w:pPr>
    </w:p>
    <w:p>
      <w:pPr>
        <w:spacing w:line="273" w:lineRule="auto"/>
        <w:rPr>
          <w:rFonts w:ascii="Arial"/>
          <w:sz w:val="21"/>
        </w:rPr>
      </w:pPr>
      <w:r>
        <w:pict>
          <v:shape id="_x0000_s102" style="position:absolute;margin-left:65.2pt;margin-top:74.4pt;mso-position-vertical-relative:page;mso-position-horizontal-relative:page;width:464.9pt;height:0.5pt;z-index:251686912;" o:allowincell="f" fillcolor="#000000" filled="true" stroked="false" coordsize="9297,10" coordorigin="0,0" path="m,l9297,0l9297,9l0,9l0,0xe"/>
        </w:pict>
      </w:r>
      <w:r>
        <w:drawing>
          <wp:anchor distT="0" distB="0" distL="0" distR="0" simplePos="0" relativeHeight="251685888"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51" name="IM 51"/>
            <wp:cNvGraphicFramePr/>
            <a:graphic>
              <a:graphicData uri="http://schemas.openxmlformats.org/drawingml/2006/picture">
                <pic:pic>
                  <pic:nvPicPr>
                    <pic:cNvPr id="51" name="IM 51"/>
                    <pic:cNvPicPr/>
                  </pic:nvPicPr>
                  <pic:blipFill>
                    <a:blip r:embed="rId17"/>
                    <a:stretch>
                      <a:fillRect/>
                    </a:stretch>
                  </pic:blipFill>
                  <pic:spPr>
                    <a:xfrm rot="0">
                      <a:off x="0" y="0"/>
                      <a:ext cx="371855" cy="371856"/>
                    </a:xfrm>
                    <a:prstGeom prst="rect">
                      <a:avLst/>
                    </a:prstGeom>
                  </pic:spPr>
                </pic:pic>
              </a:graphicData>
            </a:graphic>
          </wp:anchor>
        </w:drawing>
      </w:r>
      <w:r/>
    </w:p>
    <w:p>
      <w:pPr>
        <w:spacing w:line="274" w:lineRule="auto"/>
        <w:rPr>
          <w:rFonts w:ascii="Arial"/>
          <w:sz w:val="21"/>
        </w:rPr>
      </w:pPr>
      <w:r/>
    </w:p>
    <w:p>
      <w:pPr>
        <w:spacing w:line="274" w:lineRule="auto"/>
        <w:rPr>
          <w:rFonts w:ascii="Arial"/>
          <w:sz w:val="21"/>
        </w:rPr>
      </w:pPr>
      <w:r/>
    </w:p>
    <w:p>
      <w:pPr>
        <w:ind w:left="968"/>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p>
      <w:pPr>
        <w:ind w:firstLine="225"/>
        <w:spacing w:before="67" w:line="6118" w:lineRule="exact"/>
        <w:textAlignment w:val="center"/>
        <w:rPr/>
      </w:pPr>
      <w:r>
        <w:drawing>
          <wp:inline distT="0" distB="0" distL="0" distR="0">
            <wp:extent cx="5583935" cy="3884675"/>
            <wp:effectExtent l="0" t="0" r="0" b="0"/>
            <wp:docPr id="52" name="IM 52"/>
            <wp:cNvGraphicFramePr/>
            <a:graphic>
              <a:graphicData uri="http://schemas.openxmlformats.org/drawingml/2006/picture">
                <pic:pic>
                  <pic:nvPicPr>
                    <pic:cNvPr id="52" name="IM 52"/>
                    <pic:cNvPicPr/>
                  </pic:nvPicPr>
                  <pic:blipFill>
                    <a:blip r:embed="rId76"/>
                    <a:stretch>
                      <a:fillRect/>
                    </a:stretch>
                  </pic:blipFill>
                  <pic:spPr>
                    <a:xfrm rot="0">
                      <a:off x="0" y="0"/>
                      <a:ext cx="5583935" cy="3884675"/>
                    </a:xfrm>
                    <a:prstGeom prst="rect">
                      <a:avLst/>
                    </a:prstGeom>
                  </pic:spPr>
                </pic:pic>
              </a:graphicData>
            </a:graphic>
          </wp:inline>
        </w:drawing>
      </w:r>
    </w:p>
    <w:p>
      <w:pPr>
        <w:ind w:firstLine="191"/>
        <w:spacing w:before="134" w:line="6094" w:lineRule="exact"/>
        <w:textAlignment w:val="center"/>
        <w:rPr/>
      </w:pPr>
      <w:r>
        <w:drawing>
          <wp:inline distT="0" distB="0" distL="0" distR="0">
            <wp:extent cx="5626607" cy="3869435"/>
            <wp:effectExtent l="0" t="0" r="0" b="0"/>
            <wp:docPr id="53" name="IM 53"/>
            <wp:cNvGraphicFramePr/>
            <a:graphic>
              <a:graphicData uri="http://schemas.openxmlformats.org/drawingml/2006/picture">
                <pic:pic>
                  <pic:nvPicPr>
                    <pic:cNvPr id="53" name="IM 53"/>
                    <pic:cNvPicPr/>
                  </pic:nvPicPr>
                  <pic:blipFill>
                    <a:blip r:embed="rId77"/>
                    <a:stretch>
                      <a:fillRect/>
                    </a:stretch>
                  </pic:blipFill>
                  <pic:spPr>
                    <a:xfrm rot="0">
                      <a:off x="0" y="0"/>
                      <a:ext cx="5626607" cy="3869435"/>
                    </a:xfrm>
                    <a:prstGeom prst="rect">
                      <a:avLst/>
                    </a:prstGeom>
                  </pic:spPr>
                </pic:pic>
              </a:graphicData>
            </a:graphic>
          </wp:inline>
        </w:drawing>
      </w:r>
    </w:p>
    <w:sectPr>
      <w:footerReference w:type="default" r:id="rId75"/>
      <w:pgSz w:w="11906" w:h="16839"/>
      <w:pgMar w:top="400" w:right="1304" w:bottom="1227" w:left="1303" w:header="0" w:footer="95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
      <w:spacing w:before="36" w:line="231" w:lineRule="auto"/>
      <w:rPr>
        <w:rFonts w:ascii="SimSun" w:hAnsi="SimSun" w:eastAsia="SimSun" w:cs="SimSun"/>
        <w:sz w:val="17"/>
        <w:szCs w:val="17"/>
      </w:rPr>
    </w:pPr>
    <w:r>
      <w:pict>
        <v:shape id="_x0000_s2" style="position:absolute;margin-left:65.2pt;margin-top:781.55pt;mso-position-vertical-relative:page;mso-position-horizontal-relative:page;width:464.9pt;height:0.5pt;z-index:251662336;" o:allowincell="f" fillcolor="#000000" filled="true" stroked="false" coordsize="9297,10" coordorigin="0,0" path="m,l9297,0l9297,9l0,9l0,0xe"/>
      </w:pict>
    </w:r>
    <w:r>
      <w:pict>
        <v:shape id="_x0000_s3" style="position:absolute;margin-left:218.83pt;margin-top:0.804647pt;mso-position-vertical-relative:text;mso-position-horizontal-relative:text;width:33.25pt;height:12.6pt;z-index:25166131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position w:val="1"/>
                  </w:rPr>
                  <w:t>1</w:t>
                </w:r>
                <w:r>
                  <w:rPr>
                    <w:rFonts w:ascii="Times New Roman" w:hAnsi="Times New Roman" w:eastAsia="Times New Roman" w:cs="Times New Roman"/>
                    <w:sz w:val="17"/>
                    <w:szCs w:val="17"/>
                    <w:spacing w:val="5"/>
                    <w:position w:val="1"/>
                  </w:rPr>
                  <w:t xml:space="preserve">  </w:t>
                </w:r>
                <w:r>
                  <w:rPr>
                    <w:rFonts w:ascii="SimSun" w:hAnsi="SimSun" w:eastAsia="SimSun" w:cs="SimSun"/>
                    <w:sz w:val="17"/>
                    <w:szCs w:val="17"/>
                    <w:spacing w:val="5"/>
                  </w:rPr>
                  <w:t>页</w:t>
                </w:r>
              </w:p>
            </w:txbxContent>
          </v:textbox>
        </v:shape>
      </w:pict>
    </w:r>
    <w:r>
      <w:pict>
        <v:shape id="_x0000_s4" style="position:absolute;margin-left:386.444pt;margin-top:0.804647pt;mso-position-vertical-relative:text;mso-position-horizontal-relative:text;width:81.2pt;height:12.7pt;z-index:251659264;"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1"/>
                  </w:rPr>
                  <w:t>电话：</w:t>
                </w:r>
                <w:r>
                  <w:rPr>
                    <w:rFonts w:ascii="Times New Roman" w:hAnsi="Times New Roman" w:eastAsia="Times New Roman" w:cs="Times New Roman"/>
                    <w:sz w:val="17"/>
                    <w:szCs w:val="17"/>
                    <w:spacing w:val="1"/>
                  </w:rPr>
                  <w:t>0531</w:t>
                </w:r>
                <w:r>
                  <w:rPr>
                    <w:rFonts w:ascii="Times New Roman" w:hAnsi="Times New Roman" w:eastAsia="Times New Roman" w:cs="Times New Roman"/>
                    <w:sz w:val="17"/>
                    <w:szCs w:val="17"/>
                    <w:spacing w:val="1"/>
                  </w:rPr>
                  <w:t xml:space="preserve"> </w:t>
                </w:r>
                <w:r>
                  <w:rPr>
                    <w:rFonts w:ascii="Times New Roman" w:hAnsi="Times New Roman" w:eastAsia="Times New Roman" w:cs="Times New Roman"/>
                    <w:sz w:val="17"/>
                    <w:szCs w:val="17"/>
                    <w:spacing w:val="1"/>
                  </w:rPr>
                  <w:t>81</w:t>
                </w:r>
                <w:r>
                  <w:rPr>
                    <w:rFonts w:ascii="Times New Roman" w:hAnsi="Times New Roman" w:eastAsia="Times New Roman" w:cs="Times New Roman"/>
                    <w:sz w:val="17"/>
                    <w:szCs w:val="17"/>
                  </w:rPr>
                  <w:t>666276</w:t>
                </w:r>
              </w:p>
            </w:txbxContent>
          </v:textbox>
        </v:shape>
      </w:pict>
    </w:r>
    <w:r>
      <w:rPr>
        <w:rFonts w:ascii="SimSun" w:hAnsi="SimSun" w:eastAsia="SimSun" w:cs="SimSun"/>
        <w:sz w:val="17"/>
        <w:szCs w:val="17"/>
        <w:spacing w:val="7"/>
      </w:rPr>
      <w:t>邮箱：</w:t>
    </w:r>
    <w:r>
      <w:rPr>
        <w:rFonts w:ascii="SimSun" w:hAnsi="SimSun" w:eastAsia="SimSun" w:cs="SimSun"/>
        <w:sz w:val="17"/>
        <w:szCs w:val="17"/>
      </w:rPr>
      <w:t>sdzhonghe</w:t>
    </w:r>
    <w:r>
      <w:rPr>
        <w:rFonts w:ascii="SimSun" w:hAnsi="SimSun" w:eastAsia="SimSun" w:cs="SimSun"/>
        <w:sz w:val="17"/>
        <w:szCs w:val="17"/>
        <w:spacing w:val="7"/>
      </w:rPr>
      <w:t>@</w:t>
    </w:r>
    <w:r>
      <w:rPr>
        <w:rFonts w:ascii="SimSun" w:hAnsi="SimSun" w:eastAsia="SimSun" w:cs="SimSun"/>
        <w:sz w:val="17"/>
        <w:szCs w:val="17"/>
      </w:rPr>
      <w:t>vip</w:t>
    </w:r>
    <w:r>
      <w:rPr>
        <w:rFonts w:ascii="SimSun" w:hAnsi="SimSun" w:eastAsia="SimSun" w:cs="SimSun"/>
        <w:sz w:val="17"/>
        <w:szCs w:val="17"/>
        <w:spacing w:val="7"/>
      </w:rPr>
      <w:t>.126</w:t>
    </w:r>
    <w:r>
      <w:rPr>
        <w:rFonts w:ascii="SimSun" w:hAnsi="SimSun" w:eastAsia="SimSun" w:cs="SimSun"/>
        <w:sz w:val="17"/>
        <w:szCs w:val="17"/>
        <w:spacing w:val="5"/>
      </w:rPr>
      <w:t>.</w:t>
    </w:r>
    <w:r>
      <w:rPr>
        <w:rFonts w:ascii="SimSun" w:hAnsi="SimSun" w:eastAsia="SimSun" w:cs="SimSun"/>
        <w:sz w:val="17"/>
        <w:szCs w:val="17"/>
      </w:rPr>
      <w:t>com</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34" style="position:absolute;margin-left:65.2pt;margin-top:780.55pt;mso-position-vertical-relative:page;mso-position-horizontal-relative:page;width:464.9pt;height:0.5pt;z-index:251708416;" o:allowincell="f" fillcolor="#000000" filled="true" stroked="false" coordsize="9297,10" coordorigin="0,0" path="m,l9297,0l9297,9l0,9l0,0xe"/>
      </w:pict>
    </w:r>
    <w:r>
      <w:pict>
        <v:shape id="_x0000_s35" style="position:absolute;margin-left:210.791pt;margin-top:1.80465pt;mso-position-vertical-relative:text;mso-position-horizontal-relative:text;width:33.1pt;height:12.6pt;z-index:25170739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8"/>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8</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页</w:t>
                </w:r>
              </w:p>
            </w:txbxContent>
          </v:textbox>
        </v:shape>
      </w:pict>
    </w:r>
    <w:r>
      <w:pict>
        <v:shape id="_x0000_s36" style="position:absolute;margin-left:382.484pt;margin-top:1.80465pt;mso-position-vertical-relative:text;mso-position-horizontal-relative:text;width:83.5pt;height:12.7pt;z-index:251705344;"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38" style="position:absolute;margin-left:65.2pt;margin-top:780.55pt;mso-position-vertical-relative:page;mso-position-horizontal-relative:page;width:464.9pt;height:0.5pt;z-index:251714560;" o:allowincell="f" fillcolor="#000000" filled="true" stroked="false" coordsize="9297,10" coordorigin="0,0" path="m,l9297,0l9297,9l0,9l0,0xe"/>
      </w:pict>
    </w:r>
    <w:r>
      <w:pict>
        <v:shape id="_x0000_s39" style="position:absolute;margin-left:210.791pt;margin-top:1.80465pt;mso-position-vertical-relative:text;mso-position-horizontal-relative:text;width:33.1pt;height:12.6pt;z-index:251713536;"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8"/>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9</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页</w:t>
                </w:r>
              </w:p>
            </w:txbxContent>
          </v:textbox>
        </v:shape>
      </w:pict>
    </w:r>
    <w:r>
      <w:pict>
        <v:shape id="_x0000_s40" style="position:absolute;margin-left:382.484pt;margin-top:1.80465pt;mso-position-vertical-relative:text;mso-position-horizontal-relative:text;width:83.5pt;height:12.7pt;z-index:251711488;"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42" style="position:absolute;margin-left:65.2pt;margin-top:780.55pt;mso-position-vertical-relative:page;mso-position-horizontal-relative:page;width:464.9pt;height:0.5pt;z-index:251719680;" o:allowincell="f" fillcolor="#000000" filled="true" stroked="false" coordsize="9297,10" coordorigin="0,0" path="m,l9297,0l9297,9l0,9l0,0xe"/>
      </w:pict>
    </w:r>
    <w:r>
      <w:pict>
        <v:shape id="_x0000_s43" style="position:absolute;margin-left:210.791pt;margin-top:1.80465pt;mso-position-vertical-relative:text;mso-position-horizontal-relative:text;width:37.65pt;height:12.6pt;z-index:251718656;"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10</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44" style="position:absolute;margin-left:382.484pt;margin-top:1.80465pt;mso-position-vertical-relative:text;mso-position-horizontal-relative:text;width:83.5pt;height:12.7pt;z-index:251716608;"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
      <w:spacing w:before="56" w:line="231" w:lineRule="auto"/>
      <w:rPr>
        <w:rFonts w:ascii="SimSun" w:hAnsi="SimSun" w:eastAsia="SimSun" w:cs="SimSun"/>
        <w:sz w:val="17"/>
        <w:szCs w:val="17"/>
      </w:rPr>
    </w:pPr>
    <w:r>
      <w:pict>
        <v:shape id="_x0000_s46" style="position:absolute;margin-left:65.2pt;margin-top:780.55pt;mso-position-vertical-relative:page;mso-position-horizontal-relative:page;width:464.9pt;height:0.5pt;z-index:251725824;" o:allowincell="f" fillcolor="#000000" filled="true" stroked="false" coordsize="9297,10" coordorigin="0,0" path="m,l9297,0l9297,9l0,9l0,0xe"/>
      </w:pict>
    </w:r>
    <w:r>
      <w:pict>
        <v:shape id="_x0000_s47" style="position:absolute;margin-left:213.221pt;margin-top:1.80465pt;mso-position-vertical-relative:text;mso-position-horizontal-relative:text;width:37.3pt;height:12.6pt;z-index:251724800;"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4"/>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11</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3"/>
                  </w:rPr>
                  <w:t>页</w:t>
                </w:r>
              </w:p>
            </w:txbxContent>
          </v:textbox>
        </v:shape>
      </w:pict>
    </w:r>
    <w:r>
      <w:pict>
        <v:shape id="_x0000_s48" style="position:absolute;margin-left:384.914pt;margin-top:1.80465pt;mso-position-vertical-relative:text;mso-position-horizontal-relative:text;width:83.5pt;height:12.7pt;z-index:251722752;"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41"/>
      <w:spacing w:before="56" w:line="231" w:lineRule="auto"/>
      <w:rPr>
        <w:rFonts w:ascii="SimSun" w:hAnsi="SimSun" w:eastAsia="SimSun" w:cs="SimSun"/>
        <w:sz w:val="17"/>
        <w:szCs w:val="17"/>
      </w:rPr>
    </w:pPr>
    <w:r>
      <w:pict>
        <v:shape id="_x0000_s50" style="position:absolute;margin-left:65.2pt;margin-top:780.55pt;mso-position-vertical-relative:page;mso-position-horizontal-relative:page;width:464.9pt;height:0.5pt;z-index:251731968;" o:allowincell="f" fillcolor="#000000" filled="true" stroked="false" coordsize="9297,10" coordorigin="0,0" path="m,l9297,0l9297,9l0,9l0,0xe"/>
      </w:pict>
    </w:r>
    <w:r>
      <w:pict>
        <v:shape id="_x0000_s51" style="position:absolute;margin-left:216.871pt;margin-top:1.80465pt;mso-position-vertical-relative:text;mso-position-horizontal-relative:text;width:37.65pt;height:12.6pt;z-index:251730944;"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12</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52" style="position:absolute;margin-left:388.564pt;margin-top:1.80465pt;mso-position-vertical-relative:text;mso-position-horizontal-relative:text;width:83.5pt;height:12.7pt;z-index:251728896;"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54" style="position:absolute;margin-left:65.2pt;margin-top:780.55pt;mso-position-vertical-relative:page;mso-position-horizontal-relative:page;width:464.9pt;height:0.5pt;z-index:251738112;" o:allowincell="f" fillcolor="#000000" filled="true" stroked="false" coordsize="9297,10" coordorigin="0,0" path="m,l9297,0l9297,9l0,9l0,0xe"/>
      </w:pict>
    </w:r>
    <w:r>
      <w:pict>
        <v:shape id="_x0000_s55" style="position:absolute;margin-left:210.791pt;margin-top:1.80465pt;mso-position-vertical-relative:text;mso-position-horizontal-relative:text;width:37.65pt;height:12.6pt;z-index:251737088;"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13</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56" style="position:absolute;margin-left:382.484pt;margin-top:1.80465pt;mso-position-vertical-relative:text;mso-position-horizontal-relative:text;width:83.5pt;height:12.7pt;z-index:251735040;"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6"/>
      <w:spacing w:before="56" w:line="231" w:lineRule="auto"/>
      <w:rPr>
        <w:rFonts w:ascii="SimSun" w:hAnsi="SimSun" w:eastAsia="SimSun" w:cs="SimSun"/>
        <w:sz w:val="17"/>
        <w:szCs w:val="17"/>
      </w:rPr>
    </w:pPr>
    <w:r>
      <w:pict>
        <v:shape id="_x0000_s58" style="position:absolute;margin-left:65.2pt;margin-top:780.55pt;mso-position-vertical-relative:page;mso-position-horizontal-relative:page;width:464.9pt;height:0.5pt;z-index:251744256;" o:allowincell="f" fillcolor="#000000" filled="true" stroked="false" coordsize="9297,10" coordorigin="0,0" path="m,l9297,0l9297,9l0,9l0,0xe"/>
      </w:pict>
    </w:r>
    <w:r>
      <w:pict>
        <v:shape id="_x0000_s59" style="position:absolute;margin-left:210.791pt;margin-top:1.80465pt;mso-position-vertical-relative:text;mso-position-horizontal-relative:text;width:37.65pt;height:12.6pt;z-index:25174323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14</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60" style="position:absolute;margin-left:362.203pt;margin-top:1.80465pt;mso-position-vertical-relative:text;mso-position-horizontal-relative:text;width:83.95pt;height:12.7pt;z-index:251741184;"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w:t>
                </w:r>
                <w:r>
                  <w:rPr>
                    <w:rFonts w:ascii="SimSun" w:hAnsi="SimSun" w:eastAsia="SimSun" w:cs="SimSun"/>
                    <w:sz w:val="17"/>
                    <w:szCs w:val="17"/>
                    <w:spacing w:val="4"/>
                  </w:rPr>
                  <w:t>话：</w:t>
                </w:r>
                <w:r>
                  <w:rPr>
                    <w:rFonts w:ascii="Times New Roman" w:hAnsi="Times New Roman" w:eastAsia="Times New Roman" w:cs="Times New Roman"/>
                    <w:sz w:val="17"/>
                    <w:szCs w:val="17"/>
                    <w:spacing w:val="4"/>
                  </w:rPr>
                  <w:t>0531</w:t>
                </w:r>
                <w:r>
                  <w:rPr>
                    <w:rFonts w:ascii="Times New Roman" w:hAnsi="Times New Roman" w:eastAsia="Times New Roman" w:cs="Times New Roman"/>
                    <w:sz w:val="17"/>
                    <w:szCs w:val="17"/>
                    <w:spacing w:val="4"/>
                  </w:rPr>
                  <w:t xml:space="preserve"> </w:t>
                </w:r>
                <w:r>
                  <w:rPr>
                    <w:rFonts w:ascii="Times New Roman" w:hAnsi="Times New Roman" w:eastAsia="Times New Roman" w:cs="Times New Roman"/>
                    <w:sz w:val="17"/>
                    <w:szCs w:val="17"/>
                    <w:spacing w:val="4"/>
                  </w:rPr>
                  <w:t>81666276</w:t>
                </w:r>
              </w:p>
            </w:txbxContent>
          </v:textbox>
        </v:shape>
      </w:pict>
    </w:r>
    <w:r>
      <w:rPr>
        <w:rFonts w:ascii="SimSun" w:hAnsi="SimSun" w:eastAsia="SimSun" w:cs="SimSun"/>
        <w:sz w:val="17"/>
        <w:szCs w:val="17"/>
        <w:spacing w:val="18"/>
      </w:rPr>
      <w:t>邮</w:t>
    </w:r>
    <w:r>
      <w:rPr>
        <w:rFonts w:ascii="SimSun" w:hAnsi="SimSun" w:eastAsia="SimSun" w:cs="SimSun"/>
        <w:sz w:val="17"/>
        <w:szCs w:val="17"/>
        <w:spacing w:val="12"/>
      </w:rPr>
      <w:t>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rPr>
      <w:t>com</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6"/>
      <w:spacing w:before="56" w:line="231" w:lineRule="auto"/>
      <w:rPr>
        <w:rFonts w:ascii="SimSun" w:hAnsi="SimSun" w:eastAsia="SimSun" w:cs="SimSun"/>
        <w:sz w:val="17"/>
        <w:szCs w:val="17"/>
      </w:rPr>
    </w:pPr>
    <w:r>
      <w:pict>
        <v:shape id="_x0000_s71" style="position:absolute;margin-left:65.2pt;margin-top:780.55pt;mso-position-vertical-relative:page;mso-position-horizontal-relative:page;width:464.9pt;height:0.5pt;z-index:251754496;" o:allowincell="f" fillcolor="#000000" filled="true" stroked="false" coordsize="9297,10" coordorigin="0,0" path="m,l9297,0l9297,9l0,9l0,0xe"/>
      </w:pict>
    </w:r>
    <w:r>
      <w:pict>
        <v:shape id="_x0000_s72" style="position:absolute;margin-left:213.791pt;margin-top:1.80465pt;mso-position-vertical-relative:text;mso-position-horizontal-relative:text;width:37.65pt;height:12.6pt;z-index:25175347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16</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73" style="position:absolute;margin-left:362.203pt;margin-top:1.80465pt;mso-position-vertical-relative:text;mso-position-horizontal-relative:text;width:83.95pt;height:12.7pt;z-index:251752448;"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w:t>
                </w:r>
                <w:r>
                  <w:rPr>
                    <w:rFonts w:ascii="SimSun" w:hAnsi="SimSun" w:eastAsia="SimSun" w:cs="SimSun"/>
                    <w:sz w:val="17"/>
                    <w:szCs w:val="17"/>
                    <w:spacing w:val="4"/>
                  </w:rPr>
                  <w:t>话：</w:t>
                </w:r>
                <w:r>
                  <w:rPr>
                    <w:rFonts w:ascii="Times New Roman" w:hAnsi="Times New Roman" w:eastAsia="Times New Roman" w:cs="Times New Roman"/>
                    <w:sz w:val="17"/>
                    <w:szCs w:val="17"/>
                    <w:spacing w:val="4"/>
                  </w:rPr>
                  <w:t>0531</w:t>
                </w:r>
                <w:r>
                  <w:rPr>
                    <w:rFonts w:ascii="Times New Roman" w:hAnsi="Times New Roman" w:eastAsia="Times New Roman" w:cs="Times New Roman"/>
                    <w:sz w:val="17"/>
                    <w:szCs w:val="17"/>
                    <w:spacing w:val="4"/>
                  </w:rPr>
                  <w:t xml:space="preserve"> </w:t>
                </w:r>
                <w:r>
                  <w:rPr>
                    <w:rFonts w:ascii="Times New Roman" w:hAnsi="Times New Roman" w:eastAsia="Times New Roman" w:cs="Times New Roman"/>
                    <w:sz w:val="17"/>
                    <w:szCs w:val="17"/>
                    <w:spacing w:val="4"/>
                  </w:rPr>
                  <w:t>81666276</w:t>
                </w:r>
              </w:p>
            </w:txbxContent>
          </v:textbox>
        </v:shape>
      </w:pict>
    </w:r>
    <w:r>
      <w:rPr>
        <w:rFonts w:ascii="SimSun" w:hAnsi="SimSun" w:eastAsia="SimSun" w:cs="SimSun"/>
        <w:sz w:val="17"/>
        <w:szCs w:val="17"/>
        <w:spacing w:val="18"/>
      </w:rPr>
      <w:t>邮</w:t>
    </w:r>
    <w:r>
      <w:rPr>
        <w:rFonts w:ascii="SimSun" w:hAnsi="SimSun" w:eastAsia="SimSun" w:cs="SimSun"/>
        <w:sz w:val="17"/>
        <w:szCs w:val="17"/>
        <w:spacing w:val="12"/>
      </w:rPr>
      <w:t>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rPr>
      <w:t>com</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6"/>
      <w:spacing w:before="57" w:line="231" w:lineRule="auto"/>
      <w:rPr>
        <w:rFonts w:ascii="SimSun" w:hAnsi="SimSun" w:eastAsia="SimSun" w:cs="SimSun"/>
        <w:sz w:val="17"/>
        <w:szCs w:val="17"/>
      </w:rPr>
    </w:pPr>
    <w:r>
      <w:pict>
        <v:shape id="_x0000_s75" style="position:absolute;margin-left:65.2pt;margin-top:779.15pt;mso-position-vertical-relative:page;mso-position-horizontal-relative:page;width:464.9pt;height:0.5pt;z-index:251762688;" o:allowincell="f" fillcolor="#000000" filled="true" stroked="false" coordsize="9297,10" coordorigin="0,0" path="m,l9297,0l9297,9l0,9l0,0xe"/>
      </w:pict>
    </w:r>
    <w:r>
      <w:pict>
        <v:shape id="_x0000_s76" style="position:absolute;margin-left:210.791pt;margin-top:1.88363pt;mso-position-vertical-relative:text;mso-position-horizontal-relative:text;width:37.65pt;height:12.6pt;z-index:251761664;"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17</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77" style="position:absolute;margin-left:362.203pt;margin-top:1.88363pt;mso-position-vertical-relative:text;mso-position-horizontal-relative:text;width:83.95pt;height:12.7pt;z-index:251759616;"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w:t>
                </w:r>
                <w:r>
                  <w:rPr>
                    <w:rFonts w:ascii="SimSun" w:hAnsi="SimSun" w:eastAsia="SimSun" w:cs="SimSun"/>
                    <w:sz w:val="17"/>
                    <w:szCs w:val="17"/>
                    <w:spacing w:val="4"/>
                  </w:rPr>
                  <w:t>话：</w:t>
                </w:r>
                <w:r>
                  <w:rPr>
                    <w:rFonts w:ascii="Times New Roman" w:hAnsi="Times New Roman" w:eastAsia="Times New Roman" w:cs="Times New Roman"/>
                    <w:sz w:val="17"/>
                    <w:szCs w:val="17"/>
                    <w:spacing w:val="4"/>
                  </w:rPr>
                  <w:t>0531</w:t>
                </w:r>
                <w:r>
                  <w:rPr>
                    <w:rFonts w:ascii="Times New Roman" w:hAnsi="Times New Roman" w:eastAsia="Times New Roman" w:cs="Times New Roman"/>
                    <w:sz w:val="17"/>
                    <w:szCs w:val="17"/>
                    <w:spacing w:val="4"/>
                  </w:rPr>
                  <w:t xml:space="preserve"> </w:t>
                </w:r>
                <w:r>
                  <w:rPr>
                    <w:rFonts w:ascii="Times New Roman" w:hAnsi="Times New Roman" w:eastAsia="Times New Roman" w:cs="Times New Roman"/>
                    <w:sz w:val="17"/>
                    <w:szCs w:val="17"/>
                    <w:spacing w:val="4"/>
                  </w:rPr>
                  <w:t>81666276</w:t>
                </w:r>
              </w:p>
            </w:txbxContent>
          </v:textbox>
        </v:shape>
      </w:pict>
    </w:r>
    <w:r>
      <w:rPr>
        <w:rFonts w:ascii="SimSun" w:hAnsi="SimSun" w:eastAsia="SimSun" w:cs="SimSun"/>
        <w:sz w:val="17"/>
        <w:szCs w:val="17"/>
        <w:spacing w:val="18"/>
      </w:rPr>
      <w:t>邮</w:t>
    </w:r>
    <w:r>
      <w:rPr>
        <w:rFonts w:ascii="SimSun" w:hAnsi="SimSun" w:eastAsia="SimSun" w:cs="SimSun"/>
        <w:sz w:val="17"/>
        <w:szCs w:val="17"/>
        <w:spacing w:val="12"/>
      </w:rPr>
      <w:t>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rPr>
      <w:t>com</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03"/>
      <w:spacing w:before="56" w:line="231" w:lineRule="auto"/>
      <w:rPr>
        <w:rFonts w:ascii="SimSun" w:hAnsi="SimSun" w:eastAsia="SimSun" w:cs="SimSun"/>
        <w:sz w:val="17"/>
        <w:szCs w:val="17"/>
      </w:rPr>
    </w:pPr>
    <w:r>
      <w:pict>
        <v:shape id="_x0000_s79" style="position:absolute;margin-left:76.55pt;margin-top:780.55pt;mso-position-vertical-relative:page;mso-position-horizontal-relative:page;width:453.55pt;height:0.5pt;z-index:251768832;" o:allowincell="f" fillcolor="#000000" filled="true" stroked="false" coordsize="9070,10" coordorigin="0,0" path="m,l9070,0l9070,9l0,9l0,0xe"/>
      </w:pict>
    </w:r>
    <w:r>
      <w:pict>
        <v:shape id="_x0000_s80" style="position:absolute;margin-left:205.041pt;margin-top:1.80465pt;mso-position-vertical-relative:text;mso-position-horizontal-relative:text;width:37.65pt;height:12.6pt;z-index:251767808;"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18</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81" style="position:absolute;margin-left:356.574pt;margin-top:1.80465pt;mso-position-vertical-relative:text;mso-position-horizontal-relative:text;width:83.95pt;height:12.7pt;z-index:251765760;"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w:t>
                </w:r>
                <w:r>
                  <w:rPr>
                    <w:rFonts w:ascii="SimSun" w:hAnsi="SimSun" w:eastAsia="SimSun" w:cs="SimSun"/>
                    <w:sz w:val="17"/>
                    <w:szCs w:val="17"/>
                    <w:spacing w:val="4"/>
                  </w:rPr>
                  <w:t>话：</w:t>
                </w:r>
                <w:r>
                  <w:rPr>
                    <w:rFonts w:ascii="Times New Roman" w:hAnsi="Times New Roman" w:eastAsia="Times New Roman" w:cs="Times New Roman"/>
                    <w:sz w:val="17"/>
                    <w:szCs w:val="17"/>
                    <w:spacing w:val="4"/>
                  </w:rPr>
                  <w:t>0531</w:t>
                </w:r>
                <w:r>
                  <w:rPr>
                    <w:rFonts w:ascii="Times New Roman" w:hAnsi="Times New Roman" w:eastAsia="Times New Roman" w:cs="Times New Roman"/>
                    <w:sz w:val="17"/>
                    <w:szCs w:val="17"/>
                    <w:spacing w:val="4"/>
                  </w:rPr>
                  <w:t xml:space="preserve"> </w:t>
                </w:r>
                <w:r>
                  <w:rPr>
                    <w:rFonts w:ascii="Times New Roman" w:hAnsi="Times New Roman" w:eastAsia="Times New Roman" w:cs="Times New Roman"/>
                    <w:sz w:val="17"/>
                    <w:szCs w:val="17"/>
                    <w:spacing w:val="4"/>
                  </w:rPr>
                  <w:t>81666276</w:t>
                </w:r>
              </w:p>
            </w:txbxContent>
          </v:textbox>
        </v:shape>
      </w:pict>
    </w:r>
    <w:r>
      <w:rPr>
        <w:rFonts w:ascii="SimSun" w:hAnsi="SimSun" w:eastAsia="SimSun" w:cs="SimSun"/>
        <w:sz w:val="17"/>
        <w:szCs w:val="17"/>
        <w:spacing w:val="18"/>
      </w:rPr>
      <w:t>邮</w:t>
    </w:r>
    <w:r>
      <w:rPr>
        <w:rFonts w:ascii="SimSun" w:hAnsi="SimSun" w:eastAsia="SimSun" w:cs="SimSun"/>
        <w:sz w:val="17"/>
        <w:szCs w:val="17"/>
        <w:spacing w:val="12"/>
      </w:rPr>
      <w:t>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rPr>
      <w:t>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36" w:line="231" w:lineRule="auto"/>
      <w:rPr>
        <w:rFonts w:ascii="SimSun" w:hAnsi="SimSun" w:eastAsia="SimSun" w:cs="SimSun"/>
        <w:sz w:val="17"/>
        <w:szCs w:val="17"/>
      </w:rPr>
    </w:pPr>
    <w:r>
      <w:pict>
        <v:shape id="_x0000_s6" style="position:absolute;margin-left:65.2pt;margin-top:781.55pt;mso-position-vertical-relative:page;mso-position-horizontal-relative:page;width:464.9pt;height:0.5pt;z-index:251667456;" o:allowincell="f" fillcolor="#000000" filled="true" stroked="false" coordsize="9297,10" coordorigin="0,0" path="m,l9297,0l9297,9l0,9l0,0xe"/>
      </w:pict>
    </w:r>
    <w:r>
      <w:pict>
        <v:shape id="_x0000_s7" style="position:absolute;margin-left:217.15pt;margin-top:0.804647pt;mso-position-vertical-relative:text;mso-position-horizontal-relative:text;width:33.25pt;height:12.6pt;z-index:25166643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position w:val="1"/>
                  </w:rPr>
                  <w:t>2</w:t>
                </w:r>
                <w:r>
                  <w:rPr>
                    <w:rFonts w:ascii="Times New Roman" w:hAnsi="Times New Roman" w:eastAsia="Times New Roman" w:cs="Times New Roman"/>
                    <w:sz w:val="17"/>
                    <w:szCs w:val="17"/>
                    <w:spacing w:val="5"/>
                    <w:position w:val="1"/>
                  </w:rPr>
                  <w:t xml:space="preserve">  </w:t>
                </w:r>
                <w:r>
                  <w:rPr>
                    <w:rFonts w:ascii="SimSun" w:hAnsi="SimSun" w:eastAsia="SimSun" w:cs="SimSun"/>
                    <w:sz w:val="17"/>
                    <w:szCs w:val="17"/>
                    <w:spacing w:val="5"/>
                  </w:rPr>
                  <w:t>页</w:t>
                </w:r>
              </w:p>
            </w:txbxContent>
          </v:textbox>
        </v:shape>
      </w:pict>
    </w:r>
    <w:r>
      <w:pict>
        <v:shape id="_x0000_s8" style="position:absolute;margin-left:384.764pt;margin-top:0.804647pt;mso-position-vertical-relative:text;mso-position-horizontal-relative:text;width:81.2pt;height:12.7pt;z-index:251664384;"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1"/>
                  </w:rPr>
                  <w:t>电话：</w:t>
                </w:r>
                <w:r>
                  <w:rPr>
                    <w:rFonts w:ascii="Times New Roman" w:hAnsi="Times New Roman" w:eastAsia="Times New Roman" w:cs="Times New Roman"/>
                    <w:sz w:val="17"/>
                    <w:szCs w:val="17"/>
                    <w:spacing w:val="1"/>
                  </w:rPr>
                  <w:t>0531</w:t>
                </w:r>
                <w:r>
                  <w:rPr>
                    <w:rFonts w:ascii="Times New Roman" w:hAnsi="Times New Roman" w:eastAsia="Times New Roman" w:cs="Times New Roman"/>
                    <w:sz w:val="17"/>
                    <w:szCs w:val="17"/>
                    <w:spacing w:val="1"/>
                  </w:rPr>
                  <w:t xml:space="preserve"> </w:t>
                </w:r>
                <w:r>
                  <w:rPr>
                    <w:rFonts w:ascii="Times New Roman" w:hAnsi="Times New Roman" w:eastAsia="Times New Roman" w:cs="Times New Roman"/>
                    <w:sz w:val="17"/>
                    <w:szCs w:val="17"/>
                    <w:spacing w:val="1"/>
                  </w:rPr>
                  <w:t>81</w:t>
                </w:r>
                <w:r>
                  <w:rPr>
                    <w:rFonts w:ascii="Times New Roman" w:hAnsi="Times New Roman" w:eastAsia="Times New Roman" w:cs="Times New Roman"/>
                    <w:sz w:val="17"/>
                    <w:szCs w:val="17"/>
                  </w:rPr>
                  <w:t>666276</w:t>
                </w:r>
              </w:p>
            </w:txbxContent>
          </v:textbox>
        </v:shape>
      </w:pict>
    </w:r>
    <w:r>
      <w:rPr>
        <w:rFonts w:ascii="SimSun" w:hAnsi="SimSun" w:eastAsia="SimSun" w:cs="SimSun"/>
        <w:sz w:val="17"/>
        <w:szCs w:val="17"/>
        <w:spacing w:val="7"/>
      </w:rPr>
      <w:t>邮箱：</w:t>
    </w:r>
    <w:r>
      <w:rPr>
        <w:rFonts w:ascii="SimSun" w:hAnsi="SimSun" w:eastAsia="SimSun" w:cs="SimSun"/>
        <w:sz w:val="17"/>
        <w:szCs w:val="17"/>
      </w:rPr>
      <w:t>sdzhonghe</w:t>
    </w:r>
    <w:r>
      <w:rPr>
        <w:rFonts w:ascii="SimSun" w:hAnsi="SimSun" w:eastAsia="SimSun" w:cs="SimSun"/>
        <w:sz w:val="17"/>
        <w:szCs w:val="17"/>
        <w:spacing w:val="7"/>
      </w:rPr>
      <w:t>@</w:t>
    </w:r>
    <w:r>
      <w:rPr>
        <w:rFonts w:ascii="SimSun" w:hAnsi="SimSun" w:eastAsia="SimSun" w:cs="SimSun"/>
        <w:sz w:val="17"/>
        <w:szCs w:val="17"/>
      </w:rPr>
      <w:t>vip</w:t>
    </w:r>
    <w:r>
      <w:rPr>
        <w:rFonts w:ascii="SimSun" w:hAnsi="SimSun" w:eastAsia="SimSun" w:cs="SimSun"/>
        <w:sz w:val="17"/>
        <w:szCs w:val="17"/>
        <w:spacing w:val="7"/>
      </w:rPr>
      <w:t>.126</w:t>
    </w:r>
    <w:r>
      <w:rPr>
        <w:rFonts w:ascii="SimSun" w:hAnsi="SimSun" w:eastAsia="SimSun" w:cs="SimSun"/>
        <w:sz w:val="17"/>
        <w:szCs w:val="17"/>
        <w:spacing w:val="5"/>
      </w:rPr>
      <w:t>.</w:t>
    </w:r>
    <w:r>
      <w:rPr>
        <w:rFonts w:ascii="SimSun" w:hAnsi="SimSun" w:eastAsia="SimSun" w:cs="SimSun"/>
        <w:sz w:val="17"/>
        <w:szCs w:val="17"/>
      </w:rPr>
      <w:t>com</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03"/>
      <w:spacing w:before="56" w:line="231" w:lineRule="auto"/>
      <w:rPr>
        <w:rFonts w:ascii="SimSun" w:hAnsi="SimSun" w:eastAsia="SimSun" w:cs="SimSun"/>
        <w:sz w:val="17"/>
        <w:szCs w:val="17"/>
      </w:rPr>
    </w:pPr>
    <w:r>
      <w:pict>
        <v:shape id="_x0000_s82" style="position:absolute;margin-left:76.55pt;margin-top:780.55pt;mso-position-vertical-relative:page;mso-position-horizontal-relative:page;width:453.55pt;height:0.5pt;z-index:251772928;" o:allowincell="f" fillcolor="#000000" filled="true" stroked="false" coordsize="9070,10" coordorigin="0,0" path="m,l9070,0l9070,9l0,9l0,0xe"/>
      </w:pict>
    </w:r>
    <w:r>
      <w:pict>
        <v:shape id="_x0000_s83" style="position:absolute;margin-left:208.041pt;margin-top:1.80465pt;mso-position-vertical-relative:text;mso-position-horizontal-relative:text;width:37.65pt;height:12.6pt;z-index:251771904;"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19</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84" style="position:absolute;margin-left:356.574pt;margin-top:1.80465pt;mso-position-vertical-relative:text;mso-position-horizontal-relative:text;width:83.95pt;height:12.7pt;z-index:251770880;"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w:t>
                </w:r>
                <w:r>
                  <w:rPr>
                    <w:rFonts w:ascii="SimSun" w:hAnsi="SimSun" w:eastAsia="SimSun" w:cs="SimSun"/>
                    <w:sz w:val="17"/>
                    <w:szCs w:val="17"/>
                    <w:spacing w:val="4"/>
                  </w:rPr>
                  <w:t>话：</w:t>
                </w:r>
                <w:r>
                  <w:rPr>
                    <w:rFonts w:ascii="Times New Roman" w:hAnsi="Times New Roman" w:eastAsia="Times New Roman" w:cs="Times New Roman"/>
                    <w:sz w:val="17"/>
                    <w:szCs w:val="17"/>
                    <w:spacing w:val="4"/>
                  </w:rPr>
                  <w:t>0531</w:t>
                </w:r>
                <w:r>
                  <w:rPr>
                    <w:rFonts w:ascii="Times New Roman" w:hAnsi="Times New Roman" w:eastAsia="Times New Roman" w:cs="Times New Roman"/>
                    <w:sz w:val="17"/>
                    <w:szCs w:val="17"/>
                    <w:spacing w:val="4"/>
                  </w:rPr>
                  <w:t xml:space="preserve"> </w:t>
                </w:r>
                <w:r>
                  <w:rPr>
                    <w:rFonts w:ascii="Times New Roman" w:hAnsi="Times New Roman" w:eastAsia="Times New Roman" w:cs="Times New Roman"/>
                    <w:sz w:val="17"/>
                    <w:szCs w:val="17"/>
                    <w:spacing w:val="4"/>
                  </w:rPr>
                  <w:t>81666276</w:t>
                </w:r>
              </w:p>
            </w:txbxContent>
          </v:textbox>
        </v:shape>
      </w:pict>
    </w:r>
    <w:r>
      <w:rPr>
        <w:rFonts w:ascii="SimSun" w:hAnsi="SimSun" w:eastAsia="SimSun" w:cs="SimSun"/>
        <w:sz w:val="17"/>
        <w:szCs w:val="17"/>
        <w:spacing w:val="18"/>
      </w:rPr>
      <w:t>邮</w:t>
    </w:r>
    <w:r>
      <w:rPr>
        <w:rFonts w:ascii="SimSun" w:hAnsi="SimSun" w:eastAsia="SimSun" w:cs="SimSun"/>
        <w:sz w:val="17"/>
        <w:szCs w:val="17"/>
        <w:spacing w:val="12"/>
      </w:rPr>
      <w:t>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rPr>
      <w:t>com</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6"/>
      <w:spacing w:before="56" w:line="231" w:lineRule="auto"/>
      <w:rPr>
        <w:rFonts w:ascii="SimSun" w:hAnsi="SimSun" w:eastAsia="SimSun" w:cs="SimSun"/>
        <w:sz w:val="17"/>
        <w:szCs w:val="17"/>
      </w:rPr>
    </w:pPr>
    <w:r>
      <w:pict>
        <v:shape id="_x0000_s86" style="position:absolute;margin-left:65.2pt;margin-top:780.55pt;mso-position-vertical-relative:page;mso-position-horizontal-relative:page;width:464.9pt;height:0.5pt;z-index:251781120;" o:allowincell="f" fillcolor="#000000" filled="true" stroked="false" coordsize="9297,10" coordorigin="0,0" path="m,l9297,0l9297,9l0,9l0,0xe"/>
      </w:pict>
    </w:r>
    <w:r>
      <w:pict>
        <v:shape id="_x0000_s87" style="position:absolute;margin-left:210.791pt;margin-top:1.80465pt;mso-position-vertical-relative:text;mso-position-horizontal-relative:text;width:37.65pt;height:12.6pt;z-index:251780096;"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20</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88" style="position:absolute;margin-left:362.203pt;margin-top:1.80465pt;mso-position-vertical-relative:text;mso-position-horizontal-relative:text;width:83.95pt;height:12.7pt;z-index:251778048;"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w:t>
                </w:r>
                <w:r>
                  <w:rPr>
                    <w:rFonts w:ascii="SimSun" w:hAnsi="SimSun" w:eastAsia="SimSun" w:cs="SimSun"/>
                    <w:sz w:val="17"/>
                    <w:szCs w:val="17"/>
                    <w:spacing w:val="4"/>
                  </w:rPr>
                  <w:t>话：</w:t>
                </w:r>
                <w:r>
                  <w:rPr>
                    <w:rFonts w:ascii="Times New Roman" w:hAnsi="Times New Roman" w:eastAsia="Times New Roman" w:cs="Times New Roman"/>
                    <w:sz w:val="17"/>
                    <w:szCs w:val="17"/>
                    <w:spacing w:val="4"/>
                  </w:rPr>
                  <w:t>0531</w:t>
                </w:r>
                <w:r>
                  <w:rPr>
                    <w:rFonts w:ascii="Times New Roman" w:hAnsi="Times New Roman" w:eastAsia="Times New Roman" w:cs="Times New Roman"/>
                    <w:sz w:val="17"/>
                    <w:szCs w:val="17"/>
                    <w:spacing w:val="4"/>
                  </w:rPr>
                  <w:t xml:space="preserve"> </w:t>
                </w:r>
                <w:r>
                  <w:rPr>
                    <w:rFonts w:ascii="Times New Roman" w:hAnsi="Times New Roman" w:eastAsia="Times New Roman" w:cs="Times New Roman"/>
                    <w:sz w:val="17"/>
                    <w:szCs w:val="17"/>
                    <w:spacing w:val="4"/>
                  </w:rPr>
                  <w:t>81666276</w:t>
                </w:r>
              </w:p>
            </w:txbxContent>
          </v:textbox>
        </v:shape>
      </w:pict>
    </w:r>
    <w:r>
      <w:rPr>
        <w:rFonts w:ascii="SimSun" w:hAnsi="SimSun" w:eastAsia="SimSun" w:cs="SimSun"/>
        <w:sz w:val="17"/>
        <w:szCs w:val="17"/>
        <w:spacing w:val="18"/>
      </w:rPr>
      <w:t>邮</w:t>
    </w:r>
    <w:r>
      <w:rPr>
        <w:rFonts w:ascii="SimSun" w:hAnsi="SimSun" w:eastAsia="SimSun" w:cs="SimSun"/>
        <w:sz w:val="17"/>
        <w:szCs w:val="17"/>
        <w:spacing w:val="12"/>
      </w:rPr>
      <w:t>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rPr>
      <w:t>com</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6"/>
      <w:spacing w:before="56" w:line="231" w:lineRule="auto"/>
      <w:rPr>
        <w:rFonts w:ascii="SimSun" w:hAnsi="SimSun" w:eastAsia="SimSun" w:cs="SimSun"/>
        <w:sz w:val="17"/>
        <w:szCs w:val="17"/>
      </w:rPr>
    </w:pPr>
    <w:r>
      <w:pict>
        <v:shape id="_x0000_s89" style="position:absolute;margin-left:65.2pt;margin-top:780.55pt;mso-position-vertical-relative:page;mso-position-horizontal-relative:page;width:464.9pt;height:0.5pt;z-index:251785216;" o:allowincell="f" fillcolor="#000000" filled="true" stroked="false" coordsize="9297,10" coordorigin="0,0" path="m,l9297,0l9297,9l0,9l0,0xe"/>
      </w:pict>
    </w:r>
    <w:r>
      <w:pict>
        <v:shape id="_x0000_s90" style="position:absolute;margin-left:213.791pt;margin-top:1.80465pt;mso-position-vertical-relative:text;mso-position-horizontal-relative:text;width:37.65pt;height:12.6pt;z-index:25178419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21</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91" style="position:absolute;margin-left:362.203pt;margin-top:1.80465pt;mso-position-vertical-relative:text;mso-position-horizontal-relative:text;width:83.95pt;height:12.7pt;z-index:251783168;"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w:t>
                </w:r>
                <w:r>
                  <w:rPr>
                    <w:rFonts w:ascii="SimSun" w:hAnsi="SimSun" w:eastAsia="SimSun" w:cs="SimSun"/>
                    <w:sz w:val="17"/>
                    <w:szCs w:val="17"/>
                    <w:spacing w:val="4"/>
                  </w:rPr>
                  <w:t>话：</w:t>
                </w:r>
                <w:r>
                  <w:rPr>
                    <w:rFonts w:ascii="Times New Roman" w:hAnsi="Times New Roman" w:eastAsia="Times New Roman" w:cs="Times New Roman"/>
                    <w:sz w:val="17"/>
                    <w:szCs w:val="17"/>
                    <w:spacing w:val="4"/>
                  </w:rPr>
                  <w:t>0531</w:t>
                </w:r>
                <w:r>
                  <w:rPr>
                    <w:rFonts w:ascii="Times New Roman" w:hAnsi="Times New Roman" w:eastAsia="Times New Roman" w:cs="Times New Roman"/>
                    <w:sz w:val="17"/>
                    <w:szCs w:val="17"/>
                    <w:spacing w:val="4"/>
                  </w:rPr>
                  <w:t xml:space="preserve"> </w:t>
                </w:r>
                <w:r>
                  <w:rPr>
                    <w:rFonts w:ascii="Times New Roman" w:hAnsi="Times New Roman" w:eastAsia="Times New Roman" w:cs="Times New Roman"/>
                    <w:sz w:val="17"/>
                    <w:szCs w:val="17"/>
                    <w:spacing w:val="4"/>
                  </w:rPr>
                  <w:t>81666276</w:t>
                </w:r>
              </w:p>
            </w:txbxContent>
          </v:textbox>
        </v:shape>
      </w:pict>
    </w:r>
    <w:r>
      <w:rPr>
        <w:rFonts w:ascii="SimSun" w:hAnsi="SimSun" w:eastAsia="SimSun" w:cs="SimSun"/>
        <w:sz w:val="17"/>
        <w:szCs w:val="17"/>
        <w:spacing w:val="18"/>
      </w:rPr>
      <w:t>邮</w:t>
    </w:r>
    <w:r>
      <w:rPr>
        <w:rFonts w:ascii="SimSun" w:hAnsi="SimSun" w:eastAsia="SimSun" w:cs="SimSun"/>
        <w:sz w:val="17"/>
        <w:szCs w:val="17"/>
        <w:spacing w:val="12"/>
      </w:rPr>
      <w:t>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rPr>
      <w:t>com</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96"/>
      <w:spacing w:before="56" w:line="230" w:lineRule="auto"/>
      <w:rPr>
        <w:rFonts w:ascii="Times New Roman" w:hAnsi="Times New Roman" w:eastAsia="Times New Roman" w:cs="Times New Roman"/>
        <w:sz w:val="17"/>
        <w:szCs w:val="17"/>
      </w:rPr>
    </w:pPr>
    <w:r>
      <w:pict>
        <v:shape id="_x0000_s94" style="position:absolute;margin-left:65.2pt;margin-top:780.55pt;mso-position-vertical-relative:page;mso-position-horizontal-relative:page;width:464.9pt;height:0.5pt;z-index:251790336;" o:allowincell="f" fillcolor="#000000" filled="true" stroked="false" coordsize="9297,10" coordorigin="0,0" path="m,l9297,0l9297,9l0,9l0,0xe"/>
      </w:pict>
    </w:r>
    <w:r>
      <w:rPr>
        <w:rFonts w:ascii="SimSun" w:hAnsi="SimSun" w:eastAsia="SimSun" w:cs="SimSun"/>
        <w:sz w:val="17"/>
        <w:szCs w:val="17"/>
        <w:spacing w:val="6"/>
      </w:rPr>
      <w:t>邮箱：</w:t>
    </w:r>
    <w:r>
      <w:rPr>
        <w:rFonts w:ascii="SimSun" w:hAnsi="SimSun" w:eastAsia="SimSun" w:cs="SimSun"/>
        <w:sz w:val="17"/>
        <w:szCs w:val="17"/>
      </w:rPr>
      <w:t>sdzhonghe</w:t>
    </w:r>
    <w:r>
      <w:rPr>
        <w:rFonts w:ascii="SimSun" w:hAnsi="SimSun" w:eastAsia="SimSun" w:cs="SimSun"/>
        <w:sz w:val="17"/>
        <w:szCs w:val="17"/>
        <w:spacing w:val="6"/>
      </w:rPr>
      <w:t>@</w:t>
    </w:r>
    <w:r>
      <w:rPr>
        <w:rFonts w:ascii="SimSun" w:hAnsi="SimSun" w:eastAsia="SimSun" w:cs="SimSun"/>
        <w:sz w:val="17"/>
        <w:szCs w:val="17"/>
      </w:rPr>
      <w:t>vip</w:t>
    </w:r>
    <w:r>
      <w:rPr>
        <w:rFonts w:ascii="SimSun" w:hAnsi="SimSun" w:eastAsia="SimSun" w:cs="SimSun"/>
        <w:sz w:val="17"/>
        <w:szCs w:val="17"/>
        <w:spacing w:val="6"/>
      </w:rPr>
      <w:t>.126.</w:t>
    </w:r>
    <w:r>
      <w:rPr>
        <w:rFonts w:ascii="SimSun" w:hAnsi="SimSun" w:eastAsia="SimSun" w:cs="SimSun"/>
        <w:sz w:val="17"/>
        <w:szCs w:val="17"/>
      </w:rPr>
      <w:t>com</w:t>
    </w:r>
    <w:r>
      <w:rPr>
        <w:rFonts w:ascii="SimSun" w:hAnsi="SimSun" w:eastAsia="SimSun" w:cs="SimSun"/>
        <w:sz w:val="17"/>
        <w:szCs w:val="17"/>
        <w:spacing w:val="6"/>
      </w:rPr>
      <w:t xml:space="preserve">       </w:t>
    </w:r>
    <w:r>
      <w:rPr>
        <w:rFonts w:ascii="SimSun" w:hAnsi="SimSun" w:eastAsia="SimSun" w:cs="SimSun"/>
        <w:sz w:val="17"/>
        <w:szCs w:val="17"/>
        <w:spacing w:val="5"/>
      </w:rPr>
      <w:t xml:space="preserve"> </w:t>
    </w:r>
    <w:r>
      <w:rPr>
        <w:rFonts w:ascii="SimSun" w:hAnsi="SimSun" w:eastAsia="SimSun" w:cs="SimSun"/>
        <w:sz w:val="17"/>
        <w:szCs w:val="17"/>
        <w:spacing w:val="3"/>
      </w:rPr>
      <w:t xml:space="preserve">       </w:t>
    </w:r>
    <w:r>
      <w:rPr>
        <w:rFonts w:ascii="SimSun" w:hAnsi="SimSun" w:eastAsia="SimSun" w:cs="SimSun"/>
        <w:sz w:val="17"/>
        <w:szCs w:val="17"/>
        <w:spacing w:val="3"/>
      </w:rPr>
      <w:t>第</w:t>
    </w:r>
    <w:r>
      <w:rPr>
        <w:rFonts w:ascii="SimSun" w:hAnsi="SimSun" w:eastAsia="SimSun" w:cs="SimSun"/>
        <w:sz w:val="17"/>
        <w:szCs w:val="17"/>
        <w:spacing w:val="3"/>
      </w:rPr>
      <w:t xml:space="preserve"> </w:t>
    </w:r>
    <w:r>
      <w:rPr>
        <w:rFonts w:ascii="Times New Roman" w:hAnsi="Times New Roman" w:eastAsia="Times New Roman" w:cs="Times New Roman"/>
        <w:sz w:val="17"/>
        <w:szCs w:val="17"/>
        <w:spacing w:val="3"/>
      </w:rPr>
      <w:t>22</w:t>
    </w:r>
    <w:r>
      <w:rPr>
        <w:rFonts w:ascii="Times New Roman" w:hAnsi="Times New Roman" w:eastAsia="Times New Roman" w:cs="Times New Roman"/>
        <w:sz w:val="17"/>
        <w:szCs w:val="17"/>
        <w:spacing w:val="3"/>
      </w:rPr>
      <w:t xml:space="preserve">  </w:t>
    </w:r>
    <w:r>
      <w:rPr>
        <w:rFonts w:ascii="SimSun" w:hAnsi="SimSun" w:eastAsia="SimSun" w:cs="SimSun"/>
        <w:sz w:val="17"/>
        <w:szCs w:val="17"/>
        <w:spacing w:val="3"/>
      </w:rPr>
      <w:t>页</w:t>
    </w:r>
    <w:r>
      <w:rPr>
        <w:rFonts w:ascii="SimSun" w:hAnsi="SimSun" w:eastAsia="SimSun" w:cs="SimSun"/>
        <w:sz w:val="17"/>
        <w:szCs w:val="17"/>
        <w:spacing w:val="3"/>
      </w:rPr>
      <w:t xml:space="preserve">                        </w:t>
    </w:r>
    <w:r>
      <w:rPr>
        <w:rFonts w:ascii="SimSun" w:hAnsi="SimSun" w:eastAsia="SimSun" w:cs="SimSun"/>
        <w:sz w:val="17"/>
        <w:szCs w:val="17"/>
        <w:spacing w:val="3"/>
      </w:rPr>
      <w:t>电话：</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95" style="position:absolute;margin-left:65.2pt;margin-top:780.55pt;mso-position-vertical-relative:page;mso-position-horizontal-relative:page;width:464.9pt;height:0.5pt;z-index:251797504;" o:allowincell="f" fillcolor="#000000" filled="true" stroked="false" coordsize="9297,10" coordorigin="0,0" path="m,l9297,0l9297,9l0,9l0,0xe"/>
      </w:pict>
    </w:r>
    <w:r>
      <w:pict>
        <v:shape id="_x0000_s96" style="position:absolute;margin-left:213.791pt;margin-top:1.80465pt;mso-position-vertical-relative:text;mso-position-horizontal-relative:text;width:37.65pt;height:12.6pt;z-index:251796480;"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23</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97" style="position:absolute;margin-left:382.484pt;margin-top:1.80465pt;mso-position-vertical-relative:text;mso-position-horizontal-relative:text;width:83.5pt;height:12.7pt;z-index:251795456;"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99" style="position:absolute;margin-left:65.2pt;margin-top:780.55pt;mso-position-vertical-relative:page;mso-position-horizontal-relative:page;width:464.9pt;height:0.5pt;z-index:251803648;" o:allowincell="f" fillcolor="#000000" filled="true" stroked="false" coordsize="9297,10" coordorigin="0,0" path="m,l9297,0l9297,9l0,9l0,0xe"/>
      </w:pict>
    </w:r>
    <w:r>
      <w:pict>
        <v:shape id="_x0000_s100" style="position:absolute;margin-left:213.791pt;margin-top:1.80465pt;mso-position-vertical-relative:text;mso-position-horizontal-relative:text;width:37.65pt;height:12.6pt;z-index:251802624;"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24</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4"/>
                  </w:rPr>
                  <w:t>页</w:t>
                </w:r>
              </w:p>
            </w:txbxContent>
          </v:textbox>
        </v:shape>
      </w:pict>
    </w:r>
    <w:r>
      <w:pict>
        <v:shape id="_x0000_s101" style="position:absolute;margin-left:382.484pt;margin-top:1.80465pt;mso-position-vertical-relative:text;mso-position-horizontal-relative:text;width:83.5pt;height:12.7pt;z-index:251801600;"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10" style="position:absolute;margin-left:65.2pt;margin-top:780.55pt;mso-position-vertical-relative:page;mso-position-horizontal-relative:page;width:464.9pt;height:0.5pt;z-index:251672576;" o:allowincell="f" fillcolor="#000000" filled="true" stroked="false" coordsize="9297,10" coordorigin="0,0" path="m,l9297,0l9297,9l0,9l0,0xe"/>
      </w:pict>
    </w:r>
    <w:r>
      <w:pict>
        <v:shape id="_x0000_s11" style="position:absolute;margin-left:216.071pt;margin-top:1.80465pt;mso-position-vertical-relative:text;mso-position-horizontal-relative:text;width:33.25pt;height:12.6pt;z-index:25167155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5"/>
                  </w:rPr>
                  <w:t>第</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页</w:t>
                </w:r>
              </w:p>
            </w:txbxContent>
          </v:textbox>
        </v:shape>
      </w:pict>
    </w:r>
    <w:r>
      <w:pict>
        <v:shape id="_x0000_s12" style="position:absolute;margin-left:382.484pt;margin-top:1.80465pt;mso-position-vertical-relative:text;mso-position-horizontal-relative:text;width:83.5pt;height:12.7pt;z-index:251669504;"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14" style="position:absolute;margin-left:65.2pt;margin-top:780.55pt;mso-position-vertical-relative:page;mso-position-horizontal-relative:page;width:464.9pt;height:0.5pt;z-index:251677696;" o:allowincell="f" fillcolor="#000000" filled="true" stroked="false" coordsize="9297,10" coordorigin="0,0" path="m,l9297,0l9297,9l0,9l0,0xe"/>
      </w:pict>
    </w:r>
    <w:r>
      <w:pict>
        <v:shape id="_x0000_s15" style="position:absolute;margin-left:210.791pt;margin-top:1.80465pt;mso-position-vertical-relative:text;mso-position-horizontal-relative:text;width:33.1pt;height:12.6pt;z-index:25167667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8"/>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页</w:t>
                </w:r>
              </w:p>
            </w:txbxContent>
          </v:textbox>
        </v:shape>
      </w:pict>
    </w:r>
    <w:r>
      <w:pict>
        <v:shape id="_x0000_s16" style="position:absolute;margin-left:382.484pt;margin-top:1.80465pt;mso-position-vertical-relative:text;mso-position-horizontal-relative:text;width:83.5pt;height:12.7pt;z-index:251674624;"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18" style="position:absolute;margin-left:65.2pt;margin-top:780.55pt;mso-position-vertical-relative:page;mso-position-horizontal-relative:page;width:464.9pt;height:0.5pt;z-index:251682816;" o:allowincell="f" fillcolor="#000000" filled="true" stroked="false" coordsize="9297,10" coordorigin="0,0" path="m,l9297,0l9297,9l0,9l0,0xe"/>
      </w:pict>
    </w:r>
    <w:r>
      <w:pict>
        <v:shape id="_x0000_s19" style="position:absolute;margin-left:210.791pt;margin-top:1.80465pt;mso-position-vertical-relative:text;mso-position-horizontal-relative:text;width:33.1pt;height:12.6pt;z-index:25168179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8"/>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3</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页</w:t>
                </w:r>
              </w:p>
            </w:txbxContent>
          </v:textbox>
        </v:shape>
      </w:pict>
    </w:r>
    <w:r>
      <w:pict>
        <v:shape id="_x0000_s20" style="position:absolute;margin-left:382.484pt;margin-top:1.80465pt;mso-position-vertical-relative:text;mso-position-horizontal-relative:text;width:83.5pt;height:12.7pt;z-index:251679744;"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22" style="position:absolute;margin-left:65.2pt;margin-top:780.55pt;mso-position-vertical-relative:page;mso-position-horizontal-relative:page;width:464.9pt;height:0.5pt;z-index:251687936;" o:allowincell="f" fillcolor="#000000" filled="true" stroked="false" coordsize="9297,10" coordorigin="0,0" path="m,l9297,0l9297,9l0,9l0,0xe"/>
      </w:pict>
    </w:r>
    <w:r>
      <w:pict>
        <v:shape id="_x0000_s23" style="position:absolute;margin-left:210.791pt;margin-top:1.80465pt;mso-position-vertical-relative:text;mso-position-horizontal-relative:text;width:33.1pt;height:12.6pt;z-index:251686912;"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8"/>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4</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页</w:t>
                </w:r>
              </w:p>
            </w:txbxContent>
          </v:textbox>
        </v:shape>
      </w:pict>
    </w:r>
    <w:r>
      <w:pict>
        <v:shape id="_x0000_s24" style="position:absolute;margin-left:382.484pt;margin-top:1.80465pt;mso-position-vertical-relative:text;mso-position-horizontal-relative:text;width:83.5pt;height:12.7pt;z-index:251684864;"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4"/>
      <w:spacing w:before="56" w:line="231" w:lineRule="auto"/>
      <w:rPr>
        <w:rFonts w:ascii="SimSun" w:hAnsi="SimSun" w:eastAsia="SimSun" w:cs="SimSun"/>
        <w:sz w:val="17"/>
        <w:szCs w:val="17"/>
      </w:rPr>
    </w:pPr>
    <w:r>
      <w:pict>
        <v:shape id="_x0000_s27" style="position:absolute;margin-left:65.2pt;margin-top:780.55pt;mso-position-vertical-relative:page;mso-position-horizontal-relative:page;width:464.9pt;height:0.5pt;z-index:251696128;" o:allowincell="f" fillcolor="#000000" filled="true" stroked="false" coordsize="9297,10" coordorigin="0,0" path="m,l9297,0l9297,9l0,9l0,0xe"/>
      </w:pict>
    </w:r>
    <w:r>
      <w:pict>
        <v:shape id="_x0000_s28" style="position:absolute;margin-left:212.481pt;margin-top:1.80465pt;mso-position-vertical-relative:text;mso-position-horizontal-relative:text;width:33.1pt;height:12.6pt;z-index:251695104;"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8"/>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6</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页</w:t>
                </w:r>
              </w:p>
            </w:txbxContent>
          </v:textbox>
        </v:shape>
      </w:pict>
    </w:r>
    <w:r>
      <w:pict>
        <v:shape id="_x0000_s29" style="position:absolute;margin-left:384.174pt;margin-top:1.80465pt;mso-position-vertical-relative:text;mso-position-horizontal-relative:text;width:83.5pt;height:12.7pt;z-index:251694080;"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before="56" w:line="231" w:lineRule="auto"/>
      <w:rPr>
        <w:rFonts w:ascii="SimSun" w:hAnsi="SimSun" w:eastAsia="SimSun" w:cs="SimSun"/>
        <w:sz w:val="17"/>
        <w:szCs w:val="17"/>
      </w:rPr>
    </w:pPr>
    <w:r>
      <w:pict>
        <v:shape id="_x0000_s30" style="position:absolute;margin-left:65.2pt;margin-top:780.55pt;mso-position-vertical-relative:page;mso-position-horizontal-relative:page;width:464.9pt;height:0.5pt;z-index:251701248;" o:allowincell="f" fillcolor="#000000" filled="true" stroked="false" coordsize="9297,10" coordorigin="0,0" path="m,l9297,0l9297,9l0,9l0,0xe"/>
      </w:pict>
    </w:r>
    <w:r>
      <w:pict>
        <v:shape id="_x0000_s31" style="position:absolute;margin-left:210.791pt;margin-top:1.80465pt;mso-position-vertical-relative:text;mso-position-horizontal-relative:text;width:33.1pt;height:12.6pt;z-index:251700224;"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8"/>
                  </w:rPr>
                  <w:t>第</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7</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页</w:t>
                </w:r>
              </w:p>
            </w:txbxContent>
          </v:textbox>
        </v:shape>
      </w:pict>
    </w:r>
    <w:r>
      <w:pict>
        <v:shape id="_x0000_s32" style="position:absolute;margin-left:382.484pt;margin-top:1.80465pt;mso-position-vertical-relative:text;mso-position-horizontal-relative:text;width:83.5pt;height:12.7pt;z-index:251699200;" filled="false" stroked="false" type="#_x0000_t202">
          <v:fill on="false"/>
          <v:stroke on="false"/>
          <v:path/>
          <v:imagedata o:title=""/>
          <o:lock v:ext="edit" aspectratio="false"/>
          <v:textbox inset="0mm,0mm,0mm,0mm">
            <w:txbxContent>
              <w:p>
                <w:pPr>
                  <w:ind w:left="20"/>
                  <w:spacing w:before="20" w:line="232" w:lineRule="auto"/>
                  <w:rPr>
                    <w:rFonts w:ascii="Times New Roman" w:hAnsi="Times New Roman" w:eastAsia="Times New Roman" w:cs="Times New Roman"/>
                    <w:sz w:val="17"/>
                    <w:szCs w:val="17"/>
                  </w:rPr>
                </w:pPr>
                <w:r>
                  <w:rPr>
                    <w:rFonts w:ascii="SimSun" w:hAnsi="SimSun" w:eastAsia="SimSun" w:cs="SimSun"/>
                    <w:sz w:val="17"/>
                    <w:szCs w:val="17"/>
                    <w:spacing w:val="6"/>
                  </w:rPr>
                  <w:t>电话</w:t>
                </w:r>
                <w:r>
                  <w:rPr>
                    <w:rFonts w:ascii="SimSun" w:hAnsi="SimSun" w:eastAsia="SimSun" w:cs="SimSun"/>
                    <w:sz w:val="17"/>
                    <w:szCs w:val="17"/>
                    <w:spacing w:val="5"/>
                  </w:rPr>
                  <w:t>：</w:t>
                </w:r>
                <w:r>
                  <w:rPr>
                    <w:rFonts w:ascii="Times New Roman" w:hAnsi="Times New Roman" w:eastAsia="Times New Roman" w:cs="Times New Roman"/>
                    <w:sz w:val="17"/>
                    <w:szCs w:val="17"/>
                    <w:spacing w:val="3"/>
                  </w:rPr>
                  <w:t>0531</w:t>
                </w:r>
                <w:r>
                  <w:rPr>
                    <w:rFonts w:ascii="Times New Roman" w:hAnsi="Times New Roman" w:eastAsia="Times New Roman" w:cs="Times New Roman"/>
                    <w:sz w:val="17"/>
                    <w:szCs w:val="17"/>
                    <w:spacing w:val="3"/>
                  </w:rPr>
                  <w:t xml:space="preserve"> </w:t>
                </w:r>
                <w:r>
                  <w:rPr>
                    <w:rFonts w:ascii="Times New Roman" w:hAnsi="Times New Roman" w:eastAsia="Times New Roman" w:cs="Times New Roman"/>
                    <w:sz w:val="17"/>
                    <w:szCs w:val="17"/>
                    <w:spacing w:val="3"/>
                  </w:rPr>
                  <w:t>81666276</w:t>
                </w:r>
              </w:p>
            </w:txbxContent>
          </v:textbox>
        </v:shape>
      </w:pict>
    </w:r>
    <w:r>
      <w:rPr>
        <w:rFonts w:ascii="SimSun" w:hAnsi="SimSun" w:eastAsia="SimSun" w:cs="SimSun"/>
        <w:sz w:val="17"/>
        <w:szCs w:val="17"/>
        <w:spacing w:val="12"/>
      </w:rPr>
      <w:t>邮箱：</w:t>
    </w:r>
    <w:r>
      <w:rPr>
        <w:rFonts w:ascii="SimSun" w:hAnsi="SimSun" w:eastAsia="SimSun" w:cs="SimSun"/>
        <w:sz w:val="17"/>
        <w:szCs w:val="17"/>
      </w:rPr>
      <w:t>sdzhonghe</w:t>
    </w:r>
    <w:r>
      <w:rPr>
        <w:rFonts w:ascii="SimSun" w:hAnsi="SimSun" w:eastAsia="SimSun" w:cs="SimSun"/>
        <w:sz w:val="17"/>
        <w:szCs w:val="17"/>
        <w:spacing w:val="12"/>
      </w:rPr>
      <w:t>@</w:t>
    </w:r>
    <w:r>
      <w:rPr>
        <w:rFonts w:ascii="SimSun" w:hAnsi="SimSun" w:eastAsia="SimSun" w:cs="SimSun"/>
        <w:sz w:val="17"/>
        <w:szCs w:val="17"/>
      </w:rPr>
      <w:t>vip</w:t>
    </w:r>
    <w:r>
      <w:rPr>
        <w:rFonts w:ascii="SimSun" w:hAnsi="SimSun" w:eastAsia="SimSun" w:cs="SimSun"/>
        <w:sz w:val="17"/>
        <w:szCs w:val="17"/>
        <w:spacing w:val="12"/>
      </w:rPr>
      <w:t>.126</w:t>
    </w:r>
    <w:r>
      <w:rPr>
        <w:rFonts w:ascii="SimSun" w:hAnsi="SimSun" w:eastAsia="SimSun" w:cs="SimSun"/>
        <w:sz w:val="17"/>
        <w:szCs w:val="17"/>
        <w:spacing w:val="11"/>
      </w:rPr>
      <w:t>.</w:t>
    </w:r>
    <w:r>
      <w:rPr>
        <w:rFonts w:ascii="SimSun" w:hAnsi="SimSun" w:eastAsia="SimSun" w:cs="SimSun"/>
        <w:sz w:val="17"/>
        <w:szCs w:val="17"/>
      </w:rPr>
      <w:t>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1" style="position:absolute;margin-left:65.2pt;margin-top:75.4pt;mso-position-vertical-relative:page;mso-position-horizontal-relative:page;width:464.9pt;height:0.75pt;z-index:251660288;" o:allowincell="f" fillcolor="#000000" filled="true" stroked="false" coordsize="9297,15" coordorigin="0,0" path="m,l9297,0l9297,14l0,14l0,0xe"/>
      </w:pict>
    </w:r>
    <w:r>
      <w:drawing>
        <wp:anchor distT="0" distB="0" distL="0" distR="0" simplePos="0" relativeHeight="25165824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371855" cy="371856"/>
                  </a:xfrm>
                  <a:prstGeom prst="rect">
                    <a:avLst/>
                  </a:prstGeom>
                </pic:spPr>
              </pic:pic>
            </a:graphicData>
          </a:graphic>
        </wp:anchor>
      </w:drawing>
    </w:r>
    <w:r/>
  </w:p>
  <w:p>
    <w:pPr>
      <w:ind w:left="1002"/>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37" style="position:absolute;margin-left:65.2pt;margin-top:75.4pt;mso-position-vertical-relative:page;mso-position-horizontal-relative:page;width:464.9pt;height:0.75pt;z-index:251712512;" o:allowincell="f" fillcolor="#000000" filled="true" stroked="false" coordsize="9297,15" coordorigin="0,0" path="m,l9297,0l9297,14l0,14l0,0xe"/>
      </w:pict>
    </w:r>
    <w:r>
      <w:drawing>
        <wp:anchor distT="0" distB="0" distL="0" distR="0" simplePos="0" relativeHeight="251710464"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11" name="IM 11"/>
          <wp:cNvGraphicFramePr/>
          <a:graphic>
            <a:graphicData uri="http://schemas.openxmlformats.org/drawingml/2006/picture">
              <pic:pic>
                <pic:nvPicPr>
                  <pic:cNvPr id="11" name="IM 11"/>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45" style="position:absolute;margin-left:65.2pt;margin-top:75.4pt;mso-position-vertical-relative:page;mso-position-horizontal-relative:page;width:464.9pt;height:0.75pt;z-index:251723776;" o:allowincell="f" fillcolor="#000000" filled="true" stroked="false" coordsize="9297,15" coordorigin="0,0" path="m,l9297,0l9297,14l0,14l0,0xe"/>
      </w:pict>
    </w:r>
    <w:r>
      <w:drawing>
        <wp:anchor distT="0" distB="0" distL="0" distR="0" simplePos="0" relativeHeight="251721728"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15" name="IM 15"/>
          <wp:cNvGraphicFramePr/>
          <a:graphic>
            <a:graphicData uri="http://schemas.openxmlformats.org/drawingml/2006/picture">
              <pic:pic>
                <pic:nvPicPr>
                  <pic:cNvPr id="15" name="IM 15"/>
                  <pic:cNvPicPr/>
                </pic:nvPicPr>
                <pic:blipFill>
                  <a:blip r:embed="rId1"/>
                  <a:stretch>
                    <a:fillRect/>
                  </a:stretch>
                </pic:blipFill>
                <pic:spPr>
                  <a:xfrm rot="0">
                    <a:off x="0" y="0"/>
                    <a:ext cx="371855" cy="371856"/>
                  </a:xfrm>
                  <a:prstGeom prst="rect">
                    <a:avLst/>
                  </a:prstGeom>
                </pic:spPr>
              </pic:pic>
            </a:graphicData>
          </a:graphic>
        </wp:anchor>
      </w:drawing>
    </w:r>
    <w:r/>
  </w:p>
  <w:p>
    <w:pPr>
      <w:ind w:left="1017"/>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49" style="position:absolute;margin-left:65.2pt;margin-top:75.4pt;mso-position-vertical-relative:page;mso-position-horizontal-relative:page;width:464.9pt;height:0.75pt;z-index:251729920;" o:allowincell="f" fillcolor="#000000" filled="true" stroked="false" coordsize="9297,15" coordorigin="0,0" path="m,l9297,0l9297,14l0,14l0,0xe"/>
      </w:pict>
    </w:r>
    <w:r>
      <w:drawing>
        <wp:anchor distT="0" distB="0" distL="0" distR="0" simplePos="0" relativeHeight="251727872"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16" name="IM 16"/>
          <wp:cNvGraphicFramePr/>
          <a:graphic>
            <a:graphicData uri="http://schemas.openxmlformats.org/drawingml/2006/picture">
              <pic:pic>
                <pic:nvPicPr>
                  <pic:cNvPr id="16" name="IM 16"/>
                  <pic:cNvPicPr/>
                </pic:nvPicPr>
                <pic:blipFill>
                  <a:blip r:embed="rId1"/>
                  <a:stretch>
                    <a:fillRect/>
                  </a:stretch>
                </pic:blipFill>
                <pic:spPr>
                  <a:xfrm rot="0">
                    <a:off x="0" y="0"/>
                    <a:ext cx="371855" cy="371856"/>
                  </a:xfrm>
                  <a:prstGeom prst="rect">
                    <a:avLst/>
                  </a:prstGeom>
                </pic:spPr>
              </pic:pic>
            </a:graphicData>
          </a:graphic>
        </wp:anchor>
      </w:drawing>
    </w:r>
    <w:r/>
  </w:p>
  <w:p>
    <w:pPr>
      <w:ind w:left="1090"/>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53" style="position:absolute;margin-left:65.2pt;margin-top:75.4pt;mso-position-vertical-relative:page;mso-position-horizontal-relative:page;width:464.9pt;height:0.75pt;z-index:251736064;" o:allowincell="f" fillcolor="#000000" filled="true" stroked="false" coordsize="9297,15" coordorigin="0,0" path="m,l9297,0l9297,14l0,14l0,0xe"/>
      </w:pict>
    </w:r>
    <w:r>
      <w:drawing>
        <wp:anchor distT="0" distB="0" distL="0" distR="0" simplePos="0" relativeHeight="251734016"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17" name="IM 17"/>
          <wp:cNvGraphicFramePr/>
          <a:graphic>
            <a:graphicData uri="http://schemas.openxmlformats.org/drawingml/2006/picture">
              <pic:pic>
                <pic:nvPicPr>
                  <pic:cNvPr id="17" name="IM 17"/>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4" w:lineRule="auto"/>
      <w:rPr>
        <w:rFonts w:ascii="Arial"/>
        <w:sz w:val="21"/>
      </w:rPr>
    </w:pPr>
    <w:r>
      <w:pict>
        <v:shape id="_x0000_s57" style="position:absolute;margin-left:65.2pt;margin-top:75.35pt;mso-position-vertical-relative:page;mso-position-horizontal-relative:page;width:464.9pt;height:0.75pt;z-index:251742208;" o:allowincell="f" fillcolor="#000000" filled="true" stroked="false" coordsize="9297,15" coordorigin="0,0" path="m,l9297,0l9297,14l0,14l0,0xe"/>
      </w:pict>
    </w:r>
    <w:r>
      <w:drawing>
        <wp:anchor distT="0" distB="0" distL="0" distR="0" simplePos="0" relativeHeight="251740160" behindDoc="0" locked="0" layoutInCell="0" allowOverlap="1">
          <wp:simplePos x="0" y="0"/>
          <wp:positionH relativeFrom="page">
            <wp:posOffset>827531</wp:posOffset>
          </wp:positionH>
          <wp:positionV relativeFrom="page">
            <wp:posOffset>539495</wp:posOffset>
          </wp:positionV>
          <wp:extent cx="371855" cy="371856"/>
          <wp:effectExtent l="0" t="0" r="0" b="0"/>
          <wp:wrapNone/>
          <wp:docPr id="18" name="IM 18"/>
          <wp:cNvGraphicFramePr/>
          <a:graphic>
            <a:graphicData uri="http://schemas.openxmlformats.org/drawingml/2006/picture">
              <pic:pic>
                <pic:nvPicPr>
                  <pic:cNvPr id="18" name="IM 18"/>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4" w:lineRule="auto"/>
      <w:rPr>
        <w:rFonts w:ascii="Arial"/>
        <w:sz w:val="21"/>
      </w:rPr>
    </w:pPr>
    <w:r>
      <w:pict>
        <v:shape id="_x0000_s69" style="position:absolute;margin-left:65.2pt;margin-top:75.35pt;mso-position-vertical-relative:page;mso-position-horizontal-relative:page;width:464.9pt;height:0.75pt;z-index:251747328;" o:allowincell="f" fillcolor="#000000" filled="true" stroked="false" coordsize="9297,15" coordorigin="0,0" path="m,l9297,0l9297,14l0,14l0,0xe"/>
      </w:pict>
    </w:r>
    <w:r>
      <w:drawing>
        <wp:anchor distT="0" distB="0" distL="0" distR="0" simplePos="0" relativeHeight="251746304" behindDoc="0" locked="0" layoutInCell="0" allowOverlap="1">
          <wp:simplePos x="0" y="0"/>
          <wp:positionH relativeFrom="page">
            <wp:posOffset>827531</wp:posOffset>
          </wp:positionH>
          <wp:positionV relativeFrom="page">
            <wp:posOffset>539495</wp:posOffset>
          </wp:positionV>
          <wp:extent cx="371855" cy="371856"/>
          <wp:effectExtent l="0" t="0" r="0" b="0"/>
          <wp:wrapNone/>
          <wp:docPr id="19" name="IM 19"/>
          <wp:cNvGraphicFramePr/>
          <a:graphic>
            <a:graphicData uri="http://schemas.openxmlformats.org/drawingml/2006/picture">
              <pic:pic>
                <pic:nvPicPr>
                  <pic:cNvPr id="19" name="IM 19"/>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5"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78" style="position:absolute;margin-left:76.55pt;margin-top:75.4pt;mso-position-vertical-relative:page;mso-position-horizontal-relative:page;width:453.55pt;height:0.75pt;z-index:251766784;" o:allowincell="f" fillcolor="#000000" filled="true" stroked="false" coordsize="9070,15" coordorigin="0,0" path="m,l9070,0l9070,14l0,14l0,0xe"/>
      </w:pict>
    </w:r>
    <w:r>
      <w:drawing>
        <wp:anchor distT="0" distB="0" distL="0" distR="0" simplePos="0" relativeHeight="251764736" behindDoc="0" locked="0" layoutInCell="0" allowOverlap="1">
          <wp:simplePos x="0" y="0"/>
          <wp:positionH relativeFrom="page">
            <wp:posOffset>972311</wp:posOffset>
          </wp:positionH>
          <wp:positionV relativeFrom="page">
            <wp:posOffset>541019</wp:posOffset>
          </wp:positionV>
          <wp:extent cx="371855" cy="371856"/>
          <wp:effectExtent l="0" t="0" r="0" b="0"/>
          <wp:wrapNone/>
          <wp:docPr id="40" name="IM 40"/>
          <wp:cNvGraphicFramePr/>
          <a:graphic>
            <a:graphicData uri="http://schemas.openxmlformats.org/drawingml/2006/picture">
              <pic:pic>
                <pic:nvPicPr>
                  <pic:cNvPr id="40" name="IM 40"/>
                  <pic:cNvPicPr/>
                </pic:nvPicPr>
                <pic:blipFill>
                  <a:blip r:embed="rId1"/>
                  <a:stretch>
                    <a:fillRect/>
                  </a:stretch>
                </pic:blipFill>
                <pic:spPr>
                  <a:xfrm rot="0">
                    <a:off x="0" y="0"/>
                    <a:ext cx="371855" cy="371856"/>
                  </a:xfrm>
                  <a:prstGeom prst="rect">
                    <a:avLst/>
                  </a:prstGeom>
                </pic:spPr>
              </pic:pic>
            </a:graphicData>
          </a:graphic>
        </wp:anchor>
      </w:drawing>
    </w:r>
    <w:r/>
  </w:p>
  <w:p>
    <w:pPr>
      <w:ind w:left="969"/>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93" style="position:absolute;margin-left:65.2pt;margin-top:75.4pt;mso-position-vertical-relative:page;mso-position-horizontal-relative:page;width:464.9pt;height:0.5pt;z-index:251791360;" o:allowincell="f" fillcolor="#000000" filled="true" stroked="false" coordsize="9297,10" coordorigin="0,0" path="m,l9297,0l9297,9l0,9l0,0xe"/>
      </w:pict>
    </w:r>
    <w:r>
      <w:drawing>
        <wp:anchor distT="0" distB="0" distL="0" distR="0" simplePos="0" relativeHeight="251789312"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47" name="IM 47"/>
          <wp:cNvGraphicFramePr/>
          <a:graphic>
            <a:graphicData uri="http://schemas.openxmlformats.org/drawingml/2006/picture">
              <pic:pic>
                <pic:nvPicPr>
                  <pic:cNvPr id="47" name="IM 47"/>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5" style="position:absolute;margin-left:65.2pt;margin-top:75.4pt;mso-position-vertical-relative:page;mso-position-horizontal-relative:page;width:464.9pt;height:0.75pt;z-index:251665408;" o:allowincell="f" fillcolor="#000000" filled="true" stroked="false" coordsize="9297,15" coordorigin="0,0" path="m,l9297,0l9297,14l0,14l0,0xe"/>
      </w:pict>
    </w:r>
    <w:r>
      <w:drawing>
        <wp:anchor distT="0" distB="0" distL="0" distR="0" simplePos="0" relativeHeight="25166336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2" name="IM 2"/>
          <wp:cNvGraphicFramePr/>
          <a:graphic>
            <a:graphicData uri="http://schemas.openxmlformats.org/drawingml/2006/picture">
              <pic:pic>
                <pic:nvPicPr>
                  <pic:cNvPr id="2" name="IM 2"/>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9" style="position:absolute;margin-left:65.2pt;margin-top:75.4pt;mso-position-vertical-relative:page;mso-position-horizontal-relative:page;width:464.9pt;height:0.75pt;z-index:251670528;" o:allowincell="f" fillcolor="#000000" filled="true" stroked="false" coordsize="9297,15" coordorigin="0,0" path="m,l9297,0l9297,14l0,14l0,0xe"/>
      </w:pict>
    </w:r>
    <w:r>
      <w:drawing>
        <wp:anchor distT="0" distB="0" distL="0" distR="0" simplePos="0" relativeHeight="25166848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3" name="IM 3"/>
          <wp:cNvGraphicFramePr/>
          <a:graphic>
            <a:graphicData uri="http://schemas.openxmlformats.org/drawingml/2006/picture">
              <pic:pic>
                <pic:nvPicPr>
                  <pic:cNvPr id="3" name="IM 3"/>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13" style="position:absolute;margin-left:65.2pt;margin-top:75.4pt;mso-position-vertical-relative:page;mso-position-horizontal-relative:page;width:464.9pt;height:0.75pt;z-index:251675648;" o:allowincell="f" fillcolor="#000000" filled="true" stroked="false" coordsize="9297,15" coordorigin="0,0" path="m,l9297,0l9297,14l0,14l0,0xe"/>
      </w:pict>
    </w:r>
    <w:r>
      <w:drawing>
        <wp:anchor distT="0" distB="0" distL="0" distR="0" simplePos="0" relativeHeight="25167360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4" name="IM 4"/>
          <wp:cNvGraphicFramePr/>
          <a:graphic>
            <a:graphicData uri="http://schemas.openxmlformats.org/drawingml/2006/picture">
              <pic:pic>
                <pic:nvPicPr>
                  <pic:cNvPr id="4" name="IM 4"/>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17" style="position:absolute;margin-left:65.2pt;margin-top:75.4pt;mso-position-vertical-relative:page;mso-position-horizontal-relative:page;width:464.9pt;height:0.75pt;z-index:251680768;" o:allowincell="f" fillcolor="#000000" filled="true" stroked="false" coordsize="9297,15" coordorigin="0,0" path="m,l9297,0l9297,14l0,14l0,0xe"/>
      </w:pict>
    </w:r>
    <w:r>
      <w:drawing>
        <wp:anchor distT="0" distB="0" distL="0" distR="0" simplePos="0" relativeHeight="25167872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5" name="IM 5"/>
          <wp:cNvGraphicFramePr/>
          <a:graphic>
            <a:graphicData uri="http://schemas.openxmlformats.org/drawingml/2006/picture">
              <pic:pic>
                <pic:nvPicPr>
                  <pic:cNvPr id="5" name="IM 5"/>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21" style="position:absolute;margin-left:65.2pt;margin-top:75.4pt;mso-position-vertical-relative:page;mso-position-horizontal-relative:page;width:464.9pt;height:0.75pt;z-index:251685888;" o:allowincell="f" fillcolor="#000000" filled="true" stroked="false" coordsize="9297,15" coordorigin="0,0" path="m,l9297,0l9297,14l0,14l0,0xe"/>
      </w:pict>
    </w:r>
    <w:r>
      <w:drawing>
        <wp:anchor distT="0" distB="0" distL="0" distR="0" simplePos="0" relativeHeight="25168384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6" name="IM 6"/>
          <wp:cNvGraphicFramePr/>
          <a:graphic>
            <a:graphicData uri="http://schemas.openxmlformats.org/drawingml/2006/picture">
              <pic:pic>
                <pic:nvPicPr>
                  <pic:cNvPr id="6" name="IM 6"/>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25" style="position:absolute;margin-left:65.2pt;margin-top:75.4pt;mso-position-vertical-relative:page;mso-position-horizontal-relative:page;width:464.9pt;height:0.75pt;z-index:251689984;" o:allowincell="f" fillcolor="#000000" filled="true" stroked="false" coordsize="9297,15" coordorigin="0,0" path="m,l9297,0l9297,14l0,14l0,0xe"/>
      </w:pict>
    </w:r>
    <w:r>
      <w:drawing>
        <wp:anchor distT="0" distB="0" distL="0" distR="0" simplePos="0" relativeHeight="25168896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7" name="IM 7"/>
          <wp:cNvGraphicFramePr/>
          <a:graphic>
            <a:graphicData uri="http://schemas.openxmlformats.org/drawingml/2006/picture">
              <pic:pic>
                <pic:nvPicPr>
                  <pic:cNvPr id="7" name="IM 7"/>
                  <pic:cNvPicPr/>
                </pic:nvPicPr>
                <pic:blipFill>
                  <a:blip r:embed="rId1"/>
                  <a:stretch>
                    <a:fillRect/>
                  </a:stretch>
                </pic:blipFill>
                <pic:spPr>
                  <a:xfrm rot="0">
                    <a:off x="0" y="0"/>
                    <a:ext cx="371855" cy="371856"/>
                  </a:xfrm>
                  <a:prstGeom prst="rect">
                    <a:avLst/>
                  </a:prstGeom>
                </pic:spPr>
              </pic:pic>
            </a:graphicData>
          </a:graphic>
        </wp:anchor>
      </w:drawing>
    </w:r>
    <w:r/>
  </w:p>
  <w:p>
    <w:pPr>
      <w:ind w:left="1002"/>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1" w:lineRule="auto"/>
      <w:rPr>
        <w:rFonts w:ascii="Arial"/>
        <w:sz w:val="21"/>
      </w:rPr>
    </w:pPr>
    <w:r>
      <w:pict>
        <v:shape id="_x0000_s33" style="position:absolute;margin-left:65.2pt;margin-top:75.4pt;mso-position-vertical-relative:page;mso-position-horizontal-relative:page;width:464.9pt;height:0.75pt;z-index:251706368;" o:allowincell="f" fillcolor="#000000" filled="true" stroked="false" coordsize="9297,15" coordorigin="0,0" path="m,l9297,0l9297,14l0,14l0,0xe"/>
      </w:pict>
    </w:r>
    <w:r>
      <w:drawing>
        <wp:anchor distT="0" distB="0" distL="0" distR="0" simplePos="0" relativeHeight="251704320" behindDoc="0" locked="0" layoutInCell="0" allowOverlap="1">
          <wp:simplePos x="0" y="0"/>
          <wp:positionH relativeFrom="page">
            <wp:posOffset>827531</wp:posOffset>
          </wp:positionH>
          <wp:positionV relativeFrom="page">
            <wp:posOffset>541019</wp:posOffset>
          </wp:positionV>
          <wp:extent cx="371855" cy="371856"/>
          <wp:effectExtent l="0" t="0" r="0" b="0"/>
          <wp:wrapNone/>
          <wp:docPr id="10" name="IM 10"/>
          <wp:cNvGraphicFramePr/>
          <a:graphic>
            <a:graphicData uri="http://schemas.openxmlformats.org/drawingml/2006/picture">
              <pic:pic>
                <pic:nvPicPr>
                  <pic:cNvPr id="10" name="IM 10"/>
                  <pic:cNvPicPr/>
                </pic:nvPicPr>
                <pic:blipFill>
                  <a:blip r:embed="rId1"/>
                  <a:stretch>
                    <a:fillRect/>
                  </a:stretch>
                </pic:blipFill>
                <pic:spPr>
                  <a:xfrm rot="0">
                    <a:off x="0" y="0"/>
                    <a:ext cx="371855" cy="371856"/>
                  </a:xfrm>
                  <a:prstGeom prst="rect">
                    <a:avLst/>
                  </a:prstGeom>
                </pic:spPr>
              </pic:pic>
            </a:graphicData>
          </a:graphic>
        </wp:anchor>
      </w:drawing>
    </w:r>
    <w:r/>
  </w:p>
  <w:p>
    <w:pPr>
      <w:ind w:left="968"/>
      <w:spacing w:before="56" w:line="229" w:lineRule="auto"/>
      <w:rPr>
        <w:rFonts w:ascii="SimSun" w:hAnsi="SimSun" w:eastAsia="SimSun" w:cs="SimSun"/>
        <w:sz w:val="17"/>
        <w:szCs w:val="17"/>
      </w:rPr>
    </w:pPr>
    <w:r>
      <w:rPr>
        <w:rFonts w:ascii="SimSun" w:hAnsi="SimSun" w:eastAsia="SimSun" w:cs="SimSun"/>
        <w:sz w:val="17"/>
        <w:szCs w:val="17"/>
        <w:spacing w:val="14"/>
      </w:rPr>
      <w:t>山</w:t>
    </w:r>
    <w:r>
      <w:rPr>
        <w:rFonts w:ascii="SimSun" w:hAnsi="SimSun" w:eastAsia="SimSun" w:cs="SimSun"/>
        <w:sz w:val="17"/>
        <w:szCs w:val="17"/>
        <w:spacing w:val="8"/>
      </w:rPr>
      <w:t>东众合土地房地产评估有限公司</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0" Type="http://schemas.openxmlformats.org/officeDocument/2006/relationships/fontTable" Target="fontTable.xml"/><Relationship Id="rId8" Type="http://schemas.openxmlformats.org/officeDocument/2006/relationships/footer" Target="footer4.xml"/><Relationship Id="rId79" Type="http://schemas.openxmlformats.org/officeDocument/2006/relationships/styles" Target="styles.xml"/><Relationship Id="rId78" Type="http://schemas.openxmlformats.org/officeDocument/2006/relationships/settings" Target="settings.xml"/><Relationship Id="rId77" Type="http://schemas.openxmlformats.org/officeDocument/2006/relationships/image" Target="media/image35.jpeg"/><Relationship Id="rId76" Type="http://schemas.openxmlformats.org/officeDocument/2006/relationships/image" Target="media/image34.jpeg"/><Relationship Id="rId75" Type="http://schemas.openxmlformats.org/officeDocument/2006/relationships/footer" Target="footer25.xml"/><Relationship Id="rId74" Type="http://schemas.openxmlformats.org/officeDocument/2006/relationships/image" Target="media/image33.jpeg"/><Relationship Id="rId73" Type="http://schemas.openxmlformats.org/officeDocument/2006/relationships/footer" Target="footer24.xml"/><Relationship Id="rId72" Type="http://schemas.openxmlformats.org/officeDocument/2006/relationships/image" Target="media/image32.jpeg"/><Relationship Id="rId71" Type="http://schemas.openxmlformats.org/officeDocument/2006/relationships/footer" Target="footer23.xml"/><Relationship Id="rId70" Type="http://schemas.openxmlformats.org/officeDocument/2006/relationships/header" Target="header17.xml"/><Relationship Id="rId7" Type="http://schemas.openxmlformats.org/officeDocument/2006/relationships/header" Target="header4.xml"/><Relationship Id="rId69" Type="http://schemas.openxmlformats.org/officeDocument/2006/relationships/image" Target="media/image31.jpeg"/><Relationship Id="rId68" Type="http://schemas.openxmlformats.org/officeDocument/2006/relationships/footer" Target="footer22.xml"/><Relationship Id="rId67" Type="http://schemas.openxmlformats.org/officeDocument/2006/relationships/image" Target="media/image30.jpeg"/><Relationship Id="rId66" Type="http://schemas.openxmlformats.org/officeDocument/2006/relationships/footer" Target="footer21.xml"/><Relationship Id="rId65" Type="http://schemas.openxmlformats.org/officeDocument/2006/relationships/image" Target="media/image29.jpeg"/><Relationship Id="rId64" Type="http://schemas.openxmlformats.org/officeDocument/2006/relationships/footer" Target="footer20.xml"/><Relationship Id="rId63" Type="http://schemas.openxmlformats.org/officeDocument/2006/relationships/image" Target="media/image28.jpeg"/><Relationship Id="rId62" Type="http://schemas.openxmlformats.org/officeDocument/2006/relationships/footer" Target="footer19.xml"/><Relationship Id="rId61" Type="http://schemas.openxmlformats.org/officeDocument/2006/relationships/header" Target="header16.xml"/><Relationship Id="rId60" Type="http://schemas.openxmlformats.org/officeDocument/2006/relationships/image" Target="media/image27.jpeg"/><Relationship Id="rId6" Type="http://schemas.openxmlformats.org/officeDocument/2006/relationships/footer" Target="footer3.xml"/><Relationship Id="rId59" Type="http://schemas.openxmlformats.org/officeDocument/2006/relationships/footer" Target="footer18.xml"/><Relationship Id="rId58" Type="http://schemas.openxmlformats.org/officeDocument/2006/relationships/image" Target="media/image26.jpeg"/><Relationship Id="rId57" Type="http://schemas.openxmlformats.org/officeDocument/2006/relationships/image" Target="media/image25.jpeg"/><Relationship Id="rId56" Type="http://schemas.openxmlformats.org/officeDocument/2006/relationships/image" Target="media/image24.jpeg"/><Relationship Id="rId55" Type="http://schemas.openxmlformats.org/officeDocument/2006/relationships/image" Target="media/image23.jpeg"/><Relationship Id="rId54" Type="http://schemas.openxmlformats.org/officeDocument/2006/relationships/image" Target="media/image22.jpeg"/><Relationship Id="rId53" Type="http://schemas.openxmlformats.org/officeDocument/2006/relationships/image" Target="media/image21.jpeg"/><Relationship Id="rId52" Type="http://schemas.openxmlformats.org/officeDocument/2006/relationships/footer" Target="footer17.xml"/><Relationship Id="rId51" Type="http://schemas.openxmlformats.org/officeDocument/2006/relationships/image" Target="media/image20.jpeg"/><Relationship Id="rId50" Type="http://schemas.openxmlformats.org/officeDocument/2006/relationships/image" Target="media/image19.jpeg"/><Relationship Id="rId5" Type="http://schemas.openxmlformats.org/officeDocument/2006/relationships/header" Target="header3.xml"/><Relationship Id="rId49" Type="http://schemas.openxmlformats.org/officeDocument/2006/relationships/image" Target="media/image18.jpeg"/><Relationship Id="rId48" Type="http://schemas.openxmlformats.org/officeDocument/2006/relationships/image" Target="media/image17.jpeg"/><Relationship Id="rId47" Type="http://schemas.openxmlformats.org/officeDocument/2006/relationships/image" Target="media/image16.jpeg"/><Relationship Id="rId46" Type="http://schemas.openxmlformats.org/officeDocument/2006/relationships/image" Target="media/image15.jpeg"/><Relationship Id="rId45" Type="http://schemas.openxmlformats.org/officeDocument/2006/relationships/image" Target="media/image14.jpeg"/><Relationship Id="rId44" Type="http://schemas.openxmlformats.org/officeDocument/2006/relationships/image" Target="media/image13.jpeg"/><Relationship Id="rId43" Type="http://schemas.openxmlformats.org/officeDocument/2006/relationships/image" Target="media/image12.jpeg"/><Relationship Id="rId42" Type="http://schemas.openxmlformats.org/officeDocument/2006/relationships/image" Target="media/image11.png"/><Relationship Id="rId41" Type="http://schemas.openxmlformats.org/officeDocument/2006/relationships/image" Target="media/image10.png"/><Relationship Id="rId40" Type="http://schemas.openxmlformats.org/officeDocument/2006/relationships/image" Target="media/image9.jpeg"/><Relationship Id="rId4" Type="http://schemas.openxmlformats.org/officeDocument/2006/relationships/footer" Target="footer2.xml"/><Relationship Id="rId39" Type="http://schemas.openxmlformats.org/officeDocument/2006/relationships/header" Target="header15.xml"/><Relationship Id="rId38" Type="http://schemas.openxmlformats.org/officeDocument/2006/relationships/image" Target="media/image8.png"/><Relationship Id="rId37" Type="http://schemas.openxmlformats.org/officeDocument/2006/relationships/image" Target="media/image7.jpeg"/><Relationship Id="rId36" Type="http://schemas.openxmlformats.org/officeDocument/2006/relationships/image" Target="media/image6.png"/><Relationship Id="rId35" Type="http://schemas.openxmlformats.org/officeDocument/2006/relationships/image" Target="media/image5.jpeg"/><Relationship Id="rId34" Type="http://schemas.openxmlformats.org/officeDocument/2006/relationships/footer" Target="footer16.xml"/><Relationship Id="rId33" Type="http://schemas.openxmlformats.org/officeDocument/2006/relationships/header" Target="header14.xml"/><Relationship Id="rId32" Type="http://schemas.openxmlformats.org/officeDocument/2006/relationships/footer" Target="footer15.xml"/><Relationship Id="rId31" Type="http://schemas.openxmlformats.org/officeDocument/2006/relationships/header" Target="header13.xml"/><Relationship Id="rId30" Type="http://schemas.openxmlformats.org/officeDocument/2006/relationships/footer" Target="footer14.xml"/><Relationship Id="rId3" Type="http://schemas.openxmlformats.org/officeDocument/2006/relationships/header" Target="header2.xml"/><Relationship Id="rId29" Type="http://schemas.openxmlformats.org/officeDocument/2006/relationships/header" Target="header12.xml"/><Relationship Id="rId28" Type="http://schemas.openxmlformats.org/officeDocument/2006/relationships/footer" Target="footer13.xml"/><Relationship Id="rId27" Type="http://schemas.openxmlformats.org/officeDocument/2006/relationships/header" Target="header11.xml"/><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10.xml"/><Relationship Id="rId20" Type="http://schemas.openxmlformats.org/officeDocument/2006/relationships/footer" Target="footer10.xml"/><Relationship Id="rId2" Type="http://schemas.openxmlformats.org/officeDocument/2006/relationships/footer" Target="footer1.xml"/><Relationship Id="rId19" Type="http://schemas.openxmlformats.org/officeDocument/2006/relationships/header" Target="header9.xml"/><Relationship Id="rId18" Type="http://schemas.openxmlformats.org/officeDocument/2006/relationships/footer" Target="footer9.xml"/><Relationship Id="rId17" Type="http://schemas.openxmlformats.org/officeDocument/2006/relationships/image" Target="media/image1.jpeg"/><Relationship Id="rId16" Type="http://schemas.openxmlformats.org/officeDocument/2006/relationships/footer" Target="footer8.xml"/><Relationship Id="rId15" Type="http://schemas.openxmlformats.org/officeDocument/2006/relationships/header" Target="header8.xml"/><Relationship Id="rId14" Type="http://schemas.openxmlformats.org/officeDocument/2006/relationships/footer" Target="footer7.xml"/><Relationship Id="rId13" Type="http://schemas.openxmlformats.org/officeDocument/2006/relationships/header" Target="header7.xml"/><Relationship Id="rId12" Type="http://schemas.openxmlformats.org/officeDocument/2006/relationships/footer" Target="footer6.xml"/><Relationship Id="rId11" Type="http://schemas.openxmlformats.org/officeDocument/2006/relationships/header" Target="header6.xml"/><Relationship Id="rId10" Type="http://schemas.openxmlformats.org/officeDocument/2006/relationships/footer" Target="footer5.xml"/><Relationship Id="rId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周天天</dc:creator>
  <dcterms:created xsi:type="dcterms:W3CDTF">2022-10-11T08:40:52Z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2022-11-01T17:16:09</vt:filetime>
  </op:property>
</op:Properties>
</file>