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CA" w:rsidRDefault="003F1CCA" w:rsidP="003F1CCA">
      <w:pPr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沈 阳 市 沈 北 新 区 人 民 法 院</w:t>
      </w:r>
    </w:p>
    <w:p w:rsidR="003F1CCA" w:rsidRDefault="003F1CCA" w:rsidP="003F1CCA">
      <w:pPr>
        <w:ind w:rightChars="98" w:right="206"/>
        <w:jc w:val="center"/>
        <w:rPr>
          <w:rFonts w:ascii="宋体" w:hAnsi="宋体"/>
          <w:color w:val="000000"/>
          <w:spacing w:val="-16"/>
          <w:sz w:val="32"/>
          <w:szCs w:val="52"/>
        </w:rPr>
      </w:pPr>
      <w:r>
        <w:rPr>
          <w:rFonts w:ascii="宋体" w:hAnsi="宋体" w:hint="eastAsia"/>
          <w:color w:val="000000"/>
          <w:sz w:val="52"/>
          <w:szCs w:val="52"/>
        </w:rPr>
        <w:t>执 行 裁 定 书</w:t>
      </w:r>
    </w:p>
    <w:p w:rsidR="003F1CCA" w:rsidRDefault="00D146B9" w:rsidP="005B3993">
      <w:pPr>
        <w:spacing w:line="440" w:lineRule="exact"/>
        <w:ind w:right="640"/>
        <w:jc w:val="center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                  </w:t>
      </w:r>
      <w:r w:rsidR="003F1CCA">
        <w:rPr>
          <w:rFonts w:ascii="仿宋" w:eastAsia="仿宋" w:hAnsi="仿宋" w:hint="eastAsia"/>
          <w:color w:val="000000"/>
          <w:sz w:val="32"/>
        </w:rPr>
        <w:t>（</w:t>
      </w:r>
      <w:r w:rsidR="00F3224C">
        <w:rPr>
          <w:rFonts w:ascii="仿宋" w:eastAsia="仿宋" w:hAnsi="仿宋" w:hint="eastAsia"/>
          <w:color w:val="000000"/>
          <w:sz w:val="32"/>
        </w:rPr>
        <w:t>2022</w:t>
      </w:r>
      <w:r w:rsidR="003F1CCA">
        <w:rPr>
          <w:rFonts w:ascii="仿宋" w:eastAsia="仿宋" w:hAnsi="仿宋" w:hint="eastAsia"/>
          <w:color w:val="000000"/>
          <w:sz w:val="32"/>
        </w:rPr>
        <w:t>）辽0113执</w:t>
      </w:r>
      <w:r w:rsidR="007D72AF">
        <w:rPr>
          <w:rFonts w:ascii="仿宋" w:eastAsia="仿宋" w:hAnsi="仿宋" w:hint="eastAsia"/>
          <w:color w:val="000000"/>
          <w:sz w:val="32"/>
        </w:rPr>
        <w:t>1413</w:t>
      </w:r>
      <w:r w:rsidR="003F1CCA">
        <w:rPr>
          <w:rFonts w:ascii="仿宋" w:eastAsia="仿宋" w:hAnsi="仿宋" w:hint="eastAsia"/>
          <w:color w:val="000000"/>
          <w:sz w:val="32"/>
        </w:rPr>
        <w:t>号</w:t>
      </w:r>
    </w:p>
    <w:p w:rsidR="008245D9" w:rsidRPr="007D72AF" w:rsidRDefault="008245D9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申请执行人: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王勇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，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男，1970年6月18号出生，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住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铁岭市银州区银州路396栋443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245D9" w:rsidRPr="007D72AF" w:rsidRDefault="007D72AF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公民身份号</w:t>
      </w:r>
      <w:r w:rsidR="008245D9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码：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211202197006180010</w:t>
      </w:r>
      <w:r w:rsidR="008245D9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245D9" w:rsidRPr="007D72AF" w:rsidRDefault="008245D9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被执行人：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沈阳锦泉蓝湾房地产开发有限公司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，住所地</w:t>
      </w:r>
      <w:proofErr w:type="gramStart"/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沈阳市沈北新区</w:t>
      </w:r>
      <w:proofErr w:type="gramEnd"/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杭州路1905号6门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F3224C" w:rsidRPr="007D72AF" w:rsidRDefault="008245D9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统一社会信用代码</w:t>
      </w:r>
      <w:r w:rsidR="00F3224C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91210113578375132Y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3F1CCA" w:rsidRPr="008245D9" w:rsidRDefault="003F1CCA" w:rsidP="008245D9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申请执行人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王勇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与被执行人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沈阳锦泉蓝湾房地产开发有限公司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建设工程</w:t>
      </w:r>
      <w:r w:rsidR="004675CE">
        <w:rPr>
          <w:rFonts w:ascii="仿宋" w:eastAsia="仿宋" w:cs="宋体" w:hint="eastAsia"/>
          <w:color w:val="000000"/>
          <w:sz w:val="32"/>
          <w:szCs w:val="44"/>
          <w:lang w:bidi="ar"/>
        </w:rPr>
        <w:t>合同纠纷一案，本院查封了被执行人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沈阳锦泉蓝湾房地产开发有限公司</w:t>
      </w:r>
      <w:r w:rsidR="004675CE">
        <w:rPr>
          <w:rFonts w:ascii="仿宋" w:eastAsia="仿宋" w:cs="宋体" w:hint="eastAsia"/>
          <w:color w:val="000000"/>
          <w:sz w:val="32"/>
          <w:szCs w:val="44"/>
          <w:lang w:bidi="ar"/>
        </w:rPr>
        <w:t>名下</w:t>
      </w:r>
      <w:proofErr w:type="gramStart"/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位于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沈北新区</w:t>
      </w:r>
      <w:proofErr w:type="gramEnd"/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杭州路189-22号</w:t>
      </w:r>
      <w:r w:rsidR="006A26F6">
        <w:rPr>
          <w:rFonts w:ascii="仿宋" w:eastAsia="仿宋" w:cs="宋体" w:hint="eastAsia"/>
          <w:color w:val="000000"/>
          <w:sz w:val="32"/>
          <w:szCs w:val="44"/>
          <w:lang w:bidi="ar"/>
        </w:rPr>
        <w:t>2-1-2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房屋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。由于被执行人在指定期间内未履行法律文书确定的义务，</w:t>
      </w:r>
      <w:r w:rsidR="00D146B9" w:rsidRPr="00B52CE0">
        <w:rPr>
          <w:rFonts w:ascii="仿宋" w:eastAsia="仿宋" w:hAnsi="仿宋" w:hint="eastAsia"/>
          <w:sz w:val="32"/>
          <w:szCs w:val="32"/>
        </w:rPr>
        <w:t>依照《中华人民共和国民事诉讼法》第二百</w:t>
      </w:r>
      <w:r w:rsidR="00D146B9">
        <w:rPr>
          <w:rFonts w:ascii="仿宋" w:eastAsia="仿宋" w:hAnsi="仿宋" w:hint="eastAsia"/>
          <w:sz w:val="32"/>
          <w:szCs w:val="32"/>
        </w:rPr>
        <w:t>五十一条，第二百五十四条</w:t>
      </w:r>
      <w:r w:rsidR="00D146B9" w:rsidRPr="00B52CE0">
        <w:rPr>
          <w:rFonts w:ascii="仿宋" w:eastAsia="仿宋" w:hAnsi="仿宋" w:hint="eastAsia"/>
          <w:sz w:val="32"/>
          <w:szCs w:val="32"/>
        </w:rPr>
        <w:t>规定，裁定如下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</w:p>
    <w:p w:rsidR="003F1CCA" w:rsidRPr="00434820" w:rsidRDefault="002541E2" w:rsidP="005B3993">
      <w:pPr>
        <w:spacing w:line="44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拍卖被执行人</w:t>
      </w:r>
      <w:r w:rsidR="006F0A55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沈阳锦泉蓝湾房地产开发有限公司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名下</w:t>
      </w:r>
      <w:proofErr w:type="gramStart"/>
      <w:r w:rsidR="006F0A55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位于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沈北新区</w:t>
      </w:r>
      <w:proofErr w:type="gramEnd"/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杭州路189-22号</w:t>
      </w:r>
      <w:r w:rsidR="006A26F6">
        <w:rPr>
          <w:rFonts w:ascii="仿宋" w:eastAsia="仿宋" w:cs="宋体" w:hint="eastAsia"/>
          <w:color w:val="000000"/>
          <w:sz w:val="32"/>
          <w:szCs w:val="44"/>
          <w:lang w:bidi="ar"/>
        </w:rPr>
        <w:t>2-1-2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房屋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3F1CCA" w:rsidRPr="00434820" w:rsidRDefault="003F1CCA" w:rsidP="005B3993">
      <w:pPr>
        <w:spacing w:line="44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本裁定送达后即发生法律效力。</w:t>
      </w:r>
    </w:p>
    <w:p w:rsidR="00F3224C" w:rsidRDefault="002541E2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</w:t>
      </w:r>
      <w:r w:rsidR="00426D47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</w:t>
      </w:r>
    </w:p>
    <w:p w:rsidR="00F3224C" w:rsidRDefault="00F3224C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</w:p>
    <w:p w:rsidR="00F3224C" w:rsidRDefault="006A26F6" w:rsidP="006A26F6">
      <w:pPr>
        <w:tabs>
          <w:tab w:val="left" w:pos="3840"/>
        </w:tabs>
        <w:spacing w:line="44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/>
          <w:color w:val="000000"/>
          <w:sz w:val="32"/>
          <w:szCs w:val="44"/>
          <w:lang w:bidi="ar"/>
        </w:rPr>
        <w:tab/>
      </w:r>
      <w:bookmarkStart w:id="0" w:name="_GoBack"/>
      <w:bookmarkEnd w:id="0"/>
    </w:p>
    <w:p w:rsidR="003F1CCA" w:rsidRPr="00434820" w:rsidRDefault="0030415C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/>
          <w:color w:val="000000"/>
          <w:sz w:val="32"/>
          <w:szCs w:val="44"/>
          <w:lang w:bidi="a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31.75pt;margin-top:574.15pt;width:127.5pt;height:127.5pt;z-index:-251658752;mso-position-horizontal-relative:page;mso-position-vertical-relative:page" filled="f" stroked="f">
            <v:imagedata r:id="rId7" o:title=""/>
            <v:path shadowok="t" strokeok="t"/>
            <w10:wrap anchorx="page" anchory="page"/>
          </v:shape>
        </w:pict>
      </w:r>
      <w:r w:rsidR="00F3224C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</w:t>
      </w:r>
      <w:r w:rsidR="00426D47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审  判  长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宋鹏程</w:t>
      </w:r>
    </w:p>
    <w:p w:rsidR="003F1CCA" w:rsidRPr="00434820" w:rsidRDefault="002541E2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代理审判员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王双羿</w:t>
      </w:r>
    </w:p>
    <w:p w:rsidR="003F1CCA" w:rsidRPr="00434820" w:rsidRDefault="002541E2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代理审判员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耿  军</w:t>
      </w:r>
    </w:p>
    <w:p w:rsidR="003F1CCA" w:rsidRPr="00434820" w:rsidRDefault="00EE3070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 </w:t>
      </w:r>
      <w:r w:rsidR="00D146B9">
        <w:rPr>
          <w:rFonts w:ascii="仿宋" w:eastAsia="仿宋" w:cs="宋体" w:hint="eastAsia"/>
          <w:color w:val="000000"/>
          <w:sz w:val="32"/>
          <w:szCs w:val="44"/>
          <w:lang w:bidi="ar"/>
        </w:rPr>
        <w:t>二〇二二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年 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十</w:t>
      </w:r>
      <w:r w:rsidR="002541E2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十七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日</w:t>
      </w:r>
    </w:p>
    <w:p w:rsidR="003F1CCA" w:rsidRPr="00434820" w:rsidRDefault="00426D47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书  记  员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何  金</w:t>
      </w:r>
    </w:p>
    <w:sectPr w:rsidR="003F1CCA" w:rsidRPr="00434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5C" w:rsidRDefault="0030415C" w:rsidP="003F1CCA">
      <w:r>
        <w:separator/>
      </w:r>
    </w:p>
  </w:endnote>
  <w:endnote w:type="continuationSeparator" w:id="0">
    <w:p w:rsidR="0030415C" w:rsidRDefault="0030415C" w:rsidP="003F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5C" w:rsidRDefault="0030415C" w:rsidP="003F1CCA">
      <w:r>
        <w:separator/>
      </w:r>
    </w:p>
  </w:footnote>
  <w:footnote w:type="continuationSeparator" w:id="0">
    <w:p w:rsidR="0030415C" w:rsidRDefault="0030415C" w:rsidP="003F1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8D"/>
    <w:rsid w:val="000E2CDC"/>
    <w:rsid w:val="000E4F08"/>
    <w:rsid w:val="000F23A1"/>
    <w:rsid w:val="00151C1A"/>
    <w:rsid w:val="001C20EA"/>
    <w:rsid w:val="002541E2"/>
    <w:rsid w:val="002626D3"/>
    <w:rsid w:val="002A4E70"/>
    <w:rsid w:val="002E21BD"/>
    <w:rsid w:val="0030415C"/>
    <w:rsid w:val="00304523"/>
    <w:rsid w:val="0036212E"/>
    <w:rsid w:val="003F1CCA"/>
    <w:rsid w:val="0041480C"/>
    <w:rsid w:val="00426D47"/>
    <w:rsid w:val="00434820"/>
    <w:rsid w:val="004675CE"/>
    <w:rsid w:val="005B3993"/>
    <w:rsid w:val="006A0465"/>
    <w:rsid w:val="006A26F6"/>
    <w:rsid w:val="006F0A55"/>
    <w:rsid w:val="007A3A08"/>
    <w:rsid w:val="007D72AF"/>
    <w:rsid w:val="008245D9"/>
    <w:rsid w:val="00A0788D"/>
    <w:rsid w:val="00A4121C"/>
    <w:rsid w:val="00AA1621"/>
    <w:rsid w:val="00AE7F33"/>
    <w:rsid w:val="00B2599D"/>
    <w:rsid w:val="00D146B9"/>
    <w:rsid w:val="00D626CB"/>
    <w:rsid w:val="00DA7492"/>
    <w:rsid w:val="00EE3070"/>
    <w:rsid w:val="00F26E99"/>
    <w:rsid w:val="00F3224C"/>
    <w:rsid w:val="00FA4AD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19</cp:revision>
  <dcterms:created xsi:type="dcterms:W3CDTF">2021-07-26T21:46:00Z</dcterms:created>
  <dcterms:modified xsi:type="dcterms:W3CDTF">2022-10-17T01:00:00Z</dcterms:modified>
</cp:coreProperties>
</file>