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1D" w:rsidRPr="00E254E0" w:rsidRDefault="00E254E0" w:rsidP="00E254E0">
      <w:pPr>
        <w:jc w:val="center"/>
        <w:rPr>
          <w:b/>
          <w:sz w:val="28"/>
          <w:szCs w:val="28"/>
        </w:rPr>
      </w:pPr>
      <w:r w:rsidRPr="00E254E0">
        <w:rPr>
          <w:rFonts w:hint="eastAsia"/>
          <w:b/>
          <w:sz w:val="28"/>
          <w:szCs w:val="28"/>
        </w:rPr>
        <w:t>个人销售房产应缴税费一览表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94"/>
        <w:gridCol w:w="2069"/>
        <w:gridCol w:w="1618"/>
        <w:gridCol w:w="2199"/>
        <w:gridCol w:w="1467"/>
        <w:gridCol w:w="1967"/>
        <w:gridCol w:w="1745"/>
        <w:gridCol w:w="863"/>
      </w:tblGrid>
      <w:tr w:rsidR="00E254E0" w:rsidRPr="00E254E0" w:rsidTr="00112D59">
        <w:trPr>
          <w:trHeight w:val="567"/>
        </w:trPr>
        <w:tc>
          <w:tcPr>
            <w:tcW w:w="13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1235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住房类</w:t>
            </w:r>
          </w:p>
        </w:tc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非住房类</w:t>
            </w:r>
          </w:p>
        </w:tc>
      </w:tr>
      <w:tr w:rsidR="00E254E0" w:rsidRPr="00E254E0" w:rsidTr="00112D59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336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交易得到</w:t>
            </w:r>
          </w:p>
        </w:tc>
        <w:tc>
          <w:tcPr>
            <w:tcW w:w="381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受赠得到</w:t>
            </w:r>
          </w:p>
        </w:tc>
        <w:tc>
          <w:tcPr>
            <w:tcW w:w="517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自建自住用房</w:t>
            </w:r>
          </w:p>
        </w:tc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</w:tr>
      <w:tr w:rsidR="00E254E0" w:rsidRPr="00E254E0" w:rsidTr="00112D59">
        <w:trPr>
          <w:trHeight w:val="559"/>
        </w:trPr>
        <w:tc>
          <w:tcPr>
            <w:tcW w:w="13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增值税及附加</w:t>
            </w:r>
            <w:r w:rsidR="002B784B">
              <w:rPr>
                <w:rFonts w:hint="eastAsia"/>
                <w:b/>
                <w:bCs/>
              </w:rPr>
              <w:t>税</w:t>
            </w:r>
            <w:r w:rsidR="00227ECF">
              <w:rPr>
                <w:rFonts w:hint="eastAsia"/>
                <w:b/>
                <w:bCs/>
              </w:rPr>
              <w:t>、</w:t>
            </w:r>
            <w:r w:rsidR="002B784B">
              <w:rPr>
                <w:rFonts w:hint="eastAsia"/>
                <w:b/>
                <w:bCs/>
              </w:rPr>
              <w:t>费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年上（含）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年上（含）</w:t>
            </w:r>
          </w:p>
        </w:tc>
        <w:tc>
          <w:tcPr>
            <w:tcW w:w="343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第一套</w:t>
            </w:r>
          </w:p>
        </w:tc>
        <w:tc>
          <w:tcPr>
            <w:tcW w:w="17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第二套及以上</w:t>
            </w:r>
          </w:p>
        </w:tc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差额</w:t>
            </w:r>
            <w:r w:rsidR="00FB1BE7">
              <w:rPr>
                <w:b/>
                <w:bCs/>
              </w:rPr>
              <w:t>5.</w:t>
            </w:r>
            <w:r w:rsidR="00FB1BE7">
              <w:rPr>
                <w:rFonts w:hint="eastAsia"/>
                <w:b/>
                <w:bCs/>
              </w:rPr>
              <w:t>6</w:t>
            </w:r>
            <w:r w:rsidRPr="00E254E0">
              <w:rPr>
                <w:b/>
                <w:bCs/>
              </w:rPr>
              <w:t>%</w:t>
            </w:r>
          </w:p>
        </w:tc>
      </w:tr>
      <w:tr w:rsidR="007237B2" w:rsidRPr="00E254E0" w:rsidTr="00112D59">
        <w:trPr>
          <w:trHeight w:val="559"/>
        </w:trPr>
        <w:tc>
          <w:tcPr>
            <w:tcW w:w="0" w:type="auto"/>
            <w:vMerge/>
            <w:vAlign w:val="center"/>
            <w:hideMark/>
          </w:tcPr>
          <w:p w:rsidR="007237B2" w:rsidRPr="00E254E0" w:rsidRDefault="007237B2" w:rsidP="00E254E0">
            <w:pPr>
              <w:jc w:val="center"/>
            </w:pP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全额</w:t>
            </w:r>
            <w:r>
              <w:rPr>
                <w:b/>
                <w:bCs/>
              </w:rPr>
              <w:t>5.</w:t>
            </w:r>
            <w:r>
              <w:rPr>
                <w:rFonts w:hint="eastAsia"/>
                <w:b/>
                <w:bCs/>
              </w:rPr>
              <w:t>6</w:t>
            </w:r>
            <w:r w:rsidRPr="00E254E0">
              <w:rPr>
                <w:b/>
                <w:bCs/>
              </w:rPr>
              <w:t>%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全额</w:t>
            </w:r>
            <w:r>
              <w:rPr>
                <w:b/>
                <w:bCs/>
              </w:rPr>
              <w:t>5.</w:t>
            </w:r>
            <w:r>
              <w:rPr>
                <w:rFonts w:hint="eastAsia"/>
                <w:b/>
                <w:bCs/>
              </w:rPr>
              <w:t>6</w:t>
            </w:r>
            <w:r w:rsidRPr="00E254E0">
              <w:rPr>
                <w:b/>
                <w:bCs/>
              </w:rPr>
              <w:t>%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343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237B2" w:rsidRPr="007237B2" w:rsidRDefault="007237B2" w:rsidP="007237B2">
            <w:pPr>
              <w:jc w:val="center"/>
              <w:rPr>
                <w:b/>
              </w:rPr>
            </w:pPr>
            <w:r w:rsidRPr="007237B2">
              <w:rPr>
                <w:rFonts w:hint="eastAsia"/>
                <w:b/>
              </w:rPr>
              <w:t>全额</w:t>
            </w:r>
            <w:r w:rsidRPr="007237B2">
              <w:rPr>
                <w:rFonts w:hint="eastAsia"/>
                <w:b/>
              </w:rPr>
              <w:t>5.6%</w:t>
            </w:r>
          </w:p>
        </w:tc>
        <w:tc>
          <w:tcPr>
            <w:tcW w:w="0" w:type="auto"/>
            <w:vMerge/>
            <w:vAlign w:val="center"/>
            <w:hideMark/>
          </w:tcPr>
          <w:p w:rsidR="007237B2" w:rsidRPr="00E254E0" w:rsidRDefault="007237B2" w:rsidP="00E254E0">
            <w:pPr>
              <w:jc w:val="center"/>
            </w:pPr>
          </w:p>
        </w:tc>
      </w:tr>
      <w:tr w:rsidR="00E254E0" w:rsidRPr="00E254E0" w:rsidTr="00112D59">
        <w:trPr>
          <w:trHeight w:val="740"/>
        </w:trPr>
        <w:tc>
          <w:tcPr>
            <w:tcW w:w="13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个人所得税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年上（含）且唯一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年上（含）且唯一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自建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自建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年上（含）且唯一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</w:tr>
      <w:tr w:rsidR="00E254E0" w:rsidRPr="00E254E0" w:rsidTr="00112D59">
        <w:trPr>
          <w:trHeight w:val="740"/>
        </w:trPr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按实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</w:tr>
      <w:tr w:rsidR="00E254E0" w:rsidRPr="00E254E0" w:rsidTr="00112D59">
        <w:trPr>
          <w:trHeight w:val="673"/>
        </w:trPr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土地增值税</w:t>
            </w:r>
          </w:p>
        </w:tc>
        <w:tc>
          <w:tcPr>
            <w:tcW w:w="1235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</w:tr>
      <w:tr w:rsidR="00E254E0" w:rsidRPr="00E254E0" w:rsidTr="00112D59">
        <w:trPr>
          <w:trHeight w:val="673"/>
        </w:trPr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印花税</w:t>
            </w:r>
          </w:p>
        </w:tc>
        <w:tc>
          <w:tcPr>
            <w:tcW w:w="1235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0.05%</w:t>
            </w:r>
          </w:p>
        </w:tc>
      </w:tr>
    </w:tbl>
    <w:p w:rsidR="00E254E0" w:rsidRDefault="00E254E0" w:rsidP="00E254E0"/>
    <w:p w:rsidR="00E254E0" w:rsidRDefault="00E254E0" w:rsidP="00E254E0"/>
    <w:p w:rsidR="00E254E0" w:rsidRPr="00E254E0" w:rsidRDefault="00E254E0" w:rsidP="00E254E0">
      <w:pPr>
        <w:jc w:val="center"/>
        <w:rPr>
          <w:b/>
          <w:sz w:val="28"/>
          <w:szCs w:val="28"/>
        </w:rPr>
      </w:pPr>
      <w:r w:rsidRPr="00E254E0">
        <w:rPr>
          <w:rFonts w:hint="eastAsia"/>
          <w:b/>
          <w:sz w:val="28"/>
          <w:szCs w:val="28"/>
        </w:rPr>
        <w:t>个人</w:t>
      </w:r>
      <w:r>
        <w:rPr>
          <w:rFonts w:hint="eastAsia"/>
          <w:b/>
          <w:sz w:val="28"/>
          <w:szCs w:val="28"/>
        </w:rPr>
        <w:t>购买</w:t>
      </w:r>
      <w:r w:rsidRPr="00E254E0">
        <w:rPr>
          <w:rFonts w:hint="eastAsia"/>
          <w:b/>
          <w:sz w:val="28"/>
          <w:szCs w:val="28"/>
        </w:rPr>
        <w:t>房产应缴税费一览表</w:t>
      </w: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346"/>
        <w:gridCol w:w="862"/>
      </w:tblGrid>
      <w:tr w:rsidR="00E254E0" w:rsidRPr="00E254E0" w:rsidTr="00112D59">
        <w:trPr>
          <w:trHeight w:val="434"/>
        </w:trPr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CE5894">
            <w:pPr>
              <w:jc w:val="center"/>
            </w:pPr>
          </w:p>
        </w:tc>
        <w:tc>
          <w:tcPr>
            <w:tcW w:w="1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CE5894">
            <w:pPr>
              <w:jc w:val="center"/>
            </w:pPr>
            <w:r w:rsidRPr="00E254E0">
              <w:rPr>
                <w:rFonts w:hint="eastAsia"/>
                <w:b/>
                <w:bCs/>
              </w:rPr>
              <w:t>住房类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CE5894">
            <w:pPr>
              <w:jc w:val="center"/>
            </w:pPr>
            <w:r w:rsidRPr="00E254E0">
              <w:rPr>
                <w:rFonts w:hint="eastAsia"/>
                <w:b/>
                <w:bCs/>
              </w:rPr>
              <w:t>非住房类</w:t>
            </w:r>
          </w:p>
        </w:tc>
      </w:tr>
      <w:tr w:rsidR="00E254E0" w:rsidRPr="00E254E0" w:rsidTr="00112D59">
        <w:trPr>
          <w:trHeight w:val="4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印花税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b/>
                <w:bCs/>
              </w:rPr>
              <w:t>0.05%</w:t>
            </w:r>
          </w:p>
        </w:tc>
      </w:tr>
      <w:tr w:rsidR="00E254E0" w:rsidRPr="00E254E0" w:rsidTr="00112D59">
        <w:trPr>
          <w:trHeight w:val="4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契税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第一、二套且小于</w:t>
            </w:r>
            <w:r w:rsidRPr="00E254E0">
              <w:rPr>
                <w:b/>
                <w:bCs/>
              </w:rPr>
              <w:t>90</w:t>
            </w:r>
            <w:r w:rsidRPr="00E254E0">
              <w:rPr>
                <w:rFonts w:hint="eastAsia"/>
                <w:b/>
                <w:bCs/>
              </w:rPr>
              <w:t>平减按</w:t>
            </w: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；</w:t>
            </w:r>
          </w:p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第一套且大于（含）</w:t>
            </w:r>
            <w:r w:rsidRPr="00E254E0">
              <w:rPr>
                <w:b/>
                <w:bCs/>
              </w:rPr>
              <w:t>90</w:t>
            </w:r>
            <w:r w:rsidRPr="00E254E0">
              <w:rPr>
                <w:rFonts w:hint="eastAsia"/>
                <w:b/>
                <w:bCs/>
              </w:rPr>
              <w:t>平减按</w:t>
            </w:r>
            <w:r w:rsidRPr="00E254E0">
              <w:rPr>
                <w:b/>
                <w:bCs/>
              </w:rPr>
              <w:t>1.5%</w:t>
            </w:r>
            <w:r w:rsidRPr="00E254E0">
              <w:rPr>
                <w:rFonts w:hint="eastAsia"/>
                <w:b/>
                <w:bCs/>
              </w:rPr>
              <w:t>；第二套且大于（含）</w:t>
            </w:r>
            <w:r w:rsidRPr="00E254E0">
              <w:rPr>
                <w:b/>
                <w:bCs/>
              </w:rPr>
              <w:t>90</w:t>
            </w:r>
            <w:r w:rsidRPr="00E254E0">
              <w:rPr>
                <w:rFonts w:hint="eastAsia"/>
                <w:b/>
                <w:bCs/>
              </w:rPr>
              <w:t>平减按</w:t>
            </w:r>
            <w:r w:rsidRPr="00E254E0">
              <w:rPr>
                <w:b/>
                <w:bCs/>
              </w:rPr>
              <w:t>2%</w:t>
            </w:r>
            <w:r w:rsidRPr="00E254E0">
              <w:rPr>
                <w:rFonts w:hint="eastAsia"/>
                <w:b/>
                <w:bCs/>
              </w:rPr>
              <w:t>；第三套及以上</w:t>
            </w:r>
            <w:r w:rsidRPr="00E254E0">
              <w:rPr>
                <w:b/>
                <w:bCs/>
              </w:rPr>
              <w:t>3%</w:t>
            </w:r>
            <w:r w:rsidRPr="00E254E0">
              <w:rPr>
                <w:rFonts w:hint="eastAsia"/>
                <w:b/>
                <w:bCs/>
              </w:rPr>
              <w:t>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b/>
                <w:bCs/>
              </w:rPr>
              <w:t>3%</w:t>
            </w:r>
          </w:p>
        </w:tc>
      </w:tr>
    </w:tbl>
    <w:p w:rsidR="00E254E0" w:rsidRDefault="00E254E0" w:rsidP="00E254E0"/>
    <w:p w:rsidR="00E254E0" w:rsidRPr="00E254E0" w:rsidRDefault="00147D36" w:rsidP="00E254E0">
      <w:r>
        <w:rPr>
          <w:rFonts w:hint="eastAsia"/>
        </w:rPr>
        <w:t>上述政策仅供参考，具体以税务机关为准。</w:t>
      </w:r>
      <w:bookmarkStart w:id="0" w:name="_GoBack"/>
      <w:bookmarkEnd w:id="0"/>
    </w:p>
    <w:sectPr w:rsidR="00E254E0" w:rsidRPr="00E254E0" w:rsidSect="00112D59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53" w:rsidRDefault="00CB6753" w:rsidP="00E254E0">
      <w:r>
        <w:separator/>
      </w:r>
    </w:p>
  </w:endnote>
  <w:endnote w:type="continuationSeparator" w:id="0">
    <w:p w:rsidR="00CB6753" w:rsidRDefault="00CB6753" w:rsidP="00E2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0" w:rsidRDefault="00E254E0">
    <w:pPr>
      <w:pStyle w:val="a4"/>
    </w:pPr>
  </w:p>
  <w:p w:rsidR="00E254E0" w:rsidRDefault="00E254E0">
    <w:pPr>
      <w:pStyle w:val="a4"/>
    </w:pPr>
  </w:p>
  <w:p w:rsidR="00E254E0" w:rsidRDefault="00E254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53" w:rsidRDefault="00CB6753" w:rsidP="00E254E0">
      <w:r>
        <w:separator/>
      </w:r>
    </w:p>
  </w:footnote>
  <w:footnote w:type="continuationSeparator" w:id="0">
    <w:p w:rsidR="00CB6753" w:rsidRDefault="00CB6753" w:rsidP="00E2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4E0"/>
    <w:rsid w:val="00112D59"/>
    <w:rsid w:val="00133E5C"/>
    <w:rsid w:val="00147D36"/>
    <w:rsid w:val="00227ECF"/>
    <w:rsid w:val="002B784B"/>
    <w:rsid w:val="003E5B1D"/>
    <w:rsid w:val="00452E59"/>
    <w:rsid w:val="007237B2"/>
    <w:rsid w:val="00785667"/>
    <w:rsid w:val="00CB6753"/>
    <w:rsid w:val="00E254E0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4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5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USER-</cp:lastModifiedBy>
  <cp:revision>27</cp:revision>
  <dcterms:created xsi:type="dcterms:W3CDTF">2020-03-12T08:22:00Z</dcterms:created>
  <dcterms:modified xsi:type="dcterms:W3CDTF">2020-03-16T08:12:00Z</dcterms:modified>
</cp:coreProperties>
</file>