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8E1" w:rsidRPr="00AF31C8" w:rsidRDefault="006878E1">
      <w:pPr>
        <w:jc w:val="center"/>
        <w:rPr>
          <w:b/>
          <w:bCs/>
          <w:sz w:val="44"/>
          <w:szCs w:val="44"/>
        </w:rPr>
      </w:pPr>
    </w:p>
    <w:p w:rsidR="006878E1" w:rsidRPr="00AF31C8" w:rsidRDefault="006878E1">
      <w:pPr>
        <w:jc w:val="center"/>
        <w:rPr>
          <w:b/>
          <w:bCs/>
          <w:sz w:val="44"/>
          <w:szCs w:val="44"/>
        </w:rPr>
      </w:pPr>
    </w:p>
    <w:p w:rsidR="006878E1" w:rsidRPr="00AF31C8" w:rsidRDefault="00EB6430" w:rsidP="00E577C3">
      <w:pPr>
        <w:spacing w:beforeLines="100" w:afterLines="100" w:line="360" w:lineRule="auto"/>
        <w:jc w:val="center"/>
      </w:pPr>
      <w:proofErr w:type="gramStart"/>
      <w:r>
        <w:rPr>
          <w:rFonts w:asciiTheme="minorEastAsia" w:hAnsiTheme="minorEastAsia" w:cs="宋体" w:hint="eastAsia"/>
          <w:b/>
          <w:bCs/>
          <w:spacing w:val="7"/>
          <w:kern w:val="0"/>
          <w:sz w:val="52"/>
          <w:szCs w:val="52"/>
        </w:rPr>
        <w:t>涉执房地产</w:t>
      </w:r>
      <w:proofErr w:type="gramEnd"/>
      <w:r>
        <w:rPr>
          <w:rFonts w:asciiTheme="minorEastAsia" w:hAnsiTheme="minorEastAsia" w:cs="宋体" w:hint="eastAsia"/>
          <w:b/>
          <w:bCs/>
          <w:spacing w:val="7"/>
          <w:kern w:val="0"/>
          <w:sz w:val="52"/>
          <w:szCs w:val="52"/>
        </w:rPr>
        <w:t>处置司法评估报告</w:t>
      </w:r>
    </w:p>
    <w:p w:rsidR="006878E1" w:rsidRPr="00D54228" w:rsidRDefault="006878E1" w:rsidP="00C428D8">
      <w:pPr>
        <w:rPr>
          <w:b/>
        </w:rPr>
      </w:pPr>
    </w:p>
    <w:p w:rsidR="006878E1" w:rsidRPr="00AF31C8" w:rsidRDefault="006878E1"/>
    <w:p w:rsidR="006878E1" w:rsidRPr="00AF31C8" w:rsidRDefault="006878E1"/>
    <w:p w:rsidR="006878E1" w:rsidRPr="00B877CE" w:rsidRDefault="006878E1"/>
    <w:p w:rsidR="006878E1" w:rsidRPr="00AF31C8" w:rsidRDefault="006878E1"/>
    <w:p w:rsidR="006878E1" w:rsidRPr="00AF31C8" w:rsidRDefault="006878E1"/>
    <w:p w:rsidR="006878E1" w:rsidRPr="00AF31C8" w:rsidRDefault="006878E1"/>
    <w:p w:rsidR="006878E1" w:rsidRPr="00AF31C8" w:rsidRDefault="006878E1"/>
    <w:p w:rsidR="006878E1" w:rsidRPr="0094612B" w:rsidRDefault="006878E1"/>
    <w:p w:rsidR="006878E1" w:rsidRPr="00AF31C8" w:rsidRDefault="006878E1"/>
    <w:p w:rsidR="006878E1" w:rsidRPr="00AF31C8" w:rsidRDefault="006878E1"/>
    <w:p w:rsidR="006878E1" w:rsidRPr="00AF31C8" w:rsidRDefault="006878E1"/>
    <w:p w:rsidR="006878E1" w:rsidRPr="00AF31C8" w:rsidRDefault="006878E1"/>
    <w:p w:rsidR="006878E1" w:rsidRPr="00AF31C8" w:rsidRDefault="006878E1"/>
    <w:p w:rsidR="006878E1" w:rsidRPr="00AF31C8" w:rsidRDefault="006878E1"/>
    <w:p w:rsidR="006878E1" w:rsidRPr="00AF31C8" w:rsidRDefault="006878E1"/>
    <w:p w:rsidR="00E024F4" w:rsidRPr="00AF31C8" w:rsidRDefault="00E024F4" w:rsidP="00E024F4">
      <w:pPr>
        <w:spacing w:line="480" w:lineRule="auto"/>
        <w:ind w:leftChars="266" w:left="2527" w:hangingChars="700" w:hanging="1968"/>
      </w:pPr>
      <w:r w:rsidRPr="00DE4A9E">
        <w:rPr>
          <w:rFonts w:asciiTheme="minorEastAsia" w:hAnsiTheme="minorEastAsia" w:cstheme="minorEastAsia" w:hint="eastAsia"/>
          <w:b/>
          <w:bCs/>
          <w:sz w:val="28"/>
          <w:szCs w:val="28"/>
        </w:rPr>
        <w:t>估价报告编号：</w:t>
      </w:r>
      <w:proofErr w:type="gramStart"/>
      <w:r w:rsidRPr="00441850">
        <w:rPr>
          <w:rFonts w:asciiTheme="minorEastAsia" w:hAnsiTheme="minorEastAsia" w:cstheme="minorEastAsia" w:hint="eastAsia"/>
          <w:sz w:val="28"/>
          <w:szCs w:val="28"/>
        </w:rPr>
        <w:t>豫郑正泰评</w:t>
      </w:r>
      <w:proofErr w:type="gramEnd"/>
      <w:r w:rsidRPr="00907BC0">
        <w:rPr>
          <w:rFonts w:asciiTheme="minorEastAsia" w:hAnsiTheme="minorEastAsia" w:cstheme="minorEastAsia" w:hint="eastAsia"/>
          <w:sz w:val="28"/>
          <w:szCs w:val="28"/>
        </w:rPr>
        <w:t>字</w:t>
      </w:r>
      <w:r w:rsidRPr="0058143D">
        <w:rPr>
          <w:rFonts w:asciiTheme="minorEastAsia" w:hAnsiTheme="minorEastAsia" w:cstheme="minorEastAsia" w:hint="eastAsia"/>
          <w:sz w:val="28"/>
          <w:szCs w:val="28"/>
        </w:rPr>
        <w:t>【202</w:t>
      </w:r>
      <w:r w:rsidR="007375B5" w:rsidRPr="0058143D">
        <w:rPr>
          <w:rFonts w:asciiTheme="minorEastAsia" w:hAnsiTheme="minorEastAsia" w:cstheme="minorEastAsia" w:hint="eastAsia"/>
          <w:sz w:val="28"/>
          <w:szCs w:val="28"/>
        </w:rPr>
        <w:t>2</w:t>
      </w:r>
      <w:r w:rsidRPr="0058143D">
        <w:rPr>
          <w:rFonts w:asciiTheme="minorEastAsia" w:hAnsiTheme="minorEastAsia" w:cstheme="minorEastAsia" w:hint="eastAsia"/>
          <w:sz w:val="28"/>
          <w:szCs w:val="28"/>
        </w:rPr>
        <w:t>】法</w:t>
      </w:r>
      <w:r w:rsidR="00B030FC" w:rsidRPr="005C1A67">
        <w:rPr>
          <w:rFonts w:asciiTheme="minorEastAsia" w:hAnsiTheme="minorEastAsia" w:cstheme="minorEastAsia" w:hint="eastAsia"/>
          <w:color w:val="FF0000"/>
          <w:sz w:val="28"/>
          <w:szCs w:val="28"/>
        </w:rPr>
        <w:t>0</w:t>
      </w:r>
      <w:r w:rsidR="00D43557">
        <w:rPr>
          <w:rFonts w:asciiTheme="minorEastAsia" w:hAnsiTheme="minorEastAsia" w:cstheme="minorEastAsia" w:hint="eastAsia"/>
          <w:color w:val="FF0000"/>
          <w:sz w:val="28"/>
          <w:szCs w:val="28"/>
        </w:rPr>
        <w:t>1</w:t>
      </w:r>
      <w:r w:rsidR="007E6952" w:rsidRPr="005C1A67">
        <w:rPr>
          <w:rFonts w:asciiTheme="minorEastAsia" w:hAnsiTheme="minorEastAsia" w:cstheme="minorEastAsia" w:hint="eastAsia"/>
          <w:color w:val="FF0000"/>
          <w:sz w:val="28"/>
          <w:szCs w:val="28"/>
        </w:rPr>
        <w:t>0</w:t>
      </w:r>
      <w:r w:rsidR="0058143D" w:rsidRPr="005C1A67">
        <w:rPr>
          <w:rFonts w:asciiTheme="minorEastAsia" w:hAnsiTheme="minorEastAsia" w:cstheme="minorEastAsia" w:hint="eastAsia"/>
          <w:color w:val="FF0000"/>
          <w:sz w:val="28"/>
          <w:szCs w:val="28"/>
        </w:rPr>
        <w:t>01</w:t>
      </w:r>
      <w:r w:rsidRPr="005C1A67">
        <w:rPr>
          <w:rFonts w:asciiTheme="minorEastAsia" w:hAnsiTheme="minorEastAsia" w:cstheme="minorEastAsia" w:hint="eastAsia"/>
          <w:color w:val="FF0000"/>
          <w:sz w:val="28"/>
          <w:szCs w:val="28"/>
        </w:rPr>
        <w:t>A</w:t>
      </w:r>
      <w:r w:rsidRPr="0058143D">
        <w:rPr>
          <w:rFonts w:asciiTheme="minorEastAsia" w:hAnsiTheme="minorEastAsia" w:cstheme="minorEastAsia" w:hint="eastAsia"/>
          <w:sz w:val="28"/>
          <w:szCs w:val="28"/>
        </w:rPr>
        <w:t>号</w:t>
      </w:r>
    </w:p>
    <w:p w:rsidR="00E024F4" w:rsidRPr="00AF31C8" w:rsidRDefault="00E024F4" w:rsidP="00E024F4">
      <w:pPr>
        <w:spacing w:line="480" w:lineRule="auto"/>
        <w:ind w:leftChars="266" w:left="2527" w:hangingChars="700" w:hanging="1968"/>
        <w:rPr>
          <w:rFonts w:asciiTheme="minorEastAsia" w:hAnsiTheme="minorEastAsia" w:cstheme="minorEastAsia"/>
          <w:sz w:val="28"/>
          <w:szCs w:val="28"/>
        </w:rPr>
      </w:pPr>
      <w:r w:rsidRPr="00AF31C8">
        <w:rPr>
          <w:rFonts w:asciiTheme="minorEastAsia" w:hAnsiTheme="minorEastAsia" w:cstheme="minorEastAsia" w:hint="eastAsia"/>
          <w:b/>
          <w:bCs/>
          <w:sz w:val="28"/>
          <w:szCs w:val="28"/>
        </w:rPr>
        <w:t>估价项目名称</w:t>
      </w:r>
      <w:r w:rsidRPr="00AF31C8">
        <w:rPr>
          <w:rFonts w:asciiTheme="minorEastAsia" w:hAnsiTheme="minorEastAsia" w:cstheme="minorEastAsia" w:hint="eastAsia"/>
          <w:sz w:val="28"/>
          <w:szCs w:val="28"/>
        </w:rPr>
        <w:t>：</w:t>
      </w:r>
      <w:r w:rsidR="00D62CF6">
        <w:rPr>
          <w:rFonts w:asciiTheme="minorEastAsia" w:hAnsiTheme="minorEastAsia" w:cstheme="minorEastAsia" w:hint="eastAsia"/>
          <w:sz w:val="28"/>
          <w:szCs w:val="28"/>
        </w:rPr>
        <w:t>二七区材料厂街354号院3号楼4单元70号</w:t>
      </w:r>
      <w:r w:rsidRPr="00AF31C8">
        <w:rPr>
          <w:rFonts w:asciiTheme="minorEastAsia" w:hAnsiTheme="minorEastAsia" w:cstheme="minorEastAsia" w:hint="eastAsia"/>
          <w:sz w:val="28"/>
          <w:szCs w:val="28"/>
        </w:rPr>
        <w:t>房地产市场价值评估</w:t>
      </w:r>
    </w:p>
    <w:p w:rsidR="00E024F4" w:rsidRPr="00AF31C8" w:rsidRDefault="00E024F4" w:rsidP="00E024F4">
      <w:pPr>
        <w:spacing w:line="480" w:lineRule="auto"/>
        <w:ind w:firstLineChars="200" w:firstLine="562"/>
        <w:rPr>
          <w:rFonts w:asciiTheme="minorEastAsia" w:hAnsiTheme="minorEastAsia" w:cstheme="minorEastAsia"/>
          <w:sz w:val="28"/>
          <w:szCs w:val="28"/>
        </w:rPr>
      </w:pPr>
      <w:r w:rsidRPr="00AF31C8">
        <w:rPr>
          <w:rFonts w:asciiTheme="minorEastAsia" w:hAnsiTheme="minorEastAsia" w:cstheme="minorEastAsia" w:hint="eastAsia"/>
          <w:b/>
          <w:bCs/>
          <w:sz w:val="28"/>
          <w:szCs w:val="28"/>
        </w:rPr>
        <w:t>估价委托人</w:t>
      </w:r>
      <w:r w:rsidRPr="00AF31C8">
        <w:rPr>
          <w:rFonts w:asciiTheme="minorEastAsia" w:hAnsiTheme="minorEastAsia" w:cstheme="minorEastAsia" w:hint="eastAsia"/>
          <w:sz w:val="28"/>
          <w:szCs w:val="28"/>
        </w:rPr>
        <w:t>：</w:t>
      </w:r>
      <w:r w:rsidR="00D62CF6">
        <w:rPr>
          <w:rFonts w:asciiTheme="minorEastAsia" w:hAnsiTheme="minorEastAsia" w:cstheme="minorEastAsia" w:hint="eastAsia"/>
          <w:sz w:val="28"/>
          <w:szCs w:val="28"/>
        </w:rPr>
        <w:t>通许县人民法院</w:t>
      </w:r>
    </w:p>
    <w:p w:rsidR="00E024F4" w:rsidRPr="00AF31C8" w:rsidRDefault="00E024F4" w:rsidP="00E024F4">
      <w:pPr>
        <w:spacing w:line="480" w:lineRule="auto"/>
        <w:ind w:firstLineChars="200" w:firstLine="562"/>
        <w:rPr>
          <w:rFonts w:asciiTheme="minorEastAsia" w:hAnsiTheme="minorEastAsia" w:cstheme="minorEastAsia"/>
          <w:sz w:val="28"/>
          <w:szCs w:val="28"/>
        </w:rPr>
      </w:pPr>
      <w:r w:rsidRPr="00AF31C8">
        <w:rPr>
          <w:rFonts w:asciiTheme="minorEastAsia" w:hAnsiTheme="minorEastAsia" w:cstheme="minorEastAsia" w:hint="eastAsia"/>
          <w:b/>
          <w:bCs/>
          <w:sz w:val="28"/>
          <w:szCs w:val="28"/>
        </w:rPr>
        <w:t>房地产估价机构</w:t>
      </w:r>
      <w:r w:rsidRPr="00AF31C8">
        <w:rPr>
          <w:rFonts w:asciiTheme="minorEastAsia" w:hAnsiTheme="minorEastAsia" w:cstheme="minorEastAsia" w:hint="eastAsia"/>
          <w:sz w:val="28"/>
          <w:szCs w:val="28"/>
        </w:rPr>
        <w:t>：河南正泰房地产评估咨询有限公司</w:t>
      </w:r>
    </w:p>
    <w:p w:rsidR="00E024F4" w:rsidRPr="00AF31C8" w:rsidRDefault="00E024F4" w:rsidP="00D84C6B">
      <w:pPr>
        <w:spacing w:line="480" w:lineRule="auto"/>
        <w:ind w:firstLineChars="200" w:firstLine="562"/>
        <w:rPr>
          <w:rFonts w:asciiTheme="minorEastAsia" w:hAnsiTheme="minorEastAsia" w:cstheme="minorEastAsia"/>
          <w:sz w:val="28"/>
          <w:szCs w:val="28"/>
        </w:rPr>
      </w:pPr>
      <w:r w:rsidRPr="00AF31C8">
        <w:rPr>
          <w:rFonts w:asciiTheme="minorEastAsia" w:hAnsiTheme="minorEastAsia" w:cstheme="minorEastAsia" w:hint="eastAsia"/>
          <w:b/>
          <w:bCs/>
          <w:sz w:val="28"/>
          <w:szCs w:val="28"/>
        </w:rPr>
        <w:t>注册房地产估价师</w:t>
      </w:r>
      <w:r w:rsidRPr="00AF31C8">
        <w:rPr>
          <w:rFonts w:asciiTheme="minorEastAsia" w:hAnsiTheme="minorEastAsia" w:cstheme="minorEastAsia" w:hint="eastAsia"/>
          <w:sz w:val="28"/>
          <w:szCs w:val="28"/>
        </w:rPr>
        <w:t>：</w:t>
      </w:r>
      <w:r w:rsidR="005C1A67">
        <w:rPr>
          <w:rFonts w:asciiTheme="minorEastAsia" w:hAnsiTheme="minorEastAsia" w:cstheme="minorEastAsia" w:hint="eastAsia"/>
          <w:sz w:val="28"/>
          <w:szCs w:val="28"/>
        </w:rPr>
        <w:t>郭广运</w:t>
      </w:r>
      <w:bookmarkStart w:id="0" w:name="OLE_LINK3"/>
      <w:r w:rsidRPr="00AF31C8">
        <w:rPr>
          <w:rFonts w:asciiTheme="minorEastAsia" w:hAnsiTheme="minorEastAsia" w:cstheme="minorEastAsia" w:hint="eastAsia"/>
          <w:sz w:val="28"/>
          <w:szCs w:val="28"/>
        </w:rPr>
        <w:t xml:space="preserve">     注册号：</w:t>
      </w:r>
      <w:r w:rsidR="005C1A67">
        <w:rPr>
          <w:rFonts w:asciiTheme="minorEastAsia" w:hAnsiTheme="minorEastAsia" w:cstheme="minorEastAsia" w:hint="eastAsia"/>
          <w:sz w:val="28"/>
          <w:szCs w:val="28"/>
        </w:rPr>
        <w:t>4120140066</w:t>
      </w:r>
      <w:bookmarkEnd w:id="0"/>
    </w:p>
    <w:p w:rsidR="00E024F4" w:rsidRPr="00AF31C8" w:rsidRDefault="005B06C2" w:rsidP="00E024F4">
      <w:pPr>
        <w:spacing w:line="480" w:lineRule="auto"/>
        <w:ind w:firstLineChars="1113" w:firstLine="3116"/>
        <w:rPr>
          <w:rFonts w:asciiTheme="minorEastAsia" w:hAnsiTheme="minorEastAsia" w:cstheme="minorEastAsia"/>
          <w:sz w:val="28"/>
          <w:szCs w:val="28"/>
        </w:rPr>
      </w:pPr>
      <w:r>
        <w:rPr>
          <w:rFonts w:asciiTheme="minorEastAsia" w:hAnsiTheme="minorEastAsia" w:cstheme="minorEastAsia" w:hint="eastAsia"/>
          <w:sz w:val="28"/>
          <w:szCs w:val="28"/>
        </w:rPr>
        <w:t>牛炬鹏</w:t>
      </w:r>
      <w:r w:rsidR="00E024F4" w:rsidRPr="00AF31C8">
        <w:rPr>
          <w:rFonts w:asciiTheme="minorEastAsia" w:hAnsiTheme="minorEastAsia" w:cstheme="minorEastAsia" w:hint="eastAsia"/>
          <w:sz w:val="28"/>
          <w:szCs w:val="28"/>
        </w:rPr>
        <w:t xml:space="preserve"> </w:t>
      </w:r>
      <w:bookmarkStart w:id="1" w:name="OLE_LINK4"/>
      <w:r w:rsidR="00E024F4" w:rsidRPr="00AF31C8">
        <w:rPr>
          <w:rFonts w:asciiTheme="minorEastAsia" w:hAnsiTheme="minorEastAsia" w:cstheme="minorEastAsia" w:hint="eastAsia"/>
          <w:sz w:val="28"/>
          <w:szCs w:val="28"/>
        </w:rPr>
        <w:t xml:space="preserve">    注册号：</w:t>
      </w:r>
      <w:r>
        <w:rPr>
          <w:rFonts w:asciiTheme="minorEastAsia" w:hAnsiTheme="minorEastAsia" w:cstheme="minorEastAsia" w:hint="eastAsia"/>
          <w:sz w:val="28"/>
          <w:szCs w:val="28"/>
        </w:rPr>
        <w:t>4120130036</w:t>
      </w:r>
      <w:bookmarkEnd w:id="1"/>
    </w:p>
    <w:p w:rsidR="00E024F4" w:rsidRPr="00AF31C8" w:rsidRDefault="00E024F4" w:rsidP="00E024F4">
      <w:pPr>
        <w:spacing w:line="480" w:lineRule="auto"/>
        <w:ind w:firstLineChars="200" w:firstLine="562"/>
      </w:pPr>
      <w:r w:rsidRPr="00AF31C8">
        <w:rPr>
          <w:rFonts w:asciiTheme="minorEastAsia" w:hAnsiTheme="minorEastAsia" w:cstheme="minorEastAsia" w:hint="eastAsia"/>
          <w:b/>
          <w:bCs/>
          <w:sz w:val="28"/>
          <w:szCs w:val="28"/>
        </w:rPr>
        <w:t>估价报告出具日期</w:t>
      </w:r>
      <w:r w:rsidRPr="00AF31C8">
        <w:rPr>
          <w:rFonts w:asciiTheme="minorEastAsia" w:hAnsiTheme="minorEastAsia" w:cstheme="minorEastAsia" w:hint="eastAsia"/>
          <w:sz w:val="28"/>
          <w:szCs w:val="28"/>
        </w:rPr>
        <w:t>：</w:t>
      </w:r>
      <w:r w:rsidR="00D62CF6">
        <w:rPr>
          <w:rFonts w:asciiTheme="minorEastAsia" w:hAnsiTheme="minorEastAsia" w:cstheme="minorEastAsia" w:hint="eastAsia"/>
          <w:sz w:val="28"/>
          <w:szCs w:val="28"/>
        </w:rPr>
        <w:t>2022年10月16日</w:t>
      </w:r>
    </w:p>
    <w:p w:rsidR="00E024F4" w:rsidRPr="00AF31C8" w:rsidRDefault="00E024F4" w:rsidP="00E024F4"/>
    <w:p w:rsidR="00E024F4" w:rsidRPr="00AF31C8" w:rsidRDefault="00E024F4" w:rsidP="00E024F4">
      <w:pPr>
        <w:sectPr w:rsidR="00E024F4" w:rsidRPr="00AF31C8">
          <w:pgSz w:w="11906" w:h="16838"/>
          <w:pgMar w:top="1440" w:right="1800" w:bottom="1440" w:left="1800" w:header="851" w:footer="992" w:gutter="0"/>
          <w:cols w:space="425"/>
          <w:docGrid w:type="lines" w:linePitch="312"/>
        </w:sectPr>
      </w:pPr>
    </w:p>
    <w:p w:rsidR="00E024F4" w:rsidRPr="00F51CEE" w:rsidRDefault="00E024F4" w:rsidP="00E577C3">
      <w:pPr>
        <w:spacing w:beforeLines="50" w:afterLines="50" w:line="560" w:lineRule="exact"/>
        <w:jc w:val="center"/>
        <w:rPr>
          <w:sz w:val="30"/>
          <w:szCs w:val="30"/>
        </w:rPr>
      </w:pPr>
      <w:r w:rsidRPr="00F51CEE">
        <w:rPr>
          <w:rFonts w:hint="eastAsia"/>
          <w:b/>
          <w:bCs/>
          <w:sz w:val="30"/>
          <w:szCs w:val="30"/>
        </w:rPr>
        <w:lastRenderedPageBreak/>
        <w:t>致估价委托人函</w:t>
      </w:r>
    </w:p>
    <w:p w:rsidR="00E024F4" w:rsidRPr="00AF31C8" w:rsidRDefault="00D62CF6" w:rsidP="00907BC0">
      <w:pPr>
        <w:spacing w:line="580" w:lineRule="exact"/>
        <w:rPr>
          <w:rFonts w:asciiTheme="minorEastAsia" w:hAnsiTheme="minorEastAsia" w:cstheme="minorEastAsia"/>
          <w:sz w:val="28"/>
          <w:szCs w:val="28"/>
        </w:rPr>
      </w:pPr>
      <w:r>
        <w:rPr>
          <w:rFonts w:asciiTheme="minorEastAsia" w:hAnsiTheme="minorEastAsia" w:cstheme="minorEastAsia" w:hint="eastAsia"/>
          <w:b/>
          <w:bCs/>
          <w:sz w:val="28"/>
          <w:szCs w:val="28"/>
        </w:rPr>
        <w:t>通许县人民法院</w:t>
      </w:r>
      <w:r w:rsidR="00E024F4" w:rsidRPr="00AF31C8">
        <w:rPr>
          <w:rFonts w:asciiTheme="minorEastAsia" w:hAnsiTheme="minorEastAsia" w:cstheme="minorEastAsia" w:hint="eastAsia"/>
          <w:sz w:val="28"/>
          <w:szCs w:val="28"/>
        </w:rPr>
        <w:t>：</w:t>
      </w:r>
    </w:p>
    <w:p w:rsidR="00E024F4" w:rsidRPr="00AF31C8" w:rsidRDefault="00E06B56" w:rsidP="00907BC0">
      <w:pPr>
        <w:spacing w:line="58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我公司接受贵单位的委托，</w:t>
      </w:r>
      <w:r w:rsidR="00E024F4" w:rsidRPr="00AF31C8">
        <w:rPr>
          <w:rFonts w:asciiTheme="minorEastAsia" w:hAnsiTheme="minorEastAsia" w:cstheme="minorEastAsia" w:hint="eastAsia"/>
          <w:sz w:val="28"/>
          <w:szCs w:val="28"/>
        </w:rPr>
        <w:t>对位于</w:t>
      </w:r>
      <w:r w:rsidR="00D62CF6">
        <w:rPr>
          <w:rFonts w:asciiTheme="minorEastAsia" w:hAnsiTheme="minorEastAsia" w:cstheme="minorEastAsia" w:hint="eastAsia"/>
          <w:sz w:val="28"/>
          <w:szCs w:val="28"/>
        </w:rPr>
        <w:t>二七区材料厂街354号院3号楼4单元70号</w:t>
      </w:r>
      <w:r w:rsidR="00E024F4" w:rsidRPr="00AF31C8">
        <w:rPr>
          <w:rFonts w:asciiTheme="minorEastAsia" w:hAnsiTheme="minorEastAsia" w:cstheme="minorEastAsia" w:hint="eastAsia"/>
          <w:sz w:val="28"/>
          <w:szCs w:val="28"/>
        </w:rPr>
        <w:t>房地产在价值类型和估价假设前提下的市场价值进行了专业分析、测算和判断：</w:t>
      </w:r>
    </w:p>
    <w:p w:rsidR="00E024F4" w:rsidRPr="00AF31C8" w:rsidRDefault="00E024F4" w:rsidP="00907BC0">
      <w:pPr>
        <w:spacing w:line="580" w:lineRule="exact"/>
        <w:ind w:firstLineChars="200" w:firstLine="562"/>
        <w:rPr>
          <w:rFonts w:asciiTheme="minorEastAsia" w:hAnsiTheme="minorEastAsia" w:cstheme="minorEastAsia"/>
          <w:sz w:val="28"/>
          <w:szCs w:val="28"/>
        </w:rPr>
      </w:pPr>
      <w:r w:rsidRPr="00AF31C8">
        <w:rPr>
          <w:rFonts w:asciiTheme="minorEastAsia" w:hAnsiTheme="minorEastAsia" w:cstheme="minorEastAsia" w:hint="eastAsia"/>
          <w:b/>
          <w:bCs/>
          <w:sz w:val="28"/>
          <w:szCs w:val="28"/>
        </w:rPr>
        <w:t>估价目的</w:t>
      </w:r>
      <w:r w:rsidRPr="00AF31C8">
        <w:rPr>
          <w:rFonts w:asciiTheme="minorEastAsia" w:hAnsiTheme="minorEastAsia" w:cstheme="minorEastAsia" w:hint="eastAsia"/>
          <w:sz w:val="28"/>
          <w:szCs w:val="28"/>
        </w:rPr>
        <w:t>：</w:t>
      </w:r>
      <w:r w:rsidR="00C475CE">
        <w:rPr>
          <w:rFonts w:asciiTheme="minorEastAsia" w:hAnsiTheme="minorEastAsia" w:cstheme="minorEastAsia" w:hint="eastAsia"/>
          <w:sz w:val="28"/>
          <w:szCs w:val="28"/>
        </w:rPr>
        <w:t>为人民法院确定财产处置参考</w:t>
      </w:r>
      <w:proofErr w:type="gramStart"/>
      <w:r w:rsidR="00C475CE">
        <w:rPr>
          <w:rFonts w:asciiTheme="minorEastAsia" w:hAnsiTheme="minorEastAsia" w:cstheme="minorEastAsia" w:hint="eastAsia"/>
          <w:sz w:val="28"/>
          <w:szCs w:val="28"/>
        </w:rPr>
        <w:t>价提供</w:t>
      </w:r>
      <w:proofErr w:type="gramEnd"/>
      <w:r w:rsidR="00C475CE">
        <w:rPr>
          <w:rFonts w:asciiTheme="minorEastAsia" w:hAnsiTheme="minorEastAsia" w:cstheme="minorEastAsia" w:hint="eastAsia"/>
          <w:sz w:val="28"/>
          <w:szCs w:val="28"/>
        </w:rPr>
        <w:t>参考依据</w:t>
      </w:r>
      <w:r w:rsidRPr="00AF31C8">
        <w:rPr>
          <w:rFonts w:asciiTheme="minorEastAsia" w:hAnsiTheme="minorEastAsia" w:cstheme="minorEastAsia" w:hint="eastAsia"/>
          <w:sz w:val="28"/>
          <w:szCs w:val="28"/>
        </w:rPr>
        <w:t>。</w:t>
      </w:r>
    </w:p>
    <w:p w:rsidR="00E024F4" w:rsidRDefault="00E024F4" w:rsidP="00907BC0">
      <w:pPr>
        <w:spacing w:line="580" w:lineRule="exact"/>
        <w:ind w:firstLineChars="200" w:firstLine="562"/>
        <w:rPr>
          <w:rFonts w:asciiTheme="minorEastAsia" w:hAnsiTheme="minorEastAsia" w:cstheme="minorEastAsia"/>
          <w:sz w:val="28"/>
          <w:szCs w:val="28"/>
        </w:rPr>
      </w:pPr>
      <w:r w:rsidRPr="00AF31C8">
        <w:rPr>
          <w:rFonts w:asciiTheme="minorEastAsia" w:hAnsiTheme="minorEastAsia" w:cstheme="minorEastAsia" w:hint="eastAsia"/>
          <w:b/>
          <w:bCs/>
          <w:sz w:val="28"/>
          <w:szCs w:val="28"/>
        </w:rPr>
        <w:t>估价对象</w:t>
      </w:r>
      <w:r w:rsidRPr="00AF31C8">
        <w:rPr>
          <w:rFonts w:asciiTheme="minorEastAsia" w:hAnsiTheme="minorEastAsia" w:cstheme="minorEastAsia" w:hint="eastAsia"/>
          <w:sz w:val="28"/>
          <w:szCs w:val="28"/>
        </w:rPr>
        <w:t>：</w:t>
      </w:r>
    </w:p>
    <w:p w:rsidR="00E024F4" w:rsidRDefault="00E024F4" w:rsidP="00907BC0">
      <w:pPr>
        <w:spacing w:line="58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名称：</w:t>
      </w:r>
      <w:r w:rsidR="00D62CF6">
        <w:rPr>
          <w:rFonts w:asciiTheme="minorEastAsia" w:hAnsiTheme="minorEastAsia" w:cstheme="minorEastAsia" w:hint="eastAsia"/>
          <w:sz w:val="28"/>
          <w:szCs w:val="28"/>
        </w:rPr>
        <w:t>二七区材料厂街354号院3号楼4单元70号</w:t>
      </w:r>
      <w:r w:rsidRPr="00AF31C8">
        <w:rPr>
          <w:rFonts w:asciiTheme="minorEastAsia" w:hAnsiTheme="minorEastAsia" w:cstheme="minorEastAsia" w:hint="eastAsia"/>
          <w:sz w:val="28"/>
          <w:szCs w:val="28"/>
        </w:rPr>
        <w:t>房地产。</w:t>
      </w:r>
    </w:p>
    <w:p w:rsidR="00E024F4" w:rsidRDefault="00E024F4" w:rsidP="00907BC0">
      <w:pPr>
        <w:spacing w:line="58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坐落：估价对象位于</w:t>
      </w:r>
      <w:r w:rsidR="00D62CF6">
        <w:rPr>
          <w:rFonts w:asciiTheme="minorEastAsia" w:hAnsiTheme="minorEastAsia" w:cstheme="minorEastAsia" w:hint="eastAsia"/>
          <w:sz w:val="28"/>
          <w:szCs w:val="28"/>
        </w:rPr>
        <w:t>二七区材料厂街354号院3号楼4单元70号</w:t>
      </w:r>
      <w:r w:rsidR="000B4DA3">
        <w:rPr>
          <w:rFonts w:asciiTheme="minorEastAsia" w:hAnsiTheme="minorEastAsia" w:cstheme="minorEastAsia" w:hint="eastAsia"/>
          <w:sz w:val="28"/>
          <w:szCs w:val="28"/>
        </w:rPr>
        <w:t>，具体位于</w:t>
      </w:r>
      <w:r w:rsidR="00D62CF6">
        <w:rPr>
          <w:rFonts w:asciiTheme="minorEastAsia" w:hAnsiTheme="minorEastAsia" w:cstheme="minorEastAsia" w:hint="eastAsia"/>
          <w:sz w:val="28"/>
          <w:szCs w:val="28"/>
        </w:rPr>
        <w:t>保全街与京广路交叉口东南侧</w:t>
      </w:r>
      <w:r>
        <w:rPr>
          <w:rFonts w:asciiTheme="minorEastAsia" w:hAnsiTheme="minorEastAsia" w:cstheme="minorEastAsia" w:hint="eastAsia"/>
          <w:sz w:val="28"/>
          <w:szCs w:val="28"/>
        </w:rPr>
        <w:t>。</w:t>
      </w:r>
    </w:p>
    <w:p w:rsidR="007D5A55" w:rsidRDefault="007D5A55" w:rsidP="00907BC0">
      <w:pPr>
        <w:spacing w:line="58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用途：</w:t>
      </w:r>
      <w:r w:rsidR="00B50B53">
        <w:rPr>
          <w:rFonts w:asciiTheme="minorEastAsia" w:hAnsiTheme="minorEastAsia" w:cstheme="minorEastAsia" w:hint="eastAsia"/>
          <w:sz w:val="28"/>
          <w:szCs w:val="28"/>
        </w:rPr>
        <w:t>实际用途为</w:t>
      </w:r>
      <w:r w:rsidR="00365A0C">
        <w:rPr>
          <w:rFonts w:asciiTheme="minorEastAsia" w:hAnsiTheme="minorEastAsia" w:cstheme="minorEastAsia" w:hint="eastAsia"/>
          <w:sz w:val="28"/>
          <w:szCs w:val="28"/>
        </w:rPr>
        <w:t>成套住宅</w:t>
      </w:r>
      <w:r w:rsidR="000F057E">
        <w:rPr>
          <w:rFonts w:asciiTheme="minorEastAsia" w:hAnsiTheme="minorEastAsia" w:cstheme="minorEastAsia" w:hint="eastAsia"/>
          <w:sz w:val="28"/>
          <w:szCs w:val="28"/>
        </w:rPr>
        <w:t>。</w:t>
      </w:r>
    </w:p>
    <w:p w:rsidR="00E024F4" w:rsidRDefault="00E024F4" w:rsidP="00907BC0">
      <w:pPr>
        <w:spacing w:line="58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权属：</w:t>
      </w:r>
      <w:r w:rsidRPr="00AF31C8">
        <w:rPr>
          <w:rFonts w:asciiTheme="minorEastAsia" w:hAnsiTheme="minorEastAsia" w:cstheme="minorEastAsia" w:hint="eastAsia"/>
          <w:sz w:val="28"/>
          <w:szCs w:val="28"/>
        </w:rPr>
        <w:t>根据估价委托人提供</w:t>
      </w:r>
      <w:r w:rsidR="00714272">
        <w:rPr>
          <w:rFonts w:asciiTheme="minorEastAsia" w:hAnsiTheme="minorEastAsia" w:cstheme="minorEastAsia" w:hint="eastAsia"/>
          <w:sz w:val="28"/>
          <w:szCs w:val="28"/>
        </w:rPr>
        <w:t>的</w:t>
      </w:r>
      <w:r w:rsidR="00D00DD0">
        <w:rPr>
          <w:rFonts w:asciiTheme="minorEastAsia" w:hAnsiTheme="minorEastAsia" w:cstheme="minorEastAsia" w:hint="eastAsia"/>
          <w:sz w:val="28"/>
          <w:szCs w:val="28"/>
        </w:rPr>
        <w:t>《不动产登记资料查询结果证明（房屋）》</w:t>
      </w:r>
      <w:r w:rsidR="00FB2E05">
        <w:rPr>
          <w:rFonts w:asciiTheme="minorEastAsia" w:hAnsiTheme="minorEastAsia" w:cstheme="minorEastAsia" w:hint="eastAsia"/>
          <w:sz w:val="28"/>
          <w:szCs w:val="28"/>
        </w:rPr>
        <w:t>复印件</w:t>
      </w:r>
      <w:r>
        <w:rPr>
          <w:rFonts w:asciiTheme="minorEastAsia" w:hAnsiTheme="minorEastAsia" w:cstheme="minorEastAsia" w:hint="eastAsia"/>
          <w:sz w:val="28"/>
          <w:szCs w:val="28"/>
        </w:rPr>
        <w:t>记载，</w:t>
      </w:r>
      <w:r w:rsidR="00D00DD0">
        <w:rPr>
          <w:rFonts w:asciiTheme="minorEastAsia" w:hAnsiTheme="minorEastAsia" w:cstheme="minorEastAsia" w:hint="eastAsia"/>
          <w:sz w:val="28"/>
          <w:szCs w:val="28"/>
        </w:rPr>
        <w:t>不动产权证号：</w:t>
      </w:r>
      <w:r w:rsidR="00D62CF6">
        <w:rPr>
          <w:rFonts w:asciiTheme="minorEastAsia" w:hAnsiTheme="minorEastAsia" w:cstheme="minorEastAsia" w:hint="eastAsia"/>
          <w:sz w:val="28"/>
          <w:szCs w:val="28"/>
        </w:rPr>
        <w:t>0801025736</w:t>
      </w:r>
      <w:r w:rsidR="00D00DD0">
        <w:rPr>
          <w:rFonts w:asciiTheme="minorEastAsia" w:hAnsiTheme="minorEastAsia" w:cstheme="minorEastAsia" w:hint="eastAsia"/>
          <w:sz w:val="28"/>
          <w:szCs w:val="28"/>
        </w:rPr>
        <w:t>，</w:t>
      </w:r>
      <w:r w:rsidR="00A315D4">
        <w:rPr>
          <w:rFonts w:asciiTheme="minorEastAsia" w:hAnsiTheme="minorEastAsia" w:cstheme="minorEastAsia" w:hint="eastAsia"/>
          <w:sz w:val="28"/>
          <w:szCs w:val="28"/>
        </w:rPr>
        <w:t>产权人</w:t>
      </w:r>
      <w:r w:rsidR="007E6952" w:rsidRPr="00AF31C8">
        <w:rPr>
          <w:rFonts w:asciiTheme="minorEastAsia" w:hAnsiTheme="minorEastAsia" w:cstheme="minorEastAsia" w:hint="eastAsia"/>
          <w:sz w:val="28"/>
          <w:szCs w:val="28"/>
        </w:rPr>
        <w:t>：</w:t>
      </w:r>
      <w:r w:rsidR="00D62CF6">
        <w:rPr>
          <w:rFonts w:asciiTheme="minorEastAsia" w:hAnsiTheme="minorEastAsia" w:cstheme="minorEastAsia" w:hint="eastAsia"/>
          <w:sz w:val="28"/>
          <w:szCs w:val="28"/>
        </w:rPr>
        <w:t>吴东升</w:t>
      </w:r>
      <w:r w:rsidR="00352B17">
        <w:rPr>
          <w:rFonts w:asciiTheme="minorEastAsia" w:hAnsiTheme="minorEastAsia" w:cstheme="minorEastAsia" w:hint="eastAsia"/>
          <w:sz w:val="28"/>
          <w:szCs w:val="28"/>
        </w:rPr>
        <w:t>。</w:t>
      </w:r>
    </w:p>
    <w:p w:rsidR="00E024F4" w:rsidRDefault="00E024F4" w:rsidP="00907BC0">
      <w:pPr>
        <w:spacing w:line="58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规模：</w:t>
      </w:r>
      <w:r w:rsidRPr="00212EF5">
        <w:rPr>
          <w:rFonts w:ascii="宋体" w:eastAsia="宋体" w:hAnsi="宋体" w:cs="宋体" w:hint="eastAsia"/>
          <w:sz w:val="28"/>
          <w:szCs w:val="28"/>
        </w:rPr>
        <w:t>估价对象</w:t>
      </w:r>
      <w:r w:rsidR="00B1655B">
        <w:rPr>
          <w:rFonts w:ascii="宋体" w:eastAsia="宋体" w:hAnsi="宋体" w:cs="宋体" w:hint="eastAsia"/>
          <w:sz w:val="28"/>
          <w:szCs w:val="28"/>
        </w:rPr>
        <w:t>所在楼栋</w:t>
      </w:r>
      <w:r w:rsidRPr="00212EF5">
        <w:rPr>
          <w:rFonts w:ascii="宋体" w:eastAsia="宋体" w:hAnsi="宋体" w:cs="宋体" w:hint="eastAsia"/>
          <w:sz w:val="28"/>
          <w:szCs w:val="28"/>
        </w:rPr>
        <w:t>为</w:t>
      </w:r>
      <w:r w:rsidR="00D27315">
        <w:rPr>
          <w:rFonts w:ascii="宋体" w:eastAsia="宋体" w:hAnsi="宋体" w:cs="宋体" w:hint="eastAsia"/>
          <w:sz w:val="28"/>
          <w:szCs w:val="28"/>
        </w:rPr>
        <w:t>多层建筑</w:t>
      </w:r>
      <w:r w:rsidRPr="00212EF5">
        <w:rPr>
          <w:rFonts w:ascii="宋体" w:eastAsia="宋体" w:hAnsi="宋体" w:cs="宋体" w:hint="eastAsia"/>
          <w:sz w:val="28"/>
          <w:szCs w:val="28"/>
        </w:rPr>
        <w:t>，</w:t>
      </w:r>
      <w:r w:rsidR="00D27315">
        <w:rPr>
          <w:rFonts w:ascii="宋体" w:eastAsia="宋体" w:hAnsi="宋体" w:cs="宋体" w:hint="eastAsia"/>
          <w:sz w:val="28"/>
          <w:szCs w:val="28"/>
        </w:rPr>
        <w:t>混合结构</w:t>
      </w:r>
      <w:r w:rsidRPr="00212EF5">
        <w:rPr>
          <w:rFonts w:ascii="宋体" w:eastAsia="宋体" w:hAnsi="宋体" w:cs="宋体" w:hint="eastAsia"/>
          <w:sz w:val="28"/>
          <w:szCs w:val="28"/>
        </w:rPr>
        <w:t>，</w:t>
      </w:r>
      <w:r w:rsidR="00BE6316">
        <w:rPr>
          <w:rFonts w:ascii="宋体" w:eastAsia="宋体" w:hAnsi="宋体" w:cs="宋体" w:hint="eastAsia"/>
          <w:sz w:val="28"/>
          <w:szCs w:val="28"/>
        </w:rPr>
        <w:t>建成年份</w:t>
      </w:r>
      <w:r w:rsidR="00D62CF6">
        <w:rPr>
          <w:rFonts w:ascii="宋体" w:eastAsia="宋体" w:hAnsi="宋体" w:cs="宋体" w:hint="eastAsia"/>
          <w:sz w:val="28"/>
          <w:szCs w:val="28"/>
        </w:rPr>
        <w:t>1994年</w:t>
      </w:r>
      <w:r w:rsidR="00BE6316">
        <w:rPr>
          <w:rFonts w:ascii="宋体" w:eastAsia="宋体" w:hAnsi="宋体" w:cs="宋体" w:hint="eastAsia"/>
          <w:sz w:val="28"/>
          <w:szCs w:val="28"/>
        </w:rPr>
        <w:t>，</w:t>
      </w:r>
      <w:r w:rsidRPr="00212EF5">
        <w:rPr>
          <w:rFonts w:ascii="宋体" w:eastAsia="宋体" w:hAnsi="宋体" w:cs="宋体" w:hint="eastAsia"/>
          <w:sz w:val="28"/>
          <w:szCs w:val="28"/>
        </w:rPr>
        <w:t>建筑面积</w:t>
      </w:r>
      <w:r w:rsidR="00D62CF6">
        <w:rPr>
          <w:rFonts w:asciiTheme="minorEastAsia" w:hAnsiTheme="minorEastAsia" w:cstheme="minorEastAsia" w:hint="eastAsia"/>
          <w:sz w:val="28"/>
          <w:szCs w:val="28"/>
        </w:rPr>
        <w:t>71.99</w:t>
      </w:r>
      <w:r w:rsidRPr="00212EF5">
        <w:rPr>
          <w:rFonts w:ascii="宋体" w:eastAsia="宋体" w:hAnsi="宋体" w:cs="宋体" w:hint="eastAsia"/>
          <w:sz w:val="28"/>
          <w:szCs w:val="28"/>
        </w:rPr>
        <w:t>平方米，所在建筑物</w:t>
      </w:r>
      <w:r w:rsidR="007B6595">
        <w:rPr>
          <w:rFonts w:ascii="宋体" w:eastAsia="宋体" w:hAnsi="宋体" w:cs="宋体" w:hint="eastAsia"/>
          <w:sz w:val="28"/>
          <w:szCs w:val="28"/>
        </w:rPr>
        <w:t>总层数</w:t>
      </w:r>
      <w:r w:rsidR="00D27315">
        <w:rPr>
          <w:rFonts w:ascii="宋体" w:eastAsia="宋体" w:hAnsi="宋体" w:cs="宋体" w:hint="eastAsia"/>
          <w:sz w:val="28"/>
          <w:szCs w:val="28"/>
        </w:rPr>
        <w:t>7</w:t>
      </w:r>
      <w:r w:rsidR="007B6595">
        <w:rPr>
          <w:rFonts w:ascii="宋体" w:eastAsia="宋体" w:hAnsi="宋体" w:cs="宋体" w:hint="eastAsia"/>
          <w:sz w:val="28"/>
          <w:szCs w:val="28"/>
        </w:rPr>
        <w:t>层</w:t>
      </w:r>
      <w:r w:rsidR="00457FB5">
        <w:rPr>
          <w:rFonts w:ascii="宋体" w:eastAsia="宋体" w:hAnsi="宋体" w:cs="宋体" w:hint="eastAsia"/>
          <w:sz w:val="28"/>
          <w:szCs w:val="28"/>
        </w:rPr>
        <w:t>,</w:t>
      </w:r>
      <w:r w:rsidRPr="00212EF5">
        <w:rPr>
          <w:rFonts w:ascii="宋体" w:eastAsia="宋体" w:hAnsi="宋体" w:cs="宋体" w:hint="eastAsia"/>
          <w:sz w:val="28"/>
          <w:szCs w:val="28"/>
        </w:rPr>
        <w:t>估价对</w:t>
      </w:r>
      <w:r w:rsidRPr="00DC3D9F">
        <w:rPr>
          <w:rFonts w:ascii="宋体" w:eastAsia="宋体" w:hAnsi="宋体" w:cs="宋体" w:hint="eastAsia"/>
          <w:sz w:val="28"/>
          <w:szCs w:val="28"/>
        </w:rPr>
        <w:t>象位于</w:t>
      </w:r>
      <w:r w:rsidR="00C955CA">
        <w:rPr>
          <w:rFonts w:ascii="宋体" w:eastAsia="宋体" w:hAnsi="宋体" w:cs="宋体" w:hint="eastAsia"/>
          <w:sz w:val="28"/>
          <w:szCs w:val="28"/>
        </w:rPr>
        <w:t>第</w:t>
      </w:r>
      <w:r w:rsidR="00D62CF6">
        <w:rPr>
          <w:rFonts w:ascii="宋体" w:eastAsia="宋体" w:hAnsi="宋体" w:cs="宋体" w:hint="eastAsia"/>
          <w:sz w:val="28"/>
          <w:szCs w:val="28"/>
        </w:rPr>
        <w:t>3</w:t>
      </w:r>
      <w:r w:rsidR="00C955CA">
        <w:rPr>
          <w:rFonts w:ascii="宋体" w:eastAsia="宋体" w:hAnsi="宋体" w:cs="宋体" w:hint="eastAsia"/>
          <w:sz w:val="28"/>
          <w:szCs w:val="28"/>
        </w:rPr>
        <w:t>层</w:t>
      </w:r>
      <w:r w:rsidRPr="00212EF5">
        <w:rPr>
          <w:rFonts w:ascii="宋体" w:eastAsia="宋体" w:hAnsi="宋体" w:cs="宋体" w:hint="eastAsia"/>
          <w:sz w:val="28"/>
          <w:szCs w:val="28"/>
        </w:rPr>
        <w:t>。</w:t>
      </w:r>
    </w:p>
    <w:p w:rsidR="00E024F4" w:rsidRDefault="00E024F4" w:rsidP="00907BC0">
      <w:pPr>
        <w:spacing w:line="580" w:lineRule="exact"/>
        <w:ind w:firstLineChars="200" w:firstLine="560"/>
        <w:rPr>
          <w:rFonts w:ascii="宋体" w:eastAsia="宋体" w:hAnsi="宋体" w:cs="宋体"/>
          <w:sz w:val="28"/>
          <w:szCs w:val="28"/>
        </w:rPr>
      </w:pPr>
      <w:r w:rsidRPr="00B92CF1">
        <w:rPr>
          <w:rFonts w:ascii="宋体" w:eastAsia="宋体" w:hAnsi="宋体" w:cs="宋体" w:hint="eastAsia"/>
          <w:sz w:val="28"/>
          <w:szCs w:val="28"/>
        </w:rPr>
        <w:t>设备设施：</w:t>
      </w:r>
      <w:r w:rsidR="00BE6316" w:rsidRPr="00D62CF6">
        <w:rPr>
          <w:rFonts w:asciiTheme="minorEastAsia" w:hAnsiTheme="minorEastAsia" w:cstheme="minorEastAsia" w:hint="eastAsia"/>
          <w:sz w:val="28"/>
          <w:szCs w:val="28"/>
        </w:rPr>
        <w:t>水、电、</w:t>
      </w:r>
      <w:r w:rsidR="00D27315" w:rsidRPr="00D62CF6">
        <w:rPr>
          <w:rFonts w:asciiTheme="minorEastAsia" w:hAnsiTheme="minorEastAsia" w:cstheme="minorEastAsia" w:hint="eastAsia"/>
          <w:sz w:val="28"/>
          <w:szCs w:val="28"/>
        </w:rPr>
        <w:t>燃气</w:t>
      </w:r>
      <w:r w:rsidR="00BE6316" w:rsidRPr="00D62CF6">
        <w:rPr>
          <w:rFonts w:asciiTheme="minorEastAsia" w:hAnsiTheme="minorEastAsia" w:cstheme="minorEastAsia" w:hint="eastAsia"/>
          <w:sz w:val="28"/>
          <w:szCs w:val="28"/>
        </w:rPr>
        <w:t>、暖气</w:t>
      </w:r>
      <w:r w:rsidR="00D27315" w:rsidRPr="00D62CF6">
        <w:rPr>
          <w:rFonts w:asciiTheme="minorEastAsia" w:hAnsiTheme="minorEastAsia" w:cstheme="minorEastAsia" w:hint="eastAsia"/>
          <w:sz w:val="28"/>
          <w:szCs w:val="28"/>
        </w:rPr>
        <w:t>（室内未通）</w:t>
      </w:r>
      <w:r w:rsidR="00B877CE" w:rsidRPr="00D62CF6">
        <w:rPr>
          <w:rFonts w:asciiTheme="minorEastAsia" w:hAnsiTheme="minorEastAsia" w:cstheme="minorEastAsia" w:hint="eastAsia"/>
          <w:sz w:val="28"/>
          <w:szCs w:val="28"/>
        </w:rPr>
        <w:t>、通讯</w:t>
      </w:r>
      <w:r w:rsidR="00457FB5">
        <w:rPr>
          <w:rFonts w:asciiTheme="minorEastAsia" w:hAnsiTheme="minorEastAsia" w:cstheme="minorEastAsia" w:hint="eastAsia"/>
          <w:sz w:val="28"/>
          <w:szCs w:val="28"/>
        </w:rPr>
        <w:t>等设施设备</w:t>
      </w:r>
      <w:r w:rsidRPr="00B92CF1">
        <w:rPr>
          <w:rFonts w:ascii="宋体" w:eastAsia="宋体" w:hAnsi="宋体" w:cs="宋体" w:hint="eastAsia"/>
          <w:sz w:val="28"/>
          <w:szCs w:val="28"/>
        </w:rPr>
        <w:t>。</w:t>
      </w:r>
    </w:p>
    <w:p w:rsidR="00E024F4" w:rsidRPr="00212EF5" w:rsidRDefault="00E024F4" w:rsidP="00907BC0">
      <w:pPr>
        <w:spacing w:line="580" w:lineRule="exact"/>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估价范围：包含建筑面积</w:t>
      </w:r>
      <w:r w:rsidR="00D62CF6">
        <w:rPr>
          <w:rFonts w:asciiTheme="minorEastAsia" w:hAnsiTheme="minorEastAsia" w:cstheme="minorEastAsia" w:hint="eastAsia"/>
          <w:sz w:val="28"/>
          <w:szCs w:val="28"/>
        </w:rPr>
        <w:t>71.99</w:t>
      </w:r>
      <w:r w:rsidRPr="00AF31C8">
        <w:rPr>
          <w:rFonts w:asciiTheme="minorEastAsia" w:hAnsiTheme="minorEastAsia" w:cstheme="minorEastAsia" w:hint="eastAsia"/>
          <w:sz w:val="28"/>
          <w:szCs w:val="28"/>
        </w:rPr>
        <w:t>平方米</w:t>
      </w:r>
      <w:r>
        <w:rPr>
          <w:rFonts w:asciiTheme="minorEastAsia" w:hAnsiTheme="minorEastAsia" w:cstheme="minorEastAsia" w:hint="eastAsia"/>
          <w:sz w:val="28"/>
          <w:szCs w:val="28"/>
        </w:rPr>
        <w:t>的</w:t>
      </w:r>
      <w:r w:rsidRPr="00AF31C8">
        <w:rPr>
          <w:rFonts w:asciiTheme="minorEastAsia" w:hAnsiTheme="minorEastAsia" w:cstheme="minorEastAsia" w:hint="eastAsia"/>
          <w:sz w:val="28"/>
          <w:szCs w:val="28"/>
        </w:rPr>
        <w:t>房屋及其</w:t>
      </w:r>
      <w:r>
        <w:rPr>
          <w:rFonts w:ascii="宋体" w:eastAsia="宋体" w:hAnsi="宋体" w:cs="宋体" w:hint="eastAsia"/>
          <w:sz w:val="28"/>
          <w:szCs w:val="28"/>
        </w:rPr>
        <w:t>分摊国有建设用地使用权</w:t>
      </w:r>
      <w:r w:rsidRPr="00AF31C8">
        <w:rPr>
          <w:rFonts w:asciiTheme="minorEastAsia" w:hAnsiTheme="minorEastAsia" w:cstheme="minorEastAsia" w:hint="eastAsia"/>
          <w:sz w:val="28"/>
          <w:szCs w:val="28"/>
        </w:rPr>
        <w:t>，以及该房屋配套设备、附属设施和室内装饰、装修，不包括位于该房屋内的可移动物品及其债权债务等。</w:t>
      </w:r>
    </w:p>
    <w:p w:rsidR="00E024F4" w:rsidRPr="00AF31C8" w:rsidRDefault="00E024F4" w:rsidP="00907BC0">
      <w:pPr>
        <w:spacing w:line="580" w:lineRule="exact"/>
        <w:ind w:firstLineChars="200" w:firstLine="562"/>
        <w:rPr>
          <w:rFonts w:asciiTheme="minorEastAsia" w:hAnsiTheme="minorEastAsia" w:cstheme="minorEastAsia"/>
          <w:sz w:val="28"/>
          <w:szCs w:val="28"/>
        </w:rPr>
      </w:pPr>
      <w:r w:rsidRPr="00AF31C8">
        <w:rPr>
          <w:rFonts w:asciiTheme="minorEastAsia" w:hAnsiTheme="minorEastAsia" w:cstheme="minorEastAsia" w:hint="eastAsia"/>
          <w:b/>
          <w:bCs/>
          <w:sz w:val="28"/>
          <w:szCs w:val="28"/>
        </w:rPr>
        <w:t>价值时点</w:t>
      </w:r>
      <w:r w:rsidRPr="00AF31C8">
        <w:rPr>
          <w:rFonts w:asciiTheme="minorEastAsia" w:hAnsiTheme="minorEastAsia" w:cstheme="minorEastAsia" w:hint="eastAsia"/>
          <w:sz w:val="28"/>
          <w:szCs w:val="28"/>
        </w:rPr>
        <w:t>：</w:t>
      </w:r>
      <w:r w:rsidR="00D62CF6" w:rsidRPr="00D62CF6">
        <w:rPr>
          <w:rFonts w:asciiTheme="minorEastAsia" w:hAnsiTheme="minorEastAsia" w:cstheme="minorEastAsia" w:hint="eastAsia"/>
          <w:sz w:val="28"/>
          <w:szCs w:val="28"/>
        </w:rPr>
        <w:t>2022年10月10日</w:t>
      </w:r>
      <w:r w:rsidRPr="00AF31C8">
        <w:rPr>
          <w:rFonts w:asciiTheme="minorEastAsia" w:hAnsiTheme="minorEastAsia" w:cstheme="minorEastAsia" w:hint="eastAsia"/>
          <w:sz w:val="28"/>
          <w:szCs w:val="28"/>
        </w:rPr>
        <w:t>。</w:t>
      </w:r>
    </w:p>
    <w:p w:rsidR="00E024F4" w:rsidRPr="00AF31C8" w:rsidRDefault="00E024F4" w:rsidP="00907BC0">
      <w:pPr>
        <w:spacing w:line="580" w:lineRule="exact"/>
        <w:ind w:firstLineChars="200" w:firstLine="562"/>
        <w:rPr>
          <w:rFonts w:asciiTheme="minorEastAsia" w:hAnsiTheme="minorEastAsia" w:cstheme="minorEastAsia"/>
          <w:sz w:val="28"/>
          <w:szCs w:val="28"/>
        </w:rPr>
      </w:pPr>
      <w:r w:rsidRPr="00AF31C8">
        <w:rPr>
          <w:rFonts w:asciiTheme="minorEastAsia" w:hAnsiTheme="minorEastAsia" w:cstheme="minorEastAsia" w:hint="eastAsia"/>
          <w:b/>
          <w:bCs/>
          <w:sz w:val="28"/>
          <w:szCs w:val="28"/>
        </w:rPr>
        <w:t>价值类型</w:t>
      </w:r>
      <w:r w:rsidRPr="00AF31C8">
        <w:rPr>
          <w:rFonts w:asciiTheme="minorEastAsia" w:hAnsiTheme="minorEastAsia" w:cstheme="minorEastAsia" w:hint="eastAsia"/>
          <w:sz w:val="28"/>
          <w:szCs w:val="28"/>
        </w:rPr>
        <w:t>：市场价值。估价对象经适当营销后，由熟悉情况、谨慎行事且不受强迫的交易双方，以公平交易方式在价值时点自愿进行</w:t>
      </w:r>
      <w:r w:rsidRPr="00AF31C8">
        <w:rPr>
          <w:rFonts w:asciiTheme="minorEastAsia" w:hAnsiTheme="minorEastAsia" w:cstheme="minorEastAsia" w:hint="eastAsia"/>
          <w:sz w:val="28"/>
          <w:szCs w:val="28"/>
        </w:rPr>
        <w:lastRenderedPageBreak/>
        <w:t>交易的金额。</w:t>
      </w:r>
    </w:p>
    <w:p w:rsidR="00E024F4" w:rsidRPr="00AF31C8" w:rsidRDefault="00E024F4" w:rsidP="00907BC0">
      <w:pPr>
        <w:spacing w:line="580" w:lineRule="exact"/>
        <w:ind w:firstLineChars="200" w:firstLine="562"/>
        <w:rPr>
          <w:rFonts w:asciiTheme="minorEastAsia" w:hAnsiTheme="minorEastAsia" w:cstheme="minorEastAsia"/>
          <w:sz w:val="28"/>
          <w:szCs w:val="28"/>
        </w:rPr>
      </w:pPr>
      <w:r w:rsidRPr="00AF31C8">
        <w:rPr>
          <w:rFonts w:asciiTheme="minorEastAsia" w:hAnsiTheme="minorEastAsia" w:cstheme="minorEastAsia" w:hint="eastAsia"/>
          <w:b/>
          <w:bCs/>
          <w:sz w:val="28"/>
          <w:szCs w:val="28"/>
        </w:rPr>
        <w:t>估价方法</w:t>
      </w:r>
      <w:r w:rsidRPr="00AF31C8">
        <w:rPr>
          <w:rFonts w:asciiTheme="minorEastAsia" w:hAnsiTheme="minorEastAsia" w:cstheme="minorEastAsia" w:hint="eastAsia"/>
          <w:sz w:val="28"/>
          <w:szCs w:val="28"/>
        </w:rPr>
        <w:t>：比较法、收益法</w:t>
      </w:r>
    </w:p>
    <w:p w:rsidR="006321FD" w:rsidRPr="00FD0B34" w:rsidRDefault="00E024F4" w:rsidP="00D62CF6">
      <w:pPr>
        <w:spacing w:line="580" w:lineRule="exact"/>
        <w:ind w:firstLineChars="200" w:firstLine="562"/>
        <w:rPr>
          <w:rFonts w:asciiTheme="minorEastAsia" w:hAnsiTheme="minorEastAsia" w:cstheme="minorEastAsia"/>
          <w:sz w:val="28"/>
          <w:szCs w:val="28"/>
        </w:rPr>
      </w:pPr>
      <w:r w:rsidRPr="00AF31C8">
        <w:rPr>
          <w:rFonts w:asciiTheme="minorEastAsia" w:hAnsiTheme="minorEastAsia" w:cstheme="minorEastAsia" w:hint="eastAsia"/>
          <w:b/>
          <w:bCs/>
          <w:sz w:val="28"/>
          <w:szCs w:val="28"/>
        </w:rPr>
        <w:t>估价结果</w:t>
      </w:r>
      <w:r w:rsidRPr="00AF31C8">
        <w:rPr>
          <w:rFonts w:asciiTheme="minorEastAsia" w:hAnsiTheme="minorEastAsia" w:cstheme="minorEastAsia" w:hint="eastAsia"/>
          <w:sz w:val="28"/>
          <w:szCs w:val="28"/>
        </w:rPr>
        <w:t>：</w:t>
      </w:r>
      <w:r w:rsidRPr="00B65383">
        <w:rPr>
          <w:rFonts w:ascii="宋体" w:eastAsia="宋体" w:hAnsi="宋体" w:cs="宋体" w:hint="eastAsia"/>
          <w:sz w:val="28"/>
          <w:szCs w:val="28"/>
        </w:rPr>
        <w:t>我公司注册房地产估价师经过实地查勘和市场调查，遵照《中华人民共和国城市房地产管理法》、《房地产估价规范》、《房地产估价基本术语标准》、《河南省房地产估价技术指引》等法律法规和技术标准，</w:t>
      </w:r>
      <w:r w:rsidRPr="00AF31C8">
        <w:rPr>
          <w:rFonts w:asciiTheme="minorEastAsia" w:hAnsiTheme="minorEastAsia" w:cstheme="minorEastAsia" w:hint="eastAsia"/>
          <w:sz w:val="28"/>
          <w:szCs w:val="28"/>
        </w:rPr>
        <w:t>根据估价目的，遵循公认的估价原则，采用比较法、收益法，在认真分析所掌握资料与影响估价对象价值诸因素的基础上，最终</w:t>
      </w:r>
      <w:r w:rsidRPr="00FD0B34">
        <w:rPr>
          <w:rFonts w:asciiTheme="minorEastAsia" w:hAnsiTheme="minorEastAsia" w:cstheme="minorEastAsia" w:hint="eastAsia"/>
          <w:sz w:val="28"/>
          <w:szCs w:val="28"/>
        </w:rPr>
        <w:t>确定：</w:t>
      </w:r>
      <w:r w:rsidR="009C5049" w:rsidRPr="00862FC1">
        <w:rPr>
          <w:rFonts w:asciiTheme="minorEastAsia" w:hAnsiTheme="minorEastAsia" w:cstheme="minorEastAsia" w:hint="eastAsia"/>
          <w:sz w:val="28"/>
          <w:szCs w:val="28"/>
        </w:rPr>
        <w:t>估价对象在价值</w:t>
      </w:r>
      <w:proofErr w:type="gramStart"/>
      <w:r w:rsidR="009C5049" w:rsidRPr="00862FC1">
        <w:rPr>
          <w:rFonts w:asciiTheme="minorEastAsia" w:hAnsiTheme="minorEastAsia" w:cstheme="minorEastAsia" w:hint="eastAsia"/>
          <w:sz w:val="28"/>
          <w:szCs w:val="28"/>
        </w:rPr>
        <w:t>时点且</w:t>
      </w:r>
      <w:proofErr w:type="gramEnd"/>
      <w:r w:rsidR="009C5049" w:rsidRPr="00862FC1">
        <w:rPr>
          <w:rFonts w:asciiTheme="minorEastAsia" w:hAnsiTheme="minorEastAsia" w:cstheme="minorEastAsia" w:hint="eastAsia"/>
          <w:sz w:val="28"/>
          <w:szCs w:val="28"/>
        </w:rPr>
        <w:t>在价值类型设定条件下的房地产市场价值为</w:t>
      </w:r>
      <w:r w:rsidR="00D62CF6">
        <w:rPr>
          <w:rFonts w:asciiTheme="minorEastAsia" w:hAnsiTheme="minorEastAsia" w:cstheme="minorEastAsia" w:hint="eastAsia"/>
          <w:b/>
          <w:sz w:val="28"/>
          <w:szCs w:val="28"/>
        </w:rPr>
        <w:t>627033</w:t>
      </w:r>
      <w:r w:rsidRPr="00FD0B34">
        <w:rPr>
          <w:rFonts w:asciiTheme="minorEastAsia" w:hAnsiTheme="minorEastAsia" w:cstheme="minorEastAsia" w:hint="eastAsia"/>
          <w:sz w:val="28"/>
          <w:szCs w:val="28"/>
        </w:rPr>
        <w:t>元，大写人民币</w:t>
      </w:r>
      <w:r w:rsidR="00D62CF6">
        <w:rPr>
          <w:rFonts w:asciiTheme="minorEastAsia" w:hAnsiTheme="minorEastAsia" w:cstheme="minorEastAsia" w:hint="eastAsia"/>
          <w:b/>
          <w:bCs/>
          <w:sz w:val="28"/>
          <w:szCs w:val="28"/>
        </w:rPr>
        <w:t>陆拾贰万柒仟零叁拾叁</w:t>
      </w:r>
      <w:r w:rsidRPr="00FD0B34">
        <w:rPr>
          <w:rFonts w:asciiTheme="minorEastAsia" w:hAnsiTheme="minorEastAsia" w:cstheme="minorEastAsia" w:hint="eastAsia"/>
          <w:sz w:val="28"/>
          <w:szCs w:val="28"/>
        </w:rPr>
        <w:t>元整</w:t>
      </w:r>
      <w:r w:rsidR="009A35D0">
        <w:rPr>
          <w:rFonts w:asciiTheme="minorEastAsia" w:hAnsiTheme="minorEastAsia" w:cstheme="minorEastAsia" w:hint="eastAsia"/>
          <w:sz w:val="28"/>
          <w:szCs w:val="28"/>
        </w:rPr>
        <w:t>，</w:t>
      </w:r>
      <w:r w:rsidR="00D62CF6">
        <w:rPr>
          <w:rFonts w:asciiTheme="minorEastAsia" w:hAnsiTheme="minorEastAsia" w:cstheme="minorEastAsia" w:hint="eastAsia"/>
          <w:sz w:val="28"/>
          <w:szCs w:val="28"/>
        </w:rPr>
        <w:t>合建筑面积单价8710元/㎡。</w:t>
      </w:r>
    </w:p>
    <w:p w:rsidR="00E024F4" w:rsidRPr="00AF31C8" w:rsidRDefault="00E024F4" w:rsidP="00907BC0">
      <w:pPr>
        <w:spacing w:line="580" w:lineRule="exact"/>
        <w:ind w:firstLineChars="200" w:firstLine="562"/>
        <w:rPr>
          <w:rFonts w:asciiTheme="minorEastAsia" w:hAnsiTheme="minorEastAsia" w:cstheme="minorEastAsia"/>
          <w:sz w:val="28"/>
          <w:szCs w:val="28"/>
        </w:rPr>
      </w:pPr>
      <w:r w:rsidRPr="00FD0B34">
        <w:rPr>
          <w:rFonts w:asciiTheme="minorEastAsia" w:hAnsiTheme="minorEastAsia" w:cstheme="minorEastAsia" w:hint="eastAsia"/>
          <w:b/>
          <w:bCs/>
          <w:sz w:val="28"/>
          <w:szCs w:val="28"/>
        </w:rPr>
        <w:t>特别提示</w:t>
      </w:r>
      <w:r w:rsidRPr="00FD0B34">
        <w:rPr>
          <w:rFonts w:asciiTheme="minorEastAsia" w:hAnsiTheme="minorEastAsia" w:cstheme="minorEastAsia" w:hint="eastAsia"/>
          <w:sz w:val="28"/>
          <w:szCs w:val="28"/>
        </w:rPr>
        <w:t>：</w:t>
      </w:r>
    </w:p>
    <w:p w:rsidR="0094612B" w:rsidRPr="009D4181" w:rsidRDefault="0094612B" w:rsidP="0094612B">
      <w:pPr>
        <w:spacing w:line="580" w:lineRule="exact"/>
        <w:ind w:firstLineChars="200" w:firstLine="560"/>
        <w:rPr>
          <w:rFonts w:ascii="宋体" w:eastAsia="宋体" w:hAnsi="宋体" w:cs="宋体"/>
          <w:sz w:val="28"/>
          <w:szCs w:val="28"/>
        </w:rPr>
      </w:pPr>
      <w:r w:rsidRPr="009D4181">
        <w:rPr>
          <w:rFonts w:ascii="宋体" w:eastAsia="宋体" w:hAnsi="宋体" w:cs="宋体" w:hint="eastAsia"/>
          <w:sz w:val="28"/>
          <w:szCs w:val="28"/>
        </w:rPr>
        <w:t>1.估价结果仅为人民法院确定财产处置参考价服务，不是估价对象处置可实现的成交价格，也不应当被视为对估价对象处置成交价格的保证。</w:t>
      </w:r>
    </w:p>
    <w:p w:rsidR="0094612B" w:rsidRPr="00ED3FF8" w:rsidRDefault="0094612B" w:rsidP="0094612B">
      <w:pPr>
        <w:spacing w:line="580" w:lineRule="exact"/>
        <w:ind w:firstLineChars="200" w:firstLine="560"/>
        <w:rPr>
          <w:rFonts w:ascii="宋体" w:eastAsia="宋体" w:hAnsi="宋体" w:cs="宋体"/>
          <w:sz w:val="28"/>
          <w:szCs w:val="28"/>
        </w:rPr>
      </w:pPr>
      <w:r w:rsidRPr="009D4181">
        <w:rPr>
          <w:rFonts w:ascii="宋体" w:eastAsia="宋体" w:hAnsi="宋体" w:cs="宋体" w:hint="eastAsia"/>
          <w:sz w:val="28"/>
          <w:szCs w:val="28"/>
        </w:rPr>
        <w:t>2.现实房地产交易中，一般难以达到理想的公开市场条件，致使实际交易价格往往与估价结果不够一致。成交价格与处置方式、宣传推广力度和买受人对估价对象的了解及对房地产市场的判断等因素有关，同时应考虑转让过程中需缴纳的相关税费。</w:t>
      </w:r>
    </w:p>
    <w:p w:rsidR="0094612B" w:rsidRPr="00ED3FF8" w:rsidRDefault="0094612B" w:rsidP="0094612B">
      <w:pPr>
        <w:spacing w:line="580" w:lineRule="exact"/>
        <w:ind w:firstLineChars="200" w:firstLine="560"/>
        <w:rPr>
          <w:rFonts w:ascii="宋体" w:eastAsia="宋体" w:hAnsi="宋体" w:cs="宋体"/>
          <w:sz w:val="28"/>
          <w:szCs w:val="28"/>
        </w:rPr>
      </w:pPr>
      <w:r>
        <w:rPr>
          <w:rFonts w:ascii="宋体" w:eastAsia="宋体" w:hAnsi="宋体" w:cs="宋体" w:hint="eastAsia"/>
          <w:sz w:val="28"/>
          <w:szCs w:val="28"/>
        </w:rPr>
        <w:t>3</w:t>
      </w:r>
      <w:r w:rsidRPr="00ED3FF8">
        <w:rPr>
          <w:rFonts w:ascii="宋体" w:eastAsia="宋体" w:hAnsi="宋体" w:cs="宋体" w:hint="eastAsia"/>
          <w:sz w:val="28"/>
          <w:szCs w:val="28"/>
        </w:rPr>
        <w:t>.拍卖估价对象时，需考虑估价对象是否拖欠水电、天然气费、</w:t>
      </w:r>
      <w:proofErr w:type="gramStart"/>
      <w:r w:rsidRPr="00ED3FF8">
        <w:rPr>
          <w:rFonts w:ascii="宋体" w:eastAsia="宋体" w:hAnsi="宋体" w:cs="宋体" w:hint="eastAsia"/>
          <w:sz w:val="28"/>
          <w:szCs w:val="28"/>
        </w:rPr>
        <w:t>物业费</w:t>
      </w:r>
      <w:proofErr w:type="gramEnd"/>
      <w:r w:rsidRPr="00ED3FF8">
        <w:rPr>
          <w:rFonts w:ascii="宋体" w:eastAsia="宋体" w:hAnsi="宋体" w:cs="宋体" w:hint="eastAsia"/>
          <w:sz w:val="28"/>
          <w:szCs w:val="28"/>
        </w:rPr>
        <w:t>等。</w:t>
      </w:r>
    </w:p>
    <w:p w:rsidR="00907BC0" w:rsidRDefault="0094612B" w:rsidP="00907BC0">
      <w:pPr>
        <w:spacing w:line="58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w:t>
      </w:r>
      <w:r w:rsidR="00907BC0" w:rsidRPr="00220778">
        <w:rPr>
          <w:rFonts w:asciiTheme="minorEastAsia" w:hAnsiTheme="minorEastAsia" w:cstheme="minorEastAsia" w:hint="eastAsia"/>
          <w:sz w:val="28"/>
          <w:szCs w:val="28"/>
        </w:rPr>
        <w:t>.</w:t>
      </w:r>
      <w:r w:rsidR="00522387">
        <w:rPr>
          <w:rFonts w:ascii="宋体" w:eastAsia="宋体" w:hAnsi="宋体" w:cs="宋体" w:hint="eastAsia"/>
          <w:sz w:val="28"/>
          <w:szCs w:val="28"/>
        </w:rPr>
        <w:t>本估价结果为按照法律法规及规范意见的规定，转让人和买受人各自负担自身相</w:t>
      </w:r>
      <w:proofErr w:type="gramStart"/>
      <w:r w:rsidR="00522387">
        <w:rPr>
          <w:rFonts w:ascii="宋体" w:eastAsia="宋体" w:hAnsi="宋体" w:cs="宋体" w:hint="eastAsia"/>
          <w:sz w:val="28"/>
          <w:szCs w:val="28"/>
        </w:rPr>
        <w:t>关税费下的</w:t>
      </w:r>
      <w:proofErr w:type="gramEnd"/>
      <w:r w:rsidR="00522387">
        <w:rPr>
          <w:rFonts w:ascii="宋体" w:eastAsia="宋体" w:hAnsi="宋体" w:cs="宋体" w:hint="eastAsia"/>
          <w:sz w:val="28"/>
          <w:szCs w:val="28"/>
        </w:rPr>
        <w:t>价格</w:t>
      </w:r>
      <w:r w:rsidR="00907BC0" w:rsidRPr="00220778">
        <w:rPr>
          <w:rFonts w:asciiTheme="minorEastAsia" w:hAnsiTheme="minorEastAsia" w:cstheme="minorEastAsia" w:hint="eastAsia"/>
          <w:sz w:val="28"/>
          <w:szCs w:val="28"/>
        </w:rPr>
        <w:t>。</w:t>
      </w:r>
    </w:p>
    <w:p w:rsidR="0094612B" w:rsidRPr="0094612B" w:rsidRDefault="0094612B" w:rsidP="00907BC0">
      <w:pPr>
        <w:spacing w:line="58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w:t>
      </w:r>
      <w:r w:rsidRPr="009D4181">
        <w:rPr>
          <w:rFonts w:asciiTheme="minorEastAsia" w:hAnsiTheme="minorEastAsia" w:cstheme="minorEastAsia" w:hint="eastAsia"/>
          <w:sz w:val="28"/>
          <w:szCs w:val="28"/>
        </w:rPr>
        <w:t>.</w:t>
      </w:r>
      <w:r>
        <w:rPr>
          <w:rFonts w:asciiTheme="minorEastAsia" w:hAnsiTheme="minorEastAsia" w:cstheme="minorEastAsia" w:hint="eastAsia"/>
          <w:sz w:val="28"/>
          <w:szCs w:val="28"/>
        </w:rPr>
        <w:t>估价</w:t>
      </w:r>
      <w:r w:rsidRPr="0009408E">
        <w:rPr>
          <w:rFonts w:asciiTheme="minorEastAsia" w:hAnsiTheme="minorEastAsia" w:cstheme="minorEastAsia" w:hint="eastAsia"/>
          <w:sz w:val="28"/>
          <w:szCs w:val="28"/>
        </w:rPr>
        <w:t>委托人提供的</w:t>
      </w:r>
      <w:r>
        <w:rPr>
          <w:rFonts w:asciiTheme="minorEastAsia" w:hAnsiTheme="minorEastAsia" w:cstheme="minorEastAsia" w:hint="eastAsia"/>
          <w:sz w:val="28"/>
          <w:szCs w:val="28"/>
        </w:rPr>
        <w:t>《不动产登记资料查询结果证明（房屋）》未</w:t>
      </w:r>
      <w:r w:rsidRPr="0009408E">
        <w:rPr>
          <w:rFonts w:asciiTheme="minorEastAsia" w:hAnsiTheme="minorEastAsia" w:cstheme="minorEastAsia" w:hint="eastAsia"/>
          <w:sz w:val="28"/>
          <w:szCs w:val="28"/>
        </w:rPr>
        <w:t>记载</w:t>
      </w:r>
      <w:r>
        <w:rPr>
          <w:rFonts w:asciiTheme="minorEastAsia" w:hAnsiTheme="minorEastAsia" w:cstheme="minorEastAsia" w:hint="eastAsia"/>
          <w:sz w:val="28"/>
          <w:szCs w:val="28"/>
        </w:rPr>
        <w:t>房屋用途、结构及建成年份，经调查，与估价对象</w:t>
      </w:r>
      <w:r w:rsidRPr="009D4181">
        <w:rPr>
          <w:rFonts w:asciiTheme="minorEastAsia" w:hAnsiTheme="minorEastAsia" w:cstheme="minorEastAsia" w:hint="eastAsia"/>
          <w:sz w:val="28"/>
          <w:szCs w:val="28"/>
        </w:rPr>
        <w:t>同幢</w:t>
      </w:r>
      <w:proofErr w:type="gramStart"/>
      <w:r w:rsidRPr="009D4181">
        <w:rPr>
          <w:rFonts w:asciiTheme="minorEastAsia" w:hAnsiTheme="minorEastAsia" w:cstheme="minorEastAsia" w:hint="eastAsia"/>
          <w:sz w:val="28"/>
          <w:szCs w:val="28"/>
        </w:rPr>
        <w:t>楼</w:t>
      </w:r>
      <w:r>
        <w:rPr>
          <w:rFonts w:asciiTheme="minorEastAsia" w:hAnsiTheme="minorEastAsia" w:cstheme="minorEastAsia" w:hint="eastAsia"/>
          <w:sz w:val="28"/>
          <w:szCs w:val="28"/>
        </w:rPr>
        <w:t>其他</w:t>
      </w:r>
      <w:proofErr w:type="gramEnd"/>
      <w:r>
        <w:rPr>
          <w:rFonts w:asciiTheme="minorEastAsia" w:hAnsiTheme="minorEastAsia" w:cstheme="minorEastAsia" w:hint="eastAsia"/>
          <w:sz w:val="28"/>
          <w:szCs w:val="28"/>
        </w:rPr>
        <w:lastRenderedPageBreak/>
        <w:t>房地产权利证书记载：房屋规划用途为成套住宅，结构为混合，建成年份为1994年，本次评估假定估价对象房屋用途、结构及建成年份以此为准。</w:t>
      </w:r>
    </w:p>
    <w:p w:rsidR="00E024F4" w:rsidRDefault="0094612B" w:rsidP="00907BC0">
      <w:pPr>
        <w:spacing w:line="58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w:t>
      </w:r>
      <w:r w:rsidR="00472BD5">
        <w:rPr>
          <w:rFonts w:asciiTheme="minorEastAsia" w:hAnsiTheme="minorEastAsia" w:cstheme="minorEastAsia" w:hint="eastAsia"/>
          <w:sz w:val="28"/>
          <w:szCs w:val="28"/>
        </w:rPr>
        <w:t>.报告使用人在使用本估价报告之前须对估价报告全文，特别是“估价假设和限制条件”部分认真阅读，以免使用不当，造成不必要的损失。</w:t>
      </w:r>
    </w:p>
    <w:p w:rsidR="006D5B6C" w:rsidRDefault="006D5B6C" w:rsidP="00907BC0">
      <w:pPr>
        <w:spacing w:line="580" w:lineRule="exact"/>
        <w:jc w:val="right"/>
        <w:rPr>
          <w:rFonts w:asciiTheme="minorEastAsia" w:hAnsiTheme="minorEastAsia" w:cstheme="minorEastAsia"/>
          <w:sz w:val="28"/>
          <w:szCs w:val="28"/>
        </w:rPr>
      </w:pPr>
    </w:p>
    <w:p w:rsidR="00E024F4" w:rsidRPr="00AF31C8" w:rsidRDefault="00E024F4" w:rsidP="00907BC0">
      <w:pPr>
        <w:spacing w:line="580" w:lineRule="exact"/>
        <w:jc w:val="right"/>
        <w:rPr>
          <w:rFonts w:asciiTheme="minorEastAsia" w:hAnsiTheme="minorEastAsia" w:cstheme="minorEastAsia"/>
          <w:sz w:val="28"/>
          <w:szCs w:val="28"/>
        </w:rPr>
      </w:pPr>
      <w:r w:rsidRPr="00AF31C8">
        <w:rPr>
          <w:rFonts w:asciiTheme="minorEastAsia" w:hAnsiTheme="minorEastAsia" w:cstheme="minorEastAsia" w:hint="eastAsia"/>
          <w:sz w:val="28"/>
          <w:szCs w:val="28"/>
        </w:rPr>
        <w:t>河南正泰房地产评估咨询有限公司</w:t>
      </w:r>
    </w:p>
    <w:p w:rsidR="00E024F4" w:rsidRPr="00AF31C8" w:rsidRDefault="00E024F4" w:rsidP="00907BC0">
      <w:pPr>
        <w:spacing w:line="580" w:lineRule="exact"/>
        <w:jc w:val="right"/>
        <w:rPr>
          <w:rFonts w:asciiTheme="minorEastAsia" w:hAnsiTheme="minorEastAsia" w:cstheme="minorEastAsia"/>
          <w:sz w:val="28"/>
          <w:szCs w:val="28"/>
        </w:rPr>
      </w:pPr>
      <w:r w:rsidRPr="00AF31C8">
        <w:rPr>
          <w:rFonts w:asciiTheme="minorEastAsia" w:hAnsiTheme="minorEastAsia" w:cstheme="minorEastAsia" w:hint="eastAsia"/>
          <w:sz w:val="28"/>
          <w:szCs w:val="28"/>
        </w:rPr>
        <w:t>法定代表人：</w:t>
      </w:r>
      <w:r>
        <w:rPr>
          <w:rFonts w:asciiTheme="minorEastAsia" w:hAnsiTheme="minorEastAsia" w:cstheme="minorEastAsia" w:hint="eastAsia"/>
          <w:sz w:val="28"/>
          <w:szCs w:val="28"/>
        </w:rPr>
        <w:t>牛炬鹏</w:t>
      </w:r>
    </w:p>
    <w:p w:rsidR="00E024F4" w:rsidRPr="00AF31C8" w:rsidRDefault="00D62CF6" w:rsidP="00907BC0">
      <w:pPr>
        <w:spacing w:line="580" w:lineRule="exact"/>
        <w:jc w:val="right"/>
        <w:sectPr w:rsidR="00E024F4" w:rsidRPr="00AF31C8">
          <w:pgSz w:w="11906" w:h="16838"/>
          <w:pgMar w:top="1440" w:right="1800" w:bottom="1440" w:left="1800" w:header="851" w:footer="992" w:gutter="0"/>
          <w:cols w:space="425"/>
          <w:docGrid w:type="lines" w:linePitch="312"/>
        </w:sectPr>
      </w:pPr>
      <w:r>
        <w:rPr>
          <w:rFonts w:asciiTheme="minorEastAsia" w:hAnsiTheme="minorEastAsia" w:cstheme="minorEastAsia" w:hint="eastAsia"/>
          <w:sz w:val="28"/>
          <w:szCs w:val="28"/>
        </w:rPr>
        <w:t>2022年10月16日</w:t>
      </w:r>
    </w:p>
    <w:sdt>
      <w:sdtPr>
        <w:rPr>
          <w:rFonts w:ascii="宋体" w:eastAsia="宋体" w:hAnsi="宋体"/>
        </w:rPr>
        <w:id w:val="147469697"/>
        <w:docPartObj>
          <w:docPartGallery w:val="Table of Contents"/>
          <w:docPartUnique/>
        </w:docPartObj>
      </w:sdtPr>
      <w:sdtEndPr>
        <w:rPr>
          <w:rFonts w:asciiTheme="minorHAnsi" w:eastAsiaTheme="minorEastAsia" w:hAnsiTheme="minorHAnsi"/>
        </w:rPr>
      </w:sdtEndPr>
      <w:sdtContent>
        <w:p w:rsidR="00E024F4" w:rsidRPr="00AF31C8" w:rsidRDefault="00E024F4" w:rsidP="00E577C3">
          <w:pPr>
            <w:spacing w:beforeLines="50" w:afterLines="50" w:line="480" w:lineRule="exact"/>
            <w:jc w:val="center"/>
            <w:rPr>
              <w:rFonts w:asciiTheme="minorEastAsia" w:hAnsiTheme="minorEastAsia"/>
              <w:sz w:val="24"/>
            </w:rPr>
          </w:pPr>
          <w:r w:rsidRPr="00365C0C">
            <w:rPr>
              <w:rFonts w:asciiTheme="minorEastAsia" w:hAnsiTheme="minorEastAsia"/>
              <w:b/>
              <w:bCs/>
              <w:sz w:val="30"/>
              <w:szCs w:val="30"/>
            </w:rPr>
            <w:t>目</w:t>
          </w:r>
          <w:r w:rsidRPr="00365C0C">
            <w:rPr>
              <w:rFonts w:asciiTheme="minorEastAsia" w:hAnsiTheme="minorEastAsia" w:hint="eastAsia"/>
              <w:b/>
              <w:bCs/>
              <w:sz w:val="30"/>
              <w:szCs w:val="30"/>
            </w:rPr>
            <w:t xml:space="preserve">  </w:t>
          </w:r>
          <w:r w:rsidRPr="00365C0C">
            <w:rPr>
              <w:rFonts w:asciiTheme="minorEastAsia" w:hAnsiTheme="minorEastAsia"/>
              <w:b/>
              <w:bCs/>
              <w:sz w:val="30"/>
              <w:szCs w:val="30"/>
            </w:rPr>
            <w:t>录</w:t>
          </w:r>
        </w:p>
        <w:p w:rsidR="00D3206B" w:rsidRPr="00D3206B" w:rsidRDefault="004E21B1" w:rsidP="00D3206B">
          <w:pPr>
            <w:pStyle w:val="10"/>
            <w:tabs>
              <w:tab w:val="right" w:leader="dot" w:pos="8296"/>
            </w:tabs>
            <w:spacing w:line="520" w:lineRule="exact"/>
            <w:rPr>
              <w:rFonts w:asciiTheme="minorEastAsia" w:hAnsiTheme="minorEastAsia"/>
              <w:noProof/>
              <w:sz w:val="28"/>
              <w:szCs w:val="28"/>
            </w:rPr>
          </w:pPr>
          <w:r w:rsidRPr="00D24D46">
            <w:rPr>
              <w:rFonts w:asciiTheme="minorEastAsia" w:hAnsiTheme="minorEastAsia"/>
              <w:sz w:val="28"/>
              <w:szCs w:val="28"/>
            </w:rPr>
            <w:fldChar w:fldCharType="begin"/>
          </w:r>
          <w:r w:rsidR="00E024F4" w:rsidRPr="00D24D46">
            <w:rPr>
              <w:rFonts w:asciiTheme="minorEastAsia" w:hAnsiTheme="minorEastAsia"/>
              <w:sz w:val="28"/>
              <w:szCs w:val="28"/>
            </w:rPr>
            <w:instrText xml:space="preserve">TOC \o "1-3" \h \u </w:instrText>
          </w:r>
          <w:r w:rsidRPr="00D24D46">
            <w:rPr>
              <w:rFonts w:asciiTheme="minorEastAsia" w:hAnsiTheme="minorEastAsia"/>
              <w:sz w:val="28"/>
              <w:szCs w:val="28"/>
            </w:rPr>
            <w:fldChar w:fldCharType="separate"/>
          </w:r>
          <w:hyperlink w:anchor="_Toc101704641" w:history="1">
            <w:r w:rsidR="00D3206B" w:rsidRPr="00D3206B">
              <w:rPr>
                <w:rStyle w:val="a7"/>
                <w:rFonts w:asciiTheme="minorEastAsia" w:hAnsiTheme="minorEastAsia" w:hint="eastAsia"/>
                <w:b/>
                <w:bCs/>
                <w:noProof/>
                <w:sz w:val="28"/>
                <w:szCs w:val="28"/>
              </w:rPr>
              <w:t>估价师声明</w:t>
            </w:r>
            <w:r w:rsidR="00D3206B" w:rsidRPr="00D3206B">
              <w:rPr>
                <w:rFonts w:asciiTheme="minorEastAsia" w:hAnsiTheme="minorEastAsia"/>
                <w:noProof/>
                <w:sz w:val="28"/>
                <w:szCs w:val="28"/>
              </w:rPr>
              <w:tab/>
            </w:r>
            <w:r w:rsidRPr="00D3206B">
              <w:rPr>
                <w:rFonts w:asciiTheme="minorEastAsia" w:hAnsiTheme="minorEastAsia"/>
                <w:noProof/>
                <w:sz w:val="28"/>
                <w:szCs w:val="28"/>
              </w:rPr>
              <w:fldChar w:fldCharType="begin"/>
            </w:r>
            <w:r w:rsidR="00D3206B" w:rsidRPr="00D3206B">
              <w:rPr>
                <w:rFonts w:asciiTheme="minorEastAsia" w:hAnsiTheme="minorEastAsia"/>
                <w:noProof/>
                <w:sz w:val="28"/>
                <w:szCs w:val="28"/>
              </w:rPr>
              <w:instrText xml:space="preserve"> PAGEREF _Toc101704641 \h </w:instrText>
            </w:r>
            <w:r w:rsidRPr="00D3206B">
              <w:rPr>
                <w:rFonts w:asciiTheme="minorEastAsia" w:hAnsiTheme="minorEastAsia"/>
                <w:noProof/>
                <w:sz w:val="28"/>
                <w:szCs w:val="28"/>
              </w:rPr>
            </w:r>
            <w:r w:rsidRPr="00D3206B">
              <w:rPr>
                <w:rFonts w:asciiTheme="minorEastAsia" w:hAnsiTheme="minorEastAsia"/>
                <w:noProof/>
                <w:sz w:val="28"/>
                <w:szCs w:val="28"/>
              </w:rPr>
              <w:fldChar w:fldCharType="separate"/>
            </w:r>
            <w:r w:rsidR="008644AE">
              <w:rPr>
                <w:rFonts w:asciiTheme="minorEastAsia" w:hAnsiTheme="minorEastAsia"/>
                <w:noProof/>
                <w:sz w:val="28"/>
                <w:szCs w:val="28"/>
              </w:rPr>
              <w:t>1</w:t>
            </w:r>
            <w:r w:rsidRPr="00D3206B">
              <w:rPr>
                <w:rFonts w:asciiTheme="minorEastAsia" w:hAnsiTheme="minorEastAsia"/>
                <w:noProof/>
                <w:sz w:val="28"/>
                <w:szCs w:val="28"/>
              </w:rPr>
              <w:fldChar w:fldCharType="end"/>
            </w:r>
          </w:hyperlink>
        </w:p>
        <w:p w:rsidR="00D3206B" w:rsidRPr="00D3206B" w:rsidRDefault="004E21B1" w:rsidP="00D3206B">
          <w:pPr>
            <w:pStyle w:val="10"/>
            <w:tabs>
              <w:tab w:val="right" w:leader="dot" w:pos="8296"/>
            </w:tabs>
            <w:spacing w:line="520" w:lineRule="exact"/>
            <w:rPr>
              <w:rFonts w:asciiTheme="minorEastAsia" w:hAnsiTheme="minorEastAsia"/>
              <w:noProof/>
              <w:sz w:val="28"/>
              <w:szCs w:val="28"/>
            </w:rPr>
          </w:pPr>
          <w:hyperlink w:anchor="_Toc101704642" w:history="1">
            <w:r w:rsidR="00D3206B" w:rsidRPr="00D3206B">
              <w:rPr>
                <w:rStyle w:val="a7"/>
                <w:rFonts w:asciiTheme="minorEastAsia" w:hAnsiTheme="minorEastAsia" w:hint="eastAsia"/>
                <w:b/>
                <w:bCs/>
                <w:noProof/>
                <w:sz w:val="28"/>
                <w:szCs w:val="28"/>
              </w:rPr>
              <w:t>估价假设和限制条件</w:t>
            </w:r>
            <w:r w:rsidR="00D3206B" w:rsidRPr="00D3206B">
              <w:rPr>
                <w:rFonts w:asciiTheme="minorEastAsia" w:hAnsiTheme="minorEastAsia"/>
                <w:noProof/>
                <w:sz w:val="28"/>
                <w:szCs w:val="28"/>
              </w:rPr>
              <w:tab/>
            </w:r>
            <w:r w:rsidRPr="00D3206B">
              <w:rPr>
                <w:rFonts w:asciiTheme="minorEastAsia" w:hAnsiTheme="minorEastAsia"/>
                <w:noProof/>
                <w:sz w:val="28"/>
                <w:szCs w:val="28"/>
              </w:rPr>
              <w:fldChar w:fldCharType="begin"/>
            </w:r>
            <w:r w:rsidR="00D3206B" w:rsidRPr="00D3206B">
              <w:rPr>
                <w:rFonts w:asciiTheme="minorEastAsia" w:hAnsiTheme="minorEastAsia"/>
                <w:noProof/>
                <w:sz w:val="28"/>
                <w:szCs w:val="28"/>
              </w:rPr>
              <w:instrText xml:space="preserve"> PAGEREF _Toc101704642 \h </w:instrText>
            </w:r>
            <w:r w:rsidRPr="00D3206B">
              <w:rPr>
                <w:rFonts w:asciiTheme="minorEastAsia" w:hAnsiTheme="minorEastAsia"/>
                <w:noProof/>
                <w:sz w:val="28"/>
                <w:szCs w:val="28"/>
              </w:rPr>
            </w:r>
            <w:r w:rsidRPr="00D3206B">
              <w:rPr>
                <w:rFonts w:asciiTheme="minorEastAsia" w:hAnsiTheme="minorEastAsia"/>
                <w:noProof/>
                <w:sz w:val="28"/>
                <w:szCs w:val="28"/>
              </w:rPr>
              <w:fldChar w:fldCharType="separate"/>
            </w:r>
            <w:r w:rsidR="008644AE">
              <w:rPr>
                <w:rFonts w:asciiTheme="minorEastAsia" w:hAnsiTheme="minorEastAsia"/>
                <w:noProof/>
                <w:sz w:val="28"/>
                <w:szCs w:val="28"/>
              </w:rPr>
              <w:t>3</w:t>
            </w:r>
            <w:r w:rsidRPr="00D3206B">
              <w:rPr>
                <w:rFonts w:asciiTheme="minorEastAsia" w:hAnsiTheme="minorEastAsia"/>
                <w:noProof/>
                <w:sz w:val="28"/>
                <w:szCs w:val="28"/>
              </w:rPr>
              <w:fldChar w:fldCharType="end"/>
            </w:r>
          </w:hyperlink>
        </w:p>
        <w:p w:rsidR="00D3206B" w:rsidRPr="00D3206B" w:rsidRDefault="004E21B1" w:rsidP="00D3206B">
          <w:pPr>
            <w:pStyle w:val="10"/>
            <w:tabs>
              <w:tab w:val="right" w:leader="dot" w:pos="8296"/>
            </w:tabs>
            <w:spacing w:line="520" w:lineRule="exact"/>
            <w:rPr>
              <w:rFonts w:asciiTheme="minorEastAsia" w:hAnsiTheme="minorEastAsia"/>
              <w:noProof/>
              <w:sz w:val="28"/>
              <w:szCs w:val="28"/>
            </w:rPr>
          </w:pPr>
          <w:hyperlink w:anchor="_Toc101704643" w:history="1">
            <w:r w:rsidR="00D3206B" w:rsidRPr="00D3206B">
              <w:rPr>
                <w:rStyle w:val="a7"/>
                <w:rFonts w:asciiTheme="minorEastAsia" w:hAnsiTheme="minorEastAsia" w:hint="eastAsia"/>
                <w:b/>
                <w:bCs/>
                <w:noProof/>
                <w:sz w:val="28"/>
                <w:szCs w:val="28"/>
              </w:rPr>
              <w:t>估价结果报告</w:t>
            </w:r>
            <w:r w:rsidR="00D3206B" w:rsidRPr="00D3206B">
              <w:rPr>
                <w:rFonts w:asciiTheme="minorEastAsia" w:hAnsiTheme="minorEastAsia"/>
                <w:noProof/>
                <w:sz w:val="28"/>
                <w:szCs w:val="28"/>
              </w:rPr>
              <w:tab/>
            </w:r>
            <w:r w:rsidRPr="00D3206B">
              <w:rPr>
                <w:rFonts w:asciiTheme="minorEastAsia" w:hAnsiTheme="minorEastAsia"/>
                <w:noProof/>
                <w:sz w:val="28"/>
                <w:szCs w:val="28"/>
              </w:rPr>
              <w:fldChar w:fldCharType="begin"/>
            </w:r>
            <w:r w:rsidR="00D3206B" w:rsidRPr="00D3206B">
              <w:rPr>
                <w:rFonts w:asciiTheme="minorEastAsia" w:hAnsiTheme="minorEastAsia"/>
                <w:noProof/>
                <w:sz w:val="28"/>
                <w:szCs w:val="28"/>
              </w:rPr>
              <w:instrText xml:space="preserve"> PAGEREF _Toc101704643 \h </w:instrText>
            </w:r>
            <w:r w:rsidRPr="00D3206B">
              <w:rPr>
                <w:rFonts w:asciiTheme="minorEastAsia" w:hAnsiTheme="minorEastAsia"/>
                <w:noProof/>
                <w:sz w:val="28"/>
                <w:szCs w:val="28"/>
              </w:rPr>
            </w:r>
            <w:r w:rsidRPr="00D3206B">
              <w:rPr>
                <w:rFonts w:asciiTheme="minorEastAsia" w:hAnsiTheme="minorEastAsia"/>
                <w:noProof/>
                <w:sz w:val="28"/>
                <w:szCs w:val="28"/>
              </w:rPr>
              <w:fldChar w:fldCharType="separate"/>
            </w:r>
            <w:r w:rsidR="008644AE">
              <w:rPr>
                <w:rFonts w:asciiTheme="minorEastAsia" w:hAnsiTheme="minorEastAsia"/>
                <w:noProof/>
                <w:sz w:val="28"/>
                <w:szCs w:val="28"/>
              </w:rPr>
              <w:t>8</w:t>
            </w:r>
            <w:r w:rsidRPr="00D3206B">
              <w:rPr>
                <w:rFonts w:asciiTheme="minorEastAsia" w:hAnsiTheme="minorEastAsia"/>
                <w:noProof/>
                <w:sz w:val="28"/>
                <w:szCs w:val="28"/>
              </w:rPr>
              <w:fldChar w:fldCharType="end"/>
            </w:r>
          </w:hyperlink>
        </w:p>
        <w:p w:rsidR="00D3206B" w:rsidRPr="00D3206B" w:rsidRDefault="004E21B1" w:rsidP="00D3206B">
          <w:pPr>
            <w:pStyle w:val="20"/>
            <w:tabs>
              <w:tab w:val="right" w:leader="dot" w:pos="8296"/>
            </w:tabs>
            <w:spacing w:line="520" w:lineRule="exact"/>
            <w:rPr>
              <w:rFonts w:asciiTheme="minorEastAsia" w:hAnsiTheme="minorEastAsia"/>
              <w:noProof/>
              <w:sz w:val="28"/>
              <w:szCs w:val="28"/>
            </w:rPr>
          </w:pPr>
          <w:hyperlink w:anchor="_Toc101704644" w:history="1">
            <w:r w:rsidR="00D3206B" w:rsidRPr="00D3206B">
              <w:rPr>
                <w:rStyle w:val="a7"/>
                <w:rFonts w:asciiTheme="minorEastAsia" w:hAnsiTheme="minorEastAsia" w:cstheme="minorEastAsia" w:hint="eastAsia"/>
                <w:bCs/>
                <w:noProof/>
                <w:sz w:val="28"/>
                <w:szCs w:val="28"/>
              </w:rPr>
              <w:t>（一）估价委托人</w:t>
            </w:r>
            <w:r w:rsidR="00D3206B" w:rsidRPr="00D3206B">
              <w:rPr>
                <w:rFonts w:asciiTheme="minorEastAsia" w:hAnsiTheme="minorEastAsia"/>
                <w:noProof/>
                <w:sz w:val="28"/>
                <w:szCs w:val="28"/>
              </w:rPr>
              <w:tab/>
            </w:r>
            <w:r w:rsidRPr="00D3206B">
              <w:rPr>
                <w:rFonts w:asciiTheme="minorEastAsia" w:hAnsiTheme="minorEastAsia"/>
                <w:noProof/>
                <w:sz w:val="28"/>
                <w:szCs w:val="28"/>
              </w:rPr>
              <w:fldChar w:fldCharType="begin"/>
            </w:r>
            <w:r w:rsidR="00D3206B" w:rsidRPr="00D3206B">
              <w:rPr>
                <w:rFonts w:asciiTheme="minorEastAsia" w:hAnsiTheme="minorEastAsia"/>
                <w:noProof/>
                <w:sz w:val="28"/>
                <w:szCs w:val="28"/>
              </w:rPr>
              <w:instrText xml:space="preserve"> PAGEREF _Toc101704644 \h </w:instrText>
            </w:r>
            <w:r w:rsidRPr="00D3206B">
              <w:rPr>
                <w:rFonts w:asciiTheme="minorEastAsia" w:hAnsiTheme="minorEastAsia"/>
                <w:noProof/>
                <w:sz w:val="28"/>
                <w:szCs w:val="28"/>
              </w:rPr>
            </w:r>
            <w:r w:rsidRPr="00D3206B">
              <w:rPr>
                <w:rFonts w:asciiTheme="minorEastAsia" w:hAnsiTheme="minorEastAsia"/>
                <w:noProof/>
                <w:sz w:val="28"/>
                <w:szCs w:val="28"/>
              </w:rPr>
              <w:fldChar w:fldCharType="separate"/>
            </w:r>
            <w:r w:rsidR="008644AE">
              <w:rPr>
                <w:rFonts w:asciiTheme="minorEastAsia" w:hAnsiTheme="minorEastAsia"/>
                <w:noProof/>
                <w:sz w:val="28"/>
                <w:szCs w:val="28"/>
              </w:rPr>
              <w:t>8</w:t>
            </w:r>
            <w:r w:rsidRPr="00D3206B">
              <w:rPr>
                <w:rFonts w:asciiTheme="minorEastAsia" w:hAnsiTheme="minorEastAsia"/>
                <w:noProof/>
                <w:sz w:val="28"/>
                <w:szCs w:val="28"/>
              </w:rPr>
              <w:fldChar w:fldCharType="end"/>
            </w:r>
          </w:hyperlink>
        </w:p>
        <w:p w:rsidR="00D3206B" w:rsidRPr="00D3206B" w:rsidRDefault="004E21B1" w:rsidP="00D3206B">
          <w:pPr>
            <w:pStyle w:val="20"/>
            <w:tabs>
              <w:tab w:val="right" w:leader="dot" w:pos="8296"/>
            </w:tabs>
            <w:spacing w:line="520" w:lineRule="exact"/>
            <w:rPr>
              <w:rFonts w:asciiTheme="minorEastAsia" w:hAnsiTheme="minorEastAsia"/>
              <w:noProof/>
              <w:sz w:val="28"/>
              <w:szCs w:val="28"/>
            </w:rPr>
          </w:pPr>
          <w:hyperlink w:anchor="_Toc101704645" w:history="1">
            <w:r w:rsidR="00D3206B" w:rsidRPr="00D3206B">
              <w:rPr>
                <w:rStyle w:val="a7"/>
                <w:rFonts w:asciiTheme="minorEastAsia" w:hAnsiTheme="minorEastAsia" w:cstheme="minorEastAsia" w:hint="eastAsia"/>
                <w:bCs/>
                <w:noProof/>
                <w:sz w:val="28"/>
                <w:szCs w:val="28"/>
              </w:rPr>
              <w:t>（二）房地产估价机构</w:t>
            </w:r>
            <w:r w:rsidR="00D3206B" w:rsidRPr="00D3206B">
              <w:rPr>
                <w:rFonts w:asciiTheme="minorEastAsia" w:hAnsiTheme="minorEastAsia"/>
                <w:noProof/>
                <w:sz w:val="28"/>
                <w:szCs w:val="28"/>
              </w:rPr>
              <w:tab/>
            </w:r>
            <w:r w:rsidRPr="00D3206B">
              <w:rPr>
                <w:rFonts w:asciiTheme="minorEastAsia" w:hAnsiTheme="minorEastAsia"/>
                <w:noProof/>
                <w:sz w:val="28"/>
                <w:szCs w:val="28"/>
              </w:rPr>
              <w:fldChar w:fldCharType="begin"/>
            </w:r>
            <w:r w:rsidR="00D3206B" w:rsidRPr="00D3206B">
              <w:rPr>
                <w:rFonts w:asciiTheme="minorEastAsia" w:hAnsiTheme="minorEastAsia"/>
                <w:noProof/>
                <w:sz w:val="28"/>
                <w:szCs w:val="28"/>
              </w:rPr>
              <w:instrText xml:space="preserve"> PAGEREF _Toc101704645 \h </w:instrText>
            </w:r>
            <w:r w:rsidRPr="00D3206B">
              <w:rPr>
                <w:rFonts w:asciiTheme="minorEastAsia" w:hAnsiTheme="minorEastAsia"/>
                <w:noProof/>
                <w:sz w:val="28"/>
                <w:szCs w:val="28"/>
              </w:rPr>
            </w:r>
            <w:r w:rsidRPr="00D3206B">
              <w:rPr>
                <w:rFonts w:asciiTheme="minorEastAsia" w:hAnsiTheme="minorEastAsia"/>
                <w:noProof/>
                <w:sz w:val="28"/>
                <w:szCs w:val="28"/>
              </w:rPr>
              <w:fldChar w:fldCharType="separate"/>
            </w:r>
            <w:r w:rsidR="008644AE">
              <w:rPr>
                <w:rFonts w:asciiTheme="minorEastAsia" w:hAnsiTheme="minorEastAsia"/>
                <w:noProof/>
                <w:sz w:val="28"/>
                <w:szCs w:val="28"/>
              </w:rPr>
              <w:t>8</w:t>
            </w:r>
            <w:r w:rsidRPr="00D3206B">
              <w:rPr>
                <w:rFonts w:asciiTheme="minorEastAsia" w:hAnsiTheme="minorEastAsia"/>
                <w:noProof/>
                <w:sz w:val="28"/>
                <w:szCs w:val="28"/>
              </w:rPr>
              <w:fldChar w:fldCharType="end"/>
            </w:r>
          </w:hyperlink>
        </w:p>
        <w:p w:rsidR="00D3206B" w:rsidRPr="00D3206B" w:rsidRDefault="004E21B1" w:rsidP="00D3206B">
          <w:pPr>
            <w:pStyle w:val="20"/>
            <w:tabs>
              <w:tab w:val="right" w:leader="dot" w:pos="8296"/>
            </w:tabs>
            <w:spacing w:line="520" w:lineRule="exact"/>
            <w:rPr>
              <w:rFonts w:asciiTheme="minorEastAsia" w:hAnsiTheme="minorEastAsia"/>
              <w:noProof/>
              <w:sz w:val="28"/>
              <w:szCs w:val="28"/>
            </w:rPr>
          </w:pPr>
          <w:hyperlink w:anchor="_Toc101704646" w:history="1">
            <w:r w:rsidR="00D3206B" w:rsidRPr="00D3206B">
              <w:rPr>
                <w:rStyle w:val="a7"/>
                <w:rFonts w:asciiTheme="minorEastAsia" w:hAnsiTheme="minorEastAsia" w:cstheme="minorEastAsia" w:hint="eastAsia"/>
                <w:bCs/>
                <w:noProof/>
                <w:sz w:val="28"/>
                <w:szCs w:val="28"/>
              </w:rPr>
              <w:t>（三）估价目的</w:t>
            </w:r>
            <w:r w:rsidR="00D3206B" w:rsidRPr="00D3206B">
              <w:rPr>
                <w:rFonts w:asciiTheme="minorEastAsia" w:hAnsiTheme="minorEastAsia"/>
                <w:noProof/>
                <w:sz w:val="28"/>
                <w:szCs w:val="28"/>
              </w:rPr>
              <w:tab/>
            </w:r>
            <w:r w:rsidRPr="00D3206B">
              <w:rPr>
                <w:rFonts w:asciiTheme="minorEastAsia" w:hAnsiTheme="minorEastAsia"/>
                <w:noProof/>
                <w:sz w:val="28"/>
                <w:szCs w:val="28"/>
              </w:rPr>
              <w:fldChar w:fldCharType="begin"/>
            </w:r>
            <w:r w:rsidR="00D3206B" w:rsidRPr="00D3206B">
              <w:rPr>
                <w:rFonts w:asciiTheme="minorEastAsia" w:hAnsiTheme="minorEastAsia"/>
                <w:noProof/>
                <w:sz w:val="28"/>
                <w:szCs w:val="28"/>
              </w:rPr>
              <w:instrText xml:space="preserve"> PAGEREF _Toc101704646 \h </w:instrText>
            </w:r>
            <w:r w:rsidRPr="00D3206B">
              <w:rPr>
                <w:rFonts w:asciiTheme="minorEastAsia" w:hAnsiTheme="minorEastAsia"/>
                <w:noProof/>
                <w:sz w:val="28"/>
                <w:szCs w:val="28"/>
              </w:rPr>
            </w:r>
            <w:r w:rsidRPr="00D3206B">
              <w:rPr>
                <w:rFonts w:asciiTheme="minorEastAsia" w:hAnsiTheme="minorEastAsia"/>
                <w:noProof/>
                <w:sz w:val="28"/>
                <w:szCs w:val="28"/>
              </w:rPr>
              <w:fldChar w:fldCharType="separate"/>
            </w:r>
            <w:r w:rsidR="008644AE">
              <w:rPr>
                <w:rFonts w:asciiTheme="minorEastAsia" w:hAnsiTheme="minorEastAsia"/>
                <w:noProof/>
                <w:sz w:val="28"/>
                <w:szCs w:val="28"/>
              </w:rPr>
              <w:t>8</w:t>
            </w:r>
            <w:r w:rsidRPr="00D3206B">
              <w:rPr>
                <w:rFonts w:asciiTheme="minorEastAsia" w:hAnsiTheme="minorEastAsia"/>
                <w:noProof/>
                <w:sz w:val="28"/>
                <w:szCs w:val="28"/>
              </w:rPr>
              <w:fldChar w:fldCharType="end"/>
            </w:r>
          </w:hyperlink>
        </w:p>
        <w:p w:rsidR="00D3206B" w:rsidRPr="00D3206B" w:rsidRDefault="004E21B1" w:rsidP="00D3206B">
          <w:pPr>
            <w:pStyle w:val="20"/>
            <w:tabs>
              <w:tab w:val="right" w:leader="dot" w:pos="8296"/>
            </w:tabs>
            <w:spacing w:line="520" w:lineRule="exact"/>
            <w:rPr>
              <w:rFonts w:asciiTheme="minorEastAsia" w:hAnsiTheme="minorEastAsia"/>
              <w:noProof/>
              <w:sz w:val="28"/>
              <w:szCs w:val="28"/>
            </w:rPr>
          </w:pPr>
          <w:hyperlink w:anchor="_Toc101704647" w:history="1">
            <w:r w:rsidR="00D3206B" w:rsidRPr="00D3206B">
              <w:rPr>
                <w:rStyle w:val="a7"/>
                <w:rFonts w:asciiTheme="minorEastAsia" w:hAnsiTheme="minorEastAsia" w:cstheme="minorEastAsia" w:hint="eastAsia"/>
                <w:bCs/>
                <w:noProof/>
                <w:sz w:val="28"/>
                <w:szCs w:val="28"/>
              </w:rPr>
              <w:t>（四）估价对象</w:t>
            </w:r>
            <w:r w:rsidR="00D3206B" w:rsidRPr="00D3206B">
              <w:rPr>
                <w:rFonts w:asciiTheme="minorEastAsia" w:hAnsiTheme="minorEastAsia"/>
                <w:noProof/>
                <w:sz w:val="28"/>
                <w:szCs w:val="28"/>
              </w:rPr>
              <w:tab/>
            </w:r>
            <w:r w:rsidRPr="00D3206B">
              <w:rPr>
                <w:rFonts w:asciiTheme="minorEastAsia" w:hAnsiTheme="minorEastAsia"/>
                <w:noProof/>
                <w:sz w:val="28"/>
                <w:szCs w:val="28"/>
              </w:rPr>
              <w:fldChar w:fldCharType="begin"/>
            </w:r>
            <w:r w:rsidR="00D3206B" w:rsidRPr="00D3206B">
              <w:rPr>
                <w:rFonts w:asciiTheme="minorEastAsia" w:hAnsiTheme="minorEastAsia"/>
                <w:noProof/>
                <w:sz w:val="28"/>
                <w:szCs w:val="28"/>
              </w:rPr>
              <w:instrText xml:space="preserve"> PAGEREF _Toc101704647 \h </w:instrText>
            </w:r>
            <w:r w:rsidRPr="00D3206B">
              <w:rPr>
                <w:rFonts w:asciiTheme="minorEastAsia" w:hAnsiTheme="minorEastAsia"/>
                <w:noProof/>
                <w:sz w:val="28"/>
                <w:szCs w:val="28"/>
              </w:rPr>
            </w:r>
            <w:r w:rsidRPr="00D3206B">
              <w:rPr>
                <w:rFonts w:asciiTheme="minorEastAsia" w:hAnsiTheme="minorEastAsia"/>
                <w:noProof/>
                <w:sz w:val="28"/>
                <w:szCs w:val="28"/>
              </w:rPr>
              <w:fldChar w:fldCharType="separate"/>
            </w:r>
            <w:r w:rsidR="008644AE">
              <w:rPr>
                <w:rFonts w:asciiTheme="minorEastAsia" w:hAnsiTheme="minorEastAsia"/>
                <w:noProof/>
                <w:sz w:val="28"/>
                <w:szCs w:val="28"/>
              </w:rPr>
              <w:t>8</w:t>
            </w:r>
            <w:r w:rsidRPr="00D3206B">
              <w:rPr>
                <w:rFonts w:asciiTheme="minorEastAsia" w:hAnsiTheme="minorEastAsia"/>
                <w:noProof/>
                <w:sz w:val="28"/>
                <w:szCs w:val="28"/>
              </w:rPr>
              <w:fldChar w:fldCharType="end"/>
            </w:r>
          </w:hyperlink>
        </w:p>
        <w:p w:rsidR="00D3206B" w:rsidRPr="00D3206B" w:rsidRDefault="004E21B1" w:rsidP="00D3206B">
          <w:pPr>
            <w:pStyle w:val="20"/>
            <w:tabs>
              <w:tab w:val="right" w:leader="dot" w:pos="8296"/>
            </w:tabs>
            <w:spacing w:line="520" w:lineRule="exact"/>
            <w:rPr>
              <w:rFonts w:asciiTheme="minorEastAsia" w:hAnsiTheme="minorEastAsia"/>
              <w:noProof/>
              <w:sz w:val="28"/>
              <w:szCs w:val="28"/>
            </w:rPr>
          </w:pPr>
          <w:hyperlink w:anchor="_Toc101704648" w:history="1">
            <w:r w:rsidR="00D3206B" w:rsidRPr="00D3206B">
              <w:rPr>
                <w:rStyle w:val="a7"/>
                <w:rFonts w:asciiTheme="minorEastAsia" w:hAnsiTheme="minorEastAsia" w:cstheme="minorEastAsia" w:hint="eastAsia"/>
                <w:bCs/>
                <w:noProof/>
                <w:sz w:val="28"/>
                <w:szCs w:val="28"/>
              </w:rPr>
              <w:t>（五）价值时点</w:t>
            </w:r>
            <w:r w:rsidR="00D3206B" w:rsidRPr="00D3206B">
              <w:rPr>
                <w:rFonts w:asciiTheme="minorEastAsia" w:hAnsiTheme="minorEastAsia"/>
                <w:noProof/>
                <w:sz w:val="28"/>
                <w:szCs w:val="28"/>
              </w:rPr>
              <w:tab/>
            </w:r>
            <w:r w:rsidRPr="00D3206B">
              <w:rPr>
                <w:rFonts w:asciiTheme="minorEastAsia" w:hAnsiTheme="minorEastAsia"/>
                <w:noProof/>
                <w:sz w:val="28"/>
                <w:szCs w:val="28"/>
              </w:rPr>
              <w:fldChar w:fldCharType="begin"/>
            </w:r>
            <w:r w:rsidR="00D3206B" w:rsidRPr="00D3206B">
              <w:rPr>
                <w:rFonts w:asciiTheme="minorEastAsia" w:hAnsiTheme="minorEastAsia"/>
                <w:noProof/>
                <w:sz w:val="28"/>
                <w:szCs w:val="28"/>
              </w:rPr>
              <w:instrText xml:space="preserve"> PAGEREF _Toc101704648 \h </w:instrText>
            </w:r>
            <w:r w:rsidRPr="00D3206B">
              <w:rPr>
                <w:rFonts w:asciiTheme="minorEastAsia" w:hAnsiTheme="minorEastAsia"/>
                <w:noProof/>
                <w:sz w:val="28"/>
                <w:szCs w:val="28"/>
              </w:rPr>
            </w:r>
            <w:r w:rsidRPr="00D3206B">
              <w:rPr>
                <w:rFonts w:asciiTheme="minorEastAsia" w:hAnsiTheme="minorEastAsia"/>
                <w:noProof/>
                <w:sz w:val="28"/>
                <w:szCs w:val="28"/>
              </w:rPr>
              <w:fldChar w:fldCharType="separate"/>
            </w:r>
            <w:r w:rsidR="008644AE">
              <w:rPr>
                <w:rFonts w:asciiTheme="minorEastAsia" w:hAnsiTheme="minorEastAsia"/>
                <w:noProof/>
                <w:sz w:val="28"/>
                <w:szCs w:val="28"/>
              </w:rPr>
              <w:t>11</w:t>
            </w:r>
            <w:r w:rsidRPr="00D3206B">
              <w:rPr>
                <w:rFonts w:asciiTheme="minorEastAsia" w:hAnsiTheme="minorEastAsia"/>
                <w:noProof/>
                <w:sz w:val="28"/>
                <w:szCs w:val="28"/>
              </w:rPr>
              <w:fldChar w:fldCharType="end"/>
            </w:r>
          </w:hyperlink>
        </w:p>
        <w:p w:rsidR="00D3206B" w:rsidRPr="00D3206B" w:rsidRDefault="004E21B1" w:rsidP="00D3206B">
          <w:pPr>
            <w:pStyle w:val="20"/>
            <w:tabs>
              <w:tab w:val="right" w:leader="dot" w:pos="8296"/>
            </w:tabs>
            <w:spacing w:line="520" w:lineRule="exact"/>
            <w:rPr>
              <w:rFonts w:asciiTheme="minorEastAsia" w:hAnsiTheme="minorEastAsia"/>
              <w:noProof/>
              <w:sz w:val="28"/>
              <w:szCs w:val="28"/>
            </w:rPr>
          </w:pPr>
          <w:hyperlink w:anchor="_Toc101704649" w:history="1">
            <w:r w:rsidR="00D3206B" w:rsidRPr="00D3206B">
              <w:rPr>
                <w:rStyle w:val="a7"/>
                <w:rFonts w:asciiTheme="minorEastAsia" w:hAnsiTheme="minorEastAsia" w:cstheme="minorEastAsia" w:hint="eastAsia"/>
                <w:bCs/>
                <w:noProof/>
                <w:sz w:val="28"/>
                <w:szCs w:val="28"/>
              </w:rPr>
              <w:t>（六）价值类型</w:t>
            </w:r>
            <w:r w:rsidR="00D3206B" w:rsidRPr="00D3206B">
              <w:rPr>
                <w:rFonts w:asciiTheme="minorEastAsia" w:hAnsiTheme="minorEastAsia"/>
                <w:noProof/>
                <w:sz w:val="28"/>
                <w:szCs w:val="28"/>
              </w:rPr>
              <w:tab/>
            </w:r>
            <w:r w:rsidRPr="00D3206B">
              <w:rPr>
                <w:rFonts w:asciiTheme="minorEastAsia" w:hAnsiTheme="minorEastAsia"/>
                <w:noProof/>
                <w:sz w:val="28"/>
                <w:szCs w:val="28"/>
              </w:rPr>
              <w:fldChar w:fldCharType="begin"/>
            </w:r>
            <w:r w:rsidR="00D3206B" w:rsidRPr="00D3206B">
              <w:rPr>
                <w:rFonts w:asciiTheme="minorEastAsia" w:hAnsiTheme="minorEastAsia"/>
                <w:noProof/>
                <w:sz w:val="28"/>
                <w:szCs w:val="28"/>
              </w:rPr>
              <w:instrText xml:space="preserve"> PAGEREF _Toc101704649 \h </w:instrText>
            </w:r>
            <w:r w:rsidRPr="00D3206B">
              <w:rPr>
                <w:rFonts w:asciiTheme="minorEastAsia" w:hAnsiTheme="minorEastAsia"/>
                <w:noProof/>
                <w:sz w:val="28"/>
                <w:szCs w:val="28"/>
              </w:rPr>
            </w:r>
            <w:r w:rsidRPr="00D3206B">
              <w:rPr>
                <w:rFonts w:asciiTheme="minorEastAsia" w:hAnsiTheme="minorEastAsia"/>
                <w:noProof/>
                <w:sz w:val="28"/>
                <w:szCs w:val="28"/>
              </w:rPr>
              <w:fldChar w:fldCharType="separate"/>
            </w:r>
            <w:r w:rsidR="008644AE">
              <w:rPr>
                <w:rFonts w:asciiTheme="minorEastAsia" w:hAnsiTheme="minorEastAsia"/>
                <w:noProof/>
                <w:sz w:val="28"/>
                <w:szCs w:val="28"/>
              </w:rPr>
              <w:t>11</w:t>
            </w:r>
            <w:r w:rsidRPr="00D3206B">
              <w:rPr>
                <w:rFonts w:asciiTheme="minorEastAsia" w:hAnsiTheme="minorEastAsia"/>
                <w:noProof/>
                <w:sz w:val="28"/>
                <w:szCs w:val="28"/>
              </w:rPr>
              <w:fldChar w:fldCharType="end"/>
            </w:r>
          </w:hyperlink>
        </w:p>
        <w:p w:rsidR="00D3206B" w:rsidRPr="00D3206B" w:rsidRDefault="004E21B1" w:rsidP="00D3206B">
          <w:pPr>
            <w:pStyle w:val="20"/>
            <w:tabs>
              <w:tab w:val="right" w:leader="dot" w:pos="8296"/>
            </w:tabs>
            <w:spacing w:line="520" w:lineRule="exact"/>
            <w:rPr>
              <w:rFonts w:asciiTheme="minorEastAsia" w:hAnsiTheme="minorEastAsia"/>
              <w:noProof/>
              <w:sz w:val="28"/>
              <w:szCs w:val="28"/>
            </w:rPr>
          </w:pPr>
          <w:hyperlink w:anchor="_Toc101704650" w:history="1">
            <w:r w:rsidR="00D3206B" w:rsidRPr="00D3206B">
              <w:rPr>
                <w:rStyle w:val="a7"/>
                <w:rFonts w:asciiTheme="minorEastAsia" w:hAnsiTheme="minorEastAsia" w:cstheme="minorEastAsia" w:hint="eastAsia"/>
                <w:bCs/>
                <w:noProof/>
                <w:sz w:val="28"/>
                <w:szCs w:val="28"/>
              </w:rPr>
              <w:t>（七）估价原则</w:t>
            </w:r>
            <w:r w:rsidR="00D3206B" w:rsidRPr="00D3206B">
              <w:rPr>
                <w:rFonts w:asciiTheme="minorEastAsia" w:hAnsiTheme="minorEastAsia"/>
                <w:noProof/>
                <w:sz w:val="28"/>
                <w:szCs w:val="28"/>
              </w:rPr>
              <w:tab/>
            </w:r>
            <w:r w:rsidRPr="00D3206B">
              <w:rPr>
                <w:rFonts w:asciiTheme="minorEastAsia" w:hAnsiTheme="minorEastAsia"/>
                <w:noProof/>
                <w:sz w:val="28"/>
                <w:szCs w:val="28"/>
              </w:rPr>
              <w:fldChar w:fldCharType="begin"/>
            </w:r>
            <w:r w:rsidR="00D3206B" w:rsidRPr="00D3206B">
              <w:rPr>
                <w:rFonts w:asciiTheme="minorEastAsia" w:hAnsiTheme="minorEastAsia"/>
                <w:noProof/>
                <w:sz w:val="28"/>
                <w:szCs w:val="28"/>
              </w:rPr>
              <w:instrText xml:space="preserve"> PAGEREF _Toc101704650 \h </w:instrText>
            </w:r>
            <w:r w:rsidRPr="00D3206B">
              <w:rPr>
                <w:rFonts w:asciiTheme="minorEastAsia" w:hAnsiTheme="minorEastAsia"/>
                <w:noProof/>
                <w:sz w:val="28"/>
                <w:szCs w:val="28"/>
              </w:rPr>
            </w:r>
            <w:r w:rsidRPr="00D3206B">
              <w:rPr>
                <w:rFonts w:asciiTheme="minorEastAsia" w:hAnsiTheme="minorEastAsia"/>
                <w:noProof/>
                <w:sz w:val="28"/>
                <w:szCs w:val="28"/>
              </w:rPr>
              <w:fldChar w:fldCharType="separate"/>
            </w:r>
            <w:r w:rsidR="008644AE">
              <w:rPr>
                <w:rFonts w:asciiTheme="minorEastAsia" w:hAnsiTheme="minorEastAsia"/>
                <w:noProof/>
                <w:sz w:val="28"/>
                <w:szCs w:val="28"/>
              </w:rPr>
              <w:t>12</w:t>
            </w:r>
            <w:r w:rsidRPr="00D3206B">
              <w:rPr>
                <w:rFonts w:asciiTheme="minorEastAsia" w:hAnsiTheme="minorEastAsia"/>
                <w:noProof/>
                <w:sz w:val="28"/>
                <w:szCs w:val="28"/>
              </w:rPr>
              <w:fldChar w:fldCharType="end"/>
            </w:r>
          </w:hyperlink>
        </w:p>
        <w:p w:rsidR="00D3206B" w:rsidRPr="00D3206B" w:rsidRDefault="004E21B1" w:rsidP="00D3206B">
          <w:pPr>
            <w:pStyle w:val="20"/>
            <w:tabs>
              <w:tab w:val="right" w:leader="dot" w:pos="8296"/>
            </w:tabs>
            <w:spacing w:line="520" w:lineRule="exact"/>
            <w:rPr>
              <w:rFonts w:asciiTheme="minorEastAsia" w:hAnsiTheme="minorEastAsia"/>
              <w:noProof/>
              <w:sz w:val="28"/>
              <w:szCs w:val="28"/>
            </w:rPr>
          </w:pPr>
          <w:hyperlink w:anchor="_Toc101704651" w:history="1">
            <w:r w:rsidR="00D3206B" w:rsidRPr="00D3206B">
              <w:rPr>
                <w:rStyle w:val="a7"/>
                <w:rFonts w:asciiTheme="minorEastAsia" w:hAnsiTheme="minorEastAsia" w:cstheme="minorEastAsia" w:hint="eastAsia"/>
                <w:bCs/>
                <w:noProof/>
                <w:sz w:val="28"/>
                <w:szCs w:val="28"/>
              </w:rPr>
              <w:t>（八）估价依据</w:t>
            </w:r>
            <w:r w:rsidR="00D3206B" w:rsidRPr="00D3206B">
              <w:rPr>
                <w:rFonts w:asciiTheme="minorEastAsia" w:hAnsiTheme="minorEastAsia"/>
                <w:noProof/>
                <w:sz w:val="28"/>
                <w:szCs w:val="28"/>
              </w:rPr>
              <w:tab/>
            </w:r>
            <w:r w:rsidRPr="00D3206B">
              <w:rPr>
                <w:rFonts w:asciiTheme="minorEastAsia" w:hAnsiTheme="minorEastAsia"/>
                <w:noProof/>
                <w:sz w:val="28"/>
                <w:szCs w:val="28"/>
              </w:rPr>
              <w:fldChar w:fldCharType="begin"/>
            </w:r>
            <w:r w:rsidR="00D3206B" w:rsidRPr="00D3206B">
              <w:rPr>
                <w:rFonts w:asciiTheme="minorEastAsia" w:hAnsiTheme="minorEastAsia"/>
                <w:noProof/>
                <w:sz w:val="28"/>
                <w:szCs w:val="28"/>
              </w:rPr>
              <w:instrText xml:space="preserve"> PAGEREF _Toc101704651 \h </w:instrText>
            </w:r>
            <w:r w:rsidRPr="00D3206B">
              <w:rPr>
                <w:rFonts w:asciiTheme="minorEastAsia" w:hAnsiTheme="minorEastAsia"/>
                <w:noProof/>
                <w:sz w:val="28"/>
                <w:szCs w:val="28"/>
              </w:rPr>
            </w:r>
            <w:r w:rsidRPr="00D3206B">
              <w:rPr>
                <w:rFonts w:asciiTheme="minorEastAsia" w:hAnsiTheme="minorEastAsia"/>
                <w:noProof/>
                <w:sz w:val="28"/>
                <w:szCs w:val="28"/>
              </w:rPr>
              <w:fldChar w:fldCharType="separate"/>
            </w:r>
            <w:r w:rsidR="008644AE">
              <w:rPr>
                <w:rFonts w:asciiTheme="minorEastAsia" w:hAnsiTheme="minorEastAsia"/>
                <w:noProof/>
                <w:sz w:val="28"/>
                <w:szCs w:val="28"/>
              </w:rPr>
              <w:t>13</w:t>
            </w:r>
            <w:r w:rsidRPr="00D3206B">
              <w:rPr>
                <w:rFonts w:asciiTheme="minorEastAsia" w:hAnsiTheme="minorEastAsia"/>
                <w:noProof/>
                <w:sz w:val="28"/>
                <w:szCs w:val="28"/>
              </w:rPr>
              <w:fldChar w:fldCharType="end"/>
            </w:r>
          </w:hyperlink>
        </w:p>
        <w:p w:rsidR="00D3206B" w:rsidRPr="00D3206B" w:rsidRDefault="004E21B1" w:rsidP="00D3206B">
          <w:pPr>
            <w:pStyle w:val="20"/>
            <w:tabs>
              <w:tab w:val="right" w:leader="dot" w:pos="8296"/>
            </w:tabs>
            <w:spacing w:line="520" w:lineRule="exact"/>
            <w:rPr>
              <w:rFonts w:asciiTheme="minorEastAsia" w:hAnsiTheme="minorEastAsia"/>
              <w:noProof/>
              <w:sz w:val="28"/>
              <w:szCs w:val="28"/>
            </w:rPr>
          </w:pPr>
          <w:hyperlink w:anchor="_Toc101704652" w:history="1">
            <w:r w:rsidR="00D3206B" w:rsidRPr="00D3206B">
              <w:rPr>
                <w:rStyle w:val="a7"/>
                <w:rFonts w:asciiTheme="minorEastAsia" w:hAnsiTheme="minorEastAsia" w:cstheme="minorEastAsia" w:hint="eastAsia"/>
                <w:bCs/>
                <w:noProof/>
                <w:sz w:val="28"/>
                <w:szCs w:val="28"/>
              </w:rPr>
              <w:t>（九）估价方法</w:t>
            </w:r>
            <w:r w:rsidR="00D3206B" w:rsidRPr="00D3206B">
              <w:rPr>
                <w:rFonts w:asciiTheme="minorEastAsia" w:hAnsiTheme="minorEastAsia"/>
                <w:noProof/>
                <w:sz w:val="28"/>
                <w:szCs w:val="28"/>
              </w:rPr>
              <w:tab/>
            </w:r>
            <w:r w:rsidRPr="00D3206B">
              <w:rPr>
                <w:rFonts w:asciiTheme="minorEastAsia" w:hAnsiTheme="minorEastAsia"/>
                <w:noProof/>
                <w:sz w:val="28"/>
                <w:szCs w:val="28"/>
              </w:rPr>
              <w:fldChar w:fldCharType="begin"/>
            </w:r>
            <w:r w:rsidR="00D3206B" w:rsidRPr="00D3206B">
              <w:rPr>
                <w:rFonts w:asciiTheme="minorEastAsia" w:hAnsiTheme="minorEastAsia"/>
                <w:noProof/>
                <w:sz w:val="28"/>
                <w:szCs w:val="28"/>
              </w:rPr>
              <w:instrText xml:space="preserve"> PAGEREF _Toc101704652 \h </w:instrText>
            </w:r>
            <w:r w:rsidRPr="00D3206B">
              <w:rPr>
                <w:rFonts w:asciiTheme="minorEastAsia" w:hAnsiTheme="minorEastAsia"/>
                <w:noProof/>
                <w:sz w:val="28"/>
                <w:szCs w:val="28"/>
              </w:rPr>
            </w:r>
            <w:r w:rsidRPr="00D3206B">
              <w:rPr>
                <w:rFonts w:asciiTheme="minorEastAsia" w:hAnsiTheme="minorEastAsia"/>
                <w:noProof/>
                <w:sz w:val="28"/>
                <w:szCs w:val="28"/>
              </w:rPr>
              <w:fldChar w:fldCharType="separate"/>
            </w:r>
            <w:r w:rsidR="008644AE">
              <w:rPr>
                <w:rFonts w:asciiTheme="minorEastAsia" w:hAnsiTheme="minorEastAsia"/>
                <w:noProof/>
                <w:sz w:val="28"/>
                <w:szCs w:val="28"/>
              </w:rPr>
              <w:t>14</w:t>
            </w:r>
            <w:r w:rsidRPr="00D3206B">
              <w:rPr>
                <w:rFonts w:asciiTheme="minorEastAsia" w:hAnsiTheme="minorEastAsia"/>
                <w:noProof/>
                <w:sz w:val="28"/>
                <w:szCs w:val="28"/>
              </w:rPr>
              <w:fldChar w:fldCharType="end"/>
            </w:r>
          </w:hyperlink>
        </w:p>
        <w:p w:rsidR="00D3206B" w:rsidRPr="00D3206B" w:rsidRDefault="004E21B1" w:rsidP="00D3206B">
          <w:pPr>
            <w:pStyle w:val="20"/>
            <w:tabs>
              <w:tab w:val="right" w:leader="dot" w:pos="8296"/>
            </w:tabs>
            <w:spacing w:line="520" w:lineRule="exact"/>
            <w:rPr>
              <w:rFonts w:asciiTheme="minorEastAsia" w:hAnsiTheme="minorEastAsia"/>
              <w:noProof/>
              <w:sz w:val="28"/>
              <w:szCs w:val="28"/>
            </w:rPr>
          </w:pPr>
          <w:hyperlink w:anchor="_Toc101704653" w:history="1">
            <w:r w:rsidR="00D3206B" w:rsidRPr="00D3206B">
              <w:rPr>
                <w:rStyle w:val="a7"/>
                <w:rFonts w:asciiTheme="minorEastAsia" w:hAnsiTheme="minorEastAsia" w:cstheme="minorEastAsia" w:hint="eastAsia"/>
                <w:bCs/>
                <w:noProof/>
                <w:sz w:val="28"/>
                <w:szCs w:val="28"/>
              </w:rPr>
              <w:t>（十）估价结果</w:t>
            </w:r>
            <w:r w:rsidR="00D3206B" w:rsidRPr="00D3206B">
              <w:rPr>
                <w:rFonts w:asciiTheme="minorEastAsia" w:hAnsiTheme="minorEastAsia"/>
                <w:noProof/>
                <w:sz w:val="28"/>
                <w:szCs w:val="28"/>
              </w:rPr>
              <w:tab/>
            </w:r>
            <w:r w:rsidRPr="00D3206B">
              <w:rPr>
                <w:rFonts w:asciiTheme="minorEastAsia" w:hAnsiTheme="minorEastAsia"/>
                <w:noProof/>
                <w:sz w:val="28"/>
                <w:szCs w:val="28"/>
              </w:rPr>
              <w:fldChar w:fldCharType="begin"/>
            </w:r>
            <w:r w:rsidR="00D3206B" w:rsidRPr="00D3206B">
              <w:rPr>
                <w:rFonts w:asciiTheme="minorEastAsia" w:hAnsiTheme="minorEastAsia"/>
                <w:noProof/>
                <w:sz w:val="28"/>
                <w:szCs w:val="28"/>
              </w:rPr>
              <w:instrText xml:space="preserve"> PAGEREF _Toc101704653 \h </w:instrText>
            </w:r>
            <w:r w:rsidRPr="00D3206B">
              <w:rPr>
                <w:rFonts w:asciiTheme="minorEastAsia" w:hAnsiTheme="minorEastAsia"/>
                <w:noProof/>
                <w:sz w:val="28"/>
                <w:szCs w:val="28"/>
              </w:rPr>
            </w:r>
            <w:r w:rsidRPr="00D3206B">
              <w:rPr>
                <w:rFonts w:asciiTheme="minorEastAsia" w:hAnsiTheme="minorEastAsia"/>
                <w:noProof/>
                <w:sz w:val="28"/>
                <w:szCs w:val="28"/>
              </w:rPr>
              <w:fldChar w:fldCharType="separate"/>
            </w:r>
            <w:r w:rsidR="008644AE">
              <w:rPr>
                <w:rFonts w:asciiTheme="minorEastAsia" w:hAnsiTheme="minorEastAsia"/>
                <w:noProof/>
                <w:sz w:val="28"/>
                <w:szCs w:val="28"/>
              </w:rPr>
              <w:t>14</w:t>
            </w:r>
            <w:r w:rsidRPr="00D3206B">
              <w:rPr>
                <w:rFonts w:asciiTheme="minorEastAsia" w:hAnsiTheme="minorEastAsia"/>
                <w:noProof/>
                <w:sz w:val="28"/>
                <w:szCs w:val="28"/>
              </w:rPr>
              <w:fldChar w:fldCharType="end"/>
            </w:r>
          </w:hyperlink>
        </w:p>
        <w:p w:rsidR="00D3206B" w:rsidRPr="00D3206B" w:rsidRDefault="004E21B1" w:rsidP="00D3206B">
          <w:pPr>
            <w:pStyle w:val="20"/>
            <w:tabs>
              <w:tab w:val="right" w:leader="dot" w:pos="8296"/>
            </w:tabs>
            <w:spacing w:line="520" w:lineRule="exact"/>
            <w:rPr>
              <w:rFonts w:asciiTheme="minorEastAsia" w:hAnsiTheme="minorEastAsia"/>
              <w:noProof/>
              <w:sz w:val="28"/>
              <w:szCs w:val="28"/>
            </w:rPr>
          </w:pPr>
          <w:hyperlink w:anchor="_Toc101704654" w:history="1">
            <w:r w:rsidR="00D3206B" w:rsidRPr="00D3206B">
              <w:rPr>
                <w:rStyle w:val="a7"/>
                <w:rFonts w:asciiTheme="minorEastAsia" w:hAnsiTheme="minorEastAsia" w:cstheme="minorEastAsia" w:hint="eastAsia"/>
                <w:bCs/>
                <w:noProof/>
                <w:sz w:val="28"/>
                <w:szCs w:val="28"/>
              </w:rPr>
              <w:t>（十一）注册房地产估价师</w:t>
            </w:r>
            <w:r w:rsidR="00D3206B" w:rsidRPr="00D3206B">
              <w:rPr>
                <w:rFonts w:asciiTheme="minorEastAsia" w:hAnsiTheme="minorEastAsia"/>
                <w:noProof/>
                <w:sz w:val="28"/>
                <w:szCs w:val="28"/>
              </w:rPr>
              <w:tab/>
            </w:r>
            <w:r w:rsidRPr="00D3206B">
              <w:rPr>
                <w:rFonts w:asciiTheme="minorEastAsia" w:hAnsiTheme="minorEastAsia"/>
                <w:noProof/>
                <w:sz w:val="28"/>
                <w:szCs w:val="28"/>
              </w:rPr>
              <w:fldChar w:fldCharType="begin"/>
            </w:r>
            <w:r w:rsidR="00D3206B" w:rsidRPr="00D3206B">
              <w:rPr>
                <w:rFonts w:asciiTheme="minorEastAsia" w:hAnsiTheme="minorEastAsia"/>
                <w:noProof/>
                <w:sz w:val="28"/>
                <w:szCs w:val="28"/>
              </w:rPr>
              <w:instrText xml:space="preserve"> PAGEREF _Toc101704654 \h </w:instrText>
            </w:r>
            <w:r w:rsidRPr="00D3206B">
              <w:rPr>
                <w:rFonts w:asciiTheme="minorEastAsia" w:hAnsiTheme="minorEastAsia"/>
                <w:noProof/>
                <w:sz w:val="28"/>
                <w:szCs w:val="28"/>
              </w:rPr>
            </w:r>
            <w:r w:rsidRPr="00D3206B">
              <w:rPr>
                <w:rFonts w:asciiTheme="minorEastAsia" w:hAnsiTheme="minorEastAsia"/>
                <w:noProof/>
                <w:sz w:val="28"/>
                <w:szCs w:val="28"/>
              </w:rPr>
              <w:fldChar w:fldCharType="separate"/>
            </w:r>
            <w:r w:rsidR="008644AE">
              <w:rPr>
                <w:rFonts w:asciiTheme="minorEastAsia" w:hAnsiTheme="minorEastAsia"/>
                <w:noProof/>
                <w:sz w:val="28"/>
                <w:szCs w:val="28"/>
              </w:rPr>
              <w:t>15</w:t>
            </w:r>
            <w:r w:rsidRPr="00D3206B">
              <w:rPr>
                <w:rFonts w:asciiTheme="minorEastAsia" w:hAnsiTheme="minorEastAsia"/>
                <w:noProof/>
                <w:sz w:val="28"/>
                <w:szCs w:val="28"/>
              </w:rPr>
              <w:fldChar w:fldCharType="end"/>
            </w:r>
          </w:hyperlink>
        </w:p>
        <w:p w:rsidR="00D3206B" w:rsidRPr="00D3206B" w:rsidRDefault="004E21B1" w:rsidP="00D3206B">
          <w:pPr>
            <w:pStyle w:val="20"/>
            <w:tabs>
              <w:tab w:val="right" w:leader="dot" w:pos="8296"/>
            </w:tabs>
            <w:spacing w:line="520" w:lineRule="exact"/>
            <w:rPr>
              <w:rFonts w:asciiTheme="minorEastAsia" w:hAnsiTheme="minorEastAsia"/>
              <w:noProof/>
              <w:sz w:val="28"/>
              <w:szCs w:val="28"/>
            </w:rPr>
          </w:pPr>
          <w:hyperlink w:anchor="_Toc101704655" w:history="1">
            <w:r w:rsidR="00D3206B" w:rsidRPr="00D3206B">
              <w:rPr>
                <w:rStyle w:val="a7"/>
                <w:rFonts w:asciiTheme="minorEastAsia" w:hAnsiTheme="minorEastAsia" w:cstheme="minorEastAsia" w:hint="eastAsia"/>
                <w:bCs/>
                <w:noProof/>
                <w:sz w:val="28"/>
                <w:szCs w:val="28"/>
              </w:rPr>
              <w:t>（十二）实地查勘期</w:t>
            </w:r>
            <w:r w:rsidR="00D3206B" w:rsidRPr="00D3206B">
              <w:rPr>
                <w:rFonts w:asciiTheme="minorEastAsia" w:hAnsiTheme="minorEastAsia"/>
                <w:noProof/>
                <w:sz w:val="28"/>
                <w:szCs w:val="28"/>
              </w:rPr>
              <w:tab/>
            </w:r>
            <w:r w:rsidRPr="00D3206B">
              <w:rPr>
                <w:rFonts w:asciiTheme="minorEastAsia" w:hAnsiTheme="minorEastAsia"/>
                <w:noProof/>
                <w:sz w:val="28"/>
                <w:szCs w:val="28"/>
              </w:rPr>
              <w:fldChar w:fldCharType="begin"/>
            </w:r>
            <w:r w:rsidR="00D3206B" w:rsidRPr="00D3206B">
              <w:rPr>
                <w:rFonts w:asciiTheme="minorEastAsia" w:hAnsiTheme="minorEastAsia"/>
                <w:noProof/>
                <w:sz w:val="28"/>
                <w:szCs w:val="28"/>
              </w:rPr>
              <w:instrText xml:space="preserve"> PAGEREF _Toc101704655 \h </w:instrText>
            </w:r>
            <w:r w:rsidRPr="00D3206B">
              <w:rPr>
                <w:rFonts w:asciiTheme="minorEastAsia" w:hAnsiTheme="minorEastAsia"/>
                <w:noProof/>
                <w:sz w:val="28"/>
                <w:szCs w:val="28"/>
              </w:rPr>
            </w:r>
            <w:r w:rsidRPr="00D3206B">
              <w:rPr>
                <w:rFonts w:asciiTheme="minorEastAsia" w:hAnsiTheme="minorEastAsia"/>
                <w:noProof/>
                <w:sz w:val="28"/>
                <w:szCs w:val="28"/>
              </w:rPr>
              <w:fldChar w:fldCharType="separate"/>
            </w:r>
            <w:r w:rsidR="008644AE">
              <w:rPr>
                <w:rFonts w:asciiTheme="minorEastAsia" w:hAnsiTheme="minorEastAsia"/>
                <w:noProof/>
                <w:sz w:val="28"/>
                <w:szCs w:val="28"/>
              </w:rPr>
              <w:t>15</w:t>
            </w:r>
            <w:r w:rsidRPr="00D3206B">
              <w:rPr>
                <w:rFonts w:asciiTheme="minorEastAsia" w:hAnsiTheme="minorEastAsia"/>
                <w:noProof/>
                <w:sz w:val="28"/>
                <w:szCs w:val="28"/>
              </w:rPr>
              <w:fldChar w:fldCharType="end"/>
            </w:r>
          </w:hyperlink>
        </w:p>
        <w:p w:rsidR="00D3206B" w:rsidRPr="00D3206B" w:rsidRDefault="004E21B1" w:rsidP="00D3206B">
          <w:pPr>
            <w:pStyle w:val="20"/>
            <w:tabs>
              <w:tab w:val="right" w:leader="dot" w:pos="8296"/>
            </w:tabs>
            <w:spacing w:line="520" w:lineRule="exact"/>
            <w:rPr>
              <w:rFonts w:asciiTheme="minorEastAsia" w:hAnsiTheme="minorEastAsia"/>
              <w:noProof/>
              <w:sz w:val="28"/>
              <w:szCs w:val="28"/>
            </w:rPr>
          </w:pPr>
          <w:hyperlink w:anchor="_Toc101704656" w:history="1">
            <w:r w:rsidR="00D3206B" w:rsidRPr="00D3206B">
              <w:rPr>
                <w:rStyle w:val="a7"/>
                <w:rFonts w:asciiTheme="minorEastAsia" w:hAnsiTheme="minorEastAsia" w:cstheme="minorEastAsia" w:hint="eastAsia"/>
                <w:bCs/>
                <w:noProof/>
                <w:sz w:val="28"/>
                <w:szCs w:val="28"/>
              </w:rPr>
              <w:t>（十三）估价作业期</w:t>
            </w:r>
            <w:r w:rsidR="00D3206B" w:rsidRPr="00D3206B">
              <w:rPr>
                <w:rFonts w:asciiTheme="minorEastAsia" w:hAnsiTheme="minorEastAsia"/>
                <w:noProof/>
                <w:sz w:val="28"/>
                <w:szCs w:val="28"/>
              </w:rPr>
              <w:tab/>
            </w:r>
            <w:r w:rsidRPr="00D3206B">
              <w:rPr>
                <w:rFonts w:asciiTheme="minorEastAsia" w:hAnsiTheme="minorEastAsia"/>
                <w:noProof/>
                <w:sz w:val="28"/>
                <w:szCs w:val="28"/>
              </w:rPr>
              <w:fldChar w:fldCharType="begin"/>
            </w:r>
            <w:r w:rsidR="00D3206B" w:rsidRPr="00D3206B">
              <w:rPr>
                <w:rFonts w:asciiTheme="minorEastAsia" w:hAnsiTheme="minorEastAsia"/>
                <w:noProof/>
                <w:sz w:val="28"/>
                <w:szCs w:val="28"/>
              </w:rPr>
              <w:instrText xml:space="preserve"> PAGEREF _Toc101704656 \h </w:instrText>
            </w:r>
            <w:r w:rsidRPr="00D3206B">
              <w:rPr>
                <w:rFonts w:asciiTheme="minorEastAsia" w:hAnsiTheme="minorEastAsia"/>
                <w:noProof/>
                <w:sz w:val="28"/>
                <w:szCs w:val="28"/>
              </w:rPr>
            </w:r>
            <w:r w:rsidRPr="00D3206B">
              <w:rPr>
                <w:rFonts w:asciiTheme="minorEastAsia" w:hAnsiTheme="minorEastAsia"/>
                <w:noProof/>
                <w:sz w:val="28"/>
                <w:szCs w:val="28"/>
              </w:rPr>
              <w:fldChar w:fldCharType="separate"/>
            </w:r>
            <w:r w:rsidR="008644AE">
              <w:rPr>
                <w:rFonts w:asciiTheme="minorEastAsia" w:hAnsiTheme="minorEastAsia"/>
                <w:noProof/>
                <w:sz w:val="28"/>
                <w:szCs w:val="28"/>
              </w:rPr>
              <w:t>15</w:t>
            </w:r>
            <w:r w:rsidRPr="00D3206B">
              <w:rPr>
                <w:rFonts w:asciiTheme="minorEastAsia" w:hAnsiTheme="minorEastAsia"/>
                <w:noProof/>
                <w:sz w:val="28"/>
                <w:szCs w:val="28"/>
              </w:rPr>
              <w:fldChar w:fldCharType="end"/>
            </w:r>
          </w:hyperlink>
        </w:p>
        <w:p w:rsidR="00D3206B" w:rsidRPr="00D3206B" w:rsidRDefault="004E21B1" w:rsidP="00D3206B">
          <w:pPr>
            <w:pStyle w:val="10"/>
            <w:tabs>
              <w:tab w:val="right" w:leader="dot" w:pos="8296"/>
            </w:tabs>
            <w:spacing w:line="520" w:lineRule="exact"/>
            <w:rPr>
              <w:rFonts w:asciiTheme="minorEastAsia" w:hAnsiTheme="minorEastAsia"/>
              <w:noProof/>
              <w:sz w:val="28"/>
              <w:szCs w:val="28"/>
            </w:rPr>
          </w:pPr>
          <w:hyperlink w:anchor="_Toc101704657" w:history="1">
            <w:r w:rsidR="00D3206B" w:rsidRPr="00D3206B">
              <w:rPr>
                <w:rStyle w:val="a7"/>
                <w:rFonts w:asciiTheme="minorEastAsia" w:hAnsiTheme="minorEastAsia" w:hint="eastAsia"/>
                <w:b/>
                <w:bCs/>
                <w:noProof/>
                <w:sz w:val="28"/>
                <w:szCs w:val="28"/>
              </w:rPr>
              <w:t>附件清单</w:t>
            </w:r>
            <w:r w:rsidR="00D3206B" w:rsidRPr="00D3206B">
              <w:rPr>
                <w:rFonts w:asciiTheme="minorEastAsia" w:hAnsiTheme="minorEastAsia"/>
                <w:noProof/>
                <w:sz w:val="28"/>
                <w:szCs w:val="28"/>
              </w:rPr>
              <w:tab/>
            </w:r>
            <w:r w:rsidRPr="00D3206B">
              <w:rPr>
                <w:rFonts w:asciiTheme="minorEastAsia" w:hAnsiTheme="minorEastAsia"/>
                <w:noProof/>
                <w:sz w:val="28"/>
                <w:szCs w:val="28"/>
              </w:rPr>
              <w:fldChar w:fldCharType="begin"/>
            </w:r>
            <w:r w:rsidR="00D3206B" w:rsidRPr="00D3206B">
              <w:rPr>
                <w:rFonts w:asciiTheme="minorEastAsia" w:hAnsiTheme="minorEastAsia"/>
                <w:noProof/>
                <w:sz w:val="28"/>
                <w:szCs w:val="28"/>
              </w:rPr>
              <w:instrText xml:space="preserve"> PAGEREF _Toc101704657 \h </w:instrText>
            </w:r>
            <w:r w:rsidRPr="00D3206B">
              <w:rPr>
                <w:rFonts w:asciiTheme="minorEastAsia" w:hAnsiTheme="minorEastAsia"/>
                <w:noProof/>
                <w:sz w:val="28"/>
                <w:szCs w:val="28"/>
              </w:rPr>
            </w:r>
            <w:r w:rsidRPr="00D3206B">
              <w:rPr>
                <w:rFonts w:asciiTheme="minorEastAsia" w:hAnsiTheme="minorEastAsia"/>
                <w:noProof/>
                <w:sz w:val="28"/>
                <w:szCs w:val="28"/>
              </w:rPr>
              <w:fldChar w:fldCharType="separate"/>
            </w:r>
            <w:r w:rsidR="008644AE">
              <w:rPr>
                <w:rFonts w:asciiTheme="minorEastAsia" w:hAnsiTheme="minorEastAsia"/>
                <w:noProof/>
                <w:sz w:val="28"/>
                <w:szCs w:val="28"/>
              </w:rPr>
              <w:t>17</w:t>
            </w:r>
            <w:r w:rsidRPr="00D3206B">
              <w:rPr>
                <w:rFonts w:asciiTheme="minorEastAsia" w:hAnsiTheme="minorEastAsia"/>
                <w:noProof/>
                <w:sz w:val="28"/>
                <w:szCs w:val="28"/>
              </w:rPr>
              <w:fldChar w:fldCharType="end"/>
            </w:r>
          </w:hyperlink>
        </w:p>
        <w:p w:rsidR="00D3206B" w:rsidRPr="00D3206B" w:rsidRDefault="004E21B1" w:rsidP="00D3206B">
          <w:pPr>
            <w:pStyle w:val="20"/>
            <w:tabs>
              <w:tab w:val="right" w:leader="dot" w:pos="8296"/>
            </w:tabs>
            <w:spacing w:line="520" w:lineRule="exact"/>
            <w:rPr>
              <w:rFonts w:asciiTheme="minorEastAsia" w:hAnsiTheme="minorEastAsia"/>
              <w:noProof/>
              <w:sz w:val="28"/>
              <w:szCs w:val="28"/>
            </w:rPr>
          </w:pPr>
          <w:hyperlink w:anchor="_Toc101704658" w:history="1">
            <w:r w:rsidR="00D3206B" w:rsidRPr="00D3206B">
              <w:rPr>
                <w:rStyle w:val="a7"/>
                <w:rFonts w:asciiTheme="minorEastAsia" w:hAnsiTheme="minorEastAsia" w:hint="eastAsia"/>
                <w:noProof/>
                <w:sz w:val="28"/>
                <w:szCs w:val="28"/>
              </w:rPr>
              <w:t>（一）</w:t>
            </w:r>
            <w:r w:rsidR="00D62CF6">
              <w:rPr>
                <w:rStyle w:val="a7"/>
                <w:rFonts w:asciiTheme="minorEastAsia" w:hAnsiTheme="minorEastAsia" w:hint="eastAsia"/>
                <w:noProof/>
                <w:sz w:val="28"/>
                <w:szCs w:val="28"/>
              </w:rPr>
              <w:t>通许县人民法院</w:t>
            </w:r>
            <w:r w:rsidR="00D3206B" w:rsidRPr="00D3206B">
              <w:rPr>
                <w:rStyle w:val="a7"/>
                <w:rFonts w:asciiTheme="minorEastAsia" w:hAnsiTheme="minorEastAsia" w:hint="eastAsia"/>
                <w:noProof/>
                <w:sz w:val="28"/>
                <w:szCs w:val="28"/>
              </w:rPr>
              <w:t>委托书</w:t>
            </w:r>
            <w:r w:rsidR="00D3206B" w:rsidRPr="00D3206B">
              <w:rPr>
                <w:rFonts w:asciiTheme="minorEastAsia" w:hAnsiTheme="minorEastAsia"/>
                <w:noProof/>
                <w:sz w:val="28"/>
                <w:szCs w:val="28"/>
              </w:rPr>
              <w:tab/>
            </w:r>
            <w:r w:rsidRPr="00D3206B">
              <w:rPr>
                <w:rFonts w:asciiTheme="minorEastAsia" w:hAnsiTheme="minorEastAsia"/>
                <w:noProof/>
                <w:sz w:val="28"/>
                <w:szCs w:val="28"/>
              </w:rPr>
              <w:fldChar w:fldCharType="begin"/>
            </w:r>
            <w:r w:rsidR="00D3206B" w:rsidRPr="00D3206B">
              <w:rPr>
                <w:rFonts w:asciiTheme="minorEastAsia" w:hAnsiTheme="minorEastAsia"/>
                <w:noProof/>
                <w:sz w:val="28"/>
                <w:szCs w:val="28"/>
              </w:rPr>
              <w:instrText xml:space="preserve"> PAGEREF _Toc101704658 \h </w:instrText>
            </w:r>
            <w:r w:rsidRPr="00D3206B">
              <w:rPr>
                <w:rFonts w:asciiTheme="minorEastAsia" w:hAnsiTheme="minorEastAsia"/>
                <w:noProof/>
                <w:sz w:val="28"/>
                <w:szCs w:val="28"/>
              </w:rPr>
            </w:r>
            <w:r w:rsidRPr="00D3206B">
              <w:rPr>
                <w:rFonts w:asciiTheme="minorEastAsia" w:hAnsiTheme="minorEastAsia"/>
                <w:noProof/>
                <w:sz w:val="28"/>
                <w:szCs w:val="28"/>
              </w:rPr>
              <w:fldChar w:fldCharType="separate"/>
            </w:r>
            <w:r w:rsidR="008644AE">
              <w:rPr>
                <w:rFonts w:asciiTheme="minorEastAsia" w:hAnsiTheme="minorEastAsia"/>
                <w:noProof/>
                <w:sz w:val="28"/>
                <w:szCs w:val="28"/>
              </w:rPr>
              <w:t>17</w:t>
            </w:r>
            <w:r w:rsidRPr="00D3206B">
              <w:rPr>
                <w:rFonts w:asciiTheme="minorEastAsia" w:hAnsiTheme="minorEastAsia"/>
                <w:noProof/>
                <w:sz w:val="28"/>
                <w:szCs w:val="28"/>
              </w:rPr>
              <w:fldChar w:fldCharType="end"/>
            </w:r>
          </w:hyperlink>
        </w:p>
        <w:p w:rsidR="00D3206B" w:rsidRPr="00D3206B" w:rsidRDefault="004E21B1" w:rsidP="00D3206B">
          <w:pPr>
            <w:pStyle w:val="20"/>
            <w:tabs>
              <w:tab w:val="right" w:leader="dot" w:pos="8296"/>
            </w:tabs>
            <w:spacing w:line="520" w:lineRule="exact"/>
            <w:rPr>
              <w:rFonts w:asciiTheme="minorEastAsia" w:hAnsiTheme="minorEastAsia"/>
              <w:noProof/>
              <w:sz w:val="28"/>
              <w:szCs w:val="28"/>
            </w:rPr>
          </w:pPr>
          <w:hyperlink w:anchor="_Toc101704659" w:history="1">
            <w:r w:rsidR="00D3206B" w:rsidRPr="00D3206B">
              <w:rPr>
                <w:rStyle w:val="a7"/>
                <w:rFonts w:asciiTheme="minorEastAsia" w:hAnsiTheme="minorEastAsia" w:hint="eastAsia"/>
                <w:noProof/>
                <w:sz w:val="28"/>
                <w:szCs w:val="28"/>
              </w:rPr>
              <w:t>（二）估价对象位置图</w:t>
            </w:r>
            <w:r w:rsidR="00D3206B" w:rsidRPr="00D3206B">
              <w:rPr>
                <w:rFonts w:asciiTheme="minorEastAsia" w:hAnsiTheme="minorEastAsia"/>
                <w:noProof/>
                <w:sz w:val="28"/>
                <w:szCs w:val="28"/>
              </w:rPr>
              <w:tab/>
            </w:r>
            <w:r w:rsidRPr="00D3206B">
              <w:rPr>
                <w:rFonts w:asciiTheme="minorEastAsia" w:hAnsiTheme="minorEastAsia"/>
                <w:noProof/>
                <w:sz w:val="28"/>
                <w:szCs w:val="28"/>
              </w:rPr>
              <w:fldChar w:fldCharType="begin"/>
            </w:r>
            <w:r w:rsidR="00D3206B" w:rsidRPr="00D3206B">
              <w:rPr>
                <w:rFonts w:asciiTheme="minorEastAsia" w:hAnsiTheme="minorEastAsia"/>
                <w:noProof/>
                <w:sz w:val="28"/>
                <w:szCs w:val="28"/>
              </w:rPr>
              <w:instrText xml:space="preserve"> PAGEREF _Toc101704659 \h </w:instrText>
            </w:r>
            <w:r w:rsidRPr="00D3206B">
              <w:rPr>
                <w:rFonts w:asciiTheme="minorEastAsia" w:hAnsiTheme="minorEastAsia"/>
                <w:noProof/>
                <w:sz w:val="28"/>
                <w:szCs w:val="28"/>
              </w:rPr>
            </w:r>
            <w:r w:rsidRPr="00D3206B">
              <w:rPr>
                <w:rFonts w:asciiTheme="minorEastAsia" w:hAnsiTheme="minorEastAsia"/>
                <w:noProof/>
                <w:sz w:val="28"/>
                <w:szCs w:val="28"/>
              </w:rPr>
              <w:fldChar w:fldCharType="separate"/>
            </w:r>
            <w:r w:rsidR="008644AE">
              <w:rPr>
                <w:rFonts w:asciiTheme="minorEastAsia" w:hAnsiTheme="minorEastAsia"/>
                <w:noProof/>
                <w:sz w:val="28"/>
                <w:szCs w:val="28"/>
              </w:rPr>
              <w:t>17</w:t>
            </w:r>
            <w:r w:rsidRPr="00D3206B">
              <w:rPr>
                <w:rFonts w:asciiTheme="minorEastAsia" w:hAnsiTheme="minorEastAsia"/>
                <w:noProof/>
                <w:sz w:val="28"/>
                <w:szCs w:val="28"/>
              </w:rPr>
              <w:fldChar w:fldCharType="end"/>
            </w:r>
          </w:hyperlink>
        </w:p>
        <w:p w:rsidR="00D3206B" w:rsidRPr="00D3206B" w:rsidRDefault="004E21B1" w:rsidP="00D3206B">
          <w:pPr>
            <w:pStyle w:val="20"/>
            <w:tabs>
              <w:tab w:val="right" w:leader="dot" w:pos="8296"/>
            </w:tabs>
            <w:spacing w:line="520" w:lineRule="exact"/>
            <w:rPr>
              <w:rFonts w:asciiTheme="minorEastAsia" w:hAnsiTheme="minorEastAsia"/>
              <w:noProof/>
              <w:sz w:val="28"/>
              <w:szCs w:val="28"/>
            </w:rPr>
          </w:pPr>
          <w:hyperlink w:anchor="_Toc101704660" w:history="1">
            <w:r w:rsidR="00D3206B" w:rsidRPr="00D3206B">
              <w:rPr>
                <w:rStyle w:val="a7"/>
                <w:rFonts w:asciiTheme="minorEastAsia" w:hAnsiTheme="minorEastAsia" w:hint="eastAsia"/>
                <w:noProof/>
                <w:sz w:val="28"/>
                <w:szCs w:val="28"/>
              </w:rPr>
              <w:t>（三）估价对象实勘照片</w:t>
            </w:r>
            <w:r w:rsidR="00D3206B" w:rsidRPr="00D3206B">
              <w:rPr>
                <w:rFonts w:asciiTheme="minorEastAsia" w:hAnsiTheme="minorEastAsia"/>
                <w:noProof/>
                <w:sz w:val="28"/>
                <w:szCs w:val="28"/>
              </w:rPr>
              <w:tab/>
            </w:r>
            <w:r w:rsidRPr="00D3206B">
              <w:rPr>
                <w:rFonts w:asciiTheme="minorEastAsia" w:hAnsiTheme="minorEastAsia"/>
                <w:noProof/>
                <w:sz w:val="28"/>
                <w:szCs w:val="28"/>
              </w:rPr>
              <w:fldChar w:fldCharType="begin"/>
            </w:r>
            <w:r w:rsidR="00D3206B" w:rsidRPr="00D3206B">
              <w:rPr>
                <w:rFonts w:asciiTheme="minorEastAsia" w:hAnsiTheme="minorEastAsia"/>
                <w:noProof/>
                <w:sz w:val="28"/>
                <w:szCs w:val="28"/>
              </w:rPr>
              <w:instrText xml:space="preserve"> PAGEREF _Toc101704660 \h </w:instrText>
            </w:r>
            <w:r w:rsidRPr="00D3206B">
              <w:rPr>
                <w:rFonts w:asciiTheme="minorEastAsia" w:hAnsiTheme="minorEastAsia"/>
                <w:noProof/>
                <w:sz w:val="28"/>
                <w:szCs w:val="28"/>
              </w:rPr>
            </w:r>
            <w:r w:rsidRPr="00D3206B">
              <w:rPr>
                <w:rFonts w:asciiTheme="minorEastAsia" w:hAnsiTheme="minorEastAsia"/>
                <w:noProof/>
                <w:sz w:val="28"/>
                <w:szCs w:val="28"/>
              </w:rPr>
              <w:fldChar w:fldCharType="separate"/>
            </w:r>
            <w:r w:rsidR="008644AE">
              <w:rPr>
                <w:rFonts w:asciiTheme="minorEastAsia" w:hAnsiTheme="minorEastAsia"/>
                <w:noProof/>
                <w:sz w:val="28"/>
                <w:szCs w:val="28"/>
              </w:rPr>
              <w:t>17</w:t>
            </w:r>
            <w:r w:rsidRPr="00D3206B">
              <w:rPr>
                <w:rFonts w:asciiTheme="minorEastAsia" w:hAnsiTheme="minorEastAsia"/>
                <w:noProof/>
                <w:sz w:val="28"/>
                <w:szCs w:val="28"/>
              </w:rPr>
              <w:fldChar w:fldCharType="end"/>
            </w:r>
          </w:hyperlink>
        </w:p>
        <w:p w:rsidR="00D3206B" w:rsidRPr="00D3206B" w:rsidRDefault="004E21B1" w:rsidP="00D3206B">
          <w:pPr>
            <w:pStyle w:val="20"/>
            <w:tabs>
              <w:tab w:val="right" w:leader="dot" w:pos="8296"/>
            </w:tabs>
            <w:spacing w:line="520" w:lineRule="exact"/>
            <w:rPr>
              <w:rFonts w:asciiTheme="minorEastAsia" w:hAnsiTheme="minorEastAsia"/>
              <w:noProof/>
              <w:sz w:val="28"/>
              <w:szCs w:val="28"/>
            </w:rPr>
          </w:pPr>
          <w:hyperlink w:anchor="_Toc101704661" w:history="1">
            <w:r w:rsidR="00D3206B" w:rsidRPr="00D3206B">
              <w:rPr>
                <w:rStyle w:val="a7"/>
                <w:rFonts w:asciiTheme="minorEastAsia" w:hAnsiTheme="minorEastAsia" w:hint="eastAsia"/>
                <w:noProof/>
                <w:sz w:val="28"/>
                <w:szCs w:val="28"/>
              </w:rPr>
              <w:t>（四）</w:t>
            </w:r>
            <w:r w:rsidR="00C51CBA">
              <w:rPr>
                <w:rStyle w:val="a7"/>
                <w:rFonts w:asciiTheme="minorEastAsia" w:hAnsiTheme="minorEastAsia" w:cstheme="minorEastAsia" w:hint="eastAsia"/>
                <w:noProof/>
                <w:sz w:val="28"/>
                <w:szCs w:val="28"/>
              </w:rPr>
              <w:t>《不动产登记资料查询结果证明（房屋）》</w:t>
            </w:r>
            <w:r w:rsidR="00D3206B" w:rsidRPr="00D3206B">
              <w:rPr>
                <w:rStyle w:val="a7"/>
                <w:rFonts w:asciiTheme="minorEastAsia" w:hAnsiTheme="minorEastAsia" w:cstheme="minorEastAsia" w:hint="eastAsia"/>
                <w:noProof/>
                <w:sz w:val="28"/>
                <w:szCs w:val="28"/>
              </w:rPr>
              <w:t>复印件</w:t>
            </w:r>
            <w:r w:rsidR="00D3206B" w:rsidRPr="00D3206B">
              <w:rPr>
                <w:rFonts w:asciiTheme="minorEastAsia" w:hAnsiTheme="minorEastAsia"/>
                <w:noProof/>
                <w:sz w:val="28"/>
                <w:szCs w:val="28"/>
              </w:rPr>
              <w:tab/>
            </w:r>
            <w:r w:rsidRPr="00D3206B">
              <w:rPr>
                <w:rFonts w:asciiTheme="minorEastAsia" w:hAnsiTheme="minorEastAsia"/>
                <w:noProof/>
                <w:sz w:val="28"/>
                <w:szCs w:val="28"/>
              </w:rPr>
              <w:fldChar w:fldCharType="begin"/>
            </w:r>
            <w:r w:rsidR="00D3206B" w:rsidRPr="00D3206B">
              <w:rPr>
                <w:rFonts w:asciiTheme="minorEastAsia" w:hAnsiTheme="minorEastAsia"/>
                <w:noProof/>
                <w:sz w:val="28"/>
                <w:szCs w:val="28"/>
              </w:rPr>
              <w:instrText xml:space="preserve"> PAGEREF _Toc101704661 \h </w:instrText>
            </w:r>
            <w:r w:rsidRPr="00D3206B">
              <w:rPr>
                <w:rFonts w:asciiTheme="minorEastAsia" w:hAnsiTheme="minorEastAsia"/>
                <w:noProof/>
                <w:sz w:val="28"/>
                <w:szCs w:val="28"/>
              </w:rPr>
            </w:r>
            <w:r w:rsidRPr="00D3206B">
              <w:rPr>
                <w:rFonts w:asciiTheme="minorEastAsia" w:hAnsiTheme="minorEastAsia"/>
                <w:noProof/>
                <w:sz w:val="28"/>
                <w:szCs w:val="28"/>
              </w:rPr>
              <w:fldChar w:fldCharType="separate"/>
            </w:r>
            <w:r w:rsidR="008644AE">
              <w:rPr>
                <w:rFonts w:asciiTheme="minorEastAsia" w:hAnsiTheme="minorEastAsia"/>
                <w:noProof/>
                <w:sz w:val="28"/>
                <w:szCs w:val="28"/>
              </w:rPr>
              <w:t>17</w:t>
            </w:r>
            <w:r w:rsidRPr="00D3206B">
              <w:rPr>
                <w:rFonts w:asciiTheme="minorEastAsia" w:hAnsiTheme="minorEastAsia"/>
                <w:noProof/>
                <w:sz w:val="28"/>
                <w:szCs w:val="28"/>
              </w:rPr>
              <w:fldChar w:fldCharType="end"/>
            </w:r>
          </w:hyperlink>
        </w:p>
        <w:p w:rsidR="00D3206B" w:rsidRPr="00D3206B" w:rsidRDefault="004E21B1" w:rsidP="00D3206B">
          <w:pPr>
            <w:pStyle w:val="20"/>
            <w:tabs>
              <w:tab w:val="right" w:leader="dot" w:pos="8296"/>
            </w:tabs>
            <w:spacing w:line="520" w:lineRule="exact"/>
            <w:rPr>
              <w:rFonts w:asciiTheme="minorEastAsia" w:hAnsiTheme="minorEastAsia"/>
              <w:noProof/>
              <w:sz w:val="28"/>
              <w:szCs w:val="28"/>
            </w:rPr>
          </w:pPr>
          <w:hyperlink w:anchor="_Toc101704662" w:history="1">
            <w:r w:rsidR="00D3206B" w:rsidRPr="00D3206B">
              <w:rPr>
                <w:rStyle w:val="a7"/>
                <w:rFonts w:asciiTheme="minorEastAsia" w:hAnsiTheme="minorEastAsia" w:cstheme="minorEastAsia" w:hint="eastAsia"/>
                <w:noProof/>
                <w:sz w:val="28"/>
                <w:szCs w:val="28"/>
              </w:rPr>
              <w:t>（五）</w:t>
            </w:r>
            <w:r w:rsidR="00D3206B" w:rsidRPr="00D3206B">
              <w:rPr>
                <w:rStyle w:val="a7"/>
                <w:rFonts w:asciiTheme="minorEastAsia" w:hAnsiTheme="minorEastAsia" w:hint="eastAsia"/>
                <w:noProof/>
                <w:sz w:val="28"/>
                <w:szCs w:val="28"/>
              </w:rPr>
              <w:t>房地产估价机构营业执照复印件</w:t>
            </w:r>
            <w:r w:rsidR="00D3206B" w:rsidRPr="00D3206B">
              <w:rPr>
                <w:rFonts w:asciiTheme="minorEastAsia" w:hAnsiTheme="minorEastAsia"/>
                <w:noProof/>
                <w:sz w:val="28"/>
                <w:szCs w:val="28"/>
              </w:rPr>
              <w:tab/>
            </w:r>
            <w:r w:rsidRPr="00D3206B">
              <w:rPr>
                <w:rFonts w:asciiTheme="minorEastAsia" w:hAnsiTheme="minorEastAsia"/>
                <w:noProof/>
                <w:sz w:val="28"/>
                <w:szCs w:val="28"/>
              </w:rPr>
              <w:fldChar w:fldCharType="begin"/>
            </w:r>
            <w:r w:rsidR="00D3206B" w:rsidRPr="00D3206B">
              <w:rPr>
                <w:rFonts w:asciiTheme="minorEastAsia" w:hAnsiTheme="minorEastAsia"/>
                <w:noProof/>
                <w:sz w:val="28"/>
                <w:szCs w:val="28"/>
              </w:rPr>
              <w:instrText xml:space="preserve"> PAGEREF _Toc101704662 \h </w:instrText>
            </w:r>
            <w:r w:rsidRPr="00D3206B">
              <w:rPr>
                <w:rFonts w:asciiTheme="minorEastAsia" w:hAnsiTheme="minorEastAsia"/>
                <w:noProof/>
                <w:sz w:val="28"/>
                <w:szCs w:val="28"/>
              </w:rPr>
            </w:r>
            <w:r w:rsidRPr="00D3206B">
              <w:rPr>
                <w:rFonts w:asciiTheme="minorEastAsia" w:hAnsiTheme="minorEastAsia"/>
                <w:noProof/>
                <w:sz w:val="28"/>
                <w:szCs w:val="28"/>
              </w:rPr>
              <w:fldChar w:fldCharType="separate"/>
            </w:r>
            <w:r w:rsidR="008644AE">
              <w:rPr>
                <w:rFonts w:asciiTheme="minorEastAsia" w:hAnsiTheme="minorEastAsia"/>
                <w:noProof/>
                <w:sz w:val="28"/>
                <w:szCs w:val="28"/>
              </w:rPr>
              <w:t>17</w:t>
            </w:r>
            <w:r w:rsidRPr="00D3206B">
              <w:rPr>
                <w:rFonts w:asciiTheme="minorEastAsia" w:hAnsiTheme="minorEastAsia"/>
                <w:noProof/>
                <w:sz w:val="28"/>
                <w:szCs w:val="28"/>
              </w:rPr>
              <w:fldChar w:fldCharType="end"/>
            </w:r>
          </w:hyperlink>
        </w:p>
        <w:p w:rsidR="00D3206B" w:rsidRPr="00D3206B" w:rsidRDefault="004E21B1" w:rsidP="00D3206B">
          <w:pPr>
            <w:pStyle w:val="20"/>
            <w:tabs>
              <w:tab w:val="right" w:leader="dot" w:pos="8296"/>
            </w:tabs>
            <w:spacing w:line="520" w:lineRule="exact"/>
            <w:rPr>
              <w:rFonts w:asciiTheme="minorEastAsia" w:hAnsiTheme="minorEastAsia"/>
              <w:noProof/>
              <w:sz w:val="28"/>
              <w:szCs w:val="28"/>
            </w:rPr>
          </w:pPr>
          <w:hyperlink w:anchor="_Toc101704663" w:history="1">
            <w:r w:rsidR="00D3206B" w:rsidRPr="00D3206B">
              <w:rPr>
                <w:rStyle w:val="a7"/>
                <w:rFonts w:asciiTheme="minorEastAsia" w:hAnsiTheme="minorEastAsia" w:hint="eastAsia"/>
                <w:noProof/>
                <w:sz w:val="28"/>
                <w:szCs w:val="28"/>
              </w:rPr>
              <w:t>（六）房地产估价机构备案证书复印件</w:t>
            </w:r>
            <w:r w:rsidR="00D3206B" w:rsidRPr="00D3206B">
              <w:rPr>
                <w:rFonts w:asciiTheme="minorEastAsia" w:hAnsiTheme="minorEastAsia"/>
                <w:noProof/>
                <w:sz w:val="28"/>
                <w:szCs w:val="28"/>
              </w:rPr>
              <w:tab/>
            </w:r>
            <w:r w:rsidRPr="00D3206B">
              <w:rPr>
                <w:rFonts w:asciiTheme="minorEastAsia" w:hAnsiTheme="minorEastAsia"/>
                <w:noProof/>
                <w:sz w:val="28"/>
                <w:szCs w:val="28"/>
              </w:rPr>
              <w:fldChar w:fldCharType="begin"/>
            </w:r>
            <w:r w:rsidR="00D3206B" w:rsidRPr="00D3206B">
              <w:rPr>
                <w:rFonts w:asciiTheme="minorEastAsia" w:hAnsiTheme="minorEastAsia"/>
                <w:noProof/>
                <w:sz w:val="28"/>
                <w:szCs w:val="28"/>
              </w:rPr>
              <w:instrText xml:space="preserve"> PAGEREF _Toc101704663 \h </w:instrText>
            </w:r>
            <w:r w:rsidRPr="00D3206B">
              <w:rPr>
                <w:rFonts w:asciiTheme="minorEastAsia" w:hAnsiTheme="minorEastAsia"/>
                <w:noProof/>
                <w:sz w:val="28"/>
                <w:szCs w:val="28"/>
              </w:rPr>
            </w:r>
            <w:r w:rsidRPr="00D3206B">
              <w:rPr>
                <w:rFonts w:asciiTheme="minorEastAsia" w:hAnsiTheme="minorEastAsia"/>
                <w:noProof/>
                <w:sz w:val="28"/>
                <w:szCs w:val="28"/>
              </w:rPr>
              <w:fldChar w:fldCharType="separate"/>
            </w:r>
            <w:r w:rsidR="008644AE">
              <w:rPr>
                <w:rFonts w:asciiTheme="minorEastAsia" w:hAnsiTheme="minorEastAsia"/>
                <w:noProof/>
                <w:sz w:val="28"/>
                <w:szCs w:val="28"/>
              </w:rPr>
              <w:t>17</w:t>
            </w:r>
            <w:r w:rsidRPr="00D3206B">
              <w:rPr>
                <w:rFonts w:asciiTheme="minorEastAsia" w:hAnsiTheme="minorEastAsia"/>
                <w:noProof/>
                <w:sz w:val="28"/>
                <w:szCs w:val="28"/>
              </w:rPr>
              <w:fldChar w:fldCharType="end"/>
            </w:r>
          </w:hyperlink>
        </w:p>
        <w:p w:rsidR="00D3206B" w:rsidRDefault="004E21B1" w:rsidP="00D3206B">
          <w:pPr>
            <w:pStyle w:val="20"/>
            <w:tabs>
              <w:tab w:val="right" w:leader="dot" w:pos="8296"/>
            </w:tabs>
            <w:spacing w:line="520" w:lineRule="exact"/>
            <w:rPr>
              <w:noProof/>
              <w:szCs w:val="22"/>
            </w:rPr>
          </w:pPr>
          <w:hyperlink w:anchor="_Toc101704664" w:history="1">
            <w:r w:rsidR="00D3206B" w:rsidRPr="00D3206B">
              <w:rPr>
                <w:rStyle w:val="a7"/>
                <w:rFonts w:asciiTheme="minorEastAsia" w:hAnsiTheme="minorEastAsia" w:hint="eastAsia"/>
                <w:noProof/>
                <w:sz w:val="28"/>
                <w:szCs w:val="28"/>
              </w:rPr>
              <w:t>（七）注册房地产估价师注册证书复印件</w:t>
            </w:r>
            <w:r w:rsidR="00D3206B" w:rsidRPr="00D3206B">
              <w:rPr>
                <w:rFonts w:asciiTheme="minorEastAsia" w:hAnsiTheme="minorEastAsia"/>
                <w:noProof/>
                <w:sz w:val="28"/>
                <w:szCs w:val="28"/>
              </w:rPr>
              <w:tab/>
            </w:r>
            <w:r w:rsidRPr="00D3206B">
              <w:rPr>
                <w:rFonts w:asciiTheme="minorEastAsia" w:hAnsiTheme="minorEastAsia"/>
                <w:noProof/>
                <w:sz w:val="28"/>
                <w:szCs w:val="28"/>
              </w:rPr>
              <w:fldChar w:fldCharType="begin"/>
            </w:r>
            <w:r w:rsidR="00D3206B" w:rsidRPr="00D3206B">
              <w:rPr>
                <w:rFonts w:asciiTheme="minorEastAsia" w:hAnsiTheme="minorEastAsia"/>
                <w:noProof/>
                <w:sz w:val="28"/>
                <w:szCs w:val="28"/>
              </w:rPr>
              <w:instrText xml:space="preserve"> PAGEREF _Toc101704664 \h </w:instrText>
            </w:r>
            <w:r w:rsidRPr="00D3206B">
              <w:rPr>
                <w:rFonts w:asciiTheme="minorEastAsia" w:hAnsiTheme="minorEastAsia"/>
                <w:noProof/>
                <w:sz w:val="28"/>
                <w:szCs w:val="28"/>
              </w:rPr>
            </w:r>
            <w:r w:rsidRPr="00D3206B">
              <w:rPr>
                <w:rFonts w:asciiTheme="minorEastAsia" w:hAnsiTheme="minorEastAsia"/>
                <w:noProof/>
                <w:sz w:val="28"/>
                <w:szCs w:val="28"/>
              </w:rPr>
              <w:fldChar w:fldCharType="separate"/>
            </w:r>
            <w:r w:rsidR="008644AE">
              <w:rPr>
                <w:rFonts w:asciiTheme="minorEastAsia" w:hAnsiTheme="minorEastAsia"/>
                <w:noProof/>
                <w:sz w:val="28"/>
                <w:szCs w:val="28"/>
              </w:rPr>
              <w:t>17</w:t>
            </w:r>
            <w:r w:rsidRPr="00D3206B">
              <w:rPr>
                <w:rFonts w:asciiTheme="minorEastAsia" w:hAnsiTheme="minorEastAsia"/>
                <w:noProof/>
                <w:sz w:val="28"/>
                <w:szCs w:val="28"/>
              </w:rPr>
              <w:fldChar w:fldCharType="end"/>
            </w:r>
          </w:hyperlink>
        </w:p>
        <w:p w:rsidR="00E024F4" w:rsidRPr="00AF31C8" w:rsidRDefault="004E21B1" w:rsidP="00E024F4">
          <w:pPr>
            <w:spacing w:line="440" w:lineRule="exact"/>
            <w:sectPr w:rsidR="00E024F4" w:rsidRPr="00AF31C8">
              <w:pgSz w:w="11906" w:h="16838"/>
              <w:pgMar w:top="1440" w:right="1800" w:bottom="1440" w:left="1800" w:header="851" w:footer="992" w:gutter="0"/>
              <w:cols w:space="425"/>
              <w:docGrid w:type="lines" w:linePitch="312"/>
            </w:sectPr>
          </w:pPr>
          <w:r w:rsidRPr="00D24D46">
            <w:rPr>
              <w:rFonts w:asciiTheme="minorEastAsia" w:hAnsiTheme="minorEastAsia"/>
              <w:sz w:val="28"/>
              <w:szCs w:val="28"/>
            </w:rPr>
            <w:fldChar w:fldCharType="end"/>
          </w:r>
        </w:p>
      </w:sdtContent>
    </w:sdt>
    <w:p w:rsidR="00E024F4" w:rsidRPr="00AF31C8" w:rsidRDefault="00E024F4" w:rsidP="00E577C3">
      <w:pPr>
        <w:spacing w:beforeLines="50" w:afterLines="50" w:line="480" w:lineRule="exact"/>
        <w:jc w:val="center"/>
        <w:outlineLvl w:val="0"/>
      </w:pPr>
      <w:bookmarkStart w:id="2" w:name="_Toc474766234"/>
      <w:bookmarkStart w:id="3" w:name="_Toc500316195"/>
      <w:bookmarkStart w:id="4" w:name="_Toc101704641"/>
      <w:r w:rsidRPr="00AF31C8">
        <w:rPr>
          <w:rFonts w:hint="eastAsia"/>
          <w:b/>
          <w:bCs/>
          <w:sz w:val="30"/>
          <w:szCs w:val="30"/>
        </w:rPr>
        <w:t>估价师声明</w:t>
      </w:r>
      <w:bookmarkEnd w:id="2"/>
      <w:bookmarkEnd w:id="3"/>
      <w:bookmarkEnd w:id="4"/>
    </w:p>
    <w:p w:rsidR="00E024F4" w:rsidRPr="00AF31C8" w:rsidRDefault="00E024F4" w:rsidP="008D0F95">
      <w:pPr>
        <w:spacing w:line="360" w:lineRule="auto"/>
        <w:rPr>
          <w:rFonts w:asciiTheme="minorEastAsia" w:hAnsiTheme="minorEastAsia" w:cstheme="minorEastAsia"/>
          <w:sz w:val="28"/>
          <w:szCs w:val="28"/>
        </w:rPr>
      </w:pPr>
      <w:r w:rsidRPr="00AF31C8">
        <w:rPr>
          <w:rFonts w:asciiTheme="minorEastAsia" w:hAnsiTheme="minorEastAsia" w:cstheme="minorEastAsia" w:hint="eastAsia"/>
          <w:sz w:val="28"/>
          <w:szCs w:val="28"/>
        </w:rPr>
        <w:t>我们郑重声明：</w:t>
      </w:r>
    </w:p>
    <w:p w:rsidR="00E024F4" w:rsidRPr="00AF31C8" w:rsidRDefault="00E024F4" w:rsidP="008D0F95">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1、我们在估价报告中对事实的说明是真实和准确的，没有虚假记载、误导性陈述和重大遗漏。</w:t>
      </w:r>
    </w:p>
    <w:p w:rsidR="00E024F4" w:rsidRPr="00AF31C8" w:rsidRDefault="00E024F4" w:rsidP="008D0F95">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2、本估价报告的分析、意见和结论是我们独立、客观、公正的专业分析、意见和结论，但受到本估价报告中已说明的估价假设和限制条件的限制。</w:t>
      </w:r>
    </w:p>
    <w:p w:rsidR="00E024F4" w:rsidRPr="00AF31C8" w:rsidRDefault="00E024F4" w:rsidP="008D0F95">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3、我们与本估价报告中的估价对象没有现实或潜在的利益，与估价委托人及估价利害关系人没有个人利害关系，也对估价对象、估价委托人及估价利害关系人没有偏见。</w:t>
      </w:r>
    </w:p>
    <w:p w:rsidR="00E024F4" w:rsidRPr="00AF31C8" w:rsidRDefault="00E024F4" w:rsidP="008D0F95">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4、注册房地产估价师是依照中华人民共和国国家标准《房地产估价规范》（GB/T50291—2015）、《房地产估价基本术语标准》（GB/T 50899-2013）进行分析，形成意见和结论，撰写本估价报告。</w:t>
      </w:r>
    </w:p>
    <w:p w:rsidR="00E024F4" w:rsidRPr="00AF31C8" w:rsidRDefault="00E024F4" w:rsidP="008D0F95">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5、我公司注册房地产估价师</w:t>
      </w:r>
      <w:r w:rsidR="00206A42">
        <w:rPr>
          <w:rFonts w:asciiTheme="minorEastAsia" w:hAnsiTheme="minorEastAsia" w:cstheme="minorEastAsia" w:hint="eastAsia"/>
          <w:sz w:val="28"/>
          <w:szCs w:val="28"/>
        </w:rPr>
        <w:t>在法院工作人员带领下</w:t>
      </w:r>
      <w:r w:rsidRPr="00AF31C8">
        <w:rPr>
          <w:rFonts w:asciiTheme="minorEastAsia" w:hAnsiTheme="minorEastAsia" w:cstheme="minorEastAsia" w:hint="eastAsia"/>
          <w:sz w:val="28"/>
          <w:szCs w:val="28"/>
        </w:rPr>
        <w:t>于</w:t>
      </w:r>
      <w:r w:rsidR="00D62CF6" w:rsidRPr="00206A42">
        <w:rPr>
          <w:rFonts w:asciiTheme="minorEastAsia" w:hAnsiTheme="minorEastAsia" w:cstheme="minorEastAsia" w:hint="eastAsia"/>
          <w:sz w:val="28"/>
          <w:szCs w:val="28"/>
        </w:rPr>
        <w:t>2022年10月10日</w:t>
      </w:r>
      <w:r w:rsidRPr="00AF31C8">
        <w:rPr>
          <w:rFonts w:asciiTheme="minorEastAsia" w:hAnsiTheme="minorEastAsia" w:cstheme="minorEastAsia" w:hint="eastAsia"/>
          <w:sz w:val="28"/>
          <w:szCs w:val="28"/>
        </w:rPr>
        <w:t>对本估价报告中的估价对象进行了实地查勘并作记录</w:t>
      </w:r>
      <w:r>
        <w:rPr>
          <w:rFonts w:asciiTheme="minorEastAsia" w:hAnsiTheme="minorEastAsia" w:cstheme="minorEastAsia" w:hint="eastAsia"/>
          <w:sz w:val="28"/>
          <w:szCs w:val="28"/>
        </w:rPr>
        <w:t>，</w:t>
      </w:r>
      <w:r w:rsidRPr="00080B93">
        <w:rPr>
          <w:rFonts w:asciiTheme="minorEastAsia" w:hAnsiTheme="minorEastAsia" w:cstheme="minorEastAsia" w:hint="eastAsia"/>
          <w:sz w:val="28"/>
          <w:szCs w:val="28"/>
        </w:rPr>
        <w:t>但仅限于对估价对象外观和使用状况。注册房地产估价师不承担对估价对象建筑结构、质量进行调查的责任和其他被遮盖、未暴露及难于接触到部分进行检视的责任。</w:t>
      </w:r>
    </w:p>
    <w:p w:rsidR="008D0F95" w:rsidRPr="00EB77A4" w:rsidRDefault="008D0F95" w:rsidP="008D0F95">
      <w:pPr>
        <w:spacing w:line="360" w:lineRule="auto"/>
        <w:ind w:firstLineChars="200" w:firstLine="560"/>
        <w:rPr>
          <w:rFonts w:asciiTheme="minorEastAsia" w:hAnsiTheme="minorEastAsia" w:cstheme="minorEastAsia"/>
          <w:sz w:val="28"/>
          <w:szCs w:val="28"/>
        </w:rPr>
      </w:pPr>
      <w:r w:rsidRPr="00EB77A4">
        <w:rPr>
          <w:rFonts w:asciiTheme="minorEastAsia" w:hAnsiTheme="minorEastAsia" w:cstheme="minorEastAsia" w:hint="eastAsia"/>
          <w:sz w:val="28"/>
          <w:szCs w:val="28"/>
        </w:rPr>
        <w:t>6.</w:t>
      </w:r>
      <w:r w:rsidRPr="00EB77A4">
        <w:rPr>
          <w:rFonts w:asciiTheme="minorEastAsia" w:hAnsiTheme="minorEastAsia" w:cstheme="minorEastAsia"/>
          <w:sz w:val="28"/>
          <w:szCs w:val="28"/>
        </w:rPr>
        <w:t>没有人对本估价报告提供重要专业帮助。</w:t>
      </w:r>
    </w:p>
    <w:p w:rsidR="00E024F4" w:rsidRPr="00AF31C8" w:rsidRDefault="008D0F95" w:rsidP="008D0F95">
      <w:pPr>
        <w:spacing w:line="360" w:lineRule="auto"/>
        <w:ind w:firstLineChars="200" w:firstLine="560"/>
        <w:rPr>
          <w:rFonts w:asciiTheme="minorEastAsia" w:hAnsiTheme="minorEastAsia" w:cstheme="minorEastAsia"/>
          <w:sz w:val="28"/>
          <w:szCs w:val="28"/>
        </w:rPr>
      </w:pPr>
      <w:r w:rsidRPr="00EB77A4">
        <w:rPr>
          <w:rFonts w:asciiTheme="minorEastAsia" w:hAnsiTheme="minorEastAsia" w:cstheme="minorEastAsia" w:hint="eastAsia"/>
          <w:sz w:val="28"/>
          <w:szCs w:val="28"/>
        </w:rPr>
        <w:t>7.</w:t>
      </w:r>
      <w:r w:rsidRPr="00EB77A4">
        <w:rPr>
          <w:rFonts w:asciiTheme="minorEastAsia" w:hAnsiTheme="minorEastAsia" w:cstheme="minorEastAsia"/>
          <w:sz w:val="28"/>
          <w:szCs w:val="28"/>
        </w:rPr>
        <w:t>本估价报告所依据的有关资料由</w:t>
      </w:r>
      <w:r w:rsidRPr="00EB77A4">
        <w:rPr>
          <w:rFonts w:asciiTheme="minorEastAsia" w:hAnsiTheme="minorEastAsia" w:cstheme="minorEastAsia" w:hint="eastAsia"/>
          <w:sz w:val="28"/>
          <w:szCs w:val="28"/>
        </w:rPr>
        <w:t>估价</w:t>
      </w:r>
      <w:r w:rsidRPr="00EB77A4">
        <w:rPr>
          <w:rFonts w:asciiTheme="minorEastAsia" w:hAnsiTheme="minorEastAsia" w:cstheme="minorEastAsia"/>
          <w:sz w:val="28"/>
          <w:szCs w:val="28"/>
        </w:rPr>
        <w:t>委托</w:t>
      </w:r>
      <w:r w:rsidRPr="00EB77A4">
        <w:rPr>
          <w:rFonts w:asciiTheme="minorEastAsia" w:hAnsiTheme="minorEastAsia" w:cstheme="minorEastAsia" w:hint="eastAsia"/>
          <w:sz w:val="28"/>
          <w:szCs w:val="28"/>
        </w:rPr>
        <w:t>人</w:t>
      </w:r>
      <w:r w:rsidRPr="00EB77A4">
        <w:rPr>
          <w:rFonts w:asciiTheme="minorEastAsia" w:hAnsiTheme="minorEastAsia" w:cstheme="minorEastAsia"/>
          <w:sz w:val="28"/>
          <w:szCs w:val="28"/>
        </w:rPr>
        <w:t>提供，</w:t>
      </w:r>
      <w:r w:rsidRPr="00EB77A4">
        <w:rPr>
          <w:rFonts w:asciiTheme="minorEastAsia" w:hAnsiTheme="minorEastAsia" w:cstheme="minorEastAsia" w:hint="eastAsia"/>
          <w:sz w:val="28"/>
          <w:szCs w:val="28"/>
        </w:rPr>
        <w:t>估价</w:t>
      </w:r>
      <w:r w:rsidRPr="00EB77A4">
        <w:rPr>
          <w:rFonts w:asciiTheme="minorEastAsia" w:hAnsiTheme="minorEastAsia" w:cstheme="minorEastAsia"/>
          <w:sz w:val="28"/>
          <w:szCs w:val="28"/>
        </w:rPr>
        <w:t>委托</w:t>
      </w:r>
      <w:r w:rsidRPr="00EB77A4">
        <w:rPr>
          <w:rFonts w:asciiTheme="minorEastAsia" w:hAnsiTheme="minorEastAsia" w:cstheme="minorEastAsia" w:hint="eastAsia"/>
          <w:sz w:val="28"/>
          <w:szCs w:val="28"/>
        </w:rPr>
        <w:t>人</w:t>
      </w:r>
      <w:r w:rsidRPr="00EB77A4">
        <w:rPr>
          <w:rFonts w:asciiTheme="minorEastAsia" w:hAnsiTheme="minorEastAsia" w:cstheme="minorEastAsia"/>
          <w:sz w:val="28"/>
          <w:szCs w:val="28"/>
        </w:rPr>
        <w:t>对资料的真实性负责。因资料失实造成评估结果有误差的，估价机构和</w:t>
      </w:r>
      <w:r w:rsidRPr="00EB77A4">
        <w:rPr>
          <w:rFonts w:asciiTheme="minorEastAsia" w:hAnsiTheme="minorEastAsia" w:cstheme="minorEastAsia" w:hint="eastAsia"/>
          <w:sz w:val="28"/>
          <w:szCs w:val="28"/>
        </w:rPr>
        <w:t>注册房地产</w:t>
      </w:r>
      <w:r w:rsidRPr="00EB77A4">
        <w:rPr>
          <w:rFonts w:asciiTheme="minorEastAsia" w:hAnsiTheme="minorEastAsia" w:cstheme="minorEastAsia"/>
          <w:sz w:val="28"/>
          <w:szCs w:val="28"/>
        </w:rPr>
        <w:t>估价</w:t>
      </w:r>
      <w:r w:rsidRPr="00EB77A4">
        <w:rPr>
          <w:rFonts w:asciiTheme="minorEastAsia" w:hAnsiTheme="minorEastAsia" w:cstheme="minorEastAsia" w:hint="eastAsia"/>
          <w:sz w:val="28"/>
          <w:szCs w:val="28"/>
        </w:rPr>
        <w:t>师</w:t>
      </w:r>
      <w:r w:rsidRPr="00EB77A4">
        <w:rPr>
          <w:rFonts w:asciiTheme="minorEastAsia" w:hAnsiTheme="minorEastAsia" w:cstheme="minorEastAsia"/>
          <w:sz w:val="28"/>
          <w:szCs w:val="28"/>
        </w:rPr>
        <w:t>不承担相应的责任。</w:t>
      </w:r>
    </w:p>
    <w:p w:rsidR="00E024F4" w:rsidRPr="00AF31C8" w:rsidRDefault="00E024F4" w:rsidP="008D0F95">
      <w:pPr>
        <w:spacing w:line="360" w:lineRule="auto"/>
        <w:ind w:firstLineChars="200" w:firstLine="560"/>
      </w:pPr>
      <w:r w:rsidRPr="00AF31C8">
        <w:rPr>
          <w:rFonts w:asciiTheme="minorEastAsia" w:hAnsiTheme="minorEastAsia" w:cstheme="minorEastAsia" w:hint="eastAsia"/>
          <w:sz w:val="28"/>
          <w:szCs w:val="28"/>
        </w:rPr>
        <w:t>参加本次估价的注册房地产估价师签名：</w:t>
      </w:r>
    </w:p>
    <w:tbl>
      <w:tblPr>
        <w:tblW w:w="8433" w:type="dxa"/>
        <w:jc w:val="center"/>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6"/>
        <w:gridCol w:w="2394"/>
        <w:gridCol w:w="3061"/>
        <w:gridCol w:w="1442"/>
      </w:tblGrid>
      <w:tr w:rsidR="00E024F4" w:rsidRPr="00AF31C8" w:rsidTr="005F6AB7">
        <w:trPr>
          <w:trHeight w:val="525"/>
          <w:jc w:val="center"/>
        </w:trPr>
        <w:tc>
          <w:tcPr>
            <w:tcW w:w="1536" w:type="dxa"/>
            <w:vAlign w:val="center"/>
          </w:tcPr>
          <w:p w:rsidR="00E024F4" w:rsidRPr="00AF31C8" w:rsidRDefault="00E024F4" w:rsidP="005F6AB7">
            <w:pPr>
              <w:jc w:val="center"/>
              <w:rPr>
                <w:rFonts w:ascii="宋体" w:hAnsi="宋体"/>
                <w:sz w:val="28"/>
                <w:szCs w:val="28"/>
              </w:rPr>
            </w:pPr>
            <w:r w:rsidRPr="00AF31C8">
              <w:rPr>
                <w:rFonts w:ascii="宋体" w:hAnsi="宋体" w:hint="eastAsia"/>
                <w:sz w:val="28"/>
                <w:szCs w:val="28"/>
              </w:rPr>
              <w:t>姓  名</w:t>
            </w:r>
          </w:p>
        </w:tc>
        <w:tc>
          <w:tcPr>
            <w:tcW w:w="2394" w:type="dxa"/>
            <w:vAlign w:val="center"/>
          </w:tcPr>
          <w:p w:rsidR="00E024F4" w:rsidRPr="00AF31C8" w:rsidRDefault="00E024F4" w:rsidP="005F6AB7">
            <w:pPr>
              <w:jc w:val="center"/>
              <w:rPr>
                <w:rFonts w:ascii="宋体" w:hAnsi="宋体"/>
                <w:sz w:val="28"/>
                <w:szCs w:val="28"/>
              </w:rPr>
            </w:pPr>
            <w:r w:rsidRPr="00AF31C8">
              <w:rPr>
                <w:rFonts w:ascii="宋体" w:hAnsi="宋体" w:hint="eastAsia"/>
                <w:sz w:val="28"/>
                <w:szCs w:val="28"/>
              </w:rPr>
              <w:t>注册号</w:t>
            </w:r>
          </w:p>
        </w:tc>
        <w:tc>
          <w:tcPr>
            <w:tcW w:w="3061" w:type="dxa"/>
            <w:vAlign w:val="center"/>
          </w:tcPr>
          <w:p w:rsidR="00E024F4" w:rsidRPr="00AF31C8" w:rsidRDefault="00E024F4" w:rsidP="005F6AB7">
            <w:pPr>
              <w:jc w:val="center"/>
              <w:rPr>
                <w:rFonts w:ascii="宋体" w:hAnsi="宋体"/>
                <w:sz w:val="28"/>
                <w:szCs w:val="28"/>
              </w:rPr>
            </w:pPr>
            <w:r w:rsidRPr="00AF31C8">
              <w:rPr>
                <w:rFonts w:ascii="宋体" w:hAnsi="宋体" w:hint="eastAsia"/>
                <w:sz w:val="28"/>
                <w:szCs w:val="28"/>
              </w:rPr>
              <w:t>签    名</w:t>
            </w:r>
          </w:p>
        </w:tc>
        <w:tc>
          <w:tcPr>
            <w:tcW w:w="1442" w:type="dxa"/>
            <w:vAlign w:val="center"/>
          </w:tcPr>
          <w:p w:rsidR="00E024F4" w:rsidRPr="00AF31C8" w:rsidRDefault="00E024F4" w:rsidP="005F6AB7">
            <w:pPr>
              <w:jc w:val="center"/>
              <w:rPr>
                <w:rFonts w:ascii="仿宋" w:eastAsia="仿宋" w:hAnsi="仿宋"/>
                <w:sz w:val="28"/>
                <w:szCs w:val="28"/>
              </w:rPr>
            </w:pPr>
            <w:r w:rsidRPr="00AF31C8">
              <w:rPr>
                <w:rFonts w:ascii="宋体" w:hAnsi="宋体" w:hint="eastAsia"/>
                <w:sz w:val="28"/>
                <w:szCs w:val="28"/>
              </w:rPr>
              <w:t>签名日期</w:t>
            </w:r>
          </w:p>
        </w:tc>
      </w:tr>
      <w:tr w:rsidR="00E024F4" w:rsidRPr="00AF31C8" w:rsidTr="009C5049">
        <w:trPr>
          <w:trHeight w:val="1993"/>
          <w:jc w:val="center"/>
        </w:trPr>
        <w:tc>
          <w:tcPr>
            <w:tcW w:w="1536" w:type="dxa"/>
            <w:vAlign w:val="center"/>
          </w:tcPr>
          <w:p w:rsidR="00E024F4" w:rsidRPr="00AF31C8" w:rsidRDefault="005C1A67" w:rsidP="005F6AB7">
            <w:pPr>
              <w:jc w:val="center"/>
              <w:rPr>
                <w:rFonts w:asciiTheme="minorEastAsia" w:hAnsiTheme="minorEastAsia" w:cstheme="minorEastAsia"/>
                <w:sz w:val="28"/>
                <w:szCs w:val="28"/>
              </w:rPr>
            </w:pPr>
            <w:r>
              <w:rPr>
                <w:rFonts w:asciiTheme="minorEastAsia" w:hAnsiTheme="minorEastAsia" w:cstheme="minorEastAsia" w:hint="eastAsia"/>
                <w:sz w:val="28"/>
                <w:szCs w:val="28"/>
              </w:rPr>
              <w:t>郭广运</w:t>
            </w:r>
          </w:p>
        </w:tc>
        <w:tc>
          <w:tcPr>
            <w:tcW w:w="2394" w:type="dxa"/>
            <w:vAlign w:val="center"/>
          </w:tcPr>
          <w:p w:rsidR="00E024F4" w:rsidRPr="00AF31C8" w:rsidRDefault="005C1A67" w:rsidP="005F6AB7">
            <w:pPr>
              <w:jc w:val="center"/>
              <w:rPr>
                <w:rFonts w:asciiTheme="minorEastAsia" w:hAnsiTheme="minorEastAsia" w:cstheme="minorEastAsia"/>
                <w:sz w:val="28"/>
                <w:szCs w:val="28"/>
              </w:rPr>
            </w:pPr>
            <w:r>
              <w:rPr>
                <w:rFonts w:asciiTheme="minorEastAsia" w:hAnsiTheme="minorEastAsia" w:cstheme="minorEastAsia" w:hint="eastAsia"/>
                <w:sz w:val="28"/>
                <w:szCs w:val="28"/>
              </w:rPr>
              <w:t>4120140066</w:t>
            </w:r>
          </w:p>
        </w:tc>
        <w:tc>
          <w:tcPr>
            <w:tcW w:w="3061" w:type="dxa"/>
            <w:vAlign w:val="center"/>
          </w:tcPr>
          <w:p w:rsidR="00E024F4" w:rsidRPr="00AF31C8" w:rsidRDefault="00E024F4" w:rsidP="005F6AB7">
            <w:pPr>
              <w:jc w:val="center"/>
              <w:rPr>
                <w:rFonts w:ascii="仿宋" w:eastAsia="仿宋" w:hAnsi="仿宋"/>
              </w:rPr>
            </w:pPr>
          </w:p>
        </w:tc>
        <w:tc>
          <w:tcPr>
            <w:tcW w:w="1442" w:type="dxa"/>
            <w:vAlign w:val="center"/>
          </w:tcPr>
          <w:p w:rsidR="00E024F4" w:rsidRPr="00AF31C8" w:rsidRDefault="00E024F4" w:rsidP="005F6AB7">
            <w:pPr>
              <w:jc w:val="center"/>
              <w:rPr>
                <w:rFonts w:ascii="仿宋" w:eastAsia="仿宋" w:hAnsi="仿宋"/>
              </w:rPr>
            </w:pPr>
          </w:p>
        </w:tc>
      </w:tr>
      <w:tr w:rsidR="00E024F4" w:rsidRPr="00AF31C8" w:rsidTr="009C5049">
        <w:trPr>
          <w:trHeight w:val="2120"/>
          <w:jc w:val="center"/>
        </w:trPr>
        <w:tc>
          <w:tcPr>
            <w:tcW w:w="1536" w:type="dxa"/>
            <w:vAlign w:val="center"/>
          </w:tcPr>
          <w:p w:rsidR="00E024F4" w:rsidRPr="00AF31C8" w:rsidRDefault="005B06C2" w:rsidP="005F6AB7">
            <w:pPr>
              <w:jc w:val="center"/>
              <w:rPr>
                <w:rFonts w:asciiTheme="minorEastAsia" w:hAnsiTheme="minorEastAsia" w:cstheme="minorEastAsia"/>
                <w:sz w:val="28"/>
                <w:szCs w:val="28"/>
              </w:rPr>
            </w:pPr>
            <w:r>
              <w:rPr>
                <w:rFonts w:asciiTheme="minorEastAsia" w:hAnsiTheme="minorEastAsia" w:cstheme="minorEastAsia" w:hint="eastAsia"/>
                <w:sz w:val="28"/>
                <w:szCs w:val="28"/>
              </w:rPr>
              <w:t>牛炬鹏</w:t>
            </w:r>
          </w:p>
        </w:tc>
        <w:tc>
          <w:tcPr>
            <w:tcW w:w="2394" w:type="dxa"/>
            <w:vAlign w:val="center"/>
          </w:tcPr>
          <w:p w:rsidR="00E024F4" w:rsidRPr="00AF31C8" w:rsidRDefault="005B06C2" w:rsidP="005F6AB7">
            <w:pPr>
              <w:jc w:val="center"/>
              <w:rPr>
                <w:rFonts w:asciiTheme="minorEastAsia" w:hAnsiTheme="minorEastAsia" w:cstheme="minorEastAsia"/>
                <w:sz w:val="28"/>
                <w:szCs w:val="28"/>
              </w:rPr>
            </w:pPr>
            <w:r>
              <w:rPr>
                <w:rFonts w:asciiTheme="minorEastAsia" w:hAnsiTheme="minorEastAsia" w:cstheme="minorEastAsia" w:hint="eastAsia"/>
                <w:sz w:val="28"/>
                <w:szCs w:val="28"/>
              </w:rPr>
              <w:t>4120130036</w:t>
            </w:r>
          </w:p>
        </w:tc>
        <w:tc>
          <w:tcPr>
            <w:tcW w:w="3061" w:type="dxa"/>
            <w:vAlign w:val="center"/>
          </w:tcPr>
          <w:p w:rsidR="00E024F4" w:rsidRPr="00AF31C8" w:rsidRDefault="00E024F4" w:rsidP="005F6AB7">
            <w:pPr>
              <w:jc w:val="center"/>
            </w:pPr>
          </w:p>
        </w:tc>
        <w:tc>
          <w:tcPr>
            <w:tcW w:w="1442" w:type="dxa"/>
            <w:vAlign w:val="center"/>
          </w:tcPr>
          <w:p w:rsidR="00E024F4" w:rsidRPr="00AF31C8" w:rsidRDefault="00E024F4" w:rsidP="005F6AB7">
            <w:pPr>
              <w:jc w:val="center"/>
            </w:pPr>
          </w:p>
        </w:tc>
      </w:tr>
    </w:tbl>
    <w:p w:rsidR="00E024F4" w:rsidRPr="00AF31C8" w:rsidRDefault="00E024F4" w:rsidP="00E024F4">
      <w:r w:rsidRPr="00AF31C8">
        <w:br w:type="page"/>
      </w:r>
    </w:p>
    <w:p w:rsidR="00E024F4" w:rsidRPr="00AF31C8" w:rsidRDefault="00E024F4" w:rsidP="00E577C3">
      <w:pPr>
        <w:spacing w:beforeLines="50" w:afterLines="50" w:line="360" w:lineRule="auto"/>
        <w:jc w:val="center"/>
        <w:outlineLvl w:val="0"/>
      </w:pPr>
      <w:bookmarkStart w:id="5" w:name="_Toc500316196"/>
      <w:bookmarkStart w:id="6" w:name="_Toc474766235"/>
      <w:bookmarkStart w:id="7" w:name="_Toc101704642"/>
      <w:r w:rsidRPr="00AF31C8">
        <w:rPr>
          <w:rFonts w:hint="eastAsia"/>
          <w:b/>
          <w:bCs/>
          <w:sz w:val="30"/>
          <w:szCs w:val="30"/>
        </w:rPr>
        <w:t>估价假设和限制条件</w:t>
      </w:r>
      <w:bookmarkEnd w:id="5"/>
      <w:bookmarkEnd w:id="6"/>
      <w:bookmarkEnd w:id="7"/>
    </w:p>
    <w:p w:rsidR="00E024F4" w:rsidRPr="00AF31C8" w:rsidRDefault="00E024F4" w:rsidP="00232DF2">
      <w:pPr>
        <w:spacing w:line="360" w:lineRule="auto"/>
        <w:ind w:firstLineChars="200" w:firstLine="562"/>
        <w:rPr>
          <w:rFonts w:asciiTheme="minorEastAsia" w:hAnsiTheme="minorEastAsia" w:cstheme="minorEastAsia"/>
          <w:sz w:val="28"/>
          <w:szCs w:val="28"/>
        </w:rPr>
      </w:pPr>
      <w:r w:rsidRPr="00AF31C8">
        <w:rPr>
          <w:rFonts w:asciiTheme="minorEastAsia" w:hAnsiTheme="minorEastAsia" w:cstheme="minorEastAsia" w:hint="eastAsia"/>
          <w:b/>
          <w:bCs/>
          <w:sz w:val="28"/>
          <w:szCs w:val="28"/>
        </w:rPr>
        <w:t>（一）一般假设</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1.估价委托人提供了</w:t>
      </w:r>
      <w:r w:rsidR="00D00DD0">
        <w:rPr>
          <w:rFonts w:asciiTheme="minorEastAsia" w:hAnsiTheme="minorEastAsia" w:cstheme="minorEastAsia" w:hint="eastAsia"/>
          <w:sz w:val="28"/>
          <w:szCs w:val="28"/>
        </w:rPr>
        <w:t>《不动产登记资料查询结果证明（房屋）》</w:t>
      </w:r>
      <w:r w:rsidR="002C3408" w:rsidRPr="007C3D0E">
        <w:rPr>
          <w:rFonts w:asciiTheme="minorEastAsia" w:hAnsiTheme="minorEastAsia" w:cstheme="minorEastAsia" w:hint="eastAsia"/>
          <w:sz w:val="28"/>
          <w:szCs w:val="28"/>
        </w:rPr>
        <w:t>复印件，</w:t>
      </w:r>
      <w:r w:rsidRPr="00AF31C8">
        <w:rPr>
          <w:rFonts w:asciiTheme="minorEastAsia" w:hAnsiTheme="minorEastAsia" w:cstheme="minorEastAsia" w:hint="eastAsia"/>
          <w:sz w:val="28"/>
          <w:szCs w:val="28"/>
        </w:rPr>
        <w:t>我们对记载的权属、面积、用途等资料进行了审慎检查，在无理由怀疑其合法性、真实性、准确性和完整性的情况下，假定估价委托人提供的资料合法、真实、准确、完整。</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2.注册房地产估价师已对房屋安全、环境污染等影响估价对象价值或价格的重大因素给予了关注，在无理由怀疑估价对象存在安全隐患且无相应的专业机构进行鉴定、检测的情况下，假定估价对象能正常安全使用。</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3.注册房地产估价师未对房屋建筑面积进行专业测量，本次以估价委托人提供</w:t>
      </w:r>
      <w:r w:rsidR="006C17F2">
        <w:rPr>
          <w:rFonts w:asciiTheme="minorEastAsia" w:hAnsiTheme="minorEastAsia" w:cstheme="minorEastAsia" w:hint="eastAsia"/>
          <w:sz w:val="28"/>
          <w:szCs w:val="28"/>
        </w:rPr>
        <w:t>的</w:t>
      </w:r>
      <w:r w:rsidR="00D00DD0">
        <w:rPr>
          <w:rFonts w:asciiTheme="minorEastAsia" w:hAnsiTheme="minorEastAsia" w:cstheme="minorEastAsia" w:hint="eastAsia"/>
          <w:sz w:val="28"/>
          <w:szCs w:val="28"/>
        </w:rPr>
        <w:t>《不动产登记资料查询结果证明（房屋）》</w:t>
      </w:r>
      <w:r w:rsidR="007C3D0E" w:rsidRPr="007C3D0E">
        <w:rPr>
          <w:rFonts w:asciiTheme="minorEastAsia" w:hAnsiTheme="minorEastAsia" w:cstheme="minorEastAsia" w:hint="eastAsia"/>
          <w:sz w:val="28"/>
          <w:szCs w:val="28"/>
        </w:rPr>
        <w:t>复印件</w:t>
      </w:r>
      <w:r w:rsidRPr="00AF31C8">
        <w:rPr>
          <w:rFonts w:asciiTheme="minorEastAsia" w:hAnsiTheme="minorEastAsia" w:cstheme="minorEastAsia" w:hint="eastAsia"/>
          <w:sz w:val="28"/>
          <w:szCs w:val="28"/>
        </w:rPr>
        <w:t>记载的建筑面积为准进行估价。</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4.估价对象在价值时点的房地产市场为公开、平等、自愿的交易市场，即能满足以下条件：</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(1)交易双方自愿地进行交易；</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(2)交易双方处于利己动机进行交易；</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(3)交易双方精明、谨慎行事，并了解交易对象、知晓市场行情；</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(4)交易双方有较充裕的时间进行交易；</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(5)不存在买者因特殊兴趣而给予附加出价。</w:t>
      </w:r>
    </w:p>
    <w:p w:rsidR="00E024F4"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5.估价对象应享有公共部位的通行权及水电等共用设施的使用权。</w:t>
      </w:r>
    </w:p>
    <w:p w:rsidR="009B7DEC" w:rsidRPr="00010903" w:rsidRDefault="009B7DEC" w:rsidP="00232DF2">
      <w:pPr>
        <w:spacing w:line="360" w:lineRule="auto"/>
        <w:ind w:firstLineChars="200" w:firstLine="560"/>
        <w:rPr>
          <w:rFonts w:asciiTheme="minorEastAsia" w:hAnsiTheme="minorEastAsia" w:cstheme="minorEastAsia"/>
          <w:sz w:val="28"/>
          <w:szCs w:val="28"/>
        </w:rPr>
      </w:pPr>
      <w:r w:rsidRPr="00010903">
        <w:rPr>
          <w:rFonts w:asciiTheme="minorEastAsia" w:hAnsiTheme="minorEastAsia" w:cstheme="minorEastAsia" w:hint="eastAsia"/>
          <w:sz w:val="28"/>
          <w:szCs w:val="28"/>
        </w:rPr>
        <w:t>6、估价委托人未明确估价对象是否存在租赁权、居住权、占有使用情况等，且注册房地产估价师经过尽职调查也未能掌握相关情况，本次评估以假定估价对象不存在租赁权、居住权、占有使用情况等为估价前提。</w:t>
      </w:r>
    </w:p>
    <w:p w:rsidR="00E024F4" w:rsidRPr="00AF31C8" w:rsidRDefault="00E024F4" w:rsidP="00232DF2">
      <w:pPr>
        <w:spacing w:line="360" w:lineRule="auto"/>
        <w:ind w:firstLineChars="200" w:firstLine="562"/>
        <w:rPr>
          <w:rFonts w:asciiTheme="minorEastAsia" w:hAnsiTheme="minorEastAsia" w:cstheme="minorEastAsia"/>
          <w:sz w:val="28"/>
          <w:szCs w:val="28"/>
        </w:rPr>
      </w:pPr>
      <w:r w:rsidRPr="003C1A5C">
        <w:rPr>
          <w:rFonts w:asciiTheme="minorEastAsia" w:hAnsiTheme="minorEastAsia" w:cstheme="minorEastAsia" w:hint="eastAsia"/>
          <w:b/>
          <w:bCs/>
          <w:sz w:val="28"/>
          <w:szCs w:val="28"/>
        </w:rPr>
        <w:t>（二）未定事项假设</w:t>
      </w:r>
    </w:p>
    <w:p w:rsidR="009B7DEC"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未定事项假设是指估价所必需的尚未明确或不够明确的土地用途、容积率等事项所做的合理性、最可能的假定。</w:t>
      </w:r>
      <w:r w:rsidR="002524A9">
        <w:rPr>
          <w:rFonts w:asciiTheme="minorEastAsia" w:hAnsiTheme="minorEastAsia" w:cstheme="minorEastAsia" w:hint="eastAsia"/>
          <w:sz w:val="28"/>
          <w:szCs w:val="28"/>
        </w:rPr>
        <w:t>本次评估无未定事项假设。</w:t>
      </w:r>
    </w:p>
    <w:p w:rsidR="00E024F4" w:rsidRPr="00AF31C8" w:rsidRDefault="00E024F4" w:rsidP="00232DF2">
      <w:pPr>
        <w:spacing w:line="360" w:lineRule="auto"/>
        <w:ind w:firstLineChars="200" w:firstLine="562"/>
        <w:rPr>
          <w:rFonts w:asciiTheme="minorEastAsia" w:hAnsiTheme="minorEastAsia" w:cstheme="minorEastAsia"/>
          <w:sz w:val="28"/>
          <w:szCs w:val="28"/>
        </w:rPr>
      </w:pPr>
      <w:r w:rsidRPr="00AF31C8">
        <w:rPr>
          <w:rFonts w:asciiTheme="minorEastAsia" w:hAnsiTheme="minorEastAsia" w:cstheme="minorEastAsia" w:hint="eastAsia"/>
          <w:b/>
          <w:bCs/>
          <w:sz w:val="28"/>
          <w:szCs w:val="28"/>
        </w:rPr>
        <w:t>（三）背离事实假设</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背离事实假设是指因估价目的的特殊需要、交易条件设定或约定，对估价对象状况所做的与估价对象在价值时点的状况不一致的合理假定。</w:t>
      </w:r>
    </w:p>
    <w:p w:rsidR="00E024F4" w:rsidRPr="00AF31C8" w:rsidRDefault="009B7DEC" w:rsidP="00232DF2">
      <w:pPr>
        <w:spacing w:line="360" w:lineRule="auto"/>
        <w:ind w:firstLineChars="200" w:firstLine="560"/>
        <w:rPr>
          <w:rFonts w:asciiTheme="minorEastAsia" w:hAnsiTheme="minorEastAsia" w:cstheme="minorEastAsia"/>
          <w:sz w:val="28"/>
          <w:szCs w:val="28"/>
        </w:rPr>
      </w:pPr>
      <w:proofErr w:type="gramStart"/>
      <w:r w:rsidRPr="007A10A5">
        <w:rPr>
          <w:rFonts w:asciiTheme="minorEastAsia" w:hAnsiTheme="minorEastAsia" w:cstheme="minorEastAsia" w:hint="eastAsia"/>
          <w:sz w:val="28"/>
          <w:szCs w:val="28"/>
        </w:rPr>
        <w:t>根据涉执房地产</w:t>
      </w:r>
      <w:proofErr w:type="gramEnd"/>
      <w:r w:rsidRPr="007A10A5">
        <w:rPr>
          <w:rFonts w:asciiTheme="minorEastAsia" w:hAnsiTheme="minorEastAsia" w:cstheme="minorEastAsia" w:hint="eastAsia"/>
          <w:sz w:val="28"/>
          <w:szCs w:val="28"/>
        </w:rPr>
        <w:t>处置司法评估需要，不考虑拍卖财产上原有的担保物权、其他优先受偿权及抵押、查封等因素的影响。</w:t>
      </w:r>
    </w:p>
    <w:p w:rsidR="00E024F4" w:rsidRPr="00AF31C8" w:rsidRDefault="00E024F4" w:rsidP="00232DF2">
      <w:pPr>
        <w:spacing w:line="360" w:lineRule="auto"/>
        <w:ind w:firstLineChars="200" w:firstLine="562"/>
        <w:rPr>
          <w:rFonts w:asciiTheme="minorEastAsia" w:hAnsiTheme="minorEastAsia" w:cstheme="minorEastAsia"/>
          <w:sz w:val="28"/>
          <w:szCs w:val="28"/>
        </w:rPr>
      </w:pPr>
      <w:r w:rsidRPr="00AF31C8">
        <w:rPr>
          <w:rFonts w:asciiTheme="minorEastAsia" w:hAnsiTheme="minorEastAsia" w:cstheme="minorEastAsia" w:hint="eastAsia"/>
          <w:b/>
          <w:bCs/>
          <w:sz w:val="28"/>
          <w:szCs w:val="28"/>
        </w:rPr>
        <w:t>（四）不相一致假设</w:t>
      </w:r>
    </w:p>
    <w:p w:rsidR="000527F2"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不相一致假设是指在估价对象的实际用途、登记用途、规划用途等用途之间不一致，或不同权属证明上的产权人之间不一致，估价对象的名称或地址不一致等情况下，对估价所依据的用途或产权人、名称、地址等的合理假定。</w:t>
      </w:r>
      <w:r w:rsidR="002E2D69">
        <w:rPr>
          <w:rFonts w:asciiTheme="minorEastAsia" w:hAnsiTheme="minorEastAsia" w:cstheme="minorEastAsia" w:hint="eastAsia"/>
          <w:sz w:val="28"/>
          <w:szCs w:val="28"/>
        </w:rPr>
        <w:t>本次估价无不相一致假设。</w:t>
      </w:r>
    </w:p>
    <w:p w:rsidR="00E024F4" w:rsidRPr="00AF31C8" w:rsidRDefault="00E024F4" w:rsidP="00232DF2">
      <w:pPr>
        <w:spacing w:line="360" w:lineRule="auto"/>
        <w:ind w:firstLineChars="200" w:firstLine="562"/>
        <w:rPr>
          <w:rFonts w:asciiTheme="minorEastAsia" w:hAnsiTheme="minorEastAsia" w:cstheme="minorEastAsia"/>
          <w:sz w:val="28"/>
          <w:szCs w:val="28"/>
        </w:rPr>
      </w:pPr>
      <w:r w:rsidRPr="00AF31C8">
        <w:rPr>
          <w:rFonts w:asciiTheme="minorEastAsia" w:hAnsiTheme="minorEastAsia" w:cstheme="minorEastAsia" w:hint="eastAsia"/>
          <w:b/>
          <w:bCs/>
          <w:sz w:val="28"/>
          <w:szCs w:val="28"/>
        </w:rPr>
        <w:t>（五）依据不足假设</w:t>
      </w:r>
    </w:p>
    <w:p w:rsidR="00E024F4"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依据不足假设是指估价委托人无法提供估价所必需的反映估价对象状况的资料以及注册房地产估价师进行了尽职调查仍然难以取得该资料的情况下，对缺少该资料及对相应的估价对象状况的合理假定。</w:t>
      </w:r>
    </w:p>
    <w:p w:rsidR="00E024F4"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估价委托人未能提供估价对象权属证明原件，本次评估以估价委托人提供的相关权益资料复印件为准。</w:t>
      </w:r>
    </w:p>
    <w:p w:rsidR="00D43557" w:rsidRDefault="003F2CD5"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估价</w:t>
      </w:r>
      <w:r w:rsidRPr="0009408E">
        <w:rPr>
          <w:rFonts w:asciiTheme="minorEastAsia" w:hAnsiTheme="minorEastAsia" w:cstheme="minorEastAsia" w:hint="eastAsia"/>
          <w:sz w:val="28"/>
          <w:szCs w:val="28"/>
        </w:rPr>
        <w:t>委托人提供的</w:t>
      </w:r>
      <w:r>
        <w:rPr>
          <w:rFonts w:asciiTheme="minorEastAsia" w:hAnsiTheme="minorEastAsia" w:cstheme="minorEastAsia" w:hint="eastAsia"/>
          <w:sz w:val="28"/>
          <w:szCs w:val="28"/>
        </w:rPr>
        <w:t>《不动产登记资料查询结果证明（房屋）》未</w:t>
      </w:r>
      <w:r w:rsidRPr="0009408E">
        <w:rPr>
          <w:rFonts w:asciiTheme="minorEastAsia" w:hAnsiTheme="minorEastAsia" w:cstheme="minorEastAsia" w:hint="eastAsia"/>
          <w:sz w:val="28"/>
          <w:szCs w:val="28"/>
        </w:rPr>
        <w:t>记载</w:t>
      </w:r>
      <w:r>
        <w:rPr>
          <w:rFonts w:asciiTheme="minorEastAsia" w:hAnsiTheme="minorEastAsia" w:cstheme="minorEastAsia" w:hint="eastAsia"/>
          <w:sz w:val="28"/>
          <w:szCs w:val="28"/>
        </w:rPr>
        <w:t>房屋用途、结构及建成年份，经调查，与估价对象</w:t>
      </w:r>
      <w:r w:rsidRPr="009D4181">
        <w:rPr>
          <w:rFonts w:asciiTheme="minorEastAsia" w:hAnsiTheme="minorEastAsia" w:cstheme="minorEastAsia" w:hint="eastAsia"/>
          <w:sz w:val="28"/>
          <w:szCs w:val="28"/>
        </w:rPr>
        <w:t>同幢</w:t>
      </w:r>
      <w:proofErr w:type="gramStart"/>
      <w:r w:rsidRPr="009D4181">
        <w:rPr>
          <w:rFonts w:asciiTheme="minorEastAsia" w:hAnsiTheme="minorEastAsia" w:cstheme="minorEastAsia" w:hint="eastAsia"/>
          <w:sz w:val="28"/>
          <w:szCs w:val="28"/>
        </w:rPr>
        <w:t>楼</w:t>
      </w:r>
      <w:r>
        <w:rPr>
          <w:rFonts w:asciiTheme="minorEastAsia" w:hAnsiTheme="minorEastAsia" w:cstheme="minorEastAsia" w:hint="eastAsia"/>
          <w:sz w:val="28"/>
          <w:szCs w:val="28"/>
        </w:rPr>
        <w:t>其他</w:t>
      </w:r>
      <w:proofErr w:type="gramEnd"/>
      <w:r>
        <w:rPr>
          <w:rFonts w:asciiTheme="minorEastAsia" w:hAnsiTheme="minorEastAsia" w:cstheme="minorEastAsia" w:hint="eastAsia"/>
          <w:sz w:val="28"/>
          <w:szCs w:val="28"/>
        </w:rPr>
        <w:t>房地产权利证书记载：房屋规划用途为成套住宅，结构为混合，建成年份为1994年，本次评估假定估价对象房屋用途、结构及建成年份以此为准。</w:t>
      </w:r>
    </w:p>
    <w:p w:rsidR="00E024F4" w:rsidRPr="00AF31C8" w:rsidRDefault="00E024F4" w:rsidP="00232DF2">
      <w:pPr>
        <w:spacing w:line="360" w:lineRule="auto"/>
        <w:ind w:firstLineChars="200" w:firstLine="562"/>
        <w:rPr>
          <w:rFonts w:asciiTheme="minorEastAsia" w:hAnsiTheme="minorEastAsia" w:cstheme="minorEastAsia"/>
          <w:sz w:val="28"/>
          <w:szCs w:val="28"/>
        </w:rPr>
      </w:pPr>
      <w:r w:rsidRPr="00AF31C8">
        <w:rPr>
          <w:rFonts w:asciiTheme="minorEastAsia" w:hAnsiTheme="minorEastAsia" w:cstheme="minorEastAsia" w:hint="eastAsia"/>
          <w:b/>
          <w:bCs/>
          <w:sz w:val="28"/>
          <w:szCs w:val="28"/>
        </w:rPr>
        <w:t>（六）估价报告使用限制</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1.</w:t>
      </w:r>
      <w:r w:rsidR="008351D6" w:rsidRPr="008351D6">
        <w:rPr>
          <w:rFonts w:asciiTheme="minorEastAsia" w:hAnsiTheme="minorEastAsia" w:cstheme="minorEastAsia" w:hint="eastAsia"/>
          <w:sz w:val="28"/>
          <w:szCs w:val="28"/>
        </w:rPr>
        <w:t>估价结果为房地产市场价值，是房地产经适当营销后，由熟悉情况、谨慎行事且不受强迫的交易双方，以公平交易方式在价值时点自愿进行交易的金额。未考虑快速变现等处分方式带来的影响。</w:t>
      </w:r>
    </w:p>
    <w:p w:rsidR="00E024F4" w:rsidRDefault="002168FB" w:rsidP="00232DF2">
      <w:pPr>
        <w:spacing w:line="360" w:lineRule="auto"/>
        <w:ind w:firstLineChars="200" w:firstLine="560"/>
        <w:rPr>
          <w:rFonts w:asciiTheme="minorEastAsia" w:hAnsiTheme="minorEastAsia" w:cstheme="minorEastAsia"/>
          <w:sz w:val="28"/>
          <w:szCs w:val="28"/>
        </w:rPr>
      </w:pPr>
      <w:r w:rsidRPr="002168FB">
        <w:rPr>
          <w:rFonts w:asciiTheme="minorEastAsia" w:hAnsiTheme="minorEastAsia" w:cstheme="minorEastAsia" w:hint="eastAsia"/>
          <w:sz w:val="28"/>
          <w:szCs w:val="28"/>
        </w:rPr>
        <w:t>估价结果仅为人民法院确定财产处置参考价服务，不是估价对象处置可实现的成交价格，也不应当被视为对估价对象处置成交价格的保证。</w:t>
      </w:r>
    </w:p>
    <w:p w:rsidR="008351D6" w:rsidRPr="00AF31C8" w:rsidRDefault="008351D6"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2.估价结果</w:t>
      </w:r>
      <w:r w:rsidRPr="00AF31C8">
        <w:rPr>
          <w:rFonts w:asciiTheme="minorEastAsia" w:hAnsiTheme="minorEastAsia" w:cstheme="minorEastAsia" w:hint="eastAsia"/>
          <w:sz w:val="28"/>
          <w:szCs w:val="28"/>
        </w:rPr>
        <w:t>包含房屋</w:t>
      </w:r>
      <w:r>
        <w:rPr>
          <w:rFonts w:asciiTheme="minorEastAsia" w:hAnsiTheme="minorEastAsia" w:cstheme="minorEastAsia" w:hint="eastAsia"/>
          <w:sz w:val="28"/>
          <w:szCs w:val="28"/>
        </w:rPr>
        <w:t>、</w:t>
      </w:r>
      <w:r>
        <w:rPr>
          <w:rFonts w:ascii="宋体" w:eastAsia="宋体" w:hAnsi="宋体" w:cs="宋体" w:hint="eastAsia"/>
          <w:sz w:val="28"/>
          <w:szCs w:val="28"/>
        </w:rPr>
        <w:t>国有建设用地使用权</w:t>
      </w:r>
      <w:r w:rsidRPr="00AF31C8">
        <w:rPr>
          <w:rFonts w:asciiTheme="minorEastAsia" w:hAnsiTheme="minorEastAsia" w:cstheme="minorEastAsia" w:hint="eastAsia"/>
          <w:sz w:val="28"/>
          <w:szCs w:val="28"/>
        </w:rPr>
        <w:t>，以及该房屋配套设备、附属设施和室内装饰、装修，不包括位于该房屋内的可移动物品及其债权债务等其他财产。</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3.</w:t>
      </w:r>
      <w:r w:rsidR="008351D6">
        <w:rPr>
          <w:rFonts w:asciiTheme="minorEastAsia" w:hAnsiTheme="minorEastAsia" w:cstheme="minorEastAsia" w:hint="eastAsia"/>
          <w:sz w:val="28"/>
          <w:szCs w:val="28"/>
        </w:rPr>
        <w:t>本估价报告使用期限为一年，自</w:t>
      </w:r>
      <w:r w:rsidR="00E577C3">
        <w:rPr>
          <w:rFonts w:asciiTheme="minorEastAsia" w:hAnsiTheme="minorEastAsia" w:cstheme="minorEastAsia" w:hint="eastAsia"/>
          <w:sz w:val="28"/>
          <w:szCs w:val="28"/>
        </w:rPr>
        <w:t>估价</w:t>
      </w:r>
      <w:r w:rsidR="008351D6">
        <w:rPr>
          <w:rFonts w:asciiTheme="minorEastAsia" w:hAnsiTheme="minorEastAsia" w:cstheme="minorEastAsia" w:hint="eastAsia"/>
          <w:sz w:val="28"/>
          <w:szCs w:val="28"/>
        </w:rPr>
        <w:t>报告出具</w:t>
      </w:r>
      <w:r w:rsidR="00E577C3">
        <w:rPr>
          <w:rFonts w:asciiTheme="minorEastAsia" w:hAnsiTheme="minorEastAsia" w:cstheme="minorEastAsia" w:hint="eastAsia"/>
          <w:sz w:val="28"/>
          <w:szCs w:val="28"/>
        </w:rPr>
        <w:t>之</w:t>
      </w:r>
      <w:r w:rsidR="008351D6">
        <w:rPr>
          <w:rFonts w:asciiTheme="minorEastAsia" w:hAnsiTheme="minorEastAsia" w:cstheme="minorEastAsia" w:hint="eastAsia"/>
          <w:sz w:val="28"/>
          <w:szCs w:val="28"/>
        </w:rPr>
        <w:t>日算起</w:t>
      </w:r>
      <w:r w:rsidRPr="00AF31C8">
        <w:rPr>
          <w:rFonts w:asciiTheme="minorEastAsia" w:hAnsiTheme="minorEastAsia" w:cstheme="minorEastAsia" w:hint="eastAsia"/>
          <w:sz w:val="28"/>
          <w:szCs w:val="28"/>
        </w:rPr>
        <w:t>。</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4.</w:t>
      </w:r>
      <w:r w:rsidR="008351D6" w:rsidRPr="008351D6">
        <w:rPr>
          <w:rFonts w:asciiTheme="minorEastAsia" w:hAnsiTheme="minorEastAsia" w:cstheme="minorEastAsia" w:hint="eastAsia"/>
          <w:bCs/>
          <w:sz w:val="28"/>
          <w:szCs w:val="28"/>
        </w:rPr>
        <w:t>应当按照法律规定和估价报告载明的用途、使用人、使用期限等使用范围使用估价报告。否则，房地产估价机构和注册房地产估价师依法不承担责任。</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5.</w:t>
      </w:r>
      <w:r w:rsidR="008351D6" w:rsidRPr="008351D6">
        <w:rPr>
          <w:rFonts w:asciiTheme="minorEastAsia" w:hAnsiTheme="minorEastAsia" w:cstheme="minorEastAsia" w:hint="eastAsia"/>
          <w:sz w:val="28"/>
          <w:szCs w:val="28"/>
        </w:rPr>
        <w:t>未经估价机构书面同意，本估价报告的全部或部分及任何参考资料均不允许在任何公开发表的文件、通告或声明中引用，亦不得以其他任何方式公开发表。</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6.本估价报告分为“估价结果报告”和“估价技术报告”两部分。“估价结果报告”提供给估价委托人，“估价技术报告”根据有关规定由房地产估价机构存档。</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7.如发现本估价报告文字或数字因校对或其它类似原因出现差错时，请通知本公司进行更正，否则，本公司不承担由此造成的损失。</w:t>
      </w:r>
    </w:p>
    <w:p w:rsidR="00E024F4"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8.本估价报告需经估价机构负责人、注册房地产估价师签名（盖章），估价机构盖章并作为一个整体时有效，复印件无效。</w:t>
      </w:r>
    </w:p>
    <w:p w:rsidR="00601177" w:rsidRPr="0003509E" w:rsidRDefault="00601177" w:rsidP="00232DF2">
      <w:pPr>
        <w:spacing w:line="360" w:lineRule="auto"/>
        <w:ind w:firstLineChars="200" w:firstLine="562"/>
        <w:rPr>
          <w:rFonts w:asciiTheme="minorEastAsia" w:hAnsiTheme="minorEastAsia" w:cstheme="minorEastAsia"/>
          <w:b/>
          <w:sz w:val="28"/>
          <w:szCs w:val="28"/>
        </w:rPr>
      </w:pPr>
      <w:r w:rsidRPr="0003509E">
        <w:rPr>
          <w:rFonts w:asciiTheme="minorEastAsia" w:hAnsiTheme="minorEastAsia" w:cstheme="minorEastAsia" w:hint="eastAsia"/>
          <w:b/>
          <w:sz w:val="28"/>
          <w:szCs w:val="28"/>
        </w:rPr>
        <w:t>（</w:t>
      </w:r>
      <w:r w:rsidR="0003509E" w:rsidRPr="0003509E">
        <w:rPr>
          <w:rFonts w:asciiTheme="minorEastAsia" w:hAnsiTheme="minorEastAsia" w:cstheme="minorEastAsia" w:hint="eastAsia"/>
          <w:b/>
          <w:sz w:val="28"/>
          <w:szCs w:val="28"/>
        </w:rPr>
        <w:t>七</w:t>
      </w:r>
      <w:r w:rsidRPr="0003509E">
        <w:rPr>
          <w:rFonts w:asciiTheme="minorEastAsia" w:hAnsiTheme="minorEastAsia" w:cstheme="minorEastAsia" w:hint="eastAsia"/>
          <w:b/>
          <w:sz w:val="28"/>
          <w:szCs w:val="28"/>
        </w:rPr>
        <w:t>）需要说明的其他事项</w:t>
      </w:r>
    </w:p>
    <w:p w:rsidR="00601177" w:rsidRPr="00601177" w:rsidRDefault="00601177"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w:t>
      </w:r>
      <w:r w:rsidRPr="00601177">
        <w:rPr>
          <w:rFonts w:asciiTheme="minorEastAsia" w:hAnsiTheme="minorEastAsia" w:cstheme="minorEastAsia" w:hint="eastAsia"/>
          <w:sz w:val="28"/>
          <w:szCs w:val="28"/>
        </w:rPr>
        <w:t>现实房地产交易中，一般难以达到理想的公开市场条件，致使实际交易价格往往与估价结果不够一致。成交价格受处置方式、宣传推广力度和买受人对估价对象的了解及对房地产市场的判断等因素有关，同时还应考虑转让过程中需缴纳的相关税费及是否欠缴水电费等。</w:t>
      </w:r>
    </w:p>
    <w:p w:rsidR="00601177" w:rsidRPr="00601177" w:rsidRDefault="00601177"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w:t>
      </w:r>
      <w:r w:rsidRPr="00601177">
        <w:rPr>
          <w:rFonts w:asciiTheme="minorEastAsia" w:hAnsiTheme="minorEastAsia" w:cstheme="minorEastAsia" w:hint="eastAsia"/>
          <w:sz w:val="28"/>
          <w:szCs w:val="28"/>
        </w:rPr>
        <w:t>估价中无法考虑实地查勘之后、处置完毕之前，因不可抗力、人为等因素对估价对象造成的意外损害。</w:t>
      </w:r>
    </w:p>
    <w:p w:rsidR="00601177" w:rsidRPr="00601177" w:rsidRDefault="00601177" w:rsidP="00232DF2">
      <w:pPr>
        <w:spacing w:line="360" w:lineRule="auto"/>
        <w:ind w:firstLineChars="200" w:firstLine="560"/>
        <w:rPr>
          <w:rFonts w:asciiTheme="minorEastAsia" w:hAnsiTheme="minorEastAsia" w:cstheme="minorEastAsia"/>
          <w:sz w:val="28"/>
          <w:szCs w:val="28"/>
        </w:rPr>
      </w:pPr>
      <w:r w:rsidRPr="00601177">
        <w:rPr>
          <w:rFonts w:asciiTheme="minorEastAsia" w:hAnsiTheme="minorEastAsia" w:cstheme="minorEastAsia" w:hint="eastAsia"/>
          <w:sz w:val="28"/>
          <w:szCs w:val="28"/>
        </w:rPr>
        <w:t>3.财产拍卖或者变卖之日与价值时点不一致，可能导致估价结果对应的估价对象状况、房地产市场状况、欠缴税</w:t>
      </w:r>
      <w:proofErr w:type="gramStart"/>
      <w:r w:rsidRPr="00601177">
        <w:rPr>
          <w:rFonts w:asciiTheme="minorEastAsia" w:hAnsiTheme="minorEastAsia" w:cstheme="minorEastAsia" w:hint="eastAsia"/>
          <w:sz w:val="28"/>
          <w:szCs w:val="28"/>
        </w:rPr>
        <w:t>费状况</w:t>
      </w:r>
      <w:proofErr w:type="gramEnd"/>
      <w:r w:rsidRPr="00601177">
        <w:rPr>
          <w:rFonts w:asciiTheme="minorEastAsia" w:hAnsiTheme="minorEastAsia" w:cstheme="minorEastAsia" w:hint="eastAsia"/>
          <w:sz w:val="28"/>
          <w:szCs w:val="28"/>
        </w:rPr>
        <w:t>等与财产拍卖或者变卖时的相应状况不一致，发生明显变化的，估价结果应当进行相应调整后才可使用。</w:t>
      </w:r>
    </w:p>
    <w:p w:rsidR="00601177" w:rsidRPr="00601177" w:rsidRDefault="00601177"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w:t>
      </w:r>
      <w:r w:rsidRPr="00601177">
        <w:rPr>
          <w:rFonts w:asciiTheme="minorEastAsia" w:hAnsiTheme="minorEastAsia" w:cstheme="minorEastAsia" w:hint="eastAsia"/>
          <w:sz w:val="28"/>
          <w:szCs w:val="28"/>
        </w:rPr>
        <w:t>在估价报告使用期限或者估价结果有效期内，估价报告或者估价结果未使用之前，如果估价对象状况或者房地产市场状况发生明显变化的，估价结果应当进行相应调整后才可使用。</w:t>
      </w:r>
    </w:p>
    <w:p w:rsidR="00601177" w:rsidRPr="00AF31C8" w:rsidRDefault="00601177" w:rsidP="00601177">
      <w:pPr>
        <w:spacing w:line="560" w:lineRule="exact"/>
        <w:ind w:firstLineChars="200" w:firstLine="420"/>
      </w:pPr>
    </w:p>
    <w:p w:rsidR="00E024F4" w:rsidRPr="00AF31C8" w:rsidRDefault="00E024F4" w:rsidP="00E024F4">
      <w:pPr>
        <w:widowControl/>
        <w:jc w:val="left"/>
      </w:pPr>
      <w:r w:rsidRPr="00AF31C8">
        <w:br w:type="page"/>
      </w:r>
    </w:p>
    <w:p w:rsidR="00E024F4" w:rsidRPr="00AF31C8" w:rsidRDefault="00E024F4" w:rsidP="00E577C3">
      <w:pPr>
        <w:spacing w:beforeLines="50" w:afterLines="50" w:line="360" w:lineRule="auto"/>
        <w:jc w:val="center"/>
        <w:outlineLvl w:val="0"/>
      </w:pPr>
      <w:bookmarkStart w:id="8" w:name="_Toc502943993"/>
      <w:bookmarkStart w:id="9" w:name="_Toc129158541"/>
      <w:bookmarkStart w:id="10" w:name="_Toc474766236"/>
      <w:bookmarkStart w:id="11" w:name="_Toc509415293"/>
      <w:bookmarkStart w:id="12" w:name="_Toc509471681"/>
      <w:bookmarkStart w:id="13" w:name="_Toc500316197"/>
      <w:bookmarkStart w:id="14" w:name="_Toc509471088"/>
      <w:bookmarkStart w:id="15" w:name="_Toc509416426"/>
      <w:bookmarkStart w:id="16" w:name="_Toc509474614"/>
      <w:bookmarkStart w:id="17" w:name="_Toc101704643"/>
      <w:r w:rsidRPr="00AF31C8">
        <w:rPr>
          <w:rFonts w:hint="eastAsia"/>
          <w:b/>
          <w:bCs/>
          <w:sz w:val="30"/>
          <w:szCs w:val="30"/>
        </w:rPr>
        <w:t>估价结果报告</w:t>
      </w:r>
      <w:bookmarkEnd w:id="8"/>
      <w:bookmarkEnd w:id="9"/>
      <w:bookmarkEnd w:id="10"/>
      <w:bookmarkEnd w:id="11"/>
      <w:bookmarkEnd w:id="12"/>
      <w:bookmarkEnd w:id="13"/>
      <w:bookmarkEnd w:id="14"/>
      <w:bookmarkEnd w:id="15"/>
      <w:bookmarkEnd w:id="16"/>
      <w:bookmarkEnd w:id="17"/>
    </w:p>
    <w:p w:rsidR="00E024F4" w:rsidRPr="00AF31C8" w:rsidRDefault="00E024F4" w:rsidP="00232DF2">
      <w:pPr>
        <w:spacing w:line="360" w:lineRule="auto"/>
        <w:ind w:firstLineChars="200" w:firstLine="562"/>
        <w:outlineLvl w:val="1"/>
        <w:rPr>
          <w:rFonts w:asciiTheme="minorEastAsia" w:hAnsiTheme="minorEastAsia" w:cstheme="minorEastAsia"/>
          <w:sz w:val="28"/>
          <w:szCs w:val="28"/>
        </w:rPr>
      </w:pPr>
      <w:bookmarkStart w:id="18" w:name="_Toc509471089"/>
      <w:bookmarkStart w:id="19" w:name="_Toc509415294"/>
      <w:bookmarkStart w:id="20" w:name="_Toc509416427"/>
      <w:bookmarkStart w:id="21" w:name="_Toc129158542"/>
      <w:bookmarkStart w:id="22" w:name="_Toc509471682"/>
      <w:bookmarkStart w:id="23" w:name="_Toc502943994"/>
      <w:bookmarkStart w:id="24" w:name="_Toc509474615"/>
      <w:bookmarkStart w:id="25" w:name="_Toc474766237"/>
      <w:bookmarkStart w:id="26" w:name="_Toc500316198"/>
      <w:bookmarkStart w:id="27" w:name="_Toc101704644"/>
      <w:r w:rsidRPr="00AF31C8">
        <w:rPr>
          <w:rFonts w:asciiTheme="minorEastAsia" w:hAnsiTheme="minorEastAsia" w:cstheme="minorEastAsia" w:hint="eastAsia"/>
          <w:b/>
          <w:bCs/>
          <w:sz w:val="28"/>
          <w:szCs w:val="28"/>
        </w:rPr>
        <w:t>（一）估价委托</w:t>
      </w:r>
      <w:bookmarkEnd w:id="18"/>
      <w:bookmarkEnd w:id="19"/>
      <w:bookmarkEnd w:id="20"/>
      <w:bookmarkEnd w:id="21"/>
      <w:bookmarkEnd w:id="22"/>
      <w:bookmarkEnd w:id="23"/>
      <w:bookmarkEnd w:id="24"/>
      <w:r w:rsidRPr="00AF31C8">
        <w:rPr>
          <w:rFonts w:asciiTheme="minorEastAsia" w:hAnsiTheme="minorEastAsia" w:cstheme="minorEastAsia" w:hint="eastAsia"/>
          <w:b/>
          <w:bCs/>
          <w:sz w:val="28"/>
          <w:szCs w:val="28"/>
        </w:rPr>
        <w:t>人</w:t>
      </w:r>
      <w:bookmarkEnd w:id="25"/>
      <w:bookmarkEnd w:id="26"/>
      <w:bookmarkEnd w:id="27"/>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名称：</w:t>
      </w:r>
      <w:r w:rsidR="00D62CF6">
        <w:rPr>
          <w:rFonts w:asciiTheme="minorEastAsia" w:hAnsiTheme="minorEastAsia" w:cstheme="minorEastAsia" w:hint="eastAsia"/>
          <w:sz w:val="28"/>
          <w:szCs w:val="28"/>
        </w:rPr>
        <w:t>通许县人民法院</w:t>
      </w:r>
    </w:p>
    <w:p w:rsidR="00E024F4" w:rsidRPr="00AF31C8" w:rsidRDefault="00E024F4" w:rsidP="00232DF2">
      <w:pPr>
        <w:spacing w:line="360" w:lineRule="auto"/>
        <w:ind w:firstLineChars="200" w:firstLine="562"/>
        <w:outlineLvl w:val="1"/>
        <w:rPr>
          <w:rFonts w:asciiTheme="minorEastAsia" w:hAnsiTheme="minorEastAsia" w:cstheme="minorEastAsia"/>
          <w:sz w:val="28"/>
          <w:szCs w:val="28"/>
        </w:rPr>
      </w:pPr>
      <w:bookmarkStart w:id="28" w:name="_Toc509474616"/>
      <w:bookmarkStart w:id="29" w:name="_Toc502943995"/>
      <w:bookmarkStart w:id="30" w:name="_Toc509416428"/>
      <w:bookmarkStart w:id="31" w:name="_Toc129158543"/>
      <w:bookmarkStart w:id="32" w:name="_Toc509471090"/>
      <w:bookmarkStart w:id="33" w:name="_Toc509415295"/>
      <w:bookmarkStart w:id="34" w:name="_Toc509471683"/>
      <w:bookmarkStart w:id="35" w:name="_Toc474766238"/>
      <w:bookmarkStart w:id="36" w:name="_Toc500316199"/>
      <w:bookmarkStart w:id="37" w:name="_Toc101704645"/>
      <w:r w:rsidRPr="00AF31C8">
        <w:rPr>
          <w:rFonts w:asciiTheme="minorEastAsia" w:hAnsiTheme="minorEastAsia" w:cstheme="minorEastAsia" w:hint="eastAsia"/>
          <w:b/>
          <w:bCs/>
          <w:sz w:val="28"/>
          <w:szCs w:val="28"/>
        </w:rPr>
        <w:t>（二）</w:t>
      </w:r>
      <w:bookmarkEnd w:id="28"/>
      <w:bookmarkEnd w:id="29"/>
      <w:bookmarkEnd w:id="30"/>
      <w:bookmarkEnd w:id="31"/>
      <w:bookmarkEnd w:id="32"/>
      <w:bookmarkEnd w:id="33"/>
      <w:bookmarkEnd w:id="34"/>
      <w:r w:rsidRPr="00AF31C8">
        <w:rPr>
          <w:rFonts w:asciiTheme="minorEastAsia" w:hAnsiTheme="minorEastAsia" w:cstheme="minorEastAsia" w:hint="eastAsia"/>
          <w:b/>
          <w:bCs/>
          <w:sz w:val="28"/>
          <w:szCs w:val="28"/>
        </w:rPr>
        <w:t>房地产估价机构</w:t>
      </w:r>
      <w:bookmarkEnd w:id="35"/>
      <w:bookmarkEnd w:id="36"/>
      <w:bookmarkEnd w:id="37"/>
    </w:p>
    <w:p w:rsidR="007E68EC" w:rsidRPr="00AF31C8" w:rsidRDefault="007E68EC" w:rsidP="00232DF2">
      <w:pPr>
        <w:spacing w:line="360" w:lineRule="auto"/>
        <w:ind w:firstLineChars="200" w:firstLine="560"/>
        <w:rPr>
          <w:rFonts w:asciiTheme="minorEastAsia" w:hAnsiTheme="minorEastAsia" w:cstheme="minorEastAsia"/>
          <w:sz w:val="28"/>
          <w:szCs w:val="28"/>
        </w:rPr>
      </w:pPr>
      <w:bookmarkStart w:id="38" w:name="_Toc509471684"/>
      <w:bookmarkStart w:id="39" w:name="_Toc509416429"/>
      <w:bookmarkStart w:id="40" w:name="_Toc509471091"/>
      <w:bookmarkStart w:id="41" w:name="_Toc509474617"/>
      <w:bookmarkStart w:id="42" w:name="_Toc36432230"/>
      <w:bookmarkStart w:id="43" w:name="_Toc509415296"/>
      <w:bookmarkStart w:id="44" w:name="_Toc502943996"/>
      <w:r w:rsidRPr="00AF31C8">
        <w:rPr>
          <w:rFonts w:asciiTheme="minorEastAsia" w:hAnsiTheme="minorEastAsia" w:cstheme="minorEastAsia" w:hint="eastAsia"/>
          <w:sz w:val="28"/>
          <w:szCs w:val="28"/>
        </w:rPr>
        <w:t>名称：河南正泰房地产评估咨询有限公司</w:t>
      </w:r>
    </w:p>
    <w:p w:rsidR="007E68EC" w:rsidRPr="00AF31C8" w:rsidRDefault="007E68EC"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住所：</w:t>
      </w:r>
      <w:r>
        <w:rPr>
          <w:rFonts w:asciiTheme="minorEastAsia" w:hAnsiTheme="minorEastAsia" w:cstheme="minorEastAsia" w:hint="eastAsia"/>
          <w:sz w:val="28"/>
          <w:szCs w:val="28"/>
        </w:rPr>
        <w:t>河南省郑州市金水区金水路</w:t>
      </w:r>
      <w:proofErr w:type="gramStart"/>
      <w:r>
        <w:rPr>
          <w:rFonts w:asciiTheme="minorEastAsia" w:hAnsiTheme="minorEastAsia" w:cstheme="minorEastAsia" w:hint="eastAsia"/>
          <w:sz w:val="28"/>
          <w:szCs w:val="28"/>
        </w:rPr>
        <w:t>226号楷林国际</w:t>
      </w:r>
      <w:proofErr w:type="gramEnd"/>
      <w:r>
        <w:rPr>
          <w:rFonts w:asciiTheme="minorEastAsia" w:hAnsiTheme="minorEastAsia" w:cstheme="minorEastAsia" w:hint="eastAsia"/>
          <w:sz w:val="28"/>
          <w:szCs w:val="28"/>
        </w:rPr>
        <w:t>B座26层2612号</w:t>
      </w:r>
    </w:p>
    <w:p w:rsidR="007E68EC" w:rsidRPr="00AF31C8" w:rsidRDefault="007E68EC"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法定代表人：</w:t>
      </w:r>
      <w:r>
        <w:rPr>
          <w:rFonts w:asciiTheme="minorEastAsia" w:hAnsiTheme="minorEastAsia" w:cstheme="minorEastAsia" w:hint="eastAsia"/>
          <w:sz w:val="28"/>
          <w:szCs w:val="28"/>
        </w:rPr>
        <w:t>牛炬鹏</w:t>
      </w:r>
    </w:p>
    <w:p w:rsidR="007E68EC" w:rsidRPr="00AF31C8" w:rsidRDefault="007E68EC"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统一社会信用代码：91410100733864180X</w:t>
      </w:r>
    </w:p>
    <w:p w:rsidR="007E68EC" w:rsidRPr="00AF31C8" w:rsidRDefault="007E68EC"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备案等级：一级</w:t>
      </w:r>
    </w:p>
    <w:p w:rsidR="007E68EC" w:rsidRPr="00AF31C8" w:rsidRDefault="00F732C1"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备案</w:t>
      </w:r>
      <w:r w:rsidR="007E68EC" w:rsidRPr="00AF31C8">
        <w:rPr>
          <w:rFonts w:asciiTheme="minorEastAsia" w:hAnsiTheme="minorEastAsia" w:cstheme="minorEastAsia" w:hint="eastAsia"/>
          <w:sz w:val="28"/>
          <w:szCs w:val="28"/>
        </w:rPr>
        <w:t>证书编号：B41010101</w:t>
      </w:r>
    </w:p>
    <w:p w:rsidR="00E024F4" w:rsidRPr="00AF31C8" w:rsidRDefault="007E68EC"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有效期限：20</w:t>
      </w:r>
      <w:r>
        <w:rPr>
          <w:rFonts w:asciiTheme="minorEastAsia" w:hAnsiTheme="minorEastAsia" w:cstheme="minorEastAsia" w:hint="eastAsia"/>
          <w:sz w:val="28"/>
          <w:szCs w:val="28"/>
        </w:rPr>
        <w:t>2</w:t>
      </w:r>
      <w:r w:rsidR="00653C65">
        <w:rPr>
          <w:rFonts w:asciiTheme="minorEastAsia" w:hAnsiTheme="minorEastAsia" w:cstheme="minorEastAsia" w:hint="eastAsia"/>
          <w:sz w:val="28"/>
          <w:szCs w:val="28"/>
        </w:rPr>
        <w:t>2</w:t>
      </w:r>
      <w:r w:rsidRPr="00AF31C8">
        <w:rPr>
          <w:rFonts w:asciiTheme="minorEastAsia" w:hAnsiTheme="minorEastAsia" w:cstheme="minorEastAsia" w:hint="eastAsia"/>
          <w:sz w:val="28"/>
          <w:szCs w:val="28"/>
        </w:rPr>
        <w:t>年</w:t>
      </w:r>
      <w:r>
        <w:rPr>
          <w:rFonts w:asciiTheme="minorEastAsia" w:hAnsiTheme="minorEastAsia" w:cstheme="minorEastAsia" w:hint="eastAsia"/>
          <w:sz w:val="28"/>
          <w:szCs w:val="28"/>
        </w:rPr>
        <w:t>04</w:t>
      </w:r>
      <w:r w:rsidRPr="00AF31C8">
        <w:rPr>
          <w:rFonts w:asciiTheme="minorEastAsia" w:hAnsiTheme="minorEastAsia" w:cstheme="minorEastAsia" w:hint="eastAsia"/>
          <w:sz w:val="28"/>
          <w:szCs w:val="28"/>
        </w:rPr>
        <w:t>月</w:t>
      </w:r>
      <w:r w:rsidR="00653C65">
        <w:rPr>
          <w:rFonts w:asciiTheme="minorEastAsia" w:hAnsiTheme="minorEastAsia" w:cstheme="minorEastAsia" w:hint="eastAsia"/>
          <w:sz w:val="28"/>
          <w:szCs w:val="28"/>
        </w:rPr>
        <w:t>19</w:t>
      </w:r>
      <w:r w:rsidRPr="00AF31C8">
        <w:rPr>
          <w:rFonts w:asciiTheme="minorEastAsia" w:hAnsiTheme="minorEastAsia" w:cstheme="minorEastAsia" w:hint="eastAsia"/>
          <w:sz w:val="28"/>
          <w:szCs w:val="28"/>
        </w:rPr>
        <w:t>日至202</w:t>
      </w:r>
      <w:r>
        <w:rPr>
          <w:rFonts w:asciiTheme="minorEastAsia" w:hAnsiTheme="minorEastAsia" w:cstheme="minorEastAsia" w:hint="eastAsia"/>
          <w:sz w:val="28"/>
          <w:szCs w:val="28"/>
        </w:rPr>
        <w:t>4</w:t>
      </w:r>
      <w:r w:rsidRPr="00AF31C8">
        <w:rPr>
          <w:rFonts w:asciiTheme="minorEastAsia" w:hAnsiTheme="minorEastAsia" w:cstheme="minorEastAsia" w:hint="eastAsia"/>
          <w:sz w:val="28"/>
          <w:szCs w:val="28"/>
        </w:rPr>
        <w:t>年</w:t>
      </w:r>
      <w:r>
        <w:rPr>
          <w:rFonts w:asciiTheme="minorEastAsia" w:hAnsiTheme="minorEastAsia" w:cstheme="minorEastAsia" w:hint="eastAsia"/>
          <w:sz w:val="28"/>
          <w:szCs w:val="28"/>
        </w:rPr>
        <w:t>04</w:t>
      </w:r>
      <w:r w:rsidRPr="00AF31C8">
        <w:rPr>
          <w:rFonts w:asciiTheme="minorEastAsia" w:hAnsiTheme="minorEastAsia" w:cstheme="minorEastAsia" w:hint="eastAsia"/>
          <w:sz w:val="28"/>
          <w:szCs w:val="28"/>
        </w:rPr>
        <w:t>月</w:t>
      </w:r>
      <w:r>
        <w:rPr>
          <w:rFonts w:asciiTheme="minorEastAsia" w:hAnsiTheme="minorEastAsia" w:cstheme="minorEastAsia" w:hint="eastAsia"/>
          <w:sz w:val="28"/>
          <w:szCs w:val="28"/>
        </w:rPr>
        <w:t>24</w:t>
      </w:r>
      <w:r w:rsidRPr="00AF31C8">
        <w:rPr>
          <w:rFonts w:asciiTheme="minorEastAsia" w:hAnsiTheme="minorEastAsia" w:cstheme="minorEastAsia" w:hint="eastAsia"/>
          <w:sz w:val="28"/>
          <w:szCs w:val="28"/>
        </w:rPr>
        <w:t>日</w:t>
      </w:r>
    </w:p>
    <w:p w:rsidR="00E024F4" w:rsidRPr="00AF31C8" w:rsidRDefault="00E024F4" w:rsidP="00232DF2">
      <w:pPr>
        <w:spacing w:line="360" w:lineRule="auto"/>
        <w:ind w:firstLineChars="200" w:firstLine="562"/>
        <w:outlineLvl w:val="1"/>
        <w:rPr>
          <w:rFonts w:asciiTheme="minorEastAsia" w:hAnsiTheme="minorEastAsia" w:cstheme="minorEastAsia"/>
          <w:sz w:val="28"/>
          <w:szCs w:val="28"/>
        </w:rPr>
      </w:pPr>
      <w:bookmarkStart w:id="45" w:name="_Toc474766239"/>
      <w:bookmarkStart w:id="46" w:name="_Toc500316200"/>
      <w:bookmarkStart w:id="47" w:name="_Toc101704646"/>
      <w:r w:rsidRPr="00AF31C8">
        <w:rPr>
          <w:rFonts w:asciiTheme="minorEastAsia" w:hAnsiTheme="minorEastAsia" w:cstheme="minorEastAsia" w:hint="eastAsia"/>
          <w:b/>
          <w:bCs/>
          <w:sz w:val="28"/>
          <w:szCs w:val="28"/>
        </w:rPr>
        <w:t>（三）估价目的</w:t>
      </w:r>
      <w:bookmarkEnd w:id="45"/>
      <w:bookmarkEnd w:id="46"/>
      <w:bookmarkEnd w:id="47"/>
    </w:p>
    <w:p w:rsidR="00E024F4" w:rsidRPr="00AF31C8" w:rsidRDefault="00C475CE"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为人民法院确定财产处置参考</w:t>
      </w:r>
      <w:proofErr w:type="gramStart"/>
      <w:r>
        <w:rPr>
          <w:rFonts w:asciiTheme="minorEastAsia" w:hAnsiTheme="minorEastAsia" w:cstheme="minorEastAsia" w:hint="eastAsia"/>
          <w:sz w:val="28"/>
          <w:szCs w:val="28"/>
        </w:rPr>
        <w:t>价提供</w:t>
      </w:r>
      <w:proofErr w:type="gramEnd"/>
      <w:r>
        <w:rPr>
          <w:rFonts w:asciiTheme="minorEastAsia" w:hAnsiTheme="minorEastAsia" w:cstheme="minorEastAsia" w:hint="eastAsia"/>
          <w:sz w:val="28"/>
          <w:szCs w:val="28"/>
        </w:rPr>
        <w:t>参考依据</w:t>
      </w:r>
      <w:r w:rsidR="00E024F4" w:rsidRPr="00AF31C8">
        <w:rPr>
          <w:rFonts w:asciiTheme="minorEastAsia" w:hAnsiTheme="minorEastAsia" w:cstheme="minorEastAsia" w:hint="eastAsia"/>
          <w:sz w:val="28"/>
          <w:szCs w:val="28"/>
        </w:rPr>
        <w:t>。</w:t>
      </w:r>
    </w:p>
    <w:p w:rsidR="00E024F4" w:rsidRPr="00AF31C8" w:rsidRDefault="00E024F4" w:rsidP="00232DF2">
      <w:pPr>
        <w:spacing w:line="360" w:lineRule="auto"/>
        <w:ind w:firstLineChars="200" w:firstLine="562"/>
        <w:outlineLvl w:val="1"/>
        <w:rPr>
          <w:rFonts w:asciiTheme="minorEastAsia" w:hAnsiTheme="minorEastAsia" w:cstheme="minorEastAsia"/>
          <w:sz w:val="28"/>
          <w:szCs w:val="28"/>
        </w:rPr>
      </w:pPr>
      <w:bookmarkStart w:id="48" w:name="_Toc474766240"/>
      <w:bookmarkStart w:id="49" w:name="_Toc500316201"/>
      <w:bookmarkStart w:id="50" w:name="_Toc101704647"/>
      <w:r w:rsidRPr="00AF31C8">
        <w:rPr>
          <w:rFonts w:asciiTheme="minorEastAsia" w:hAnsiTheme="minorEastAsia" w:cstheme="minorEastAsia" w:hint="eastAsia"/>
          <w:b/>
          <w:bCs/>
          <w:sz w:val="28"/>
          <w:szCs w:val="28"/>
        </w:rPr>
        <w:t>（四）估价对象</w:t>
      </w:r>
      <w:bookmarkEnd w:id="38"/>
      <w:bookmarkEnd w:id="39"/>
      <w:bookmarkEnd w:id="40"/>
      <w:bookmarkEnd w:id="41"/>
      <w:bookmarkEnd w:id="42"/>
      <w:bookmarkEnd w:id="43"/>
      <w:bookmarkEnd w:id="44"/>
      <w:bookmarkEnd w:id="48"/>
      <w:bookmarkEnd w:id="49"/>
      <w:bookmarkEnd w:id="50"/>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1.估价对象名称</w:t>
      </w:r>
    </w:p>
    <w:p w:rsidR="00E024F4" w:rsidRPr="00AF31C8" w:rsidRDefault="00D62CF6"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二七区材料厂街354号院3号楼4单元70号</w:t>
      </w:r>
      <w:r w:rsidR="00E024F4" w:rsidRPr="00AF31C8">
        <w:rPr>
          <w:rFonts w:asciiTheme="minorEastAsia" w:hAnsiTheme="minorEastAsia" w:cstheme="minorEastAsia" w:hint="eastAsia"/>
          <w:sz w:val="28"/>
          <w:szCs w:val="28"/>
        </w:rPr>
        <w:t>房地产。</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2.估价对象范围</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根据估价目的及估价委托人提供的资料，确定估价对象范围：</w:t>
      </w:r>
      <w:r w:rsidR="00D62CF6">
        <w:rPr>
          <w:rFonts w:asciiTheme="minorEastAsia" w:hAnsiTheme="minorEastAsia" w:cstheme="minorEastAsia" w:hint="eastAsia"/>
          <w:sz w:val="28"/>
          <w:szCs w:val="28"/>
        </w:rPr>
        <w:t>二七区材料厂街354号院3号楼4单元70号</w:t>
      </w:r>
      <w:r w:rsidRPr="00AF31C8">
        <w:rPr>
          <w:rFonts w:asciiTheme="minorEastAsia" w:hAnsiTheme="minorEastAsia" w:cstheme="minorEastAsia" w:hint="eastAsia"/>
          <w:sz w:val="28"/>
          <w:szCs w:val="28"/>
        </w:rPr>
        <w:t>，包含建筑面积</w:t>
      </w:r>
      <w:r w:rsidR="00D62CF6">
        <w:rPr>
          <w:rFonts w:asciiTheme="minorEastAsia" w:hAnsiTheme="minorEastAsia" w:cstheme="minorEastAsia" w:hint="eastAsia"/>
          <w:sz w:val="28"/>
          <w:szCs w:val="28"/>
        </w:rPr>
        <w:t>71.99</w:t>
      </w:r>
      <w:r w:rsidRPr="00AF31C8">
        <w:rPr>
          <w:rFonts w:asciiTheme="minorEastAsia" w:hAnsiTheme="minorEastAsia" w:cstheme="minorEastAsia" w:hint="eastAsia"/>
          <w:sz w:val="28"/>
          <w:szCs w:val="28"/>
        </w:rPr>
        <w:t>平方米</w:t>
      </w:r>
      <w:r>
        <w:rPr>
          <w:rFonts w:asciiTheme="minorEastAsia" w:hAnsiTheme="minorEastAsia" w:cstheme="minorEastAsia" w:hint="eastAsia"/>
          <w:sz w:val="28"/>
          <w:szCs w:val="28"/>
        </w:rPr>
        <w:t>的</w:t>
      </w:r>
      <w:r w:rsidRPr="00AF31C8">
        <w:rPr>
          <w:rFonts w:asciiTheme="minorEastAsia" w:hAnsiTheme="minorEastAsia" w:cstheme="minorEastAsia" w:hint="eastAsia"/>
          <w:sz w:val="28"/>
          <w:szCs w:val="28"/>
        </w:rPr>
        <w:t>房屋及其</w:t>
      </w:r>
      <w:r>
        <w:rPr>
          <w:rFonts w:ascii="宋体" w:eastAsia="宋体" w:hAnsi="宋体" w:cs="宋体" w:hint="eastAsia"/>
          <w:sz w:val="28"/>
          <w:szCs w:val="28"/>
        </w:rPr>
        <w:t>分摊的国有建设用地使用权</w:t>
      </w:r>
      <w:r w:rsidRPr="00AF31C8">
        <w:rPr>
          <w:rFonts w:asciiTheme="minorEastAsia" w:hAnsiTheme="minorEastAsia" w:cstheme="minorEastAsia" w:hint="eastAsia"/>
          <w:sz w:val="28"/>
          <w:szCs w:val="28"/>
        </w:rPr>
        <w:t>，以及该房屋配套设备、附属设施和室内装饰、装修，不包括位于该房屋内的可移动物品及其债权债务等。</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3.估价对象权益状况</w:t>
      </w:r>
    </w:p>
    <w:p w:rsidR="006C17F2" w:rsidRDefault="006C17F2" w:rsidP="00232DF2">
      <w:pPr>
        <w:spacing w:line="360" w:lineRule="auto"/>
        <w:ind w:firstLineChars="200" w:firstLine="560"/>
        <w:rPr>
          <w:rFonts w:ascii="宋体" w:eastAsia="宋体" w:hAnsi="宋体" w:cs="宋体"/>
          <w:sz w:val="28"/>
          <w:szCs w:val="28"/>
        </w:rPr>
      </w:pPr>
      <w:bookmarkStart w:id="51" w:name="OLE_LINK2"/>
      <w:r w:rsidRPr="001326E5">
        <w:rPr>
          <w:rFonts w:ascii="宋体" w:eastAsia="宋体" w:hAnsi="宋体" w:cs="宋体" w:hint="eastAsia"/>
          <w:sz w:val="28"/>
          <w:szCs w:val="28"/>
        </w:rPr>
        <w:t>a.</w:t>
      </w:r>
      <w:r>
        <w:rPr>
          <w:rFonts w:asciiTheme="minorEastAsia" w:hAnsiTheme="minorEastAsia" w:cstheme="minorEastAsia" w:hint="eastAsia"/>
          <w:sz w:val="28"/>
          <w:szCs w:val="28"/>
        </w:rPr>
        <w:t>不动产权证号：</w:t>
      </w:r>
      <w:r w:rsidR="00D62CF6">
        <w:rPr>
          <w:rFonts w:asciiTheme="minorEastAsia" w:hAnsiTheme="minorEastAsia" w:cstheme="minorEastAsia" w:hint="eastAsia"/>
          <w:sz w:val="28"/>
          <w:szCs w:val="28"/>
        </w:rPr>
        <w:t>0801025736</w:t>
      </w:r>
      <w:r>
        <w:rPr>
          <w:rFonts w:asciiTheme="minorEastAsia" w:hAnsiTheme="minorEastAsia" w:cstheme="minorEastAsia" w:hint="eastAsia"/>
          <w:sz w:val="28"/>
          <w:szCs w:val="28"/>
        </w:rPr>
        <w:t>。</w:t>
      </w:r>
    </w:p>
    <w:p w:rsidR="00E024F4" w:rsidRDefault="006C17F2" w:rsidP="00232DF2">
      <w:pPr>
        <w:spacing w:line="360" w:lineRule="auto"/>
        <w:ind w:firstLineChars="200" w:firstLine="560"/>
        <w:rPr>
          <w:rFonts w:ascii="宋体" w:eastAsia="宋体" w:hAnsi="宋体" w:cs="宋体"/>
          <w:sz w:val="28"/>
          <w:szCs w:val="28"/>
        </w:rPr>
      </w:pPr>
      <w:r w:rsidRPr="00905F7C">
        <w:rPr>
          <w:rFonts w:ascii="宋体" w:eastAsia="宋体" w:hAnsi="宋体" w:cs="宋体" w:hint="eastAsia"/>
          <w:sz w:val="28"/>
          <w:szCs w:val="28"/>
        </w:rPr>
        <w:t>b</w:t>
      </w:r>
      <w:r w:rsidR="00E024F4" w:rsidRPr="001326E5">
        <w:rPr>
          <w:rFonts w:ascii="宋体" w:eastAsia="宋体" w:hAnsi="宋体" w:cs="宋体" w:hint="eastAsia"/>
          <w:sz w:val="28"/>
          <w:szCs w:val="28"/>
        </w:rPr>
        <w:t>.</w:t>
      </w:r>
      <w:r w:rsidR="00E163E8" w:rsidRPr="001326E5">
        <w:rPr>
          <w:rFonts w:ascii="宋体" w:eastAsia="宋体" w:hAnsi="宋体" w:cs="宋体" w:hint="eastAsia"/>
          <w:sz w:val="28"/>
          <w:szCs w:val="28"/>
        </w:rPr>
        <w:t>产</w:t>
      </w:r>
      <w:r w:rsidR="00E163E8">
        <w:rPr>
          <w:rFonts w:asciiTheme="minorEastAsia" w:hAnsiTheme="minorEastAsia" w:cstheme="minorEastAsia" w:hint="eastAsia"/>
          <w:sz w:val="28"/>
          <w:szCs w:val="28"/>
        </w:rPr>
        <w:t>权人</w:t>
      </w:r>
      <w:r w:rsidR="00E024F4" w:rsidRPr="00905F7C">
        <w:rPr>
          <w:rFonts w:ascii="宋体" w:eastAsia="宋体" w:hAnsi="宋体" w:cs="宋体" w:hint="eastAsia"/>
          <w:sz w:val="28"/>
          <w:szCs w:val="28"/>
        </w:rPr>
        <w:t>：</w:t>
      </w:r>
      <w:r w:rsidR="00D62CF6">
        <w:rPr>
          <w:rFonts w:asciiTheme="minorEastAsia" w:hAnsiTheme="minorEastAsia" w:cstheme="minorEastAsia" w:hint="eastAsia"/>
          <w:sz w:val="28"/>
          <w:szCs w:val="28"/>
        </w:rPr>
        <w:t>吴东升</w:t>
      </w:r>
      <w:r w:rsidR="00E024F4">
        <w:rPr>
          <w:rFonts w:ascii="宋体" w:eastAsia="宋体" w:hAnsi="宋体" w:cs="宋体" w:hint="eastAsia"/>
          <w:sz w:val="28"/>
          <w:szCs w:val="28"/>
        </w:rPr>
        <w:t>。</w:t>
      </w:r>
    </w:p>
    <w:p w:rsidR="007B6EFD" w:rsidRDefault="006C17F2" w:rsidP="00232DF2">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c</w:t>
      </w:r>
      <w:r w:rsidR="001326E5" w:rsidRPr="00905F7C">
        <w:rPr>
          <w:rFonts w:ascii="宋体" w:eastAsia="宋体" w:hAnsi="宋体" w:cs="宋体" w:hint="eastAsia"/>
          <w:sz w:val="28"/>
          <w:szCs w:val="28"/>
        </w:rPr>
        <w:t>.</w:t>
      </w:r>
      <w:r w:rsidR="007B6EFD">
        <w:rPr>
          <w:rFonts w:ascii="宋体" w:eastAsia="宋体" w:hAnsi="宋体" w:cs="宋体" w:hint="eastAsia"/>
          <w:sz w:val="28"/>
          <w:szCs w:val="28"/>
        </w:rPr>
        <w:t>用途：</w:t>
      </w:r>
      <w:r w:rsidR="00B50B53">
        <w:rPr>
          <w:rFonts w:ascii="宋体" w:eastAsia="宋体" w:hAnsi="宋体" w:cs="宋体" w:hint="eastAsia"/>
          <w:sz w:val="28"/>
          <w:szCs w:val="28"/>
        </w:rPr>
        <w:t>实际用途为</w:t>
      </w:r>
      <w:r w:rsidR="00365A0C">
        <w:rPr>
          <w:rFonts w:ascii="宋体" w:eastAsia="宋体" w:hAnsi="宋体" w:cs="宋体" w:hint="eastAsia"/>
          <w:sz w:val="28"/>
          <w:szCs w:val="28"/>
        </w:rPr>
        <w:t>成套住宅</w:t>
      </w:r>
      <w:r w:rsidR="000F057E">
        <w:rPr>
          <w:rFonts w:ascii="宋体" w:eastAsia="宋体" w:hAnsi="宋体" w:cs="宋体" w:hint="eastAsia"/>
          <w:sz w:val="28"/>
          <w:szCs w:val="28"/>
        </w:rPr>
        <w:t>。</w:t>
      </w:r>
    </w:p>
    <w:p w:rsidR="00C02B7B" w:rsidRDefault="00E577C3" w:rsidP="00232DF2">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d</w:t>
      </w:r>
      <w:r w:rsidR="001326E5" w:rsidRPr="00905F7C">
        <w:rPr>
          <w:rFonts w:ascii="宋体" w:eastAsia="宋体" w:hAnsi="宋体" w:cs="宋体" w:hint="eastAsia"/>
          <w:sz w:val="28"/>
          <w:szCs w:val="28"/>
        </w:rPr>
        <w:t>.</w:t>
      </w:r>
      <w:r w:rsidR="00C02B7B">
        <w:rPr>
          <w:rFonts w:asciiTheme="minorEastAsia" w:hAnsiTheme="minorEastAsia" w:cstheme="minorEastAsia" w:hint="eastAsia"/>
          <w:sz w:val="28"/>
          <w:szCs w:val="28"/>
        </w:rPr>
        <w:t>物业管理：物业管理</w:t>
      </w:r>
      <w:r w:rsidR="00A743FB">
        <w:rPr>
          <w:rFonts w:asciiTheme="minorEastAsia" w:hAnsiTheme="minorEastAsia" w:cstheme="minorEastAsia" w:hint="eastAsia"/>
          <w:sz w:val="28"/>
          <w:szCs w:val="28"/>
        </w:rPr>
        <w:t>一般</w:t>
      </w:r>
      <w:r w:rsidR="00C02B7B">
        <w:rPr>
          <w:rFonts w:asciiTheme="minorEastAsia" w:hAnsiTheme="minorEastAsia" w:cstheme="minorEastAsia" w:hint="eastAsia"/>
          <w:sz w:val="28"/>
          <w:szCs w:val="28"/>
        </w:rPr>
        <w:t>。</w:t>
      </w:r>
    </w:p>
    <w:bookmarkEnd w:id="51"/>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4.估价对象实物状况</w:t>
      </w:r>
      <w:bookmarkStart w:id="52" w:name="_Toc509415297"/>
      <w:bookmarkStart w:id="53" w:name="_Toc509416430"/>
      <w:bookmarkStart w:id="54" w:name="_Toc509471092"/>
      <w:bookmarkStart w:id="55" w:name="_Toc509471685"/>
      <w:bookmarkStart w:id="56" w:name="_Toc509474618"/>
      <w:bookmarkStart w:id="57" w:name="_Toc36432231"/>
    </w:p>
    <w:p w:rsidR="00E024F4" w:rsidRPr="00AF31C8" w:rsidRDefault="00E024F4" w:rsidP="00232DF2">
      <w:pPr>
        <w:spacing w:line="360" w:lineRule="auto"/>
        <w:ind w:firstLineChars="200" w:firstLine="560"/>
        <w:rPr>
          <w:rFonts w:asciiTheme="minorEastAsia" w:hAnsiTheme="minorEastAsia" w:cstheme="minorEastAsia"/>
          <w:sz w:val="28"/>
          <w:szCs w:val="28"/>
        </w:rPr>
      </w:pPr>
      <w:bookmarkStart w:id="58" w:name="OLE_LINK1"/>
      <w:r w:rsidRPr="00AF31C8">
        <w:rPr>
          <w:rFonts w:asciiTheme="minorEastAsia" w:hAnsiTheme="minorEastAsia" w:cstheme="minorEastAsia" w:hint="eastAsia"/>
          <w:sz w:val="28"/>
          <w:szCs w:val="28"/>
        </w:rPr>
        <w:t>a</w:t>
      </w:r>
      <w:r>
        <w:rPr>
          <w:rFonts w:asciiTheme="minorEastAsia" w:hAnsiTheme="minorEastAsia" w:cstheme="minorEastAsia" w:hint="eastAsia"/>
          <w:sz w:val="28"/>
          <w:szCs w:val="28"/>
        </w:rPr>
        <w:t>.</w:t>
      </w:r>
      <w:r w:rsidRPr="00AF31C8">
        <w:rPr>
          <w:rFonts w:asciiTheme="minorEastAsia" w:hAnsiTheme="minorEastAsia" w:cstheme="minorEastAsia" w:hint="eastAsia"/>
          <w:sz w:val="28"/>
          <w:szCs w:val="28"/>
        </w:rPr>
        <w:t>建筑规模：</w:t>
      </w:r>
      <w:r w:rsidRPr="00FC5E7C">
        <w:rPr>
          <w:rFonts w:asciiTheme="minorEastAsia" w:hAnsiTheme="minorEastAsia" w:cstheme="minorEastAsia" w:hint="eastAsia"/>
          <w:sz w:val="28"/>
          <w:szCs w:val="28"/>
        </w:rPr>
        <w:t>估价对象所在建筑物</w:t>
      </w:r>
      <w:r w:rsidRPr="00571A62">
        <w:rPr>
          <w:rFonts w:asciiTheme="minorEastAsia" w:hAnsiTheme="minorEastAsia" w:cstheme="minorEastAsia" w:hint="eastAsia"/>
          <w:sz w:val="28"/>
          <w:szCs w:val="28"/>
        </w:rPr>
        <w:t>为</w:t>
      </w:r>
      <w:r w:rsidR="00A743FB">
        <w:rPr>
          <w:rFonts w:asciiTheme="minorEastAsia" w:hAnsiTheme="minorEastAsia" w:cstheme="minorEastAsia" w:hint="eastAsia"/>
          <w:sz w:val="28"/>
          <w:szCs w:val="28"/>
        </w:rPr>
        <w:t>7</w:t>
      </w:r>
      <w:r w:rsidRPr="00571A62">
        <w:rPr>
          <w:rFonts w:asciiTheme="minorEastAsia" w:hAnsiTheme="minorEastAsia" w:cstheme="minorEastAsia" w:hint="eastAsia"/>
          <w:sz w:val="28"/>
          <w:szCs w:val="28"/>
        </w:rPr>
        <w:t>层</w:t>
      </w:r>
      <w:r w:rsidR="00D27315">
        <w:rPr>
          <w:rFonts w:asciiTheme="minorEastAsia" w:hAnsiTheme="minorEastAsia" w:cstheme="minorEastAsia" w:hint="eastAsia"/>
          <w:sz w:val="28"/>
          <w:szCs w:val="28"/>
        </w:rPr>
        <w:t>混合结构</w:t>
      </w:r>
      <w:r w:rsidRPr="00773901">
        <w:rPr>
          <w:rFonts w:asciiTheme="minorEastAsia" w:hAnsiTheme="minorEastAsia" w:cstheme="minorEastAsia" w:hint="eastAsia"/>
          <w:sz w:val="28"/>
          <w:szCs w:val="28"/>
        </w:rPr>
        <w:t>住宅楼</w:t>
      </w:r>
      <w:r>
        <w:rPr>
          <w:rFonts w:asciiTheme="minorEastAsia" w:hAnsiTheme="minorEastAsia" w:cstheme="minorEastAsia" w:hint="eastAsia"/>
          <w:sz w:val="28"/>
          <w:szCs w:val="28"/>
        </w:rPr>
        <w:t>,</w:t>
      </w:r>
      <w:r w:rsidRPr="00AF31C8">
        <w:rPr>
          <w:rFonts w:asciiTheme="minorEastAsia" w:hAnsiTheme="minorEastAsia" w:cstheme="minorEastAsia" w:hint="eastAsia"/>
          <w:sz w:val="28"/>
          <w:szCs w:val="28"/>
        </w:rPr>
        <w:t>建筑面积</w:t>
      </w:r>
      <w:r w:rsidR="00D62CF6">
        <w:rPr>
          <w:rFonts w:asciiTheme="minorEastAsia" w:hAnsiTheme="minorEastAsia" w:cstheme="minorEastAsia" w:hint="eastAsia"/>
          <w:sz w:val="28"/>
          <w:szCs w:val="28"/>
        </w:rPr>
        <w:t>71.99</w:t>
      </w:r>
      <w:r w:rsidRPr="00AF31C8">
        <w:rPr>
          <w:rFonts w:asciiTheme="minorEastAsia" w:hAnsiTheme="minorEastAsia" w:cstheme="minorEastAsia" w:hint="eastAsia"/>
          <w:sz w:val="28"/>
          <w:szCs w:val="28"/>
        </w:rPr>
        <w:t>平方米</w:t>
      </w:r>
      <w:r w:rsidR="00D43557">
        <w:rPr>
          <w:rFonts w:asciiTheme="minorEastAsia" w:hAnsiTheme="minorEastAsia" w:cstheme="minorEastAsia" w:hint="eastAsia"/>
          <w:sz w:val="28"/>
          <w:szCs w:val="28"/>
        </w:rPr>
        <w:t>。</w:t>
      </w:r>
    </w:p>
    <w:p w:rsidR="00E024F4"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b</w:t>
      </w:r>
      <w:r>
        <w:rPr>
          <w:rFonts w:asciiTheme="minorEastAsia" w:hAnsiTheme="minorEastAsia" w:cstheme="minorEastAsia" w:hint="eastAsia"/>
          <w:sz w:val="28"/>
          <w:szCs w:val="28"/>
        </w:rPr>
        <w:t>.</w:t>
      </w:r>
      <w:r w:rsidRPr="00AF31C8">
        <w:rPr>
          <w:rFonts w:asciiTheme="minorEastAsia" w:hAnsiTheme="minorEastAsia" w:cstheme="minorEastAsia" w:hint="eastAsia"/>
          <w:sz w:val="28"/>
          <w:szCs w:val="28"/>
        </w:rPr>
        <w:t>建筑结构：估价对象建筑结构为</w:t>
      </w:r>
      <w:r w:rsidR="00D27315">
        <w:rPr>
          <w:rFonts w:asciiTheme="minorEastAsia" w:hAnsiTheme="minorEastAsia" w:cstheme="minorEastAsia" w:hint="eastAsia"/>
          <w:sz w:val="28"/>
          <w:szCs w:val="28"/>
        </w:rPr>
        <w:t>混合结构</w:t>
      </w:r>
      <w:r w:rsidRPr="00AF31C8">
        <w:rPr>
          <w:rFonts w:asciiTheme="minorEastAsia" w:hAnsiTheme="minorEastAsia" w:cstheme="minorEastAsia" w:hint="eastAsia"/>
          <w:sz w:val="28"/>
          <w:szCs w:val="28"/>
        </w:rPr>
        <w:t>。</w:t>
      </w:r>
    </w:p>
    <w:p w:rsidR="00E024F4" w:rsidRPr="00AF31C8" w:rsidRDefault="00EA7307" w:rsidP="00232DF2">
      <w:pPr>
        <w:spacing w:line="360" w:lineRule="auto"/>
        <w:ind w:firstLineChars="200" w:firstLine="560"/>
        <w:rPr>
          <w:rFonts w:asciiTheme="minorEastAsia" w:hAnsiTheme="minorEastAsia" w:cstheme="minorEastAsia"/>
          <w:sz w:val="28"/>
          <w:szCs w:val="28"/>
        </w:rPr>
      </w:pPr>
      <w:r>
        <w:rPr>
          <w:rFonts w:ascii="宋体" w:eastAsia="宋体" w:hAnsi="宋体" w:cs="宋体" w:hint="eastAsia"/>
          <w:sz w:val="28"/>
          <w:szCs w:val="28"/>
        </w:rPr>
        <w:t>c.</w:t>
      </w:r>
      <w:r w:rsidR="00E024F4" w:rsidRPr="00AF31C8">
        <w:rPr>
          <w:rFonts w:asciiTheme="minorEastAsia" w:hAnsiTheme="minorEastAsia" w:cstheme="minorEastAsia" w:hint="eastAsia"/>
          <w:sz w:val="28"/>
          <w:szCs w:val="28"/>
        </w:rPr>
        <w:t>外观：建筑风格属现代简约风格，楼房外立面</w:t>
      </w:r>
      <w:r w:rsidR="00A743FB">
        <w:rPr>
          <w:rFonts w:asciiTheme="minorEastAsia" w:hAnsiTheme="minorEastAsia" w:cstheme="minorEastAsia" w:hint="eastAsia"/>
          <w:sz w:val="28"/>
          <w:szCs w:val="28"/>
        </w:rPr>
        <w:t>为</w:t>
      </w:r>
      <w:r w:rsidR="00D43557">
        <w:rPr>
          <w:rFonts w:asciiTheme="minorEastAsia" w:hAnsiTheme="minorEastAsia" w:cstheme="minorEastAsia" w:hint="eastAsia"/>
          <w:sz w:val="28"/>
          <w:szCs w:val="28"/>
        </w:rPr>
        <w:t>底部墙砖、上部墙漆</w:t>
      </w:r>
      <w:r w:rsidR="00E024F4" w:rsidRPr="00AF31C8">
        <w:rPr>
          <w:rFonts w:asciiTheme="minorEastAsia" w:hAnsiTheme="minorEastAsia" w:cstheme="minorEastAsia" w:hint="eastAsia"/>
          <w:sz w:val="28"/>
          <w:szCs w:val="28"/>
        </w:rPr>
        <w:t>。估价对象外观照片见附件。</w:t>
      </w:r>
    </w:p>
    <w:p w:rsidR="00E024F4" w:rsidRDefault="006C6460"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d.</w:t>
      </w:r>
      <w:r w:rsidR="00E024F4" w:rsidRPr="001D496A">
        <w:rPr>
          <w:rFonts w:asciiTheme="minorEastAsia" w:hAnsiTheme="minorEastAsia" w:cstheme="minorEastAsia" w:hint="eastAsia"/>
          <w:sz w:val="28"/>
          <w:szCs w:val="28"/>
        </w:rPr>
        <w:t>维护情况及新旧程度：该房屋基础稳固、沉降均匀，房屋保养维护情况良好，地面、墙面、门窗等无明显破损情况，新旧程度：综合成新率为</w:t>
      </w:r>
      <w:r w:rsidR="00D43557">
        <w:rPr>
          <w:rFonts w:asciiTheme="minorEastAsia" w:hAnsiTheme="minorEastAsia" w:cstheme="minorEastAsia" w:hint="eastAsia"/>
          <w:sz w:val="28"/>
          <w:szCs w:val="28"/>
        </w:rPr>
        <w:t>七</w:t>
      </w:r>
      <w:r w:rsidR="00E024F4" w:rsidRPr="001D496A">
        <w:rPr>
          <w:rFonts w:asciiTheme="minorEastAsia" w:hAnsiTheme="minorEastAsia" w:cstheme="minorEastAsia" w:hint="eastAsia"/>
          <w:sz w:val="28"/>
          <w:szCs w:val="28"/>
        </w:rPr>
        <w:t>成新。</w:t>
      </w:r>
    </w:p>
    <w:p w:rsidR="002A3D3F" w:rsidRDefault="000A7AEC" w:rsidP="00232DF2">
      <w:pPr>
        <w:spacing w:line="360" w:lineRule="auto"/>
        <w:ind w:firstLineChars="200" w:firstLine="560"/>
        <w:rPr>
          <w:rFonts w:asciiTheme="minorEastAsia" w:hAnsiTheme="minorEastAsia" w:cstheme="minorEastAsia"/>
          <w:sz w:val="28"/>
          <w:szCs w:val="28"/>
        </w:rPr>
      </w:pPr>
      <w:r w:rsidRPr="00D43557">
        <w:rPr>
          <w:rFonts w:asciiTheme="minorEastAsia" w:hAnsiTheme="minorEastAsia" w:cstheme="minorEastAsia" w:hint="eastAsia"/>
          <w:sz w:val="28"/>
          <w:szCs w:val="28"/>
        </w:rPr>
        <w:t>e.</w:t>
      </w:r>
      <w:r w:rsidR="00E024F4" w:rsidRPr="00D43557">
        <w:rPr>
          <w:rFonts w:asciiTheme="minorEastAsia" w:hAnsiTheme="minorEastAsia" w:cstheme="minorEastAsia" w:hint="eastAsia"/>
          <w:sz w:val="28"/>
          <w:szCs w:val="28"/>
        </w:rPr>
        <w:t>空间布局</w:t>
      </w:r>
      <w:r w:rsidR="007476CF" w:rsidRPr="00D43557">
        <w:rPr>
          <w:rFonts w:asciiTheme="minorEastAsia" w:hAnsiTheme="minorEastAsia" w:cstheme="minorEastAsia" w:hint="eastAsia"/>
          <w:sz w:val="28"/>
          <w:szCs w:val="28"/>
        </w:rPr>
        <w:t>（户型）</w:t>
      </w:r>
      <w:r w:rsidR="00E024F4" w:rsidRPr="00D43557">
        <w:rPr>
          <w:rFonts w:asciiTheme="minorEastAsia" w:hAnsiTheme="minorEastAsia" w:cstheme="minorEastAsia" w:hint="eastAsia"/>
          <w:sz w:val="28"/>
          <w:szCs w:val="28"/>
        </w:rPr>
        <w:t>：</w:t>
      </w:r>
      <w:r w:rsidR="002524A9" w:rsidRPr="00D43557">
        <w:rPr>
          <w:rFonts w:asciiTheme="minorEastAsia" w:hAnsiTheme="minorEastAsia" w:cstheme="minorEastAsia" w:hint="eastAsia"/>
          <w:color w:val="000000" w:themeColor="text1"/>
          <w:sz w:val="28"/>
          <w:szCs w:val="28"/>
        </w:rPr>
        <w:t>三室</w:t>
      </w:r>
      <w:r w:rsidR="00D43557" w:rsidRPr="00D43557">
        <w:rPr>
          <w:rFonts w:asciiTheme="minorEastAsia" w:hAnsiTheme="minorEastAsia" w:cstheme="minorEastAsia" w:hint="eastAsia"/>
          <w:color w:val="000000" w:themeColor="text1"/>
          <w:sz w:val="28"/>
          <w:szCs w:val="28"/>
        </w:rPr>
        <w:t>一</w:t>
      </w:r>
      <w:r w:rsidR="002524A9" w:rsidRPr="00D43557">
        <w:rPr>
          <w:rFonts w:asciiTheme="minorEastAsia" w:hAnsiTheme="minorEastAsia" w:cstheme="minorEastAsia" w:hint="eastAsia"/>
          <w:color w:val="000000" w:themeColor="text1"/>
          <w:sz w:val="28"/>
          <w:szCs w:val="28"/>
        </w:rPr>
        <w:t>厅</w:t>
      </w:r>
      <w:proofErr w:type="gramStart"/>
      <w:r w:rsidR="002524A9" w:rsidRPr="00D43557">
        <w:rPr>
          <w:rFonts w:asciiTheme="minorEastAsia" w:hAnsiTheme="minorEastAsia" w:cstheme="minorEastAsia" w:hint="eastAsia"/>
          <w:color w:val="000000" w:themeColor="text1"/>
          <w:sz w:val="28"/>
          <w:szCs w:val="28"/>
        </w:rPr>
        <w:t>一</w:t>
      </w:r>
      <w:proofErr w:type="gramEnd"/>
      <w:r w:rsidR="002524A9" w:rsidRPr="00D43557">
        <w:rPr>
          <w:rFonts w:asciiTheme="minorEastAsia" w:hAnsiTheme="minorEastAsia" w:cstheme="minorEastAsia" w:hint="eastAsia"/>
          <w:color w:val="000000" w:themeColor="text1"/>
          <w:sz w:val="28"/>
          <w:szCs w:val="28"/>
        </w:rPr>
        <w:t>厨</w:t>
      </w:r>
      <w:proofErr w:type="gramStart"/>
      <w:r w:rsidR="00D43557" w:rsidRPr="00D43557">
        <w:rPr>
          <w:rFonts w:asciiTheme="minorEastAsia" w:hAnsiTheme="minorEastAsia" w:cstheme="minorEastAsia" w:hint="eastAsia"/>
          <w:color w:val="000000" w:themeColor="text1"/>
          <w:sz w:val="28"/>
          <w:szCs w:val="28"/>
        </w:rPr>
        <w:t>一</w:t>
      </w:r>
      <w:proofErr w:type="gramEnd"/>
      <w:r w:rsidR="00D43557" w:rsidRPr="00D43557">
        <w:rPr>
          <w:rFonts w:asciiTheme="minorEastAsia" w:hAnsiTheme="minorEastAsia" w:cstheme="minorEastAsia" w:hint="eastAsia"/>
          <w:color w:val="000000" w:themeColor="text1"/>
          <w:sz w:val="28"/>
          <w:szCs w:val="28"/>
        </w:rPr>
        <w:t>卫</w:t>
      </w:r>
      <w:r w:rsidR="002A3D3F" w:rsidRPr="00D43557">
        <w:rPr>
          <w:rFonts w:asciiTheme="minorEastAsia" w:hAnsiTheme="minorEastAsia" w:cstheme="minorEastAsia" w:hint="eastAsia"/>
          <w:sz w:val="28"/>
          <w:szCs w:val="28"/>
        </w:rPr>
        <w:t>。</w:t>
      </w:r>
      <w:r w:rsidR="002A3D3F">
        <w:rPr>
          <w:rFonts w:asciiTheme="minorEastAsia" w:hAnsiTheme="minorEastAsia" w:cstheme="minorEastAsia" w:hint="eastAsia"/>
          <w:sz w:val="28"/>
          <w:szCs w:val="28"/>
        </w:rPr>
        <w:t xml:space="preserve">     </w:t>
      </w:r>
    </w:p>
    <w:p w:rsidR="00E024F4" w:rsidRPr="00694EB5" w:rsidRDefault="000A7AEC"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g</w:t>
      </w:r>
      <w:r w:rsidR="006C6460" w:rsidRPr="001D496A">
        <w:rPr>
          <w:rFonts w:asciiTheme="minorEastAsia" w:hAnsiTheme="minorEastAsia" w:cstheme="minorEastAsia" w:hint="eastAsia"/>
          <w:sz w:val="28"/>
          <w:szCs w:val="28"/>
        </w:rPr>
        <w:t>.</w:t>
      </w:r>
      <w:r w:rsidR="00E024F4" w:rsidRPr="002524A9">
        <w:rPr>
          <w:rFonts w:asciiTheme="minorEastAsia" w:hAnsiTheme="minorEastAsia" w:cstheme="minorEastAsia" w:hint="eastAsia"/>
          <w:sz w:val="28"/>
          <w:szCs w:val="28"/>
          <w:highlight w:val="yellow"/>
        </w:rPr>
        <w:t>装饰装修：</w:t>
      </w:r>
      <w:r w:rsidR="00865E55">
        <w:rPr>
          <w:rFonts w:asciiTheme="minorEastAsia" w:hAnsiTheme="minorEastAsia" w:cstheme="minorEastAsia" w:hint="eastAsia"/>
          <w:color w:val="000000" w:themeColor="text1"/>
          <w:sz w:val="28"/>
          <w:szCs w:val="28"/>
        </w:rPr>
        <w:t>客厅、</w:t>
      </w:r>
      <w:r w:rsidR="00D43557">
        <w:rPr>
          <w:rFonts w:asciiTheme="minorEastAsia" w:hAnsiTheme="minorEastAsia" w:cstheme="minorEastAsia" w:hint="eastAsia"/>
          <w:color w:val="000000" w:themeColor="text1"/>
          <w:sz w:val="28"/>
          <w:szCs w:val="28"/>
        </w:rPr>
        <w:t>卧室</w:t>
      </w:r>
      <w:r w:rsidR="00865E55">
        <w:rPr>
          <w:rFonts w:asciiTheme="minorEastAsia" w:hAnsiTheme="minorEastAsia" w:cstheme="minorEastAsia" w:hint="eastAsia"/>
          <w:color w:val="000000" w:themeColor="text1"/>
          <w:sz w:val="28"/>
          <w:szCs w:val="28"/>
        </w:rPr>
        <w:t>地面铺地板</w:t>
      </w:r>
      <w:r w:rsidR="00D43557">
        <w:rPr>
          <w:rFonts w:asciiTheme="minorEastAsia" w:hAnsiTheme="minorEastAsia" w:cstheme="minorEastAsia" w:hint="eastAsia"/>
          <w:color w:val="000000" w:themeColor="text1"/>
          <w:sz w:val="28"/>
          <w:szCs w:val="28"/>
        </w:rPr>
        <w:t>革</w:t>
      </w:r>
      <w:r w:rsidR="00865E55">
        <w:rPr>
          <w:rFonts w:asciiTheme="minorEastAsia" w:hAnsiTheme="minorEastAsia" w:cstheme="minorEastAsia" w:hint="eastAsia"/>
          <w:color w:val="000000" w:themeColor="text1"/>
          <w:sz w:val="28"/>
          <w:szCs w:val="28"/>
        </w:rPr>
        <w:t>，</w:t>
      </w:r>
      <w:r w:rsidR="00D43557">
        <w:rPr>
          <w:rFonts w:asciiTheme="minorEastAsia" w:hAnsiTheme="minorEastAsia" w:cstheme="minorEastAsia" w:hint="eastAsia"/>
          <w:color w:val="000000" w:themeColor="text1"/>
          <w:sz w:val="28"/>
          <w:szCs w:val="28"/>
        </w:rPr>
        <w:t>墙面贴壁纸，</w:t>
      </w:r>
      <w:r w:rsidR="00865E55" w:rsidRPr="00E577C3">
        <w:rPr>
          <w:rFonts w:asciiTheme="minorEastAsia" w:hAnsiTheme="minorEastAsia" w:cstheme="minorEastAsia" w:hint="eastAsia"/>
          <w:color w:val="000000" w:themeColor="text1"/>
          <w:sz w:val="28"/>
          <w:szCs w:val="28"/>
          <w:highlight w:val="yellow"/>
        </w:rPr>
        <w:t>顶棚装饰吊顶；</w:t>
      </w:r>
      <w:r w:rsidR="00865E55">
        <w:rPr>
          <w:rFonts w:asciiTheme="minorEastAsia" w:hAnsiTheme="minorEastAsia" w:cstheme="minorEastAsia" w:hint="eastAsia"/>
          <w:color w:val="000000" w:themeColor="text1"/>
          <w:sz w:val="28"/>
          <w:szCs w:val="28"/>
        </w:rPr>
        <w:t>厨房地面铺地板砖，墙面贴瓷片、顶棚刷</w:t>
      </w:r>
      <w:r w:rsidR="00D43557">
        <w:rPr>
          <w:rFonts w:asciiTheme="minorEastAsia" w:hAnsiTheme="minorEastAsia" w:cstheme="minorEastAsia" w:hint="eastAsia"/>
          <w:color w:val="000000" w:themeColor="text1"/>
          <w:sz w:val="28"/>
          <w:szCs w:val="28"/>
        </w:rPr>
        <w:t>涂料</w:t>
      </w:r>
      <w:r w:rsidR="00865E55">
        <w:rPr>
          <w:rFonts w:asciiTheme="minorEastAsia" w:hAnsiTheme="minorEastAsia" w:cstheme="minorEastAsia" w:hint="eastAsia"/>
          <w:color w:val="000000" w:themeColor="text1"/>
          <w:sz w:val="28"/>
          <w:szCs w:val="28"/>
        </w:rPr>
        <w:t>；卫生间地面铺地板砖，</w:t>
      </w:r>
      <w:r w:rsidR="00653C65">
        <w:rPr>
          <w:rFonts w:asciiTheme="minorEastAsia" w:hAnsiTheme="minorEastAsia" w:cstheme="minorEastAsia" w:hint="eastAsia"/>
          <w:color w:val="000000" w:themeColor="text1"/>
          <w:sz w:val="28"/>
          <w:szCs w:val="28"/>
        </w:rPr>
        <w:t>墙面贴瓷片，顶棚</w:t>
      </w:r>
      <w:r w:rsidR="00D43557">
        <w:rPr>
          <w:rFonts w:asciiTheme="minorEastAsia" w:hAnsiTheme="minorEastAsia" w:cstheme="minorEastAsia" w:hint="eastAsia"/>
          <w:color w:val="000000" w:themeColor="text1"/>
          <w:sz w:val="28"/>
          <w:szCs w:val="28"/>
        </w:rPr>
        <w:t>铝扣板</w:t>
      </w:r>
      <w:r w:rsidR="0062632D">
        <w:rPr>
          <w:rFonts w:asciiTheme="minorEastAsia" w:hAnsiTheme="minorEastAsia" w:cstheme="minorEastAsia" w:hint="eastAsia"/>
          <w:color w:val="000000" w:themeColor="text1"/>
          <w:sz w:val="28"/>
          <w:szCs w:val="28"/>
        </w:rPr>
        <w:t>吊顶；入户门为防盗门、</w:t>
      </w:r>
      <w:r w:rsidR="00D43557">
        <w:rPr>
          <w:rFonts w:asciiTheme="minorEastAsia" w:hAnsiTheme="minorEastAsia" w:cstheme="minorEastAsia" w:hint="eastAsia"/>
          <w:color w:val="000000" w:themeColor="text1"/>
          <w:sz w:val="28"/>
          <w:szCs w:val="28"/>
        </w:rPr>
        <w:t>室内木门，</w:t>
      </w:r>
      <w:r w:rsidR="0062632D">
        <w:rPr>
          <w:rFonts w:asciiTheme="minorEastAsia" w:hAnsiTheme="minorEastAsia" w:cstheme="minorEastAsia" w:hint="eastAsia"/>
          <w:color w:val="000000" w:themeColor="text1"/>
          <w:sz w:val="28"/>
          <w:szCs w:val="28"/>
        </w:rPr>
        <w:t>塑钢窗</w:t>
      </w:r>
      <w:r w:rsidR="00B14607" w:rsidRPr="00CF677D">
        <w:rPr>
          <w:rFonts w:asciiTheme="minorEastAsia" w:hAnsiTheme="minorEastAsia" w:cstheme="minorEastAsia" w:hint="eastAsia"/>
          <w:color w:val="000000" w:themeColor="text1"/>
          <w:sz w:val="28"/>
          <w:szCs w:val="28"/>
        </w:rPr>
        <w:t>。</w:t>
      </w:r>
    </w:p>
    <w:p w:rsidR="00E024F4" w:rsidRPr="00AF31C8" w:rsidRDefault="000A7AEC"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h</w:t>
      </w:r>
      <w:r w:rsidR="006C6460">
        <w:rPr>
          <w:rFonts w:asciiTheme="minorEastAsia" w:hAnsiTheme="minorEastAsia" w:cstheme="minorEastAsia" w:hint="eastAsia"/>
          <w:sz w:val="28"/>
          <w:szCs w:val="28"/>
        </w:rPr>
        <w:t>.</w:t>
      </w:r>
      <w:r w:rsidR="00E024F4" w:rsidRPr="00AF31C8">
        <w:rPr>
          <w:rFonts w:asciiTheme="minorEastAsia" w:hAnsiTheme="minorEastAsia" w:cstheme="minorEastAsia" w:hint="eastAsia"/>
          <w:sz w:val="28"/>
          <w:szCs w:val="28"/>
        </w:rPr>
        <w:t>设施设备：</w:t>
      </w:r>
      <w:r w:rsidR="00BE6316" w:rsidRPr="00D43557">
        <w:rPr>
          <w:rFonts w:asciiTheme="minorEastAsia" w:hAnsiTheme="minorEastAsia" w:cstheme="minorEastAsia" w:hint="eastAsia"/>
          <w:sz w:val="28"/>
          <w:szCs w:val="28"/>
        </w:rPr>
        <w:t>水、电、</w:t>
      </w:r>
      <w:r w:rsidR="00D27315" w:rsidRPr="00D43557">
        <w:rPr>
          <w:rFonts w:asciiTheme="minorEastAsia" w:hAnsiTheme="minorEastAsia" w:cstheme="minorEastAsia" w:hint="eastAsia"/>
          <w:sz w:val="28"/>
          <w:szCs w:val="28"/>
        </w:rPr>
        <w:t>燃气</w:t>
      </w:r>
      <w:r w:rsidR="00BE6316" w:rsidRPr="00D43557">
        <w:rPr>
          <w:rFonts w:asciiTheme="minorEastAsia" w:hAnsiTheme="minorEastAsia" w:cstheme="minorEastAsia" w:hint="eastAsia"/>
          <w:sz w:val="28"/>
          <w:szCs w:val="28"/>
        </w:rPr>
        <w:t>、暖气</w:t>
      </w:r>
      <w:r w:rsidR="00865E55" w:rsidRPr="00D43557">
        <w:rPr>
          <w:rFonts w:asciiTheme="minorEastAsia" w:hAnsiTheme="minorEastAsia" w:cstheme="minorEastAsia" w:hint="eastAsia"/>
          <w:sz w:val="28"/>
          <w:szCs w:val="28"/>
        </w:rPr>
        <w:t>（</w:t>
      </w:r>
      <w:r w:rsidR="00D43557">
        <w:rPr>
          <w:rFonts w:asciiTheme="minorEastAsia" w:hAnsiTheme="minorEastAsia" w:cstheme="minorEastAsia" w:hint="eastAsia"/>
          <w:sz w:val="28"/>
          <w:szCs w:val="28"/>
        </w:rPr>
        <w:t>未开通</w:t>
      </w:r>
      <w:r w:rsidR="00865E55" w:rsidRPr="00D43557">
        <w:rPr>
          <w:rFonts w:asciiTheme="minorEastAsia" w:hAnsiTheme="minorEastAsia" w:cstheme="minorEastAsia" w:hint="eastAsia"/>
          <w:sz w:val="28"/>
          <w:szCs w:val="28"/>
        </w:rPr>
        <w:t>）</w:t>
      </w:r>
      <w:r w:rsidR="002A3D3F" w:rsidRPr="00D43557">
        <w:rPr>
          <w:rFonts w:asciiTheme="minorEastAsia" w:hAnsiTheme="minorEastAsia" w:cstheme="minorEastAsia" w:hint="eastAsia"/>
          <w:sz w:val="28"/>
          <w:szCs w:val="28"/>
        </w:rPr>
        <w:t>、通讯</w:t>
      </w:r>
      <w:r w:rsidR="00457FB5">
        <w:rPr>
          <w:rFonts w:asciiTheme="minorEastAsia" w:hAnsiTheme="minorEastAsia" w:cstheme="minorEastAsia" w:hint="eastAsia"/>
          <w:sz w:val="28"/>
          <w:szCs w:val="28"/>
        </w:rPr>
        <w:t>等设施设备</w:t>
      </w:r>
      <w:r w:rsidR="00E024F4" w:rsidRPr="00AF31C8">
        <w:rPr>
          <w:rFonts w:asciiTheme="minorEastAsia" w:hAnsiTheme="minorEastAsia" w:cstheme="minorEastAsia" w:hint="eastAsia"/>
          <w:sz w:val="28"/>
          <w:szCs w:val="28"/>
        </w:rPr>
        <w:t>。</w:t>
      </w:r>
    </w:p>
    <w:p w:rsidR="00E024F4" w:rsidRPr="00AF31C8" w:rsidRDefault="000A7AEC" w:rsidP="00232DF2">
      <w:pPr>
        <w:spacing w:line="360" w:lineRule="auto"/>
        <w:ind w:firstLineChars="200" w:firstLine="560"/>
        <w:rPr>
          <w:rFonts w:asciiTheme="minorEastAsia" w:hAnsiTheme="minorEastAsia" w:cstheme="minorEastAsia"/>
          <w:sz w:val="28"/>
          <w:szCs w:val="28"/>
        </w:rPr>
      </w:pPr>
      <w:proofErr w:type="spellStart"/>
      <w:r>
        <w:rPr>
          <w:rFonts w:asciiTheme="minorEastAsia" w:hAnsiTheme="minorEastAsia" w:cstheme="minorEastAsia" w:hint="eastAsia"/>
          <w:sz w:val="28"/>
          <w:szCs w:val="28"/>
        </w:rPr>
        <w:t>i</w:t>
      </w:r>
      <w:proofErr w:type="spellEnd"/>
      <w:r w:rsidR="006C6460">
        <w:rPr>
          <w:rFonts w:asciiTheme="minorEastAsia" w:hAnsiTheme="minorEastAsia" w:cstheme="minorEastAsia" w:hint="eastAsia"/>
          <w:sz w:val="28"/>
          <w:szCs w:val="28"/>
        </w:rPr>
        <w:t>.</w:t>
      </w:r>
      <w:r w:rsidR="00E024F4" w:rsidRPr="00694EB5">
        <w:rPr>
          <w:rFonts w:asciiTheme="minorEastAsia" w:hAnsiTheme="minorEastAsia" w:cstheme="minorEastAsia" w:hint="eastAsia"/>
          <w:sz w:val="28"/>
          <w:szCs w:val="28"/>
        </w:rPr>
        <w:t>采光：</w:t>
      </w:r>
      <w:r w:rsidR="00E024F4">
        <w:rPr>
          <w:rFonts w:asciiTheme="minorEastAsia" w:hAnsiTheme="minorEastAsia" w:cstheme="minorEastAsia" w:hint="eastAsia"/>
          <w:sz w:val="28"/>
          <w:szCs w:val="28"/>
        </w:rPr>
        <w:t>采光</w:t>
      </w:r>
      <w:r w:rsidR="002A3D3F">
        <w:rPr>
          <w:rFonts w:asciiTheme="minorEastAsia" w:hAnsiTheme="minorEastAsia" w:cstheme="minorEastAsia" w:hint="eastAsia"/>
          <w:sz w:val="28"/>
          <w:szCs w:val="28"/>
        </w:rPr>
        <w:t>较好</w:t>
      </w:r>
      <w:r w:rsidR="00E024F4" w:rsidRPr="00694EB5">
        <w:rPr>
          <w:rFonts w:asciiTheme="minorEastAsia" w:hAnsiTheme="minorEastAsia" w:cstheme="minorEastAsia" w:hint="eastAsia"/>
          <w:sz w:val="28"/>
          <w:szCs w:val="28"/>
        </w:rPr>
        <w:t>。</w:t>
      </w:r>
    </w:p>
    <w:p w:rsidR="00E024F4" w:rsidRDefault="000A7AEC"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j</w:t>
      </w:r>
      <w:r w:rsidR="006C6460" w:rsidRPr="00694EB5">
        <w:rPr>
          <w:rFonts w:asciiTheme="minorEastAsia" w:hAnsiTheme="minorEastAsia" w:cstheme="minorEastAsia" w:hint="eastAsia"/>
          <w:sz w:val="28"/>
          <w:szCs w:val="28"/>
        </w:rPr>
        <w:t>.</w:t>
      </w:r>
      <w:r w:rsidR="00E024F4" w:rsidRPr="00485D49">
        <w:rPr>
          <w:rFonts w:asciiTheme="minorEastAsia" w:hAnsiTheme="minorEastAsia" w:cstheme="minorEastAsia" w:hint="eastAsia"/>
          <w:sz w:val="28"/>
          <w:szCs w:val="28"/>
        </w:rPr>
        <w:t>通风：通风</w:t>
      </w:r>
      <w:r w:rsidR="002A3D3F">
        <w:rPr>
          <w:rFonts w:asciiTheme="minorEastAsia" w:hAnsiTheme="minorEastAsia" w:cstheme="minorEastAsia" w:hint="eastAsia"/>
          <w:sz w:val="28"/>
          <w:szCs w:val="28"/>
        </w:rPr>
        <w:t>较好</w:t>
      </w:r>
      <w:r w:rsidR="00E024F4" w:rsidRPr="00485D49">
        <w:rPr>
          <w:rFonts w:asciiTheme="minorEastAsia" w:hAnsiTheme="minorEastAsia" w:cstheme="minorEastAsia" w:hint="eastAsia"/>
          <w:sz w:val="28"/>
          <w:szCs w:val="28"/>
        </w:rPr>
        <w:t>。</w:t>
      </w:r>
    </w:p>
    <w:bookmarkEnd w:id="58"/>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5.估价对象区位状况</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（1）位置</w:t>
      </w:r>
    </w:p>
    <w:p w:rsidR="00E024F4" w:rsidRDefault="00E024F4"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a.坐落：</w:t>
      </w:r>
      <w:r w:rsidR="000A7AEC">
        <w:rPr>
          <w:rFonts w:asciiTheme="minorEastAsia" w:hAnsiTheme="minorEastAsia" w:cstheme="minorEastAsia" w:hint="eastAsia"/>
          <w:sz w:val="28"/>
          <w:szCs w:val="28"/>
        </w:rPr>
        <w:t>估价对象位于</w:t>
      </w:r>
      <w:r w:rsidR="00D62CF6">
        <w:rPr>
          <w:rFonts w:asciiTheme="minorEastAsia" w:hAnsiTheme="minorEastAsia" w:cstheme="minorEastAsia" w:hint="eastAsia"/>
          <w:sz w:val="28"/>
          <w:szCs w:val="28"/>
        </w:rPr>
        <w:t>二七区材料厂街354号院3号楼4单元70号</w:t>
      </w:r>
      <w:r w:rsidR="000A7AEC">
        <w:rPr>
          <w:rFonts w:asciiTheme="minorEastAsia" w:hAnsiTheme="minorEastAsia" w:cstheme="minorEastAsia" w:hint="eastAsia"/>
          <w:sz w:val="28"/>
          <w:szCs w:val="28"/>
        </w:rPr>
        <w:t>，具体位于</w:t>
      </w:r>
      <w:r w:rsidR="00D43557">
        <w:rPr>
          <w:rFonts w:asciiTheme="minorEastAsia" w:hAnsiTheme="minorEastAsia" w:cstheme="minorEastAsia" w:hint="eastAsia"/>
          <w:sz w:val="28"/>
          <w:szCs w:val="28"/>
        </w:rPr>
        <w:t>保全街与京广中路交叉口东南侧</w:t>
      </w:r>
      <w:r>
        <w:rPr>
          <w:rFonts w:asciiTheme="minorEastAsia" w:hAnsiTheme="minorEastAsia" w:cstheme="minorEastAsia" w:hint="eastAsia"/>
          <w:sz w:val="28"/>
          <w:szCs w:val="28"/>
        </w:rPr>
        <w:t>。</w:t>
      </w:r>
    </w:p>
    <w:p w:rsidR="00E024F4" w:rsidRDefault="00E024F4"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b.临街状况：</w:t>
      </w:r>
      <w:r w:rsidRPr="007E082B">
        <w:rPr>
          <w:rFonts w:asciiTheme="minorEastAsia" w:hAnsiTheme="minorEastAsia" w:cstheme="minorEastAsia" w:hint="eastAsia"/>
          <w:sz w:val="28"/>
          <w:szCs w:val="28"/>
        </w:rPr>
        <w:t>估价对象</w:t>
      </w:r>
      <w:r w:rsidR="00733245">
        <w:rPr>
          <w:rFonts w:asciiTheme="minorEastAsia" w:hAnsiTheme="minorEastAsia" w:cstheme="minorEastAsia" w:hint="eastAsia"/>
          <w:sz w:val="28"/>
          <w:szCs w:val="28"/>
        </w:rPr>
        <w:t>所在楼栋</w:t>
      </w:r>
      <w:r w:rsidR="00865E55">
        <w:rPr>
          <w:rFonts w:asciiTheme="minorEastAsia" w:hAnsiTheme="minorEastAsia" w:cstheme="minorEastAsia" w:hint="eastAsia"/>
          <w:sz w:val="28"/>
          <w:szCs w:val="28"/>
        </w:rPr>
        <w:t>不临路</w:t>
      </w:r>
      <w:r>
        <w:rPr>
          <w:rFonts w:asciiTheme="minorEastAsia" w:hAnsiTheme="minorEastAsia" w:cstheme="minorEastAsia" w:hint="eastAsia"/>
          <w:sz w:val="28"/>
          <w:szCs w:val="28"/>
        </w:rPr>
        <w:t>。</w:t>
      </w:r>
    </w:p>
    <w:p w:rsidR="00E024F4" w:rsidRDefault="003950CF"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c.</w:t>
      </w:r>
      <w:r w:rsidR="00E024F4">
        <w:rPr>
          <w:rFonts w:asciiTheme="minorEastAsia" w:hAnsiTheme="minorEastAsia" w:cstheme="minorEastAsia" w:hint="eastAsia"/>
          <w:sz w:val="28"/>
          <w:szCs w:val="28"/>
        </w:rPr>
        <w:t>楼层</w:t>
      </w:r>
      <w:r w:rsidR="00D43557">
        <w:rPr>
          <w:rFonts w:asciiTheme="minorEastAsia" w:hAnsiTheme="minorEastAsia" w:cstheme="minorEastAsia" w:hint="eastAsia"/>
          <w:sz w:val="28"/>
          <w:szCs w:val="28"/>
        </w:rPr>
        <w:t>、朝向</w:t>
      </w:r>
      <w:r w:rsidR="00E024F4">
        <w:rPr>
          <w:rFonts w:asciiTheme="minorEastAsia" w:hAnsiTheme="minorEastAsia" w:cstheme="minorEastAsia" w:hint="eastAsia"/>
          <w:sz w:val="28"/>
          <w:szCs w:val="28"/>
        </w:rPr>
        <w:t>：</w:t>
      </w:r>
      <w:r w:rsidR="00E024F4" w:rsidRPr="00AF31C8">
        <w:rPr>
          <w:rFonts w:asciiTheme="minorEastAsia" w:hAnsiTheme="minorEastAsia" w:cstheme="minorEastAsia" w:hint="eastAsia"/>
          <w:sz w:val="28"/>
          <w:szCs w:val="28"/>
        </w:rPr>
        <w:t>估价对象</w:t>
      </w:r>
      <w:r w:rsidR="00E024F4" w:rsidRPr="00DC3D9F">
        <w:rPr>
          <w:rFonts w:asciiTheme="minorEastAsia" w:hAnsiTheme="minorEastAsia" w:cstheme="minorEastAsia" w:hint="eastAsia"/>
          <w:sz w:val="28"/>
          <w:szCs w:val="28"/>
        </w:rPr>
        <w:t>位于</w:t>
      </w:r>
      <w:r w:rsidR="00865E55" w:rsidRPr="00D43557">
        <w:rPr>
          <w:rFonts w:asciiTheme="minorEastAsia" w:hAnsiTheme="minorEastAsia" w:cstheme="minorEastAsia" w:hint="eastAsia"/>
          <w:sz w:val="28"/>
          <w:szCs w:val="28"/>
        </w:rPr>
        <w:t>7</w:t>
      </w:r>
      <w:r w:rsidR="00E024F4" w:rsidRPr="00D43557">
        <w:rPr>
          <w:rFonts w:asciiTheme="minorEastAsia" w:hAnsiTheme="minorEastAsia" w:cstheme="minorEastAsia" w:hint="eastAsia"/>
          <w:sz w:val="28"/>
          <w:szCs w:val="28"/>
        </w:rPr>
        <w:t>层住宅楼的地上第</w:t>
      </w:r>
      <w:r w:rsidR="00D43557" w:rsidRPr="00D43557">
        <w:rPr>
          <w:rFonts w:asciiTheme="minorEastAsia" w:hAnsiTheme="minorEastAsia" w:cstheme="minorEastAsia" w:hint="eastAsia"/>
          <w:sz w:val="28"/>
          <w:szCs w:val="28"/>
        </w:rPr>
        <w:t>3</w:t>
      </w:r>
      <w:r w:rsidR="00DC3D9F" w:rsidRPr="00D43557">
        <w:rPr>
          <w:rFonts w:asciiTheme="minorEastAsia" w:hAnsiTheme="minorEastAsia" w:cstheme="minorEastAsia" w:hint="eastAsia"/>
          <w:sz w:val="28"/>
          <w:szCs w:val="28"/>
        </w:rPr>
        <w:t>层</w:t>
      </w:r>
      <w:r w:rsidR="00D43557" w:rsidRPr="00D43557">
        <w:rPr>
          <w:rFonts w:asciiTheme="minorEastAsia" w:hAnsiTheme="minorEastAsia" w:cstheme="minorEastAsia" w:hint="eastAsia"/>
          <w:sz w:val="28"/>
          <w:szCs w:val="28"/>
        </w:rPr>
        <w:t>，南北朝向</w:t>
      </w:r>
      <w:r w:rsidR="00E024F4" w:rsidRPr="00D43557">
        <w:rPr>
          <w:rFonts w:asciiTheme="minorEastAsia" w:hAnsiTheme="minorEastAsia" w:cstheme="minorEastAsia" w:hint="eastAsia"/>
          <w:sz w:val="28"/>
          <w:szCs w:val="28"/>
        </w:rPr>
        <w:t>。</w:t>
      </w:r>
    </w:p>
    <w:p w:rsidR="002524A9" w:rsidRDefault="00E024F4"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估价对象位置图：</w:t>
      </w:r>
    </w:p>
    <w:p w:rsidR="00E024F4" w:rsidRPr="002524A9" w:rsidRDefault="00B50B53" w:rsidP="00B50B53">
      <w:pPr>
        <w:rPr>
          <w:rFonts w:asciiTheme="minorEastAsia" w:hAnsiTheme="minorEastAsia" w:cstheme="minorEastAsia"/>
          <w:sz w:val="28"/>
          <w:szCs w:val="28"/>
        </w:rPr>
      </w:pPr>
      <w:r w:rsidRPr="004E21B1">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5" type="#_x0000_t61" style="position:absolute;left:0;text-align:left;margin-left:326.25pt;margin-top:179.55pt;width:63.75pt;height:25.5pt;z-index:251678720;v-text-anchor:middle" o:gfxdata="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" adj="-24090,-43496" filled="f" strokecolor="black [3213]" strokeweight="1pt">
            <v:textbox style="mso-next-textbox:#_x0000_s1055">
              <w:txbxContent>
                <w:p w:rsidR="00E577C3" w:rsidRPr="002864AC" w:rsidRDefault="00E577C3" w:rsidP="00E024F4">
                  <w:pPr>
                    <w:jc w:val="center"/>
                    <w:rPr>
                      <w:sz w:val="24"/>
                    </w:rPr>
                  </w:pPr>
                  <w:r w:rsidRPr="002864AC">
                    <w:rPr>
                      <w:rFonts w:hint="eastAsia"/>
                      <w:color w:val="000000" w:themeColor="text1"/>
                      <w:sz w:val="24"/>
                    </w:rPr>
                    <w:t>估价对象</w:t>
                  </w:r>
                </w:p>
              </w:txbxContent>
            </v:textbox>
          </v:shape>
        </w:pict>
      </w:r>
      <w:r w:rsidRPr="004E21B1">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57" type="#_x0000_t12" style="position:absolute;left:0;text-align:left;margin-left:246.75pt;margin-top:118pt;width:19.5pt;height:19.85pt;z-index:251679744" fillcolor="black [3200]" strokecolor="#f2f2f2" strokeweight="3pt">
            <v:shadow on="t" type="perspective" color="#7f7f7f" opacity=".5" offset="1pt" offset2="-1pt"/>
          </v:shape>
        </w:pict>
      </w:r>
      <w:r w:rsidR="00D43557">
        <w:rPr>
          <w:rFonts w:asciiTheme="minorEastAsia" w:hAnsiTheme="minorEastAsia" w:cstheme="minorEastAsia"/>
          <w:noProof/>
          <w:sz w:val="28"/>
          <w:szCs w:val="28"/>
        </w:rPr>
        <w:drawing>
          <wp:inline distT="0" distB="0" distL="0" distR="0">
            <wp:extent cx="5238750" cy="270257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10000" contrast="10000"/>
                    </a:blip>
                    <a:srcRect/>
                    <a:stretch>
                      <a:fillRect/>
                    </a:stretch>
                  </pic:blipFill>
                  <pic:spPr bwMode="auto">
                    <a:xfrm>
                      <a:off x="0" y="0"/>
                      <a:ext cx="5238750" cy="2702570"/>
                    </a:xfrm>
                    <a:prstGeom prst="rect">
                      <a:avLst/>
                    </a:prstGeom>
                    <a:noFill/>
                    <a:ln w="9525">
                      <a:noFill/>
                      <a:miter lim="800000"/>
                      <a:headEnd/>
                      <a:tailEnd/>
                    </a:ln>
                  </pic:spPr>
                </pic:pic>
              </a:graphicData>
            </a:graphic>
          </wp:inline>
        </w:drawing>
      </w:r>
    </w:p>
    <w:bookmarkEnd w:id="52"/>
    <w:bookmarkEnd w:id="53"/>
    <w:bookmarkEnd w:id="54"/>
    <w:bookmarkEnd w:id="55"/>
    <w:bookmarkEnd w:id="56"/>
    <w:bookmarkEnd w:id="57"/>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（2）交通状况：</w:t>
      </w:r>
    </w:p>
    <w:p w:rsidR="00E024F4" w:rsidRDefault="00E024F4" w:rsidP="002524A9">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a.道路状况：</w:t>
      </w:r>
      <w:r w:rsidRPr="00AF31C8">
        <w:rPr>
          <w:rFonts w:asciiTheme="minorEastAsia" w:hAnsiTheme="minorEastAsia" w:cstheme="minorEastAsia" w:hint="eastAsia"/>
          <w:sz w:val="28"/>
          <w:szCs w:val="28"/>
        </w:rPr>
        <w:t>估价对象所在区域内道路路网</w:t>
      </w:r>
      <w:r w:rsidR="00850DD9">
        <w:rPr>
          <w:rFonts w:asciiTheme="minorEastAsia" w:hAnsiTheme="minorEastAsia" w:cstheme="minorEastAsia" w:hint="eastAsia"/>
          <w:sz w:val="28"/>
          <w:szCs w:val="28"/>
        </w:rPr>
        <w:t>较</w:t>
      </w:r>
      <w:r w:rsidRPr="00AF31C8">
        <w:rPr>
          <w:rFonts w:asciiTheme="minorEastAsia" w:hAnsiTheme="minorEastAsia" w:cstheme="minorEastAsia" w:hint="eastAsia"/>
          <w:sz w:val="28"/>
          <w:szCs w:val="28"/>
        </w:rPr>
        <w:t>密集，</w:t>
      </w:r>
      <w:r w:rsidRPr="00D743A9">
        <w:rPr>
          <w:rFonts w:asciiTheme="minorEastAsia" w:hAnsiTheme="minorEastAsia" w:cstheme="minorEastAsia" w:hint="eastAsia"/>
          <w:sz w:val="28"/>
          <w:szCs w:val="28"/>
        </w:rPr>
        <w:t>道路通达度</w:t>
      </w:r>
      <w:r w:rsidR="00850DD9">
        <w:rPr>
          <w:rFonts w:asciiTheme="minorEastAsia" w:hAnsiTheme="minorEastAsia" w:cstheme="minorEastAsia" w:hint="eastAsia"/>
          <w:sz w:val="28"/>
          <w:szCs w:val="28"/>
        </w:rPr>
        <w:t>较</w:t>
      </w:r>
      <w:r w:rsidRPr="00D743A9">
        <w:rPr>
          <w:rFonts w:asciiTheme="minorEastAsia" w:hAnsiTheme="minorEastAsia" w:cstheme="minorEastAsia" w:hint="eastAsia"/>
          <w:sz w:val="28"/>
          <w:szCs w:val="28"/>
        </w:rPr>
        <w:t>高，</w:t>
      </w:r>
      <w:r w:rsidRPr="00AF31C8">
        <w:rPr>
          <w:rFonts w:asciiTheme="minorEastAsia" w:hAnsiTheme="minorEastAsia" w:cstheme="minorEastAsia" w:hint="eastAsia"/>
          <w:sz w:val="28"/>
          <w:szCs w:val="28"/>
        </w:rPr>
        <w:t>区域内有</w:t>
      </w:r>
      <w:r w:rsidR="00722871">
        <w:rPr>
          <w:rFonts w:asciiTheme="minorEastAsia" w:hAnsiTheme="minorEastAsia" w:cstheme="minorEastAsia" w:hint="eastAsia"/>
          <w:sz w:val="28"/>
          <w:szCs w:val="28"/>
        </w:rPr>
        <w:t>保全街、京广路、材料厂街、淮河东路</w:t>
      </w:r>
      <w:r w:rsidR="008C2A38">
        <w:rPr>
          <w:rFonts w:asciiTheme="minorEastAsia" w:hAnsiTheme="minorEastAsia" w:cstheme="minorEastAsia" w:hint="eastAsia"/>
          <w:sz w:val="28"/>
          <w:szCs w:val="28"/>
        </w:rPr>
        <w:t>等道路</w:t>
      </w:r>
      <w:r>
        <w:rPr>
          <w:rFonts w:asciiTheme="minorEastAsia" w:hAnsiTheme="minorEastAsia" w:cstheme="minorEastAsia" w:hint="eastAsia"/>
          <w:sz w:val="28"/>
          <w:szCs w:val="28"/>
        </w:rPr>
        <w:t>。</w:t>
      </w:r>
    </w:p>
    <w:p w:rsidR="00903327" w:rsidRDefault="00903327"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b.出入可利用的交通工具：</w:t>
      </w:r>
      <w:r w:rsidRPr="00AF31C8">
        <w:rPr>
          <w:rFonts w:asciiTheme="minorEastAsia" w:hAnsiTheme="minorEastAsia" w:cstheme="minorEastAsia" w:hint="eastAsia"/>
          <w:sz w:val="28"/>
          <w:szCs w:val="28"/>
        </w:rPr>
        <w:t>附近</w:t>
      </w:r>
      <w:r w:rsidRPr="00705A04">
        <w:rPr>
          <w:rFonts w:asciiTheme="minorEastAsia" w:hAnsiTheme="minorEastAsia" w:cstheme="minorEastAsia" w:hint="eastAsia"/>
          <w:sz w:val="28"/>
          <w:szCs w:val="28"/>
        </w:rPr>
        <w:t>有</w:t>
      </w:r>
      <w:r w:rsidR="00722871">
        <w:rPr>
          <w:rFonts w:asciiTheme="minorEastAsia" w:hAnsiTheme="minorEastAsia" w:cstheme="minorEastAsia" w:hint="eastAsia"/>
          <w:sz w:val="28"/>
          <w:szCs w:val="28"/>
        </w:rPr>
        <w:t>81</w:t>
      </w:r>
      <w:r>
        <w:rPr>
          <w:rFonts w:asciiTheme="minorEastAsia" w:hAnsiTheme="minorEastAsia" w:cstheme="minorEastAsia" w:hint="eastAsia"/>
          <w:sz w:val="28"/>
          <w:szCs w:val="28"/>
        </w:rPr>
        <w:t>路、</w:t>
      </w:r>
      <w:r w:rsidR="00722871">
        <w:rPr>
          <w:rFonts w:asciiTheme="minorEastAsia" w:hAnsiTheme="minorEastAsia" w:cstheme="minorEastAsia" w:hint="eastAsia"/>
          <w:sz w:val="28"/>
          <w:szCs w:val="28"/>
        </w:rPr>
        <w:t>176</w:t>
      </w:r>
      <w:r>
        <w:rPr>
          <w:rFonts w:asciiTheme="minorEastAsia" w:hAnsiTheme="minorEastAsia" w:cstheme="minorEastAsia" w:hint="eastAsia"/>
          <w:sz w:val="28"/>
          <w:szCs w:val="28"/>
        </w:rPr>
        <w:t>路</w:t>
      </w:r>
      <w:r w:rsidR="0039009D">
        <w:rPr>
          <w:rFonts w:asciiTheme="minorEastAsia" w:hAnsiTheme="minorEastAsia" w:cstheme="minorEastAsia" w:hint="eastAsia"/>
          <w:sz w:val="28"/>
          <w:szCs w:val="28"/>
        </w:rPr>
        <w:t>、</w:t>
      </w:r>
      <w:r w:rsidR="00722871">
        <w:rPr>
          <w:rFonts w:asciiTheme="minorEastAsia" w:hAnsiTheme="minorEastAsia" w:cstheme="minorEastAsia" w:hint="eastAsia"/>
          <w:sz w:val="28"/>
          <w:szCs w:val="28"/>
        </w:rPr>
        <w:t>210</w:t>
      </w:r>
      <w:r w:rsidR="00271D21">
        <w:rPr>
          <w:rFonts w:asciiTheme="minorEastAsia" w:hAnsiTheme="minorEastAsia" w:cstheme="minorEastAsia" w:hint="eastAsia"/>
          <w:sz w:val="28"/>
          <w:szCs w:val="28"/>
        </w:rPr>
        <w:t>路</w:t>
      </w:r>
      <w:r w:rsidR="001A0C3F">
        <w:rPr>
          <w:rFonts w:asciiTheme="minorEastAsia" w:hAnsiTheme="minorEastAsia" w:cstheme="minorEastAsia" w:hint="eastAsia"/>
          <w:sz w:val="28"/>
          <w:szCs w:val="28"/>
        </w:rPr>
        <w:t>、</w:t>
      </w:r>
      <w:r w:rsidR="00722871">
        <w:rPr>
          <w:rFonts w:asciiTheme="minorEastAsia" w:hAnsiTheme="minorEastAsia" w:cstheme="minorEastAsia" w:hint="eastAsia"/>
          <w:sz w:val="28"/>
          <w:szCs w:val="28"/>
        </w:rPr>
        <w:t>213</w:t>
      </w:r>
      <w:r w:rsidR="001A0C3F">
        <w:rPr>
          <w:rFonts w:asciiTheme="minorEastAsia" w:hAnsiTheme="minorEastAsia" w:cstheme="minorEastAsia" w:hint="eastAsia"/>
          <w:sz w:val="28"/>
          <w:szCs w:val="28"/>
        </w:rPr>
        <w:t>路、</w:t>
      </w:r>
      <w:r w:rsidR="00722871">
        <w:rPr>
          <w:rFonts w:asciiTheme="minorEastAsia" w:hAnsiTheme="minorEastAsia" w:cstheme="minorEastAsia" w:hint="eastAsia"/>
          <w:sz w:val="28"/>
          <w:szCs w:val="28"/>
        </w:rPr>
        <w:t>556</w:t>
      </w:r>
      <w:r w:rsidR="001A0C3F">
        <w:rPr>
          <w:rFonts w:asciiTheme="minorEastAsia" w:hAnsiTheme="minorEastAsia" w:cstheme="minorEastAsia" w:hint="eastAsia"/>
          <w:sz w:val="28"/>
          <w:szCs w:val="28"/>
        </w:rPr>
        <w:t>路、9</w:t>
      </w:r>
      <w:r w:rsidR="00722871">
        <w:rPr>
          <w:rFonts w:asciiTheme="minorEastAsia" w:hAnsiTheme="minorEastAsia" w:cstheme="minorEastAsia" w:hint="eastAsia"/>
          <w:sz w:val="28"/>
          <w:szCs w:val="28"/>
        </w:rPr>
        <w:t>81</w:t>
      </w:r>
      <w:r w:rsidR="001A0C3F">
        <w:rPr>
          <w:rFonts w:asciiTheme="minorEastAsia" w:hAnsiTheme="minorEastAsia" w:cstheme="minorEastAsia" w:hint="eastAsia"/>
          <w:sz w:val="28"/>
          <w:szCs w:val="28"/>
        </w:rPr>
        <w:t>路</w:t>
      </w:r>
      <w:r>
        <w:rPr>
          <w:rFonts w:asciiTheme="minorEastAsia" w:hAnsiTheme="minorEastAsia" w:cstheme="minorEastAsia" w:hint="eastAsia"/>
          <w:sz w:val="28"/>
          <w:szCs w:val="28"/>
        </w:rPr>
        <w:t>等多条公交线路经过。</w:t>
      </w:r>
    </w:p>
    <w:p w:rsidR="00903327" w:rsidRDefault="00903327"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c.交通管制情况：</w:t>
      </w:r>
      <w:r w:rsidRPr="00AF31C8">
        <w:rPr>
          <w:rFonts w:asciiTheme="minorEastAsia" w:hAnsiTheme="minorEastAsia" w:cstheme="minorEastAsia" w:hint="eastAsia"/>
          <w:sz w:val="28"/>
          <w:szCs w:val="28"/>
        </w:rPr>
        <w:t>周边道路无特殊交通管制情况</w:t>
      </w:r>
      <w:r>
        <w:rPr>
          <w:rFonts w:asciiTheme="minorEastAsia" w:hAnsiTheme="minorEastAsia" w:cstheme="minorEastAsia" w:hint="eastAsia"/>
          <w:sz w:val="28"/>
          <w:szCs w:val="28"/>
        </w:rPr>
        <w:t>。</w:t>
      </w:r>
    </w:p>
    <w:p w:rsidR="00903327" w:rsidRDefault="00903327"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d.停车方便程度：估价对象所在小区</w:t>
      </w:r>
      <w:r w:rsidR="00271D21">
        <w:rPr>
          <w:rFonts w:asciiTheme="minorEastAsia" w:hAnsiTheme="minorEastAsia" w:cstheme="minorEastAsia" w:hint="eastAsia"/>
          <w:sz w:val="28"/>
          <w:szCs w:val="28"/>
        </w:rPr>
        <w:t>设有地上停车位</w:t>
      </w:r>
      <w:r w:rsidRPr="007B56F4">
        <w:rPr>
          <w:rFonts w:asciiTheme="minorEastAsia" w:hAnsiTheme="minorEastAsia" w:cstheme="minorEastAsia" w:hint="eastAsia"/>
          <w:sz w:val="28"/>
          <w:szCs w:val="28"/>
        </w:rPr>
        <w:t>，停</w:t>
      </w:r>
      <w:r>
        <w:rPr>
          <w:rFonts w:asciiTheme="minorEastAsia" w:hAnsiTheme="minorEastAsia" w:cstheme="minorEastAsia" w:hint="eastAsia"/>
          <w:sz w:val="28"/>
          <w:szCs w:val="28"/>
        </w:rPr>
        <w:t>车</w:t>
      </w:r>
      <w:r w:rsidR="007C5BA4">
        <w:rPr>
          <w:rFonts w:asciiTheme="minorEastAsia" w:hAnsiTheme="minorEastAsia" w:cstheme="minorEastAsia" w:hint="eastAsia"/>
          <w:sz w:val="28"/>
          <w:szCs w:val="28"/>
        </w:rPr>
        <w:t>较</w:t>
      </w:r>
      <w:r w:rsidRPr="00D743A9">
        <w:rPr>
          <w:rFonts w:asciiTheme="minorEastAsia" w:hAnsiTheme="minorEastAsia" w:cstheme="minorEastAsia" w:hint="eastAsia"/>
          <w:sz w:val="28"/>
          <w:szCs w:val="28"/>
        </w:rPr>
        <w:t>便利</w:t>
      </w:r>
      <w:r w:rsidRPr="00AF31C8">
        <w:rPr>
          <w:rFonts w:asciiTheme="minorEastAsia" w:hAnsiTheme="minorEastAsia" w:cstheme="minorEastAsia" w:hint="eastAsia"/>
          <w:sz w:val="28"/>
          <w:szCs w:val="28"/>
        </w:rPr>
        <w:t>。</w:t>
      </w:r>
    </w:p>
    <w:p w:rsidR="002F2AAD" w:rsidRDefault="00903327"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e.交通收费情况：</w:t>
      </w:r>
      <w:r w:rsidRPr="00D743A9">
        <w:rPr>
          <w:rFonts w:asciiTheme="minorEastAsia" w:hAnsiTheme="minorEastAsia" w:cstheme="minorEastAsia" w:hint="eastAsia"/>
          <w:sz w:val="28"/>
          <w:szCs w:val="28"/>
        </w:rPr>
        <w:t>周边道路均为城市建成区内道路，无交通收费情况。</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（3）配套设施</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a.</w:t>
      </w:r>
      <w:r w:rsidRPr="00AF31C8">
        <w:rPr>
          <w:rFonts w:asciiTheme="minorEastAsia" w:hAnsiTheme="minorEastAsia" w:cstheme="minorEastAsia" w:hint="eastAsia"/>
          <w:sz w:val="28"/>
          <w:szCs w:val="28"/>
        </w:rPr>
        <w:t>基础设施：红线外“</w:t>
      </w:r>
      <w:r w:rsidR="0039009D">
        <w:rPr>
          <w:rFonts w:asciiTheme="minorEastAsia" w:hAnsiTheme="minorEastAsia" w:cstheme="minorEastAsia" w:hint="eastAsia"/>
          <w:sz w:val="28"/>
          <w:szCs w:val="28"/>
        </w:rPr>
        <w:t>七</w:t>
      </w:r>
      <w:r w:rsidRPr="00AF31C8">
        <w:rPr>
          <w:rFonts w:asciiTheme="minorEastAsia" w:hAnsiTheme="minorEastAsia" w:cstheme="minorEastAsia" w:hint="eastAsia"/>
          <w:sz w:val="28"/>
          <w:szCs w:val="28"/>
        </w:rPr>
        <w:t>通”（通路、上水、下水、通讯、通电、</w:t>
      </w:r>
      <w:r>
        <w:rPr>
          <w:rFonts w:asciiTheme="minorEastAsia" w:hAnsiTheme="minorEastAsia" w:cstheme="minorEastAsia" w:hint="eastAsia"/>
          <w:sz w:val="28"/>
          <w:szCs w:val="28"/>
        </w:rPr>
        <w:t>通气</w:t>
      </w:r>
      <w:r w:rsidR="0039009D">
        <w:rPr>
          <w:rFonts w:asciiTheme="minorEastAsia" w:hAnsiTheme="minorEastAsia" w:cstheme="minorEastAsia" w:hint="eastAsia"/>
          <w:sz w:val="28"/>
          <w:szCs w:val="28"/>
        </w:rPr>
        <w:t>、通暖</w:t>
      </w:r>
      <w:r w:rsidRPr="00AF31C8">
        <w:rPr>
          <w:rFonts w:asciiTheme="minorEastAsia" w:hAnsiTheme="minorEastAsia" w:cstheme="minorEastAsia" w:hint="eastAsia"/>
          <w:sz w:val="28"/>
          <w:szCs w:val="28"/>
        </w:rPr>
        <w:t>）。红线内</w:t>
      </w:r>
      <w:r w:rsidRPr="00025B71">
        <w:rPr>
          <w:rFonts w:asciiTheme="minorEastAsia" w:hAnsiTheme="minorEastAsia" w:cstheme="minorEastAsia" w:hint="eastAsia"/>
          <w:sz w:val="28"/>
          <w:szCs w:val="28"/>
        </w:rPr>
        <w:t>“</w:t>
      </w:r>
      <w:r w:rsidR="00CF3E2A">
        <w:rPr>
          <w:rFonts w:asciiTheme="minorEastAsia" w:hAnsiTheme="minorEastAsia" w:cstheme="minorEastAsia" w:hint="eastAsia"/>
          <w:sz w:val="28"/>
          <w:szCs w:val="28"/>
        </w:rPr>
        <w:t>七</w:t>
      </w:r>
      <w:r w:rsidRPr="00025B71">
        <w:rPr>
          <w:rFonts w:asciiTheme="minorEastAsia" w:hAnsiTheme="minorEastAsia" w:cstheme="minorEastAsia" w:hint="eastAsia"/>
          <w:sz w:val="28"/>
          <w:szCs w:val="28"/>
        </w:rPr>
        <w:t>通一平”（通路、上水、下水、通讯、通电</w:t>
      </w:r>
      <w:r w:rsidR="002F2AAD">
        <w:rPr>
          <w:rFonts w:asciiTheme="minorEastAsia" w:hAnsiTheme="minorEastAsia" w:cstheme="minorEastAsia" w:hint="eastAsia"/>
          <w:sz w:val="28"/>
          <w:szCs w:val="28"/>
        </w:rPr>
        <w:t>、通气</w:t>
      </w:r>
      <w:r w:rsidR="00CF3E2A">
        <w:rPr>
          <w:rFonts w:asciiTheme="minorEastAsia" w:hAnsiTheme="minorEastAsia" w:cstheme="minorEastAsia" w:hint="eastAsia"/>
          <w:sz w:val="28"/>
          <w:szCs w:val="28"/>
        </w:rPr>
        <w:t>、</w:t>
      </w:r>
      <w:proofErr w:type="gramStart"/>
      <w:r w:rsidR="00CF3E2A">
        <w:rPr>
          <w:rFonts w:asciiTheme="minorEastAsia" w:hAnsiTheme="minorEastAsia" w:cstheme="minorEastAsia" w:hint="eastAsia"/>
          <w:sz w:val="28"/>
          <w:szCs w:val="28"/>
        </w:rPr>
        <w:t>通暖</w:t>
      </w:r>
      <w:r w:rsidRPr="00025B71">
        <w:rPr>
          <w:rFonts w:asciiTheme="minorEastAsia" w:hAnsiTheme="minorEastAsia" w:cstheme="minorEastAsia" w:hint="eastAsia"/>
          <w:sz w:val="28"/>
          <w:szCs w:val="28"/>
        </w:rPr>
        <w:t>及</w:t>
      </w:r>
      <w:proofErr w:type="gramEnd"/>
      <w:r w:rsidRPr="00025B71">
        <w:rPr>
          <w:rFonts w:asciiTheme="minorEastAsia" w:hAnsiTheme="minorEastAsia" w:cstheme="minorEastAsia" w:hint="eastAsia"/>
          <w:sz w:val="28"/>
          <w:szCs w:val="28"/>
        </w:rPr>
        <w:t>场地平整）。</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b.</w:t>
      </w:r>
      <w:r w:rsidRPr="00AF31C8">
        <w:rPr>
          <w:rFonts w:asciiTheme="minorEastAsia" w:hAnsiTheme="minorEastAsia" w:cstheme="minorEastAsia" w:hint="eastAsia"/>
          <w:sz w:val="28"/>
          <w:szCs w:val="28"/>
        </w:rPr>
        <w:t>公共服务设施：</w:t>
      </w:r>
      <w:r w:rsidR="00903327">
        <w:rPr>
          <w:rFonts w:asciiTheme="minorEastAsia" w:hAnsiTheme="minorEastAsia" w:cstheme="minorEastAsia" w:hint="eastAsia"/>
          <w:sz w:val="28"/>
          <w:szCs w:val="28"/>
        </w:rPr>
        <w:t>该区域内</w:t>
      </w:r>
      <w:r w:rsidR="00903327" w:rsidRPr="00705A04">
        <w:rPr>
          <w:rFonts w:asciiTheme="minorEastAsia" w:hAnsiTheme="minorEastAsia" w:cstheme="minorEastAsia" w:hint="eastAsia"/>
          <w:sz w:val="28"/>
          <w:szCs w:val="28"/>
        </w:rPr>
        <w:t>有</w:t>
      </w:r>
      <w:r w:rsidR="00722871">
        <w:rPr>
          <w:rFonts w:asciiTheme="minorEastAsia" w:hAnsiTheme="minorEastAsia" w:cstheme="minorEastAsia" w:hint="eastAsia"/>
          <w:sz w:val="28"/>
          <w:szCs w:val="28"/>
        </w:rPr>
        <w:t>郑州市第一零七中学、郑州市第四十四高级中学、陇海中路小学、淮河东路小学、郑州银行五里堡支行、中国银行、交通银行</w:t>
      </w:r>
      <w:r w:rsidR="00903327" w:rsidRPr="00705A04">
        <w:rPr>
          <w:rFonts w:asciiTheme="minorEastAsia" w:hAnsiTheme="minorEastAsia" w:cstheme="minorEastAsia" w:hint="eastAsia"/>
          <w:sz w:val="28"/>
          <w:szCs w:val="28"/>
        </w:rPr>
        <w:t>等</w:t>
      </w:r>
      <w:r w:rsidR="00903327">
        <w:rPr>
          <w:rFonts w:asciiTheme="minorEastAsia" w:hAnsiTheme="minorEastAsia" w:cstheme="minorEastAsia" w:hint="eastAsia"/>
          <w:sz w:val="28"/>
          <w:szCs w:val="28"/>
        </w:rPr>
        <w:t>设施分布周围</w:t>
      </w:r>
      <w:r w:rsidR="00903327" w:rsidRPr="00AF31C8">
        <w:rPr>
          <w:rFonts w:asciiTheme="minorEastAsia" w:hAnsiTheme="minorEastAsia" w:cstheme="minorEastAsia" w:hint="eastAsia"/>
          <w:sz w:val="28"/>
          <w:szCs w:val="28"/>
        </w:rPr>
        <w:t>。</w:t>
      </w:r>
    </w:p>
    <w:p w:rsidR="00E024F4" w:rsidRPr="001D496A" w:rsidRDefault="00E024F4" w:rsidP="00232DF2">
      <w:pPr>
        <w:spacing w:line="360" w:lineRule="auto"/>
        <w:ind w:firstLineChars="200" w:firstLine="560"/>
        <w:rPr>
          <w:rFonts w:asciiTheme="minorEastAsia" w:hAnsiTheme="minorEastAsia" w:cstheme="minorEastAsia"/>
          <w:sz w:val="28"/>
          <w:szCs w:val="28"/>
        </w:rPr>
      </w:pPr>
      <w:r w:rsidRPr="001D496A">
        <w:rPr>
          <w:rFonts w:asciiTheme="minorEastAsia" w:hAnsiTheme="minorEastAsia" w:cstheme="minorEastAsia" w:hint="eastAsia"/>
          <w:sz w:val="28"/>
          <w:szCs w:val="28"/>
        </w:rPr>
        <w:t>（4）区域环境：</w:t>
      </w:r>
    </w:p>
    <w:p w:rsidR="00CC670B" w:rsidRPr="00AF31C8" w:rsidRDefault="00CC670B" w:rsidP="00232DF2">
      <w:pPr>
        <w:spacing w:line="360" w:lineRule="auto"/>
        <w:ind w:firstLineChars="200" w:firstLine="560"/>
        <w:rPr>
          <w:rFonts w:asciiTheme="minorEastAsia" w:hAnsiTheme="minorEastAsia" w:cstheme="minorEastAsia"/>
          <w:sz w:val="28"/>
          <w:szCs w:val="28"/>
        </w:rPr>
      </w:pPr>
      <w:r w:rsidRPr="001D496A">
        <w:rPr>
          <w:rFonts w:asciiTheme="minorEastAsia" w:hAnsiTheme="minorEastAsia" w:cstheme="minorEastAsia" w:hint="eastAsia"/>
          <w:sz w:val="28"/>
          <w:szCs w:val="28"/>
        </w:rPr>
        <w:t>a.周边自然环</w:t>
      </w:r>
      <w:r w:rsidRPr="00AF31C8">
        <w:rPr>
          <w:rFonts w:asciiTheme="minorEastAsia" w:hAnsiTheme="minorEastAsia" w:cstheme="minorEastAsia" w:hint="eastAsia"/>
          <w:sz w:val="28"/>
          <w:szCs w:val="28"/>
        </w:rPr>
        <w:t>境:</w:t>
      </w:r>
      <w:r>
        <w:rPr>
          <w:rFonts w:asciiTheme="minorEastAsia" w:hAnsiTheme="minorEastAsia" w:cstheme="minorEastAsia" w:hint="eastAsia"/>
          <w:sz w:val="28"/>
          <w:szCs w:val="28"/>
        </w:rPr>
        <w:t>自然环境</w:t>
      </w:r>
      <w:r w:rsidR="00722871">
        <w:rPr>
          <w:rFonts w:asciiTheme="minorEastAsia" w:hAnsiTheme="minorEastAsia" w:cstheme="minorEastAsia" w:hint="eastAsia"/>
          <w:sz w:val="28"/>
          <w:szCs w:val="28"/>
        </w:rPr>
        <w:t>一般</w:t>
      </w:r>
      <w:r>
        <w:rPr>
          <w:rFonts w:asciiTheme="minorEastAsia" w:hAnsiTheme="minorEastAsia" w:cstheme="minorEastAsia" w:hint="eastAsia"/>
          <w:sz w:val="28"/>
          <w:szCs w:val="28"/>
        </w:rPr>
        <w:t>。</w:t>
      </w:r>
    </w:p>
    <w:p w:rsidR="00CC670B" w:rsidRPr="00AF31C8" w:rsidRDefault="00285FBD" w:rsidP="00232DF2">
      <w:pPr>
        <w:spacing w:line="360" w:lineRule="auto"/>
        <w:ind w:firstLineChars="200" w:firstLine="560"/>
        <w:rPr>
          <w:rFonts w:asciiTheme="minorEastAsia" w:hAnsiTheme="minorEastAsia" w:cstheme="minorEastAsia"/>
          <w:sz w:val="28"/>
          <w:szCs w:val="28"/>
        </w:rPr>
      </w:pPr>
      <w:r w:rsidRPr="001D496A">
        <w:rPr>
          <w:rFonts w:asciiTheme="minorEastAsia" w:hAnsiTheme="minorEastAsia" w:cstheme="minorEastAsia" w:hint="eastAsia"/>
          <w:sz w:val="28"/>
          <w:szCs w:val="28"/>
        </w:rPr>
        <w:t>b.</w:t>
      </w:r>
      <w:r w:rsidR="00CC670B" w:rsidRPr="00AF31C8">
        <w:rPr>
          <w:rFonts w:asciiTheme="minorEastAsia" w:hAnsiTheme="minorEastAsia" w:cstheme="minorEastAsia" w:hint="eastAsia"/>
          <w:sz w:val="28"/>
          <w:szCs w:val="28"/>
        </w:rPr>
        <w:t>人文环境：估价对象周边有诸多成熟社区，居住者多有稳定的工作，收入稳定，犯罪率低，治安状况好。</w:t>
      </w:r>
    </w:p>
    <w:p w:rsidR="00E024F4" w:rsidRPr="007504F9" w:rsidRDefault="00285FBD" w:rsidP="00232DF2">
      <w:pPr>
        <w:spacing w:line="360" w:lineRule="auto"/>
        <w:ind w:firstLineChars="200" w:firstLine="560"/>
        <w:rPr>
          <w:rFonts w:asciiTheme="minorEastAsia" w:hAnsiTheme="minorEastAsia"/>
          <w:sz w:val="28"/>
          <w:szCs w:val="28"/>
        </w:rPr>
      </w:pPr>
      <w:r>
        <w:rPr>
          <w:rFonts w:asciiTheme="minorEastAsia" w:hAnsiTheme="minorEastAsia" w:cstheme="minorEastAsia" w:hint="eastAsia"/>
          <w:sz w:val="28"/>
          <w:szCs w:val="28"/>
        </w:rPr>
        <w:t>c.</w:t>
      </w:r>
      <w:r w:rsidR="00CC670B" w:rsidRPr="00AF31C8">
        <w:rPr>
          <w:rFonts w:asciiTheme="minorEastAsia" w:hAnsiTheme="minorEastAsia" w:cstheme="minorEastAsia" w:hint="eastAsia"/>
          <w:sz w:val="28"/>
          <w:szCs w:val="28"/>
        </w:rPr>
        <w:t>景观：估价对象周边无历史景观及自然景观。</w:t>
      </w:r>
    </w:p>
    <w:p w:rsidR="00E024F4" w:rsidRPr="00AF31C8" w:rsidRDefault="00E024F4" w:rsidP="00232DF2">
      <w:pPr>
        <w:spacing w:line="360" w:lineRule="auto"/>
        <w:ind w:firstLineChars="200" w:firstLine="562"/>
        <w:outlineLvl w:val="1"/>
        <w:rPr>
          <w:rFonts w:asciiTheme="minorEastAsia" w:hAnsiTheme="minorEastAsia" w:cstheme="minorEastAsia"/>
          <w:sz w:val="28"/>
          <w:szCs w:val="28"/>
        </w:rPr>
      </w:pPr>
      <w:bookmarkStart w:id="59" w:name="_Toc101704648"/>
      <w:r w:rsidRPr="00AF31C8">
        <w:rPr>
          <w:rFonts w:asciiTheme="minorEastAsia" w:hAnsiTheme="minorEastAsia" w:cstheme="minorEastAsia" w:hint="eastAsia"/>
          <w:b/>
          <w:bCs/>
          <w:sz w:val="28"/>
          <w:szCs w:val="28"/>
        </w:rPr>
        <w:t>（五）价值时点</w:t>
      </w:r>
      <w:bookmarkEnd w:id="59"/>
    </w:p>
    <w:p w:rsidR="00E024F4" w:rsidRPr="00AF31C8" w:rsidRDefault="00D62CF6"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2022年10月10日</w:t>
      </w:r>
      <w:r w:rsidR="00E024F4" w:rsidRPr="00AF31C8">
        <w:rPr>
          <w:rFonts w:asciiTheme="minorEastAsia" w:hAnsiTheme="minorEastAsia" w:cstheme="minorEastAsia" w:hint="eastAsia"/>
          <w:sz w:val="28"/>
          <w:szCs w:val="28"/>
        </w:rPr>
        <w:t>。</w:t>
      </w:r>
    </w:p>
    <w:p w:rsidR="00E024F4" w:rsidRPr="00AF31C8" w:rsidRDefault="00E024F4" w:rsidP="00232DF2">
      <w:pPr>
        <w:spacing w:line="360" w:lineRule="auto"/>
        <w:ind w:firstLineChars="200" w:firstLine="560"/>
        <w:rPr>
          <w:rFonts w:asciiTheme="minorEastAsia" w:hAnsiTheme="minorEastAsia" w:cstheme="minorEastAsia"/>
          <w:sz w:val="28"/>
          <w:szCs w:val="28"/>
        </w:rPr>
      </w:pPr>
      <w:bookmarkStart w:id="60" w:name="_Toc502943998"/>
      <w:bookmarkStart w:id="61" w:name="_Toc509416432"/>
      <w:bookmarkStart w:id="62" w:name="_Toc509471687"/>
      <w:bookmarkStart w:id="63" w:name="_Toc509471094"/>
      <w:bookmarkStart w:id="64" w:name="_Toc509415299"/>
      <w:bookmarkStart w:id="65" w:name="_Toc129158547"/>
      <w:bookmarkStart w:id="66" w:name="_Toc509474620"/>
      <w:r w:rsidRPr="00AF31C8">
        <w:rPr>
          <w:rFonts w:asciiTheme="minorEastAsia" w:hAnsiTheme="minorEastAsia" w:cstheme="minorEastAsia" w:hint="eastAsia"/>
          <w:sz w:val="28"/>
          <w:szCs w:val="28"/>
        </w:rPr>
        <w:t>根据估价目的，本次评估以注册房地产估价师对估价对象的实地查勘之日为价值时点。</w:t>
      </w:r>
    </w:p>
    <w:p w:rsidR="00E024F4" w:rsidRPr="00AF31C8" w:rsidRDefault="00E024F4" w:rsidP="00232DF2">
      <w:pPr>
        <w:spacing w:line="360" w:lineRule="auto"/>
        <w:ind w:firstLineChars="200" w:firstLine="562"/>
        <w:outlineLvl w:val="1"/>
        <w:rPr>
          <w:rFonts w:asciiTheme="minorEastAsia" w:hAnsiTheme="minorEastAsia" w:cstheme="minorEastAsia"/>
          <w:sz w:val="28"/>
          <w:szCs w:val="28"/>
        </w:rPr>
      </w:pPr>
      <w:bookmarkStart w:id="67" w:name="_Toc500316203"/>
      <w:bookmarkStart w:id="68" w:name="_Toc474766242"/>
      <w:bookmarkStart w:id="69" w:name="_Toc101704649"/>
      <w:r w:rsidRPr="00AF31C8">
        <w:rPr>
          <w:rFonts w:asciiTheme="minorEastAsia" w:hAnsiTheme="minorEastAsia" w:cstheme="minorEastAsia" w:hint="eastAsia"/>
          <w:b/>
          <w:bCs/>
          <w:sz w:val="28"/>
          <w:szCs w:val="28"/>
        </w:rPr>
        <w:t>（六）价值</w:t>
      </w:r>
      <w:bookmarkEnd w:id="60"/>
      <w:bookmarkEnd w:id="61"/>
      <w:bookmarkEnd w:id="62"/>
      <w:bookmarkEnd w:id="63"/>
      <w:bookmarkEnd w:id="64"/>
      <w:bookmarkEnd w:id="65"/>
      <w:bookmarkEnd w:id="66"/>
      <w:r w:rsidRPr="00AF31C8">
        <w:rPr>
          <w:rFonts w:asciiTheme="minorEastAsia" w:hAnsiTheme="minorEastAsia" w:cstheme="minorEastAsia" w:hint="eastAsia"/>
          <w:b/>
          <w:bCs/>
          <w:sz w:val="28"/>
          <w:szCs w:val="28"/>
        </w:rPr>
        <w:t>类型</w:t>
      </w:r>
      <w:bookmarkEnd w:id="67"/>
      <w:bookmarkEnd w:id="68"/>
      <w:bookmarkEnd w:id="69"/>
    </w:p>
    <w:p w:rsidR="00E024F4" w:rsidRPr="00AF31C8" w:rsidRDefault="00E024F4" w:rsidP="00232DF2">
      <w:pPr>
        <w:spacing w:line="360" w:lineRule="auto"/>
        <w:ind w:firstLineChars="200" w:firstLine="560"/>
        <w:rPr>
          <w:rFonts w:asciiTheme="minorEastAsia" w:hAnsiTheme="minorEastAsia" w:cstheme="minorEastAsia"/>
          <w:sz w:val="28"/>
          <w:szCs w:val="28"/>
        </w:rPr>
      </w:pPr>
      <w:bookmarkStart w:id="70" w:name="_Toc474766243"/>
      <w:r w:rsidRPr="00AF31C8">
        <w:rPr>
          <w:rFonts w:asciiTheme="minorEastAsia" w:hAnsiTheme="minorEastAsia" w:cstheme="minorEastAsia" w:hint="eastAsia"/>
          <w:sz w:val="28"/>
          <w:szCs w:val="28"/>
        </w:rPr>
        <w:t>市场价值。估价对象经适当营销后，由熟悉情况、谨慎行事且不受强迫的交易双方，以公平交易方式在价值时点自愿进行交易的金额。</w:t>
      </w:r>
    </w:p>
    <w:p w:rsidR="00E024F4" w:rsidRPr="00AF31C8" w:rsidRDefault="00E024F4" w:rsidP="00232DF2">
      <w:pPr>
        <w:spacing w:line="360" w:lineRule="auto"/>
        <w:ind w:firstLineChars="200" w:firstLine="562"/>
        <w:outlineLvl w:val="1"/>
        <w:rPr>
          <w:rFonts w:asciiTheme="minorEastAsia" w:hAnsiTheme="minorEastAsia" w:cstheme="minorEastAsia"/>
          <w:sz w:val="28"/>
          <w:szCs w:val="28"/>
        </w:rPr>
      </w:pPr>
      <w:bookmarkStart w:id="71" w:name="_Toc500316204"/>
      <w:bookmarkStart w:id="72" w:name="_Toc101704650"/>
      <w:r w:rsidRPr="00AF31C8">
        <w:rPr>
          <w:rFonts w:asciiTheme="minorEastAsia" w:hAnsiTheme="minorEastAsia" w:cstheme="minorEastAsia" w:hint="eastAsia"/>
          <w:b/>
          <w:bCs/>
          <w:sz w:val="28"/>
          <w:szCs w:val="28"/>
        </w:rPr>
        <w:t>（七）估价原则</w:t>
      </w:r>
      <w:bookmarkEnd w:id="70"/>
      <w:bookmarkEnd w:id="71"/>
      <w:bookmarkEnd w:id="72"/>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本次估价遵循独立、客观、公正、合法、价值时点原则、替代原则及最高最佳利用原则。</w:t>
      </w:r>
    </w:p>
    <w:p w:rsidR="00E024F4" w:rsidRPr="00AF31C8" w:rsidRDefault="00E024F4" w:rsidP="00232DF2">
      <w:pPr>
        <w:spacing w:line="360" w:lineRule="auto"/>
        <w:ind w:firstLineChars="200" w:firstLine="560"/>
        <w:rPr>
          <w:rFonts w:asciiTheme="minorEastAsia" w:hAnsiTheme="minorEastAsia" w:cstheme="minorEastAsia"/>
          <w:sz w:val="28"/>
          <w:szCs w:val="28"/>
        </w:rPr>
      </w:pPr>
      <w:bookmarkStart w:id="73" w:name="_Toc439188234"/>
      <w:bookmarkStart w:id="74" w:name="_Toc439189065"/>
      <w:bookmarkStart w:id="75" w:name="_Toc475869722"/>
      <w:bookmarkStart w:id="76" w:name="_Toc439258953"/>
      <w:r w:rsidRPr="00AF31C8">
        <w:rPr>
          <w:rFonts w:asciiTheme="minorEastAsia" w:hAnsiTheme="minorEastAsia" w:cstheme="minorEastAsia" w:hint="eastAsia"/>
          <w:sz w:val="28"/>
          <w:szCs w:val="28"/>
        </w:rPr>
        <w:t>1.独立、客观、公正原则</w:t>
      </w:r>
      <w:bookmarkEnd w:id="73"/>
      <w:bookmarkEnd w:id="74"/>
      <w:bookmarkEnd w:id="75"/>
      <w:bookmarkEnd w:id="76"/>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遵循独立、客观、公正原则，要求站在中立的立场上，实事求是、公平正直地评估出对各方估价利害关系人均是公平合理的价值或价格的原则。</w:t>
      </w:r>
    </w:p>
    <w:p w:rsidR="00E024F4" w:rsidRPr="00AF31C8" w:rsidRDefault="00E024F4" w:rsidP="00232DF2">
      <w:pPr>
        <w:spacing w:line="360" w:lineRule="auto"/>
        <w:ind w:firstLineChars="200" w:firstLine="560"/>
        <w:rPr>
          <w:rFonts w:asciiTheme="minorEastAsia" w:hAnsiTheme="minorEastAsia" w:cstheme="minorEastAsia"/>
          <w:sz w:val="28"/>
          <w:szCs w:val="28"/>
        </w:rPr>
      </w:pPr>
      <w:bookmarkStart w:id="77" w:name="_Toc439188235"/>
      <w:bookmarkStart w:id="78" w:name="_Toc475869723"/>
      <w:bookmarkStart w:id="79" w:name="_Toc439258954"/>
      <w:bookmarkStart w:id="80" w:name="_Toc439189066"/>
      <w:r w:rsidRPr="00AF31C8">
        <w:rPr>
          <w:rFonts w:asciiTheme="minorEastAsia" w:hAnsiTheme="minorEastAsia" w:cstheme="minorEastAsia" w:hint="eastAsia"/>
          <w:sz w:val="28"/>
          <w:szCs w:val="28"/>
        </w:rPr>
        <w:t>2.合法原则</w:t>
      </w:r>
      <w:bookmarkEnd w:id="77"/>
      <w:bookmarkEnd w:id="78"/>
      <w:bookmarkEnd w:id="79"/>
      <w:bookmarkEnd w:id="80"/>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遵循合法原则，要求估价结果是在依法判定的估价对象状况下的价值或价格的原则。</w:t>
      </w:r>
    </w:p>
    <w:p w:rsidR="00E024F4" w:rsidRPr="00AF31C8" w:rsidRDefault="00E024F4" w:rsidP="00232DF2">
      <w:pPr>
        <w:spacing w:line="360" w:lineRule="auto"/>
        <w:ind w:firstLineChars="200" w:firstLine="560"/>
        <w:rPr>
          <w:rFonts w:asciiTheme="minorEastAsia" w:hAnsiTheme="minorEastAsia" w:cstheme="minorEastAsia"/>
          <w:sz w:val="28"/>
          <w:szCs w:val="28"/>
        </w:rPr>
      </w:pPr>
      <w:bookmarkStart w:id="81" w:name="_Toc439188236"/>
      <w:bookmarkStart w:id="82" w:name="_Toc475869724"/>
      <w:bookmarkStart w:id="83" w:name="_Toc439189067"/>
      <w:bookmarkStart w:id="84" w:name="_Toc439258955"/>
      <w:r w:rsidRPr="00AF31C8">
        <w:rPr>
          <w:rFonts w:asciiTheme="minorEastAsia" w:hAnsiTheme="minorEastAsia" w:cstheme="minorEastAsia" w:hint="eastAsia"/>
          <w:sz w:val="28"/>
          <w:szCs w:val="28"/>
        </w:rPr>
        <w:t>3.价值时点原则</w:t>
      </w:r>
      <w:bookmarkEnd w:id="81"/>
      <w:bookmarkEnd w:id="82"/>
      <w:bookmarkEnd w:id="83"/>
      <w:bookmarkEnd w:id="84"/>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遵循价值时点原则，要求估价结果是在根据估价目的确定的某一特定时间的价值或价格的原则。</w:t>
      </w:r>
    </w:p>
    <w:p w:rsidR="00E024F4" w:rsidRPr="00AF31C8" w:rsidRDefault="00E024F4" w:rsidP="00232DF2">
      <w:pPr>
        <w:spacing w:line="360" w:lineRule="auto"/>
        <w:ind w:firstLineChars="200" w:firstLine="560"/>
        <w:rPr>
          <w:rFonts w:asciiTheme="minorEastAsia" w:hAnsiTheme="minorEastAsia" w:cstheme="minorEastAsia"/>
          <w:sz w:val="28"/>
          <w:szCs w:val="28"/>
        </w:rPr>
      </w:pPr>
      <w:bookmarkStart w:id="85" w:name="_Toc475869725"/>
      <w:bookmarkStart w:id="86" w:name="_Toc439188237"/>
      <w:bookmarkStart w:id="87" w:name="_Toc439258956"/>
      <w:bookmarkStart w:id="88" w:name="_Toc439189068"/>
      <w:r w:rsidRPr="00AF31C8">
        <w:rPr>
          <w:rFonts w:asciiTheme="minorEastAsia" w:hAnsiTheme="minorEastAsia" w:cstheme="minorEastAsia" w:hint="eastAsia"/>
          <w:sz w:val="28"/>
          <w:szCs w:val="28"/>
        </w:rPr>
        <w:t>4.替代原则</w:t>
      </w:r>
      <w:bookmarkEnd w:id="85"/>
      <w:bookmarkEnd w:id="86"/>
      <w:bookmarkEnd w:id="87"/>
      <w:bookmarkEnd w:id="88"/>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遵循替代原则，要求估价结果与估价对象的类似房地产在同等条件下的价值或价格偏差在合理范围内的原则。</w:t>
      </w:r>
    </w:p>
    <w:p w:rsidR="00E024F4" w:rsidRPr="00AF31C8" w:rsidRDefault="00E024F4" w:rsidP="00232DF2">
      <w:pPr>
        <w:spacing w:line="360" w:lineRule="auto"/>
        <w:ind w:firstLineChars="200" w:firstLine="560"/>
        <w:rPr>
          <w:rFonts w:asciiTheme="minorEastAsia" w:hAnsiTheme="minorEastAsia" w:cstheme="minorEastAsia"/>
          <w:sz w:val="28"/>
          <w:szCs w:val="28"/>
        </w:rPr>
      </w:pPr>
      <w:bookmarkStart w:id="89" w:name="_Toc439188238"/>
      <w:bookmarkStart w:id="90" w:name="_Toc439189069"/>
      <w:bookmarkStart w:id="91" w:name="_Toc439258957"/>
      <w:bookmarkStart w:id="92" w:name="_Toc475869726"/>
      <w:r w:rsidRPr="00AF31C8">
        <w:rPr>
          <w:rFonts w:asciiTheme="minorEastAsia" w:hAnsiTheme="minorEastAsia" w:cstheme="minorEastAsia" w:hint="eastAsia"/>
          <w:sz w:val="28"/>
          <w:szCs w:val="28"/>
        </w:rPr>
        <w:t>5.最高</w:t>
      </w:r>
      <w:proofErr w:type="gramStart"/>
      <w:r w:rsidRPr="00AF31C8">
        <w:rPr>
          <w:rFonts w:asciiTheme="minorEastAsia" w:hAnsiTheme="minorEastAsia" w:cstheme="minorEastAsia" w:hint="eastAsia"/>
          <w:sz w:val="28"/>
          <w:szCs w:val="28"/>
        </w:rPr>
        <w:t>最佳利用</w:t>
      </w:r>
      <w:proofErr w:type="gramEnd"/>
      <w:r w:rsidRPr="00AF31C8">
        <w:rPr>
          <w:rFonts w:asciiTheme="minorEastAsia" w:hAnsiTheme="minorEastAsia" w:cstheme="minorEastAsia" w:hint="eastAsia"/>
          <w:sz w:val="28"/>
          <w:szCs w:val="28"/>
        </w:rPr>
        <w:t>原则</w:t>
      </w:r>
      <w:bookmarkEnd w:id="89"/>
      <w:bookmarkEnd w:id="90"/>
      <w:bookmarkEnd w:id="91"/>
      <w:bookmarkEnd w:id="92"/>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遵循最高</w:t>
      </w:r>
      <w:proofErr w:type="gramStart"/>
      <w:r w:rsidRPr="00AF31C8">
        <w:rPr>
          <w:rFonts w:asciiTheme="minorEastAsia" w:hAnsiTheme="minorEastAsia" w:cstheme="minorEastAsia" w:hint="eastAsia"/>
          <w:sz w:val="28"/>
          <w:szCs w:val="28"/>
        </w:rPr>
        <w:t>最佳利用</w:t>
      </w:r>
      <w:proofErr w:type="gramEnd"/>
      <w:r w:rsidRPr="00AF31C8">
        <w:rPr>
          <w:rFonts w:asciiTheme="minorEastAsia" w:hAnsiTheme="minorEastAsia" w:cstheme="minorEastAsia" w:hint="eastAsia"/>
          <w:sz w:val="28"/>
          <w:szCs w:val="28"/>
        </w:rPr>
        <w:t>原则，要求估价结果是在估价对象最高</w:t>
      </w:r>
      <w:proofErr w:type="gramStart"/>
      <w:r w:rsidRPr="00AF31C8">
        <w:rPr>
          <w:rFonts w:asciiTheme="minorEastAsia" w:hAnsiTheme="minorEastAsia" w:cstheme="minorEastAsia" w:hint="eastAsia"/>
          <w:sz w:val="28"/>
          <w:szCs w:val="28"/>
        </w:rPr>
        <w:t>最佳利用</w:t>
      </w:r>
      <w:proofErr w:type="gramEnd"/>
      <w:r w:rsidRPr="00AF31C8">
        <w:rPr>
          <w:rFonts w:asciiTheme="minorEastAsia" w:hAnsiTheme="minorEastAsia" w:cstheme="minorEastAsia" w:hint="eastAsia"/>
          <w:sz w:val="28"/>
          <w:szCs w:val="28"/>
        </w:rPr>
        <w:t>状况下的价值或价格的原则。估价对象的最高</w:t>
      </w:r>
      <w:proofErr w:type="gramStart"/>
      <w:r w:rsidRPr="00AF31C8">
        <w:rPr>
          <w:rFonts w:asciiTheme="minorEastAsia" w:hAnsiTheme="minorEastAsia" w:cstheme="minorEastAsia" w:hint="eastAsia"/>
          <w:sz w:val="28"/>
          <w:szCs w:val="28"/>
        </w:rPr>
        <w:t>最佳利用</w:t>
      </w:r>
      <w:proofErr w:type="gramEnd"/>
      <w:r w:rsidRPr="00AF31C8">
        <w:rPr>
          <w:rFonts w:asciiTheme="minorEastAsia" w:hAnsiTheme="minorEastAsia" w:cstheme="minorEastAsia" w:hint="eastAsia"/>
          <w:sz w:val="28"/>
          <w:szCs w:val="28"/>
        </w:rPr>
        <w:t>应为房地产在法律上允许、技术上可能、财务上可行并使价值最大的合理、可能的利用，包括最佳的用途、规模、档次等。</w:t>
      </w:r>
    </w:p>
    <w:p w:rsidR="00E024F4" w:rsidRPr="00AF31C8" w:rsidRDefault="00E024F4" w:rsidP="00232DF2">
      <w:pPr>
        <w:spacing w:line="360" w:lineRule="auto"/>
        <w:ind w:firstLineChars="200" w:firstLine="562"/>
        <w:outlineLvl w:val="1"/>
        <w:rPr>
          <w:rFonts w:asciiTheme="minorEastAsia" w:hAnsiTheme="minorEastAsia" w:cstheme="minorEastAsia"/>
          <w:sz w:val="28"/>
          <w:szCs w:val="28"/>
        </w:rPr>
      </w:pPr>
      <w:bookmarkStart w:id="93" w:name="_Toc509471688"/>
      <w:bookmarkStart w:id="94" w:name="_Toc509416433"/>
      <w:bookmarkStart w:id="95" w:name="_Toc509415300"/>
      <w:bookmarkStart w:id="96" w:name="_Toc509471095"/>
      <w:bookmarkStart w:id="97" w:name="_Toc129158548"/>
      <w:bookmarkStart w:id="98" w:name="_Toc509474621"/>
      <w:bookmarkStart w:id="99" w:name="_Toc500316205"/>
      <w:bookmarkStart w:id="100" w:name="_Toc474766244"/>
      <w:bookmarkStart w:id="101" w:name="_Toc101704651"/>
      <w:r w:rsidRPr="00AF31C8">
        <w:rPr>
          <w:rFonts w:asciiTheme="minorEastAsia" w:hAnsiTheme="minorEastAsia" w:cstheme="minorEastAsia" w:hint="eastAsia"/>
          <w:b/>
          <w:bCs/>
          <w:sz w:val="28"/>
          <w:szCs w:val="28"/>
        </w:rPr>
        <w:t>（八）估价依据</w:t>
      </w:r>
      <w:bookmarkEnd w:id="93"/>
      <w:bookmarkEnd w:id="94"/>
      <w:bookmarkEnd w:id="95"/>
      <w:bookmarkEnd w:id="96"/>
      <w:bookmarkEnd w:id="97"/>
      <w:bookmarkEnd w:id="98"/>
      <w:bookmarkEnd w:id="99"/>
      <w:bookmarkEnd w:id="100"/>
      <w:bookmarkEnd w:id="101"/>
    </w:p>
    <w:p w:rsidR="00E024F4" w:rsidRPr="00AF31C8" w:rsidRDefault="00E024F4" w:rsidP="00232DF2">
      <w:pPr>
        <w:spacing w:line="360" w:lineRule="auto"/>
        <w:ind w:firstLineChars="200" w:firstLine="560"/>
        <w:rPr>
          <w:rFonts w:asciiTheme="minorEastAsia" w:hAnsiTheme="minorEastAsia" w:cstheme="minorEastAsia"/>
          <w:sz w:val="28"/>
          <w:szCs w:val="28"/>
        </w:rPr>
      </w:pPr>
      <w:bookmarkStart w:id="102" w:name="_Toc439189072"/>
      <w:bookmarkStart w:id="103" w:name="_Toc439258960"/>
      <w:bookmarkStart w:id="104" w:name="_Toc439188241"/>
      <w:bookmarkStart w:id="105" w:name="_Toc509471689"/>
      <w:bookmarkStart w:id="106" w:name="_Toc509474622"/>
      <w:bookmarkStart w:id="107" w:name="_Toc509416434"/>
      <w:bookmarkStart w:id="108" w:name="_Toc509415301"/>
      <w:bookmarkStart w:id="109" w:name="_Toc509471096"/>
      <w:bookmarkStart w:id="110" w:name="_Toc129158549"/>
      <w:r w:rsidRPr="00AF31C8">
        <w:rPr>
          <w:rFonts w:asciiTheme="minorEastAsia" w:hAnsiTheme="minorEastAsia" w:cstheme="minorEastAsia" w:hint="eastAsia"/>
          <w:sz w:val="28"/>
          <w:szCs w:val="28"/>
        </w:rPr>
        <w:t>1.本次估价所依据的有关法律、法规和部门规章</w:t>
      </w:r>
      <w:bookmarkEnd w:id="102"/>
      <w:bookmarkEnd w:id="103"/>
      <w:bookmarkEnd w:id="104"/>
    </w:p>
    <w:p w:rsidR="00C46961" w:rsidRPr="009150AA" w:rsidRDefault="00C46961" w:rsidP="00232DF2">
      <w:pPr>
        <w:spacing w:line="360" w:lineRule="auto"/>
        <w:ind w:firstLineChars="200" w:firstLine="560"/>
        <w:rPr>
          <w:rFonts w:asciiTheme="minorEastAsia" w:hAnsiTheme="minorEastAsia" w:cstheme="minorEastAsia"/>
          <w:color w:val="000000" w:themeColor="text1"/>
          <w:sz w:val="28"/>
          <w:szCs w:val="28"/>
        </w:rPr>
      </w:pPr>
      <w:r w:rsidRPr="00AF31C8">
        <w:rPr>
          <w:rFonts w:asciiTheme="minorEastAsia" w:hAnsiTheme="minorEastAsia" w:cstheme="minorEastAsia" w:hint="eastAsia"/>
          <w:sz w:val="28"/>
          <w:szCs w:val="28"/>
        </w:rPr>
        <w:t>（1）《中华人民共和国城市房地产</w:t>
      </w:r>
      <w:r w:rsidRPr="009150AA">
        <w:rPr>
          <w:rFonts w:asciiTheme="minorEastAsia" w:hAnsiTheme="minorEastAsia" w:cstheme="minorEastAsia" w:hint="eastAsia"/>
          <w:color w:val="000000" w:themeColor="text1"/>
          <w:sz w:val="28"/>
          <w:szCs w:val="28"/>
        </w:rPr>
        <w:t>管理法》（2019年8月26日中华人民共和国主席令第32号公布）；</w:t>
      </w:r>
    </w:p>
    <w:p w:rsidR="00C46961" w:rsidRPr="009150AA" w:rsidRDefault="00C46961" w:rsidP="00232DF2">
      <w:pPr>
        <w:spacing w:line="360" w:lineRule="auto"/>
        <w:ind w:firstLineChars="200" w:firstLine="560"/>
        <w:rPr>
          <w:rFonts w:asciiTheme="minorEastAsia" w:hAnsiTheme="minorEastAsia" w:cstheme="minorEastAsia"/>
          <w:color w:val="000000" w:themeColor="text1"/>
          <w:sz w:val="28"/>
          <w:szCs w:val="28"/>
        </w:rPr>
      </w:pPr>
      <w:r w:rsidRPr="009150AA">
        <w:rPr>
          <w:rFonts w:asciiTheme="minorEastAsia" w:hAnsiTheme="minorEastAsia" w:cstheme="minorEastAsia" w:hint="eastAsia"/>
          <w:color w:val="000000" w:themeColor="text1"/>
          <w:sz w:val="28"/>
          <w:szCs w:val="28"/>
        </w:rPr>
        <w:t>（2）《中华人民共和国土地管理法》（2019年8月26日中华人民共和国主席令第32号公布）；</w:t>
      </w:r>
    </w:p>
    <w:p w:rsidR="00C46961" w:rsidRDefault="00C46961" w:rsidP="00232DF2">
      <w:pPr>
        <w:spacing w:line="360" w:lineRule="auto"/>
        <w:ind w:firstLineChars="200" w:firstLine="560"/>
        <w:rPr>
          <w:rFonts w:asciiTheme="minorEastAsia" w:hAnsiTheme="minorEastAsia" w:cstheme="minorEastAsia"/>
          <w:sz w:val="28"/>
          <w:szCs w:val="28"/>
        </w:rPr>
      </w:pPr>
      <w:r w:rsidRPr="008521E2">
        <w:rPr>
          <w:rFonts w:asciiTheme="minorEastAsia" w:hAnsiTheme="minorEastAsia" w:cstheme="minorEastAsia" w:hint="eastAsia"/>
          <w:sz w:val="28"/>
          <w:szCs w:val="28"/>
        </w:rPr>
        <w:t>（3）《中华人民共和国民法典》（2020年5月28日第十三届全国人民代表大会第三次会议通过）；</w:t>
      </w:r>
    </w:p>
    <w:p w:rsidR="00C46961" w:rsidRPr="00AF31C8" w:rsidRDefault="00C46961"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（4）《中华人民共和国资产评估法》（</w:t>
      </w:r>
      <w:r w:rsidR="00D1684D">
        <w:rPr>
          <w:rFonts w:asciiTheme="minorEastAsia" w:hAnsiTheme="minorEastAsia" w:cstheme="minorEastAsia" w:hint="eastAsia"/>
          <w:sz w:val="28"/>
          <w:szCs w:val="28"/>
        </w:rPr>
        <w:t>2016年</w:t>
      </w:r>
      <w:r w:rsidRPr="00AF31C8">
        <w:rPr>
          <w:rFonts w:asciiTheme="minorEastAsia" w:hAnsiTheme="minorEastAsia" w:cstheme="minorEastAsia" w:hint="eastAsia"/>
          <w:sz w:val="28"/>
          <w:szCs w:val="28"/>
        </w:rPr>
        <w:t>7月2日中华人民共和国主席令第46号）；</w:t>
      </w:r>
    </w:p>
    <w:p w:rsidR="00C46961" w:rsidRPr="00AF31C8" w:rsidRDefault="00C46961"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w:t>
      </w:r>
      <w:r>
        <w:rPr>
          <w:rFonts w:asciiTheme="minorEastAsia" w:hAnsiTheme="minorEastAsia" w:cstheme="minorEastAsia" w:hint="eastAsia"/>
          <w:sz w:val="28"/>
          <w:szCs w:val="28"/>
        </w:rPr>
        <w:t>5</w:t>
      </w:r>
      <w:r w:rsidRPr="00AF31C8">
        <w:rPr>
          <w:rFonts w:asciiTheme="minorEastAsia" w:hAnsiTheme="minorEastAsia" w:cstheme="minorEastAsia" w:hint="eastAsia"/>
          <w:sz w:val="28"/>
          <w:szCs w:val="28"/>
        </w:rPr>
        <w:t>）《最高人民法院关于人民法院确定财产处置参考价若干问题的规定》（法释〔2018〕15号）；</w:t>
      </w:r>
    </w:p>
    <w:p w:rsidR="00C46961" w:rsidRDefault="00C46961" w:rsidP="00B50B53">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w:t>
      </w:r>
      <w:r>
        <w:rPr>
          <w:rFonts w:asciiTheme="minorEastAsia" w:hAnsiTheme="minorEastAsia" w:cstheme="minorEastAsia" w:hint="eastAsia"/>
          <w:sz w:val="28"/>
          <w:szCs w:val="28"/>
        </w:rPr>
        <w:t>6</w:t>
      </w:r>
      <w:r w:rsidRPr="00AF31C8">
        <w:rPr>
          <w:rFonts w:asciiTheme="minorEastAsia" w:hAnsiTheme="minorEastAsia" w:cstheme="minorEastAsia" w:hint="eastAsia"/>
          <w:sz w:val="28"/>
          <w:szCs w:val="28"/>
        </w:rPr>
        <w:t>）</w:t>
      </w:r>
      <w:r w:rsidR="007C3D7B" w:rsidRPr="007C3D7B">
        <w:rPr>
          <w:rFonts w:asciiTheme="minorEastAsia" w:hAnsiTheme="minorEastAsia" w:cstheme="minorEastAsia" w:hint="eastAsia"/>
          <w:sz w:val="28"/>
          <w:szCs w:val="28"/>
        </w:rPr>
        <w:t>《关于印发〈人民法院委托评估工作规范〉的通知》（法办〔</w:t>
      </w:r>
      <w:r w:rsidR="007C3D7B" w:rsidRPr="007C3D7B">
        <w:rPr>
          <w:rFonts w:asciiTheme="minorEastAsia" w:hAnsiTheme="minorEastAsia" w:cstheme="minorEastAsia"/>
          <w:sz w:val="28"/>
          <w:szCs w:val="28"/>
        </w:rPr>
        <w:t>2018</w:t>
      </w:r>
      <w:r w:rsidR="007C3D7B" w:rsidRPr="007C3D7B">
        <w:rPr>
          <w:rFonts w:asciiTheme="minorEastAsia" w:hAnsiTheme="minorEastAsia" w:cstheme="minorEastAsia" w:hint="eastAsia"/>
          <w:sz w:val="28"/>
          <w:szCs w:val="28"/>
        </w:rPr>
        <w:t>〕</w:t>
      </w:r>
      <w:r w:rsidR="007C3D7B" w:rsidRPr="007C3D7B">
        <w:rPr>
          <w:rFonts w:asciiTheme="minorEastAsia" w:hAnsiTheme="minorEastAsia" w:cstheme="minorEastAsia"/>
          <w:sz w:val="28"/>
          <w:szCs w:val="28"/>
        </w:rPr>
        <w:t>273</w:t>
      </w:r>
      <w:r w:rsidR="007C3D7B" w:rsidRPr="007C3D7B">
        <w:rPr>
          <w:rFonts w:asciiTheme="minorEastAsia" w:hAnsiTheme="minorEastAsia" w:cstheme="minorEastAsia" w:hint="eastAsia"/>
          <w:sz w:val="28"/>
          <w:szCs w:val="28"/>
        </w:rPr>
        <w:t>号）</w:t>
      </w:r>
      <w:r w:rsidR="00C954CA">
        <w:rPr>
          <w:rFonts w:asciiTheme="minorEastAsia" w:hAnsiTheme="minorEastAsia" w:cstheme="minorEastAsia" w:hint="eastAsia"/>
          <w:sz w:val="28"/>
          <w:szCs w:val="28"/>
        </w:rPr>
        <w:t>。</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2.本次估价采用的技术规程</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（1）中华人民共和国国家标准GB/T50291—2015《房地产估价规范》；</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（2）中华人民共和国住房和城乡建设部、中华人民共和国国家质量监督检验检疫总局联合发布《房地产估价基本术语标准》（GB/T50899-2013）；</w:t>
      </w:r>
    </w:p>
    <w:p w:rsidR="00E024F4"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（3）河南</w:t>
      </w:r>
      <w:r w:rsidR="00A568C1">
        <w:rPr>
          <w:rFonts w:asciiTheme="minorEastAsia" w:hAnsiTheme="minorEastAsia" w:cstheme="minorEastAsia" w:hint="eastAsia"/>
          <w:sz w:val="28"/>
          <w:szCs w:val="28"/>
        </w:rPr>
        <w:t>省房地产估价师与经纪人协会修订发布的《河南房地产估价技术指引》；</w:t>
      </w:r>
    </w:p>
    <w:p w:rsidR="00A568C1" w:rsidRDefault="00A568C1"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w:t>
      </w:r>
      <w:r w:rsidRPr="00A568C1">
        <w:rPr>
          <w:rFonts w:asciiTheme="minorEastAsia" w:hAnsiTheme="minorEastAsia" w:cstheme="minorEastAsia" w:hint="eastAsia"/>
          <w:sz w:val="28"/>
          <w:szCs w:val="28"/>
        </w:rPr>
        <w:t>关于印发《涉执房地产处置司法评估指导意见（试行）》的通知</w:t>
      </w:r>
      <w:r>
        <w:rPr>
          <w:rFonts w:asciiTheme="minorEastAsia" w:hAnsiTheme="minorEastAsia" w:cstheme="minorEastAsia" w:hint="eastAsia"/>
          <w:sz w:val="28"/>
          <w:szCs w:val="28"/>
        </w:rPr>
        <w:t>（</w:t>
      </w:r>
      <w:r w:rsidRPr="00A568C1">
        <w:rPr>
          <w:rFonts w:asciiTheme="minorEastAsia" w:hAnsiTheme="minorEastAsia" w:cstheme="minorEastAsia"/>
          <w:sz w:val="28"/>
          <w:szCs w:val="28"/>
        </w:rPr>
        <w:t>中房学〔2021〕37号</w:t>
      </w:r>
      <w:r w:rsidR="00C954CA">
        <w:rPr>
          <w:rFonts w:asciiTheme="minorEastAsia" w:hAnsiTheme="minorEastAsia" w:cstheme="minorEastAsia" w:hint="eastAsia"/>
          <w:sz w:val="28"/>
          <w:szCs w:val="28"/>
        </w:rPr>
        <w:t>）</w:t>
      </w:r>
      <w:r w:rsidR="002101FA">
        <w:rPr>
          <w:rFonts w:asciiTheme="minorEastAsia" w:hAnsiTheme="minorEastAsia" w:cstheme="minorEastAsia" w:hint="eastAsia"/>
          <w:sz w:val="28"/>
          <w:szCs w:val="28"/>
        </w:rPr>
        <w:t>等</w:t>
      </w:r>
      <w:r w:rsidR="00C954CA" w:rsidRPr="00AF31C8">
        <w:rPr>
          <w:rFonts w:asciiTheme="minorEastAsia" w:hAnsiTheme="minorEastAsia" w:cstheme="minorEastAsia" w:hint="eastAsia"/>
          <w:sz w:val="28"/>
          <w:szCs w:val="28"/>
        </w:rPr>
        <w:t>。</w:t>
      </w:r>
    </w:p>
    <w:p w:rsidR="00271D21" w:rsidRPr="003E0A0F" w:rsidRDefault="00271D21"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w:t>
      </w:r>
      <w:r w:rsidR="003E0A0F" w:rsidRPr="003E0A0F">
        <w:rPr>
          <w:rFonts w:asciiTheme="minorEastAsia" w:hAnsiTheme="minorEastAsia" w:cstheme="minorEastAsia" w:hint="eastAsia"/>
          <w:sz w:val="28"/>
          <w:szCs w:val="28"/>
        </w:rPr>
        <w:t xml:space="preserve"> 《河南省房地产司法鉴定估价指导意见》（</w:t>
      </w:r>
      <w:proofErr w:type="gramStart"/>
      <w:r w:rsidR="003E0A0F" w:rsidRPr="003E0A0F">
        <w:rPr>
          <w:rFonts w:asciiTheme="minorEastAsia" w:hAnsiTheme="minorEastAsia" w:cstheme="minorEastAsia" w:hint="eastAsia"/>
          <w:sz w:val="28"/>
          <w:szCs w:val="28"/>
        </w:rPr>
        <w:t>豫房估协</w:t>
      </w:r>
      <w:proofErr w:type="gramEnd"/>
      <w:r w:rsidR="003E0A0F" w:rsidRPr="003E0A0F">
        <w:rPr>
          <w:rFonts w:asciiTheme="minorEastAsia" w:hAnsiTheme="minorEastAsia" w:cstheme="minorEastAsia" w:hint="eastAsia"/>
          <w:sz w:val="28"/>
          <w:szCs w:val="28"/>
        </w:rPr>
        <w:t>（2018）16号）。</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3.</w:t>
      </w:r>
      <w:r>
        <w:rPr>
          <w:rFonts w:asciiTheme="minorEastAsia" w:hAnsiTheme="minorEastAsia" w:cstheme="minorEastAsia" w:hint="eastAsia"/>
          <w:sz w:val="28"/>
          <w:szCs w:val="28"/>
        </w:rPr>
        <w:t>估价委托人提供的有关资料</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（1）</w:t>
      </w:r>
      <w:r w:rsidR="00D62CF6">
        <w:rPr>
          <w:rFonts w:asciiTheme="minorEastAsia" w:hAnsiTheme="minorEastAsia" w:cstheme="minorEastAsia" w:hint="eastAsia"/>
          <w:sz w:val="28"/>
          <w:szCs w:val="28"/>
        </w:rPr>
        <w:t>通许县人民法院</w:t>
      </w:r>
      <w:r w:rsidRPr="00AF31C8">
        <w:rPr>
          <w:rFonts w:asciiTheme="minorEastAsia" w:hAnsiTheme="minorEastAsia" w:cstheme="minorEastAsia" w:hint="eastAsia"/>
          <w:sz w:val="28"/>
          <w:szCs w:val="28"/>
        </w:rPr>
        <w:t>委托书</w:t>
      </w:r>
      <w:r>
        <w:rPr>
          <w:rFonts w:asciiTheme="minorEastAsia" w:hAnsiTheme="minorEastAsia" w:cstheme="minorEastAsia" w:hint="eastAsia"/>
          <w:sz w:val="28"/>
          <w:szCs w:val="28"/>
        </w:rPr>
        <w:t>；</w:t>
      </w:r>
    </w:p>
    <w:p w:rsidR="00E024F4" w:rsidRPr="00AF31C8" w:rsidRDefault="002034D0"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w:t>
      </w:r>
      <w:r w:rsidR="007E6952">
        <w:rPr>
          <w:rFonts w:asciiTheme="minorEastAsia" w:hAnsiTheme="minorEastAsia" w:cstheme="minorEastAsia" w:hint="eastAsia"/>
          <w:sz w:val="28"/>
          <w:szCs w:val="28"/>
        </w:rPr>
        <w:t>2</w:t>
      </w:r>
      <w:r w:rsidRPr="00AF31C8">
        <w:rPr>
          <w:rFonts w:asciiTheme="minorEastAsia" w:hAnsiTheme="minorEastAsia" w:cstheme="minorEastAsia" w:hint="eastAsia"/>
          <w:sz w:val="28"/>
          <w:szCs w:val="28"/>
        </w:rPr>
        <w:t>）</w:t>
      </w:r>
      <w:r w:rsidR="00C51CBA">
        <w:rPr>
          <w:rFonts w:asciiTheme="minorEastAsia" w:hAnsiTheme="minorEastAsia" w:cstheme="minorEastAsia" w:hint="eastAsia"/>
          <w:sz w:val="28"/>
          <w:szCs w:val="28"/>
        </w:rPr>
        <w:t>《不动产登记资料查询结果证明（房屋）》</w:t>
      </w:r>
      <w:r>
        <w:rPr>
          <w:rFonts w:asciiTheme="minorEastAsia" w:hAnsiTheme="minorEastAsia" w:cstheme="minorEastAsia" w:hint="eastAsia"/>
          <w:sz w:val="28"/>
          <w:szCs w:val="28"/>
        </w:rPr>
        <w:t>复印件</w:t>
      </w:r>
      <w:r w:rsidR="008A2F89">
        <w:rPr>
          <w:rFonts w:asciiTheme="minorEastAsia" w:hAnsiTheme="minorEastAsia" w:cstheme="minorEastAsia" w:hint="eastAsia"/>
          <w:sz w:val="28"/>
          <w:szCs w:val="28"/>
        </w:rPr>
        <w:t>。</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4</w:t>
      </w:r>
      <w:r w:rsidR="006A5793">
        <w:rPr>
          <w:rFonts w:asciiTheme="minorEastAsia" w:hAnsiTheme="minorEastAsia" w:cstheme="minorEastAsia" w:hint="eastAsia"/>
          <w:sz w:val="28"/>
          <w:szCs w:val="28"/>
        </w:rPr>
        <w:t>.</w:t>
      </w:r>
      <w:r w:rsidRPr="00AF31C8">
        <w:rPr>
          <w:rFonts w:asciiTheme="minorEastAsia" w:hAnsiTheme="minorEastAsia" w:cstheme="minorEastAsia" w:hint="eastAsia"/>
          <w:sz w:val="28"/>
          <w:szCs w:val="28"/>
        </w:rPr>
        <w:t>房地产估价机构和注册房地产估价师所收集掌握的有关资料：</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（1）</w:t>
      </w:r>
      <w:r w:rsidR="00CF3E2A">
        <w:rPr>
          <w:rFonts w:asciiTheme="minorEastAsia" w:hAnsiTheme="minorEastAsia" w:cstheme="minorEastAsia" w:hint="eastAsia"/>
          <w:sz w:val="28"/>
          <w:szCs w:val="28"/>
        </w:rPr>
        <w:t>郑州市</w:t>
      </w:r>
      <w:r>
        <w:rPr>
          <w:rFonts w:asciiTheme="minorEastAsia" w:hAnsiTheme="minorEastAsia" w:cstheme="minorEastAsia" w:hint="eastAsia"/>
          <w:sz w:val="28"/>
          <w:szCs w:val="28"/>
        </w:rPr>
        <w:t>住宅</w:t>
      </w:r>
      <w:r w:rsidRPr="00AF31C8">
        <w:rPr>
          <w:rFonts w:asciiTheme="minorEastAsia" w:hAnsiTheme="minorEastAsia" w:cstheme="minorEastAsia" w:hint="eastAsia"/>
          <w:sz w:val="28"/>
          <w:szCs w:val="28"/>
        </w:rPr>
        <w:t>房地产市场价格、租金、建筑成本等资料；</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（2）</w:t>
      </w:r>
      <w:r w:rsidR="00CF3E2A">
        <w:rPr>
          <w:rFonts w:asciiTheme="minorEastAsia" w:hAnsiTheme="minorEastAsia" w:cstheme="minorEastAsia" w:hint="eastAsia"/>
          <w:sz w:val="28"/>
          <w:szCs w:val="28"/>
        </w:rPr>
        <w:t>郑州市</w:t>
      </w:r>
      <w:r w:rsidRPr="00AF31C8">
        <w:rPr>
          <w:rFonts w:asciiTheme="minorEastAsia" w:hAnsiTheme="minorEastAsia" w:cstheme="minorEastAsia" w:hint="eastAsia"/>
          <w:sz w:val="28"/>
          <w:szCs w:val="28"/>
        </w:rPr>
        <w:t>区概况、规划、经济发展及自然、人文环境资料；</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（3）注册房地产估价师现场获取的资料；</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（4）其他有关资料。</w:t>
      </w:r>
    </w:p>
    <w:p w:rsidR="00E024F4" w:rsidRPr="00AF31C8" w:rsidRDefault="00E024F4" w:rsidP="00232DF2">
      <w:pPr>
        <w:spacing w:line="360" w:lineRule="auto"/>
        <w:ind w:firstLineChars="200" w:firstLine="562"/>
        <w:outlineLvl w:val="1"/>
        <w:rPr>
          <w:rFonts w:asciiTheme="minorEastAsia" w:hAnsiTheme="minorEastAsia" w:cstheme="minorEastAsia"/>
          <w:sz w:val="28"/>
          <w:szCs w:val="28"/>
        </w:rPr>
      </w:pPr>
      <w:bookmarkStart w:id="111" w:name="_Toc474766245"/>
      <w:bookmarkStart w:id="112" w:name="_Toc500316206"/>
      <w:bookmarkStart w:id="113" w:name="_Toc101704652"/>
      <w:bookmarkEnd w:id="105"/>
      <w:bookmarkEnd w:id="106"/>
      <w:bookmarkEnd w:id="107"/>
      <w:bookmarkEnd w:id="108"/>
      <w:bookmarkEnd w:id="109"/>
      <w:bookmarkEnd w:id="110"/>
      <w:r w:rsidRPr="00AF31C8">
        <w:rPr>
          <w:rFonts w:asciiTheme="minorEastAsia" w:hAnsiTheme="minorEastAsia" w:cstheme="minorEastAsia" w:hint="eastAsia"/>
          <w:b/>
          <w:bCs/>
          <w:sz w:val="28"/>
          <w:szCs w:val="28"/>
        </w:rPr>
        <w:t>（九）估价方法</w:t>
      </w:r>
      <w:bookmarkEnd w:id="111"/>
      <w:bookmarkEnd w:id="112"/>
      <w:bookmarkEnd w:id="113"/>
    </w:p>
    <w:p w:rsidR="00E024F4" w:rsidRPr="00AF31C8" w:rsidRDefault="00E024F4" w:rsidP="00232DF2">
      <w:pPr>
        <w:spacing w:line="360" w:lineRule="auto"/>
        <w:ind w:firstLineChars="200" w:firstLine="560"/>
        <w:rPr>
          <w:rFonts w:asciiTheme="minorEastAsia" w:hAnsiTheme="minorEastAsia" w:cstheme="minorEastAsia"/>
          <w:sz w:val="28"/>
          <w:szCs w:val="28"/>
        </w:rPr>
      </w:pPr>
      <w:bookmarkStart w:id="114" w:name="_Toc129158552"/>
      <w:bookmarkStart w:id="115" w:name="_Toc509471098"/>
      <w:bookmarkStart w:id="116" w:name="_Toc509416436"/>
      <w:bookmarkStart w:id="117" w:name="_Toc509415303"/>
      <w:bookmarkStart w:id="118" w:name="_Toc509474624"/>
      <w:bookmarkStart w:id="119" w:name="_Toc509471691"/>
      <w:r w:rsidRPr="00AF31C8">
        <w:rPr>
          <w:rFonts w:asciiTheme="minorEastAsia" w:hAnsiTheme="minorEastAsia" w:cstheme="minorEastAsia" w:hint="eastAsia"/>
          <w:sz w:val="28"/>
          <w:szCs w:val="28"/>
        </w:rPr>
        <w:t>根据估价对象及当地房地产市场状况等客观条件，本次估价采用的方法为比较法和收益法。</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比较法：选取一定数量的可比实例，将它们与估价对象进行比较，根据其间的差异对可比实例成交价格进行处理后得到估价对象价值或价格的方法。</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收益法：预测估价对象的未来收益，利用报酬率或资本化率、收益乘数将未来收益转换为价值得到估价对象价值或价格的方法。</w:t>
      </w:r>
    </w:p>
    <w:p w:rsidR="00E024F4" w:rsidRPr="00AF31C8" w:rsidRDefault="00E024F4" w:rsidP="00FA1924">
      <w:pPr>
        <w:spacing w:line="360" w:lineRule="auto"/>
        <w:ind w:firstLineChars="200" w:firstLine="562"/>
        <w:outlineLvl w:val="1"/>
        <w:rPr>
          <w:rFonts w:asciiTheme="minorEastAsia" w:hAnsiTheme="minorEastAsia" w:cstheme="minorEastAsia"/>
          <w:sz w:val="28"/>
          <w:szCs w:val="28"/>
        </w:rPr>
      </w:pPr>
      <w:bookmarkStart w:id="120" w:name="_Toc500316207"/>
      <w:bookmarkStart w:id="121" w:name="_Toc474766246"/>
      <w:bookmarkStart w:id="122" w:name="_Toc101704653"/>
      <w:r w:rsidRPr="00AF31C8">
        <w:rPr>
          <w:rFonts w:asciiTheme="minorEastAsia" w:hAnsiTheme="minorEastAsia" w:cstheme="minorEastAsia" w:hint="eastAsia"/>
          <w:b/>
          <w:bCs/>
          <w:sz w:val="28"/>
          <w:szCs w:val="28"/>
        </w:rPr>
        <w:t>（十）估价结果</w:t>
      </w:r>
      <w:bookmarkEnd w:id="114"/>
      <w:bookmarkEnd w:id="115"/>
      <w:bookmarkEnd w:id="116"/>
      <w:bookmarkEnd w:id="117"/>
      <w:bookmarkEnd w:id="118"/>
      <w:bookmarkEnd w:id="119"/>
      <w:bookmarkEnd w:id="120"/>
      <w:bookmarkEnd w:id="121"/>
      <w:bookmarkEnd w:id="122"/>
    </w:p>
    <w:p w:rsidR="00722871" w:rsidRDefault="00167DD9" w:rsidP="00722871">
      <w:pPr>
        <w:spacing w:line="360" w:lineRule="auto"/>
        <w:ind w:firstLineChars="200" w:firstLine="560"/>
        <w:rPr>
          <w:rFonts w:asciiTheme="minorEastAsia" w:hAnsiTheme="minorEastAsia" w:cstheme="minorEastAsia"/>
          <w:sz w:val="28"/>
          <w:szCs w:val="28"/>
        </w:rPr>
      </w:pPr>
      <w:r w:rsidRPr="00B65383">
        <w:rPr>
          <w:rFonts w:ascii="宋体" w:eastAsia="宋体" w:hAnsi="宋体" w:cs="宋体" w:hint="eastAsia"/>
          <w:sz w:val="28"/>
          <w:szCs w:val="28"/>
        </w:rPr>
        <w:t>我公司注册房地产估价师经过实地查勘和市场调查，遵照《中华人民共和国城市房地产管理法》、《房地产估价规范》、《房地产估价基本术语标准》、《河南省房地产估价技术指引》等法律法规和技术标准，</w:t>
      </w:r>
      <w:r w:rsidRPr="00AF31C8">
        <w:rPr>
          <w:rFonts w:asciiTheme="minorEastAsia" w:hAnsiTheme="minorEastAsia" w:cstheme="minorEastAsia" w:hint="eastAsia"/>
          <w:sz w:val="28"/>
          <w:szCs w:val="28"/>
        </w:rPr>
        <w:t>根据估价目的，遵循公认的估价原则，采用比较法、收益法，在认真分析所掌握资料与影响估价对象价值诸因素的基础上，最终确定：</w:t>
      </w:r>
      <w:r w:rsidR="009C5049" w:rsidRPr="00862FC1">
        <w:rPr>
          <w:rFonts w:asciiTheme="minorEastAsia" w:hAnsiTheme="minorEastAsia" w:cstheme="minorEastAsia" w:hint="eastAsia"/>
          <w:sz w:val="28"/>
          <w:szCs w:val="28"/>
        </w:rPr>
        <w:t>估价对象在价值</w:t>
      </w:r>
      <w:proofErr w:type="gramStart"/>
      <w:r w:rsidR="009C5049" w:rsidRPr="00862FC1">
        <w:rPr>
          <w:rFonts w:asciiTheme="minorEastAsia" w:hAnsiTheme="minorEastAsia" w:cstheme="minorEastAsia" w:hint="eastAsia"/>
          <w:sz w:val="28"/>
          <w:szCs w:val="28"/>
        </w:rPr>
        <w:t>时点且</w:t>
      </w:r>
      <w:proofErr w:type="gramEnd"/>
      <w:r w:rsidR="009C5049" w:rsidRPr="00862FC1">
        <w:rPr>
          <w:rFonts w:asciiTheme="minorEastAsia" w:hAnsiTheme="minorEastAsia" w:cstheme="minorEastAsia" w:hint="eastAsia"/>
          <w:sz w:val="28"/>
          <w:szCs w:val="28"/>
        </w:rPr>
        <w:t>在价值类型设定条件下的房地产市场价值为</w:t>
      </w:r>
      <w:r w:rsidR="00D62CF6">
        <w:rPr>
          <w:rFonts w:asciiTheme="minorEastAsia" w:hAnsiTheme="minorEastAsia" w:cstheme="minorEastAsia" w:hint="eastAsia"/>
          <w:b/>
          <w:sz w:val="28"/>
          <w:szCs w:val="28"/>
        </w:rPr>
        <w:t>627033</w:t>
      </w:r>
      <w:r w:rsidR="00993E49">
        <w:rPr>
          <w:rFonts w:asciiTheme="minorEastAsia" w:hAnsiTheme="minorEastAsia" w:cstheme="minorEastAsia" w:hint="eastAsia"/>
          <w:b/>
          <w:sz w:val="28"/>
          <w:szCs w:val="28"/>
        </w:rPr>
        <w:t>元，大写人民币</w:t>
      </w:r>
      <w:r w:rsidR="00D62CF6">
        <w:rPr>
          <w:rFonts w:asciiTheme="minorEastAsia" w:hAnsiTheme="minorEastAsia" w:cstheme="minorEastAsia" w:hint="eastAsia"/>
          <w:b/>
          <w:sz w:val="28"/>
          <w:szCs w:val="28"/>
        </w:rPr>
        <w:t>陆拾贰万柒仟零叁拾叁</w:t>
      </w:r>
      <w:r w:rsidR="00993E49">
        <w:rPr>
          <w:rFonts w:asciiTheme="minorEastAsia" w:hAnsiTheme="minorEastAsia" w:cstheme="minorEastAsia" w:hint="eastAsia"/>
          <w:b/>
          <w:sz w:val="28"/>
          <w:szCs w:val="28"/>
        </w:rPr>
        <w:t>元整</w:t>
      </w:r>
      <w:r w:rsidR="009C5049" w:rsidRPr="00FD0B34">
        <w:rPr>
          <w:rFonts w:asciiTheme="minorEastAsia" w:hAnsiTheme="minorEastAsia" w:cstheme="minorEastAsia" w:hint="eastAsia"/>
          <w:sz w:val="28"/>
          <w:szCs w:val="28"/>
        </w:rPr>
        <w:t>，</w:t>
      </w:r>
      <w:r w:rsidR="00D62CF6">
        <w:rPr>
          <w:rFonts w:asciiTheme="minorEastAsia" w:hAnsiTheme="minorEastAsia" w:cstheme="minorEastAsia" w:hint="eastAsia"/>
          <w:sz w:val="28"/>
          <w:szCs w:val="28"/>
        </w:rPr>
        <w:t>合建筑面积单价8710元/㎡。</w:t>
      </w:r>
      <w:bookmarkStart w:id="123" w:name="_Toc129158555"/>
      <w:bookmarkStart w:id="124" w:name="_Toc474766247"/>
      <w:bookmarkStart w:id="125" w:name="_Toc500316208"/>
      <w:bookmarkStart w:id="126" w:name="_Toc101704654"/>
      <w:bookmarkStart w:id="127" w:name="_Toc509416437"/>
      <w:bookmarkStart w:id="128" w:name="_Toc509471692"/>
      <w:bookmarkStart w:id="129" w:name="_Toc509471099"/>
      <w:bookmarkStart w:id="130" w:name="_Toc509415304"/>
      <w:bookmarkStart w:id="131" w:name="_Toc509474625"/>
    </w:p>
    <w:p w:rsidR="00E024F4" w:rsidRPr="00AF31C8" w:rsidRDefault="00E024F4" w:rsidP="00722871">
      <w:pPr>
        <w:spacing w:line="360" w:lineRule="auto"/>
        <w:ind w:firstLineChars="200" w:firstLine="562"/>
      </w:pPr>
      <w:r w:rsidRPr="00AF31C8">
        <w:rPr>
          <w:rFonts w:asciiTheme="minorEastAsia" w:hAnsiTheme="minorEastAsia" w:cstheme="minorEastAsia" w:hint="eastAsia"/>
          <w:b/>
          <w:bCs/>
          <w:sz w:val="28"/>
          <w:szCs w:val="28"/>
        </w:rPr>
        <w:t>（十一）</w:t>
      </w:r>
      <w:bookmarkEnd w:id="123"/>
      <w:r w:rsidRPr="00AF31C8">
        <w:rPr>
          <w:rFonts w:asciiTheme="minorEastAsia" w:hAnsiTheme="minorEastAsia" w:cstheme="minorEastAsia" w:hint="eastAsia"/>
          <w:b/>
          <w:bCs/>
          <w:sz w:val="28"/>
          <w:szCs w:val="28"/>
        </w:rPr>
        <w:t>注册房地产估价师</w:t>
      </w:r>
      <w:bookmarkEnd w:id="124"/>
      <w:bookmarkEnd w:id="125"/>
      <w:bookmarkEnd w:id="126"/>
    </w:p>
    <w:tbl>
      <w:tblPr>
        <w:tblW w:w="8357" w:type="dxa"/>
        <w:jc w:val="center"/>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4"/>
        <w:gridCol w:w="2187"/>
        <w:gridCol w:w="2796"/>
        <w:gridCol w:w="1720"/>
      </w:tblGrid>
      <w:tr w:rsidR="00E024F4" w:rsidRPr="00AF31C8" w:rsidTr="00B50B53">
        <w:trPr>
          <w:trHeight w:val="620"/>
          <w:jc w:val="center"/>
        </w:trPr>
        <w:tc>
          <w:tcPr>
            <w:tcW w:w="1654" w:type="dxa"/>
            <w:vAlign w:val="center"/>
          </w:tcPr>
          <w:p w:rsidR="00E024F4" w:rsidRPr="00AF31C8" w:rsidRDefault="00E024F4" w:rsidP="005F6AB7">
            <w:pPr>
              <w:jc w:val="center"/>
              <w:rPr>
                <w:rFonts w:asciiTheme="minorEastAsia" w:hAnsiTheme="minorEastAsia" w:cstheme="minorEastAsia"/>
                <w:sz w:val="28"/>
                <w:szCs w:val="28"/>
              </w:rPr>
            </w:pPr>
            <w:r w:rsidRPr="00AF31C8">
              <w:rPr>
                <w:rFonts w:asciiTheme="minorEastAsia" w:hAnsiTheme="minorEastAsia" w:cstheme="minorEastAsia" w:hint="eastAsia"/>
                <w:sz w:val="28"/>
                <w:szCs w:val="28"/>
              </w:rPr>
              <w:t>姓  名</w:t>
            </w:r>
          </w:p>
        </w:tc>
        <w:tc>
          <w:tcPr>
            <w:tcW w:w="2187" w:type="dxa"/>
            <w:vAlign w:val="center"/>
          </w:tcPr>
          <w:p w:rsidR="00E024F4" w:rsidRPr="00AF31C8" w:rsidRDefault="00E024F4" w:rsidP="005F6AB7">
            <w:pPr>
              <w:jc w:val="center"/>
              <w:rPr>
                <w:rFonts w:asciiTheme="minorEastAsia" w:hAnsiTheme="minorEastAsia" w:cstheme="minorEastAsia"/>
                <w:sz w:val="28"/>
                <w:szCs w:val="28"/>
              </w:rPr>
            </w:pPr>
            <w:r w:rsidRPr="00AF31C8">
              <w:rPr>
                <w:rFonts w:asciiTheme="minorEastAsia" w:hAnsiTheme="minorEastAsia" w:cstheme="minorEastAsia" w:hint="eastAsia"/>
                <w:sz w:val="28"/>
                <w:szCs w:val="28"/>
              </w:rPr>
              <w:t>注册号</w:t>
            </w:r>
          </w:p>
        </w:tc>
        <w:tc>
          <w:tcPr>
            <w:tcW w:w="2796" w:type="dxa"/>
            <w:vAlign w:val="center"/>
          </w:tcPr>
          <w:p w:rsidR="00E024F4" w:rsidRPr="00AF31C8" w:rsidRDefault="00E024F4" w:rsidP="005F6AB7">
            <w:pPr>
              <w:jc w:val="center"/>
              <w:rPr>
                <w:rFonts w:asciiTheme="minorEastAsia" w:hAnsiTheme="minorEastAsia" w:cstheme="minorEastAsia"/>
                <w:sz w:val="28"/>
                <w:szCs w:val="28"/>
              </w:rPr>
            </w:pPr>
            <w:r w:rsidRPr="00AF31C8">
              <w:rPr>
                <w:rFonts w:asciiTheme="minorEastAsia" w:hAnsiTheme="minorEastAsia" w:cstheme="minorEastAsia" w:hint="eastAsia"/>
                <w:sz w:val="28"/>
                <w:szCs w:val="28"/>
              </w:rPr>
              <w:t>签    名</w:t>
            </w:r>
          </w:p>
        </w:tc>
        <w:tc>
          <w:tcPr>
            <w:tcW w:w="1720" w:type="dxa"/>
            <w:vAlign w:val="center"/>
          </w:tcPr>
          <w:p w:rsidR="00E024F4" w:rsidRPr="00AF31C8" w:rsidRDefault="00E024F4" w:rsidP="005F6AB7">
            <w:pPr>
              <w:jc w:val="center"/>
              <w:rPr>
                <w:rFonts w:asciiTheme="minorEastAsia" w:hAnsiTheme="minorEastAsia" w:cstheme="minorEastAsia"/>
                <w:sz w:val="28"/>
                <w:szCs w:val="28"/>
              </w:rPr>
            </w:pPr>
            <w:r w:rsidRPr="00AF31C8">
              <w:rPr>
                <w:rFonts w:asciiTheme="minorEastAsia" w:hAnsiTheme="minorEastAsia" w:cstheme="minorEastAsia" w:hint="eastAsia"/>
                <w:sz w:val="28"/>
                <w:szCs w:val="28"/>
              </w:rPr>
              <w:t>签名日期</w:t>
            </w:r>
          </w:p>
        </w:tc>
      </w:tr>
      <w:tr w:rsidR="00E024F4" w:rsidRPr="00AF31C8" w:rsidTr="00B50B53">
        <w:trPr>
          <w:trHeight w:val="1699"/>
          <w:jc w:val="center"/>
        </w:trPr>
        <w:tc>
          <w:tcPr>
            <w:tcW w:w="1654" w:type="dxa"/>
            <w:vAlign w:val="center"/>
          </w:tcPr>
          <w:p w:rsidR="00E024F4" w:rsidRPr="00AF31C8" w:rsidRDefault="005C1A67" w:rsidP="005F6AB7">
            <w:pPr>
              <w:jc w:val="center"/>
              <w:rPr>
                <w:rFonts w:asciiTheme="minorEastAsia" w:hAnsiTheme="minorEastAsia" w:cstheme="minorEastAsia"/>
                <w:sz w:val="28"/>
                <w:szCs w:val="28"/>
              </w:rPr>
            </w:pPr>
            <w:r>
              <w:rPr>
                <w:rFonts w:asciiTheme="minorEastAsia" w:hAnsiTheme="minorEastAsia" w:cstheme="minorEastAsia" w:hint="eastAsia"/>
                <w:sz w:val="28"/>
                <w:szCs w:val="28"/>
              </w:rPr>
              <w:t>郭广运</w:t>
            </w:r>
          </w:p>
        </w:tc>
        <w:tc>
          <w:tcPr>
            <w:tcW w:w="2187" w:type="dxa"/>
            <w:vAlign w:val="center"/>
          </w:tcPr>
          <w:p w:rsidR="00E024F4" w:rsidRPr="00AF31C8" w:rsidRDefault="005C1A67" w:rsidP="005F6AB7">
            <w:pPr>
              <w:jc w:val="center"/>
              <w:rPr>
                <w:rFonts w:asciiTheme="minorEastAsia" w:hAnsiTheme="minorEastAsia" w:cstheme="minorEastAsia"/>
                <w:sz w:val="28"/>
                <w:szCs w:val="28"/>
              </w:rPr>
            </w:pPr>
            <w:r>
              <w:rPr>
                <w:rFonts w:asciiTheme="minorEastAsia" w:hAnsiTheme="minorEastAsia" w:cstheme="minorEastAsia" w:hint="eastAsia"/>
                <w:sz w:val="28"/>
                <w:szCs w:val="28"/>
              </w:rPr>
              <w:t>4120140066</w:t>
            </w:r>
          </w:p>
        </w:tc>
        <w:tc>
          <w:tcPr>
            <w:tcW w:w="2796" w:type="dxa"/>
            <w:vAlign w:val="center"/>
          </w:tcPr>
          <w:p w:rsidR="00E024F4" w:rsidRPr="00AF31C8" w:rsidRDefault="00E024F4" w:rsidP="005F6AB7">
            <w:pPr>
              <w:jc w:val="center"/>
              <w:rPr>
                <w:rFonts w:asciiTheme="minorEastAsia" w:hAnsiTheme="minorEastAsia" w:cstheme="minorEastAsia"/>
                <w:sz w:val="28"/>
                <w:szCs w:val="28"/>
              </w:rPr>
            </w:pPr>
          </w:p>
        </w:tc>
        <w:tc>
          <w:tcPr>
            <w:tcW w:w="1720" w:type="dxa"/>
            <w:vAlign w:val="center"/>
          </w:tcPr>
          <w:p w:rsidR="00E024F4" w:rsidRPr="00AF31C8" w:rsidRDefault="00E024F4" w:rsidP="005F6AB7">
            <w:pPr>
              <w:jc w:val="center"/>
              <w:rPr>
                <w:rFonts w:asciiTheme="minorEastAsia" w:hAnsiTheme="minorEastAsia" w:cstheme="minorEastAsia"/>
                <w:sz w:val="28"/>
                <w:szCs w:val="28"/>
              </w:rPr>
            </w:pPr>
          </w:p>
        </w:tc>
      </w:tr>
      <w:tr w:rsidR="00E024F4" w:rsidRPr="00AF31C8" w:rsidTr="00B50B53">
        <w:trPr>
          <w:trHeight w:val="1789"/>
          <w:jc w:val="center"/>
        </w:trPr>
        <w:tc>
          <w:tcPr>
            <w:tcW w:w="1654" w:type="dxa"/>
            <w:vAlign w:val="center"/>
          </w:tcPr>
          <w:p w:rsidR="00E024F4" w:rsidRPr="00AF31C8" w:rsidRDefault="005B06C2" w:rsidP="005F6AB7">
            <w:pPr>
              <w:jc w:val="center"/>
              <w:rPr>
                <w:rFonts w:asciiTheme="minorEastAsia" w:hAnsiTheme="minorEastAsia" w:cstheme="minorEastAsia"/>
                <w:sz w:val="28"/>
                <w:szCs w:val="28"/>
              </w:rPr>
            </w:pPr>
            <w:r>
              <w:rPr>
                <w:rFonts w:asciiTheme="minorEastAsia" w:hAnsiTheme="minorEastAsia" w:cstheme="minorEastAsia" w:hint="eastAsia"/>
                <w:sz w:val="28"/>
                <w:szCs w:val="28"/>
              </w:rPr>
              <w:t>牛炬鹏</w:t>
            </w:r>
          </w:p>
        </w:tc>
        <w:tc>
          <w:tcPr>
            <w:tcW w:w="2187" w:type="dxa"/>
            <w:vAlign w:val="center"/>
          </w:tcPr>
          <w:p w:rsidR="00E024F4" w:rsidRPr="00AF31C8" w:rsidRDefault="005B06C2" w:rsidP="005F6AB7">
            <w:pPr>
              <w:jc w:val="center"/>
              <w:rPr>
                <w:rFonts w:asciiTheme="minorEastAsia" w:hAnsiTheme="minorEastAsia" w:cstheme="minorEastAsia"/>
                <w:sz w:val="28"/>
                <w:szCs w:val="28"/>
              </w:rPr>
            </w:pPr>
            <w:r>
              <w:rPr>
                <w:rFonts w:asciiTheme="minorEastAsia" w:hAnsiTheme="minorEastAsia" w:cstheme="minorEastAsia" w:hint="eastAsia"/>
                <w:sz w:val="28"/>
                <w:szCs w:val="28"/>
              </w:rPr>
              <w:t>4120130036</w:t>
            </w:r>
          </w:p>
        </w:tc>
        <w:tc>
          <w:tcPr>
            <w:tcW w:w="2796" w:type="dxa"/>
            <w:vAlign w:val="center"/>
          </w:tcPr>
          <w:p w:rsidR="00E024F4" w:rsidRPr="00AF31C8" w:rsidRDefault="00E024F4" w:rsidP="005F6AB7">
            <w:pPr>
              <w:jc w:val="center"/>
              <w:rPr>
                <w:rFonts w:asciiTheme="minorEastAsia" w:hAnsiTheme="minorEastAsia" w:cstheme="minorEastAsia"/>
                <w:sz w:val="28"/>
                <w:szCs w:val="28"/>
              </w:rPr>
            </w:pPr>
          </w:p>
        </w:tc>
        <w:tc>
          <w:tcPr>
            <w:tcW w:w="1720" w:type="dxa"/>
            <w:vAlign w:val="center"/>
          </w:tcPr>
          <w:p w:rsidR="00E024F4" w:rsidRPr="00AF31C8" w:rsidRDefault="00E024F4" w:rsidP="005F6AB7">
            <w:pPr>
              <w:jc w:val="center"/>
              <w:rPr>
                <w:rFonts w:asciiTheme="minorEastAsia" w:hAnsiTheme="minorEastAsia" w:cstheme="minorEastAsia"/>
                <w:sz w:val="28"/>
                <w:szCs w:val="28"/>
              </w:rPr>
            </w:pPr>
          </w:p>
        </w:tc>
      </w:tr>
    </w:tbl>
    <w:p w:rsidR="00E024F4" w:rsidRPr="00AF31C8" w:rsidRDefault="00E024F4" w:rsidP="00CF3E2A">
      <w:pPr>
        <w:spacing w:line="360" w:lineRule="auto"/>
        <w:ind w:firstLineChars="200" w:firstLine="562"/>
        <w:outlineLvl w:val="1"/>
        <w:rPr>
          <w:rFonts w:asciiTheme="minorEastAsia" w:hAnsiTheme="minorEastAsia" w:cstheme="minorEastAsia"/>
          <w:sz w:val="28"/>
          <w:szCs w:val="28"/>
        </w:rPr>
      </w:pPr>
      <w:bookmarkStart w:id="132" w:name="_Toc415498498"/>
      <w:bookmarkStart w:id="133" w:name="_Toc474766248"/>
      <w:bookmarkStart w:id="134" w:name="_Toc500316209"/>
      <w:bookmarkStart w:id="135" w:name="_Toc101704655"/>
      <w:bookmarkStart w:id="136" w:name="_Toc129158556"/>
      <w:r w:rsidRPr="00AF31C8">
        <w:rPr>
          <w:rFonts w:asciiTheme="minorEastAsia" w:hAnsiTheme="minorEastAsia" w:cstheme="minorEastAsia" w:hint="eastAsia"/>
          <w:b/>
          <w:bCs/>
          <w:sz w:val="28"/>
          <w:szCs w:val="28"/>
        </w:rPr>
        <w:t>（十二）实地查勘期</w:t>
      </w:r>
      <w:bookmarkEnd w:id="132"/>
      <w:bookmarkEnd w:id="133"/>
      <w:bookmarkEnd w:id="134"/>
      <w:bookmarkEnd w:id="135"/>
    </w:p>
    <w:p w:rsidR="00E024F4" w:rsidRPr="00AF31C8" w:rsidRDefault="00E024F4" w:rsidP="00CF3E2A">
      <w:pPr>
        <w:spacing w:line="360" w:lineRule="auto"/>
        <w:ind w:firstLineChars="200" w:firstLine="560"/>
        <w:rPr>
          <w:rFonts w:asciiTheme="minorEastAsia" w:hAnsiTheme="minorEastAsia" w:cstheme="minorEastAsia"/>
          <w:sz w:val="28"/>
          <w:szCs w:val="28"/>
        </w:rPr>
      </w:pPr>
      <w:bookmarkStart w:id="137" w:name="_Toc474766249"/>
      <w:r w:rsidRPr="00722871">
        <w:rPr>
          <w:rFonts w:asciiTheme="minorEastAsia" w:hAnsiTheme="minorEastAsia" w:cstheme="minorEastAsia" w:hint="eastAsia"/>
          <w:sz w:val="28"/>
          <w:szCs w:val="28"/>
        </w:rPr>
        <w:t>于</w:t>
      </w:r>
      <w:r w:rsidR="00D62CF6" w:rsidRPr="00722871">
        <w:rPr>
          <w:rFonts w:asciiTheme="minorEastAsia" w:hAnsiTheme="minorEastAsia" w:cstheme="minorEastAsia" w:hint="eastAsia"/>
          <w:sz w:val="28"/>
          <w:szCs w:val="28"/>
        </w:rPr>
        <w:t>2022年10月10日</w:t>
      </w:r>
      <w:r w:rsidRPr="00722871">
        <w:rPr>
          <w:rFonts w:asciiTheme="minorEastAsia" w:hAnsiTheme="minorEastAsia" w:cstheme="minorEastAsia" w:hint="eastAsia"/>
          <w:sz w:val="28"/>
          <w:szCs w:val="28"/>
        </w:rPr>
        <w:t>进入估价对象现场，并于</w:t>
      </w:r>
      <w:r w:rsidR="00D62CF6" w:rsidRPr="00722871">
        <w:rPr>
          <w:rFonts w:asciiTheme="minorEastAsia" w:hAnsiTheme="minorEastAsia" w:cstheme="minorEastAsia" w:hint="eastAsia"/>
          <w:sz w:val="28"/>
          <w:szCs w:val="28"/>
        </w:rPr>
        <w:t>2022年10月10日</w:t>
      </w:r>
      <w:r w:rsidRPr="00722871">
        <w:rPr>
          <w:rFonts w:asciiTheme="minorEastAsia" w:hAnsiTheme="minorEastAsia" w:cstheme="minorEastAsia" w:hint="eastAsia"/>
          <w:sz w:val="28"/>
          <w:szCs w:val="28"/>
        </w:rPr>
        <w:t>完成实地查勘工作。</w:t>
      </w:r>
    </w:p>
    <w:p w:rsidR="00E024F4" w:rsidRPr="00AF31C8" w:rsidRDefault="00E024F4" w:rsidP="00CF3E2A">
      <w:pPr>
        <w:spacing w:line="360" w:lineRule="auto"/>
        <w:ind w:firstLineChars="200" w:firstLine="562"/>
        <w:outlineLvl w:val="1"/>
        <w:rPr>
          <w:rFonts w:asciiTheme="minorEastAsia" w:hAnsiTheme="minorEastAsia" w:cstheme="minorEastAsia"/>
          <w:sz w:val="28"/>
          <w:szCs w:val="28"/>
        </w:rPr>
      </w:pPr>
      <w:bookmarkStart w:id="138" w:name="_Toc500316210"/>
      <w:bookmarkStart w:id="139" w:name="_Toc101704656"/>
      <w:r w:rsidRPr="00AF31C8">
        <w:rPr>
          <w:rFonts w:asciiTheme="minorEastAsia" w:hAnsiTheme="minorEastAsia" w:cstheme="minorEastAsia" w:hint="eastAsia"/>
          <w:b/>
          <w:bCs/>
          <w:sz w:val="28"/>
          <w:szCs w:val="28"/>
        </w:rPr>
        <w:t>（十三）</w:t>
      </w:r>
      <w:bookmarkEnd w:id="127"/>
      <w:bookmarkEnd w:id="128"/>
      <w:bookmarkEnd w:id="129"/>
      <w:bookmarkEnd w:id="130"/>
      <w:bookmarkEnd w:id="131"/>
      <w:r w:rsidRPr="00AF31C8">
        <w:rPr>
          <w:rFonts w:asciiTheme="minorEastAsia" w:hAnsiTheme="minorEastAsia" w:cstheme="minorEastAsia" w:hint="eastAsia"/>
          <w:b/>
          <w:bCs/>
          <w:sz w:val="28"/>
          <w:szCs w:val="28"/>
        </w:rPr>
        <w:t>估价作业期</w:t>
      </w:r>
      <w:bookmarkEnd w:id="136"/>
      <w:bookmarkEnd w:id="137"/>
      <w:bookmarkEnd w:id="138"/>
      <w:bookmarkEnd w:id="139"/>
    </w:p>
    <w:p w:rsidR="00E024F4" w:rsidRDefault="00B50B53" w:rsidP="00CF3E2A">
      <w:pPr>
        <w:spacing w:line="360" w:lineRule="auto"/>
        <w:ind w:firstLineChars="200" w:firstLine="560"/>
        <w:rPr>
          <w:rFonts w:asciiTheme="minorEastAsia" w:hAnsiTheme="minorEastAsia" w:cstheme="minorEastAsia"/>
          <w:sz w:val="28"/>
          <w:szCs w:val="28"/>
        </w:rPr>
      </w:pPr>
      <w:r w:rsidRPr="00B50B53">
        <w:rPr>
          <w:rFonts w:asciiTheme="minorEastAsia" w:hAnsiTheme="minorEastAsia" w:cstheme="minorEastAsia" w:hint="eastAsia"/>
          <w:sz w:val="28"/>
          <w:szCs w:val="28"/>
          <w:highlight w:val="yellow"/>
        </w:rPr>
        <w:t>《司法鉴定委托书》未记载委托时间，本次评估以我公司接收估价委托之日2022年10月08日为估价作业开始之日，</w:t>
      </w:r>
      <w:r>
        <w:rPr>
          <w:rFonts w:asciiTheme="minorEastAsia" w:hAnsiTheme="minorEastAsia" w:cstheme="minorEastAsia" w:hint="eastAsia"/>
          <w:sz w:val="28"/>
          <w:szCs w:val="28"/>
          <w:highlight w:val="yellow"/>
        </w:rPr>
        <w:t>则</w:t>
      </w:r>
      <w:r w:rsidRPr="00B50B53">
        <w:rPr>
          <w:rFonts w:asciiTheme="minorEastAsia" w:hAnsiTheme="minorEastAsia" w:cstheme="minorEastAsia" w:hint="eastAsia"/>
          <w:sz w:val="28"/>
          <w:szCs w:val="28"/>
          <w:highlight w:val="yellow"/>
        </w:rPr>
        <w:t>本次评估估价作业期为</w:t>
      </w:r>
      <w:r w:rsidR="00E024F4" w:rsidRPr="00B50B53">
        <w:rPr>
          <w:rFonts w:asciiTheme="minorEastAsia" w:hAnsiTheme="minorEastAsia" w:cstheme="minorEastAsia" w:hint="eastAsia"/>
          <w:sz w:val="28"/>
          <w:szCs w:val="28"/>
          <w:highlight w:val="yellow"/>
        </w:rPr>
        <w:t>202</w:t>
      </w:r>
      <w:r w:rsidR="0017518F" w:rsidRPr="00B50B53">
        <w:rPr>
          <w:rFonts w:asciiTheme="minorEastAsia" w:hAnsiTheme="minorEastAsia" w:cstheme="minorEastAsia" w:hint="eastAsia"/>
          <w:sz w:val="28"/>
          <w:szCs w:val="28"/>
          <w:highlight w:val="yellow"/>
        </w:rPr>
        <w:t>2</w:t>
      </w:r>
      <w:r w:rsidR="00E024F4" w:rsidRPr="00B50B53">
        <w:rPr>
          <w:rFonts w:asciiTheme="minorEastAsia" w:hAnsiTheme="minorEastAsia" w:cstheme="minorEastAsia" w:hint="eastAsia"/>
          <w:sz w:val="28"/>
          <w:szCs w:val="28"/>
          <w:highlight w:val="yellow"/>
        </w:rPr>
        <w:t>年</w:t>
      </w:r>
      <w:r w:rsidR="00722871" w:rsidRPr="00B50B53">
        <w:rPr>
          <w:rFonts w:asciiTheme="minorEastAsia" w:hAnsiTheme="minorEastAsia" w:cstheme="minorEastAsia" w:hint="eastAsia"/>
          <w:sz w:val="28"/>
          <w:szCs w:val="28"/>
          <w:highlight w:val="yellow"/>
        </w:rPr>
        <w:t>10</w:t>
      </w:r>
      <w:r w:rsidR="00E024F4" w:rsidRPr="00B50B53">
        <w:rPr>
          <w:rFonts w:asciiTheme="minorEastAsia" w:hAnsiTheme="minorEastAsia" w:cstheme="minorEastAsia" w:hint="eastAsia"/>
          <w:sz w:val="28"/>
          <w:szCs w:val="28"/>
          <w:highlight w:val="yellow"/>
        </w:rPr>
        <w:t>月</w:t>
      </w:r>
      <w:r w:rsidR="00722871" w:rsidRPr="00B50B53">
        <w:rPr>
          <w:rFonts w:asciiTheme="minorEastAsia" w:hAnsiTheme="minorEastAsia" w:cstheme="minorEastAsia" w:hint="eastAsia"/>
          <w:sz w:val="28"/>
          <w:szCs w:val="28"/>
          <w:highlight w:val="yellow"/>
        </w:rPr>
        <w:t>0</w:t>
      </w:r>
      <w:r w:rsidRPr="00B50B53">
        <w:rPr>
          <w:rFonts w:asciiTheme="minorEastAsia" w:hAnsiTheme="minorEastAsia" w:cstheme="minorEastAsia" w:hint="eastAsia"/>
          <w:sz w:val="28"/>
          <w:szCs w:val="28"/>
          <w:highlight w:val="yellow"/>
        </w:rPr>
        <w:t>8</w:t>
      </w:r>
      <w:r w:rsidR="00E024F4" w:rsidRPr="00B50B53">
        <w:rPr>
          <w:rFonts w:asciiTheme="minorEastAsia" w:hAnsiTheme="minorEastAsia" w:cstheme="minorEastAsia" w:hint="eastAsia"/>
          <w:sz w:val="28"/>
          <w:szCs w:val="28"/>
          <w:highlight w:val="yellow"/>
        </w:rPr>
        <w:t>日至</w:t>
      </w:r>
      <w:r w:rsidR="00D62CF6" w:rsidRPr="00B50B53">
        <w:rPr>
          <w:rFonts w:asciiTheme="minorEastAsia" w:hAnsiTheme="minorEastAsia" w:cstheme="minorEastAsia" w:hint="eastAsia"/>
          <w:sz w:val="28"/>
          <w:szCs w:val="28"/>
          <w:highlight w:val="yellow"/>
        </w:rPr>
        <w:t>2022年10月16日</w:t>
      </w:r>
      <w:r w:rsidR="00E024F4" w:rsidRPr="00B50B53">
        <w:rPr>
          <w:rFonts w:asciiTheme="minorEastAsia" w:hAnsiTheme="minorEastAsia" w:cstheme="minorEastAsia" w:hint="eastAsia"/>
          <w:sz w:val="28"/>
          <w:szCs w:val="28"/>
          <w:highlight w:val="yellow"/>
        </w:rPr>
        <w:t>。</w:t>
      </w:r>
      <w:bookmarkStart w:id="140" w:name="_Hlt6401037"/>
      <w:bookmarkStart w:id="141" w:name="_Toc509415308"/>
      <w:bookmarkStart w:id="142" w:name="_Toc509471110"/>
      <w:bookmarkStart w:id="143" w:name="_Toc509416448"/>
      <w:bookmarkStart w:id="144" w:name="_Toc36432241"/>
      <w:bookmarkStart w:id="145" w:name="_Toc509471703"/>
      <w:bookmarkStart w:id="146" w:name="_Toc509474636"/>
      <w:bookmarkEnd w:id="140"/>
    </w:p>
    <w:p w:rsidR="00E024F4" w:rsidRPr="00AF31C8" w:rsidRDefault="00E024F4" w:rsidP="00B50B53">
      <w:pPr>
        <w:jc w:val="right"/>
        <w:rPr>
          <w:rFonts w:asciiTheme="minorEastAsia" w:hAnsiTheme="minorEastAsia" w:cstheme="minorEastAsia"/>
          <w:sz w:val="28"/>
          <w:szCs w:val="28"/>
        </w:rPr>
      </w:pPr>
      <w:r w:rsidRPr="00AF31C8">
        <w:rPr>
          <w:rFonts w:asciiTheme="minorEastAsia" w:hAnsiTheme="minorEastAsia" w:cstheme="minorEastAsia" w:hint="eastAsia"/>
          <w:sz w:val="28"/>
          <w:szCs w:val="28"/>
        </w:rPr>
        <w:t>河南正泰房地产评估咨询有限公司</w:t>
      </w:r>
      <w:bookmarkEnd w:id="141"/>
      <w:bookmarkEnd w:id="142"/>
      <w:bookmarkEnd w:id="143"/>
      <w:bookmarkEnd w:id="144"/>
      <w:bookmarkEnd w:id="145"/>
      <w:bookmarkEnd w:id="146"/>
    </w:p>
    <w:p w:rsidR="006878E1" w:rsidRPr="007509F6" w:rsidRDefault="00D62CF6" w:rsidP="00B50B53">
      <w:pPr>
        <w:jc w:val="right"/>
        <w:rPr>
          <w:rFonts w:asciiTheme="minorEastAsia" w:hAnsiTheme="minorEastAsia"/>
          <w:sz w:val="28"/>
          <w:szCs w:val="28"/>
        </w:rPr>
      </w:pPr>
      <w:r>
        <w:rPr>
          <w:rFonts w:asciiTheme="minorEastAsia" w:hAnsiTheme="minorEastAsia" w:cstheme="minorEastAsia" w:hint="eastAsia"/>
          <w:sz w:val="28"/>
          <w:szCs w:val="28"/>
        </w:rPr>
        <w:t>2022年10月16日</w:t>
      </w:r>
      <w:r w:rsidR="00F65F2F">
        <w:rPr>
          <w:rFonts w:asciiTheme="minorEastAsia" w:hAnsiTheme="minorEastAsia" w:cstheme="minorEastAsia"/>
          <w:sz w:val="28"/>
          <w:szCs w:val="28"/>
        </w:rPr>
        <w:br w:type="page"/>
      </w:r>
    </w:p>
    <w:p w:rsidR="006878E1" w:rsidRPr="00AF31C8" w:rsidRDefault="007167EE" w:rsidP="00E577C3">
      <w:pPr>
        <w:spacing w:beforeLines="50" w:afterLines="50" w:line="360" w:lineRule="auto"/>
        <w:jc w:val="center"/>
        <w:outlineLvl w:val="0"/>
      </w:pPr>
      <w:bookmarkStart w:id="147" w:name="_Toc500316211"/>
      <w:bookmarkStart w:id="148" w:name="_Toc474766260"/>
      <w:bookmarkStart w:id="149" w:name="_Toc22801957"/>
      <w:bookmarkStart w:id="150" w:name="_Toc101704657"/>
      <w:r w:rsidRPr="00AF31C8">
        <w:rPr>
          <w:rFonts w:hint="eastAsia"/>
          <w:b/>
          <w:bCs/>
          <w:sz w:val="30"/>
          <w:szCs w:val="30"/>
        </w:rPr>
        <w:t>附件清单</w:t>
      </w:r>
      <w:bookmarkEnd w:id="147"/>
      <w:bookmarkEnd w:id="148"/>
      <w:bookmarkEnd w:id="149"/>
      <w:bookmarkEnd w:id="150"/>
    </w:p>
    <w:p w:rsidR="0074137E" w:rsidRPr="00AF31C8" w:rsidRDefault="0074137E" w:rsidP="00232DF2">
      <w:pPr>
        <w:spacing w:line="360" w:lineRule="auto"/>
        <w:ind w:firstLineChars="200" w:firstLine="560"/>
        <w:outlineLvl w:val="1"/>
        <w:rPr>
          <w:sz w:val="28"/>
          <w:szCs w:val="28"/>
        </w:rPr>
      </w:pPr>
      <w:bookmarkStart w:id="151" w:name="_Toc257122154"/>
      <w:bookmarkStart w:id="152" w:name="_Toc500316212"/>
      <w:bookmarkStart w:id="153" w:name="_Toc474766261"/>
      <w:bookmarkStart w:id="154" w:name="_Toc22801958"/>
      <w:bookmarkStart w:id="155" w:name="_Toc101704658"/>
      <w:bookmarkStart w:id="156" w:name="_Toc326772996"/>
      <w:r w:rsidRPr="00AF31C8">
        <w:rPr>
          <w:rFonts w:hint="eastAsia"/>
          <w:sz w:val="28"/>
          <w:szCs w:val="28"/>
        </w:rPr>
        <w:t>（一）</w:t>
      </w:r>
      <w:bookmarkEnd w:id="151"/>
      <w:r w:rsidR="00D62CF6">
        <w:rPr>
          <w:rFonts w:hint="eastAsia"/>
          <w:sz w:val="28"/>
          <w:szCs w:val="28"/>
        </w:rPr>
        <w:t>通许县人民法院</w:t>
      </w:r>
      <w:r w:rsidRPr="00AF31C8">
        <w:rPr>
          <w:rFonts w:hint="eastAsia"/>
          <w:sz w:val="28"/>
          <w:szCs w:val="28"/>
        </w:rPr>
        <w:t>委托书</w:t>
      </w:r>
      <w:bookmarkEnd w:id="152"/>
      <w:bookmarkEnd w:id="153"/>
      <w:bookmarkEnd w:id="154"/>
      <w:bookmarkEnd w:id="155"/>
    </w:p>
    <w:p w:rsidR="0074137E" w:rsidRPr="00AF31C8" w:rsidRDefault="0074137E" w:rsidP="00232DF2">
      <w:pPr>
        <w:spacing w:line="360" w:lineRule="auto"/>
        <w:ind w:firstLineChars="200" w:firstLine="560"/>
        <w:outlineLvl w:val="1"/>
        <w:rPr>
          <w:sz w:val="28"/>
          <w:szCs w:val="28"/>
        </w:rPr>
      </w:pPr>
      <w:bookmarkStart w:id="157" w:name="_Toc500316213"/>
      <w:bookmarkStart w:id="158" w:name="_Toc474766262"/>
      <w:bookmarkStart w:id="159" w:name="_Toc22801959"/>
      <w:bookmarkStart w:id="160" w:name="_Toc101704659"/>
      <w:r w:rsidRPr="00AF31C8">
        <w:rPr>
          <w:rFonts w:hint="eastAsia"/>
          <w:sz w:val="28"/>
          <w:szCs w:val="28"/>
        </w:rPr>
        <w:t>（二）估价对象位置图</w:t>
      </w:r>
      <w:bookmarkEnd w:id="157"/>
      <w:bookmarkEnd w:id="158"/>
      <w:bookmarkEnd w:id="159"/>
      <w:bookmarkEnd w:id="160"/>
    </w:p>
    <w:p w:rsidR="0074137E" w:rsidRPr="00AF31C8" w:rsidRDefault="0074137E" w:rsidP="00232DF2">
      <w:pPr>
        <w:spacing w:line="360" w:lineRule="auto"/>
        <w:ind w:firstLineChars="200" w:firstLine="560"/>
        <w:outlineLvl w:val="1"/>
        <w:rPr>
          <w:sz w:val="28"/>
          <w:szCs w:val="28"/>
        </w:rPr>
      </w:pPr>
      <w:bookmarkStart w:id="161" w:name="_Toc257122155"/>
      <w:bookmarkStart w:id="162" w:name="_Toc474766263"/>
      <w:bookmarkStart w:id="163" w:name="_Toc500316214"/>
      <w:bookmarkStart w:id="164" w:name="_Toc22801960"/>
      <w:bookmarkStart w:id="165" w:name="_Toc101704660"/>
      <w:r w:rsidRPr="00AF31C8">
        <w:rPr>
          <w:rFonts w:hint="eastAsia"/>
          <w:sz w:val="28"/>
          <w:szCs w:val="28"/>
        </w:rPr>
        <w:t>（三）</w:t>
      </w:r>
      <w:bookmarkEnd w:id="161"/>
      <w:r w:rsidRPr="00AF31C8">
        <w:rPr>
          <w:rFonts w:hint="eastAsia"/>
          <w:sz w:val="28"/>
          <w:szCs w:val="28"/>
        </w:rPr>
        <w:t>估价对象实</w:t>
      </w:r>
      <w:proofErr w:type="gramStart"/>
      <w:r w:rsidRPr="00AF31C8">
        <w:rPr>
          <w:rFonts w:hint="eastAsia"/>
          <w:sz w:val="28"/>
          <w:szCs w:val="28"/>
        </w:rPr>
        <w:t>勘</w:t>
      </w:r>
      <w:proofErr w:type="gramEnd"/>
      <w:r w:rsidRPr="00AF31C8">
        <w:rPr>
          <w:rFonts w:hint="eastAsia"/>
          <w:sz w:val="28"/>
          <w:szCs w:val="28"/>
        </w:rPr>
        <w:t>照片</w:t>
      </w:r>
      <w:bookmarkStart w:id="166" w:name="_Toc326772997"/>
      <w:bookmarkEnd w:id="156"/>
      <w:bookmarkEnd w:id="162"/>
      <w:bookmarkEnd w:id="163"/>
      <w:bookmarkEnd w:id="164"/>
      <w:bookmarkEnd w:id="165"/>
    </w:p>
    <w:p w:rsidR="002034D0" w:rsidRDefault="002034D0" w:rsidP="00232DF2">
      <w:pPr>
        <w:spacing w:line="360" w:lineRule="auto"/>
        <w:ind w:firstLineChars="200" w:firstLine="560"/>
        <w:outlineLvl w:val="1"/>
        <w:rPr>
          <w:rFonts w:asciiTheme="minorEastAsia" w:hAnsiTheme="minorEastAsia" w:cstheme="minorEastAsia"/>
          <w:sz w:val="28"/>
          <w:szCs w:val="28"/>
        </w:rPr>
      </w:pPr>
      <w:bookmarkStart w:id="167" w:name="_Toc101704661"/>
      <w:bookmarkEnd w:id="166"/>
      <w:r w:rsidRPr="00AF31C8">
        <w:rPr>
          <w:rFonts w:hint="eastAsia"/>
          <w:sz w:val="28"/>
          <w:szCs w:val="28"/>
        </w:rPr>
        <w:t>（</w:t>
      </w:r>
      <w:r w:rsidR="0022514F">
        <w:rPr>
          <w:rFonts w:hint="eastAsia"/>
          <w:sz w:val="28"/>
          <w:szCs w:val="28"/>
        </w:rPr>
        <w:t>四</w:t>
      </w:r>
      <w:r w:rsidRPr="00AF31C8">
        <w:rPr>
          <w:rFonts w:hint="eastAsia"/>
          <w:sz w:val="28"/>
          <w:szCs w:val="28"/>
        </w:rPr>
        <w:t>）</w:t>
      </w:r>
      <w:r w:rsidR="00C51CBA">
        <w:rPr>
          <w:rFonts w:asciiTheme="minorEastAsia" w:hAnsiTheme="minorEastAsia" w:cstheme="minorEastAsia" w:hint="eastAsia"/>
          <w:sz w:val="28"/>
          <w:szCs w:val="28"/>
        </w:rPr>
        <w:t>《不动产登记资料查询结果证明（房屋）》</w:t>
      </w:r>
      <w:r w:rsidR="003F0FF5">
        <w:rPr>
          <w:rFonts w:asciiTheme="minorEastAsia" w:hAnsiTheme="minorEastAsia" w:cstheme="minorEastAsia" w:hint="eastAsia"/>
          <w:sz w:val="28"/>
          <w:szCs w:val="28"/>
        </w:rPr>
        <w:t>复印件</w:t>
      </w:r>
      <w:bookmarkEnd w:id="167"/>
    </w:p>
    <w:p w:rsidR="002034D0" w:rsidRDefault="009F445B" w:rsidP="00232DF2">
      <w:pPr>
        <w:spacing w:line="360" w:lineRule="auto"/>
        <w:ind w:firstLineChars="200" w:firstLine="560"/>
        <w:outlineLvl w:val="1"/>
        <w:rPr>
          <w:sz w:val="28"/>
          <w:szCs w:val="28"/>
        </w:rPr>
      </w:pPr>
      <w:bookmarkStart w:id="168" w:name="_Toc101704662"/>
      <w:r>
        <w:rPr>
          <w:rFonts w:asciiTheme="minorEastAsia" w:hAnsiTheme="minorEastAsia" w:cstheme="minorEastAsia" w:hint="eastAsia"/>
          <w:sz w:val="28"/>
          <w:szCs w:val="28"/>
        </w:rPr>
        <w:t>（五）</w:t>
      </w:r>
      <w:bookmarkStart w:id="169" w:name="_Toc22801966"/>
      <w:r w:rsidR="003F0FF5" w:rsidRPr="00AF31C8">
        <w:rPr>
          <w:rFonts w:hint="eastAsia"/>
          <w:sz w:val="28"/>
          <w:szCs w:val="28"/>
        </w:rPr>
        <w:t>房地产估价机构营业执照复印件</w:t>
      </w:r>
      <w:bookmarkEnd w:id="169"/>
      <w:bookmarkEnd w:id="168"/>
    </w:p>
    <w:p w:rsidR="0074137E" w:rsidRPr="00AF31C8" w:rsidRDefault="0017518F" w:rsidP="00232DF2">
      <w:pPr>
        <w:spacing w:line="360" w:lineRule="auto"/>
        <w:ind w:firstLineChars="200" w:firstLine="560"/>
        <w:outlineLvl w:val="1"/>
        <w:rPr>
          <w:sz w:val="28"/>
          <w:szCs w:val="28"/>
        </w:rPr>
      </w:pPr>
      <w:bookmarkStart w:id="170" w:name="_Toc22801963"/>
      <w:bookmarkStart w:id="171" w:name="_Toc101704663"/>
      <w:r w:rsidRPr="00AF31C8">
        <w:rPr>
          <w:rFonts w:hint="eastAsia"/>
          <w:sz w:val="28"/>
          <w:szCs w:val="28"/>
        </w:rPr>
        <w:t>（</w:t>
      </w:r>
      <w:r>
        <w:rPr>
          <w:rFonts w:hint="eastAsia"/>
          <w:sz w:val="28"/>
          <w:szCs w:val="28"/>
        </w:rPr>
        <w:t>六</w:t>
      </w:r>
      <w:r w:rsidRPr="00AF31C8">
        <w:rPr>
          <w:rFonts w:hint="eastAsia"/>
          <w:sz w:val="28"/>
          <w:szCs w:val="28"/>
        </w:rPr>
        <w:t>）</w:t>
      </w:r>
      <w:bookmarkEnd w:id="170"/>
      <w:r w:rsidR="003F0FF5" w:rsidRPr="00AF31C8">
        <w:rPr>
          <w:rFonts w:hint="eastAsia"/>
          <w:sz w:val="28"/>
          <w:szCs w:val="28"/>
        </w:rPr>
        <w:t>房地产估价机构备案证书复印件</w:t>
      </w:r>
      <w:bookmarkEnd w:id="171"/>
    </w:p>
    <w:p w:rsidR="006878E1" w:rsidRPr="00AF31C8" w:rsidRDefault="0017518F" w:rsidP="00232DF2">
      <w:pPr>
        <w:spacing w:line="360" w:lineRule="auto"/>
        <w:ind w:firstLineChars="200" w:firstLine="560"/>
        <w:outlineLvl w:val="1"/>
      </w:pPr>
      <w:bookmarkStart w:id="172" w:name="_Toc101704664"/>
      <w:r>
        <w:rPr>
          <w:rFonts w:hint="eastAsia"/>
          <w:sz w:val="28"/>
          <w:szCs w:val="28"/>
        </w:rPr>
        <w:t>（七）</w:t>
      </w:r>
      <w:r w:rsidR="003F0FF5" w:rsidRPr="00AF31C8">
        <w:rPr>
          <w:rFonts w:hint="eastAsia"/>
          <w:sz w:val="28"/>
          <w:szCs w:val="28"/>
        </w:rPr>
        <w:t>注册房地产估价师注册证书复印件</w:t>
      </w:r>
      <w:bookmarkEnd w:id="172"/>
    </w:p>
    <w:sectPr w:rsidR="006878E1" w:rsidRPr="00AF31C8" w:rsidSect="006878E1">
      <w:headerReference w:type="default" r:id="rId10"/>
      <w:footerReference w:type="default" r:id="rId11"/>
      <w:pgSz w:w="11850" w:h="16783"/>
      <w:pgMar w:top="1440" w:right="1800" w:bottom="1440" w:left="1800" w:header="851" w:footer="794"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7C3" w:rsidRDefault="00E577C3" w:rsidP="006878E1">
      <w:r>
        <w:separator/>
      </w:r>
    </w:p>
  </w:endnote>
  <w:endnote w:type="continuationSeparator" w:id="0">
    <w:p w:rsidR="00E577C3" w:rsidRDefault="00E577C3" w:rsidP="00687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24x12 宋体">
    <w:altName w:val="黑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C3" w:rsidRDefault="00E577C3">
    <w:pPr>
      <w:pStyle w:val="a4"/>
      <w:pBdr>
        <w:top w:val="single" w:sz="4" w:space="1" w:color="auto"/>
        <w:left w:val="none" w:sz="0" w:space="4" w:color="auto"/>
        <w:bottom w:val="none" w:sz="0" w:space="1" w:color="auto"/>
        <w:right w:val="none" w:sz="0" w:space="4" w:color="auto"/>
      </w:pBdr>
    </w:pPr>
    <w:r w:rsidRPr="004E21B1">
      <w:rPr>
        <w:sz w:val="21"/>
      </w:rP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E577C3" w:rsidRDefault="00E577C3">
                <w:pPr>
                  <w:pStyle w:val="a4"/>
                </w:pPr>
                <w:r>
                  <w:rPr>
                    <w:rFonts w:hint="eastAsia"/>
                  </w:rPr>
                  <w:t>第</w:t>
                </w:r>
                <w:r>
                  <w:rPr>
                    <w:rFonts w:hint="eastAsia"/>
                  </w:rPr>
                  <w:t xml:space="preserve"> </w:t>
                </w:r>
                <w:fldSimple w:instr=" PAGE  \* MERGEFORMAT ">
                  <w:r w:rsidR="008644AE">
                    <w:rPr>
                      <w:noProof/>
                    </w:rPr>
                    <w:t>1</w:t>
                  </w:r>
                </w:fldSimple>
                <w:r>
                  <w:rPr>
                    <w:rFonts w:hint="eastAsia"/>
                  </w:rPr>
                  <w:t xml:space="preserve"> </w:t>
                </w:r>
                <w:r>
                  <w:rPr>
                    <w:rFonts w:hint="eastAsia"/>
                  </w:rPr>
                  <w:t>页</w:t>
                </w:r>
              </w:p>
            </w:txbxContent>
          </v:textbox>
          <w10:wrap anchorx="margin"/>
        </v:shape>
      </w:pict>
    </w:r>
    <w:r>
      <w:rPr>
        <w:rFonts w:asciiTheme="minorEastAsia" w:hAnsiTheme="minorEastAsia" w:cstheme="minorEastAsia" w:hint="eastAsia"/>
        <w:sz w:val="21"/>
        <w:szCs w:val="21"/>
      </w:rPr>
      <w:t>座机：0371-67889671                                      E-mail:hnztpg@126.com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7C3" w:rsidRDefault="00E577C3" w:rsidP="006878E1">
      <w:r>
        <w:separator/>
      </w:r>
    </w:p>
  </w:footnote>
  <w:footnote w:type="continuationSeparator" w:id="0">
    <w:p w:rsidR="00E577C3" w:rsidRDefault="00E577C3" w:rsidP="00687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C3" w:rsidRDefault="00E577C3">
    <w:pPr>
      <w:pStyle w:val="a5"/>
      <w:jc w:val="both"/>
    </w:pPr>
    <w:r>
      <w:rPr>
        <w:rFonts w:hint="eastAsia"/>
        <w:sz w:val="21"/>
        <w:szCs w:val="21"/>
      </w:rPr>
      <w:t>河南正泰房地产评估咨询有限公司</w:t>
    </w:r>
    <w:r>
      <w:rPr>
        <w:rFonts w:hint="eastAsia"/>
        <w:sz w:val="21"/>
        <w:szCs w:val="21"/>
      </w:rPr>
      <w:t xml:space="preserve">                     </w:t>
    </w:r>
    <w:r w:rsidRPr="004807B8">
      <w:rPr>
        <w:rFonts w:hint="eastAsia"/>
        <w:sz w:val="21"/>
        <w:szCs w:val="21"/>
      </w:rPr>
      <w:t xml:space="preserve"> </w:t>
    </w:r>
    <w:r w:rsidRPr="004807B8">
      <w:rPr>
        <w:rFonts w:hint="eastAsia"/>
        <w:bCs/>
        <w:sz w:val="21"/>
        <w:szCs w:val="21"/>
      </w:rPr>
      <w:t>涉执房地产处置司法评估报告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092"/>
    <w:multiLevelType w:val="hybridMultilevel"/>
    <w:tmpl w:val="2CE483D4"/>
    <w:lvl w:ilvl="0" w:tplc="DA1861B6">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02814130"/>
    <w:multiLevelType w:val="hybridMultilevel"/>
    <w:tmpl w:val="C22EF70A"/>
    <w:lvl w:ilvl="0" w:tplc="13540002">
      <w:start w:val="1"/>
      <w:numFmt w:val="decimal"/>
      <w:lvlText w:val="%1."/>
      <w:lvlJc w:val="left"/>
      <w:pPr>
        <w:ind w:left="921" w:hanging="36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2">
    <w:nsid w:val="0BE8636D"/>
    <w:multiLevelType w:val="hybridMultilevel"/>
    <w:tmpl w:val="42042652"/>
    <w:lvl w:ilvl="0" w:tplc="7CCC158E">
      <w:start w:val="1"/>
      <w:numFmt w:val="chineseCountingThousand"/>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nsid w:val="144F5FEB"/>
    <w:multiLevelType w:val="hybridMultilevel"/>
    <w:tmpl w:val="67801D72"/>
    <w:lvl w:ilvl="0" w:tplc="28500A9A">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nsid w:val="14564DAA"/>
    <w:multiLevelType w:val="hybridMultilevel"/>
    <w:tmpl w:val="77267260"/>
    <w:lvl w:ilvl="0" w:tplc="6582B48E">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15B7429F"/>
    <w:multiLevelType w:val="hybridMultilevel"/>
    <w:tmpl w:val="C4EE6DB6"/>
    <w:lvl w:ilvl="0" w:tplc="E4201A3C">
      <w:start w:val="1"/>
      <w:numFmt w:val="decimalEnclosedCircle"/>
      <w:lvlText w:val="%1"/>
      <w:lvlJc w:val="left"/>
      <w:pPr>
        <w:tabs>
          <w:tab w:val="num" w:pos="782"/>
        </w:tabs>
        <w:ind w:left="782" w:hanging="360"/>
      </w:pPr>
      <w:rPr>
        <w:rFonts w:ascii="宋体" w:hAnsi="宋体" w:hint="eastAsia"/>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6">
    <w:nsid w:val="178E68B0"/>
    <w:multiLevelType w:val="hybridMultilevel"/>
    <w:tmpl w:val="84FC36D2"/>
    <w:lvl w:ilvl="0" w:tplc="7CCC158E">
      <w:start w:val="1"/>
      <w:numFmt w:val="chineseCountingThousand"/>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
    <w:nsid w:val="19D836E3"/>
    <w:multiLevelType w:val="hybridMultilevel"/>
    <w:tmpl w:val="41F24FF4"/>
    <w:lvl w:ilvl="0" w:tplc="975668D0">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8">
    <w:nsid w:val="1AA60B6C"/>
    <w:multiLevelType w:val="hybridMultilevel"/>
    <w:tmpl w:val="847E4706"/>
    <w:lvl w:ilvl="0" w:tplc="047667FE">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9">
    <w:nsid w:val="1ACD5934"/>
    <w:multiLevelType w:val="hybridMultilevel"/>
    <w:tmpl w:val="E3386E90"/>
    <w:lvl w:ilvl="0" w:tplc="3886C620">
      <w:start w:val="1"/>
      <w:numFmt w:val="chineseCountingThousand"/>
      <w:lvlText w:val="%1."/>
      <w:lvlJc w:val="left"/>
      <w:pPr>
        <w:tabs>
          <w:tab w:val="num" w:pos="420"/>
        </w:tabs>
        <w:ind w:left="420" w:hanging="420"/>
      </w:pPr>
      <w:rPr>
        <w:rFonts w:eastAsia="宋体" w:hint="eastAsia"/>
        <w:b w:val="0"/>
        <w:i w:val="0"/>
        <w:color w:val="auto"/>
        <w:sz w:val="28"/>
        <w:szCs w:val="2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0">
    <w:nsid w:val="1EB244B1"/>
    <w:multiLevelType w:val="hybridMultilevel"/>
    <w:tmpl w:val="0E1A670A"/>
    <w:lvl w:ilvl="0" w:tplc="AF54A77A">
      <w:start w:val="1"/>
      <w:numFmt w:val="chineseCountingThousand"/>
      <w:lvlText w:val="%1."/>
      <w:lvlJc w:val="left"/>
      <w:pPr>
        <w:tabs>
          <w:tab w:val="num" w:pos="420"/>
        </w:tabs>
        <w:ind w:left="420" w:hanging="420"/>
      </w:pPr>
      <w:rPr>
        <w:rFonts w:eastAsia="宋体" w:hint="eastAsia"/>
        <w:b w:val="0"/>
        <w:i w:val="0"/>
        <w:caps w:val="0"/>
        <w:strike w:val="0"/>
        <w:dstrike w:val="0"/>
        <w:outline w:val="0"/>
        <w:shadow w:val="0"/>
        <w:emboss w:val="0"/>
        <w:imprint w:val="0"/>
        <w:vanish w:val="0"/>
        <w:sz w:val="28"/>
        <w:szCs w:val="28"/>
        <w:vertAlign w:val="baseline"/>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nsid w:val="22280B7C"/>
    <w:multiLevelType w:val="hybridMultilevel"/>
    <w:tmpl w:val="67D86B62"/>
    <w:lvl w:ilvl="0" w:tplc="7CCC158E">
      <w:start w:val="1"/>
      <w:numFmt w:val="chineseCountingThousand"/>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2">
    <w:nsid w:val="29D05768"/>
    <w:multiLevelType w:val="hybridMultilevel"/>
    <w:tmpl w:val="B3C07BBE"/>
    <w:lvl w:ilvl="0" w:tplc="D174DB50">
      <w:start w:val="1"/>
      <w:numFmt w:val="upperLetter"/>
      <w:lvlText w:val="%1、"/>
      <w:lvlJc w:val="left"/>
      <w:pPr>
        <w:tabs>
          <w:tab w:val="num" w:pos="1217"/>
        </w:tabs>
        <w:ind w:left="1217" w:hanging="795"/>
      </w:pPr>
      <w:rPr>
        <w:rFonts w:hint="eastAsia"/>
        <w:b/>
      </w:rPr>
    </w:lvl>
    <w:lvl w:ilvl="1" w:tplc="A3B00FE4">
      <w:start w:val="1"/>
      <w:numFmt w:val="decimal"/>
      <w:lvlText w:val="（%2）"/>
      <w:lvlJc w:val="left"/>
      <w:pPr>
        <w:tabs>
          <w:tab w:val="num" w:pos="1562"/>
        </w:tabs>
        <w:ind w:left="1562" w:hanging="720"/>
      </w:pPr>
      <w:rPr>
        <w:rFonts w:hint="eastAsia"/>
      </w:r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13">
    <w:nsid w:val="2E412964"/>
    <w:multiLevelType w:val="hybridMultilevel"/>
    <w:tmpl w:val="A0CC4732"/>
    <w:lvl w:ilvl="0" w:tplc="9B4A030E">
      <w:start w:val="1"/>
      <w:numFmt w:val="upperLetter"/>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4">
    <w:nsid w:val="2EA10BF8"/>
    <w:multiLevelType w:val="hybridMultilevel"/>
    <w:tmpl w:val="13CA898E"/>
    <w:lvl w:ilvl="0" w:tplc="7E0AD7CC">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5">
    <w:nsid w:val="2F3302DF"/>
    <w:multiLevelType w:val="hybridMultilevel"/>
    <w:tmpl w:val="9CCA9DFE"/>
    <w:lvl w:ilvl="0" w:tplc="EC3A22BC">
      <w:start w:val="1"/>
      <w:numFmt w:val="upperLetter"/>
      <w:lvlText w:val="%1、"/>
      <w:lvlJc w:val="left"/>
      <w:pPr>
        <w:tabs>
          <w:tab w:val="num" w:pos="797"/>
        </w:tabs>
        <w:ind w:left="797" w:hanging="375"/>
      </w:pPr>
      <w:rPr>
        <w:rFonts w:hint="eastAsia"/>
        <w:b/>
      </w:rPr>
    </w:lvl>
    <w:lvl w:ilvl="1" w:tplc="0FEC468A">
      <w:start w:val="1"/>
      <w:numFmt w:val="decimalEnclosedCircle"/>
      <w:lvlText w:val="%2"/>
      <w:lvlJc w:val="left"/>
      <w:pPr>
        <w:tabs>
          <w:tab w:val="num" w:pos="1202"/>
        </w:tabs>
        <w:ind w:left="1202" w:hanging="360"/>
      </w:pPr>
      <w:rPr>
        <w:rFonts w:ascii="宋体" w:hAnsi="宋体" w:hint="eastAsia"/>
      </w:rPr>
    </w:lvl>
    <w:lvl w:ilvl="2" w:tplc="B114C8B6">
      <w:start w:val="1"/>
      <w:numFmt w:val="decimal"/>
      <w:lvlText w:val="（%3）"/>
      <w:lvlJc w:val="left"/>
      <w:pPr>
        <w:tabs>
          <w:tab w:val="num" w:pos="1982"/>
        </w:tabs>
        <w:ind w:left="1982" w:hanging="720"/>
      </w:pPr>
      <w:rPr>
        <w:rFonts w:hint="eastAsia"/>
      </w:r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16">
    <w:nsid w:val="2F90666E"/>
    <w:multiLevelType w:val="hybridMultilevel"/>
    <w:tmpl w:val="E642FE5C"/>
    <w:lvl w:ilvl="0" w:tplc="B09A7858">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
    <w:nsid w:val="2FBC75EE"/>
    <w:multiLevelType w:val="hybridMultilevel"/>
    <w:tmpl w:val="E564F308"/>
    <w:lvl w:ilvl="0" w:tplc="BADC405C">
      <w:start w:val="1"/>
      <w:numFmt w:val="chineseCountingThousand"/>
      <w:lvlText w:val="%1."/>
      <w:lvlJc w:val="left"/>
      <w:pPr>
        <w:tabs>
          <w:tab w:val="num" w:pos="698"/>
        </w:tabs>
        <w:ind w:left="698" w:hanging="420"/>
      </w:pPr>
      <w:rPr>
        <w:rFonts w:ascii="宋体" w:eastAsia="宋体" w:hAnsi="宋体" w:hint="eastAsia"/>
        <w:b w:val="0"/>
        <w:i w:val="0"/>
        <w:sz w:val="28"/>
        <w:szCs w:val="28"/>
      </w:rPr>
    </w:lvl>
    <w:lvl w:ilvl="1" w:tplc="04090019">
      <w:start w:val="1"/>
      <w:numFmt w:val="lowerLetter"/>
      <w:lvlText w:val="%2)"/>
      <w:lvlJc w:val="left"/>
      <w:pPr>
        <w:tabs>
          <w:tab w:val="num" w:pos="1118"/>
        </w:tabs>
        <w:ind w:left="1118" w:hanging="420"/>
      </w:pPr>
    </w:lvl>
    <w:lvl w:ilvl="2" w:tplc="0409001B">
      <w:start w:val="1"/>
      <w:numFmt w:val="lowerRoman"/>
      <w:lvlText w:val="%3."/>
      <w:lvlJc w:val="right"/>
      <w:pPr>
        <w:tabs>
          <w:tab w:val="num" w:pos="1538"/>
        </w:tabs>
        <w:ind w:left="1538" w:hanging="420"/>
      </w:pPr>
    </w:lvl>
    <w:lvl w:ilvl="3" w:tplc="0409000F">
      <w:start w:val="1"/>
      <w:numFmt w:val="decimal"/>
      <w:lvlText w:val="%4."/>
      <w:lvlJc w:val="left"/>
      <w:pPr>
        <w:tabs>
          <w:tab w:val="num" w:pos="1958"/>
        </w:tabs>
        <w:ind w:left="1958" w:hanging="420"/>
      </w:pPr>
    </w:lvl>
    <w:lvl w:ilvl="4" w:tplc="04090019">
      <w:start w:val="1"/>
      <w:numFmt w:val="lowerLetter"/>
      <w:lvlText w:val="%5)"/>
      <w:lvlJc w:val="left"/>
      <w:pPr>
        <w:tabs>
          <w:tab w:val="num" w:pos="2378"/>
        </w:tabs>
        <w:ind w:left="2378" w:hanging="420"/>
      </w:pPr>
    </w:lvl>
    <w:lvl w:ilvl="5" w:tplc="0409001B">
      <w:start w:val="1"/>
      <w:numFmt w:val="lowerRoman"/>
      <w:lvlText w:val="%6."/>
      <w:lvlJc w:val="right"/>
      <w:pPr>
        <w:tabs>
          <w:tab w:val="num" w:pos="2798"/>
        </w:tabs>
        <w:ind w:left="2798" w:hanging="420"/>
      </w:pPr>
    </w:lvl>
    <w:lvl w:ilvl="6" w:tplc="0409000F">
      <w:start w:val="1"/>
      <w:numFmt w:val="decimal"/>
      <w:lvlText w:val="%7."/>
      <w:lvlJc w:val="left"/>
      <w:pPr>
        <w:tabs>
          <w:tab w:val="num" w:pos="3218"/>
        </w:tabs>
        <w:ind w:left="3218" w:hanging="420"/>
      </w:pPr>
    </w:lvl>
    <w:lvl w:ilvl="7" w:tplc="04090019">
      <w:start w:val="1"/>
      <w:numFmt w:val="lowerLetter"/>
      <w:lvlText w:val="%8)"/>
      <w:lvlJc w:val="left"/>
      <w:pPr>
        <w:tabs>
          <w:tab w:val="num" w:pos="3638"/>
        </w:tabs>
        <w:ind w:left="3638" w:hanging="420"/>
      </w:pPr>
    </w:lvl>
    <w:lvl w:ilvl="8" w:tplc="0409001B">
      <w:start w:val="1"/>
      <w:numFmt w:val="lowerRoman"/>
      <w:lvlText w:val="%9."/>
      <w:lvlJc w:val="right"/>
      <w:pPr>
        <w:tabs>
          <w:tab w:val="num" w:pos="4058"/>
        </w:tabs>
        <w:ind w:left="4058" w:hanging="420"/>
      </w:pPr>
    </w:lvl>
  </w:abstractNum>
  <w:abstractNum w:abstractNumId="18">
    <w:nsid w:val="37D06545"/>
    <w:multiLevelType w:val="hybridMultilevel"/>
    <w:tmpl w:val="628ABEB2"/>
    <w:lvl w:ilvl="0" w:tplc="193A2622">
      <w:start w:val="1"/>
      <w:numFmt w:val="upperLetter"/>
      <w:lvlText w:val="%1、"/>
      <w:lvlJc w:val="left"/>
      <w:pPr>
        <w:tabs>
          <w:tab w:val="num" w:pos="1200"/>
        </w:tabs>
        <w:ind w:left="1200" w:hanging="78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9">
    <w:nsid w:val="3DF94C10"/>
    <w:multiLevelType w:val="hybridMultilevel"/>
    <w:tmpl w:val="06C074C8"/>
    <w:lvl w:ilvl="0" w:tplc="AA02B834">
      <w:start w:val="1"/>
      <w:numFmt w:val="chineseCountingThousand"/>
      <w:lvlText w:val="%1."/>
      <w:lvlJc w:val="left"/>
      <w:pPr>
        <w:tabs>
          <w:tab w:val="num" w:pos="420"/>
        </w:tabs>
        <w:ind w:left="420" w:hanging="420"/>
      </w:pPr>
      <w:rPr>
        <w:rFonts w:ascii="宋体" w:eastAsia="宋体" w:hint="eastAsia"/>
        <w:b w:val="0"/>
        <w:i w:val="0"/>
        <w:caps w:val="0"/>
        <w:strike w:val="0"/>
        <w:dstrike w:val="0"/>
        <w:outline w:val="0"/>
        <w:shadow w:val="0"/>
        <w:emboss w:val="0"/>
        <w:imprint w:val="0"/>
        <w:vanish w:val="0"/>
        <w:color w:val="auto"/>
        <w:sz w:val="28"/>
        <w:szCs w:val="28"/>
        <w:u w:val="none"/>
        <w:vertAlign w:val="baseline"/>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0">
    <w:nsid w:val="3E7540B3"/>
    <w:multiLevelType w:val="hybridMultilevel"/>
    <w:tmpl w:val="A824F534"/>
    <w:lvl w:ilvl="0" w:tplc="8A7E83E6">
      <w:start w:val="1"/>
      <w:numFmt w:val="japaneseCounting"/>
      <w:lvlText w:val="（%1）"/>
      <w:lvlJc w:val="left"/>
      <w:pPr>
        <w:tabs>
          <w:tab w:val="num" w:pos="1220"/>
        </w:tabs>
        <w:ind w:left="1220" w:hanging="765"/>
      </w:pPr>
      <w:rPr>
        <w:rFonts w:ascii="宋体" w:hAnsi="宋体" w:hint="eastAsia"/>
      </w:rPr>
    </w:lvl>
    <w:lvl w:ilvl="1" w:tplc="04090019" w:tentative="1">
      <w:start w:val="1"/>
      <w:numFmt w:val="lowerLetter"/>
      <w:lvlText w:val="%2)"/>
      <w:lvlJc w:val="left"/>
      <w:pPr>
        <w:tabs>
          <w:tab w:val="num" w:pos="1295"/>
        </w:tabs>
        <w:ind w:left="1295" w:hanging="420"/>
      </w:pPr>
    </w:lvl>
    <w:lvl w:ilvl="2" w:tplc="0409001B" w:tentative="1">
      <w:start w:val="1"/>
      <w:numFmt w:val="lowerRoman"/>
      <w:lvlText w:val="%3."/>
      <w:lvlJc w:val="right"/>
      <w:pPr>
        <w:tabs>
          <w:tab w:val="num" w:pos="1715"/>
        </w:tabs>
        <w:ind w:left="1715" w:hanging="420"/>
      </w:pPr>
    </w:lvl>
    <w:lvl w:ilvl="3" w:tplc="0409000F" w:tentative="1">
      <w:start w:val="1"/>
      <w:numFmt w:val="decimal"/>
      <w:lvlText w:val="%4."/>
      <w:lvlJc w:val="left"/>
      <w:pPr>
        <w:tabs>
          <w:tab w:val="num" w:pos="2135"/>
        </w:tabs>
        <w:ind w:left="2135" w:hanging="420"/>
      </w:pPr>
    </w:lvl>
    <w:lvl w:ilvl="4" w:tplc="04090019" w:tentative="1">
      <w:start w:val="1"/>
      <w:numFmt w:val="lowerLetter"/>
      <w:lvlText w:val="%5)"/>
      <w:lvlJc w:val="left"/>
      <w:pPr>
        <w:tabs>
          <w:tab w:val="num" w:pos="2555"/>
        </w:tabs>
        <w:ind w:left="2555" w:hanging="420"/>
      </w:pPr>
    </w:lvl>
    <w:lvl w:ilvl="5" w:tplc="0409001B" w:tentative="1">
      <w:start w:val="1"/>
      <w:numFmt w:val="lowerRoman"/>
      <w:lvlText w:val="%6."/>
      <w:lvlJc w:val="right"/>
      <w:pPr>
        <w:tabs>
          <w:tab w:val="num" w:pos="2975"/>
        </w:tabs>
        <w:ind w:left="2975" w:hanging="420"/>
      </w:pPr>
    </w:lvl>
    <w:lvl w:ilvl="6" w:tplc="0409000F" w:tentative="1">
      <w:start w:val="1"/>
      <w:numFmt w:val="decimal"/>
      <w:lvlText w:val="%7."/>
      <w:lvlJc w:val="left"/>
      <w:pPr>
        <w:tabs>
          <w:tab w:val="num" w:pos="3395"/>
        </w:tabs>
        <w:ind w:left="3395" w:hanging="420"/>
      </w:pPr>
    </w:lvl>
    <w:lvl w:ilvl="7" w:tplc="04090019" w:tentative="1">
      <w:start w:val="1"/>
      <w:numFmt w:val="lowerLetter"/>
      <w:lvlText w:val="%8)"/>
      <w:lvlJc w:val="left"/>
      <w:pPr>
        <w:tabs>
          <w:tab w:val="num" w:pos="3815"/>
        </w:tabs>
        <w:ind w:left="3815" w:hanging="420"/>
      </w:pPr>
    </w:lvl>
    <w:lvl w:ilvl="8" w:tplc="0409001B" w:tentative="1">
      <w:start w:val="1"/>
      <w:numFmt w:val="lowerRoman"/>
      <w:lvlText w:val="%9."/>
      <w:lvlJc w:val="right"/>
      <w:pPr>
        <w:tabs>
          <w:tab w:val="num" w:pos="4235"/>
        </w:tabs>
        <w:ind w:left="4235" w:hanging="420"/>
      </w:pPr>
    </w:lvl>
  </w:abstractNum>
  <w:abstractNum w:abstractNumId="21">
    <w:nsid w:val="3F1A1083"/>
    <w:multiLevelType w:val="hybridMultilevel"/>
    <w:tmpl w:val="53229E34"/>
    <w:lvl w:ilvl="0" w:tplc="8354CDB4">
      <w:start w:val="1"/>
      <w:numFmt w:val="chineseCountingThousand"/>
      <w:lvlText w:val="%1."/>
      <w:lvlJc w:val="left"/>
      <w:pPr>
        <w:tabs>
          <w:tab w:val="num" w:pos="420"/>
        </w:tabs>
        <w:ind w:left="420" w:hanging="420"/>
      </w:pPr>
      <w:rPr>
        <w:rFonts w:eastAsia="宋体" w:hint="eastAsia"/>
        <w:b w:val="0"/>
        <w:i w:val="0"/>
        <w:caps w:val="0"/>
        <w:strike w:val="0"/>
        <w:dstrike w:val="0"/>
        <w:outline w:val="0"/>
        <w:shadow w:val="0"/>
        <w:emboss w:val="0"/>
        <w:imprint w:val="0"/>
        <w:vanish w:val="0"/>
        <w:sz w:val="28"/>
        <w:szCs w:val="28"/>
        <w:vertAlign w:val="baseline"/>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2">
    <w:nsid w:val="44D61A19"/>
    <w:multiLevelType w:val="hybridMultilevel"/>
    <w:tmpl w:val="B6B851D6"/>
    <w:lvl w:ilvl="0" w:tplc="D130D3AC">
      <w:start w:val="1"/>
      <w:numFmt w:val="chineseCountingThousand"/>
      <w:lvlText w:val="%1."/>
      <w:lvlJc w:val="left"/>
      <w:pPr>
        <w:tabs>
          <w:tab w:val="num" w:pos="420"/>
        </w:tabs>
        <w:ind w:left="420" w:hanging="420"/>
      </w:pPr>
      <w:rPr>
        <w:rFonts w:ascii="宋体" w:eastAsia="宋体" w:hint="eastAsia"/>
        <w:b w:val="0"/>
        <w:i w:val="0"/>
        <w:caps w:val="0"/>
        <w:strike w:val="0"/>
        <w:dstrike w:val="0"/>
        <w:outline w:val="0"/>
        <w:shadow w:val="0"/>
        <w:emboss w:val="0"/>
        <w:imprint w:val="0"/>
        <w:vanish w:val="0"/>
        <w:sz w:val="28"/>
        <w:szCs w:val="28"/>
        <w:vertAlign w:val="baseline"/>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3">
    <w:nsid w:val="48814670"/>
    <w:multiLevelType w:val="hybridMultilevel"/>
    <w:tmpl w:val="32B83310"/>
    <w:lvl w:ilvl="0" w:tplc="13C0FCC8">
      <w:start w:val="1"/>
      <w:numFmt w:val="decimal"/>
      <w:lvlText w:val="(%1)"/>
      <w:lvlJc w:val="left"/>
      <w:pPr>
        <w:tabs>
          <w:tab w:val="num" w:pos="920"/>
        </w:tabs>
        <w:ind w:left="920" w:hanging="36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4">
    <w:nsid w:val="492E1DBF"/>
    <w:multiLevelType w:val="hybridMultilevel"/>
    <w:tmpl w:val="AD2AA364"/>
    <w:lvl w:ilvl="0" w:tplc="A7AAA650">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5">
    <w:nsid w:val="4BC57E36"/>
    <w:multiLevelType w:val="hybridMultilevel"/>
    <w:tmpl w:val="E6B2E9C8"/>
    <w:lvl w:ilvl="0" w:tplc="DCD69466">
      <w:start w:val="1"/>
      <w:numFmt w:val="japaneseCounting"/>
      <w:lvlText w:val="（%1）"/>
      <w:lvlJc w:val="left"/>
      <w:pPr>
        <w:tabs>
          <w:tab w:val="num" w:pos="1980"/>
        </w:tabs>
        <w:ind w:left="1980" w:hanging="1080"/>
      </w:pPr>
      <w:rPr>
        <w:rFonts w:hint="eastAsia"/>
      </w:rPr>
    </w:lvl>
    <w:lvl w:ilvl="1" w:tplc="4074F506">
      <w:start w:val="1"/>
      <w:numFmt w:val="upperLetter"/>
      <w:lvlText w:val="%2、"/>
      <w:lvlJc w:val="left"/>
      <w:pPr>
        <w:tabs>
          <w:tab w:val="num" w:pos="2040"/>
        </w:tabs>
        <w:ind w:left="2040" w:hanging="720"/>
      </w:pPr>
      <w:rPr>
        <w:rFonts w:hint="eastAsia"/>
        <w:b/>
      </w:r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26">
    <w:nsid w:val="4DB727DA"/>
    <w:multiLevelType w:val="hybridMultilevel"/>
    <w:tmpl w:val="3622FEAA"/>
    <w:lvl w:ilvl="0" w:tplc="5D40F814">
      <w:start w:val="1"/>
      <w:numFmt w:val="chineseCountingThousand"/>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7">
    <w:nsid w:val="508718D1"/>
    <w:multiLevelType w:val="hybridMultilevel"/>
    <w:tmpl w:val="95EA964C"/>
    <w:lvl w:ilvl="0" w:tplc="B0E022E8">
      <w:start w:val="1"/>
      <w:numFmt w:val="decimalFullWidth"/>
      <w:lvlText w:val="%1．"/>
      <w:lvlJc w:val="left"/>
      <w:pPr>
        <w:tabs>
          <w:tab w:val="num" w:pos="1527"/>
        </w:tabs>
        <w:ind w:left="1527" w:hanging="1020"/>
      </w:pPr>
      <w:rPr>
        <w:rFonts w:hint="eastAsia"/>
      </w:rPr>
    </w:lvl>
    <w:lvl w:ilvl="1" w:tplc="04090019" w:tentative="1">
      <w:start w:val="1"/>
      <w:numFmt w:val="lowerLetter"/>
      <w:lvlText w:val="%2)"/>
      <w:lvlJc w:val="left"/>
      <w:pPr>
        <w:tabs>
          <w:tab w:val="num" w:pos="1347"/>
        </w:tabs>
        <w:ind w:left="1347" w:hanging="420"/>
      </w:pPr>
    </w:lvl>
    <w:lvl w:ilvl="2" w:tplc="0409001B" w:tentative="1">
      <w:start w:val="1"/>
      <w:numFmt w:val="lowerRoman"/>
      <w:lvlText w:val="%3."/>
      <w:lvlJc w:val="righ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9" w:tentative="1">
      <w:start w:val="1"/>
      <w:numFmt w:val="lowerLetter"/>
      <w:lvlText w:val="%5)"/>
      <w:lvlJc w:val="left"/>
      <w:pPr>
        <w:tabs>
          <w:tab w:val="num" w:pos="2607"/>
        </w:tabs>
        <w:ind w:left="2607" w:hanging="420"/>
      </w:pPr>
    </w:lvl>
    <w:lvl w:ilvl="5" w:tplc="0409001B" w:tentative="1">
      <w:start w:val="1"/>
      <w:numFmt w:val="lowerRoman"/>
      <w:lvlText w:val="%6."/>
      <w:lvlJc w:val="righ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9" w:tentative="1">
      <w:start w:val="1"/>
      <w:numFmt w:val="lowerLetter"/>
      <w:lvlText w:val="%8)"/>
      <w:lvlJc w:val="left"/>
      <w:pPr>
        <w:tabs>
          <w:tab w:val="num" w:pos="3867"/>
        </w:tabs>
        <w:ind w:left="3867" w:hanging="420"/>
      </w:pPr>
    </w:lvl>
    <w:lvl w:ilvl="8" w:tplc="0409001B" w:tentative="1">
      <w:start w:val="1"/>
      <w:numFmt w:val="lowerRoman"/>
      <w:lvlText w:val="%9."/>
      <w:lvlJc w:val="right"/>
      <w:pPr>
        <w:tabs>
          <w:tab w:val="num" w:pos="4287"/>
        </w:tabs>
        <w:ind w:left="4287" w:hanging="420"/>
      </w:pPr>
    </w:lvl>
  </w:abstractNum>
  <w:abstractNum w:abstractNumId="28">
    <w:nsid w:val="52D4460A"/>
    <w:multiLevelType w:val="hybridMultilevel"/>
    <w:tmpl w:val="6AAA61EE"/>
    <w:lvl w:ilvl="0" w:tplc="7CCC158E">
      <w:start w:val="1"/>
      <w:numFmt w:val="chineseCountingThousand"/>
      <w:lvlText w:val="%1."/>
      <w:lvlJc w:val="left"/>
      <w:pPr>
        <w:tabs>
          <w:tab w:val="num" w:pos="420"/>
        </w:tabs>
        <w:ind w:left="420" w:hanging="420"/>
      </w:pPr>
      <w:rPr>
        <w:rFonts w:eastAsia="宋体" w:hint="eastAsia"/>
        <w:b w:val="0"/>
        <w:i w:val="0"/>
        <w:sz w:val="28"/>
        <w:szCs w:val="2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9">
    <w:nsid w:val="5AB3603D"/>
    <w:multiLevelType w:val="hybridMultilevel"/>
    <w:tmpl w:val="EA2C60B8"/>
    <w:lvl w:ilvl="0" w:tplc="9DBA655C">
      <w:start w:val="1"/>
      <w:numFmt w:val="decimalFullWidth"/>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0">
    <w:nsid w:val="5F1C0CE9"/>
    <w:multiLevelType w:val="hybridMultilevel"/>
    <w:tmpl w:val="04C0A5E0"/>
    <w:lvl w:ilvl="0" w:tplc="84DA218C">
      <w:start w:val="1"/>
      <w:numFmt w:val="chineseCountingThousand"/>
      <w:lvlText w:val="%1."/>
      <w:lvlJc w:val="left"/>
      <w:pPr>
        <w:tabs>
          <w:tab w:val="num" w:pos="420"/>
        </w:tabs>
        <w:ind w:left="420" w:hanging="420"/>
      </w:pPr>
      <w:rPr>
        <w:rFonts w:eastAsia="宋体" w:hint="eastAsia"/>
        <w:b w:val="0"/>
        <w:i w:val="0"/>
        <w:color w:val="auto"/>
        <w:sz w:val="28"/>
        <w:szCs w:val="2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1">
    <w:nsid w:val="61E56AF5"/>
    <w:multiLevelType w:val="hybridMultilevel"/>
    <w:tmpl w:val="D98673F0"/>
    <w:lvl w:ilvl="0" w:tplc="A7420DB2">
      <w:start w:val="1"/>
      <w:numFmt w:val="decimalEnclosedCircle"/>
      <w:lvlText w:val="%1"/>
      <w:lvlJc w:val="left"/>
      <w:pPr>
        <w:ind w:left="898" w:hanging="360"/>
      </w:pPr>
      <w:rPr>
        <w:rFonts w:hint="default"/>
      </w:rPr>
    </w:lvl>
    <w:lvl w:ilvl="1" w:tplc="04090019" w:tentative="1">
      <w:start w:val="1"/>
      <w:numFmt w:val="lowerLetter"/>
      <w:lvlText w:val="%2)"/>
      <w:lvlJc w:val="left"/>
      <w:pPr>
        <w:ind w:left="1378" w:hanging="420"/>
      </w:pPr>
    </w:lvl>
    <w:lvl w:ilvl="2" w:tplc="0409001B" w:tentative="1">
      <w:start w:val="1"/>
      <w:numFmt w:val="lowerRoman"/>
      <w:lvlText w:val="%3."/>
      <w:lvlJc w:val="right"/>
      <w:pPr>
        <w:ind w:left="1798" w:hanging="420"/>
      </w:pPr>
    </w:lvl>
    <w:lvl w:ilvl="3" w:tplc="0409000F" w:tentative="1">
      <w:start w:val="1"/>
      <w:numFmt w:val="decimal"/>
      <w:lvlText w:val="%4."/>
      <w:lvlJc w:val="left"/>
      <w:pPr>
        <w:ind w:left="2218" w:hanging="420"/>
      </w:pPr>
    </w:lvl>
    <w:lvl w:ilvl="4" w:tplc="04090019" w:tentative="1">
      <w:start w:val="1"/>
      <w:numFmt w:val="lowerLetter"/>
      <w:lvlText w:val="%5)"/>
      <w:lvlJc w:val="left"/>
      <w:pPr>
        <w:ind w:left="2638" w:hanging="420"/>
      </w:pPr>
    </w:lvl>
    <w:lvl w:ilvl="5" w:tplc="0409001B" w:tentative="1">
      <w:start w:val="1"/>
      <w:numFmt w:val="lowerRoman"/>
      <w:lvlText w:val="%6."/>
      <w:lvlJc w:val="right"/>
      <w:pPr>
        <w:ind w:left="3058" w:hanging="420"/>
      </w:pPr>
    </w:lvl>
    <w:lvl w:ilvl="6" w:tplc="0409000F" w:tentative="1">
      <w:start w:val="1"/>
      <w:numFmt w:val="decimal"/>
      <w:lvlText w:val="%7."/>
      <w:lvlJc w:val="left"/>
      <w:pPr>
        <w:ind w:left="3478" w:hanging="420"/>
      </w:pPr>
    </w:lvl>
    <w:lvl w:ilvl="7" w:tplc="04090019" w:tentative="1">
      <w:start w:val="1"/>
      <w:numFmt w:val="lowerLetter"/>
      <w:lvlText w:val="%8)"/>
      <w:lvlJc w:val="left"/>
      <w:pPr>
        <w:ind w:left="3898" w:hanging="420"/>
      </w:pPr>
    </w:lvl>
    <w:lvl w:ilvl="8" w:tplc="0409001B" w:tentative="1">
      <w:start w:val="1"/>
      <w:numFmt w:val="lowerRoman"/>
      <w:lvlText w:val="%9."/>
      <w:lvlJc w:val="right"/>
      <w:pPr>
        <w:ind w:left="4318" w:hanging="420"/>
      </w:pPr>
    </w:lvl>
  </w:abstractNum>
  <w:abstractNum w:abstractNumId="32">
    <w:nsid w:val="66470F95"/>
    <w:multiLevelType w:val="hybridMultilevel"/>
    <w:tmpl w:val="D5BACA74"/>
    <w:lvl w:ilvl="0" w:tplc="1930A3C2">
      <w:start w:val="1"/>
      <w:numFmt w:val="chineseCountingThousand"/>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3">
    <w:nsid w:val="683A5860"/>
    <w:multiLevelType w:val="hybridMultilevel"/>
    <w:tmpl w:val="96CEC43E"/>
    <w:lvl w:ilvl="0" w:tplc="7CCC158E">
      <w:start w:val="1"/>
      <w:numFmt w:val="chineseCountingThousand"/>
      <w:lvlText w:val="%1."/>
      <w:lvlJc w:val="left"/>
      <w:pPr>
        <w:tabs>
          <w:tab w:val="num" w:pos="420"/>
        </w:tabs>
        <w:ind w:left="420" w:hanging="420"/>
      </w:pPr>
      <w:rPr>
        <w:rFonts w:ascii="宋体" w:eastAsia="宋体" w:hint="eastAsia"/>
        <w:b w:val="0"/>
        <w:i w:val="0"/>
        <w:caps w:val="0"/>
        <w:strike w:val="0"/>
        <w:dstrike w:val="0"/>
        <w:outline w:val="0"/>
        <w:shadow w:val="0"/>
        <w:emboss w:val="0"/>
        <w:imprint w:val="0"/>
        <w:vanish w:val="0"/>
        <w:color w:val="auto"/>
        <w:sz w:val="28"/>
        <w:szCs w:val="28"/>
        <w:u w:val="none"/>
        <w:vertAlign w:val="baseline"/>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4">
    <w:nsid w:val="6E615E2B"/>
    <w:multiLevelType w:val="hybridMultilevel"/>
    <w:tmpl w:val="D4EC1788"/>
    <w:lvl w:ilvl="0" w:tplc="8F62149A">
      <w:start w:val="1"/>
      <w:numFmt w:val="bullet"/>
      <w:lvlText w:val=""/>
      <w:lvlJc w:val="left"/>
      <w:pPr>
        <w:tabs>
          <w:tab w:val="num" w:pos="420"/>
        </w:tabs>
        <w:ind w:left="420" w:hanging="420"/>
      </w:pPr>
      <w:rPr>
        <w:rFonts w:ascii="Wingdings" w:hAnsi="Wingdings" w:cs="Times New Roman" w:hint="default"/>
      </w:rPr>
    </w:lvl>
    <w:lvl w:ilvl="1" w:tplc="04090019">
      <w:start w:val="1"/>
      <w:numFmt w:val="bullet"/>
      <w:lvlText w:val=""/>
      <w:lvlJc w:val="left"/>
      <w:pPr>
        <w:tabs>
          <w:tab w:val="num" w:pos="840"/>
        </w:tabs>
        <w:ind w:left="840" w:hanging="420"/>
      </w:pPr>
      <w:rPr>
        <w:rFonts w:ascii="Wingdings" w:hAnsi="Wingdings" w:cs="Times New Roman" w:hint="default"/>
      </w:rPr>
    </w:lvl>
    <w:lvl w:ilvl="2" w:tplc="0409001B">
      <w:start w:val="1"/>
      <w:numFmt w:val="bullet"/>
      <w:lvlText w:val=""/>
      <w:lvlJc w:val="left"/>
      <w:pPr>
        <w:tabs>
          <w:tab w:val="num" w:pos="1260"/>
        </w:tabs>
        <w:ind w:left="1260" w:hanging="420"/>
      </w:pPr>
      <w:rPr>
        <w:rFonts w:ascii="Wingdings" w:hAnsi="Wingdings" w:cs="Times New Roman" w:hint="default"/>
      </w:rPr>
    </w:lvl>
    <w:lvl w:ilvl="3" w:tplc="0409000F">
      <w:start w:val="1"/>
      <w:numFmt w:val="bullet"/>
      <w:lvlText w:val=""/>
      <w:lvlJc w:val="left"/>
      <w:pPr>
        <w:tabs>
          <w:tab w:val="num" w:pos="1680"/>
        </w:tabs>
        <w:ind w:left="1680" w:hanging="420"/>
      </w:pPr>
      <w:rPr>
        <w:rFonts w:ascii="Wingdings" w:hAnsi="Wingdings" w:cs="Times New Roman" w:hint="default"/>
      </w:rPr>
    </w:lvl>
    <w:lvl w:ilvl="4" w:tplc="04090019">
      <w:start w:val="1"/>
      <w:numFmt w:val="bullet"/>
      <w:lvlText w:val=""/>
      <w:lvlJc w:val="left"/>
      <w:pPr>
        <w:tabs>
          <w:tab w:val="num" w:pos="2100"/>
        </w:tabs>
        <w:ind w:left="2100" w:hanging="420"/>
      </w:pPr>
      <w:rPr>
        <w:rFonts w:ascii="Wingdings" w:hAnsi="Wingdings" w:cs="Times New Roman" w:hint="default"/>
      </w:rPr>
    </w:lvl>
    <w:lvl w:ilvl="5" w:tplc="0409001B">
      <w:start w:val="1"/>
      <w:numFmt w:val="bullet"/>
      <w:lvlText w:val=""/>
      <w:lvlJc w:val="left"/>
      <w:pPr>
        <w:tabs>
          <w:tab w:val="num" w:pos="2520"/>
        </w:tabs>
        <w:ind w:left="2520" w:hanging="420"/>
      </w:pPr>
      <w:rPr>
        <w:rFonts w:ascii="Wingdings" w:hAnsi="Wingdings" w:cs="Times New Roman" w:hint="default"/>
      </w:rPr>
    </w:lvl>
    <w:lvl w:ilvl="6" w:tplc="0409000F">
      <w:start w:val="1"/>
      <w:numFmt w:val="bullet"/>
      <w:lvlText w:val=""/>
      <w:lvlJc w:val="left"/>
      <w:pPr>
        <w:tabs>
          <w:tab w:val="num" w:pos="2940"/>
        </w:tabs>
        <w:ind w:left="2940" w:hanging="420"/>
      </w:pPr>
      <w:rPr>
        <w:rFonts w:ascii="Wingdings" w:hAnsi="Wingdings" w:cs="Times New Roman" w:hint="default"/>
      </w:rPr>
    </w:lvl>
    <w:lvl w:ilvl="7" w:tplc="04090019">
      <w:start w:val="1"/>
      <w:numFmt w:val="bullet"/>
      <w:lvlText w:val=""/>
      <w:lvlJc w:val="left"/>
      <w:pPr>
        <w:tabs>
          <w:tab w:val="num" w:pos="3360"/>
        </w:tabs>
        <w:ind w:left="3360" w:hanging="420"/>
      </w:pPr>
      <w:rPr>
        <w:rFonts w:ascii="Wingdings" w:hAnsi="Wingdings" w:cs="Times New Roman" w:hint="default"/>
      </w:rPr>
    </w:lvl>
    <w:lvl w:ilvl="8" w:tplc="0409001B">
      <w:start w:val="1"/>
      <w:numFmt w:val="bullet"/>
      <w:lvlText w:val=""/>
      <w:lvlJc w:val="left"/>
      <w:pPr>
        <w:tabs>
          <w:tab w:val="num" w:pos="3780"/>
        </w:tabs>
        <w:ind w:left="3780" w:hanging="420"/>
      </w:pPr>
      <w:rPr>
        <w:rFonts w:ascii="Wingdings" w:hAnsi="Wingdings" w:cs="Times New Roman" w:hint="default"/>
      </w:rPr>
    </w:lvl>
  </w:abstractNum>
  <w:abstractNum w:abstractNumId="35">
    <w:nsid w:val="71116E9F"/>
    <w:multiLevelType w:val="hybridMultilevel"/>
    <w:tmpl w:val="4A98008E"/>
    <w:lvl w:ilvl="0" w:tplc="17F0C200">
      <w:start w:val="1"/>
      <w:numFmt w:val="decimal"/>
      <w:lvlText w:val="%1."/>
      <w:lvlJc w:val="left"/>
      <w:pPr>
        <w:tabs>
          <w:tab w:val="num" w:pos="420"/>
        </w:tabs>
        <w:ind w:left="420" w:hanging="420"/>
      </w:pPr>
    </w:lvl>
    <w:lvl w:ilvl="1" w:tplc="04090003">
      <w:start w:val="1"/>
      <w:numFmt w:val="lowerLetter"/>
      <w:lvlText w:val="%2)"/>
      <w:lvlJc w:val="left"/>
      <w:pPr>
        <w:tabs>
          <w:tab w:val="num" w:pos="840"/>
        </w:tabs>
        <w:ind w:left="840" w:hanging="420"/>
      </w:pPr>
    </w:lvl>
    <w:lvl w:ilvl="2" w:tplc="04090005">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start w:val="1"/>
      <w:numFmt w:val="lowerLetter"/>
      <w:lvlText w:val="%5)"/>
      <w:lvlJc w:val="left"/>
      <w:pPr>
        <w:tabs>
          <w:tab w:val="num" w:pos="2100"/>
        </w:tabs>
        <w:ind w:left="2100" w:hanging="420"/>
      </w:pPr>
    </w:lvl>
    <w:lvl w:ilvl="5" w:tplc="04090005">
      <w:start w:val="1"/>
      <w:numFmt w:val="lowerRoman"/>
      <w:lvlText w:val="%6."/>
      <w:lvlJc w:val="right"/>
      <w:pPr>
        <w:tabs>
          <w:tab w:val="num" w:pos="2520"/>
        </w:tabs>
        <w:ind w:left="2520" w:hanging="420"/>
      </w:pPr>
    </w:lvl>
    <w:lvl w:ilvl="6" w:tplc="04090001">
      <w:start w:val="1"/>
      <w:numFmt w:val="decimal"/>
      <w:lvlText w:val="%7."/>
      <w:lvlJc w:val="left"/>
      <w:pPr>
        <w:tabs>
          <w:tab w:val="num" w:pos="2940"/>
        </w:tabs>
        <w:ind w:left="2940" w:hanging="420"/>
      </w:pPr>
    </w:lvl>
    <w:lvl w:ilvl="7" w:tplc="04090003">
      <w:start w:val="1"/>
      <w:numFmt w:val="lowerLetter"/>
      <w:lvlText w:val="%8)"/>
      <w:lvlJc w:val="left"/>
      <w:pPr>
        <w:tabs>
          <w:tab w:val="num" w:pos="3360"/>
        </w:tabs>
        <w:ind w:left="3360" w:hanging="420"/>
      </w:pPr>
    </w:lvl>
    <w:lvl w:ilvl="8" w:tplc="04090005">
      <w:start w:val="1"/>
      <w:numFmt w:val="lowerRoman"/>
      <w:lvlText w:val="%9."/>
      <w:lvlJc w:val="right"/>
      <w:pPr>
        <w:tabs>
          <w:tab w:val="num" w:pos="3780"/>
        </w:tabs>
        <w:ind w:left="3780" w:hanging="420"/>
      </w:pPr>
    </w:lvl>
  </w:abstractNum>
  <w:abstractNum w:abstractNumId="36">
    <w:nsid w:val="727A14E0"/>
    <w:multiLevelType w:val="hybridMultilevel"/>
    <w:tmpl w:val="F9BA1768"/>
    <w:lvl w:ilvl="0" w:tplc="D85E19AA">
      <w:start w:val="1"/>
      <w:numFmt w:val="chineseCountingThousand"/>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7">
    <w:nsid w:val="729B705F"/>
    <w:multiLevelType w:val="hybridMultilevel"/>
    <w:tmpl w:val="73307F02"/>
    <w:lvl w:ilvl="0" w:tplc="03286AA0">
      <w:start w:val="1"/>
      <w:numFmt w:val="chineseCountingThousand"/>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8">
    <w:nsid w:val="741D4BB2"/>
    <w:multiLevelType w:val="hybridMultilevel"/>
    <w:tmpl w:val="0DE0B7B8"/>
    <w:lvl w:ilvl="0" w:tplc="CB88CCE6">
      <w:start w:val="1"/>
      <w:numFmt w:val="decimalFullWidth"/>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9">
    <w:nsid w:val="77F12C6A"/>
    <w:multiLevelType w:val="hybridMultilevel"/>
    <w:tmpl w:val="11706A14"/>
    <w:lvl w:ilvl="0" w:tplc="7CCC158E">
      <w:start w:val="1"/>
      <w:numFmt w:val="chineseCountingThousand"/>
      <w:lvlText w:val="%1."/>
      <w:lvlJc w:val="left"/>
      <w:pPr>
        <w:tabs>
          <w:tab w:val="num" w:pos="420"/>
        </w:tabs>
        <w:ind w:left="420" w:hanging="420"/>
      </w:pPr>
      <w:rPr>
        <w:rFonts w:ascii="宋体" w:eastAsia="宋体" w:hint="eastAsia"/>
        <w:b w:val="0"/>
        <w:i w:val="0"/>
        <w:caps w:val="0"/>
        <w:strike w:val="0"/>
        <w:dstrike w:val="0"/>
        <w:outline w:val="0"/>
        <w:shadow w:val="0"/>
        <w:emboss w:val="0"/>
        <w:imprint w:val="0"/>
        <w:vanish w:val="0"/>
        <w:color w:val="auto"/>
        <w:sz w:val="28"/>
        <w:szCs w:val="28"/>
        <w:u w:val="none"/>
        <w:vertAlign w:val="baseline"/>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nsid w:val="7BDC7AE2"/>
    <w:multiLevelType w:val="hybridMultilevel"/>
    <w:tmpl w:val="F282FC3A"/>
    <w:lvl w:ilvl="0" w:tplc="143464BC">
      <w:start w:val="1"/>
      <w:numFmt w:val="chineseCountingThousand"/>
      <w:lvlText w:val="%1."/>
      <w:lvlJc w:val="left"/>
      <w:pPr>
        <w:tabs>
          <w:tab w:val="num" w:pos="420"/>
        </w:tabs>
        <w:ind w:left="420" w:hanging="420"/>
      </w:pPr>
      <w:rPr>
        <w:rFonts w:ascii="Times New Roman" w:eastAsia="宋体" w:hAnsi="Times New Roman" w:hint="default"/>
        <w:b w:val="0"/>
        <w:i w:val="0"/>
        <w:caps w:val="0"/>
        <w:strike w:val="0"/>
        <w:dstrike w:val="0"/>
        <w:outline w:val="0"/>
        <w:shadow w:val="0"/>
        <w:emboss w:val="0"/>
        <w:imprint w:val="0"/>
        <w:vanish w:val="0"/>
        <w:sz w:val="28"/>
        <w:szCs w:val="28"/>
        <w:vertAlign w:val="baseline"/>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8"/>
  </w:num>
  <w:num w:numId="2">
    <w:abstractNumId w:val="9"/>
  </w:num>
  <w:num w:numId="3">
    <w:abstractNumId w:val="30"/>
  </w:num>
  <w:num w:numId="4">
    <w:abstractNumId w:val="17"/>
  </w:num>
  <w:num w:numId="5">
    <w:abstractNumId w:val="24"/>
  </w:num>
  <w:num w:numId="6">
    <w:abstractNumId w:val="35"/>
  </w:num>
  <w:num w:numId="7">
    <w:abstractNumId w:val="19"/>
  </w:num>
  <w:num w:numId="8">
    <w:abstractNumId w:val="7"/>
  </w:num>
  <w:num w:numId="9">
    <w:abstractNumId w:val="14"/>
  </w:num>
  <w:num w:numId="10">
    <w:abstractNumId w:val="4"/>
  </w:num>
  <w:num w:numId="11">
    <w:abstractNumId w:val="16"/>
  </w:num>
  <w:num w:numId="12">
    <w:abstractNumId w:val="8"/>
  </w:num>
  <w:num w:numId="13">
    <w:abstractNumId w:val="0"/>
  </w:num>
  <w:num w:numId="14">
    <w:abstractNumId w:val="34"/>
  </w:num>
  <w:num w:numId="15">
    <w:abstractNumId w:val="3"/>
  </w:num>
  <w:num w:numId="16">
    <w:abstractNumId w:val="39"/>
  </w:num>
  <w:num w:numId="17">
    <w:abstractNumId w:val="22"/>
  </w:num>
  <w:num w:numId="18">
    <w:abstractNumId w:val="33"/>
  </w:num>
  <w:num w:numId="19">
    <w:abstractNumId w:val="36"/>
  </w:num>
  <w:num w:numId="20">
    <w:abstractNumId w:val="6"/>
  </w:num>
  <w:num w:numId="21">
    <w:abstractNumId w:val="40"/>
  </w:num>
  <w:num w:numId="22">
    <w:abstractNumId w:val="37"/>
  </w:num>
  <w:num w:numId="23">
    <w:abstractNumId w:val="32"/>
  </w:num>
  <w:num w:numId="24">
    <w:abstractNumId w:val="11"/>
  </w:num>
  <w:num w:numId="25">
    <w:abstractNumId w:val="2"/>
  </w:num>
  <w:num w:numId="26">
    <w:abstractNumId w:val="26"/>
  </w:num>
  <w:num w:numId="27">
    <w:abstractNumId w:val="21"/>
  </w:num>
  <w:num w:numId="28">
    <w:abstractNumId w:val="10"/>
  </w:num>
  <w:num w:numId="29">
    <w:abstractNumId w:val="38"/>
  </w:num>
  <w:num w:numId="30">
    <w:abstractNumId w:val="29"/>
  </w:num>
  <w:num w:numId="31">
    <w:abstractNumId w:val="23"/>
  </w:num>
  <w:num w:numId="32">
    <w:abstractNumId w:val="25"/>
  </w:num>
  <w:num w:numId="33">
    <w:abstractNumId w:val="12"/>
  </w:num>
  <w:num w:numId="34">
    <w:abstractNumId w:val="5"/>
  </w:num>
  <w:num w:numId="35">
    <w:abstractNumId w:val="15"/>
  </w:num>
  <w:num w:numId="36">
    <w:abstractNumId w:val="18"/>
  </w:num>
  <w:num w:numId="37">
    <w:abstractNumId w:val="13"/>
  </w:num>
  <w:num w:numId="38">
    <w:abstractNumId w:val="27"/>
  </w:num>
  <w:num w:numId="39">
    <w:abstractNumId w:val="20"/>
  </w:num>
  <w:num w:numId="40">
    <w:abstractNumId w:val="1"/>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78E1"/>
    <w:rsid w:val="0000134C"/>
    <w:rsid w:val="00004EE2"/>
    <w:rsid w:val="00005F57"/>
    <w:rsid w:val="00010256"/>
    <w:rsid w:val="0001614B"/>
    <w:rsid w:val="00020045"/>
    <w:rsid w:val="00021634"/>
    <w:rsid w:val="0002466F"/>
    <w:rsid w:val="00024747"/>
    <w:rsid w:val="00025B71"/>
    <w:rsid w:val="000265A5"/>
    <w:rsid w:val="000323A5"/>
    <w:rsid w:val="0003256E"/>
    <w:rsid w:val="0003262A"/>
    <w:rsid w:val="00034A3D"/>
    <w:rsid w:val="0003509E"/>
    <w:rsid w:val="0003624F"/>
    <w:rsid w:val="00037A4B"/>
    <w:rsid w:val="00040397"/>
    <w:rsid w:val="0004372A"/>
    <w:rsid w:val="00047156"/>
    <w:rsid w:val="00047728"/>
    <w:rsid w:val="00051419"/>
    <w:rsid w:val="0005209B"/>
    <w:rsid w:val="000522DD"/>
    <w:rsid w:val="000527F2"/>
    <w:rsid w:val="00052A39"/>
    <w:rsid w:val="00053537"/>
    <w:rsid w:val="00054B35"/>
    <w:rsid w:val="00057457"/>
    <w:rsid w:val="000632D3"/>
    <w:rsid w:val="000675E4"/>
    <w:rsid w:val="0007072C"/>
    <w:rsid w:val="00073583"/>
    <w:rsid w:val="00073644"/>
    <w:rsid w:val="00076483"/>
    <w:rsid w:val="00077CB8"/>
    <w:rsid w:val="00080B93"/>
    <w:rsid w:val="00083DE8"/>
    <w:rsid w:val="00084CB8"/>
    <w:rsid w:val="0009252D"/>
    <w:rsid w:val="00093318"/>
    <w:rsid w:val="000948F8"/>
    <w:rsid w:val="00095964"/>
    <w:rsid w:val="00097058"/>
    <w:rsid w:val="0009754B"/>
    <w:rsid w:val="000A6242"/>
    <w:rsid w:val="000A75AC"/>
    <w:rsid w:val="000A7710"/>
    <w:rsid w:val="000A7AEC"/>
    <w:rsid w:val="000A7D54"/>
    <w:rsid w:val="000B170B"/>
    <w:rsid w:val="000B1847"/>
    <w:rsid w:val="000B2FAB"/>
    <w:rsid w:val="000B3276"/>
    <w:rsid w:val="000B4DA3"/>
    <w:rsid w:val="000B72E6"/>
    <w:rsid w:val="000B7309"/>
    <w:rsid w:val="000C04D4"/>
    <w:rsid w:val="000C3EE6"/>
    <w:rsid w:val="000C79E7"/>
    <w:rsid w:val="000D1DEF"/>
    <w:rsid w:val="000D4344"/>
    <w:rsid w:val="000D63AE"/>
    <w:rsid w:val="000D6CCE"/>
    <w:rsid w:val="000E7FEB"/>
    <w:rsid w:val="000F057E"/>
    <w:rsid w:val="000F11B4"/>
    <w:rsid w:val="000F2C98"/>
    <w:rsid w:val="000F2D11"/>
    <w:rsid w:val="000F500A"/>
    <w:rsid w:val="00101B09"/>
    <w:rsid w:val="00102CC6"/>
    <w:rsid w:val="001033E3"/>
    <w:rsid w:val="0010340D"/>
    <w:rsid w:val="00105CAC"/>
    <w:rsid w:val="001062AE"/>
    <w:rsid w:val="00106AED"/>
    <w:rsid w:val="00107E44"/>
    <w:rsid w:val="00112DE5"/>
    <w:rsid w:val="00113174"/>
    <w:rsid w:val="00114FF5"/>
    <w:rsid w:val="001156FD"/>
    <w:rsid w:val="001238F3"/>
    <w:rsid w:val="00124EF2"/>
    <w:rsid w:val="00127DD7"/>
    <w:rsid w:val="001326E5"/>
    <w:rsid w:val="00133FAC"/>
    <w:rsid w:val="001348E9"/>
    <w:rsid w:val="00135293"/>
    <w:rsid w:val="0014035A"/>
    <w:rsid w:val="001419D2"/>
    <w:rsid w:val="001528D3"/>
    <w:rsid w:val="00153C5B"/>
    <w:rsid w:val="00153FEE"/>
    <w:rsid w:val="00154543"/>
    <w:rsid w:val="0016183E"/>
    <w:rsid w:val="001673E2"/>
    <w:rsid w:val="00167DD9"/>
    <w:rsid w:val="001717EE"/>
    <w:rsid w:val="001733F4"/>
    <w:rsid w:val="00173996"/>
    <w:rsid w:val="0017518F"/>
    <w:rsid w:val="00181587"/>
    <w:rsid w:val="00182558"/>
    <w:rsid w:val="001825B3"/>
    <w:rsid w:val="00190405"/>
    <w:rsid w:val="001914DA"/>
    <w:rsid w:val="0019368A"/>
    <w:rsid w:val="00193C8D"/>
    <w:rsid w:val="00195D6C"/>
    <w:rsid w:val="00196D46"/>
    <w:rsid w:val="001A00EF"/>
    <w:rsid w:val="001A0C3F"/>
    <w:rsid w:val="001A19C6"/>
    <w:rsid w:val="001A42DF"/>
    <w:rsid w:val="001B0FBF"/>
    <w:rsid w:val="001B2A5C"/>
    <w:rsid w:val="001B2B98"/>
    <w:rsid w:val="001B3B0A"/>
    <w:rsid w:val="001B475C"/>
    <w:rsid w:val="001B58DB"/>
    <w:rsid w:val="001B6A46"/>
    <w:rsid w:val="001B774D"/>
    <w:rsid w:val="001C152D"/>
    <w:rsid w:val="001C31F0"/>
    <w:rsid w:val="001C3C85"/>
    <w:rsid w:val="001D3862"/>
    <w:rsid w:val="001D3C51"/>
    <w:rsid w:val="001D630B"/>
    <w:rsid w:val="001E0258"/>
    <w:rsid w:val="001E4F11"/>
    <w:rsid w:val="001E7851"/>
    <w:rsid w:val="001F13CA"/>
    <w:rsid w:val="001F1FA0"/>
    <w:rsid w:val="001F2214"/>
    <w:rsid w:val="001F3558"/>
    <w:rsid w:val="001F5EC6"/>
    <w:rsid w:val="001F6199"/>
    <w:rsid w:val="00201985"/>
    <w:rsid w:val="00201F31"/>
    <w:rsid w:val="002034D0"/>
    <w:rsid w:val="00206A42"/>
    <w:rsid w:val="00206AF1"/>
    <w:rsid w:val="002101FA"/>
    <w:rsid w:val="00211C3B"/>
    <w:rsid w:val="002125C3"/>
    <w:rsid w:val="00212EF5"/>
    <w:rsid w:val="002168FB"/>
    <w:rsid w:val="00220FAD"/>
    <w:rsid w:val="00221BE8"/>
    <w:rsid w:val="00221D8A"/>
    <w:rsid w:val="0022514F"/>
    <w:rsid w:val="00225761"/>
    <w:rsid w:val="00232A7A"/>
    <w:rsid w:val="00232DF2"/>
    <w:rsid w:val="00232E5C"/>
    <w:rsid w:val="002337EE"/>
    <w:rsid w:val="00243B9E"/>
    <w:rsid w:val="002455FA"/>
    <w:rsid w:val="00247CFE"/>
    <w:rsid w:val="002504A6"/>
    <w:rsid w:val="0025166C"/>
    <w:rsid w:val="00251AE2"/>
    <w:rsid w:val="002524A9"/>
    <w:rsid w:val="0025272E"/>
    <w:rsid w:val="00256974"/>
    <w:rsid w:val="00264333"/>
    <w:rsid w:val="00265247"/>
    <w:rsid w:val="002701B6"/>
    <w:rsid w:val="002709C5"/>
    <w:rsid w:val="0027179D"/>
    <w:rsid w:val="00271D21"/>
    <w:rsid w:val="0027269A"/>
    <w:rsid w:val="0027337F"/>
    <w:rsid w:val="00273897"/>
    <w:rsid w:val="00274E0E"/>
    <w:rsid w:val="00280E2B"/>
    <w:rsid w:val="002821C1"/>
    <w:rsid w:val="00282C38"/>
    <w:rsid w:val="00283F95"/>
    <w:rsid w:val="002842B5"/>
    <w:rsid w:val="00285FBD"/>
    <w:rsid w:val="002864AC"/>
    <w:rsid w:val="00291ADB"/>
    <w:rsid w:val="002A0F17"/>
    <w:rsid w:val="002A3D3F"/>
    <w:rsid w:val="002B3C0D"/>
    <w:rsid w:val="002C3408"/>
    <w:rsid w:val="002C5483"/>
    <w:rsid w:val="002C5C1D"/>
    <w:rsid w:val="002C6B85"/>
    <w:rsid w:val="002D5639"/>
    <w:rsid w:val="002D646A"/>
    <w:rsid w:val="002D77B4"/>
    <w:rsid w:val="002E2D69"/>
    <w:rsid w:val="002F19E8"/>
    <w:rsid w:val="002F2AAD"/>
    <w:rsid w:val="003037A2"/>
    <w:rsid w:val="00305DFB"/>
    <w:rsid w:val="0031784A"/>
    <w:rsid w:val="00322F2F"/>
    <w:rsid w:val="003233DC"/>
    <w:rsid w:val="003269CB"/>
    <w:rsid w:val="00330A90"/>
    <w:rsid w:val="003310D1"/>
    <w:rsid w:val="00340D45"/>
    <w:rsid w:val="00340E19"/>
    <w:rsid w:val="003435E2"/>
    <w:rsid w:val="00345A0C"/>
    <w:rsid w:val="003467C7"/>
    <w:rsid w:val="0034756A"/>
    <w:rsid w:val="00350AE2"/>
    <w:rsid w:val="00352B17"/>
    <w:rsid w:val="0035437A"/>
    <w:rsid w:val="00354B5A"/>
    <w:rsid w:val="00356ABF"/>
    <w:rsid w:val="00356DFA"/>
    <w:rsid w:val="00360F2E"/>
    <w:rsid w:val="00361EB5"/>
    <w:rsid w:val="00363C88"/>
    <w:rsid w:val="00365A0C"/>
    <w:rsid w:val="00365C0C"/>
    <w:rsid w:val="00366D7C"/>
    <w:rsid w:val="00366E8D"/>
    <w:rsid w:val="003706BA"/>
    <w:rsid w:val="00370928"/>
    <w:rsid w:val="0037111A"/>
    <w:rsid w:val="00373217"/>
    <w:rsid w:val="003738BE"/>
    <w:rsid w:val="00374703"/>
    <w:rsid w:val="00376B0B"/>
    <w:rsid w:val="00380C63"/>
    <w:rsid w:val="00384E59"/>
    <w:rsid w:val="00384FF0"/>
    <w:rsid w:val="0039009D"/>
    <w:rsid w:val="00391DEE"/>
    <w:rsid w:val="003950CF"/>
    <w:rsid w:val="00396FDB"/>
    <w:rsid w:val="003A4BA6"/>
    <w:rsid w:val="003B50B7"/>
    <w:rsid w:val="003B638D"/>
    <w:rsid w:val="003C1A5C"/>
    <w:rsid w:val="003C4150"/>
    <w:rsid w:val="003C5F99"/>
    <w:rsid w:val="003D540C"/>
    <w:rsid w:val="003D645F"/>
    <w:rsid w:val="003D6604"/>
    <w:rsid w:val="003E0A0F"/>
    <w:rsid w:val="003E116F"/>
    <w:rsid w:val="003E21B4"/>
    <w:rsid w:val="003E5F0F"/>
    <w:rsid w:val="003F0478"/>
    <w:rsid w:val="003F0FF5"/>
    <w:rsid w:val="003F2CD5"/>
    <w:rsid w:val="004030FF"/>
    <w:rsid w:val="00403167"/>
    <w:rsid w:val="00411DCA"/>
    <w:rsid w:val="00423470"/>
    <w:rsid w:val="00423768"/>
    <w:rsid w:val="00423F55"/>
    <w:rsid w:val="004258EC"/>
    <w:rsid w:val="00427078"/>
    <w:rsid w:val="0044181F"/>
    <w:rsid w:val="00441850"/>
    <w:rsid w:val="00442558"/>
    <w:rsid w:val="004437F7"/>
    <w:rsid w:val="00444B11"/>
    <w:rsid w:val="004464EF"/>
    <w:rsid w:val="0044722B"/>
    <w:rsid w:val="004475BD"/>
    <w:rsid w:val="00447A2B"/>
    <w:rsid w:val="00452D88"/>
    <w:rsid w:val="00457FB5"/>
    <w:rsid w:val="00462FE6"/>
    <w:rsid w:val="0046719A"/>
    <w:rsid w:val="00470175"/>
    <w:rsid w:val="00472BD5"/>
    <w:rsid w:val="00472F28"/>
    <w:rsid w:val="00473036"/>
    <w:rsid w:val="00474E7C"/>
    <w:rsid w:val="0047578A"/>
    <w:rsid w:val="00475855"/>
    <w:rsid w:val="004807B8"/>
    <w:rsid w:val="0048259E"/>
    <w:rsid w:val="004829CD"/>
    <w:rsid w:val="004841F0"/>
    <w:rsid w:val="00484C98"/>
    <w:rsid w:val="00485D49"/>
    <w:rsid w:val="0048634F"/>
    <w:rsid w:val="00491A52"/>
    <w:rsid w:val="00493343"/>
    <w:rsid w:val="00493877"/>
    <w:rsid w:val="00493C26"/>
    <w:rsid w:val="004A144A"/>
    <w:rsid w:val="004A144B"/>
    <w:rsid w:val="004A1F68"/>
    <w:rsid w:val="004A48BE"/>
    <w:rsid w:val="004A4E6C"/>
    <w:rsid w:val="004A5006"/>
    <w:rsid w:val="004B0E82"/>
    <w:rsid w:val="004B153E"/>
    <w:rsid w:val="004B392F"/>
    <w:rsid w:val="004C3276"/>
    <w:rsid w:val="004C623B"/>
    <w:rsid w:val="004C645C"/>
    <w:rsid w:val="004C6E9D"/>
    <w:rsid w:val="004C7901"/>
    <w:rsid w:val="004C7A0C"/>
    <w:rsid w:val="004D3826"/>
    <w:rsid w:val="004D4818"/>
    <w:rsid w:val="004D4C85"/>
    <w:rsid w:val="004D64DF"/>
    <w:rsid w:val="004E21B1"/>
    <w:rsid w:val="004E2FFD"/>
    <w:rsid w:val="004E44A2"/>
    <w:rsid w:val="004E6460"/>
    <w:rsid w:val="004F418C"/>
    <w:rsid w:val="004F61A4"/>
    <w:rsid w:val="004F6D9E"/>
    <w:rsid w:val="00504774"/>
    <w:rsid w:val="00510AF7"/>
    <w:rsid w:val="00510C96"/>
    <w:rsid w:val="005119F9"/>
    <w:rsid w:val="0051275E"/>
    <w:rsid w:val="00513AEB"/>
    <w:rsid w:val="00514600"/>
    <w:rsid w:val="00522387"/>
    <w:rsid w:val="00523D1E"/>
    <w:rsid w:val="00526CF8"/>
    <w:rsid w:val="00527830"/>
    <w:rsid w:val="0053097D"/>
    <w:rsid w:val="005378BE"/>
    <w:rsid w:val="00545E45"/>
    <w:rsid w:val="00546055"/>
    <w:rsid w:val="005638B6"/>
    <w:rsid w:val="0057008D"/>
    <w:rsid w:val="00571A62"/>
    <w:rsid w:val="0057263D"/>
    <w:rsid w:val="00573171"/>
    <w:rsid w:val="005740E8"/>
    <w:rsid w:val="005764A9"/>
    <w:rsid w:val="0058143D"/>
    <w:rsid w:val="00582F27"/>
    <w:rsid w:val="0058449E"/>
    <w:rsid w:val="0059386A"/>
    <w:rsid w:val="00596FFB"/>
    <w:rsid w:val="005A3D32"/>
    <w:rsid w:val="005A5A9B"/>
    <w:rsid w:val="005A5D63"/>
    <w:rsid w:val="005B06C2"/>
    <w:rsid w:val="005B5624"/>
    <w:rsid w:val="005C156F"/>
    <w:rsid w:val="005C1A67"/>
    <w:rsid w:val="005C36D1"/>
    <w:rsid w:val="005C4985"/>
    <w:rsid w:val="005D1468"/>
    <w:rsid w:val="005D59FF"/>
    <w:rsid w:val="005E1AC8"/>
    <w:rsid w:val="005E229E"/>
    <w:rsid w:val="005E4535"/>
    <w:rsid w:val="005E51F9"/>
    <w:rsid w:val="005E7F4C"/>
    <w:rsid w:val="005F0A9D"/>
    <w:rsid w:val="005F190E"/>
    <w:rsid w:val="005F2FD9"/>
    <w:rsid w:val="005F3203"/>
    <w:rsid w:val="005F581A"/>
    <w:rsid w:val="005F66A9"/>
    <w:rsid w:val="005F6AB7"/>
    <w:rsid w:val="006007F1"/>
    <w:rsid w:val="00601177"/>
    <w:rsid w:val="00603700"/>
    <w:rsid w:val="00603BC3"/>
    <w:rsid w:val="00611430"/>
    <w:rsid w:val="0061268D"/>
    <w:rsid w:val="006237C1"/>
    <w:rsid w:val="0062632D"/>
    <w:rsid w:val="00626466"/>
    <w:rsid w:val="006266EC"/>
    <w:rsid w:val="00631897"/>
    <w:rsid w:val="00631BDA"/>
    <w:rsid w:val="006321FD"/>
    <w:rsid w:val="006333D4"/>
    <w:rsid w:val="0063526B"/>
    <w:rsid w:val="00640CC0"/>
    <w:rsid w:val="00643970"/>
    <w:rsid w:val="006445D8"/>
    <w:rsid w:val="0064606F"/>
    <w:rsid w:val="00653C65"/>
    <w:rsid w:val="006560D5"/>
    <w:rsid w:val="0065717F"/>
    <w:rsid w:val="0066639E"/>
    <w:rsid w:val="00667121"/>
    <w:rsid w:val="0067544B"/>
    <w:rsid w:val="00676576"/>
    <w:rsid w:val="00684632"/>
    <w:rsid w:val="00685176"/>
    <w:rsid w:val="006878E1"/>
    <w:rsid w:val="00690323"/>
    <w:rsid w:val="00691429"/>
    <w:rsid w:val="006924EF"/>
    <w:rsid w:val="00694EB5"/>
    <w:rsid w:val="00695B0F"/>
    <w:rsid w:val="00695C0D"/>
    <w:rsid w:val="00697A26"/>
    <w:rsid w:val="006A397D"/>
    <w:rsid w:val="006A4896"/>
    <w:rsid w:val="006A5793"/>
    <w:rsid w:val="006B1B21"/>
    <w:rsid w:val="006B2C9B"/>
    <w:rsid w:val="006B4A5F"/>
    <w:rsid w:val="006B6ACC"/>
    <w:rsid w:val="006C17F2"/>
    <w:rsid w:val="006C1DC5"/>
    <w:rsid w:val="006C1F29"/>
    <w:rsid w:val="006C3989"/>
    <w:rsid w:val="006C6460"/>
    <w:rsid w:val="006C7298"/>
    <w:rsid w:val="006D2743"/>
    <w:rsid w:val="006D5B6C"/>
    <w:rsid w:val="006D768A"/>
    <w:rsid w:val="006E037C"/>
    <w:rsid w:val="006E253D"/>
    <w:rsid w:val="006E2DE1"/>
    <w:rsid w:val="006E4E9E"/>
    <w:rsid w:val="0071019B"/>
    <w:rsid w:val="007103DE"/>
    <w:rsid w:val="007134AE"/>
    <w:rsid w:val="00714272"/>
    <w:rsid w:val="007167EE"/>
    <w:rsid w:val="00720782"/>
    <w:rsid w:val="00720CA7"/>
    <w:rsid w:val="00722871"/>
    <w:rsid w:val="007309ED"/>
    <w:rsid w:val="00730B9B"/>
    <w:rsid w:val="00731272"/>
    <w:rsid w:val="0073145F"/>
    <w:rsid w:val="007324A4"/>
    <w:rsid w:val="00733245"/>
    <w:rsid w:val="00734FE6"/>
    <w:rsid w:val="007370C5"/>
    <w:rsid w:val="007375B5"/>
    <w:rsid w:val="00737D43"/>
    <w:rsid w:val="0074137E"/>
    <w:rsid w:val="007434D7"/>
    <w:rsid w:val="007463DC"/>
    <w:rsid w:val="007476CF"/>
    <w:rsid w:val="00747D38"/>
    <w:rsid w:val="007504F9"/>
    <w:rsid w:val="007509F6"/>
    <w:rsid w:val="0075381F"/>
    <w:rsid w:val="00763BAB"/>
    <w:rsid w:val="00773901"/>
    <w:rsid w:val="00774174"/>
    <w:rsid w:val="007745C5"/>
    <w:rsid w:val="00777AE1"/>
    <w:rsid w:val="00783413"/>
    <w:rsid w:val="00786238"/>
    <w:rsid w:val="00787B59"/>
    <w:rsid w:val="00787B93"/>
    <w:rsid w:val="00792E79"/>
    <w:rsid w:val="007950CB"/>
    <w:rsid w:val="007A0C83"/>
    <w:rsid w:val="007A10A5"/>
    <w:rsid w:val="007A3F07"/>
    <w:rsid w:val="007A4399"/>
    <w:rsid w:val="007A6D6D"/>
    <w:rsid w:val="007B1771"/>
    <w:rsid w:val="007B26E8"/>
    <w:rsid w:val="007B6595"/>
    <w:rsid w:val="007B6EFD"/>
    <w:rsid w:val="007C3C93"/>
    <w:rsid w:val="007C3D0E"/>
    <w:rsid w:val="007C3D7B"/>
    <w:rsid w:val="007C5BA4"/>
    <w:rsid w:val="007C5F09"/>
    <w:rsid w:val="007C7033"/>
    <w:rsid w:val="007D311F"/>
    <w:rsid w:val="007D5A55"/>
    <w:rsid w:val="007D7B45"/>
    <w:rsid w:val="007E082B"/>
    <w:rsid w:val="007E10B8"/>
    <w:rsid w:val="007E68EC"/>
    <w:rsid w:val="007E6952"/>
    <w:rsid w:val="007E71FA"/>
    <w:rsid w:val="007E736D"/>
    <w:rsid w:val="007E7F29"/>
    <w:rsid w:val="007F5A54"/>
    <w:rsid w:val="007F65E3"/>
    <w:rsid w:val="007F7093"/>
    <w:rsid w:val="007F7C96"/>
    <w:rsid w:val="00806097"/>
    <w:rsid w:val="00812EB9"/>
    <w:rsid w:val="00815205"/>
    <w:rsid w:val="008154D5"/>
    <w:rsid w:val="00815FCA"/>
    <w:rsid w:val="008167FC"/>
    <w:rsid w:val="00831594"/>
    <w:rsid w:val="008351D6"/>
    <w:rsid w:val="00837DB8"/>
    <w:rsid w:val="008410B8"/>
    <w:rsid w:val="008458E1"/>
    <w:rsid w:val="0084748D"/>
    <w:rsid w:val="00847C3B"/>
    <w:rsid w:val="00850213"/>
    <w:rsid w:val="00850DD9"/>
    <w:rsid w:val="008644AE"/>
    <w:rsid w:val="00865E55"/>
    <w:rsid w:val="00865F8D"/>
    <w:rsid w:val="00870C6D"/>
    <w:rsid w:val="00871AA5"/>
    <w:rsid w:val="0088048C"/>
    <w:rsid w:val="008808F7"/>
    <w:rsid w:val="0088622F"/>
    <w:rsid w:val="008948EB"/>
    <w:rsid w:val="008961B3"/>
    <w:rsid w:val="00896ACB"/>
    <w:rsid w:val="008A1F7C"/>
    <w:rsid w:val="008A2F89"/>
    <w:rsid w:val="008A4710"/>
    <w:rsid w:val="008A54B3"/>
    <w:rsid w:val="008B440B"/>
    <w:rsid w:val="008B4C26"/>
    <w:rsid w:val="008C054D"/>
    <w:rsid w:val="008C2A38"/>
    <w:rsid w:val="008C3342"/>
    <w:rsid w:val="008C723B"/>
    <w:rsid w:val="008D0F95"/>
    <w:rsid w:val="008D74A6"/>
    <w:rsid w:val="008E0840"/>
    <w:rsid w:val="008E20BE"/>
    <w:rsid w:val="008E2DF5"/>
    <w:rsid w:val="008E4543"/>
    <w:rsid w:val="008E6D9E"/>
    <w:rsid w:val="008E6F0E"/>
    <w:rsid w:val="008F6B93"/>
    <w:rsid w:val="00900A64"/>
    <w:rsid w:val="00902E76"/>
    <w:rsid w:val="00903327"/>
    <w:rsid w:val="00905394"/>
    <w:rsid w:val="00905F7C"/>
    <w:rsid w:val="0090617F"/>
    <w:rsid w:val="00907BC0"/>
    <w:rsid w:val="00907EDA"/>
    <w:rsid w:val="00912CFC"/>
    <w:rsid w:val="00913427"/>
    <w:rsid w:val="00913F4F"/>
    <w:rsid w:val="009159D1"/>
    <w:rsid w:val="009253CB"/>
    <w:rsid w:val="00925568"/>
    <w:rsid w:val="009269DE"/>
    <w:rsid w:val="009313A2"/>
    <w:rsid w:val="00932F84"/>
    <w:rsid w:val="00934A1F"/>
    <w:rsid w:val="009352FD"/>
    <w:rsid w:val="0094612B"/>
    <w:rsid w:val="00951114"/>
    <w:rsid w:val="0095158E"/>
    <w:rsid w:val="00951E4A"/>
    <w:rsid w:val="00956D7A"/>
    <w:rsid w:val="0096319C"/>
    <w:rsid w:val="00972AA0"/>
    <w:rsid w:val="00973AF1"/>
    <w:rsid w:val="00973BBE"/>
    <w:rsid w:val="00974BDF"/>
    <w:rsid w:val="009811B0"/>
    <w:rsid w:val="00981DB8"/>
    <w:rsid w:val="00986887"/>
    <w:rsid w:val="009902AC"/>
    <w:rsid w:val="00991D89"/>
    <w:rsid w:val="00993E49"/>
    <w:rsid w:val="009A14D9"/>
    <w:rsid w:val="009A2C8C"/>
    <w:rsid w:val="009A35D0"/>
    <w:rsid w:val="009A61B7"/>
    <w:rsid w:val="009B07D4"/>
    <w:rsid w:val="009B6493"/>
    <w:rsid w:val="009B71C7"/>
    <w:rsid w:val="009B7A3A"/>
    <w:rsid w:val="009B7DEC"/>
    <w:rsid w:val="009C037D"/>
    <w:rsid w:val="009C46B0"/>
    <w:rsid w:val="009C5049"/>
    <w:rsid w:val="009D1E88"/>
    <w:rsid w:val="009D29EB"/>
    <w:rsid w:val="009D3B90"/>
    <w:rsid w:val="009D5EDE"/>
    <w:rsid w:val="009D60BC"/>
    <w:rsid w:val="009E184A"/>
    <w:rsid w:val="009E7DFE"/>
    <w:rsid w:val="009F2E3B"/>
    <w:rsid w:val="009F424C"/>
    <w:rsid w:val="009F445B"/>
    <w:rsid w:val="009F4DA4"/>
    <w:rsid w:val="009F4FCC"/>
    <w:rsid w:val="009F5AD3"/>
    <w:rsid w:val="009F67B8"/>
    <w:rsid w:val="00A00612"/>
    <w:rsid w:val="00A06D90"/>
    <w:rsid w:val="00A11E83"/>
    <w:rsid w:val="00A1494B"/>
    <w:rsid w:val="00A22633"/>
    <w:rsid w:val="00A2496A"/>
    <w:rsid w:val="00A315D4"/>
    <w:rsid w:val="00A320A0"/>
    <w:rsid w:val="00A36783"/>
    <w:rsid w:val="00A40B3A"/>
    <w:rsid w:val="00A41EE6"/>
    <w:rsid w:val="00A45B4C"/>
    <w:rsid w:val="00A46565"/>
    <w:rsid w:val="00A55303"/>
    <w:rsid w:val="00A568C1"/>
    <w:rsid w:val="00A56ECF"/>
    <w:rsid w:val="00A64EFF"/>
    <w:rsid w:val="00A65046"/>
    <w:rsid w:val="00A70DD7"/>
    <w:rsid w:val="00A735A0"/>
    <w:rsid w:val="00A743FB"/>
    <w:rsid w:val="00A76910"/>
    <w:rsid w:val="00A80E07"/>
    <w:rsid w:val="00A8789B"/>
    <w:rsid w:val="00A92AB9"/>
    <w:rsid w:val="00A93352"/>
    <w:rsid w:val="00A96A8F"/>
    <w:rsid w:val="00A96C52"/>
    <w:rsid w:val="00A973C3"/>
    <w:rsid w:val="00A97B14"/>
    <w:rsid w:val="00AA074D"/>
    <w:rsid w:val="00AA1FF9"/>
    <w:rsid w:val="00AA20FE"/>
    <w:rsid w:val="00AA3BD0"/>
    <w:rsid w:val="00AA41B7"/>
    <w:rsid w:val="00AA49EE"/>
    <w:rsid w:val="00AA677D"/>
    <w:rsid w:val="00AC15C3"/>
    <w:rsid w:val="00AD6D02"/>
    <w:rsid w:val="00AD7936"/>
    <w:rsid w:val="00AF017F"/>
    <w:rsid w:val="00AF0B2D"/>
    <w:rsid w:val="00AF31C8"/>
    <w:rsid w:val="00B030FC"/>
    <w:rsid w:val="00B0385A"/>
    <w:rsid w:val="00B040D4"/>
    <w:rsid w:val="00B0432A"/>
    <w:rsid w:val="00B04BB2"/>
    <w:rsid w:val="00B06DB2"/>
    <w:rsid w:val="00B07033"/>
    <w:rsid w:val="00B10247"/>
    <w:rsid w:val="00B10487"/>
    <w:rsid w:val="00B104F1"/>
    <w:rsid w:val="00B14607"/>
    <w:rsid w:val="00B1655B"/>
    <w:rsid w:val="00B217E4"/>
    <w:rsid w:val="00B2272C"/>
    <w:rsid w:val="00B22E35"/>
    <w:rsid w:val="00B236A3"/>
    <w:rsid w:val="00B24C88"/>
    <w:rsid w:val="00B30DA6"/>
    <w:rsid w:val="00B337AE"/>
    <w:rsid w:val="00B33917"/>
    <w:rsid w:val="00B342CA"/>
    <w:rsid w:val="00B35DA1"/>
    <w:rsid w:val="00B40D97"/>
    <w:rsid w:val="00B50B53"/>
    <w:rsid w:val="00B52A19"/>
    <w:rsid w:val="00B53DB7"/>
    <w:rsid w:val="00B53DC8"/>
    <w:rsid w:val="00B54298"/>
    <w:rsid w:val="00B547F3"/>
    <w:rsid w:val="00B5736E"/>
    <w:rsid w:val="00B57D83"/>
    <w:rsid w:val="00B6353D"/>
    <w:rsid w:val="00B650A8"/>
    <w:rsid w:val="00B65383"/>
    <w:rsid w:val="00B71E0C"/>
    <w:rsid w:val="00B74B1A"/>
    <w:rsid w:val="00B755A2"/>
    <w:rsid w:val="00B828AE"/>
    <w:rsid w:val="00B8290B"/>
    <w:rsid w:val="00B82BBA"/>
    <w:rsid w:val="00B851EF"/>
    <w:rsid w:val="00B877CE"/>
    <w:rsid w:val="00B87EFF"/>
    <w:rsid w:val="00B92999"/>
    <w:rsid w:val="00B92CF1"/>
    <w:rsid w:val="00BA5E48"/>
    <w:rsid w:val="00BB3197"/>
    <w:rsid w:val="00BB531D"/>
    <w:rsid w:val="00BB55FE"/>
    <w:rsid w:val="00BB5E14"/>
    <w:rsid w:val="00BB7AC7"/>
    <w:rsid w:val="00BC28E8"/>
    <w:rsid w:val="00BC3E22"/>
    <w:rsid w:val="00BC543A"/>
    <w:rsid w:val="00BD525B"/>
    <w:rsid w:val="00BD5CC6"/>
    <w:rsid w:val="00BD5D8B"/>
    <w:rsid w:val="00BD6B23"/>
    <w:rsid w:val="00BE0912"/>
    <w:rsid w:val="00BE09B3"/>
    <w:rsid w:val="00BE17BD"/>
    <w:rsid w:val="00BE311D"/>
    <w:rsid w:val="00BE31A1"/>
    <w:rsid w:val="00BE6316"/>
    <w:rsid w:val="00BE789F"/>
    <w:rsid w:val="00BF0953"/>
    <w:rsid w:val="00BF09B5"/>
    <w:rsid w:val="00BF6445"/>
    <w:rsid w:val="00BF74D0"/>
    <w:rsid w:val="00C02B7B"/>
    <w:rsid w:val="00C061B4"/>
    <w:rsid w:val="00C0714F"/>
    <w:rsid w:val="00C07C75"/>
    <w:rsid w:val="00C07EF3"/>
    <w:rsid w:val="00C11D73"/>
    <w:rsid w:val="00C13B15"/>
    <w:rsid w:val="00C1407C"/>
    <w:rsid w:val="00C14F0C"/>
    <w:rsid w:val="00C179FD"/>
    <w:rsid w:val="00C22A8E"/>
    <w:rsid w:val="00C240A3"/>
    <w:rsid w:val="00C24B54"/>
    <w:rsid w:val="00C2728F"/>
    <w:rsid w:val="00C279ED"/>
    <w:rsid w:val="00C27E82"/>
    <w:rsid w:val="00C27EA7"/>
    <w:rsid w:val="00C31A02"/>
    <w:rsid w:val="00C334B4"/>
    <w:rsid w:val="00C355C4"/>
    <w:rsid w:val="00C35907"/>
    <w:rsid w:val="00C40996"/>
    <w:rsid w:val="00C428D8"/>
    <w:rsid w:val="00C42FE1"/>
    <w:rsid w:val="00C44340"/>
    <w:rsid w:val="00C458B1"/>
    <w:rsid w:val="00C46961"/>
    <w:rsid w:val="00C46FC9"/>
    <w:rsid w:val="00C475CE"/>
    <w:rsid w:val="00C50555"/>
    <w:rsid w:val="00C51CBA"/>
    <w:rsid w:val="00C5465B"/>
    <w:rsid w:val="00C61066"/>
    <w:rsid w:val="00C619FB"/>
    <w:rsid w:val="00C650F4"/>
    <w:rsid w:val="00C70563"/>
    <w:rsid w:val="00C759B4"/>
    <w:rsid w:val="00C80C77"/>
    <w:rsid w:val="00C82169"/>
    <w:rsid w:val="00C83E59"/>
    <w:rsid w:val="00C92CCD"/>
    <w:rsid w:val="00C930E0"/>
    <w:rsid w:val="00C954CA"/>
    <w:rsid w:val="00C955CA"/>
    <w:rsid w:val="00CA04CC"/>
    <w:rsid w:val="00CA28B7"/>
    <w:rsid w:val="00CA3FF0"/>
    <w:rsid w:val="00CA67E6"/>
    <w:rsid w:val="00CB25CD"/>
    <w:rsid w:val="00CB393F"/>
    <w:rsid w:val="00CB7034"/>
    <w:rsid w:val="00CC25E6"/>
    <w:rsid w:val="00CC41AB"/>
    <w:rsid w:val="00CC53F0"/>
    <w:rsid w:val="00CC670B"/>
    <w:rsid w:val="00CC7348"/>
    <w:rsid w:val="00CD5173"/>
    <w:rsid w:val="00CE12E1"/>
    <w:rsid w:val="00CE40A3"/>
    <w:rsid w:val="00CE47F2"/>
    <w:rsid w:val="00CE4A1A"/>
    <w:rsid w:val="00CE62D4"/>
    <w:rsid w:val="00CF0DA7"/>
    <w:rsid w:val="00CF1E49"/>
    <w:rsid w:val="00CF2439"/>
    <w:rsid w:val="00CF2CB4"/>
    <w:rsid w:val="00CF3E2A"/>
    <w:rsid w:val="00CF77E5"/>
    <w:rsid w:val="00D00233"/>
    <w:rsid w:val="00D00DD0"/>
    <w:rsid w:val="00D0258C"/>
    <w:rsid w:val="00D06C72"/>
    <w:rsid w:val="00D10B40"/>
    <w:rsid w:val="00D10E64"/>
    <w:rsid w:val="00D15FC5"/>
    <w:rsid w:val="00D16520"/>
    <w:rsid w:val="00D1684D"/>
    <w:rsid w:val="00D1736A"/>
    <w:rsid w:val="00D20B26"/>
    <w:rsid w:val="00D20B98"/>
    <w:rsid w:val="00D22416"/>
    <w:rsid w:val="00D2515D"/>
    <w:rsid w:val="00D27315"/>
    <w:rsid w:val="00D3206B"/>
    <w:rsid w:val="00D3211E"/>
    <w:rsid w:val="00D33881"/>
    <w:rsid w:val="00D370A2"/>
    <w:rsid w:val="00D41D20"/>
    <w:rsid w:val="00D43557"/>
    <w:rsid w:val="00D43E56"/>
    <w:rsid w:val="00D509EE"/>
    <w:rsid w:val="00D53292"/>
    <w:rsid w:val="00D54228"/>
    <w:rsid w:val="00D60F63"/>
    <w:rsid w:val="00D614EE"/>
    <w:rsid w:val="00D619BF"/>
    <w:rsid w:val="00D62A18"/>
    <w:rsid w:val="00D62CF6"/>
    <w:rsid w:val="00D63288"/>
    <w:rsid w:val="00D702F1"/>
    <w:rsid w:val="00D70FB3"/>
    <w:rsid w:val="00D7315D"/>
    <w:rsid w:val="00D73CD2"/>
    <w:rsid w:val="00D743A9"/>
    <w:rsid w:val="00D7574F"/>
    <w:rsid w:val="00D7773E"/>
    <w:rsid w:val="00D80B0A"/>
    <w:rsid w:val="00D84C6B"/>
    <w:rsid w:val="00D862A2"/>
    <w:rsid w:val="00D86BCD"/>
    <w:rsid w:val="00DA24BD"/>
    <w:rsid w:val="00DA367D"/>
    <w:rsid w:val="00DA6F68"/>
    <w:rsid w:val="00DB4E4F"/>
    <w:rsid w:val="00DB59B2"/>
    <w:rsid w:val="00DC2E26"/>
    <w:rsid w:val="00DC3D9F"/>
    <w:rsid w:val="00DC3DED"/>
    <w:rsid w:val="00DC3F43"/>
    <w:rsid w:val="00DC447E"/>
    <w:rsid w:val="00DC49C0"/>
    <w:rsid w:val="00DD26D0"/>
    <w:rsid w:val="00DE3009"/>
    <w:rsid w:val="00DE6C44"/>
    <w:rsid w:val="00DF2EC5"/>
    <w:rsid w:val="00DF401B"/>
    <w:rsid w:val="00DF4CFB"/>
    <w:rsid w:val="00DF5CE0"/>
    <w:rsid w:val="00DF5FF4"/>
    <w:rsid w:val="00DF687A"/>
    <w:rsid w:val="00DF6904"/>
    <w:rsid w:val="00E00614"/>
    <w:rsid w:val="00E024F4"/>
    <w:rsid w:val="00E02E15"/>
    <w:rsid w:val="00E05ECB"/>
    <w:rsid w:val="00E06B56"/>
    <w:rsid w:val="00E07CF2"/>
    <w:rsid w:val="00E12505"/>
    <w:rsid w:val="00E13DFF"/>
    <w:rsid w:val="00E158A1"/>
    <w:rsid w:val="00E163E8"/>
    <w:rsid w:val="00E23CA1"/>
    <w:rsid w:val="00E26699"/>
    <w:rsid w:val="00E32540"/>
    <w:rsid w:val="00E35073"/>
    <w:rsid w:val="00E366F4"/>
    <w:rsid w:val="00E40F28"/>
    <w:rsid w:val="00E4472D"/>
    <w:rsid w:val="00E4543D"/>
    <w:rsid w:val="00E46752"/>
    <w:rsid w:val="00E51BA7"/>
    <w:rsid w:val="00E57482"/>
    <w:rsid w:val="00E577C3"/>
    <w:rsid w:val="00E61ADC"/>
    <w:rsid w:val="00E61E08"/>
    <w:rsid w:val="00E72C7E"/>
    <w:rsid w:val="00E73713"/>
    <w:rsid w:val="00E87760"/>
    <w:rsid w:val="00E90812"/>
    <w:rsid w:val="00E91D93"/>
    <w:rsid w:val="00E95AA7"/>
    <w:rsid w:val="00EA109C"/>
    <w:rsid w:val="00EA5EE8"/>
    <w:rsid w:val="00EA7307"/>
    <w:rsid w:val="00EB0140"/>
    <w:rsid w:val="00EB0969"/>
    <w:rsid w:val="00EB1647"/>
    <w:rsid w:val="00EB27DE"/>
    <w:rsid w:val="00EB5A0B"/>
    <w:rsid w:val="00EB6430"/>
    <w:rsid w:val="00EB666D"/>
    <w:rsid w:val="00EB6EE0"/>
    <w:rsid w:val="00EB7581"/>
    <w:rsid w:val="00ED252E"/>
    <w:rsid w:val="00EE1688"/>
    <w:rsid w:val="00EE17BE"/>
    <w:rsid w:val="00EE28A2"/>
    <w:rsid w:val="00EE71DE"/>
    <w:rsid w:val="00EF6374"/>
    <w:rsid w:val="00EF73B0"/>
    <w:rsid w:val="00EF7AD3"/>
    <w:rsid w:val="00F025D5"/>
    <w:rsid w:val="00F0318C"/>
    <w:rsid w:val="00F0351E"/>
    <w:rsid w:val="00F07F2F"/>
    <w:rsid w:val="00F12C88"/>
    <w:rsid w:val="00F142CA"/>
    <w:rsid w:val="00F17B02"/>
    <w:rsid w:val="00F203C6"/>
    <w:rsid w:val="00F212CC"/>
    <w:rsid w:val="00F25AF4"/>
    <w:rsid w:val="00F31541"/>
    <w:rsid w:val="00F31773"/>
    <w:rsid w:val="00F32C03"/>
    <w:rsid w:val="00F34E0D"/>
    <w:rsid w:val="00F3614A"/>
    <w:rsid w:val="00F3716D"/>
    <w:rsid w:val="00F40778"/>
    <w:rsid w:val="00F42801"/>
    <w:rsid w:val="00F4637B"/>
    <w:rsid w:val="00F47124"/>
    <w:rsid w:val="00F50D62"/>
    <w:rsid w:val="00F52656"/>
    <w:rsid w:val="00F60742"/>
    <w:rsid w:val="00F61210"/>
    <w:rsid w:val="00F61BA7"/>
    <w:rsid w:val="00F63763"/>
    <w:rsid w:val="00F63BA7"/>
    <w:rsid w:val="00F65825"/>
    <w:rsid w:val="00F65F2F"/>
    <w:rsid w:val="00F67545"/>
    <w:rsid w:val="00F731CA"/>
    <w:rsid w:val="00F732C1"/>
    <w:rsid w:val="00F735EE"/>
    <w:rsid w:val="00F75DE6"/>
    <w:rsid w:val="00F81C12"/>
    <w:rsid w:val="00F820A5"/>
    <w:rsid w:val="00F85E8E"/>
    <w:rsid w:val="00F86EF7"/>
    <w:rsid w:val="00F95F82"/>
    <w:rsid w:val="00FA1924"/>
    <w:rsid w:val="00FA31AB"/>
    <w:rsid w:val="00FA6B24"/>
    <w:rsid w:val="00FB0C5C"/>
    <w:rsid w:val="00FB22C5"/>
    <w:rsid w:val="00FB2E05"/>
    <w:rsid w:val="00FB2E14"/>
    <w:rsid w:val="00FB651C"/>
    <w:rsid w:val="00FC5E7C"/>
    <w:rsid w:val="00FC7CAD"/>
    <w:rsid w:val="00FD0B34"/>
    <w:rsid w:val="00FD6509"/>
    <w:rsid w:val="00FE15C1"/>
    <w:rsid w:val="00FE7A11"/>
    <w:rsid w:val="00FE7F1E"/>
    <w:rsid w:val="00FF208D"/>
    <w:rsid w:val="00FF3BE9"/>
    <w:rsid w:val="00FF5790"/>
    <w:rsid w:val="04100761"/>
    <w:rsid w:val="065D5A8A"/>
    <w:rsid w:val="08925D24"/>
    <w:rsid w:val="08A06997"/>
    <w:rsid w:val="11003917"/>
    <w:rsid w:val="127A5216"/>
    <w:rsid w:val="13980C4E"/>
    <w:rsid w:val="183E3F37"/>
    <w:rsid w:val="1E833D94"/>
    <w:rsid w:val="253056AE"/>
    <w:rsid w:val="2842375F"/>
    <w:rsid w:val="2BB905A0"/>
    <w:rsid w:val="2D0B2E1F"/>
    <w:rsid w:val="2E127B8E"/>
    <w:rsid w:val="2E6F04A4"/>
    <w:rsid w:val="306637B4"/>
    <w:rsid w:val="30E225FE"/>
    <w:rsid w:val="320C0EF5"/>
    <w:rsid w:val="32306943"/>
    <w:rsid w:val="434103B4"/>
    <w:rsid w:val="44586C90"/>
    <w:rsid w:val="455832CC"/>
    <w:rsid w:val="4627043A"/>
    <w:rsid w:val="4793331D"/>
    <w:rsid w:val="4FFA7CAB"/>
    <w:rsid w:val="510E5434"/>
    <w:rsid w:val="523474F9"/>
    <w:rsid w:val="54403226"/>
    <w:rsid w:val="550F4DCF"/>
    <w:rsid w:val="57485EDD"/>
    <w:rsid w:val="585B4B24"/>
    <w:rsid w:val="5A1F72A1"/>
    <w:rsid w:val="5E533DB4"/>
    <w:rsid w:val="6272514F"/>
    <w:rsid w:val="712A034E"/>
    <w:rsid w:val="71730A93"/>
    <w:rsid w:val="73CB6B3A"/>
    <w:rsid w:val="757742D5"/>
    <w:rsid w:val="76C86791"/>
    <w:rsid w:val="79364C42"/>
    <w:rsid w:val="7A274B19"/>
    <w:rsid w:val="7BA5709C"/>
    <w:rsid w:val="7C62119D"/>
    <w:rsid w:val="7C8533F3"/>
    <w:rsid w:val="7E2247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rules v:ext="edit">
        <o:r id="V:Rule1" type="callout"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qFormat="1"/>
    <w:lsdException w:name="caption" w:semiHidden="1" w:unhideWhenUsed="1" w:qFormat="1"/>
    <w:lsdException w:name="toa heading" w:semiHidden="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78E1"/>
    <w:pPr>
      <w:widowControl w:val="0"/>
      <w:jc w:val="both"/>
    </w:pPr>
    <w:rPr>
      <w:kern w:val="2"/>
      <w:sz w:val="21"/>
      <w:szCs w:val="24"/>
    </w:rPr>
  </w:style>
  <w:style w:type="paragraph" w:styleId="1">
    <w:name w:val="heading 1"/>
    <w:basedOn w:val="a"/>
    <w:next w:val="a"/>
    <w:qFormat/>
    <w:rsid w:val="006878E1"/>
    <w:pPr>
      <w:keepNext/>
      <w:keepLines/>
      <w:topLinePunct/>
      <w:spacing w:before="720" w:after="360" w:line="480" w:lineRule="exact"/>
      <w:ind w:right="1814" w:firstLineChars="644" w:firstLine="2069"/>
      <w:outlineLvl w:val="0"/>
    </w:pPr>
    <w:rPr>
      <w:rFonts w:ascii="宋体" w:hAnsi="宋体"/>
      <w:b/>
      <w:bCs/>
      <w:sz w:val="32"/>
      <w:szCs w:val="32"/>
    </w:rPr>
  </w:style>
  <w:style w:type="paragraph" w:styleId="2">
    <w:name w:val="heading 2"/>
    <w:basedOn w:val="a"/>
    <w:next w:val="a"/>
    <w:qFormat/>
    <w:rsid w:val="006878E1"/>
    <w:pPr>
      <w:keepNext/>
      <w:keepLines/>
      <w:topLinePunct/>
      <w:spacing w:line="480" w:lineRule="exact"/>
      <w:ind w:leftChars="-100" w:left="454" w:hangingChars="278" w:hanging="708"/>
      <w:outlineLvl w:val="1"/>
    </w:pPr>
    <w:rPr>
      <w:rFonts w:ascii="宋体" w:hAnsi="宋体"/>
      <w:b/>
    </w:rPr>
  </w:style>
  <w:style w:type="paragraph" w:styleId="3">
    <w:name w:val="heading 3"/>
    <w:basedOn w:val="a"/>
    <w:next w:val="a"/>
    <w:link w:val="3Char"/>
    <w:qFormat/>
    <w:rsid w:val="007504F9"/>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oa heading"/>
    <w:basedOn w:val="a"/>
    <w:next w:val="a"/>
    <w:semiHidden/>
    <w:qFormat/>
    <w:rsid w:val="006878E1"/>
    <w:pPr>
      <w:spacing w:before="120"/>
    </w:pPr>
    <w:rPr>
      <w:rFonts w:ascii="Arial" w:hAnsi="Arial"/>
      <w:b/>
      <w:bCs/>
    </w:rPr>
  </w:style>
  <w:style w:type="paragraph" w:styleId="a4">
    <w:name w:val="footer"/>
    <w:basedOn w:val="a"/>
    <w:rsid w:val="006878E1"/>
    <w:pPr>
      <w:tabs>
        <w:tab w:val="center" w:pos="4153"/>
        <w:tab w:val="right" w:pos="8306"/>
      </w:tabs>
      <w:snapToGrid w:val="0"/>
      <w:jc w:val="left"/>
    </w:pPr>
    <w:rPr>
      <w:sz w:val="18"/>
    </w:rPr>
  </w:style>
  <w:style w:type="paragraph" w:styleId="a5">
    <w:name w:val="header"/>
    <w:basedOn w:val="a"/>
    <w:qFormat/>
    <w:rsid w:val="006878E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6878E1"/>
  </w:style>
  <w:style w:type="paragraph" w:styleId="20">
    <w:name w:val="toc 2"/>
    <w:basedOn w:val="a"/>
    <w:next w:val="a"/>
    <w:uiPriority w:val="39"/>
    <w:rsid w:val="006878E1"/>
    <w:pPr>
      <w:ind w:leftChars="200" w:left="420"/>
    </w:pPr>
  </w:style>
  <w:style w:type="paragraph" w:styleId="a6">
    <w:name w:val="Balloon Text"/>
    <w:basedOn w:val="a"/>
    <w:link w:val="Char"/>
    <w:rsid w:val="007167EE"/>
    <w:rPr>
      <w:sz w:val="18"/>
      <w:szCs w:val="18"/>
    </w:rPr>
  </w:style>
  <w:style w:type="character" w:customStyle="1" w:styleId="Char">
    <w:name w:val="批注框文本 Char"/>
    <w:basedOn w:val="a0"/>
    <w:link w:val="a6"/>
    <w:rsid w:val="007167EE"/>
    <w:rPr>
      <w:kern w:val="2"/>
      <w:sz w:val="18"/>
      <w:szCs w:val="18"/>
    </w:rPr>
  </w:style>
  <w:style w:type="character" w:styleId="a7">
    <w:name w:val="Hyperlink"/>
    <w:basedOn w:val="a0"/>
    <w:uiPriority w:val="99"/>
    <w:unhideWhenUsed/>
    <w:rsid w:val="003B638D"/>
    <w:rPr>
      <w:color w:val="0563C1" w:themeColor="hyperlink"/>
      <w:u w:val="single"/>
    </w:rPr>
  </w:style>
  <w:style w:type="paragraph" w:styleId="a8">
    <w:name w:val="Date"/>
    <w:basedOn w:val="a"/>
    <w:next w:val="a"/>
    <w:link w:val="Char0"/>
    <w:rsid w:val="00F65F2F"/>
    <w:pPr>
      <w:ind w:leftChars="2500" w:left="100"/>
    </w:pPr>
  </w:style>
  <w:style w:type="character" w:customStyle="1" w:styleId="Char0">
    <w:name w:val="日期 Char"/>
    <w:basedOn w:val="a0"/>
    <w:link w:val="a8"/>
    <w:rsid w:val="00F65F2F"/>
    <w:rPr>
      <w:kern w:val="2"/>
      <w:sz w:val="21"/>
      <w:szCs w:val="24"/>
    </w:rPr>
  </w:style>
  <w:style w:type="character" w:customStyle="1" w:styleId="3Char">
    <w:name w:val="标题 3 Char"/>
    <w:basedOn w:val="a0"/>
    <w:link w:val="3"/>
    <w:rsid w:val="007504F9"/>
    <w:rPr>
      <w:rFonts w:ascii="Times New Roman" w:eastAsia="宋体" w:hAnsi="Times New Roman" w:cs="Times New Roman"/>
      <w:b/>
      <w:bCs/>
      <w:kern w:val="2"/>
      <w:sz w:val="32"/>
      <w:szCs w:val="32"/>
    </w:rPr>
  </w:style>
  <w:style w:type="paragraph" w:styleId="30">
    <w:name w:val="toc 3"/>
    <w:basedOn w:val="a"/>
    <w:next w:val="a"/>
    <w:autoRedefine/>
    <w:rsid w:val="007504F9"/>
    <w:pPr>
      <w:spacing w:line="360" w:lineRule="exact"/>
      <w:ind w:left="560"/>
      <w:jc w:val="left"/>
    </w:pPr>
    <w:rPr>
      <w:rFonts w:ascii="Calibri" w:eastAsia="宋体" w:hAnsi="Calibri" w:cs="Times New Roman"/>
      <w:i/>
      <w:iCs/>
      <w:sz w:val="20"/>
      <w:szCs w:val="20"/>
    </w:rPr>
  </w:style>
  <w:style w:type="paragraph" w:styleId="4">
    <w:name w:val="toc 4"/>
    <w:basedOn w:val="a"/>
    <w:next w:val="a"/>
    <w:autoRedefine/>
    <w:rsid w:val="007504F9"/>
    <w:pPr>
      <w:spacing w:line="360" w:lineRule="exact"/>
      <w:ind w:left="840"/>
      <w:jc w:val="left"/>
    </w:pPr>
    <w:rPr>
      <w:rFonts w:ascii="Calibri" w:eastAsia="宋体" w:hAnsi="Calibri" w:cs="Times New Roman"/>
      <w:sz w:val="18"/>
      <w:szCs w:val="18"/>
    </w:rPr>
  </w:style>
  <w:style w:type="paragraph" w:styleId="5">
    <w:name w:val="toc 5"/>
    <w:basedOn w:val="a"/>
    <w:next w:val="a"/>
    <w:autoRedefine/>
    <w:rsid w:val="007504F9"/>
    <w:pPr>
      <w:spacing w:line="360" w:lineRule="exact"/>
      <w:ind w:left="1120"/>
      <w:jc w:val="left"/>
    </w:pPr>
    <w:rPr>
      <w:rFonts w:ascii="Calibri" w:eastAsia="宋体" w:hAnsi="Calibri" w:cs="Times New Roman"/>
      <w:sz w:val="18"/>
      <w:szCs w:val="18"/>
    </w:rPr>
  </w:style>
  <w:style w:type="paragraph" w:styleId="6">
    <w:name w:val="toc 6"/>
    <w:basedOn w:val="a"/>
    <w:next w:val="a"/>
    <w:autoRedefine/>
    <w:rsid w:val="007504F9"/>
    <w:pPr>
      <w:spacing w:line="360" w:lineRule="exact"/>
      <w:ind w:left="1400"/>
      <w:jc w:val="left"/>
    </w:pPr>
    <w:rPr>
      <w:rFonts w:ascii="Calibri" w:eastAsia="宋体" w:hAnsi="Calibri" w:cs="Times New Roman"/>
      <w:sz w:val="18"/>
      <w:szCs w:val="18"/>
    </w:rPr>
  </w:style>
  <w:style w:type="paragraph" w:styleId="7">
    <w:name w:val="toc 7"/>
    <w:basedOn w:val="a"/>
    <w:next w:val="a"/>
    <w:autoRedefine/>
    <w:rsid w:val="007504F9"/>
    <w:pPr>
      <w:spacing w:line="360" w:lineRule="exact"/>
      <w:ind w:left="1680"/>
      <w:jc w:val="left"/>
    </w:pPr>
    <w:rPr>
      <w:rFonts w:ascii="Calibri" w:eastAsia="宋体" w:hAnsi="Calibri" w:cs="Times New Roman"/>
      <w:sz w:val="18"/>
      <w:szCs w:val="18"/>
    </w:rPr>
  </w:style>
  <w:style w:type="paragraph" w:styleId="8">
    <w:name w:val="toc 8"/>
    <w:basedOn w:val="a"/>
    <w:next w:val="a"/>
    <w:autoRedefine/>
    <w:rsid w:val="007504F9"/>
    <w:pPr>
      <w:spacing w:line="360" w:lineRule="exact"/>
      <w:ind w:left="1960"/>
      <w:jc w:val="left"/>
    </w:pPr>
    <w:rPr>
      <w:rFonts w:ascii="Calibri" w:eastAsia="宋体" w:hAnsi="Calibri" w:cs="Times New Roman"/>
      <w:sz w:val="18"/>
      <w:szCs w:val="18"/>
    </w:rPr>
  </w:style>
  <w:style w:type="paragraph" w:styleId="9">
    <w:name w:val="toc 9"/>
    <w:basedOn w:val="a"/>
    <w:next w:val="a"/>
    <w:autoRedefine/>
    <w:rsid w:val="007504F9"/>
    <w:pPr>
      <w:spacing w:line="360" w:lineRule="exact"/>
      <w:ind w:left="2240"/>
      <w:jc w:val="left"/>
    </w:pPr>
    <w:rPr>
      <w:rFonts w:ascii="Calibri" w:eastAsia="宋体" w:hAnsi="Calibri" w:cs="Times New Roman"/>
      <w:sz w:val="18"/>
      <w:szCs w:val="18"/>
    </w:rPr>
  </w:style>
  <w:style w:type="paragraph" w:styleId="a9">
    <w:name w:val="Body Text Indent"/>
    <w:basedOn w:val="a"/>
    <w:link w:val="Char1"/>
    <w:rsid w:val="007504F9"/>
    <w:pPr>
      <w:spacing w:line="360" w:lineRule="exact"/>
      <w:ind w:firstLineChars="200" w:firstLine="560"/>
    </w:pPr>
    <w:rPr>
      <w:rFonts w:ascii="Times New Roman" w:eastAsia="宋体" w:hAnsi="Times New Roman" w:cs="Times New Roman"/>
      <w:sz w:val="28"/>
      <w:szCs w:val="28"/>
    </w:rPr>
  </w:style>
  <w:style w:type="character" w:customStyle="1" w:styleId="Char1">
    <w:name w:val="正文文本缩进 Char"/>
    <w:basedOn w:val="a0"/>
    <w:link w:val="a9"/>
    <w:rsid w:val="007504F9"/>
    <w:rPr>
      <w:rFonts w:ascii="Times New Roman" w:eastAsia="宋体" w:hAnsi="Times New Roman" w:cs="Times New Roman"/>
      <w:kern w:val="2"/>
      <w:sz w:val="28"/>
      <w:szCs w:val="28"/>
    </w:rPr>
  </w:style>
  <w:style w:type="paragraph" w:styleId="aa">
    <w:name w:val="Document Map"/>
    <w:basedOn w:val="a"/>
    <w:link w:val="Char2"/>
    <w:rsid w:val="007504F9"/>
    <w:pPr>
      <w:shd w:val="clear" w:color="auto" w:fill="000080"/>
      <w:spacing w:line="360" w:lineRule="exact"/>
    </w:pPr>
    <w:rPr>
      <w:rFonts w:ascii="Times New Roman" w:eastAsia="宋体" w:hAnsi="Times New Roman" w:cs="Times New Roman"/>
      <w:sz w:val="28"/>
      <w:szCs w:val="28"/>
    </w:rPr>
  </w:style>
  <w:style w:type="character" w:customStyle="1" w:styleId="Char2">
    <w:name w:val="文档结构图 Char"/>
    <w:basedOn w:val="a0"/>
    <w:link w:val="aa"/>
    <w:rsid w:val="007504F9"/>
    <w:rPr>
      <w:rFonts w:ascii="Times New Roman" w:eastAsia="宋体" w:hAnsi="Times New Roman" w:cs="Times New Roman"/>
      <w:kern w:val="2"/>
      <w:sz w:val="28"/>
      <w:szCs w:val="28"/>
      <w:shd w:val="clear" w:color="auto" w:fill="000080"/>
    </w:rPr>
  </w:style>
  <w:style w:type="paragraph" w:styleId="ab">
    <w:name w:val="table of authorities"/>
    <w:basedOn w:val="a"/>
    <w:next w:val="a"/>
    <w:rsid w:val="007504F9"/>
    <w:pPr>
      <w:spacing w:line="360" w:lineRule="exact"/>
      <w:ind w:leftChars="200" w:left="420"/>
    </w:pPr>
    <w:rPr>
      <w:rFonts w:ascii="Times New Roman" w:eastAsia="宋体" w:hAnsi="Times New Roman" w:cs="Times New Roman"/>
      <w:sz w:val="28"/>
      <w:szCs w:val="28"/>
    </w:rPr>
  </w:style>
  <w:style w:type="character" w:styleId="ac">
    <w:name w:val="page number"/>
    <w:basedOn w:val="a0"/>
    <w:rsid w:val="007504F9"/>
  </w:style>
  <w:style w:type="character" w:styleId="ad">
    <w:name w:val="FollowedHyperlink"/>
    <w:basedOn w:val="a0"/>
    <w:rsid w:val="007504F9"/>
    <w:rPr>
      <w:color w:val="800080"/>
      <w:u w:val="single"/>
    </w:rPr>
  </w:style>
  <w:style w:type="paragraph" w:styleId="ae">
    <w:name w:val="Body Text"/>
    <w:basedOn w:val="a"/>
    <w:link w:val="Char3"/>
    <w:autoRedefine/>
    <w:rsid w:val="007504F9"/>
    <w:pPr>
      <w:spacing w:line="360" w:lineRule="exact"/>
    </w:pPr>
    <w:rPr>
      <w:rFonts w:ascii="Times New Roman" w:eastAsia="宋体" w:hAnsi="Times New Roman" w:cs="Times New Roman"/>
      <w:sz w:val="28"/>
      <w:szCs w:val="28"/>
    </w:rPr>
  </w:style>
  <w:style w:type="character" w:customStyle="1" w:styleId="Char3">
    <w:name w:val="正文文本 Char"/>
    <w:basedOn w:val="a0"/>
    <w:link w:val="ae"/>
    <w:rsid w:val="007504F9"/>
    <w:rPr>
      <w:rFonts w:ascii="Times New Roman" w:eastAsia="宋体" w:hAnsi="Times New Roman" w:cs="Times New Roman"/>
      <w:kern w:val="2"/>
      <w:sz w:val="28"/>
      <w:szCs w:val="28"/>
    </w:rPr>
  </w:style>
  <w:style w:type="paragraph" w:customStyle="1" w:styleId="af">
    <w:name w:val="目录文字"/>
    <w:basedOn w:val="10"/>
    <w:autoRedefine/>
    <w:rsid w:val="007504F9"/>
    <w:pPr>
      <w:spacing w:before="120" w:after="120" w:line="360" w:lineRule="exact"/>
      <w:jc w:val="left"/>
    </w:pPr>
    <w:rPr>
      <w:rFonts w:ascii="Calibri" w:eastAsia="宋体" w:hAnsi="Calibri" w:cs="Times New Roman"/>
      <w:b/>
      <w:bCs/>
      <w:caps/>
      <w:sz w:val="20"/>
      <w:szCs w:val="20"/>
    </w:rPr>
  </w:style>
  <w:style w:type="paragraph" w:styleId="af0">
    <w:name w:val="caption"/>
    <w:basedOn w:val="a"/>
    <w:next w:val="a"/>
    <w:qFormat/>
    <w:rsid w:val="007504F9"/>
    <w:pPr>
      <w:spacing w:before="152" w:after="160" w:line="360" w:lineRule="exact"/>
    </w:pPr>
    <w:rPr>
      <w:rFonts w:ascii="Arial" w:eastAsia="黑体" w:hAnsi="Arial" w:cs="Arial"/>
      <w:sz w:val="20"/>
      <w:szCs w:val="20"/>
    </w:rPr>
  </w:style>
  <w:style w:type="paragraph" w:styleId="af1">
    <w:name w:val="Block Text"/>
    <w:basedOn w:val="a"/>
    <w:rsid w:val="007504F9"/>
    <w:pPr>
      <w:ind w:leftChars="85" w:left="178" w:rightChars="-844" w:right="-1772" w:firstLine="722"/>
    </w:pPr>
    <w:rPr>
      <w:rFonts w:ascii="Times New Roman" w:eastAsia="宋体" w:hAnsi="Times New Roman" w:cs="Times New Roman"/>
      <w:sz w:val="28"/>
    </w:rPr>
  </w:style>
  <w:style w:type="paragraph" w:styleId="21">
    <w:name w:val="Body Text Indent 2"/>
    <w:basedOn w:val="a"/>
    <w:link w:val="2Char"/>
    <w:rsid w:val="007504F9"/>
    <w:pPr>
      <w:spacing w:line="480" w:lineRule="exact"/>
      <w:ind w:left="507"/>
    </w:pPr>
    <w:rPr>
      <w:rFonts w:ascii="宋体" w:eastAsia="宋体" w:hAnsi="宋体" w:cs="Times New Roman"/>
      <w:sz w:val="28"/>
      <w:szCs w:val="28"/>
    </w:rPr>
  </w:style>
  <w:style w:type="character" w:customStyle="1" w:styleId="2Char">
    <w:name w:val="正文文本缩进 2 Char"/>
    <w:basedOn w:val="a0"/>
    <w:link w:val="21"/>
    <w:rsid w:val="007504F9"/>
    <w:rPr>
      <w:rFonts w:ascii="宋体" w:eastAsia="宋体" w:hAnsi="宋体" w:cs="Times New Roman"/>
      <w:kern w:val="2"/>
      <w:sz w:val="28"/>
      <w:szCs w:val="28"/>
    </w:rPr>
  </w:style>
  <w:style w:type="paragraph" w:styleId="31">
    <w:name w:val="Body Text Indent 3"/>
    <w:basedOn w:val="a"/>
    <w:link w:val="3Char0"/>
    <w:rsid w:val="007504F9"/>
    <w:pPr>
      <w:topLinePunct/>
      <w:spacing w:line="480" w:lineRule="exact"/>
      <w:ind w:firstLineChars="200" w:firstLine="507"/>
    </w:pPr>
    <w:rPr>
      <w:rFonts w:ascii="宋体" w:eastAsia="宋体" w:hAnsi="宋体" w:cs="Times New Roman"/>
      <w:sz w:val="28"/>
      <w:szCs w:val="28"/>
    </w:rPr>
  </w:style>
  <w:style w:type="character" w:customStyle="1" w:styleId="3Char0">
    <w:name w:val="正文文本缩进 3 Char"/>
    <w:basedOn w:val="a0"/>
    <w:link w:val="31"/>
    <w:rsid w:val="007504F9"/>
    <w:rPr>
      <w:rFonts w:ascii="宋体" w:eastAsia="宋体" w:hAnsi="宋体" w:cs="Times New Roman"/>
      <w:kern w:val="2"/>
      <w:sz w:val="28"/>
      <w:szCs w:val="28"/>
    </w:rPr>
  </w:style>
  <w:style w:type="table" w:styleId="af2">
    <w:name w:val="Table Grid"/>
    <w:basedOn w:val="a1"/>
    <w:rsid w:val="007504F9"/>
    <w:pPr>
      <w:widowControl w:val="0"/>
      <w:spacing w:line="360" w:lineRule="exact"/>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Plain Text"/>
    <w:basedOn w:val="a"/>
    <w:link w:val="Char4"/>
    <w:rsid w:val="007504F9"/>
    <w:rPr>
      <w:rFonts w:ascii="宋体" w:eastAsia="宋体" w:hAnsi="Courier New" w:cs="Times New Roman"/>
      <w:szCs w:val="20"/>
    </w:rPr>
  </w:style>
  <w:style w:type="character" w:customStyle="1" w:styleId="Char4">
    <w:name w:val="纯文本 Char"/>
    <w:basedOn w:val="a0"/>
    <w:link w:val="af3"/>
    <w:rsid w:val="007504F9"/>
    <w:rPr>
      <w:rFonts w:ascii="宋体" w:eastAsia="宋体" w:hAnsi="Courier New" w:cs="Times New Roman"/>
      <w:kern w:val="2"/>
      <w:sz w:val="21"/>
    </w:rPr>
  </w:style>
  <w:style w:type="paragraph" w:styleId="af4">
    <w:name w:val="Normal (Web)"/>
    <w:basedOn w:val="a"/>
    <w:uiPriority w:val="99"/>
    <w:rsid w:val="007504F9"/>
    <w:pPr>
      <w:spacing w:line="360" w:lineRule="exact"/>
    </w:pPr>
    <w:rPr>
      <w:rFonts w:ascii="Times New Roman" w:eastAsia="宋体" w:hAnsi="Times New Roman" w:cs="Times New Roman"/>
      <w:sz w:val="24"/>
    </w:rPr>
  </w:style>
  <w:style w:type="paragraph" w:customStyle="1" w:styleId="Char40">
    <w:name w:val="Char4"/>
    <w:basedOn w:val="a"/>
    <w:rsid w:val="007504F9"/>
    <w:rPr>
      <w:rFonts w:ascii="Tahoma" w:eastAsia="宋体" w:hAnsi="Tahoma" w:cs="Times New Roman"/>
      <w:sz w:val="24"/>
      <w:szCs w:val="20"/>
    </w:rPr>
  </w:style>
  <w:style w:type="paragraph" w:customStyle="1" w:styleId="p0">
    <w:name w:val="p0"/>
    <w:basedOn w:val="a"/>
    <w:rsid w:val="007504F9"/>
    <w:pPr>
      <w:widowControl/>
    </w:pPr>
    <w:rPr>
      <w:rFonts w:ascii="24x12 宋体" w:eastAsia="24x12 宋体" w:hAnsi="宋体" w:cs="宋体"/>
      <w:b/>
      <w:bCs/>
      <w:color w:val="000000"/>
      <w:kern w:val="0"/>
      <w:sz w:val="30"/>
      <w:szCs w:val="30"/>
    </w:rPr>
  </w:style>
  <w:style w:type="paragraph" w:styleId="af5">
    <w:name w:val="Salutation"/>
    <w:basedOn w:val="a"/>
    <w:next w:val="a"/>
    <w:link w:val="Char5"/>
    <w:rsid w:val="007504F9"/>
    <w:pPr>
      <w:spacing w:line="360" w:lineRule="exact"/>
    </w:pPr>
    <w:rPr>
      <w:rFonts w:ascii="Times New Roman" w:eastAsia="宋体" w:hAnsi="Times New Roman" w:cs="Times New Roman"/>
      <w:sz w:val="28"/>
      <w:szCs w:val="20"/>
    </w:rPr>
  </w:style>
  <w:style w:type="character" w:customStyle="1" w:styleId="Char5">
    <w:name w:val="称呼 Char"/>
    <w:basedOn w:val="a0"/>
    <w:link w:val="af5"/>
    <w:rsid w:val="007504F9"/>
    <w:rPr>
      <w:rFonts w:ascii="Times New Roman" w:eastAsia="宋体" w:hAnsi="Times New Roman" w:cs="Times New Roman"/>
      <w:kern w:val="2"/>
      <w:sz w:val="28"/>
    </w:rPr>
  </w:style>
  <w:style w:type="paragraph" w:customStyle="1" w:styleId="af6">
    <w:name w:val="样式"/>
    <w:basedOn w:val="a"/>
    <w:rsid w:val="007504F9"/>
    <w:pPr>
      <w:spacing w:line="360" w:lineRule="exact"/>
      <w:ind w:firstLineChars="200" w:firstLine="560"/>
    </w:pPr>
    <w:rPr>
      <w:rFonts w:ascii="Times New Roman" w:eastAsia="宋体" w:hAnsi="Times New Roman" w:cs="Times New Roman"/>
      <w:sz w:val="28"/>
      <w:szCs w:val="28"/>
    </w:rPr>
  </w:style>
  <w:style w:type="character" w:styleId="af7">
    <w:name w:val="Strong"/>
    <w:basedOn w:val="a0"/>
    <w:uiPriority w:val="22"/>
    <w:qFormat/>
    <w:rsid w:val="007504F9"/>
    <w:rPr>
      <w:b/>
      <w:bCs/>
    </w:rPr>
  </w:style>
  <w:style w:type="paragraph" w:styleId="af8">
    <w:name w:val="List Paragraph"/>
    <w:basedOn w:val="a"/>
    <w:uiPriority w:val="99"/>
    <w:unhideWhenUsed/>
    <w:rsid w:val="00B547F3"/>
    <w:pPr>
      <w:ind w:firstLineChars="200" w:firstLine="420"/>
    </w:pPr>
  </w:style>
</w:styles>
</file>

<file path=word/webSettings.xml><?xml version="1.0" encoding="utf-8"?>
<w:webSettings xmlns:r="http://schemas.openxmlformats.org/officeDocument/2006/relationships" xmlns:w="http://schemas.openxmlformats.org/wordprocessingml/2006/main">
  <w:divs>
    <w:div w:id="13701517">
      <w:bodyDiv w:val="1"/>
      <w:marLeft w:val="0"/>
      <w:marRight w:val="0"/>
      <w:marTop w:val="0"/>
      <w:marBottom w:val="0"/>
      <w:divBdr>
        <w:top w:val="none" w:sz="0" w:space="0" w:color="auto"/>
        <w:left w:val="none" w:sz="0" w:space="0" w:color="auto"/>
        <w:bottom w:val="none" w:sz="0" w:space="0" w:color="auto"/>
        <w:right w:val="none" w:sz="0" w:space="0" w:color="auto"/>
      </w:divBdr>
    </w:div>
    <w:div w:id="16002257">
      <w:bodyDiv w:val="1"/>
      <w:marLeft w:val="0"/>
      <w:marRight w:val="0"/>
      <w:marTop w:val="0"/>
      <w:marBottom w:val="0"/>
      <w:divBdr>
        <w:top w:val="none" w:sz="0" w:space="0" w:color="auto"/>
        <w:left w:val="none" w:sz="0" w:space="0" w:color="auto"/>
        <w:bottom w:val="none" w:sz="0" w:space="0" w:color="auto"/>
        <w:right w:val="none" w:sz="0" w:space="0" w:color="auto"/>
      </w:divBdr>
    </w:div>
    <w:div w:id="24529745">
      <w:bodyDiv w:val="1"/>
      <w:marLeft w:val="0"/>
      <w:marRight w:val="0"/>
      <w:marTop w:val="0"/>
      <w:marBottom w:val="0"/>
      <w:divBdr>
        <w:top w:val="none" w:sz="0" w:space="0" w:color="auto"/>
        <w:left w:val="none" w:sz="0" w:space="0" w:color="auto"/>
        <w:bottom w:val="none" w:sz="0" w:space="0" w:color="auto"/>
        <w:right w:val="none" w:sz="0" w:space="0" w:color="auto"/>
      </w:divBdr>
    </w:div>
    <w:div w:id="53435853">
      <w:bodyDiv w:val="1"/>
      <w:marLeft w:val="0"/>
      <w:marRight w:val="0"/>
      <w:marTop w:val="0"/>
      <w:marBottom w:val="0"/>
      <w:divBdr>
        <w:top w:val="none" w:sz="0" w:space="0" w:color="auto"/>
        <w:left w:val="none" w:sz="0" w:space="0" w:color="auto"/>
        <w:bottom w:val="none" w:sz="0" w:space="0" w:color="auto"/>
        <w:right w:val="none" w:sz="0" w:space="0" w:color="auto"/>
      </w:divBdr>
    </w:div>
    <w:div w:id="295305436">
      <w:bodyDiv w:val="1"/>
      <w:marLeft w:val="0"/>
      <w:marRight w:val="0"/>
      <w:marTop w:val="0"/>
      <w:marBottom w:val="0"/>
      <w:divBdr>
        <w:top w:val="none" w:sz="0" w:space="0" w:color="auto"/>
        <w:left w:val="none" w:sz="0" w:space="0" w:color="auto"/>
        <w:bottom w:val="none" w:sz="0" w:space="0" w:color="auto"/>
        <w:right w:val="none" w:sz="0" w:space="0" w:color="auto"/>
      </w:divBdr>
    </w:div>
    <w:div w:id="306595070">
      <w:bodyDiv w:val="1"/>
      <w:marLeft w:val="0"/>
      <w:marRight w:val="0"/>
      <w:marTop w:val="0"/>
      <w:marBottom w:val="0"/>
      <w:divBdr>
        <w:top w:val="none" w:sz="0" w:space="0" w:color="auto"/>
        <w:left w:val="none" w:sz="0" w:space="0" w:color="auto"/>
        <w:bottom w:val="none" w:sz="0" w:space="0" w:color="auto"/>
        <w:right w:val="none" w:sz="0" w:space="0" w:color="auto"/>
      </w:divBdr>
    </w:div>
    <w:div w:id="310989982">
      <w:bodyDiv w:val="1"/>
      <w:marLeft w:val="0"/>
      <w:marRight w:val="0"/>
      <w:marTop w:val="0"/>
      <w:marBottom w:val="0"/>
      <w:divBdr>
        <w:top w:val="none" w:sz="0" w:space="0" w:color="auto"/>
        <w:left w:val="none" w:sz="0" w:space="0" w:color="auto"/>
        <w:bottom w:val="none" w:sz="0" w:space="0" w:color="auto"/>
        <w:right w:val="none" w:sz="0" w:space="0" w:color="auto"/>
      </w:divBdr>
    </w:div>
    <w:div w:id="312296934">
      <w:bodyDiv w:val="1"/>
      <w:marLeft w:val="0"/>
      <w:marRight w:val="0"/>
      <w:marTop w:val="0"/>
      <w:marBottom w:val="0"/>
      <w:divBdr>
        <w:top w:val="none" w:sz="0" w:space="0" w:color="auto"/>
        <w:left w:val="none" w:sz="0" w:space="0" w:color="auto"/>
        <w:bottom w:val="none" w:sz="0" w:space="0" w:color="auto"/>
        <w:right w:val="none" w:sz="0" w:space="0" w:color="auto"/>
      </w:divBdr>
    </w:div>
    <w:div w:id="370350565">
      <w:bodyDiv w:val="1"/>
      <w:marLeft w:val="0"/>
      <w:marRight w:val="0"/>
      <w:marTop w:val="0"/>
      <w:marBottom w:val="0"/>
      <w:divBdr>
        <w:top w:val="none" w:sz="0" w:space="0" w:color="auto"/>
        <w:left w:val="none" w:sz="0" w:space="0" w:color="auto"/>
        <w:bottom w:val="none" w:sz="0" w:space="0" w:color="auto"/>
        <w:right w:val="none" w:sz="0" w:space="0" w:color="auto"/>
      </w:divBdr>
    </w:div>
    <w:div w:id="471943103">
      <w:bodyDiv w:val="1"/>
      <w:marLeft w:val="0"/>
      <w:marRight w:val="0"/>
      <w:marTop w:val="0"/>
      <w:marBottom w:val="0"/>
      <w:divBdr>
        <w:top w:val="none" w:sz="0" w:space="0" w:color="auto"/>
        <w:left w:val="none" w:sz="0" w:space="0" w:color="auto"/>
        <w:bottom w:val="none" w:sz="0" w:space="0" w:color="auto"/>
        <w:right w:val="none" w:sz="0" w:space="0" w:color="auto"/>
      </w:divBdr>
    </w:div>
    <w:div w:id="473571129">
      <w:bodyDiv w:val="1"/>
      <w:marLeft w:val="0"/>
      <w:marRight w:val="0"/>
      <w:marTop w:val="0"/>
      <w:marBottom w:val="0"/>
      <w:divBdr>
        <w:top w:val="none" w:sz="0" w:space="0" w:color="auto"/>
        <w:left w:val="none" w:sz="0" w:space="0" w:color="auto"/>
        <w:bottom w:val="none" w:sz="0" w:space="0" w:color="auto"/>
        <w:right w:val="none" w:sz="0" w:space="0" w:color="auto"/>
      </w:divBdr>
    </w:div>
    <w:div w:id="545144680">
      <w:bodyDiv w:val="1"/>
      <w:marLeft w:val="0"/>
      <w:marRight w:val="0"/>
      <w:marTop w:val="0"/>
      <w:marBottom w:val="0"/>
      <w:divBdr>
        <w:top w:val="none" w:sz="0" w:space="0" w:color="auto"/>
        <w:left w:val="none" w:sz="0" w:space="0" w:color="auto"/>
        <w:bottom w:val="none" w:sz="0" w:space="0" w:color="auto"/>
        <w:right w:val="none" w:sz="0" w:space="0" w:color="auto"/>
      </w:divBdr>
    </w:div>
    <w:div w:id="552696051">
      <w:bodyDiv w:val="1"/>
      <w:marLeft w:val="0"/>
      <w:marRight w:val="0"/>
      <w:marTop w:val="0"/>
      <w:marBottom w:val="0"/>
      <w:divBdr>
        <w:top w:val="none" w:sz="0" w:space="0" w:color="auto"/>
        <w:left w:val="none" w:sz="0" w:space="0" w:color="auto"/>
        <w:bottom w:val="none" w:sz="0" w:space="0" w:color="auto"/>
        <w:right w:val="none" w:sz="0" w:space="0" w:color="auto"/>
      </w:divBdr>
    </w:div>
    <w:div w:id="585304237">
      <w:bodyDiv w:val="1"/>
      <w:marLeft w:val="0"/>
      <w:marRight w:val="0"/>
      <w:marTop w:val="0"/>
      <w:marBottom w:val="0"/>
      <w:divBdr>
        <w:top w:val="none" w:sz="0" w:space="0" w:color="auto"/>
        <w:left w:val="none" w:sz="0" w:space="0" w:color="auto"/>
        <w:bottom w:val="none" w:sz="0" w:space="0" w:color="auto"/>
        <w:right w:val="none" w:sz="0" w:space="0" w:color="auto"/>
      </w:divBdr>
    </w:div>
    <w:div w:id="594216686">
      <w:bodyDiv w:val="1"/>
      <w:marLeft w:val="0"/>
      <w:marRight w:val="0"/>
      <w:marTop w:val="0"/>
      <w:marBottom w:val="0"/>
      <w:divBdr>
        <w:top w:val="none" w:sz="0" w:space="0" w:color="auto"/>
        <w:left w:val="none" w:sz="0" w:space="0" w:color="auto"/>
        <w:bottom w:val="none" w:sz="0" w:space="0" w:color="auto"/>
        <w:right w:val="none" w:sz="0" w:space="0" w:color="auto"/>
      </w:divBdr>
    </w:div>
    <w:div w:id="597300836">
      <w:bodyDiv w:val="1"/>
      <w:marLeft w:val="0"/>
      <w:marRight w:val="0"/>
      <w:marTop w:val="0"/>
      <w:marBottom w:val="0"/>
      <w:divBdr>
        <w:top w:val="none" w:sz="0" w:space="0" w:color="auto"/>
        <w:left w:val="none" w:sz="0" w:space="0" w:color="auto"/>
        <w:bottom w:val="none" w:sz="0" w:space="0" w:color="auto"/>
        <w:right w:val="none" w:sz="0" w:space="0" w:color="auto"/>
      </w:divBdr>
    </w:div>
    <w:div w:id="789130616">
      <w:bodyDiv w:val="1"/>
      <w:marLeft w:val="0"/>
      <w:marRight w:val="0"/>
      <w:marTop w:val="0"/>
      <w:marBottom w:val="0"/>
      <w:divBdr>
        <w:top w:val="none" w:sz="0" w:space="0" w:color="auto"/>
        <w:left w:val="none" w:sz="0" w:space="0" w:color="auto"/>
        <w:bottom w:val="none" w:sz="0" w:space="0" w:color="auto"/>
        <w:right w:val="none" w:sz="0" w:space="0" w:color="auto"/>
      </w:divBdr>
    </w:div>
    <w:div w:id="911548639">
      <w:bodyDiv w:val="1"/>
      <w:marLeft w:val="0"/>
      <w:marRight w:val="0"/>
      <w:marTop w:val="0"/>
      <w:marBottom w:val="0"/>
      <w:divBdr>
        <w:top w:val="none" w:sz="0" w:space="0" w:color="auto"/>
        <w:left w:val="none" w:sz="0" w:space="0" w:color="auto"/>
        <w:bottom w:val="none" w:sz="0" w:space="0" w:color="auto"/>
        <w:right w:val="none" w:sz="0" w:space="0" w:color="auto"/>
      </w:divBdr>
    </w:div>
    <w:div w:id="1132790749">
      <w:bodyDiv w:val="1"/>
      <w:marLeft w:val="0"/>
      <w:marRight w:val="0"/>
      <w:marTop w:val="0"/>
      <w:marBottom w:val="0"/>
      <w:divBdr>
        <w:top w:val="none" w:sz="0" w:space="0" w:color="auto"/>
        <w:left w:val="none" w:sz="0" w:space="0" w:color="auto"/>
        <w:bottom w:val="none" w:sz="0" w:space="0" w:color="auto"/>
        <w:right w:val="none" w:sz="0" w:space="0" w:color="auto"/>
      </w:divBdr>
    </w:div>
    <w:div w:id="1141653486">
      <w:bodyDiv w:val="1"/>
      <w:marLeft w:val="0"/>
      <w:marRight w:val="0"/>
      <w:marTop w:val="0"/>
      <w:marBottom w:val="0"/>
      <w:divBdr>
        <w:top w:val="none" w:sz="0" w:space="0" w:color="auto"/>
        <w:left w:val="none" w:sz="0" w:space="0" w:color="auto"/>
        <w:bottom w:val="none" w:sz="0" w:space="0" w:color="auto"/>
        <w:right w:val="none" w:sz="0" w:space="0" w:color="auto"/>
      </w:divBdr>
    </w:div>
    <w:div w:id="1161312738">
      <w:bodyDiv w:val="1"/>
      <w:marLeft w:val="0"/>
      <w:marRight w:val="0"/>
      <w:marTop w:val="0"/>
      <w:marBottom w:val="0"/>
      <w:divBdr>
        <w:top w:val="none" w:sz="0" w:space="0" w:color="auto"/>
        <w:left w:val="none" w:sz="0" w:space="0" w:color="auto"/>
        <w:bottom w:val="none" w:sz="0" w:space="0" w:color="auto"/>
        <w:right w:val="none" w:sz="0" w:space="0" w:color="auto"/>
      </w:divBdr>
    </w:div>
    <w:div w:id="1162161983">
      <w:bodyDiv w:val="1"/>
      <w:marLeft w:val="0"/>
      <w:marRight w:val="0"/>
      <w:marTop w:val="0"/>
      <w:marBottom w:val="0"/>
      <w:divBdr>
        <w:top w:val="none" w:sz="0" w:space="0" w:color="auto"/>
        <w:left w:val="none" w:sz="0" w:space="0" w:color="auto"/>
        <w:bottom w:val="none" w:sz="0" w:space="0" w:color="auto"/>
        <w:right w:val="none" w:sz="0" w:space="0" w:color="auto"/>
      </w:divBdr>
    </w:div>
    <w:div w:id="1201896568">
      <w:bodyDiv w:val="1"/>
      <w:marLeft w:val="0"/>
      <w:marRight w:val="0"/>
      <w:marTop w:val="0"/>
      <w:marBottom w:val="0"/>
      <w:divBdr>
        <w:top w:val="none" w:sz="0" w:space="0" w:color="auto"/>
        <w:left w:val="none" w:sz="0" w:space="0" w:color="auto"/>
        <w:bottom w:val="none" w:sz="0" w:space="0" w:color="auto"/>
        <w:right w:val="none" w:sz="0" w:space="0" w:color="auto"/>
      </w:divBdr>
    </w:div>
    <w:div w:id="1238592197">
      <w:bodyDiv w:val="1"/>
      <w:marLeft w:val="0"/>
      <w:marRight w:val="0"/>
      <w:marTop w:val="0"/>
      <w:marBottom w:val="0"/>
      <w:divBdr>
        <w:top w:val="none" w:sz="0" w:space="0" w:color="auto"/>
        <w:left w:val="none" w:sz="0" w:space="0" w:color="auto"/>
        <w:bottom w:val="none" w:sz="0" w:space="0" w:color="auto"/>
        <w:right w:val="none" w:sz="0" w:space="0" w:color="auto"/>
      </w:divBdr>
    </w:div>
    <w:div w:id="1304577136">
      <w:bodyDiv w:val="1"/>
      <w:marLeft w:val="0"/>
      <w:marRight w:val="0"/>
      <w:marTop w:val="0"/>
      <w:marBottom w:val="0"/>
      <w:divBdr>
        <w:top w:val="none" w:sz="0" w:space="0" w:color="auto"/>
        <w:left w:val="none" w:sz="0" w:space="0" w:color="auto"/>
        <w:bottom w:val="none" w:sz="0" w:space="0" w:color="auto"/>
        <w:right w:val="none" w:sz="0" w:space="0" w:color="auto"/>
      </w:divBdr>
    </w:div>
    <w:div w:id="1327512109">
      <w:bodyDiv w:val="1"/>
      <w:marLeft w:val="0"/>
      <w:marRight w:val="0"/>
      <w:marTop w:val="0"/>
      <w:marBottom w:val="0"/>
      <w:divBdr>
        <w:top w:val="none" w:sz="0" w:space="0" w:color="auto"/>
        <w:left w:val="none" w:sz="0" w:space="0" w:color="auto"/>
        <w:bottom w:val="none" w:sz="0" w:space="0" w:color="auto"/>
        <w:right w:val="none" w:sz="0" w:space="0" w:color="auto"/>
      </w:divBdr>
    </w:div>
    <w:div w:id="1380082747">
      <w:bodyDiv w:val="1"/>
      <w:marLeft w:val="0"/>
      <w:marRight w:val="0"/>
      <w:marTop w:val="0"/>
      <w:marBottom w:val="0"/>
      <w:divBdr>
        <w:top w:val="none" w:sz="0" w:space="0" w:color="auto"/>
        <w:left w:val="none" w:sz="0" w:space="0" w:color="auto"/>
        <w:bottom w:val="none" w:sz="0" w:space="0" w:color="auto"/>
        <w:right w:val="none" w:sz="0" w:space="0" w:color="auto"/>
      </w:divBdr>
    </w:div>
    <w:div w:id="1536310950">
      <w:bodyDiv w:val="1"/>
      <w:marLeft w:val="0"/>
      <w:marRight w:val="0"/>
      <w:marTop w:val="0"/>
      <w:marBottom w:val="0"/>
      <w:divBdr>
        <w:top w:val="none" w:sz="0" w:space="0" w:color="auto"/>
        <w:left w:val="none" w:sz="0" w:space="0" w:color="auto"/>
        <w:bottom w:val="none" w:sz="0" w:space="0" w:color="auto"/>
        <w:right w:val="none" w:sz="0" w:space="0" w:color="auto"/>
      </w:divBdr>
    </w:div>
    <w:div w:id="1582984868">
      <w:bodyDiv w:val="1"/>
      <w:marLeft w:val="0"/>
      <w:marRight w:val="0"/>
      <w:marTop w:val="0"/>
      <w:marBottom w:val="0"/>
      <w:divBdr>
        <w:top w:val="none" w:sz="0" w:space="0" w:color="auto"/>
        <w:left w:val="none" w:sz="0" w:space="0" w:color="auto"/>
        <w:bottom w:val="none" w:sz="0" w:space="0" w:color="auto"/>
        <w:right w:val="none" w:sz="0" w:space="0" w:color="auto"/>
      </w:divBdr>
    </w:div>
    <w:div w:id="1602834367">
      <w:bodyDiv w:val="1"/>
      <w:marLeft w:val="0"/>
      <w:marRight w:val="0"/>
      <w:marTop w:val="0"/>
      <w:marBottom w:val="0"/>
      <w:divBdr>
        <w:top w:val="none" w:sz="0" w:space="0" w:color="auto"/>
        <w:left w:val="none" w:sz="0" w:space="0" w:color="auto"/>
        <w:bottom w:val="none" w:sz="0" w:space="0" w:color="auto"/>
        <w:right w:val="none" w:sz="0" w:space="0" w:color="auto"/>
      </w:divBdr>
    </w:div>
    <w:div w:id="1615745226">
      <w:bodyDiv w:val="1"/>
      <w:marLeft w:val="0"/>
      <w:marRight w:val="0"/>
      <w:marTop w:val="0"/>
      <w:marBottom w:val="0"/>
      <w:divBdr>
        <w:top w:val="none" w:sz="0" w:space="0" w:color="auto"/>
        <w:left w:val="none" w:sz="0" w:space="0" w:color="auto"/>
        <w:bottom w:val="none" w:sz="0" w:space="0" w:color="auto"/>
        <w:right w:val="none" w:sz="0" w:space="0" w:color="auto"/>
      </w:divBdr>
    </w:div>
    <w:div w:id="1682899976">
      <w:bodyDiv w:val="1"/>
      <w:marLeft w:val="0"/>
      <w:marRight w:val="0"/>
      <w:marTop w:val="0"/>
      <w:marBottom w:val="0"/>
      <w:divBdr>
        <w:top w:val="none" w:sz="0" w:space="0" w:color="auto"/>
        <w:left w:val="none" w:sz="0" w:space="0" w:color="auto"/>
        <w:bottom w:val="none" w:sz="0" w:space="0" w:color="auto"/>
        <w:right w:val="none" w:sz="0" w:space="0" w:color="auto"/>
      </w:divBdr>
    </w:div>
    <w:div w:id="1754282215">
      <w:bodyDiv w:val="1"/>
      <w:marLeft w:val="0"/>
      <w:marRight w:val="0"/>
      <w:marTop w:val="0"/>
      <w:marBottom w:val="0"/>
      <w:divBdr>
        <w:top w:val="none" w:sz="0" w:space="0" w:color="auto"/>
        <w:left w:val="none" w:sz="0" w:space="0" w:color="auto"/>
        <w:bottom w:val="none" w:sz="0" w:space="0" w:color="auto"/>
        <w:right w:val="none" w:sz="0" w:space="0" w:color="auto"/>
      </w:divBdr>
    </w:div>
    <w:div w:id="1939487726">
      <w:bodyDiv w:val="1"/>
      <w:marLeft w:val="0"/>
      <w:marRight w:val="0"/>
      <w:marTop w:val="0"/>
      <w:marBottom w:val="0"/>
      <w:divBdr>
        <w:top w:val="none" w:sz="0" w:space="0" w:color="auto"/>
        <w:left w:val="none" w:sz="0" w:space="0" w:color="auto"/>
        <w:bottom w:val="none" w:sz="0" w:space="0" w:color="auto"/>
        <w:right w:val="none" w:sz="0" w:space="0" w:color="auto"/>
      </w:divBdr>
    </w:div>
    <w:div w:id="1983537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C146D0-62E5-4A07-8CA7-84DB1A6A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3428</TotalTime>
  <Pages>22</Pages>
  <Words>1423</Words>
  <Characters>8117</Characters>
  <Application>Microsoft Office Word</Application>
  <DocSecurity>0</DocSecurity>
  <Lines>67</Lines>
  <Paragraphs>19</Paragraphs>
  <ScaleCrop>false</ScaleCrop>
  <Company>Microsoft</Company>
  <LinksUpToDate>false</LinksUpToDate>
  <CharactersWithSpaces>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cp:lastModifiedBy>
  <cp:revision>628</cp:revision>
  <cp:lastPrinted>2022-07-05T00:35:00Z</cp:lastPrinted>
  <dcterms:created xsi:type="dcterms:W3CDTF">2019-07-11T02:46:00Z</dcterms:created>
  <dcterms:modified xsi:type="dcterms:W3CDTF">2022-10-12T02:43:00Z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