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5F1E" w:rsidRPr="00065C34" w:rsidRDefault="005F5F1E">
      <w:pPr>
        <w:tabs>
          <w:tab w:val="center" w:pos="3713"/>
          <w:tab w:val="left" w:pos="4935"/>
        </w:tabs>
        <w:spacing w:line="560" w:lineRule="exact"/>
        <w:jc w:val="center"/>
        <w:rPr>
          <w:rFonts w:ascii="宋体" w:hAnsi="宋体" w:cs="宋体"/>
          <w:b/>
          <w:kern w:val="0"/>
          <w:sz w:val="24"/>
        </w:rPr>
      </w:pPr>
    </w:p>
    <w:p w:rsidR="005F5F1E" w:rsidRPr="00065C34" w:rsidRDefault="005F5F1E">
      <w:pPr>
        <w:tabs>
          <w:tab w:val="center" w:pos="3713"/>
          <w:tab w:val="left" w:pos="4935"/>
        </w:tabs>
        <w:spacing w:line="560" w:lineRule="exact"/>
        <w:jc w:val="center"/>
        <w:rPr>
          <w:rFonts w:ascii="宋体" w:hAnsi="宋体" w:cs="宋体"/>
          <w:b/>
          <w:kern w:val="0"/>
          <w:sz w:val="24"/>
        </w:rPr>
      </w:pPr>
    </w:p>
    <w:p w:rsidR="00042634" w:rsidRPr="00065C34" w:rsidRDefault="00042634">
      <w:pPr>
        <w:tabs>
          <w:tab w:val="center" w:pos="3713"/>
          <w:tab w:val="left" w:pos="4935"/>
        </w:tabs>
        <w:spacing w:line="560" w:lineRule="exact"/>
        <w:jc w:val="center"/>
        <w:rPr>
          <w:rFonts w:ascii="黑体" w:eastAsia="黑体" w:hAnsi="黑体" w:cs="宋体"/>
          <w:b/>
          <w:kern w:val="0"/>
          <w:sz w:val="44"/>
          <w:szCs w:val="44"/>
        </w:rPr>
      </w:pPr>
    </w:p>
    <w:p w:rsidR="00042634" w:rsidRPr="00065C34" w:rsidRDefault="00042634">
      <w:pPr>
        <w:tabs>
          <w:tab w:val="center" w:pos="3713"/>
          <w:tab w:val="left" w:pos="4935"/>
        </w:tabs>
        <w:spacing w:line="560" w:lineRule="exact"/>
        <w:jc w:val="center"/>
        <w:rPr>
          <w:rFonts w:ascii="黑体" w:eastAsia="黑体" w:hAnsi="黑体" w:cs="宋体"/>
          <w:b/>
          <w:kern w:val="0"/>
          <w:sz w:val="44"/>
          <w:szCs w:val="44"/>
        </w:rPr>
      </w:pPr>
    </w:p>
    <w:p w:rsidR="00042634" w:rsidRPr="00065C34" w:rsidRDefault="00042634">
      <w:pPr>
        <w:tabs>
          <w:tab w:val="center" w:pos="3713"/>
          <w:tab w:val="left" w:pos="4935"/>
        </w:tabs>
        <w:spacing w:line="560" w:lineRule="exact"/>
        <w:jc w:val="center"/>
        <w:rPr>
          <w:rFonts w:ascii="黑体" w:eastAsia="黑体" w:hAnsi="黑体" w:cs="宋体"/>
          <w:b/>
          <w:kern w:val="0"/>
          <w:sz w:val="44"/>
          <w:szCs w:val="44"/>
        </w:rPr>
      </w:pPr>
    </w:p>
    <w:p w:rsidR="005F5F1E" w:rsidRPr="00065C34" w:rsidRDefault="00AD2991">
      <w:pPr>
        <w:tabs>
          <w:tab w:val="center" w:pos="3713"/>
          <w:tab w:val="left" w:pos="4935"/>
        </w:tabs>
        <w:spacing w:line="560" w:lineRule="exact"/>
        <w:jc w:val="center"/>
        <w:rPr>
          <w:rFonts w:ascii="黑体" w:eastAsia="黑体" w:hAnsi="黑体"/>
          <w:b/>
          <w:kern w:val="0"/>
          <w:sz w:val="44"/>
          <w:szCs w:val="44"/>
        </w:rPr>
      </w:pPr>
      <w:r w:rsidRPr="00065C34">
        <w:rPr>
          <w:rFonts w:ascii="黑体" w:eastAsia="黑体" w:hAnsi="黑体" w:cs="宋体" w:hint="eastAsia"/>
          <w:b/>
          <w:kern w:val="0"/>
          <w:sz w:val="44"/>
          <w:szCs w:val="44"/>
        </w:rPr>
        <w:t>房地产估价</w:t>
      </w:r>
      <w:r w:rsidRPr="00065C34">
        <w:rPr>
          <w:rFonts w:ascii="黑体" w:eastAsia="黑体" w:hAnsi="黑体" w:hint="eastAsia"/>
          <w:b/>
          <w:kern w:val="0"/>
          <w:sz w:val="44"/>
          <w:szCs w:val="44"/>
        </w:rPr>
        <w:t>报告</w:t>
      </w:r>
    </w:p>
    <w:p w:rsidR="005F5F1E" w:rsidRPr="00065C34" w:rsidRDefault="005F5F1E">
      <w:pPr>
        <w:tabs>
          <w:tab w:val="center" w:pos="3713"/>
          <w:tab w:val="left" w:pos="4935"/>
        </w:tabs>
        <w:spacing w:line="560" w:lineRule="exact"/>
        <w:ind w:firstLineChars="200" w:firstLine="480"/>
        <w:rPr>
          <w:rFonts w:ascii="宋体" w:hAnsi="宋体"/>
          <w:kern w:val="0"/>
          <w:sz w:val="24"/>
        </w:rPr>
      </w:pPr>
    </w:p>
    <w:p w:rsidR="005F5F1E" w:rsidRPr="00065C34" w:rsidRDefault="005F5F1E">
      <w:pPr>
        <w:tabs>
          <w:tab w:val="center" w:pos="3713"/>
          <w:tab w:val="left" w:pos="4935"/>
        </w:tabs>
        <w:spacing w:line="560" w:lineRule="exact"/>
        <w:ind w:firstLineChars="200" w:firstLine="480"/>
        <w:rPr>
          <w:rFonts w:ascii="宋体" w:hAnsi="宋体"/>
          <w:kern w:val="0"/>
          <w:sz w:val="24"/>
        </w:rPr>
      </w:pPr>
    </w:p>
    <w:p w:rsidR="005F5F1E" w:rsidRPr="00065C34" w:rsidRDefault="005F5F1E">
      <w:pPr>
        <w:tabs>
          <w:tab w:val="center" w:pos="3713"/>
          <w:tab w:val="left" w:pos="4935"/>
        </w:tabs>
        <w:spacing w:line="560" w:lineRule="exact"/>
        <w:ind w:firstLineChars="200" w:firstLine="480"/>
        <w:rPr>
          <w:rFonts w:ascii="宋体" w:hAnsi="宋体"/>
          <w:kern w:val="0"/>
          <w:sz w:val="24"/>
        </w:rPr>
      </w:pPr>
    </w:p>
    <w:p w:rsidR="005F5F1E" w:rsidRPr="00065C34" w:rsidRDefault="005F5F1E">
      <w:pPr>
        <w:tabs>
          <w:tab w:val="center" w:pos="3713"/>
          <w:tab w:val="left" w:pos="4935"/>
        </w:tabs>
        <w:spacing w:line="560" w:lineRule="exact"/>
        <w:ind w:firstLineChars="200" w:firstLine="480"/>
        <w:rPr>
          <w:rFonts w:ascii="宋体" w:hAnsi="宋体"/>
          <w:kern w:val="0"/>
          <w:sz w:val="24"/>
        </w:rPr>
      </w:pPr>
    </w:p>
    <w:p w:rsidR="005F5F1E" w:rsidRPr="00065C34" w:rsidRDefault="00AD2991">
      <w:pPr>
        <w:tabs>
          <w:tab w:val="center" w:pos="3713"/>
          <w:tab w:val="left" w:pos="4935"/>
        </w:tabs>
        <w:spacing w:line="560" w:lineRule="exact"/>
        <w:jc w:val="left"/>
        <w:rPr>
          <w:rFonts w:ascii="宋体" w:hAnsi="宋体"/>
          <w:kern w:val="0"/>
          <w:sz w:val="24"/>
        </w:rPr>
      </w:pPr>
      <w:r w:rsidRPr="00065C34">
        <w:rPr>
          <w:rFonts w:ascii="宋体" w:hAnsi="宋体" w:hint="eastAsia"/>
          <w:spacing w:val="84"/>
          <w:kern w:val="0"/>
          <w:sz w:val="28"/>
          <w:szCs w:val="28"/>
          <w:fitText w:val="2520" w:id="1"/>
        </w:rPr>
        <w:t>估价报告编</w:t>
      </w:r>
      <w:r w:rsidRPr="00065C34">
        <w:rPr>
          <w:rFonts w:ascii="宋体" w:hAnsi="宋体" w:hint="eastAsia"/>
          <w:kern w:val="0"/>
          <w:sz w:val="28"/>
          <w:szCs w:val="28"/>
          <w:fitText w:val="2520" w:id="1"/>
        </w:rPr>
        <w:t>号</w:t>
      </w:r>
      <w:r w:rsidRPr="00065C34">
        <w:rPr>
          <w:rFonts w:ascii="宋体" w:hAnsi="宋体" w:hint="eastAsia"/>
          <w:kern w:val="0"/>
          <w:sz w:val="28"/>
          <w:szCs w:val="28"/>
        </w:rPr>
        <w:t>：湘正佳房评字（20</w:t>
      </w:r>
      <w:r w:rsidR="0062119F" w:rsidRPr="00065C34">
        <w:rPr>
          <w:rFonts w:ascii="宋体" w:hAnsi="宋体" w:hint="eastAsia"/>
          <w:kern w:val="0"/>
          <w:sz w:val="28"/>
          <w:szCs w:val="28"/>
        </w:rPr>
        <w:t>22</w:t>
      </w:r>
      <w:r w:rsidRPr="00065C34">
        <w:rPr>
          <w:rFonts w:ascii="宋体" w:hAnsi="宋体" w:hint="eastAsia"/>
          <w:kern w:val="0"/>
          <w:sz w:val="28"/>
          <w:szCs w:val="28"/>
        </w:rPr>
        <w:t>）第</w:t>
      </w:r>
      <w:r w:rsidR="00053409" w:rsidRPr="00065C34">
        <w:rPr>
          <w:rFonts w:ascii="宋体" w:hAnsi="宋体" w:hint="eastAsia"/>
          <w:kern w:val="0"/>
          <w:sz w:val="28"/>
          <w:szCs w:val="28"/>
        </w:rPr>
        <w:t>D</w:t>
      </w:r>
      <w:r w:rsidR="00890736" w:rsidRPr="00065C34">
        <w:rPr>
          <w:rFonts w:ascii="宋体" w:hAnsi="宋体" w:hint="eastAsia"/>
          <w:kern w:val="0"/>
          <w:sz w:val="28"/>
          <w:szCs w:val="28"/>
        </w:rPr>
        <w:t>1</w:t>
      </w:r>
      <w:r w:rsidR="00CE017C" w:rsidRPr="00065C34">
        <w:rPr>
          <w:rFonts w:ascii="宋体" w:hAnsi="宋体" w:hint="eastAsia"/>
          <w:kern w:val="0"/>
          <w:sz w:val="28"/>
          <w:szCs w:val="28"/>
        </w:rPr>
        <w:t>62</w:t>
      </w:r>
      <w:r w:rsidRPr="00065C34">
        <w:rPr>
          <w:rFonts w:ascii="宋体" w:hAnsi="宋体" w:hint="eastAsia"/>
          <w:kern w:val="0"/>
          <w:sz w:val="28"/>
          <w:szCs w:val="28"/>
        </w:rPr>
        <w:t>号</w:t>
      </w:r>
    </w:p>
    <w:p w:rsidR="005F5F1E" w:rsidRPr="00065C34" w:rsidRDefault="00AD2991" w:rsidP="00131D85">
      <w:pPr>
        <w:tabs>
          <w:tab w:val="center" w:pos="3713"/>
          <w:tab w:val="left" w:pos="4935"/>
        </w:tabs>
        <w:spacing w:line="600" w:lineRule="exact"/>
        <w:ind w:left="2692" w:hangingChars="601" w:hanging="2692"/>
        <w:jc w:val="left"/>
        <w:rPr>
          <w:rFonts w:ascii="宋体" w:hAnsi="宋体"/>
          <w:kern w:val="0"/>
          <w:sz w:val="28"/>
          <w:szCs w:val="28"/>
        </w:rPr>
      </w:pPr>
      <w:r w:rsidRPr="00065C34">
        <w:rPr>
          <w:rFonts w:ascii="宋体" w:hAnsi="宋体" w:hint="eastAsia"/>
          <w:spacing w:val="84"/>
          <w:kern w:val="0"/>
          <w:sz w:val="28"/>
          <w:szCs w:val="28"/>
          <w:fitText w:val="2520" w:id="1"/>
        </w:rPr>
        <w:t>估价项目名</w:t>
      </w:r>
      <w:r w:rsidRPr="00065C34">
        <w:rPr>
          <w:rFonts w:ascii="宋体" w:hAnsi="宋体" w:hint="eastAsia"/>
          <w:kern w:val="0"/>
          <w:sz w:val="28"/>
          <w:szCs w:val="28"/>
          <w:fitText w:val="2520" w:id="1"/>
        </w:rPr>
        <w:t>称</w:t>
      </w:r>
      <w:r w:rsidR="00DD200D" w:rsidRPr="00065C34">
        <w:rPr>
          <w:rFonts w:ascii="宋体" w:hAnsi="宋体" w:hint="eastAsia"/>
          <w:kern w:val="0"/>
          <w:sz w:val="28"/>
          <w:szCs w:val="28"/>
        </w:rPr>
        <w:t>:</w:t>
      </w:r>
      <w:r w:rsidR="0062119F" w:rsidRPr="00065C34">
        <w:rPr>
          <w:rFonts w:ascii="宋体" w:hAnsi="宋体" w:hint="eastAsia"/>
          <w:kern w:val="0"/>
          <w:sz w:val="28"/>
          <w:szCs w:val="28"/>
        </w:rPr>
        <w:t>湘潭市雨湖区人民法院</w:t>
      </w:r>
      <w:r w:rsidRPr="00065C34">
        <w:rPr>
          <w:rFonts w:ascii="宋体" w:hAnsi="宋体"/>
          <w:kern w:val="0"/>
          <w:sz w:val="28"/>
          <w:szCs w:val="28"/>
        </w:rPr>
        <w:t>委托的位于</w:t>
      </w:r>
      <w:r w:rsidR="00A72934" w:rsidRPr="00065C34">
        <w:rPr>
          <w:rFonts w:ascii="宋体" w:hAnsi="宋体" w:hint="eastAsia"/>
          <w:kern w:val="0"/>
          <w:sz w:val="28"/>
          <w:szCs w:val="28"/>
        </w:rPr>
        <w:t>湖北省宜昌市八一路6-1号22处房地产及宜昌市长阳县清江大道115号（交通局宿舍）A单元202房地产</w:t>
      </w:r>
      <w:r w:rsidRPr="00065C34">
        <w:rPr>
          <w:rFonts w:ascii="宋体" w:hAnsi="宋体" w:hint="eastAsia"/>
          <w:kern w:val="0"/>
          <w:sz w:val="28"/>
          <w:szCs w:val="28"/>
        </w:rPr>
        <w:t>司法处置市场价值评估</w:t>
      </w:r>
    </w:p>
    <w:p w:rsidR="005F5F1E" w:rsidRPr="00065C34" w:rsidRDefault="00AD2991" w:rsidP="00131D85">
      <w:pPr>
        <w:spacing w:line="600" w:lineRule="exact"/>
        <w:ind w:left="3136" w:hangingChars="700" w:hanging="3136"/>
        <w:jc w:val="left"/>
        <w:rPr>
          <w:rFonts w:ascii="宋体" w:hAnsi="宋体"/>
          <w:spacing w:val="46"/>
          <w:kern w:val="0"/>
          <w:sz w:val="28"/>
          <w:szCs w:val="28"/>
        </w:rPr>
      </w:pPr>
      <w:r w:rsidRPr="00065C34">
        <w:rPr>
          <w:rFonts w:ascii="宋体" w:hAnsi="宋体" w:hint="eastAsia"/>
          <w:spacing w:val="84"/>
          <w:kern w:val="0"/>
          <w:sz w:val="28"/>
          <w:szCs w:val="28"/>
          <w:fitText w:val="2520" w:id="1"/>
        </w:rPr>
        <w:t>估价委托人</w:t>
      </w:r>
      <w:r w:rsidRPr="00065C34">
        <w:rPr>
          <w:rFonts w:ascii="宋体" w:hAnsi="宋体" w:hint="eastAsia"/>
          <w:kern w:val="0"/>
          <w:sz w:val="28"/>
          <w:szCs w:val="28"/>
          <w:fitText w:val="2520" w:id="1"/>
        </w:rPr>
        <w:t>：</w:t>
      </w:r>
      <w:r w:rsidR="0062119F" w:rsidRPr="00065C34">
        <w:rPr>
          <w:rFonts w:ascii="宋体" w:hAnsi="宋体" w:hint="eastAsia"/>
          <w:spacing w:val="10"/>
          <w:sz w:val="28"/>
          <w:szCs w:val="28"/>
        </w:rPr>
        <w:t>湘潭市雨湖区人民法院</w:t>
      </w:r>
    </w:p>
    <w:p w:rsidR="005F5F1E" w:rsidRPr="00065C34" w:rsidRDefault="00AD2991" w:rsidP="00131D85">
      <w:pPr>
        <w:spacing w:line="600" w:lineRule="exact"/>
        <w:ind w:left="2240" w:hangingChars="700" w:hanging="2240"/>
        <w:jc w:val="left"/>
        <w:rPr>
          <w:rFonts w:ascii="宋体" w:hAnsi="宋体"/>
          <w:spacing w:val="46"/>
          <w:kern w:val="0"/>
          <w:sz w:val="28"/>
          <w:szCs w:val="28"/>
        </w:rPr>
      </w:pPr>
      <w:r w:rsidRPr="00065C34">
        <w:rPr>
          <w:rFonts w:ascii="宋体" w:hAnsi="宋体" w:hint="eastAsia"/>
          <w:spacing w:val="20"/>
          <w:kern w:val="0"/>
          <w:sz w:val="28"/>
          <w:szCs w:val="28"/>
          <w:fitText w:val="2520" w:id="2"/>
        </w:rPr>
        <w:t>房地产估价机构</w:t>
      </w:r>
      <w:r w:rsidRPr="00065C34">
        <w:rPr>
          <w:rFonts w:ascii="宋体" w:hAnsi="宋体" w:hint="eastAsia"/>
          <w:kern w:val="0"/>
          <w:sz w:val="28"/>
          <w:szCs w:val="28"/>
          <w:fitText w:val="2520" w:id="2"/>
        </w:rPr>
        <w:t>：</w:t>
      </w:r>
      <w:r w:rsidRPr="00065C34">
        <w:rPr>
          <w:rFonts w:ascii="宋体" w:hAnsi="宋体" w:hint="eastAsia"/>
          <w:sz w:val="28"/>
          <w:szCs w:val="28"/>
        </w:rPr>
        <w:t>湖南正佳房地产土地评估有限公司</w:t>
      </w:r>
    </w:p>
    <w:p w:rsidR="005F5F1E" w:rsidRPr="00065C34" w:rsidRDefault="00AD2991" w:rsidP="00131D85">
      <w:pPr>
        <w:spacing w:line="600" w:lineRule="exact"/>
        <w:ind w:left="1960" w:hangingChars="700" w:hanging="1960"/>
        <w:jc w:val="left"/>
        <w:rPr>
          <w:rFonts w:ascii="宋体" w:hAnsi="宋体"/>
          <w:sz w:val="28"/>
          <w:szCs w:val="28"/>
        </w:rPr>
      </w:pPr>
      <w:r w:rsidRPr="00065C34">
        <w:rPr>
          <w:rFonts w:ascii="宋体" w:hAnsi="宋体" w:hint="eastAsia"/>
          <w:kern w:val="0"/>
          <w:sz w:val="28"/>
          <w:szCs w:val="28"/>
          <w:fitText w:val="2520" w:id="3"/>
        </w:rPr>
        <w:t>注册房地产估价师：</w:t>
      </w:r>
      <w:r w:rsidRPr="00065C34">
        <w:rPr>
          <w:rFonts w:ascii="宋体" w:hAnsi="宋体" w:hint="eastAsia"/>
          <w:sz w:val="28"/>
          <w:szCs w:val="28"/>
        </w:rPr>
        <w:t>董  刚（4320060009）</w:t>
      </w:r>
    </w:p>
    <w:p w:rsidR="005F5F1E" w:rsidRPr="00065C34" w:rsidRDefault="002C7FCD">
      <w:pPr>
        <w:spacing w:line="600" w:lineRule="exact"/>
        <w:ind w:firstLineChars="900" w:firstLine="2520"/>
        <w:jc w:val="left"/>
        <w:rPr>
          <w:rFonts w:ascii="宋体" w:hAnsi="宋体"/>
          <w:sz w:val="28"/>
          <w:szCs w:val="28"/>
        </w:rPr>
      </w:pPr>
      <w:r w:rsidRPr="00065C34">
        <w:rPr>
          <w:rFonts w:ascii="宋体" w:hAnsi="宋体" w:hint="eastAsia"/>
          <w:sz w:val="28"/>
          <w:szCs w:val="28"/>
        </w:rPr>
        <w:t>毛容辉</w:t>
      </w:r>
      <w:r w:rsidR="00AD2991" w:rsidRPr="00065C34">
        <w:rPr>
          <w:rFonts w:ascii="宋体" w:hAnsi="宋体" w:hint="eastAsia"/>
          <w:sz w:val="28"/>
          <w:szCs w:val="28"/>
        </w:rPr>
        <w:t>（</w:t>
      </w:r>
      <w:r w:rsidR="00890736" w:rsidRPr="00065C34">
        <w:rPr>
          <w:rFonts w:ascii="宋体" w:hAnsi="宋体" w:hint="eastAsia"/>
          <w:sz w:val="28"/>
          <w:szCs w:val="28"/>
        </w:rPr>
        <w:t>4320110026</w:t>
      </w:r>
      <w:r w:rsidR="00AD2991" w:rsidRPr="00065C34">
        <w:rPr>
          <w:rFonts w:ascii="宋体" w:hAnsi="宋体" w:hint="eastAsia"/>
          <w:sz w:val="28"/>
          <w:szCs w:val="28"/>
        </w:rPr>
        <w:t>）</w:t>
      </w:r>
    </w:p>
    <w:p w:rsidR="005F5F1E" w:rsidRPr="00065C34" w:rsidRDefault="00AD2991">
      <w:pPr>
        <w:spacing w:line="600" w:lineRule="exact"/>
        <w:ind w:left="1960" w:hangingChars="700" w:hanging="1960"/>
        <w:jc w:val="left"/>
        <w:rPr>
          <w:rFonts w:ascii="宋体" w:hAnsi="宋体"/>
          <w:spacing w:val="46"/>
          <w:kern w:val="0"/>
          <w:sz w:val="28"/>
          <w:szCs w:val="28"/>
        </w:rPr>
      </w:pPr>
      <w:r w:rsidRPr="00065C34">
        <w:rPr>
          <w:rFonts w:ascii="宋体" w:hAnsi="宋体" w:hint="eastAsia"/>
          <w:kern w:val="0"/>
          <w:sz w:val="28"/>
          <w:szCs w:val="28"/>
          <w:fitText w:val="2520" w:id="4"/>
        </w:rPr>
        <w:t>估价报告出具日期：</w:t>
      </w:r>
      <w:r w:rsidR="00AC7155" w:rsidRPr="00065C34">
        <w:rPr>
          <w:rFonts w:ascii="宋体" w:hAnsi="宋体" w:hint="eastAsia"/>
          <w:spacing w:val="10"/>
          <w:sz w:val="28"/>
          <w:szCs w:val="28"/>
        </w:rPr>
        <w:t>2022年</w:t>
      </w:r>
      <w:r w:rsidR="00DD66C5" w:rsidRPr="00065C34">
        <w:rPr>
          <w:rFonts w:ascii="宋体" w:hAnsi="宋体" w:hint="eastAsia"/>
          <w:spacing w:val="10"/>
          <w:sz w:val="28"/>
          <w:szCs w:val="28"/>
        </w:rPr>
        <w:t>9月29日</w:t>
      </w:r>
    </w:p>
    <w:p w:rsidR="005F5F1E" w:rsidRPr="00065C34" w:rsidRDefault="00AD2991" w:rsidP="00065C34">
      <w:pPr>
        <w:pStyle w:val="2"/>
        <w:keepNext w:val="0"/>
        <w:spacing w:beforeLines="50" w:afterLines="50" w:line="560" w:lineRule="exact"/>
        <w:ind w:left="0" w:firstLine="0"/>
        <w:jc w:val="center"/>
        <w:rPr>
          <w:rFonts w:ascii="宋体" w:hAnsi="宋体"/>
          <w:spacing w:val="10"/>
          <w:sz w:val="24"/>
        </w:rPr>
      </w:pPr>
      <w:r w:rsidRPr="00065C34">
        <w:rPr>
          <w:rFonts w:ascii="宋体" w:hAnsi="宋体" w:hint="eastAsia"/>
          <w:spacing w:val="10"/>
          <w:sz w:val="24"/>
        </w:rPr>
        <w:br w:type="page"/>
      </w:r>
    </w:p>
    <w:p w:rsidR="005F5F1E" w:rsidRPr="00065C34" w:rsidRDefault="00AD2991" w:rsidP="00065C34">
      <w:pPr>
        <w:pStyle w:val="2"/>
        <w:keepNext w:val="0"/>
        <w:spacing w:beforeLines="50" w:afterLines="50" w:line="560" w:lineRule="exact"/>
        <w:ind w:left="0" w:firstLine="0"/>
        <w:jc w:val="center"/>
        <w:rPr>
          <w:rFonts w:ascii="黑体" w:eastAsia="黑体" w:hAnsi="黑体"/>
          <w:sz w:val="36"/>
          <w:szCs w:val="36"/>
        </w:rPr>
      </w:pPr>
      <w:r w:rsidRPr="00065C34">
        <w:rPr>
          <w:rFonts w:ascii="黑体" w:eastAsia="黑体" w:hAnsi="黑体" w:hint="eastAsia"/>
          <w:sz w:val="36"/>
          <w:szCs w:val="36"/>
        </w:rPr>
        <w:lastRenderedPageBreak/>
        <w:t>致估价委托人函</w:t>
      </w:r>
    </w:p>
    <w:p w:rsidR="005F5F1E" w:rsidRPr="00065C34" w:rsidRDefault="0062119F">
      <w:pPr>
        <w:spacing w:line="640" w:lineRule="exact"/>
        <w:rPr>
          <w:rFonts w:ascii="宋体" w:hAnsi="宋体"/>
          <w:b/>
          <w:bCs/>
          <w:spacing w:val="10"/>
          <w:sz w:val="24"/>
        </w:rPr>
      </w:pPr>
      <w:r w:rsidRPr="00065C34">
        <w:rPr>
          <w:rFonts w:ascii="宋体" w:hAnsi="宋体" w:hint="eastAsia"/>
          <w:b/>
          <w:spacing w:val="10"/>
          <w:sz w:val="28"/>
          <w:szCs w:val="28"/>
        </w:rPr>
        <w:t>湘潭市雨湖区人民法院</w:t>
      </w:r>
      <w:r w:rsidR="00AD2991" w:rsidRPr="00065C34">
        <w:rPr>
          <w:rFonts w:ascii="宋体" w:hAnsi="宋体" w:hint="eastAsia"/>
          <w:b/>
          <w:bCs/>
          <w:spacing w:val="10"/>
          <w:sz w:val="24"/>
        </w:rPr>
        <w:t>：</w:t>
      </w:r>
    </w:p>
    <w:p w:rsidR="005F5F1E" w:rsidRPr="00065C34" w:rsidRDefault="00AD2991" w:rsidP="002A7F97">
      <w:pPr>
        <w:spacing w:line="560" w:lineRule="exact"/>
        <w:ind w:firstLineChars="200" w:firstLine="480"/>
        <w:rPr>
          <w:rFonts w:ascii="宋体" w:hAnsi="宋体"/>
          <w:sz w:val="24"/>
        </w:rPr>
      </w:pPr>
      <w:r w:rsidRPr="00065C34">
        <w:rPr>
          <w:rFonts w:ascii="宋体" w:hAnsi="宋体" w:hint="eastAsia"/>
          <w:sz w:val="24"/>
        </w:rPr>
        <w:t>承蒙委托，我公司秉承客观、公正、科学、独立的原则，对</w:t>
      </w:r>
      <w:r w:rsidR="005336A7" w:rsidRPr="00065C34">
        <w:rPr>
          <w:rFonts w:ascii="宋体" w:hAnsi="宋体" w:hint="eastAsia"/>
          <w:sz w:val="24"/>
        </w:rPr>
        <w:t>贵院委托的</w:t>
      </w:r>
      <w:r w:rsidR="00861E35" w:rsidRPr="00065C34">
        <w:rPr>
          <w:rFonts w:ascii="宋体" w:hAnsi="宋体"/>
          <w:sz w:val="24"/>
        </w:rPr>
        <w:t>位于</w:t>
      </w:r>
      <w:r w:rsidR="00A72934" w:rsidRPr="00065C34">
        <w:rPr>
          <w:rFonts w:ascii="宋体" w:hAnsi="宋体" w:hint="eastAsia"/>
          <w:sz w:val="24"/>
        </w:rPr>
        <w:t>湖北省宜昌市八一路6-1号22处房地产及宜昌市长阳县清江大道115号（交通局宿舍）A单元202房地产</w:t>
      </w:r>
      <w:r w:rsidRPr="00065C34">
        <w:rPr>
          <w:rFonts w:ascii="宋体" w:hAnsi="宋体" w:hint="eastAsia"/>
          <w:sz w:val="24"/>
        </w:rPr>
        <w:t>（以下简称估价对象）进行了市场价值评估。</w:t>
      </w:r>
    </w:p>
    <w:p w:rsidR="00265108" w:rsidRPr="00065C34" w:rsidRDefault="00265108" w:rsidP="00265108">
      <w:pPr>
        <w:spacing w:line="600" w:lineRule="exact"/>
        <w:jc w:val="center"/>
        <w:rPr>
          <w:rFonts w:ascii="宋体" w:hAnsi="宋体"/>
          <w:sz w:val="24"/>
        </w:rPr>
      </w:pPr>
      <w:r w:rsidRPr="00065C34">
        <w:rPr>
          <w:rFonts w:ascii="宋体" w:hAnsi="宋体" w:hint="eastAsia"/>
          <w:sz w:val="24"/>
        </w:rPr>
        <w:t>估价对象基本情况一览表</w:t>
      </w:r>
    </w:p>
    <w:tbl>
      <w:tblPr>
        <w:tblW w:w="5176" w:type="pct"/>
        <w:jc w:val="center"/>
        <w:tblBorders>
          <w:top w:val="single" w:sz="4" w:space="0" w:color="auto"/>
          <w:bottom w:val="single" w:sz="4" w:space="0" w:color="auto"/>
          <w:insideH w:val="single" w:sz="4" w:space="0" w:color="auto"/>
          <w:insideV w:val="single" w:sz="4" w:space="0" w:color="auto"/>
        </w:tblBorders>
        <w:tblLook w:val="04A0"/>
      </w:tblPr>
      <w:tblGrid>
        <w:gridCol w:w="407"/>
        <w:gridCol w:w="1652"/>
        <w:gridCol w:w="1314"/>
        <w:gridCol w:w="1507"/>
        <w:gridCol w:w="520"/>
        <w:gridCol w:w="616"/>
        <w:gridCol w:w="795"/>
        <w:gridCol w:w="899"/>
        <w:gridCol w:w="1143"/>
        <w:gridCol w:w="708"/>
      </w:tblGrid>
      <w:tr w:rsidR="00BD1A6E" w:rsidRPr="00065C34" w:rsidTr="00BD1A6E">
        <w:trPr>
          <w:trHeight w:val="567"/>
          <w:tblHeader/>
          <w:jc w:val="center"/>
        </w:trPr>
        <w:tc>
          <w:tcPr>
            <w:tcW w:w="213"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序号</w:t>
            </w:r>
          </w:p>
        </w:tc>
        <w:tc>
          <w:tcPr>
            <w:tcW w:w="864"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房屋所有权证</w:t>
            </w:r>
          </w:p>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证号</w:t>
            </w:r>
          </w:p>
        </w:tc>
        <w:tc>
          <w:tcPr>
            <w:tcW w:w="687"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房屋坐落</w:t>
            </w:r>
          </w:p>
        </w:tc>
        <w:tc>
          <w:tcPr>
            <w:tcW w:w="788"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权利人</w:t>
            </w:r>
          </w:p>
        </w:tc>
        <w:tc>
          <w:tcPr>
            <w:tcW w:w="272"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结构</w:t>
            </w:r>
          </w:p>
        </w:tc>
        <w:tc>
          <w:tcPr>
            <w:tcW w:w="322"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规划用途</w:t>
            </w:r>
          </w:p>
        </w:tc>
        <w:tc>
          <w:tcPr>
            <w:tcW w:w="416"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层次</w:t>
            </w:r>
          </w:p>
        </w:tc>
        <w:tc>
          <w:tcPr>
            <w:tcW w:w="470"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建筑面积（㎡）</w:t>
            </w:r>
          </w:p>
        </w:tc>
        <w:tc>
          <w:tcPr>
            <w:tcW w:w="598" w:type="pct"/>
            <w:shd w:val="clear" w:color="auto" w:fill="auto"/>
            <w:vAlign w:val="center"/>
            <w:hideMark/>
          </w:tcPr>
          <w:p w:rsidR="00904706" w:rsidRPr="00065C34" w:rsidRDefault="00904706" w:rsidP="00904706">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土地使用权面积(㎡)</w:t>
            </w:r>
          </w:p>
        </w:tc>
        <w:tc>
          <w:tcPr>
            <w:tcW w:w="370"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备注</w:t>
            </w:r>
          </w:p>
        </w:tc>
      </w:tr>
      <w:tr w:rsidR="00BD1A6E" w:rsidRPr="00065C34" w:rsidTr="00BD1A6E">
        <w:trPr>
          <w:trHeight w:val="567"/>
          <w:jc w:val="center"/>
        </w:trPr>
        <w:tc>
          <w:tcPr>
            <w:tcW w:w="213"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w:t>
            </w:r>
          </w:p>
        </w:tc>
        <w:tc>
          <w:tcPr>
            <w:tcW w:w="864"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宜市房权证伍家区字第0410032号</w:t>
            </w:r>
          </w:p>
        </w:tc>
        <w:tc>
          <w:tcPr>
            <w:tcW w:w="687"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八一路6-1-101号</w:t>
            </w:r>
          </w:p>
        </w:tc>
        <w:tc>
          <w:tcPr>
            <w:tcW w:w="78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7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2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16"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1-2/21</w:t>
            </w:r>
          </w:p>
        </w:tc>
        <w:tc>
          <w:tcPr>
            <w:tcW w:w="470"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2594.26</w:t>
            </w:r>
          </w:p>
        </w:tc>
        <w:tc>
          <w:tcPr>
            <w:tcW w:w="59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166.03</w:t>
            </w:r>
          </w:p>
        </w:tc>
        <w:tc>
          <w:tcPr>
            <w:tcW w:w="370" w:type="pct"/>
            <w:shd w:val="clear" w:color="auto" w:fill="auto"/>
            <w:vAlign w:val="center"/>
            <w:hideMark/>
          </w:tcPr>
          <w:p w:rsidR="00BD1A6E" w:rsidRPr="00065C34" w:rsidRDefault="00BD1A6E" w:rsidP="00BD1A6E">
            <w:pPr>
              <w:jc w:val="center"/>
              <w:rPr>
                <w:rFonts w:asciiTheme="minorEastAsia" w:eastAsiaTheme="minorEastAsia" w:hAnsiTheme="minorEastAsia" w:cs="宋体"/>
                <w:sz w:val="18"/>
                <w:szCs w:val="18"/>
              </w:rPr>
            </w:pPr>
          </w:p>
        </w:tc>
      </w:tr>
      <w:tr w:rsidR="00BD1A6E" w:rsidRPr="00065C34" w:rsidTr="00BD1A6E">
        <w:trPr>
          <w:trHeight w:val="567"/>
          <w:jc w:val="center"/>
        </w:trPr>
        <w:tc>
          <w:tcPr>
            <w:tcW w:w="213"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w:t>
            </w:r>
          </w:p>
        </w:tc>
        <w:tc>
          <w:tcPr>
            <w:tcW w:w="864"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宜市房权证伍家区字第0410139号</w:t>
            </w:r>
          </w:p>
        </w:tc>
        <w:tc>
          <w:tcPr>
            <w:tcW w:w="687"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八一路6-1号</w:t>
            </w:r>
          </w:p>
        </w:tc>
        <w:tc>
          <w:tcPr>
            <w:tcW w:w="78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7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2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16"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3/21</w:t>
            </w:r>
          </w:p>
        </w:tc>
        <w:tc>
          <w:tcPr>
            <w:tcW w:w="470"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1239.38</w:t>
            </w:r>
          </w:p>
        </w:tc>
        <w:tc>
          <w:tcPr>
            <w:tcW w:w="59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79.32</w:t>
            </w:r>
          </w:p>
        </w:tc>
        <w:tc>
          <w:tcPr>
            <w:tcW w:w="370" w:type="pct"/>
            <w:shd w:val="clear" w:color="auto" w:fill="auto"/>
            <w:vAlign w:val="center"/>
            <w:hideMark/>
          </w:tcPr>
          <w:p w:rsidR="00BD1A6E" w:rsidRPr="00065C34" w:rsidRDefault="00BD1A6E" w:rsidP="00BD1A6E">
            <w:pPr>
              <w:jc w:val="center"/>
              <w:rPr>
                <w:rFonts w:asciiTheme="minorEastAsia" w:eastAsiaTheme="minorEastAsia" w:hAnsiTheme="minorEastAsia" w:cs="宋体"/>
                <w:sz w:val="18"/>
                <w:szCs w:val="18"/>
              </w:rPr>
            </w:pPr>
          </w:p>
        </w:tc>
      </w:tr>
      <w:tr w:rsidR="00BD1A6E" w:rsidRPr="00065C34" w:rsidTr="00BD1A6E">
        <w:trPr>
          <w:trHeight w:val="567"/>
          <w:jc w:val="center"/>
        </w:trPr>
        <w:tc>
          <w:tcPr>
            <w:tcW w:w="213"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w:t>
            </w:r>
          </w:p>
        </w:tc>
        <w:tc>
          <w:tcPr>
            <w:tcW w:w="864"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宜市房权证伍家区字第0428599号</w:t>
            </w:r>
          </w:p>
        </w:tc>
        <w:tc>
          <w:tcPr>
            <w:tcW w:w="687"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八一路6-1-0505号</w:t>
            </w:r>
          </w:p>
        </w:tc>
        <w:tc>
          <w:tcPr>
            <w:tcW w:w="78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7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2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16"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5/21</w:t>
            </w:r>
          </w:p>
        </w:tc>
        <w:tc>
          <w:tcPr>
            <w:tcW w:w="470"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56.92</w:t>
            </w:r>
          </w:p>
        </w:tc>
        <w:tc>
          <w:tcPr>
            <w:tcW w:w="59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3.64</w:t>
            </w:r>
          </w:p>
        </w:tc>
        <w:tc>
          <w:tcPr>
            <w:tcW w:w="370" w:type="pct"/>
            <w:shd w:val="clear" w:color="auto" w:fill="auto"/>
            <w:vAlign w:val="center"/>
            <w:hideMark/>
          </w:tcPr>
          <w:p w:rsidR="00BD1A6E" w:rsidRPr="00065C34" w:rsidRDefault="00BD1A6E" w:rsidP="00BD1A6E">
            <w:pPr>
              <w:jc w:val="center"/>
              <w:rPr>
                <w:rFonts w:asciiTheme="minorEastAsia" w:eastAsiaTheme="minorEastAsia" w:hAnsiTheme="minorEastAsia" w:cs="宋体"/>
                <w:sz w:val="18"/>
                <w:szCs w:val="18"/>
              </w:rPr>
            </w:pPr>
          </w:p>
        </w:tc>
      </w:tr>
      <w:tr w:rsidR="00BD1A6E" w:rsidRPr="00065C34" w:rsidTr="00BD1A6E">
        <w:trPr>
          <w:trHeight w:val="567"/>
          <w:jc w:val="center"/>
        </w:trPr>
        <w:tc>
          <w:tcPr>
            <w:tcW w:w="213"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4</w:t>
            </w:r>
          </w:p>
        </w:tc>
        <w:tc>
          <w:tcPr>
            <w:tcW w:w="864"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宜市房权证伍家区字第0428869号</w:t>
            </w:r>
          </w:p>
        </w:tc>
        <w:tc>
          <w:tcPr>
            <w:tcW w:w="687"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八一路6-1-0509号</w:t>
            </w:r>
          </w:p>
        </w:tc>
        <w:tc>
          <w:tcPr>
            <w:tcW w:w="78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7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2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16"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5/21</w:t>
            </w:r>
          </w:p>
        </w:tc>
        <w:tc>
          <w:tcPr>
            <w:tcW w:w="470"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81.18</w:t>
            </w:r>
          </w:p>
        </w:tc>
        <w:tc>
          <w:tcPr>
            <w:tcW w:w="59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5.2</w:t>
            </w:r>
          </w:p>
        </w:tc>
        <w:tc>
          <w:tcPr>
            <w:tcW w:w="370" w:type="pct"/>
            <w:shd w:val="clear" w:color="auto" w:fill="auto"/>
            <w:vAlign w:val="center"/>
            <w:hideMark/>
          </w:tcPr>
          <w:p w:rsidR="00BD1A6E" w:rsidRPr="00065C34" w:rsidRDefault="00BD1A6E" w:rsidP="00BD1A6E">
            <w:pPr>
              <w:jc w:val="center"/>
              <w:rPr>
                <w:rFonts w:asciiTheme="minorEastAsia" w:eastAsiaTheme="minorEastAsia" w:hAnsiTheme="minorEastAsia" w:cs="宋体"/>
                <w:sz w:val="18"/>
                <w:szCs w:val="18"/>
              </w:rPr>
            </w:pPr>
          </w:p>
        </w:tc>
      </w:tr>
      <w:tr w:rsidR="00BD1A6E" w:rsidRPr="00065C34" w:rsidTr="00BD1A6E">
        <w:trPr>
          <w:trHeight w:val="567"/>
          <w:jc w:val="center"/>
        </w:trPr>
        <w:tc>
          <w:tcPr>
            <w:tcW w:w="213"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w:t>
            </w:r>
          </w:p>
        </w:tc>
        <w:tc>
          <w:tcPr>
            <w:tcW w:w="864"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宜市房权证伍家区字第0428872号</w:t>
            </w:r>
          </w:p>
        </w:tc>
        <w:tc>
          <w:tcPr>
            <w:tcW w:w="687"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八一路6-1-0516号</w:t>
            </w:r>
          </w:p>
        </w:tc>
        <w:tc>
          <w:tcPr>
            <w:tcW w:w="78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7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2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16"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5/21</w:t>
            </w:r>
          </w:p>
        </w:tc>
        <w:tc>
          <w:tcPr>
            <w:tcW w:w="470"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56.92</w:t>
            </w:r>
          </w:p>
        </w:tc>
        <w:tc>
          <w:tcPr>
            <w:tcW w:w="59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3.64</w:t>
            </w:r>
          </w:p>
        </w:tc>
        <w:tc>
          <w:tcPr>
            <w:tcW w:w="370" w:type="pct"/>
            <w:shd w:val="clear" w:color="auto" w:fill="auto"/>
            <w:vAlign w:val="center"/>
            <w:hideMark/>
          </w:tcPr>
          <w:p w:rsidR="00BD1A6E" w:rsidRPr="00065C34" w:rsidRDefault="00BD1A6E" w:rsidP="00BD1A6E">
            <w:pPr>
              <w:jc w:val="center"/>
              <w:rPr>
                <w:rFonts w:asciiTheme="minorEastAsia" w:eastAsiaTheme="minorEastAsia" w:hAnsiTheme="minorEastAsia" w:cs="宋体"/>
                <w:sz w:val="18"/>
                <w:szCs w:val="18"/>
              </w:rPr>
            </w:pPr>
          </w:p>
        </w:tc>
      </w:tr>
      <w:tr w:rsidR="00BD1A6E" w:rsidRPr="00065C34" w:rsidTr="00BD1A6E">
        <w:trPr>
          <w:trHeight w:val="567"/>
          <w:jc w:val="center"/>
        </w:trPr>
        <w:tc>
          <w:tcPr>
            <w:tcW w:w="213"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6</w:t>
            </w:r>
          </w:p>
        </w:tc>
        <w:tc>
          <w:tcPr>
            <w:tcW w:w="864"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宜市房权证伍家区字第0428877号</w:t>
            </w:r>
          </w:p>
        </w:tc>
        <w:tc>
          <w:tcPr>
            <w:tcW w:w="687"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八一路6-1-0605号</w:t>
            </w:r>
          </w:p>
        </w:tc>
        <w:tc>
          <w:tcPr>
            <w:tcW w:w="78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7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2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16"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6/21</w:t>
            </w:r>
          </w:p>
        </w:tc>
        <w:tc>
          <w:tcPr>
            <w:tcW w:w="470"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58.47</w:t>
            </w:r>
          </w:p>
        </w:tc>
        <w:tc>
          <w:tcPr>
            <w:tcW w:w="59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3.74</w:t>
            </w:r>
          </w:p>
        </w:tc>
        <w:tc>
          <w:tcPr>
            <w:tcW w:w="370" w:type="pct"/>
            <w:shd w:val="clear" w:color="auto" w:fill="auto"/>
            <w:vAlign w:val="center"/>
            <w:hideMark/>
          </w:tcPr>
          <w:p w:rsidR="00BD1A6E" w:rsidRPr="00065C34" w:rsidRDefault="00BD1A6E" w:rsidP="00BD1A6E">
            <w:pPr>
              <w:jc w:val="center"/>
              <w:rPr>
                <w:rFonts w:asciiTheme="minorEastAsia" w:eastAsiaTheme="minorEastAsia" w:hAnsiTheme="minorEastAsia" w:cs="宋体"/>
                <w:sz w:val="18"/>
                <w:szCs w:val="18"/>
              </w:rPr>
            </w:pPr>
          </w:p>
        </w:tc>
      </w:tr>
      <w:tr w:rsidR="00BD1A6E" w:rsidRPr="00065C34" w:rsidTr="00BD1A6E">
        <w:trPr>
          <w:trHeight w:val="567"/>
          <w:jc w:val="center"/>
        </w:trPr>
        <w:tc>
          <w:tcPr>
            <w:tcW w:w="213"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7</w:t>
            </w:r>
          </w:p>
        </w:tc>
        <w:tc>
          <w:tcPr>
            <w:tcW w:w="864"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宜市房权证伍家区字第0428878号</w:t>
            </w:r>
          </w:p>
        </w:tc>
        <w:tc>
          <w:tcPr>
            <w:tcW w:w="687"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八一路6-1-0615号</w:t>
            </w:r>
          </w:p>
        </w:tc>
        <w:tc>
          <w:tcPr>
            <w:tcW w:w="78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7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2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16"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6/21</w:t>
            </w:r>
          </w:p>
        </w:tc>
        <w:tc>
          <w:tcPr>
            <w:tcW w:w="470"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47.27</w:t>
            </w:r>
          </w:p>
        </w:tc>
        <w:tc>
          <w:tcPr>
            <w:tcW w:w="59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3.03</w:t>
            </w:r>
          </w:p>
        </w:tc>
        <w:tc>
          <w:tcPr>
            <w:tcW w:w="370" w:type="pct"/>
            <w:shd w:val="clear" w:color="auto" w:fill="auto"/>
            <w:vAlign w:val="center"/>
            <w:hideMark/>
          </w:tcPr>
          <w:p w:rsidR="00BD1A6E" w:rsidRPr="00065C34" w:rsidRDefault="00BD1A6E" w:rsidP="00BD1A6E">
            <w:pPr>
              <w:jc w:val="center"/>
              <w:rPr>
                <w:rFonts w:asciiTheme="minorEastAsia" w:eastAsiaTheme="minorEastAsia" w:hAnsiTheme="minorEastAsia" w:cs="宋体"/>
                <w:sz w:val="18"/>
                <w:szCs w:val="18"/>
              </w:rPr>
            </w:pPr>
          </w:p>
        </w:tc>
      </w:tr>
      <w:tr w:rsidR="00BD1A6E" w:rsidRPr="00065C34" w:rsidTr="00BD1A6E">
        <w:trPr>
          <w:trHeight w:val="567"/>
          <w:jc w:val="center"/>
        </w:trPr>
        <w:tc>
          <w:tcPr>
            <w:tcW w:w="213"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8</w:t>
            </w:r>
          </w:p>
        </w:tc>
        <w:tc>
          <w:tcPr>
            <w:tcW w:w="864"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宜市房权证伍家区字第0428879号</w:t>
            </w:r>
          </w:p>
        </w:tc>
        <w:tc>
          <w:tcPr>
            <w:tcW w:w="687"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八一路6-1-0616号</w:t>
            </w:r>
          </w:p>
        </w:tc>
        <w:tc>
          <w:tcPr>
            <w:tcW w:w="78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7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2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16"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6/21</w:t>
            </w:r>
          </w:p>
        </w:tc>
        <w:tc>
          <w:tcPr>
            <w:tcW w:w="470"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58.47</w:t>
            </w:r>
          </w:p>
        </w:tc>
        <w:tc>
          <w:tcPr>
            <w:tcW w:w="59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3.74</w:t>
            </w:r>
          </w:p>
        </w:tc>
        <w:tc>
          <w:tcPr>
            <w:tcW w:w="370" w:type="pct"/>
            <w:shd w:val="clear" w:color="auto" w:fill="auto"/>
            <w:vAlign w:val="center"/>
            <w:hideMark/>
          </w:tcPr>
          <w:p w:rsidR="00BD1A6E" w:rsidRPr="00065C34" w:rsidRDefault="00BD1A6E" w:rsidP="00BD1A6E">
            <w:pPr>
              <w:jc w:val="center"/>
              <w:rPr>
                <w:rFonts w:asciiTheme="minorEastAsia" w:eastAsiaTheme="minorEastAsia" w:hAnsiTheme="minorEastAsia" w:cs="宋体"/>
                <w:sz w:val="18"/>
                <w:szCs w:val="18"/>
              </w:rPr>
            </w:pPr>
          </w:p>
        </w:tc>
      </w:tr>
      <w:tr w:rsidR="00BD1A6E" w:rsidRPr="00065C34" w:rsidTr="00BD1A6E">
        <w:trPr>
          <w:trHeight w:val="567"/>
          <w:jc w:val="center"/>
        </w:trPr>
        <w:tc>
          <w:tcPr>
            <w:tcW w:w="213"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9</w:t>
            </w:r>
          </w:p>
        </w:tc>
        <w:tc>
          <w:tcPr>
            <w:tcW w:w="864"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宜市房权证伍家区字第0428880号</w:t>
            </w:r>
          </w:p>
        </w:tc>
        <w:tc>
          <w:tcPr>
            <w:tcW w:w="687"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八一路6-1-0705号</w:t>
            </w:r>
          </w:p>
        </w:tc>
        <w:tc>
          <w:tcPr>
            <w:tcW w:w="78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7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2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16"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7/21</w:t>
            </w:r>
          </w:p>
        </w:tc>
        <w:tc>
          <w:tcPr>
            <w:tcW w:w="470"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56.92</w:t>
            </w:r>
          </w:p>
        </w:tc>
        <w:tc>
          <w:tcPr>
            <w:tcW w:w="59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3.64</w:t>
            </w:r>
          </w:p>
        </w:tc>
        <w:tc>
          <w:tcPr>
            <w:tcW w:w="370" w:type="pct"/>
            <w:shd w:val="clear" w:color="auto" w:fill="auto"/>
            <w:vAlign w:val="center"/>
            <w:hideMark/>
          </w:tcPr>
          <w:p w:rsidR="00BD1A6E" w:rsidRPr="00065C34" w:rsidRDefault="00BD1A6E" w:rsidP="00BD1A6E">
            <w:pPr>
              <w:jc w:val="center"/>
              <w:rPr>
                <w:rFonts w:asciiTheme="minorEastAsia" w:eastAsiaTheme="minorEastAsia" w:hAnsiTheme="minorEastAsia" w:cs="宋体"/>
                <w:sz w:val="18"/>
                <w:szCs w:val="18"/>
              </w:rPr>
            </w:pPr>
          </w:p>
        </w:tc>
      </w:tr>
      <w:tr w:rsidR="00BD1A6E" w:rsidRPr="00065C34" w:rsidTr="00BD1A6E">
        <w:trPr>
          <w:trHeight w:val="567"/>
          <w:jc w:val="center"/>
        </w:trPr>
        <w:tc>
          <w:tcPr>
            <w:tcW w:w="213"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10</w:t>
            </w:r>
          </w:p>
        </w:tc>
        <w:tc>
          <w:tcPr>
            <w:tcW w:w="864"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宜市房权证伍家区字第0428881号</w:t>
            </w:r>
          </w:p>
        </w:tc>
        <w:tc>
          <w:tcPr>
            <w:tcW w:w="687"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八一路6-1-0716号</w:t>
            </w:r>
          </w:p>
        </w:tc>
        <w:tc>
          <w:tcPr>
            <w:tcW w:w="78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7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2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16"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7/21</w:t>
            </w:r>
          </w:p>
        </w:tc>
        <w:tc>
          <w:tcPr>
            <w:tcW w:w="470"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56.92</w:t>
            </w:r>
          </w:p>
        </w:tc>
        <w:tc>
          <w:tcPr>
            <w:tcW w:w="59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3.64</w:t>
            </w:r>
          </w:p>
        </w:tc>
        <w:tc>
          <w:tcPr>
            <w:tcW w:w="370" w:type="pct"/>
            <w:shd w:val="clear" w:color="auto" w:fill="auto"/>
            <w:vAlign w:val="center"/>
            <w:hideMark/>
          </w:tcPr>
          <w:p w:rsidR="00BD1A6E" w:rsidRPr="00065C34" w:rsidRDefault="00BD1A6E" w:rsidP="00BD1A6E">
            <w:pPr>
              <w:jc w:val="center"/>
              <w:rPr>
                <w:rFonts w:asciiTheme="minorEastAsia" w:eastAsiaTheme="minorEastAsia" w:hAnsiTheme="minorEastAsia" w:cs="宋体"/>
                <w:sz w:val="18"/>
                <w:szCs w:val="18"/>
              </w:rPr>
            </w:pPr>
          </w:p>
        </w:tc>
      </w:tr>
      <w:tr w:rsidR="00BD1A6E" w:rsidRPr="00065C34" w:rsidTr="00BD1A6E">
        <w:trPr>
          <w:trHeight w:val="567"/>
          <w:jc w:val="center"/>
        </w:trPr>
        <w:tc>
          <w:tcPr>
            <w:tcW w:w="213"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11</w:t>
            </w:r>
          </w:p>
        </w:tc>
        <w:tc>
          <w:tcPr>
            <w:tcW w:w="864"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宜市房权证伍家区字第0428882号</w:t>
            </w:r>
          </w:p>
        </w:tc>
        <w:tc>
          <w:tcPr>
            <w:tcW w:w="687"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八一路6-1-1016号</w:t>
            </w:r>
          </w:p>
        </w:tc>
        <w:tc>
          <w:tcPr>
            <w:tcW w:w="78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7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2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16"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10/21</w:t>
            </w:r>
          </w:p>
        </w:tc>
        <w:tc>
          <w:tcPr>
            <w:tcW w:w="470"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56.92</w:t>
            </w:r>
          </w:p>
        </w:tc>
        <w:tc>
          <w:tcPr>
            <w:tcW w:w="59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3.64</w:t>
            </w:r>
          </w:p>
        </w:tc>
        <w:tc>
          <w:tcPr>
            <w:tcW w:w="370" w:type="pct"/>
            <w:shd w:val="clear" w:color="auto" w:fill="auto"/>
            <w:vAlign w:val="center"/>
            <w:hideMark/>
          </w:tcPr>
          <w:p w:rsidR="00BD1A6E" w:rsidRPr="00065C34" w:rsidRDefault="00BD1A6E" w:rsidP="00BD1A6E">
            <w:pPr>
              <w:jc w:val="center"/>
              <w:rPr>
                <w:rFonts w:asciiTheme="minorEastAsia" w:eastAsiaTheme="minorEastAsia" w:hAnsiTheme="minorEastAsia" w:cs="宋体"/>
                <w:sz w:val="18"/>
                <w:szCs w:val="18"/>
              </w:rPr>
            </w:pPr>
          </w:p>
        </w:tc>
      </w:tr>
      <w:tr w:rsidR="00BD1A6E" w:rsidRPr="00065C34" w:rsidTr="00BD1A6E">
        <w:trPr>
          <w:trHeight w:val="567"/>
          <w:jc w:val="center"/>
        </w:trPr>
        <w:tc>
          <w:tcPr>
            <w:tcW w:w="213"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12</w:t>
            </w:r>
          </w:p>
        </w:tc>
        <w:tc>
          <w:tcPr>
            <w:tcW w:w="864"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宜市房权证伍家区字第0428883号</w:t>
            </w:r>
          </w:p>
        </w:tc>
        <w:tc>
          <w:tcPr>
            <w:tcW w:w="687"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八一路6-1-1116号</w:t>
            </w:r>
          </w:p>
        </w:tc>
        <w:tc>
          <w:tcPr>
            <w:tcW w:w="78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7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2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16"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11/21</w:t>
            </w:r>
          </w:p>
        </w:tc>
        <w:tc>
          <w:tcPr>
            <w:tcW w:w="470"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56.92</w:t>
            </w:r>
          </w:p>
        </w:tc>
        <w:tc>
          <w:tcPr>
            <w:tcW w:w="59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3.64</w:t>
            </w:r>
          </w:p>
        </w:tc>
        <w:tc>
          <w:tcPr>
            <w:tcW w:w="370" w:type="pct"/>
            <w:shd w:val="clear" w:color="auto" w:fill="auto"/>
            <w:vAlign w:val="center"/>
            <w:hideMark/>
          </w:tcPr>
          <w:p w:rsidR="00BD1A6E" w:rsidRPr="00065C34" w:rsidRDefault="00BD1A6E" w:rsidP="00BD1A6E">
            <w:pPr>
              <w:jc w:val="center"/>
              <w:rPr>
                <w:rFonts w:asciiTheme="minorEastAsia" w:eastAsiaTheme="minorEastAsia" w:hAnsiTheme="minorEastAsia" w:cs="宋体"/>
                <w:sz w:val="18"/>
                <w:szCs w:val="18"/>
              </w:rPr>
            </w:pPr>
          </w:p>
        </w:tc>
      </w:tr>
      <w:tr w:rsidR="00BD1A6E" w:rsidRPr="00065C34" w:rsidTr="00BD1A6E">
        <w:trPr>
          <w:trHeight w:val="567"/>
          <w:jc w:val="center"/>
        </w:trPr>
        <w:tc>
          <w:tcPr>
            <w:tcW w:w="213"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13</w:t>
            </w:r>
          </w:p>
        </w:tc>
        <w:tc>
          <w:tcPr>
            <w:tcW w:w="864"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宜市房权证伍家区字第0428884号</w:t>
            </w:r>
          </w:p>
        </w:tc>
        <w:tc>
          <w:tcPr>
            <w:tcW w:w="687"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八一路6-1-1205号</w:t>
            </w:r>
          </w:p>
        </w:tc>
        <w:tc>
          <w:tcPr>
            <w:tcW w:w="78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7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2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16"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12/21</w:t>
            </w:r>
          </w:p>
        </w:tc>
        <w:tc>
          <w:tcPr>
            <w:tcW w:w="470"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58.47</w:t>
            </w:r>
          </w:p>
        </w:tc>
        <w:tc>
          <w:tcPr>
            <w:tcW w:w="59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3.74</w:t>
            </w:r>
          </w:p>
        </w:tc>
        <w:tc>
          <w:tcPr>
            <w:tcW w:w="370" w:type="pct"/>
            <w:shd w:val="clear" w:color="auto" w:fill="auto"/>
            <w:vAlign w:val="center"/>
            <w:hideMark/>
          </w:tcPr>
          <w:p w:rsidR="00BD1A6E" w:rsidRPr="00065C34" w:rsidRDefault="00BD1A6E" w:rsidP="00BD1A6E">
            <w:pPr>
              <w:jc w:val="center"/>
              <w:rPr>
                <w:rFonts w:asciiTheme="minorEastAsia" w:eastAsiaTheme="minorEastAsia" w:hAnsiTheme="minorEastAsia" w:cs="宋体"/>
                <w:sz w:val="18"/>
                <w:szCs w:val="18"/>
              </w:rPr>
            </w:pPr>
          </w:p>
        </w:tc>
      </w:tr>
      <w:tr w:rsidR="00BD1A6E" w:rsidRPr="00065C34" w:rsidTr="00BD1A6E">
        <w:trPr>
          <w:trHeight w:val="567"/>
          <w:jc w:val="center"/>
        </w:trPr>
        <w:tc>
          <w:tcPr>
            <w:tcW w:w="213"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14</w:t>
            </w:r>
          </w:p>
        </w:tc>
        <w:tc>
          <w:tcPr>
            <w:tcW w:w="864"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宜市房权证伍家区字第0428886号</w:t>
            </w:r>
          </w:p>
        </w:tc>
        <w:tc>
          <w:tcPr>
            <w:tcW w:w="687"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八一路6-1-1216号</w:t>
            </w:r>
          </w:p>
        </w:tc>
        <w:tc>
          <w:tcPr>
            <w:tcW w:w="78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7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2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16"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12/21</w:t>
            </w:r>
          </w:p>
        </w:tc>
        <w:tc>
          <w:tcPr>
            <w:tcW w:w="470"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58.47</w:t>
            </w:r>
          </w:p>
        </w:tc>
        <w:tc>
          <w:tcPr>
            <w:tcW w:w="59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3.74</w:t>
            </w:r>
          </w:p>
        </w:tc>
        <w:tc>
          <w:tcPr>
            <w:tcW w:w="370"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p>
        </w:tc>
      </w:tr>
      <w:tr w:rsidR="00BD1A6E" w:rsidRPr="00065C34" w:rsidTr="00BD1A6E">
        <w:trPr>
          <w:trHeight w:val="567"/>
          <w:jc w:val="center"/>
        </w:trPr>
        <w:tc>
          <w:tcPr>
            <w:tcW w:w="213"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15</w:t>
            </w:r>
          </w:p>
        </w:tc>
        <w:tc>
          <w:tcPr>
            <w:tcW w:w="864"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宜市房权证伍家区字第0428887号</w:t>
            </w:r>
          </w:p>
        </w:tc>
        <w:tc>
          <w:tcPr>
            <w:tcW w:w="687"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八一路6-1-1405号</w:t>
            </w:r>
          </w:p>
        </w:tc>
        <w:tc>
          <w:tcPr>
            <w:tcW w:w="78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7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2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16"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14/21</w:t>
            </w:r>
          </w:p>
        </w:tc>
        <w:tc>
          <w:tcPr>
            <w:tcW w:w="470"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56.92</w:t>
            </w:r>
          </w:p>
        </w:tc>
        <w:tc>
          <w:tcPr>
            <w:tcW w:w="59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3.64</w:t>
            </w:r>
          </w:p>
        </w:tc>
        <w:tc>
          <w:tcPr>
            <w:tcW w:w="370" w:type="pct"/>
            <w:shd w:val="clear" w:color="auto" w:fill="auto"/>
            <w:vAlign w:val="center"/>
            <w:hideMark/>
          </w:tcPr>
          <w:p w:rsidR="00BD1A6E" w:rsidRPr="00065C34" w:rsidRDefault="00BD1A6E" w:rsidP="00BD1A6E">
            <w:pPr>
              <w:jc w:val="center"/>
              <w:rPr>
                <w:rFonts w:asciiTheme="minorEastAsia" w:eastAsiaTheme="minorEastAsia" w:hAnsiTheme="minorEastAsia" w:cs="宋体"/>
                <w:sz w:val="18"/>
                <w:szCs w:val="18"/>
              </w:rPr>
            </w:pPr>
          </w:p>
        </w:tc>
      </w:tr>
      <w:tr w:rsidR="00BD1A6E" w:rsidRPr="00065C34" w:rsidTr="00BD1A6E">
        <w:trPr>
          <w:trHeight w:val="567"/>
          <w:jc w:val="center"/>
        </w:trPr>
        <w:tc>
          <w:tcPr>
            <w:tcW w:w="213"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16</w:t>
            </w:r>
          </w:p>
        </w:tc>
        <w:tc>
          <w:tcPr>
            <w:tcW w:w="864"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宜市房权证伍家区字第0428924号</w:t>
            </w:r>
          </w:p>
        </w:tc>
        <w:tc>
          <w:tcPr>
            <w:tcW w:w="687"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八一路6-1-1416号</w:t>
            </w:r>
          </w:p>
        </w:tc>
        <w:tc>
          <w:tcPr>
            <w:tcW w:w="78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7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2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16"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14/21</w:t>
            </w:r>
          </w:p>
        </w:tc>
        <w:tc>
          <w:tcPr>
            <w:tcW w:w="470"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56.92</w:t>
            </w:r>
          </w:p>
        </w:tc>
        <w:tc>
          <w:tcPr>
            <w:tcW w:w="59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3.64</w:t>
            </w:r>
          </w:p>
        </w:tc>
        <w:tc>
          <w:tcPr>
            <w:tcW w:w="370" w:type="pct"/>
            <w:shd w:val="clear" w:color="auto" w:fill="auto"/>
            <w:vAlign w:val="center"/>
            <w:hideMark/>
          </w:tcPr>
          <w:p w:rsidR="00BD1A6E" w:rsidRPr="00065C34" w:rsidRDefault="00BD1A6E" w:rsidP="00BD1A6E">
            <w:pPr>
              <w:jc w:val="center"/>
              <w:rPr>
                <w:rFonts w:asciiTheme="minorEastAsia" w:eastAsiaTheme="minorEastAsia" w:hAnsiTheme="minorEastAsia" w:cs="宋体"/>
                <w:sz w:val="18"/>
                <w:szCs w:val="18"/>
              </w:rPr>
            </w:pPr>
          </w:p>
        </w:tc>
      </w:tr>
      <w:tr w:rsidR="00BD1A6E" w:rsidRPr="00065C34" w:rsidTr="00BD1A6E">
        <w:trPr>
          <w:trHeight w:val="567"/>
          <w:jc w:val="center"/>
        </w:trPr>
        <w:tc>
          <w:tcPr>
            <w:tcW w:w="213"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17</w:t>
            </w:r>
          </w:p>
        </w:tc>
        <w:tc>
          <w:tcPr>
            <w:tcW w:w="864"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宜市房权证伍家区字第0428925号</w:t>
            </w:r>
          </w:p>
        </w:tc>
        <w:tc>
          <w:tcPr>
            <w:tcW w:w="687"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八一路6-1-1516号</w:t>
            </w:r>
          </w:p>
        </w:tc>
        <w:tc>
          <w:tcPr>
            <w:tcW w:w="78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7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2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16"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15/21</w:t>
            </w:r>
          </w:p>
        </w:tc>
        <w:tc>
          <w:tcPr>
            <w:tcW w:w="470"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58.47</w:t>
            </w:r>
          </w:p>
        </w:tc>
        <w:tc>
          <w:tcPr>
            <w:tcW w:w="59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3.74</w:t>
            </w:r>
          </w:p>
        </w:tc>
        <w:tc>
          <w:tcPr>
            <w:tcW w:w="370" w:type="pct"/>
            <w:shd w:val="clear" w:color="auto" w:fill="auto"/>
            <w:vAlign w:val="center"/>
            <w:hideMark/>
          </w:tcPr>
          <w:p w:rsidR="00BD1A6E" w:rsidRPr="00065C34" w:rsidRDefault="00BD1A6E" w:rsidP="00BD1A6E">
            <w:pPr>
              <w:jc w:val="center"/>
              <w:rPr>
                <w:rFonts w:asciiTheme="minorEastAsia" w:eastAsiaTheme="minorEastAsia" w:hAnsiTheme="minorEastAsia" w:cs="宋体"/>
                <w:sz w:val="18"/>
                <w:szCs w:val="18"/>
              </w:rPr>
            </w:pPr>
          </w:p>
        </w:tc>
      </w:tr>
      <w:tr w:rsidR="00BD1A6E" w:rsidRPr="00065C34" w:rsidTr="00BD1A6E">
        <w:trPr>
          <w:trHeight w:val="567"/>
          <w:jc w:val="center"/>
        </w:trPr>
        <w:tc>
          <w:tcPr>
            <w:tcW w:w="213"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18</w:t>
            </w:r>
          </w:p>
        </w:tc>
        <w:tc>
          <w:tcPr>
            <w:tcW w:w="864"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宜市房权证伍家区字第0428926号</w:t>
            </w:r>
          </w:p>
        </w:tc>
        <w:tc>
          <w:tcPr>
            <w:tcW w:w="687"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八一路6-1-1605号</w:t>
            </w:r>
          </w:p>
        </w:tc>
        <w:tc>
          <w:tcPr>
            <w:tcW w:w="78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7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2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16"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16/21</w:t>
            </w:r>
          </w:p>
        </w:tc>
        <w:tc>
          <w:tcPr>
            <w:tcW w:w="470"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56.92</w:t>
            </w:r>
          </w:p>
        </w:tc>
        <w:tc>
          <w:tcPr>
            <w:tcW w:w="59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3.64</w:t>
            </w:r>
          </w:p>
        </w:tc>
        <w:tc>
          <w:tcPr>
            <w:tcW w:w="370" w:type="pct"/>
            <w:shd w:val="clear" w:color="auto" w:fill="auto"/>
            <w:vAlign w:val="center"/>
            <w:hideMark/>
          </w:tcPr>
          <w:p w:rsidR="00BD1A6E" w:rsidRPr="00065C34" w:rsidRDefault="00BD1A6E" w:rsidP="00BD1A6E">
            <w:pPr>
              <w:jc w:val="center"/>
              <w:rPr>
                <w:rFonts w:asciiTheme="minorEastAsia" w:eastAsiaTheme="minorEastAsia" w:hAnsiTheme="minorEastAsia" w:cs="宋体"/>
                <w:sz w:val="18"/>
                <w:szCs w:val="18"/>
              </w:rPr>
            </w:pPr>
          </w:p>
        </w:tc>
      </w:tr>
      <w:tr w:rsidR="00BD1A6E" w:rsidRPr="00065C34" w:rsidTr="00BD1A6E">
        <w:trPr>
          <w:trHeight w:val="567"/>
          <w:jc w:val="center"/>
        </w:trPr>
        <w:tc>
          <w:tcPr>
            <w:tcW w:w="213"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19</w:t>
            </w:r>
          </w:p>
        </w:tc>
        <w:tc>
          <w:tcPr>
            <w:tcW w:w="864"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宜市房权证伍家区字第0428931号</w:t>
            </w:r>
          </w:p>
        </w:tc>
        <w:tc>
          <w:tcPr>
            <w:tcW w:w="687"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八一路6-1-1705号</w:t>
            </w:r>
          </w:p>
        </w:tc>
        <w:tc>
          <w:tcPr>
            <w:tcW w:w="78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7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2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16"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17/21</w:t>
            </w:r>
          </w:p>
        </w:tc>
        <w:tc>
          <w:tcPr>
            <w:tcW w:w="470"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56.92</w:t>
            </w:r>
          </w:p>
        </w:tc>
        <w:tc>
          <w:tcPr>
            <w:tcW w:w="59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3.64</w:t>
            </w:r>
          </w:p>
        </w:tc>
        <w:tc>
          <w:tcPr>
            <w:tcW w:w="370" w:type="pct"/>
            <w:shd w:val="clear" w:color="auto" w:fill="auto"/>
            <w:vAlign w:val="center"/>
            <w:hideMark/>
          </w:tcPr>
          <w:p w:rsidR="00BD1A6E" w:rsidRPr="00065C34" w:rsidRDefault="00BD1A6E" w:rsidP="00BD1A6E">
            <w:pPr>
              <w:jc w:val="center"/>
              <w:rPr>
                <w:rFonts w:asciiTheme="minorEastAsia" w:eastAsiaTheme="minorEastAsia" w:hAnsiTheme="minorEastAsia" w:cs="宋体"/>
                <w:sz w:val="18"/>
                <w:szCs w:val="18"/>
              </w:rPr>
            </w:pPr>
          </w:p>
        </w:tc>
      </w:tr>
      <w:tr w:rsidR="00BD1A6E" w:rsidRPr="00065C34" w:rsidTr="00BD1A6E">
        <w:trPr>
          <w:trHeight w:val="567"/>
          <w:jc w:val="center"/>
        </w:trPr>
        <w:tc>
          <w:tcPr>
            <w:tcW w:w="213"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20</w:t>
            </w:r>
          </w:p>
        </w:tc>
        <w:tc>
          <w:tcPr>
            <w:tcW w:w="864"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宜市房权证伍家区字第0428933号</w:t>
            </w:r>
          </w:p>
        </w:tc>
        <w:tc>
          <w:tcPr>
            <w:tcW w:w="687"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八一路6-1-1716号</w:t>
            </w:r>
          </w:p>
        </w:tc>
        <w:tc>
          <w:tcPr>
            <w:tcW w:w="78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7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2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16"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17/21</w:t>
            </w:r>
          </w:p>
        </w:tc>
        <w:tc>
          <w:tcPr>
            <w:tcW w:w="470"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56.92</w:t>
            </w:r>
          </w:p>
        </w:tc>
        <w:tc>
          <w:tcPr>
            <w:tcW w:w="59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3.64</w:t>
            </w:r>
          </w:p>
        </w:tc>
        <w:tc>
          <w:tcPr>
            <w:tcW w:w="370" w:type="pct"/>
            <w:shd w:val="clear" w:color="auto" w:fill="auto"/>
            <w:vAlign w:val="center"/>
            <w:hideMark/>
          </w:tcPr>
          <w:p w:rsidR="00BD1A6E" w:rsidRPr="00065C34" w:rsidRDefault="00BD1A6E" w:rsidP="00BD1A6E">
            <w:pPr>
              <w:jc w:val="center"/>
              <w:rPr>
                <w:rFonts w:asciiTheme="minorEastAsia" w:eastAsiaTheme="minorEastAsia" w:hAnsiTheme="minorEastAsia" w:cs="宋体"/>
                <w:sz w:val="18"/>
                <w:szCs w:val="18"/>
              </w:rPr>
            </w:pPr>
          </w:p>
        </w:tc>
      </w:tr>
      <w:tr w:rsidR="00BD1A6E" w:rsidRPr="00065C34" w:rsidTr="00BD1A6E">
        <w:trPr>
          <w:trHeight w:val="567"/>
          <w:jc w:val="center"/>
        </w:trPr>
        <w:tc>
          <w:tcPr>
            <w:tcW w:w="213"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21</w:t>
            </w:r>
          </w:p>
        </w:tc>
        <w:tc>
          <w:tcPr>
            <w:tcW w:w="864"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宜市房权证伍家区字第0381024号</w:t>
            </w:r>
          </w:p>
        </w:tc>
        <w:tc>
          <w:tcPr>
            <w:tcW w:w="687"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八一路6-1-1901号</w:t>
            </w:r>
          </w:p>
        </w:tc>
        <w:tc>
          <w:tcPr>
            <w:tcW w:w="78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湖北铠榕投资有限公司</w:t>
            </w:r>
          </w:p>
        </w:tc>
        <w:tc>
          <w:tcPr>
            <w:tcW w:w="27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2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16"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19/21</w:t>
            </w:r>
          </w:p>
        </w:tc>
        <w:tc>
          <w:tcPr>
            <w:tcW w:w="470"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985.3</w:t>
            </w:r>
          </w:p>
        </w:tc>
        <w:tc>
          <w:tcPr>
            <w:tcW w:w="59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62.8</w:t>
            </w:r>
          </w:p>
        </w:tc>
        <w:tc>
          <w:tcPr>
            <w:tcW w:w="370" w:type="pct"/>
            <w:shd w:val="clear" w:color="auto" w:fill="auto"/>
            <w:vAlign w:val="center"/>
            <w:hideMark/>
          </w:tcPr>
          <w:p w:rsidR="00BD1A6E" w:rsidRPr="00065C34" w:rsidRDefault="00BD1A6E" w:rsidP="00BD1A6E">
            <w:pPr>
              <w:jc w:val="center"/>
              <w:rPr>
                <w:rFonts w:asciiTheme="minorEastAsia" w:eastAsiaTheme="minorEastAsia" w:hAnsiTheme="minorEastAsia" w:cs="宋体"/>
                <w:sz w:val="18"/>
                <w:szCs w:val="18"/>
              </w:rPr>
            </w:pPr>
          </w:p>
        </w:tc>
      </w:tr>
      <w:tr w:rsidR="00BD1A6E" w:rsidRPr="00065C34" w:rsidTr="00BD1A6E">
        <w:trPr>
          <w:trHeight w:val="567"/>
          <w:jc w:val="center"/>
        </w:trPr>
        <w:tc>
          <w:tcPr>
            <w:tcW w:w="213"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22</w:t>
            </w:r>
          </w:p>
        </w:tc>
        <w:tc>
          <w:tcPr>
            <w:tcW w:w="864"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宜市房权证伍家区字第0381021号</w:t>
            </w:r>
          </w:p>
        </w:tc>
        <w:tc>
          <w:tcPr>
            <w:tcW w:w="687"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八一路6-1-2001号</w:t>
            </w:r>
          </w:p>
        </w:tc>
        <w:tc>
          <w:tcPr>
            <w:tcW w:w="78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湖北铠榕投资有限公司</w:t>
            </w:r>
          </w:p>
        </w:tc>
        <w:tc>
          <w:tcPr>
            <w:tcW w:w="27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22"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16"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20/21</w:t>
            </w:r>
          </w:p>
        </w:tc>
        <w:tc>
          <w:tcPr>
            <w:tcW w:w="470"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539.06</w:t>
            </w:r>
          </w:p>
        </w:tc>
        <w:tc>
          <w:tcPr>
            <w:tcW w:w="598" w:type="pct"/>
            <w:shd w:val="clear" w:color="auto" w:fill="auto"/>
            <w:vAlign w:val="center"/>
            <w:hideMark/>
          </w:tcPr>
          <w:p w:rsidR="00BD1A6E"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34.36</w:t>
            </w:r>
          </w:p>
        </w:tc>
        <w:tc>
          <w:tcPr>
            <w:tcW w:w="370" w:type="pct"/>
            <w:shd w:val="clear" w:color="auto" w:fill="auto"/>
            <w:vAlign w:val="center"/>
            <w:hideMark/>
          </w:tcPr>
          <w:p w:rsidR="00BD1A6E" w:rsidRPr="00065C34" w:rsidRDefault="00BD1A6E" w:rsidP="00BD1A6E">
            <w:pPr>
              <w:jc w:val="center"/>
              <w:rPr>
                <w:rFonts w:asciiTheme="minorEastAsia" w:eastAsiaTheme="minorEastAsia" w:hAnsiTheme="minorEastAsia" w:cs="宋体"/>
                <w:sz w:val="18"/>
                <w:szCs w:val="18"/>
              </w:rPr>
            </w:pPr>
          </w:p>
        </w:tc>
      </w:tr>
      <w:tr w:rsidR="00BD1A6E" w:rsidRPr="00065C34" w:rsidTr="00BD1A6E">
        <w:trPr>
          <w:trHeight w:val="567"/>
          <w:jc w:val="center"/>
        </w:trPr>
        <w:tc>
          <w:tcPr>
            <w:tcW w:w="213"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23</w:t>
            </w:r>
          </w:p>
        </w:tc>
        <w:tc>
          <w:tcPr>
            <w:tcW w:w="864"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长阳县房权证龙舟坪镇字第4000702号</w:t>
            </w:r>
          </w:p>
        </w:tc>
        <w:tc>
          <w:tcPr>
            <w:tcW w:w="687"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清江大道115号（交通局宿舍）A单元202</w:t>
            </w:r>
          </w:p>
        </w:tc>
        <w:tc>
          <w:tcPr>
            <w:tcW w:w="788"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长阳铠榕电解锰有限公司</w:t>
            </w:r>
          </w:p>
        </w:tc>
        <w:tc>
          <w:tcPr>
            <w:tcW w:w="272"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22"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住宅</w:t>
            </w:r>
          </w:p>
        </w:tc>
        <w:tc>
          <w:tcPr>
            <w:tcW w:w="416"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2/13</w:t>
            </w:r>
          </w:p>
        </w:tc>
        <w:tc>
          <w:tcPr>
            <w:tcW w:w="470"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182.92</w:t>
            </w:r>
          </w:p>
        </w:tc>
        <w:tc>
          <w:tcPr>
            <w:tcW w:w="598" w:type="pct"/>
            <w:shd w:val="clear" w:color="auto" w:fill="auto"/>
            <w:vAlign w:val="center"/>
            <w:hideMark/>
          </w:tcPr>
          <w:p w:rsidR="00904706" w:rsidRPr="00065C34" w:rsidRDefault="00BD1A6E"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18.43</w:t>
            </w:r>
          </w:p>
        </w:tc>
        <w:tc>
          <w:tcPr>
            <w:tcW w:w="370"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p>
        </w:tc>
      </w:tr>
      <w:tr w:rsidR="00BD1A6E" w:rsidRPr="00065C34" w:rsidTr="00BD1A6E">
        <w:trPr>
          <w:trHeight w:val="567"/>
          <w:jc w:val="center"/>
        </w:trPr>
        <w:tc>
          <w:tcPr>
            <w:tcW w:w="213"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合计</w:t>
            </w:r>
          </w:p>
        </w:tc>
        <w:tc>
          <w:tcPr>
            <w:tcW w:w="864"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 xml:space="preserve">　</w:t>
            </w:r>
          </w:p>
        </w:tc>
        <w:tc>
          <w:tcPr>
            <w:tcW w:w="687"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 xml:space="preserve">　</w:t>
            </w:r>
          </w:p>
        </w:tc>
        <w:tc>
          <w:tcPr>
            <w:tcW w:w="788"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 xml:space="preserve">　</w:t>
            </w:r>
          </w:p>
        </w:tc>
        <w:tc>
          <w:tcPr>
            <w:tcW w:w="272"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 xml:space="preserve">　</w:t>
            </w:r>
          </w:p>
        </w:tc>
        <w:tc>
          <w:tcPr>
            <w:tcW w:w="322"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 xml:space="preserve">　</w:t>
            </w:r>
          </w:p>
        </w:tc>
        <w:tc>
          <w:tcPr>
            <w:tcW w:w="416"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 xml:space="preserve">　</w:t>
            </w:r>
          </w:p>
        </w:tc>
        <w:tc>
          <w:tcPr>
            <w:tcW w:w="470" w:type="pct"/>
            <w:shd w:val="clear" w:color="auto" w:fill="auto"/>
            <w:vAlign w:val="center"/>
            <w:hideMark/>
          </w:tcPr>
          <w:p w:rsidR="00904706" w:rsidRPr="00065C34" w:rsidRDefault="00D41A6D"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kern w:val="0"/>
                <w:sz w:val="18"/>
                <w:szCs w:val="18"/>
              </w:rPr>
              <w:fldChar w:fldCharType="begin"/>
            </w:r>
            <w:r w:rsidR="00904706" w:rsidRPr="00065C34">
              <w:rPr>
                <w:rFonts w:asciiTheme="minorEastAsia" w:eastAsiaTheme="minorEastAsia" w:hAnsiTheme="minorEastAsia" w:cs="宋体"/>
                <w:kern w:val="0"/>
                <w:sz w:val="18"/>
                <w:szCs w:val="18"/>
              </w:rPr>
              <w:instrText xml:space="preserve"> =SUM(ABOVE) </w:instrText>
            </w:r>
            <w:r w:rsidRPr="00065C34">
              <w:rPr>
                <w:rFonts w:asciiTheme="minorEastAsia" w:eastAsiaTheme="minorEastAsia" w:hAnsiTheme="minorEastAsia" w:cs="宋体"/>
                <w:kern w:val="0"/>
                <w:sz w:val="18"/>
                <w:szCs w:val="18"/>
              </w:rPr>
              <w:fldChar w:fldCharType="separate"/>
            </w:r>
            <w:r w:rsidR="00904706" w:rsidRPr="00065C34">
              <w:rPr>
                <w:rFonts w:asciiTheme="minorEastAsia" w:eastAsiaTheme="minorEastAsia" w:hAnsiTheme="minorEastAsia" w:cs="宋体"/>
                <w:noProof/>
                <w:kern w:val="0"/>
                <w:sz w:val="18"/>
                <w:szCs w:val="18"/>
              </w:rPr>
              <w:t>6587.84</w:t>
            </w:r>
            <w:r w:rsidRPr="00065C34">
              <w:rPr>
                <w:rFonts w:asciiTheme="minorEastAsia" w:eastAsiaTheme="minorEastAsia" w:hAnsiTheme="minorEastAsia" w:cs="宋体"/>
                <w:kern w:val="0"/>
                <w:sz w:val="18"/>
                <w:szCs w:val="18"/>
              </w:rPr>
              <w:fldChar w:fldCharType="end"/>
            </w:r>
          </w:p>
        </w:tc>
        <w:tc>
          <w:tcPr>
            <w:tcW w:w="598"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p>
        </w:tc>
        <w:tc>
          <w:tcPr>
            <w:tcW w:w="370"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p>
        </w:tc>
      </w:tr>
    </w:tbl>
    <w:p w:rsidR="00DE69D0" w:rsidRPr="00065C34" w:rsidRDefault="00DE69D0" w:rsidP="00DE69D0">
      <w:pPr>
        <w:spacing w:line="560" w:lineRule="exact"/>
        <w:ind w:firstLineChars="200" w:firstLine="520"/>
        <w:rPr>
          <w:rFonts w:ascii="宋体" w:hAnsi="宋体"/>
          <w:spacing w:val="10"/>
          <w:sz w:val="24"/>
        </w:rPr>
      </w:pPr>
      <w:r w:rsidRPr="00065C34">
        <w:rPr>
          <w:rFonts w:ascii="宋体" w:hAnsi="宋体" w:hint="eastAsia"/>
          <w:spacing w:val="10"/>
          <w:sz w:val="24"/>
        </w:rPr>
        <w:t>估价对象</w:t>
      </w:r>
      <w:r w:rsidR="00E627A7" w:rsidRPr="00065C34">
        <w:rPr>
          <w:rFonts w:ascii="宋体" w:hAnsi="宋体" w:hint="eastAsia"/>
          <w:spacing w:val="10"/>
          <w:sz w:val="24"/>
        </w:rPr>
        <w:t>财产</w:t>
      </w:r>
      <w:r w:rsidRPr="00065C34">
        <w:rPr>
          <w:rFonts w:ascii="宋体" w:hAnsi="宋体" w:hint="eastAsia"/>
          <w:spacing w:val="10"/>
          <w:sz w:val="24"/>
        </w:rPr>
        <w:t>范围：房屋及其分摊占有的土地使用权价值，包含室内不可移动装饰装修价值。</w:t>
      </w:r>
    </w:p>
    <w:p w:rsidR="005F5F1E" w:rsidRPr="00065C34" w:rsidRDefault="00AD2991" w:rsidP="00DE69D0">
      <w:pPr>
        <w:spacing w:line="560" w:lineRule="exact"/>
        <w:ind w:firstLineChars="200" w:firstLine="520"/>
        <w:rPr>
          <w:rFonts w:ascii="宋体" w:hAnsi="宋体"/>
          <w:spacing w:val="10"/>
          <w:sz w:val="24"/>
        </w:rPr>
      </w:pPr>
      <w:r w:rsidRPr="00065C34">
        <w:rPr>
          <w:rFonts w:ascii="宋体" w:hAnsi="宋体" w:hint="eastAsia"/>
          <w:spacing w:val="10"/>
          <w:sz w:val="24"/>
        </w:rPr>
        <w:t>价值时点：</w:t>
      </w:r>
      <w:r w:rsidR="00DE69D0" w:rsidRPr="00065C34">
        <w:rPr>
          <w:rFonts w:ascii="宋体" w:hAnsi="宋体" w:hint="eastAsia"/>
          <w:spacing w:val="10"/>
          <w:sz w:val="24"/>
        </w:rPr>
        <w:t>2022年</w:t>
      </w:r>
      <w:r w:rsidR="00BD1A6E" w:rsidRPr="00065C34">
        <w:rPr>
          <w:rFonts w:ascii="宋体" w:hAnsi="宋体" w:hint="eastAsia"/>
          <w:spacing w:val="10"/>
          <w:sz w:val="24"/>
        </w:rPr>
        <w:t>8月1日</w:t>
      </w:r>
      <w:r w:rsidRPr="00065C34">
        <w:rPr>
          <w:rFonts w:ascii="宋体" w:hAnsi="宋体" w:hint="eastAsia"/>
          <w:spacing w:val="10"/>
          <w:sz w:val="24"/>
        </w:rPr>
        <w:t>。</w:t>
      </w:r>
    </w:p>
    <w:p w:rsidR="005F5F1E" w:rsidRPr="00065C34" w:rsidRDefault="00AD2991" w:rsidP="00DE69D0">
      <w:pPr>
        <w:spacing w:line="560" w:lineRule="exact"/>
        <w:ind w:firstLineChars="200" w:firstLine="520"/>
        <w:rPr>
          <w:rFonts w:ascii="宋体" w:hAnsi="宋体"/>
          <w:sz w:val="24"/>
        </w:rPr>
      </w:pPr>
      <w:r w:rsidRPr="00065C34">
        <w:rPr>
          <w:rFonts w:ascii="宋体" w:hAnsi="宋体" w:hint="eastAsia"/>
          <w:spacing w:val="10"/>
          <w:sz w:val="24"/>
        </w:rPr>
        <w:t>估价目的：</w:t>
      </w:r>
      <w:r w:rsidR="00CF3592" w:rsidRPr="00065C34">
        <w:rPr>
          <w:rFonts w:ascii="宋体" w:hAnsi="宋体" w:hint="eastAsia"/>
          <w:sz w:val="24"/>
        </w:rPr>
        <w:t>为人民法院确定财产处置参考价提供参考依据</w:t>
      </w:r>
      <w:r w:rsidRPr="00065C34">
        <w:rPr>
          <w:rFonts w:ascii="宋体" w:hAnsi="宋体"/>
          <w:sz w:val="24"/>
        </w:rPr>
        <w:t>。</w:t>
      </w:r>
    </w:p>
    <w:p w:rsidR="005F5F1E" w:rsidRPr="00065C34" w:rsidRDefault="00AD2991" w:rsidP="00DE69D0">
      <w:pPr>
        <w:spacing w:line="560" w:lineRule="exact"/>
        <w:ind w:firstLineChars="200" w:firstLine="520"/>
        <w:rPr>
          <w:rFonts w:ascii="宋体" w:hAnsi="宋体"/>
          <w:spacing w:val="10"/>
          <w:sz w:val="24"/>
        </w:rPr>
      </w:pPr>
      <w:r w:rsidRPr="00065C34">
        <w:rPr>
          <w:rFonts w:ascii="宋体" w:hAnsi="宋体" w:hint="eastAsia"/>
          <w:spacing w:val="10"/>
          <w:sz w:val="24"/>
        </w:rPr>
        <w:t>价值类型：房地产</w:t>
      </w:r>
      <w:r w:rsidR="005336A7" w:rsidRPr="00065C34">
        <w:rPr>
          <w:rFonts w:ascii="宋体" w:hAnsi="宋体" w:hint="eastAsia"/>
          <w:spacing w:val="10"/>
          <w:sz w:val="24"/>
        </w:rPr>
        <w:t>公开</w:t>
      </w:r>
      <w:r w:rsidRPr="00065C34">
        <w:rPr>
          <w:rFonts w:ascii="宋体" w:hAnsi="宋体" w:hint="eastAsia"/>
          <w:spacing w:val="10"/>
          <w:sz w:val="24"/>
        </w:rPr>
        <w:t>市场价值。未考虑房屋抵押、</w:t>
      </w:r>
      <w:r w:rsidR="00241C76" w:rsidRPr="00065C34">
        <w:rPr>
          <w:rFonts w:ascii="宋体" w:hAnsi="宋体" w:hint="eastAsia"/>
          <w:spacing w:val="10"/>
          <w:sz w:val="24"/>
        </w:rPr>
        <w:t>租赁、</w:t>
      </w:r>
      <w:r w:rsidRPr="00065C34">
        <w:rPr>
          <w:rFonts w:ascii="宋体" w:hAnsi="宋体" w:hint="eastAsia"/>
          <w:spacing w:val="10"/>
          <w:sz w:val="24"/>
        </w:rPr>
        <w:t>查封及其他债权债务对</w:t>
      </w:r>
      <w:r w:rsidR="005336A7" w:rsidRPr="00065C34">
        <w:rPr>
          <w:rFonts w:ascii="宋体" w:hAnsi="宋体" w:hint="eastAsia"/>
          <w:spacing w:val="10"/>
          <w:sz w:val="24"/>
        </w:rPr>
        <w:t>房地产</w:t>
      </w:r>
      <w:r w:rsidRPr="00065C34">
        <w:rPr>
          <w:rFonts w:ascii="宋体" w:hAnsi="宋体" w:hint="eastAsia"/>
          <w:spacing w:val="10"/>
          <w:sz w:val="24"/>
        </w:rPr>
        <w:t>价值的影响。</w:t>
      </w:r>
    </w:p>
    <w:p w:rsidR="005A0CAE" w:rsidRPr="00065C34" w:rsidRDefault="005A0CAE" w:rsidP="00DE69D0">
      <w:pPr>
        <w:spacing w:line="560" w:lineRule="exact"/>
        <w:ind w:firstLineChars="200" w:firstLine="520"/>
        <w:rPr>
          <w:rFonts w:ascii="宋体" w:hAnsi="宋体"/>
          <w:spacing w:val="10"/>
          <w:sz w:val="24"/>
        </w:rPr>
      </w:pPr>
      <w:r w:rsidRPr="00065C34">
        <w:rPr>
          <w:rFonts w:ascii="宋体" w:hAnsi="宋体" w:hint="eastAsia"/>
          <w:spacing w:val="10"/>
          <w:sz w:val="24"/>
        </w:rPr>
        <w:t>估价方法：</w:t>
      </w:r>
      <w:r w:rsidR="00BD1A6E" w:rsidRPr="00065C34">
        <w:rPr>
          <w:rFonts w:ascii="宋体" w:hAnsi="宋体" w:hint="eastAsia"/>
          <w:spacing w:val="10"/>
          <w:sz w:val="24"/>
        </w:rPr>
        <w:t>比较法、收益法</w:t>
      </w:r>
    </w:p>
    <w:p w:rsidR="005D177E" w:rsidRPr="00065C34" w:rsidRDefault="00AD2991" w:rsidP="002A7F97">
      <w:pPr>
        <w:spacing w:line="560" w:lineRule="exact"/>
        <w:ind w:firstLineChars="200" w:firstLine="520"/>
        <w:rPr>
          <w:rFonts w:ascii="宋体" w:hAnsi="宋体"/>
          <w:spacing w:val="10"/>
          <w:sz w:val="24"/>
        </w:rPr>
      </w:pPr>
      <w:r w:rsidRPr="00065C34">
        <w:rPr>
          <w:rFonts w:ascii="宋体" w:hAnsi="宋体" w:hint="eastAsia"/>
          <w:spacing w:val="10"/>
          <w:sz w:val="24"/>
        </w:rPr>
        <w:t>估价结果：</w:t>
      </w:r>
      <w:r w:rsidR="005D177E" w:rsidRPr="00065C34">
        <w:rPr>
          <w:rFonts w:ascii="宋体" w:hAnsi="宋体" w:hint="eastAsia"/>
          <w:sz w:val="24"/>
        </w:rPr>
        <w:t>估价对象于价值时点的公开市</w:t>
      </w:r>
      <w:r w:rsidR="005D177E" w:rsidRPr="00065C34">
        <w:rPr>
          <w:rFonts w:ascii="宋体" w:hAnsi="宋体" w:hint="eastAsia"/>
          <w:spacing w:val="10"/>
          <w:sz w:val="24"/>
        </w:rPr>
        <w:t>场价值</w:t>
      </w:r>
      <w:r w:rsidR="005D177E" w:rsidRPr="00065C34">
        <w:rPr>
          <w:rFonts w:ascii="宋体" w:hAnsi="宋体" w:hint="eastAsia"/>
          <w:sz w:val="24"/>
        </w:rPr>
        <w:t>为人民币大写</w:t>
      </w:r>
      <w:r w:rsidR="00D41A6D" w:rsidRPr="00065C34">
        <w:rPr>
          <w:rFonts w:ascii="宋体" w:hAnsi="宋体"/>
          <w:b/>
          <w:sz w:val="24"/>
        </w:rPr>
        <w:fldChar w:fldCharType="begin"/>
      </w:r>
      <w:r w:rsidR="00890736" w:rsidRPr="00065C34">
        <w:rPr>
          <w:rFonts w:ascii="宋体" w:hAnsi="宋体"/>
          <w:b/>
          <w:sz w:val="24"/>
        </w:rPr>
        <w:instrText xml:space="preserve"> </w:instrText>
      </w:r>
      <w:r w:rsidR="00890736" w:rsidRPr="00065C34">
        <w:rPr>
          <w:rFonts w:ascii="宋体" w:hAnsi="宋体" w:hint="eastAsia"/>
          <w:b/>
          <w:sz w:val="24"/>
        </w:rPr>
        <w:instrText>= 66111200 \* CHINESENUM2</w:instrText>
      </w:r>
      <w:r w:rsidR="00890736" w:rsidRPr="00065C34">
        <w:rPr>
          <w:rFonts w:ascii="宋体" w:hAnsi="宋体"/>
          <w:b/>
          <w:sz w:val="24"/>
        </w:rPr>
        <w:instrText xml:space="preserve"> </w:instrText>
      </w:r>
      <w:r w:rsidR="00D41A6D" w:rsidRPr="00065C34">
        <w:rPr>
          <w:rFonts w:ascii="宋体" w:hAnsi="宋体"/>
          <w:b/>
          <w:sz w:val="24"/>
        </w:rPr>
        <w:fldChar w:fldCharType="separate"/>
      </w:r>
      <w:r w:rsidR="00BD1A6E" w:rsidRPr="00065C34">
        <w:rPr>
          <w:rFonts w:ascii="宋体" w:hAnsi="宋体" w:hint="eastAsia"/>
          <w:b/>
          <w:noProof/>
          <w:sz w:val="24"/>
        </w:rPr>
        <w:t>伍仟玖佰肆拾叁万壹仟陆佰</w:t>
      </w:r>
      <w:r w:rsidR="00D41A6D" w:rsidRPr="00065C34">
        <w:rPr>
          <w:rFonts w:ascii="宋体" w:hAnsi="宋体"/>
          <w:b/>
          <w:sz w:val="24"/>
        </w:rPr>
        <w:fldChar w:fldCharType="end"/>
      </w:r>
      <w:r w:rsidR="006647ED" w:rsidRPr="00065C34">
        <w:rPr>
          <w:rFonts w:ascii="宋体" w:hAnsi="宋体" w:hint="eastAsia"/>
          <w:b/>
          <w:sz w:val="24"/>
        </w:rPr>
        <w:t>元</w:t>
      </w:r>
      <w:r w:rsidR="005D177E" w:rsidRPr="00065C34">
        <w:rPr>
          <w:rFonts w:ascii="宋体" w:hAnsi="宋体" w:hint="eastAsia"/>
          <w:b/>
          <w:sz w:val="24"/>
        </w:rPr>
        <w:t>整（￥</w:t>
      </w:r>
      <w:r w:rsidR="00D41A6D" w:rsidRPr="00065C34">
        <w:rPr>
          <w:rFonts w:ascii="宋体" w:hAnsi="宋体"/>
          <w:b/>
          <w:sz w:val="24"/>
        </w:rPr>
        <w:fldChar w:fldCharType="begin"/>
      </w:r>
      <w:r w:rsidR="00890736" w:rsidRPr="00065C34">
        <w:rPr>
          <w:rFonts w:ascii="宋体" w:hAnsi="宋体"/>
          <w:b/>
          <w:sz w:val="24"/>
        </w:rPr>
        <w:instrText xml:space="preserve"> =SUM(ABOVE) </w:instrText>
      </w:r>
      <w:r w:rsidR="00D41A6D" w:rsidRPr="00065C34">
        <w:rPr>
          <w:rFonts w:ascii="宋体" w:hAnsi="宋体"/>
          <w:b/>
          <w:sz w:val="24"/>
        </w:rPr>
        <w:fldChar w:fldCharType="separate"/>
      </w:r>
      <w:r w:rsidR="00BD1A6E" w:rsidRPr="00065C34">
        <w:rPr>
          <w:rFonts w:ascii="宋体" w:hAnsi="宋体"/>
          <w:b/>
          <w:sz w:val="24"/>
        </w:rPr>
        <w:t>5943.16</w:t>
      </w:r>
      <w:r w:rsidR="00D41A6D" w:rsidRPr="00065C34">
        <w:rPr>
          <w:rFonts w:ascii="宋体" w:hAnsi="宋体"/>
          <w:b/>
          <w:sz w:val="24"/>
        </w:rPr>
        <w:fldChar w:fldCharType="end"/>
      </w:r>
      <w:r w:rsidR="005D177E" w:rsidRPr="00065C34">
        <w:rPr>
          <w:rFonts w:ascii="宋体" w:hAnsi="宋体" w:hint="eastAsia"/>
          <w:b/>
          <w:sz w:val="24"/>
        </w:rPr>
        <w:t>万</w:t>
      </w:r>
      <w:r w:rsidR="005D177E" w:rsidRPr="00065C34">
        <w:rPr>
          <w:rFonts w:ascii="宋体" w:hAnsi="宋体"/>
          <w:b/>
          <w:sz w:val="24"/>
        </w:rPr>
        <w:t>元</w:t>
      </w:r>
      <w:r w:rsidR="005D177E" w:rsidRPr="00065C34">
        <w:rPr>
          <w:rFonts w:ascii="宋体" w:hAnsi="宋体" w:hint="eastAsia"/>
          <w:b/>
          <w:sz w:val="24"/>
        </w:rPr>
        <w:t>）</w:t>
      </w:r>
      <w:r w:rsidR="005D177E" w:rsidRPr="00065C34">
        <w:rPr>
          <w:rFonts w:ascii="宋体" w:hAnsi="宋体" w:hint="eastAsia"/>
          <w:sz w:val="24"/>
        </w:rPr>
        <w:t>，详细的结果见</w:t>
      </w:r>
      <w:r w:rsidR="00AD4C91" w:rsidRPr="00065C34">
        <w:rPr>
          <w:rFonts w:ascii="宋体" w:hAnsi="宋体" w:hint="eastAsia"/>
          <w:sz w:val="24"/>
        </w:rPr>
        <w:t>估价结果明细表</w:t>
      </w:r>
      <w:r w:rsidR="005D177E" w:rsidRPr="00065C34">
        <w:rPr>
          <w:rFonts w:ascii="宋体" w:hAnsi="宋体"/>
          <w:spacing w:val="10"/>
          <w:sz w:val="24"/>
        </w:rPr>
        <w:t>。</w:t>
      </w:r>
    </w:p>
    <w:p w:rsidR="00711560" w:rsidRPr="00065C34" w:rsidRDefault="00711560">
      <w:pPr>
        <w:widowControl/>
        <w:jc w:val="left"/>
        <w:rPr>
          <w:rFonts w:ascii="宋体" w:hAnsi="宋体"/>
          <w:b/>
          <w:sz w:val="24"/>
        </w:rPr>
      </w:pPr>
      <w:r w:rsidRPr="00065C34">
        <w:rPr>
          <w:rFonts w:ascii="宋体" w:hAnsi="宋体"/>
          <w:b/>
          <w:sz w:val="24"/>
        </w:rPr>
        <w:br w:type="page"/>
      </w:r>
    </w:p>
    <w:p w:rsidR="00AD4C91" w:rsidRPr="00065C34" w:rsidRDefault="00890736" w:rsidP="00065C34">
      <w:pPr>
        <w:spacing w:afterLines="50" w:line="560" w:lineRule="exact"/>
        <w:jc w:val="center"/>
        <w:rPr>
          <w:rFonts w:ascii="宋体" w:hAnsi="宋体"/>
          <w:b/>
          <w:sz w:val="24"/>
        </w:rPr>
      </w:pPr>
      <w:r w:rsidRPr="00065C34">
        <w:rPr>
          <w:rFonts w:ascii="宋体" w:hAnsi="宋体" w:hint="eastAsia"/>
          <w:b/>
          <w:sz w:val="24"/>
        </w:rPr>
        <w:t>估价结果明细表</w:t>
      </w:r>
    </w:p>
    <w:tbl>
      <w:tblPr>
        <w:tblW w:w="5585" w:type="pct"/>
        <w:jc w:val="center"/>
        <w:tblBorders>
          <w:top w:val="single" w:sz="4" w:space="0" w:color="auto"/>
          <w:bottom w:val="single" w:sz="4" w:space="0" w:color="auto"/>
          <w:insideH w:val="single" w:sz="4" w:space="0" w:color="auto"/>
          <w:insideV w:val="single" w:sz="4" w:space="0" w:color="auto"/>
        </w:tblBorders>
        <w:tblLook w:val="04A0"/>
      </w:tblPr>
      <w:tblGrid>
        <w:gridCol w:w="472"/>
        <w:gridCol w:w="1968"/>
        <w:gridCol w:w="1446"/>
        <w:gridCol w:w="1261"/>
        <w:gridCol w:w="473"/>
        <w:gridCol w:w="733"/>
        <w:gridCol w:w="776"/>
        <w:gridCol w:w="995"/>
        <w:gridCol w:w="1087"/>
        <w:gridCol w:w="1106"/>
      </w:tblGrid>
      <w:tr w:rsidR="00BD1A6E" w:rsidRPr="00065C34" w:rsidTr="00BD1A6E">
        <w:trPr>
          <w:trHeight w:val="567"/>
          <w:tblHeader/>
          <w:jc w:val="center"/>
        </w:trPr>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序号</w:t>
            </w:r>
          </w:p>
        </w:tc>
        <w:tc>
          <w:tcPr>
            <w:tcW w:w="954"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证号</w:t>
            </w:r>
          </w:p>
        </w:tc>
        <w:tc>
          <w:tcPr>
            <w:tcW w:w="70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房屋坐落</w:t>
            </w:r>
          </w:p>
        </w:tc>
        <w:tc>
          <w:tcPr>
            <w:tcW w:w="61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权利人</w:t>
            </w:r>
          </w:p>
        </w:tc>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结构</w:t>
            </w:r>
          </w:p>
        </w:tc>
        <w:tc>
          <w:tcPr>
            <w:tcW w:w="355"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规划用途</w:t>
            </w:r>
          </w:p>
        </w:tc>
        <w:tc>
          <w:tcPr>
            <w:tcW w:w="376"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层次</w:t>
            </w:r>
          </w:p>
        </w:tc>
        <w:tc>
          <w:tcPr>
            <w:tcW w:w="482"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建筑面积（㎡）</w:t>
            </w:r>
          </w:p>
        </w:tc>
        <w:tc>
          <w:tcPr>
            <w:tcW w:w="527"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评估单价（元/㎡）</w:t>
            </w:r>
          </w:p>
        </w:tc>
        <w:tc>
          <w:tcPr>
            <w:tcW w:w="537"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评估总价</w:t>
            </w:r>
            <w:r w:rsidR="00BD1A6E" w:rsidRPr="00065C34">
              <w:rPr>
                <w:rFonts w:asciiTheme="minorEastAsia" w:eastAsiaTheme="minorEastAsia" w:hAnsiTheme="minorEastAsia" w:cs="宋体" w:hint="eastAsia"/>
                <w:kern w:val="0"/>
                <w:sz w:val="18"/>
                <w:szCs w:val="18"/>
              </w:rPr>
              <w:t>(</w:t>
            </w:r>
            <w:r w:rsidRPr="00065C34">
              <w:rPr>
                <w:rFonts w:asciiTheme="minorEastAsia" w:eastAsiaTheme="minorEastAsia" w:hAnsiTheme="minorEastAsia" w:cs="宋体" w:hint="eastAsia"/>
                <w:kern w:val="0"/>
                <w:sz w:val="18"/>
                <w:szCs w:val="18"/>
              </w:rPr>
              <w:t>万元</w:t>
            </w:r>
            <w:r w:rsidR="00BD1A6E" w:rsidRPr="00065C34">
              <w:rPr>
                <w:rFonts w:asciiTheme="minorEastAsia" w:eastAsiaTheme="minorEastAsia" w:hAnsiTheme="minorEastAsia" w:cs="宋体" w:hint="eastAsia"/>
                <w:kern w:val="0"/>
                <w:sz w:val="18"/>
                <w:szCs w:val="18"/>
              </w:rPr>
              <w:t>)</w:t>
            </w:r>
          </w:p>
        </w:tc>
      </w:tr>
      <w:tr w:rsidR="00BD1A6E" w:rsidRPr="00065C34" w:rsidTr="00BD1A6E">
        <w:trPr>
          <w:trHeight w:val="567"/>
          <w:jc w:val="center"/>
        </w:trPr>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w:t>
            </w:r>
          </w:p>
        </w:tc>
        <w:tc>
          <w:tcPr>
            <w:tcW w:w="954"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宜市房权证伍家区字第0410032号</w:t>
            </w:r>
          </w:p>
        </w:tc>
        <w:tc>
          <w:tcPr>
            <w:tcW w:w="70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八一路6-1-101号</w:t>
            </w:r>
          </w:p>
        </w:tc>
        <w:tc>
          <w:tcPr>
            <w:tcW w:w="61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55"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376"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1-2/21</w:t>
            </w:r>
          </w:p>
        </w:tc>
        <w:tc>
          <w:tcPr>
            <w:tcW w:w="482"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2594.26</w:t>
            </w:r>
          </w:p>
        </w:tc>
        <w:tc>
          <w:tcPr>
            <w:tcW w:w="52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12106</w:t>
            </w:r>
          </w:p>
        </w:tc>
        <w:tc>
          <w:tcPr>
            <w:tcW w:w="53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3140.61</w:t>
            </w:r>
          </w:p>
        </w:tc>
      </w:tr>
      <w:tr w:rsidR="00BD1A6E" w:rsidRPr="00065C34" w:rsidTr="00BD1A6E">
        <w:trPr>
          <w:trHeight w:val="567"/>
          <w:jc w:val="center"/>
        </w:trPr>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w:t>
            </w:r>
          </w:p>
        </w:tc>
        <w:tc>
          <w:tcPr>
            <w:tcW w:w="954"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宜市房权证伍家区字第0410139号</w:t>
            </w:r>
          </w:p>
        </w:tc>
        <w:tc>
          <w:tcPr>
            <w:tcW w:w="70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八一路6-1号</w:t>
            </w:r>
          </w:p>
        </w:tc>
        <w:tc>
          <w:tcPr>
            <w:tcW w:w="61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55"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376"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3/21</w:t>
            </w:r>
          </w:p>
        </w:tc>
        <w:tc>
          <w:tcPr>
            <w:tcW w:w="482"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1239.38</w:t>
            </w:r>
          </w:p>
        </w:tc>
        <w:tc>
          <w:tcPr>
            <w:tcW w:w="52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7121</w:t>
            </w:r>
          </w:p>
        </w:tc>
        <w:tc>
          <w:tcPr>
            <w:tcW w:w="53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882.56</w:t>
            </w:r>
          </w:p>
        </w:tc>
      </w:tr>
      <w:tr w:rsidR="00BD1A6E" w:rsidRPr="00065C34" w:rsidTr="00BD1A6E">
        <w:trPr>
          <w:trHeight w:val="567"/>
          <w:jc w:val="center"/>
        </w:trPr>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w:t>
            </w:r>
          </w:p>
        </w:tc>
        <w:tc>
          <w:tcPr>
            <w:tcW w:w="954"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宜市房权证伍家区字第0428599号</w:t>
            </w:r>
          </w:p>
        </w:tc>
        <w:tc>
          <w:tcPr>
            <w:tcW w:w="70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八一路6-1-0505号</w:t>
            </w:r>
          </w:p>
        </w:tc>
        <w:tc>
          <w:tcPr>
            <w:tcW w:w="61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55"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376"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5/21</w:t>
            </w:r>
          </w:p>
        </w:tc>
        <w:tc>
          <w:tcPr>
            <w:tcW w:w="482"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56.92</w:t>
            </w:r>
          </w:p>
        </w:tc>
        <w:tc>
          <w:tcPr>
            <w:tcW w:w="52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7121</w:t>
            </w:r>
          </w:p>
        </w:tc>
        <w:tc>
          <w:tcPr>
            <w:tcW w:w="53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40.53</w:t>
            </w:r>
          </w:p>
        </w:tc>
      </w:tr>
      <w:tr w:rsidR="00BD1A6E" w:rsidRPr="00065C34" w:rsidTr="00BD1A6E">
        <w:trPr>
          <w:trHeight w:val="567"/>
          <w:jc w:val="center"/>
        </w:trPr>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4</w:t>
            </w:r>
          </w:p>
        </w:tc>
        <w:tc>
          <w:tcPr>
            <w:tcW w:w="954"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宜市房权证伍家区字第0428869号</w:t>
            </w:r>
          </w:p>
        </w:tc>
        <w:tc>
          <w:tcPr>
            <w:tcW w:w="70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八一路6-1-0509号</w:t>
            </w:r>
          </w:p>
        </w:tc>
        <w:tc>
          <w:tcPr>
            <w:tcW w:w="61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55"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376"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5/21</w:t>
            </w:r>
          </w:p>
        </w:tc>
        <w:tc>
          <w:tcPr>
            <w:tcW w:w="482"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81.18</w:t>
            </w:r>
          </w:p>
        </w:tc>
        <w:tc>
          <w:tcPr>
            <w:tcW w:w="52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7121</w:t>
            </w:r>
          </w:p>
        </w:tc>
        <w:tc>
          <w:tcPr>
            <w:tcW w:w="53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57.81</w:t>
            </w:r>
          </w:p>
        </w:tc>
      </w:tr>
      <w:tr w:rsidR="00BD1A6E" w:rsidRPr="00065C34" w:rsidTr="00BD1A6E">
        <w:trPr>
          <w:trHeight w:val="567"/>
          <w:jc w:val="center"/>
        </w:trPr>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w:t>
            </w:r>
          </w:p>
        </w:tc>
        <w:tc>
          <w:tcPr>
            <w:tcW w:w="954"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宜市房权证伍家区字第0428872号</w:t>
            </w:r>
          </w:p>
        </w:tc>
        <w:tc>
          <w:tcPr>
            <w:tcW w:w="70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八一路6-1-0516号</w:t>
            </w:r>
          </w:p>
        </w:tc>
        <w:tc>
          <w:tcPr>
            <w:tcW w:w="61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55"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376"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5/21</w:t>
            </w:r>
          </w:p>
        </w:tc>
        <w:tc>
          <w:tcPr>
            <w:tcW w:w="482"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56.92</w:t>
            </w:r>
          </w:p>
        </w:tc>
        <w:tc>
          <w:tcPr>
            <w:tcW w:w="52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7121</w:t>
            </w:r>
          </w:p>
        </w:tc>
        <w:tc>
          <w:tcPr>
            <w:tcW w:w="53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40.53</w:t>
            </w:r>
          </w:p>
        </w:tc>
      </w:tr>
      <w:tr w:rsidR="00BD1A6E" w:rsidRPr="00065C34" w:rsidTr="00BD1A6E">
        <w:trPr>
          <w:trHeight w:val="567"/>
          <w:jc w:val="center"/>
        </w:trPr>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6</w:t>
            </w:r>
          </w:p>
        </w:tc>
        <w:tc>
          <w:tcPr>
            <w:tcW w:w="954"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宜市房权证伍家区字第0428877号</w:t>
            </w:r>
          </w:p>
        </w:tc>
        <w:tc>
          <w:tcPr>
            <w:tcW w:w="70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八一路6-1-0605号</w:t>
            </w:r>
          </w:p>
        </w:tc>
        <w:tc>
          <w:tcPr>
            <w:tcW w:w="61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55"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376"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6/21</w:t>
            </w:r>
          </w:p>
        </w:tc>
        <w:tc>
          <w:tcPr>
            <w:tcW w:w="482"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58.47</w:t>
            </w:r>
          </w:p>
        </w:tc>
        <w:tc>
          <w:tcPr>
            <w:tcW w:w="52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7121</w:t>
            </w:r>
          </w:p>
        </w:tc>
        <w:tc>
          <w:tcPr>
            <w:tcW w:w="53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41.64</w:t>
            </w:r>
          </w:p>
        </w:tc>
      </w:tr>
      <w:tr w:rsidR="00BD1A6E" w:rsidRPr="00065C34" w:rsidTr="00BD1A6E">
        <w:trPr>
          <w:trHeight w:val="567"/>
          <w:jc w:val="center"/>
        </w:trPr>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7</w:t>
            </w:r>
          </w:p>
        </w:tc>
        <w:tc>
          <w:tcPr>
            <w:tcW w:w="954"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宜市房权证伍家区字第0428878号</w:t>
            </w:r>
          </w:p>
        </w:tc>
        <w:tc>
          <w:tcPr>
            <w:tcW w:w="70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八一路6-1-0615号</w:t>
            </w:r>
          </w:p>
        </w:tc>
        <w:tc>
          <w:tcPr>
            <w:tcW w:w="61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55"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376"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6/21</w:t>
            </w:r>
          </w:p>
        </w:tc>
        <w:tc>
          <w:tcPr>
            <w:tcW w:w="482"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47.27</w:t>
            </w:r>
          </w:p>
        </w:tc>
        <w:tc>
          <w:tcPr>
            <w:tcW w:w="52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7121</w:t>
            </w:r>
          </w:p>
        </w:tc>
        <w:tc>
          <w:tcPr>
            <w:tcW w:w="53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33.66</w:t>
            </w:r>
          </w:p>
        </w:tc>
      </w:tr>
      <w:tr w:rsidR="00BD1A6E" w:rsidRPr="00065C34" w:rsidTr="00BD1A6E">
        <w:trPr>
          <w:trHeight w:val="567"/>
          <w:jc w:val="center"/>
        </w:trPr>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8</w:t>
            </w:r>
          </w:p>
        </w:tc>
        <w:tc>
          <w:tcPr>
            <w:tcW w:w="954"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宜市房权证伍家区字第0428879号</w:t>
            </w:r>
          </w:p>
        </w:tc>
        <w:tc>
          <w:tcPr>
            <w:tcW w:w="70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八一路6-1-0616号</w:t>
            </w:r>
          </w:p>
        </w:tc>
        <w:tc>
          <w:tcPr>
            <w:tcW w:w="61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55"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376"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6/21</w:t>
            </w:r>
          </w:p>
        </w:tc>
        <w:tc>
          <w:tcPr>
            <w:tcW w:w="482"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58.47</w:t>
            </w:r>
          </w:p>
        </w:tc>
        <w:tc>
          <w:tcPr>
            <w:tcW w:w="52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7121</w:t>
            </w:r>
          </w:p>
        </w:tc>
        <w:tc>
          <w:tcPr>
            <w:tcW w:w="53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41.64</w:t>
            </w:r>
          </w:p>
        </w:tc>
      </w:tr>
      <w:tr w:rsidR="00BD1A6E" w:rsidRPr="00065C34" w:rsidTr="00BD1A6E">
        <w:trPr>
          <w:trHeight w:val="567"/>
          <w:jc w:val="center"/>
        </w:trPr>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9</w:t>
            </w:r>
          </w:p>
        </w:tc>
        <w:tc>
          <w:tcPr>
            <w:tcW w:w="954"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宜市房权证伍家区字第0428880号</w:t>
            </w:r>
          </w:p>
        </w:tc>
        <w:tc>
          <w:tcPr>
            <w:tcW w:w="70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八一路6-1-0705号</w:t>
            </w:r>
          </w:p>
        </w:tc>
        <w:tc>
          <w:tcPr>
            <w:tcW w:w="61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55"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376"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7/21</w:t>
            </w:r>
          </w:p>
        </w:tc>
        <w:tc>
          <w:tcPr>
            <w:tcW w:w="482"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56.92</w:t>
            </w:r>
          </w:p>
        </w:tc>
        <w:tc>
          <w:tcPr>
            <w:tcW w:w="52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7121</w:t>
            </w:r>
          </w:p>
        </w:tc>
        <w:tc>
          <w:tcPr>
            <w:tcW w:w="53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40.53</w:t>
            </w:r>
          </w:p>
        </w:tc>
      </w:tr>
      <w:tr w:rsidR="00BD1A6E" w:rsidRPr="00065C34" w:rsidTr="00BD1A6E">
        <w:trPr>
          <w:trHeight w:val="567"/>
          <w:jc w:val="center"/>
        </w:trPr>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10</w:t>
            </w:r>
          </w:p>
        </w:tc>
        <w:tc>
          <w:tcPr>
            <w:tcW w:w="954"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宜市房权证伍家区字第0428881号</w:t>
            </w:r>
          </w:p>
        </w:tc>
        <w:tc>
          <w:tcPr>
            <w:tcW w:w="70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八一路6-1-0716号</w:t>
            </w:r>
          </w:p>
        </w:tc>
        <w:tc>
          <w:tcPr>
            <w:tcW w:w="61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55"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376"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7/21</w:t>
            </w:r>
          </w:p>
        </w:tc>
        <w:tc>
          <w:tcPr>
            <w:tcW w:w="482"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56.92</w:t>
            </w:r>
          </w:p>
        </w:tc>
        <w:tc>
          <w:tcPr>
            <w:tcW w:w="52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7121</w:t>
            </w:r>
          </w:p>
        </w:tc>
        <w:tc>
          <w:tcPr>
            <w:tcW w:w="53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40.53</w:t>
            </w:r>
          </w:p>
        </w:tc>
      </w:tr>
      <w:tr w:rsidR="00BD1A6E" w:rsidRPr="00065C34" w:rsidTr="00BD1A6E">
        <w:trPr>
          <w:trHeight w:val="567"/>
          <w:jc w:val="center"/>
        </w:trPr>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11</w:t>
            </w:r>
          </w:p>
        </w:tc>
        <w:tc>
          <w:tcPr>
            <w:tcW w:w="954"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宜市房权证伍家区字第0428882号</w:t>
            </w:r>
          </w:p>
        </w:tc>
        <w:tc>
          <w:tcPr>
            <w:tcW w:w="70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八一路6-1-1016号</w:t>
            </w:r>
          </w:p>
        </w:tc>
        <w:tc>
          <w:tcPr>
            <w:tcW w:w="61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55"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376"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10/21</w:t>
            </w:r>
          </w:p>
        </w:tc>
        <w:tc>
          <w:tcPr>
            <w:tcW w:w="482"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56.92</w:t>
            </w:r>
          </w:p>
        </w:tc>
        <w:tc>
          <w:tcPr>
            <w:tcW w:w="52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7151</w:t>
            </w:r>
          </w:p>
        </w:tc>
        <w:tc>
          <w:tcPr>
            <w:tcW w:w="53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40.7</w:t>
            </w:r>
          </w:p>
        </w:tc>
      </w:tr>
      <w:tr w:rsidR="00BD1A6E" w:rsidRPr="00065C34" w:rsidTr="00BD1A6E">
        <w:trPr>
          <w:trHeight w:val="567"/>
          <w:jc w:val="center"/>
        </w:trPr>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12</w:t>
            </w:r>
          </w:p>
        </w:tc>
        <w:tc>
          <w:tcPr>
            <w:tcW w:w="954"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宜市房权证伍家区字第0428883号</w:t>
            </w:r>
          </w:p>
        </w:tc>
        <w:tc>
          <w:tcPr>
            <w:tcW w:w="70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八一路6-1-1116号</w:t>
            </w:r>
          </w:p>
        </w:tc>
        <w:tc>
          <w:tcPr>
            <w:tcW w:w="61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55"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376"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11/21</w:t>
            </w:r>
          </w:p>
        </w:tc>
        <w:tc>
          <w:tcPr>
            <w:tcW w:w="482"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56.92</w:t>
            </w:r>
          </w:p>
        </w:tc>
        <w:tc>
          <w:tcPr>
            <w:tcW w:w="52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7151</w:t>
            </w:r>
          </w:p>
        </w:tc>
        <w:tc>
          <w:tcPr>
            <w:tcW w:w="53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40.7</w:t>
            </w:r>
          </w:p>
        </w:tc>
      </w:tr>
      <w:tr w:rsidR="00BD1A6E" w:rsidRPr="00065C34" w:rsidTr="00BD1A6E">
        <w:trPr>
          <w:trHeight w:val="567"/>
          <w:jc w:val="center"/>
        </w:trPr>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13</w:t>
            </w:r>
          </w:p>
        </w:tc>
        <w:tc>
          <w:tcPr>
            <w:tcW w:w="954"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宜市房权证伍家区字第0428884号</w:t>
            </w:r>
          </w:p>
        </w:tc>
        <w:tc>
          <w:tcPr>
            <w:tcW w:w="70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八一路6-1-1205号</w:t>
            </w:r>
          </w:p>
        </w:tc>
        <w:tc>
          <w:tcPr>
            <w:tcW w:w="61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55"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376"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12/21</w:t>
            </w:r>
          </w:p>
        </w:tc>
        <w:tc>
          <w:tcPr>
            <w:tcW w:w="482"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58.47</w:t>
            </w:r>
          </w:p>
        </w:tc>
        <w:tc>
          <w:tcPr>
            <w:tcW w:w="52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7151</w:t>
            </w:r>
          </w:p>
        </w:tc>
        <w:tc>
          <w:tcPr>
            <w:tcW w:w="53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41.81</w:t>
            </w:r>
          </w:p>
        </w:tc>
      </w:tr>
      <w:tr w:rsidR="00BD1A6E" w:rsidRPr="00065C34" w:rsidTr="00BD1A6E">
        <w:trPr>
          <w:trHeight w:val="567"/>
          <w:jc w:val="center"/>
        </w:trPr>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14</w:t>
            </w:r>
          </w:p>
        </w:tc>
        <w:tc>
          <w:tcPr>
            <w:tcW w:w="954"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宜市房权证伍家区字第0428886号</w:t>
            </w:r>
          </w:p>
        </w:tc>
        <w:tc>
          <w:tcPr>
            <w:tcW w:w="70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八一路6-1-1216号</w:t>
            </w:r>
          </w:p>
        </w:tc>
        <w:tc>
          <w:tcPr>
            <w:tcW w:w="61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55"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376"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12/21</w:t>
            </w:r>
          </w:p>
        </w:tc>
        <w:tc>
          <w:tcPr>
            <w:tcW w:w="482"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58.47</w:t>
            </w:r>
          </w:p>
        </w:tc>
        <w:tc>
          <w:tcPr>
            <w:tcW w:w="527"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7151</w:t>
            </w:r>
          </w:p>
        </w:tc>
        <w:tc>
          <w:tcPr>
            <w:tcW w:w="537"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41.81</w:t>
            </w:r>
          </w:p>
        </w:tc>
      </w:tr>
      <w:tr w:rsidR="00BD1A6E" w:rsidRPr="00065C34" w:rsidTr="00BD1A6E">
        <w:trPr>
          <w:trHeight w:val="567"/>
          <w:jc w:val="center"/>
        </w:trPr>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15</w:t>
            </w:r>
          </w:p>
        </w:tc>
        <w:tc>
          <w:tcPr>
            <w:tcW w:w="954"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宜市房权证伍家区字第0428887号</w:t>
            </w:r>
          </w:p>
        </w:tc>
        <w:tc>
          <w:tcPr>
            <w:tcW w:w="70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八一路6-1-1405号</w:t>
            </w:r>
          </w:p>
        </w:tc>
        <w:tc>
          <w:tcPr>
            <w:tcW w:w="61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55"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376"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14/21</w:t>
            </w:r>
          </w:p>
        </w:tc>
        <w:tc>
          <w:tcPr>
            <w:tcW w:w="482"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56.92</w:t>
            </w:r>
          </w:p>
        </w:tc>
        <w:tc>
          <w:tcPr>
            <w:tcW w:w="52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7181</w:t>
            </w:r>
          </w:p>
        </w:tc>
        <w:tc>
          <w:tcPr>
            <w:tcW w:w="53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40.87</w:t>
            </w:r>
          </w:p>
        </w:tc>
      </w:tr>
      <w:tr w:rsidR="00BD1A6E" w:rsidRPr="00065C34" w:rsidTr="00BD1A6E">
        <w:trPr>
          <w:trHeight w:val="567"/>
          <w:jc w:val="center"/>
        </w:trPr>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16</w:t>
            </w:r>
          </w:p>
        </w:tc>
        <w:tc>
          <w:tcPr>
            <w:tcW w:w="954"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宜市房权证伍家区字第0428924号</w:t>
            </w:r>
          </w:p>
        </w:tc>
        <w:tc>
          <w:tcPr>
            <w:tcW w:w="70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八一路6-1-1416号</w:t>
            </w:r>
          </w:p>
        </w:tc>
        <w:tc>
          <w:tcPr>
            <w:tcW w:w="61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55"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376"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14/21</w:t>
            </w:r>
          </w:p>
        </w:tc>
        <w:tc>
          <w:tcPr>
            <w:tcW w:w="482"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56.92</w:t>
            </w:r>
          </w:p>
        </w:tc>
        <w:tc>
          <w:tcPr>
            <w:tcW w:w="52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7181</w:t>
            </w:r>
          </w:p>
        </w:tc>
        <w:tc>
          <w:tcPr>
            <w:tcW w:w="53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40.87</w:t>
            </w:r>
          </w:p>
        </w:tc>
      </w:tr>
      <w:tr w:rsidR="00BD1A6E" w:rsidRPr="00065C34" w:rsidTr="00BD1A6E">
        <w:trPr>
          <w:trHeight w:val="567"/>
          <w:jc w:val="center"/>
        </w:trPr>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17</w:t>
            </w:r>
          </w:p>
        </w:tc>
        <w:tc>
          <w:tcPr>
            <w:tcW w:w="954"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宜市房权证伍家区字第0428925号</w:t>
            </w:r>
          </w:p>
        </w:tc>
        <w:tc>
          <w:tcPr>
            <w:tcW w:w="70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八一路6-1-1516号</w:t>
            </w:r>
          </w:p>
        </w:tc>
        <w:tc>
          <w:tcPr>
            <w:tcW w:w="61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55"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376"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15/21</w:t>
            </w:r>
          </w:p>
        </w:tc>
        <w:tc>
          <w:tcPr>
            <w:tcW w:w="482"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58.47</w:t>
            </w:r>
          </w:p>
        </w:tc>
        <w:tc>
          <w:tcPr>
            <w:tcW w:w="52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7181</w:t>
            </w:r>
          </w:p>
        </w:tc>
        <w:tc>
          <w:tcPr>
            <w:tcW w:w="53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41.99</w:t>
            </w:r>
          </w:p>
        </w:tc>
      </w:tr>
      <w:tr w:rsidR="00BD1A6E" w:rsidRPr="00065C34" w:rsidTr="00BD1A6E">
        <w:trPr>
          <w:trHeight w:val="567"/>
          <w:jc w:val="center"/>
        </w:trPr>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18</w:t>
            </w:r>
          </w:p>
        </w:tc>
        <w:tc>
          <w:tcPr>
            <w:tcW w:w="954"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宜市房权证伍家区字第0428926号</w:t>
            </w:r>
          </w:p>
        </w:tc>
        <w:tc>
          <w:tcPr>
            <w:tcW w:w="70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八一路6-1-1605号</w:t>
            </w:r>
          </w:p>
        </w:tc>
        <w:tc>
          <w:tcPr>
            <w:tcW w:w="61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55"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376"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16/21</w:t>
            </w:r>
          </w:p>
        </w:tc>
        <w:tc>
          <w:tcPr>
            <w:tcW w:w="482"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56.92</w:t>
            </w:r>
          </w:p>
        </w:tc>
        <w:tc>
          <w:tcPr>
            <w:tcW w:w="52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7181</w:t>
            </w:r>
          </w:p>
        </w:tc>
        <w:tc>
          <w:tcPr>
            <w:tcW w:w="53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40.87</w:t>
            </w:r>
          </w:p>
        </w:tc>
      </w:tr>
      <w:tr w:rsidR="00BD1A6E" w:rsidRPr="00065C34" w:rsidTr="00BD1A6E">
        <w:trPr>
          <w:trHeight w:val="567"/>
          <w:jc w:val="center"/>
        </w:trPr>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19</w:t>
            </w:r>
          </w:p>
        </w:tc>
        <w:tc>
          <w:tcPr>
            <w:tcW w:w="954"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宜市房权证伍家区字第0428931号</w:t>
            </w:r>
          </w:p>
        </w:tc>
        <w:tc>
          <w:tcPr>
            <w:tcW w:w="70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八一路6-1-1705号</w:t>
            </w:r>
          </w:p>
        </w:tc>
        <w:tc>
          <w:tcPr>
            <w:tcW w:w="61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55"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376"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17/21</w:t>
            </w:r>
          </w:p>
        </w:tc>
        <w:tc>
          <w:tcPr>
            <w:tcW w:w="482"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56.92</w:t>
            </w:r>
          </w:p>
        </w:tc>
        <w:tc>
          <w:tcPr>
            <w:tcW w:w="52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7181</w:t>
            </w:r>
          </w:p>
        </w:tc>
        <w:tc>
          <w:tcPr>
            <w:tcW w:w="53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40.87</w:t>
            </w:r>
          </w:p>
        </w:tc>
      </w:tr>
      <w:tr w:rsidR="00BD1A6E" w:rsidRPr="00065C34" w:rsidTr="00BD1A6E">
        <w:trPr>
          <w:trHeight w:val="567"/>
          <w:jc w:val="center"/>
        </w:trPr>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20</w:t>
            </w:r>
          </w:p>
        </w:tc>
        <w:tc>
          <w:tcPr>
            <w:tcW w:w="954"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宜市房权证伍家区字第0428933号</w:t>
            </w:r>
          </w:p>
        </w:tc>
        <w:tc>
          <w:tcPr>
            <w:tcW w:w="70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八一路6-1-1716号</w:t>
            </w:r>
          </w:p>
        </w:tc>
        <w:tc>
          <w:tcPr>
            <w:tcW w:w="61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55"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376"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17/21</w:t>
            </w:r>
          </w:p>
        </w:tc>
        <w:tc>
          <w:tcPr>
            <w:tcW w:w="482"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56.92</w:t>
            </w:r>
          </w:p>
        </w:tc>
        <w:tc>
          <w:tcPr>
            <w:tcW w:w="52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7181</w:t>
            </w:r>
          </w:p>
        </w:tc>
        <w:tc>
          <w:tcPr>
            <w:tcW w:w="53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40.87</w:t>
            </w:r>
          </w:p>
        </w:tc>
      </w:tr>
      <w:tr w:rsidR="00BD1A6E" w:rsidRPr="00065C34" w:rsidTr="00BD1A6E">
        <w:trPr>
          <w:trHeight w:val="567"/>
          <w:jc w:val="center"/>
        </w:trPr>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21</w:t>
            </w:r>
          </w:p>
        </w:tc>
        <w:tc>
          <w:tcPr>
            <w:tcW w:w="954"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宜市房权证伍家区字第0381024号</w:t>
            </w:r>
          </w:p>
        </w:tc>
        <w:tc>
          <w:tcPr>
            <w:tcW w:w="70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八一路6-1-1901号</w:t>
            </w:r>
          </w:p>
        </w:tc>
        <w:tc>
          <w:tcPr>
            <w:tcW w:w="61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湖北铠榕投资有限公司</w:t>
            </w:r>
          </w:p>
        </w:tc>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55"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376"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19/21</w:t>
            </w:r>
          </w:p>
        </w:tc>
        <w:tc>
          <w:tcPr>
            <w:tcW w:w="482"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985.3</w:t>
            </w:r>
          </w:p>
        </w:tc>
        <w:tc>
          <w:tcPr>
            <w:tcW w:w="52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7121</w:t>
            </w:r>
          </w:p>
        </w:tc>
        <w:tc>
          <w:tcPr>
            <w:tcW w:w="53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701.63</w:t>
            </w:r>
          </w:p>
        </w:tc>
      </w:tr>
      <w:tr w:rsidR="00BD1A6E" w:rsidRPr="00065C34" w:rsidTr="00BD1A6E">
        <w:trPr>
          <w:trHeight w:val="567"/>
          <w:jc w:val="center"/>
        </w:trPr>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22</w:t>
            </w:r>
          </w:p>
        </w:tc>
        <w:tc>
          <w:tcPr>
            <w:tcW w:w="954"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宜市房权证伍家区字第0381021号</w:t>
            </w:r>
          </w:p>
        </w:tc>
        <w:tc>
          <w:tcPr>
            <w:tcW w:w="70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八一路6-1-2001号</w:t>
            </w:r>
          </w:p>
        </w:tc>
        <w:tc>
          <w:tcPr>
            <w:tcW w:w="61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湖北铠榕投资有限公司</w:t>
            </w:r>
          </w:p>
        </w:tc>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55"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376"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20/21</w:t>
            </w:r>
          </w:p>
        </w:tc>
        <w:tc>
          <w:tcPr>
            <w:tcW w:w="482"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539.06</w:t>
            </w:r>
          </w:p>
        </w:tc>
        <w:tc>
          <w:tcPr>
            <w:tcW w:w="52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7021</w:t>
            </w:r>
          </w:p>
        </w:tc>
        <w:tc>
          <w:tcPr>
            <w:tcW w:w="53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378.47</w:t>
            </w:r>
          </w:p>
        </w:tc>
      </w:tr>
      <w:tr w:rsidR="00BD1A6E" w:rsidRPr="00065C34" w:rsidTr="00BD1A6E">
        <w:trPr>
          <w:trHeight w:val="567"/>
          <w:jc w:val="center"/>
        </w:trPr>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23</w:t>
            </w:r>
          </w:p>
        </w:tc>
        <w:tc>
          <w:tcPr>
            <w:tcW w:w="954"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长阳县房权证龙舟坪镇字第4000702号</w:t>
            </w:r>
          </w:p>
        </w:tc>
        <w:tc>
          <w:tcPr>
            <w:tcW w:w="70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清江大道115号（交通局宿舍）A单元202</w:t>
            </w:r>
          </w:p>
        </w:tc>
        <w:tc>
          <w:tcPr>
            <w:tcW w:w="61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长阳铠榕电解锰有限公司</w:t>
            </w:r>
          </w:p>
        </w:tc>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55"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住宅</w:t>
            </w:r>
          </w:p>
        </w:tc>
        <w:tc>
          <w:tcPr>
            <w:tcW w:w="376"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2/13</w:t>
            </w:r>
          </w:p>
        </w:tc>
        <w:tc>
          <w:tcPr>
            <w:tcW w:w="482"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182.92</w:t>
            </w:r>
          </w:p>
        </w:tc>
        <w:tc>
          <w:tcPr>
            <w:tcW w:w="52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5011</w:t>
            </w:r>
          </w:p>
        </w:tc>
        <w:tc>
          <w:tcPr>
            <w:tcW w:w="537" w:type="pct"/>
            <w:shd w:val="clear" w:color="auto" w:fill="auto"/>
            <w:vAlign w:val="center"/>
            <w:hideMark/>
          </w:tcPr>
          <w:p w:rsidR="00904706" w:rsidRPr="00065C34" w:rsidRDefault="00904706" w:rsidP="00BD1A6E">
            <w:pPr>
              <w:jc w:val="center"/>
              <w:rPr>
                <w:rFonts w:asciiTheme="minorEastAsia" w:eastAsiaTheme="minorEastAsia" w:hAnsiTheme="minorEastAsia" w:cs="宋体"/>
                <w:sz w:val="18"/>
                <w:szCs w:val="18"/>
              </w:rPr>
            </w:pPr>
            <w:r w:rsidRPr="00065C34">
              <w:rPr>
                <w:rFonts w:asciiTheme="minorEastAsia" w:eastAsiaTheme="minorEastAsia" w:hAnsiTheme="minorEastAsia" w:hint="eastAsia"/>
                <w:sz w:val="18"/>
                <w:szCs w:val="18"/>
              </w:rPr>
              <w:t>91.66</w:t>
            </w:r>
          </w:p>
        </w:tc>
      </w:tr>
      <w:tr w:rsidR="00BD1A6E" w:rsidRPr="00065C34" w:rsidTr="00BD1A6E">
        <w:trPr>
          <w:trHeight w:val="567"/>
          <w:jc w:val="center"/>
        </w:trPr>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合计</w:t>
            </w:r>
          </w:p>
        </w:tc>
        <w:tc>
          <w:tcPr>
            <w:tcW w:w="954"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 xml:space="preserve">　</w:t>
            </w:r>
          </w:p>
        </w:tc>
        <w:tc>
          <w:tcPr>
            <w:tcW w:w="70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 xml:space="preserve">　</w:t>
            </w:r>
          </w:p>
        </w:tc>
        <w:tc>
          <w:tcPr>
            <w:tcW w:w="611"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 xml:space="preserve">　</w:t>
            </w:r>
          </w:p>
        </w:tc>
        <w:tc>
          <w:tcPr>
            <w:tcW w:w="229"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 xml:space="preserve">　</w:t>
            </w:r>
          </w:p>
        </w:tc>
        <w:tc>
          <w:tcPr>
            <w:tcW w:w="355"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 xml:space="preserve">　</w:t>
            </w:r>
          </w:p>
        </w:tc>
        <w:tc>
          <w:tcPr>
            <w:tcW w:w="376"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 xml:space="preserve">　</w:t>
            </w:r>
          </w:p>
        </w:tc>
        <w:tc>
          <w:tcPr>
            <w:tcW w:w="482" w:type="pct"/>
            <w:shd w:val="clear" w:color="auto" w:fill="auto"/>
            <w:vAlign w:val="center"/>
            <w:hideMark/>
          </w:tcPr>
          <w:p w:rsidR="00904706" w:rsidRPr="00065C34" w:rsidRDefault="00D41A6D"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kern w:val="0"/>
                <w:sz w:val="18"/>
                <w:szCs w:val="18"/>
              </w:rPr>
              <w:fldChar w:fldCharType="begin"/>
            </w:r>
            <w:r w:rsidR="00BD1A6E" w:rsidRPr="00065C34">
              <w:rPr>
                <w:rFonts w:asciiTheme="minorEastAsia" w:eastAsiaTheme="minorEastAsia" w:hAnsiTheme="minorEastAsia" w:cs="宋体"/>
                <w:kern w:val="0"/>
                <w:sz w:val="18"/>
                <w:szCs w:val="18"/>
              </w:rPr>
              <w:instrText xml:space="preserve"> =SUM(ABOVE) </w:instrText>
            </w:r>
            <w:r w:rsidRPr="00065C34">
              <w:rPr>
                <w:rFonts w:asciiTheme="minorEastAsia" w:eastAsiaTheme="minorEastAsia" w:hAnsiTheme="minorEastAsia" w:cs="宋体"/>
                <w:kern w:val="0"/>
                <w:sz w:val="18"/>
                <w:szCs w:val="18"/>
              </w:rPr>
              <w:fldChar w:fldCharType="separate"/>
            </w:r>
            <w:r w:rsidR="00BD1A6E" w:rsidRPr="00065C34">
              <w:rPr>
                <w:rFonts w:asciiTheme="minorEastAsia" w:eastAsiaTheme="minorEastAsia" w:hAnsiTheme="minorEastAsia" w:cs="宋体"/>
                <w:noProof/>
                <w:kern w:val="0"/>
                <w:sz w:val="18"/>
                <w:szCs w:val="18"/>
              </w:rPr>
              <w:t>6587.84</w:t>
            </w:r>
            <w:r w:rsidRPr="00065C34">
              <w:rPr>
                <w:rFonts w:asciiTheme="minorEastAsia" w:eastAsiaTheme="minorEastAsia" w:hAnsiTheme="minorEastAsia" w:cs="宋体"/>
                <w:kern w:val="0"/>
                <w:sz w:val="18"/>
                <w:szCs w:val="18"/>
              </w:rPr>
              <w:fldChar w:fldCharType="end"/>
            </w:r>
          </w:p>
        </w:tc>
        <w:tc>
          <w:tcPr>
            <w:tcW w:w="527" w:type="pct"/>
            <w:shd w:val="clear" w:color="auto" w:fill="auto"/>
            <w:vAlign w:val="center"/>
            <w:hideMark/>
          </w:tcPr>
          <w:p w:rsidR="00904706" w:rsidRPr="00065C34" w:rsidRDefault="00904706"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 xml:space="preserve">　</w:t>
            </w:r>
          </w:p>
        </w:tc>
        <w:tc>
          <w:tcPr>
            <w:tcW w:w="537" w:type="pct"/>
            <w:shd w:val="clear" w:color="auto" w:fill="auto"/>
            <w:vAlign w:val="center"/>
            <w:hideMark/>
          </w:tcPr>
          <w:p w:rsidR="00904706" w:rsidRPr="00065C34" w:rsidRDefault="00D41A6D" w:rsidP="00BD1A6E">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kern w:val="0"/>
                <w:sz w:val="18"/>
                <w:szCs w:val="18"/>
              </w:rPr>
              <w:fldChar w:fldCharType="begin"/>
            </w:r>
            <w:r w:rsidR="00BD1A6E" w:rsidRPr="00065C34">
              <w:rPr>
                <w:rFonts w:asciiTheme="minorEastAsia" w:eastAsiaTheme="minorEastAsia" w:hAnsiTheme="minorEastAsia" w:cs="宋体"/>
                <w:kern w:val="0"/>
                <w:sz w:val="18"/>
                <w:szCs w:val="18"/>
              </w:rPr>
              <w:instrText xml:space="preserve"> =SUM(ABOVE) </w:instrText>
            </w:r>
            <w:r w:rsidRPr="00065C34">
              <w:rPr>
                <w:rFonts w:asciiTheme="minorEastAsia" w:eastAsiaTheme="minorEastAsia" w:hAnsiTheme="minorEastAsia" w:cs="宋体"/>
                <w:kern w:val="0"/>
                <w:sz w:val="18"/>
                <w:szCs w:val="18"/>
              </w:rPr>
              <w:fldChar w:fldCharType="separate"/>
            </w:r>
            <w:r w:rsidR="00BD1A6E" w:rsidRPr="00065C34">
              <w:rPr>
                <w:rFonts w:asciiTheme="minorEastAsia" w:eastAsiaTheme="minorEastAsia" w:hAnsiTheme="minorEastAsia" w:cs="宋体"/>
                <w:noProof/>
                <w:kern w:val="0"/>
                <w:sz w:val="18"/>
                <w:szCs w:val="18"/>
              </w:rPr>
              <w:t>5943.16</w:t>
            </w:r>
            <w:r w:rsidRPr="00065C34">
              <w:rPr>
                <w:rFonts w:asciiTheme="minorEastAsia" w:eastAsiaTheme="minorEastAsia" w:hAnsiTheme="minorEastAsia" w:cs="宋体"/>
                <w:kern w:val="0"/>
                <w:sz w:val="18"/>
                <w:szCs w:val="18"/>
              </w:rPr>
              <w:fldChar w:fldCharType="end"/>
            </w:r>
          </w:p>
        </w:tc>
      </w:tr>
    </w:tbl>
    <w:p w:rsidR="005F5F1E" w:rsidRPr="00065C34" w:rsidRDefault="00AD2991" w:rsidP="002A7F97">
      <w:pPr>
        <w:widowControl/>
        <w:spacing w:line="560" w:lineRule="exact"/>
        <w:ind w:firstLineChars="200" w:firstLine="522"/>
        <w:jc w:val="left"/>
        <w:rPr>
          <w:rFonts w:ascii="宋体" w:hAnsi="宋体"/>
          <w:b/>
          <w:spacing w:val="10"/>
          <w:sz w:val="24"/>
        </w:rPr>
      </w:pPr>
      <w:r w:rsidRPr="00065C34">
        <w:rPr>
          <w:rFonts w:ascii="宋体" w:hAnsi="宋体" w:hint="eastAsia"/>
          <w:b/>
          <w:spacing w:val="10"/>
          <w:sz w:val="24"/>
        </w:rPr>
        <w:t>特别提示：报告使用人在使用本报告之前须对报告全文，特别是“估价的假设和限制条件”认真阅读，以免使用不当，造成损失。估价的详细结果及有关说明，请见《估价结果报告》。</w:t>
      </w:r>
    </w:p>
    <w:p w:rsidR="002A7F97" w:rsidRPr="00065C34" w:rsidRDefault="002A7F97">
      <w:pPr>
        <w:spacing w:line="420" w:lineRule="exact"/>
        <w:ind w:right="200" w:firstLineChars="200" w:firstLine="520"/>
        <w:jc w:val="right"/>
        <w:rPr>
          <w:rFonts w:ascii="宋体" w:hAnsi="宋体"/>
          <w:spacing w:val="10"/>
          <w:sz w:val="24"/>
        </w:rPr>
      </w:pPr>
    </w:p>
    <w:p w:rsidR="002A7F97" w:rsidRPr="00065C34" w:rsidRDefault="002A7F97">
      <w:pPr>
        <w:spacing w:line="420" w:lineRule="exact"/>
        <w:ind w:right="200" w:firstLineChars="200" w:firstLine="520"/>
        <w:jc w:val="right"/>
        <w:rPr>
          <w:rFonts w:ascii="宋体" w:hAnsi="宋体"/>
          <w:spacing w:val="10"/>
          <w:sz w:val="24"/>
        </w:rPr>
      </w:pPr>
    </w:p>
    <w:p w:rsidR="002A7F97" w:rsidRPr="00065C34" w:rsidRDefault="002A7F97">
      <w:pPr>
        <w:spacing w:line="420" w:lineRule="exact"/>
        <w:ind w:right="200" w:firstLineChars="200" w:firstLine="520"/>
        <w:jc w:val="right"/>
        <w:rPr>
          <w:rFonts w:ascii="宋体" w:hAnsi="宋体"/>
          <w:spacing w:val="10"/>
          <w:sz w:val="24"/>
        </w:rPr>
      </w:pPr>
    </w:p>
    <w:p w:rsidR="005F5F1E" w:rsidRPr="00065C34" w:rsidRDefault="00AD2991">
      <w:pPr>
        <w:spacing w:line="420" w:lineRule="exact"/>
        <w:ind w:right="200" w:firstLineChars="200" w:firstLine="520"/>
        <w:jc w:val="right"/>
        <w:rPr>
          <w:rFonts w:ascii="宋体" w:hAnsi="宋体"/>
          <w:spacing w:val="10"/>
          <w:sz w:val="24"/>
        </w:rPr>
      </w:pPr>
      <w:r w:rsidRPr="00065C34">
        <w:rPr>
          <w:rFonts w:ascii="宋体" w:hAnsi="宋体" w:hint="eastAsia"/>
          <w:spacing w:val="10"/>
          <w:sz w:val="24"/>
        </w:rPr>
        <w:t>湖南正佳房地产土地评估有限公司</w:t>
      </w:r>
    </w:p>
    <w:p w:rsidR="005F5F1E" w:rsidRPr="00065C34" w:rsidRDefault="00AD2991">
      <w:pPr>
        <w:spacing w:line="420" w:lineRule="exact"/>
        <w:ind w:right="720" w:firstLineChars="2000" w:firstLine="5200"/>
        <w:rPr>
          <w:rFonts w:ascii="宋体" w:hAnsi="宋体"/>
          <w:spacing w:val="10"/>
          <w:sz w:val="24"/>
        </w:rPr>
      </w:pPr>
      <w:r w:rsidRPr="00065C34">
        <w:rPr>
          <w:rFonts w:ascii="宋体" w:hAnsi="宋体" w:hint="eastAsia"/>
          <w:spacing w:val="10"/>
          <w:sz w:val="24"/>
        </w:rPr>
        <w:t xml:space="preserve">法定代表人：              </w:t>
      </w:r>
    </w:p>
    <w:p w:rsidR="00047DD6" w:rsidRPr="00065C34" w:rsidRDefault="00AD2991" w:rsidP="00047DD6">
      <w:pPr>
        <w:spacing w:line="420" w:lineRule="exact"/>
        <w:ind w:firstLineChars="2300" w:firstLine="5520"/>
        <w:jc w:val="center"/>
        <w:rPr>
          <w:rFonts w:ascii="宋体" w:hAnsi="宋体"/>
          <w:sz w:val="24"/>
        </w:rPr>
      </w:pPr>
      <w:r w:rsidRPr="00065C34">
        <w:rPr>
          <w:rFonts w:ascii="宋体" w:hAnsi="宋体" w:hint="eastAsia"/>
          <w:sz w:val="24"/>
        </w:rPr>
        <w:t>二○二</w:t>
      </w:r>
      <w:r w:rsidR="00DE69D0" w:rsidRPr="00065C34">
        <w:rPr>
          <w:rFonts w:ascii="宋体" w:hAnsi="宋体" w:hint="eastAsia"/>
          <w:sz w:val="24"/>
        </w:rPr>
        <w:t>二</w:t>
      </w:r>
      <w:r w:rsidRPr="00065C34">
        <w:rPr>
          <w:rFonts w:ascii="宋体" w:hAnsi="宋体" w:hint="eastAsia"/>
          <w:sz w:val="24"/>
        </w:rPr>
        <w:t>年</w:t>
      </w:r>
      <w:r w:rsidR="00BD1A6E" w:rsidRPr="00065C34">
        <w:rPr>
          <w:rFonts w:ascii="宋体" w:hAnsi="宋体" w:hint="eastAsia"/>
          <w:sz w:val="24"/>
        </w:rPr>
        <w:t>九月</w:t>
      </w:r>
      <w:r w:rsidR="00DD66C5" w:rsidRPr="00065C34">
        <w:rPr>
          <w:rFonts w:ascii="宋体" w:hAnsi="宋体" w:hint="eastAsia"/>
          <w:sz w:val="24"/>
        </w:rPr>
        <w:t>二十九</w:t>
      </w:r>
      <w:r w:rsidR="00BD1A6E" w:rsidRPr="00065C34">
        <w:rPr>
          <w:rFonts w:ascii="宋体" w:hAnsi="宋体" w:hint="eastAsia"/>
          <w:sz w:val="24"/>
        </w:rPr>
        <w:t>日</w:t>
      </w:r>
      <w:r w:rsidRPr="00065C34">
        <w:rPr>
          <w:rFonts w:ascii="宋体" w:hAnsi="宋体"/>
          <w:sz w:val="24"/>
        </w:rPr>
        <w:br w:type="page"/>
      </w:r>
    </w:p>
    <w:p w:rsidR="00047DD6" w:rsidRPr="00065C34" w:rsidRDefault="00047DD6" w:rsidP="00047DD6">
      <w:pPr>
        <w:spacing w:line="420" w:lineRule="exact"/>
        <w:rPr>
          <w:rFonts w:ascii="宋体" w:hAnsi="宋体"/>
          <w:sz w:val="24"/>
        </w:rPr>
      </w:pPr>
    </w:p>
    <w:p w:rsidR="005F5F1E" w:rsidRPr="00065C34" w:rsidRDefault="00AD2991" w:rsidP="00047DD6">
      <w:pPr>
        <w:spacing w:line="420" w:lineRule="exact"/>
        <w:jc w:val="center"/>
        <w:rPr>
          <w:rFonts w:ascii="黑体" w:eastAsia="黑体" w:hAnsi="黑体"/>
          <w:sz w:val="36"/>
          <w:szCs w:val="36"/>
        </w:rPr>
      </w:pPr>
      <w:r w:rsidRPr="00065C34">
        <w:rPr>
          <w:rFonts w:ascii="黑体" w:eastAsia="黑体" w:hAnsi="黑体" w:hint="eastAsia"/>
          <w:sz w:val="36"/>
          <w:szCs w:val="36"/>
        </w:rPr>
        <w:t>目  录</w:t>
      </w:r>
    </w:p>
    <w:p w:rsidR="00047DD6" w:rsidRPr="00065C34" w:rsidRDefault="00047DD6" w:rsidP="00047DD6">
      <w:pPr>
        <w:spacing w:line="420" w:lineRule="exact"/>
        <w:ind w:firstLineChars="2300" w:firstLine="5520"/>
        <w:jc w:val="center"/>
        <w:rPr>
          <w:rFonts w:ascii="宋体" w:hAnsi="宋体"/>
          <w:sz w:val="24"/>
        </w:rPr>
      </w:pPr>
    </w:p>
    <w:p w:rsidR="005F5F1E" w:rsidRPr="00065C34" w:rsidRDefault="00AD2991">
      <w:pPr>
        <w:tabs>
          <w:tab w:val="left" w:pos="720"/>
        </w:tabs>
        <w:spacing w:line="600" w:lineRule="exact"/>
        <w:rPr>
          <w:rFonts w:ascii="宋体" w:hAnsi="宋体"/>
          <w:sz w:val="24"/>
        </w:rPr>
      </w:pPr>
      <w:r w:rsidRPr="00065C34">
        <w:rPr>
          <w:rFonts w:ascii="宋体" w:hAnsi="宋体" w:hint="eastAsia"/>
          <w:sz w:val="24"/>
        </w:rPr>
        <w:t xml:space="preserve">估价师声明　</w:t>
      </w:r>
      <w:r w:rsidRPr="00065C34">
        <w:rPr>
          <w:rFonts w:ascii="宋体" w:hAnsi="宋体"/>
          <w:sz w:val="24"/>
        </w:rPr>
        <w:t>……………………………………………………………………………</w:t>
      </w:r>
      <w:r w:rsidR="00DD66C5" w:rsidRPr="00065C34">
        <w:rPr>
          <w:rFonts w:ascii="宋体" w:hAnsi="宋体" w:hint="eastAsia"/>
          <w:sz w:val="24"/>
        </w:rPr>
        <w:t>7</w:t>
      </w:r>
    </w:p>
    <w:p w:rsidR="005F5F1E" w:rsidRPr="00065C34" w:rsidRDefault="00AD2991">
      <w:pPr>
        <w:tabs>
          <w:tab w:val="left" w:pos="720"/>
        </w:tabs>
        <w:spacing w:line="600" w:lineRule="exact"/>
        <w:rPr>
          <w:rFonts w:ascii="宋体" w:hAnsi="宋体"/>
          <w:sz w:val="24"/>
        </w:rPr>
      </w:pPr>
      <w:r w:rsidRPr="00065C34">
        <w:rPr>
          <w:rFonts w:ascii="宋体" w:hAnsi="宋体" w:hint="eastAsia"/>
          <w:sz w:val="24"/>
        </w:rPr>
        <w:t>估价假设和限制条件</w:t>
      </w:r>
      <w:r w:rsidRPr="00065C34">
        <w:rPr>
          <w:rFonts w:ascii="宋体" w:hAnsi="宋体"/>
          <w:sz w:val="24"/>
        </w:rPr>
        <w:t>……………………………………………………………………</w:t>
      </w:r>
      <w:r w:rsidR="00DD66C5" w:rsidRPr="00065C34">
        <w:rPr>
          <w:rFonts w:ascii="宋体" w:hAnsi="宋体" w:hint="eastAsia"/>
          <w:sz w:val="24"/>
        </w:rPr>
        <w:t>8</w:t>
      </w:r>
    </w:p>
    <w:p w:rsidR="005F5F1E" w:rsidRPr="00065C34" w:rsidRDefault="00AD2991">
      <w:pPr>
        <w:tabs>
          <w:tab w:val="left" w:pos="720"/>
        </w:tabs>
        <w:spacing w:line="600" w:lineRule="exact"/>
        <w:rPr>
          <w:rFonts w:ascii="宋体" w:hAnsi="宋体"/>
          <w:sz w:val="24"/>
        </w:rPr>
      </w:pPr>
      <w:r w:rsidRPr="00065C34">
        <w:rPr>
          <w:rFonts w:ascii="宋体" w:hAnsi="宋体" w:hint="eastAsia"/>
          <w:sz w:val="24"/>
        </w:rPr>
        <w:t xml:space="preserve">估价结果报告　</w:t>
      </w:r>
      <w:r w:rsidRPr="00065C34">
        <w:rPr>
          <w:rFonts w:ascii="宋体" w:hAnsi="宋体"/>
          <w:sz w:val="24"/>
        </w:rPr>
        <w:t>…………………………………………………………………………</w:t>
      </w:r>
      <w:r w:rsidR="00DD66C5" w:rsidRPr="00065C34">
        <w:rPr>
          <w:rFonts w:ascii="宋体" w:hAnsi="宋体" w:hint="eastAsia"/>
          <w:sz w:val="24"/>
        </w:rPr>
        <w:t>12</w:t>
      </w:r>
    </w:p>
    <w:p w:rsidR="005F5F1E" w:rsidRPr="00065C34" w:rsidRDefault="00AD2991">
      <w:pPr>
        <w:pStyle w:val="a8"/>
        <w:spacing w:line="600" w:lineRule="exact"/>
        <w:ind w:left="0" w:firstLineChars="200" w:firstLine="480"/>
        <w:rPr>
          <w:rFonts w:ascii="宋体" w:eastAsia="宋体" w:hAnsi="宋体"/>
          <w:sz w:val="24"/>
        </w:rPr>
      </w:pPr>
      <w:r w:rsidRPr="00065C34">
        <w:rPr>
          <w:rFonts w:ascii="宋体" w:eastAsia="宋体" w:hAnsi="宋体" w:hint="eastAsia"/>
          <w:sz w:val="24"/>
        </w:rPr>
        <w:t>一、估价委托人</w:t>
      </w:r>
    </w:p>
    <w:p w:rsidR="005F5F1E" w:rsidRPr="00065C34" w:rsidRDefault="00AD2991">
      <w:pPr>
        <w:pStyle w:val="a8"/>
        <w:spacing w:line="600" w:lineRule="exact"/>
        <w:ind w:left="0" w:firstLineChars="200" w:firstLine="480"/>
        <w:rPr>
          <w:rFonts w:ascii="宋体" w:eastAsia="宋体" w:hAnsi="宋体"/>
          <w:sz w:val="24"/>
        </w:rPr>
      </w:pPr>
      <w:r w:rsidRPr="00065C34">
        <w:rPr>
          <w:rFonts w:ascii="宋体" w:eastAsia="宋体" w:hAnsi="宋体" w:hint="eastAsia"/>
          <w:sz w:val="24"/>
        </w:rPr>
        <w:t>二、房地产估价机构</w:t>
      </w:r>
    </w:p>
    <w:p w:rsidR="005F5F1E" w:rsidRPr="00065C34" w:rsidRDefault="00AD2991">
      <w:pPr>
        <w:pStyle w:val="a8"/>
        <w:spacing w:line="600" w:lineRule="exact"/>
        <w:ind w:left="0" w:firstLineChars="200" w:firstLine="480"/>
        <w:rPr>
          <w:rFonts w:ascii="宋体" w:eastAsia="宋体" w:hAnsi="宋体"/>
          <w:sz w:val="24"/>
        </w:rPr>
      </w:pPr>
      <w:r w:rsidRPr="00065C34">
        <w:rPr>
          <w:rFonts w:ascii="宋体" w:eastAsia="宋体" w:hAnsi="宋体" w:hint="eastAsia"/>
          <w:sz w:val="24"/>
        </w:rPr>
        <w:t>三、估价目的</w:t>
      </w:r>
    </w:p>
    <w:p w:rsidR="005F5F1E" w:rsidRPr="00065C34" w:rsidRDefault="00AD2991">
      <w:pPr>
        <w:pStyle w:val="a8"/>
        <w:spacing w:line="600" w:lineRule="exact"/>
        <w:ind w:left="0" w:firstLineChars="200" w:firstLine="480"/>
        <w:rPr>
          <w:rFonts w:ascii="宋体" w:eastAsia="宋体" w:hAnsi="宋体"/>
          <w:sz w:val="24"/>
        </w:rPr>
      </w:pPr>
      <w:r w:rsidRPr="00065C34">
        <w:rPr>
          <w:rFonts w:ascii="宋体" w:eastAsia="宋体" w:hAnsi="宋体" w:hint="eastAsia"/>
          <w:sz w:val="24"/>
        </w:rPr>
        <w:t>四、</w:t>
      </w:r>
      <w:r w:rsidRPr="00065C34">
        <w:rPr>
          <w:rFonts w:ascii="宋体" w:eastAsia="宋体" w:hAnsi="宋体" w:hint="eastAsia"/>
          <w:spacing w:val="10"/>
          <w:sz w:val="24"/>
        </w:rPr>
        <w:t>估价对象</w:t>
      </w:r>
    </w:p>
    <w:p w:rsidR="005F5F1E" w:rsidRPr="00065C34" w:rsidRDefault="00AD2991">
      <w:pPr>
        <w:pStyle w:val="a8"/>
        <w:spacing w:line="600" w:lineRule="exact"/>
        <w:ind w:left="0" w:firstLineChars="200" w:firstLine="480"/>
        <w:rPr>
          <w:rFonts w:ascii="宋体" w:eastAsia="宋体" w:hAnsi="宋体"/>
          <w:sz w:val="24"/>
        </w:rPr>
      </w:pPr>
      <w:r w:rsidRPr="00065C34">
        <w:rPr>
          <w:rFonts w:ascii="宋体" w:eastAsia="宋体" w:hAnsi="宋体" w:hint="eastAsia"/>
          <w:sz w:val="24"/>
        </w:rPr>
        <w:t>五、</w:t>
      </w:r>
      <w:r w:rsidRPr="00065C34">
        <w:rPr>
          <w:rFonts w:ascii="宋体" w:eastAsia="宋体" w:hAnsi="宋体" w:hint="eastAsia"/>
          <w:spacing w:val="10"/>
          <w:sz w:val="24"/>
        </w:rPr>
        <w:t>价值时点</w:t>
      </w:r>
    </w:p>
    <w:p w:rsidR="005F5F1E" w:rsidRPr="00065C34" w:rsidRDefault="00AD2991">
      <w:pPr>
        <w:pStyle w:val="a8"/>
        <w:spacing w:line="600" w:lineRule="exact"/>
        <w:ind w:left="0" w:firstLineChars="200" w:firstLine="480"/>
        <w:rPr>
          <w:rFonts w:ascii="宋体" w:eastAsia="宋体" w:hAnsi="宋体"/>
          <w:sz w:val="24"/>
        </w:rPr>
      </w:pPr>
      <w:r w:rsidRPr="00065C34">
        <w:rPr>
          <w:rFonts w:ascii="宋体" w:eastAsia="宋体" w:hAnsi="宋体" w:hint="eastAsia"/>
          <w:sz w:val="24"/>
        </w:rPr>
        <w:t>六、</w:t>
      </w:r>
      <w:r w:rsidRPr="00065C34">
        <w:rPr>
          <w:rFonts w:ascii="宋体" w:eastAsia="宋体" w:hAnsi="宋体" w:hint="eastAsia"/>
          <w:spacing w:val="10"/>
          <w:sz w:val="24"/>
        </w:rPr>
        <w:t>价值类型</w:t>
      </w:r>
    </w:p>
    <w:p w:rsidR="005F5F1E" w:rsidRPr="00065C34" w:rsidRDefault="00AD2991">
      <w:pPr>
        <w:pStyle w:val="a8"/>
        <w:spacing w:line="600" w:lineRule="exact"/>
        <w:ind w:left="0" w:firstLineChars="200" w:firstLine="480"/>
        <w:rPr>
          <w:rFonts w:ascii="宋体" w:eastAsia="宋体" w:hAnsi="宋体"/>
          <w:sz w:val="24"/>
        </w:rPr>
      </w:pPr>
      <w:r w:rsidRPr="00065C34">
        <w:rPr>
          <w:rFonts w:ascii="宋体" w:eastAsia="宋体" w:hAnsi="宋体" w:hint="eastAsia"/>
          <w:sz w:val="24"/>
        </w:rPr>
        <w:t>七、</w:t>
      </w:r>
      <w:r w:rsidRPr="00065C34">
        <w:rPr>
          <w:rFonts w:ascii="宋体" w:eastAsia="宋体" w:hAnsi="宋体" w:hint="eastAsia"/>
          <w:spacing w:val="10"/>
          <w:sz w:val="24"/>
        </w:rPr>
        <w:t>估价原则</w:t>
      </w:r>
    </w:p>
    <w:p w:rsidR="005F5F1E" w:rsidRPr="00065C34" w:rsidRDefault="00AD2991">
      <w:pPr>
        <w:pStyle w:val="a8"/>
        <w:spacing w:line="600" w:lineRule="exact"/>
        <w:ind w:left="0" w:firstLineChars="200" w:firstLine="480"/>
        <w:rPr>
          <w:rFonts w:ascii="宋体" w:eastAsia="宋体" w:hAnsi="宋体"/>
          <w:sz w:val="24"/>
        </w:rPr>
      </w:pPr>
      <w:r w:rsidRPr="00065C34">
        <w:rPr>
          <w:rFonts w:ascii="宋体" w:eastAsia="宋体" w:hAnsi="宋体" w:hint="eastAsia"/>
          <w:sz w:val="24"/>
        </w:rPr>
        <w:t>八、</w:t>
      </w:r>
      <w:r w:rsidRPr="00065C34">
        <w:rPr>
          <w:rFonts w:ascii="宋体" w:eastAsia="宋体" w:hAnsi="宋体" w:hint="eastAsia"/>
          <w:spacing w:val="10"/>
          <w:sz w:val="24"/>
        </w:rPr>
        <w:t>估价依据</w:t>
      </w:r>
    </w:p>
    <w:p w:rsidR="005F5F1E" w:rsidRPr="00065C34" w:rsidRDefault="00AD2991">
      <w:pPr>
        <w:pStyle w:val="a8"/>
        <w:spacing w:line="600" w:lineRule="exact"/>
        <w:ind w:left="0" w:firstLineChars="200" w:firstLine="480"/>
        <w:rPr>
          <w:rFonts w:ascii="宋体" w:eastAsia="宋体" w:hAnsi="宋体"/>
          <w:sz w:val="24"/>
        </w:rPr>
      </w:pPr>
      <w:r w:rsidRPr="00065C34">
        <w:rPr>
          <w:rFonts w:ascii="宋体" w:eastAsia="宋体" w:hAnsi="宋体" w:hint="eastAsia"/>
          <w:sz w:val="24"/>
        </w:rPr>
        <w:t>九、</w:t>
      </w:r>
      <w:r w:rsidRPr="00065C34">
        <w:rPr>
          <w:rFonts w:ascii="宋体" w:eastAsia="宋体" w:hAnsi="宋体" w:hint="eastAsia"/>
          <w:spacing w:val="10"/>
          <w:sz w:val="24"/>
        </w:rPr>
        <w:t>估价方法</w:t>
      </w:r>
    </w:p>
    <w:p w:rsidR="005F5F1E" w:rsidRPr="00065C34" w:rsidRDefault="00AD2991">
      <w:pPr>
        <w:pStyle w:val="a8"/>
        <w:spacing w:line="600" w:lineRule="exact"/>
        <w:ind w:left="0" w:firstLineChars="200" w:firstLine="480"/>
        <w:rPr>
          <w:rFonts w:ascii="宋体" w:eastAsia="宋体" w:hAnsi="宋体"/>
          <w:spacing w:val="10"/>
          <w:sz w:val="24"/>
        </w:rPr>
      </w:pPr>
      <w:r w:rsidRPr="00065C34">
        <w:rPr>
          <w:rFonts w:ascii="宋体" w:eastAsia="宋体" w:hAnsi="宋体" w:hint="eastAsia"/>
          <w:sz w:val="24"/>
        </w:rPr>
        <w:t>十、</w:t>
      </w:r>
      <w:r w:rsidRPr="00065C34">
        <w:rPr>
          <w:rFonts w:ascii="宋体" w:eastAsia="宋体" w:hAnsi="宋体" w:hint="eastAsia"/>
          <w:spacing w:val="10"/>
          <w:sz w:val="24"/>
        </w:rPr>
        <w:t>估价结果</w:t>
      </w:r>
    </w:p>
    <w:p w:rsidR="005F5F1E" w:rsidRPr="00065C34" w:rsidRDefault="00AD2991">
      <w:pPr>
        <w:pStyle w:val="a8"/>
        <w:spacing w:line="600" w:lineRule="exact"/>
        <w:ind w:left="0" w:firstLineChars="200" w:firstLine="480"/>
        <w:rPr>
          <w:rFonts w:ascii="宋体" w:eastAsia="宋体" w:hAnsi="宋体"/>
          <w:sz w:val="24"/>
        </w:rPr>
      </w:pPr>
      <w:r w:rsidRPr="00065C34">
        <w:rPr>
          <w:rFonts w:ascii="宋体" w:eastAsia="宋体" w:hAnsi="宋体" w:hint="eastAsia"/>
          <w:sz w:val="24"/>
        </w:rPr>
        <w:t>十一、</w:t>
      </w:r>
      <w:r w:rsidRPr="00065C34">
        <w:rPr>
          <w:rFonts w:ascii="宋体" w:eastAsia="宋体" w:hAnsi="宋体" w:hint="eastAsia"/>
          <w:spacing w:val="10"/>
          <w:sz w:val="24"/>
        </w:rPr>
        <w:t>注册房地产估价师</w:t>
      </w:r>
    </w:p>
    <w:p w:rsidR="005F5F1E" w:rsidRPr="00065C34" w:rsidRDefault="00AD2991">
      <w:pPr>
        <w:pStyle w:val="a8"/>
        <w:spacing w:line="600" w:lineRule="exact"/>
        <w:ind w:left="0" w:firstLineChars="200" w:firstLine="480"/>
        <w:rPr>
          <w:rFonts w:ascii="宋体" w:eastAsia="宋体" w:hAnsi="宋体"/>
          <w:sz w:val="24"/>
        </w:rPr>
      </w:pPr>
      <w:r w:rsidRPr="00065C34">
        <w:rPr>
          <w:rFonts w:ascii="宋体" w:eastAsia="宋体" w:hAnsi="宋体" w:hint="eastAsia"/>
          <w:sz w:val="24"/>
        </w:rPr>
        <w:t>十二、实地查勘期</w:t>
      </w:r>
    </w:p>
    <w:p w:rsidR="005F5F1E" w:rsidRPr="00065C34" w:rsidRDefault="00AD2991">
      <w:pPr>
        <w:pStyle w:val="a8"/>
        <w:spacing w:line="600" w:lineRule="exact"/>
        <w:ind w:left="0" w:firstLineChars="200" w:firstLine="480"/>
        <w:rPr>
          <w:rFonts w:ascii="宋体" w:eastAsia="宋体" w:hAnsi="宋体"/>
          <w:sz w:val="24"/>
        </w:rPr>
      </w:pPr>
      <w:r w:rsidRPr="00065C34">
        <w:rPr>
          <w:rFonts w:ascii="宋体" w:eastAsia="宋体" w:hAnsi="宋体" w:hint="eastAsia"/>
          <w:sz w:val="24"/>
        </w:rPr>
        <w:t>十三、估价作业期</w:t>
      </w:r>
    </w:p>
    <w:p w:rsidR="005F5F1E" w:rsidRPr="00065C34" w:rsidRDefault="00AD2991">
      <w:pPr>
        <w:tabs>
          <w:tab w:val="left" w:pos="720"/>
        </w:tabs>
        <w:spacing w:line="600" w:lineRule="exact"/>
        <w:rPr>
          <w:rFonts w:ascii="宋体" w:hAnsi="宋体"/>
          <w:sz w:val="24"/>
        </w:rPr>
      </w:pPr>
      <w:r w:rsidRPr="00065C34">
        <w:rPr>
          <w:rFonts w:ascii="宋体" w:hAnsi="宋体" w:hint="eastAsia"/>
          <w:sz w:val="24"/>
        </w:rPr>
        <w:t xml:space="preserve">附件　</w:t>
      </w:r>
      <w:r w:rsidRPr="00065C34">
        <w:rPr>
          <w:rFonts w:ascii="宋体" w:hAnsi="宋体"/>
          <w:sz w:val="24"/>
        </w:rPr>
        <w:t>……………………………………………………………………………………</w:t>
      </w:r>
      <w:r w:rsidR="00DD66C5" w:rsidRPr="00065C34">
        <w:rPr>
          <w:rFonts w:ascii="宋体" w:hAnsi="宋体" w:hint="eastAsia"/>
          <w:sz w:val="24"/>
        </w:rPr>
        <w:t>28</w:t>
      </w:r>
    </w:p>
    <w:p w:rsidR="005F5F1E" w:rsidRPr="00065C34" w:rsidRDefault="00AD2991" w:rsidP="00065C34">
      <w:pPr>
        <w:pStyle w:val="2"/>
        <w:keepNext w:val="0"/>
        <w:spacing w:beforeLines="100" w:afterLines="100" w:line="560" w:lineRule="exact"/>
        <w:ind w:left="0" w:firstLine="0"/>
        <w:jc w:val="center"/>
        <w:rPr>
          <w:rFonts w:ascii="黑体" w:eastAsia="黑体" w:hAnsi="黑体"/>
          <w:b w:val="0"/>
          <w:bCs w:val="0"/>
          <w:sz w:val="36"/>
          <w:szCs w:val="36"/>
        </w:rPr>
      </w:pPr>
      <w:r w:rsidRPr="00065C34">
        <w:rPr>
          <w:rFonts w:ascii="黑体" w:eastAsia="黑体" w:hAnsi="黑体"/>
          <w:sz w:val="36"/>
          <w:szCs w:val="36"/>
        </w:rPr>
        <w:br w:type="page"/>
      </w:r>
      <w:r w:rsidRPr="00065C34">
        <w:rPr>
          <w:rFonts w:ascii="黑体" w:eastAsia="黑体" w:hAnsi="黑体" w:hint="eastAsia"/>
          <w:sz w:val="36"/>
          <w:szCs w:val="36"/>
        </w:rPr>
        <w:t>估价师声明</w:t>
      </w:r>
    </w:p>
    <w:p w:rsidR="005F5F1E" w:rsidRPr="00065C34" w:rsidRDefault="00AD2991">
      <w:pPr>
        <w:pStyle w:val="He"/>
        <w:widowControl w:val="0"/>
        <w:spacing w:line="480" w:lineRule="exact"/>
        <w:ind w:firstLineChars="0" w:firstLine="0"/>
        <w:rPr>
          <w:rFonts w:ascii="宋体" w:eastAsia="宋体" w:hAnsi="宋体"/>
          <w:b/>
          <w:sz w:val="24"/>
          <w:szCs w:val="24"/>
        </w:rPr>
      </w:pPr>
      <w:r w:rsidRPr="00065C34">
        <w:rPr>
          <w:rFonts w:ascii="宋体" w:eastAsia="宋体" w:hAnsi="宋体" w:hint="eastAsia"/>
          <w:b/>
          <w:sz w:val="24"/>
          <w:szCs w:val="24"/>
        </w:rPr>
        <w:t>注册房地产估价师根据自己的专业知识与职业道德，在此郑重声明：</w:t>
      </w:r>
    </w:p>
    <w:p w:rsidR="005F5F1E" w:rsidRPr="00065C34" w:rsidRDefault="00AD2991">
      <w:pPr>
        <w:numPr>
          <w:ilvl w:val="1"/>
          <w:numId w:val="1"/>
        </w:numPr>
        <w:tabs>
          <w:tab w:val="clear" w:pos="1360"/>
          <w:tab w:val="left" w:pos="945"/>
        </w:tabs>
        <w:spacing w:line="480" w:lineRule="exact"/>
        <w:ind w:left="0" w:firstLine="527"/>
        <w:rPr>
          <w:rFonts w:ascii="宋体" w:hAnsi="宋体" w:cs="宋体"/>
          <w:spacing w:val="10"/>
          <w:sz w:val="24"/>
        </w:rPr>
      </w:pPr>
      <w:r w:rsidRPr="00065C34">
        <w:rPr>
          <w:rFonts w:ascii="宋体" w:hAnsi="宋体" w:cs="宋体" w:hint="eastAsia"/>
          <w:spacing w:val="10"/>
          <w:sz w:val="24"/>
        </w:rPr>
        <w:t>注册房地产估价师在估价报告中对事实的说明是真实和准确的，没有虚假记载、误导性陈述和重大遗漏；</w:t>
      </w:r>
    </w:p>
    <w:p w:rsidR="005F5F1E" w:rsidRPr="00065C34" w:rsidRDefault="00AD2991">
      <w:pPr>
        <w:numPr>
          <w:ilvl w:val="1"/>
          <w:numId w:val="1"/>
        </w:numPr>
        <w:tabs>
          <w:tab w:val="clear" w:pos="1360"/>
          <w:tab w:val="left" w:pos="945"/>
        </w:tabs>
        <w:spacing w:line="480" w:lineRule="exact"/>
        <w:ind w:left="0" w:firstLine="527"/>
        <w:rPr>
          <w:rFonts w:ascii="宋体" w:hAnsi="宋体" w:cs="宋体"/>
          <w:spacing w:val="10"/>
          <w:sz w:val="24"/>
        </w:rPr>
      </w:pPr>
      <w:r w:rsidRPr="00065C34">
        <w:rPr>
          <w:rFonts w:ascii="宋体" w:hAnsi="宋体" w:cs="宋体" w:hint="eastAsia"/>
          <w:spacing w:val="10"/>
          <w:sz w:val="24"/>
        </w:rPr>
        <w:t>估价报告中的分析、意见和结论是注册房地产估价师独立、客观、公正的专业分析、意见和结论，但受到本估价报告中已经说明的估价假设和限制条件的限制；</w:t>
      </w:r>
    </w:p>
    <w:p w:rsidR="005F5F1E" w:rsidRPr="00065C34" w:rsidRDefault="00AD2991">
      <w:pPr>
        <w:numPr>
          <w:ilvl w:val="1"/>
          <w:numId w:val="1"/>
        </w:numPr>
        <w:tabs>
          <w:tab w:val="clear" w:pos="1360"/>
          <w:tab w:val="left" w:pos="945"/>
        </w:tabs>
        <w:spacing w:line="480" w:lineRule="exact"/>
        <w:ind w:left="0" w:firstLine="527"/>
        <w:rPr>
          <w:rFonts w:ascii="宋体" w:hAnsi="宋体" w:cs="宋体"/>
          <w:spacing w:val="10"/>
          <w:sz w:val="24"/>
        </w:rPr>
      </w:pPr>
      <w:r w:rsidRPr="00065C34">
        <w:rPr>
          <w:rFonts w:ascii="宋体" w:hAnsi="宋体" w:cs="宋体" w:hint="eastAsia"/>
          <w:spacing w:val="10"/>
          <w:sz w:val="24"/>
        </w:rPr>
        <w:t>注册房地产估价师与估价报告中的估价对象没有现实和潜在的利益，与估价委托人及估价利害关系人没有利害关系，也对估价对象、估价委托人及估价利害关系人没有偏见；</w:t>
      </w:r>
    </w:p>
    <w:p w:rsidR="005F5F1E" w:rsidRPr="00065C34" w:rsidRDefault="00AD2991">
      <w:pPr>
        <w:numPr>
          <w:ilvl w:val="1"/>
          <w:numId w:val="1"/>
        </w:numPr>
        <w:tabs>
          <w:tab w:val="clear" w:pos="1360"/>
          <w:tab w:val="left" w:pos="945"/>
        </w:tabs>
        <w:spacing w:line="480" w:lineRule="exact"/>
        <w:ind w:left="0" w:firstLine="527"/>
        <w:rPr>
          <w:rFonts w:ascii="宋体" w:hAnsi="宋体" w:cs="宋体"/>
          <w:spacing w:val="10"/>
          <w:sz w:val="24"/>
        </w:rPr>
      </w:pPr>
      <w:r w:rsidRPr="00065C34">
        <w:rPr>
          <w:rFonts w:ascii="宋体" w:hAnsi="宋体" w:cs="宋体" w:hint="eastAsia"/>
          <w:spacing w:val="10"/>
          <w:sz w:val="24"/>
        </w:rPr>
        <w:t>注册房地产估价师是按照有关房地产估价标准(中华人民共和国国家标准《房地产估价规</w:t>
      </w:r>
      <w:r w:rsidRPr="00065C34">
        <w:rPr>
          <w:rFonts w:ascii="宋体" w:hAnsi="宋体" w:cs="宋体" w:hint="eastAsia"/>
          <w:spacing w:val="10"/>
        </w:rPr>
        <w:t>范》、</w:t>
      </w:r>
      <w:r w:rsidRPr="00065C34">
        <w:rPr>
          <w:rFonts w:ascii="宋体" w:hAnsi="宋体" w:cs="宋体" w:hint="eastAsia"/>
          <w:spacing w:val="10"/>
          <w:sz w:val="24"/>
        </w:rPr>
        <w:t>《房地产估价基本术语标准</w:t>
      </w:r>
      <w:r w:rsidRPr="00065C34">
        <w:rPr>
          <w:rFonts w:ascii="宋体" w:hAnsi="宋体" w:cs="宋体" w:hint="eastAsia"/>
          <w:spacing w:val="10"/>
        </w:rPr>
        <w:t>》)、</w:t>
      </w:r>
      <w:r w:rsidRPr="00065C34">
        <w:rPr>
          <w:rFonts w:ascii="宋体" w:hAnsi="宋体" w:cs="宋体" w:hint="eastAsia"/>
          <w:spacing w:val="10"/>
          <w:sz w:val="24"/>
        </w:rPr>
        <w:t>《最高人民法院关于人民法院委托评估、拍卖和变卖工作的若干规定》(法释[2011]21号)的规定进行估价工作，撰写估价报告；</w:t>
      </w:r>
    </w:p>
    <w:p w:rsidR="005F5F1E" w:rsidRPr="00065C34" w:rsidRDefault="00AD2991">
      <w:pPr>
        <w:numPr>
          <w:ilvl w:val="1"/>
          <w:numId w:val="1"/>
        </w:numPr>
        <w:tabs>
          <w:tab w:val="clear" w:pos="1360"/>
          <w:tab w:val="left" w:pos="945"/>
        </w:tabs>
        <w:spacing w:line="480" w:lineRule="exact"/>
        <w:ind w:left="0" w:firstLine="527"/>
        <w:rPr>
          <w:rFonts w:ascii="宋体" w:hAnsi="宋体" w:cs="宋体"/>
          <w:spacing w:val="10"/>
          <w:sz w:val="24"/>
        </w:rPr>
      </w:pPr>
      <w:r w:rsidRPr="00065C34">
        <w:rPr>
          <w:rFonts w:ascii="宋体" w:hAnsi="宋体" w:cs="宋体" w:hint="eastAsia"/>
          <w:spacing w:val="10"/>
          <w:sz w:val="24"/>
        </w:rPr>
        <w:t>本公司已派注册房地产估价师对估价对象的建筑结构、室内外状况进行了实地查勘，并做好了实地查勘记录；</w:t>
      </w:r>
    </w:p>
    <w:p w:rsidR="005F5F1E" w:rsidRPr="00065C34" w:rsidRDefault="00AD2991">
      <w:pPr>
        <w:numPr>
          <w:ilvl w:val="1"/>
          <w:numId w:val="1"/>
        </w:numPr>
        <w:tabs>
          <w:tab w:val="clear" w:pos="1360"/>
          <w:tab w:val="left" w:pos="945"/>
        </w:tabs>
        <w:spacing w:line="480" w:lineRule="exact"/>
        <w:ind w:left="0" w:firstLine="527"/>
        <w:rPr>
          <w:rFonts w:ascii="宋体" w:hAnsi="宋体" w:cs="宋体"/>
          <w:spacing w:val="10"/>
          <w:sz w:val="24"/>
        </w:rPr>
      </w:pPr>
      <w:r w:rsidRPr="00065C34">
        <w:rPr>
          <w:rFonts w:ascii="宋体" w:hAnsi="宋体" w:cs="宋体" w:hint="eastAsia"/>
          <w:spacing w:val="10"/>
          <w:sz w:val="24"/>
        </w:rPr>
        <w:t>本次评估</w:t>
      </w:r>
      <w:r w:rsidR="006647ED" w:rsidRPr="00065C34">
        <w:rPr>
          <w:rFonts w:ascii="宋体" w:hAnsi="宋体" w:cs="宋体" w:hint="eastAsia"/>
          <w:spacing w:val="10"/>
          <w:sz w:val="24"/>
        </w:rPr>
        <w:t>的</w:t>
      </w:r>
      <w:r w:rsidRPr="00065C34">
        <w:rPr>
          <w:rFonts w:ascii="宋体" w:hAnsi="宋体" w:cs="宋体" w:hint="eastAsia"/>
          <w:spacing w:val="10"/>
          <w:sz w:val="24"/>
        </w:rPr>
        <w:t>房地产价值包括室内不可移动装饰装修</w:t>
      </w:r>
      <w:r w:rsidR="00880DC7" w:rsidRPr="00065C34">
        <w:rPr>
          <w:rFonts w:ascii="宋体" w:hAnsi="宋体" w:cs="宋体" w:hint="eastAsia"/>
          <w:spacing w:val="10"/>
          <w:sz w:val="24"/>
        </w:rPr>
        <w:t>的</w:t>
      </w:r>
      <w:r w:rsidRPr="00065C34">
        <w:rPr>
          <w:rFonts w:ascii="宋体" w:hAnsi="宋体" w:cs="宋体" w:hint="eastAsia"/>
          <w:spacing w:val="10"/>
          <w:sz w:val="24"/>
        </w:rPr>
        <w:t>价值。室内不可移动的装饰装修是指移动或者拆除会影响房屋结构、布局、美观以及现状使用功能等固定在建筑物表面或者内部的装饰之物</w:t>
      </w:r>
      <w:r w:rsidR="000A540E" w:rsidRPr="00065C34">
        <w:rPr>
          <w:rFonts w:ascii="宋体" w:hAnsi="宋体" w:cs="宋体" w:hint="eastAsia"/>
          <w:spacing w:val="10"/>
          <w:sz w:val="24"/>
        </w:rPr>
        <w:t>。</w:t>
      </w:r>
    </w:p>
    <w:p w:rsidR="005F5F1E" w:rsidRPr="00065C34" w:rsidRDefault="00AD2991">
      <w:pPr>
        <w:numPr>
          <w:ilvl w:val="1"/>
          <w:numId w:val="1"/>
        </w:numPr>
        <w:tabs>
          <w:tab w:val="clear" w:pos="1360"/>
          <w:tab w:val="left" w:pos="945"/>
        </w:tabs>
        <w:spacing w:line="480" w:lineRule="exact"/>
        <w:ind w:left="0" w:firstLine="527"/>
        <w:rPr>
          <w:rFonts w:ascii="宋体" w:hAnsi="宋体" w:cs="宋体"/>
          <w:spacing w:val="10"/>
          <w:sz w:val="24"/>
        </w:rPr>
      </w:pPr>
      <w:r w:rsidRPr="00065C34">
        <w:rPr>
          <w:rFonts w:ascii="宋体" w:hAnsi="宋体" w:cs="宋体" w:hint="eastAsia"/>
          <w:spacing w:val="10"/>
          <w:sz w:val="24"/>
        </w:rPr>
        <w:t>没有</w:t>
      </w:r>
      <w:r w:rsidR="005336A7" w:rsidRPr="00065C34">
        <w:rPr>
          <w:rFonts w:ascii="宋体" w:hAnsi="宋体" w:cs="宋体" w:hint="eastAsia"/>
          <w:spacing w:val="10"/>
          <w:sz w:val="24"/>
        </w:rPr>
        <w:t>外部专家和单位</w:t>
      </w:r>
      <w:r w:rsidRPr="00065C34">
        <w:rPr>
          <w:rFonts w:ascii="宋体" w:hAnsi="宋体" w:cs="宋体" w:hint="eastAsia"/>
          <w:spacing w:val="10"/>
          <w:sz w:val="24"/>
        </w:rPr>
        <w:t>对估价报告提供重要专业帮助。</w:t>
      </w:r>
    </w:p>
    <w:p w:rsidR="005F5F1E" w:rsidRPr="00065C34" w:rsidRDefault="00AD2991" w:rsidP="00042634">
      <w:pPr>
        <w:pStyle w:val="aa"/>
        <w:spacing w:after="0" w:line="480" w:lineRule="exact"/>
        <w:ind w:leftChars="0" w:left="0" w:right="-150" w:firstLineChars="185" w:firstLine="446"/>
        <w:jc w:val="center"/>
        <w:rPr>
          <w:rFonts w:ascii="宋体" w:hAnsi="宋体" w:cs="宋体"/>
          <w:b/>
          <w:kern w:val="0"/>
          <w:sz w:val="24"/>
        </w:rPr>
      </w:pPr>
      <w:r w:rsidRPr="00065C34">
        <w:rPr>
          <w:rFonts w:ascii="宋体" w:hAnsi="宋体" w:cs="宋体" w:hint="eastAsia"/>
          <w:b/>
          <w:kern w:val="0"/>
          <w:sz w:val="24"/>
        </w:rPr>
        <w:t>注册房地产估价师</w:t>
      </w:r>
    </w:p>
    <w:p w:rsidR="005F5F1E" w:rsidRPr="00065C34" w:rsidRDefault="00AD2991" w:rsidP="00065C34">
      <w:pPr>
        <w:spacing w:beforeLines="50" w:afterLines="50" w:line="480" w:lineRule="exact"/>
        <w:ind w:firstLineChars="179" w:firstLine="430"/>
        <w:rPr>
          <w:rFonts w:ascii="宋体" w:hAnsi="宋体" w:cs="宋体"/>
          <w:kern w:val="0"/>
          <w:sz w:val="24"/>
        </w:rPr>
      </w:pPr>
      <w:r w:rsidRPr="00065C34">
        <w:rPr>
          <w:rFonts w:ascii="宋体" w:hAnsi="宋体" w:cs="宋体" w:hint="eastAsia"/>
          <w:kern w:val="0"/>
          <w:sz w:val="24"/>
        </w:rPr>
        <w:t>姓  名         估价资格           注册号           签名及盖章</w:t>
      </w:r>
    </w:p>
    <w:p w:rsidR="005F5F1E" w:rsidRPr="00065C34" w:rsidRDefault="00AD2991" w:rsidP="00065C34">
      <w:pPr>
        <w:spacing w:beforeLines="50" w:afterLines="50" w:line="480" w:lineRule="exact"/>
        <w:ind w:firstLineChars="179" w:firstLine="430"/>
        <w:rPr>
          <w:rFonts w:ascii="宋体" w:hAnsi="宋体" w:cs="宋体"/>
          <w:kern w:val="0"/>
          <w:sz w:val="24"/>
        </w:rPr>
      </w:pPr>
      <w:r w:rsidRPr="00065C34">
        <w:rPr>
          <w:rFonts w:ascii="宋体" w:hAnsi="宋体" w:cs="宋体" w:hint="eastAsia"/>
          <w:kern w:val="0"/>
          <w:sz w:val="24"/>
        </w:rPr>
        <w:t>董  刚     注册房地产估价师    4320060009</w:t>
      </w:r>
    </w:p>
    <w:p w:rsidR="005F5F1E" w:rsidRPr="00065C34" w:rsidRDefault="002C7FCD" w:rsidP="00065C34">
      <w:pPr>
        <w:spacing w:beforeLines="50" w:afterLines="50" w:line="480" w:lineRule="exact"/>
        <w:ind w:firstLineChars="179" w:firstLine="430"/>
        <w:rPr>
          <w:rFonts w:ascii="宋体" w:hAnsi="宋体" w:cs="宋体"/>
          <w:kern w:val="0"/>
          <w:sz w:val="24"/>
        </w:rPr>
      </w:pPr>
      <w:r w:rsidRPr="00065C34">
        <w:rPr>
          <w:rFonts w:ascii="宋体" w:hAnsi="宋体" w:cs="宋体" w:hint="eastAsia"/>
          <w:kern w:val="0"/>
          <w:sz w:val="24"/>
        </w:rPr>
        <w:t>毛容辉</w:t>
      </w:r>
      <w:r w:rsidR="00AD2991" w:rsidRPr="00065C34">
        <w:rPr>
          <w:rFonts w:ascii="宋体" w:hAnsi="宋体" w:cs="宋体" w:hint="eastAsia"/>
          <w:kern w:val="0"/>
          <w:sz w:val="24"/>
        </w:rPr>
        <w:t xml:space="preserve">   </w:t>
      </w:r>
      <w:r w:rsidR="000A540E" w:rsidRPr="00065C34">
        <w:rPr>
          <w:rFonts w:ascii="宋体" w:hAnsi="宋体" w:cs="宋体" w:hint="eastAsia"/>
          <w:kern w:val="0"/>
          <w:sz w:val="24"/>
        </w:rPr>
        <w:t xml:space="preserve"> </w:t>
      </w:r>
      <w:r w:rsidR="00AD2991" w:rsidRPr="00065C34">
        <w:rPr>
          <w:rFonts w:ascii="宋体" w:hAnsi="宋体" w:cs="宋体" w:hint="eastAsia"/>
          <w:kern w:val="0"/>
          <w:sz w:val="24"/>
        </w:rPr>
        <w:t xml:space="preserve"> 注册房地产估价师   </w:t>
      </w:r>
      <w:r w:rsidRPr="00065C34">
        <w:rPr>
          <w:rFonts w:ascii="宋体" w:hAnsi="宋体" w:cs="宋体" w:hint="eastAsia"/>
          <w:kern w:val="0"/>
          <w:sz w:val="24"/>
        </w:rPr>
        <w:t xml:space="preserve"> </w:t>
      </w:r>
      <w:r w:rsidR="00890736" w:rsidRPr="00065C34">
        <w:rPr>
          <w:rFonts w:ascii="宋体" w:hAnsi="宋体" w:cs="宋体" w:hint="eastAsia"/>
          <w:kern w:val="0"/>
          <w:sz w:val="24"/>
        </w:rPr>
        <w:t>4320110026</w:t>
      </w:r>
    </w:p>
    <w:p w:rsidR="002C7FCD" w:rsidRPr="00065C34" w:rsidRDefault="002C7FCD">
      <w:pPr>
        <w:widowControl/>
        <w:jc w:val="left"/>
        <w:rPr>
          <w:rFonts w:ascii="黑体" w:eastAsia="黑体" w:hAnsi="黑体" w:cs="黑体"/>
          <w:b/>
          <w:bCs/>
          <w:sz w:val="36"/>
          <w:szCs w:val="36"/>
        </w:rPr>
      </w:pPr>
      <w:r w:rsidRPr="00065C34">
        <w:rPr>
          <w:rFonts w:ascii="黑体" w:eastAsia="黑体" w:hAnsi="黑体" w:cs="黑体"/>
          <w:sz w:val="36"/>
          <w:szCs w:val="36"/>
        </w:rPr>
        <w:br w:type="page"/>
      </w:r>
    </w:p>
    <w:p w:rsidR="005F5F1E" w:rsidRPr="00065C34" w:rsidRDefault="00AD2991" w:rsidP="00065C34">
      <w:pPr>
        <w:pStyle w:val="2"/>
        <w:keepNext w:val="0"/>
        <w:spacing w:beforeLines="100" w:afterLines="100" w:line="520" w:lineRule="exact"/>
        <w:ind w:left="0" w:firstLine="0"/>
        <w:jc w:val="center"/>
        <w:rPr>
          <w:rFonts w:ascii="黑体" w:eastAsia="黑体" w:hAnsi="黑体" w:cs="黑体"/>
          <w:kern w:val="0"/>
          <w:sz w:val="36"/>
          <w:szCs w:val="36"/>
        </w:rPr>
      </w:pPr>
      <w:r w:rsidRPr="00065C34">
        <w:rPr>
          <w:rFonts w:ascii="黑体" w:eastAsia="黑体" w:hAnsi="黑体" w:cs="黑体" w:hint="eastAsia"/>
          <w:sz w:val="36"/>
          <w:szCs w:val="36"/>
        </w:rPr>
        <w:t>估价的假设和限制条件</w:t>
      </w:r>
    </w:p>
    <w:p w:rsidR="005F5F1E" w:rsidRPr="00065C34" w:rsidRDefault="00AD2991" w:rsidP="00047DD6">
      <w:pPr>
        <w:spacing w:line="560" w:lineRule="exact"/>
        <w:jc w:val="left"/>
        <w:rPr>
          <w:rFonts w:ascii="宋体" w:hAnsi="宋体" w:cs="宋体"/>
          <w:kern w:val="0"/>
          <w:sz w:val="24"/>
        </w:rPr>
      </w:pPr>
      <w:r w:rsidRPr="00065C34">
        <w:rPr>
          <w:rFonts w:ascii="宋体" w:hAnsi="宋体" w:cs="宋体" w:hint="eastAsia"/>
          <w:kern w:val="0"/>
          <w:sz w:val="24"/>
        </w:rPr>
        <w:t>一、一般假设：</w:t>
      </w:r>
    </w:p>
    <w:p w:rsidR="005F5F1E" w:rsidRPr="00065C34" w:rsidRDefault="00AD2991" w:rsidP="00047DD6">
      <w:pPr>
        <w:adjustRightInd w:val="0"/>
        <w:spacing w:line="560" w:lineRule="exact"/>
        <w:ind w:firstLineChars="200" w:firstLine="480"/>
        <w:rPr>
          <w:rFonts w:ascii="宋体" w:hAnsi="宋体" w:cs="宋体"/>
          <w:sz w:val="24"/>
        </w:rPr>
      </w:pPr>
      <w:r w:rsidRPr="00065C34">
        <w:rPr>
          <w:rFonts w:ascii="宋体" w:hAnsi="宋体" w:cs="宋体" w:hint="eastAsia"/>
          <w:kern w:val="0"/>
          <w:sz w:val="24"/>
        </w:rPr>
        <w:t>1、本估价报告依据了估价委托人提供的相关资料，估价委托人对资料的合法性、真实性、准确性和完整性负责（因上述原因造成估价结果有误的，估价机构和估价师不承担相应的责任）。我们对估价所依据的估价对象的权属、面积、用途等资料进行了审慎检查，但未予以核实，本报告以估价委托人提供的相关资料合法、真实、准确为假设前提。</w:t>
      </w:r>
    </w:p>
    <w:p w:rsidR="005F5F1E" w:rsidRPr="00065C34" w:rsidRDefault="00AD2991" w:rsidP="00047DD6">
      <w:pPr>
        <w:adjustRightInd w:val="0"/>
        <w:spacing w:line="560" w:lineRule="exact"/>
        <w:ind w:firstLineChars="200" w:firstLine="480"/>
        <w:rPr>
          <w:rFonts w:ascii="宋体" w:hAnsi="宋体" w:cs="宋体"/>
          <w:kern w:val="0"/>
          <w:sz w:val="24"/>
        </w:rPr>
      </w:pPr>
      <w:r w:rsidRPr="00065C34">
        <w:rPr>
          <w:rFonts w:ascii="宋体" w:hAnsi="宋体" w:cs="宋体" w:hint="eastAsia"/>
          <w:kern w:val="0"/>
          <w:sz w:val="24"/>
        </w:rPr>
        <w:t>2、注册房地产估价师已对房屋安全、环境污染等影响估价对象价值的重大因素给予了关注，在无理由怀疑估价对象存在隐患且无相应的专业机构进行鉴定、检测的情况下，假定估价对象能正常安全使用。</w:t>
      </w:r>
    </w:p>
    <w:p w:rsidR="005F5F1E" w:rsidRPr="00065C34" w:rsidRDefault="00AD2991" w:rsidP="00047DD6">
      <w:pPr>
        <w:adjustRightInd w:val="0"/>
        <w:spacing w:line="560" w:lineRule="exact"/>
        <w:ind w:firstLineChars="200" w:firstLine="480"/>
        <w:rPr>
          <w:rFonts w:ascii="宋体" w:hAnsi="宋体" w:cs="宋体"/>
          <w:kern w:val="0"/>
          <w:sz w:val="24"/>
        </w:rPr>
      </w:pPr>
      <w:r w:rsidRPr="00065C34">
        <w:rPr>
          <w:rFonts w:ascii="宋体" w:hAnsi="宋体" w:cs="宋体" w:hint="eastAsia"/>
          <w:kern w:val="0"/>
          <w:sz w:val="24"/>
        </w:rPr>
        <w:t>3、估价对象在价值时点的房地产市场为公开、平等、自愿的交易市场，即能满足以下条件：</w:t>
      </w:r>
    </w:p>
    <w:p w:rsidR="005F5F1E" w:rsidRPr="00065C34" w:rsidRDefault="00AD2991" w:rsidP="00047DD6">
      <w:pPr>
        <w:adjustRightInd w:val="0"/>
        <w:spacing w:line="560" w:lineRule="exact"/>
        <w:ind w:firstLineChars="200" w:firstLine="480"/>
        <w:rPr>
          <w:rFonts w:ascii="宋体" w:hAnsi="宋体" w:cs="宋体"/>
          <w:kern w:val="0"/>
          <w:sz w:val="24"/>
        </w:rPr>
      </w:pPr>
      <w:r w:rsidRPr="00065C34">
        <w:rPr>
          <w:rFonts w:ascii="宋体" w:hAnsi="宋体" w:cs="宋体" w:hint="eastAsia"/>
          <w:kern w:val="0"/>
          <w:sz w:val="24"/>
        </w:rPr>
        <w:t>（1）自愿销售的卖方及自愿购买的买方；</w:t>
      </w:r>
    </w:p>
    <w:p w:rsidR="005F5F1E" w:rsidRPr="00065C34" w:rsidRDefault="00AD2991" w:rsidP="00047DD6">
      <w:pPr>
        <w:adjustRightInd w:val="0"/>
        <w:spacing w:line="560" w:lineRule="exact"/>
        <w:ind w:firstLineChars="200" w:firstLine="480"/>
        <w:rPr>
          <w:rFonts w:ascii="宋体" w:hAnsi="宋体" w:cs="宋体"/>
          <w:kern w:val="0"/>
          <w:sz w:val="24"/>
        </w:rPr>
      </w:pPr>
      <w:r w:rsidRPr="00065C34">
        <w:rPr>
          <w:rFonts w:ascii="宋体" w:hAnsi="宋体" w:cs="宋体" w:hint="eastAsia"/>
          <w:kern w:val="0"/>
          <w:sz w:val="24"/>
        </w:rPr>
        <w:t>（2）交易双方无任何利害关系，交易的目的是追求各自利益的最大化；</w:t>
      </w:r>
    </w:p>
    <w:p w:rsidR="005F5F1E" w:rsidRPr="00065C34" w:rsidRDefault="00AD2991" w:rsidP="00047DD6">
      <w:pPr>
        <w:adjustRightInd w:val="0"/>
        <w:spacing w:line="560" w:lineRule="exact"/>
        <w:ind w:firstLineChars="200" w:firstLine="480"/>
        <w:rPr>
          <w:rFonts w:ascii="宋体" w:hAnsi="宋体" w:cs="宋体"/>
          <w:kern w:val="0"/>
          <w:sz w:val="24"/>
        </w:rPr>
      </w:pPr>
      <w:r w:rsidRPr="00065C34">
        <w:rPr>
          <w:rFonts w:ascii="宋体" w:hAnsi="宋体" w:cs="宋体" w:hint="eastAsia"/>
          <w:kern w:val="0"/>
          <w:sz w:val="24"/>
        </w:rPr>
        <w:t>（3）交易双方了解交易对象、知晓市场行情；</w:t>
      </w:r>
    </w:p>
    <w:p w:rsidR="005F5F1E" w:rsidRPr="00065C34" w:rsidRDefault="00AD2991" w:rsidP="00047DD6">
      <w:pPr>
        <w:adjustRightInd w:val="0"/>
        <w:spacing w:line="560" w:lineRule="exact"/>
        <w:ind w:firstLineChars="200" w:firstLine="480"/>
        <w:rPr>
          <w:rFonts w:ascii="宋体" w:hAnsi="宋体" w:cs="宋体"/>
          <w:kern w:val="0"/>
          <w:sz w:val="24"/>
        </w:rPr>
      </w:pPr>
      <w:r w:rsidRPr="00065C34">
        <w:rPr>
          <w:rFonts w:ascii="宋体" w:hAnsi="宋体" w:cs="宋体" w:hint="eastAsia"/>
          <w:kern w:val="0"/>
          <w:sz w:val="24"/>
        </w:rPr>
        <w:t>（4）交易双方有较充裕的时间进行交易；</w:t>
      </w:r>
    </w:p>
    <w:p w:rsidR="005F5F1E" w:rsidRPr="00065C34" w:rsidRDefault="00AD2991" w:rsidP="00047DD6">
      <w:pPr>
        <w:adjustRightInd w:val="0"/>
        <w:spacing w:line="560" w:lineRule="exact"/>
        <w:ind w:firstLineChars="200" w:firstLine="480"/>
        <w:rPr>
          <w:rFonts w:ascii="宋体" w:hAnsi="宋体" w:cs="宋体"/>
          <w:kern w:val="0"/>
          <w:sz w:val="24"/>
        </w:rPr>
      </w:pPr>
      <w:r w:rsidRPr="00065C34">
        <w:rPr>
          <w:rFonts w:ascii="宋体" w:hAnsi="宋体" w:cs="宋体" w:hint="eastAsia"/>
          <w:kern w:val="0"/>
          <w:sz w:val="24"/>
        </w:rPr>
        <w:t>（5）不存在特殊买者的附加出价。</w:t>
      </w:r>
    </w:p>
    <w:p w:rsidR="005F5F1E" w:rsidRPr="00065C34" w:rsidRDefault="00AD2991" w:rsidP="00047DD6">
      <w:pPr>
        <w:adjustRightInd w:val="0"/>
        <w:spacing w:line="560" w:lineRule="exact"/>
        <w:ind w:firstLineChars="200" w:firstLine="480"/>
        <w:rPr>
          <w:rFonts w:ascii="宋体" w:hAnsi="宋体" w:cs="宋体"/>
          <w:kern w:val="0"/>
          <w:sz w:val="24"/>
        </w:rPr>
      </w:pPr>
      <w:r w:rsidRPr="00065C34">
        <w:rPr>
          <w:rFonts w:ascii="宋体" w:hAnsi="宋体" w:cs="宋体" w:hint="eastAsia"/>
          <w:kern w:val="0"/>
          <w:sz w:val="24"/>
        </w:rPr>
        <w:t>4、我公司注册房地产估价师对估价对象进行了现场查勘。注册房地产估价师未对房屋建筑面积进行专业测量，经现场查勘观察，估价对象房屋建筑面积与估价委托方提供的</w:t>
      </w:r>
      <w:r w:rsidR="005336A7" w:rsidRPr="00065C34">
        <w:rPr>
          <w:rFonts w:ascii="宋体" w:hAnsi="宋体" w:cs="宋体" w:hint="eastAsia"/>
          <w:kern w:val="0"/>
          <w:sz w:val="24"/>
        </w:rPr>
        <w:t>权属资料中记载的</w:t>
      </w:r>
      <w:r w:rsidRPr="00065C34">
        <w:rPr>
          <w:rFonts w:ascii="宋体" w:hAnsi="宋体" w:cs="宋体" w:hint="eastAsia"/>
          <w:kern w:val="0"/>
          <w:sz w:val="24"/>
        </w:rPr>
        <w:t>建筑面积大体相当。</w:t>
      </w:r>
    </w:p>
    <w:p w:rsidR="005336A7" w:rsidRPr="00065C34" w:rsidRDefault="005336A7" w:rsidP="00047DD6">
      <w:pPr>
        <w:adjustRightInd w:val="0"/>
        <w:spacing w:line="560" w:lineRule="exact"/>
        <w:ind w:firstLineChars="200" w:firstLine="480"/>
        <w:rPr>
          <w:rFonts w:ascii="宋体" w:hAnsi="宋体" w:cs="宋体"/>
          <w:kern w:val="0"/>
          <w:sz w:val="24"/>
          <w:highlight w:val="yellow"/>
        </w:rPr>
      </w:pPr>
      <w:r w:rsidRPr="00065C34">
        <w:rPr>
          <w:rFonts w:ascii="宋体" w:hAnsi="宋体" w:cs="宋体" w:hint="eastAsia"/>
          <w:kern w:val="0"/>
          <w:sz w:val="24"/>
        </w:rPr>
        <w:t>5、根据委托方提供的资料获悉：人民法院未明确存在欠缴税金及相关费用，本次评估假设评估对象不存在欠缴税金及相关费用，提请报告使用者注意。</w:t>
      </w:r>
    </w:p>
    <w:p w:rsidR="005F5F1E" w:rsidRPr="00065C34" w:rsidRDefault="00AD2991" w:rsidP="00047DD6">
      <w:pPr>
        <w:spacing w:line="560" w:lineRule="exact"/>
        <w:jc w:val="left"/>
        <w:rPr>
          <w:rFonts w:ascii="宋体" w:hAnsi="宋体" w:cs="宋体"/>
          <w:kern w:val="0"/>
          <w:sz w:val="24"/>
        </w:rPr>
      </w:pPr>
      <w:r w:rsidRPr="00065C34">
        <w:rPr>
          <w:rFonts w:ascii="宋体" w:hAnsi="宋体" w:cs="宋体" w:hint="eastAsia"/>
          <w:kern w:val="0"/>
          <w:sz w:val="24"/>
        </w:rPr>
        <w:t>二、未定事项假设</w:t>
      </w:r>
    </w:p>
    <w:p w:rsidR="005F5C62" w:rsidRPr="00065C34" w:rsidRDefault="00AD2991" w:rsidP="00047DD6">
      <w:pPr>
        <w:spacing w:line="560" w:lineRule="exact"/>
        <w:ind w:firstLineChars="196" w:firstLine="470"/>
        <w:jc w:val="left"/>
        <w:rPr>
          <w:rFonts w:ascii="宋体" w:hAnsi="宋体"/>
          <w:b/>
          <w:kern w:val="0"/>
          <w:sz w:val="24"/>
        </w:rPr>
      </w:pPr>
      <w:r w:rsidRPr="00065C34">
        <w:rPr>
          <w:rFonts w:ascii="宋体" w:hAnsi="宋体" w:cs="宋体" w:hint="eastAsia"/>
          <w:kern w:val="0"/>
          <w:sz w:val="24"/>
        </w:rPr>
        <w:t>未定事项假设是指对估价所必须的尚未明确或不够明确的事项所做的合理的、最可能的假定。</w:t>
      </w:r>
      <w:r w:rsidR="005F5C62" w:rsidRPr="00065C34">
        <w:rPr>
          <w:rFonts w:ascii="宋体" w:hAnsi="宋体" w:hint="eastAsia"/>
          <w:kern w:val="0"/>
          <w:sz w:val="24"/>
        </w:rPr>
        <w:t>本次估价有以下未定事项假设：</w:t>
      </w:r>
    </w:p>
    <w:p w:rsidR="005F5C62" w:rsidRPr="00065C34" w:rsidRDefault="005F5C62" w:rsidP="002D3116">
      <w:pPr>
        <w:spacing w:line="560" w:lineRule="exact"/>
        <w:ind w:firstLineChars="196" w:firstLine="470"/>
        <w:jc w:val="left"/>
        <w:rPr>
          <w:rFonts w:ascii="宋体" w:hAnsi="宋体" w:cs="宋体"/>
          <w:kern w:val="0"/>
          <w:sz w:val="24"/>
        </w:rPr>
      </w:pPr>
      <w:r w:rsidRPr="00065C34">
        <w:rPr>
          <w:rFonts w:ascii="宋体" w:hAnsi="宋体" w:cs="宋体" w:hint="eastAsia"/>
          <w:kern w:val="0"/>
          <w:sz w:val="24"/>
        </w:rPr>
        <w:t>本次估价确定价值时点为实地查勘日</w:t>
      </w:r>
      <w:r w:rsidR="00DE69D0" w:rsidRPr="00065C34">
        <w:rPr>
          <w:rFonts w:ascii="宋体" w:hAnsi="宋体" w:cs="宋体" w:hint="eastAsia"/>
          <w:kern w:val="0"/>
          <w:sz w:val="24"/>
        </w:rPr>
        <w:t>2022年</w:t>
      </w:r>
      <w:r w:rsidR="00BD1A6E" w:rsidRPr="00065C34">
        <w:rPr>
          <w:rFonts w:ascii="宋体" w:hAnsi="宋体" w:cs="宋体" w:hint="eastAsia"/>
          <w:kern w:val="0"/>
          <w:sz w:val="24"/>
        </w:rPr>
        <w:t>8月1日</w:t>
      </w:r>
      <w:r w:rsidRPr="00065C34">
        <w:rPr>
          <w:rFonts w:ascii="宋体" w:hAnsi="宋体" w:cs="宋体" w:hint="eastAsia"/>
          <w:kern w:val="0"/>
          <w:sz w:val="24"/>
        </w:rPr>
        <w:t>。</w:t>
      </w:r>
    </w:p>
    <w:p w:rsidR="005F5F1E" w:rsidRPr="00065C34" w:rsidRDefault="00AD2991" w:rsidP="00047DD6">
      <w:pPr>
        <w:spacing w:line="560" w:lineRule="exact"/>
        <w:jc w:val="left"/>
        <w:rPr>
          <w:rFonts w:ascii="宋体" w:hAnsi="宋体" w:cs="宋体"/>
          <w:kern w:val="0"/>
          <w:sz w:val="24"/>
        </w:rPr>
      </w:pPr>
      <w:r w:rsidRPr="00065C34">
        <w:rPr>
          <w:rFonts w:ascii="宋体" w:hAnsi="宋体" w:cs="宋体" w:hint="eastAsia"/>
          <w:kern w:val="0"/>
          <w:sz w:val="24"/>
        </w:rPr>
        <w:t>三、背离事实假设：</w:t>
      </w:r>
    </w:p>
    <w:p w:rsidR="005F5F1E" w:rsidRPr="00065C34" w:rsidRDefault="00AD2991" w:rsidP="00047DD6">
      <w:pPr>
        <w:adjustRightInd w:val="0"/>
        <w:spacing w:line="560" w:lineRule="exact"/>
        <w:ind w:firstLineChars="200" w:firstLine="480"/>
        <w:rPr>
          <w:rFonts w:ascii="宋体" w:hAnsi="宋体" w:cs="宋体"/>
          <w:kern w:val="0"/>
          <w:sz w:val="24"/>
        </w:rPr>
      </w:pPr>
      <w:r w:rsidRPr="00065C34">
        <w:rPr>
          <w:rFonts w:ascii="宋体" w:hAnsi="宋体" w:cs="宋体" w:hint="eastAsia"/>
          <w:kern w:val="0"/>
          <w:sz w:val="24"/>
        </w:rPr>
        <w:t>背离事实假设是指因估价目的的特殊需要、交易条件设定或约定，对估价对象状况所做的与估价对象的实际状况不一致的合理假定。</w:t>
      </w:r>
    </w:p>
    <w:p w:rsidR="005F5F1E" w:rsidRPr="00065C34" w:rsidRDefault="00AD2991" w:rsidP="00047DD6">
      <w:pPr>
        <w:adjustRightInd w:val="0"/>
        <w:spacing w:line="560" w:lineRule="exact"/>
        <w:ind w:firstLineChars="200" w:firstLine="480"/>
        <w:rPr>
          <w:rFonts w:ascii="宋体" w:hAnsi="宋体" w:cs="宋体"/>
          <w:kern w:val="0"/>
          <w:sz w:val="24"/>
        </w:rPr>
      </w:pPr>
      <w:r w:rsidRPr="00065C34">
        <w:rPr>
          <w:rFonts w:ascii="宋体" w:hAnsi="宋体" w:cs="宋体" w:hint="eastAsia"/>
          <w:kern w:val="0"/>
          <w:sz w:val="24"/>
        </w:rPr>
        <w:t>本次评估未考虑房屋抵押、查封及其他债权债务等对评估价值的影响。</w:t>
      </w:r>
    </w:p>
    <w:p w:rsidR="002D3116" w:rsidRPr="00065C34" w:rsidRDefault="005336A7" w:rsidP="002D3116">
      <w:pPr>
        <w:spacing w:line="560" w:lineRule="exact"/>
        <w:ind w:firstLineChars="196" w:firstLine="470"/>
        <w:jc w:val="left"/>
        <w:rPr>
          <w:rFonts w:ascii="宋体" w:hAnsi="宋体"/>
          <w:kern w:val="0"/>
          <w:sz w:val="24"/>
        </w:rPr>
      </w:pPr>
      <w:r w:rsidRPr="00065C34">
        <w:rPr>
          <w:rFonts w:ascii="宋体" w:hAnsi="宋体" w:hint="eastAsia"/>
          <w:kern w:val="0"/>
          <w:sz w:val="24"/>
        </w:rPr>
        <w:t>涉执房地产处置司法评估应当关注评估对象是否存在租赁权、用益物权及占有使用情况。评估对象存在租赁权、用益物权及占有使用情况的，人民法院未书面说明除去原有的租赁权、用益物权及占有使用情况后拍卖或者变卖</w:t>
      </w:r>
      <w:r w:rsidR="0044596C" w:rsidRPr="00065C34">
        <w:rPr>
          <w:rFonts w:ascii="宋体" w:hAnsi="宋体" w:hint="eastAsia"/>
          <w:kern w:val="0"/>
          <w:sz w:val="24"/>
        </w:rPr>
        <w:t>的，评估结果应当考虑原有的租赁权、用益物权及占有使用情况的影响。</w:t>
      </w:r>
      <w:r w:rsidR="00916BC5" w:rsidRPr="00065C34">
        <w:rPr>
          <w:rFonts w:ascii="宋体" w:hAnsi="宋体" w:hint="eastAsia"/>
          <w:kern w:val="0"/>
          <w:sz w:val="24"/>
        </w:rPr>
        <w:t>根据委托方提供的相关资料，</w:t>
      </w:r>
      <w:r w:rsidR="0044596C" w:rsidRPr="00065C34">
        <w:rPr>
          <w:rFonts w:ascii="宋体" w:hAnsi="宋体" w:hint="eastAsia"/>
          <w:kern w:val="0"/>
          <w:sz w:val="24"/>
        </w:rPr>
        <w:t>评估对象</w:t>
      </w:r>
      <w:r w:rsidR="00812502" w:rsidRPr="00065C34">
        <w:rPr>
          <w:rFonts w:ascii="宋体" w:hAnsi="宋体" w:hint="eastAsia"/>
          <w:kern w:val="0"/>
          <w:sz w:val="24"/>
        </w:rPr>
        <w:t>中有多处存在租赁</w:t>
      </w:r>
      <w:r w:rsidR="00916BC5" w:rsidRPr="00065C34">
        <w:rPr>
          <w:rFonts w:ascii="宋体" w:hAnsi="宋体" w:hint="eastAsia"/>
          <w:kern w:val="0"/>
          <w:sz w:val="24"/>
        </w:rPr>
        <w:t>情况，此次评估考虑了租约对评估价值的影响</w:t>
      </w:r>
      <w:r w:rsidR="002D3116" w:rsidRPr="00065C34">
        <w:rPr>
          <w:rFonts w:ascii="宋体" w:hAnsi="宋体" w:hint="eastAsia"/>
          <w:kern w:val="0"/>
          <w:sz w:val="24"/>
        </w:rPr>
        <w:t>。</w:t>
      </w:r>
    </w:p>
    <w:p w:rsidR="005F5F1E" w:rsidRPr="00065C34" w:rsidRDefault="00AD2991" w:rsidP="00047DD6">
      <w:pPr>
        <w:spacing w:line="560" w:lineRule="exact"/>
        <w:jc w:val="left"/>
        <w:rPr>
          <w:rFonts w:ascii="宋体" w:hAnsi="宋体" w:cs="宋体"/>
          <w:kern w:val="0"/>
          <w:sz w:val="24"/>
        </w:rPr>
      </w:pPr>
      <w:r w:rsidRPr="00065C34">
        <w:rPr>
          <w:rFonts w:ascii="宋体" w:hAnsi="宋体" w:cs="宋体" w:hint="eastAsia"/>
          <w:kern w:val="0"/>
          <w:sz w:val="24"/>
        </w:rPr>
        <w:t>四、不相一致假设：</w:t>
      </w:r>
    </w:p>
    <w:p w:rsidR="005F5F1E" w:rsidRPr="00065C34" w:rsidRDefault="00AD2991" w:rsidP="00047DD6">
      <w:pPr>
        <w:autoSpaceDE w:val="0"/>
        <w:autoSpaceDN w:val="0"/>
        <w:adjustRightInd w:val="0"/>
        <w:spacing w:line="560" w:lineRule="exact"/>
        <w:ind w:left="-43" w:firstLine="555"/>
        <w:jc w:val="left"/>
        <w:rPr>
          <w:rFonts w:ascii="宋体" w:hAnsi="宋体" w:cs="宋体"/>
          <w:sz w:val="24"/>
        </w:rPr>
      </w:pPr>
      <w:r w:rsidRPr="00065C34">
        <w:rPr>
          <w:rFonts w:ascii="宋体" w:hAnsi="宋体" w:cs="宋体" w:hint="eastAsia"/>
          <w:sz w:val="24"/>
        </w:rPr>
        <w:t>不相一致假设是指估价对象的用途、权利人、名称、地址等存在不一致情况下，对估价所依据的用途或权利人、名称、地址等的合理假定。</w:t>
      </w:r>
    </w:p>
    <w:p w:rsidR="0059504A" w:rsidRPr="00065C34" w:rsidRDefault="0059504A" w:rsidP="00047DD6">
      <w:pPr>
        <w:spacing w:line="560" w:lineRule="exact"/>
        <w:ind w:firstLineChars="200" w:firstLine="480"/>
        <w:jc w:val="left"/>
        <w:rPr>
          <w:rFonts w:ascii="宋体" w:hAnsi="宋体" w:cs="宋体"/>
          <w:sz w:val="24"/>
        </w:rPr>
      </w:pPr>
      <w:r w:rsidRPr="00065C34">
        <w:rPr>
          <w:rFonts w:ascii="宋体" w:hAnsi="宋体" w:cs="宋体" w:hint="eastAsia"/>
          <w:kern w:val="0"/>
          <w:sz w:val="24"/>
        </w:rPr>
        <w:t>本次评估无</w:t>
      </w:r>
      <w:r w:rsidRPr="00065C34">
        <w:rPr>
          <w:rFonts w:ascii="宋体" w:hAnsi="宋体" w:cs="宋体" w:hint="eastAsia"/>
          <w:sz w:val="24"/>
        </w:rPr>
        <w:t>不相一致假设</w:t>
      </w:r>
      <w:r w:rsidRPr="00065C34">
        <w:rPr>
          <w:rFonts w:ascii="宋体" w:hAnsi="宋体" w:cs="宋体" w:hint="eastAsia"/>
          <w:kern w:val="0"/>
          <w:sz w:val="24"/>
        </w:rPr>
        <w:t>。</w:t>
      </w:r>
    </w:p>
    <w:p w:rsidR="005F5F1E" w:rsidRPr="00065C34" w:rsidRDefault="00AD2991" w:rsidP="00047DD6">
      <w:pPr>
        <w:spacing w:line="560" w:lineRule="exact"/>
        <w:jc w:val="left"/>
        <w:rPr>
          <w:rFonts w:ascii="宋体" w:hAnsi="宋体" w:cs="宋体"/>
          <w:kern w:val="0"/>
          <w:sz w:val="24"/>
        </w:rPr>
      </w:pPr>
      <w:r w:rsidRPr="00065C34">
        <w:rPr>
          <w:rFonts w:ascii="宋体" w:hAnsi="宋体" w:cs="宋体" w:hint="eastAsia"/>
          <w:kern w:val="0"/>
          <w:sz w:val="24"/>
        </w:rPr>
        <w:t>五、依据不足假设</w:t>
      </w:r>
    </w:p>
    <w:p w:rsidR="005F5F1E" w:rsidRPr="00065C34" w:rsidRDefault="00AD2991" w:rsidP="00047DD6">
      <w:pPr>
        <w:adjustRightInd w:val="0"/>
        <w:snapToGrid w:val="0"/>
        <w:spacing w:line="560" w:lineRule="exact"/>
        <w:ind w:firstLineChars="200" w:firstLine="480"/>
        <w:rPr>
          <w:rFonts w:ascii="宋体" w:hAnsi="宋体"/>
          <w:kern w:val="0"/>
          <w:sz w:val="24"/>
        </w:rPr>
      </w:pPr>
      <w:r w:rsidRPr="00065C34">
        <w:rPr>
          <w:rFonts w:ascii="宋体" w:hAnsi="宋体" w:hint="eastAsia"/>
          <w:kern w:val="0"/>
          <w:sz w:val="24"/>
        </w:rPr>
        <w:t>依据不足假设是指在估价委托人无法提供估价所必需的反映估价对象状况的资料及注册房地产估价师进行了尽职调查仍然难以取得该资料的情况下，缺少该资料及对相应的估价对象状况的合理假定。</w:t>
      </w:r>
    </w:p>
    <w:p w:rsidR="00916BC5" w:rsidRPr="00065C34" w:rsidRDefault="00916BC5" w:rsidP="00916BC5">
      <w:pPr>
        <w:spacing w:line="560" w:lineRule="exact"/>
        <w:ind w:firstLineChars="200" w:firstLine="480"/>
        <w:jc w:val="left"/>
        <w:rPr>
          <w:rFonts w:ascii="宋体" w:hAnsi="宋体" w:cs="宋体"/>
          <w:sz w:val="24"/>
        </w:rPr>
      </w:pPr>
      <w:r w:rsidRPr="00065C34">
        <w:rPr>
          <w:rFonts w:ascii="宋体" w:hAnsi="宋体" w:cs="宋体" w:hint="eastAsia"/>
          <w:kern w:val="0"/>
          <w:sz w:val="24"/>
        </w:rPr>
        <w:t>本次评估无</w:t>
      </w:r>
      <w:r w:rsidRPr="00065C34">
        <w:rPr>
          <w:rFonts w:ascii="宋体" w:hAnsi="宋体" w:cs="宋体" w:hint="eastAsia"/>
          <w:sz w:val="24"/>
        </w:rPr>
        <w:t>依据不足假设</w:t>
      </w:r>
      <w:r w:rsidRPr="00065C34">
        <w:rPr>
          <w:rFonts w:ascii="宋体" w:hAnsi="宋体" w:cs="宋体" w:hint="eastAsia"/>
          <w:kern w:val="0"/>
          <w:sz w:val="24"/>
        </w:rPr>
        <w:t>。</w:t>
      </w:r>
    </w:p>
    <w:p w:rsidR="005F5F1E" w:rsidRPr="00065C34" w:rsidRDefault="00AD2991" w:rsidP="00047DD6">
      <w:pPr>
        <w:autoSpaceDE w:val="0"/>
        <w:autoSpaceDN w:val="0"/>
        <w:adjustRightInd w:val="0"/>
        <w:spacing w:line="560" w:lineRule="exact"/>
        <w:ind w:left="-43"/>
        <w:jc w:val="left"/>
        <w:rPr>
          <w:rFonts w:ascii="宋体" w:hAnsi="宋体" w:cs="宋体"/>
          <w:kern w:val="0"/>
          <w:sz w:val="24"/>
        </w:rPr>
      </w:pPr>
      <w:r w:rsidRPr="00065C34">
        <w:rPr>
          <w:rFonts w:ascii="宋体" w:hAnsi="宋体" w:cs="宋体" w:hint="eastAsia"/>
          <w:kern w:val="0"/>
          <w:sz w:val="24"/>
        </w:rPr>
        <w:t>六、</w:t>
      </w:r>
      <w:r w:rsidR="00F76133" w:rsidRPr="00065C34">
        <w:rPr>
          <w:rFonts w:ascii="宋体" w:hAnsi="宋体" w:cs="宋体" w:hint="eastAsia"/>
          <w:kern w:val="0"/>
          <w:sz w:val="24"/>
        </w:rPr>
        <w:t>估价报告</w:t>
      </w:r>
      <w:r w:rsidRPr="00065C34">
        <w:rPr>
          <w:rFonts w:ascii="宋体" w:hAnsi="宋体" w:cs="宋体" w:hint="eastAsia"/>
          <w:kern w:val="0"/>
          <w:sz w:val="24"/>
        </w:rPr>
        <w:t>使用限制</w:t>
      </w:r>
    </w:p>
    <w:p w:rsidR="005F5F1E" w:rsidRPr="00065C34" w:rsidRDefault="00AD2991" w:rsidP="00BA7F8E">
      <w:pPr>
        <w:pStyle w:val="Bodytext20"/>
        <w:shd w:val="clear" w:color="auto" w:fill="auto"/>
        <w:tabs>
          <w:tab w:val="left" w:pos="883"/>
        </w:tabs>
        <w:spacing w:before="0" w:line="560" w:lineRule="exact"/>
        <w:ind w:firstLine="567"/>
        <w:jc w:val="both"/>
        <w:rPr>
          <w:rFonts w:ascii="宋体" w:eastAsia="宋体" w:hAnsi="宋体" w:cs="宋体"/>
          <w:spacing w:val="0"/>
          <w:sz w:val="24"/>
          <w:szCs w:val="24"/>
        </w:rPr>
      </w:pPr>
      <w:r w:rsidRPr="00065C34">
        <w:rPr>
          <w:rFonts w:ascii="宋体" w:eastAsia="宋体" w:hAnsi="宋体" w:cs="宋体" w:hint="eastAsia"/>
          <w:spacing w:val="10"/>
          <w:kern w:val="2"/>
          <w:sz w:val="24"/>
          <w:szCs w:val="24"/>
        </w:rPr>
        <w:t>1、</w:t>
      </w:r>
      <w:r w:rsidRPr="00065C34">
        <w:rPr>
          <w:rFonts w:ascii="宋体" w:eastAsia="宋体" w:hAnsi="宋体" w:cs="宋体" w:hint="eastAsia"/>
          <w:spacing w:val="0"/>
          <w:sz w:val="24"/>
          <w:szCs w:val="24"/>
        </w:rPr>
        <w:t>本估价报告使用期限自估价报告出具之日起为壹年。</w:t>
      </w:r>
      <w:r w:rsidR="00310531" w:rsidRPr="00065C34">
        <w:rPr>
          <w:rFonts w:ascii="宋体" w:eastAsia="宋体" w:hAnsi="宋体" w:cs="宋体" w:hint="eastAsia"/>
          <w:spacing w:val="0"/>
          <w:sz w:val="24"/>
          <w:szCs w:val="24"/>
        </w:rPr>
        <w:t>如果使用本报告结论的时间超过了报告应用的有效期，我们对此造成的损失等不承担责任。</w:t>
      </w:r>
      <w:r w:rsidRPr="00065C34">
        <w:rPr>
          <w:rFonts w:ascii="宋体" w:eastAsia="宋体" w:hAnsi="宋体" w:cs="宋体" w:hint="eastAsia"/>
          <w:spacing w:val="0"/>
          <w:sz w:val="24"/>
          <w:szCs w:val="24"/>
        </w:rPr>
        <w:t>建议报告使用人在房地产市场或估价对象状况发生变化较大情况下适时对估价对象房地产进行再评估。</w:t>
      </w:r>
    </w:p>
    <w:p w:rsidR="00310531" w:rsidRPr="00065C34" w:rsidRDefault="00AD2991" w:rsidP="00BA7F8E">
      <w:pPr>
        <w:pStyle w:val="Bodytext20"/>
        <w:shd w:val="clear" w:color="auto" w:fill="auto"/>
        <w:tabs>
          <w:tab w:val="left" w:pos="883"/>
        </w:tabs>
        <w:spacing w:before="0" w:line="560" w:lineRule="exact"/>
        <w:ind w:firstLine="567"/>
        <w:jc w:val="both"/>
        <w:rPr>
          <w:rFonts w:ascii="宋体" w:eastAsia="宋体" w:hAnsi="宋体" w:cs="宋体"/>
          <w:spacing w:val="10"/>
          <w:kern w:val="2"/>
          <w:sz w:val="24"/>
          <w:szCs w:val="24"/>
        </w:rPr>
      </w:pPr>
      <w:r w:rsidRPr="00065C34">
        <w:rPr>
          <w:rFonts w:ascii="宋体" w:eastAsia="宋体" w:hAnsi="宋体" w:cs="宋体" w:hint="eastAsia"/>
          <w:spacing w:val="10"/>
          <w:kern w:val="2"/>
          <w:sz w:val="24"/>
          <w:szCs w:val="24"/>
        </w:rPr>
        <w:t>2、</w:t>
      </w:r>
      <w:r w:rsidR="00310531" w:rsidRPr="00065C34">
        <w:rPr>
          <w:rFonts w:ascii="宋体" w:eastAsia="宋体" w:hAnsi="宋体" w:cs="宋体" w:hint="eastAsia"/>
          <w:spacing w:val="10"/>
          <w:kern w:val="2"/>
          <w:sz w:val="24"/>
          <w:szCs w:val="24"/>
        </w:rPr>
        <w:t>本评估结果仅为人民法院确定财产处置参考价服务，不是评估对象可实现的成交价格，也不应该被视为对评估对象处置成交价格的保证。</w:t>
      </w:r>
    </w:p>
    <w:p w:rsidR="005F5F1E" w:rsidRPr="00065C34" w:rsidRDefault="00241C76" w:rsidP="00047DD6">
      <w:pPr>
        <w:pStyle w:val="Bodytext20"/>
        <w:shd w:val="clear" w:color="auto" w:fill="auto"/>
        <w:tabs>
          <w:tab w:val="left" w:pos="883"/>
        </w:tabs>
        <w:spacing w:before="0" w:line="560" w:lineRule="exact"/>
        <w:ind w:firstLine="567"/>
        <w:jc w:val="both"/>
        <w:rPr>
          <w:rFonts w:ascii="宋体" w:eastAsia="宋体" w:hAnsi="宋体" w:cs="宋体"/>
          <w:spacing w:val="0"/>
          <w:sz w:val="24"/>
          <w:szCs w:val="24"/>
        </w:rPr>
      </w:pPr>
      <w:r w:rsidRPr="00065C34">
        <w:rPr>
          <w:rFonts w:ascii="宋体" w:eastAsia="宋体" w:hAnsi="宋体" w:cs="宋体" w:hint="eastAsia"/>
          <w:spacing w:val="0"/>
          <w:sz w:val="24"/>
          <w:szCs w:val="24"/>
        </w:rPr>
        <w:t>3</w:t>
      </w:r>
      <w:r w:rsidR="00AD2991" w:rsidRPr="00065C34">
        <w:rPr>
          <w:rFonts w:ascii="宋体" w:eastAsia="宋体" w:hAnsi="宋体" w:cs="宋体" w:hint="eastAsia"/>
          <w:spacing w:val="0"/>
          <w:sz w:val="24"/>
          <w:szCs w:val="24"/>
        </w:rPr>
        <w:t>、本估价报告仅为</w:t>
      </w:r>
      <w:r w:rsidR="00861B1E" w:rsidRPr="00065C34">
        <w:rPr>
          <w:rFonts w:ascii="宋体" w:eastAsia="宋体" w:hAnsi="宋体" w:cs="宋体" w:hint="eastAsia"/>
          <w:spacing w:val="0"/>
          <w:sz w:val="24"/>
          <w:szCs w:val="24"/>
        </w:rPr>
        <w:t>人民法院确定财产处置参考价</w:t>
      </w:r>
      <w:r w:rsidR="00AD2991" w:rsidRPr="00065C34">
        <w:rPr>
          <w:rFonts w:ascii="宋体" w:eastAsia="宋体" w:hAnsi="宋体" w:cs="宋体" w:hint="eastAsia"/>
          <w:spacing w:val="0"/>
          <w:sz w:val="24"/>
          <w:szCs w:val="24"/>
        </w:rPr>
        <w:t>提供</w:t>
      </w:r>
      <w:r w:rsidR="0044596C" w:rsidRPr="00065C34">
        <w:rPr>
          <w:rFonts w:ascii="宋体" w:eastAsia="宋体" w:hAnsi="宋体" w:cs="宋体" w:hint="eastAsia"/>
          <w:spacing w:val="0"/>
          <w:sz w:val="24"/>
          <w:szCs w:val="24"/>
        </w:rPr>
        <w:t>专业化估价意见，这个意见本身并无强制执行的效力，评估公司及人员只对结论本身合乎规范要求负责，而不对</w:t>
      </w:r>
      <w:r w:rsidR="00310531" w:rsidRPr="00065C34">
        <w:rPr>
          <w:rFonts w:ascii="宋体" w:eastAsia="宋体" w:hAnsi="宋体" w:cs="宋体" w:hint="eastAsia"/>
          <w:spacing w:val="0"/>
          <w:sz w:val="24"/>
          <w:szCs w:val="24"/>
        </w:rPr>
        <w:t>相关</w:t>
      </w:r>
      <w:r w:rsidR="0044596C" w:rsidRPr="00065C34">
        <w:rPr>
          <w:rFonts w:ascii="宋体" w:eastAsia="宋体" w:hAnsi="宋体" w:cs="宋体" w:hint="eastAsia"/>
          <w:spacing w:val="0"/>
          <w:sz w:val="24"/>
          <w:szCs w:val="24"/>
        </w:rPr>
        <w:t>定价决策负责。</w:t>
      </w:r>
    </w:p>
    <w:p w:rsidR="00310531" w:rsidRPr="00065C34" w:rsidRDefault="00310531" w:rsidP="00047DD6">
      <w:pPr>
        <w:pStyle w:val="Bodytext20"/>
        <w:shd w:val="clear" w:color="auto" w:fill="auto"/>
        <w:tabs>
          <w:tab w:val="left" w:pos="883"/>
        </w:tabs>
        <w:spacing w:before="0" w:line="560" w:lineRule="exact"/>
        <w:ind w:firstLine="567"/>
        <w:jc w:val="both"/>
        <w:rPr>
          <w:rFonts w:ascii="宋体" w:eastAsia="宋体" w:hAnsi="宋体" w:cs="宋体"/>
          <w:spacing w:val="0"/>
          <w:sz w:val="24"/>
          <w:szCs w:val="24"/>
        </w:rPr>
      </w:pPr>
      <w:r w:rsidRPr="00065C34">
        <w:rPr>
          <w:rFonts w:ascii="宋体" w:eastAsia="宋体" w:hAnsi="宋体" w:cs="宋体" w:hint="eastAsia"/>
          <w:spacing w:val="0"/>
          <w:sz w:val="24"/>
          <w:szCs w:val="24"/>
        </w:rPr>
        <w:t>4、房地产评估的结果反映了特定市场环境中估价对象的正常价格水平，但如果需要进行快速变现，那么其实际价值不可能完全实现。事实上，未来市场变化风险和短期强制处分等因素对房地产价值均产生一定的影响。</w:t>
      </w:r>
    </w:p>
    <w:p w:rsidR="00310531" w:rsidRPr="00065C34" w:rsidRDefault="00310531" w:rsidP="00047DD6">
      <w:pPr>
        <w:pStyle w:val="Bodytext20"/>
        <w:shd w:val="clear" w:color="auto" w:fill="auto"/>
        <w:tabs>
          <w:tab w:val="left" w:pos="883"/>
        </w:tabs>
        <w:spacing w:before="0" w:line="560" w:lineRule="exact"/>
        <w:ind w:firstLine="567"/>
        <w:jc w:val="both"/>
        <w:rPr>
          <w:rFonts w:ascii="宋体" w:eastAsia="宋体" w:hAnsi="宋体" w:cs="宋体"/>
          <w:spacing w:val="0"/>
          <w:sz w:val="24"/>
          <w:szCs w:val="24"/>
        </w:rPr>
      </w:pPr>
      <w:r w:rsidRPr="00065C34">
        <w:rPr>
          <w:rFonts w:ascii="宋体" w:eastAsia="宋体" w:hAnsi="宋体" w:cs="宋体" w:hint="eastAsia"/>
          <w:spacing w:val="0"/>
          <w:sz w:val="24"/>
          <w:szCs w:val="24"/>
        </w:rPr>
        <w:t>5、本评估结果为公开市场价格，按照既定目的提供给估价委托人及相关当事人使用，若改变估价目的及使用条件，需向本公司咨询后作必要调整甚至重新估价，否则房地产估价机构和注册房地产估价师依法不承担责任。</w:t>
      </w:r>
    </w:p>
    <w:p w:rsidR="00310531" w:rsidRPr="00065C34" w:rsidRDefault="00310531" w:rsidP="00047DD6">
      <w:pPr>
        <w:pStyle w:val="Bodytext20"/>
        <w:shd w:val="clear" w:color="auto" w:fill="auto"/>
        <w:tabs>
          <w:tab w:val="left" w:pos="883"/>
        </w:tabs>
        <w:spacing w:before="0" w:line="560" w:lineRule="exact"/>
        <w:ind w:firstLine="567"/>
        <w:jc w:val="both"/>
        <w:rPr>
          <w:rFonts w:ascii="宋体" w:eastAsia="宋体" w:hAnsi="宋体" w:cs="宋体"/>
          <w:spacing w:val="0"/>
          <w:sz w:val="24"/>
          <w:szCs w:val="24"/>
        </w:rPr>
      </w:pPr>
      <w:r w:rsidRPr="00065C34">
        <w:rPr>
          <w:rFonts w:ascii="宋体" w:eastAsia="宋体" w:hAnsi="宋体" w:cs="宋体" w:hint="eastAsia"/>
          <w:spacing w:val="0"/>
          <w:sz w:val="24"/>
          <w:szCs w:val="24"/>
        </w:rPr>
        <w:t>6、财产拍卖或者变卖之日与价值时点不一致，可能导致评估结果对应的评估对象状况、房地产市场状况、欠缴税负状况等与财产</w:t>
      </w:r>
      <w:r w:rsidR="00C66499" w:rsidRPr="00065C34">
        <w:rPr>
          <w:rFonts w:ascii="宋体" w:eastAsia="宋体" w:hAnsi="宋体" w:cs="宋体" w:hint="eastAsia"/>
          <w:spacing w:val="0"/>
          <w:sz w:val="24"/>
          <w:szCs w:val="24"/>
        </w:rPr>
        <w:t>拍卖或者变卖时的相应状况不一致，发生明显变化的，评估结果应当进行相应调整后才可使用。</w:t>
      </w:r>
    </w:p>
    <w:p w:rsidR="005F5F1E" w:rsidRPr="00065C34" w:rsidRDefault="00C66499" w:rsidP="00047DD6">
      <w:pPr>
        <w:pStyle w:val="Bodytext20"/>
        <w:shd w:val="clear" w:color="auto" w:fill="auto"/>
        <w:tabs>
          <w:tab w:val="left" w:pos="900"/>
        </w:tabs>
        <w:spacing w:before="0" w:line="560" w:lineRule="exact"/>
        <w:ind w:firstLine="567"/>
        <w:jc w:val="both"/>
        <w:rPr>
          <w:rFonts w:ascii="宋体" w:eastAsia="宋体" w:hAnsi="宋体" w:cs="宋体"/>
          <w:spacing w:val="0"/>
          <w:sz w:val="24"/>
          <w:szCs w:val="24"/>
        </w:rPr>
      </w:pPr>
      <w:r w:rsidRPr="00065C34">
        <w:rPr>
          <w:rFonts w:ascii="宋体" w:eastAsia="宋体" w:hAnsi="宋体" w:cs="宋体" w:hint="eastAsia"/>
          <w:spacing w:val="0"/>
          <w:sz w:val="24"/>
          <w:szCs w:val="24"/>
        </w:rPr>
        <w:t>7</w:t>
      </w:r>
      <w:r w:rsidR="00AD2991" w:rsidRPr="00065C34">
        <w:rPr>
          <w:rFonts w:ascii="宋体" w:eastAsia="宋体" w:hAnsi="宋体" w:cs="宋体" w:hint="eastAsia"/>
          <w:spacing w:val="0"/>
          <w:sz w:val="24"/>
          <w:szCs w:val="24"/>
        </w:rPr>
        <w:t>、未经本估价机构同意，本报告的全部或部分及任何参考资料均不允许在任何公开发布的文件、通告或声明中引用，亦不得以其他任何方式公开发表。</w:t>
      </w:r>
    </w:p>
    <w:p w:rsidR="005F5F1E" w:rsidRPr="00065C34" w:rsidRDefault="00C66499" w:rsidP="00047DD6">
      <w:pPr>
        <w:adjustRightInd w:val="0"/>
        <w:spacing w:line="560" w:lineRule="exact"/>
        <w:ind w:firstLineChars="250" w:firstLine="600"/>
        <w:rPr>
          <w:rFonts w:ascii="宋体" w:hAnsi="宋体" w:cs="宋体"/>
          <w:sz w:val="24"/>
        </w:rPr>
      </w:pPr>
      <w:r w:rsidRPr="00065C34">
        <w:rPr>
          <w:rFonts w:ascii="宋体" w:hAnsi="宋体" w:cs="宋体" w:hint="eastAsia"/>
          <w:sz w:val="24"/>
        </w:rPr>
        <w:t>8</w:t>
      </w:r>
      <w:r w:rsidR="00AD2991" w:rsidRPr="00065C34">
        <w:rPr>
          <w:rFonts w:ascii="宋体" w:hAnsi="宋体" w:cs="宋体" w:hint="eastAsia"/>
          <w:sz w:val="24"/>
        </w:rPr>
        <w:t>、本报告必须经估价机构加盖公章、注册房地产估价师签字后方可使用，估价机构仅对本报告的原件承担责任，对任何形式的复制件概不认可且不承担责任。</w:t>
      </w:r>
    </w:p>
    <w:p w:rsidR="00047DD6" w:rsidRPr="00065C34" w:rsidRDefault="00C66499" w:rsidP="00047DD6">
      <w:pPr>
        <w:adjustRightInd w:val="0"/>
        <w:spacing w:line="560" w:lineRule="exact"/>
        <w:ind w:firstLineChars="250" w:firstLine="600"/>
        <w:rPr>
          <w:rFonts w:ascii="宋体" w:hAnsi="宋体" w:cs="宋体"/>
          <w:sz w:val="24"/>
        </w:rPr>
      </w:pPr>
      <w:r w:rsidRPr="00065C34">
        <w:rPr>
          <w:rFonts w:ascii="宋体" w:hAnsi="宋体" w:cs="宋体" w:hint="eastAsia"/>
          <w:sz w:val="24"/>
        </w:rPr>
        <w:t>9</w:t>
      </w:r>
      <w:r w:rsidR="00047DD6" w:rsidRPr="00065C34">
        <w:rPr>
          <w:rFonts w:ascii="宋体" w:hAnsi="宋体" w:cs="宋体" w:hint="eastAsia"/>
          <w:sz w:val="24"/>
        </w:rPr>
        <w:t>、报告使用人在使用报告时，可就相关问题向我公司进行咨询；因报告使用人理解偏差</w:t>
      </w:r>
      <w:r w:rsidR="00BA5988" w:rsidRPr="00065C34">
        <w:rPr>
          <w:rFonts w:ascii="宋体" w:hAnsi="宋体" w:cs="宋体" w:hint="eastAsia"/>
          <w:sz w:val="24"/>
        </w:rPr>
        <w:t>或</w:t>
      </w:r>
      <w:r w:rsidR="00047DD6" w:rsidRPr="00065C34">
        <w:rPr>
          <w:rFonts w:ascii="宋体" w:hAnsi="宋体" w:cs="宋体" w:hint="eastAsia"/>
          <w:sz w:val="24"/>
        </w:rPr>
        <w:t>不当使用评估报告和评估结果</w:t>
      </w:r>
      <w:r w:rsidR="00BA5988" w:rsidRPr="00065C34">
        <w:rPr>
          <w:rFonts w:ascii="宋体" w:hAnsi="宋体" w:cs="宋体" w:hint="eastAsia"/>
          <w:sz w:val="24"/>
        </w:rPr>
        <w:t>造成的损失，评估公司不承担相应责任。</w:t>
      </w:r>
    </w:p>
    <w:p w:rsidR="005F5F1E" w:rsidRPr="00065C34" w:rsidRDefault="00C66499" w:rsidP="00047DD6">
      <w:pPr>
        <w:pStyle w:val="Bodytext20"/>
        <w:shd w:val="clear" w:color="auto" w:fill="auto"/>
        <w:tabs>
          <w:tab w:val="left" w:pos="900"/>
        </w:tabs>
        <w:spacing w:before="0" w:line="560" w:lineRule="exact"/>
        <w:ind w:firstLine="567"/>
        <w:jc w:val="both"/>
        <w:rPr>
          <w:rFonts w:ascii="宋体" w:eastAsia="宋体" w:hAnsi="宋体" w:cs="宋体"/>
          <w:spacing w:val="0"/>
          <w:sz w:val="24"/>
          <w:szCs w:val="24"/>
        </w:rPr>
      </w:pPr>
      <w:r w:rsidRPr="00065C34">
        <w:rPr>
          <w:rFonts w:ascii="宋体" w:eastAsia="宋体" w:hAnsi="宋体" w:cs="宋体" w:hint="eastAsia"/>
          <w:spacing w:val="0"/>
          <w:sz w:val="24"/>
          <w:szCs w:val="24"/>
        </w:rPr>
        <w:t>10</w:t>
      </w:r>
      <w:r w:rsidR="00AD2991" w:rsidRPr="00065C34">
        <w:rPr>
          <w:rFonts w:ascii="宋体" w:eastAsia="宋体" w:hAnsi="宋体" w:cs="宋体" w:hint="eastAsia"/>
          <w:spacing w:val="0"/>
          <w:sz w:val="24"/>
          <w:szCs w:val="24"/>
        </w:rPr>
        <w:t>、若对估价结论有异议的，可在《房地产估价报告》送达之日起五日内通过原委托单位向我公司提出书面复核申请，逾期我公司将不予受理。</w:t>
      </w:r>
    </w:p>
    <w:p w:rsidR="00C66499" w:rsidRPr="00065C34" w:rsidRDefault="00C66499" w:rsidP="00C66499">
      <w:pPr>
        <w:autoSpaceDE w:val="0"/>
        <w:autoSpaceDN w:val="0"/>
        <w:adjustRightInd w:val="0"/>
        <w:spacing w:line="560" w:lineRule="exact"/>
        <w:ind w:left="-43"/>
        <w:jc w:val="left"/>
        <w:rPr>
          <w:rFonts w:ascii="宋体" w:hAnsi="宋体" w:cs="宋体"/>
          <w:kern w:val="0"/>
          <w:sz w:val="24"/>
        </w:rPr>
      </w:pPr>
      <w:r w:rsidRPr="00065C34">
        <w:rPr>
          <w:rFonts w:ascii="宋体" w:hAnsi="宋体" w:cs="宋体" w:hint="eastAsia"/>
          <w:kern w:val="0"/>
          <w:sz w:val="24"/>
        </w:rPr>
        <w:t>七、其他需特别说明的事项</w:t>
      </w:r>
    </w:p>
    <w:p w:rsidR="00C66499" w:rsidRPr="00065C34" w:rsidRDefault="00C66499" w:rsidP="00C66499">
      <w:pPr>
        <w:pStyle w:val="Bodytext20"/>
        <w:shd w:val="clear" w:color="auto" w:fill="auto"/>
        <w:tabs>
          <w:tab w:val="left" w:pos="900"/>
        </w:tabs>
        <w:spacing w:before="0" w:line="560" w:lineRule="exact"/>
        <w:ind w:firstLine="567"/>
        <w:jc w:val="both"/>
        <w:rPr>
          <w:rFonts w:ascii="宋体" w:eastAsia="宋体" w:hAnsi="宋体" w:cs="宋体"/>
          <w:spacing w:val="0"/>
          <w:sz w:val="24"/>
          <w:szCs w:val="24"/>
        </w:rPr>
      </w:pPr>
      <w:r w:rsidRPr="00065C34">
        <w:rPr>
          <w:rFonts w:ascii="宋体" w:eastAsia="宋体" w:hAnsi="宋体" w:cs="宋体" w:hint="eastAsia"/>
          <w:spacing w:val="0"/>
          <w:sz w:val="24"/>
          <w:szCs w:val="24"/>
        </w:rPr>
        <w:t>1、人民法院未书面明确评估对象交易税费负担方式，根据法律法规规定，税费一般由转让人和受让人各自负担，本次评估估价对象市场价格对应的税费负担方式为转让人和受让人各自负担，提请报告使用者注意。</w:t>
      </w:r>
    </w:p>
    <w:p w:rsidR="00C66499" w:rsidRPr="00065C34" w:rsidRDefault="00C66499" w:rsidP="00C66499">
      <w:pPr>
        <w:pStyle w:val="Bodytext20"/>
        <w:shd w:val="clear" w:color="auto" w:fill="auto"/>
        <w:tabs>
          <w:tab w:val="left" w:pos="900"/>
        </w:tabs>
        <w:spacing w:before="0" w:line="560" w:lineRule="exact"/>
        <w:ind w:firstLine="567"/>
        <w:jc w:val="both"/>
        <w:rPr>
          <w:rFonts w:ascii="宋体" w:eastAsia="宋体" w:hAnsi="宋体" w:cs="宋体"/>
          <w:spacing w:val="0"/>
          <w:sz w:val="24"/>
          <w:szCs w:val="24"/>
        </w:rPr>
      </w:pPr>
      <w:r w:rsidRPr="00065C34">
        <w:rPr>
          <w:rFonts w:ascii="宋体" w:eastAsia="宋体" w:hAnsi="宋体" w:cs="宋体" w:hint="eastAsia"/>
          <w:spacing w:val="0"/>
          <w:sz w:val="24"/>
          <w:szCs w:val="24"/>
        </w:rPr>
        <w:t>2、涉执房地产处置司法评估应当关注评估费、拍卖费、诉讼费、律师费等财产处置费用及其对评估结果的影响，人民法院书面明确前款财产处置费用从财产处置价款中扣除的，评估结果不应当扣除上述费用。经委托方确认，本次涉执房地产处置司法评估所涉及的评估费、拍卖费、诉讼费、律师费等财产处置费用均从财产处置价款中扣除，故本次评估结果未扣除上述相关费用。</w:t>
      </w:r>
    </w:p>
    <w:p w:rsidR="00C66499" w:rsidRPr="00065C34" w:rsidRDefault="00C66499" w:rsidP="00C66499">
      <w:pPr>
        <w:pStyle w:val="Bodytext20"/>
        <w:shd w:val="clear" w:color="auto" w:fill="auto"/>
        <w:tabs>
          <w:tab w:val="left" w:pos="900"/>
        </w:tabs>
        <w:spacing w:before="0" w:line="560" w:lineRule="exact"/>
        <w:ind w:firstLine="567"/>
        <w:jc w:val="both"/>
        <w:rPr>
          <w:rFonts w:ascii="宋体" w:eastAsia="宋体" w:hAnsi="宋体" w:cs="宋体"/>
          <w:spacing w:val="0"/>
          <w:sz w:val="24"/>
          <w:szCs w:val="24"/>
        </w:rPr>
      </w:pPr>
      <w:r w:rsidRPr="00065C34">
        <w:rPr>
          <w:rFonts w:ascii="宋体" w:eastAsia="宋体" w:hAnsi="宋体" w:cs="宋体" w:hint="eastAsia"/>
          <w:spacing w:val="0"/>
          <w:sz w:val="24"/>
          <w:szCs w:val="24"/>
        </w:rPr>
        <w:t>提请报告使用者注意上述估价师声明、估价的假设和限制条件。</w:t>
      </w:r>
    </w:p>
    <w:p w:rsidR="00C66499" w:rsidRPr="00065C34" w:rsidRDefault="00C66499" w:rsidP="00047DD6">
      <w:pPr>
        <w:pStyle w:val="Bodytext20"/>
        <w:shd w:val="clear" w:color="auto" w:fill="auto"/>
        <w:tabs>
          <w:tab w:val="left" w:pos="900"/>
        </w:tabs>
        <w:spacing w:before="0" w:line="560" w:lineRule="exact"/>
        <w:ind w:firstLine="567"/>
        <w:jc w:val="both"/>
        <w:rPr>
          <w:rFonts w:ascii="宋体" w:eastAsia="宋体" w:hAnsi="宋体" w:cs="宋体"/>
          <w:spacing w:val="0"/>
          <w:sz w:val="24"/>
          <w:szCs w:val="24"/>
        </w:rPr>
      </w:pPr>
    </w:p>
    <w:p w:rsidR="005F5F1E" w:rsidRPr="00065C34" w:rsidRDefault="00AD2991" w:rsidP="00065C34">
      <w:pPr>
        <w:pStyle w:val="2"/>
        <w:keepNext w:val="0"/>
        <w:spacing w:beforeLines="100" w:afterLines="100" w:line="480" w:lineRule="exact"/>
        <w:ind w:left="0" w:firstLine="0"/>
        <w:jc w:val="center"/>
        <w:rPr>
          <w:rFonts w:ascii="黑体" w:eastAsia="黑体" w:hAnsi="黑体"/>
          <w:sz w:val="32"/>
          <w:szCs w:val="32"/>
        </w:rPr>
      </w:pPr>
      <w:r w:rsidRPr="00065C34">
        <w:rPr>
          <w:rFonts w:ascii="宋体" w:eastAsia="宋体" w:hAnsi="宋体"/>
          <w:b w:val="0"/>
          <w:bCs w:val="0"/>
          <w:kern w:val="0"/>
          <w:sz w:val="24"/>
        </w:rPr>
        <w:br w:type="page"/>
      </w:r>
      <w:r w:rsidRPr="00065C34">
        <w:rPr>
          <w:rFonts w:ascii="黑体" w:eastAsia="黑体" w:hAnsi="黑体" w:hint="eastAsia"/>
          <w:sz w:val="36"/>
          <w:szCs w:val="36"/>
        </w:rPr>
        <w:t>估价结果报告</w:t>
      </w:r>
    </w:p>
    <w:p w:rsidR="005F5F1E" w:rsidRPr="00065C34" w:rsidRDefault="00AD2991" w:rsidP="00066CB5">
      <w:pPr>
        <w:pStyle w:val="aff"/>
        <w:tabs>
          <w:tab w:val="left" w:pos="4335"/>
        </w:tabs>
        <w:spacing w:line="520" w:lineRule="exact"/>
        <w:ind w:firstLineChars="0" w:firstLine="0"/>
        <w:rPr>
          <w:rFonts w:ascii="宋体" w:hAnsi="宋体"/>
          <w:spacing w:val="10"/>
          <w:sz w:val="24"/>
        </w:rPr>
      </w:pPr>
      <w:r w:rsidRPr="00065C34">
        <w:rPr>
          <w:rFonts w:ascii="宋体" w:hAnsi="宋体" w:hint="eastAsia"/>
          <w:b/>
          <w:bCs/>
          <w:spacing w:val="10"/>
          <w:sz w:val="24"/>
        </w:rPr>
        <w:t>一、估价委托人</w:t>
      </w:r>
      <w:r w:rsidRPr="00065C34">
        <w:rPr>
          <w:rFonts w:ascii="宋体" w:hAnsi="宋体" w:hint="eastAsia"/>
          <w:spacing w:val="10"/>
          <w:sz w:val="24"/>
        </w:rPr>
        <w:t>：</w:t>
      </w:r>
    </w:p>
    <w:p w:rsidR="005F5F1E" w:rsidRPr="00065C34" w:rsidRDefault="00AD2991" w:rsidP="00066CB5">
      <w:pPr>
        <w:tabs>
          <w:tab w:val="left" w:pos="4335"/>
        </w:tabs>
        <w:spacing w:line="520" w:lineRule="exact"/>
        <w:ind w:firstLineChars="250" w:firstLine="650"/>
        <w:rPr>
          <w:rFonts w:ascii="宋体" w:hAnsi="宋体"/>
          <w:spacing w:val="10"/>
          <w:sz w:val="24"/>
        </w:rPr>
      </w:pPr>
      <w:r w:rsidRPr="00065C34">
        <w:rPr>
          <w:rFonts w:ascii="宋体" w:hAnsi="宋体" w:hint="eastAsia"/>
          <w:spacing w:val="10"/>
          <w:sz w:val="24"/>
        </w:rPr>
        <w:t>委托人名称：</w:t>
      </w:r>
      <w:r w:rsidR="0062119F" w:rsidRPr="00065C34">
        <w:rPr>
          <w:rFonts w:ascii="宋体" w:hAnsi="宋体" w:hint="eastAsia"/>
          <w:spacing w:val="10"/>
          <w:sz w:val="24"/>
        </w:rPr>
        <w:t>湘潭市雨湖区人民法院</w:t>
      </w:r>
    </w:p>
    <w:p w:rsidR="005F5F1E" w:rsidRPr="00065C34" w:rsidRDefault="00AD2991" w:rsidP="00066CB5">
      <w:pPr>
        <w:tabs>
          <w:tab w:val="left" w:pos="4335"/>
        </w:tabs>
        <w:spacing w:line="520" w:lineRule="exact"/>
        <w:rPr>
          <w:rFonts w:ascii="宋体" w:hAnsi="宋体"/>
          <w:b/>
          <w:sz w:val="24"/>
        </w:rPr>
      </w:pPr>
      <w:r w:rsidRPr="00065C34">
        <w:rPr>
          <w:rFonts w:ascii="宋体" w:hAnsi="宋体" w:hint="eastAsia"/>
          <w:b/>
          <w:bCs/>
          <w:spacing w:val="10"/>
          <w:sz w:val="24"/>
        </w:rPr>
        <w:t>二、</w:t>
      </w:r>
      <w:r w:rsidRPr="00065C34">
        <w:rPr>
          <w:rFonts w:ascii="宋体" w:hAnsi="宋体" w:hint="eastAsia"/>
          <w:b/>
          <w:sz w:val="24"/>
        </w:rPr>
        <w:t>估价机构：</w:t>
      </w:r>
    </w:p>
    <w:p w:rsidR="005F5F1E" w:rsidRPr="00065C34" w:rsidRDefault="00AD2991" w:rsidP="00066CB5">
      <w:pPr>
        <w:spacing w:line="520" w:lineRule="exact"/>
        <w:ind w:firstLineChars="200" w:firstLine="480"/>
        <w:rPr>
          <w:rFonts w:ascii="宋体" w:hAnsi="宋体" w:cs="宋体"/>
          <w:kern w:val="0"/>
          <w:sz w:val="24"/>
        </w:rPr>
      </w:pPr>
      <w:r w:rsidRPr="00065C34">
        <w:rPr>
          <w:rFonts w:ascii="宋体" w:hAnsi="宋体" w:cs="宋体" w:hint="eastAsia"/>
          <w:kern w:val="0"/>
          <w:sz w:val="24"/>
        </w:rPr>
        <w:t>1、机构名称：湖南正佳房地产土地评估有限公司</w:t>
      </w:r>
    </w:p>
    <w:p w:rsidR="005F5F1E" w:rsidRPr="00065C34" w:rsidRDefault="00AD2991" w:rsidP="00066CB5">
      <w:pPr>
        <w:spacing w:line="520" w:lineRule="exact"/>
        <w:ind w:firstLineChars="200" w:firstLine="480"/>
        <w:rPr>
          <w:rFonts w:ascii="宋体" w:hAnsi="宋体" w:cs="宋体"/>
          <w:kern w:val="0"/>
          <w:sz w:val="24"/>
        </w:rPr>
      </w:pPr>
      <w:r w:rsidRPr="00065C34">
        <w:rPr>
          <w:rFonts w:ascii="宋体" w:hAnsi="宋体" w:cs="宋体"/>
          <w:kern w:val="0"/>
          <w:sz w:val="24"/>
        </w:rPr>
        <w:t>2</w:t>
      </w:r>
      <w:r w:rsidRPr="00065C34">
        <w:rPr>
          <w:rFonts w:ascii="宋体" w:hAnsi="宋体" w:cs="宋体" w:hint="eastAsia"/>
          <w:kern w:val="0"/>
          <w:sz w:val="24"/>
        </w:rPr>
        <w:t>、类型</w:t>
      </w:r>
      <w:r w:rsidRPr="00065C34">
        <w:rPr>
          <w:rFonts w:ascii="宋体" w:hAnsi="宋体" w:cs="宋体"/>
          <w:kern w:val="0"/>
          <w:sz w:val="24"/>
        </w:rPr>
        <w:t>：</w:t>
      </w:r>
      <w:r w:rsidRPr="00065C34">
        <w:rPr>
          <w:rFonts w:ascii="宋体" w:hAnsi="宋体" w:cs="宋体" w:hint="eastAsia"/>
          <w:kern w:val="0"/>
          <w:sz w:val="24"/>
        </w:rPr>
        <w:t>有限责任</w:t>
      </w:r>
      <w:r w:rsidRPr="00065C34">
        <w:rPr>
          <w:rFonts w:ascii="宋体" w:hAnsi="宋体" w:cs="宋体"/>
          <w:kern w:val="0"/>
          <w:sz w:val="24"/>
        </w:rPr>
        <w:t>公司</w:t>
      </w:r>
    </w:p>
    <w:p w:rsidR="005F5F1E" w:rsidRPr="00065C34" w:rsidRDefault="00AD2991" w:rsidP="00066CB5">
      <w:pPr>
        <w:spacing w:line="520" w:lineRule="exact"/>
        <w:ind w:firstLineChars="200" w:firstLine="480"/>
        <w:rPr>
          <w:rFonts w:ascii="宋体" w:hAnsi="宋体" w:cs="宋体"/>
          <w:kern w:val="0"/>
          <w:sz w:val="24"/>
        </w:rPr>
      </w:pPr>
      <w:r w:rsidRPr="00065C34">
        <w:rPr>
          <w:rFonts w:ascii="宋体" w:hAnsi="宋体" w:cs="宋体"/>
          <w:kern w:val="0"/>
          <w:sz w:val="24"/>
        </w:rPr>
        <w:t>3</w:t>
      </w:r>
      <w:r w:rsidRPr="00065C34">
        <w:rPr>
          <w:rFonts w:ascii="宋体" w:hAnsi="宋体" w:cs="宋体" w:hint="eastAsia"/>
          <w:kern w:val="0"/>
          <w:sz w:val="24"/>
        </w:rPr>
        <w:t>、住所：</w:t>
      </w:r>
      <w:r w:rsidRPr="00065C34">
        <w:rPr>
          <w:rFonts w:ascii="宋体" w:hAnsi="宋体" w:cs="宋体" w:hint="eastAsia"/>
          <w:spacing w:val="-6"/>
          <w:kern w:val="0"/>
          <w:sz w:val="24"/>
        </w:rPr>
        <w:t>湖南省湘潭市高新区湘潭大道281号湘潭万达广场综合楼B座1502015号</w:t>
      </w:r>
    </w:p>
    <w:p w:rsidR="005F5F1E" w:rsidRPr="00065C34" w:rsidRDefault="00AD2991" w:rsidP="00066CB5">
      <w:pPr>
        <w:spacing w:line="520" w:lineRule="exact"/>
        <w:ind w:firstLineChars="200" w:firstLine="480"/>
        <w:rPr>
          <w:rFonts w:ascii="宋体" w:hAnsi="宋体" w:cs="宋体"/>
          <w:kern w:val="0"/>
          <w:sz w:val="24"/>
        </w:rPr>
      </w:pPr>
      <w:r w:rsidRPr="00065C34">
        <w:rPr>
          <w:rFonts w:ascii="宋体" w:hAnsi="宋体" w:cs="宋体"/>
          <w:kern w:val="0"/>
          <w:sz w:val="24"/>
        </w:rPr>
        <w:t>4</w:t>
      </w:r>
      <w:r w:rsidRPr="00065C34">
        <w:rPr>
          <w:rFonts w:ascii="宋体" w:hAnsi="宋体" w:cs="宋体" w:hint="eastAsia"/>
          <w:kern w:val="0"/>
          <w:sz w:val="24"/>
        </w:rPr>
        <w:t>、法定代表人：董刚</w:t>
      </w:r>
    </w:p>
    <w:p w:rsidR="005F5F1E" w:rsidRPr="00065C34" w:rsidRDefault="00AD2991" w:rsidP="00066CB5">
      <w:pPr>
        <w:spacing w:line="520" w:lineRule="exact"/>
        <w:ind w:firstLineChars="200" w:firstLine="480"/>
        <w:rPr>
          <w:rFonts w:ascii="宋体" w:hAnsi="宋体" w:cs="宋体"/>
          <w:kern w:val="0"/>
          <w:sz w:val="24"/>
        </w:rPr>
      </w:pPr>
      <w:r w:rsidRPr="00065C34">
        <w:rPr>
          <w:rFonts w:ascii="宋体" w:hAnsi="宋体" w:cs="宋体"/>
          <w:kern w:val="0"/>
          <w:sz w:val="24"/>
        </w:rPr>
        <w:t>5</w:t>
      </w:r>
      <w:r w:rsidRPr="00065C34">
        <w:rPr>
          <w:rFonts w:ascii="宋体" w:hAnsi="宋体" w:cs="宋体" w:hint="eastAsia"/>
          <w:kern w:val="0"/>
          <w:sz w:val="24"/>
        </w:rPr>
        <w:t>、统一社会信用代码：91430300563549996X</w:t>
      </w:r>
    </w:p>
    <w:p w:rsidR="002D3116" w:rsidRPr="00065C34" w:rsidRDefault="00AD2991" w:rsidP="00066CB5">
      <w:pPr>
        <w:spacing w:line="520" w:lineRule="exact"/>
        <w:ind w:firstLineChars="200" w:firstLine="480"/>
        <w:rPr>
          <w:rFonts w:ascii="宋体" w:hAnsi="宋体" w:cs="宋体"/>
          <w:kern w:val="0"/>
          <w:sz w:val="24"/>
        </w:rPr>
      </w:pPr>
      <w:r w:rsidRPr="00065C34">
        <w:rPr>
          <w:rFonts w:ascii="宋体" w:hAnsi="宋体" w:cs="宋体"/>
          <w:kern w:val="0"/>
          <w:sz w:val="24"/>
        </w:rPr>
        <w:t>6</w:t>
      </w:r>
      <w:r w:rsidRPr="00065C34">
        <w:rPr>
          <w:rFonts w:ascii="宋体" w:hAnsi="宋体" w:cs="宋体" w:hint="eastAsia"/>
          <w:kern w:val="0"/>
          <w:sz w:val="24"/>
        </w:rPr>
        <w:t>、备案等级：二级</w:t>
      </w:r>
    </w:p>
    <w:p w:rsidR="005F5F1E" w:rsidRPr="00065C34" w:rsidRDefault="00AD2991" w:rsidP="00066CB5">
      <w:pPr>
        <w:spacing w:line="520" w:lineRule="exact"/>
        <w:ind w:firstLineChars="200" w:firstLine="480"/>
        <w:rPr>
          <w:rFonts w:ascii="宋体" w:hAnsi="宋体" w:cs="宋体"/>
          <w:kern w:val="0"/>
          <w:sz w:val="24"/>
        </w:rPr>
      </w:pPr>
      <w:r w:rsidRPr="00065C34">
        <w:rPr>
          <w:rFonts w:ascii="宋体" w:hAnsi="宋体" w:cs="宋体" w:hint="eastAsia"/>
          <w:kern w:val="0"/>
          <w:sz w:val="24"/>
        </w:rPr>
        <w:t>7、证书编号：</w:t>
      </w:r>
      <w:r w:rsidRPr="00065C34">
        <w:rPr>
          <w:rFonts w:ascii="宋体" w:hAnsi="宋体" w:cs="宋体"/>
          <w:kern w:val="0"/>
          <w:sz w:val="24"/>
        </w:rPr>
        <w:t>湘建房估（</w:t>
      </w:r>
      <w:r w:rsidRPr="00065C34">
        <w:rPr>
          <w:rFonts w:ascii="宋体" w:hAnsi="宋体" w:cs="宋体" w:hint="eastAsia"/>
          <w:kern w:val="0"/>
          <w:sz w:val="24"/>
        </w:rPr>
        <w:t>湘</w:t>
      </w:r>
      <w:r w:rsidRPr="00065C34">
        <w:rPr>
          <w:rFonts w:ascii="宋体" w:hAnsi="宋体" w:cs="宋体"/>
          <w:kern w:val="0"/>
          <w:sz w:val="24"/>
        </w:rPr>
        <w:t>）字第</w:t>
      </w:r>
      <w:r w:rsidRPr="00065C34">
        <w:rPr>
          <w:rFonts w:ascii="宋体" w:hAnsi="宋体" w:cs="宋体" w:hint="eastAsia"/>
          <w:kern w:val="0"/>
          <w:sz w:val="24"/>
        </w:rPr>
        <w:t>0220039号</w:t>
      </w:r>
    </w:p>
    <w:p w:rsidR="005F5F1E" w:rsidRPr="00065C34" w:rsidRDefault="00AD2991" w:rsidP="00066CB5">
      <w:pPr>
        <w:spacing w:line="520" w:lineRule="exact"/>
        <w:ind w:firstLineChars="200" w:firstLine="480"/>
        <w:rPr>
          <w:rFonts w:ascii="宋体" w:hAnsi="宋体" w:cs="宋体"/>
          <w:kern w:val="0"/>
          <w:sz w:val="24"/>
        </w:rPr>
      </w:pPr>
      <w:r w:rsidRPr="00065C34">
        <w:rPr>
          <w:rFonts w:ascii="宋体" w:hAnsi="宋体" w:cs="宋体" w:hint="eastAsia"/>
          <w:kern w:val="0"/>
          <w:sz w:val="24"/>
        </w:rPr>
        <w:t>8、有效期限：20</w:t>
      </w:r>
      <w:r w:rsidR="002D3116" w:rsidRPr="00065C34">
        <w:rPr>
          <w:rFonts w:ascii="宋体" w:hAnsi="宋体" w:cs="宋体" w:hint="eastAsia"/>
          <w:kern w:val="0"/>
          <w:sz w:val="24"/>
        </w:rPr>
        <w:t>22</w:t>
      </w:r>
      <w:r w:rsidRPr="00065C34">
        <w:rPr>
          <w:rFonts w:ascii="宋体" w:hAnsi="宋体" w:cs="宋体" w:hint="eastAsia"/>
          <w:kern w:val="0"/>
          <w:sz w:val="24"/>
        </w:rPr>
        <w:t>年5月</w:t>
      </w:r>
      <w:r w:rsidR="002D3116" w:rsidRPr="00065C34">
        <w:rPr>
          <w:rFonts w:ascii="宋体" w:hAnsi="宋体" w:cs="宋体" w:hint="eastAsia"/>
          <w:kern w:val="0"/>
          <w:sz w:val="24"/>
        </w:rPr>
        <w:t>24</w:t>
      </w:r>
      <w:r w:rsidRPr="00065C34">
        <w:rPr>
          <w:rFonts w:ascii="宋体" w:hAnsi="宋体" w:cs="宋体" w:hint="eastAsia"/>
          <w:kern w:val="0"/>
          <w:sz w:val="24"/>
        </w:rPr>
        <w:t>日至202</w:t>
      </w:r>
      <w:r w:rsidR="002D3116" w:rsidRPr="00065C34">
        <w:rPr>
          <w:rFonts w:ascii="宋体" w:hAnsi="宋体" w:cs="宋体" w:hint="eastAsia"/>
          <w:kern w:val="0"/>
          <w:sz w:val="24"/>
        </w:rPr>
        <w:t>5</w:t>
      </w:r>
      <w:r w:rsidRPr="00065C34">
        <w:rPr>
          <w:rFonts w:ascii="宋体" w:hAnsi="宋体" w:cs="宋体" w:hint="eastAsia"/>
          <w:kern w:val="0"/>
          <w:sz w:val="24"/>
        </w:rPr>
        <w:t>年5月2</w:t>
      </w:r>
      <w:r w:rsidR="002D3116" w:rsidRPr="00065C34">
        <w:rPr>
          <w:rFonts w:ascii="宋体" w:hAnsi="宋体" w:cs="宋体" w:hint="eastAsia"/>
          <w:kern w:val="0"/>
          <w:sz w:val="24"/>
        </w:rPr>
        <w:t>3</w:t>
      </w:r>
      <w:r w:rsidRPr="00065C34">
        <w:rPr>
          <w:rFonts w:ascii="宋体" w:hAnsi="宋体" w:cs="宋体" w:hint="eastAsia"/>
          <w:kern w:val="0"/>
          <w:sz w:val="24"/>
        </w:rPr>
        <w:t>日</w:t>
      </w:r>
    </w:p>
    <w:p w:rsidR="005F5F1E" w:rsidRPr="00065C34" w:rsidRDefault="00AD2991" w:rsidP="00066CB5">
      <w:pPr>
        <w:spacing w:line="520" w:lineRule="exact"/>
        <w:ind w:firstLineChars="200" w:firstLine="480"/>
        <w:rPr>
          <w:rFonts w:ascii="宋体" w:hAnsi="宋体" w:cs="宋体"/>
          <w:kern w:val="0"/>
          <w:sz w:val="24"/>
        </w:rPr>
      </w:pPr>
      <w:r w:rsidRPr="00065C34">
        <w:rPr>
          <w:rFonts w:ascii="宋体" w:hAnsi="宋体" w:cs="宋体" w:hint="eastAsia"/>
          <w:kern w:val="0"/>
          <w:sz w:val="24"/>
        </w:rPr>
        <w:t>9、联系电话：</w:t>
      </w:r>
      <w:r w:rsidRPr="00065C34">
        <w:rPr>
          <w:rFonts w:ascii="宋体" w:hAnsi="宋体" w:hint="eastAsia"/>
          <w:sz w:val="24"/>
        </w:rPr>
        <w:t>（0731）52871111</w:t>
      </w:r>
    </w:p>
    <w:p w:rsidR="005F5F1E" w:rsidRPr="00065C34" w:rsidRDefault="00AD2991" w:rsidP="00066CB5">
      <w:pPr>
        <w:tabs>
          <w:tab w:val="left" w:pos="4335"/>
        </w:tabs>
        <w:spacing w:line="520" w:lineRule="exact"/>
        <w:rPr>
          <w:rFonts w:ascii="宋体" w:hAnsi="宋体"/>
          <w:b/>
          <w:bCs/>
          <w:spacing w:val="10"/>
          <w:sz w:val="24"/>
        </w:rPr>
      </w:pPr>
      <w:r w:rsidRPr="00065C34">
        <w:rPr>
          <w:rFonts w:ascii="宋体" w:hAnsi="宋体" w:hint="eastAsia"/>
          <w:b/>
          <w:bCs/>
          <w:spacing w:val="10"/>
          <w:sz w:val="24"/>
        </w:rPr>
        <w:t>三、估价目的</w:t>
      </w:r>
    </w:p>
    <w:p w:rsidR="005F5F1E" w:rsidRPr="00065C34" w:rsidRDefault="00CF3592" w:rsidP="00066CB5">
      <w:pPr>
        <w:spacing w:line="520" w:lineRule="exact"/>
        <w:ind w:firstLineChars="200" w:firstLine="480"/>
        <w:rPr>
          <w:rFonts w:ascii="宋体" w:hAnsi="宋体"/>
          <w:spacing w:val="10"/>
          <w:sz w:val="24"/>
        </w:rPr>
      </w:pPr>
      <w:r w:rsidRPr="00065C34">
        <w:rPr>
          <w:rFonts w:ascii="宋体" w:hAnsi="宋体" w:hint="eastAsia"/>
          <w:sz w:val="24"/>
        </w:rPr>
        <w:t>为人民法院确定财产处置参考价提供参考依据</w:t>
      </w:r>
      <w:r w:rsidRPr="00065C34">
        <w:rPr>
          <w:rFonts w:ascii="宋体" w:hAnsi="宋体"/>
          <w:sz w:val="24"/>
        </w:rPr>
        <w:t>。</w:t>
      </w:r>
    </w:p>
    <w:p w:rsidR="005F5F1E" w:rsidRPr="00065C34" w:rsidRDefault="00AD2991" w:rsidP="00066CB5">
      <w:pPr>
        <w:spacing w:line="520" w:lineRule="exact"/>
        <w:rPr>
          <w:rFonts w:ascii="宋体" w:hAnsi="宋体"/>
          <w:spacing w:val="10"/>
          <w:sz w:val="24"/>
        </w:rPr>
      </w:pPr>
      <w:r w:rsidRPr="00065C34">
        <w:rPr>
          <w:rFonts w:ascii="宋体" w:hAnsi="宋体" w:hint="eastAsia"/>
          <w:b/>
          <w:bCs/>
          <w:spacing w:val="10"/>
          <w:sz w:val="24"/>
        </w:rPr>
        <w:t>四、估价对象：</w:t>
      </w:r>
    </w:p>
    <w:p w:rsidR="005F5F1E" w:rsidRPr="00065C34" w:rsidRDefault="00AD2991" w:rsidP="00066CB5">
      <w:pPr>
        <w:spacing w:line="520" w:lineRule="exact"/>
        <w:ind w:firstLine="480"/>
        <w:jc w:val="left"/>
        <w:rPr>
          <w:rFonts w:ascii="宋体" w:hAnsi="宋体" w:cs="宋体"/>
          <w:kern w:val="0"/>
          <w:sz w:val="24"/>
        </w:rPr>
      </w:pPr>
      <w:r w:rsidRPr="00065C34">
        <w:rPr>
          <w:rFonts w:ascii="宋体" w:hAnsi="宋体" w:cs="宋体" w:hint="eastAsia"/>
          <w:kern w:val="0"/>
          <w:sz w:val="24"/>
          <w:lang w:eastAsia="zh-TW"/>
        </w:rPr>
        <w:t>1.估价对象</w:t>
      </w:r>
      <w:r w:rsidR="00E627A7" w:rsidRPr="00065C34">
        <w:rPr>
          <w:rFonts w:ascii="宋体" w:hAnsi="宋体" w:cs="宋体" w:hint="eastAsia"/>
          <w:kern w:val="0"/>
          <w:sz w:val="24"/>
        </w:rPr>
        <w:t>财产</w:t>
      </w:r>
      <w:r w:rsidRPr="00065C34">
        <w:rPr>
          <w:rFonts w:ascii="宋体" w:hAnsi="宋体" w:cs="宋体" w:hint="eastAsia"/>
          <w:kern w:val="0"/>
          <w:sz w:val="24"/>
          <w:lang w:eastAsia="zh-TW"/>
        </w:rPr>
        <w:t>范围的界定</w:t>
      </w:r>
    </w:p>
    <w:p w:rsidR="00916BC5" w:rsidRPr="00065C34" w:rsidRDefault="00916BC5" w:rsidP="002F0F90">
      <w:pPr>
        <w:spacing w:line="520" w:lineRule="exact"/>
        <w:ind w:firstLineChars="200" w:firstLine="480"/>
        <w:rPr>
          <w:rFonts w:ascii="宋体" w:hAnsi="宋体"/>
          <w:sz w:val="24"/>
        </w:rPr>
      </w:pPr>
      <w:r w:rsidRPr="00065C34">
        <w:rPr>
          <w:rFonts w:ascii="宋体" w:hAnsi="宋体" w:hint="eastAsia"/>
          <w:sz w:val="24"/>
        </w:rPr>
        <w:t>估价对象系湖北省宜昌市八一路6-1号22处房地产（酒店）及宜昌市长阳县清江大道115号（交通局宿舍）A单元202房地产（住宅），建筑总面积为6587.84㎡，详细情况见</w:t>
      </w:r>
      <w:r w:rsidR="002F0F90" w:rsidRPr="00065C34">
        <w:rPr>
          <w:rFonts w:ascii="宋体" w:hAnsi="宋体" w:hint="eastAsia"/>
          <w:sz w:val="24"/>
        </w:rPr>
        <w:t>《</w:t>
      </w:r>
      <w:r w:rsidRPr="00065C34">
        <w:rPr>
          <w:rFonts w:ascii="宋体" w:hAnsi="宋体" w:hint="eastAsia"/>
          <w:sz w:val="24"/>
        </w:rPr>
        <w:t>估价对象基本情况一览表</w:t>
      </w:r>
      <w:r w:rsidR="002F0F90" w:rsidRPr="00065C34">
        <w:rPr>
          <w:rFonts w:ascii="宋体" w:hAnsi="宋体" w:hint="eastAsia"/>
          <w:sz w:val="24"/>
        </w:rPr>
        <w:t>》。</w:t>
      </w:r>
    </w:p>
    <w:p w:rsidR="00E7778C" w:rsidRPr="00065C34" w:rsidRDefault="008B5FAC" w:rsidP="00BA5988">
      <w:pPr>
        <w:spacing w:line="560" w:lineRule="exact"/>
        <w:ind w:firstLineChars="200" w:firstLine="480"/>
        <w:rPr>
          <w:rFonts w:ascii="宋体" w:hAnsi="宋体"/>
          <w:sz w:val="24"/>
        </w:rPr>
      </w:pPr>
      <w:r w:rsidRPr="00065C34">
        <w:rPr>
          <w:rFonts w:ascii="宋体" w:hAnsi="宋体" w:hint="eastAsia"/>
          <w:sz w:val="24"/>
        </w:rPr>
        <w:t>估价对象</w:t>
      </w:r>
      <w:r w:rsidR="00A42B31" w:rsidRPr="00065C34">
        <w:rPr>
          <w:rFonts w:ascii="宋体" w:hAnsi="宋体" w:hint="eastAsia"/>
          <w:sz w:val="24"/>
        </w:rPr>
        <w:t>财产</w:t>
      </w:r>
      <w:r w:rsidRPr="00065C34">
        <w:rPr>
          <w:rFonts w:ascii="宋体" w:hAnsi="宋体" w:hint="eastAsia"/>
          <w:sz w:val="24"/>
        </w:rPr>
        <w:t>范围为房屋及其分摊占有的土地使用权价值，包含室内不可移动装饰装修价值。</w:t>
      </w:r>
      <w:r w:rsidR="00E7778C" w:rsidRPr="00065C34">
        <w:rPr>
          <w:rFonts w:ascii="宋体" w:hAnsi="宋体" w:hint="eastAsia"/>
          <w:sz w:val="24"/>
        </w:rPr>
        <w:t>室内不可移动的装饰装修是指移动或者拆除会影响房屋结构、布局、美观以及现状使用功能等固定在建筑物表面或者内部的装饰之物。</w:t>
      </w:r>
    </w:p>
    <w:p w:rsidR="005F5F1E" w:rsidRPr="00065C34" w:rsidRDefault="00AD2991" w:rsidP="00BA5988">
      <w:pPr>
        <w:spacing w:line="560" w:lineRule="exact"/>
        <w:ind w:firstLineChars="200" w:firstLine="520"/>
        <w:rPr>
          <w:rFonts w:ascii="宋体" w:hAnsi="宋体"/>
          <w:spacing w:val="10"/>
          <w:sz w:val="24"/>
        </w:rPr>
      </w:pPr>
      <w:r w:rsidRPr="00065C34">
        <w:rPr>
          <w:rFonts w:ascii="宋体" w:hAnsi="宋体" w:hint="eastAsia"/>
          <w:spacing w:val="10"/>
          <w:sz w:val="24"/>
        </w:rPr>
        <w:t>2.估价对象区位状况描述</w:t>
      </w:r>
    </w:p>
    <w:p w:rsidR="00C62E9A" w:rsidRPr="00065C34" w:rsidRDefault="00DA40DF" w:rsidP="00C62E9A">
      <w:pPr>
        <w:spacing w:line="560" w:lineRule="exact"/>
        <w:ind w:firstLineChars="200" w:firstLine="480"/>
        <w:rPr>
          <w:rFonts w:ascii="宋体" w:hAnsi="宋体"/>
          <w:sz w:val="24"/>
        </w:rPr>
      </w:pPr>
      <w:r w:rsidRPr="00065C34">
        <w:rPr>
          <w:rFonts w:ascii="宋体" w:hAnsi="宋体" w:hint="eastAsia"/>
          <w:sz w:val="24"/>
        </w:rPr>
        <w:t>估价对象</w:t>
      </w:r>
      <w:r w:rsidR="00390E5C" w:rsidRPr="00065C34">
        <w:rPr>
          <w:rFonts w:ascii="宋体" w:hAnsi="宋体" w:hint="eastAsia"/>
          <w:sz w:val="24"/>
        </w:rPr>
        <w:t>1-22</w:t>
      </w:r>
      <w:r w:rsidR="00796DA9" w:rsidRPr="00065C34">
        <w:rPr>
          <w:rFonts w:ascii="宋体" w:hAnsi="宋体" w:hint="eastAsia"/>
          <w:sz w:val="24"/>
        </w:rPr>
        <w:t>均</w:t>
      </w:r>
      <w:r w:rsidRPr="00065C34">
        <w:rPr>
          <w:rFonts w:ascii="宋体" w:hAnsi="宋体" w:hint="eastAsia"/>
          <w:sz w:val="24"/>
        </w:rPr>
        <w:t>位于</w:t>
      </w:r>
      <w:r w:rsidR="00390E5C" w:rsidRPr="00065C34">
        <w:rPr>
          <w:rFonts w:ascii="宋体" w:hAnsi="宋体" w:hint="eastAsia"/>
          <w:sz w:val="24"/>
        </w:rPr>
        <w:t>宜昌市伍家岗区</w:t>
      </w:r>
      <w:r w:rsidR="00C62E9A" w:rsidRPr="00065C34">
        <w:rPr>
          <w:rFonts w:ascii="宋体" w:hAnsi="宋体" w:hint="eastAsia"/>
          <w:sz w:val="24"/>
        </w:rPr>
        <w:t>，</w:t>
      </w:r>
      <w:r w:rsidR="00390E5C" w:rsidRPr="00065C34">
        <w:rPr>
          <w:rFonts w:ascii="宋体" w:hAnsi="宋体"/>
          <w:sz w:val="24"/>
        </w:rPr>
        <w:t>伍家岗区是宜昌市中心城区，位于湖北省西部，宜昌市主城区东部，长江左岸，辖区为长江岸边呈带状的滨水城市区。长江上中游在此分界，离西陵峡口约10公里，距三峡水利枢纽工程约38公里。东与猇亭区相连，南与点军区隔江相望，西与西陵区毗邻，北与夷陵区接壤。</w:t>
      </w:r>
    </w:p>
    <w:p w:rsidR="00B546CC" w:rsidRPr="00065C34" w:rsidRDefault="00B546CC" w:rsidP="00C62E9A">
      <w:pPr>
        <w:spacing w:line="560" w:lineRule="exact"/>
        <w:ind w:firstLineChars="200" w:firstLine="480"/>
        <w:rPr>
          <w:rFonts w:ascii="宋体" w:hAnsi="宋体"/>
          <w:sz w:val="24"/>
        </w:rPr>
      </w:pPr>
      <w:r w:rsidRPr="00065C34">
        <w:rPr>
          <w:rFonts w:ascii="宋体" w:hAnsi="宋体" w:hint="eastAsia"/>
          <w:sz w:val="24"/>
        </w:rPr>
        <w:t>估价对象23位于宜昌市长阳县，长阳县位于湖北省西南部的清江中下游，地处鄂西南地区，东邻宜都，南交五峰土家族自治县，西毗恩施土家族苗族自治州的巴东县傍长江三峡，北接秭归和宜昌市。距省会武汉320多公里、三峡机场32公里、长江水运码头红花套28公里。现有318国道 纵贯全境，交通十分方便。</w:t>
      </w:r>
    </w:p>
    <w:p w:rsidR="007A13F6" w:rsidRPr="00065C34" w:rsidRDefault="00694C04" w:rsidP="007A13F6">
      <w:pPr>
        <w:spacing w:line="420" w:lineRule="exact"/>
        <w:ind w:firstLineChars="200" w:firstLine="480"/>
        <w:rPr>
          <w:rFonts w:ascii="宋体" w:hAnsi="宋体" w:cs="宋体"/>
          <w:kern w:val="0"/>
          <w:sz w:val="24"/>
        </w:rPr>
      </w:pPr>
      <w:r w:rsidRPr="00065C34">
        <w:rPr>
          <w:rFonts w:ascii="宋体" w:hAnsi="宋体" w:cs="宋体" w:hint="eastAsia"/>
          <w:kern w:val="0"/>
          <w:sz w:val="24"/>
        </w:rPr>
        <w:t>（</w:t>
      </w:r>
      <w:r w:rsidR="007A13F6" w:rsidRPr="00065C34">
        <w:rPr>
          <w:rFonts w:ascii="宋体" w:hAnsi="宋体" w:cs="宋体" w:hint="eastAsia"/>
          <w:kern w:val="0"/>
          <w:sz w:val="24"/>
        </w:rPr>
        <w:t>1</w:t>
      </w:r>
      <w:r w:rsidRPr="00065C34">
        <w:rPr>
          <w:rFonts w:ascii="宋体" w:hAnsi="宋体" w:cs="宋体" w:hint="eastAsia"/>
          <w:kern w:val="0"/>
          <w:sz w:val="24"/>
        </w:rPr>
        <w:t>）</w:t>
      </w:r>
      <w:r w:rsidR="007A13F6" w:rsidRPr="00065C34">
        <w:rPr>
          <w:rFonts w:ascii="宋体" w:hAnsi="宋体" w:cs="宋体" w:hint="eastAsia"/>
          <w:kern w:val="0"/>
          <w:sz w:val="24"/>
        </w:rPr>
        <w:t>估价对象1</w:t>
      </w:r>
      <w:r w:rsidR="00390E5C" w:rsidRPr="00065C34">
        <w:rPr>
          <w:rFonts w:ascii="宋体" w:hAnsi="宋体" w:cs="宋体" w:hint="eastAsia"/>
          <w:kern w:val="0"/>
          <w:sz w:val="24"/>
        </w:rPr>
        <w:t>-22</w:t>
      </w:r>
      <w:r w:rsidR="007A13F6" w:rsidRPr="00065C34">
        <w:rPr>
          <w:rFonts w:ascii="宋体" w:hAnsi="宋体" w:hint="eastAsia"/>
          <w:sz w:val="24"/>
        </w:rPr>
        <w:t>区位状况</w:t>
      </w:r>
    </w:p>
    <w:tbl>
      <w:tblPr>
        <w:tblW w:w="0" w:type="auto"/>
        <w:jc w:val="center"/>
        <w:tblBorders>
          <w:top w:val="single" w:sz="2" w:space="0" w:color="auto"/>
          <w:bottom w:val="single" w:sz="2" w:space="0" w:color="auto"/>
          <w:insideH w:val="single" w:sz="2" w:space="0" w:color="auto"/>
          <w:insideV w:val="single" w:sz="2" w:space="0" w:color="auto"/>
        </w:tblBorders>
        <w:tblLayout w:type="fixed"/>
        <w:tblLook w:val="0000"/>
      </w:tblPr>
      <w:tblGrid>
        <w:gridCol w:w="456"/>
        <w:gridCol w:w="1890"/>
        <w:gridCol w:w="6709"/>
      </w:tblGrid>
      <w:tr w:rsidR="007A13F6" w:rsidRPr="00065C34" w:rsidTr="007A13F6">
        <w:trPr>
          <w:trHeight w:val="454"/>
          <w:jc w:val="center"/>
        </w:trPr>
        <w:tc>
          <w:tcPr>
            <w:tcW w:w="2346" w:type="dxa"/>
            <w:gridSpan w:val="2"/>
            <w:vAlign w:val="center"/>
          </w:tcPr>
          <w:p w:rsidR="007A13F6" w:rsidRPr="00065C34" w:rsidRDefault="007A13F6" w:rsidP="007A13F6">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项目</w:t>
            </w:r>
          </w:p>
        </w:tc>
        <w:tc>
          <w:tcPr>
            <w:tcW w:w="6709" w:type="dxa"/>
            <w:vAlign w:val="center"/>
          </w:tcPr>
          <w:p w:rsidR="007A13F6" w:rsidRPr="00065C34" w:rsidRDefault="007A13F6" w:rsidP="007A13F6">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详细情况</w:t>
            </w:r>
          </w:p>
        </w:tc>
      </w:tr>
      <w:tr w:rsidR="007A13F6" w:rsidRPr="00065C34" w:rsidTr="007A13F6">
        <w:trPr>
          <w:trHeight w:val="454"/>
          <w:jc w:val="center"/>
        </w:trPr>
        <w:tc>
          <w:tcPr>
            <w:tcW w:w="456" w:type="dxa"/>
            <w:vMerge w:val="restart"/>
            <w:vAlign w:val="center"/>
          </w:tcPr>
          <w:p w:rsidR="007A13F6" w:rsidRPr="00065C34" w:rsidRDefault="007A13F6" w:rsidP="007A13F6">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位置状况</w:t>
            </w:r>
          </w:p>
        </w:tc>
        <w:tc>
          <w:tcPr>
            <w:tcW w:w="1890" w:type="dxa"/>
            <w:vAlign w:val="center"/>
          </w:tcPr>
          <w:p w:rsidR="007A13F6" w:rsidRPr="00065C34" w:rsidRDefault="007A13F6" w:rsidP="007A13F6">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坐落</w:t>
            </w:r>
          </w:p>
        </w:tc>
        <w:tc>
          <w:tcPr>
            <w:tcW w:w="6709" w:type="dxa"/>
            <w:vAlign w:val="center"/>
          </w:tcPr>
          <w:p w:rsidR="007A13F6" w:rsidRPr="00065C34" w:rsidRDefault="00390E5C" w:rsidP="00390E5C">
            <w:pPr>
              <w:spacing w:line="400" w:lineRule="exact"/>
              <w:jc w:val="left"/>
              <w:rPr>
                <w:rFonts w:asciiTheme="minorEastAsia" w:eastAsiaTheme="minorEastAsia" w:hAnsiTheme="minorEastAsia"/>
                <w:szCs w:val="21"/>
              </w:rPr>
            </w:pPr>
            <w:r w:rsidRPr="00065C34">
              <w:rPr>
                <w:rFonts w:asciiTheme="minorEastAsia" w:eastAsiaTheme="minorEastAsia" w:hAnsiTheme="minorEastAsia" w:hint="eastAsia"/>
                <w:szCs w:val="21"/>
              </w:rPr>
              <w:t>宜昌市伍家岗区八一路6-1号</w:t>
            </w:r>
          </w:p>
        </w:tc>
      </w:tr>
      <w:tr w:rsidR="007A13F6" w:rsidRPr="00065C34" w:rsidTr="007A13F6">
        <w:trPr>
          <w:trHeight w:val="454"/>
          <w:jc w:val="center"/>
        </w:trPr>
        <w:tc>
          <w:tcPr>
            <w:tcW w:w="456" w:type="dxa"/>
            <w:vMerge/>
            <w:vAlign w:val="center"/>
          </w:tcPr>
          <w:p w:rsidR="007A13F6" w:rsidRPr="00065C34" w:rsidRDefault="007A13F6" w:rsidP="007A13F6">
            <w:pPr>
              <w:spacing w:line="400" w:lineRule="exact"/>
              <w:jc w:val="center"/>
              <w:rPr>
                <w:rFonts w:asciiTheme="minorEastAsia" w:eastAsiaTheme="minorEastAsia" w:hAnsiTheme="minorEastAsia"/>
                <w:szCs w:val="21"/>
              </w:rPr>
            </w:pPr>
          </w:p>
        </w:tc>
        <w:tc>
          <w:tcPr>
            <w:tcW w:w="1890" w:type="dxa"/>
            <w:vAlign w:val="center"/>
          </w:tcPr>
          <w:p w:rsidR="007A13F6" w:rsidRPr="00065C34" w:rsidRDefault="007A13F6" w:rsidP="007A13F6">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方位</w:t>
            </w:r>
          </w:p>
        </w:tc>
        <w:tc>
          <w:tcPr>
            <w:tcW w:w="6709" w:type="dxa"/>
            <w:vAlign w:val="center"/>
          </w:tcPr>
          <w:p w:rsidR="007A13F6" w:rsidRPr="00065C34" w:rsidRDefault="00390E5C" w:rsidP="004F179D">
            <w:pPr>
              <w:spacing w:line="400" w:lineRule="exact"/>
              <w:rPr>
                <w:rFonts w:asciiTheme="minorEastAsia" w:eastAsiaTheme="minorEastAsia" w:hAnsiTheme="minorEastAsia"/>
                <w:szCs w:val="21"/>
              </w:rPr>
            </w:pPr>
            <w:r w:rsidRPr="00065C34">
              <w:rPr>
                <w:rFonts w:asciiTheme="minorEastAsia" w:eastAsiaTheme="minorEastAsia" w:hAnsiTheme="minorEastAsia" w:hint="eastAsia"/>
                <w:szCs w:val="21"/>
              </w:rPr>
              <w:t>八一路以西，五一广场以南</w:t>
            </w:r>
          </w:p>
        </w:tc>
      </w:tr>
      <w:tr w:rsidR="007A13F6" w:rsidRPr="00065C34" w:rsidTr="007A13F6">
        <w:trPr>
          <w:trHeight w:val="454"/>
          <w:jc w:val="center"/>
        </w:trPr>
        <w:tc>
          <w:tcPr>
            <w:tcW w:w="456" w:type="dxa"/>
            <w:vMerge/>
            <w:vAlign w:val="center"/>
          </w:tcPr>
          <w:p w:rsidR="007A13F6" w:rsidRPr="00065C34" w:rsidRDefault="007A13F6" w:rsidP="007A13F6">
            <w:pPr>
              <w:spacing w:line="400" w:lineRule="exact"/>
              <w:jc w:val="center"/>
              <w:rPr>
                <w:rFonts w:asciiTheme="minorEastAsia" w:eastAsiaTheme="minorEastAsia" w:hAnsiTheme="minorEastAsia"/>
                <w:szCs w:val="21"/>
              </w:rPr>
            </w:pPr>
          </w:p>
        </w:tc>
        <w:tc>
          <w:tcPr>
            <w:tcW w:w="1890" w:type="dxa"/>
            <w:vAlign w:val="center"/>
          </w:tcPr>
          <w:p w:rsidR="007A13F6" w:rsidRPr="00065C34" w:rsidRDefault="007A13F6" w:rsidP="007A13F6">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距离</w:t>
            </w:r>
          </w:p>
        </w:tc>
        <w:tc>
          <w:tcPr>
            <w:tcW w:w="6709" w:type="dxa"/>
            <w:vAlign w:val="center"/>
          </w:tcPr>
          <w:p w:rsidR="007A13F6" w:rsidRPr="00065C34" w:rsidRDefault="00390E5C" w:rsidP="007A13F6">
            <w:pPr>
              <w:spacing w:line="400" w:lineRule="exact"/>
              <w:rPr>
                <w:rFonts w:asciiTheme="minorEastAsia" w:eastAsiaTheme="minorEastAsia" w:hAnsiTheme="minorEastAsia"/>
                <w:szCs w:val="21"/>
              </w:rPr>
            </w:pPr>
            <w:r w:rsidRPr="00065C34">
              <w:rPr>
                <w:rFonts w:asciiTheme="minorEastAsia" w:eastAsiaTheme="minorEastAsia" w:hAnsiTheme="minorEastAsia" w:hint="eastAsia"/>
                <w:szCs w:val="21"/>
              </w:rPr>
              <w:t>北距伍家岗区人民政府300米左右</w:t>
            </w:r>
            <w:r w:rsidR="007A13F6" w:rsidRPr="00065C34">
              <w:rPr>
                <w:rFonts w:asciiTheme="minorEastAsia" w:eastAsiaTheme="minorEastAsia" w:hAnsiTheme="minorEastAsia" w:hint="eastAsia"/>
                <w:szCs w:val="21"/>
              </w:rPr>
              <w:t>；</w:t>
            </w:r>
            <w:r w:rsidRPr="00065C34">
              <w:rPr>
                <w:rFonts w:asciiTheme="minorEastAsia" w:eastAsiaTheme="minorEastAsia" w:hAnsiTheme="minorEastAsia" w:hint="eastAsia"/>
                <w:szCs w:val="21"/>
              </w:rPr>
              <w:t>西距湘江1.5公里左右</w:t>
            </w:r>
          </w:p>
          <w:p w:rsidR="007A13F6" w:rsidRPr="00065C34" w:rsidRDefault="00390E5C" w:rsidP="00E86F9D">
            <w:pPr>
              <w:spacing w:line="400" w:lineRule="exact"/>
              <w:rPr>
                <w:rFonts w:asciiTheme="minorEastAsia" w:eastAsiaTheme="minorEastAsia" w:hAnsiTheme="minorEastAsia"/>
                <w:szCs w:val="21"/>
              </w:rPr>
            </w:pPr>
            <w:r w:rsidRPr="00065C34">
              <w:rPr>
                <w:rFonts w:asciiTheme="minorEastAsia" w:eastAsiaTheme="minorEastAsia" w:hAnsiTheme="minorEastAsia" w:hint="eastAsia"/>
                <w:szCs w:val="21"/>
              </w:rPr>
              <w:t>东北</w:t>
            </w:r>
            <w:r w:rsidR="007A13F6" w:rsidRPr="00065C34">
              <w:rPr>
                <w:rFonts w:asciiTheme="minorEastAsia" w:eastAsiaTheme="minorEastAsia" w:hAnsiTheme="minorEastAsia" w:hint="eastAsia"/>
                <w:szCs w:val="21"/>
              </w:rPr>
              <w:t>距离</w:t>
            </w:r>
            <w:r w:rsidR="00E86F9D" w:rsidRPr="00065C34">
              <w:rPr>
                <w:rFonts w:asciiTheme="minorEastAsia" w:eastAsiaTheme="minorEastAsia" w:hAnsiTheme="minorEastAsia" w:hint="eastAsia"/>
                <w:szCs w:val="21"/>
              </w:rPr>
              <w:t>宜昌</w:t>
            </w:r>
            <w:r w:rsidR="000124B8" w:rsidRPr="00065C34">
              <w:rPr>
                <w:rFonts w:asciiTheme="minorEastAsia" w:eastAsiaTheme="minorEastAsia" w:hAnsiTheme="minorEastAsia" w:hint="eastAsia"/>
                <w:szCs w:val="21"/>
              </w:rPr>
              <w:t>东</w:t>
            </w:r>
            <w:r w:rsidR="007A13F6" w:rsidRPr="00065C34">
              <w:rPr>
                <w:rFonts w:asciiTheme="minorEastAsia" w:eastAsiaTheme="minorEastAsia" w:hAnsiTheme="minorEastAsia" w:hint="eastAsia"/>
                <w:szCs w:val="21"/>
              </w:rPr>
              <w:t>站</w:t>
            </w:r>
            <w:r w:rsidR="00E86F9D" w:rsidRPr="00065C34">
              <w:rPr>
                <w:rFonts w:asciiTheme="minorEastAsia" w:eastAsiaTheme="minorEastAsia" w:hAnsiTheme="minorEastAsia" w:hint="eastAsia"/>
                <w:szCs w:val="21"/>
              </w:rPr>
              <w:t>2.2</w:t>
            </w:r>
            <w:r w:rsidR="007A13F6" w:rsidRPr="00065C34">
              <w:rPr>
                <w:rFonts w:asciiTheme="minorEastAsia" w:eastAsiaTheme="minorEastAsia" w:hAnsiTheme="minorEastAsia" w:hint="eastAsia"/>
                <w:szCs w:val="21"/>
              </w:rPr>
              <w:t>公里左右。</w:t>
            </w:r>
          </w:p>
        </w:tc>
      </w:tr>
      <w:tr w:rsidR="007A13F6" w:rsidRPr="00065C34" w:rsidTr="007A13F6">
        <w:trPr>
          <w:trHeight w:val="454"/>
          <w:jc w:val="center"/>
        </w:trPr>
        <w:tc>
          <w:tcPr>
            <w:tcW w:w="456" w:type="dxa"/>
            <w:vMerge w:val="restart"/>
            <w:vAlign w:val="center"/>
          </w:tcPr>
          <w:p w:rsidR="007A13F6" w:rsidRPr="00065C34" w:rsidRDefault="007A13F6" w:rsidP="007A13F6">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交通状况</w:t>
            </w:r>
          </w:p>
        </w:tc>
        <w:tc>
          <w:tcPr>
            <w:tcW w:w="1890" w:type="dxa"/>
            <w:vAlign w:val="center"/>
          </w:tcPr>
          <w:p w:rsidR="007A13F6" w:rsidRPr="00065C34" w:rsidRDefault="007A13F6" w:rsidP="007A13F6">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道路状况</w:t>
            </w:r>
          </w:p>
        </w:tc>
        <w:tc>
          <w:tcPr>
            <w:tcW w:w="6709" w:type="dxa"/>
            <w:vAlign w:val="center"/>
          </w:tcPr>
          <w:p w:rsidR="007A13F6" w:rsidRPr="00065C34" w:rsidRDefault="007A13F6" w:rsidP="00ED0535">
            <w:pPr>
              <w:spacing w:line="400" w:lineRule="exact"/>
              <w:rPr>
                <w:rFonts w:asciiTheme="minorEastAsia" w:eastAsiaTheme="minorEastAsia" w:hAnsiTheme="minorEastAsia"/>
                <w:szCs w:val="21"/>
              </w:rPr>
            </w:pPr>
            <w:r w:rsidRPr="00065C34">
              <w:rPr>
                <w:rFonts w:asciiTheme="minorEastAsia" w:eastAsiaTheme="minorEastAsia" w:hAnsiTheme="minorEastAsia" w:hint="eastAsia"/>
                <w:szCs w:val="21"/>
              </w:rPr>
              <w:t>周边主要道路有</w:t>
            </w:r>
            <w:r w:rsidR="00ED0535" w:rsidRPr="00065C34">
              <w:rPr>
                <w:rFonts w:asciiTheme="minorEastAsia" w:eastAsiaTheme="minorEastAsia" w:hAnsiTheme="minorEastAsia" w:hint="eastAsia"/>
                <w:szCs w:val="21"/>
              </w:rPr>
              <w:t>八一路</w:t>
            </w:r>
            <w:r w:rsidRPr="00065C34">
              <w:rPr>
                <w:rFonts w:asciiTheme="minorEastAsia" w:eastAsiaTheme="minorEastAsia" w:hAnsiTheme="minorEastAsia" w:hint="eastAsia"/>
                <w:szCs w:val="21"/>
              </w:rPr>
              <w:t>、</w:t>
            </w:r>
            <w:r w:rsidR="00ED0535" w:rsidRPr="00065C34">
              <w:rPr>
                <w:rFonts w:asciiTheme="minorEastAsia" w:eastAsiaTheme="minorEastAsia" w:hAnsiTheme="minorEastAsia" w:hint="eastAsia"/>
                <w:szCs w:val="21"/>
              </w:rPr>
              <w:t>伍临路</w:t>
            </w:r>
            <w:r w:rsidR="004F179D" w:rsidRPr="00065C34">
              <w:rPr>
                <w:rFonts w:asciiTheme="minorEastAsia" w:eastAsiaTheme="minorEastAsia" w:hAnsiTheme="minorEastAsia" w:hint="eastAsia"/>
                <w:szCs w:val="21"/>
              </w:rPr>
              <w:t>、</w:t>
            </w:r>
            <w:r w:rsidR="00ED0535" w:rsidRPr="00065C34">
              <w:rPr>
                <w:rFonts w:asciiTheme="minorEastAsia" w:eastAsiaTheme="minorEastAsia" w:hAnsiTheme="minorEastAsia" w:hint="eastAsia"/>
                <w:szCs w:val="21"/>
              </w:rPr>
              <w:t>桔城路、白沙路</w:t>
            </w:r>
            <w:r w:rsidRPr="00065C34">
              <w:rPr>
                <w:rFonts w:asciiTheme="minorEastAsia" w:eastAsiaTheme="minorEastAsia" w:hAnsiTheme="minorEastAsia" w:hint="eastAsia"/>
                <w:szCs w:val="21"/>
              </w:rPr>
              <w:t>等</w:t>
            </w:r>
          </w:p>
        </w:tc>
      </w:tr>
      <w:tr w:rsidR="007A13F6" w:rsidRPr="00065C34" w:rsidTr="007A13F6">
        <w:trPr>
          <w:trHeight w:val="454"/>
          <w:jc w:val="center"/>
        </w:trPr>
        <w:tc>
          <w:tcPr>
            <w:tcW w:w="456" w:type="dxa"/>
            <w:vMerge/>
            <w:vAlign w:val="center"/>
          </w:tcPr>
          <w:p w:rsidR="007A13F6" w:rsidRPr="00065C34" w:rsidRDefault="007A13F6" w:rsidP="007A13F6">
            <w:pPr>
              <w:spacing w:line="400" w:lineRule="exact"/>
              <w:jc w:val="center"/>
              <w:rPr>
                <w:rFonts w:asciiTheme="minorEastAsia" w:eastAsiaTheme="minorEastAsia" w:hAnsiTheme="minorEastAsia"/>
                <w:szCs w:val="21"/>
              </w:rPr>
            </w:pPr>
          </w:p>
        </w:tc>
        <w:tc>
          <w:tcPr>
            <w:tcW w:w="1890" w:type="dxa"/>
            <w:vAlign w:val="center"/>
          </w:tcPr>
          <w:p w:rsidR="007A13F6" w:rsidRPr="00065C34" w:rsidRDefault="007A13F6" w:rsidP="007A13F6">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交通管制</w:t>
            </w:r>
          </w:p>
        </w:tc>
        <w:tc>
          <w:tcPr>
            <w:tcW w:w="6709" w:type="dxa"/>
            <w:vAlign w:val="center"/>
          </w:tcPr>
          <w:p w:rsidR="007A13F6" w:rsidRPr="00065C34" w:rsidRDefault="007A13F6" w:rsidP="007A13F6">
            <w:pPr>
              <w:spacing w:line="400" w:lineRule="exact"/>
              <w:rPr>
                <w:rFonts w:asciiTheme="minorEastAsia" w:eastAsiaTheme="minorEastAsia" w:hAnsiTheme="minorEastAsia"/>
                <w:szCs w:val="21"/>
              </w:rPr>
            </w:pPr>
            <w:r w:rsidRPr="00065C34">
              <w:rPr>
                <w:rFonts w:asciiTheme="minorEastAsia" w:eastAsiaTheme="minorEastAsia" w:hAnsiTheme="minorEastAsia" w:hint="eastAsia"/>
                <w:szCs w:val="21"/>
              </w:rPr>
              <w:t>无</w:t>
            </w:r>
          </w:p>
        </w:tc>
      </w:tr>
      <w:tr w:rsidR="007A13F6" w:rsidRPr="00065C34" w:rsidTr="007A13F6">
        <w:trPr>
          <w:trHeight w:val="454"/>
          <w:jc w:val="center"/>
        </w:trPr>
        <w:tc>
          <w:tcPr>
            <w:tcW w:w="456" w:type="dxa"/>
            <w:vMerge/>
            <w:vAlign w:val="center"/>
          </w:tcPr>
          <w:p w:rsidR="007A13F6" w:rsidRPr="00065C34" w:rsidRDefault="007A13F6" w:rsidP="007A13F6">
            <w:pPr>
              <w:spacing w:line="400" w:lineRule="exact"/>
              <w:jc w:val="center"/>
              <w:rPr>
                <w:rFonts w:asciiTheme="minorEastAsia" w:eastAsiaTheme="minorEastAsia" w:hAnsiTheme="minorEastAsia"/>
                <w:szCs w:val="21"/>
              </w:rPr>
            </w:pPr>
          </w:p>
        </w:tc>
        <w:tc>
          <w:tcPr>
            <w:tcW w:w="1890" w:type="dxa"/>
            <w:vAlign w:val="center"/>
          </w:tcPr>
          <w:p w:rsidR="007A13F6" w:rsidRPr="00065C34" w:rsidRDefault="007A13F6" w:rsidP="007A13F6">
            <w:pPr>
              <w:spacing w:line="400" w:lineRule="exact"/>
              <w:ind w:leftChars="-51" w:left="-107" w:rightChars="-51" w:right="-107"/>
              <w:jc w:val="center"/>
              <w:rPr>
                <w:rFonts w:asciiTheme="minorEastAsia" w:eastAsiaTheme="minorEastAsia" w:hAnsiTheme="minorEastAsia"/>
                <w:szCs w:val="21"/>
              </w:rPr>
            </w:pPr>
            <w:r w:rsidRPr="00065C34">
              <w:rPr>
                <w:rFonts w:asciiTheme="minorEastAsia" w:eastAsiaTheme="minorEastAsia" w:hAnsiTheme="minorEastAsia" w:hint="eastAsia"/>
                <w:szCs w:val="21"/>
              </w:rPr>
              <w:t>公交</w:t>
            </w:r>
            <w:r w:rsidRPr="00065C34">
              <w:rPr>
                <w:rFonts w:asciiTheme="minorEastAsia" w:eastAsiaTheme="minorEastAsia" w:hAnsiTheme="minorEastAsia" w:hint="eastAsia"/>
                <w:spacing w:val="-6"/>
                <w:szCs w:val="21"/>
              </w:rPr>
              <w:t>便捷度</w:t>
            </w:r>
          </w:p>
        </w:tc>
        <w:tc>
          <w:tcPr>
            <w:tcW w:w="6709" w:type="dxa"/>
          </w:tcPr>
          <w:p w:rsidR="007A13F6" w:rsidRPr="00065C34" w:rsidRDefault="007A13F6" w:rsidP="00B546CC">
            <w:pPr>
              <w:tabs>
                <w:tab w:val="left" w:pos="1610"/>
              </w:tabs>
              <w:spacing w:line="400" w:lineRule="exact"/>
              <w:rPr>
                <w:rFonts w:asciiTheme="minorEastAsia" w:eastAsiaTheme="minorEastAsia" w:hAnsiTheme="minorEastAsia"/>
                <w:bCs/>
                <w:spacing w:val="-6"/>
                <w:szCs w:val="21"/>
              </w:rPr>
            </w:pPr>
            <w:r w:rsidRPr="00065C34">
              <w:rPr>
                <w:rFonts w:asciiTheme="minorEastAsia" w:eastAsiaTheme="minorEastAsia" w:hAnsiTheme="minorEastAsia" w:hint="eastAsia"/>
                <w:bCs/>
                <w:spacing w:val="-6"/>
                <w:szCs w:val="21"/>
              </w:rPr>
              <w:t>500米范围内公交站点有“</w:t>
            </w:r>
            <w:r w:rsidR="003B7047" w:rsidRPr="00065C34">
              <w:rPr>
                <w:rFonts w:asciiTheme="minorEastAsia" w:eastAsiaTheme="minorEastAsia" w:hAnsiTheme="minorEastAsia" w:hint="eastAsia"/>
                <w:bCs/>
                <w:spacing w:val="-6"/>
                <w:szCs w:val="21"/>
              </w:rPr>
              <w:t>伍家区政府</w:t>
            </w:r>
            <w:r w:rsidRPr="00065C34">
              <w:rPr>
                <w:rFonts w:asciiTheme="minorEastAsia" w:eastAsiaTheme="minorEastAsia" w:hAnsiTheme="minorEastAsia" w:hint="eastAsia"/>
                <w:bCs/>
                <w:spacing w:val="-6"/>
                <w:szCs w:val="21"/>
              </w:rPr>
              <w:t>”、“</w:t>
            </w:r>
            <w:r w:rsidR="003B7047" w:rsidRPr="00065C34">
              <w:rPr>
                <w:rFonts w:asciiTheme="minorEastAsia" w:eastAsiaTheme="minorEastAsia" w:hAnsiTheme="minorEastAsia" w:hint="eastAsia"/>
                <w:bCs/>
                <w:spacing w:val="-6"/>
                <w:szCs w:val="21"/>
              </w:rPr>
              <w:t>沈家店</w:t>
            </w:r>
            <w:r w:rsidRPr="00065C34">
              <w:rPr>
                <w:rFonts w:asciiTheme="minorEastAsia" w:eastAsiaTheme="minorEastAsia" w:hAnsiTheme="minorEastAsia" w:hint="eastAsia"/>
                <w:bCs/>
                <w:spacing w:val="-6"/>
                <w:szCs w:val="21"/>
              </w:rPr>
              <w:t>”</w:t>
            </w:r>
            <w:r w:rsidR="004F179D" w:rsidRPr="00065C34">
              <w:rPr>
                <w:rFonts w:asciiTheme="minorEastAsia" w:eastAsiaTheme="minorEastAsia" w:hAnsiTheme="minorEastAsia" w:hint="eastAsia"/>
                <w:bCs/>
                <w:spacing w:val="-6"/>
                <w:szCs w:val="21"/>
              </w:rPr>
              <w:t>、“</w:t>
            </w:r>
            <w:r w:rsidR="003B7047" w:rsidRPr="00065C34">
              <w:rPr>
                <w:rFonts w:asciiTheme="minorEastAsia" w:eastAsiaTheme="minorEastAsia" w:hAnsiTheme="minorEastAsia" w:hint="eastAsia"/>
                <w:bCs/>
                <w:spacing w:val="-6"/>
                <w:szCs w:val="21"/>
              </w:rPr>
              <w:t>李</w:t>
            </w:r>
            <w:r w:rsidR="00B546CC" w:rsidRPr="00065C34">
              <w:rPr>
                <w:rFonts w:asciiTheme="minorEastAsia" w:eastAsiaTheme="minorEastAsia" w:hAnsiTheme="minorEastAsia" w:hint="eastAsia"/>
                <w:bCs/>
                <w:spacing w:val="-6"/>
                <w:szCs w:val="21"/>
              </w:rPr>
              <w:t>家</w:t>
            </w:r>
            <w:r w:rsidR="003B7047" w:rsidRPr="00065C34">
              <w:rPr>
                <w:rFonts w:asciiTheme="minorEastAsia" w:eastAsiaTheme="minorEastAsia" w:hAnsiTheme="minorEastAsia" w:hint="eastAsia"/>
                <w:bCs/>
                <w:spacing w:val="-6"/>
                <w:szCs w:val="21"/>
              </w:rPr>
              <w:t>湖路</w:t>
            </w:r>
            <w:r w:rsidR="004F179D" w:rsidRPr="00065C34">
              <w:rPr>
                <w:rFonts w:asciiTheme="minorEastAsia" w:eastAsiaTheme="minorEastAsia" w:hAnsiTheme="minorEastAsia" w:hint="eastAsia"/>
                <w:bCs/>
                <w:spacing w:val="-6"/>
                <w:szCs w:val="21"/>
              </w:rPr>
              <w:t>”</w:t>
            </w:r>
            <w:r w:rsidRPr="00065C34">
              <w:rPr>
                <w:rFonts w:asciiTheme="minorEastAsia" w:eastAsiaTheme="minorEastAsia" w:hAnsiTheme="minorEastAsia" w:hint="eastAsia"/>
                <w:bCs/>
                <w:spacing w:val="-6"/>
                <w:szCs w:val="21"/>
              </w:rPr>
              <w:t>等，有</w:t>
            </w:r>
            <w:r w:rsidR="003B7047" w:rsidRPr="00065C34">
              <w:rPr>
                <w:rFonts w:asciiTheme="minorEastAsia" w:eastAsiaTheme="minorEastAsia" w:hAnsiTheme="minorEastAsia" w:hint="eastAsia"/>
                <w:bCs/>
                <w:spacing w:val="-6"/>
                <w:szCs w:val="21"/>
              </w:rPr>
              <w:t>b313</w:t>
            </w:r>
            <w:r w:rsidRPr="00065C34">
              <w:rPr>
                <w:rFonts w:asciiTheme="minorEastAsia" w:eastAsiaTheme="minorEastAsia" w:hAnsiTheme="minorEastAsia" w:hint="eastAsia"/>
                <w:bCs/>
                <w:spacing w:val="-6"/>
                <w:szCs w:val="21"/>
              </w:rPr>
              <w:t>路、</w:t>
            </w:r>
            <w:r w:rsidR="003B7047" w:rsidRPr="00065C34">
              <w:rPr>
                <w:rFonts w:asciiTheme="minorEastAsia" w:eastAsiaTheme="minorEastAsia" w:hAnsiTheme="minorEastAsia" w:hint="eastAsia"/>
                <w:bCs/>
                <w:spacing w:val="-6"/>
                <w:szCs w:val="21"/>
              </w:rPr>
              <w:t>b37</w:t>
            </w:r>
            <w:r w:rsidRPr="00065C34">
              <w:rPr>
                <w:rFonts w:asciiTheme="minorEastAsia" w:eastAsiaTheme="minorEastAsia" w:hAnsiTheme="minorEastAsia" w:hint="eastAsia"/>
                <w:bCs/>
                <w:spacing w:val="-6"/>
                <w:szCs w:val="21"/>
              </w:rPr>
              <w:t>路、</w:t>
            </w:r>
            <w:r w:rsidR="003B7047" w:rsidRPr="00065C34">
              <w:rPr>
                <w:rFonts w:asciiTheme="minorEastAsia" w:eastAsiaTheme="minorEastAsia" w:hAnsiTheme="minorEastAsia" w:hint="eastAsia"/>
                <w:bCs/>
                <w:spacing w:val="-6"/>
                <w:szCs w:val="21"/>
              </w:rPr>
              <w:t>103</w:t>
            </w:r>
            <w:r w:rsidRPr="00065C34">
              <w:rPr>
                <w:rFonts w:asciiTheme="minorEastAsia" w:eastAsiaTheme="minorEastAsia" w:hAnsiTheme="minorEastAsia" w:hint="eastAsia"/>
                <w:bCs/>
                <w:spacing w:val="-6"/>
                <w:szCs w:val="21"/>
              </w:rPr>
              <w:t>路、</w:t>
            </w:r>
            <w:r w:rsidR="003B7047" w:rsidRPr="00065C34">
              <w:rPr>
                <w:rFonts w:asciiTheme="minorEastAsia" w:eastAsiaTheme="minorEastAsia" w:hAnsiTheme="minorEastAsia" w:hint="eastAsia"/>
                <w:bCs/>
                <w:spacing w:val="-6"/>
                <w:szCs w:val="21"/>
              </w:rPr>
              <w:t>32</w:t>
            </w:r>
            <w:r w:rsidRPr="00065C34">
              <w:rPr>
                <w:rFonts w:asciiTheme="minorEastAsia" w:eastAsiaTheme="minorEastAsia" w:hAnsiTheme="minorEastAsia" w:hint="eastAsia"/>
                <w:bCs/>
                <w:spacing w:val="-6"/>
                <w:szCs w:val="21"/>
              </w:rPr>
              <w:t>路等公交线路在此区域经过，交通便捷度好</w:t>
            </w:r>
          </w:p>
        </w:tc>
      </w:tr>
      <w:tr w:rsidR="007A13F6" w:rsidRPr="00065C34" w:rsidTr="007A13F6">
        <w:trPr>
          <w:trHeight w:val="454"/>
          <w:jc w:val="center"/>
        </w:trPr>
        <w:tc>
          <w:tcPr>
            <w:tcW w:w="456" w:type="dxa"/>
            <w:vMerge/>
            <w:vAlign w:val="center"/>
          </w:tcPr>
          <w:p w:rsidR="007A13F6" w:rsidRPr="00065C34" w:rsidRDefault="007A13F6" w:rsidP="007A13F6">
            <w:pPr>
              <w:spacing w:line="400" w:lineRule="exact"/>
              <w:jc w:val="center"/>
              <w:rPr>
                <w:rFonts w:asciiTheme="minorEastAsia" w:eastAsiaTheme="minorEastAsia" w:hAnsiTheme="minorEastAsia"/>
                <w:szCs w:val="21"/>
              </w:rPr>
            </w:pPr>
          </w:p>
        </w:tc>
        <w:tc>
          <w:tcPr>
            <w:tcW w:w="1890" w:type="dxa"/>
            <w:vAlign w:val="center"/>
          </w:tcPr>
          <w:p w:rsidR="007A13F6" w:rsidRPr="00065C34" w:rsidRDefault="007A13F6" w:rsidP="007A13F6">
            <w:pPr>
              <w:spacing w:line="400" w:lineRule="exact"/>
              <w:ind w:leftChars="-51" w:left="-107" w:rightChars="-51" w:right="-107"/>
              <w:jc w:val="center"/>
              <w:rPr>
                <w:rFonts w:asciiTheme="minorEastAsia" w:eastAsiaTheme="minorEastAsia" w:hAnsiTheme="minorEastAsia"/>
                <w:szCs w:val="21"/>
              </w:rPr>
            </w:pPr>
            <w:r w:rsidRPr="00065C34">
              <w:rPr>
                <w:rFonts w:asciiTheme="minorEastAsia" w:eastAsiaTheme="minorEastAsia" w:hAnsiTheme="minorEastAsia" w:hint="eastAsia"/>
                <w:szCs w:val="21"/>
              </w:rPr>
              <w:t>停车方便程度</w:t>
            </w:r>
          </w:p>
        </w:tc>
        <w:tc>
          <w:tcPr>
            <w:tcW w:w="6709" w:type="dxa"/>
            <w:vAlign w:val="center"/>
          </w:tcPr>
          <w:p w:rsidR="007A13F6" w:rsidRPr="00065C34" w:rsidRDefault="007A13F6" w:rsidP="006C1389">
            <w:pPr>
              <w:spacing w:line="400" w:lineRule="exact"/>
              <w:rPr>
                <w:rFonts w:asciiTheme="minorEastAsia" w:eastAsiaTheme="minorEastAsia" w:hAnsiTheme="minorEastAsia"/>
                <w:szCs w:val="21"/>
              </w:rPr>
            </w:pPr>
            <w:r w:rsidRPr="00065C34">
              <w:rPr>
                <w:rFonts w:asciiTheme="minorEastAsia" w:eastAsiaTheme="minorEastAsia" w:hAnsiTheme="minorEastAsia" w:hint="eastAsia"/>
                <w:szCs w:val="21"/>
              </w:rPr>
              <w:t>利用</w:t>
            </w:r>
            <w:r w:rsidR="000124B8" w:rsidRPr="00065C34">
              <w:rPr>
                <w:rFonts w:asciiTheme="minorEastAsia" w:eastAsiaTheme="minorEastAsia" w:hAnsiTheme="minorEastAsia" w:hint="eastAsia"/>
                <w:szCs w:val="21"/>
              </w:rPr>
              <w:t>地下</w:t>
            </w:r>
            <w:r w:rsidR="003B7047" w:rsidRPr="00065C34">
              <w:rPr>
                <w:rFonts w:asciiTheme="minorEastAsia" w:eastAsiaTheme="minorEastAsia" w:hAnsiTheme="minorEastAsia" w:hint="eastAsia"/>
                <w:szCs w:val="21"/>
              </w:rPr>
              <w:t>地上</w:t>
            </w:r>
            <w:r w:rsidR="004F179D" w:rsidRPr="00065C34">
              <w:rPr>
                <w:rFonts w:asciiTheme="minorEastAsia" w:eastAsiaTheme="minorEastAsia" w:hAnsiTheme="minorEastAsia" w:hint="eastAsia"/>
                <w:szCs w:val="21"/>
              </w:rPr>
              <w:t>停车场、</w:t>
            </w:r>
            <w:r w:rsidR="003B7047" w:rsidRPr="00065C34">
              <w:rPr>
                <w:rFonts w:asciiTheme="minorEastAsia" w:eastAsiaTheme="minorEastAsia" w:hAnsiTheme="minorEastAsia" w:hint="eastAsia"/>
                <w:szCs w:val="21"/>
              </w:rPr>
              <w:t>街巷</w:t>
            </w:r>
            <w:r w:rsidR="004F179D" w:rsidRPr="00065C34">
              <w:rPr>
                <w:rFonts w:asciiTheme="minorEastAsia" w:eastAsiaTheme="minorEastAsia" w:hAnsiTheme="minorEastAsia" w:hint="eastAsia"/>
                <w:szCs w:val="21"/>
              </w:rPr>
              <w:t>空坪</w:t>
            </w:r>
            <w:r w:rsidRPr="00065C34">
              <w:rPr>
                <w:rFonts w:asciiTheme="minorEastAsia" w:eastAsiaTheme="minorEastAsia" w:hAnsiTheme="minorEastAsia" w:hint="eastAsia"/>
                <w:szCs w:val="21"/>
              </w:rPr>
              <w:t>停车，停车</w:t>
            </w:r>
            <w:r w:rsidR="006C1389" w:rsidRPr="00065C34">
              <w:rPr>
                <w:rFonts w:asciiTheme="minorEastAsia" w:eastAsiaTheme="minorEastAsia" w:hAnsiTheme="minorEastAsia" w:hint="eastAsia"/>
                <w:szCs w:val="21"/>
              </w:rPr>
              <w:t>便捷度一般</w:t>
            </w:r>
          </w:p>
        </w:tc>
      </w:tr>
      <w:tr w:rsidR="007A13F6" w:rsidRPr="00065C34" w:rsidTr="007A13F6">
        <w:trPr>
          <w:trHeight w:val="454"/>
          <w:jc w:val="center"/>
        </w:trPr>
        <w:tc>
          <w:tcPr>
            <w:tcW w:w="456" w:type="dxa"/>
            <w:vMerge w:val="restart"/>
            <w:vAlign w:val="center"/>
          </w:tcPr>
          <w:p w:rsidR="007A13F6" w:rsidRPr="00065C34" w:rsidRDefault="007A13F6" w:rsidP="007A13F6">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环境状况</w:t>
            </w:r>
          </w:p>
        </w:tc>
        <w:tc>
          <w:tcPr>
            <w:tcW w:w="1890" w:type="dxa"/>
            <w:vAlign w:val="center"/>
          </w:tcPr>
          <w:p w:rsidR="007A13F6" w:rsidRPr="00065C34" w:rsidRDefault="007A13F6" w:rsidP="007A13F6">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自然环境</w:t>
            </w:r>
          </w:p>
        </w:tc>
        <w:tc>
          <w:tcPr>
            <w:tcW w:w="6709" w:type="dxa"/>
            <w:vAlign w:val="center"/>
          </w:tcPr>
          <w:p w:rsidR="007A13F6" w:rsidRPr="00065C34" w:rsidRDefault="007A13F6" w:rsidP="007A13F6">
            <w:pPr>
              <w:spacing w:line="400" w:lineRule="exact"/>
              <w:rPr>
                <w:rFonts w:asciiTheme="minorEastAsia" w:eastAsiaTheme="minorEastAsia" w:hAnsiTheme="minorEastAsia"/>
                <w:szCs w:val="21"/>
              </w:rPr>
            </w:pPr>
            <w:r w:rsidRPr="00065C34">
              <w:rPr>
                <w:rFonts w:asciiTheme="minorEastAsia" w:eastAsiaTheme="minorEastAsia" w:hAnsiTheme="minorEastAsia" w:hint="eastAsia"/>
                <w:szCs w:val="21"/>
              </w:rPr>
              <w:t>无明显的大气污染、水文污染；周边没有影响视觉环境的杂乱因素；卫生环境一般</w:t>
            </w:r>
          </w:p>
        </w:tc>
      </w:tr>
      <w:tr w:rsidR="007A13F6" w:rsidRPr="00065C34" w:rsidTr="007A13F6">
        <w:trPr>
          <w:trHeight w:val="454"/>
          <w:jc w:val="center"/>
        </w:trPr>
        <w:tc>
          <w:tcPr>
            <w:tcW w:w="456" w:type="dxa"/>
            <w:vMerge/>
            <w:vAlign w:val="center"/>
          </w:tcPr>
          <w:p w:rsidR="007A13F6" w:rsidRPr="00065C34" w:rsidRDefault="007A13F6" w:rsidP="007A13F6">
            <w:pPr>
              <w:spacing w:line="400" w:lineRule="exact"/>
              <w:jc w:val="center"/>
              <w:rPr>
                <w:rFonts w:asciiTheme="minorEastAsia" w:eastAsiaTheme="minorEastAsia" w:hAnsiTheme="minorEastAsia"/>
                <w:szCs w:val="21"/>
              </w:rPr>
            </w:pPr>
          </w:p>
        </w:tc>
        <w:tc>
          <w:tcPr>
            <w:tcW w:w="1890" w:type="dxa"/>
            <w:vAlign w:val="center"/>
          </w:tcPr>
          <w:p w:rsidR="007A13F6" w:rsidRPr="00065C34" w:rsidRDefault="007A13F6" w:rsidP="007A13F6">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人文环境</w:t>
            </w:r>
          </w:p>
        </w:tc>
        <w:tc>
          <w:tcPr>
            <w:tcW w:w="6709" w:type="dxa"/>
            <w:vAlign w:val="center"/>
          </w:tcPr>
          <w:p w:rsidR="007A13F6" w:rsidRPr="00065C34" w:rsidRDefault="000124B8" w:rsidP="003B7047">
            <w:pPr>
              <w:spacing w:line="400" w:lineRule="exact"/>
              <w:rPr>
                <w:rFonts w:asciiTheme="minorEastAsia" w:eastAsiaTheme="minorEastAsia" w:hAnsiTheme="minorEastAsia"/>
                <w:szCs w:val="21"/>
              </w:rPr>
            </w:pPr>
            <w:r w:rsidRPr="00065C34">
              <w:rPr>
                <w:rFonts w:asciiTheme="minorEastAsia" w:eastAsiaTheme="minorEastAsia" w:hAnsiTheme="minorEastAsia" w:hint="eastAsia"/>
                <w:szCs w:val="21"/>
              </w:rPr>
              <w:t>临近</w:t>
            </w:r>
            <w:r w:rsidR="003B7047" w:rsidRPr="00065C34">
              <w:rPr>
                <w:rFonts w:asciiTheme="minorEastAsia" w:eastAsiaTheme="minorEastAsia" w:hAnsiTheme="minorEastAsia" w:hint="eastAsia"/>
                <w:szCs w:val="21"/>
              </w:rPr>
              <w:t>伍家岗区</w:t>
            </w:r>
            <w:r w:rsidRPr="00065C34">
              <w:rPr>
                <w:rFonts w:asciiTheme="minorEastAsia" w:eastAsiaTheme="minorEastAsia" w:hAnsiTheme="minorEastAsia" w:hint="eastAsia"/>
                <w:szCs w:val="21"/>
              </w:rPr>
              <w:t>政府、</w:t>
            </w:r>
            <w:r w:rsidR="003B7047" w:rsidRPr="00065C34">
              <w:rPr>
                <w:rFonts w:asciiTheme="minorEastAsia" w:eastAsiaTheme="minorEastAsia" w:hAnsiTheme="minorEastAsia" w:hint="eastAsia"/>
                <w:szCs w:val="21"/>
              </w:rPr>
              <w:t>五一广场、伍家岗区图书馆，</w:t>
            </w:r>
            <w:r w:rsidR="007A13F6" w:rsidRPr="00065C34">
              <w:rPr>
                <w:rFonts w:asciiTheme="minorEastAsia" w:eastAsiaTheme="minorEastAsia" w:hAnsiTheme="minorEastAsia" w:hint="eastAsia"/>
                <w:szCs w:val="21"/>
              </w:rPr>
              <w:t>人文环境</w:t>
            </w:r>
            <w:r w:rsidRPr="00065C34">
              <w:rPr>
                <w:rFonts w:asciiTheme="minorEastAsia" w:eastAsiaTheme="minorEastAsia" w:hAnsiTheme="minorEastAsia" w:hint="eastAsia"/>
                <w:szCs w:val="21"/>
              </w:rPr>
              <w:t>较优</w:t>
            </w:r>
          </w:p>
        </w:tc>
      </w:tr>
      <w:tr w:rsidR="007A13F6" w:rsidRPr="00065C34" w:rsidTr="007A13F6">
        <w:trPr>
          <w:trHeight w:val="454"/>
          <w:jc w:val="center"/>
        </w:trPr>
        <w:tc>
          <w:tcPr>
            <w:tcW w:w="456" w:type="dxa"/>
            <w:vMerge/>
            <w:vAlign w:val="center"/>
          </w:tcPr>
          <w:p w:rsidR="007A13F6" w:rsidRPr="00065C34" w:rsidRDefault="007A13F6" w:rsidP="007A13F6">
            <w:pPr>
              <w:spacing w:line="400" w:lineRule="exact"/>
              <w:jc w:val="center"/>
              <w:rPr>
                <w:rFonts w:asciiTheme="minorEastAsia" w:eastAsiaTheme="minorEastAsia" w:hAnsiTheme="minorEastAsia"/>
                <w:szCs w:val="21"/>
              </w:rPr>
            </w:pPr>
          </w:p>
        </w:tc>
        <w:tc>
          <w:tcPr>
            <w:tcW w:w="1890" w:type="dxa"/>
            <w:vAlign w:val="center"/>
          </w:tcPr>
          <w:p w:rsidR="007A13F6" w:rsidRPr="00065C34" w:rsidRDefault="007A13F6" w:rsidP="007A13F6">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景观</w:t>
            </w:r>
          </w:p>
        </w:tc>
        <w:tc>
          <w:tcPr>
            <w:tcW w:w="6709" w:type="dxa"/>
            <w:vAlign w:val="center"/>
          </w:tcPr>
          <w:p w:rsidR="007A13F6" w:rsidRPr="00065C34" w:rsidRDefault="000124B8" w:rsidP="007A13F6">
            <w:pPr>
              <w:spacing w:line="400" w:lineRule="exact"/>
              <w:rPr>
                <w:rFonts w:asciiTheme="minorEastAsia" w:eastAsiaTheme="minorEastAsia" w:hAnsiTheme="minorEastAsia"/>
                <w:szCs w:val="21"/>
              </w:rPr>
            </w:pPr>
            <w:r w:rsidRPr="00065C34">
              <w:rPr>
                <w:rFonts w:asciiTheme="minorEastAsia" w:eastAsiaTheme="minorEastAsia" w:hAnsiTheme="minorEastAsia" w:hint="eastAsia"/>
                <w:szCs w:val="21"/>
              </w:rPr>
              <w:t>距离</w:t>
            </w:r>
            <w:r w:rsidR="003B7047" w:rsidRPr="00065C34">
              <w:rPr>
                <w:rFonts w:asciiTheme="minorEastAsia" w:eastAsiaTheme="minorEastAsia" w:hAnsiTheme="minorEastAsia" w:hint="eastAsia"/>
                <w:szCs w:val="21"/>
              </w:rPr>
              <w:t>湘江1.5公里左右</w:t>
            </w:r>
          </w:p>
        </w:tc>
      </w:tr>
      <w:tr w:rsidR="007A13F6" w:rsidRPr="00065C34" w:rsidTr="007A13F6">
        <w:trPr>
          <w:trHeight w:val="454"/>
          <w:jc w:val="center"/>
        </w:trPr>
        <w:tc>
          <w:tcPr>
            <w:tcW w:w="456" w:type="dxa"/>
            <w:vMerge w:val="restart"/>
            <w:vAlign w:val="center"/>
          </w:tcPr>
          <w:p w:rsidR="007A13F6" w:rsidRPr="00065C34" w:rsidRDefault="007A13F6" w:rsidP="007A13F6">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外部配套设施</w:t>
            </w:r>
          </w:p>
        </w:tc>
        <w:tc>
          <w:tcPr>
            <w:tcW w:w="1890" w:type="dxa"/>
            <w:vAlign w:val="center"/>
          </w:tcPr>
          <w:p w:rsidR="007A13F6" w:rsidRPr="00065C34" w:rsidRDefault="007A13F6" w:rsidP="007A13F6">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基础设施</w:t>
            </w:r>
          </w:p>
        </w:tc>
        <w:tc>
          <w:tcPr>
            <w:tcW w:w="6709" w:type="dxa"/>
            <w:vAlign w:val="center"/>
          </w:tcPr>
          <w:p w:rsidR="007A13F6" w:rsidRPr="00065C34" w:rsidRDefault="007A13F6" w:rsidP="007A13F6">
            <w:pPr>
              <w:spacing w:line="400" w:lineRule="exact"/>
              <w:rPr>
                <w:rFonts w:asciiTheme="minorEastAsia" w:eastAsiaTheme="minorEastAsia" w:hAnsiTheme="minorEastAsia"/>
                <w:szCs w:val="21"/>
              </w:rPr>
            </w:pPr>
            <w:r w:rsidRPr="00065C34">
              <w:rPr>
                <w:rFonts w:asciiTheme="minorEastAsia" w:eastAsiaTheme="minorEastAsia" w:hAnsiTheme="minorEastAsia" w:hint="eastAsia"/>
                <w:szCs w:val="21"/>
              </w:rPr>
              <w:t>区域内“六通”，即通上水、通下水、通路、通电、通讯、通燃气</w:t>
            </w:r>
          </w:p>
        </w:tc>
      </w:tr>
      <w:tr w:rsidR="007A13F6" w:rsidRPr="00065C34" w:rsidTr="007A13F6">
        <w:trPr>
          <w:trHeight w:val="454"/>
          <w:jc w:val="center"/>
        </w:trPr>
        <w:tc>
          <w:tcPr>
            <w:tcW w:w="456" w:type="dxa"/>
            <w:vMerge/>
            <w:vAlign w:val="center"/>
          </w:tcPr>
          <w:p w:rsidR="007A13F6" w:rsidRPr="00065C34" w:rsidRDefault="007A13F6" w:rsidP="007A13F6">
            <w:pPr>
              <w:spacing w:line="400" w:lineRule="exact"/>
              <w:jc w:val="center"/>
              <w:rPr>
                <w:rFonts w:asciiTheme="minorEastAsia" w:eastAsiaTheme="minorEastAsia" w:hAnsiTheme="minorEastAsia"/>
                <w:szCs w:val="21"/>
              </w:rPr>
            </w:pPr>
          </w:p>
        </w:tc>
        <w:tc>
          <w:tcPr>
            <w:tcW w:w="1890" w:type="dxa"/>
            <w:vAlign w:val="center"/>
          </w:tcPr>
          <w:p w:rsidR="007A13F6" w:rsidRPr="00065C34" w:rsidRDefault="007A13F6" w:rsidP="007A13F6">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公共服务</w:t>
            </w:r>
          </w:p>
          <w:p w:rsidR="007A13F6" w:rsidRPr="00065C34" w:rsidRDefault="007A13F6" w:rsidP="007A13F6">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设施</w:t>
            </w:r>
          </w:p>
        </w:tc>
        <w:tc>
          <w:tcPr>
            <w:tcW w:w="6709" w:type="dxa"/>
            <w:vAlign w:val="center"/>
          </w:tcPr>
          <w:p w:rsidR="007A13F6" w:rsidRPr="00065C34" w:rsidRDefault="007A13F6" w:rsidP="007A13F6">
            <w:pPr>
              <w:spacing w:line="400" w:lineRule="exact"/>
              <w:rPr>
                <w:rFonts w:asciiTheme="minorEastAsia" w:eastAsiaTheme="minorEastAsia" w:hAnsiTheme="minorEastAsia"/>
                <w:bCs/>
                <w:szCs w:val="21"/>
              </w:rPr>
            </w:pPr>
            <w:r w:rsidRPr="00065C34">
              <w:rPr>
                <w:rFonts w:asciiTheme="minorEastAsia" w:eastAsiaTheme="minorEastAsia" w:hAnsiTheme="minorEastAsia" w:hint="eastAsia"/>
                <w:bCs/>
                <w:szCs w:val="21"/>
              </w:rPr>
              <w:t>商业：</w:t>
            </w:r>
            <w:r w:rsidR="003B7047" w:rsidRPr="00065C34">
              <w:rPr>
                <w:rFonts w:asciiTheme="minorEastAsia" w:eastAsiaTheme="minorEastAsia" w:hAnsiTheme="minorEastAsia" w:hint="eastAsia"/>
                <w:bCs/>
                <w:szCs w:val="21"/>
              </w:rPr>
              <w:t>金欣商业广场</w:t>
            </w:r>
            <w:r w:rsidRPr="00065C34">
              <w:rPr>
                <w:rFonts w:asciiTheme="minorEastAsia" w:eastAsiaTheme="minorEastAsia" w:hAnsiTheme="minorEastAsia" w:hint="eastAsia"/>
                <w:bCs/>
                <w:szCs w:val="21"/>
              </w:rPr>
              <w:t>、</w:t>
            </w:r>
            <w:r w:rsidR="00B546CC" w:rsidRPr="00065C34">
              <w:rPr>
                <w:rFonts w:asciiTheme="minorEastAsia" w:eastAsiaTheme="minorEastAsia" w:hAnsiTheme="minorEastAsia" w:hint="eastAsia"/>
                <w:bCs/>
                <w:szCs w:val="21"/>
              </w:rPr>
              <w:t>中建·宜昌之星</w:t>
            </w:r>
            <w:r w:rsidRPr="00065C34">
              <w:rPr>
                <w:rFonts w:asciiTheme="minorEastAsia" w:eastAsiaTheme="minorEastAsia" w:hAnsiTheme="minorEastAsia" w:hint="eastAsia"/>
                <w:bCs/>
                <w:szCs w:val="21"/>
              </w:rPr>
              <w:t>等；</w:t>
            </w:r>
          </w:p>
          <w:p w:rsidR="007A13F6" w:rsidRPr="00065C34" w:rsidRDefault="007A13F6" w:rsidP="007A13F6">
            <w:pPr>
              <w:spacing w:line="400" w:lineRule="exact"/>
              <w:rPr>
                <w:rFonts w:asciiTheme="minorEastAsia" w:eastAsiaTheme="minorEastAsia" w:hAnsiTheme="minorEastAsia"/>
                <w:bCs/>
                <w:szCs w:val="21"/>
              </w:rPr>
            </w:pPr>
            <w:r w:rsidRPr="00065C34">
              <w:rPr>
                <w:rFonts w:asciiTheme="minorEastAsia" w:eastAsiaTheme="minorEastAsia" w:hAnsiTheme="minorEastAsia" w:hint="eastAsia"/>
                <w:bCs/>
                <w:szCs w:val="21"/>
              </w:rPr>
              <w:t>教育：</w:t>
            </w:r>
            <w:r w:rsidR="00B546CC" w:rsidRPr="00065C34">
              <w:rPr>
                <w:rFonts w:asciiTheme="minorEastAsia" w:eastAsiaTheme="minorEastAsia" w:hAnsiTheme="minorEastAsia" w:hint="eastAsia"/>
                <w:bCs/>
                <w:szCs w:val="21"/>
              </w:rPr>
              <w:t>外国语幼儿园伍家岗园</w:t>
            </w:r>
            <w:r w:rsidRPr="00065C34">
              <w:rPr>
                <w:rFonts w:asciiTheme="minorEastAsia" w:eastAsiaTheme="minorEastAsia" w:hAnsiTheme="minorEastAsia" w:hint="eastAsia"/>
                <w:bCs/>
                <w:szCs w:val="21"/>
              </w:rPr>
              <w:t>、</w:t>
            </w:r>
            <w:r w:rsidR="00B546CC" w:rsidRPr="00065C34">
              <w:rPr>
                <w:rFonts w:asciiTheme="minorEastAsia" w:eastAsiaTheme="minorEastAsia" w:hAnsiTheme="minorEastAsia" w:hint="eastAsia"/>
                <w:bCs/>
                <w:szCs w:val="21"/>
              </w:rPr>
              <w:t>伍家岗区实验初中</w:t>
            </w:r>
            <w:r w:rsidR="00D71E9A" w:rsidRPr="00065C34">
              <w:rPr>
                <w:rFonts w:asciiTheme="minorEastAsia" w:eastAsiaTheme="minorEastAsia" w:hAnsiTheme="minorEastAsia" w:hint="eastAsia"/>
                <w:bCs/>
                <w:szCs w:val="21"/>
              </w:rPr>
              <w:t>、</w:t>
            </w:r>
            <w:r w:rsidR="00B546CC" w:rsidRPr="00065C34">
              <w:rPr>
                <w:rFonts w:asciiTheme="minorEastAsia" w:eastAsiaTheme="minorEastAsia" w:hAnsiTheme="minorEastAsia" w:hint="eastAsia"/>
                <w:bCs/>
                <w:szCs w:val="21"/>
              </w:rPr>
              <w:t>伍家岗区外国语小学等</w:t>
            </w:r>
            <w:r w:rsidRPr="00065C34">
              <w:rPr>
                <w:rFonts w:asciiTheme="minorEastAsia" w:eastAsiaTheme="minorEastAsia" w:hAnsiTheme="minorEastAsia" w:hint="eastAsia"/>
                <w:bCs/>
                <w:szCs w:val="21"/>
              </w:rPr>
              <w:t>；</w:t>
            </w:r>
          </w:p>
          <w:p w:rsidR="00B546CC" w:rsidRPr="00065C34" w:rsidRDefault="00B546CC" w:rsidP="007A13F6">
            <w:pPr>
              <w:spacing w:line="400" w:lineRule="exact"/>
              <w:rPr>
                <w:rFonts w:asciiTheme="minorEastAsia" w:eastAsiaTheme="minorEastAsia" w:hAnsiTheme="minorEastAsia"/>
                <w:bCs/>
                <w:szCs w:val="21"/>
              </w:rPr>
            </w:pPr>
            <w:r w:rsidRPr="00065C34">
              <w:rPr>
                <w:rFonts w:asciiTheme="minorEastAsia" w:eastAsiaTheme="minorEastAsia" w:hAnsiTheme="minorEastAsia" w:hint="eastAsia"/>
                <w:bCs/>
                <w:szCs w:val="21"/>
              </w:rPr>
              <w:t>医疗：仁和医院、宜昌市和平医院、八一路社区卫生服务站等</w:t>
            </w:r>
          </w:p>
          <w:p w:rsidR="00776442" w:rsidRPr="00065C34" w:rsidRDefault="00776442" w:rsidP="007A13F6">
            <w:pPr>
              <w:spacing w:line="400" w:lineRule="exact"/>
              <w:rPr>
                <w:rFonts w:asciiTheme="minorEastAsia" w:eastAsiaTheme="minorEastAsia" w:hAnsiTheme="minorEastAsia"/>
                <w:bCs/>
                <w:szCs w:val="21"/>
              </w:rPr>
            </w:pPr>
            <w:r w:rsidRPr="00065C34">
              <w:rPr>
                <w:rFonts w:asciiTheme="minorEastAsia" w:eastAsiaTheme="minorEastAsia" w:hAnsiTheme="minorEastAsia" w:hint="eastAsia"/>
                <w:bCs/>
                <w:szCs w:val="21"/>
              </w:rPr>
              <w:t>银行：</w:t>
            </w:r>
            <w:r w:rsidR="00B546CC" w:rsidRPr="00065C34">
              <w:rPr>
                <w:rFonts w:asciiTheme="minorEastAsia" w:eastAsiaTheme="minorEastAsia" w:hAnsiTheme="minorEastAsia" w:hint="eastAsia"/>
                <w:bCs/>
                <w:szCs w:val="21"/>
              </w:rPr>
              <w:t>交通</w:t>
            </w:r>
            <w:r w:rsidRPr="00065C34">
              <w:rPr>
                <w:rFonts w:asciiTheme="minorEastAsia" w:eastAsiaTheme="minorEastAsia" w:hAnsiTheme="minorEastAsia" w:hint="eastAsia"/>
                <w:bCs/>
                <w:szCs w:val="21"/>
              </w:rPr>
              <w:t>银行、</w:t>
            </w:r>
            <w:r w:rsidR="00B546CC" w:rsidRPr="00065C34">
              <w:rPr>
                <w:rFonts w:asciiTheme="minorEastAsia" w:eastAsiaTheme="minorEastAsia" w:hAnsiTheme="minorEastAsia" w:hint="eastAsia"/>
                <w:bCs/>
                <w:szCs w:val="21"/>
              </w:rPr>
              <w:t>中国</w:t>
            </w:r>
            <w:r w:rsidRPr="00065C34">
              <w:rPr>
                <w:rFonts w:asciiTheme="minorEastAsia" w:eastAsiaTheme="minorEastAsia" w:hAnsiTheme="minorEastAsia" w:hint="eastAsia"/>
                <w:bCs/>
                <w:szCs w:val="21"/>
              </w:rPr>
              <w:t>银行、</w:t>
            </w:r>
            <w:r w:rsidR="006C1389" w:rsidRPr="00065C34">
              <w:rPr>
                <w:rFonts w:asciiTheme="minorEastAsia" w:eastAsiaTheme="minorEastAsia" w:hAnsiTheme="minorEastAsia" w:hint="eastAsia"/>
                <w:bCs/>
                <w:szCs w:val="21"/>
              </w:rPr>
              <w:t>中国建设银行等；</w:t>
            </w:r>
          </w:p>
          <w:p w:rsidR="007A13F6" w:rsidRPr="00065C34" w:rsidRDefault="007A13F6" w:rsidP="007A13F6">
            <w:pPr>
              <w:spacing w:line="400" w:lineRule="exact"/>
              <w:rPr>
                <w:rFonts w:asciiTheme="minorEastAsia" w:eastAsiaTheme="minorEastAsia" w:hAnsiTheme="minorEastAsia"/>
                <w:bCs/>
                <w:szCs w:val="21"/>
              </w:rPr>
            </w:pPr>
            <w:r w:rsidRPr="00065C34">
              <w:rPr>
                <w:rFonts w:asciiTheme="minorEastAsia" w:eastAsiaTheme="minorEastAsia" w:hAnsiTheme="minorEastAsia" w:hint="eastAsia"/>
                <w:bCs/>
                <w:szCs w:val="21"/>
              </w:rPr>
              <w:t>其他：</w:t>
            </w:r>
            <w:r w:rsidR="00776442" w:rsidRPr="00065C34">
              <w:rPr>
                <w:rFonts w:asciiTheme="minorEastAsia" w:eastAsiaTheme="minorEastAsia" w:hAnsiTheme="minorEastAsia" w:hint="eastAsia"/>
                <w:bCs/>
                <w:szCs w:val="21"/>
              </w:rPr>
              <w:t>农贸市场、</w:t>
            </w:r>
            <w:r w:rsidRPr="00065C34">
              <w:rPr>
                <w:rFonts w:asciiTheme="minorEastAsia" w:eastAsiaTheme="minorEastAsia" w:hAnsiTheme="minorEastAsia" w:hint="eastAsia"/>
                <w:bCs/>
                <w:szCs w:val="21"/>
              </w:rPr>
              <w:t>中国移动、中国联通等营业厅。</w:t>
            </w:r>
          </w:p>
        </w:tc>
      </w:tr>
    </w:tbl>
    <w:p w:rsidR="00776442" w:rsidRPr="00065C34" w:rsidRDefault="00694C04" w:rsidP="00776442">
      <w:pPr>
        <w:spacing w:line="420" w:lineRule="exact"/>
        <w:ind w:firstLineChars="200" w:firstLine="480"/>
        <w:rPr>
          <w:rFonts w:ascii="宋体" w:hAnsi="宋体"/>
          <w:sz w:val="24"/>
        </w:rPr>
      </w:pPr>
      <w:r w:rsidRPr="00065C34">
        <w:rPr>
          <w:rFonts w:ascii="宋体" w:hAnsi="宋体" w:cs="宋体" w:hint="eastAsia"/>
          <w:kern w:val="0"/>
          <w:sz w:val="24"/>
        </w:rPr>
        <w:t>（</w:t>
      </w:r>
      <w:r w:rsidR="00E44ABC" w:rsidRPr="00065C34">
        <w:rPr>
          <w:rFonts w:ascii="宋体" w:hAnsi="宋体" w:cs="宋体" w:hint="eastAsia"/>
          <w:kern w:val="0"/>
          <w:sz w:val="24"/>
        </w:rPr>
        <w:t>2</w:t>
      </w:r>
      <w:r w:rsidRPr="00065C34">
        <w:rPr>
          <w:rFonts w:ascii="宋体" w:hAnsi="宋体" w:cs="宋体" w:hint="eastAsia"/>
          <w:kern w:val="0"/>
          <w:sz w:val="24"/>
        </w:rPr>
        <w:t>）</w:t>
      </w:r>
      <w:r w:rsidR="00776442" w:rsidRPr="00065C34">
        <w:rPr>
          <w:rFonts w:ascii="宋体" w:hAnsi="宋体" w:cs="宋体" w:hint="eastAsia"/>
          <w:kern w:val="0"/>
          <w:sz w:val="24"/>
        </w:rPr>
        <w:t>估价对象2</w:t>
      </w:r>
      <w:r w:rsidR="00B546CC" w:rsidRPr="00065C34">
        <w:rPr>
          <w:rFonts w:ascii="宋体" w:hAnsi="宋体" w:cs="宋体" w:hint="eastAsia"/>
          <w:kern w:val="0"/>
          <w:sz w:val="24"/>
        </w:rPr>
        <w:t>3</w:t>
      </w:r>
      <w:r w:rsidR="00776442" w:rsidRPr="00065C34">
        <w:rPr>
          <w:rFonts w:ascii="宋体" w:hAnsi="宋体" w:hint="eastAsia"/>
          <w:sz w:val="24"/>
        </w:rPr>
        <w:t>区位状况</w:t>
      </w:r>
    </w:p>
    <w:tbl>
      <w:tblPr>
        <w:tblW w:w="0" w:type="auto"/>
        <w:jc w:val="center"/>
        <w:tblBorders>
          <w:top w:val="single" w:sz="2" w:space="0" w:color="auto"/>
          <w:bottom w:val="single" w:sz="2" w:space="0" w:color="auto"/>
          <w:insideH w:val="single" w:sz="2" w:space="0" w:color="auto"/>
          <w:insideV w:val="single" w:sz="2" w:space="0" w:color="auto"/>
        </w:tblBorders>
        <w:tblLayout w:type="fixed"/>
        <w:tblLook w:val="0000"/>
      </w:tblPr>
      <w:tblGrid>
        <w:gridCol w:w="456"/>
        <w:gridCol w:w="1890"/>
        <w:gridCol w:w="6709"/>
      </w:tblGrid>
      <w:tr w:rsidR="00ED5374" w:rsidRPr="00065C34" w:rsidTr="003C3587">
        <w:trPr>
          <w:trHeight w:val="454"/>
          <w:jc w:val="center"/>
        </w:trPr>
        <w:tc>
          <w:tcPr>
            <w:tcW w:w="2346" w:type="dxa"/>
            <w:gridSpan w:val="2"/>
            <w:vAlign w:val="center"/>
          </w:tcPr>
          <w:p w:rsidR="00ED5374" w:rsidRPr="00065C34" w:rsidRDefault="00ED5374" w:rsidP="003C3587">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项目</w:t>
            </w:r>
          </w:p>
        </w:tc>
        <w:tc>
          <w:tcPr>
            <w:tcW w:w="6709" w:type="dxa"/>
            <w:vAlign w:val="center"/>
          </w:tcPr>
          <w:p w:rsidR="00ED5374" w:rsidRPr="00065C34" w:rsidRDefault="00ED5374" w:rsidP="003C3587">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详细情况</w:t>
            </w:r>
          </w:p>
        </w:tc>
      </w:tr>
      <w:tr w:rsidR="00ED5374" w:rsidRPr="00065C34" w:rsidTr="003C3587">
        <w:trPr>
          <w:trHeight w:val="454"/>
          <w:jc w:val="center"/>
        </w:trPr>
        <w:tc>
          <w:tcPr>
            <w:tcW w:w="456" w:type="dxa"/>
            <w:vMerge w:val="restart"/>
            <w:vAlign w:val="center"/>
          </w:tcPr>
          <w:p w:rsidR="00ED5374" w:rsidRPr="00065C34" w:rsidRDefault="00ED5374" w:rsidP="003C3587">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位置状况</w:t>
            </w:r>
          </w:p>
        </w:tc>
        <w:tc>
          <w:tcPr>
            <w:tcW w:w="1890" w:type="dxa"/>
            <w:vAlign w:val="center"/>
          </w:tcPr>
          <w:p w:rsidR="00ED5374" w:rsidRPr="00065C34" w:rsidRDefault="00ED5374" w:rsidP="003C3587">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坐落</w:t>
            </w:r>
          </w:p>
        </w:tc>
        <w:tc>
          <w:tcPr>
            <w:tcW w:w="6709" w:type="dxa"/>
            <w:vAlign w:val="center"/>
          </w:tcPr>
          <w:p w:rsidR="00ED5374" w:rsidRPr="00065C34" w:rsidRDefault="00ED5374" w:rsidP="003C3587">
            <w:pPr>
              <w:spacing w:line="400" w:lineRule="exact"/>
              <w:rPr>
                <w:rFonts w:asciiTheme="minorEastAsia" w:eastAsiaTheme="minorEastAsia" w:hAnsiTheme="minorEastAsia"/>
                <w:szCs w:val="21"/>
              </w:rPr>
            </w:pPr>
            <w:r w:rsidRPr="00065C34">
              <w:rPr>
                <w:rFonts w:asciiTheme="minorEastAsia" w:eastAsiaTheme="minorEastAsia" w:hAnsiTheme="minorEastAsia" w:hint="eastAsia"/>
                <w:szCs w:val="21"/>
              </w:rPr>
              <w:t>长阳县清江大道115号（交通局宿舍）A单元202房地产</w:t>
            </w:r>
          </w:p>
        </w:tc>
      </w:tr>
      <w:tr w:rsidR="00ED5374" w:rsidRPr="00065C34" w:rsidTr="003C3587">
        <w:trPr>
          <w:trHeight w:val="454"/>
          <w:jc w:val="center"/>
        </w:trPr>
        <w:tc>
          <w:tcPr>
            <w:tcW w:w="456" w:type="dxa"/>
            <w:vMerge/>
            <w:vAlign w:val="center"/>
          </w:tcPr>
          <w:p w:rsidR="00ED5374" w:rsidRPr="00065C34" w:rsidRDefault="00ED5374" w:rsidP="003C3587">
            <w:pPr>
              <w:spacing w:line="400" w:lineRule="exact"/>
              <w:jc w:val="center"/>
              <w:rPr>
                <w:rFonts w:asciiTheme="minorEastAsia" w:eastAsiaTheme="minorEastAsia" w:hAnsiTheme="minorEastAsia"/>
                <w:szCs w:val="21"/>
              </w:rPr>
            </w:pPr>
          </w:p>
        </w:tc>
        <w:tc>
          <w:tcPr>
            <w:tcW w:w="1890" w:type="dxa"/>
            <w:vAlign w:val="center"/>
          </w:tcPr>
          <w:p w:rsidR="00ED5374" w:rsidRPr="00065C34" w:rsidRDefault="00ED5374" w:rsidP="003C3587">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方位</w:t>
            </w:r>
          </w:p>
        </w:tc>
        <w:tc>
          <w:tcPr>
            <w:tcW w:w="6709" w:type="dxa"/>
            <w:vAlign w:val="center"/>
          </w:tcPr>
          <w:p w:rsidR="00ED5374" w:rsidRPr="00065C34" w:rsidRDefault="00ED5374" w:rsidP="003C3587">
            <w:pPr>
              <w:spacing w:line="400" w:lineRule="exact"/>
              <w:rPr>
                <w:rFonts w:asciiTheme="minorEastAsia" w:eastAsiaTheme="minorEastAsia" w:hAnsiTheme="minorEastAsia"/>
                <w:szCs w:val="21"/>
              </w:rPr>
            </w:pPr>
            <w:r w:rsidRPr="00065C34">
              <w:rPr>
                <w:rFonts w:asciiTheme="minorEastAsia" w:eastAsiaTheme="minorEastAsia" w:hAnsiTheme="minorEastAsia" w:hint="eastAsia"/>
                <w:szCs w:val="21"/>
              </w:rPr>
              <w:t>清江大道以北，龙舟大道以南</w:t>
            </w:r>
          </w:p>
        </w:tc>
      </w:tr>
      <w:tr w:rsidR="00ED5374" w:rsidRPr="00065C34" w:rsidTr="003C3587">
        <w:trPr>
          <w:trHeight w:val="454"/>
          <w:jc w:val="center"/>
        </w:trPr>
        <w:tc>
          <w:tcPr>
            <w:tcW w:w="456" w:type="dxa"/>
            <w:vMerge/>
            <w:vAlign w:val="center"/>
          </w:tcPr>
          <w:p w:rsidR="00ED5374" w:rsidRPr="00065C34" w:rsidRDefault="00ED5374" w:rsidP="003C3587">
            <w:pPr>
              <w:spacing w:line="400" w:lineRule="exact"/>
              <w:jc w:val="center"/>
              <w:rPr>
                <w:rFonts w:asciiTheme="minorEastAsia" w:eastAsiaTheme="minorEastAsia" w:hAnsiTheme="minorEastAsia"/>
                <w:szCs w:val="21"/>
              </w:rPr>
            </w:pPr>
          </w:p>
        </w:tc>
        <w:tc>
          <w:tcPr>
            <w:tcW w:w="1890" w:type="dxa"/>
            <w:vAlign w:val="center"/>
          </w:tcPr>
          <w:p w:rsidR="00ED5374" w:rsidRPr="00065C34" w:rsidRDefault="00ED5374" w:rsidP="003C3587">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距离</w:t>
            </w:r>
          </w:p>
        </w:tc>
        <w:tc>
          <w:tcPr>
            <w:tcW w:w="6709" w:type="dxa"/>
            <w:vAlign w:val="center"/>
          </w:tcPr>
          <w:p w:rsidR="00ED5374" w:rsidRPr="00065C34" w:rsidRDefault="00ED5374" w:rsidP="003C3587">
            <w:pPr>
              <w:spacing w:line="400" w:lineRule="exact"/>
              <w:rPr>
                <w:rFonts w:asciiTheme="minorEastAsia" w:eastAsiaTheme="minorEastAsia" w:hAnsiTheme="minorEastAsia"/>
                <w:szCs w:val="21"/>
              </w:rPr>
            </w:pPr>
            <w:r w:rsidRPr="00065C34">
              <w:rPr>
                <w:rFonts w:asciiTheme="minorEastAsia" w:eastAsiaTheme="minorEastAsia" w:hAnsiTheme="minorEastAsia" w:hint="eastAsia"/>
                <w:szCs w:val="21"/>
              </w:rPr>
              <w:t>北距长阳县人民医院300米左右；南距清江200米左右；</w:t>
            </w:r>
          </w:p>
          <w:p w:rsidR="00ED5374" w:rsidRPr="00065C34" w:rsidRDefault="00ED5374" w:rsidP="00ED5374">
            <w:pPr>
              <w:spacing w:line="400" w:lineRule="exact"/>
              <w:rPr>
                <w:rFonts w:asciiTheme="minorEastAsia" w:eastAsiaTheme="minorEastAsia" w:hAnsiTheme="minorEastAsia"/>
                <w:szCs w:val="21"/>
              </w:rPr>
            </w:pPr>
            <w:r w:rsidRPr="00065C34">
              <w:rPr>
                <w:rFonts w:asciiTheme="minorEastAsia" w:eastAsiaTheme="minorEastAsia" w:hAnsiTheme="minorEastAsia" w:hint="eastAsia"/>
                <w:szCs w:val="21"/>
              </w:rPr>
              <w:t>东距离长阳汽车客运中心1.1公里左右。</w:t>
            </w:r>
          </w:p>
        </w:tc>
      </w:tr>
      <w:tr w:rsidR="00ED5374" w:rsidRPr="00065C34" w:rsidTr="003C3587">
        <w:trPr>
          <w:trHeight w:val="454"/>
          <w:jc w:val="center"/>
        </w:trPr>
        <w:tc>
          <w:tcPr>
            <w:tcW w:w="456" w:type="dxa"/>
            <w:vMerge w:val="restart"/>
            <w:vAlign w:val="center"/>
          </w:tcPr>
          <w:p w:rsidR="00ED5374" w:rsidRPr="00065C34" w:rsidRDefault="00ED5374" w:rsidP="003C3587">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交通状况</w:t>
            </w:r>
          </w:p>
        </w:tc>
        <w:tc>
          <w:tcPr>
            <w:tcW w:w="1890" w:type="dxa"/>
            <w:vAlign w:val="center"/>
          </w:tcPr>
          <w:p w:rsidR="00ED5374" w:rsidRPr="00065C34" w:rsidRDefault="00ED5374" w:rsidP="003C3587">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道路状况</w:t>
            </w:r>
          </w:p>
        </w:tc>
        <w:tc>
          <w:tcPr>
            <w:tcW w:w="6709" w:type="dxa"/>
            <w:vAlign w:val="center"/>
          </w:tcPr>
          <w:p w:rsidR="00ED5374" w:rsidRPr="00065C34" w:rsidRDefault="00ED5374" w:rsidP="00ED5374">
            <w:pPr>
              <w:spacing w:line="400" w:lineRule="exact"/>
              <w:rPr>
                <w:rFonts w:asciiTheme="minorEastAsia" w:eastAsiaTheme="minorEastAsia" w:hAnsiTheme="minorEastAsia"/>
                <w:szCs w:val="21"/>
              </w:rPr>
            </w:pPr>
            <w:r w:rsidRPr="00065C34">
              <w:rPr>
                <w:rFonts w:asciiTheme="minorEastAsia" w:eastAsiaTheme="minorEastAsia" w:hAnsiTheme="minorEastAsia" w:hint="eastAsia"/>
                <w:szCs w:val="21"/>
              </w:rPr>
              <w:t>周边主要道路有清江大道、龙舟大道、桂花园路路等</w:t>
            </w:r>
          </w:p>
        </w:tc>
      </w:tr>
      <w:tr w:rsidR="00ED5374" w:rsidRPr="00065C34" w:rsidTr="003C3587">
        <w:trPr>
          <w:trHeight w:val="454"/>
          <w:jc w:val="center"/>
        </w:trPr>
        <w:tc>
          <w:tcPr>
            <w:tcW w:w="456" w:type="dxa"/>
            <w:vMerge/>
            <w:vAlign w:val="center"/>
          </w:tcPr>
          <w:p w:rsidR="00ED5374" w:rsidRPr="00065C34" w:rsidRDefault="00ED5374" w:rsidP="003C3587">
            <w:pPr>
              <w:spacing w:line="400" w:lineRule="exact"/>
              <w:jc w:val="center"/>
              <w:rPr>
                <w:rFonts w:asciiTheme="minorEastAsia" w:eastAsiaTheme="minorEastAsia" w:hAnsiTheme="minorEastAsia"/>
                <w:szCs w:val="21"/>
              </w:rPr>
            </w:pPr>
          </w:p>
        </w:tc>
        <w:tc>
          <w:tcPr>
            <w:tcW w:w="1890" w:type="dxa"/>
            <w:vAlign w:val="center"/>
          </w:tcPr>
          <w:p w:rsidR="00ED5374" w:rsidRPr="00065C34" w:rsidRDefault="00ED5374" w:rsidP="003C3587">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交通管制</w:t>
            </w:r>
          </w:p>
        </w:tc>
        <w:tc>
          <w:tcPr>
            <w:tcW w:w="6709" w:type="dxa"/>
            <w:vAlign w:val="center"/>
          </w:tcPr>
          <w:p w:rsidR="00ED5374" w:rsidRPr="00065C34" w:rsidRDefault="00ED5374" w:rsidP="003C3587">
            <w:pPr>
              <w:spacing w:line="400" w:lineRule="exact"/>
              <w:rPr>
                <w:rFonts w:asciiTheme="minorEastAsia" w:eastAsiaTheme="minorEastAsia" w:hAnsiTheme="minorEastAsia"/>
                <w:szCs w:val="21"/>
              </w:rPr>
            </w:pPr>
            <w:r w:rsidRPr="00065C34">
              <w:rPr>
                <w:rFonts w:asciiTheme="minorEastAsia" w:eastAsiaTheme="minorEastAsia" w:hAnsiTheme="minorEastAsia" w:hint="eastAsia"/>
                <w:szCs w:val="21"/>
              </w:rPr>
              <w:t>无</w:t>
            </w:r>
          </w:p>
        </w:tc>
      </w:tr>
      <w:tr w:rsidR="00ED5374" w:rsidRPr="00065C34" w:rsidTr="003C3587">
        <w:trPr>
          <w:trHeight w:val="454"/>
          <w:jc w:val="center"/>
        </w:trPr>
        <w:tc>
          <w:tcPr>
            <w:tcW w:w="456" w:type="dxa"/>
            <w:vMerge/>
            <w:vAlign w:val="center"/>
          </w:tcPr>
          <w:p w:rsidR="00ED5374" w:rsidRPr="00065C34" w:rsidRDefault="00ED5374" w:rsidP="003C3587">
            <w:pPr>
              <w:spacing w:line="400" w:lineRule="exact"/>
              <w:jc w:val="center"/>
              <w:rPr>
                <w:rFonts w:asciiTheme="minorEastAsia" w:eastAsiaTheme="minorEastAsia" w:hAnsiTheme="minorEastAsia"/>
                <w:szCs w:val="21"/>
              </w:rPr>
            </w:pPr>
          </w:p>
        </w:tc>
        <w:tc>
          <w:tcPr>
            <w:tcW w:w="1890" w:type="dxa"/>
            <w:vAlign w:val="center"/>
          </w:tcPr>
          <w:p w:rsidR="00ED5374" w:rsidRPr="00065C34" w:rsidRDefault="00ED5374" w:rsidP="003C3587">
            <w:pPr>
              <w:spacing w:line="400" w:lineRule="exact"/>
              <w:ind w:leftChars="-51" w:left="-107" w:rightChars="-51" w:right="-107"/>
              <w:jc w:val="center"/>
              <w:rPr>
                <w:rFonts w:asciiTheme="minorEastAsia" w:eastAsiaTheme="minorEastAsia" w:hAnsiTheme="minorEastAsia"/>
                <w:szCs w:val="21"/>
              </w:rPr>
            </w:pPr>
            <w:r w:rsidRPr="00065C34">
              <w:rPr>
                <w:rFonts w:asciiTheme="minorEastAsia" w:eastAsiaTheme="minorEastAsia" w:hAnsiTheme="minorEastAsia" w:hint="eastAsia"/>
                <w:szCs w:val="21"/>
              </w:rPr>
              <w:t>公交</w:t>
            </w:r>
            <w:r w:rsidRPr="00065C34">
              <w:rPr>
                <w:rFonts w:asciiTheme="minorEastAsia" w:eastAsiaTheme="minorEastAsia" w:hAnsiTheme="minorEastAsia" w:hint="eastAsia"/>
                <w:spacing w:val="-6"/>
                <w:szCs w:val="21"/>
              </w:rPr>
              <w:t>便捷度</w:t>
            </w:r>
          </w:p>
        </w:tc>
        <w:tc>
          <w:tcPr>
            <w:tcW w:w="6709" w:type="dxa"/>
          </w:tcPr>
          <w:p w:rsidR="00ED5374" w:rsidRPr="00065C34" w:rsidRDefault="00ED5374" w:rsidP="00ED5374">
            <w:pPr>
              <w:tabs>
                <w:tab w:val="left" w:pos="1610"/>
              </w:tabs>
              <w:spacing w:line="400" w:lineRule="exact"/>
              <w:rPr>
                <w:rFonts w:asciiTheme="minorEastAsia" w:eastAsiaTheme="minorEastAsia" w:hAnsiTheme="minorEastAsia"/>
                <w:bCs/>
                <w:spacing w:val="-6"/>
                <w:szCs w:val="21"/>
              </w:rPr>
            </w:pPr>
            <w:r w:rsidRPr="00065C34">
              <w:rPr>
                <w:rFonts w:asciiTheme="minorEastAsia" w:eastAsiaTheme="minorEastAsia" w:hAnsiTheme="minorEastAsia" w:hint="eastAsia"/>
                <w:bCs/>
                <w:spacing w:val="-6"/>
                <w:szCs w:val="21"/>
              </w:rPr>
              <w:t>500米范围内公交站点有“桂花园”、“中药材公司”、“县电信局”等，有长阳1路、长阳3路、长阳4a路、长阳4b路等公交线路在此区域经过，交通便捷度好</w:t>
            </w:r>
          </w:p>
        </w:tc>
      </w:tr>
      <w:tr w:rsidR="00ED5374" w:rsidRPr="00065C34" w:rsidTr="003C3587">
        <w:trPr>
          <w:trHeight w:val="454"/>
          <w:jc w:val="center"/>
        </w:trPr>
        <w:tc>
          <w:tcPr>
            <w:tcW w:w="456" w:type="dxa"/>
            <w:vMerge/>
            <w:vAlign w:val="center"/>
          </w:tcPr>
          <w:p w:rsidR="00ED5374" w:rsidRPr="00065C34" w:rsidRDefault="00ED5374" w:rsidP="003C3587">
            <w:pPr>
              <w:spacing w:line="400" w:lineRule="exact"/>
              <w:jc w:val="center"/>
              <w:rPr>
                <w:rFonts w:asciiTheme="minorEastAsia" w:eastAsiaTheme="minorEastAsia" w:hAnsiTheme="minorEastAsia"/>
                <w:szCs w:val="21"/>
              </w:rPr>
            </w:pPr>
          </w:p>
        </w:tc>
        <w:tc>
          <w:tcPr>
            <w:tcW w:w="1890" w:type="dxa"/>
            <w:vAlign w:val="center"/>
          </w:tcPr>
          <w:p w:rsidR="00ED5374" w:rsidRPr="00065C34" w:rsidRDefault="00ED5374" w:rsidP="003C3587">
            <w:pPr>
              <w:spacing w:line="400" w:lineRule="exact"/>
              <w:ind w:leftChars="-51" w:left="-107" w:rightChars="-51" w:right="-107"/>
              <w:jc w:val="center"/>
              <w:rPr>
                <w:rFonts w:asciiTheme="minorEastAsia" w:eastAsiaTheme="minorEastAsia" w:hAnsiTheme="minorEastAsia"/>
                <w:szCs w:val="21"/>
              </w:rPr>
            </w:pPr>
            <w:r w:rsidRPr="00065C34">
              <w:rPr>
                <w:rFonts w:asciiTheme="minorEastAsia" w:eastAsiaTheme="minorEastAsia" w:hAnsiTheme="minorEastAsia" w:hint="eastAsia"/>
                <w:szCs w:val="21"/>
              </w:rPr>
              <w:t>停车方便程度</w:t>
            </w:r>
          </w:p>
        </w:tc>
        <w:tc>
          <w:tcPr>
            <w:tcW w:w="6709" w:type="dxa"/>
            <w:vAlign w:val="center"/>
          </w:tcPr>
          <w:p w:rsidR="00ED5374" w:rsidRPr="00065C34" w:rsidRDefault="00ED5374" w:rsidP="003C3587">
            <w:pPr>
              <w:spacing w:line="400" w:lineRule="exact"/>
              <w:rPr>
                <w:rFonts w:asciiTheme="minorEastAsia" w:eastAsiaTheme="minorEastAsia" w:hAnsiTheme="minorEastAsia"/>
                <w:szCs w:val="21"/>
              </w:rPr>
            </w:pPr>
            <w:r w:rsidRPr="00065C34">
              <w:rPr>
                <w:rFonts w:asciiTheme="minorEastAsia" w:eastAsiaTheme="minorEastAsia" w:hAnsiTheme="minorEastAsia" w:hint="eastAsia"/>
                <w:szCs w:val="21"/>
              </w:rPr>
              <w:t>利用地下地上停车场、街巷空坪停车，停车便捷度一般</w:t>
            </w:r>
          </w:p>
        </w:tc>
      </w:tr>
      <w:tr w:rsidR="00ED5374" w:rsidRPr="00065C34" w:rsidTr="003C3587">
        <w:trPr>
          <w:trHeight w:val="454"/>
          <w:jc w:val="center"/>
        </w:trPr>
        <w:tc>
          <w:tcPr>
            <w:tcW w:w="456" w:type="dxa"/>
            <w:vMerge w:val="restart"/>
            <w:vAlign w:val="center"/>
          </w:tcPr>
          <w:p w:rsidR="00ED5374" w:rsidRPr="00065C34" w:rsidRDefault="00ED5374" w:rsidP="003C3587">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环境状况</w:t>
            </w:r>
          </w:p>
        </w:tc>
        <w:tc>
          <w:tcPr>
            <w:tcW w:w="1890" w:type="dxa"/>
            <w:vAlign w:val="center"/>
          </w:tcPr>
          <w:p w:rsidR="00ED5374" w:rsidRPr="00065C34" w:rsidRDefault="00ED5374" w:rsidP="003C3587">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自然环境</w:t>
            </w:r>
          </w:p>
        </w:tc>
        <w:tc>
          <w:tcPr>
            <w:tcW w:w="6709" w:type="dxa"/>
            <w:vAlign w:val="center"/>
          </w:tcPr>
          <w:p w:rsidR="00ED5374" w:rsidRPr="00065C34" w:rsidRDefault="00ED5374" w:rsidP="003C3587">
            <w:pPr>
              <w:spacing w:line="400" w:lineRule="exact"/>
              <w:rPr>
                <w:rFonts w:asciiTheme="minorEastAsia" w:eastAsiaTheme="minorEastAsia" w:hAnsiTheme="minorEastAsia"/>
                <w:szCs w:val="21"/>
              </w:rPr>
            </w:pPr>
            <w:r w:rsidRPr="00065C34">
              <w:rPr>
                <w:rFonts w:asciiTheme="minorEastAsia" w:eastAsiaTheme="minorEastAsia" w:hAnsiTheme="minorEastAsia" w:hint="eastAsia"/>
                <w:szCs w:val="21"/>
              </w:rPr>
              <w:t>无明显的大气污染、水文污染；周边没有影响视觉环境的杂乱因素；卫生环境一般</w:t>
            </w:r>
          </w:p>
        </w:tc>
      </w:tr>
      <w:tr w:rsidR="00ED5374" w:rsidRPr="00065C34" w:rsidTr="003C3587">
        <w:trPr>
          <w:trHeight w:val="454"/>
          <w:jc w:val="center"/>
        </w:trPr>
        <w:tc>
          <w:tcPr>
            <w:tcW w:w="456" w:type="dxa"/>
            <w:vMerge/>
            <w:vAlign w:val="center"/>
          </w:tcPr>
          <w:p w:rsidR="00ED5374" w:rsidRPr="00065C34" w:rsidRDefault="00ED5374" w:rsidP="003C3587">
            <w:pPr>
              <w:spacing w:line="400" w:lineRule="exact"/>
              <w:jc w:val="center"/>
              <w:rPr>
                <w:rFonts w:asciiTheme="minorEastAsia" w:eastAsiaTheme="minorEastAsia" w:hAnsiTheme="minorEastAsia"/>
                <w:szCs w:val="21"/>
              </w:rPr>
            </w:pPr>
          </w:p>
        </w:tc>
        <w:tc>
          <w:tcPr>
            <w:tcW w:w="1890" w:type="dxa"/>
            <w:vAlign w:val="center"/>
          </w:tcPr>
          <w:p w:rsidR="00ED5374" w:rsidRPr="00065C34" w:rsidRDefault="00ED5374" w:rsidP="003C3587">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人文环境</w:t>
            </w:r>
          </w:p>
        </w:tc>
        <w:tc>
          <w:tcPr>
            <w:tcW w:w="6709" w:type="dxa"/>
            <w:vAlign w:val="center"/>
          </w:tcPr>
          <w:p w:rsidR="00ED5374" w:rsidRPr="00065C34" w:rsidRDefault="00ED5374" w:rsidP="00ED5374">
            <w:pPr>
              <w:spacing w:line="400" w:lineRule="exact"/>
              <w:rPr>
                <w:rFonts w:asciiTheme="minorEastAsia" w:eastAsiaTheme="minorEastAsia" w:hAnsiTheme="minorEastAsia"/>
                <w:szCs w:val="21"/>
              </w:rPr>
            </w:pPr>
            <w:r w:rsidRPr="00065C34">
              <w:rPr>
                <w:rFonts w:asciiTheme="minorEastAsia" w:eastAsiaTheme="minorEastAsia" w:hAnsiTheme="minorEastAsia" w:hint="eastAsia"/>
                <w:szCs w:val="21"/>
              </w:rPr>
              <w:t>人文环境一般</w:t>
            </w:r>
          </w:p>
        </w:tc>
      </w:tr>
      <w:tr w:rsidR="00ED5374" w:rsidRPr="00065C34" w:rsidTr="003C3587">
        <w:trPr>
          <w:trHeight w:val="454"/>
          <w:jc w:val="center"/>
        </w:trPr>
        <w:tc>
          <w:tcPr>
            <w:tcW w:w="456" w:type="dxa"/>
            <w:vMerge/>
            <w:vAlign w:val="center"/>
          </w:tcPr>
          <w:p w:rsidR="00ED5374" w:rsidRPr="00065C34" w:rsidRDefault="00ED5374" w:rsidP="003C3587">
            <w:pPr>
              <w:spacing w:line="400" w:lineRule="exact"/>
              <w:jc w:val="center"/>
              <w:rPr>
                <w:rFonts w:asciiTheme="minorEastAsia" w:eastAsiaTheme="minorEastAsia" w:hAnsiTheme="minorEastAsia"/>
                <w:szCs w:val="21"/>
              </w:rPr>
            </w:pPr>
          </w:p>
        </w:tc>
        <w:tc>
          <w:tcPr>
            <w:tcW w:w="1890" w:type="dxa"/>
            <w:vAlign w:val="center"/>
          </w:tcPr>
          <w:p w:rsidR="00ED5374" w:rsidRPr="00065C34" w:rsidRDefault="00ED5374" w:rsidP="003C3587">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景观</w:t>
            </w:r>
          </w:p>
        </w:tc>
        <w:tc>
          <w:tcPr>
            <w:tcW w:w="6709" w:type="dxa"/>
            <w:vAlign w:val="center"/>
          </w:tcPr>
          <w:p w:rsidR="00ED5374" w:rsidRPr="00065C34" w:rsidRDefault="00ED5374" w:rsidP="00ED5374">
            <w:pPr>
              <w:spacing w:line="400" w:lineRule="exact"/>
              <w:rPr>
                <w:rFonts w:asciiTheme="minorEastAsia" w:eastAsiaTheme="minorEastAsia" w:hAnsiTheme="minorEastAsia"/>
                <w:szCs w:val="21"/>
              </w:rPr>
            </w:pPr>
            <w:r w:rsidRPr="00065C34">
              <w:rPr>
                <w:rFonts w:asciiTheme="minorEastAsia" w:eastAsiaTheme="minorEastAsia" w:hAnsiTheme="minorEastAsia" w:hint="eastAsia"/>
                <w:szCs w:val="21"/>
              </w:rPr>
              <w:t>距离清江200米左右</w:t>
            </w:r>
          </w:p>
        </w:tc>
      </w:tr>
      <w:tr w:rsidR="00ED5374" w:rsidRPr="00065C34" w:rsidTr="003C3587">
        <w:trPr>
          <w:trHeight w:val="454"/>
          <w:jc w:val="center"/>
        </w:trPr>
        <w:tc>
          <w:tcPr>
            <w:tcW w:w="456" w:type="dxa"/>
            <w:vMerge w:val="restart"/>
            <w:vAlign w:val="center"/>
          </w:tcPr>
          <w:p w:rsidR="00ED5374" w:rsidRPr="00065C34" w:rsidRDefault="00ED5374" w:rsidP="003C3587">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外部配套设施</w:t>
            </w:r>
          </w:p>
        </w:tc>
        <w:tc>
          <w:tcPr>
            <w:tcW w:w="1890" w:type="dxa"/>
            <w:vAlign w:val="center"/>
          </w:tcPr>
          <w:p w:rsidR="00ED5374" w:rsidRPr="00065C34" w:rsidRDefault="00ED5374" w:rsidP="003C3587">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基础设施</w:t>
            </w:r>
          </w:p>
        </w:tc>
        <w:tc>
          <w:tcPr>
            <w:tcW w:w="6709" w:type="dxa"/>
            <w:vAlign w:val="center"/>
          </w:tcPr>
          <w:p w:rsidR="00ED5374" w:rsidRPr="00065C34" w:rsidRDefault="00ED5374" w:rsidP="00ED5374">
            <w:pPr>
              <w:spacing w:line="400" w:lineRule="exact"/>
              <w:rPr>
                <w:rFonts w:asciiTheme="minorEastAsia" w:eastAsiaTheme="minorEastAsia" w:hAnsiTheme="minorEastAsia"/>
                <w:szCs w:val="21"/>
              </w:rPr>
            </w:pPr>
            <w:r w:rsidRPr="00065C34">
              <w:rPr>
                <w:rFonts w:asciiTheme="minorEastAsia" w:eastAsiaTheme="minorEastAsia" w:hAnsiTheme="minorEastAsia" w:hint="eastAsia"/>
                <w:szCs w:val="21"/>
              </w:rPr>
              <w:t>区域内“五通”，即通上水、通下水、通路、通电、通讯</w:t>
            </w:r>
          </w:p>
        </w:tc>
      </w:tr>
      <w:tr w:rsidR="00ED5374" w:rsidRPr="00065C34" w:rsidTr="003C3587">
        <w:trPr>
          <w:trHeight w:val="454"/>
          <w:jc w:val="center"/>
        </w:trPr>
        <w:tc>
          <w:tcPr>
            <w:tcW w:w="456" w:type="dxa"/>
            <w:vMerge/>
            <w:vAlign w:val="center"/>
          </w:tcPr>
          <w:p w:rsidR="00ED5374" w:rsidRPr="00065C34" w:rsidRDefault="00ED5374" w:rsidP="003C3587">
            <w:pPr>
              <w:spacing w:line="400" w:lineRule="exact"/>
              <w:jc w:val="center"/>
              <w:rPr>
                <w:rFonts w:asciiTheme="minorEastAsia" w:eastAsiaTheme="minorEastAsia" w:hAnsiTheme="minorEastAsia"/>
                <w:szCs w:val="21"/>
              </w:rPr>
            </w:pPr>
          </w:p>
        </w:tc>
        <w:tc>
          <w:tcPr>
            <w:tcW w:w="1890" w:type="dxa"/>
            <w:vAlign w:val="center"/>
          </w:tcPr>
          <w:p w:rsidR="00ED5374" w:rsidRPr="00065C34" w:rsidRDefault="00ED5374" w:rsidP="003C3587">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公共服务</w:t>
            </w:r>
          </w:p>
          <w:p w:rsidR="00ED5374" w:rsidRPr="00065C34" w:rsidRDefault="00ED5374" w:rsidP="003C3587">
            <w:pPr>
              <w:spacing w:line="400" w:lineRule="exact"/>
              <w:jc w:val="center"/>
              <w:rPr>
                <w:rFonts w:asciiTheme="minorEastAsia" w:eastAsiaTheme="minorEastAsia" w:hAnsiTheme="minorEastAsia"/>
                <w:szCs w:val="21"/>
              </w:rPr>
            </w:pPr>
            <w:r w:rsidRPr="00065C34">
              <w:rPr>
                <w:rFonts w:asciiTheme="minorEastAsia" w:eastAsiaTheme="minorEastAsia" w:hAnsiTheme="minorEastAsia" w:hint="eastAsia"/>
                <w:szCs w:val="21"/>
              </w:rPr>
              <w:t>设施</w:t>
            </w:r>
          </w:p>
        </w:tc>
        <w:tc>
          <w:tcPr>
            <w:tcW w:w="6709" w:type="dxa"/>
            <w:vAlign w:val="center"/>
          </w:tcPr>
          <w:p w:rsidR="00ED5374" w:rsidRPr="00065C34" w:rsidRDefault="00ED5374" w:rsidP="003C3587">
            <w:pPr>
              <w:spacing w:line="400" w:lineRule="exact"/>
              <w:rPr>
                <w:rFonts w:asciiTheme="minorEastAsia" w:eastAsiaTheme="minorEastAsia" w:hAnsiTheme="minorEastAsia"/>
                <w:bCs/>
                <w:szCs w:val="21"/>
              </w:rPr>
            </w:pPr>
            <w:r w:rsidRPr="00065C34">
              <w:rPr>
                <w:rFonts w:asciiTheme="minorEastAsia" w:eastAsiaTheme="minorEastAsia" w:hAnsiTheme="minorEastAsia" w:hint="eastAsia"/>
                <w:bCs/>
                <w:szCs w:val="21"/>
              </w:rPr>
              <w:t>商业：</w:t>
            </w:r>
            <w:r w:rsidR="00131D85" w:rsidRPr="00065C34">
              <w:rPr>
                <w:rFonts w:asciiTheme="minorEastAsia" w:eastAsiaTheme="minorEastAsia" w:hAnsiTheme="minorEastAsia" w:hint="eastAsia"/>
                <w:bCs/>
                <w:szCs w:val="21"/>
              </w:rPr>
              <w:t>临街商业</w:t>
            </w:r>
            <w:r w:rsidRPr="00065C34">
              <w:rPr>
                <w:rFonts w:asciiTheme="minorEastAsia" w:eastAsiaTheme="minorEastAsia" w:hAnsiTheme="minorEastAsia" w:hint="eastAsia"/>
                <w:bCs/>
                <w:szCs w:val="21"/>
              </w:rPr>
              <w:t>等；</w:t>
            </w:r>
          </w:p>
          <w:p w:rsidR="00ED5374" w:rsidRPr="00065C34" w:rsidRDefault="00ED5374" w:rsidP="003C3587">
            <w:pPr>
              <w:spacing w:line="400" w:lineRule="exact"/>
              <w:rPr>
                <w:rFonts w:asciiTheme="minorEastAsia" w:eastAsiaTheme="minorEastAsia" w:hAnsiTheme="minorEastAsia"/>
                <w:bCs/>
                <w:szCs w:val="21"/>
              </w:rPr>
            </w:pPr>
            <w:r w:rsidRPr="00065C34">
              <w:rPr>
                <w:rFonts w:asciiTheme="minorEastAsia" w:eastAsiaTheme="minorEastAsia" w:hAnsiTheme="minorEastAsia" w:hint="eastAsia"/>
                <w:bCs/>
                <w:szCs w:val="21"/>
              </w:rPr>
              <w:t>教育：花坪小学、清江初级中学、长阳实验小学、长阳土家族自治县财政学校等；</w:t>
            </w:r>
          </w:p>
          <w:p w:rsidR="00ED5374" w:rsidRPr="00065C34" w:rsidRDefault="00ED5374" w:rsidP="003C3587">
            <w:pPr>
              <w:spacing w:line="400" w:lineRule="exact"/>
              <w:rPr>
                <w:rFonts w:asciiTheme="minorEastAsia" w:eastAsiaTheme="minorEastAsia" w:hAnsiTheme="minorEastAsia"/>
                <w:bCs/>
                <w:szCs w:val="21"/>
              </w:rPr>
            </w:pPr>
            <w:r w:rsidRPr="00065C34">
              <w:rPr>
                <w:rFonts w:asciiTheme="minorEastAsia" w:eastAsiaTheme="minorEastAsia" w:hAnsiTheme="minorEastAsia" w:hint="eastAsia"/>
                <w:bCs/>
                <w:szCs w:val="21"/>
              </w:rPr>
              <w:t>医疗：长阳县人民医院</w:t>
            </w:r>
            <w:r w:rsidR="00131D85" w:rsidRPr="00065C34">
              <w:rPr>
                <w:rFonts w:asciiTheme="minorEastAsia" w:eastAsiaTheme="minorEastAsia" w:hAnsiTheme="minorEastAsia" w:hint="eastAsia"/>
                <w:bCs/>
                <w:szCs w:val="21"/>
              </w:rPr>
              <w:t>、长阳民族医院、长阳土家族自治县妇幼保健院</w:t>
            </w:r>
            <w:r w:rsidRPr="00065C34">
              <w:rPr>
                <w:rFonts w:asciiTheme="minorEastAsia" w:eastAsiaTheme="minorEastAsia" w:hAnsiTheme="minorEastAsia" w:hint="eastAsia"/>
                <w:bCs/>
                <w:szCs w:val="21"/>
              </w:rPr>
              <w:t>等</w:t>
            </w:r>
          </w:p>
          <w:p w:rsidR="00ED5374" w:rsidRPr="00065C34" w:rsidRDefault="00ED5374" w:rsidP="003C3587">
            <w:pPr>
              <w:spacing w:line="400" w:lineRule="exact"/>
              <w:rPr>
                <w:rFonts w:asciiTheme="minorEastAsia" w:eastAsiaTheme="minorEastAsia" w:hAnsiTheme="minorEastAsia"/>
                <w:bCs/>
                <w:szCs w:val="21"/>
              </w:rPr>
            </w:pPr>
            <w:r w:rsidRPr="00065C34">
              <w:rPr>
                <w:rFonts w:asciiTheme="minorEastAsia" w:eastAsiaTheme="minorEastAsia" w:hAnsiTheme="minorEastAsia" w:hint="eastAsia"/>
                <w:bCs/>
                <w:szCs w:val="21"/>
              </w:rPr>
              <w:t>银行：</w:t>
            </w:r>
            <w:r w:rsidR="00131D85" w:rsidRPr="00065C34">
              <w:rPr>
                <w:rFonts w:asciiTheme="minorEastAsia" w:eastAsiaTheme="minorEastAsia" w:hAnsiTheme="minorEastAsia" w:hint="eastAsia"/>
                <w:bCs/>
                <w:szCs w:val="21"/>
              </w:rPr>
              <w:t>中国农业银行</w:t>
            </w:r>
            <w:r w:rsidRPr="00065C34">
              <w:rPr>
                <w:rFonts w:asciiTheme="minorEastAsia" w:eastAsiaTheme="minorEastAsia" w:hAnsiTheme="minorEastAsia" w:hint="eastAsia"/>
                <w:bCs/>
                <w:szCs w:val="21"/>
              </w:rPr>
              <w:t>、中国</w:t>
            </w:r>
            <w:r w:rsidR="00131D85" w:rsidRPr="00065C34">
              <w:rPr>
                <w:rFonts w:asciiTheme="minorEastAsia" w:eastAsiaTheme="minorEastAsia" w:hAnsiTheme="minorEastAsia" w:hint="eastAsia"/>
                <w:bCs/>
                <w:szCs w:val="21"/>
              </w:rPr>
              <w:t>邮政储蓄</w:t>
            </w:r>
            <w:r w:rsidRPr="00065C34">
              <w:rPr>
                <w:rFonts w:asciiTheme="minorEastAsia" w:eastAsiaTheme="minorEastAsia" w:hAnsiTheme="minorEastAsia" w:hint="eastAsia"/>
                <w:bCs/>
                <w:szCs w:val="21"/>
              </w:rPr>
              <w:t>银行等；</w:t>
            </w:r>
          </w:p>
          <w:p w:rsidR="00ED5374" w:rsidRPr="00065C34" w:rsidRDefault="00ED5374" w:rsidP="003C3587">
            <w:pPr>
              <w:spacing w:line="400" w:lineRule="exact"/>
              <w:rPr>
                <w:rFonts w:asciiTheme="minorEastAsia" w:eastAsiaTheme="minorEastAsia" w:hAnsiTheme="minorEastAsia"/>
                <w:bCs/>
                <w:szCs w:val="21"/>
              </w:rPr>
            </w:pPr>
            <w:r w:rsidRPr="00065C34">
              <w:rPr>
                <w:rFonts w:asciiTheme="minorEastAsia" w:eastAsiaTheme="minorEastAsia" w:hAnsiTheme="minorEastAsia" w:hint="eastAsia"/>
                <w:bCs/>
                <w:szCs w:val="21"/>
              </w:rPr>
              <w:t>其他：农贸市场、中国移动、中国联通等营业厅。</w:t>
            </w:r>
          </w:p>
        </w:tc>
      </w:tr>
    </w:tbl>
    <w:p w:rsidR="005F5F1E" w:rsidRPr="00065C34" w:rsidRDefault="00AD2991" w:rsidP="00BA5988">
      <w:pPr>
        <w:spacing w:line="560" w:lineRule="exact"/>
        <w:ind w:firstLineChars="200" w:firstLine="480"/>
        <w:rPr>
          <w:rFonts w:ascii="宋体" w:hAnsi="宋体"/>
          <w:spacing w:val="10"/>
          <w:sz w:val="24"/>
        </w:rPr>
      </w:pPr>
      <w:r w:rsidRPr="00065C34">
        <w:rPr>
          <w:rFonts w:ascii="宋体" w:hAnsi="宋体" w:cs="宋体" w:hint="eastAsia"/>
          <w:kern w:val="0"/>
          <w:sz w:val="24"/>
        </w:rPr>
        <w:t>3</w:t>
      </w:r>
      <w:r w:rsidRPr="00065C34">
        <w:rPr>
          <w:rFonts w:ascii="宋体" w:hAnsi="宋体" w:hint="eastAsia"/>
          <w:spacing w:val="10"/>
          <w:sz w:val="24"/>
        </w:rPr>
        <w:t>.估价对象权益状况描述</w:t>
      </w:r>
    </w:p>
    <w:p w:rsidR="004A6CA2" w:rsidRPr="00065C34" w:rsidRDefault="00F932FA" w:rsidP="00B26B35">
      <w:pPr>
        <w:spacing w:line="560" w:lineRule="exact"/>
        <w:ind w:firstLineChars="200" w:firstLine="520"/>
        <w:rPr>
          <w:rFonts w:ascii="宋体" w:hAnsi="宋体"/>
          <w:spacing w:val="10"/>
          <w:sz w:val="24"/>
        </w:rPr>
      </w:pPr>
      <w:r w:rsidRPr="00065C34">
        <w:rPr>
          <w:rFonts w:ascii="宋体" w:hAnsi="宋体" w:hint="eastAsia"/>
          <w:spacing w:val="10"/>
          <w:sz w:val="24"/>
        </w:rPr>
        <w:t>（1）</w:t>
      </w:r>
      <w:r w:rsidR="00B26B35" w:rsidRPr="00065C34">
        <w:rPr>
          <w:rFonts w:ascii="宋体" w:hAnsi="宋体" w:hint="eastAsia"/>
          <w:spacing w:val="10"/>
          <w:sz w:val="24"/>
        </w:rPr>
        <w:t>估价对象房产</w:t>
      </w:r>
      <w:r w:rsidR="00131D85" w:rsidRPr="00065C34">
        <w:rPr>
          <w:rFonts w:ascii="宋体" w:hAnsi="宋体" w:hint="eastAsia"/>
          <w:spacing w:val="10"/>
          <w:sz w:val="24"/>
        </w:rPr>
        <w:t>信息</w:t>
      </w:r>
      <w:r w:rsidR="00B26B35" w:rsidRPr="00065C34">
        <w:rPr>
          <w:rFonts w:ascii="宋体" w:hAnsi="宋体" w:hint="eastAsia"/>
          <w:spacing w:val="10"/>
          <w:sz w:val="24"/>
        </w:rPr>
        <w:t>登记信息如下：</w:t>
      </w:r>
    </w:p>
    <w:tbl>
      <w:tblPr>
        <w:tblW w:w="5000" w:type="pct"/>
        <w:jc w:val="center"/>
        <w:tblBorders>
          <w:top w:val="single" w:sz="4" w:space="0" w:color="auto"/>
          <w:bottom w:val="single" w:sz="4" w:space="0" w:color="auto"/>
          <w:insideH w:val="single" w:sz="4" w:space="0" w:color="auto"/>
          <w:insideV w:val="single" w:sz="4" w:space="0" w:color="auto"/>
        </w:tblBorders>
        <w:tblLook w:val="04A0"/>
      </w:tblPr>
      <w:tblGrid>
        <w:gridCol w:w="447"/>
        <w:gridCol w:w="1812"/>
        <w:gridCol w:w="1441"/>
        <w:gridCol w:w="1653"/>
        <w:gridCol w:w="571"/>
        <w:gridCol w:w="676"/>
        <w:gridCol w:w="872"/>
        <w:gridCol w:w="986"/>
        <w:gridCol w:w="778"/>
      </w:tblGrid>
      <w:tr w:rsidR="00131D85" w:rsidRPr="00065C34" w:rsidTr="00131D85">
        <w:trPr>
          <w:trHeight w:val="567"/>
          <w:tblHeader/>
          <w:jc w:val="center"/>
        </w:trPr>
        <w:tc>
          <w:tcPr>
            <w:tcW w:w="24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序号</w:t>
            </w:r>
          </w:p>
        </w:tc>
        <w:tc>
          <w:tcPr>
            <w:tcW w:w="981"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房屋所有权证</w:t>
            </w:r>
          </w:p>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证号</w:t>
            </w:r>
          </w:p>
        </w:tc>
        <w:tc>
          <w:tcPr>
            <w:tcW w:w="780"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房屋坐落</w:t>
            </w:r>
          </w:p>
        </w:tc>
        <w:tc>
          <w:tcPr>
            <w:tcW w:w="895"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权利人</w:t>
            </w:r>
          </w:p>
        </w:tc>
        <w:tc>
          <w:tcPr>
            <w:tcW w:w="309"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结构</w:t>
            </w:r>
          </w:p>
        </w:tc>
        <w:tc>
          <w:tcPr>
            <w:tcW w:w="366"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规划用途</w:t>
            </w:r>
          </w:p>
        </w:tc>
        <w:tc>
          <w:tcPr>
            <w:tcW w:w="47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层次</w:t>
            </w:r>
          </w:p>
        </w:tc>
        <w:tc>
          <w:tcPr>
            <w:tcW w:w="534"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建筑面积（㎡）</w:t>
            </w:r>
          </w:p>
        </w:tc>
        <w:tc>
          <w:tcPr>
            <w:tcW w:w="421"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备注</w:t>
            </w:r>
          </w:p>
        </w:tc>
      </w:tr>
      <w:tr w:rsidR="00131D85" w:rsidRPr="00065C34" w:rsidTr="00131D85">
        <w:trPr>
          <w:trHeight w:val="567"/>
          <w:jc w:val="center"/>
        </w:trPr>
        <w:tc>
          <w:tcPr>
            <w:tcW w:w="24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w:t>
            </w:r>
          </w:p>
        </w:tc>
        <w:tc>
          <w:tcPr>
            <w:tcW w:w="981"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宜市房权证伍家区字第0410032号</w:t>
            </w:r>
          </w:p>
        </w:tc>
        <w:tc>
          <w:tcPr>
            <w:tcW w:w="780"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八一路6-1-101号</w:t>
            </w:r>
          </w:p>
        </w:tc>
        <w:tc>
          <w:tcPr>
            <w:tcW w:w="895"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309"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66"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7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1-2/21</w:t>
            </w:r>
          </w:p>
        </w:tc>
        <w:tc>
          <w:tcPr>
            <w:tcW w:w="534"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2594.26</w:t>
            </w:r>
          </w:p>
        </w:tc>
        <w:tc>
          <w:tcPr>
            <w:tcW w:w="421" w:type="pct"/>
            <w:shd w:val="clear" w:color="auto" w:fill="auto"/>
            <w:vAlign w:val="center"/>
            <w:hideMark/>
          </w:tcPr>
          <w:p w:rsidR="00131D85" w:rsidRPr="00065C34" w:rsidRDefault="00131D85" w:rsidP="003C3587">
            <w:pPr>
              <w:jc w:val="center"/>
              <w:rPr>
                <w:rFonts w:asciiTheme="minorEastAsia" w:eastAsiaTheme="minorEastAsia" w:hAnsiTheme="minorEastAsia" w:cs="宋体"/>
                <w:sz w:val="18"/>
                <w:szCs w:val="18"/>
              </w:rPr>
            </w:pPr>
          </w:p>
        </w:tc>
      </w:tr>
      <w:tr w:rsidR="00131D85" w:rsidRPr="00065C34" w:rsidTr="00131D85">
        <w:trPr>
          <w:trHeight w:val="567"/>
          <w:jc w:val="center"/>
        </w:trPr>
        <w:tc>
          <w:tcPr>
            <w:tcW w:w="24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w:t>
            </w:r>
          </w:p>
        </w:tc>
        <w:tc>
          <w:tcPr>
            <w:tcW w:w="981"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宜市房权证伍家区字第0410139号</w:t>
            </w:r>
          </w:p>
        </w:tc>
        <w:tc>
          <w:tcPr>
            <w:tcW w:w="780"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八一路6-1号</w:t>
            </w:r>
          </w:p>
        </w:tc>
        <w:tc>
          <w:tcPr>
            <w:tcW w:w="895"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309"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66"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7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3/21</w:t>
            </w:r>
          </w:p>
        </w:tc>
        <w:tc>
          <w:tcPr>
            <w:tcW w:w="534"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1239.38</w:t>
            </w:r>
          </w:p>
        </w:tc>
        <w:tc>
          <w:tcPr>
            <w:tcW w:w="421" w:type="pct"/>
            <w:shd w:val="clear" w:color="auto" w:fill="auto"/>
            <w:vAlign w:val="center"/>
            <w:hideMark/>
          </w:tcPr>
          <w:p w:rsidR="00131D85" w:rsidRPr="00065C34" w:rsidRDefault="00131D85" w:rsidP="003C3587">
            <w:pPr>
              <w:jc w:val="center"/>
              <w:rPr>
                <w:rFonts w:asciiTheme="minorEastAsia" w:eastAsiaTheme="minorEastAsia" w:hAnsiTheme="minorEastAsia" w:cs="宋体"/>
                <w:sz w:val="18"/>
                <w:szCs w:val="18"/>
              </w:rPr>
            </w:pPr>
          </w:p>
        </w:tc>
      </w:tr>
      <w:tr w:rsidR="00131D85" w:rsidRPr="00065C34" w:rsidTr="00131D85">
        <w:trPr>
          <w:trHeight w:val="567"/>
          <w:jc w:val="center"/>
        </w:trPr>
        <w:tc>
          <w:tcPr>
            <w:tcW w:w="24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w:t>
            </w:r>
          </w:p>
        </w:tc>
        <w:tc>
          <w:tcPr>
            <w:tcW w:w="981"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宜市房权证伍家区字第0428599号</w:t>
            </w:r>
          </w:p>
        </w:tc>
        <w:tc>
          <w:tcPr>
            <w:tcW w:w="780"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八一路6-1-0505号</w:t>
            </w:r>
          </w:p>
        </w:tc>
        <w:tc>
          <w:tcPr>
            <w:tcW w:w="895"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309"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66"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7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5/21</w:t>
            </w:r>
          </w:p>
        </w:tc>
        <w:tc>
          <w:tcPr>
            <w:tcW w:w="534"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56.92</w:t>
            </w:r>
          </w:p>
        </w:tc>
        <w:tc>
          <w:tcPr>
            <w:tcW w:w="421" w:type="pct"/>
            <w:shd w:val="clear" w:color="auto" w:fill="auto"/>
            <w:vAlign w:val="center"/>
            <w:hideMark/>
          </w:tcPr>
          <w:p w:rsidR="00131D85" w:rsidRPr="00065C34" w:rsidRDefault="00131D85" w:rsidP="003C3587">
            <w:pPr>
              <w:jc w:val="center"/>
              <w:rPr>
                <w:rFonts w:asciiTheme="minorEastAsia" w:eastAsiaTheme="minorEastAsia" w:hAnsiTheme="minorEastAsia" w:cs="宋体"/>
                <w:sz w:val="18"/>
                <w:szCs w:val="18"/>
              </w:rPr>
            </w:pPr>
          </w:p>
        </w:tc>
      </w:tr>
      <w:tr w:rsidR="00131D85" w:rsidRPr="00065C34" w:rsidTr="00131D85">
        <w:trPr>
          <w:trHeight w:val="567"/>
          <w:jc w:val="center"/>
        </w:trPr>
        <w:tc>
          <w:tcPr>
            <w:tcW w:w="24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4</w:t>
            </w:r>
          </w:p>
        </w:tc>
        <w:tc>
          <w:tcPr>
            <w:tcW w:w="981"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宜市房权证伍家区字第0428869号</w:t>
            </w:r>
          </w:p>
        </w:tc>
        <w:tc>
          <w:tcPr>
            <w:tcW w:w="780"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八一路6-1-0509号</w:t>
            </w:r>
          </w:p>
        </w:tc>
        <w:tc>
          <w:tcPr>
            <w:tcW w:w="895"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309"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66"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7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5/21</w:t>
            </w:r>
          </w:p>
        </w:tc>
        <w:tc>
          <w:tcPr>
            <w:tcW w:w="534"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81.18</w:t>
            </w:r>
          </w:p>
        </w:tc>
        <w:tc>
          <w:tcPr>
            <w:tcW w:w="421" w:type="pct"/>
            <w:shd w:val="clear" w:color="auto" w:fill="auto"/>
            <w:vAlign w:val="center"/>
            <w:hideMark/>
          </w:tcPr>
          <w:p w:rsidR="00131D85" w:rsidRPr="00065C34" w:rsidRDefault="00131D85" w:rsidP="003C3587">
            <w:pPr>
              <w:jc w:val="center"/>
              <w:rPr>
                <w:rFonts w:asciiTheme="minorEastAsia" w:eastAsiaTheme="minorEastAsia" w:hAnsiTheme="minorEastAsia" w:cs="宋体"/>
                <w:sz w:val="18"/>
                <w:szCs w:val="18"/>
              </w:rPr>
            </w:pPr>
          </w:p>
        </w:tc>
      </w:tr>
      <w:tr w:rsidR="00131D85" w:rsidRPr="00065C34" w:rsidTr="00131D85">
        <w:trPr>
          <w:trHeight w:val="567"/>
          <w:jc w:val="center"/>
        </w:trPr>
        <w:tc>
          <w:tcPr>
            <w:tcW w:w="24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w:t>
            </w:r>
          </w:p>
        </w:tc>
        <w:tc>
          <w:tcPr>
            <w:tcW w:w="981"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宜市房权证伍家区字第0428872号</w:t>
            </w:r>
          </w:p>
        </w:tc>
        <w:tc>
          <w:tcPr>
            <w:tcW w:w="780"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八一路6-1-0516号</w:t>
            </w:r>
          </w:p>
        </w:tc>
        <w:tc>
          <w:tcPr>
            <w:tcW w:w="895"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309"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66"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7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5/21</w:t>
            </w:r>
          </w:p>
        </w:tc>
        <w:tc>
          <w:tcPr>
            <w:tcW w:w="534"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56.92</w:t>
            </w:r>
          </w:p>
        </w:tc>
        <w:tc>
          <w:tcPr>
            <w:tcW w:w="421" w:type="pct"/>
            <w:shd w:val="clear" w:color="auto" w:fill="auto"/>
            <w:vAlign w:val="center"/>
            <w:hideMark/>
          </w:tcPr>
          <w:p w:rsidR="00131D85" w:rsidRPr="00065C34" w:rsidRDefault="00131D85" w:rsidP="003C3587">
            <w:pPr>
              <w:jc w:val="center"/>
              <w:rPr>
                <w:rFonts w:asciiTheme="minorEastAsia" w:eastAsiaTheme="minorEastAsia" w:hAnsiTheme="minorEastAsia" w:cs="宋体"/>
                <w:sz w:val="18"/>
                <w:szCs w:val="18"/>
              </w:rPr>
            </w:pPr>
          </w:p>
        </w:tc>
      </w:tr>
      <w:tr w:rsidR="00131D85" w:rsidRPr="00065C34" w:rsidTr="00131D85">
        <w:trPr>
          <w:trHeight w:val="567"/>
          <w:jc w:val="center"/>
        </w:trPr>
        <w:tc>
          <w:tcPr>
            <w:tcW w:w="24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6</w:t>
            </w:r>
          </w:p>
        </w:tc>
        <w:tc>
          <w:tcPr>
            <w:tcW w:w="981"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宜市房权证伍家区字第0428877号</w:t>
            </w:r>
          </w:p>
        </w:tc>
        <w:tc>
          <w:tcPr>
            <w:tcW w:w="780"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八一路6-1-0605号</w:t>
            </w:r>
          </w:p>
        </w:tc>
        <w:tc>
          <w:tcPr>
            <w:tcW w:w="895"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309"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66"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7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6/21</w:t>
            </w:r>
          </w:p>
        </w:tc>
        <w:tc>
          <w:tcPr>
            <w:tcW w:w="534"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58.47</w:t>
            </w:r>
          </w:p>
        </w:tc>
        <w:tc>
          <w:tcPr>
            <w:tcW w:w="421" w:type="pct"/>
            <w:shd w:val="clear" w:color="auto" w:fill="auto"/>
            <w:vAlign w:val="center"/>
            <w:hideMark/>
          </w:tcPr>
          <w:p w:rsidR="00131D85" w:rsidRPr="00065C34" w:rsidRDefault="00131D85" w:rsidP="003C3587">
            <w:pPr>
              <w:jc w:val="center"/>
              <w:rPr>
                <w:rFonts w:asciiTheme="minorEastAsia" w:eastAsiaTheme="minorEastAsia" w:hAnsiTheme="minorEastAsia" w:cs="宋体"/>
                <w:sz w:val="18"/>
                <w:szCs w:val="18"/>
              </w:rPr>
            </w:pPr>
          </w:p>
        </w:tc>
      </w:tr>
      <w:tr w:rsidR="00131D85" w:rsidRPr="00065C34" w:rsidTr="00131D85">
        <w:trPr>
          <w:trHeight w:val="567"/>
          <w:jc w:val="center"/>
        </w:trPr>
        <w:tc>
          <w:tcPr>
            <w:tcW w:w="24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7</w:t>
            </w:r>
          </w:p>
        </w:tc>
        <w:tc>
          <w:tcPr>
            <w:tcW w:w="981"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宜市房权证伍家区字第0428878号</w:t>
            </w:r>
          </w:p>
        </w:tc>
        <w:tc>
          <w:tcPr>
            <w:tcW w:w="780"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八一路6-1-0615号</w:t>
            </w:r>
          </w:p>
        </w:tc>
        <w:tc>
          <w:tcPr>
            <w:tcW w:w="895"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309"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66"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7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6/21</w:t>
            </w:r>
          </w:p>
        </w:tc>
        <w:tc>
          <w:tcPr>
            <w:tcW w:w="534"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47.27</w:t>
            </w:r>
          </w:p>
        </w:tc>
        <w:tc>
          <w:tcPr>
            <w:tcW w:w="421" w:type="pct"/>
            <w:shd w:val="clear" w:color="auto" w:fill="auto"/>
            <w:vAlign w:val="center"/>
            <w:hideMark/>
          </w:tcPr>
          <w:p w:rsidR="00131D85" w:rsidRPr="00065C34" w:rsidRDefault="00131D85" w:rsidP="003C3587">
            <w:pPr>
              <w:jc w:val="center"/>
              <w:rPr>
                <w:rFonts w:asciiTheme="minorEastAsia" w:eastAsiaTheme="minorEastAsia" w:hAnsiTheme="minorEastAsia" w:cs="宋体"/>
                <w:sz w:val="18"/>
                <w:szCs w:val="18"/>
              </w:rPr>
            </w:pPr>
          </w:p>
        </w:tc>
      </w:tr>
      <w:tr w:rsidR="00131D85" w:rsidRPr="00065C34" w:rsidTr="00131D85">
        <w:trPr>
          <w:trHeight w:val="567"/>
          <w:jc w:val="center"/>
        </w:trPr>
        <w:tc>
          <w:tcPr>
            <w:tcW w:w="24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8</w:t>
            </w:r>
          </w:p>
        </w:tc>
        <w:tc>
          <w:tcPr>
            <w:tcW w:w="981"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宜市房权证伍家区字第0428879号</w:t>
            </w:r>
          </w:p>
        </w:tc>
        <w:tc>
          <w:tcPr>
            <w:tcW w:w="780"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八一路6-1-0616号</w:t>
            </w:r>
          </w:p>
        </w:tc>
        <w:tc>
          <w:tcPr>
            <w:tcW w:w="895"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309"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66"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7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6/21</w:t>
            </w:r>
          </w:p>
        </w:tc>
        <w:tc>
          <w:tcPr>
            <w:tcW w:w="534"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58.47</w:t>
            </w:r>
          </w:p>
        </w:tc>
        <w:tc>
          <w:tcPr>
            <w:tcW w:w="421" w:type="pct"/>
            <w:shd w:val="clear" w:color="auto" w:fill="auto"/>
            <w:vAlign w:val="center"/>
            <w:hideMark/>
          </w:tcPr>
          <w:p w:rsidR="00131D85" w:rsidRPr="00065C34" w:rsidRDefault="00131D85" w:rsidP="003C3587">
            <w:pPr>
              <w:jc w:val="center"/>
              <w:rPr>
                <w:rFonts w:asciiTheme="minorEastAsia" w:eastAsiaTheme="minorEastAsia" w:hAnsiTheme="minorEastAsia" w:cs="宋体"/>
                <w:sz w:val="18"/>
                <w:szCs w:val="18"/>
              </w:rPr>
            </w:pPr>
          </w:p>
        </w:tc>
      </w:tr>
      <w:tr w:rsidR="00131D85" w:rsidRPr="00065C34" w:rsidTr="00131D85">
        <w:trPr>
          <w:trHeight w:val="567"/>
          <w:jc w:val="center"/>
        </w:trPr>
        <w:tc>
          <w:tcPr>
            <w:tcW w:w="24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9</w:t>
            </w:r>
          </w:p>
        </w:tc>
        <w:tc>
          <w:tcPr>
            <w:tcW w:w="981"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宜市房权证伍家区字第0428880号</w:t>
            </w:r>
          </w:p>
        </w:tc>
        <w:tc>
          <w:tcPr>
            <w:tcW w:w="780"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八一路6-1-0705号</w:t>
            </w:r>
          </w:p>
        </w:tc>
        <w:tc>
          <w:tcPr>
            <w:tcW w:w="895"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309"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66"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7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7/21</w:t>
            </w:r>
          </w:p>
        </w:tc>
        <w:tc>
          <w:tcPr>
            <w:tcW w:w="534"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56.92</w:t>
            </w:r>
          </w:p>
        </w:tc>
        <w:tc>
          <w:tcPr>
            <w:tcW w:w="421" w:type="pct"/>
            <w:shd w:val="clear" w:color="auto" w:fill="auto"/>
            <w:vAlign w:val="center"/>
            <w:hideMark/>
          </w:tcPr>
          <w:p w:rsidR="00131D85" w:rsidRPr="00065C34" w:rsidRDefault="00131D85" w:rsidP="003C3587">
            <w:pPr>
              <w:jc w:val="center"/>
              <w:rPr>
                <w:rFonts w:asciiTheme="minorEastAsia" w:eastAsiaTheme="minorEastAsia" w:hAnsiTheme="minorEastAsia" w:cs="宋体"/>
                <w:sz w:val="18"/>
                <w:szCs w:val="18"/>
              </w:rPr>
            </w:pPr>
          </w:p>
        </w:tc>
      </w:tr>
      <w:tr w:rsidR="00131D85" w:rsidRPr="00065C34" w:rsidTr="00131D85">
        <w:trPr>
          <w:trHeight w:val="567"/>
          <w:jc w:val="center"/>
        </w:trPr>
        <w:tc>
          <w:tcPr>
            <w:tcW w:w="24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10</w:t>
            </w:r>
          </w:p>
        </w:tc>
        <w:tc>
          <w:tcPr>
            <w:tcW w:w="981"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宜市房权证伍家区字第0428881号</w:t>
            </w:r>
          </w:p>
        </w:tc>
        <w:tc>
          <w:tcPr>
            <w:tcW w:w="780"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八一路6-1-0716号</w:t>
            </w:r>
          </w:p>
        </w:tc>
        <w:tc>
          <w:tcPr>
            <w:tcW w:w="895"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309"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66"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7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7/21</w:t>
            </w:r>
          </w:p>
        </w:tc>
        <w:tc>
          <w:tcPr>
            <w:tcW w:w="534"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56.92</w:t>
            </w:r>
          </w:p>
        </w:tc>
        <w:tc>
          <w:tcPr>
            <w:tcW w:w="421" w:type="pct"/>
            <w:shd w:val="clear" w:color="auto" w:fill="auto"/>
            <w:vAlign w:val="center"/>
            <w:hideMark/>
          </w:tcPr>
          <w:p w:rsidR="00131D85" w:rsidRPr="00065C34" w:rsidRDefault="00131D85" w:rsidP="003C3587">
            <w:pPr>
              <w:jc w:val="center"/>
              <w:rPr>
                <w:rFonts w:asciiTheme="minorEastAsia" w:eastAsiaTheme="minorEastAsia" w:hAnsiTheme="minorEastAsia" w:cs="宋体"/>
                <w:sz w:val="18"/>
                <w:szCs w:val="18"/>
              </w:rPr>
            </w:pPr>
          </w:p>
        </w:tc>
      </w:tr>
      <w:tr w:rsidR="00131D85" w:rsidRPr="00065C34" w:rsidTr="00131D85">
        <w:trPr>
          <w:trHeight w:val="567"/>
          <w:jc w:val="center"/>
        </w:trPr>
        <w:tc>
          <w:tcPr>
            <w:tcW w:w="24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11</w:t>
            </w:r>
          </w:p>
        </w:tc>
        <w:tc>
          <w:tcPr>
            <w:tcW w:w="981"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宜市房权证伍家区字第0428882号</w:t>
            </w:r>
          </w:p>
        </w:tc>
        <w:tc>
          <w:tcPr>
            <w:tcW w:w="780"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八一路6-1-1016号</w:t>
            </w:r>
          </w:p>
        </w:tc>
        <w:tc>
          <w:tcPr>
            <w:tcW w:w="895"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309"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66"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7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10/21</w:t>
            </w:r>
          </w:p>
        </w:tc>
        <w:tc>
          <w:tcPr>
            <w:tcW w:w="534"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56.92</w:t>
            </w:r>
          </w:p>
        </w:tc>
        <w:tc>
          <w:tcPr>
            <w:tcW w:w="421" w:type="pct"/>
            <w:shd w:val="clear" w:color="auto" w:fill="auto"/>
            <w:vAlign w:val="center"/>
            <w:hideMark/>
          </w:tcPr>
          <w:p w:rsidR="00131D85" w:rsidRPr="00065C34" w:rsidRDefault="00131D85" w:rsidP="003C3587">
            <w:pPr>
              <w:jc w:val="center"/>
              <w:rPr>
                <w:rFonts w:asciiTheme="minorEastAsia" w:eastAsiaTheme="minorEastAsia" w:hAnsiTheme="minorEastAsia" w:cs="宋体"/>
                <w:sz w:val="18"/>
                <w:szCs w:val="18"/>
              </w:rPr>
            </w:pPr>
          </w:p>
        </w:tc>
      </w:tr>
      <w:tr w:rsidR="00131D85" w:rsidRPr="00065C34" w:rsidTr="00131D85">
        <w:trPr>
          <w:trHeight w:val="567"/>
          <w:jc w:val="center"/>
        </w:trPr>
        <w:tc>
          <w:tcPr>
            <w:tcW w:w="24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12</w:t>
            </w:r>
          </w:p>
        </w:tc>
        <w:tc>
          <w:tcPr>
            <w:tcW w:w="981"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宜市房权证伍家区字第0428883号</w:t>
            </w:r>
          </w:p>
        </w:tc>
        <w:tc>
          <w:tcPr>
            <w:tcW w:w="780"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八一路6-1-1116号</w:t>
            </w:r>
          </w:p>
        </w:tc>
        <w:tc>
          <w:tcPr>
            <w:tcW w:w="895"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309"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66"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7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11/21</w:t>
            </w:r>
          </w:p>
        </w:tc>
        <w:tc>
          <w:tcPr>
            <w:tcW w:w="534"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56.92</w:t>
            </w:r>
          </w:p>
        </w:tc>
        <w:tc>
          <w:tcPr>
            <w:tcW w:w="421" w:type="pct"/>
            <w:shd w:val="clear" w:color="auto" w:fill="auto"/>
            <w:vAlign w:val="center"/>
            <w:hideMark/>
          </w:tcPr>
          <w:p w:rsidR="00131D85" w:rsidRPr="00065C34" w:rsidRDefault="00131D85" w:rsidP="003C3587">
            <w:pPr>
              <w:jc w:val="center"/>
              <w:rPr>
                <w:rFonts w:asciiTheme="minorEastAsia" w:eastAsiaTheme="minorEastAsia" w:hAnsiTheme="minorEastAsia" w:cs="宋体"/>
                <w:sz w:val="18"/>
                <w:szCs w:val="18"/>
              </w:rPr>
            </w:pPr>
          </w:p>
        </w:tc>
      </w:tr>
      <w:tr w:rsidR="00131D85" w:rsidRPr="00065C34" w:rsidTr="00131D85">
        <w:trPr>
          <w:trHeight w:val="567"/>
          <w:jc w:val="center"/>
        </w:trPr>
        <w:tc>
          <w:tcPr>
            <w:tcW w:w="24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13</w:t>
            </w:r>
          </w:p>
        </w:tc>
        <w:tc>
          <w:tcPr>
            <w:tcW w:w="981"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宜市房权证伍家区字第0428884号</w:t>
            </w:r>
          </w:p>
        </w:tc>
        <w:tc>
          <w:tcPr>
            <w:tcW w:w="780"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八一路6-1-1205号</w:t>
            </w:r>
          </w:p>
        </w:tc>
        <w:tc>
          <w:tcPr>
            <w:tcW w:w="895"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309"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66"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7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12/21</w:t>
            </w:r>
          </w:p>
        </w:tc>
        <w:tc>
          <w:tcPr>
            <w:tcW w:w="534"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58.47</w:t>
            </w:r>
          </w:p>
        </w:tc>
        <w:tc>
          <w:tcPr>
            <w:tcW w:w="421" w:type="pct"/>
            <w:shd w:val="clear" w:color="auto" w:fill="auto"/>
            <w:vAlign w:val="center"/>
            <w:hideMark/>
          </w:tcPr>
          <w:p w:rsidR="00131D85" w:rsidRPr="00065C34" w:rsidRDefault="00131D85" w:rsidP="003C3587">
            <w:pPr>
              <w:jc w:val="center"/>
              <w:rPr>
                <w:rFonts w:asciiTheme="minorEastAsia" w:eastAsiaTheme="minorEastAsia" w:hAnsiTheme="minorEastAsia" w:cs="宋体"/>
                <w:sz w:val="18"/>
                <w:szCs w:val="18"/>
              </w:rPr>
            </w:pPr>
          </w:p>
        </w:tc>
      </w:tr>
      <w:tr w:rsidR="00131D85" w:rsidRPr="00065C34" w:rsidTr="00131D85">
        <w:trPr>
          <w:trHeight w:val="567"/>
          <w:jc w:val="center"/>
        </w:trPr>
        <w:tc>
          <w:tcPr>
            <w:tcW w:w="24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14</w:t>
            </w:r>
          </w:p>
        </w:tc>
        <w:tc>
          <w:tcPr>
            <w:tcW w:w="981"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宜市房权证伍家区字第0428886号</w:t>
            </w:r>
          </w:p>
        </w:tc>
        <w:tc>
          <w:tcPr>
            <w:tcW w:w="780"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八一路6-1-1216号</w:t>
            </w:r>
          </w:p>
        </w:tc>
        <w:tc>
          <w:tcPr>
            <w:tcW w:w="895"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309"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66"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7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12/21</w:t>
            </w:r>
          </w:p>
        </w:tc>
        <w:tc>
          <w:tcPr>
            <w:tcW w:w="534"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58.47</w:t>
            </w:r>
          </w:p>
        </w:tc>
        <w:tc>
          <w:tcPr>
            <w:tcW w:w="421"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p>
        </w:tc>
      </w:tr>
      <w:tr w:rsidR="00131D85" w:rsidRPr="00065C34" w:rsidTr="00131D85">
        <w:trPr>
          <w:trHeight w:val="567"/>
          <w:jc w:val="center"/>
        </w:trPr>
        <w:tc>
          <w:tcPr>
            <w:tcW w:w="24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15</w:t>
            </w:r>
          </w:p>
        </w:tc>
        <w:tc>
          <w:tcPr>
            <w:tcW w:w="981"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宜市房权证伍家区字第0428887号</w:t>
            </w:r>
          </w:p>
        </w:tc>
        <w:tc>
          <w:tcPr>
            <w:tcW w:w="780"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八一路6-1-1405号</w:t>
            </w:r>
          </w:p>
        </w:tc>
        <w:tc>
          <w:tcPr>
            <w:tcW w:w="895"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309"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66"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7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14/21</w:t>
            </w:r>
          </w:p>
        </w:tc>
        <w:tc>
          <w:tcPr>
            <w:tcW w:w="534"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56.92</w:t>
            </w:r>
          </w:p>
        </w:tc>
        <w:tc>
          <w:tcPr>
            <w:tcW w:w="421" w:type="pct"/>
            <w:shd w:val="clear" w:color="auto" w:fill="auto"/>
            <w:vAlign w:val="center"/>
            <w:hideMark/>
          </w:tcPr>
          <w:p w:rsidR="00131D85" w:rsidRPr="00065C34" w:rsidRDefault="00131D85" w:rsidP="003C3587">
            <w:pPr>
              <w:jc w:val="center"/>
              <w:rPr>
                <w:rFonts w:asciiTheme="minorEastAsia" w:eastAsiaTheme="minorEastAsia" w:hAnsiTheme="minorEastAsia" w:cs="宋体"/>
                <w:sz w:val="18"/>
                <w:szCs w:val="18"/>
              </w:rPr>
            </w:pPr>
          </w:p>
        </w:tc>
      </w:tr>
      <w:tr w:rsidR="00131D85" w:rsidRPr="00065C34" w:rsidTr="00131D85">
        <w:trPr>
          <w:trHeight w:val="567"/>
          <w:jc w:val="center"/>
        </w:trPr>
        <w:tc>
          <w:tcPr>
            <w:tcW w:w="24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16</w:t>
            </w:r>
          </w:p>
        </w:tc>
        <w:tc>
          <w:tcPr>
            <w:tcW w:w="981"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宜市房权证伍家区字第0428924号</w:t>
            </w:r>
          </w:p>
        </w:tc>
        <w:tc>
          <w:tcPr>
            <w:tcW w:w="780"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八一路6-1-1416号</w:t>
            </w:r>
          </w:p>
        </w:tc>
        <w:tc>
          <w:tcPr>
            <w:tcW w:w="895"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309"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66"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7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14/21</w:t>
            </w:r>
          </w:p>
        </w:tc>
        <w:tc>
          <w:tcPr>
            <w:tcW w:w="534"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56.92</w:t>
            </w:r>
          </w:p>
        </w:tc>
        <w:tc>
          <w:tcPr>
            <w:tcW w:w="421" w:type="pct"/>
            <w:shd w:val="clear" w:color="auto" w:fill="auto"/>
            <w:vAlign w:val="center"/>
            <w:hideMark/>
          </w:tcPr>
          <w:p w:rsidR="00131D85" w:rsidRPr="00065C34" w:rsidRDefault="00131D85" w:rsidP="003C3587">
            <w:pPr>
              <w:jc w:val="center"/>
              <w:rPr>
                <w:rFonts w:asciiTheme="minorEastAsia" w:eastAsiaTheme="minorEastAsia" w:hAnsiTheme="minorEastAsia" w:cs="宋体"/>
                <w:sz w:val="18"/>
                <w:szCs w:val="18"/>
              </w:rPr>
            </w:pPr>
          </w:p>
        </w:tc>
      </w:tr>
      <w:tr w:rsidR="00131D85" w:rsidRPr="00065C34" w:rsidTr="00131D85">
        <w:trPr>
          <w:trHeight w:val="567"/>
          <w:jc w:val="center"/>
        </w:trPr>
        <w:tc>
          <w:tcPr>
            <w:tcW w:w="24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17</w:t>
            </w:r>
          </w:p>
        </w:tc>
        <w:tc>
          <w:tcPr>
            <w:tcW w:w="981"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宜市房权证伍家区字第0428925号</w:t>
            </w:r>
          </w:p>
        </w:tc>
        <w:tc>
          <w:tcPr>
            <w:tcW w:w="780"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八一路6-1-1516号</w:t>
            </w:r>
          </w:p>
        </w:tc>
        <w:tc>
          <w:tcPr>
            <w:tcW w:w="895"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309"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66"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7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15/21</w:t>
            </w:r>
          </w:p>
        </w:tc>
        <w:tc>
          <w:tcPr>
            <w:tcW w:w="534"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58.47</w:t>
            </w:r>
          </w:p>
        </w:tc>
        <w:tc>
          <w:tcPr>
            <w:tcW w:w="421" w:type="pct"/>
            <w:shd w:val="clear" w:color="auto" w:fill="auto"/>
            <w:vAlign w:val="center"/>
            <w:hideMark/>
          </w:tcPr>
          <w:p w:rsidR="00131D85" w:rsidRPr="00065C34" w:rsidRDefault="00131D85" w:rsidP="003C3587">
            <w:pPr>
              <w:jc w:val="center"/>
              <w:rPr>
                <w:rFonts w:asciiTheme="minorEastAsia" w:eastAsiaTheme="minorEastAsia" w:hAnsiTheme="minorEastAsia" w:cs="宋体"/>
                <w:sz w:val="18"/>
                <w:szCs w:val="18"/>
              </w:rPr>
            </w:pPr>
          </w:p>
        </w:tc>
      </w:tr>
      <w:tr w:rsidR="00131D85" w:rsidRPr="00065C34" w:rsidTr="00131D85">
        <w:trPr>
          <w:trHeight w:val="567"/>
          <w:jc w:val="center"/>
        </w:trPr>
        <w:tc>
          <w:tcPr>
            <w:tcW w:w="24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18</w:t>
            </w:r>
          </w:p>
        </w:tc>
        <w:tc>
          <w:tcPr>
            <w:tcW w:w="981"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宜市房权证伍家区字第0428926号</w:t>
            </w:r>
          </w:p>
        </w:tc>
        <w:tc>
          <w:tcPr>
            <w:tcW w:w="780"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八一路6-1-1605号</w:t>
            </w:r>
          </w:p>
        </w:tc>
        <w:tc>
          <w:tcPr>
            <w:tcW w:w="895"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309"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66"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7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16/21</w:t>
            </w:r>
          </w:p>
        </w:tc>
        <w:tc>
          <w:tcPr>
            <w:tcW w:w="534"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56.92</w:t>
            </w:r>
          </w:p>
        </w:tc>
        <w:tc>
          <w:tcPr>
            <w:tcW w:w="421" w:type="pct"/>
            <w:shd w:val="clear" w:color="auto" w:fill="auto"/>
            <w:vAlign w:val="center"/>
            <w:hideMark/>
          </w:tcPr>
          <w:p w:rsidR="00131D85" w:rsidRPr="00065C34" w:rsidRDefault="00131D85" w:rsidP="003C3587">
            <w:pPr>
              <w:jc w:val="center"/>
              <w:rPr>
                <w:rFonts w:asciiTheme="minorEastAsia" w:eastAsiaTheme="minorEastAsia" w:hAnsiTheme="minorEastAsia" w:cs="宋体"/>
                <w:sz w:val="18"/>
                <w:szCs w:val="18"/>
              </w:rPr>
            </w:pPr>
          </w:p>
        </w:tc>
      </w:tr>
      <w:tr w:rsidR="00131D85" w:rsidRPr="00065C34" w:rsidTr="00131D85">
        <w:trPr>
          <w:trHeight w:val="567"/>
          <w:jc w:val="center"/>
        </w:trPr>
        <w:tc>
          <w:tcPr>
            <w:tcW w:w="24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19</w:t>
            </w:r>
          </w:p>
        </w:tc>
        <w:tc>
          <w:tcPr>
            <w:tcW w:w="981"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宜市房权证伍家区字第0428931号</w:t>
            </w:r>
          </w:p>
        </w:tc>
        <w:tc>
          <w:tcPr>
            <w:tcW w:w="780"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八一路6-1-1705号</w:t>
            </w:r>
          </w:p>
        </w:tc>
        <w:tc>
          <w:tcPr>
            <w:tcW w:w="895"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309"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66"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7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17/21</w:t>
            </w:r>
          </w:p>
        </w:tc>
        <w:tc>
          <w:tcPr>
            <w:tcW w:w="534"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56.92</w:t>
            </w:r>
          </w:p>
        </w:tc>
        <w:tc>
          <w:tcPr>
            <w:tcW w:w="421" w:type="pct"/>
            <w:shd w:val="clear" w:color="auto" w:fill="auto"/>
            <w:vAlign w:val="center"/>
            <w:hideMark/>
          </w:tcPr>
          <w:p w:rsidR="00131D85" w:rsidRPr="00065C34" w:rsidRDefault="00131D85" w:rsidP="003C3587">
            <w:pPr>
              <w:jc w:val="center"/>
              <w:rPr>
                <w:rFonts w:asciiTheme="minorEastAsia" w:eastAsiaTheme="minorEastAsia" w:hAnsiTheme="minorEastAsia" w:cs="宋体"/>
                <w:sz w:val="18"/>
                <w:szCs w:val="18"/>
              </w:rPr>
            </w:pPr>
          </w:p>
        </w:tc>
      </w:tr>
      <w:tr w:rsidR="00131D85" w:rsidRPr="00065C34" w:rsidTr="00131D85">
        <w:trPr>
          <w:trHeight w:val="567"/>
          <w:jc w:val="center"/>
        </w:trPr>
        <w:tc>
          <w:tcPr>
            <w:tcW w:w="24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20</w:t>
            </w:r>
          </w:p>
        </w:tc>
        <w:tc>
          <w:tcPr>
            <w:tcW w:w="981"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宜市房权证伍家区字第0428933号</w:t>
            </w:r>
          </w:p>
        </w:tc>
        <w:tc>
          <w:tcPr>
            <w:tcW w:w="780"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八一路6-1-1716号</w:t>
            </w:r>
          </w:p>
        </w:tc>
        <w:tc>
          <w:tcPr>
            <w:tcW w:w="895"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309"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66"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7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17/21</w:t>
            </w:r>
          </w:p>
        </w:tc>
        <w:tc>
          <w:tcPr>
            <w:tcW w:w="534"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56.92</w:t>
            </w:r>
          </w:p>
        </w:tc>
        <w:tc>
          <w:tcPr>
            <w:tcW w:w="421" w:type="pct"/>
            <w:shd w:val="clear" w:color="auto" w:fill="auto"/>
            <w:vAlign w:val="center"/>
            <w:hideMark/>
          </w:tcPr>
          <w:p w:rsidR="00131D85" w:rsidRPr="00065C34" w:rsidRDefault="00131D85" w:rsidP="003C3587">
            <w:pPr>
              <w:jc w:val="center"/>
              <w:rPr>
                <w:rFonts w:asciiTheme="minorEastAsia" w:eastAsiaTheme="minorEastAsia" w:hAnsiTheme="minorEastAsia" w:cs="宋体"/>
                <w:sz w:val="18"/>
                <w:szCs w:val="18"/>
              </w:rPr>
            </w:pPr>
          </w:p>
        </w:tc>
      </w:tr>
      <w:tr w:rsidR="00131D85" w:rsidRPr="00065C34" w:rsidTr="00131D85">
        <w:trPr>
          <w:trHeight w:val="567"/>
          <w:jc w:val="center"/>
        </w:trPr>
        <w:tc>
          <w:tcPr>
            <w:tcW w:w="24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21</w:t>
            </w:r>
          </w:p>
        </w:tc>
        <w:tc>
          <w:tcPr>
            <w:tcW w:w="981"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宜市房权证伍家区字第0381024号</w:t>
            </w:r>
          </w:p>
        </w:tc>
        <w:tc>
          <w:tcPr>
            <w:tcW w:w="780"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八一路6-1-1901号</w:t>
            </w:r>
          </w:p>
        </w:tc>
        <w:tc>
          <w:tcPr>
            <w:tcW w:w="895"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湖北铠榕投资有限公司</w:t>
            </w:r>
          </w:p>
        </w:tc>
        <w:tc>
          <w:tcPr>
            <w:tcW w:w="309"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66"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7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19/21</w:t>
            </w:r>
          </w:p>
        </w:tc>
        <w:tc>
          <w:tcPr>
            <w:tcW w:w="534"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985.3</w:t>
            </w:r>
          </w:p>
        </w:tc>
        <w:tc>
          <w:tcPr>
            <w:tcW w:w="421" w:type="pct"/>
            <w:shd w:val="clear" w:color="auto" w:fill="auto"/>
            <w:vAlign w:val="center"/>
            <w:hideMark/>
          </w:tcPr>
          <w:p w:rsidR="00131D85" w:rsidRPr="00065C34" w:rsidRDefault="00131D85" w:rsidP="003C3587">
            <w:pPr>
              <w:jc w:val="center"/>
              <w:rPr>
                <w:rFonts w:asciiTheme="minorEastAsia" w:eastAsiaTheme="minorEastAsia" w:hAnsiTheme="minorEastAsia" w:cs="宋体"/>
                <w:sz w:val="18"/>
                <w:szCs w:val="18"/>
              </w:rPr>
            </w:pPr>
          </w:p>
        </w:tc>
      </w:tr>
      <w:tr w:rsidR="00131D85" w:rsidRPr="00065C34" w:rsidTr="00131D85">
        <w:trPr>
          <w:trHeight w:val="567"/>
          <w:jc w:val="center"/>
        </w:trPr>
        <w:tc>
          <w:tcPr>
            <w:tcW w:w="24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22</w:t>
            </w:r>
          </w:p>
        </w:tc>
        <w:tc>
          <w:tcPr>
            <w:tcW w:w="981"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宜市房权证伍家区字第0381021号</w:t>
            </w:r>
          </w:p>
        </w:tc>
        <w:tc>
          <w:tcPr>
            <w:tcW w:w="780"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八一路6-1-2001号</w:t>
            </w:r>
          </w:p>
        </w:tc>
        <w:tc>
          <w:tcPr>
            <w:tcW w:w="895"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湖北铠榕投资有限公司</w:t>
            </w:r>
          </w:p>
        </w:tc>
        <w:tc>
          <w:tcPr>
            <w:tcW w:w="309"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66"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酒店</w:t>
            </w:r>
          </w:p>
        </w:tc>
        <w:tc>
          <w:tcPr>
            <w:tcW w:w="47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20/21</w:t>
            </w:r>
          </w:p>
        </w:tc>
        <w:tc>
          <w:tcPr>
            <w:tcW w:w="534"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539.06</w:t>
            </w:r>
          </w:p>
        </w:tc>
        <w:tc>
          <w:tcPr>
            <w:tcW w:w="421" w:type="pct"/>
            <w:shd w:val="clear" w:color="auto" w:fill="auto"/>
            <w:vAlign w:val="center"/>
            <w:hideMark/>
          </w:tcPr>
          <w:p w:rsidR="00131D85" w:rsidRPr="00065C34" w:rsidRDefault="00131D85" w:rsidP="003C3587">
            <w:pPr>
              <w:jc w:val="center"/>
              <w:rPr>
                <w:rFonts w:asciiTheme="minorEastAsia" w:eastAsiaTheme="minorEastAsia" w:hAnsiTheme="minorEastAsia" w:cs="宋体"/>
                <w:sz w:val="18"/>
                <w:szCs w:val="18"/>
              </w:rPr>
            </w:pPr>
          </w:p>
        </w:tc>
      </w:tr>
      <w:tr w:rsidR="00131D85" w:rsidRPr="00065C34" w:rsidTr="00131D85">
        <w:trPr>
          <w:trHeight w:val="567"/>
          <w:jc w:val="center"/>
        </w:trPr>
        <w:tc>
          <w:tcPr>
            <w:tcW w:w="24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23</w:t>
            </w:r>
          </w:p>
        </w:tc>
        <w:tc>
          <w:tcPr>
            <w:tcW w:w="981"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长阳县房权证龙舟坪镇字第4000702号</w:t>
            </w:r>
          </w:p>
        </w:tc>
        <w:tc>
          <w:tcPr>
            <w:tcW w:w="780"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清江大道115号（交通局宿舍）A单元202</w:t>
            </w:r>
          </w:p>
        </w:tc>
        <w:tc>
          <w:tcPr>
            <w:tcW w:w="895"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长阳铠榕电解锰有限公司</w:t>
            </w:r>
          </w:p>
        </w:tc>
        <w:tc>
          <w:tcPr>
            <w:tcW w:w="309"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钢混</w:t>
            </w:r>
          </w:p>
        </w:tc>
        <w:tc>
          <w:tcPr>
            <w:tcW w:w="366"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住宅</w:t>
            </w:r>
          </w:p>
        </w:tc>
        <w:tc>
          <w:tcPr>
            <w:tcW w:w="47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2/13</w:t>
            </w:r>
          </w:p>
        </w:tc>
        <w:tc>
          <w:tcPr>
            <w:tcW w:w="534"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182.92</w:t>
            </w:r>
          </w:p>
        </w:tc>
        <w:tc>
          <w:tcPr>
            <w:tcW w:w="421" w:type="pct"/>
            <w:shd w:val="clear" w:color="auto" w:fill="auto"/>
            <w:vAlign w:val="center"/>
            <w:hideMark/>
          </w:tcPr>
          <w:p w:rsidR="00131D85" w:rsidRPr="00065C34" w:rsidRDefault="00131D85" w:rsidP="003C3587">
            <w:pPr>
              <w:jc w:val="center"/>
              <w:rPr>
                <w:rFonts w:asciiTheme="minorEastAsia" w:eastAsiaTheme="minorEastAsia" w:hAnsiTheme="minorEastAsia" w:cs="宋体"/>
                <w:sz w:val="18"/>
                <w:szCs w:val="18"/>
              </w:rPr>
            </w:pPr>
          </w:p>
        </w:tc>
      </w:tr>
      <w:tr w:rsidR="00131D85" w:rsidRPr="00065C34" w:rsidTr="00131D85">
        <w:trPr>
          <w:trHeight w:val="567"/>
          <w:jc w:val="center"/>
        </w:trPr>
        <w:tc>
          <w:tcPr>
            <w:tcW w:w="24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合计</w:t>
            </w:r>
          </w:p>
        </w:tc>
        <w:tc>
          <w:tcPr>
            <w:tcW w:w="981"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 xml:space="preserve">　</w:t>
            </w:r>
          </w:p>
        </w:tc>
        <w:tc>
          <w:tcPr>
            <w:tcW w:w="780"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 xml:space="preserve">　</w:t>
            </w:r>
          </w:p>
        </w:tc>
        <w:tc>
          <w:tcPr>
            <w:tcW w:w="895"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 xml:space="preserve">　</w:t>
            </w:r>
          </w:p>
        </w:tc>
        <w:tc>
          <w:tcPr>
            <w:tcW w:w="309"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 xml:space="preserve">　</w:t>
            </w:r>
          </w:p>
        </w:tc>
        <w:tc>
          <w:tcPr>
            <w:tcW w:w="366"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 xml:space="preserve">　</w:t>
            </w:r>
          </w:p>
        </w:tc>
        <w:tc>
          <w:tcPr>
            <w:tcW w:w="472"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 xml:space="preserve">　</w:t>
            </w:r>
          </w:p>
        </w:tc>
        <w:tc>
          <w:tcPr>
            <w:tcW w:w="534" w:type="pct"/>
            <w:shd w:val="clear" w:color="auto" w:fill="auto"/>
            <w:vAlign w:val="center"/>
            <w:hideMark/>
          </w:tcPr>
          <w:p w:rsidR="00131D85" w:rsidRPr="00065C34" w:rsidRDefault="00D41A6D" w:rsidP="003C3587">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kern w:val="0"/>
                <w:sz w:val="18"/>
                <w:szCs w:val="18"/>
              </w:rPr>
              <w:fldChar w:fldCharType="begin"/>
            </w:r>
            <w:r w:rsidR="00131D85" w:rsidRPr="00065C34">
              <w:rPr>
                <w:rFonts w:asciiTheme="minorEastAsia" w:eastAsiaTheme="minorEastAsia" w:hAnsiTheme="minorEastAsia" w:cs="宋体"/>
                <w:kern w:val="0"/>
                <w:sz w:val="18"/>
                <w:szCs w:val="18"/>
              </w:rPr>
              <w:instrText xml:space="preserve"> =SUM(ABOVE) </w:instrText>
            </w:r>
            <w:r w:rsidRPr="00065C34">
              <w:rPr>
                <w:rFonts w:asciiTheme="minorEastAsia" w:eastAsiaTheme="minorEastAsia" w:hAnsiTheme="minorEastAsia" w:cs="宋体"/>
                <w:kern w:val="0"/>
                <w:sz w:val="18"/>
                <w:szCs w:val="18"/>
              </w:rPr>
              <w:fldChar w:fldCharType="separate"/>
            </w:r>
            <w:r w:rsidR="00131D85" w:rsidRPr="00065C34">
              <w:rPr>
                <w:rFonts w:asciiTheme="minorEastAsia" w:eastAsiaTheme="minorEastAsia" w:hAnsiTheme="minorEastAsia" w:cs="宋体"/>
                <w:noProof/>
                <w:kern w:val="0"/>
                <w:sz w:val="18"/>
                <w:szCs w:val="18"/>
              </w:rPr>
              <w:t>6587.84</w:t>
            </w:r>
            <w:r w:rsidRPr="00065C34">
              <w:rPr>
                <w:rFonts w:asciiTheme="minorEastAsia" w:eastAsiaTheme="minorEastAsia" w:hAnsiTheme="minorEastAsia" w:cs="宋体"/>
                <w:kern w:val="0"/>
                <w:sz w:val="18"/>
                <w:szCs w:val="18"/>
              </w:rPr>
              <w:fldChar w:fldCharType="end"/>
            </w:r>
          </w:p>
        </w:tc>
        <w:tc>
          <w:tcPr>
            <w:tcW w:w="421" w:type="pct"/>
            <w:shd w:val="clear" w:color="auto" w:fill="auto"/>
            <w:vAlign w:val="center"/>
            <w:hideMark/>
          </w:tcPr>
          <w:p w:rsidR="00131D85" w:rsidRPr="00065C34" w:rsidRDefault="00131D85" w:rsidP="003C3587">
            <w:pPr>
              <w:widowControl/>
              <w:jc w:val="center"/>
              <w:rPr>
                <w:rFonts w:asciiTheme="minorEastAsia" w:eastAsiaTheme="minorEastAsia" w:hAnsiTheme="minorEastAsia" w:cs="宋体"/>
                <w:kern w:val="0"/>
                <w:sz w:val="18"/>
                <w:szCs w:val="18"/>
              </w:rPr>
            </w:pPr>
          </w:p>
        </w:tc>
      </w:tr>
    </w:tbl>
    <w:p w:rsidR="00F932FA" w:rsidRPr="00065C34" w:rsidRDefault="00F932FA" w:rsidP="00BA5988">
      <w:pPr>
        <w:spacing w:line="560" w:lineRule="exact"/>
        <w:ind w:firstLineChars="200" w:firstLine="520"/>
        <w:jc w:val="left"/>
        <w:rPr>
          <w:rFonts w:ascii="宋体" w:hAnsi="宋体"/>
          <w:spacing w:val="10"/>
          <w:sz w:val="24"/>
        </w:rPr>
      </w:pPr>
      <w:r w:rsidRPr="00065C34">
        <w:rPr>
          <w:rFonts w:ascii="宋体" w:hAnsi="宋体" w:hint="eastAsia"/>
          <w:spacing w:val="10"/>
          <w:sz w:val="24"/>
        </w:rPr>
        <w:t>(2)</w:t>
      </w:r>
      <w:r w:rsidR="007F017C" w:rsidRPr="00065C34">
        <w:rPr>
          <w:rFonts w:ascii="宋体" w:hAnsi="宋体" w:hint="eastAsia"/>
          <w:spacing w:val="10"/>
          <w:sz w:val="24"/>
        </w:rPr>
        <w:t>估价对象</w:t>
      </w:r>
      <w:r w:rsidR="00131D85" w:rsidRPr="00065C34">
        <w:rPr>
          <w:rFonts w:ascii="宋体" w:hAnsi="宋体" w:hint="eastAsia"/>
          <w:spacing w:val="10"/>
          <w:sz w:val="24"/>
        </w:rPr>
        <w:t>土地使用权信息</w:t>
      </w:r>
      <w:r w:rsidR="007F017C" w:rsidRPr="00065C34">
        <w:rPr>
          <w:rFonts w:ascii="宋体" w:hAnsi="宋体" w:hint="eastAsia"/>
          <w:spacing w:val="10"/>
          <w:sz w:val="24"/>
        </w:rPr>
        <w:t>登记信息如下：</w:t>
      </w:r>
    </w:p>
    <w:tbl>
      <w:tblPr>
        <w:tblW w:w="5128" w:type="pct"/>
        <w:tblBorders>
          <w:top w:val="single" w:sz="4" w:space="0" w:color="auto"/>
          <w:bottom w:val="single" w:sz="4" w:space="0" w:color="auto"/>
          <w:insideH w:val="single" w:sz="4" w:space="0" w:color="auto"/>
          <w:insideV w:val="single" w:sz="4" w:space="0" w:color="auto"/>
        </w:tblBorders>
        <w:tblLook w:val="04A0"/>
      </w:tblPr>
      <w:tblGrid>
        <w:gridCol w:w="586"/>
        <w:gridCol w:w="2068"/>
        <w:gridCol w:w="1491"/>
        <w:gridCol w:w="1404"/>
        <w:gridCol w:w="847"/>
        <w:gridCol w:w="1032"/>
        <w:gridCol w:w="1023"/>
        <w:gridCol w:w="1021"/>
      </w:tblGrid>
      <w:tr w:rsidR="00131D85" w:rsidRPr="00065C34" w:rsidTr="00131D85">
        <w:trPr>
          <w:trHeight w:val="765"/>
        </w:trPr>
        <w:tc>
          <w:tcPr>
            <w:tcW w:w="30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序号</w:t>
            </w:r>
          </w:p>
        </w:tc>
        <w:tc>
          <w:tcPr>
            <w:tcW w:w="109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证号</w:t>
            </w:r>
          </w:p>
        </w:tc>
        <w:tc>
          <w:tcPr>
            <w:tcW w:w="78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坐落</w:t>
            </w:r>
          </w:p>
        </w:tc>
        <w:tc>
          <w:tcPr>
            <w:tcW w:w="74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权利人</w:t>
            </w:r>
          </w:p>
        </w:tc>
        <w:tc>
          <w:tcPr>
            <w:tcW w:w="44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使用权类型</w:t>
            </w:r>
          </w:p>
        </w:tc>
        <w:tc>
          <w:tcPr>
            <w:tcW w:w="545"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地类</w:t>
            </w:r>
          </w:p>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(用途)</w:t>
            </w:r>
          </w:p>
        </w:tc>
        <w:tc>
          <w:tcPr>
            <w:tcW w:w="540"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终止日期</w:t>
            </w:r>
          </w:p>
        </w:tc>
        <w:tc>
          <w:tcPr>
            <w:tcW w:w="53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使用权面积（㎡）</w:t>
            </w:r>
          </w:p>
        </w:tc>
      </w:tr>
      <w:tr w:rsidR="00131D85" w:rsidRPr="00065C34" w:rsidTr="00131D85">
        <w:trPr>
          <w:trHeight w:val="402"/>
        </w:trPr>
        <w:tc>
          <w:tcPr>
            <w:tcW w:w="30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w:t>
            </w:r>
          </w:p>
        </w:tc>
        <w:tc>
          <w:tcPr>
            <w:tcW w:w="109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宜市国用（2015）第62025号</w:t>
            </w:r>
          </w:p>
        </w:tc>
        <w:tc>
          <w:tcPr>
            <w:tcW w:w="78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八一路6-1-101号</w:t>
            </w:r>
          </w:p>
        </w:tc>
        <w:tc>
          <w:tcPr>
            <w:tcW w:w="74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44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出让</w:t>
            </w:r>
          </w:p>
        </w:tc>
        <w:tc>
          <w:tcPr>
            <w:tcW w:w="545"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住宿餐饮用地</w:t>
            </w:r>
          </w:p>
        </w:tc>
        <w:tc>
          <w:tcPr>
            <w:tcW w:w="540"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2052年01月14日</w:t>
            </w:r>
          </w:p>
        </w:tc>
        <w:tc>
          <w:tcPr>
            <w:tcW w:w="53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166.03</w:t>
            </w:r>
          </w:p>
        </w:tc>
      </w:tr>
      <w:tr w:rsidR="00131D85" w:rsidRPr="00065C34" w:rsidTr="00131D85">
        <w:trPr>
          <w:trHeight w:val="402"/>
        </w:trPr>
        <w:tc>
          <w:tcPr>
            <w:tcW w:w="30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w:t>
            </w:r>
          </w:p>
        </w:tc>
        <w:tc>
          <w:tcPr>
            <w:tcW w:w="109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宜市国用（2015）第62026号</w:t>
            </w:r>
          </w:p>
        </w:tc>
        <w:tc>
          <w:tcPr>
            <w:tcW w:w="78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八一路6-1号</w:t>
            </w:r>
          </w:p>
        </w:tc>
        <w:tc>
          <w:tcPr>
            <w:tcW w:w="74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44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出让</w:t>
            </w:r>
          </w:p>
        </w:tc>
        <w:tc>
          <w:tcPr>
            <w:tcW w:w="545"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住宿餐饮用地</w:t>
            </w:r>
          </w:p>
        </w:tc>
        <w:tc>
          <w:tcPr>
            <w:tcW w:w="540"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2052年01月14日</w:t>
            </w:r>
          </w:p>
        </w:tc>
        <w:tc>
          <w:tcPr>
            <w:tcW w:w="53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79.32</w:t>
            </w:r>
          </w:p>
        </w:tc>
      </w:tr>
      <w:tr w:rsidR="00131D85" w:rsidRPr="00065C34" w:rsidTr="00131D85">
        <w:trPr>
          <w:trHeight w:val="402"/>
        </w:trPr>
        <w:tc>
          <w:tcPr>
            <w:tcW w:w="30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w:t>
            </w:r>
          </w:p>
        </w:tc>
        <w:tc>
          <w:tcPr>
            <w:tcW w:w="109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宜市国用（2015）第62027号</w:t>
            </w:r>
          </w:p>
        </w:tc>
        <w:tc>
          <w:tcPr>
            <w:tcW w:w="78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八一路6-1-0505号</w:t>
            </w:r>
          </w:p>
        </w:tc>
        <w:tc>
          <w:tcPr>
            <w:tcW w:w="74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44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出让</w:t>
            </w:r>
          </w:p>
        </w:tc>
        <w:tc>
          <w:tcPr>
            <w:tcW w:w="545"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住宿餐饮用地</w:t>
            </w:r>
          </w:p>
        </w:tc>
        <w:tc>
          <w:tcPr>
            <w:tcW w:w="540"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2052年01月14日</w:t>
            </w:r>
          </w:p>
        </w:tc>
        <w:tc>
          <w:tcPr>
            <w:tcW w:w="53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3.64</w:t>
            </w:r>
          </w:p>
        </w:tc>
      </w:tr>
      <w:tr w:rsidR="00131D85" w:rsidRPr="00065C34" w:rsidTr="00131D85">
        <w:trPr>
          <w:trHeight w:val="402"/>
        </w:trPr>
        <w:tc>
          <w:tcPr>
            <w:tcW w:w="30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4</w:t>
            </w:r>
          </w:p>
        </w:tc>
        <w:tc>
          <w:tcPr>
            <w:tcW w:w="109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宜市国用（2015）第62028号</w:t>
            </w:r>
          </w:p>
        </w:tc>
        <w:tc>
          <w:tcPr>
            <w:tcW w:w="78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八一路6-1-0509号</w:t>
            </w:r>
          </w:p>
        </w:tc>
        <w:tc>
          <w:tcPr>
            <w:tcW w:w="74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44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出让</w:t>
            </w:r>
          </w:p>
        </w:tc>
        <w:tc>
          <w:tcPr>
            <w:tcW w:w="545"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住宿餐饮用地</w:t>
            </w:r>
          </w:p>
        </w:tc>
        <w:tc>
          <w:tcPr>
            <w:tcW w:w="540"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2052年01月14日</w:t>
            </w:r>
          </w:p>
        </w:tc>
        <w:tc>
          <w:tcPr>
            <w:tcW w:w="53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5.2</w:t>
            </w:r>
          </w:p>
        </w:tc>
      </w:tr>
      <w:tr w:rsidR="00131D85" w:rsidRPr="00065C34" w:rsidTr="00131D85">
        <w:trPr>
          <w:trHeight w:val="402"/>
        </w:trPr>
        <w:tc>
          <w:tcPr>
            <w:tcW w:w="30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5</w:t>
            </w:r>
          </w:p>
        </w:tc>
        <w:tc>
          <w:tcPr>
            <w:tcW w:w="109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宜市国用（2015）第62029号</w:t>
            </w:r>
          </w:p>
        </w:tc>
        <w:tc>
          <w:tcPr>
            <w:tcW w:w="78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八一路6-1-0516号</w:t>
            </w:r>
          </w:p>
        </w:tc>
        <w:tc>
          <w:tcPr>
            <w:tcW w:w="74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44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出让</w:t>
            </w:r>
          </w:p>
        </w:tc>
        <w:tc>
          <w:tcPr>
            <w:tcW w:w="545"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住宿餐饮用地</w:t>
            </w:r>
          </w:p>
        </w:tc>
        <w:tc>
          <w:tcPr>
            <w:tcW w:w="540"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2052年01月14日</w:t>
            </w:r>
          </w:p>
        </w:tc>
        <w:tc>
          <w:tcPr>
            <w:tcW w:w="53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3.64</w:t>
            </w:r>
          </w:p>
        </w:tc>
      </w:tr>
      <w:tr w:rsidR="00131D85" w:rsidRPr="00065C34" w:rsidTr="00131D85">
        <w:trPr>
          <w:trHeight w:val="402"/>
        </w:trPr>
        <w:tc>
          <w:tcPr>
            <w:tcW w:w="30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6</w:t>
            </w:r>
          </w:p>
        </w:tc>
        <w:tc>
          <w:tcPr>
            <w:tcW w:w="109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宜市国用（2015）第62030号</w:t>
            </w:r>
          </w:p>
        </w:tc>
        <w:tc>
          <w:tcPr>
            <w:tcW w:w="78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八一路6-1-0605号</w:t>
            </w:r>
          </w:p>
        </w:tc>
        <w:tc>
          <w:tcPr>
            <w:tcW w:w="74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44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出让</w:t>
            </w:r>
          </w:p>
        </w:tc>
        <w:tc>
          <w:tcPr>
            <w:tcW w:w="545"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住宿餐饮用地</w:t>
            </w:r>
          </w:p>
        </w:tc>
        <w:tc>
          <w:tcPr>
            <w:tcW w:w="540"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2052年01月14日</w:t>
            </w:r>
          </w:p>
        </w:tc>
        <w:tc>
          <w:tcPr>
            <w:tcW w:w="53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3.74</w:t>
            </w:r>
          </w:p>
        </w:tc>
      </w:tr>
      <w:tr w:rsidR="00131D85" w:rsidRPr="00065C34" w:rsidTr="00131D85">
        <w:trPr>
          <w:trHeight w:val="402"/>
        </w:trPr>
        <w:tc>
          <w:tcPr>
            <w:tcW w:w="30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7</w:t>
            </w:r>
          </w:p>
        </w:tc>
        <w:tc>
          <w:tcPr>
            <w:tcW w:w="109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宜市国用（2015）第62031号</w:t>
            </w:r>
          </w:p>
        </w:tc>
        <w:tc>
          <w:tcPr>
            <w:tcW w:w="78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八一路6-1-0615号</w:t>
            </w:r>
          </w:p>
        </w:tc>
        <w:tc>
          <w:tcPr>
            <w:tcW w:w="74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44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出让</w:t>
            </w:r>
          </w:p>
        </w:tc>
        <w:tc>
          <w:tcPr>
            <w:tcW w:w="545"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住宿餐饮用地</w:t>
            </w:r>
          </w:p>
        </w:tc>
        <w:tc>
          <w:tcPr>
            <w:tcW w:w="540"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2052年01月14日</w:t>
            </w:r>
          </w:p>
        </w:tc>
        <w:tc>
          <w:tcPr>
            <w:tcW w:w="53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3.03</w:t>
            </w:r>
          </w:p>
        </w:tc>
      </w:tr>
      <w:tr w:rsidR="00131D85" w:rsidRPr="00065C34" w:rsidTr="00131D85">
        <w:trPr>
          <w:trHeight w:val="402"/>
        </w:trPr>
        <w:tc>
          <w:tcPr>
            <w:tcW w:w="30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8</w:t>
            </w:r>
          </w:p>
        </w:tc>
        <w:tc>
          <w:tcPr>
            <w:tcW w:w="109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宜市国用（2015）第62032号</w:t>
            </w:r>
          </w:p>
        </w:tc>
        <w:tc>
          <w:tcPr>
            <w:tcW w:w="78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八一路6-1-0616号</w:t>
            </w:r>
          </w:p>
        </w:tc>
        <w:tc>
          <w:tcPr>
            <w:tcW w:w="74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44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出让</w:t>
            </w:r>
          </w:p>
        </w:tc>
        <w:tc>
          <w:tcPr>
            <w:tcW w:w="545"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住宿餐饮用地</w:t>
            </w:r>
          </w:p>
        </w:tc>
        <w:tc>
          <w:tcPr>
            <w:tcW w:w="540"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2052年01月14日</w:t>
            </w:r>
          </w:p>
        </w:tc>
        <w:tc>
          <w:tcPr>
            <w:tcW w:w="53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3.74</w:t>
            </w:r>
          </w:p>
        </w:tc>
      </w:tr>
      <w:tr w:rsidR="00131D85" w:rsidRPr="00065C34" w:rsidTr="00131D85">
        <w:trPr>
          <w:trHeight w:val="402"/>
        </w:trPr>
        <w:tc>
          <w:tcPr>
            <w:tcW w:w="30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9</w:t>
            </w:r>
          </w:p>
        </w:tc>
        <w:tc>
          <w:tcPr>
            <w:tcW w:w="109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宜市国用（2015）第62033号</w:t>
            </w:r>
          </w:p>
        </w:tc>
        <w:tc>
          <w:tcPr>
            <w:tcW w:w="78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八一路6-1-0705号</w:t>
            </w:r>
          </w:p>
        </w:tc>
        <w:tc>
          <w:tcPr>
            <w:tcW w:w="74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44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出让</w:t>
            </w:r>
          </w:p>
        </w:tc>
        <w:tc>
          <w:tcPr>
            <w:tcW w:w="545"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住宿餐饮用地</w:t>
            </w:r>
          </w:p>
        </w:tc>
        <w:tc>
          <w:tcPr>
            <w:tcW w:w="540"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2052年01月14日</w:t>
            </w:r>
          </w:p>
        </w:tc>
        <w:tc>
          <w:tcPr>
            <w:tcW w:w="53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3.64</w:t>
            </w:r>
          </w:p>
        </w:tc>
      </w:tr>
      <w:tr w:rsidR="00131D85" w:rsidRPr="00065C34" w:rsidTr="00131D85">
        <w:trPr>
          <w:trHeight w:val="402"/>
        </w:trPr>
        <w:tc>
          <w:tcPr>
            <w:tcW w:w="30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10</w:t>
            </w:r>
          </w:p>
        </w:tc>
        <w:tc>
          <w:tcPr>
            <w:tcW w:w="109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宜市国用（2015）第62034号</w:t>
            </w:r>
          </w:p>
        </w:tc>
        <w:tc>
          <w:tcPr>
            <w:tcW w:w="78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八一路6-1-0716号</w:t>
            </w:r>
          </w:p>
        </w:tc>
        <w:tc>
          <w:tcPr>
            <w:tcW w:w="74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44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出让</w:t>
            </w:r>
          </w:p>
        </w:tc>
        <w:tc>
          <w:tcPr>
            <w:tcW w:w="545"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住宿餐饮用地</w:t>
            </w:r>
          </w:p>
        </w:tc>
        <w:tc>
          <w:tcPr>
            <w:tcW w:w="540"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2052年01月14日</w:t>
            </w:r>
          </w:p>
        </w:tc>
        <w:tc>
          <w:tcPr>
            <w:tcW w:w="53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3.64</w:t>
            </w:r>
          </w:p>
        </w:tc>
      </w:tr>
      <w:tr w:rsidR="00131D85" w:rsidRPr="00065C34" w:rsidTr="00131D85">
        <w:trPr>
          <w:trHeight w:val="402"/>
        </w:trPr>
        <w:tc>
          <w:tcPr>
            <w:tcW w:w="30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11</w:t>
            </w:r>
          </w:p>
        </w:tc>
        <w:tc>
          <w:tcPr>
            <w:tcW w:w="109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宜市国用（2015）第62035号</w:t>
            </w:r>
          </w:p>
        </w:tc>
        <w:tc>
          <w:tcPr>
            <w:tcW w:w="78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八一路6-1-1016号</w:t>
            </w:r>
          </w:p>
        </w:tc>
        <w:tc>
          <w:tcPr>
            <w:tcW w:w="74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44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出让</w:t>
            </w:r>
          </w:p>
        </w:tc>
        <w:tc>
          <w:tcPr>
            <w:tcW w:w="545"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住宿餐饮用地</w:t>
            </w:r>
          </w:p>
        </w:tc>
        <w:tc>
          <w:tcPr>
            <w:tcW w:w="540"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2052年01月14日</w:t>
            </w:r>
          </w:p>
        </w:tc>
        <w:tc>
          <w:tcPr>
            <w:tcW w:w="53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3.64</w:t>
            </w:r>
          </w:p>
        </w:tc>
      </w:tr>
      <w:tr w:rsidR="00131D85" w:rsidRPr="00065C34" w:rsidTr="00131D85">
        <w:trPr>
          <w:trHeight w:val="402"/>
        </w:trPr>
        <w:tc>
          <w:tcPr>
            <w:tcW w:w="30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12</w:t>
            </w:r>
          </w:p>
        </w:tc>
        <w:tc>
          <w:tcPr>
            <w:tcW w:w="109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宜市国用（2015）第62036号</w:t>
            </w:r>
          </w:p>
        </w:tc>
        <w:tc>
          <w:tcPr>
            <w:tcW w:w="78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八一路6-1-1116号</w:t>
            </w:r>
          </w:p>
        </w:tc>
        <w:tc>
          <w:tcPr>
            <w:tcW w:w="74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44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出让</w:t>
            </w:r>
          </w:p>
        </w:tc>
        <w:tc>
          <w:tcPr>
            <w:tcW w:w="545"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住宿餐饮用地</w:t>
            </w:r>
          </w:p>
        </w:tc>
        <w:tc>
          <w:tcPr>
            <w:tcW w:w="540"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2052年01月14日</w:t>
            </w:r>
          </w:p>
        </w:tc>
        <w:tc>
          <w:tcPr>
            <w:tcW w:w="53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3.64</w:t>
            </w:r>
          </w:p>
        </w:tc>
      </w:tr>
      <w:tr w:rsidR="00131D85" w:rsidRPr="00065C34" w:rsidTr="00131D85">
        <w:trPr>
          <w:trHeight w:val="402"/>
        </w:trPr>
        <w:tc>
          <w:tcPr>
            <w:tcW w:w="30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13</w:t>
            </w:r>
          </w:p>
        </w:tc>
        <w:tc>
          <w:tcPr>
            <w:tcW w:w="109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宜市国用（2015）第62037号</w:t>
            </w:r>
          </w:p>
        </w:tc>
        <w:tc>
          <w:tcPr>
            <w:tcW w:w="78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八一路6-1-1205号</w:t>
            </w:r>
          </w:p>
        </w:tc>
        <w:tc>
          <w:tcPr>
            <w:tcW w:w="74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44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出让</w:t>
            </w:r>
          </w:p>
        </w:tc>
        <w:tc>
          <w:tcPr>
            <w:tcW w:w="545"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住宿餐饮用地</w:t>
            </w:r>
          </w:p>
        </w:tc>
        <w:tc>
          <w:tcPr>
            <w:tcW w:w="540"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2052年01月14日</w:t>
            </w:r>
          </w:p>
        </w:tc>
        <w:tc>
          <w:tcPr>
            <w:tcW w:w="53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3.74</w:t>
            </w:r>
          </w:p>
        </w:tc>
      </w:tr>
      <w:tr w:rsidR="00131D85" w:rsidRPr="00065C34" w:rsidTr="00131D85">
        <w:trPr>
          <w:trHeight w:val="402"/>
        </w:trPr>
        <w:tc>
          <w:tcPr>
            <w:tcW w:w="30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14</w:t>
            </w:r>
          </w:p>
        </w:tc>
        <w:tc>
          <w:tcPr>
            <w:tcW w:w="109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宜市国用（2015）第62038号</w:t>
            </w:r>
          </w:p>
        </w:tc>
        <w:tc>
          <w:tcPr>
            <w:tcW w:w="78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八一路6-1-1216号</w:t>
            </w:r>
          </w:p>
        </w:tc>
        <w:tc>
          <w:tcPr>
            <w:tcW w:w="74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44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出让</w:t>
            </w:r>
          </w:p>
        </w:tc>
        <w:tc>
          <w:tcPr>
            <w:tcW w:w="545"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住宿餐饮用地</w:t>
            </w:r>
          </w:p>
        </w:tc>
        <w:tc>
          <w:tcPr>
            <w:tcW w:w="540"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2052年01月14日</w:t>
            </w:r>
          </w:p>
        </w:tc>
        <w:tc>
          <w:tcPr>
            <w:tcW w:w="53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3.74</w:t>
            </w:r>
          </w:p>
        </w:tc>
      </w:tr>
      <w:tr w:rsidR="00131D85" w:rsidRPr="00065C34" w:rsidTr="00131D85">
        <w:trPr>
          <w:trHeight w:val="402"/>
        </w:trPr>
        <w:tc>
          <w:tcPr>
            <w:tcW w:w="30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15</w:t>
            </w:r>
          </w:p>
        </w:tc>
        <w:tc>
          <w:tcPr>
            <w:tcW w:w="109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宜市国用（2015）第62039号</w:t>
            </w:r>
          </w:p>
        </w:tc>
        <w:tc>
          <w:tcPr>
            <w:tcW w:w="78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八一路6-1-1405号</w:t>
            </w:r>
          </w:p>
        </w:tc>
        <w:tc>
          <w:tcPr>
            <w:tcW w:w="74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44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出让</w:t>
            </w:r>
          </w:p>
        </w:tc>
        <w:tc>
          <w:tcPr>
            <w:tcW w:w="545"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住宿餐饮用地</w:t>
            </w:r>
          </w:p>
        </w:tc>
        <w:tc>
          <w:tcPr>
            <w:tcW w:w="540"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2052年01月14日</w:t>
            </w:r>
          </w:p>
        </w:tc>
        <w:tc>
          <w:tcPr>
            <w:tcW w:w="53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3.64</w:t>
            </w:r>
          </w:p>
        </w:tc>
      </w:tr>
      <w:tr w:rsidR="00131D85" w:rsidRPr="00065C34" w:rsidTr="00131D85">
        <w:trPr>
          <w:trHeight w:val="402"/>
        </w:trPr>
        <w:tc>
          <w:tcPr>
            <w:tcW w:w="30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16</w:t>
            </w:r>
          </w:p>
        </w:tc>
        <w:tc>
          <w:tcPr>
            <w:tcW w:w="109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宜市国用（2015）第62040号</w:t>
            </w:r>
          </w:p>
        </w:tc>
        <w:tc>
          <w:tcPr>
            <w:tcW w:w="78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八一路6-1-1416号</w:t>
            </w:r>
          </w:p>
        </w:tc>
        <w:tc>
          <w:tcPr>
            <w:tcW w:w="74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44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出让</w:t>
            </w:r>
          </w:p>
        </w:tc>
        <w:tc>
          <w:tcPr>
            <w:tcW w:w="545"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住宿餐饮用地</w:t>
            </w:r>
          </w:p>
        </w:tc>
        <w:tc>
          <w:tcPr>
            <w:tcW w:w="540"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2052年01月14日</w:t>
            </w:r>
          </w:p>
        </w:tc>
        <w:tc>
          <w:tcPr>
            <w:tcW w:w="53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3.64</w:t>
            </w:r>
          </w:p>
        </w:tc>
      </w:tr>
      <w:tr w:rsidR="00131D85" w:rsidRPr="00065C34" w:rsidTr="00131D85">
        <w:trPr>
          <w:trHeight w:val="402"/>
        </w:trPr>
        <w:tc>
          <w:tcPr>
            <w:tcW w:w="30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17</w:t>
            </w:r>
          </w:p>
        </w:tc>
        <w:tc>
          <w:tcPr>
            <w:tcW w:w="109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宜市国用（2015）第62041号</w:t>
            </w:r>
          </w:p>
        </w:tc>
        <w:tc>
          <w:tcPr>
            <w:tcW w:w="78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八一路6-1-1516号</w:t>
            </w:r>
          </w:p>
        </w:tc>
        <w:tc>
          <w:tcPr>
            <w:tcW w:w="74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44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出让</w:t>
            </w:r>
          </w:p>
        </w:tc>
        <w:tc>
          <w:tcPr>
            <w:tcW w:w="545"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住宿餐饮用地</w:t>
            </w:r>
          </w:p>
        </w:tc>
        <w:tc>
          <w:tcPr>
            <w:tcW w:w="540"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2052年01月14日</w:t>
            </w:r>
          </w:p>
        </w:tc>
        <w:tc>
          <w:tcPr>
            <w:tcW w:w="53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3.74</w:t>
            </w:r>
          </w:p>
        </w:tc>
      </w:tr>
      <w:tr w:rsidR="00131D85" w:rsidRPr="00065C34" w:rsidTr="00131D85">
        <w:trPr>
          <w:trHeight w:val="402"/>
        </w:trPr>
        <w:tc>
          <w:tcPr>
            <w:tcW w:w="30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18</w:t>
            </w:r>
          </w:p>
        </w:tc>
        <w:tc>
          <w:tcPr>
            <w:tcW w:w="109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宜市国用（2015）第62042号</w:t>
            </w:r>
          </w:p>
        </w:tc>
        <w:tc>
          <w:tcPr>
            <w:tcW w:w="78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八一路6-1-1605号</w:t>
            </w:r>
          </w:p>
        </w:tc>
        <w:tc>
          <w:tcPr>
            <w:tcW w:w="74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44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出让</w:t>
            </w:r>
          </w:p>
        </w:tc>
        <w:tc>
          <w:tcPr>
            <w:tcW w:w="545"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住宿餐饮用地</w:t>
            </w:r>
          </w:p>
        </w:tc>
        <w:tc>
          <w:tcPr>
            <w:tcW w:w="540"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2052年01月14日</w:t>
            </w:r>
          </w:p>
        </w:tc>
        <w:tc>
          <w:tcPr>
            <w:tcW w:w="53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3.64</w:t>
            </w:r>
          </w:p>
        </w:tc>
      </w:tr>
      <w:tr w:rsidR="00131D85" w:rsidRPr="00065C34" w:rsidTr="00131D85">
        <w:trPr>
          <w:trHeight w:val="402"/>
        </w:trPr>
        <w:tc>
          <w:tcPr>
            <w:tcW w:w="30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19</w:t>
            </w:r>
          </w:p>
        </w:tc>
        <w:tc>
          <w:tcPr>
            <w:tcW w:w="109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宜市国用（2015）第62043号</w:t>
            </w:r>
          </w:p>
        </w:tc>
        <w:tc>
          <w:tcPr>
            <w:tcW w:w="78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八一路6-1-1705号</w:t>
            </w:r>
          </w:p>
        </w:tc>
        <w:tc>
          <w:tcPr>
            <w:tcW w:w="74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44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出让</w:t>
            </w:r>
          </w:p>
        </w:tc>
        <w:tc>
          <w:tcPr>
            <w:tcW w:w="545"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住宿餐饮用地</w:t>
            </w:r>
          </w:p>
        </w:tc>
        <w:tc>
          <w:tcPr>
            <w:tcW w:w="540"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2052年01月14日</w:t>
            </w:r>
          </w:p>
        </w:tc>
        <w:tc>
          <w:tcPr>
            <w:tcW w:w="53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3.64</w:t>
            </w:r>
          </w:p>
        </w:tc>
      </w:tr>
      <w:tr w:rsidR="00131D85" w:rsidRPr="00065C34" w:rsidTr="00131D85">
        <w:trPr>
          <w:trHeight w:val="402"/>
        </w:trPr>
        <w:tc>
          <w:tcPr>
            <w:tcW w:w="30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20</w:t>
            </w:r>
          </w:p>
        </w:tc>
        <w:tc>
          <w:tcPr>
            <w:tcW w:w="109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宜市国用（2015）第62044号</w:t>
            </w:r>
          </w:p>
        </w:tc>
        <w:tc>
          <w:tcPr>
            <w:tcW w:w="78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八一路6-1-1716号</w:t>
            </w:r>
          </w:p>
        </w:tc>
        <w:tc>
          <w:tcPr>
            <w:tcW w:w="74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铠榕投资集团有限公司</w:t>
            </w:r>
          </w:p>
        </w:tc>
        <w:tc>
          <w:tcPr>
            <w:tcW w:w="44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出让</w:t>
            </w:r>
          </w:p>
        </w:tc>
        <w:tc>
          <w:tcPr>
            <w:tcW w:w="545"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住宿餐饮用地</w:t>
            </w:r>
          </w:p>
        </w:tc>
        <w:tc>
          <w:tcPr>
            <w:tcW w:w="540"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2052年01月14日</w:t>
            </w:r>
          </w:p>
        </w:tc>
        <w:tc>
          <w:tcPr>
            <w:tcW w:w="53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3.64</w:t>
            </w:r>
          </w:p>
        </w:tc>
      </w:tr>
      <w:tr w:rsidR="00131D85" w:rsidRPr="00065C34" w:rsidTr="00131D85">
        <w:trPr>
          <w:trHeight w:val="402"/>
        </w:trPr>
        <w:tc>
          <w:tcPr>
            <w:tcW w:w="30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21</w:t>
            </w:r>
          </w:p>
        </w:tc>
        <w:tc>
          <w:tcPr>
            <w:tcW w:w="109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宜市国用（2015）第38335号</w:t>
            </w:r>
          </w:p>
        </w:tc>
        <w:tc>
          <w:tcPr>
            <w:tcW w:w="78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八一路6-1-1901号</w:t>
            </w:r>
          </w:p>
        </w:tc>
        <w:tc>
          <w:tcPr>
            <w:tcW w:w="74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湖北铠榕投资有限公司</w:t>
            </w:r>
          </w:p>
        </w:tc>
        <w:tc>
          <w:tcPr>
            <w:tcW w:w="44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出让</w:t>
            </w:r>
          </w:p>
        </w:tc>
        <w:tc>
          <w:tcPr>
            <w:tcW w:w="545"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住宿餐饮用地</w:t>
            </w:r>
          </w:p>
        </w:tc>
        <w:tc>
          <w:tcPr>
            <w:tcW w:w="540"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2052年01月14日</w:t>
            </w:r>
          </w:p>
        </w:tc>
        <w:tc>
          <w:tcPr>
            <w:tcW w:w="53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62.8</w:t>
            </w:r>
          </w:p>
        </w:tc>
      </w:tr>
      <w:tr w:rsidR="00131D85" w:rsidRPr="00065C34" w:rsidTr="00131D85">
        <w:trPr>
          <w:trHeight w:val="402"/>
        </w:trPr>
        <w:tc>
          <w:tcPr>
            <w:tcW w:w="30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22</w:t>
            </w:r>
          </w:p>
        </w:tc>
        <w:tc>
          <w:tcPr>
            <w:tcW w:w="109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宜市国用（2015）第38336号</w:t>
            </w:r>
          </w:p>
        </w:tc>
        <w:tc>
          <w:tcPr>
            <w:tcW w:w="78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八一路6-1-2001号</w:t>
            </w:r>
          </w:p>
        </w:tc>
        <w:tc>
          <w:tcPr>
            <w:tcW w:w="74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湖北铠榕投资有限公司</w:t>
            </w:r>
          </w:p>
        </w:tc>
        <w:tc>
          <w:tcPr>
            <w:tcW w:w="44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出让</w:t>
            </w:r>
          </w:p>
        </w:tc>
        <w:tc>
          <w:tcPr>
            <w:tcW w:w="545"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住宿餐饮用地</w:t>
            </w:r>
          </w:p>
        </w:tc>
        <w:tc>
          <w:tcPr>
            <w:tcW w:w="540"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2052年01月14日</w:t>
            </w:r>
          </w:p>
        </w:tc>
        <w:tc>
          <w:tcPr>
            <w:tcW w:w="53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34.36</w:t>
            </w:r>
          </w:p>
        </w:tc>
      </w:tr>
      <w:tr w:rsidR="00131D85" w:rsidRPr="00065C34" w:rsidTr="00131D85">
        <w:trPr>
          <w:trHeight w:val="600"/>
        </w:trPr>
        <w:tc>
          <w:tcPr>
            <w:tcW w:w="30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23</w:t>
            </w:r>
          </w:p>
        </w:tc>
        <w:tc>
          <w:tcPr>
            <w:tcW w:w="109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长阳国用（2014）第850号</w:t>
            </w:r>
          </w:p>
        </w:tc>
        <w:tc>
          <w:tcPr>
            <w:tcW w:w="78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清江大道115号（交通局宿舍）A单元202</w:t>
            </w:r>
          </w:p>
        </w:tc>
        <w:tc>
          <w:tcPr>
            <w:tcW w:w="741"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长阳铠榕电解锰有限公司</w:t>
            </w:r>
          </w:p>
        </w:tc>
        <w:tc>
          <w:tcPr>
            <w:tcW w:w="447"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出让</w:t>
            </w:r>
          </w:p>
        </w:tc>
        <w:tc>
          <w:tcPr>
            <w:tcW w:w="545"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住宅</w:t>
            </w:r>
          </w:p>
        </w:tc>
        <w:tc>
          <w:tcPr>
            <w:tcW w:w="540"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2040年5月12日</w:t>
            </w:r>
          </w:p>
        </w:tc>
        <w:tc>
          <w:tcPr>
            <w:tcW w:w="539" w:type="pct"/>
            <w:shd w:val="clear" w:color="auto" w:fill="auto"/>
            <w:vAlign w:val="center"/>
            <w:hideMark/>
          </w:tcPr>
          <w:p w:rsidR="00131D85" w:rsidRPr="00065C34" w:rsidRDefault="00131D85" w:rsidP="00131D85">
            <w:pPr>
              <w:widowControl/>
              <w:jc w:val="center"/>
              <w:rPr>
                <w:rFonts w:asciiTheme="minorEastAsia" w:eastAsiaTheme="minorEastAsia" w:hAnsiTheme="minorEastAsia" w:cs="宋体"/>
                <w:kern w:val="0"/>
                <w:sz w:val="18"/>
                <w:szCs w:val="18"/>
              </w:rPr>
            </w:pPr>
            <w:r w:rsidRPr="00065C34">
              <w:rPr>
                <w:rFonts w:asciiTheme="minorEastAsia" w:eastAsiaTheme="minorEastAsia" w:hAnsiTheme="minorEastAsia" w:cs="宋体" w:hint="eastAsia"/>
                <w:kern w:val="0"/>
                <w:sz w:val="18"/>
                <w:szCs w:val="18"/>
              </w:rPr>
              <w:t>18.43</w:t>
            </w:r>
          </w:p>
        </w:tc>
      </w:tr>
    </w:tbl>
    <w:p w:rsidR="005F5F1E" w:rsidRPr="00065C34" w:rsidRDefault="00AD2991" w:rsidP="00BA5988">
      <w:pPr>
        <w:spacing w:line="560" w:lineRule="exact"/>
        <w:ind w:firstLineChars="200" w:firstLine="520"/>
        <w:jc w:val="left"/>
        <w:rPr>
          <w:rFonts w:ascii="宋体" w:hAnsi="宋体"/>
          <w:spacing w:val="10"/>
          <w:sz w:val="24"/>
        </w:rPr>
      </w:pPr>
      <w:r w:rsidRPr="00065C34">
        <w:rPr>
          <w:rFonts w:ascii="宋体" w:hAnsi="宋体" w:hint="eastAsia"/>
          <w:spacing w:val="10"/>
          <w:sz w:val="24"/>
        </w:rPr>
        <w:t>4.</w:t>
      </w:r>
      <w:r w:rsidRPr="00065C34">
        <w:rPr>
          <w:rFonts w:ascii="宋体" w:hAnsi="宋体"/>
          <w:spacing w:val="10"/>
          <w:sz w:val="24"/>
        </w:rPr>
        <w:t>其他权利状况</w:t>
      </w:r>
    </w:p>
    <w:p w:rsidR="005F5F1E" w:rsidRPr="00065C34" w:rsidRDefault="00AE3F7A" w:rsidP="00A42B31">
      <w:pPr>
        <w:spacing w:line="560" w:lineRule="exact"/>
        <w:ind w:firstLineChars="196" w:firstLine="470"/>
        <w:jc w:val="left"/>
        <w:rPr>
          <w:rFonts w:ascii="宋体" w:hAnsi="宋体"/>
          <w:kern w:val="0"/>
          <w:sz w:val="24"/>
        </w:rPr>
      </w:pPr>
      <w:r w:rsidRPr="00065C34">
        <w:rPr>
          <w:rFonts w:ascii="宋体" w:hAnsi="宋体" w:hint="eastAsia"/>
          <w:kern w:val="0"/>
          <w:sz w:val="24"/>
        </w:rPr>
        <w:t>此次评估</w:t>
      </w:r>
      <w:r w:rsidR="00AD2991" w:rsidRPr="00065C34">
        <w:rPr>
          <w:rFonts w:ascii="宋体" w:hAnsi="宋体" w:hint="eastAsia"/>
          <w:kern w:val="0"/>
          <w:sz w:val="24"/>
        </w:rPr>
        <w:t>未考虑房屋抵押、查封及其他债权债务等对评估价值的影响。</w:t>
      </w:r>
    </w:p>
    <w:p w:rsidR="00A42B31" w:rsidRPr="00065C34" w:rsidRDefault="00A42B31" w:rsidP="00A42B31">
      <w:pPr>
        <w:spacing w:line="560" w:lineRule="exact"/>
        <w:ind w:firstLineChars="196" w:firstLine="470"/>
        <w:jc w:val="left"/>
        <w:rPr>
          <w:rFonts w:ascii="宋体" w:hAnsi="宋体"/>
          <w:kern w:val="0"/>
          <w:sz w:val="24"/>
        </w:rPr>
      </w:pPr>
      <w:r w:rsidRPr="00065C34">
        <w:rPr>
          <w:rFonts w:ascii="宋体" w:hAnsi="宋体" w:hint="eastAsia"/>
          <w:kern w:val="0"/>
          <w:sz w:val="24"/>
        </w:rPr>
        <w:t>涉执房地产处置司法评估应当关注评估对象是否存在租赁权、用益物权及占有使用情况。评估对象存在租赁权、用益物权及占有使用情况的，人民法院未书面说明除去原有的租赁权、用益物权及占有使用情况后拍卖或者变卖的，评估结果应当考虑原有的租赁权、用益物权及占有使用情况的影响。</w:t>
      </w:r>
      <w:r w:rsidR="00893380" w:rsidRPr="00065C34">
        <w:rPr>
          <w:rFonts w:ascii="宋体" w:hAnsi="宋体" w:hint="eastAsia"/>
          <w:kern w:val="0"/>
          <w:sz w:val="24"/>
        </w:rPr>
        <w:t>根据委托方提供的相关资料，评估对象中有多处存在租赁情况，此次评估考虑了租约对评估价值的影响。租赁情况如下：</w:t>
      </w:r>
    </w:p>
    <w:tbl>
      <w:tblPr>
        <w:tblW w:w="5276" w:type="pct"/>
        <w:jc w:val="center"/>
        <w:tblBorders>
          <w:top w:val="single" w:sz="4" w:space="0" w:color="auto"/>
          <w:bottom w:val="single" w:sz="4" w:space="0" w:color="auto"/>
          <w:insideH w:val="single" w:sz="4" w:space="0" w:color="auto"/>
          <w:insideV w:val="single" w:sz="4" w:space="0" w:color="auto"/>
        </w:tblBorders>
        <w:tblLook w:val="04A0"/>
      </w:tblPr>
      <w:tblGrid>
        <w:gridCol w:w="511"/>
        <w:gridCol w:w="2206"/>
        <w:gridCol w:w="1379"/>
        <w:gridCol w:w="915"/>
        <w:gridCol w:w="951"/>
        <w:gridCol w:w="3784"/>
      </w:tblGrid>
      <w:tr w:rsidR="00893380" w:rsidRPr="00065C34" w:rsidTr="00387A33">
        <w:trPr>
          <w:trHeight w:val="540"/>
          <w:tblHeader/>
          <w:jc w:val="center"/>
        </w:trPr>
        <w:tc>
          <w:tcPr>
            <w:tcW w:w="26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序号</w:t>
            </w:r>
          </w:p>
        </w:tc>
        <w:tc>
          <w:tcPr>
            <w:tcW w:w="113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证号</w:t>
            </w:r>
          </w:p>
        </w:tc>
        <w:tc>
          <w:tcPr>
            <w:tcW w:w="710"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房屋坐落</w:t>
            </w:r>
          </w:p>
        </w:tc>
        <w:tc>
          <w:tcPr>
            <w:tcW w:w="472"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层次</w:t>
            </w:r>
          </w:p>
        </w:tc>
        <w:tc>
          <w:tcPr>
            <w:tcW w:w="474"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建筑面积（㎡）</w:t>
            </w:r>
          </w:p>
        </w:tc>
        <w:tc>
          <w:tcPr>
            <w:tcW w:w="1944"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租赁情况</w:t>
            </w:r>
          </w:p>
        </w:tc>
      </w:tr>
      <w:tr w:rsidR="00893380" w:rsidRPr="00065C34" w:rsidTr="00387A33">
        <w:trPr>
          <w:trHeight w:val="2970"/>
          <w:jc w:val="center"/>
        </w:trPr>
        <w:tc>
          <w:tcPr>
            <w:tcW w:w="26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1</w:t>
            </w:r>
          </w:p>
        </w:tc>
        <w:tc>
          <w:tcPr>
            <w:tcW w:w="113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宜市房权证伍家区字第0410032号</w:t>
            </w:r>
          </w:p>
        </w:tc>
        <w:tc>
          <w:tcPr>
            <w:tcW w:w="710"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八一路6-1-101号</w:t>
            </w:r>
          </w:p>
        </w:tc>
        <w:tc>
          <w:tcPr>
            <w:tcW w:w="472"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1-2/21</w:t>
            </w:r>
          </w:p>
        </w:tc>
        <w:tc>
          <w:tcPr>
            <w:tcW w:w="474"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2594.26</w:t>
            </w:r>
          </w:p>
        </w:tc>
        <w:tc>
          <w:tcPr>
            <w:tcW w:w="1944" w:type="pct"/>
            <w:shd w:val="clear" w:color="auto" w:fill="auto"/>
            <w:vAlign w:val="center"/>
            <w:hideMark/>
          </w:tcPr>
          <w:p w:rsidR="00893380" w:rsidRPr="00065C34" w:rsidRDefault="00893380" w:rsidP="003C3587">
            <w:pPr>
              <w:widowControl/>
              <w:jc w:val="left"/>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共提供五个租赁合同，其一出租做酒店用，出租总建筑面积1420㎡（1层25㎡和二层整层），租期至2026年12月31日止；其二出租做便利超市，出租面积175㎡（1层），租期至2022年9月30日止；其三出租做餐馆，出租面积为200㎡，租期至2026年5月31日止；其四出租做汽车美容修理店，出租面积350㎡，租期至2025年6月30日止；其五出租做酒店大厅，出租面积260㎡，租期至2028年7月19日止。</w:t>
            </w:r>
          </w:p>
        </w:tc>
      </w:tr>
      <w:tr w:rsidR="00893380" w:rsidRPr="00065C34" w:rsidTr="00387A33">
        <w:trPr>
          <w:trHeight w:val="540"/>
          <w:jc w:val="center"/>
        </w:trPr>
        <w:tc>
          <w:tcPr>
            <w:tcW w:w="26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2</w:t>
            </w:r>
          </w:p>
        </w:tc>
        <w:tc>
          <w:tcPr>
            <w:tcW w:w="113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宜市房权证伍家区字第0410139号</w:t>
            </w:r>
          </w:p>
        </w:tc>
        <w:tc>
          <w:tcPr>
            <w:tcW w:w="710"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八一路6-1号</w:t>
            </w:r>
          </w:p>
        </w:tc>
        <w:tc>
          <w:tcPr>
            <w:tcW w:w="472"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3/21</w:t>
            </w:r>
          </w:p>
        </w:tc>
        <w:tc>
          <w:tcPr>
            <w:tcW w:w="474"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1239.38</w:t>
            </w:r>
          </w:p>
        </w:tc>
        <w:tc>
          <w:tcPr>
            <w:tcW w:w="1944" w:type="pct"/>
            <w:shd w:val="clear" w:color="auto" w:fill="auto"/>
            <w:vAlign w:val="center"/>
            <w:hideMark/>
          </w:tcPr>
          <w:p w:rsidR="00893380" w:rsidRPr="00065C34" w:rsidRDefault="00893380" w:rsidP="003C3587">
            <w:pPr>
              <w:widowControl/>
              <w:jc w:val="left"/>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整层出租做城市便捷酒店，租期至2028年7月19日止</w:t>
            </w:r>
          </w:p>
        </w:tc>
      </w:tr>
      <w:tr w:rsidR="00893380" w:rsidRPr="00065C34" w:rsidTr="00387A33">
        <w:trPr>
          <w:trHeight w:val="270"/>
          <w:jc w:val="center"/>
        </w:trPr>
        <w:tc>
          <w:tcPr>
            <w:tcW w:w="26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3</w:t>
            </w:r>
          </w:p>
        </w:tc>
        <w:tc>
          <w:tcPr>
            <w:tcW w:w="113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宜市房权证伍家区字第0428599号</w:t>
            </w:r>
          </w:p>
        </w:tc>
        <w:tc>
          <w:tcPr>
            <w:tcW w:w="710"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八一路6-1-0505号</w:t>
            </w:r>
          </w:p>
        </w:tc>
        <w:tc>
          <w:tcPr>
            <w:tcW w:w="472"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5/21</w:t>
            </w:r>
          </w:p>
        </w:tc>
        <w:tc>
          <w:tcPr>
            <w:tcW w:w="474"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56.92</w:t>
            </w:r>
          </w:p>
        </w:tc>
        <w:tc>
          <w:tcPr>
            <w:tcW w:w="1944" w:type="pct"/>
            <w:shd w:val="clear" w:color="auto" w:fill="auto"/>
            <w:vAlign w:val="center"/>
            <w:hideMark/>
          </w:tcPr>
          <w:p w:rsidR="00893380" w:rsidRPr="00065C34" w:rsidRDefault="00893380" w:rsidP="003C3587">
            <w:pPr>
              <w:widowControl/>
              <w:jc w:val="left"/>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出租给个人，租期至2022年10月25日止</w:t>
            </w:r>
          </w:p>
        </w:tc>
      </w:tr>
      <w:tr w:rsidR="00893380" w:rsidRPr="00065C34" w:rsidTr="00387A33">
        <w:trPr>
          <w:trHeight w:val="270"/>
          <w:jc w:val="center"/>
        </w:trPr>
        <w:tc>
          <w:tcPr>
            <w:tcW w:w="26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4</w:t>
            </w:r>
          </w:p>
        </w:tc>
        <w:tc>
          <w:tcPr>
            <w:tcW w:w="113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宜市房权证伍家区字第0428869号</w:t>
            </w:r>
          </w:p>
        </w:tc>
        <w:tc>
          <w:tcPr>
            <w:tcW w:w="710"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八一路6-1-0509号</w:t>
            </w:r>
          </w:p>
        </w:tc>
        <w:tc>
          <w:tcPr>
            <w:tcW w:w="472"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5/21</w:t>
            </w:r>
          </w:p>
        </w:tc>
        <w:tc>
          <w:tcPr>
            <w:tcW w:w="474"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81.18</w:t>
            </w:r>
          </w:p>
        </w:tc>
        <w:tc>
          <w:tcPr>
            <w:tcW w:w="1944" w:type="pct"/>
            <w:shd w:val="clear" w:color="auto" w:fill="auto"/>
            <w:vAlign w:val="center"/>
            <w:hideMark/>
          </w:tcPr>
          <w:p w:rsidR="00893380" w:rsidRPr="00065C34" w:rsidRDefault="00893380" w:rsidP="003C3587">
            <w:pPr>
              <w:widowControl/>
              <w:jc w:val="left"/>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 xml:space="preserve">　</w:t>
            </w:r>
          </w:p>
        </w:tc>
      </w:tr>
      <w:tr w:rsidR="00893380" w:rsidRPr="00065C34" w:rsidTr="00387A33">
        <w:trPr>
          <w:trHeight w:val="270"/>
          <w:jc w:val="center"/>
        </w:trPr>
        <w:tc>
          <w:tcPr>
            <w:tcW w:w="26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5</w:t>
            </w:r>
          </w:p>
        </w:tc>
        <w:tc>
          <w:tcPr>
            <w:tcW w:w="113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宜市房权证伍家区字第0428872号</w:t>
            </w:r>
          </w:p>
        </w:tc>
        <w:tc>
          <w:tcPr>
            <w:tcW w:w="710"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八一路6-1-0516号</w:t>
            </w:r>
          </w:p>
        </w:tc>
        <w:tc>
          <w:tcPr>
            <w:tcW w:w="472"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5/21</w:t>
            </w:r>
          </w:p>
        </w:tc>
        <w:tc>
          <w:tcPr>
            <w:tcW w:w="474"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56.92</w:t>
            </w:r>
          </w:p>
        </w:tc>
        <w:tc>
          <w:tcPr>
            <w:tcW w:w="1944" w:type="pct"/>
            <w:shd w:val="clear" w:color="auto" w:fill="auto"/>
            <w:vAlign w:val="center"/>
            <w:hideMark/>
          </w:tcPr>
          <w:p w:rsidR="00893380" w:rsidRPr="00065C34" w:rsidRDefault="00893380" w:rsidP="003C3587">
            <w:pPr>
              <w:widowControl/>
              <w:jc w:val="left"/>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出租给个人，租期至2022年10月14日止</w:t>
            </w:r>
          </w:p>
        </w:tc>
      </w:tr>
      <w:tr w:rsidR="00893380" w:rsidRPr="00065C34" w:rsidTr="00387A33">
        <w:trPr>
          <w:trHeight w:val="540"/>
          <w:jc w:val="center"/>
        </w:trPr>
        <w:tc>
          <w:tcPr>
            <w:tcW w:w="26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6</w:t>
            </w:r>
          </w:p>
        </w:tc>
        <w:tc>
          <w:tcPr>
            <w:tcW w:w="113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宜市房权证伍家区字第0428877号</w:t>
            </w:r>
          </w:p>
        </w:tc>
        <w:tc>
          <w:tcPr>
            <w:tcW w:w="710"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八一路6-1-0605号</w:t>
            </w:r>
          </w:p>
        </w:tc>
        <w:tc>
          <w:tcPr>
            <w:tcW w:w="472"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6/21</w:t>
            </w:r>
          </w:p>
        </w:tc>
        <w:tc>
          <w:tcPr>
            <w:tcW w:w="474"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58.47</w:t>
            </w:r>
          </w:p>
        </w:tc>
        <w:tc>
          <w:tcPr>
            <w:tcW w:w="1944" w:type="pct"/>
            <w:shd w:val="clear" w:color="auto" w:fill="auto"/>
            <w:vAlign w:val="center"/>
            <w:hideMark/>
          </w:tcPr>
          <w:p w:rsidR="00893380" w:rsidRPr="00065C34" w:rsidRDefault="00893380" w:rsidP="003C3587">
            <w:pPr>
              <w:widowControl/>
              <w:jc w:val="left"/>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提供的租赁合同，显示已到期</w:t>
            </w:r>
          </w:p>
        </w:tc>
      </w:tr>
      <w:tr w:rsidR="00893380" w:rsidRPr="00065C34" w:rsidTr="00387A33">
        <w:trPr>
          <w:trHeight w:val="270"/>
          <w:jc w:val="center"/>
        </w:trPr>
        <w:tc>
          <w:tcPr>
            <w:tcW w:w="26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7</w:t>
            </w:r>
          </w:p>
        </w:tc>
        <w:tc>
          <w:tcPr>
            <w:tcW w:w="113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宜市房权证伍家区字第0428878号</w:t>
            </w:r>
          </w:p>
        </w:tc>
        <w:tc>
          <w:tcPr>
            <w:tcW w:w="710"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八一路6-1-0615号</w:t>
            </w:r>
          </w:p>
        </w:tc>
        <w:tc>
          <w:tcPr>
            <w:tcW w:w="472"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6/21</w:t>
            </w:r>
          </w:p>
        </w:tc>
        <w:tc>
          <w:tcPr>
            <w:tcW w:w="474"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47.27</w:t>
            </w:r>
          </w:p>
        </w:tc>
        <w:tc>
          <w:tcPr>
            <w:tcW w:w="1944" w:type="pct"/>
            <w:shd w:val="clear" w:color="auto" w:fill="auto"/>
            <w:vAlign w:val="center"/>
            <w:hideMark/>
          </w:tcPr>
          <w:p w:rsidR="00893380" w:rsidRPr="00065C34" w:rsidRDefault="00893380" w:rsidP="003C3587">
            <w:pPr>
              <w:widowControl/>
              <w:jc w:val="left"/>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提供的租赁合同，显示已到期</w:t>
            </w:r>
          </w:p>
        </w:tc>
      </w:tr>
      <w:tr w:rsidR="00893380" w:rsidRPr="00065C34" w:rsidTr="00387A33">
        <w:trPr>
          <w:trHeight w:val="270"/>
          <w:jc w:val="center"/>
        </w:trPr>
        <w:tc>
          <w:tcPr>
            <w:tcW w:w="26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8</w:t>
            </w:r>
          </w:p>
        </w:tc>
        <w:tc>
          <w:tcPr>
            <w:tcW w:w="113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宜市房权证伍家区字第0428879号</w:t>
            </w:r>
          </w:p>
        </w:tc>
        <w:tc>
          <w:tcPr>
            <w:tcW w:w="710"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八一路6-1-0616号</w:t>
            </w:r>
          </w:p>
        </w:tc>
        <w:tc>
          <w:tcPr>
            <w:tcW w:w="472"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6/21</w:t>
            </w:r>
          </w:p>
        </w:tc>
        <w:tc>
          <w:tcPr>
            <w:tcW w:w="474"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58.47</w:t>
            </w:r>
          </w:p>
        </w:tc>
        <w:tc>
          <w:tcPr>
            <w:tcW w:w="1944" w:type="pct"/>
            <w:shd w:val="clear" w:color="auto" w:fill="auto"/>
            <w:vAlign w:val="center"/>
            <w:hideMark/>
          </w:tcPr>
          <w:p w:rsidR="00893380" w:rsidRPr="00065C34" w:rsidRDefault="00893380" w:rsidP="003C3587">
            <w:pPr>
              <w:widowControl/>
              <w:jc w:val="left"/>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 xml:space="preserve">　</w:t>
            </w:r>
          </w:p>
        </w:tc>
      </w:tr>
      <w:tr w:rsidR="00893380" w:rsidRPr="00065C34" w:rsidTr="00387A33">
        <w:trPr>
          <w:trHeight w:val="270"/>
          <w:jc w:val="center"/>
        </w:trPr>
        <w:tc>
          <w:tcPr>
            <w:tcW w:w="26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9</w:t>
            </w:r>
          </w:p>
        </w:tc>
        <w:tc>
          <w:tcPr>
            <w:tcW w:w="113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宜市房权证伍家区字第0428880号</w:t>
            </w:r>
          </w:p>
        </w:tc>
        <w:tc>
          <w:tcPr>
            <w:tcW w:w="710"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八一路6-1-0705号</w:t>
            </w:r>
          </w:p>
        </w:tc>
        <w:tc>
          <w:tcPr>
            <w:tcW w:w="472"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7/21</w:t>
            </w:r>
          </w:p>
        </w:tc>
        <w:tc>
          <w:tcPr>
            <w:tcW w:w="474"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56.92</w:t>
            </w:r>
          </w:p>
        </w:tc>
        <w:tc>
          <w:tcPr>
            <w:tcW w:w="1944" w:type="pct"/>
            <w:shd w:val="clear" w:color="auto" w:fill="auto"/>
            <w:vAlign w:val="center"/>
            <w:hideMark/>
          </w:tcPr>
          <w:p w:rsidR="00893380" w:rsidRPr="00065C34" w:rsidRDefault="00893380" w:rsidP="003C3587">
            <w:pPr>
              <w:widowControl/>
              <w:jc w:val="left"/>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提供的租赁合同，显示已到期</w:t>
            </w:r>
          </w:p>
        </w:tc>
      </w:tr>
      <w:tr w:rsidR="00893380" w:rsidRPr="00065C34" w:rsidTr="00387A33">
        <w:trPr>
          <w:trHeight w:val="270"/>
          <w:jc w:val="center"/>
        </w:trPr>
        <w:tc>
          <w:tcPr>
            <w:tcW w:w="26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10</w:t>
            </w:r>
          </w:p>
        </w:tc>
        <w:tc>
          <w:tcPr>
            <w:tcW w:w="113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宜市房权证伍家区字第0428881号</w:t>
            </w:r>
          </w:p>
        </w:tc>
        <w:tc>
          <w:tcPr>
            <w:tcW w:w="710"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八一路6-1-0716号</w:t>
            </w:r>
          </w:p>
        </w:tc>
        <w:tc>
          <w:tcPr>
            <w:tcW w:w="472"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7/21</w:t>
            </w:r>
          </w:p>
        </w:tc>
        <w:tc>
          <w:tcPr>
            <w:tcW w:w="474"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56.92</w:t>
            </w:r>
          </w:p>
        </w:tc>
        <w:tc>
          <w:tcPr>
            <w:tcW w:w="1944" w:type="pct"/>
            <w:shd w:val="clear" w:color="auto" w:fill="auto"/>
            <w:vAlign w:val="center"/>
            <w:hideMark/>
          </w:tcPr>
          <w:p w:rsidR="00893380" w:rsidRPr="00065C34" w:rsidRDefault="00893380" w:rsidP="003C3587">
            <w:pPr>
              <w:widowControl/>
              <w:jc w:val="left"/>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提供的租赁合同，显示已到期</w:t>
            </w:r>
          </w:p>
        </w:tc>
      </w:tr>
      <w:tr w:rsidR="00893380" w:rsidRPr="00065C34" w:rsidTr="00387A33">
        <w:trPr>
          <w:trHeight w:val="270"/>
          <w:jc w:val="center"/>
        </w:trPr>
        <w:tc>
          <w:tcPr>
            <w:tcW w:w="26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11</w:t>
            </w:r>
          </w:p>
        </w:tc>
        <w:tc>
          <w:tcPr>
            <w:tcW w:w="113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宜市房权证伍家区字第0428882号</w:t>
            </w:r>
          </w:p>
        </w:tc>
        <w:tc>
          <w:tcPr>
            <w:tcW w:w="710"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八一路6-1-1016号</w:t>
            </w:r>
          </w:p>
        </w:tc>
        <w:tc>
          <w:tcPr>
            <w:tcW w:w="472"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10/21</w:t>
            </w:r>
          </w:p>
        </w:tc>
        <w:tc>
          <w:tcPr>
            <w:tcW w:w="474"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56.92</w:t>
            </w:r>
          </w:p>
        </w:tc>
        <w:tc>
          <w:tcPr>
            <w:tcW w:w="1944" w:type="pct"/>
            <w:shd w:val="clear" w:color="auto" w:fill="auto"/>
            <w:vAlign w:val="center"/>
            <w:hideMark/>
          </w:tcPr>
          <w:p w:rsidR="00893380" w:rsidRPr="00065C34" w:rsidRDefault="00893380" w:rsidP="003C3587">
            <w:pPr>
              <w:widowControl/>
              <w:jc w:val="left"/>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 xml:space="preserve">　</w:t>
            </w:r>
          </w:p>
        </w:tc>
      </w:tr>
      <w:tr w:rsidR="00893380" w:rsidRPr="00065C34" w:rsidTr="00387A33">
        <w:trPr>
          <w:trHeight w:val="540"/>
          <w:jc w:val="center"/>
        </w:trPr>
        <w:tc>
          <w:tcPr>
            <w:tcW w:w="26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12</w:t>
            </w:r>
          </w:p>
        </w:tc>
        <w:tc>
          <w:tcPr>
            <w:tcW w:w="113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宜市房权证伍家区字第0428883号</w:t>
            </w:r>
          </w:p>
        </w:tc>
        <w:tc>
          <w:tcPr>
            <w:tcW w:w="710"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八一路6-1-1116号</w:t>
            </w:r>
          </w:p>
        </w:tc>
        <w:tc>
          <w:tcPr>
            <w:tcW w:w="472"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11/21</w:t>
            </w:r>
          </w:p>
        </w:tc>
        <w:tc>
          <w:tcPr>
            <w:tcW w:w="474"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56.92</w:t>
            </w:r>
          </w:p>
        </w:tc>
        <w:tc>
          <w:tcPr>
            <w:tcW w:w="1944" w:type="pct"/>
            <w:shd w:val="clear" w:color="auto" w:fill="auto"/>
            <w:vAlign w:val="center"/>
            <w:hideMark/>
          </w:tcPr>
          <w:p w:rsidR="00893380" w:rsidRPr="00065C34" w:rsidRDefault="00893380" w:rsidP="003C3587">
            <w:pPr>
              <w:widowControl/>
              <w:jc w:val="left"/>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提供的租赁合同，显示已到期</w:t>
            </w:r>
          </w:p>
        </w:tc>
      </w:tr>
      <w:tr w:rsidR="00893380" w:rsidRPr="00065C34" w:rsidTr="00387A33">
        <w:trPr>
          <w:trHeight w:val="810"/>
          <w:jc w:val="center"/>
        </w:trPr>
        <w:tc>
          <w:tcPr>
            <w:tcW w:w="26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13</w:t>
            </w:r>
          </w:p>
        </w:tc>
        <w:tc>
          <w:tcPr>
            <w:tcW w:w="113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宜市房权证伍家区字第0428884号</w:t>
            </w:r>
          </w:p>
        </w:tc>
        <w:tc>
          <w:tcPr>
            <w:tcW w:w="710"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八一路6-1-1205号</w:t>
            </w:r>
          </w:p>
        </w:tc>
        <w:tc>
          <w:tcPr>
            <w:tcW w:w="472"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12/21</w:t>
            </w:r>
          </w:p>
        </w:tc>
        <w:tc>
          <w:tcPr>
            <w:tcW w:w="474"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58.47</w:t>
            </w:r>
          </w:p>
        </w:tc>
        <w:tc>
          <w:tcPr>
            <w:tcW w:w="1944" w:type="pct"/>
            <w:shd w:val="clear" w:color="auto" w:fill="auto"/>
            <w:vAlign w:val="center"/>
            <w:hideMark/>
          </w:tcPr>
          <w:p w:rsidR="00893380" w:rsidRPr="00065C34" w:rsidRDefault="00893380" w:rsidP="003C3587">
            <w:pPr>
              <w:widowControl/>
              <w:jc w:val="left"/>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提供的租赁合同，显示已到期</w:t>
            </w:r>
          </w:p>
        </w:tc>
      </w:tr>
      <w:tr w:rsidR="00893380" w:rsidRPr="00065C34" w:rsidTr="00387A33">
        <w:trPr>
          <w:trHeight w:val="270"/>
          <w:jc w:val="center"/>
        </w:trPr>
        <w:tc>
          <w:tcPr>
            <w:tcW w:w="26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14</w:t>
            </w:r>
          </w:p>
        </w:tc>
        <w:tc>
          <w:tcPr>
            <w:tcW w:w="113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宜市房权证伍家区字第0428886号</w:t>
            </w:r>
          </w:p>
        </w:tc>
        <w:tc>
          <w:tcPr>
            <w:tcW w:w="710"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八一路6-1-1216号</w:t>
            </w:r>
          </w:p>
        </w:tc>
        <w:tc>
          <w:tcPr>
            <w:tcW w:w="472"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12/21</w:t>
            </w:r>
          </w:p>
        </w:tc>
        <w:tc>
          <w:tcPr>
            <w:tcW w:w="474"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58.47</w:t>
            </w:r>
          </w:p>
        </w:tc>
        <w:tc>
          <w:tcPr>
            <w:tcW w:w="1944" w:type="pct"/>
            <w:shd w:val="clear" w:color="auto" w:fill="auto"/>
            <w:vAlign w:val="center"/>
            <w:hideMark/>
          </w:tcPr>
          <w:p w:rsidR="00893380" w:rsidRPr="00065C34" w:rsidRDefault="00893380" w:rsidP="003C3587">
            <w:pPr>
              <w:widowControl/>
              <w:jc w:val="left"/>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提供的租赁合同，显示已到期</w:t>
            </w:r>
          </w:p>
        </w:tc>
      </w:tr>
      <w:tr w:rsidR="00893380" w:rsidRPr="00065C34" w:rsidTr="00387A33">
        <w:trPr>
          <w:trHeight w:val="540"/>
          <w:jc w:val="center"/>
        </w:trPr>
        <w:tc>
          <w:tcPr>
            <w:tcW w:w="26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15</w:t>
            </w:r>
          </w:p>
        </w:tc>
        <w:tc>
          <w:tcPr>
            <w:tcW w:w="113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宜市房权证伍家区字第0428887号</w:t>
            </w:r>
          </w:p>
        </w:tc>
        <w:tc>
          <w:tcPr>
            <w:tcW w:w="710"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八一路6-1-1405号</w:t>
            </w:r>
          </w:p>
        </w:tc>
        <w:tc>
          <w:tcPr>
            <w:tcW w:w="472"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14/21</w:t>
            </w:r>
          </w:p>
        </w:tc>
        <w:tc>
          <w:tcPr>
            <w:tcW w:w="474"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56.92</w:t>
            </w:r>
          </w:p>
        </w:tc>
        <w:tc>
          <w:tcPr>
            <w:tcW w:w="1944" w:type="pct"/>
            <w:shd w:val="clear" w:color="auto" w:fill="auto"/>
            <w:vAlign w:val="center"/>
            <w:hideMark/>
          </w:tcPr>
          <w:p w:rsidR="00893380" w:rsidRPr="00065C34" w:rsidRDefault="00893380" w:rsidP="003C3587">
            <w:pPr>
              <w:widowControl/>
              <w:jc w:val="left"/>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提供的租赁合同，显示已到期</w:t>
            </w:r>
          </w:p>
        </w:tc>
      </w:tr>
      <w:tr w:rsidR="00893380" w:rsidRPr="00065C34" w:rsidTr="00387A33">
        <w:trPr>
          <w:trHeight w:val="540"/>
          <w:jc w:val="center"/>
        </w:trPr>
        <w:tc>
          <w:tcPr>
            <w:tcW w:w="26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16</w:t>
            </w:r>
          </w:p>
        </w:tc>
        <w:tc>
          <w:tcPr>
            <w:tcW w:w="113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宜市房权证伍家区字第0428924号</w:t>
            </w:r>
          </w:p>
        </w:tc>
        <w:tc>
          <w:tcPr>
            <w:tcW w:w="710"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八一路6-1-1416号</w:t>
            </w:r>
          </w:p>
        </w:tc>
        <w:tc>
          <w:tcPr>
            <w:tcW w:w="472"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14/21</w:t>
            </w:r>
          </w:p>
        </w:tc>
        <w:tc>
          <w:tcPr>
            <w:tcW w:w="474"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56.92</w:t>
            </w:r>
          </w:p>
        </w:tc>
        <w:tc>
          <w:tcPr>
            <w:tcW w:w="1944" w:type="pct"/>
            <w:shd w:val="clear" w:color="auto" w:fill="auto"/>
            <w:vAlign w:val="center"/>
            <w:hideMark/>
          </w:tcPr>
          <w:p w:rsidR="00893380" w:rsidRPr="00065C34" w:rsidRDefault="00893380" w:rsidP="003C3587">
            <w:pPr>
              <w:widowControl/>
              <w:jc w:val="left"/>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提供的租赁合同，显示已到期</w:t>
            </w:r>
          </w:p>
        </w:tc>
      </w:tr>
      <w:tr w:rsidR="00893380" w:rsidRPr="00065C34" w:rsidTr="00387A33">
        <w:trPr>
          <w:trHeight w:val="270"/>
          <w:jc w:val="center"/>
        </w:trPr>
        <w:tc>
          <w:tcPr>
            <w:tcW w:w="26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17</w:t>
            </w:r>
          </w:p>
        </w:tc>
        <w:tc>
          <w:tcPr>
            <w:tcW w:w="113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宜市房权证伍家区字第0428925号</w:t>
            </w:r>
          </w:p>
        </w:tc>
        <w:tc>
          <w:tcPr>
            <w:tcW w:w="710"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八一路6-1-1516号</w:t>
            </w:r>
          </w:p>
        </w:tc>
        <w:tc>
          <w:tcPr>
            <w:tcW w:w="472"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15/21</w:t>
            </w:r>
          </w:p>
        </w:tc>
        <w:tc>
          <w:tcPr>
            <w:tcW w:w="474"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58.47</w:t>
            </w:r>
          </w:p>
        </w:tc>
        <w:tc>
          <w:tcPr>
            <w:tcW w:w="1944" w:type="pct"/>
            <w:shd w:val="clear" w:color="auto" w:fill="auto"/>
            <w:vAlign w:val="center"/>
            <w:hideMark/>
          </w:tcPr>
          <w:p w:rsidR="00893380" w:rsidRPr="00065C34" w:rsidRDefault="00893380" w:rsidP="003C3587">
            <w:pPr>
              <w:widowControl/>
              <w:jc w:val="left"/>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 xml:space="preserve">　</w:t>
            </w:r>
          </w:p>
        </w:tc>
      </w:tr>
      <w:tr w:rsidR="00893380" w:rsidRPr="00065C34" w:rsidTr="00387A33">
        <w:trPr>
          <w:trHeight w:val="540"/>
          <w:jc w:val="center"/>
        </w:trPr>
        <w:tc>
          <w:tcPr>
            <w:tcW w:w="26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18</w:t>
            </w:r>
          </w:p>
        </w:tc>
        <w:tc>
          <w:tcPr>
            <w:tcW w:w="113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宜市房权证伍家区字第0428926号</w:t>
            </w:r>
          </w:p>
        </w:tc>
        <w:tc>
          <w:tcPr>
            <w:tcW w:w="710"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八一路6-1-1605号</w:t>
            </w:r>
          </w:p>
        </w:tc>
        <w:tc>
          <w:tcPr>
            <w:tcW w:w="472"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16/21</w:t>
            </w:r>
          </w:p>
        </w:tc>
        <w:tc>
          <w:tcPr>
            <w:tcW w:w="474"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56.92</w:t>
            </w:r>
          </w:p>
        </w:tc>
        <w:tc>
          <w:tcPr>
            <w:tcW w:w="1944" w:type="pct"/>
            <w:shd w:val="clear" w:color="auto" w:fill="auto"/>
            <w:vAlign w:val="center"/>
            <w:hideMark/>
          </w:tcPr>
          <w:p w:rsidR="00893380" w:rsidRPr="00065C34" w:rsidRDefault="00893380" w:rsidP="003C3587">
            <w:pPr>
              <w:widowControl/>
              <w:jc w:val="left"/>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提供的租赁合同，显示已到期</w:t>
            </w:r>
          </w:p>
        </w:tc>
      </w:tr>
      <w:tr w:rsidR="00893380" w:rsidRPr="00065C34" w:rsidTr="00387A33">
        <w:trPr>
          <w:trHeight w:val="540"/>
          <w:jc w:val="center"/>
        </w:trPr>
        <w:tc>
          <w:tcPr>
            <w:tcW w:w="26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19</w:t>
            </w:r>
          </w:p>
        </w:tc>
        <w:tc>
          <w:tcPr>
            <w:tcW w:w="113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宜市房权证伍家区字第0428931号</w:t>
            </w:r>
          </w:p>
        </w:tc>
        <w:tc>
          <w:tcPr>
            <w:tcW w:w="710"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八一路6-1-1705号</w:t>
            </w:r>
          </w:p>
        </w:tc>
        <w:tc>
          <w:tcPr>
            <w:tcW w:w="472"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17/21</w:t>
            </w:r>
          </w:p>
        </w:tc>
        <w:tc>
          <w:tcPr>
            <w:tcW w:w="474"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56.92</w:t>
            </w:r>
          </w:p>
        </w:tc>
        <w:tc>
          <w:tcPr>
            <w:tcW w:w="1944" w:type="pct"/>
            <w:shd w:val="clear" w:color="auto" w:fill="auto"/>
            <w:vAlign w:val="center"/>
            <w:hideMark/>
          </w:tcPr>
          <w:p w:rsidR="00893380" w:rsidRPr="00065C34" w:rsidRDefault="00893380" w:rsidP="003C3587">
            <w:pPr>
              <w:widowControl/>
              <w:jc w:val="left"/>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出租给个人，租期至2022年10月10日止</w:t>
            </w:r>
          </w:p>
        </w:tc>
      </w:tr>
      <w:tr w:rsidR="00893380" w:rsidRPr="00065C34" w:rsidTr="00387A33">
        <w:trPr>
          <w:trHeight w:val="270"/>
          <w:jc w:val="center"/>
        </w:trPr>
        <w:tc>
          <w:tcPr>
            <w:tcW w:w="26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20</w:t>
            </w:r>
          </w:p>
        </w:tc>
        <w:tc>
          <w:tcPr>
            <w:tcW w:w="113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宜市房权证伍家区字第0428933号</w:t>
            </w:r>
          </w:p>
        </w:tc>
        <w:tc>
          <w:tcPr>
            <w:tcW w:w="710"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八一路6-1-1716号</w:t>
            </w:r>
          </w:p>
        </w:tc>
        <w:tc>
          <w:tcPr>
            <w:tcW w:w="472"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17/21</w:t>
            </w:r>
          </w:p>
        </w:tc>
        <w:tc>
          <w:tcPr>
            <w:tcW w:w="474"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56.92</w:t>
            </w:r>
          </w:p>
        </w:tc>
        <w:tc>
          <w:tcPr>
            <w:tcW w:w="1944" w:type="pct"/>
            <w:shd w:val="clear" w:color="auto" w:fill="auto"/>
            <w:vAlign w:val="center"/>
            <w:hideMark/>
          </w:tcPr>
          <w:p w:rsidR="00893380" w:rsidRPr="00065C34" w:rsidRDefault="00893380" w:rsidP="003C3587">
            <w:pPr>
              <w:widowControl/>
              <w:jc w:val="left"/>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 xml:space="preserve">　</w:t>
            </w:r>
          </w:p>
        </w:tc>
      </w:tr>
      <w:tr w:rsidR="00893380" w:rsidRPr="00065C34" w:rsidTr="00387A33">
        <w:trPr>
          <w:trHeight w:val="540"/>
          <w:jc w:val="center"/>
        </w:trPr>
        <w:tc>
          <w:tcPr>
            <w:tcW w:w="26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21</w:t>
            </w:r>
          </w:p>
        </w:tc>
        <w:tc>
          <w:tcPr>
            <w:tcW w:w="113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宜市房权证伍家区字第0381024号</w:t>
            </w:r>
          </w:p>
        </w:tc>
        <w:tc>
          <w:tcPr>
            <w:tcW w:w="710"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八一路6-1-1901号</w:t>
            </w:r>
          </w:p>
        </w:tc>
        <w:tc>
          <w:tcPr>
            <w:tcW w:w="472"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19/21</w:t>
            </w:r>
          </w:p>
        </w:tc>
        <w:tc>
          <w:tcPr>
            <w:tcW w:w="474"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985.3</w:t>
            </w:r>
          </w:p>
        </w:tc>
        <w:tc>
          <w:tcPr>
            <w:tcW w:w="1944" w:type="pct"/>
            <w:shd w:val="clear" w:color="auto" w:fill="auto"/>
            <w:vAlign w:val="center"/>
            <w:hideMark/>
          </w:tcPr>
          <w:p w:rsidR="00893380" w:rsidRPr="00065C34" w:rsidRDefault="00893380" w:rsidP="003C3587">
            <w:pPr>
              <w:widowControl/>
              <w:jc w:val="left"/>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整层出租做城市便捷酒店，租期至2028年7月19日止</w:t>
            </w:r>
          </w:p>
        </w:tc>
      </w:tr>
      <w:tr w:rsidR="00893380" w:rsidRPr="00065C34" w:rsidTr="00387A33">
        <w:trPr>
          <w:trHeight w:val="540"/>
          <w:jc w:val="center"/>
        </w:trPr>
        <w:tc>
          <w:tcPr>
            <w:tcW w:w="26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22</w:t>
            </w:r>
          </w:p>
        </w:tc>
        <w:tc>
          <w:tcPr>
            <w:tcW w:w="113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宜市房权证伍家区字第0381021号</w:t>
            </w:r>
          </w:p>
        </w:tc>
        <w:tc>
          <w:tcPr>
            <w:tcW w:w="710"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八一路6-1-2001号</w:t>
            </w:r>
          </w:p>
        </w:tc>
        <w:tc>
          <w:tcPr>
            <w:tcW w:w="472"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20/21</w:t>
            </w:r>
          </w:p>
        </w:tc>
        <w:tc>
          <w:tcPr>
            <w:tcW w:w="474"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539.06</w:t>
            </w:r>
          </w:p>
        </w:tc>
        <w:tc>
          <w:tcPr>
            <w:tcW w:w="1944" w:type="pct"/>
            <w:shd w:val="clear" w:color="auto" w:fill="auto"/>
            <w:vAlign w:val="center"/>
            <w:hideMark/>
          </w:tcPr>
          <w:p w:rsidR="00893380" w:rsidRPr="00065C34" w:rsidRDefault="00893380" w:rsidP="003C3587">
            <w:pPr>
              <w:widowControl/>
              <w:jc w:val="left"/>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整层出租做城市便捷酒店，租期至2028年7月19日止</w:t>
            </w:r>
          </w:p>
        </w:tc>
      </w:tr>
      <w:tr w:rsidR="00893380" w:rsidRPr="00065C34" w:rsidTr="00387A33">
        <w:trPr>
          <w:trHeight w:val="540"/>
          <w:jc w:val="center"/>
        </w:trPr>
        <w:tc>
          <w:tcPr>
            <w:tcW w:w="26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23</w:t>
            </w:r>
          </w:p>
        </w:tc>
        <w:tc>
          <w:tcPr>
            <w:tcW w:w="113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长阳县房权证龙舟坪镇字第4000702号</w:t>
            </w:r>
          </w:p>
        </w:tc>
        <w:tc>
          <w:tcPr>
            <w:tcW w:w="710"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清江大道115号（交通局宿舍）A单元202</w:t>
            </w:r>
          </w:p>
        </w:tc>
        <w:tc>
          <w:tcPr>
            <w:tcW w:w="472"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2/13</w:t>
            </w:r>
          </w:p>
        </w:tc>
        <w:tc>
          <w:tcPr>
            <w:tcW w:w="474"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182.92</w:t>
            </w:r>
          </w:p>
        </w:tc>
        <w:tc>
          <w:tcPr>
            <w:tcW w:w="1944" w:type="pct"/>
            <w:shd w:val="clear" w:color="auto" w:fill="auto"/>
            <w:vAlign w:val="center"/>
            <w:hideMark/>
          </w:tcPr>
          <w:p w:rsidR="00893380" w:rsidRPr="00065C34" w:rsidRDefault="0075165C" w:rsidP="00DD66C5">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出租给个人，租期至2041年11月30日</w:t>
            </w:r>
            <w:r w:rsidR="00DD66C5" w:rsidRPr="00065C34">
              <w:rPr>
                <w:rFonts w:asciiTheme="minorEastAsia" w:eastAsiaTheme="minorEastAsia" w:hAnsiTheme="minorEastAsia" w:cs="宋体" w:hint="eastAsia"/>
                <w:kern w:val="0"/>
                <w:szCs w:val="21"/>
              </w:rPr>
              <w:t>（因租期过长，未考虑已提前支付租金对价值的影响）</w:t>
            </w:r>
            <w:r w:rsidR="00893380" w:rsidRPr="00065C34">
              <w:rPr>
                <w:rFonts w:asciiTheme="minorEastAsia" w:eastAsiaTheme="minorEastAsia" w:hAnsiTheme="minorEastAsia" w:cs="宋体" w:hint="eastAsia"/>
                <w:kern w:val="0"/>
                <w:szCs w:val="21"/>
              </w:rPr>
              <w:t xml:space="preserve">　</w:t>
            </w:r>
          </w:p>
        </w:tc>
      </w:tr>
      <w:tr w:rsidR="00893380" w:rsidRPr="00065C34" w:rsidTr="00387A33">
        <w:trPr>
          <w:trHeight w:val="540"/>
          <w:jc w:val="center"/>
        </w:trPr>
        <w:tc>
          <w:tcPr>
            <w:tcW w:w="26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hint="eastAsia"/>
                <w:kern w:val="0"/>
                <w:szCs w:val="21"/>
              </w:rPr>
              <w:t>合计</w:t>
            </w:r>
          </w:p>
        </w:tc>
        <w:tc>
          <w:tcPr>
            <w:tcW w:w="1135"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p>
        </w:tc>
        <w:tc>
          <w:tcPr>
            <w:tcW w:w="710"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p>
        </w:tc>
        <w:tc>
          <w:tcPr>
            <w:tcW w:w="472"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p>
        </w:tc>
        <w:tc>
          <w:tcPr>
            <w:tcW w:w="474" w:type="pct"/>
            <w:shd w:val="clear" w:color="auto" w:fill="auto"/>
            <w:vAlign w:val="center"/>
            <w:hideMark/>
          </w:tcPr>
          <w:p w:rsidR="00893380" w:rsidRPr="00065C34" w:rsidRDefault="00D41A6D" w:rsidP="003C3587">
            <w:pPr>
              <w:widowControl/>
              <w:jc w:val="center"/>
              <w:rPr>
                <w:rFonts w:asciiTheme="minorEastAsia" w:eastAsiaTheme="minorEastAsia" w:hAnsiTheme="minorEastAsia" w:cs="宋体"/>
                <w:kern w:val="0"/>
                <w:szCs w:val="21"/>
              </w:rPr>
            </w:pPr>
            <w:r w:rsidRPr="00065C34">
              <w:rPr>
                <w:rFonts w:asciiTheme="minorEastAsia" w:eastAsiaTheme="minorEastAsia" w:hAnsiTheme="minorEastAsia" w:cs="宋体"/>
                <w:kern w:val="0"/>
                <w:szCs w:val="21"/>
              </w:rPr>
              <w:fldChar w:fldCharType="begin"/>
            </w:r>
            <w:r w:rsidR="00893380" w:rsidRPr="00065C34">
              <w:rPr>
                <w:rFonts w:asciiTheme="minorEastAsia" w:eastAsiaTheme="minorEastAsia" w:hAnsiTheme="minorEastAsia" w:cs="宋体"/>
                <w:kern w:val="0"/>
                <w:szCs w:val="21"/>
              </w:rPr>
              <w:instrText xml:space="preserve"> =SUM(ABOVE) </w:instrText>
            </w:r>
            <w:r w:rsidRPr="00065C34">
              <w:rPr>
                <w:rFonts w:asciiTheme="minorEastAsia" w:eastAsiaTheme="minorEastAsia" w:hAnsiTheme="minorEastAsia" w:cs="宋体"/>
                <w:kern w:val="0"/>
                <w:szCs w:val="21"/>
              </w:rPr>
              <w:fldChar w:fldCharType="separate"/>
            </w:r>
            <w:r w:rsidR="00893380" w:rsidRPr="00065C34">
              <w:rPr>
                <w:rFonts w:asciiTheme="minorEastAsia" w:eastAsiaTheme="minorEastAsia" w:hAnsiTheme="minorEastAsia" w:cs="宋体"/>
                <w:noProof/>
                <w:kern w:val="0"/>
                <w:szCs w:val="21"/>
              </w:rPr>
              <w:t>6587.84</w:t>
            </w:r>
            <w:r w:rsidRPr="00065C34">
              <w:rPr>
                <w:rFonts w:asciiTheme="minorEastAsia" w:eastAsiaTheme="minorEastAsia" w:hAnsiTheme="minorEastAsia" w:cs="宋体"/>
                <w:kern w:val="0"/>
                <w:szCs w:val="21"/>
              </w:rPr>
              <w:fldChar w:fldCharType="end"/>
            </w:r>
          </w:p>
        </w:tc>
        <w:tc>
          <w:tcPr>
            <w:tcW w:w="1944" w:type="pct"/>
            <w:shd w:val="clear" w:color="auto" w:fill="auto"/>
            <w:vAlign w:val="center"/>
            <w:hideMark/>
          </w:tcPr>
          <w:p w:rsidR="00893380" w:rsidRPr="00065C34" w:rsidRDefault="00893380" w:rsidP="003C3587">
            <w:pPr>
              <w:widowControl/>
              <w:jc w:val="center"/>
              <w:rPr>
                <w:rFonts w:asciiTheme="minorEastAsia" w:eastAsiaTheme="minorEastAsia" w:hAnsiTheme="minorEastAsia" w:cs="宋体"/>
                <w:kern w:val="0"/>
                <w:szCs w:val="21"/>
              </w:rPr>
            </w:pPr>
          </w:p>
        </w:tc>
      </w:tr>
    </w:tbl>
    <w:p w:rsidR="005F5F1E" w:rsidRPr="00065C34" w:rsidRDefault="00AD2991" w:rsidP="00BA5988">
      <w:pPr>
        <w:spacing w:line="560" w:lineRule="exact"/>
        <w:ind w:firstLineChars="200" w:firstLine="480"/>
        <w:rPr>
          <w:rFonts w:ascii="宋体" w:hAnsi="宋体"/>
          <w:spacing w:val="10"/>
          <w:sz w:val="24"/>
        </w:rPr>
      </w:pPr>
      <w:r w:rsidRPr="00065C34">
        <w:rPr>
          <w:rFonts w:ascii="宋体" w:hAnsi="宋体" w:hint="eastAsia"/>
          <w:kern w:val="0"/>
          <w:sz w:val="24"/>
        </w:rPr>
        <w:t>5.</w:t>
      </w:r>
      <w:r w:rsidRPr="00065C34">
        <w:rPr>
          <w:rFonts w:ascii="宋体" w:hAnsi="宋体" w:hint="eastAsia"/>
          <w:spacing w:val="10"/>
          <w:sz w:val="24"/>
        </w:rPr>
        <w:t>估价对象实物状况描述</w:t>
      </w:r>
    </w:p>
    <w:p w:rsidR="00A42B31" w:rsidRPr="00065C34" w:rsidRDefault="00A42B31" w:rsidP="00A42B31">
      <w:pPr>
        <w:spacing w:line="560" w:lineRule="exact"/>
        <w:ind w:firstLineChars="200" w:firstLine="520"/>
        <w:rPr>
          <w:rFonts w:ascii="宋体" w:hAnsi="宋体"/>
          <w:spacing w:val="10"/>
          <w:sz w:val="24"/>
        </w:rPr>
      </w:pPr>
      <w:r w:rsidRPr="00065C34">
        <w:rPr>
          <w:rFonts w:ascii="宋体" w:hAnsi="宋体" w:hint="eastAsia"/>
          <w:spacing w:val="10"/>
          <w:sz w:val="24"/>
        </w:rPr>
        <w:t>（1）土地基本情况</w:t>
      </w:r>
    </w:p>
    <w:tbl>
      <w:tblPr>
        <w:tblStyle w:val="af7"/>
        <w:tblW w:w="8680" w:type="dxa"/>
        <w:tblBorders>
          <w:left w:val="none" w:sz="0" w:space="0" w:color="auto"/>
          <w:right w:val="none" w:sz="0" w:space="0" w:color="auto"/>
        </w:tblBorders>
        <w:tblLook w:val="04A0"/>
      </w:tblPr>
      <w:tblGrid>
        <w:gridCol w:w="2286"/>
        <w:gridCol w:w="3079"/>
        <w:gridCol w:w="3315"/>
      </w:tblGrid>
      <w:tr w:rsidR="00A42B31" w:rsidRPr="00065C34" w:rsidTr="00DF68AB">
        <w:trPr>
          <w:trHeight w:val="340"/>
        </w:trPr>
        <w:tc>
          <w:tcPr>
            <w:tcW w:w="2286" w:type="dxa"/>
            <w:vAlign w:val="center"/>
          </w:tcPr>
          <w:p w:rsidR="00A42B31" w:rsidRPr="00065C34" w:rsidRDefault="00A42B31" w:rsidP="006B33B3">
            <w:pPr>
              <w:widowControl/>
              <w:jc w:val="center"/>
              <w:rPr>
                <w:rFonts w:ascii="宋体" w:hAnsi="宋体" w:cs="宋体"/>
                <w:kern w:val="0"/>
                <w:szCs w:val="21"/>
              </w:rPr>
            </w:pPr>
          </w:p>
        </w:tc>
        <w:tc>
          <w:tcPr>
            <w:tcW w:w="3079" w:type="dxa"/>
            <w:vAlign w:val="center"/>
          </w:tcPr>
          <w:p w:rsidR="00A42B31" w:rsidRPr="00065C34" w:rsidRDefault="00A42B31" w:rsidP="006B33B3">
            <w:pPr>
              <w:widowControl/>
              <w:jc w:val="center"/>
              <w:rPr>
                <w:rFonts w:ascii="宋体" w:hAnsi="宋体" w:cs="宋体"/>
                <w:kern w:val="0"/>
                <w:szCs w:val="21"/>
              </w:rPr>
            </w:pPr>
            <w:r w:rsidRPr="00065C34">
              <w:rPr>
                <w:rFonts w:ascii="宋体" w:hAnsi="宋体" w:cs="宋体" w:hint="eastAsia"/>
                <w:kern w:val="0"/>
                <w:szCs w:val="21"/>
              </w:rPr>
              <w:t>估价对象1</w:t>
            </w:r>
            <w:r w:rsidR="00893380" w:rsidRPr="00065C34">
              <w:rPr>
                <w:rFonts w:ascii="宋体" w:hAnsi="宋体" w:cs="宋体" w:hint="eastAsia"/>
                <w:kern w:val="0"/>
                <w:szCs w:val="21"/>
              </w:rPr>
              <w:t>-22</w:t>
            </w:r>
          </w:p>
        </w:tc>
        <w:tc>
          <w:tcPr>
            <w:tcW w:w="3315" w:type="dxa"/>
            <w:vAlign w:val="center"/>
          </w:tcPr>
          <w:p w:rsidR="00A42B31" w:rsidRPr="00065C34" w:rsidRDefault="00A42B31" w:rsidP="006B33B3">
            <w:pPr>
              <w:widowControl/>
              <w:jc w:val="center"/>
              <w:rPr>
                <w:rFonts w:ascii="宋体" w:hAnsi="宋体" w:cs="宋体"/>
                <w:kern w:val="0"/>
                <w:szCs w:val="21"/>
              </w:rPr>
            </w:pPr>
            <w:r w:rsidRPr="00065C34">
              <w:rPr>
                <w:rFonts w:ascii="宋体" w:hAnsi="宋体" w:cs="宋体" w:hint="eastAsia"/>
                <w:kern w:val="0"/>
                <w:szCs w:val="21"/>
              </w:rPr>
              <w:t>估价对象2</w:t>
            </w:r>
            <w:r w:rsidR="00893380" w:rsidRPr="00065C34">
              <w:rPr>
                <w:rFonts w:ascii="宋体" w:hAnsi="宋体" w:cs="宋体" w:hint="eastAsia"/>
                <w:kern w:val="0"/>
                <w:szCs w:val="21"/>
              </w:rPr>
              <w:t>3</w:t>
            </w:r>
          </w:p>
        </w:tc>
      </w:tr>
      <w:tr w:rsidR="00DF68AB" w:rsidRPr="00065C34" w:rsidTr="00DF68AB">
        <w:trPr>
          <w:trHeight w:val="340"/>
        </w:trPr>
        <w:tc>
          <w:tcPr>
            <w:tcW w:w="2286" w:type="dxa"/>
            <w:vAlign w:val="center"/>
          </w:tcPr>
          <w:p w:rsidR="00DF68AB" w:rsidRPr="00065C34" w:rsidRDefault="00DF68AB" w:rsidP="006B33B3">
            <w:pPr>
              <w:widowControl/>
              <w:jc w:val="center"/>
              <w:rPr>
                <w:rFonts w:ascii="宋体" w:hAnsi="宋体" w:cs="宋体"/>
                <w:kern w:val="0"/>
                <w:szCs w:val="21"/>
              </w:rPr>
            </w:pPr>
            <w:r w:rsidRPr="00065C34">
              <w:rPr>
                <w:rFonts w:ascii="宋体" w:hAnsi="宋体" w:cs="宋体" w:hint="eastAsia"/>
                <w:kern w:val="0"/>
                <w:szCs w:val="21"/>
              </w:rPr>
              <w:t>名称（坐落）</w:t>
            </w:r>
          </w:p>
        </w:tc>
        <w:tc>
          <w:tcPr>
            <w:tcW w:w="3079" w:type="dxa"/>
            <w:vAlign w:val="center"/>
          </w:tcPr>
          <w:p w:rsidR="00DF68AB" w:rsidRPr="00065C34" w:rsidRDefault="003C3587" w:rsidP="006B33B3">
            <w:pPr>
              <w:widowControl/>
              <w:jc w:val="center"/>
              <w:rPr>
                <w:rFonts w:ascii="宋体" w:hAnsi="宋体" w:cs="宋体"/>
                <w:kern w:val="0"/>
                <w:szCs w:val="21"/>
              </w:rPr>
            </w:pPr>
            <w:r w:rsidRPr="00065C34">
              <w:rPr>
                <w:rFonts w:ascii="宋体" w:hAnsi="宋体" w:cs="宋体" w:hint="eastAsia"/>
                <w:kern w:val="0"/>
                <w:szCs w:val="21"/>
              </w:rPr>
              <w:t>宜昌市八一路6-1号</w:t>
            </w:r>
          </w:p>
        </w:tc>
        <w:tc>
          <w:tcPr>
            <w:tcW w:w="3315" w:type="dxa"/>
            <w:vAlign w:val="center"/>
          </w:tcPr>
          <w:p w:rsidR="00DF68AB" w:rsidRPr="00065C34" w:rsidRDefault="003C3587" w:rsidP="006B33B3">
            <w:pPr>
              <w:widowControl/>
              <w:jc w:val="center"/>
              <w:rPr>
                <w:rFonts w:ascii="宋体" w:hAnsi="宋体" w:cs="宋体"/>
                <w:kern w:val="0"/>
                <w:szCs w:val="21"/>
              </w:rPr>
            </w:pPr>
            <w:r w:rsidRPr="00065C34">
              <w:rPr>
                <w:rFonts w:ascii="宋体" w:hAnsi="宋体" w:cs="宋体" w:hint="eastAsia"/>
                <w:kern w:val="0"/>
                <w:szCs w:val="21"/>
              </w:rPr>
              <w:t>清江大道115号</w:t>
            </w:r>
          </w:p>
        </w:tc>
      </w:tr>
      <w:tr w:rsidR="00A42B31" w:rsidRPr="00065C34" w:rsidTr="00DF68AB">
        <w:trPr>
          <w:trHeight w:val="340"/>
        </w:trPr>
        <w:tc>
          <w:tcPr>
            <w:tcW w:w="2286" w:type="dxa"/>
            <w:vAlign w:val="center"/>
          </w:tcPr>
          <w:p w:rsidR="00A42B31" w:rsidRPr="00065C34" w:rsidRDefault="00A42B31" w:rsidP="006B33B3">
            <w:pPr>
              <w:widowControl/>
              <w:jc w:val="center"/>
              <w:rPr>
                <w:rFonts w:ascii="宋体" w:hAnsi="宋体" w:cs="宋体"/>
                <w:kern w:val="0"/>
                <w:szCs w:val="21"/>
              </w:rPr>
            </w:pPr>
            <w:r w:rsidRPr="00065C34">
              <w:rPr>
                <w:rFonts w:ascii="宋体" w:hAnsi="宋体" w:cs="宋体" w:hint="eastAsia"/>
                <w:kern w:val="0"/>
                <w:szCs w:val="21"/>
              </w:rPr>
              <w:t>四至</w:t>
            </w:r>
          </w:p>
        </w:tc>
        <w:tc>
          <w:tcPr>
            <w:tcW w:w="3079" w:type="dxa"/>
            <w:vAlign w:val="center"/>
          </w:tcPr>
          <w:p w:rsidR="00A42B31" w:rsidRPr="00065C34" w:rsidRDefault="00D964B5" w:rsidP="006B33B3">
            <w:pPr>
              <w:widowControl/>
              <w:jc w:val="center"/>
              <w:rPr>
                <w:rFonts w:ascii="宋体" w:hAnsi="宋体" w:cs="宋体"/>
                <w:kern w:val="0"/>
                <w:szCs w:val="21"/>
              </w:rPr>
            </w:pPr>
            <w:r w:rsidRPr="00065C34">
              <w:rPr>
                <w:rFonts w:asciiTheme="minorEastAsia" w:eastAsiaTheme="minorEastAsia" w:hAnsiTheme="minorEastAsia" w:hint="eastAsia"/>
                <w:szCs w:val="21"/>
              </w:rPr>
              <w:t>东临八一路，南、西邻居民小区，北临巷道</w:t>
            </w:r>
          </w:p>
        </w:tc>
        <w:tc>
          <w:tcPr>
            <w:tcW w:w="3315" w:type="dxa"/>
            <w:vAlign w:val="center"/>
          </w:tcPr>
          <w:p w:rsidR="00A42B31" w:rsidRPr="00065C34" w:rsidRDefault="006B33B3" w:rsidP="00CB7CC8">
            <w:pPr>
              <w:widowControl/>
              <w:jc w:val="center"/>
              <w:rPr>
                <w:rFonts w:ascii="宋体" w:hAnsi="宋体" w:cs="宋体"/>
                <w:kern w:val="0"/>
                <w:szCs w:val="21"/>
              </w:rPr>
            </w:pPr>
            <w:r w:rsidRPr="00065C34">
              <w:rPr>
                <w:rFonts w:asciiTheme="minorEastAsia" w:eastAsiaTheme="minorEastAsia" w:hAnsiTheme="minorEastAsia" w:hint="eastAsia"/>
                <w:szCs w:val="21"/>
              </w:rPr>
              <w:t>东</w:t>
            </w:r>
            <w:r w:rsidR="00CB7CC8" w:rsidRPr="00065C34">
              <w:rPr>
                <w:rFonts w:asciiTheme="minorEastAsia" w:eastAsiaTheme="minorEastAsia" w:hAnsiTheme="minorEastAsia" w:hint="eastAsia"/>
                <w:szCs w:val="21"/>
              </w:rPr>
              <w:t>邻其他建筑</w:t>
            </w:r>
            <w:r w:rsidRPr="00065C34">
              <w:rPr>
                <w:rFonts w:asciiTheme="minorEastAsia" w:eastAsiaTheme="minorEastAsia" w:hAnsiTheme="minorEastAsia" w:hint="eastAsia"/>
                <w:szCs w:val="21"/>
              </w:rPr>
              <w:t>，</w:t>
            </w:r>
            <w:r w:rsidR="00CB7CC8" w:rsidRPr="00065C34">
              <w:rPr>
                <w:rFonts w:asciiTheme="minorEastAsia" w:eastAsiaTheme="minorEastAsia" w:hAnsiTheme="minorEastAsia" w:hint="eastAsia"/>
                <w:szCs w:val="21"/>
              </w:rPr>
              <w:t>南临清江大道，西</w:t>
            </w:r>
            <w:r w:rsidRPr="00065C34">
              <w:rPr>
                <w:rFonts w:asciiTheme="minorEastAsia" w:eastAsiaTheme="minorEastAsia" w:hAnsiTheme="minorEastAsia" w:hint="eastAsia"/>
                <w:szCs w:val="21"/>
              </w:rPr>
              <w:t>临</w:t>
            </w:r>
            <w:r w:rsidR="00CB7CC8" w:rsidRPr="00065C34">
              <w:rPr>
                <w:rFonts w:asciiTheme="minorEastAsia" w:eastAsiaTheme="minorEastAsia" w:hAnsiTheme="minorEastAsia" w:hint="eastAsia"/>
                <w:szCs w:val="21"/>
              </w:rPr>
              <w:t>桂花园路，北临巷道</w:t>
            </w:r>
          </w:p>
        </w:tc>
      </w:tr>
      <w:tr w:rsidR="00A42B31" w:rsidRPr="00065C34" w:rsidTr="00DF68AB">
        <w:trPr>
          <w:trHeight w:val="340"/>
        </w:trPr>
        <w:tc>
          <w:tcPr>
            <w:tcW w:w="2286" w:type="dxa"/>
            <w:vAlign w:val="center"/>
          </w:tcPr>
          <w:p w:rsidR="00A42B31" w:rsidRPr="00065C34" w:rsidRDefault="00A42B31" w:rsidP="006B33B3">
            <w:pPr>
              <w:widowControl/>
              <w:jc w:val="center"/>
              <w:rPr>
                <w:rFonts w:ascii="宋体" w:hAnsi="宋体" w:cs="宋体"/>
                <w:kern w:val="0"/>
                <w:szCs w:val="21"/>
              </w:rPr>
            </w:pPr>
            <w:r w:rsidRPr="00065C34">
              <w:rPr>
                <w:rFonts w:ascii="宋体" w:hAnsi="宋体" w:cs="宋体" w:hint="eastAsia"/>
                <w:kern w:val="0"/>
                <w:szCs w:val="21"/>
              </w:rPr>
              <w:t>形状</w:t>
            </w:r>
          </w:p>
        </w:tc>
        <w:tc>
          <w:tcPr>
            <w:tcW w:w="3079" w:type="dxa"/>
            <w:vAlign w:val="center"/>
          </w:tcPr>
          <w:p w:rsidR="00A42B31" w:rsidRPr="00065C34" w:rsidRDefault="006B33B3" w:rsidP="006B33B3">
            <w:pPr>
              <w:widowControl/>
              <w:jc w:val="center"/>
              <w:rPr>
                <w:rFonts w:ascii="宋体" w:hAnsi="宋体" w:cs="宋体"/>
                <w:kern w:val="0"/>
                <w:szCs w:val="21"/>
              </w:rPr>
            </w:pPr>
            <w:r w:rsidRPr="00065C34">
              <w:rPr>
                <w:rFonts w:ascii="宋体" w:hAnsi="宋体" w:cs="宋体" w:hint="eastAsia"/>
                <w:kern w:val="0"/>
                <w:szCs w:val="21"/>
              </w:rPr>
              <w:t>土地平整，形状较规则</w:t>
            </w:r>
          </w:p>
        </w:tc>
        <w:tc>
          <w:tcPr>
            <w:tcW w:w="3315" w:type="dxa"/>
            <w:vAlign w:val="center"/>
          </w:tcPr>
          <w:p w:rsidR="00A42B31" w:rsidRPr="00065C34" w:rsidRDefault="006B33B3" w:rsidP="006B33B3">
            <w:pPr>
              <w:widowControl/>
              <w:jc w:val="center"/>
              <w:rPr>
                <w:rFonts w:ascii="宋体" w:hAnsi="宋体" w:cs="宋体"/>
                <w:kern w:val="0"/>
                <w:szCs w:val="21"/>
              </w:rPr>
            </w:pPr>
            <w:r w:rsidRPr="00065C34">
              <w:rPr>
                <w:rFonts w:ascii="宋体" w:hAnsi="宋体" w:cs="宋体" w:hint="eastAsia"/>
                <w:kern w:val="0"/>
                <w:szCs w:val="21"/>
              </w:rPr>
              <w:t>土地平整，形状较规则</w:t>
            </w:r>
          </w:p>
        </w:tc>
      </w:tr>
      <w:tr w:rsidR="00A42B31" w:rsidRPr="00065C34" w:rsidTr="00DF68AB">
        <w:trPr>
          <w:trHeight w:val="340"/>
        </w:trPr>
        <w:tc>
          <w:tcPr>
            <w:tcW w:w="2286" w:type="dxa"/>
            <w:vAlign w:val="center"/>
          </w:tcPr>
          <w:p w:rsidR="00A42B31" w:rsidRPr="00065C34" w:rsidRDefault="00A42B31" w:rsidP="006B33B3">
            <w:pPr>
              <w:widowControl/>
              <w:jc w:val="center"/>
              <w:rPr>
                <w:rFonts w:ascii="宋体" w:hAnsi="宋体" w:cs="宋体"/>
                <w:kern w:val="0"/>
                <w:szCs w:val="21"/>
              </w:rPr>
            </w:pPr>
            <w:r w:rsidRPr="00065C34">
              <w:rPr>
                <w:rFonts w:ascii="宋体" w:hAnsi="宋体" w:cs="宋体" w:hint="eastAsia"/>
                <w:kern w:val="0"/>
                <w:szCs w:val="21"/>
              </w:rPr>
              <w:t>土地使用权终止日期</w:t>
            </w:r>
          </w:p>
        </w:tc>
        <w:tc>
          <w:tcPr>
            <w:tcW w:w="3079" w:type="dxa"/>
            <w:vAlign w:val="center"/>
          </w:tcPr>
          <w:p w:rsidR="00A42B31" w:rsidRPr="00065C34" w:rsidRDefault="00D964B5" w:rsidP="006B33B3">
            <w:pPr>
              <w:widowControl/>
              <w:jc w:val="center"/>
              <w:rPr>
                <w:rFonts w:ascii="宋体" w:hAnsi="宋体" w:cs="宋体"/>
                <w:kern w:val="0"/>
                <w:szCs w:val="21"/>
              </w:rPr>
            </w:pPr>
            <w:r w:rsidRPr="00065C34">
              <w:rPr>
                <w:rFonts w:asciiTheme="minorEastAsia" w:eastAsiaTheme="minorEastAsia" w:hAnsiTheme="minorEastAsia" w:cs="宋体" w:hint="eastAsia"/>
                <w:kern w:val="0"/>
                <w:szCs w:val="21"/>
              </w:rPr>
              <w:t>2052年01月14日</w:t>
            </w:r>
          </w:p>
        </w:tc>
        <w:tc>
          <w:tcPr>
            <w:tcW w:w="3315" w:type="dxa"/>
            <w:vAlign w:val="center"/>
          </w:tcPr>
          <w:p w:rsidR="00A42B31" w:rsidRPr="00065C34" w:rsidRDefault="00CB7CC8" w:rsidP="006B33B3">
            <w:pPr>
              <w:widowControl/>
              <w:jc w:val="center"/>
              <w:rPr>
                <w:rFonts w:ascii="宋体" w:hAnsi="宋体" w:cs="宋体"/>
                <w:kern w:val="0"/>
                <w:szCs w:val="21"/>
              </w:rPr>
            </w:pPr>
            <w:r w:rsidRPr="00065C34">
              <w:rPr>
                <w:rFonts w:asciiTheme="minorEastAsia" w:eastAsiaTheme="minorEastAsia" w:hAnsiTheme="minorEastAsia" w:cs="宋体" w:hint="eastAsia"/>
                <w:kern w:val="0"/>
                <w:szCs w:val="21"/>
              </w:rPr>
              <w:t>2040年5月12日</w:t>
            </w:r>
          </w:p>
        </w:tc>
      </w:tr>
      <w:tr w:rsidR="00A42B31" w:rsidRPr="00065C34" w:rsidTr="00DF68AB">
        <w:trPr>
          <w:trHeight w:val="340"/>
        </w:trPr>
        <w:tc>
          <w:tcPr>
            <w:tcW w:w="2286" w:type="dxa"/>
            <w:vAlign w:val="center"/>
          </w:tcPr>
          <w:p w:rsidR="00A42B31" w:rsidRPr="00065C34" w:rsidRDefault="00A42B31" w:rsidP="006B33B3">
            <w:pPr>
              <w:widowControl/>
              <w:jc w:val="center"/>
              <w:rPr>
                <w:rFonts w:ascii="宋体" w:hAnsi="宋体" w:cs="宋体"/>
                <w:kern w:val="0"/>
                <w:szCs w:val="21"/>
              </w:rPr>
            </w:pPr>
            <w:r w:rsidRPr="00065C34">
              <w:rPr>
                <w:rFonts w:ascii="宋体" w:hAnsi="宋体" w:cs="宋体" w:hint="eastAsia"/>
                <w:kern w:val="0"/>
                <w:szCs w:val="21"/>
              </w:rPr>
              <w:t>开发程度</w:t>
            </w:r>
          </w:p>
        </w:tc>
        <w:tc>
          <w:tcPr>
            <w:tcW w:w="3079" w:type="dxa"/>
            <w:vAlign w:val="center"/>
          </w:tcPr>
          <w:p w:rsidR="00A42B31" w:rsidRPr="00065C34" w:rsidRDefault="006B33B3" w:rsidP="006B33B3">
            <w:pPr>
              <w:widowControl/>
              <w:jc w:val="center"/>
              <w:rPr>
                <w:rFonts w:ascii="宋体" w:hAnsi="宋体" w:cs="宋体"/>
                <w:kern w:val="0"/>
                <w:szCs w:val="21"/>
              </w:rPr>
            </w:pPr>
            <w:r w:rsidRPr="00065C34">
              <w:rPr>
                <w:rFonts w:ascii="宋体" w:hAnsi="宋体" w:cs="宋体" w:hint="eastAsia"/>
                <w:kern w:val="0"/>
                <w:szCs w:val="21"/>
              </w:rPr>
              <w:t>六通一平</w:t>
            </w:r>
          </w:p>
        </w:tc>
        <w:tc>
          <w:tcPr>
            <w:tcW w:w="3315" w:type="dxa"/>
            <w:vAlign w:val="center"/>
          </w:tcPr>
          <w:p w:rsidR="00A42B31" w:rsidRPr="00065C34" w:rsidRDefault="00CB7CC8" w:rsidP="006B33B3">
            <w:pPr>
              <w:widowControl/>
              <w:jc w:val="center"/>
              <w:rPr>
                <w:rFonts w:ascii="宋体" w:hAnsi="宋体" w:cs="宋体"/>
                <w:kern w:val="0"/>
                <w:szCs w:val="21"/>
              </w:rPr>
            </w:pPr>
            <w:r w:rsidRPr="00065C34">
              <w:rPr>
                <w:rFonts w:ascii="宋体" w:hAnsi="宋体" w:cs="宋体" w:hint="eastAsia"/>
                <w:kern w:val="0"/>
                <w:szCs w:val="21"/>
              </w:rPr>
              <w:t>五</w:t>
            </w:r>
            <w:r w:rsidR="006B33B3" w:rsidRPr="00065C34">
              <w:rPr>
                <w:rFonts w:ascii="宋体" w:hAnsi="宋体" w:cs="宋体" w:hint="eastAsia"/>
                <w:kern w:val="0"/>
                <w:szCs w:val="21"/>
              </w:rPr>
              <w:t>通一平</w:t>
            </w:r>
          </w:p>
        </w:tc>
      </w:tr>
      <w:tr w:rsidR="00A42B31" w:rsidRPr="00065C34" w:rsidTr="00DF68AB">
        <w:trPr>
          <w:trHeight w:val="340"/>
        </w:trPr>
        <w:tc>
          <w:tcPr>
            <w:tcW w:w="2286" w:type="dxa"/>
            <w:vAlign w:val="center"/>
          </w:tcPr>
          <w:p w:rsidR="00A42B31" w:rsidRPr="00065C34" w:rsidRDefault="00A42B31" w:rsidP="006B33B3">
            <w:pPr>
              <w:widowControl/>
              <w:jc w:val="center"/>
              <w:rPr>
                <w:rFonts w:ascii="宋体" w:hAnsi="宋体" w:cs="宋体"/>
                <w:kern w:val="0"/>
                <w:szCs w:val="21"/>
              </w:rPr>
            </w:pPr>
            <w:r w:rsidRPr="00065C34">
              <w:rPr>
                <w:rFonts w:ascii="宋体" w:hAnsi="宋体" w:cs="宋体" w:hint="eastAsia"/>
                <w:kern w:val="0"/>
                <w:szCs w:val="21"/>
              </w:rPr>
              <w:t>使用权类型</w:t>
            </w:r>
          </w:p>
        </w:tc>
        <w:tc>
          <w:tcPr>
            <w:tcW w:w="3079" w:type="dxa"/>
            <w:vAlign w:val="center"/>
          </w:tcPr>
          <w:p w:rsidR="00A42B31" w:rsidRPr="00065C34" w:rsidRDefault="006B33B3" w:rsidP="006B33B3">
            <w:pPr>
              <w:widowControl/>
              <w:jc w:val="center"/>
              <w:rPr>
                <w:rFonts w:ascii="宋体" w:hAnsi="宋体" w:cs="宋体"/>
                <w:kern w:val="0"/>
                <w:szCs w:val="21"/>
              </w:rPr>
            </w:pPr>
            <w:r w:rsidRPr="00065C34">
              <w:rPr>
                <w:rFonts w:ascii="宋体" w:hAnsi="宋体" w:cs="宋体" w:hint="eastAsia"/>
                <w:kern w:val="0"/>
                <w:szCs w:val="21"/>
              </w:rPr>
              <w:t>国有出让</w:t>
            </w:r>
          </w:p>
        </w:tc>
        <w:tc>
          <w:tcPr>
            <w:tcW w:w="3315" w:type="dxa"/>
            <w:vAlign w:val="center"/>
          </w:tcPr>
          <w:p w:rsidR="00A42B31" w:rsidRPr="00065C34" w:rsidRDefault="006B33B3" w:rsidP="006B33B3">
            <w:pPr>
              <w:widowControl/>
              <w:jc w:val="center"/>
              <w:rPr>
                <w:rFonts w:ascii="宋体" w:hAnsi="宋体" w:cs="宋体"/>
                <w:kern w:val="0"/>
                <w:szCs w:val="21"/>
              </w:rPr>
            </w:pPr>
            <w:r w:rsidRPr="00065C34">
              <w:rPr>
                <w:rFonts w:ascii="宋体" w:hAnsi="宋体" w:cs="宋体" w:hint="eastAsia"/>
                <w:kern w:val="0"/>
                <w:szCs w:val="21"/>
              </w:rPr>
              <w:t>国有出让</w:t>
            </w:r>
          </w:p>
        </w:tc>
      </w:tr>
      <w:tr w:rsidR="006B33B3" w:rsidRPr="00065C34" w:rsidTr="00DF68AB">
        <w:trPr>
          <w:trHeight w:val="340"/>
        </w:trPr>
        <w:tc>
          <w:tcPr>
            <w:tcW w:w="2286" w:type="dxa"/>
            <w:vAlign w:val="center"/>
          </w:tcPr>
          <w:p w:rsidR="00CB7CC8" w:rsidRPr="00065C34" w:rsidRDefault="006B33B3" w:rsidP="006B33B3">
            <w:pPr>
              <w:widowControl/>
              <w:jc w:val="center"/>
              <w:rPr>
                <w:rFonts w:ascii="宋体" w:hAnsi="宋体" w:cs="宋体"/>
                <w:kern w:val="0"/>
                <w:szCs w:val="21"/>
              </w:rPr>
            </w:pPr>
            <w:r w:rsidRPr="00065C34">
              <w:rPr>
                <w:rFonts w:ascii="宋体" w:hAnsi="宋体" w:cs="宋体" w:hint="eastAsia"/>
                <w:kern w:val="0"/>
                <w:szCs w:val="21"/>
              </w:rPr>
              <w:t>土地使用权面积</w:t>
            </w:r>
          </w:p>
          <w:p w:rsidR="006B33B3" w:rsidRPr="00065C34" w:rsidRDefault="00CB7CC8" w:rsidP="006B33B3">
            <w:pPr>
              <w:widowControl/>
              <w:jc w:val="center"/>
              <w:rPr>
                <w:rFonts w:ascii="宋体" w:hAnsi="宋体" w:cs="宋体"/>
                <w:kern w:val="0"/>
                <w:szCs w:val="21"/>
              </w:rPr>
            </w:pPr>
            <w:r w:rsidRPr="00065C34">
              <w:rPr>
                <w:rFonts w:ascii="宋体" w:hAnsi="宋体" w:cs="宋体" w:hint="eastAsia"/>
                <w:kern w:val="0"/>
                <w:szCs w:val="21"/>
              </w:rPr>
              <w:t>（分摊面积）</w:t>
            </w:r>
          </w:p>
        </w:tc>
        <w:tc>
          <w:tcPr>
            <w:tcW w:w="3079" w:type="dxa"/>
            <w:vAlign w:val="center"/>
          </w:tcPr>
          <w:p w:rsidR="006B33B3" w:rsidRPr="00065C34" w:rsidRDefault="00CB7CC8" w:rsidP="006B33B3">
            <w:pPr>
              <w:widowControl/>
              <w:jc w:val="center"/>
              <w:rPr>
                <w:rFonts w:ascii="宋体" w:hAnsi="宋体" w:cs="宋体"/>
                <w:kern w:val="0"/>
                <w:szCs w:val="21"/>
              </w:rPr>
            </w:pPr>
            <w:r w:rsidRPr="00065C34">
              <w:rPr>
                <w:rFonts w:ascii="宋体" w:hAnsi="宋体" w:cs="宋体" w:hint="eastAsia"/>
                <w:kern w:val="0"/>
                <w:szCs w:val="21"/>
              </w:rPr>
              <w:t>409.48㎡</w:t>
            </w:r>
          </w:p>
        </w:tc>
        <w:tc>
          <w:tcPr>
            <w:tcW w:w="3315" w:type="dxa"/>
            <w:vAlign w:val="center"/>
          </w:tcPr>
          <w:p w:rsidR="006B33B3" w:rsidRPr="00065C34" w:rsidRDefault="00CB7CC8" w:rsidP="006B33B3">
            <w:pPr>
              <w:widowControl/>
              <w:jc w:val="center"/>
              <w:rPr>
                <w:rFonts w:ascii="宋体" w:hAnsi="宋体" w:cs="宋体"/>
                <w:kern w:val="0"/>
                <w:szCs w:val="21"/>
              </w:rPr>
            </w:pPr>
            <w:r w:rsidRPr="00065C34">
              <w:rPr>
                <w:rFonts w:ascii="宋体" w:hAnsi="宋体" w:cs="宋体" w:hint="eastAsia"/>
                <w:kern w:val="0"/>
                <w:szCs w:val="21"/>
              </w:rPr>
              <w:t>18.43</w:t>
            </w:r>
            <w:r w:rsidR="006B33B3" w:rsidRPr="00065C34">
              <w:rPr>
                <w:rFonts w:ascii="宋体" w:hAnsi="宋体" w:cs="宋体" w:hint="eastAsia"/>
                <w:kern w:val="0"/>
                <w:szCs w:val="21"/>
              </w:rPr>
              <w:t>㎡</w:t>
            </w:r>
          </w:p>
        </w:tc>
      </w:tr>
      <w:tr w:rsidR="006B33B3" w:rsidRPr="00065C34" w:rsidTr="00DF68AB">
        <w:trPr>
          <w:trHeight w:val="340"/>
        </w:trPr>
        <w:tc>
          <w:tcPr>
            <w:tcW w:w="2286" w:type="dxa"/>
            <w:vAlign w:val="center"/>
          </w:tcPr>
          <w:p w:rsidR="006B33B3" w:rsidRPr="00065C34" w:rsidRDefault="006B33B3" w:rsidP="006B33B3">
            <w:pPr>
              <w:widowControl/>
              <w:jc w:val="center"/>
              <w:rPr>
                <w:rFonts w:ascii="宋体" w:hAnsi="宋体" w:cs="宋体"/>
                <w:kern w:val="0"/>
                <w:szCs w:val="21"/>
              </w:rPr>
            </w:pPr>
            <w:r w:rsidRPr="00065C34">
              <w:rPr>
                <w:rFonts w:ascii="宋体" w:hAnsi="宋体" w:cs="宋体" w:hint="eastAsia"/>
                <w:kern w:val="0"/>
                <w:szCs w:val="21"/>
              </w:rPr>
              <w:t>地形、地势</w:t>
            </w:r>
          </w:p>
        </w:tc>
        <w:tc>
          <w:tcPr>
            <w:tcW w:w="3079" w:type="dxa"/>
            <w:vAlign w:val="center"/>
          </w:tcPr>
          <w:p w:rsidR="006B33B3" w:rsidRPr="00065C34" w:rsidRDefault="006B33B3" w:rsidP="006B33B3">
            <w:pPr>
              <w:widowControl/>
              <w:jc w:val="center"/>
              <w:rPr>
                <w:rFonts w:ascii="宋体" w:hAnsi="宋体" w:cs="宋体"/>
                <w:kern w:val="0"/>
                <w:szCs w:val="21"/>
              </w:rPr>
            </w:pPr>
            <w:r w:rsidRPr="00065C34">
              <w:rPr>
                <w:rFonts w:ascii="宋体" w:hAnsi="宋体" w:cs="宋体" w:hint="eastAsia"/>
                <w:kern w:val="0"/>
                <w:szCs w:val="21"/>
              </w:rPr>
              <w:t>平原，地势平坦</w:t>
            </w:r>
          </w:p>
        </w:tc>
        <w:tc>
          <w:tcPr>
            <w:tcW w:w="3315" w:type="dxa"/>
            <w:vAlign w:val="center"/>
          </w:tcPr>
          <w:p w:rsidR="006B33B3" w:rsidRPr="00065C34" w:rsidRDefault="006B33B3" w:rsidP="006B33B3">
            <w:pPr>
              <w:widowControl/>
              <w:jc w:val="center"/>
              <w:rPr>
                <w:rFonts w:ascii="宋体" w:hAnsi="宋体" w:cs="宋体"/>
                <w:kern w:val="0"/>
                <w:szCs w:val="21"/>
              </w:rPr>
            </w:pPr>
            <w:r w:rsidRPr="00065C34">
              <w:rPr>
                <w:rFonts w:ascii="宋体" w:hAnsi="宋体" w:cs="宋体" w:hint="eastAsia"/>
                <w:kern w:val="0"/>
                <w:szCs w:val="21"/>
              </w:rPr>
              <w:t>平原，地势平坦</w:t>
            </w:r>
          </w:p>
        </w:tc>
      </w:tr>
      <w:tr w:rsidR="006B33B3" w:rsidRPr="00065C34" w:rsidTr="00DF68AB">
        <w:trPr>
          <w:trHeight w:val="340"/>
        </w:trPr>
        <w:tc>
          <w:tcPr>
            <w:tcW w:w="2286" w:type="dxa"/>
            <w:vAlign w:val="center"/>
          </w:tcPr>
          <w:p w:rsidR="006B33B3" w:rsidRPr="00065C34" w:rsidRDefault="006B33B3" w:rsidP="006B33B3">
            <w:pPr>
              <w:widowControl/>
              <w:jc w:val="center"/>
              <w:rPr>
                <w:rFonts w:ascii="宋体" w:hAnsi="宋体" w:cs="宋体"/>
                <w:kern w:val="0"/>
                <w:szCs w:val="21"/>
              </w:rPr>
            </w:pPr>
            <w:r w:rsidRPr="00065C34">
              <w:rPr>
                <w:rFonts w:ascii="宋体" w:hAnsi="宋体" w:cs="宋体" w:hint="eastAsia"/>
                <w:kern w:val="0"/>
                <w:szCs w:val="21"/>
              </w:rPr>
              <w:t>土壤</w:t>
            </w:r>
          </w:p>
        </w:tc>
        <w:tc>
          <w:tcPr>
            <w:tcW w:w="3079" w:type="dxa"/>
            <w:vAlign w:val="center"/>
          </w:tcPr>
          <w:p w:rsidR="006B33B3" w:rsidRPr="00065C34" w:rsidRDefault="006B33B3" w:rsidP="006B33B3">
            <w:pPr>
              <w:widowControl/>
              <w:jc w:val="center"/>
              <w:rPr>
                <w:rFonts w:ascii="宋体" w:hAnsi="宋体" w:cs="宋体"/>
                <w:kern w:val="0"/>
                <w:szCs w:val="21"/>
              </w:rPr>
            </w:pPr>
            <w:r w:rsidRPr="00065C34">
              <w:rPr>
                <w:rFonts w:ascii="宋体" w:hAnsi="宋体" w:cs="宋体" w:hint="eastAsia"/>
                <w:kern w:val="0"/>
                <w:szCs w:val="21"/>
              </w:rPr>
              <w:t>未受污染</w:t>
            </w:r>
          </w:p>
        </w:tc>
        <w:tc>
          <w:tcPr>
            <w:tcW w:w="3315" w:type="dxa"/>
            <w:vAlign w:val="center"/>
          </w:tcPr>
          <w:p w:rsidR="006B33B3" w:rsidRPr="00065C34" w:rsidRDefault="006B33B3" w:rsidP="006B33B3">
            <w:pPr>
              <w:widowControl/>
              <w:jc w:val="center"/>
              <w:rPr>
                <w:rFonts w:ascii="宋体" w:hAnsi="宋体" w:cs="宋体"/>
                <w:kern w:val="0"/>
                <w:szCs w:val="21"/>
              </w:rPr>
            </w:pPr>
            <w:r w:rsidRPr="00065C34">
              <w:rPr>
                <w:rFonts w:ascii="宋体" w:hAnsi="宋体" w:cs="宋体" w:hint="eastAsia"/>
                <w:kern w:val="0"/>
                <w:szCs w:val="21"/>
              </w:rPr>
              <w:t>未受污染</w:t>
            </w:r>
          </w:p>
        </w:tc>
      </w:tr>
      <w:tr w:rsidR="006B33B3" w:rsidRPr="00065C34" w:rsidTr="00DF68AB">
        <w:trPr>
          <w:trHeight w:val="340"/>
        </w:trPr>
        <w:tc>
          <w:tcPr>
            <w:tcW w:w="2286" w:type="dxa"/>
            <w:vAlign w:val="center"/>
          </w:tcPr>
          <w:p w:rsidR="006B33B3" w:rsidRPr="00065C34" w:rsidRDefault="006B33B3" w:rsidP="006B33B3">
            <w:pPr>
              <w:widowControl/>
              <w:jc w:val="center"/>
              <w:rPr>
                <w:rFonts w:ascii="宋体" w:hAnsi="宋体" w:cs="宋体"/>
                <w:kern w:val="0"/>
                <w:szCs w:val="21"/>
              </w:rPr>
            </w:pPr>
            <w:r w:rsidRPr="00065C34">
              <w:rPr>
                <w:rFonts w:ascii="宋体" w:hAnsi="宋体" w:cs="宋体" w:hint="eastAsia"/>
                <w:kern w:val="0"/>
                <w:szCs w:val="21"/>
              </w:rPr>
              <w:t>地质</w:t>
            </w:r>
          </w:p>
        </w:tc>
        <w:tc>
          <w:tcPr>
            <w:tcW w:w="3079" w:type="dxa"/>
            <w:vAlign w:val="center"/>
          </w:tcPr>
          <w:p w:rsidR="006B33B3" w:rsidRPr="00065C34" w:rsidRDefault="006B33B3" w:rsidP="00CB7CC8">
            <w:pPr>
              <w:widowControl/>
              <w:jc w:val="center"/>
              <w:rPr>
                <w:rFonts w:ascii="宋体" w:hAnsi="宋体" w:cs="宋体"/>
                <w:kern w:val="0"/>
                <w:szCs w:val="21"/>
              </w:rPr>
            </w:pPr>
            <w:r w:rsidRPr="00065C34">
              <w:rPr>
                <w:rFonts w:ascii="宋体" w:hAnsi="宋体" w:cs="宋体" w:hint="eastAsia"/>
                <w:kern w:val="0"/>
                <w:szCs w:val="21"/>
              </w:rPr>
              <w:t>承载力﹥</w:t>
            </w:r>
            <w:r w:rsidR="00CB7CC8" w:rsidRPr="00065C34">
              <w:rPr>
                <w:rFonts w:ascii="宋体" w:hAnsi="宋体" w:cs="宋体" w:hint="eastAsia"/>
                <w:kern w:val="0"/>
                <w:szCs w:val="21"/>
              </w:rPr>
              <w:t>20</w:t>
            </w:r>
            <w:r w:rsidRPr="00065C34">
              <w:rPr>
                <w:rFonts w:ascii="宋体" w:hAnsi="宋体" w:cs="宋体" w:hint="eastAsia"/>
                <w:kern w:val="0"/>
                <w:szCs w:val="21"/>
              </w:rPr>
              <w:t>吨/㎡</w:t>
            </w:r>
          </w:p>
        </w:tc>
        <w:tc>
          <w:tcPr>
            <w:tcW w:w="3315" w:type="dxa"/>
            <w:vAlign w:val="center"/>
          </w:tcPr>
          <w:p w:rsidR="006B33B3" w:rsidRPr="00065C34" w:rsidRDefault="006B33B3" w:rsidP="00CB7CC8">
            <w:pPr>
              <w:widowControl/>
              <w:jc w:val="center"/>
              <w:rPr>
                <w:rFonts w:ascii="宋体" w:hAnsi="宋体" w:cs="宋体"/>
                <w:kern w:val="0"/>
                <w:szCs w:val="21"/>
              </w:rPr>
            </w:pPr>
            <w:r w:rsidRPr="00065C34">
              <w:rPr>
                <w:rFonts w:ascii="宋体" w:hAnsi="宋体" w:cs="宋体" w:hint="eastAsia"/>
                <w:kern w:val="0"/>
                <w:szCs w:val="21"/>
              </w:rPr>
              <w:t>承载力﹥2</w:t>
            </w:r>
            <w:r w:rsidR="00CB7CC8" w:rsidRPr="00065C34">
              <w:rPr>
                <w:rFonts w:ascii="宋体" w:hAnsi="宋体" w:cs="宋体" w:hint="eastAsia"/>
                <w:kern w:val="0"/>
                <w:szCs w:val="21"/>
              </w:rPr>
              <w:t>0</w:t>
            </w:r>
            <w:r w:rsidRPr="00065C34">
              <w:rPr>
                <w:rFonts w:ascii="宋体" w:hAnsi="宋体" w:cs="宋体" w:hint="eastAsia"/>
                <w:kern w:val="0"/>
                <w:szCs w:val="21"/>
              </w:rPr>
              <w:t>吨/㎡</w:t>
            </w:r>
          </w:p>
        </w:tc>
      </w:tr>
    </w:tbl>
    <w:p w:rsidR="00A42B31" w:rsidRPr="00065C34" w:rsidRDefault="006B33B3" w:rsidP="00A42B31">
      <w:pPr>
        <w:spacing w:line="560" w:lineRule="exact"/>
        <w:ind w:firstLineChars="200" w:firstLine="520"/>
        <w:rPr>
          <w:rFonts w:ascii="宋体" w:hAnsi="宋体"/>
          <w:spacing w:val="10"/>
          <w:sz w:val="24"/>
        </w:rPr>
      </w:pPr>
      <w:r w:rsidRPr="00065C34">
        <w:rPr>
          <w:rFonts w:ascii="宋体" w:hAnsi="宋体" w:hint="eastAsia"/>
          <w:spacing w:val="10"/>
          <w:sz w:val="24"/>
        </w:rPr>
        <w:t>(2)建筑物基本情况</w:t>
      </w:r>
    </w:p>
    <w:tbl>
      <w:tblPr>
        <w:tblStyle w:val="af7"/>
        <w:tblW w:w="4740" w:type="pct"/>
        <w:tblBorders>
          <w:left w:val="none" w:sz="0" w:space="0" w:color="auto"/>
          <w:right w:val="none" w:sz="0" w:space="0" w:color="auto"/>
        </w:tblBorders>
        <w:tblLook w:val="04A0"/>
      </w:tblPr>
      <w:tblGrid>
        <w:gridCol w:w="2014"/>
        <w:gridCol w:w="3518"/>
        <w:gridCol w:w="3224"/>
      </w:tblGrid>
      <w:tr w:rsidR="006B33B3" w:rsidRPr="00065C34" w:rsidTr="00730633">
        <w:trPr>
          <w:trHeight w:val="340"/>
        </w:trPr>
        <w:tc>
          <w:tcPr>
            <w:tcW w:w="1150" w:type="pct"/>
            <w:vAlign w:val="center"/>
          </w:tcPr>
          <w:p w:rsidR="006B33B3" w:rsidRPr="00065C34" w:rsidRDefault="006B33B3" w:rsidP="006B33B3">
            <w:pPr>
              <w:widowControl/>
              <w:jc w:val="center"/>
              <w:rPr>
                <w:rFonts w:ascii="宋体" w:hAnsi="宋体" w:cs="宋体"/>
                <w:kern w:val="0"/>
                <w:szCs w:val="21"/>
              </w:rPr>
            </w:pPr>
          </w:p>
        </w:tc>
        <w:tc>
          <w:tcPr>
            <w:tcW w:w="2009" w:type="pct"/>
            <w:vAlign w:val="center"/>
          </w:tcPr>
          <w:p w:rsidR="006B33B3" w:rsidRPr="00065C34" w:rsidRDefault="006B33B3" w:rsidP="006B33B3">
            <w:pPr>
              <w:widowControl/>
              <w:jc w:val="center"/>
              <w:rPr>
                <w:rFonts w:ascii="宋体" w:hAnsi="宋体" w:cs="宋体"/>
                <w:kern w:val="0"/>
                <w:szCs w:val="21"/>
              </w:rPr>
            </w:pPr>
            <w:r w:rsidRPr="00065C34">
              <w:rPr>
                <w:rFonts w:ascii="宋体" w:hAnsi="宋体" w:cs="宋体" w:hint="eastAsia"/>
                <w:kern w:val="0"/>
                <w:szCs w:val="21"/>
              </w:rPr>
              <w:t>估价对象1</w:t>
            </w:r>
            <w:r w:rsidR="00893380" w:rsidRPr="00065C34">
              <w:rPr>
                <w:rFonts w:ascii="宋体" w:hAnsi="宋体" w:cs="宋体" w:hint="eastAsia"/>
                <w:kern w:val="0"/>
                <w:szCs w:val="21"/>
              </w:rPr>
              <w:t>-22</w:t>
            </w:r>
          </w:p>
        </w:tc>
        <w:tc>
          <w:tcPr>
            <w:tcW w:w="1841" w:type="pct"/>
            <w:vAlign w:val="center"/>
          </w:tcPr>
          <w:p w:rsidR="006B33B3" w:rsidRPr="00065C34" w:rsidRDefault="006B33B3" w:rsidP="006B33B3">
            <w:pPr>
              <w:widowControl/>
              <w:jc w:val="center"/>
              <w:rPr>
                <w:rFonts w:ascii="宋体" w:hAnsi="宋体" w:cs="宋体"/>
                <w:kern w:val="0"/>
                <w:szCs w:val="21"/>
              </w:rPr>
            </w:pPr>
            <w:r w:rsidRPr="00065C34">
              <w:rPr>
                <w:rFonts w:ascii="宋体" w:hAnsi="宋体" w:cs="宋体" w:hint="eastAsia"/>
                <w:kern w:val="0"/>
                <w:szCs w:val="21"/>
              </w:rPr>
              <w:t>估价对象2</w:t>
            </w:r>
            <w:r w:rsidR="00893380" w:rsidRPr="00065C34">
              <w:rPr>
                <w:rFonts w:ascii="宋体" w:hAnsi="宋体" w:cs="宋体" w:hint="eastAsia"/>
                <w:kern w:val="0"/>
                <w:szCs w:val="21"/>
              </w:rPr>
              <w:t>3</w:t>
            </w:r>
          </w:p>
        </w:tc>
      </w:tr>
      <w:tr w:rsidR="00DF68AB" w:rsidRPr="00065C34" w:rsidTr="00730633">
        <w:trPr>
          <w:trHeight w:val="340"/>
        </w:trPr>
        <w:tc>
          <w:tcPr>
            <w:tcW w:w="1150" w:type="pct"/>
            <w:vAlign w:val="center"/>
          </w:tcPr>
          <w:p w:rsidR="00DF68AB" w:rsidRPr="00065C34" w:rsidRDefault="00DF68AB" w:rsidP="006B33B3">
            <w:pPr>
              <w:widowControl/>
              <w:jc w:val="center"/>
              <w:rPr>
                <w:rFonts w:ascii="宋体" w:hAnsi="宋体" w:cs="宋体"/>
                <w:kern w:val="0"/>
                <w:szCs w:val="21"/>
              </w:rPr>
            </w:pPr>
            <w:r w:rsidRPr="00065C34">
              <w:rPr>
                <w:rFonts w:ascii="宋体" w:hAnsi="宋体" w:cs="宋体" w:hint="eastAsia"/>
                <w:kern w:val="0"/>
                <w:szCs w:val="21"/>
              </w:rPr>
              <w:t>名称（坐落）</w:t>
            </w:r>
          </w:p>
        </w:tc>
        <w:tc>
          <w:tcPr>
            <w:tcW w:w="2009" w:type="pct"/>
            <w:vAlign w:val="center"/>
          </w:tcPr>
          <w:p w:rsidR="00DF68AB" w:rsidRPr="00065C34" w:rsidRDefault="00D964B5" w:rsidP="003F233D">
            <w:pPr>
              <w:widowControl/>
              <w:jc w:val="center"/>
              <w:rPr>
                <w:rFonts w:ascii="宋体" w:hAnsi="宋体" w:cs="宋体"/>
                <w:kern w:val="0"/>
                <w:szCs w:val="21"/>
              </w:rPr>
            </w:pPr>
            <w:r w:rsidRPr="00065C34">
              <w:rPr>
                <w:rFonts w:ascii="宋体" w:hAnsi="宋体" w:cs="宋体" w:hint="eastAsia"/>
                <w:kern w:val="0"/>
                <w:szCs w:val="21"/>
              </w:rPr>
              <w:t>宜昌市八一路6-1号</w:t>
            </w:r>
          </w:p>
        </w:tc>
        <w:tc>
          <w:tcPr>
            <w:tcW w:w="1841" w:type="pct"/>
            <w:vAlign w:val="center"/>
          </w:tcPr>
          <w:p w:rsidR="00DF68AB" w:rsidRPr="00065C34" w:rsidRDefault="00D964B5" w:rsidP="003F233D">
            <w:pPr>
              <w:widowControl/>
              <w:jc w:val="center"/>
              <w:rPr>
                <w:rFonts w:ascii="宋体" w:hAnsi="宋体" w:cs="宋体"/>
                <w:kern w:val="0"/>
                <w:szCs w:val="21"/>
              </w:rPr>
            </w:pPr>
            <w:r w:rsidRPr="00065C34">
              <w:rPr>
                <w:rFonts w:ascii="宋体" w:hAnsi="宋体" w:cs="宋体" w:hint="eastAsia"/>
                <w:kern w:val="0"/>
                <w:szCs w:val="21"/>
              </w:rPr>
              <w:t>清江大道115号（交通局宿舍）A单元202</w:t>
            </w:r>
          </w:p>
        </w:tc>
      </w:tr>
      <w:tr w:rsidR="006B33B3" w:rsidRPr="00065C34" w:rsidTr="00730633">
        <w:trPr>
          <w:trHeight w:val="340"/>
        </w:trPr>
        <w:tc>
          <w:tcPr>
            <w:tcW w:w="1150" w:type="pct"/>
            <w:vAlign w:val="center"/>
          </w:tcPr>
          <w:p w:rsidR="006B33B3" w:rsidRPr="00065C34" w:rsidRDefault="006B33B3" w:rsidP="006B33B3">
            <w:pPr>
              <w:widowControl/>
              <w:jc w:val="center"/>
              <w:rPr>
                <w:rFonts w:ascii="宋体" w:hAnsi="宋体" w:cs="宋体"/>
                <w:kern w:val="0"/>
                <w:szCs w:val="21"/>
              </w:rPr>
            </w:pPr>
            <w:r w:rsidRPr="00065C34">
              <w:rPr>
                <w:rFonts w:ascii="宋体" w:hAnsi="宋体" w:cs="宋体" w:hint="eastAsia"/>
                <w:kern w:val="0"/>
                <w:szCs w:val="21"/>
              </w:rPr>
              <w:t>建成时间</w:t>
            </w:r>
          </w:p>
        </w:tc>
        <w:tc>
          <w:tcPr>
            <w:tcW w:w="2009" w:type="pct"/>
            <w:vAlign w:val="center"/>
          </w:tcPr>
          <w:p w:rsidR="006B33B3" w:rsidRPr="00065C34" w:rsidRDefault="00F61640" w:rsidP="00DF68AB">
            <w:pPr>
              <w:widowControl/>
              <w:jc w:val="center"/>
              <w:rPr>
                <w:rFonts w:ascii="宋体" w:hAnsi="宋体" w:cs="宋体"/>
                <w:kern w:val="0"/>
                <w:szCs w:val="21"/>
              </w:rPr>
            </w:pPr>
            <w:r w:rsidRPr="00065C34">
              <w:rPr>
                <w:rFonts w:ascii="宋体" w:hAnsi="宋体" w:cs="宋体" w:hint="eastAsia"/>
                <w:kern w:val="0"/>
                <w:szCs w:val="21"/>
              </w:rPr>
              <w:t>2012年</w:t>
            </w:r>
          </w:p>
        </w:tc>
        <w:tc>
          <w:tcPr>
            <w:tcW w:w="1841" w:type="pct"/>
            <w:vAlign w:val="center"/>
          </w:tcPr>
          <w:p w:rsidR="006B33B3" w:rsidRPr="00065C34" w:rsidRDefault="006A1231" w:rsidP="006B33B3">
            <w:pPr>
              <w:widowControl/>
              <w:jc w:val="center"/>
              <w:rPr>
                <w:rFonts w:ascii="宋体" w:hAnsi="宋体" w:cs="宋体"/>
                <w:kern w:val="0"/>
                <w:szCs w:val="21"/>
              </w:rPr>
            </w:pPr>
            <w:r w:rsidRPr="00065C34">
              <w:rPr>
                <w:rFonts w:ascii="宋体" w:hAnsi="宋体" w:cs="宋体" w:hint="eastAsia"/>
                <w:kern w:val="0"/>
                <w:szCs w:val="21"/>
              </w:rPr>
              <w:t>2005年</w:t>
            </w:r>
          </w:p>
        </w:tc>
      </w:tr>
      <w:tr w:rsidR="006B33B3" w:rsidRPr="00065C34" w:rsidTr="00730633">
        <w:trPr>
          <w:trHeight w:val="340"/>
        </w:trPr>
        <w:tc>
          <w:tcPr>
            <w:tcW w:w="1150" w:type="pct"/>
            <w:vAlign w:val="center"/>
          </w:tcPr>
          <w:p w:rsidR="006B33B3" w:rsidRPr="00065C34" w:rsidRDefault="00DF68AB" w:rsidP="006B33B3">
            <w:pPr>
              <w:widowControl/>
              <w:jc w:val="center"/>
              <w:rPr>
                <w:rFonts w:ascii="宋体" w:hAnsi="宋体" w:cs="宋体"/>
                <w:kern w:val="0"/>
                <w:szCs w:val="21"/>
              </w:rPr>
            </w:pPr>
            <w:r w:rsidRPr="00065C34">
              <w:rPr>
                <w:rFonts w:ascii="宋体" w:hAnsi="宋体" w:cs="宋体" w:hint="eastAsia"/>
                <w:kern w:val="0"/>
                <w:szCs w:val="21"/>
              </w:rPr>
              <w:t>建筑结构</w:t>
            </w:r>
          </w:p>
        </w:tc>
        <w:tc>
          <w:tcPr>
            <w:tcW w:w="2009" w:type="pct"/>
            <w:vAlign w:val="center"/>
          </w:tcPr>
          <w:p w:rsidR="006B33B3" w:rsidRPr="00065C34" w:rsidRDefault="00DF68AB" w:rsidP="006B33B3">
            <w:pPr>
              <w:widowControl/>
              <w:jc w:val="center"/>
              <w:rPr>
                <w:rFonts w:ascii="宋体" w:hAnsi="宋体" w:cs="宋体"/>
                <w:kern w:val="0"/>
                <w:szCs w:val="21"/>
              </w:rPr>
            </w:pPr>
            <w:r w:rsidRPr="00065C34">
              <w:rPr>
                <w:rFonts w:ascii="宋体" w:hAnsi="宋体" w:cs="宋体" w:hint="eastAsia"/>
                <w:kern w:val="0"/>
                <w:szCs w:val="21"/>
              </w:rPr>
              <w:t>钢筋混凝土</w:t>
            </w:r>
          </w:p>
        </w:tc>
        <w:tc>
          <w:tcPr>
            <w:tcW w:w="1841" w:type="pct"/>
            <w:vAlign w:val="center"/>
          </w:tcPr>
          <w:p w:rsidR="006B33B3" w:rsidRPr="00065C34" w:rsidRDefault="00DF68AB" w:rsidP="006B33B3">
            <w:pPr>
              <w:widowControl/>
              <w:jc w:val="center"/>
              <w:rPr>
                <w:rFonts w:ascii="宋体" w:hAnsi="宋体" w:cs="宋体"/>
                <w:kern w:val="0"/>
                <w:szCs w:val="21"/>
              </w:rPr>
            </w:pPr>
            <w:r w:rsidRPr="00065C34">
              <w:rPr>
                <w:rFonts w:ascii="宋体" w:hAnsi="宋体" w:cs="宋体" w:hint="eastAsia"/>
                <w:kern w:val="0"/>
                <w:szCs w:val="21"/>
              </w:rPr>
              <w:t>钢筋混凝土</w:t>
            </w:r>
          </w:p>
        </w:tc>
      </w:tr>
      <w:tr w:rsidR="006B33B3" w:rsidRPr="00065C34" w:rsidTr="00730633">
        <w:trPr>
          <w:trHeight w:val="340"/>
        </w:trPr>
        <w:tc>
          <w:tcPr>
            <w:tcW w:w="1150" w:type="pct"/>
            <w:vAlign w:val="center"/>
          </w:tcPr>
          <w:p w:rsidR="006B33B3" w:rsidRPr="00065C34" w:rsidRDefault="00DF68AB" w:rsidP="006B33B3">
            <w:pPr>
              <w:widowControl/>
              <w:jc w:val="center"/>
              <w:rPr>
                <w:rFonts w:ascii="宋体" w:hAnsi="宋体" w:cs="宋体"/>
                <w:kern w:val="0"/>
                <w:szCs w:val="21"/>
              </w:rPr>
            </w:pPr>
            <w:r w:rsidRPr="00065C34">
              <w:rPr>
                <w:rFonts w:ascii="宋体" w:hAnsi="宋体" w:cs="宋体" w:hint="eastAsia"/>
                <w:kern w:val="0"/>
                <w:szCs w:val="21"/>
              </w:rPr>
              <w:t>建筑用途</w:t>
            </w:r>
          </w:p>
        </w:tc>
        <w:tc>
          <w:tcPr>
            <w:tcW w:w="2009" w:type="pct"/>
            <w:vAlign w:val="center"/>
          </w:tcPr>
          <w:p w:rsidR="006B33B3" w:rsidRPr="00065C34" w:rsidRDefault="00F61640" w:rsidP="006B33B3">
            <w:pPr>
              <w:widowControl/>
              <w:jc w:val="center"/>
              <w:rPr>
                <w:rFonts w:ascii="宋体" w:hAnsi="宋体" w:cs="宋体"/>
                <w:kern w:val="0"/>
                <w:szCs w:val="21"/>
              </w:rPr>
            </w:pPr>
            <w:r w:rsidRPr="00065C34">
              <w:rPr>
                <w:rFonts w:ascii="宋体" w:hAnsi="宋体" w:cs="宋体" w:hint="eastAsia"/>
                <w:kern w:val="0"/>
                <w:szCs w:val="21"/>
              </w:rPr>
              <w:t>酒店</w:t>
            </w:r>
          </w:p>
        </w:tc>
        <w:tc>
          <w:tcPr>
            <w:tcW w:w="1841" w:type="pct"/>
            <w:vAlign w:val="center"/>
          </w:tcPr>
          <w:p w:rsidR="006B33B3" w:rsidRPr="00065C34" w:rsidRDefault="00F61640" w:rsidP="006B33B3">
            <w:pPr>
              <w:widowControl/>
              <w:jc w:val="center"/>
              <w:rPr>
                <w:rFonts w:ascii="宋体" w:hAnsi="宋体" w:cs="宋体"/>
                <w:kern w:val="0"/>
                <w:szCs w:val="21"/>
              </w:rPr>
            </w:pPr>
            <w:r w:rsidRPr="00065C34">
              <w:rPr>
                <w:rFonts w:ascii="宋体" w:hAnsi="宋体" w:cs="宋体" w:hint="eastAsia"/>
                <w:kern w:val="0"/>
                <w:szCs w:val="21"/>
              </w:rPr>
              <w:t>住宅</w:t>
            </w:r>
          </w:p>
        </w:tc>
      </w:tr>
      <w:tr w:rsidR="006B33B3" w:rsidRPr="00065C34" w:rsidTr="00730633">
        <w:trPr>
          <w:trHeight w:val="340"/>
        </w:trPr>
        <w:tc>
          <w:tcPr>
            <w:tcW w:w="1150" w:type="pct"/>
            <w:vAlign w:val="center"/>
          </w:tcPr>
          <w:p w:rsidR="006B33B3" w:rsidRPr="00065C34" w:rsidRDefault="00DF68AB" w:rsidP="006B33B3">
            <w:pPr>
              <w:widowControl/>
              <w:jc w:val="center"/>
              <w:rPr>
                <w:rFonts w:ascii="宋体" w:hAnsi="宋体" w:cs="宋体"/>
                <w:kern w:val="0"/>
                <w:szCs w:val="21"/>
              </w:rPr>
            </w:pPr>
            <w:r w:rsidRPr="00065C34">
              <w:rPr>
                <w:rFonts w:ascii="宋体" w:hAnsi="宋体" w:cs="宋体" w:hint="eastAsia"/>
                <w:kern w:val="0"/>
                <w:szCs w:val="21"/>
              </w:rPr>
              <w:t>设施设备</w:t>
            </w:r>
          </w:p>
        </w:tc>
        <w:tc>
          <w:tcPr>
            <w:tcW w:w="2009" w:type="pct"/>
            <w:vAlign w:val="center"/>
          </w:tcPr>
          <w:p w:rsidR="006B33B3" w:rsidRPr="00065C34" w:rsidRDefault="00DF68AB" w:rsidP="006B33B3">
            <w:pPr>
              <w:widowControl/>
              <w:jc w:val="center"/>
              <w:rPr>
                <w:rFonts w:ascii="宋体" w:hAnsi="宋体" w:cs="宋体"/>
                <w:kern w:val="0"/>
                <w:szCs w:val="21"/>
              </w:rPr>
            </w:pPr>
            <w:r w:rsidRPr="00065C34">
              <w:rPr>
                <w:rFonts w:ascii="宋体" w:hAnsi="宋体" w:cs="宋体" w:hint="eastAsia"/>
                <w:kern w:val="0"/>
                <w:szCs w:val="21"/>
              </w:rPr>
              <w:t>配备有</w:t>
            </w:r>
            <w:r w:rsidR="00F61640" w:rsidRPr="00065C34">
              <w:rPr>
                <w:rFonts w:ascii="宋体" w:hAnsi="宋体" w:cs="宋体" w:hint="eastAsia"/>
                <w:kern w:val="0"/>
                <w:szCs w:val="21"/>
              </w:rPr>
              <w:t>电梯、</w:t>
            </w:r>
            <w:r w:rsidRPr="00065C34">
              <w:rPr>
                <w:rFonts w:ascii="宋体" w:hAnsi="宋体" w:cs="宋体" w:hint="eastAsia"/>
                <w:kern w:val="0"/>
                <w:szCs w:val="21"/>
              </w:rPr>
              <w:t>通风、消防栓及管道等设备</w:t>
            </w:r>
          </w:p>
        </w:tc>
        <w:tc>
          <w:tcPr>
            <w:tcW w:w="1841" w:type="pct"/>
            <w:vAlign w:val="center"/>
          </w:tcPr>
          <w:p w:rsidR="006B33B3" w:rsidRPr="00065C34" w:rsidRDefault="00F61640" w:rsidP="006B33B3">
            <w:pPr>
              <w:widowControl/>
              <w:jc w:val="center"/>
              <w:rPr>
                <w:rFonts w:ascii="宋体" w:hAnsi="宋体" w:cs="宋体"/>
                <w:kern w:val="0"/>
                <w:szCs w:val="21"/>
              </w:rPr>
            </w:pPr>
            <w:r w:rsidRPr="00065C34">
              <w:rPr>
                <w:rFonts w:ascii="宋体" w:hAnsi="宋体" w:cs="宋体" w:hint="eastAsia"/>
                <w:kern w:val="0"/>
                <w:szCs w:val="21"/>
              </w:rPr>
              <w:t>配备有电梯、通风、消防栓及管道等设备</w:t>
            </w:r>
          </w:p>
        </w:tc>
      </w:tr>
      <w:tr w:rsidR="00DF68AB" w:rsidRPr="00065C34" w:rsidTr="00730633">
        <w:trPr>
          <w:trHeight w:val="340"/>
        </w:trPr>
        <w:tc>
          <w:tcPr>
            <w:tcW w:w="1150" w:type="pct"/>
            <w:vAlign w:val="center"/>
          </w:tcPr>
          <w:p w:rsidR="00DF68AB" w:rsidRPr="00065C34" w:rsidRDefault="00DF68AB" w:rsidP="006B33B3">
            <w:pPr>
              <w:widowControl/>
              <w:jc w:val="center"/>
              <w:rPr>
                <w:rFonts w:ascii="宋体" w:hAnsi="宋体" w:cs="宋体"/>
                <w:kern w:val="0"/>
                <w:szCs w:val="21"/>
              </w:rPr>
            </w:pPr>
            <w:r w:rsidRPr="00065C34">
              <w:rPr>
                <w:rFonts w:ascii="宋体" w:hAnsi="宋体" w:cs="宋体" w:hint="eastAsia"/>
                <w:kern w:val="0"/>
                <w:szCs w:val="21"/>
              </w:rPr>
              <w:t>维护状况</w:t>
            </w:r>
          </w:p>
        </w:tc>
        <w:tc>
          <w:tcPr>
            <w:tcW w:w="2009" w:type="pct"/>
            <w:vAlign w:val="center"/>
          </w:tcPr>
          <w:p w:rsidR="00DF68AB" w:rsidRPr="00065C34" w:rsidRDefault="00DF68AB" w:rsidP="006B33B3">
            <w:pPr>
              <w:widowControl/>
              <w:jc w:val="center"/>
              <w:rPr>
                <w:rFonts w:ascii="宋体" w:hAnsi="宋体" w:cs="宋体"/>
                <w:kern w:val="0"/>
                <w:szCs w:val="21"/>
              </w:rPr>
            </w:pPr>
            <w:r w:rsidRPr="00065C34">
              <w:rPr>
                <w:rFonts w:ascii="宋体" w:hAnsi="宋体" w:cs="宋体" w:hint="eastAsia"/>
                <w:kern w:val="0"/>
                <w:szCs w:val="21"/>
              </w:rPr>
              <w:t>房屋通风采光条件较好，维护保养状况较好</w:t>
            </w:r>
          </w:p>
        </w:tc>
        <w:tc>
          <w:tcPr>
            <w:tcW w:w="1841" w:type="pct"/>
            <w:vAlign w:val="center"/>
          </w:tcPr>
          <w:p w:rsidR="00DF68AB" w:rsidRPr="00065C34" w:rsidRDefault="00F61640" w:rsidP="00730633">
            <w:pPr>
              <w:widowControl/>
              <w:jc w:val="center"/>
              <w:rPr>
                <w:rFonts w:ascii="宋体" w:hAnsi="宋体" w:cs="宋体"/>
                <w:kern w:val="0"/>
                <w:szCs w:val="21"/>
              </w:rPr>
            </w:pPr>
            <w:r w:rsidRPr="00065C34">
              <w:rPr>
                <w:rFonts w:ascii="宋体" w:hAnsi="宋体" w:cs="宋体" w:hint="eastAsia"/>
                <w:kern w:val="0"/>
                <w:szCs w:val="21"/>
              </w:rPr>
              <w:t>屋通风采光条件较好，维护保养状况较好</w:t>
            </w:r>
          </w:p>
        </w:tc>
      </w:tr>
      <w:tr w:rsidR="00DF68AB" w:rsidRPr="00065C34" w:rsidTr="00730633">
        <w:trPr>
          <w:trHeight w:val="340"/>
        </w:trPr>
        <w:tc>
          <w:tcPr>
            <w:tcW w:w="1150" w:type="pct"/>
            <w:vAlign w:val="center"/>
          </w:tcPr>
          <w:p w:rsidR="00DF68AB" w:rsidRPr="00065C34" w:rsidRDefault="00DF68AB" w:rsidP="006B33B3">
            <w:pPr>
              <w:widowControl/>
              <w:jc w:val="center"/>
              <w:rPr>
                <w:rFonts w:ascii="宋体" w:hAnsi="宋体" w:cs="宋体"/>
                <w:kern w:val="0"/>
                <w:szCs w:val="21"/>
              </w:rPr>
            </w:pPr>
            <w:r w:rsidRPr="00065C34">
              <w:rPr>
                <w:rFonts w:ascii="宋体" w:hAnsi="宋体" w:cs="宋体" w:hint="eastAsia"/>
                <w:kern w:val="0"/>
                <w:szCs w:val="21"/>
              </w:rPr>
              <w:t>建筑功能</w:t>
            </w:r>
          </w:p>
        </w:tc>
        <w:tc>
          <w:tcPr>
            <w:tcW w:w="2009" w:type="pct"/>
            <w:vAlign w:val="center"/>
          </w:tcPr>
          <w:p w:rsidR="00DF68AB" w:rsidRPr="00065C34" w:rsidRDefault="00DF68AB" w:rsidP="006B33B3">
            <w:pPr>
              <w:widowControl/>
              <w:jc w:val="center"/>
              <w:rPr>
                <w:rFonts w:ascii="宋体" w:hAnsi="宋体" w:cs="宋体"/>
                <w:kern w:val="0"/>
                <w:szCs w:val="21"/>
              </w:rPr>
            </w:pPr>
            <w:r w:rsidRPr="00065C34">
              <w:rPr>
                <w:rFonts w:ascii="宋体" w:hAnsi="宋体" w:cs="宋体" w:hint="eastAsia"/>
                <w:kern w:val="0"/>
                <w:szCs w:val="21"/>
              </w:rPr>
              <w:t>建筑功能良好，能满足商业服务的需要</w:t>
            </w:r>
          </w:p>
        </w:tc>
        <w:tc>
          <w:tcPr>
            <w:tcW w:w="1841" w:type="pct"/>
            <w:vAlign w:val="center"/>
          </w:tcPr>
          <w:p w:rsidR="00DF68AB" w:rsidRPr="00065C34" w:rsidRDefault="00F61640" w:rsidP="00F61640">
            <w:pPr>
              <w:widowControl/>
              <w:jc w:val="center"/>
              <w:rPr>
                <w:rFonts w:ascii="宋体" w:hAnsi="宋体" w:cs="宋体"/>
                <w:kern w:val="0"/>
                <w:szCs w:val="21"/>
              </w:rPr>
            </w:pPr>
            <w:r w:rsidRPr="00065C34">
              <w:rPr>
                <w:rFonts w:ascii="宋体" w:hAnsi="宋体" w:cs="宋体" w:hint="eastAsia"/>
                <w:kern w:val="0"/>
                <w:szCs w:val="21"/>
              </w:rPr>
              <w:t>建筑功能良好，能满足居住</w:t>
            </w:r>
            <w:r w:rsidR="00DF68AB" w:rsidRPr="00065C34">
              <w:rPr>
                <w:rFonts w:ascii="宋体" w:hAnsi="宋体" w:cs="宋体" w:hint="eastAsia"/>
                <w:kern w:val="0"/>
                <w:szCs w:val="21"/>
              </w:rPr>
              <w:t>的需要</w:t>
            </w:r>
          </w:p>
        </w:tc>
      </w:tr>
      <w:tr w:rsidR="00DF68AB" w:rsidRPr="00065C34" w:rsidTr="00730633">
        <w:trPr>
          <w:trHeight w:val="340"/>
        </w:trPr>
        <w:tc>
          <w:tcPr>
            <w:tcW w:w="1150" w:type="pct"/>
            <w:vAlign w:val="center"/>
          </w:tcPr>
          <w:p w:rsidR="00DF68AB" w:rsidRPr="00065C34" w:rsidRDefault="00DF68AB" w:rsidP="006B33B3">
            <w:pPr>
              <w:widowControl/>
              <w:jc w:val="center"/>
              <w:rPr>
                <w:rFonts w:ascii="宋体" w:hAnsi="宋体" w:cs="宋体"/>
                <w:kern w:val="0"/>
                <w:szCs w:val="21"/>
              </w:rPr>
            </w:pPr>
            <w:r w:rsidRPr="00065C34">
              <w:rPr>
                <w:rFonts w:ascii="宋体" w:hAnsi="宋体" w:cs="宋体" w:hint="eastAsia"/>
                <w:kern w:val="0"/>
                <w:szCs w:val="21"/>
              </w:rPr>
              <w:t>空间布局</w:t>
            </w:r>
          </w:p>
        </w:tc>
        <w:tc>
          <w:tcPr>
            <w:tcW w:w="2009" w:type="pct"/>
            <w:vAlign w:val="center"/>
          </w:tcPr>
          <w:p w:rsidR="00DF68AB" w:rsidRPr="00065C34" w:rsidRDefault="00CF7B01" w:rsidP="00CF7B01">
            <w:pPr>
              <w:widowControl/>
              <w:jc w:val="center"/>
              <w:rPr>
                <w:rFonts w:ascii="宋体" w:hAnsi="宋体" w:cs="宋体"/>
                <w:kern w:val="0"/>
                <w:szCs w:val="21"/>
              </w:rPr>
            </w:pPr>
            <w:r w:rsidRPr="00065C34">
              <w:rPr>
                <w:rFonts w:ascii="宋体" w:hAnsi="宋体" w:cs="宋体" w:hint="eastAsia"/>
                <w:kern w:val="0"/>
                <w:szCs w:val="21"/>
              </w:rPr>
              <w:t>低层设计为</w:t>
            </w:r>
            <w:r w:rsidR="00DF68AB" w:rsidRPr="00065C34">
              <w:rPr>
                <w:rFonts w:ascii="宋体" w:hAnsi="宋体" w:cs="宋体" w:hint="eastAsia"/>
                <w:kern w:val="0"/>
                <w:szCs w:val="21"/>
              </w:rPr>
              <w:t>大空间商业，已经分割</w:t>
            </w:r>
            <w:r w:rsidRPr="00065C34">
              <w:rPr>
                <w:rFonts w:ascii="宋体" w:hAnsi="宋体" w:cs="宋体" w:hint="eastAsia"/>
                <w:kern w:val="0"/>
                <w:szCs w:val="21"/>
              </w:rPr>
              <w:t>为多个单元</w:t>
            </w:r>
            <w:r w:rsidR="00DF68AB" w:rsidRPr="00065C34">
              <w:rPr>
                <w:rFonts w:ascii="宋体" w:hAnsi="宋体" w:cs="宋体" w:hint="eastAsia"/>
                <w:kern w:val="0"/>
                <w:szCs w:val="21"/>
              </w:rPr>
              <w:t>出租</w:t>
            </w:r>
            <w:r w:rsidRPr="00065C34">
              <w:rPr>
                <w:rFonts w:ascii="宋体" w:hAnsi="宋体" w:cs="宋体" w:hint="eastAsia"/>
                <w:kern w:val="0"/>
                <w:szCs w:val="21"/>
              </w:rPr>
              <w:t>；高层设计为小空间的酒店客房</w:t>
            </w:r>
          </w:p>
        </w:tc>
        <w:tc>
          <w:tcPr>
            <w:tcW w:w="1841" w:type="pct"/>
            <w:vAlign w:val="center"/>
          </w:tcPr>
          <w:p w:rsidR="00DF68AB" w:rsidRPr="00065C34" w:rsidRDefault="00CF7B01" w:rsidP="006B33B3">
            <w:pPr>
              <w:widowControl/>
              <w:jc w:val="center"/>
              <w:rPr>
                <w:rFonts w:ascii="宋体" w:hAnsi="宋体" w:cs="宋体"/>
                <w:kern w:val="0"/>
                <w:szCs w:val="21"/>
              </w:rPr>
            </w:pPr>
            <w:r w:rsidRPr="00065C34">
              <w:rPr>
                <w:rFonts w:ascii="宋体" w:hAnsi="宋体" w:cs="宋体" w:hint="eastAsia"/>
                <w:kern w:val="0"/>
                <w:szCs w:val="21"/>
              </w:rPr>
              <w:t>成套住宅</w:t>
            </w:r>
          </w:p>
        </w:tc>
      </w:tr>
      <w:tr w:rsidR="00DF68AB" w:rsidRPr="00065C34" w:rsidTr="00730633">
        <w:trPr>
          <w:trHeight w:val="340"/>
        </w:trPr>
        <w:tc>
          <w:tcPr>
            <w:tcW w:w="1150" w:type="pct"/>
            <w:vAlign w:val="center"/>
          </w:tcPr>
          <w:p w:rsidR="00DF68AB" w:rsidRPr="00065C34" w:rsidRDefault="00DF68AB" w:rsidP="006B33B3">
            <w:pPr>
              <w:widowControl/>
              <w:jc w:val="center"/>
              <w:rPr>
                <w:rFonts w:ascii="宋体" w:hAnsi="宋体" w:cs="宋体"/>
                <w:kern w:val="0"/>
                <w:szCs w:val="21"/>
              </w:rPr>
            </w:pPr>
            <w:r w:rsidRPr="00065C34">
              <w:rPr>
                <w:rFonts w:ascii="宋体" w:hAnsi="宋体" w:cs="宋体" w:hint="eastAsia"/>
                <w:kern w:val="0"/>
                <w:szCs w:val="21"/>
              </w:rPr>
              <w:t>层高</w:t>
            </w:r>
          </w:p>
        </w:tc>
        <w:tc>
          <w:tcPr>
            <w:tcW w:w="2009" w:type="pct"/>
            <w:vAlign w:val="center"/>
          </w:tcPr>
          <w:p w:rsidR="00DF68AB" w:rsidRPr="00065C34" w:rsidRDefault="00CF7B01" w:rsidP="006B33B3">
            <w:pPr>
              <w:widowControl/>
              <w:jc w:val="center"/>
              <w:rPr>
                <w:rFonts w:ascii="宋体" w:hAnsi="宋体" w:cs="宋体"/>
                <w:kern w:val="0"/>
                <w:szCs w:val="21"/>
              </w:rPr>
            </w:pPr>
            <w:r w:rsidRPr="00065C34">
              <w:rPr>
                <w:rFonts w:ascii="宋体" w:hAnsi="宋体" w:cs="宋体" w:hint="eastAsia"/>
                <w:kern w:val="0"/>
                <w:szCs w:val="21"/>
              </w:rPr>
              <w:t>一二层层高</w:t>
            </w:r>
            <w:r w:rsidR="002548F0" w:rsidRPr="00065C34">
              <w:rPr>
                <w:rFonts w:ascii="宋体" w:hAnsi="宋体" w:cs="宋体" w:hint="eastAsia"/>
                <w:kern w:val="0"/>
                <w:szCs w:val="21"/>
              </w:rPr>
              <w:t>4.2米</w:t>
            </w:r>
            <w:r w:rsidRPr="00065C34">
              <w:rPr>
                <w:rFonts w:ascii="宋体" w:hAnsi="宋体" w:cs="宋体" w:hint="eastAsia"/>
                <w:kern w:val="0"/>
                <w:szCs w:val="21"/>
              </w:rPr>
              <w:t>左右；三层以上层高3.0米左右</w:t>
            </w:r>
          </w:p>
        </w:tc>
        <w:tc>
          <w:tcPr>
            <w:tcW w:w="1841" w:type="pct"/>
            <w:vAlign w:val="center"/>
          </w:tcPr>
          <w:p w:rsidR="00DF68AB" w:rsidRPr="00065C34" w:rsidRDefault="00CF7B01" w:rsidP="006B33B3">
            <w:pPr>
              <w:widowControl/>
              <w:jc w:val="center"/>
              <w:rPr>
                <w:rFonts w:ascii="宋体" w:hAnsi="宋体" w:cs="宋体"/>
                <w:kern w:val="0"/>
                <w:szCs w:val="21"/>
              </w:rPr>
            </w:pPr>
            <w:r w:rsidRPr="00065C34">
              <w:rPr>
                <w:rFonts w:ascii="宋体" w:hAnsi="宋体" w:cs="宋体" w:hint="eastAsia"/>
                <w:kern w:val="0"/>
                <w:szCs w:val="21"/>
              </w:rPr>
              <w:t>3.0</w:t>
            </w:r>
            <w:r w:rsidR="002548F0" w:rsidRPr="00065C34">
              <w:rPr>
                <w:rFonts w:ascii="宋体" w:hAnsi="宋体" w:cs="宋体" w:hint="eastAsia"/>
                <w:kern w:val="0"/>
                <w:szCs w:val="21"/>
              </w:rPr>
              <w:t>米</w:t>
            </w:r>
            <w:r w:rsidRPr="00065C34">
              <w:rPr>
                <w:rFonts w:ascii="宋体" w:hAnsi="宋体" w:cs="宋体" w:hint="eastAsia"/>
                <w:kern w:val="0"/>
                <w:szCs w:val="21"/>
              </w:rPr>
              <w:t>左右</w:t>
            </w:r>
          </w:p>
        </w:tc>
      </w:tr>
      <w:tr w:rsidR="002548F0" w:rsidRPr="00065C34" w:rsidTr="00730633">
        <w:trPr>
          <w:trHeight w:val="340"/>
        </w:trPr>
        <w:tc>
          <w:tcPr>
            <w:tcW w:w="1150" w:type="pct"/>
            <w:vAlign w:val="center"/>
          </w:tcPr>
          <w:p w:rsidR="002548F0" w:rsidRPr="00065C34" w:rsidRDefault="002548F0" w:rsidP="006B33B3">
            <w:pPr>
              <w:widowControl/>
              <w:jc w:val="center"/>
              <w:rPr>
                <w:rFonts w:ascii="宋体" w:hAnsi="宋体" w:cs="宋体"/>
                <w:kern w:val="0"/>
                <w:szCs w:val="21"/>
              </w:rPr>
            </w:pPr>
            <w:r w:rsidRPr="00065C34">
              <w:rPr>
                <w:rFonts w:ascii="宋体" w:hAnsi="宋体" w:cs="宋体" w:hint="eastAsia"/>
                <w:kern w:val="0"/>
                <w:szCs w:val="21"/>
              </w:rPr>
              <w:t>层次</w:t>
            </w:r>
          </w:p>
        </w:tc>
        <w:tc>
          <w:tcPr>
            <w:tcW w:w="2009" w:type="pct"/>
            <w:vAlign w:val="center"/>
          </w:tcPr>
          <w:p w:rsidR="002548F0" w:rsidRPr="00065C34" w:rsidRDefault="00CF7B01" w:rsidP="00CF7B01">
            <w:pPr>
              <w:widowControl/>
              <w:jc w:val="center"/>
              <w:rPr>
                <w:rFonts w:ascii="宋体" w:hAnsi="宋体" w:cs="宋体"/>
                <w:kern w:val="0"/>
                <w:szCs w:val="21"/>
              </w:rPr>
            </w:pPr>
            <w:r w:rsidRPr="00065C34">
              <w:rPr>
                <w:rFonts w:ascii="宋体" w:hAnsi="宋体" w:cs="宋体" w:hint="eastAsia"/>
                <w:kern w:val="0"/>
                <w:szCs w:val="21"/>
              </w:rPr>
              <w:t>详见估价对象基本情况一览表</w:t>
            </w:r>
          </w:p>
        </w:tc>
        <w:tc>
          <w:tcPr>
            <w:tcW w:w="1841" w:type="pct"/>
            <w:vAlign w:val="center"/>
          </w:tcPr>
          <w:p w:rsidR="002548F0" w:rsidRPr="00065C34" w:rsidRDefault="002548F0" w:rsidP="00CF7B01">
            <w:pPr>
              <w:widowControl/>
              <w:jc w:val="center"/>
              <w:rPr>
                <w:rFonts w:ascii="宋体" w:hAnsi="宋体" w:cs="宋体"/>
                <w:kern w:val="0"/>
                <w:szCs w:val="21"/>
              </w:rPr>
            </w:pPr>
            <w:r w:rsidRPr="00065C34">
              <w:rPr>
                <w:rFonts w:ascii="宋体" w:hAnsi="宋体" w:cs="宋体" w:hint="eastAsia"/>
                <w:kern w:val="0"/>
                <w:szCs w:val="21"/>
              </w:rPr>
              <w:t>2/</w:t>
            </w:r>
            <w:r w:rsidR="00CF7B01" w:rsidRPr="00065C34">
              <w:rPr>
                <w:rFonts w:ascii="宋体" w:hAnsi="宋体" w:cs="宋体" w:hint="eastAsia"/>
                <w:kern w:val="0"/>
                <w:szCs w:val="21"/>
              </w:rPr>
              <w:t>13</w:t>
            </w:r>
          </w:p>
        </w:tc>
      </w:tr>
      <w:tr w:rsidR="00DF68AB" w:rsidRPr="00065C34" w:rsidTr="00730633">
        <w:trPr>
          <w:trHeight w:val="340"/>
        </w:trPr>
        <w:tc>
          <w:tcPr>
            <w:tcW w:w="1150" w:type="pct"/>
            <w:vAlign w:val="center"/>
          </w:tcPr>
          <w:p w:rsidR="00DF68AB" w:rsidRPr="00065C34" w:rsidRDefault="00DF68AB" w:rsidP="006B33B3">
            <w:pPr>
              <w:widowControl/>
              <w:jc w:val="center"/>
              <w:rPr>
                <w:rFonts w:ascii="宋体" w:hAnsi="宋体" w:cs="宋体"/>
                <w:kern w:val="0"/>
                <w:szCs w:val="21"/>
              </w:rPr>
            </w:pPr>
            <w:r w:rsidRPr="00065C34">
              <w:rPr>
                <w:rFonts w:ascii="宋体" w:hAnsi="宋体" w:cs="宋体" w:hint="eastAsia"/>
                <w:kern w:val="0"/>
                <w:szCs w:val="21"/>
              </w:rPr>
              <w:t>装饰装修</w:t>
            </w:r>
          </w:p>
        </w:tc>
        <w:tc>
          <w:tcPr>
            <w:tcW w:w="2009" w:type="pct"/>
            <w:vAlign w:val="center"/>
          </w:tcPr>
          <w:p w:rsidR="00DF68AB" w:rsidRPr="00065C34" w:rsidRDefault="006A1231" w:rsidP="006A1231">
            <w:pPr>
              <w:widowControl/>
              <w:jc w:val="center"/>
              <w:rPr>
                <w:rFonts w:ascii="宋体" w:hAnsi="宋体" w:cs="宋体"/>
                <w:kern w:val="0"/>
                <w:szCs w:val="21"/>
              </w:rPr>
            </w:pPr>
            <w:r w:rsidRPr="00065C34">
              <w:rPr>
                <w:rFonts w:ascii="宋体" w:hAnsi="宋体" w:cs="宋体" w:hint="eastAsia"/>
                <w:kern w:val="0"/>
                <w:szCs w:val="21"/>
              </w:rPr>
              <w:t>估价对象在价值时点已经装修，外墙面贴墙砖，内墙面部分刷墙漆、部分贴墙砖，室内局部艺术吊顶，地板砖地面局部铺木地板等</w:t>
            </w:r>
          </w:p>
        </w:tc>
        <w:tc>
          <w:tcPr>
            <w:tcW w:w="1841" w:type="pct"/>
            <w:vAlign w:val="center"/>
          </w:tcPr>
          <w:p w:rsidR="00DF68AB" w:rsidRPr="00065C34" w:rsidRDefault="00CF7B01" w:rsidP="00CF7B01">
            <w:pPr>
              <w:widowControl/>
              <w:jc w:val="center"/>
              <w:rPr>
                <w:rFonts w:ascii="宋体" w:hAnsi="宋体" w:cs="宋体"/>
                <w:kern w:val="0"/>
                <w:szCs w:val="21"/>
              </w:rPr>
            </w:pPr>
            <w:r w:rsidRPr="00065C34">
              <w:rPr>
                <w:rFonts w:ascii="宋体" w:hAnsi="宋体" w:cs="宋体" w:hint="eastAsia"/>
                <w:kern w:val="0"/>
                <w:szCs w:val="21"/>
              </w:rPr>
              <w:t>估价对象在价值时点已经装修，外墙面刷墙漆，内墙面部分刷墙漆、部分贴墙砖、墙纸，室内部分艺术吊顶，地板砖地面局部铺木地板，入户防盗门等</w:t>
            </w:r>
          </w:p>
        </w:tc>
      </w:tr>
    </w:tbl>
    <w:p w:rsidR="005F5F1E" w:rsidRPr="00065C34" w:rsidRDefault="00AD2991" w:rsidP="00BA5988">
      <w:pPr>
        <w:tabs>
          <w:tab w:val="left" w:pos="4335"/>
        </w:tabs>
        <w:spacing w:line="560" w:lineRule="exact"/>
        <w:rPr>
          <w:rFonts w:ascii="宋体" w:hAnsi="宋体"/>
          <w:b/>
          <w:bCs/>
          <w:spacing w:val="10"/>
          <w:sz w:val="24"/>
        </w:rPr>
      </w:pPr>
      <w:r w:rsidRPr="00065C34">
        <w:rPr>
          <w:rFonts w:ascii="宋体" w:hAnsi="宋体" w:hint="eastAsia"/>
          <w:b/>
          <w:bCs/>
          <w:spacing w:val="10"/>
          <w:sz w:val="24"/>
        </w:rPr>
        <w:t>五、价值时点：</w:t>
      </w:r>
    </w:p>
    <w:p w:rsidR="005F5F1E" w:rsidRPr="00065C34" w:rsidRDefault="00AD2991" w:rsidP="00BA5988">
      <w:pPr>
        <w:tabs>
          <w:tab w:val="left" w:pos="4335"/>
        </w:tabs>
        <w:spacing w:line="560" w:lineRule="exact"/>
        <w:ind w:firstLineChars="196" w:firstLine="510"/>
        <w:rPr>
          <w:rFonts w:ascii="宋体" w:hAnsi="宋体"/>
          <w:b/>
          <w:bCs/>
          <w:spacing w:val="10"/>
          <w:sz w:val="24"/>
        </w:rPr>
      </w:pPr>
      <w:r w:rsidRPr="00065C34">
        <w:rPr>
          <w:rFonts w:ascii="宋体" w:hAnsi="宋体" w:hint="eastAsia"/>
          <w:spacing w:val="10"/>
          <w:sz w:val="24"/>
        </w:rPr>
        <w:t>根据估价目的，本次估价的价值时点确定为估价对象查勘完成之日：</w:t>
      </w:r>
      <w:r w:rsidR="00DE69D0" w:rsidRPr="00065C34">
        <w:rPr>
          <w:rFonts w:ascii="宋体" w:hAnsi="宋体" w:hint="eastAsia"/>
          <w:spacing w:val="10"/>
          <w:sz w:val="24"/>
        </w:rPr>
        <w:t>2022年</w:t>
      </w:r>
      <w:r w:rsidR="00BD1A6E" w:rsidRPr="00065C34">
        <w:rPr>
          <w:rFonts w:ascii="宋体" w:hAnsi="宋体" w:hint="eastAsia"/>
          <w:spacing w:val="10"/>
          <w:sz w:val="24"/>
        </w:rPr>
        <w:t>8月1日</w:t>
      </w:r>
      <w:r w:rsidRPr="00065C34">
        <w:rPr>
          <w:rFonts w:ascii="宋体" w:hAnsi="宋体" w:hint="eastAsia"/>
          <w:bCs/>
          <w:spacing w:val="10"/>
          <w:sz w:val="24"/>
        </w:rPr>
        <w:t>。</w:t>
      </w:r>
    </w:p>
    <w:p w:rsidR="005F5F1E" w:rsidRPr="00065C34" w:rsidRDefault="00AD2991" w:rsidP="00BA5988">
      <w:pPr>
        <w:spacing w:line="560" w:lineRule="exact"/>
        <w:rPr>
          <w:rFonts w:ascii="宋体" w:hAnsi="宋体"/>
          <w:b/>
          <w:bCs/>
          <w:spacing w:val="10"/>
          <w:sz w:val="24"/>
        </w:rPr>
      </w:pPr>
      <w:r w:rsidRPr="00065C34">
        <w:rPr>
          <w:rFonts w:ascii="宋体" w:hAnsi="宋体" w:hint="eastAsia"/>
          <w:b/>
          <w:bCs/>
          <w:spacing w:val="10"/>
          <w:sz w:val="24"/>
        </w:rPr>
        <w:t>六、价值类型：</w:t>
      </w:r>
    </w:p>
    <w:p w:rsidR="003F233D" w:rsidRPr="00065C34" w:rsidRDefault="003F233D" w:rsidP="003F233D">
      <w:pPr>
        <w:spacing w:line="560" w:lineRule="exact"/>
        <w:ind w:firstLineChars="200" w:firstLine="520"/>
        <w:rPr>
          <w:rFonts w:ascii="宋体" w:hAnsi="宋体"/>
          <w:spacing w:val="10"/>
          <w:sz w:val="24"/>
        </w:rPr>
      </w:pPr>
      <w:r w:rsidRPr="00065C34">
        <w:rPr>
          <w:rFonts w:ascii="宋体" w:hAnsi="宋体" w:hint="eastAsia"/>
          <w:spacing w:val="10"/>
          <w:sz w:val="24"/>
        </w:rPr>
        <w:t>本报告书提供的房地产价值是满足上述假设限制条件下于价值时点的公开市场价值，未考虑房屋抵押、查封及其他债权债务等对评估价值的影响。</w:t>
      </w:r>
    </w:p>
    <w:p w:rsidR="003F233D" w:rsidRPr="00065C34" w:rsidRDefault="003F233D" w:rsidP="003F233D">
      <w:pPr>
        <w:tabs>
          <w:tab w:val="left" w:pos="4335"/>
        </w:tabs>
        <w:spacing w:line="560" w:lineRule="exact"/>
        <w:ind w:firstLineChars="196" w:firstLine="510"/>
        <w:rPr>
          <w:rFonts w:ascii="宋体" w:hAnsi="宋体"/>
          <w:spacing w:val="10"/>
          <w:sz w:val="24"/>
        </w:rPr>
      </w:pPr>
      <w:r w:rsidRPr="00065C34">
        <w:rPr>
          <w:rFonts w:ascii="宋体" w:hAnsi="宋体" w:hint="eastAsia"/>
          <w:spacing w:val="10"/>
          <w:sz w:val="24"/>
        </w:rPr>
        <w:t>公开市场价值，是估价对象经适当营销后，由熟悉情况、谨慎行事且不受强迫的交易双方，以公平交易方式在价值时点自愿进行交易的金额。</w:t>
      </w:r>
    </w:p>
    <w:p w:rsidR="005F5F1E" w:rsidRPr="00065C34" w:rsidRDefault="00AD2991" w:rsidP="00BA5988">
      <w:pPr>
        <w:spacing w:line="560" w:lineRule="exact"/>
        <w:ind w:firstLineChars="200" w:firstLine="520"/>
        <w:rPr>
          <w:rFonts w:ascii="宋体" w:hAnsi="宋体"/>
          <w:spacing w:val="10"/>
          <w:sz w:val="24"/>
        </w:rPr>
      </w:pPr>
      <w:r w:rsidRPr="00065C34">
        <w:rPr>
          <w:rFonts w:ascii="宋体" w:hAnsi="宋体" w:hint="eastAsia"/>
          <w:spacing w:val="10"/>
          <w:sz w:val="24"/>
        </w:rPr>
        <w:t>本次评估的房地产价值为估价对象在价值时点的</w:t>
      </w:r>
      <w:r w:rsidR="00622F7A" w:rsidRPr="00065C34">
        <w:rPr>
          <w:rFonts w:ascii="宋体" w:hAnsi="宋体" w:hint="eastAsia"/>
          <w:spacing w:val="10"/>
          <w:sz w:val="24"/>
        </w:rPr>
        <w:t>房地合一（包含对应的土地使用权）的房地产市场价值</w:t>
      </w:r>
      <w:r w:rsidRPr="00065C34">
        <w:rPr>
          <w:rFonts w:ascii="宋体" w:hAnsi="宋体" w:hint="eastAsia"/>
          <w:spacing w:val="10"/>
          <w:sz w:val="24"/>
        </w:rPr>
        <w:t>。</w:t>
      </w:r>
    </w:p>
    <w:p w:rsidR="005F5F1E" w:rsidRPr="00065C34" w:rsidRDefault="00AD2991" w:rsidP="00BA5988">
      <w:pPr>
        <w:spacing w:line="560" w:lineRule="exact"/>
        <w:rPr>
          <w:rFonts w:ascii="宋体" w:hAnsi="宋体"/>
          <w:b/>
          <w:bCs/>
          <w:spacing w:val="10"/>
          <w:sz w:val="24"/>
        </w:rPr>
      </w:pPr>
      <w:r w:rsidRPr="00065C34">
        <w:rPr>
          <w:rFonts w:ascii="宋体" w:hAnsi="宋体" w:hint="eastAsia"/>
          <w:b/>
          <w:bCs/>
          <w:spacing w:val="10"/>
          <w:sz w:val="24"/>
        </w:rPr>
        <w:t>七、估价原则：</w:t>
      </w:r>
    </w:p>
    <w:p w:rsidR="005F5F1E" w:rsidRPr="00065C34" w:rsidRDefault="00AD2991" w:rsidP="00BA5988">
      <w:pPr>
        <w:spacing w:line="560" w:lineRule="exact"/>
        <w:ind w:firstLineChars="200" w:firstLine="480"/>
        <w:rPr>
          <w:rFonts w:ascii="宋体" w:hAnsi="宋体"/>
          <w:kern w:val="0"/>
          <w:sz w:val="24"/>
        </w:rPr>
      </w:pPr>
      <w:r w:rsidRPr="00065C34">
        <w:rPr>
          <w:rFonts w:ascii="宋体" w:hAnsi="宋体" w:hint="eastAsia"/>
          <w:kern w:val="0"/>
          <w:sz w:val="24"/>
        </w:rPr>
        <w:t>估价原则是在房地产估价的反复实践和理论探索中，在认识房地产价格形成和变动客观规律的基础上，总结和提炼出的一些简明扼要的进行房地产估价活动所依据的法则或标准。</w:t>
      </w:r>
    </w:p>
    <w:p w:rsidR="005F5F1E" w:rsidRPr="00065C34" w:rsidRDefault="00AD2991" w:rsidP="00BA5988">
      <w:pPr>
        <w:spacing w:line="560" w:lineRule="exact"/>
        <w:ind w:firstLineChars="200" w:firstLine="480"/>
        <w:rPr>
          <w:rFonts w:ascii="宋体" w:hAnsi="宋体"/>
          <w:kern w:val="0"/>
          <w:sz w:val="24"/>
        </w:rPr>
      </w:pPr>
      <w:r w:rsidRPr="00065C34">
        <w:rPr>
          <w:rFonts w:ascii="宋体" w:hAnsi="宋体" w:hint="eastAsia"/>
          <w:kern w:val="0"/>
          <w:sz w:val="24"/>
        </w:rPr>
        <w:t>本次估价应当遵循独立、客观、公正原则、合法原则、价值时点原则、替代原则、最高最佳利用原则，具体如下：</w:t>
      </w:r>
    </w:p>
    <w:p w:rsidR="005F5F1E" w:rsidRPr="00065C34" w:rsidRDefault="00AD2991" w:rsidP="00BA5988">
      <w:pPr>
        <w:autoSpaceDE w:val="0"/>
        <w:autoSpaceDN w:val="0"/>
        <w:adjustRightInd w:val="0"/>
        <w:spacing w:line="560" w:lineRule="exact"/>
        <w:ind w:firstLineChars="200" w:firstLine="480"/>
        <w:jc w:val="left"/>
        <w:rPr>
          <w:rFonts w:ascii="宋体" w:hAnsi="宋体"/>
          <w:kern w:val="0"/>
          <w:sz w:val="24"/>
        </w:rPr>
      </w:pPr>
      <w:r w:rsidRPr="00065C34">
        <w:rPr>
          <w:rFonts w:ascii="宋体" w:hAnsi="宋体" w:hint="eastAsia"/>
          <w:sz w:val="24"/>
        </w:rPr>
        <w:t>1.</w:t>
      </w:r>
      <w:r w:rsidRPr="00065C34">
        <w:rPr>
          <w:rFonts w:ascii="宋体" w:hAnsi="宋体" w:hint="eastAsia"/>
          <w:kern w:val="0"/>
          <w:sz w:val="24"/>
        </w:rPr>
        <w:t>独立、客观、公正原则</w:t>
      </w:r>
    </w:p>
    <w:p w:rsidR="005F5F1E" w:rsidRPr="00065C34" w:rsidRDefault="00AD2991" w:rsidP="00BA5988">
      <w:pPr>
        <w:spacing w:line="560" w:lineRule="exact"/>
        <w:ind w:firstLineChars="200" w:firstLine="480"/>
        <w:rPr>
          <w:rFonts w:ascii="宋体" w:hAnsi="宋体"/>
          <w:kern w:val="0"/>
          <w:sz w:val="24"/>
        </w:rPr>
      </w:pPr>
      <w:r w:rsidRPr="00065C34">
        <w:rPr>
          <w:rFonts w:ascii="宋体" w:hAnsi="宋体" w:hint="eastAsia"/>
          <w:kern w:val="0"/>
          <w:sz w:val="24"/>
        </w:rPr>
        <w:t>要求站在中立的立场上，实事求是，公平正直地评估出对各方估价利害关系人均是公平合理的价值或价格的原则。本次估价遵循了独立、客观、公正原则，注册房地产估价师与估价对象及当事人没有直接利害关系，以客观公正的态度履行估价程序，相关市场调查、信息资料的获取及价值测算过程均独立完成。</w:t>
      </w:r>
    </w:p>
    <w:p w:rsidR="003F233D" w:rsidRPr="00065C34" w:rsidRDefault="003F233D" w:rsidP="00BA5988">
      <w:pPr>
        <w:spacing w:line="560" w:lineRule="exact"/>
        <w:ind w:firstLineChars="200" w:firstLine="480"/>
        <w:rPr>
          <w:rFonts w:ascii="宋体" w:hAnsi="宋体"/>
          <w:kern w:val="0"/>
          <w:sz w:val="24"/>
        </w:rPr>
      </w:pPr>
      <w:r w:rsidRPr="00065C34">
        <w:rPr>
          <w:rFonts w:ascii="宋体" w:hAnsi="宋体" w:hint="eastAsia"/>
          <w:kern w:val="0"/>
          <w:sz w:val="24"/>
        </w:rPr>
        <w:t>本公司及估价师在遵循独立、客观、公正原则的基础上对本估价对象进行了评估。</w:t>
      </w:r>
    </w:p>
    <w:p w:rsidR="005F5F1E" w:rsidRPr="00065C34" w:rsidRDefault="00AD2991" w:rsidP="00BA5988">
      <w:pPr>
        <w:spacing w:line="560" w:lineRule="exact"/>
        <w:ind w:firstLineChars="200" w:firstLine="480"/>
        <w:rPr>
          <w:rFonts w:ascii="宋体" w:hAnsi="宋体"/>
          <w:kern w:val="0"/>
          <w:sz w:val="24"/>
        </w:rPr>
      </w:pPr>
      <w:r w:rsidRPr="00065C34">
        <w:rPr>
          <w:rFonts w:ascii="宋体" w:hAnsi="宋体" w:hint="eastAsia"/>
          <w:kern w:val="0"/>
          <w:sz w:val="24"/>
        </w:rPr>
        <w:t>2.合法原则</w:t>
      </w:r>
    </w:p>
    <w:p w:rsidR="005F5F1E" w:rsidRPr="00065C34" w:rsidRDefault="00AD2991" w:rsidP="00BA5988">
      <w:pPr>
        <w:spacing w:line="560" w:lineRule="exact"/>
        <w:ind w:firstLineChars="200" w:firstLine="480"/>
        <w:rPr>
          <w:rFonts w:ascii="宋体" w:hAnsi="宋体"/>
          <w:kern w:val="0"/>
          <w:sz w:val="24"/>
        </w:rPr>
      </w:pPr>
      <w:r w:rsidRPr="00065C34">
        <w:rPr>
          <w:rFonts w:ascii="宋体" w:hAnsi="宋体" w:hint="eastAsia"/>
          <w:kern w:val="0"/>
          <w:sz w:val="24"/>
        </w:rPr>
        <w:t>要求估价结果是在依法判定的估价对象状况下的价值或价格的原则。本次估价依法判定以估价对象的合法产权、合法使用、合法处分为前提，遵循估价程序，采用相应的估价方法得出的评估结果。在合法产权方面，以估价委托人提供的</w:t>
      </w:r>
      <w:r w:rsidRPr="00065C34">
        <w:rPr>
          <w:rFonts w:ascii="宋体" w:hAnsi="宋体" w:cs="宋体" w:hint="eastAsia"/>
          <w:kern w:val="0"/>
          <w:sz w:val="24"/>
        </w:rPr>
        <w:t>权证资料</w:t>
      </w:r>
      <w:r w:rsidRPr="00065C34">
        <w:rPr>
          <w:rFonts w:ascii="宋体" w:hAnsi="宋体" w:hint="eastAsia"/>
          <w:kern w:val="0"/>
          <w:sz w:val="24"/>
        </w:rPr>
        <w:t>为依据；在合法使用方面，以使用管制即合法用途为依据；在合法处分方面，以允许的处分方式为依据。</w:t>
      </w:r>
    </w:p>
    <w:p w:rsidR="003F233D" w:rsidRPr="00065C34" w:rsidRDefault="003F233D" w:rsidP="00BA5988">
      <w:pPr>
        <w:spacing w:line="560" w:lineRule="exact"/>
        <w:ind w:firstLineChars="200" w:firstLine="480"/>
        <w:rPr>
          <w:rFonts w:ascii="宋体" w:hAnsi="宋体"/>
          <w:kern w:val="0"/>
          <w:sz w:val="24"/>
        </w:rPr>
      </w:pPr>
      <w:r w:rsidRPr="00065C34">
        <w:rPr>
          <w:rFonts w:ascii="宋体" w:hAnsi="宋体" w:hint="eastAsia"/>
          <w:kern w:val="0"/>
          <w:sz w:val="24"/>
        </w:rPr>
        <w:t>在合法产权方面，估价对象1已办理了《房屋所有权证》，估价对象2已办理了《不动产权证书》，并以其为合法性依据；在合法使用方面，估价对象于价值时点符合城市规划要求，故本次评估遵循了合法原则。</w:t>
      </w:r>
    </w:p>
    <w:p w:rsidR="005F5F1E" w:rsidRPr="00065C34" w:rsidRDefault="00AD2991" w:rsidP="00BA5988">
      <w:pPr>
        <w:spacing w:line="560" w:lineRule="exact"/>
        <w:ind w:firstLineChars="200" w:firstLine="480"/>
        <w:rPr>
          <w:rFonts w:ascii="宋体" w:hAnsi="宋体"/>
          <w:kern w:val="0"/>
          <w:sz w:val="24"/>
        </w:rPr>
      </w:pPr>
      <w:r w:rsidRPr="00065C34">
        <w:rPr>
          <w:rFonts w:ascii="宋体" w:hAnsi="宋体" w:hint="eastAsia"/>
          <w:kern w:val="0"/>
          <w:sz w:val="24"/>
        </w:rPr>
        <w:t>3.最高最佳利用原则</w:t>
      </w:r>
    </w:p>
    <w:p w:rsidR="005F5F1E" w:rsidRPr="00065C34" w:rsidRDefault="00AD2991" w:rsidP="00BA5988">
      <w:pPr>
        <w:spacing w:line="560" w:lineRule="exact"/>
        <w:ind w:firstLineChars="200" w:firstLine="480"/>
        <w:rPr>
          <w:rFonts w:ascii="宋体" w:hAnsi="宋体"/>
          <w:kern w:val="0"/>
          <w:sz w:val="24"/>
        </w:rPr>
      </w:pPr>
      <w:r w:rsidRPr="00065C34">
        <w:rPr>
          <w:rFonts w:ascii="宋体" w:hAnsi="宋体" w:hint="eastAsia"/>
          <w:kern w:val="0"/>
          <w:sz w:val="24"/>
        </w:rPr>
        <w:t>要求估价结果是在估价对象最高最佳利用状况下的价值或价格的原则。最高最佳利用是指房地产在法律上允许、技术上可能、财务上可行并使价值最大的合理、可能的利用，包括最佳的用途、规模、档次等。本次评估对估价对象进行了最高最佳利用分析，估价结果是在经过充分合理的论证，能使估价对象产生最高价值的使用方式上确定的。</w:t>
      </w:r>
    </w:p>
    <w:p w:rsidR="003F233D" w:rsidRPr="00065C34" w:rsidRDefault="003F233D" w:rsidP="00BA5988">
      <w:pPr>
        <w:spacing w:line="560" w:lineRule="exact"/>
        <w:ind w:firstLineChars="200" w:firstLine="480"/>
        <w:rPr>
          <w:rFonts w:ascii="宋体" w:hAnsi="宋体"/>
          <w:kern w:val="0"/>
          <w:sz w:val="24"/>
        </w:rPr>
      </w:pPr>
      <w:r w:rsidRPr="00065C34">
        <w:rPr>
          <w:rFonts w:ascii="宋体" w:hAnsi="宋体" w:hint="eastAsia"/>
          <w:kern w:val="0"/>
          <w:sz w:val="24"/>
        </w:rPr>
        <w:t>估价对象已办理产权登记，房屋处于正常使用状态中，成新率良好，各方条件有利于估价对象维持现状使用或按照规划用途使用；根据估价委托人提供的资料和注册房地产估价师现场调查分析，估价对象目前不具备开发或再开发潜力，也不具备更新改造、改变用途、改变规模、重新开发以及某种组合或其他特殊利用的条件，维持现状用途或或按照规划用途使用</w:t>
      </w:r>
      <w:r w:rsidR="00723467" w:rsidRPr="00065C34">
        <w:rPr>
          <w:rFonts w:ascii="宋体" w:hAnsi="宋体" w:hint="eastAsia"/>
          <w:kern w:val="0"/>
          <w:sz w:val="24"/>
        </w:rPr>
        <w:t>为其最高最佳利用方式。</w:t>
      </w:r>
    </w:p>
    <w:p w:rsidR="005F5F1E" w:rsidRPr="00065C34" w:rsidRDefault="00AD2991" w:rsidP="00BA5988">
      <w:pPr>
        <w:spacing w:line="560" w:lineRule="exact"/>
        <w:ind w:firstLineChars="200" w:firstLine="480"/>
        <w:rPr>
          <w:rFonts w:ascii="宋体" w:hAnsi="宋体"/>
          <w:kern w:val="0"/>
          <w:sz w:val="24"/>
        </w:rPr>
      </w:pPr>
      <w:r w:rsidRPr="00065C34">
        <w:rPr>
          <w:rFonts w:ascii="宋体" w:hAnsi="宋体" w:hint="eastAsia"/>
          <w:kern w:val="0"/>
          <w:sz w:val="24"/>
        </w:rPr>
        <w:t>4.价值时点原则</w:t>
      </w:r>
    </w:p>
    <w:p w:rsidR="005F5F1E" w:rsidRPr="00065C34" w:rsidRDefault="00AD2991" w:rsidP="00BA5988">
      <w:pPr>
        <w:spacing w:line="560" w:lineRule="exact"/>
        <w:ind w:firstLineChars="200" w:firstLine="480"/>
        <w:rPr>
          <w:rFonts w:ascii="宋体" w:hAnsi="宋体"/>
          <w:kern w:val="0"/>
          <w:sz w:val="24"/>
        </w:rPr>
      </w:pPr>
      <w:r w:rsidRPr="00065C34">
        <w:rPr>
          <w:rFonts w:ascii="宋体" w:hAnsi="宋体" w:hint="eastAsia"/>
          <w:kern w:val="0"/>
          <w:sz w:val="24"/>
        </w:rPr>
        <w:t>要求估价结果是在根据估价目的的确定的某一特定时间的价值或价格的原则。房地产市场是变动的，在不同的时间上，同一宗房地产往往会有不同的价格，估价通常仅是求取估价对象在某个特定的时间上的价值，这个时间就是价值时点。价值时点是评估房地产价值时的界限，因为房地产价格与政府颁布的有关房地产法律、法规等密切相关，这些法律、法规的发布、变更、实施日期，均有可能影响待估房地产的价值。</w:t>
      </w:r>
    </w:p>
    <w:p w:rsidR="00723467" w:rsidRPr="00065C34" w:rsidRDefault="00723467" w:rsidP="00BA5988">
      <w:pPr>
        <w:spacing w:line="560" w:lineRule="exact"/>
        <w:ind w:firstLineChars="200" w:firstLine="480"/>
        <w:rPr>
          <w:rFonts w:ascii="宋体" w:hAnsi="宋体"/>
          <w:kern w:val="0"/>
          <w:sz w:val="24"/>
        </w:rPr>
      </w:pPr>
      <w:r w:rsidRPr="00065C34">
        <w:rPr>
          <w:rFonts w:ascii="宋体" w:hAnsi="宋体" w:hint="eastAsia"/>
          <w:kern w:val="0"/>
          <w:sz w:val="24"/>
        </w:rPr>
        <w:t>本报告价值时点为专业估价人员现场查勘之日即2022年</w:t>
      </w:r>
      <w:r w:rsidR="00BD1A6E" w:rsidRPr="00065C34">
        <w:rPr>
          <w:rFonts w:ascii="宋体" w:hAnsi="宋体" w:hint="eastAsia"/>
          <w:kern w:val="0"/>
          <w:sz w:val="24"/>
        </w:rPr>
        <w:t>8月1日</w:t>
      </w:r>
      <w:r w:rsidRPr="00065C34">
        <w:rPr>
          <w:rFonts w:ascii="宋体" w:hAnsi="宋体" w:hint="eastAsia"/>
          <w:kern w:val="0"/>
          <w:sz w:val="24"/>
        </w:rPr>
        <w:t>。</w:t>
      </w:r>
    </w:p>
    <w:p w:rsidR="005F5F1E" w:rsidRPr="00065C34" w:rsidRDefault="00AD2991" w:rsidP="00BA5988">
      <w:pPr>
        <w:spacing w:line="560" w:lineRule="exact"/>
        <w:ind w:firstLineChars="200" w:firstLine="480"/>
        <w:rPr>
          <w:rFonts w:ascii="宋体" w:hAnsi="宋体"/>
          <w:kern w:val="0"/>
          <w:sz w:val="24"/>
        </w:rPr>
      </w:pPr>
      <w:r w:rsidRPr="00065C34">
        <w:rPr>
          <w:rFonts w:ascii="宋体" w:hAnsi="宋体" w:hint="eastAsia"/>
          <w:kern w:val="0"/>
          <w:sz w:val="24"/>
        </w:rPr>
        <w:t>5.替代原则</w:t>
      </w:r>
    </w:p>
    <w:p w:rsidR="005F5F1E" w:rsidRPr="00065C34" w:rsidRDefault="00AD2991" w:rsidP="00BA5988">
      <w:pPr>
        <w:spacing w:line="560" w:lineRule="exact"/>
        <w:ind w:firstLineChars="200" w:firstLine="480"/>
        <w:rPr>
          <w:rFonts w:ascii="宋体" w:hAnsi="宋体"/>
          <w:kern w:val="0"/>
          <w:sz w:val="24"/>
        </w:rPr>
      </w:pPr>
      <w:r w:rsidRPr="00065C34">
        <w:rPr>
          <w:rFonts w:ascii="宋体" w:hAnsi="宋体" w:hint="eastAsia"/>
          <w:kern w:val="0"/>
          <w:sz w:val="24"/>
        </w:rPr>
        <w:t>要求估价结果与估价对象的类似房地产在同等条件下的价值或价格偏差在合理范围的原则。根据市场运行规律，在同一商品市场中，商品或提供服务的效用相同或大致相似时，价格低者吸引需求，即有两个以上互有替代性的商品或服务同时存在时，商品或服务的价格是经过相互影响与比较之后来决定的。房地产价格也同样遵循替代规律，某房地产的价格，受其它具有相同使用价值的房地产，即同类型具有替代可能的房地产价格所牵制。换言之，具有相同使用价值、替代可能的房地产之间，会相互影响和竞争，使价格相互牵制而趋于一致。</w:t>
      </w:r>
    </w:p>
    <w:p w:rsidR="00723467" w:rsidRPr="00065C34" w:rsidRDefault="00723467" w:rsidP="00BA5988">
      <w:pPr>
        <w:spacing w:line="560" w:lineRule="exact"/>
        <w:ind w:firstLineChars="200" w:firstLine="480"/>
        <w:rPr>
          <w:rFonts w:ascii="宋体" w:hAnsi="宋体"/>
          <w:kern w:val="0"/>
          <w:sz w:val="24"/>
        </w:rPr>
      </w:pPr>
      <w:r w:rsidRPr="00065C34">
        <w:rPr>
          <w:rFonts w:ascii="宋体" w:hAnsi="宋体" w:hint="eastAsia"/>
          <w:kern w:val="0"/>
          <w:sz w:val="24"/>
        </w:rPr>
        <w:t>本次估价测算中使用的比较法和收益法中租金收益的确定就是以替代原则为基础的。</w:t>
      </w:r>
    </w:p>
    <w:p w:rsidR="005F5F1E" w:rsidRPr="00065C34" w:rsidRDefault="00AD2991" w:rsidP="00BA5988">
      <w:pPr>
        <w:pStyle w:val="a7"/>
        <w:spacing w:line="560" w:lineRule="exact"/>
        <w:rPr>
          <w:rFonts w:ascii="宋体" w:eastAsia="宋体" w:hAnsi="宋体"/>
          <w:b/>
          <w:bCs/>
          <w:spacing w:val="10"/>
          <w:sz w:val="24"/>
        </w:rPr>
      </w:pPr>
      <w:r w:rsidRPr="00065C34">
        <w:rPr>
          <w:rFonts w:ascii="宋体" w:eastAsia="宋体" w:hAnsi="宋体" w:hint="eastAsia"/>
          <w:b/>
          <w:bCs/>
          <w:spacing w:val="10"/>
          <w:sz w:val="24"/>
        </w:rPr>
        <w:t>八、估价依据：</w:t>
      </w:r>
    </w:p>
    <w:p w:rsidR="005F5F1E" w:rsidRPr="00065C34" w:rsidRDefault="00AD2991" w:rsidP="00BA5988">
      <w:pPr>
        <w:spacing w:line="560" w:lineRule="exact"/>
        <w:ind w:firstLineChars="200" w:firstLine="480"/>
        <w:rPr>
          <w:rFonts w:ascii="宋体" w:hAnsi="宋体"/>
          <w:kern w:val="0"/>
          <w:sz w:val="24"/>
        </w:rPr>
      </w:pPr>
      <w:r w:rsidRPr="00065C34">
        <w:rPr>
          <w:rFonts w:ascii="宋体" w:hAnsi="宋体" w:hint="eastAsia"/>
          <w:kern w:val="0"/>
          <w:sz w:val="24"/>
        </w:rPr>
        <w:t>估价依据是作为估价的前提或基础的文件、标准和资料。</w:t>
      </w:r>
    </w:p>
    <w:p w:rsidR="005F5F1E" w:rsidRPr="00065C34" w:rsidRDefault="00AD2991" w:rsidP="00BA5988">
      <w:pPr>
        <w:spacing w:line="560" w:lineRule="exact"/>
        <w:ind w:firstLineChars="200" w:firstLine="480"/>
        <w:rPr>
          <w:rFonts w:ascii="宋体" w:hAnsi="宋体"/>
          <w:kern w:val="0"/>
          <w:sz w:val="24"/>
        </w:rPr>
      </w:pPr>
      <w:r w:rsidRPr="00065C34">
        <w:rPr>
          <w:rFonts w:ascii="宋体" w:hAnsi="宋体" w:hint="eastAsia"/>
          <w:kern w:val="0"/>
          <w:sz w:val="24"/>
        </w:rPr>
        <w:t>(一)本次估价所依据的有关法律、法规和政策性文件：</w:t>
      </w:r>
    </w:p>
    <w:p w:rsidR="00A470D1" w:rsidRPr="00065C34" w:rsidRDefault="00A470D1" w:rsidP="00A470D1">
      <w:pPr>
        <w:spacing w:line="560" w:lineRule="exact"/>
        <w:ind w:firstLineChars="200" w:firstLine="480"/>
        <w:rPr>
          <w:rFonts w:ascii="宋体" w:hAnsi="宋体"/>
          <w:kern w:val="0"/>
          <w:sz w:val="24"/>
        </w:rPr>
      </w:pPr>
      <w:r w:rsidRPr="00065C34">
        <w:rPr>
          <w:rFonts w:ascii="宋体" w:hAnsi="宋体" w:hint="eastAsia"/>
          <w:kern w:val="0"/>
          <w:sz w:val="24"/>
        </w:rPr>
        <w:t>1．《中华人民共和国民法典》（2020年5月28日，十三届全国人大三次会议表决通过，自2021年1月1日起施行）；</w:t>
      </w:r>
    </w:p>
    <w:p w:rsidR="00070557" w:rsidRPr="00065C34" w:rsidRDefault="00F56592" w:rsidP="00070557">
      <w:pPr>
        <w:spacing w:line="560" w:lineRule="exact"/>
        <w:ind w:firstLineChars="200" w:firstLine="480"/>
        <w:rPr>
          <w:rFonts w:ascii="宋体" w:hAnsi="宋体"/>
          <w:kern w:val="0"/>
          <w:sz w:val="24"/>
        </w:rPr>
      </w:pPr>
      <w:r w:rsidRPr="00065C34">
        <w:rPr>
          <w:rFonts w:ascii="宋体" w:hAnsi="宋体" w:hint="eastAsia"/>
          <w:kern w:val="0"/>
          <w:sz w:val="24"/>
        </w:rPr>
        <w:t>2</w:t>
      </w:r>
      <w:r w:rsidR="00070557" w:rsidRPr="00065C34">
        <w:rPr>
          <w:rFonts w:ascii="宋体" w:hAnsi="宋体" w:hint="eastAsia"/>
          <w:kern w:val="0"/>
          <w:sz w:val="24"/>
        </w:rPr>
        <w:t>．《中华人民共和国城市房地产管理法》（2019年8月26日，十三届全国人大常委会第十二次会议表决通过关于修改土地管理法、城市房地产管理法的决定。本决定自2020年1月1日起施行）；</w:t>
      </w:r>
    </w:p>
    <w:p w:rsidR="00070557" w:rsidRPr="00065C34" w:rsidRDefault="00F56592" w:rsidP="00070557">
      <w:pPr>
        <w:spacing w:line="560" w:lineRule="exact"/>
        <w:ind w:firstLineChars="200" w:firstLine="480"/>
        <w:rPr>
          <w:rFonts w:ascii="宋体" w:hAnsi="宋体"/>
          <w:kern w:val="0"/>
          <w:sz w:val="24"/>
        </w:rPr>
      </w:pPr>
      <w:r w:rsidRPr="00065C34">
        <w:rPr>
          <w:rFonts w:ascii="宋体" w:hAnsi="宋体" w:hint="eastAsia"/>
          <w:kern w:val="0"/>
          <w:sz w:val="24"/>
        </w:rPr>
        <w:t>3</w:t>
      </w:r>
      <w:r w:rsidR="00070557" w:rsidRPr="00065C34">
        <w:rPr>
          <w:rFonts w:ascii="宋体" w:hAnsi="宋体" w:hint="eastAsia"/>
          <w:kern w:val="0"/>
          <w:sz w:val="24"/>
        </w:rPr>
        <w:t>．《中华人民共和国土地管理法》（根据2019年8月26日第十三届全国人民代表大会常务委员会第十二次会议《关于修改〈中华人民共和国土地管理法〉、〈中华人民共和国城市房地产管理法〉的决定》第三次修正）；</w:t>
      </w:r>
    </w:p>
    <w:p w:rsidR="00070557" w:rsidRPr="00065C34" w:rsidRDefault="00F56592" w:rsidP="00070557">
      <w:pPr>
        <w:spacing w:line="560" w:lineRule="exact"/>
        <w:ind w:firstLineChars="200" w:firstLine="480"/>
        <w:rPr>
          <w:rFonts w:ascii="宋体" w:hAnsi="宋体"/>
          <w:kern w:val="0"/>
          <w:sz w:val="24"/>
        </w:rPr>
      </w:pPr>
      <w:r w:rsidRPr="00065C34">
        <w:rPr>
          <w:rFonts w:ascii="宋体" w:hAnsi="宋体" w:hint="eastAsia"/>
          <w:kern w:val="0"/>
          <w:sz w:val="24"/>
        </w:rPr>
        <w:t>4</w:t>
      </w:r>
      <w:r w:rsidR="00070557" w:rsidRPr="00065C34">
        <w:rPr>
          <w:rFonts w:ascii="宋体" w:hAnsi="宋体" w:hint="eastAsia"/>
          <w:kern w:val="0"/>
          <w:sz w:val="24"/>
        </w:rPr>
        <w:t>．《中华人民共和国</w:t>
      </w:r>
      <w:r w:rsidRPr="00065C34">
        <w:rPr>
          <w:rFonts w:ascii="宋体" w:hAnsi="宋体" w:hint="eastAsia"/>
          <w:kern w:val="0"/>
          <w:sz w:val="24"/>
        </w:rPr>
        <w:t>资产评估法</w:t>
      </w:r>
      <w:r w:rsidR="00070557" w:rsidRPr="00065C34">
        <w:rPr>
          <w:rFonts w:ascii="宋体" w:hAnsi="宋体" w:hint="eastAsia"/>
          <w:kern w:val="0"/>
          <w:sz w:val="24"/>
        </w:rPr>
        <w:t>》（</w:t>
      </w:r>
      <w:r w:rsidRPr="00065C34">
        <w:rPr>
          <w:rFonts w:ascii="宋体" w:hAnsi="宋体" w:hint="eastAsia"/>
          <w:kern w:val="0"/>
          <w:sz w:val="24"/>
        </w:rPr>
        <w:t>中华人民共和国主席令第46号</w:t>
      </w:r>
      <w:r w:rsidR="00070557" w:rsidRPr="00065C34">
        <w:rPr>
          <w:rFonts w:ascii="宋体" w:hAnsi="宋体" w:hint="eastAsia"/>
          <w:kern w:val="0"/>
          <w:sz w:val="24"/>
        </w:rPr>
        <w:t>）；</w:t>
      </w:r>
    </w:p>
    <w:p w:rsidR="00A470D1" w:rsidRPr="00065C34" w:rsidRDefault="00F56592" w:rsidP="00070557">
      <w:pPr>
        <w:spacing w:line="560" w:lineRule="exact"/>
        <w:ind w:firstLineChars="200" w:firstLine="480"/>
        <w:rPr>
          <w:rFonts w:ascii="宋体" w:hAnsi="宋体"/>
          <w:kern w:val="0"/>
          <w:sz w:val="24"/>
        </w:rPr>
      </w:pPr>
      <w:r w:rsidRPr="00065C34">
        <w:rPr>
          <w:rFonts w:ascii="宋体" w:hAnsi="宋体" w:hint="eastAsia"/>
          <w:kern w:val="0"/>
          <w:sz w:val="24"/>
        </w:rPr>
        <w:t>5、《中华人民共和国城镇国有土地使用权出让和转让暂行条例》（中华人民共和国国务院令第55号）</w:t>
      </w:r>
    </w:p>
    <w:p w:rsidR="00070557" w:rsidRPr="00065C34" w:rsidRDefault="00F56592" w:rsidP="00070557">
      <w:pPr>
        <w:spacing w:line="560" w:lineRule="exact"/>
        <w:ind w:firstLineChars="200" w:firstLine="480"/>
        <w:rPr>
          <w:rFonts w:ascii="宋体" w:hAnsi="宋体"/>
          <w:kern w:val="0"/>
          <w:sz w:val="24"/>
        </w:rPr>
      </w:pPr>
      <w:r w:rsidRPr="00065C34">
        <w:rPr>
          <w:rFonts w:ascii="宋体" w:hAnsi="宋体" w:hint="eastAsia"/>
          <w:kern w:val="0"/>
          <w:sz w:val="24"/>
        </w:rPr>
        <w:t>6</w:t>
      </w:r>
      <w:r w:rsidR="00070557" w:rsidRPr="00065C34">
        <w:rPr>
          <w:rFonts w:ascii="宋体" w:hAnsi="宋体" w:hint="eastAsia"/>
          <w:kern w:val="0"/>
          <w:sz w:val="24"/>
        </w:rPr>
        <w:t>．</w:t>
      </w:r>
      <w:r w:rsidRPr="00065C34">
        <w:rPr>
          <w:rFonts w:ascii="宋体" w:hAnsi="宋体" w:hint="eastAsia"/>
          <w:kern w:val="0"/>
          <w:sz w:val="24"/>
        </w:rPr>
        <w:t>《不动产登记暂行条例》（国务院令第656号发布）</w:t>
      </w:r>
      <w:r w:rsidR="00070557" w:rsidRPr="00065C34">
        <w:rPr>
          <w:rFonts w:ascii="宋体" w:hAnsi="宋体" w:hint="eastAsia"/>
          <w:kern w:val="0"/>
          <w:sz w:val="24"/>
        </w:rPr>
        <w:t>；</w:t>
      </w:r>
    </w:p>
    <w:p w:rsidR="00070557" w:rsidRPr="00065C34" w:rsidRDefault="00F56592" w:rsidP="00070557">
      <w:pPr>
        <w:spacing w:line="560" w:lineRule="exact"/>
        <w:ind w:firstLineChars="200" w:firstLine="480"/>
        <w:rPr>
          <w:rFonts w:ascii="宋体" w:hAnsi="宋体"/>
          <w:kern w:val="0"/>
          <w:sz w:val="24"/>
        </w:rPr>
      </w:pPr>
      <w:r w:rsidRPr="00065C34">
        <w:rPr>
          <w:rFonts w:ascii="宋体" w:hAnsi="宋体" w:hint="eastAsia"/>
          <w:kern w:val="0"/>
          <w:sz w:val="24"/>
        </w:rPr>
        <w:t>7</w:t>
      </w:r>
      <w:r w:rsidR="00070557" w:rsidRPr="00065C34">
        <w:rPr>
          <w:rFonts w:ascii="宋体" w:hAnsi="宋体" w:hint="eastAsia"/>
          <w:kern w:val="0"/>
          <w:sz w:val="24"/>
        </w:rPr>
        <w:t>．</w:t>
      </w:r>
      <w:r w:rsidRPr="00065C34">
        <w:rPr>
          <w:rFonts w:ascii="宋体" w:hAnsi="宋体" w:hint="eastAsia"/>
          <w:kern w:val="0"/>
          <w:sz w:val="24"/>
        </w:rPr>
        <w:t>《不动产登记暂行实施条例实施细则》（国土资源部令第63号）</w:t>
      </w:r>
      <w:r w:rsidR="00070557" w:rsidRPr="00065C34">
        <w:rPr>
          <w:rFonts w:ascii="宋体" w:hAnsi="宋体" w:hint="eastAsia"/>
          <w:kern w:val="0"/>
          <w:sz w:val="24"/>
        </w:rPr>
        <w:t>；</w:t>
      </w:r>
    </w:p>
    <w:p w:rsidR="00070557" w:rsidRPr="00065C34" w:rsidRDefault="00F56592" w:rsidP="00070557">
      <w:pPr>
        <w:spacing w:line="560" w:lineRule="exact"/>
        <w:ind w:firstLineChars="200" w:firstLine="480"/>
        <w:rPr>
          <w:rFonts w:ascii="宋体" w:hAnsi="宋体"/>
          <w:kern w:val="0"/>
          <w:sz w:val="24"/>
        </w:rPr>
      </w:pPr>
      <w:r w:rsidRPr="00065C34">
        <w:rPr>
          <w:rFonts w:ascii="宋体" w:hAnsi="宋体" w:hint="eastAsia"/>
          <w:kern w:val="0"/>
          <w:sz w:val="24"/>
        </w:rPr>
        <w:t>8</w:t>
      </w:r>
      <w:r w:rsidR="00070557" w:rsidRPr="00065C34">
        <w:rPr>
          <w:rFonts w:ascii="宋体" w:hAnsi="宋体" w:hint="eastAsia"/>
          <w:kern w:val="0"/>
          <w:sz w:val="24"/>
        </w:rPr>
        <w:t>．《中华人民共和国土地管理法实施条例》（2014年07月29日《国务院关于修改部分行政法规的决定》第二次修订）；</w:t>
      </w:r>
    </w:p>
    <w:p w:rsidR="00F56592" w:rsidRPr="00065C34" w:rsidRDefault="00F56592" w:rsidP="00070557">
      <w:pPr>
        <w:spacing w:line="560" w:lineRule="exact"/>
        <w:ind w:firstLineChars="200" w:firstLine="480"/>
        <w:rPr>
          <w:rFonts w:ascii="宋体" w:hAnsi="宋体"/>
          <w:kern w:val="0"/>
          <w:sz w:val="24"/>
        </w:rPr>
      </w:pPr>
      <w:r w:rsidRPr="00065C34">
        <w:rPr>
          <w:rFonts w:ascii="宋体" w:hAnsi="宋体" w:hint="eastAsia"/>
          <w:kern w:val="0"/>
          <w:sz w:val="24"/>
        </w:rPr>
        <w:t>9、《关于全面推开营业税改征增值税试点的通知》（中华人民共和国财政部、国家税务总局财税[2016]36号，自2016年5月1日起施行）；</w:t>
      </w:r>
    </w:p>
    <w:p w:rsidR="00F56592" w:rsidRPr="00065C34" w:rsidRDefault="00F56592" w:rsidP="00070557">
      <w:pPr>
        <w:spacing w:line="560" w:lineRule="exact"/>
        <w:ind w:firstLineChars="200" w:firstLine="480"/>
        <w:rPr>
          <w:rFonts w:ascii="宋体" w:hAnsi="宋体"/>
          <w:kern w:val="0"/>
          <w:sz w:val="24"/>
        </w:rPr>
      </w:pPr>
      <w:r w:rsidRPr="00065C34">
        <w:rPr>
          <w:rFonts w:ascii="宋体" w:hAnsi="宋体" w:hint="eastAsia"/>
          <w:kern w:val="0"/>
          <w:sz w:val="24"/>
        </w:rPr>
        <w:t>10、《湖南省教育费附加和地方教育附加征收管理办法》（湖南省人民政府令第218号，2007年12月31日）；</w:t>
      </w:r>
    </w:p>
    <w:p w:rsidR="009D0462" w:rsidRPr="00065C34" w:rsidRDefault="00F56592" w:rsidP="009D0462">
      <w:pPr>
        <w:spacing w:line="560" w:lineRule="exact"/>
        <w:ind w:firstLineChars="200" w:firstLine="480"/>
        <w:rPr>
          <w:rFonts w:ascii="宋体" w:hAnsi="宋体"/>
          <w:kern w:val="0"/>
          <w:sz w:val="24"/>
        </w:rPr>
      </w:pPr>
      <w:r w:rsidRPr="00065C34">
        <w:rPr>
          <w:rFonts w:ascii="宋体" w:hAnsi="宋体" w:hint="eastAsia"/>
          <w:kern w:val="0"/>
          <w:sz w:val="24"/>
        </w:rPr>
        <w:t>11、财政部关于调整增值税税率的通知</w:t>
      </w:r>
      <w:r w:rsidR="009D0462" w:rsidRPr="00065C34">
        <w:rPr>
          <w:rFonts w:ascii="宋体" w:hAnsi="宋体" w:hint="eastAsia"/>
          <w:kern w:val="0"/>
          <w:sz w:val="24"/>
        </w:rPr>
        <w:t xml:space="preserve">（财税〔2018〕32号,2018年5月1日）； </w:t>
      </w:r>
    </w:p>
    <w:p w:rsidR="00F56592" w:rsidRPr="00065C34" w:rsidRDefault="009D0462" w:rsidP="00070557">
      <w:pPr>
        <w:spacing w:line="560" w:lineRule="exact"/>
        <w:ind w:firstLineChars="200" w:firstLine="480"/>
        <w:rPr>
          <w:rFonts w:ascii="宋体" w:hAnsi="宋体"/>
          <w:kern w:val="0"/>
          <w:sz w:val="24"/>
        </w:rPr>
      </w:pPr>
      <w:r w:rsidRPr="00065C34">
        <w:rPr>
          <w:rFonts w:ascii="宋体" w:hAnsi="宋体" w:hint="eastAsia"/>
          <w:kern w:val="0"/>
          <w:sz w:val="24"/>
        </w:rPr>
        <w:t>12、</w:t>
      </w:r>
      <w:r w:rsidR="009A4294" w:rsidRPr="00065C34">
        <w:rPr>
          <w:rFonts w:ascii="宋体" w:hAnsi="宋体" w:hint="eastAsia"/>
          <w:kern w:val="0"/>
          <w:sz w:val="24"/>
        </w:rPr>
        <w:t>《中华人民共和国城市维护建设税暂行条例》（2011年1月8日，根据国务院令第588号《国务院关于废止和修改部分行政法规的决定》修订）；</w:t>
      </w:r>
    </w:p>
    <w:p w:rsidR="009A4294" w:rsidRPr="00065C34" w:rsidRDefault="009A4294" w:rsidP="00070557">
      <w:pPr>
        <w:spacing w:line="560" w:lineRule="exact"/>
        <w:ind w:firstLineChars="200" w:firstLine="480"/>
        <w:rPr>
          <w:rFonts w:ascii="宋体" w:hAnsi="宋体"/>
          <w:kern w:val="0"/>
          <w:sz w:val="24"/>
        </w:rPr>
      </w:pPr>
      <w:r w:rsidRPr="00065C34">
        <w:rPr>
          <w:rFonts w:ascii="宋体" w:hAnsi="宋体" w:hint="eastAsia"/>
          <w:kern w:val="0"/>
          <w:sz w:val="24"/>
        </w:rPr>
        <w:t>13、财政部 国家税务总局《关于营改增后契税 房产税 土地增值税 个人所得税计税依据问题的通知》（财税「2016」43号，自2016年5月1日起施行）；</w:t>
      </w:r>
    </w:p>
    <w:p w:rsidR="009A4294" w:rsidRPr="00065C34" w:rsidRDefault="009A4294" w:rsidP="007D1247">
      <w:pPr>
        <w:spacing w:line="560" w:lineRule="exact"/>
        <w:ind w:firstLineChars="200" w:firstLine="480"/>
        <w:rPr>
          <w:rFonts w:ascii="宋体" w:hAnsi="宋体"/>
          <w:kern w:val="0"/>
          <w:sz w:val="24"/>
        </w:rPr>
      </w:pPr>
      <w:r w:rsidRPr="00065C34">
        <w:rPr>
          <w:rFonts w:ascii="宋体" w:hAnsi="宋体" w:hint="eastAsia"/>
          <w:kern w:val="0"/>
          <w:sz w:val="24"/>
        </w:rPr>
        <w:t>14、财政部、税务总局、海关总署《关于深化增值税改革有关政策的公告》（财政部 税务总局 海关总署公告2019年第39号）；</w:t>
      </w:r>
    </w:p>
    <w:p w:rsidR="00070557" w:rsidRPr="00065C34" w:rsidRDefault="00070557" w:rsidP="007D1247">
      <w:pPr>
        <w:spacing w:line="560" w:lineRule="exact"/>
        <w:ind w:firstLineChars="200" w:firstLine="480"/>
        <w:rPr>
          <w:rFonts w:ascii="宋体" w:hAnsi="宋体"/>
          <w:kern w:val="0"/>
          <w:sz w:val="24"/>
        </w:rPr>
      </w:pPr>
      <w:r w:rsidRPr="00065C34">
        <w:rPr>
          <w:rFonts w:ascii="宋体" w:hAnsi="宋体" w:hint="eastAsia"/>
          <w:kern w:val="0"/>
          <w:sz w:val="24"/>
        </w:rPr>
        <w:t>1</w:t>
      </w:r>
      <w:r w:rsidR="009A4294" w:rsidRPr="00065C34">
        <w:rPr>
          <w:rFonts w:ascii="宋体" w:hAnsi="宋体" w:hint="eastAsia"/>
          <w:kern w:val="0"/>
          <w:sz w:val="24"/>
        </w:rPr>
        <w:t>5</w:t>
      </w:r>
      <w:r w:rsidRPr="00065C34">
        <w:rPr>
          <w:rFonts w:ascii="宋体" w:hAnsi="宋体" w:hint="eastAsia"/>
          <w:kern w:val="0"/>
          <w:sz w:val="24"/>
        </w:rPr>
        <w:t xml:space="preserve">. 《最高人民法院关于人民法院确定财产处置参考价若干问题的规定》（法释〔2018〕15号，自2018年9月1日起施行） </w:t>
      </w:r>
    </w:p>
    <w:p w:rsidR="00070557" w:rsidRPr="00065C34" w:rsidRDefault="00070557" w:rsidP="007D1247">
      <w:pPr>
        <w:spacing w:line="560" w:lineRule="exact"/>
        <w:ind w:firstLineChars="200" w:firstLine="480"/>
        <w:rPr>
          <w:rFonts w:ascii="宋体" w:hAnsi="宋体"/>
          <w:kern w:val="0"/>
          <w:sz w:val="24"/>
        </w:rPr>
      </w:pPr>
      <w:r w:rsidRPr="00065C34">
        <w:rPr>
          <w:rFonts w:ascii="宋体" w:hAnsi="宋体" w:hint="eastAsia"/>
          <w:kern w:val="0"/>
          <w:sz w:val="24"/>
        </w:rPr>
        <w:t>1</w:t>
      </w:r>
      <w:r w:rsidR="007D1247" w:rsidRPr="00065C34">
        <w:rPr>
          <w:rFonts w:ascii="宋体" w:hAnsi="宋体" w:hint="eastAsia"/>
          <w:kern w:val="0"/>
          <w:sz w:val="24"/>
        </w:rPr>
        <w:t>6</w:t>
      </w:r>
      <w:r w:rsidRPr="00065C34">
        <w:rPr>
          <w:rFonts w:ascii="宋体" w:hAnsi="宋体" w:hint="eastAsia"/>
          <w:kern w:val="0"/>
          <w:sz w:val="24"/>
        </w:rPr>
        <w:t>. 《人民法院委托评估工作规范》（法办〔2018〕273号， 2018年12月10日发布）</w:t>
      </w:r>
      <w:r w:rsidRPr="00065C34">
        <w:rPr>
          <w:rFonts w:ascii="宋体" w:hAnsi="宋体"/>
          <w:kern w:val="0"/>
          <w:sz w:val="24"/>
        </w:rPr>
        <w:t xml:space="preserve"> </w:t>
      </w:r>
    </w:p>
    <w:p w:rsidR="00070557" w:rsidRPr="00065C34" w:rsidRDefault="00070557" w:rsidP="007D1247">
      <w:pPr>
        <w:spacing w:line="560" w:lineRule="exact"/>
        <w:ind w:firstLineChars="200" w:firstLine="480"/>
        <w:rPr>
          <w:rFonts w:ascii="宋体" w:hAnsi="宋体"/>
          <w:kern w:val="0"/>
          <w:sz w:val="24"/>
        </w:rPr>
      </w:pPr>
      <w:r w:rsidRPr="00065C34">
        <w:rPr>
          <w:rFonts w:ascii="宋体" w:hAnsi="宋体" w:hint="eastAsia"/>
          <w:kern w:val="0"/>
          <w:sz w:val="24"/>
        </w:rPr>
        <w:t>1</w:t>
      </w:r>
      <w:r w:rsidR="007D1247" w:rsidRPr="00065C34">
        <w:rPr>
          <w:rFonts w:ascii="宋体" w:hAnsi="宋体" w:hint="eastAsia"/>
          <w:kern w:val="0"/>
          <w:sz w:val="24"/>
        </w:rPr>
        <w:t>7</w:t>
      </w:r>
      <w:r w:rsidRPr="00065C34">
        <w:rPr>
          <w:rFonts w:ascii="宋体" w:hAnsi="宋体" w:hint="eastAsia"/>
          <w:kern w:val="0"/>
          <w:sz w:val="24"/>
        </w:rPr>
        <w:t>. 《</w:t>
      </w:r>
      <w:r w:rsidR="007D1247" w:rsidRPr="00065C34">
        <w:rPr>
          <w:rFonts w:ascii="宋体" w:hAnsi="宋体" w:hint="eastAsia"/>
          <w:kern w:val="0"/>
          <w:sz w:val="24"/>
        </w:rPr>
        <w:t>人民法院委托评估专业技术评审工作规范</w:t>
      </w:r>
      <w:r w:rsidRPr="00065C34">
        <w:rPr>
          <w:rFonts w:ascii="宋体" w:hAnsi="宋体" w:hint="eastAsia"/>
          <w:kern w:val="0"/>
          <w:sz w:val="24"/>
        </w:rPr>
        <w:t>》（</w:t>
      </w:r>
      <w:r w:rsidR="007D1247" w:rsidRPr="00065C34">
        <w:rPr>
          <w:rFonts w:ascii="宋体" w:hAnsi="宋体" w:hint="eastAsia"/>
          <w:kern w:val="0"/>
          <w:sz w:val="24"/>
        </w:rPr>
        <w:t>法办〔2019〕364号</w:t>
      </w:r>
      <w:r w:rsidRPr="00065C34">
        <w:rPr>
          <w:rFonts w:ascii="宋体" w:hAnsi="宋体" w:hint="eastAsia"/>
          <w:kern w:val="0"/>
          <w:sz w:val="24"/>
        </w:rPr>
        <w:t>）。</w:t>
      </w:r>
    </w:p>
    <w:p w:rsidR="00070557" w:rsidRPr="00065C34" w:rsidRDefault="00070557" w:rsidP="007D1247">
      <w:pPr>
        <w:spacing w:line="560" w:lineRule="exact"/>
        <w:ind w:firstLineChars="200" w:firstLine="480"/>
        <w:rPr>
          <w:rFonts w:ascii="宋体" w:hAnsi="宋体"/>
          <w:kern w:val="0"/>
          <w:sz w:val="24"/>
        </w:rPr>
      </w:pPr>
      <w:r w:rsidRPr="00065C34">
        <w:rPr>
          <w:rFonts w:ascii="宋体" w:hAnsi="宋体" w:hint="eastAsia"/>
          <w:kern w:val="0"/>
          <w:sz w:val="24"/>
        </w:rPr>
        <w:t>1</w:t>
      </w:r>
      <w:r w:rsidR="007D1247" w:rsidRPr="00065C34">
        <w:rPr>
          <w:rFonts w:ascii="宋体" w:hAnsi="宋体" w:hint="eastAsia"/>
          <w:kern w:val="0"/>
          <w:sz w:val="24"/>
        </w:rPr>
        <w:t>8</w:t>
      </w:r>
      <w:r w:rsidRPr="00065C34">
        <w:rPr>
          <w:rFonts w:ascii="宋体" w:hAnsi="宋体" w:hint="eastAsia"/>
          <w:kern w:val="0"/>
          <w:sz w:val="24"/>
        </w:rPr>
        <w:t>. 《涉执房地产处置司法评估指导意见（试行）》（</w:t>
      </w:r>
      <w:r w:rsidRPr="00065C34">
        <w:rPr>
          <w:rFonts w:ascii="宋体" w:hAnsi="宋体"/>
          <w:kern w:val="0"/>
          <w:sz w:val="24"/>
        </w:rPr>
        <w:t>2021年8月18日</w:t>
      </w:r>
      <w:r w:rsidRPr="00065C34">
        <w:rPr>
          <w:rFonts w:ascii="宋体" w:hAnsi="宋体" w:hint="eastAsia"/>
          <w:kern w:val="0"/>
          <w:sz w:val="24"/>
        </w:rPr>
        <w:t>，</w:t>
      </w:r>
      <w:r w:rsidRPr="00065C34">
        <w:rPr>
          <w:rFonts w:ascii="宋体" w:hAnsi="宋体"/>
          <w:kern w:val="0"/>
          <w:sz w:val="24"/>
        </w:rPr>
        <w:t>中房学</w:t>
      </w:r>
      <w:r w:rsidRPr="00065C34">
        <w:rPr>
          <w:rFonts w:ascii="宋体" w:hAnsi="宋体" w:hint="eastAsia"/>
          <w:kern w:val="0"/>
          <w:sz w:val="24"/>
        </w:rPr>
        <w:t>[</w:t>
      </w:r>
      <w:r w:rsidRPr="00065C34">
        <w:rPr>
          <w:rFonts w:ascii="宋体" w:hAnsi="宋体"/>
          <w:kern w:val="0"/>
          <w:sz w:val="24"/>
        </w:rPr>
        <w:t>2021</w:t>
      </w:r>
      <w:r w:rsidRPr="00065C34">
        <w:rPr>
          <w:rFonts w:ascii="宋体" w:hAnsi="宋体" w:hint="eastAsia"/>
          <w:kern w:val="0"/>
          <w:sz w:val="24"/>
        </w:rPr>
        <w:t>]</w:t>
      </w:r>
      <w:r w:rsidRPr="00065C34">
        <w:rPr>
          <w:rFonts w:ascii="宋体" w:hAnsi="宋体"/>
          <w:kern w:val="0"/>
          <w:sz w:val="24"/>
        </w:rPr>
        <w:t xml:space="preserve"> 37号</w:t>
      </w:r>
      <w:r w:rsidRPr="00065C34">
        <w:rPr>
          <w:rFonts w:ascii="宋体" w:hAnsi="宋体" w:hint="eastAsia"/>
          <w:kern w:val="0"/>
          <w:sz w:val="24"/>
        </w:rPr>
        <w:t>）</w:t>
      </w:r>
    </w:p>
    <w:p w:rsidR="00070557" w:rsidRPr="00065C34" w:rsidRDefault="00070557" w:rsidP="007D1247">
      <w:pPr>
        <w:spacing w:line="560" w:lineRule="exact"/>
        <w:ind w:firstLineChars="200" w:firstLine="480"/>
        <w:rPr>
          <w:rFonts w:ascii="宋体" w:hAnsi="宋体"/>
          <w:kern w:val="0"/>
          <w:sz w:val="24"/>
        </w:rPr>
      </w:pPr>
      <w:r w:rsidRPr="00065C34">
        <w:rPr>
          <w:rFonts w:ascii="宋体" w:hAnsi="宋体" w:hint="eastAsia"/>
          <w:kern w:val="0"/>
          <w:sz w:val="24"/>
        </w:rPr>
        <w:t>1</w:t>
      </w:r>
      <w:r w:rsidR="007D1247" w:rsidRPr="00065C34">
        <w:rPr>
          <w:rFonts w:ascii="宋体" w:hAnsi="宋体" w:hint="eastAsia"/>
          <w:kern w:val="0"/>
          <w:sz w:val="24"/>
        </w:rPr>
        <w:t>9</w:t>
      </w:r>
      <w:r w:rsidRPr="00065C34">
        <w:rPr>
          <w:rFonts w:ascii="宋体" w:hAnsi="宋体" w:hint="eastAsia"/>
          <w:kern w:val="0"/>
          <w:sz w:val="24"/>
        </w:rPr>
        <w:t>．国务院、住房和城乡建设部、国土资源部、中国人民银行、湖南省人民政府有关部门颁布的其它有关法规和政策性文件。</w:t>
      </w:r>
    </w:p>
    <w:p w:rsidR="005F5F1E" w:rsidRPr="00065C34" w:rsidRDefault="00070557" w:rsidP="00070557">
      <w:pPr>
        <w:spacing w:line="560" w:lineRule="exact"/>
        <w:ind w:firstLineChars="200" w:firstLine="480"/>
        <w:rPr>
          <w:rFonts w:ascii="宋体" w:hAnsi="宋体"/>
          <w:kern w:val="0"/>
          <w:sz w:val="24"/>
        </w:rPr>
      </w:pPr>
      <w:r w:rsidRPr="00065C34">
        <w:rPr>
          <w:rFonts w:ascii="宋体" w:hAnsi="宋体" w:hint="eastAsia"/>
          <w:kern w:val="0"/>
          <w:sz w:val="24"/>
        </w:rPr>
        <w:t xml:space="preserve"> </w:t>
      </w:r>
      <w:r w:rsidR="00AD2991" w:rsidRPr="00065C34">
        <w:rPr>
          <w:rFonts w:ascii="宋体" w:hAnsi="宋体" w:hint="eastAsia"/>
          <w:kern w:val="0"/>
          <w:sz w:val="24"/>
        </w:rPr>
        <w:t>(二)本次估价采用的技术标准及规程：</w:t>
      </w:r>
    </w:p>
    <w:p w:rsidR="005F5F1E" w:rsidRPr="00065C34" w:rsidRDefault="00AD2991" w:rsidP="00BA5988">
      <w:pPr>
        <w:spacing w:line="560" w:lineRule="exact"/>
        <w:ind w:firstLineChars="200" w:firstLine="480"/>
        <w:rPr>
          <w:rFonts w:ascii="宋体" w:hAnsi="宋体"/>
          <w:kern w:val="0"/>
          <w:sz w:val="24"/>
        </w:rPr>
      </w:pPr>
      <w:r w:rsidRPr="00065C34">
        <w:rPr>
          <w:rFonts w:ascii="宋体" w:hAnsi="宋体" w:hint="eastAsia"/>
          <w:kern w:val="0"/>
          <w:sz w:val="24"/>
        </w:rPr>
        <w:t>1．中华人民共和国国家标准《房地产估价规范》（GB/T50291-2015，2015年12月1日起施行）;</w:t>
      </w:r>
    </w:p>
    <w:p w:rsidR="005F5F1E" w:rsidRPr="00065C34" w:rsidRDefault="00AD2991" w:rsidP="00BA5988">
      <w:pPr>
        <w:spacing w:line="560" w:lineRule="exact"/>
        <w:ind w:firstLineChars="200" w:firstLine="480"/>
        <w:rPr>
          <w:rFonts w:ascii="宋体" w:hAnsi="宋体"/>
          <w:kern w:val="0"/>
          <w:sz w:val="24"/>
        </w:rPr>
      </w:pPr>
      <w:r w:rsidRPr="00065C34">
        <w:rPr>
          <w:rFonts w:ascii="宋体" w:hAnsi="宋体" w:hint="eastAsia"/>
          <w:kern w:val="0"/>
          <w:sz w:val="24"/>
        </w:rPr>
        <w:t>2．《房地产估价基本术语标准》（GB/T50899-2013,2014年2月1日起施行）;</w:t>
      </w:r>
    </w:p>
    <w:p w:rsidR="007D1247" w:rsidRPr="00065C34" w:rsidRDefault="007D1247" w:rsidP="00BA5988">
      <w:pPr>
        <w:spacing w:line="560" w:lineRule="exact"/>
        <w:ind w:firstLineChars="200" w:firstLine="480"/>
        <w:rPr>
          <w:rFonts w:ascii="宋体" w:hAnsi="宋体"/>
          <w:kern w:val="0"/>
          <w:sz w:val="24"/>
        </w:rPr>
      </w:pPr>
      <w:r w:rsidRPr="00065C34">
        <w:rPr>
          <w:rFonts w:ascii="宋体" w:hAnsi="宋体" w:hint="eastAsia"/>
          <w:kern w:val="0"/>
          <w:sz w:val="24"/>
        </w:rPr>
        <w:t>3、《城镇土地估价规程》（中华人民共和国国家标准GB/T 18508-2014,2014年12月1日）</w:t>
      </w:r>
    </w:p>
    <w:p w:rsidR="005F5F1E" w:rsidRPr="00065C34" w:rsidRDefault="00AD2991" w:rsidP="00BA5988">
      <w:pPr>
        <w:spacing w:line="560" w:lineRule="exact"/>
        <w:ind w:firstLineChars="200" w:firstLine="480"/>
        <w:rPr>
          <w:rFonts w:ascii="宋体" w:hAnsi="宋体"/>
          <w:kern w:val="0"/>
          <w:sz w:val="24"/>
        </w:rPr>
      </w:pPr>
      <w:r w:rsidRPr="00065C34">
        <w:rPr>
          <w:rFonts w:ascii="宋体" w:hAnsi="宋体" w:hint="eastAsia"/>
          <w:kern w:val="0"/>
          <w:sz w:val="24"/>
        </w:rPr>
        <w:t>(三)估价委托人提供的有关资料：</w:t>
      </w:r>
    </w:p>
    <w:p w:rsidR="005F5F1E" w:rsidRPr="00065C34" w:rsidRDefault="00AD2991" w:rsidP="00201F32">
      <w:pPr>
        <w:spacing w:line="560" w:lineRule="exact"/>
        <w:ind w:firstLineChars="200" w:firstLine="480"/>
        <w:rPr>
          <w:rFonts w:ascii="宋体" w:hAnsi="宋体"/>
          <w:kern w:val="0"/>
          <w:sz w:val="24"/>
        </w:rPr>
      </w:pPr>
      <w:r w:rsidRPr="00065C34">
        <w:rPr>
          <w:rFonts w:ascii="宋体" w:hAnsi="宋体" w:hint="eastAsia"/>
          <w:kern w:val="0"/>
          <w:sz w:val="24"/>
        </w:rPr>
        <w:t>1．</w:t>
      </w:r>
      <w:r w:rsidR="0062119F" w:rsidRPr="00065C34">
        <w:rPr>
          <w:rFonts w:ascii="宋体" w:hAnsi="宋体" w:hint="eastAsia"/>
          <w:kern w:val="0"/>
          <w:sz w:val="24"/>
        </w:rPr>
        <w:t>湘潭市雨湖区人民法院</w:t>
      </w:r>
      <w:r w:rsidRPr="00065C34">
        <w:rPr>
          <w:rFonts w:ascii="宋体" w:hAnsi="宋体" w:hint="eastAsia"/>
          <w:kern w:val="0"/>
          <w:sz w:val="24"/>
        </w:rPr>
        <w:t>委托书；</w:t>
      </w:r>
    </w:p>
    <w:p w:rsidR="005F5F1E" w:rsidRPr="00065C34" w:rsidRDefault="00AD2991" w:rsidP="00201F32">
      <w:pPr>
        <w:spacing w:line="560" w:lineRule="exact"/>
        <w:ind w:firstLineChars="200" w:firstLine="480"/>
        <w:rPr>
          <w:rFonts w:ascii="宋体" w:hAnsi="宋体"/>
          <w:kern w:val="0"/>
          <w:sz w:val="24"/>
        </w:rPr>
      </w:pPr>
      <w:r w:rsidRPr="00065C34">
        <w:rPr>
          <w:rFonts w:ascii="宋体" w:hAnsi="宋体" w:hint="eastAsia"/>
          <w:kern w:val="0"/>
          <w:sz w:val="24"/>
        </w:rPr>
        <w:t>2．《</w:t>
      </w:r>
      <w:r w:rsidR="006A1231" w:rsidRPr="00065C34">
        <w:rPr>
          <w:rFonts w:ascii="宋体" w:hAnsi="宋体" w:hint="eastAsia"/>
          <w:kern w:val="0"/>
          <w:sz w:val="24"/>
        </w:rPr>
        <w:t>国有土地使用证</w:t>
      </w:r>
      <w:r w:rsidRPr="00065C34">
        <w:rPr>
          <w:rFonts w:ascii="宋体" w:hAnsi="宋体" w:hint="eastAsia"/>
          <w:kern w:val="0"/>
          <w:sz w:val="24"/>
        </w:rPr>
        <w:t>》、</w:t>
      </w:r>
      <w:r w:rsidR="00201F32" w:rsidRPr="00065C34">
        <w:rPr>
          <w:rFonts w:ascii="宋体" w:hAnsi="宋体" w:hint="eastAsia"/>
          <w:kern w:val="0"/>
          <w:sz w:val="24"/>
        </w:rPr>
        <w:t>《房屋所有权证》</w:t>
      </w:r>
      <w:r w:rsidRPr="00065C34">
        <w:rPr>
          <w:rFonts w:ascii="宋体" w:hAnsi="宋体" w:hint="eastAsia"/>
          <w:kern w:val="0"/>
          <w:sz w:val="24"/>
        </w:rPr>
        <w:t>复印件</w:t>
      </w:r>
      <w:r w:rsidR="003E65CF" w:rsidRPr="00065C34">
        <w:rPr>
          <w:rFonts w:ascii="宋体" w:hAnsi="宋体" w:hint="eastAsia"/>
          <w:kern w:val="0"/>
          <w:sz w:val="24"/>
        </w:rPr>
        <w:t>；</w:t>
      </w:r>
    </w:p>
    <w:p w:rsidR="00201F32" w:rsidRPr="00065C34" w:rsidRDefault="005D138B" w:rsidP="00201F32">
      <w:pPr>
        <w:spacing w:line="560" w:lineRule="exact"/>
        <w:ind w:firstLineChars="200" w:firstLine="480"/>
        <w:rPr>
          <w:rFonts w:ascii="宋体" w:hAnsi="宋体"/>
          <w:kern w:val="0"/>
          <w:sz w:val="24"/>
        </w:rPr>
      </w:pPr>
      <w:r w:rsidRPr="00065C34">
        <w:rPr>
          <w:rFonts w:ascii="宋体" w:hAnsi="宋体" w:hint="eastAsia"/>
          <w:kern w:val="0"/>
          <w:sz w:val="24"/>
        </w:rPr>
        <w:t>3.</w:t>
      </w:r>
      <w:r w:rsidR="00201F32" w:rsidRPr="00065C34">
        <w:rPr>
          <w:rFonts w:ascii="宋体" w:hAnsi="宋体" w:hint="eastAsia"/>
          <w:kern w:val="0"/>
          <w:sz w:val="24"/>
        </w:rPr>
        <w:t xml:space="preserve"> 估价委托人提供的其他相关资料。</w:t>
      </w:r>
    </w:p>
    <w:p w:rsidR="005F5F1E" w:rsidRPr="00065C34" w:rsidRDefault="00201F32" w:rsidP="00BA5988">
      <w:pPr>
        <w:spacing w:line="560" w:lineRule="exact"/>
        <w:ind w:firstLineChars="200" w:firstLine="480"/>
        <w:rPr>
          <w:rFonts w:ascii="宋体" w:hAnsi="宋体"/>
          <w:kern w:val="0"/>
          <w:sz w:val="24"/>
        </w:rPr>
      </w:pPr>
      <w:r w:rsidRPr="00065C34">
        <w:rPr>
          <w:rFonts w:ascii="宋体" w:hAnsi="宋体" w:hint="eastAsia"/>
          <w:kern w:val="0"/>
          <w:sz w:val="24"/>
        </w:rPr>
        <w:t xml:space="preserve"> </w:t>
      </w:r>
      <w:r w:rsidR="00AD2991" w:rsidRPr="00065C34">
        <w:rPr>
          <w:rFonts w:ascii="宋体" w:hAnsi="宋体" w:hint="eastAsia"/>
          <w:kern w:val="0"/>
          <w:sz w:val="24"/>
        </w:rPr>
        <w:t>(四)估价机构掌握的有关资料和估价人员实地查勘、调查所获取的资料：</w:t>
      </w:r>
    </w:p>
    <w:p w:rsidR="005F5F1E" w:rsidRPr="00065C34" w:rsidRDefault="00AD2991" w:rsidP="00BA5988">
      <w:pPr>
        <w:spacing w:line="560" w:lineRule="exact"/>
        <w:ind w:firstLineChars="200" w:firstLine="480"/>
        <w:rPr>
          <w:rFonts w:ascii="宋体" w:hAnsi="宋体"/>
          <w:kern w:val="0"/>
          <w:sz w:val="24"/>
        </w:rPr>
      </w:pPr>
      <w:r w:rsidRPr="00065C34">
        <w:rPr>
          <w:rFonts w:ascii="宋体" w:hAnsi="宋体" w:hint="eastAsia"/>
          <w:kern w:val="0"/>
          <w:sz w:val="24"/>
        </w:rPr>
        <w:t>1．现场实地查勘察记录；</w:t>
      </w:r>
    </w:p>
    <w:p w:rsidR="005F5F1E" w:rsidRPr="00065C34" w:rsidRDefault="00AD2991" w:rsidP="00BA5988">
      <w:pPr>
        <w:spacing w:line="560" w:lineRule="exact"/>
        <w:ind w:firstLineChars="200" w:firstLine="480"/>
        <w:rPr>
          <w:rFonts w:ascii="宋体" w:hAnsi="宋体"/>
          <w:kern w:val="0"/>
          <w:sz w:val="24"/>
        </w:rPr>
      </w:pPr>
      <w:r w:rsidRPr="00065C34">
        <w:rPr>
          <w:rFonts w:ascii="宋体" w:hAnsi="宋体" w:hint="eastAsia"/>
          <w:kern w:val="0"/>
          <w:sz w:val="24"/>
        </w:rPr>
        <w:t>2．相关房地产市场调查资料；</w:t>
      </w:r>
    </w:p>
    <w:p w:rsidR="005F5F1E" w:rsidRPr="00065C34" w:rsidRDefault="00AD2991" w:rsidP="00BA5988">
      <w:pPr>
        <w:spacing w:line="560" w:lineRule="exact"/>
        <w:ind w:firstLineChars="200" w:firstLine="480"/>
        <w:rPr>
          <w:rFonts w:ascii="宋体" w:hAnsi="宋体"/>
          <w:kern w:val="0"/>
          <w:sz w:val="24"/>
        </w:rPr>
      </w:pPr>
      <w:r w:rsidRPr="00065C34">
        <w:rPr>
          <w:rFonts w:ascii="宋体" w:hAnsi="宋体" w:hint="eastAsia"/>
          <w:kern w:val="0"/>
          <w:sz w:val="24"/>
        </w:rPr>
        <w:t>3．本公司掌握的房地产市场信息以及有关政策法规。</w:t>
      </w:r>
    </w:p>
    <w:p w:rsidR="005F5F1E" w:rsidRPr="00065C34" w:rsidRDefault="00AD2991" w:rsidP="00BA5988">
      <w:pPr>
        <w:spacing w:line="560" w:lineRule="exact"/>
        <w:rPr>
          <w:rFonts w:ascii="宋体" w:hAnsi="宋体"/>
          <w:b/>
          <w:bCs/>
          <w:spacing w:val="10"/>
          <w:sz w:val="24"/>
        </w:rPr>
      </w:pPr>
      <w:r w:rsidRPr="00065C34">
        <w:rPr>
          <w:rFonts w:ascii="宋体" w:hAnsi="宋体" w:hint="eastAsia"/>
          <w:b/>
          <w:bCs/>
          <w:spacing w:val="10"/>
          <w:sz w:val="24"/>
        </w:rPr>
        <w:t>九、估价方法：</w:t>
      </w:r>
    </w:p>
    <w:p w:rsidR="005F5F1E" w:rsidRPr="00065C34" w:rsidRDefault="00AD2991" w:rsidP="00BA5988">
      <w:pPr>
        <w:spacing w:line="560" w:lineRule="exact"/>
        <w:ind w:firstLineChars="150" w:firstLine="391"/>
        <w:rPr>
          <w:rFonts w:ascii="宋体" w:hAnsi="宋体"/>
          <w:b/>
          <w:spacing w:val="10"/>
          <w:sz w:val="24"/>
        </w:rPr>
      </w:pPr>
      <w:r w:rsidRPr="00065C34">
        <w:rPr>
          <w:rFonts w:ascii="宋体" w:hAnsi="宋体" w:hint="eastAsia"/>
          <w:b/>
          <w:spacing w:val="10"/>
          <w:sz w:val="24"/>
        </w:rPr>
        <w:t>（一）估价方法</w:t>
      </w:r>
      <w:r w:rsidR="007D1247" w:rsidRPr="00065C34">
        <w:rPr>
          <w:rFonts w:ascii="宋体" w:hAnsi="宋体" w:hint="eastAsia"/>
          <w:b/>
          <w:spacing w:val="10"/>
          <w:sz w:val="24"/>
        </w:rPr>
        <w:t>的名称和</w:t>
      </w:r>
      <w:r w:rsidRPr="00065C34">
        <w:rPr>
          <w:rFonts w:ascii="宋体" w:hAnsi="宋体" w:hint="eastAsia"/>
          <w:b/>
          <w:spacing w:val="10"/>
          <w:sz w:val="24"/>
        </w:rPr>
        <w:t>定义</w:t>
      </w:r>
    </w:p>
    <w:p w:rsidR="005F5F1E" w:rsidRPr="00065C34" w:rsidRDefault="00AD2991" w:rsidP="00BA5988">
      <w:pPr>
        <w:spacing w:line="560" w:lineRule="exact"/>
        <w:ind w:firstLineChars="200" w:firstLine="520"/>
        <w:rPr>
          <w:rFonts w:ascii="宋体" w:hAnsi="宋体"/>
          <w:spacing w:val="10"/>
          <w:sz w:val="24"/>
        </w:rPr>
      </w:pPr>
      <w:r w:rsidRPr="00065C34">
        <w:rPr>
          <w:rFonts w:ascii="宋体" w:hAnsi="宋体" w:hint="eastAsia"/>
          <w:spacing w:val="10"/>
          <w:sz w:val="24"/>
        </w:rPr>
        <w:t>根据《房地产估价规范》、《房地产估价基本术语标准》，通常的房地产估价方法有比较法、收益法、假设开发法、成本法几种。</w:t>
      </w:r>
    </w:p>
    <w:p w:rsidR="005F5F1E" w:rsidRPr="00065C34" w:rsidRDefault="00AD2991" w:rsidP="00BA5988">
      <w:pPr>
        <w:spacing w:line="560" w:lineRule="exact"/>
        <w:ind w:firstLineChars="200" w:firstLine="480"/>
        <w:rPr>
          <w:rFonts w:ascii="宋体" w:hAnsi="宋体"/>
          <w:sz w:val="24"/>
        </w:rPr>
      </w:pPr>
      <w:r w:rsidRPr="00065C34">
        <w:rPr>
          <w:rFonts w:ascii="宋体" w:hAnsi="宋体"/>
          <w:kern w:val="0"/>
          <w:sz w:val="24"/>
        </w:rPr>
        <w:t>1</w:t>
      </w:r>
      <w:r w:rsidRPr="00065C34">
        <w:rPr>
          <w:rFonts w:ascii="宋体" w:hAnsi="宋体" w:hint="eastAsia"/>
          <w:kern w:val="0"/>
          <w:sz w:val="24"/>
        </w:rPr>
        <w:t>、比较法是选取一定数量的可比实例，将他们与估价对象进行比较，根据其间的差异对可比实例成交价格进行处理后得到估价对象价值或价格的方法。</w:t>
      </w:r>
    </w:p>
    <w:p w:rsidR="005F5F1E" w:rsidRPr="00065C34" w:rsidRDefault="00AD2991" w:rsidP="00BA5988">
      <w:pPr>
        <w:autoSpaceDE w:val="0"/>
        <w:autoSpaceDN w:val="0"/>
        <w:adjustRightInd w:val="0"/>
        <w:spacing w:line="560" w:lineRule="exact"/>
        <w:ind w:firstLineChars="200" w:firstLine="480"/>
        <w:rPr>
          <w:rFonts w:ascii="宋体" w:hAnsi="宋体"/>
          <w:kern w:val="0"/>
          <w:sz w:val="24"/>
        </w:rPr>
      </w:pPr>
      <w:r w:rsidRPr="00065C34">
        <w:rPr>
          <w:rFonts w:ascii="宋体" w:hAnsi="宋体"/>
          <w:kern w:val="0"/>
          <w:sz w:val="24"/>
        </w:rPr>
        <w:t>2</w:t>
      </w:r>
      <w:r w:rsidRPr="00065C34">
        <w:rPr>
          <w:rFonts w:ascii="宋体" w:hAnsi="宋体" w:hint="eastAsia"/>
          <w:kern w:val="0"/>
          <w:sz w:val="24"/>
        </w:rPr>
        <w:t>、收益法是预计估价对象未来的收益，利用报酬率或资本化率、收益乘数将未来收益转换为价值得到估价对象价值或价格的方法。</w:t>
      </w:r>
    </w:p>
    <w:p w:rsidR="005F5F1E" w:rsidRPr="00065C34" w:rsidRDefault="00AD2991" w:rsidP="00BA5988">
      <w:pPr>
        <w:autoSpaceDE w:val="0"/>
        <w:autoSpaceDN w:val="0"/>
        <w:adjustRightInd w:val="0"/>
        <w:spacing w:line="560" w:lineRule="exact"/>
        <w:ind w:firstLineChars="200" w:firstLine="480"/>
        <w:rPr>
          <w:rFonts w:ascii="宋体" w:hAnsi="宋体"/>
          <w:kern w:val="0"/>
          <w:sz w:val="24"/>
        </w:rPr>
      </w:pPr>
      <w:r w:rsidRPr="00065C34">
        <w:rPr>
          <w:rFonts w:ascii="宋体" w:hAnsi="宋体"/>
          <w:kern w:val="0"/>
          <w:sz w:val="24"/>
        </w:rPr>
        <w:t>3</w:t>
      </w:r>
      <w:r w:rsidRPr="00065C34">
        <w:rPr>
          <w:rFonts w:ascii="宋体" w:hAnsi="宋体" w:hint="eastAsia"/>
          <w:kern w:val="0"/>
          <w:sz w:val="24"/>
        </w:rPr>
        <w:t>、成本法是测算估价对象在价值时点的重置成本或重建成本和折旧，将重置成本或重建成本减去折旧得到估价对象价值或价格的方法。</w:t>
      </w:r>
    </w:p>
    <w:p w:rsidR="005F5F1E" w:rsidRPr="00065C34" w:rsidRDefault="00AD2991" w:rsidP="000E28D2">
      <w:pPr>
        <w:spacing w:line="560" w:lineRule="exact"/>
        <w:ind w:firstLineChars="200" w:firstLine="480"/>
        <w:rPr>
          <w:rFonts w:ascii="宋体" w:hAnsi="宋体"/>
          <w:kern w:val="0"/>
          <w:sz w:val="24"/>
        </w:rPr>
      </w:pPr>
      <w:r w:rsidRPr="00065C34">
        <w:rPr>
          <w:rFonts w:ascii="宋体" w:hAnsi="宋体"/>
          <w:kern w:val="0"/>
          <w:sz w:val="24"/>
        </w:rPr>
        <w:t>4</w:t>
      </w:r>
      <w:r w:rsidRPr="00065C34">
        <w:rPr>
          <w:rFonts w:ascii="宋体" w:hAnsi="宋体" w:hint="eastAsia"/>
          <w:kern w:val="0"/>
          <w:sz w:val="24"/>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p w:rsidR="005F5F1E" w:rsidRPr="00065C34" w:rsidRDefault="00AD2991" w:rsidP="000E28D2">
      <w:pPr>
        <w:spacing w:line="560" w:lineRule="exact"/>
        <w:ind w:firstLineChars="200" w:firstLine="480"/>
        <w:rPr>
          <w:rFonts w:ascii="宋体" w:hAnsi="宋体"/>
          <w:kern w:val="0"/>
          <w:sz w:val="24"/>
        </w:rPr>
      </w:pPr>
      <w:r w:rsidRPr="00065C34">
        <w:rPr>
          <w:rFonts w:ascii="宋体" w:hAnsi="宋体" w:hint="eastAsia"/>
          <w:kern w:val="0"/>
          <w:sz w:val="24"/>
        </w:rPr>
        <w:t>有条件选用比较法进行估价的，应以比较法为主要的估价方法；收益性房地产的估价，应选用收益法作为其中的一种估价方法；具有投资开发或再开发潜力的房地产的估价，应选用假设开发法作为其中的一种估价方法；无市场依据或市场依据不充分而不宜采用比较法、收益法、假设开发法进行估价的情况下，可采用成本法作为主要的估价方法。</w:t>
      </w:r>
    </w:p>
    <w:p w:rsidR="005F5F1E" w:rsidRPr="00065C34" w:rsidRDefault="00AD2991" w:rsidP="00BA5988">
      <w:pPr>
        <w:spacing w:line="560" w:lineRule="exact"/>
        <w:ind w:firstLineChars="150" w:firstLine="391"/>
        <w:rPr>
          <w:rFonts w:ascii="宋体" w:hAnsi="宋体"/>
          <w:b/>
          <w:spacing w:val="10"/>
          <w:sz w:val="24"/>
        </w:rPr>
      </w:pPr>
      <w:r w:rsidRPr="00065C34">
        <w:rPr>
          <w:rFonts w:ascii="宋体" w:hAnsi="宋体" w:hint="eastAsia"/>
          <w:b/>
          <w:spacing w:val="10"/>
          <w:sz w:val="24"/>
        </w:rPr>
        <w:t>（二）估价方法适用性分析</w:t>
      </w:r>
      <w:r w:rsidR="007D1247" w:rsidRPr="00065C34">
        <w:rPr>
          <w:rFonts w:ascii="宋体" w:hAnsi="宋体" w:hint="eastAsia"/>
          <w:b/>
          <w:spacing w:val="10"/>
          <w:sz w:val="24"/>
        </w:rPr>
        <w:t>及选用</w:t>
      </w:r>
    </w:p>
    <w:p w:rsidR="007D1247" w:rsidRPr="00065C34" w:rsidRDefault="007D1247" w:rsidP="007D1247">
      <w:pPr>
        <w:spacing w:line="560" w:lineRule="exact"/>
        <w:ind w:firstLineChars="200" w:firstLine="480"/>
        <w:rPr>
          <w:rFonts w:ascii="宋体" w:hAnsi="宋体"/>
          <w:kern w:val="0"/>
          <w:sz w:val="24"/>
        </w:rPr>
      </w:pPr>
      <w:r w:rsidRPr="00065C34">
        <w:rPr>
          <w:rFonts w:ascii="宋体" w:hAnsi="宋体" w:hint="eastAsia"/>
          <w:kern w:val="0"/>
          <w:sz w:val="24"/>
        </w:rPr>
        <w:t>1、根据《房地产估价规范》之规定，估价方法的选用应符合下列规定：</w:t>
      </w:r>
    </w:p>
    <w:p w:rsidR="007D1247" w:rsidRPr="00065C34" w:rsidRDefault="007D1247" w:rsidP="007D1247">
      <w:pPr>
        <w:spacing w:line="560" w:lineRule="exact"/>
        <w:ind w:firstLineChars="200" w:firstLine="480"/>
        <w:rPr>
          <w:rFonts w:ascii="宋体" w:hAnsi="宋体"/>
          <w:kern w:val="0"/>
          <w:sz w:val="24"/>
        </w:rPr>
      </w:pPr>
      <w:r w:rsidRPr="00065C34">
        <w:rPr>
          <w:rFonts w:ascii="宋体" w:hAnsi="宋体" w:hint="eastAsia"/>
          <w:kern w:val="0"/>
          <w:sz w:val="24"/>
        </w:rPr>
        <w:t>（1）估价对象的同类房地产有较多交易的，应选用比较法。</w:t>
      </w:r>
    </w:p>
    <w:p w:rsidR="007D1247" w:rsidRPr="00065C34" w:rsidRDefault="007D1247" w:rsidP="007D1247">
      <w:pPr>
        <w:spacing w:line="560" w:lineRule="exact"/>
        <w:ind w:firstLineChars="200" w:firstLine="480"/>
        <w:rPr>
          <w:rFonts w:ascii="宋体" w:hAnsi="宋体"/>
          <w:kern w:val="0"/>
          <w:sz w:val="24"/>
        </w:rPr>
      </w:pPr>
      <w:r w:rsidRPr="00065C34">
        <w:rPr>
          <w:rFonts w:ascii="宋体" w:hAnsi="宋体" w:hint="eastAsia"/>
          <w:kern w:val="0"/>
          <w:sz w:val="24"/>
        </w:rPr>
        <w:t>（2）估价对象或其同类房地产通常有租金等经济收入的，应选用收益法。</w:t>
      </w:r>
    </w:p>
    <w:p w:rsidR="007D1247" w:rsidRPr="00065C34" w:rsidRDefault="007D1247" w:rsidP="007D1247">
      <w:pPr>
        <w:spacing w:line="560" w:lineRule="exact"/>
        <w:ind w:firstLineChars="200" w:firstLine="480"/>
        <w:rPr>
          <w:rFonts w:ascii="宋体" w:hAnsi="宋体"/>
          <w:kern w:val="0"/>
          <w:sz w:val="24"/>
        </w:rPr>
      </w:pPr>
      <w:r w:rsidRPr="00065C34">
        <w:rPr>
          <w:rFonts w:ascii="宋体" w:hAnsi="宋体" w:hint="eastAsia"/>
          <w:kern w:val="0"/>
          <w:sz w:val="24"/>
        </w:rPr>
        <w:t>（3）估价对象可假定为独立的开发建设项目进行重新开发建设的，宜选用成本法；当估价对象的同类房地产没有交易或交易很少，且估价对象或其同类房地产没有租金等经济收入时，应选用成本法。</w:t>
      </w:r>
    </w:p>
    <w:p w:rsidR="007D1247" w:rsidRPr="00065C34" w:rsidRDefault="007D1247" w:rsidP="007D1247">
      <w:pPr>
        <w:spacing w:line="560" w:lineRule="exact"/>
        <w:ind w:firstLineChars="200" w:firstLine="480"/>
        <w:rPr>
          <w:rFonts w:ascii="宋体" w:hAnsi="宋体"/>
          <w:kern w:val="0"/>
          <w:sz w:val="24"/>
        </w:rPr>
      </w:pPr>
      <w:r w:rsidRPr="00065C34">
        <w:rPr>
          <w:rFonts w:ascii="宋体" w:hAnsi="宋体" w:hint="eastAsia"/>
          <w:kern w:val="0"/>
          <w:sz w:val="24"/>
        </w:rPr>
        <w:t>（4）估价对象具有开发或再开发潜力且开发完成后的价值可采用除成本法以外的方法测算的，应选用假设开发法。</w:t>
      </w:r>
    </w:p>
    <w:p w:rsidR="007D1247" w:rsidRPr="00065C34" w:rsidRDefault="007D1247" w:rsidP="007D1247">
      <w:pPr>
        <w:spacing w:line="560" w:lineRule="exact"/>
        <w:ind w:firstLineChars="200" w:firstLine="480"/>
        <w:rPr>
          <w:rFonts w:ascii="宋体" w:hAnsi="宋体"/>
          <w:kern w:val="0"/>
          <w:sz w:val="24"/>
        </w:rPr>
      </w:pPr>
      <w:r w:rsidRPr="00065C34">
        <w:rPr>
          <w:rFonts w:ascii="宋体" w:hAnsi="宋体" w:hint="eastAsia"/>
          <w:kern w:val="0"/>
          <w:sz w:val="24"/>
        </w:rPr>
        <w:t>2、采用的方法</w:t>
      </w:r>
    </w:p>
    <w:p w:rsidR="00C14732" w:rsidRPr="00065C34" w:rsidRDefault="00C14732" w:rsidP="00C14732">
      <w:pPr>
        <w:spacing w:line="560" w:lineRule="exact"/>
        <w:ind w:firstLineChars="200" w:firstLine="480"/>
        <w:rPr>
          <w:rFonts w:ascii="宋体" w:hAnsi="宋体"/>
          <w:kern w:val="0"/>
          <w:sz w:val="24"/>
        </w:rPr>
      </w:pPr>
      <w:r w:rsidRPr="00065C34">
        <w:rPr>
          <w:rFonts w:ascii="宋体" w:hAnsi="宋体" w:hint="eastAsia"/>
          <w:kern w:val="0"/>
          <w:sz w:val="24"/>
        </w:rPr>
        <w:t>（1）由于估价对象为商业</w:t>
      </w:r>
      <w:r w:rsidR="00065C34">
        <w:rPr>
          <w:rFonts w:ascii="宋体" w:hAnsi="宋体" w:hint="eastAsia"/>
          <w:kern w:val="0"/>
          <w:sz w:val="24"/>
        </w:rPr>
        <w:t>、住宅</w:t>
      </w:r>
      <w:r w:rsidRPr="00065C34">
        <w:rPr>
          <w:rFonts w:ascii="宋体" w:hAnsi="宋体" w:hint="eastAsia"/>
          <w:kern w:val="0"/>
          <w:sz w:val="24"/>
        </w:rPr>
        <w:t>房地产，所在区域近期类似房地产交易市场较为活跃，类似房地产交易实例较多，估价人员通过市场调查，选取一定数量的可比实例，将它们与估价对象进行比较，根据其间的差异对可比实例成交价格进行处理后可得到估价对象价值或价格，故本次评估可采用比较法进行测算。</w:t>
      </w:r>
    </w:p>
    <w:p w:rsidR="00C14732" w:rsidRPr="00065C34" w:rsidRDefault="00C14732" w:rsidP="00C14732">
      <w:pPr>
        <w:spacing w:line="560" w:lineRule="exact"/>
        <w:ind w:firstLineChars="200" w:firstLine="480"/>
        <w:rPr>
          <w:rFonts w:ascii="宋体" w:hAnsi="宋体"/>
          <w:kern w:val="0"/>
          <w:sz w:val="24"/>
        </w:rPr>
      </w:pPr>
      <w:r w:rsidRPr="00065C34">
        <w:rPr>
          <w:rFonts w:ascii="宋体" w:hAnsi="宋体" w:hint="eastAsia"/>
          <w:kern w:val="0"/>
          <w:sz w:val="24"/>
        </w:rPr>
        <w:t>（2）由于估价对象为商业</w:t>
      </w:r>
      <w:r w:rsidR="00065C34">
        <w:rPr>
          <w:rFonts w:ascii="宋体" w:hAnsi="宋体" w:hint="eastAsia"/>
          <w:kern w:val="0"/>
          <w:sz w:val="24"/>
        </w:rPr>
        <w:t>、住宅</w:t>
      </w:r>
      <w:r w:rsidRPr="00065C34">
        <w:rPr>
          <w:rFonts w:ascii="宋体" w:hAnsi="宋体" w:hint="eastAsia"/>
          <w:kern w:val="0"/>
          <w:sz w:val="24"/>
        </w:rPr>
        <w:t>房地产，租赁收益明显，所在区域近期类似房地产租赁市场较为活跃，类似房地产租赁实例较多，据此可预测估价对象的未来收益，利用报酬率或资本化率、收益乘数将未来收益转换为价值得到估价对象价值或价格，故本次评估可采用收益法进行测算。</w:t>
      </w:r>
    </w:p>
    <w:p w:rsidR="007D1247" w:rsidRPr="00065C34" w:rsidRDefault="00C14732" w:rsidP="007D1247">
      <w:pPr>
        <w:spacing w:line="560" w:lineRule="exact"/>
        <w:ind w:firstLineChars="200" w:firstLine="480"/>
        <w:rPr>
          <w:rFonts w:ascii="宋体" w:hAnsi="宋体"/>
          <w:kern w:val="0"/>
          <w:sz w:val="24"/>
        </w:rPr>
      </w:pPr>
      <w:r w:rsidRPr="00065C34">
        <w:rPr>
          <w:rFonts w:ascii="宋体" w:hAnsi="宋体" w:hint="eastAsia"/>
          <w:kern w:val="0"/>
          <w:sz w:val="24"/>
        </w:rPr>
        <w:t>3、不采用的方法</w:t>
      </w:r>
    </w:p>
    <w:p w:rsidR="005F5F1E" w:rsidRPr="00065C34" w:rsidRDefault="00C14732" w:rsidP="000E28D2">
      <w:pPr>
        <w:spacing w:line="560" w:lineRule="exact"/>
        <w:ind w:firstLineChars="200" w:firstLine="480"/>
        <w:rPr>
          <w:rFonts w:ascii="宋体" w:hAnsi="宋体"/>
          <w:kern w:val="0"/>
          <w:sz w:val="24"/>
        </w:rPr>
      </w:pPr>
      <w:r w:rsidRPr="00065C34">
        <w:rPr>
          <w:rFonts w:ascii="宋体" w:hAnsi="宋体" w:hint="eastAsia"/>
          <w:kern w:val="0"/>
          <w:sz w:val="24"/>
        </w:rPr>
        <w:t>（1）</w:t>
      </w:r>
      <w:r w:rsidR="00AD2991" w:rsidRPr="00065C34">
        <w:rPr>
          <w:rFonts w:ascii="宋体" w:hAnsi="宋体" w:hint="eastAsia"/>
          <w:kern w:val="0"/>
          <w:sz w:val="24"/>
        </w:rPr>
        <w:t>由于估价对象位于</w:t>
      </w:r>
      <w:r w:rsidR="006A1231" w:rsidRPr="00065C34">
        <w:rPr>
          <w:rFonts w:ascii="宋体" w:hAnsi="宋体" w:hint="eastAsia"/>
          <w:kern w:val="0"/>
          <w:sz w:val="24"/>
        </w:rPr>
        <w:t>宜昌市</w:t>
      </w:r>
      <w:r w:rsidR="00201F32" w:rsidRPr="00065C34">
        <w:rPr>
          <w:rFonts w:ascii="宋体" w:hAnsi="宋体" w:hint="eastAsia"/>
          <w:kern w:val="0"/>
          <w:sz w:val="24"/>
        </w:rPr>
        <w:t>建成区</w:t>
      </w:r>
      <w:r w:rsidR="00AD2991" w:rsidRPr="00065C34">
        <w:rPr>
          <w:rFonts w:ascii="宋体" w:hAnsi="宋体" w:hint="eastAsia"/>
          <w:kern w:val="0"/>
          <w:sz w:val="24"/>
        </w:rPr>
        <w:t>，所在区域房地产市场较发达，重置成本仅能体现估价对象在价值时点价格水平下的建造价格，却反映不了价值时点房地产市场或房地产分类市场的供求关系。</w:t>
      </w:r>
    </w:p>
    <w:p w:rsidR="005F5F1E" w:rsidRPr="00065C34" w:rsidRDefault="00C14732" w:rsidP="000E28D2">
      <w:pPr>
        <w:spacing w:line="560" w:lineRule="exact"/>
        <w:ind w:firstLineChars="200" w:firstLine="480"/>
        <w:rPr>
          <w:rFonts w:ascii="宋体" w:hAnsi="宋体"/>
          <w:kern w:val="0"/>
          <w:sz w:val="24"/>
        </w:rPr>
      </w:pPr>
      <w:r w:rsidRPr="00065C34">
        <w:rPr>
          <w:rFonts w:ascii="宋体" w:hAnsi="宋体" w:hint="eastAsia"/>
          <w:kern w:val="0"/>
          <w:sz w:val="24"/>
        </w:rPr>
        <w:t>（2）</w:t>
      </w:r>
      <w:r w:rsidR="00AD2991" w:rsidRPr="00065C34">
        <w:rPr>
          <w:rFonts w:ascii="宋体" w:hAnsi="宋体" w:hint="eastAsia"/>
          <w:kern w:val="0"/>
          <w:sz w:val="24"/>
        </w:rPr>
        <w:t>由于估价对象已竣工，符合城市规划，经过分析认为，估价对象按现状利用为其最高最佳利用途径，不存在投资开发或再开发潜力，故不宜采用假设开发法进行评估。</w:t>
      </w:r>
    </w:p>
    <w:p w:rsidR="005F5F1E" w:rsidRPr="00065C34" w:rsidRDefault="00AD2991" w:rsidP="000E28D2">
      <w:pPr>
        <w:spacing w:line="560" w:lineRule="exact"/>
        <w:ind w:firstLineChars="200" w:firstLine="480"/>
        <w:rPr>
          <w:rFonts w:ascii="宋体" w:hAnsi="宋体"/>
          <w:kern w:val="0"/>
          <w:sz w:val="24"/>
        </w:rPr>
      </w:pPr>
      <w:r w:rsidRPr="00065C34">
        <w:rPr>
          <w:rFonts w:ascii="宋体" w:hAnsi="宋体" w:hint="eastAsia"/>
          <w:kern w:val="0"/>
          <w:sz w:val="24"/>
        </w:rPr>
        <w:t>综上，估价人员在认真分析所掌握的资料并对估价对象所在区域类似房地产交易、租赁市场进行调查后，根据估价对象的特点，采用比较法和收益法对估价对象房地产单价进行评估，最后综合分析确定房地产市场价值。</w:t>
      </w:r>
    </w:p>
    <w:p w:rsidR="00C14732" w:rsidRPr="00065C34" w:rsidRDefault="00C14732" w:rsidP="00C14732">
      <w:pPr>
        <w:spacing w:line="560" w:lineRule="exact"/>
        <w:ind w:firstLineChars="150" w:firstLine="391"/>
        <w:rPr>
          <w:rFonts w:ascii="宋体" w:hAnsi="宋体"/>
          <w:b/>
          <w:spacing w:val="10"/>
          <w:sz w:val="24"/>
        </w:rPr>
      </w:pPr>
      <w:r w:rsidRPr="00065C34">
        <w:rPr>
          <w:rFonts w:ascii="宋体" w:hAnsi="宋体" w:hint="eastAsia"/>
          <w:b/>
          <w:spacing w:val="10"/>
          <w:sz w:val="24"/>
        </w:rPr>
        <w:t>（三）估价技术路线</w:t>
      </w:r>
    </w:p>
    <w:p w:rsidR="009B622B" w:rsidRPr="00065C34" w:rsidRDefault="009B622B" w:rsidP="009B622B">
      <w:pPr>
        <w:spacing w:line="560" w:lineRule="exact"/>
        <w:ind w:firstLineChars="200" w:firstLine="480"/>
        <w:rPr>
          <w:rFonts w:ascii="宋体" w:hAnsi="宋体"/>
          <w:kern w:val="0"/>
          <w:sz w:val="24"/>
        </w:rPr>
      </w:pPr>
      <w:r w:rsidRPr="00065C34">
        <w:rPr>
          <w:rFonts w:ascii="宋体" w:hAnsi="宋体" w:hint="eastAsia"/>
          <w:kern w:val="0"/>
          <w:sz w:val="24"/>
        </w:rPr>
        <w:t>采用比较法和收益法测算估价对象房地产价值，综合分析两种方法的测算结果，确定估价对象房地产综合单价，进而确定估价对象最终估价结果。</w:t>
      </w:r>
    </w:p>
    <w:p w:rsidR="009B622B" w:rsidRPr="00065C34" w:rsidRDefault="009B622B" w:rsidP="009B622B">
      <w:pPr>
        <w:autoSpaceDE w:val="0"/>
        <w:autoSpaceDN w:val="0"/>
        <w:adjustRightInd w:val="0"/>
        <w:spacing w:line="560" w:lineRule="exact"/>
        <w:ind w:firstLineChars="200" w:firstLine="480"/>
        <w:rPr>
          <w:rFonts w:ascii="宋体" w:hAnsi="宋体"/>
          <w:kern w:val="0"/>
          <w:sz w:val="24"/>
        </w:rPr>
      </w:pPr>
      <w:r w:rsidRPr="00065C34">
        <w:rPr>
          <w:rFonts w:ascii="宋体" w:hAnsi="宋体" w:hint="eastAsia"/>
          <w:kern w:val="0"/>
          <w:sz w:val="24"/>
        </w:rPr>
        <w:t>1.根据《房地产估价规范》，有条件选用比较法进行估价的，应以比较法作为主要估价方法。本估价报告采用比较法，遵循比较法可比实例的选取原则，根据估价人员掌握的房地产交易市场资料，选择三个交易方式适合估价目的、成交日期接近价值时点、成交价格为正常价格或可修正为正常价格且与估价对象房地产的区位、用途、权利性质、档次、规模、建筑结构、新旧程度等相同或相近的房地产交易实例作为可比实例，对影响价格的各项因素及其影响程度进行分析，建立估价对象与可比实例的价格比较基础，并分别进行交易情况修正、交易日期调整、房地产状况调整，求取估价对象房地产的比较价格。</w:t>
      </w:r>
    </w:p>
    <w:p w:rsidR="009B622B" w:rsidRPr="00065C34" w:rsidRDefault="009B622B" w:rsidP="009B622B">
      <w:pPr>
        <w:autoSpaceDE w:val="0"/>
        <w:autoSpaceDN w:val="0"/>
        <w:adjustRightInd w:val="0"/>
        <w:spacing w:line="560" w:lineRule="exact"/>
        <w:ind w:firstLineChars="200" w:firstLine="480"/>
        <w:rPr>
          <w:rFonts w:ascii="宋体" w:hAnsi="宋体"/>
          <w:kern w:val="0"/>
          <w:sz w:val="24"/>
        </w:rPr>
      </w:pPr>
      <w:r w:rsidRPr="00065C34">
        <w:rPr>
          <w:rFonts w:ascii="宋体" w:hAnsi="宋体" w:hint="eastAsia"/>
          <w:kern w:val="0"/>
          <w:sz w:val="24"/>
        </w:rPr>
        <w:t>比较法基本公式如下：</w:t>
      </w:r>
    </w:p>
    <w:p w:rsidR="009B622B" w:rsidRPr="00065C34" w:rsidRDefault="009B622B" w:rsidP="009B622B">
      <w:pPr>
        <w:autoSpaceDE w:val="0"/>
        <w:autoSpaceDN w:val="0"/>
        <w:adjustRightInd w:val="0"/>
        <w:spacing w:line="560" w:lineRule="exact"/>
        <w:ind w:firstLineChars="200" w:firstLine="480"/>
        <w:rPr>
          <w:rFonts w:ascii="宋体" w:hAnsi="宋体"/>
          <w:kern w:val="0"/>
          <w:sz w:val="24"/>
        </w:rPr>
      </w:pPr>
      <w:r w:rsidRPr="00065C34">
        <w:rPr>
          <w:rFonts w:ascii="宋体" w:hAnsi="宋体" w:hint="eastAsia"/>
          <w:kern w:val="0"/>
          <w:sz w:val="24"/>
        </w:rPr>
        <w:t>比较价格=可比实例价格×交易情况修正系数×市场状况（交易日期）调整系数×房地产状况调整系数。</w:t>
      </w:r>
    </w:p>
    <w:p w:rsidR="009B622B" w:rsidRPr="00065C34" w:rsidRDefault="009B622B" w:rsidP="009B622B">
      <w:pPr>
        <w:autoSpaceDE w:val="0"/>
        <w:autoSpaceDN w:val="0"/>
        <w:adjustRightInd w:val="0"/>
        <w:spacing w:line="560" w:lineRule="exact"/>
        <w:ind w:firstLineChars="200" w:firstLine="480"/>
        <w:rPr>
          <w:rFonts w:ascii="宋体" w:hAnsi="宋体"/>
          <w:kern w:val="0"/>
          <w:sz w:val="24"/>
        </w:rPr>
      </w:pPr>
      <w:r w:rsidRPr="00065C34">
        <w:rPr>
          <w:rFonts w:ascii="宋体" w:hAnsi="宋体" w:hint="eastAsia"/>
          <w:kern w:val="0"/>
          <w:sz w:val="24"/>
        </w:rPr>
        <w:t>2.根据《房地产估价规范》，收益性房地产的估价，应选用收益法作为其中的一种估价方法。由于估价对象为商业、住宅房地产，租赁收益明显，因此可用适当的报酬率，预测其未来各年的净收益并折算到价值时点上，测算出估价对象房地产收益价格。</w:t>
      </w:r>
    </w:p>
    <w:p w:rsidR="009B622B" w:rsidRPr="00065C34" w:rsidRDefault="009B622B" w:rsidP="009B622B">
      <w:pPr>
        <w:spacing w:line="560" w:lineRule="exact"/>
        <w:ind w:firstLineChars="200" w:firstLine="520"/>
        <w:rPr>
          <w:rFonts w:ascii="宋体" w:hAnsi="宋体"/>
          <w:spacing w:val="10"/>
          <w:sz w:val="24"/>
        </w:rPr>
      </w:pPr>
      <w:r w:rsidRPr="00065C34">
        <w:rPr>
          <w:rFonts w:ascii="宋体" w:hAnsi="宋体" w:hint="eastAsia"/>
          <w:spacing w:val="10"/>
          <w:sz w:val="24"/>
        </w:rPr>
        <w:t>收益法计算公式如下：</w:t>
      </w:r>
    </w:p>
    <w:p w:rsidR="009B622B" w:rsidRPr="00065C34" w:rsidRDefault="009B622B" w:rsidP="009B622B">
      <w:pPr>
        <w:spacing w:line="560" w:lineRule="exact"/>
        <w:ind w:firstLineChars="200" w:firstLine="480"/>
        <w:rPr>
          <w:rFonts w:ascii="宋体" w:hAnsi="宋体"/>
          <w:sz w:val="24"/>
        </w:rPr>
      </w:pPr>
      <w:r w:rsidRPr="00065C34">
        <w:rPr>
          <w:rFonts w:ascii="宋体" w:hAnsi="宋体" w:hint="eastAsia"/>
          <w:sz w:val="24"/>
        </w:rPr>
        <w:t>V= a/(r-g)×[1-(1+g)</w:t>
      </w:r>
      <w:r w:rsidRPr="00065C34">
        <w:rPr>
          <w:rFonts w:ascii="宋体" w:hAnsi="宋体" w:hint="eastAsia"/>
          <w:sz w:val="24"/>
          <w:vertAlign w:val="superscript"/>
        </w:rPr>
        <w:t>n</w:t>
      </w:r>
      <w:r w:rsidRPr="00065C34">
        <w:rPr>
          <w:rFonts w:ascii="宋体" w:hAnsi="宋体" w:hint="eastAsia"/>
          <w:sz w:val="24"/>
        </w:rPr>
        <w:t>/(1+r)</w:t>
      </w:r>
      <w:r w:rsidRPr="00065C34">
        <w:rPr>
          <w:rFonts w:ascii="宋体" w:hAnsi="宋体" w:hint="eastAsia"/>
          <w:sz w:val="24"/>
          <w:vertAlign w:val="superscript"/>
        </w:rPr>
        <w:t>n</w:t>
      </w:r>
      <w:r w:rsidRPr="00065C34">
        <w:rPr>
          <w:rFonts w:ascii="宋体" w:hAnsi="宋体" w:hint="eastAsia"/>
          <w:sz w:val="24"/>
        </w:rPr>
        <w:t>]</w:t>
      </w:r>
    </w:p>
    <w:p w:rsidR="009B622B" w:rsidRPr="00065C34" w:rsidRDefault="009B622B" w:rsidP="009B622B">
      <w:pPr>
        <w:spacing w:line="560" w:lineRule="exact"/>
        <w:ind w:firstLineChars="350" w:firstLine="840"/>
        <w:rPr>
          <w:rFonts w:ascii="宋体" w:hAnsi="宋体"/>
          <w:sz w:val="24"/>
        </w:rPr>
      </w:pPr>
      <w:r w:rsidRPr="00065C34">
        <w:rPr>
          <w:rFonts w:ascii="宋体" w:hAnsi="宋体" w:hint="eastAsia"/>
          <w:sz w:val="24"/>
        </w:rPr>
        <w:t>V为房地产在价值时点的收益价格；a为年净收益 ；r为报酬率 ；g为年增长率；n为收益年限。</w:t>
      </w:r>
    </w:p>
    <w:p w:rsidR="005F5F1E" w:rsidRPr="00065C34" w:rsidRDefault="00AD2991" w:rsidP="00BA5988">
      <w:pPr>
        <w:tabs>
          <w:tab w:val="center" w:pos="4205"/>
        </w:tabs>
        <w:spacing w:line="560" w:lineRule="exact"/>
        <w:rPr>
          <w:rFonts w:ascii="宋体" w:hAnsi="宋体"/>
          <w:b/>
          <w:bCs/>
          <w:spacing w:val="10"/>
          <w:sz w:val="24"/>
        </w:rPr>
      </w:pPr>
      <w:r w:rsidRPr="00065C34">
        <w:rPr>
          <w:rFonts w:ascii="宋体" w:hAnsi="宋体" w:hint="eastAsia"/>
          <w:b/>
          <w:bCs/>
          <w:spacing w:val="10"/>
          <w:sz w:val="24"/>
        </w:rPr>
        <w:t>十、估价结果：</w:t>
      </w:r>
      <w:r w:rsidRPr="00065C34">
        <w:rPr>
          <w:rFonts w:ascii="宋体" w:hAnsi="宋体" w:hint="eastAsia"/>
          <w:b/>
          <w:bCs/>
          <w:spacing w:val="10"/>
          <w:sz w:val="24"/>
        </w:rPr>
        <w:tab/>
      </w:r>
    </w:p>
    <w:p w:rsidR="00F7077E" w:rsidRPr="00065C34" w:rsidRDefault="00AD2991" w:rsidP="00F7077E">
      <w:pPr>
        <w:spacing w:line="560" w:lineRule="exact"/>
        <w:ind w:firstLineChars="200" w:firstLine="480"/>
        <w:rPr>
          <w:rFonts w:ascii="宋体" w:hAnsi="宋体"/>
          <w:spacing w:val="10"/>
          <w:sz w:val="24"/>
        </w:rPr>
      </w:pPr>
      <w:r w:rsidRPr="00065C34">
        <w:rPr>
          <w:rFonts w:ascii="宋体" w:hAnsi="宋体" w:hint="eastAsia"/>
          <w:sz w:val="24"/>
        </w:rPr>
        <w:t>估价人员根据估价目的，遵循估价原则，按照估价工作程序，利用科学的估价方法，在认真分析现有资料的基础上，经过周密的测算，并结合估价经验与影响房地产价格因素的分析，确定在估价对象于市场上有足够的买方和卖方，并且进入市场无障碍的条件下，于价值时点的市场价值为</w:t>
      </w:r>
      <w:r w:rsidR="00E226BE" w:rsidRPr="00065C34">
        <w:rPr>
          <w:rFonts w:ascii="宋体" w:hAnsi="宋体" w:hint="eastAsia"/>
          <w:sz w:val="24"/>
        </w:rPr>
        <w:t>人民币大写</w:t>
      </w:r>
      <w:r w:rsidR="00D41A6D" w:rsidRPr="00065C34">
        <w:rPr>
          <w:rFonts w:ascii="宋体" w:hAnsi="宋体"/>
          <w:b/>
          <w:sz w:val="24"/>
        </w:rPr>
        <w:fldChar w:fldCharType="begin"/>
      </w:r>
      <w:r w:rsidR="009C4BB4" w:rsidRPr="00065C34">
        <w:rPr>
          <w:rFonts w:ascii="宋体" w:hAnsi="宋体"/>
          <w:b/>
          <w:sz w:val="24"/>
        </w:rPr>
        <w:instrText xml:space="preserve"> </w:instrText>
      </w:r>
      <w:r w:rsidR="009C4BB4" w:rsidRPr="00065C34">
        <w:rPr>
          <w:rFonts w:ascii="宋体" w:hAnsi="宋体" w:hint="eastAsia"/>
          <w:b/>
          <w:sz w:val="24"/>
        </w:rPr>
        <w:instrText>= 66111200 \* CHINESENUM2</w:instrText>
      </w:r>
      <w:r w:rsidR="009C4BB4" w:rsidRPr="00065C34">
        <w:rPr>
          <w:rFonts w:ascii="宋体" w:hAnsi="宋体"/>
          <w:b/>
          <w:sz w:val="24"/>
        </w:rPr>
        <w:instrText xml:space="preserve"> </w:instrText>
      </w:r>
      <w:r w:rsidR="00D41A6D" w:rsidRPr="00065C34">
        <w:rPr>
          <w:rFonts w:ascii="宋体" w:hAnsi="宋体"/>
          <w:b/>
          <w:sz w:val="24"/>
        </w:rPr>
        <w:fldChar w:fldCharType="separate"/>
      </w:r>
      <w:r w:rsidR="00BD1A6E" w:rsidRPr="00065C34">
        <w:rPr>
          <w:rFonts w:ascii="宋体" w:hAnsi="宋体" w:hint="eastAsia"/>
          <w:b/>
          <w:noProof/>
          <w:sz w:val="24"/>
        </w:rPr>
        <w:t>伍仟玖佰肆拾叁万壹仟陆佰</w:t>
      </w:r>
      <w:r w:rsidR="00D41A6D" w:rsidRPr="00065C34">
        <w:rPr>
          <w:rFonts w:ascii="宋体" w:hAnsi="宋体"/>
          <w:b/>
          <w:sz w:val="24"/>
        </w:rPr>
        <w:fldChar w:fldCharType="end"/>
      </w:r>
      <w:r w:rsidR="009C4BB4" w:rsidRPr="00065C34">
        <w:rPr>
          <w:rFonts w:ascii="宋体" w:hAnsi="宋体" w:hint="eastAsia"/>
          <w:b/>
          <w:sz w:val="24"/>
        </w:rPr>
        <w:t>元整（￥</w:t>
      </w:r>
      <w:r w:rsidR="00D41A6D" w:rsidRPr="00065C34">
        <w:rPr>
          <w:rFonts w:ascii="宋体" w:hAnsi="宋体"/>
          <w:b/>
          <w:sz w:val="24"/>
        </w:rPr>
        <w:fldChar w:fldCharType="begin"/>
      </w:r>
      <w:r w:rsidR="009C4BB4" w:rsidRPr="00065C34">
        <w:rPr>
          <w:rFonts w:ascii="宋体" w:hAnsi="宋体"/>
          <w:b/>
          <w:sz w:val="24"/>
        </w:rPr>
        <w:instrText xml:space="preserve"> =SUM(ABOVE) </w:instrText>
      </w:r>
      <w:r w:rsidR="00D41A6D" w:rsidRPr="00065C34">
        <w:rPr>
          <w:rFonts w:ascii="宋体" w:hAnsi="宋体"/>
          <w:b/>
          <w:sz w:val="24"/>
        </w:rPr>
        <w:fldChar w:fldCharType="separate"/>
      </w:r>
      <w:r w:rsidR="00BD1A6E" w:rsidRPr="00065C34">
        <w:rPr>
          <w:rFonts w:ascii="宋体" w:hAnsi="宋体"/>
          <w:b/>
          <w:sz w:val="24"/>
        </w:rPr>
        <w:t>5943.16</w:t>
      </w:r>
      <w:r w:rsidR="00D41A6D" w:rsidRPr="00065C34">
        <w:rPr>
          <w:rFonts w:ascii="宋体" w:hAnsi="宋体"/>
          <w:b/>
          <w:sz w:val="24"/>
        </w:rPr>
        <w:fldChar w:fldCharType="end"/>
      </w:r>
      <w:r w:rsidR="009C4BB4" w:rsidRPr="00065C34">
        <w:rPr>
          <w:rFonts w:ascii="宋体" w:hAnsi="宋体" w:hint="eastAsia"/>
          <w:b/>
          <w:sz w:val="24"/>
        </w:rPr>
        <w:t>万</w:t>
      </w:r>
      <w:r w:rsidR="009C4BB4" w:rsidRPr="00065C34">
        <w:rPr>
          <w:rFonts w:ascii="宋体" w:hAnsi="宋体"/>
          <w:b/>
          <w:sz w:val="24"/>
        </w:rPr>
        <w:t>元</w:t>
      </w:r>
      <w:r w:rsidR="009C4BB4" w:rsidRPr="00065C34">
        <w:rPr>
          <w:rFonts w:ascii="宋体" w:hAnsi="宋体" w:hint="eastAsia"/>
          <w:b/>
          <w:sz w:val="24"/>
        </w:rPr>
        <w:t>）</w:t>
      </w:r>
      <w:r w:rsidR="00F7077E" w:rsidRPr="00065C34">
        <w:rPr>
          <w:rFonts w:ascii="宋体" w:hAnsi="宋体" w:hint="eastAsia"/>
          <w:sz w:val="24"/>
        </w:rPr>
        <w:t>，详细的结果见估价结果明细表</w:t>
      </w:r>
      <w:r w:rsidR="00F7077E" w:rsidRPr="00065C34">
        <w:rPr>
          <w:rFonts w:ascii="宋体" w:hAnsi="宋体"/>
          <w:spacing w:val="10"/>
          <w:sz w:val="24"/>
        </w:rPr>
        <w:t>。</w:t>
      </w:r>
    </w:p>
    <w:p w:rsidR="00B06C9F" w:rsidRPr="00065C34" w:rsidRDefault="00B06C9F" w:rsidP="00B06C9F">
      <w:pPr>
        <w:widowControl/>
        <w:jc w:val="left"/>
        <w:rPr>
          <w:rFonts w:ascii="宋体" w:hAnsi="宋体"/>
          <w:b/>
          <w:bCs/>
          <w:spacing w:val="10"/>
          <w:sz w:val="24"/>
        </w:rPr>
      </w:pPr>
    </w:p>
    <w:p w:rsidR="009B622B" w:rsidRPr="00065C34" w:rsidRDefault="009B622B">
      <w:pPr>
        <w:widowControl/>
        <w:jc w:val="left"/>
        <w:rPr>
          <w:rFonts w:ascii="宋体" w:hAnsi="宋体"/>
          <w:b/>
          <w:bCs/>
          <w:spacing w:val="10"/>
          <w:sz w:val="24"/>
        </w:rPr>
      </w:pPr>
    </w:p>
    <w:p w:rsidR="005F5F1E" w:rsidRPr="00065C34" w:rsidRDefault="00AD2991" w:rsidP="00B06C9F">
      <w:pPr>
        <w:widowControl/>
        <w:jc w:val="left"/>
        <w:rPr>
          <w:rFonts w:ascii="宋体" w:hAnsi="宋体"/>
          <w:b/>
          <w:bCs/>
          <w:spacing w:val="10"/>
          <w:sz w:val="24"/>
        </w:rPr>
      </w:pPr>
      <w:r w:rsidRPr="00065C34">
        <w:rPr>
          <w:rFonts w:ascii="宋体" w:hAnsi="宋体" w:hint="eastAsia"/>
          <w:b/>
          <w:bCs/>
          <w:spacing w:val="10"/>
          <w:sz w:val="24"/>
        </w:rPr>
        <w:t>十一、注册房地产估价师</w:t>
      </w:r>
    </w:p>
    <w:p w:rsidR="005F5F1E" w:rsidRPr="00065C34" w:rsidRDefault="00AD2991" w:rsidP="00065C34">
      <w:pPr>
        <w:spacing w:beforeLines="50" w:afterLines="50" w:line="480" w:lineRule="exact"/>
        <w:ind w:firstLineChars="179" w:firstLine="430"/>
        <w:rPr>
          <w:rFonts w:ascii="宋体" w:hAnsi="宋体"/>
          <w:kern w:val="0"/>
          <w:sz w:val="24"/>
        </w:rPr>
      </w:pPr>
      <w:r w:rsidRPr="00065C34">
        <w:rPr>
          <w:rFonts w:ascii="宋体" w:hAnsi="宋体" w:hint="eastAsia"/>
          <w:kern w:val="0"/>
          <w:sz w:val="24"/>
        </w:rPr>
        <w:t>姓  名         估价资格           注册号           签名及盖章</w:t>
      </w:r>
    </w:p>
    <w:p w:rsidR="005F5F1E" w:rsidRPr="00065C34" w:rsidRDefault="00AD2991" w:rsidP="00065C34">
      <w:pPr>
        <w:spacing w:beforeLines="50" w:afterLines="50" w:line="480" w:lineRule="exact"/>
        <w:ind w:firstLineChars="179" w:firstLine="430"/>
        <w:rPr>
          <w:rFonts w:ascii="宋体" w:hAnsi="宋体"/>
          <w:kern w:val="0"/>
          <w:sz w:val="24"/>
        </w:rPr>
      </w:pPr>
      <w:r w:rsidRPr="00065C34">
        <w:rPr>
          <w:rFonts w:ascii="宋体" w:hAnsi="宋体" w:hint="eastAsia"/>
          <w:kern w:val="0"/>
          <w:sz w:val="24"/>
        </w:rPr>
        <w:t>董  刚     注册房地产估价师    4320060009</w:t>
      </w:r>
    </w:p>
    <w:p w:rsidR="007E0317" w:rsidRPr="00065C34" w:rsidRDefault="007E0317" w:rsidP="00065C34">
      <w:pPr>
        <w:spacing w:beforeLines="50" w:afterLines="50" w:line="480" w:lineRule="exact"/>
        <w:ind w:firstLineChars="179" w:firstLine="430"/>
        <w:rPr>
          <w:rFonts w:ascii="宋体" w:hAnsi="宋体" w:cs="宋体"/>
          <w:kern w:val="0"/>
          <w:sz w:val="24"/>
        </w:rPr>
      </w:pPr>
      <w:r w:rsidRPr="00065C34">
        <w:rPr>
          <w:rFonts w:ascii="宋体" w:hAnsi="宋体" w:cs="宋体" w:hint="eastAsia"/>
          <w:kern w:val="0"/>
          <w:sz w:val="24"/>
        </w:rPr>
        <w:t>毛容辉     注册房地产估价师    4320110026</w:t>
      </w:r>
    </w:p>
    <w:p w:rsidR="005F5F1E" w:rsidRPr="00065C34" w:rsidRDefault="00AD2991">
      <w:pPr>
        <w:spacing w:line="560" w:lineRule="exact"/>
        <w:rPr>
          <w:rFonts w:ascii="宋体" w:hAnsi="宋体"/>
          <w:spacing w:val="10"/>
          <w:sz w:val="24"/>
        </w:rPr>
      </w:pPr>
      <w:r w:rsidRPr="00065C34">
        <w:rPr>
          <w:rFonts w:ascii="宋体" w:hAnsi="宋体" w:hint="eastAsia"/>
          <w:b/>
          <w:bCs/>
          <w:spacing w:val="10"/>
          <w:sz w:val="24"/>
        </w:rPr>
        <w:t>十二、实地查勘期：</w:t>
      </w:r>
      <w:r w:rsidR="00DE69D0" w:rsidRPr="00065C34">
        <w:rPr>
          <w:rFonts w:ascii="宋体" w:hAnsi="宋体" w:hint="eastAsia"/>
          <w:spacing w:val="10"/>
          <w:sz w:val="24"/>
        </w:rPr>
        <w:t>2022年</w:t>
      </w:r>
      <w:r w:rsidR="00BD1A6E" w:rsidRPr="00065C34">
        <w:rPr>
          <w:rFonts w:ascii="宋体" w:hAnsi="宋体" w:hint="eastAsia"/>
          <w:spacing w:val="10"/>
          <w:sz w:val="24"/>
        </w:rPr>
        <w:t>8月1日</w:t>
      </w:r>
      <w:r w:rsidRPr="00065C34">
        <w:rPr>
          <w:rFonts w:ascii="宋体" w:hAnsi="宋体" w:hint="eastAsia"/>
          <w:spacing w:val="10"/>
          <w:sz w:val="24"/>
        </w:rPr>
        <w:t>至</w:t>
      </w:r>
      <w:r w:rsidR="00DE69D0" w:rsidRPr="00065C34">
        <w:rPr>
          <w:rFonts w:ascii="宋体" w:hAnsi="宋体" w:hint="eastAsia"/>
          <w:spacing w:val="10"/>
          <w:sz w:val="24"/>
        </w:rPr>
        <w:t>2022年</w:t>
      </w:r>
      <w:r w:rsidR="00BD1A6E" w:rsidRPr="00065C34">
        <w:rPr>
          <w:rFonts w:ascii="宋体" w:hAnsi="宋体" w:hint="eastAsia"/>
          <w:spacing w:val="10"/>
          <w:sz w:val="24"/>
        </w:rPr>
        <w:t>8月1日</w:t>
      </w:r>
    </w:p>
    <w:p w:rsidR="005F5F1E" w:rsidRPr="00065C34" w:rsidRDefault="00AD2991">
      <w:pPr>
        <w:spacing w:line="560" w:lineRule="exact"/>
        <w:rPr>
          <w:rFonts w:ascii="宋体" w:hAnsi="宋体"/>
          <w:spacing w:val="10"/>
          <w:sz w:val="24"/>
        </w:rPr>
      </w:pPr>
      <w:r w:rsidRPr="00065C34">
        <w:rPr>
          <w:rFonts w:ascii="宋体" w:hAnsi="宋体" w:hint="eastAsia"/>
          <w:b/>
          <w:bCs/>
          <w:spacing w:val="10"/>
          <w:sz w:val="24"/>
        </w:rPr>
        <w:t>十三、估价作业期：</w:t>
      </w:r>
      <w:r w:rsidRPr="00065C34">
        <w:rPr>
          <w:rFonts w:ascii="宋体" w:hAnsi="宋体" w:hint="eastAsia"/>
          <w:spacing w:val="10"/>
          <w:sz w:val="24"/>
        </w:rPr>
        <w:t>202</w:t>
      </w:r>
      <w:r w:rsidR="00201F32" w:rsidRPr="00065C34">
        <w:rPr>
          <w:rFonts w:ascii="宋体" w:hAnsi="宋体" w:hint="eastAsia"/>
          <w:spacing w:val="10"/>
          <w:sz w:val="24"/>
        </w:rPr>
        <w:t>2</w:t>
      </w:r>
      <w:r w:rsidRPr="00065C34">
        <w:rPr>
          <w:rFonts w:ascii="宋体" w:hAnsi="宋体" w:hint="eastAsia"/>
          <w:spacing w:val="10"/>
          <w:sz w:val="24"/>
        </w:rPr>
        <w:t>年</w:t>
      </w:r>
      <w:r w:rsidR="00BD1A6E" w:rsidRPr="00065C34">
        <w:rPr>
          <w:rFonts w:ascii="宋体" w:hAnsi="宋体" w:hint="eastAsia"/>
          <w:spacing w:val="10"/>
          <w:sz w:val="24"/>
        </w:rPr>
        <w:t>8月1日</w:t>
      </w:r>
      <w:r w:rsidRPr="00065C34">
        <w:rPr>
          <w:rFonts w:ascii="宋体" w:hAnsi="宋体" w:hint="eastAsia"/>
          <w:spacing w:val="10"/>
          <w:sz w:val="24"/>
        </w:rPr>
        <w:t>至</w:t>
      </w:r>
      <w:r w:rsidR="00AC7155" w:rsidRPr="00065C34">
        <w:rPr>
          <w:rFonts w:ascii="宋体" w:hAnsi="宋体" w:hint="eastAsia"/>
          <w:spacing w:val="10"/>
          <w:sz w:val="24"/>
        </w:rPr>
        <w:t>2022年</w:t>
      </w:r>
      <w:r w:rsidR="00DD66C5" w:rsidRPr="00065C34">
        <w:rPr>
          <w:rFonts w:ascii="宋体" w:hAnsi="宋体" w:hint="eastAsia"/>
          <w:spacing w:val="10"/>
          <w:sz w:val="24"/>
        </w:rPr>
        <w:t>9月29日</w:t>
      </w:r>
    </w:p>
    <w:p w:rsidR="00F517C7" w:rsidRPr="00065C34" w:rsidRDefault="00F517C7">
      <w:pPr>
        <w:widowControl/>
        <w:jc w:val="left"/>
        <w:rPr>
          <w:rFonts w:ascii="宋体" w:hAnsi="宋体"/>
          <w:spacing w:val="10"/>
          <w:sz w:val="24"/>
        </w:rPr>
      </w:pPr>
      <w:r w:rsidRPr="00065C34">
        <w:rPr>
          <w:rFonts w:ascii="宋体" w:hAnsi="宋体"/>
          <w:spacing w:val="10"/>
          <w:sz w:val="24"/>
        </w:rPr>
        <w:br w:type="page"/>
      </w:r>
    </w:p>
    <w:p w:rsidR="005F5F1E" w:rsidRPr="00065C34" w:rsidRDefault="00AD2991">
      <w:pPr>
        <w:jc w:val="center"/>
        <w:rPr>
          <w:rFonts w:ascii="黑体" w:eastAsia="黑体" w:hAnsi="黑体"/>
          <w:b/>
          <w:bCs/>
          <w:sz w:val="32"/>
          <w:szCs w:val="32"/>
        </w:rPr>
      </w:pPr>
      <w:r w:rsidRPr="00065C34">
        <w:rPr>
          <w:rFonts w:ascii="黑体" w:eastAsia="黑体" w:hAnsi="黑体" w:hint="eastAsia"/>
          <w:b/>
          <w:sz w:val="36"/>
          <w:szCs w:val="36"/>
        </w:rPr>
        <w:t>附   件</w:t>
      </w:r>
    </w:p>
    <w:p w:rsidR="005F5F1E" w:rsidRPr="00065C34" w:rsidRDefault="0062119F" w:rsidP="002F69DF">
      <w:pPr>
        <w:numPr>
          <w:ilvl w:val="0"/>
          <w:numId w:val="2"/>
        </w:numPr>
        <w:spacing w:line="700" w:lineRule="exact"/>
        <w:ind w:left="942"/>
        <w:rPr>
          <w:rFonts w:ascii="宋体" w:hAnsi="宋体"/>
          <w:spacing w:val="10"/>
          <w:sz w:val="24"/>
        </w:rPr>
      </w:pPr>
      <w:r w:rsidRPr="00065C34">
        <w:rPr>
          <w:rFonts w:ascii="宋体" w:hAnsi="宋体" w:hint="eastAsia"/>
          <w:spacing w:val="10"/>
          <w:sz w:val="24"/>
        </w:rPr>
        <w:t>湘潭市雨湖区人民法院</w:t>
      </w:r>
      <w:r w:rsidR="00AD2991" w:rsidRPr="00065C34">
        <w:rPr>
          <w:rFonts w:ascii="宋体" w:hAnsi="宋体" w:hint="eastAsia"/>
          <w:spacing w:val="10"/>
          <w:sz w:val="24"/>
        </w:rPr>
        <w:t>委托书复印件</w:t>
      </w:r>
    </w:p>
    <w:p w:rsidR="005F5F1E" w:rsidRPr="00065C34" w:rsidRDefault="00AD2991" w:rsidP="002F69DF">
      <w:pPr>
        <w:numPr>
          <w:ilvl w:val="0"/>
          <w:numId w:val="2"/>
        </w:numPr>
        <w:spacing w:line="700" w:lineRule="exact"/>
        <w:ind w:left="942"/>
        <w:rPr>
          <w:rFonts w:ascii="宋体" w:hAnsi="宋体"/>
          <w:spacing w:val="10"/>
          <w:sz w:val="24"/>
        </w:rPr>
      </w:pPr>
      <w:r w:rsidRPr="00065C34">
        <w:rPr>
          <w:rFonts w:ascii="宋体" w:hAnsi="宋体" w:hint="eastAsia"/>
          <w:spacing w:val="10"/>
          <w:sz w:val="24"/>
        </w:rPr>
        <w:t>估价对象实地查勘照片</w:t>
      </w:r>
    </w:p>
    <w:p w:rsidR="005F5F1E" w:rsidRPr="00065C34" w:rsidRDefault="00AD2991" w:rsidP="002F69DF">
      <w:pPr>
        <w:numPr>
          <w:ilvl w:val="0"/>
          <w:numId w:val="2"/>
        </w:numPr>
        <w:spacing w:line="700" w:lineRule="exact"/>
        <w:ind w:left="942"/>
        <w:rPr>
          <w:rFonts w:ascii="宋体" w:hAnsi="宋体"/>
          <w:spacing w:val="10"/>
          <w:sz w:val="24"/>
        </w:rPr>
      </w:pPr>
      <w:r w:rsidRPr="00065C34">
        <w:rPr>
          <w:rFonts w:ascii="宋体" w:hAnsi="宋体" w:hint="eastAsia"/>
          <w:spacing w:val="10"/>
          <w:sz w:val="24"/>
        </w:rPr>
        <w:t>估价对象权属证明复印件</w:t>
      </w:r>
    </w:p>
    <w:p w:rsidR="00BC64D1" w:rsidRPr="00065C34" w:rsidRDefault="00BC64D1" w:rsidP="002F69DF">
      <w:pPr>
        <w:numPr>
          <w:ilvl w:val="0"/>
          <w:numId w:val="2"/>
        </w:numPr>
        <w:spacing w:line="700" w:lineRule="exact"/>
        <w:ind w:left="942"/>
        <w:rPr>
          <w:rFonts w:ascii="宋体" w:hAnsi="宋体"/>
          <w:spacing w:val="10"/>
          <w:sz w:val="24"/>
        </w:rPr>
      </w:pPr>
      <w:r w:rsidRPr="00065C34">
        <w:rPr>
          <w:rFonts w:ascii="宋体" w:hAnsi="宋体" w:hint="eastAsia"/>
          <w:spacing w:val="10"/>
          <w:sz w:val="24"/>
        </w:rPr>
        <w:t>其他相关资料</w:t>
      </w:r>
    </w:p>
    <w:p w:rsidR="002F69DF" w:rsidRPr="00065C34" w:rsidRDefault="002F69DF" w:rsidP="002F69DF">
      <w:pPr>
        <w:numPr>
          <w:ilvl w:val="0"/>
          <w:numId w:val="2"/>
        </w:numPr>
        <w:spacing w:line="700" w:lineRule="exact"/>
        <w:ind w:left="942"/>
        <w:rPr>
          <w:rFonts w:ascii="宋体" w:hAnsi="宋体"/>
          <w:spacing w:val="10"/>
          <w:sz w:val="24"/>
        </w:rPr>
      </w:pPr>
      <w:r w:rsidRPr="00065C34">
        <w:rPr>
          <w:rFonts w:ascii="宋体" w:hAnsi="宋体" w:hint="eastAsia"/>
          <w:spacing w:val="10"/>
          <w:sz w:val="24"/>
        </w:rPr>
        <w:t>房地产估价机构企业法人营业执照复印件</w:t>
      </w:r>
    </w:p>
    <w:p w:rsidR="005F5F1E" w:rsidRPr="00065C34" w:rsidRDefault="00AD2991" w:rsidP="002F69DF">
      <w:pPr>
        <w:numPr>
          <w:ilvl w:val="0"/>
          <w:numId w:val="2"/>
        </w:numPr>
        <w:spacing w:line="700" w:lineRule="exact"/>
        <w:ind w:left="942"/>
        <w:rPr>
          <w:rFonts w:ascii="宋体" w:hAnsi="宋体"/>
          <w:spacing w:val="10"/>
          <w:sz w:val="24"/>
        </w:rPr>
      </w:pPr>
      <w:r w:rsidRPr="00065C34">
        <w:rPr>
          <w:rFonts w:ascii="宋体" w:hAnsi="宋体" w:hint="eastAsia"/>
          <w:spacing w:val="10"/>
          <w:sz w:val="24"/>
        </w:rPr>
        <w:t>房地产估价机构备案证书复印件</w:t>
      </w:r>
    </w:p>
    <w:p w:rsidR="005F5F1E" w:rsidRPr="00065C34" w:rsidRDefault="00AD2991" w:rsidP="002F69DF">
      <w:pPr>
        <w:numPr>
          <w:ilvl w:val="0"/>
          <w:numId w:val="2"/>
        </w:numPr>
        <w:spacing w:line="700" w:lineRule="exact"/>
        <w:ind w:left="942"/>
        <w:rPr>
          <w:rFonts w:ascii="宋体" w:hAnsi="宋体"/>
          <w:spacing w:val="10"/>
          <w:sz w:val="24"/>
        </w:rPr>
      </w:pPr>
      <w:r w:rsidRPr="00065C34">
        <w:rPr>
          <w:rFonts w:ascii="宋体" w:hAnsi="宋体" w:hint="eastAsia"/>
          <w:spacing w:val="10"/>
          <w:sz w:val="24"/>
        </w:rPr>
        <w:t>注册房地产估价师注册证书复印件</w:t>
      </w:r>
    </w:p>
    <w:p w:rsidR="005F5F1E" w:rsidRPr="00065C34" w:rsidRDefault="005F5F1E"/>
    <w:p w:rsidR="005F5F1E" w:rsidRPr="00065C34" w:rsidRDefault="005F5F1E"/>
    <w:p w:rsidR="005F5F1E" w:rsidRPr="00065C34" w:rsidRDefault="005F5F1E"/>
    <w:p w:rsidR="005F5F1E" w:rsidRPr="00065C34" w:rsidRDefault="005F5F1E"/>
    <w:p w:rsidR="005F5F1E" w:rsidRPr="00065C34" w:rsidRDefault="005F5F1E"/>
    <w:p w:rsidR="005F5F1E" w:rsidRPr="00065C34" w:rsidRDefault="005F5F1E"/>
    <w:p w:rsidR="005F5F1E" w:rsidRPr="00065C34" w:rsidRDefault="005F5F1E"/>
    <w:p w:rsidR="005F5F1E" w:rsidRPr="00065C34" w:rsidRDefault="005F5F1E"/>
    <w:p w:rsidR="005F5F1E" w:rsidRPr="00065C34" w:rsidRDefault="005F5F1E"/>
    <w:p w:rsidR="005F5F1E" w:rsidRPr="00065C34" w:rsidRDefault="005F5F1E"/>
    <w:p w:rsidR="005F5F1E" w:rsidRPr="00065C34" w:rsidRDefault="005F5F1E"/>
    <w:p w:rsidR="005F5F1E" w:rsidRPr="00065C34" w:rsidRDefault="005F5F1E"/>
    <w:p w:rsidR="005F5F1E" w:rsidRPr="00065C34" w:rsidRDefault="005F5F1E"/>
    <w:p w:rsidR="005F5F1E" w:rsidRPr="00065C34" w:rsidRDefault="005F5F1E"/>
    <w:p w:rsidR="005F5F1E" w:rsidRPr="00065C34" w:rsidRDefault="005F5F1E"/>
    <w:p w:rsidR="005F5F1E" w:rsidRPr="00065C34" w:rsidRDefault="005F5F1E"/>
    <w:p w:rsidR="005F5F1E" w:rsidRPr="00065C34" w:rsidRDefault="005F5F1E"/>
    <w:p w:rsidR="005F5F1E" w:rsidRPr="00065C34" w:rsidRDefault="005F5F1E"/>
    <w:p w:rsidR="005F5F1E" w:rsidRPr="00065C34" w:rsidRDefault="005F5F1E"/>
    <w:p w:rsidR="005F5F1E" w:rsidRPr="00065C34" w:rsidRDefault="005F5F1E"/>
    <w:p w:rsidR="005F5F1E" w:rsidRPr="00065C34" w:rsidRDefault="005F5F1E"/>
    <w:p w:rsidR="005F5F1E" w:rsidRPr="00065C34" w:rsidRDefault="005F5F1E"/>
    <w:p w:rsidR="005F5F1E" w:rsidRPr="00065C34" w:rsidRDefault="005F5F1E"/>
    <w:p w:rsidR="005F5F1E" w:rsidRPr="00065C34" w:rsidRDefault="005F5F1E"/>
    <w:p w:rsidR="005F5F1E" w:rsidRPr="00065C34" w:rsidRDefault="005F5F1E"/>
    <w:sectPr w:rsidR="005F5F1E" w:rsidRPr="00065C34" w:rsidSect="005F5F1E">
      <w:headerReference w:type="default" r:id="rId9"/>
      <w:footerReference w:type="default" r:id="rId10"/>
      <w:pgSz w:w="11906" w:h="16838"/>
      <w:pgMar w:top="1134" w:right="1089" w:bottom="1134" w:left="1797"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01A" w:rsidRDefault="001E101A" w:rsidP="005F5F1E">
      <w:r>
        <w:separator/>
      </w:r>
    </w:p>
  </w:endnote>
  <w:endnote w:type="continuationSeparator" w:id="1">
    <w:p w:rsidR="001E101A" w:rsidRDefault="001E101A" w:rsidP="005F5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Sans Serif">
    <w:altName w:val="Arial"/>
    <w:charset w:val="00"/>
    <w:family w:val="auto"/>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0" w:usb1="00000000" w:usb2="00000010" w:usb3="00000000" w:csb0="00040000" w:csb1="00000000"/>
  </w:font>
  <w:font w:name="昆仑楷体">
    <w:altName w:val="宋体"/>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
    <w:altName w:val="Times New Roman"/>
    <w:charset w:val="00"/>
    <w:family w:val="roman"/>
    <w:pitch w:val="default"/>
    <w:sig w:usb0="00000000" w:usb1="00000000" w:usb2="00000000" w:usb3="00000000" w:csb0="00000001" w:csb1="00000000"/>
  </w:font>
  <w:font w:name="幼圆">
    <w:altName w:val="宋体"/>
    <w:panose1 w:val="02010509060101010101"/>
    <w:charset w:val="86"/>
    <w:family w:val="modern"/>
    <w:pitch w:val="fixed"/>
    <w:sig w:usb0="00000001" w:usb1="080E0000" w:usb2="0000001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587" w:rsidRDefault="003C3587">
    <w:pPr>
      <w:pStyle w:val="af"/>
      <w:ind w:firstLineChars="3500" w:firstLine="6300"/>
    </w:pPr>
    <w:r>
      <w:rPr>
        <w:rFonts w:hint="eastAsia"/>
        <w:kern w:val="0"/>
        <w:szCs w:val="21"/>
      </w:rPr>
      <w:t>第</w:t>
    </w:r>
    <w:r>
      <w:rPr>
        <w:rFonts w:hint="eastAsia"/>
        <w:kern w:val="0"/>
        <w:szCs w:val="21"/>
      </w:rPr>
      <w:t xml:space="preserve"> </w:t>
    </w:r>
    <w:r w:rsidR="00D41A6D">
      <w:rPr>
        <w:kern w:val="0"/>
        <w:szCs w:val="21"/>
      </w:rPr>
      <w:fldChar w:fldCharType="begin"/>
    </w:r>
    <w:r>
      <w:rPr>
        <w:kern w:val="0"/>
        <w:szCs w:val="21"/>
      </w:rPr>
      <w:instrText xml:space="preserve"> PAGE </w:instrText>
    </w:r>
    <w:r w:rsidR="00D41A6D">
      <w:rPr>
        <w:kern w:val="0"/>
        <w:szCs w:val="21"/>
      </w:rPr>
      <w:fldChar w:fldCharType="separate"/>
    </w:r>
    <w:r w:rsidR="00065C34">
      <w:rPr>
        <w:noProof/>
        <w:kern w:val="0"/>
        <w:szCs w:val="21"/>
      </w:rPr>
      <w:t>27</w:t>
    </w:r>
    <w:r w:rsidR="00D41A6D">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D41A6D">
      <w:rPr>
        <w:kern w:val="0"/>
        <w:szCs w:val="21"/>
      </w:rPr>
      <w:fldChar w:fldCharType="begin"/>
    </w:r>
    <w:r>
      <w:rPr>
        <w:kern w:val="0"/>
        <w:szCs w:val="21"/>
      </w:rPr>
      <w:instrText xml:space="preserve"> NUMPAGES </w:instrText>
    </w:r>
    <w:r w:rsidR="00D41A6D">
      <w:rPr>
        <w:kern w:val="0"/>
        <w:szCs w:val="21"/>
      </w:rPr>
      <w:fldChar w:fldCharType="separate"/>
    </w:r>
    <w:r w:rsidR="00065C34">
      <w:rPr>
        <w:noProof/>
        <w:kern w:val="0"/>
        <w:szCs w:val="21"/>
      </w:rPr>
      <w:t>28</w:t>
    </w:r>
    <w:r w:rsidR="00D41A6D">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01A" w:rsidRDefault="001E101A" w:rsidP="005F5F1E">
      <w:r>
        <w:separator/>
      </w:r>
    </w:p>
  </w:footnote>
  <w:footnote w:type="continuationSeparator" w:id="1">
    <w:p w:rsidR="001E101A" w:rsidRDefault="001E101A" w:rsidP="005F5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587" w:rsidRDefault="003C3587">
    <w:pPr>
      <w:pStyle w:val="af0"/>
      <w:pBdr>
        <w:bottom w:val="none" w:sz="0" w:space="0" w:color="auto"/>
      </w:pBdr>
      <w:tabs>
        <w:tab w:val="clear" w:pos="4153"/>
        <w:tab w:val="clear" w:pos="8306"/>
        <w:tab w:val="left" w:pos="3180"/>
      </w:tabs>
      <w:ind w:leftChars="-135" w:left="-283"/>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left" w:pos="940"/>
        </w:tabs>
        <w:ind w:left="940" w:hanging="420"/>
      </w:pPr>
    </w:lvl>
    <w:lvl w:ilvl="1">
      <w:start w:val="1"/>
      <w:numFmt w:val="lowerLetter"/>
      <w:lvlText w:val="%2)"/>
      <w:lvlJc w:val="left"/>
      <w:pPr>
        <w:tabs>
          <w:tab w:val="left" w:pos="1360"/>
        </w:tabs>
        <w:ind w:left="1360" w:hanging="420"/>
      </w:pPr>
    </w:lvl>
    <w:lvl w:ilvl="2">
      <w:start w:val="1"/>
      <w:numFmt w:val="lowerRoman"/>
      <w:lvlText w:val="%3."/>
      <w:lvlJc w:val="right"/>
      <w:pPr>
        <w:tabs>
          <w:tab w:val="left" w:pos="1780"/>
        </w:tabs>
        <w:ind w:left="1780" w:hanging="420"/>
      </w:pPr>
    </w:lvl>
    <w:lvl w:ilvl="3">
      <w:start w:val="1"/>
      <w:numFmt w:val="decimal"/>
      <w:lvlText w:val="%4."/>
      <w:lvlJc w:val="left"/>
      <w:pPr>
        <w:tabs>
          <w:tab w:val="left" w:pos="2200"/>
        </w:tabs>
        <w:ind w:left="2200" w:hanging="420"/>
      </w:pPr>
    </w:lvl>
    <w:lvl w:ilvl="4">
      <w:start w:val="1"/>
      <w:numFmt w:val="lowerLetter"/>
      <w:lvlText w:val="%5)"/>
      <w:lvlJc w:val="left"/>
      <w:pPr>
        <w:tabs>
          <w:tab w:val="left" w:pos="2620"/>
        </w:tabs>
        <w:ind w:left="2620" w:hanging="420"/>
      </w:pPr>
    </w:lvl>
    <w:lvl w:ilvl="5">
      <w:start w:val="1"/>
      <w:numFmt w:val="lowerRoman"/>
      <w:lvlText w:val="%6."/>
      <w:lvlJc w:val="right"/>
      <w:pPr>
        <w:tabs>
          <w:tab w:val="left" w:pos="3040"/>
        </w:tabs>
        <w:ind w:left="3040" w:hanging="420"/>
      </w:pPr>
    </w:lvl>
    <w:lvl w:ilvl="6">
      <w:start w:val="1"/>
      <w:numFmt w:val="decimal"/>
      <w:lvlText w:val="%7."/>
      <w:lvlJc w:val="left"/>
      <w:pPr>
        <w:tabs>
          <w:tab w:val="left" w:pos="3460"/>
        </w:tabs>
        <w:ind w:left="3460" w:hanging="420"/>
      </w:pPr>
    </w:lvl>
    <w:lvl w:ilvl="7">
      <w:start w:val="1"/>
      <w:numFmt w:val="lowerLetter"/>
      <w:lvlText w:val="%8)"/>
      <w:lvlJc w:val="left"/>
      <w:pPr>
        <w:tabs>
          <w:tab w:val="left" w:pos="3880"/>
        </w:tabs>
        <w:ind w:left="3880" w:hanging="420"/>
      </w:pPr>
    </w:lvl>
    <w:lvl w:ilvl="8">
      <w:start w:val="1"/>
      <w:numFmt w:val="lowerRoman"/>
      <w:lvlText w:val="%9."/>
      <w:lvlJc w:val="right"/>
      <w:pPr>
        <w:tabs>
          <w:tab w:val="left" w:pos="4300"/>
        </w:tabs>
        <w:ind w:left="4300" w:hanging="420"/>
      </w:pPr>
    </w:lvl>
  </w:abstractNum>
  <w:abstractNum w:abstractNumId="1">
    <w:nsid w:val="00000008"/>
    <w:multiLevelType w:val="multilevel"/>
    <w:tmpl w:val="00000008"/>
    <w:lvl w:ilvl="0">
      <w:start w:val="1"/>
      <w:numFmt w:val="decimal"/>
      <w:lvlText w:val="%1."/>
      <w:lvlJc w:val="left"/>
      <w:pPr>
        <w:tabs>
          <w:tab w:val="left" w:pos="1460"/>
        </w:tabs>
        <w:ind w:left="1460" w:hanging="420"/>
      </w:pPr>
      <w:rPr>
        <w:rFonts w:hint="eastAsia"/>
      </w:rPr>
    </w:lvl>
    <w:lvl w:ilvl="1">
      <w:start w:val="1"/>
      <w:numFmt w:val="decimal"/>
      <w:lvlText w:val="%2."/>
      <w:lvlJc w:val="left"/>
      <w:pPr>
        <w:tabs>
          <w:tab w:val="left" w:pos="1360"/>
        </w:tabs>
        <w:ind w:left="1360" w:hanging="420"/>
      </w:pPr>
      <w:rPr>
        <w:rFonts w:hint="eastAsia"/>
      </w:rPr>
    </w:lvl>
    <w:lvl w:ilvl="2">
      <w:start w:val="1"/>
      <w:numFmt w:val="lowerRoman"/>
      <w:lvlText w:val="%3."/>
      <w:lvlJc w:val="right"/>
      <w:pPr>
        <w:tabs>
          <w:tab w:val="left" w:pos="1780"/>
        </w:tabs>
        <w:ind w:left="1780" w:hanging="420"/>
      </w:pPr>
    </w:lvl>
    <w:lvl w:ilvl="3">
      <w:start w:val="1"/>
      <w:numFmt w:val="decimal"/>
      <w:lvlText w:val="%4."/>
      <w:lvlJc w:val="left"/>
      <w:pPr>
        <w:tabs>
          <w:tab w:val="left" w:pos="2200"/>
        </w:tabs>
        <w:ind w:left="2200" w:hanging="420"/>
      </w:pPr>
    </w:lvl>
    <w:lvl w:ilvl="4">
      <w:start w:val="1"/>
      <w:numFmt w:val="lowerLetter"/>
      <w:lvlText w:val="%5)"/>
      <w:lvlJc w:val="left"/>
      <w:pPr>
        <w:tabs>
          <w:tab w:val="left" w:pos="2620"/>
        </w:tabs>
        <w:ind w:left="2620" w:hanging="420"/>
      </w:pPr>
    </w:lvl>
    <w:lvl w:ilvl="5">
      <w:start w:val="1"/>
      <w:numFmt w:val="lowerRoman"/>
      <w:lvlText w:val="%6."/>
      <w:lvlJc w:val="right"/>
      <w:pPr>
        <w:tabs>
          <w:tab w:val="left" w:pos="3040"/>
        </w:tabs>
        <w:ind w:left="3040" w:hanging="420"/>
      </w:pPr>
    </w:lvl>
    <w:lvl w:ilvl="6">
      <w:start w:val="1"/>
      <w:numFmt w:val="decimal"/>
      <w:lvlText w:val="%7."/>
      <w:lvlJc w:val="left"/>
      <w:pPr>
        <w:tabs>
          <w:tab w:val="left" w:pos="3460"/>
        </w:tabs>
        <w:ind w:left="3460" w:hanging="420"/>
      </w:pPr>
    </w:lvl>
    <w:lvl w:ilvl="7">
      <w:start w:val="1"/>
      <w:numFmt w:val="lowerLetter"/>
      <w:lvlText w:val="%8)"/>
      <w:lvlJc w:val="left"/>
      <w:pPr>
        <w:tabs>
          <w:tab w:val="left" w:pos="3880"/>
        </w:tabs>
        <w:ind w:left="3880" w:hanging="420"/>
      </w:pPr>
    </w:lvl>
    <w:lvl w:ilvl="8">
      <w:start w:val="1"/>
      <w:numFmt w:val="lowerRoman"/>
      <w:lvlText w:val="%9."/>
      <w:lvlJc w:val="right"/>
      <w:pPr>
        <w:tabs>
          <w:tab w:val="left" w:pos="4300"/>
        </w:tabs>
        <w:ind w:left="4300" w:hanging="420"/>
      </w:pPr>
    </w:lvl>
  </w:abstractNum>
  <w:abstractNum w:abstractNumId="2">
    <w:nsid w:val="166561CF"/>
    <w:multiLevelType w:val="multilevel"/>
    <w:tmpl w:val="00000008"/>
    <w:lvl w:ilvl="0">
      <w:start w:val="1"/>
      <w:numFmt w:val="decimal"/>
      <w:lvlText w:val="%1."/>
      <w:lvlJc w:val="left"/>
      <w:pPr>
        <w:tabs>
          <w:tab w:val="left" w:pos="1460"/>
        </w:tabs>
        <w:ind w:left="1460" w:hanging="420"/>
      </w:pPr>
      <w:rPr>
        <w:rFonts w:hint="eastAsia"/>
      </w:rPr>
    </w:lvl>
    <w:lvl w:ilvl="1">
      <w:start w:val="1"/>
      <w:numFmt w:val="decimal"/>
      <w:lvlText w:val="%2."/>
      <w:lvlJc w:val="left"/>
      <w:pPr>
        <w:tabs>
          <w:tab w:val="left" w:pos="1360"/>
        </w:tabs>
        <w:ind w:left="1360" w:hanging="420"/>
      </w:pPr>
      <w:rPr>
        <w:rFonts w:hint="eastAsia"/>
      </w:rPr>
    </w:lvl>
    <w:lvl w:ilvl="2">
      <w:start w:val="1"/>
      <w:numFmt w:val="lowerRoman"/>
      <w:lvlText w:val="%3."/>
      <w:lvlJc w:val="right"/>
      <w:pPr>
        <w:tabs>
          <w:tab w:val="left" w:pos="1780"/>
        </w:tabs>
        <w:ind w:left="1780" w:hanging="420"/>
      </w:pPr>
    </w:lvl>
    <w:lvl w:ilvl="3">
      <w:start w:val="1"/>
      <w:numFmt w:val="decimal"/>
      <w:lvlText w:val="%4."/>
      <w:lvlJc w:val="left"/>
      <w:pPr>
        <w:tabs>
          <w:tab w:val="left" w:pos="2200"/>
        </w:tabs>
        <w:ind w:left="2200" w:hanging="420"/>
      </w:pPr>
    </w:lvl>
    <w:lvl w:ilvl="4">
      <w:start w:val="1"/>
      <w:numFmt w:val="lowerLetter"/>
      <w:lvlText w:val="%5)"/>
      <w:lvlJc w:val="left"/>
      <w:pPr>
        <w:tabs>
          <w:tab w:val="left" w:pos="2620"/>
        </w:tabs>
        <w:ind w:left="2620" w:hanging="420"/>
      </w:pPr>
    </w:lvl>
    <w:lvl w:ilvl="5">
      <w:start w:val="1"/>
      <w:numFmt w:val="lowerRoman"/>
      <w:lvlText w:val="%6."/>
      <w:lvlJc w:val="right"/>
      <w:pPr>
        <w:tabs>
          <w:tab w:val="left" w:pos="3040"/>
        </w:tabs>
        <w:ind w:left="3040" w:hanging="420"/>
      </w:pPr>
    </w:lvl>
    <w:lvl w:ilvl="6">
      <w:start w:val="1"/>
      <w:numFmt w:val="decimal"/>
      <w:lvlText w:val="%7."/>
      <w:lvlJc w:val="left"/>
      <w:pPr>
        <w:tabs>
          <w:tab w:val="left" w:pos="3460"/>
        </w:tabs>
        <w:ind w:left="3460" w:hanging="420"/>
      </w:pPr>
    </w:lvl>
    <w:lvl w:ilvl="7">
      <w:start w:val="1"/>
      <w:numFmt w:val="lowerLetter"/>
      <w:lvlText w:val="%8)"/>
      <w:lvlJc w:val="left"/>
      <w:pPr>
        <w:tabs>
          <w:tab w:val="left" w:pos="3880"/>
        </w:tabs>
        <w:ind w:left="3880" w:hanging="420"/>
      </w:pPr>
    </w:lvl>
    <w:lvl w:ilvl="8">
      <w:start w:val="1"/>
      <w:numFmt w:val="lowerRoman"/>
      <w:lvlText w:val="%9."/>
      <w:lvlJc w:val="right"/>
      <w:pPr>
        <w:tabs>
          <w:tab w:val="left" w:pos="4300"/>
        </w:tabs>
        <w:ind w:left="4300" w:hanging="420"/>
      </w:pPr>
    </w:lvl>
  </w:abstractNum>
  <w:abstractNum w:abstractNumId="3">
    <w:nsid w:val="194F1002"/>
    <w:multiLevelType w:val="hybridMultilevel"/>
    <w:tmpl w:val="4BE4D424"/>
    <w:lvl w:ilvl="0" w:tplc="BA501498">
      <w:start w:val="1"/>
      <w:numFmt w:val="decimal"/>
      <w:lvlText w:val="%1、"/>
      <w:lvlJc w:val="left"/>
      <w:pPr>
        <w:ind w:left="1445" w:hanging="1020"/>
      </w:pPr>
      <w:rPr>
        <w:rFonts w:ascii="Times New Roman" w:hAnsi="Times New Roman" w:cs="Times New Roman" w:hint="default"/>
        <w:sz w:val="21"/>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nsid w:val="32E83013"/>
    <w:multiLevelType w:val="hybridMultilevel"/>
    <w:tmpl w:val="A6D83BDA"/>
    <w:lvl w:ilvl="0" w:tplc="4CBEAD6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3FAE3B0E"/>
    <w:multiLevelType w:val="hybridMultilevel"/>
    <w:tmpl w:val="93D4C586"/>
    <w:lvl w:ilvl="0" w:tplc="5DA4AFD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HorizontalSpacing w:val="105"/>
  <w:drawingGridVerticalSpacing w:val="156"/>
  <w:noPunctuationKerning/>
  <w:characterSpacingControl w:val="compressPunctuation"/>
  <w:savePreviewPicture/>
  <w:doNotValidateAgainstSchema/>
  <w:doNotDemarcateInvalidXml/>
  <w:hdrShapeDefaults>
    <o:shapedefaults v:ext="edit" spidmax="12595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026C"/>
    <w:rsid w:val="00000B5F"/>
    <w:rsid w:val="00000B64"/>
    <w:rsid w:val="00000EDE"/>
    <w:rsid w:val="000010FB"/>
    <w:rsid w:val="00001524"/>
    <w:rsid w:val="00001E1A"/>
    <w:rsid w:val="00001E73"/>
    <w:rsid w:val="00002438"/>
    <w:rsid w:val="0000255B"/>
    <w:rsid w:val="00002C0B"/>
    <w:rsid w:val="00003F22"/>
    <w:rsid w:val="00004452"/>
    <w:rsid w:val="0000467C"/>
    <w:rsid w:val="00004810"/>
    <w:rsid w:val="00004B61"/>
    <w:rsid w:val="00004D1A"/>
    <w:rsid w:val="00004D1D"/>
    <w:rsid w:val="000053B7"/>
    <w:rsid w:val="00005959"/>
    <w:rsid w:val="00006FF2"/>
    <w:rsid w:val="000070A9"/>
    <w:rsid w:val="000070E6"/>
    <w:rsid w:val="00007310"/>
    <w:rsid w:val="00007570"/>
    <w:rsid w:val="00007661"/>
    <w:rsid w:val="00007868"/>
    <w:rsid w:val="00007AC6"/>
    <w:rsid w:val="000114A1"/>
    <w:rsid w:val="0001194D"/>
    <w:rsid w:val="00011BF0"/>
    <w:rsid w:val="000124B8"/>
    <w:rsid w:val="0001254B"/>
    <w:rsid w:val="000128E7"/>
    <w:rsid w:val="00012CAE"/>
    <w:rsid w:val="00013F88"/>
    <w:rsid w:val="00014250"/>
    <w:rsid w:val="00014454"/>
    <w:rsid w:val="0001480A"/>
    <w:rsid w:val="000149F0"/>
    <w:rsid w:val="00014C1E"/>
    <w:rsid w:val="000155FD"/>
    <w:rsid w:val="000157BC"/>
    <w:rsid w:val="000158DF"/>
    <w:rsid w:val="00015AF4"/>
    <w:rsid w:val="00015EF8"/>
    <w:rsid w:val="00016644"/>
    <w:rsid w:val="00017720"/>
    <w:rsid w:val="0002010B"/>
    <w:rsid w:val="0002022D"/>
    <w:rsid w:val="000202C0"/>
    <w:rsid w:val="0002072D"/>
    <w:rsid w:val="000208F4"/>
    <w:rsid w:val="000211DD"/>
    <w:rsid w:val="00021551"/>
    <w:rsid w:val="00021EBA"/>
    <w:rsid w:val="0002207E"/>
    <w:rsid w:val="000220E1"/>
    <w:rsid w:val="0002235A"/>
    <w:rsid w:val="000228F2"/>
    <w:rsid w:val="000239E6"/>
    <w:rsid w:val="00023B71"/>
    <w:rsid w:val="000242AA"/>
    <w:rsid w:val="000242CC"/>
    <w:rsid w:val="00024941"/>
    <w:rsid w:val="000255B0"/>
    <w:rsid w:val="0002561F"/>
    <w:rsid w:val="000256AD"/>
    <w:rsid w:val="00025857"/>
    <w:rsid w:val="0002608A"/>
    <w:rsid w:val="000265D6"/>
    <w:rsid w:val="0002668C"/>
    <w:rsid w:val="00026928"/>
    <w:rsid w:val="00027835"/>
    <w:rsid w:val="000279AA"/>
    <w:rsid w:val="00030167"/>
    <w:rsid w:val="00030693"/>
    <w:rsid w:val="00031A49"/>
    <w:rsid w:val="00031F21"/>
    <w:rsid w:val="00032CA0"/>
    <w:rsid w:val="00033427"/>
    <w:rsid w:val="000335FF"/>
    <w:rsid w:val="00033D73"/>
    <w:rsid w:val="00033F2D"/>
    <w:rsid w:val="0003407B"/>
    <w:rsid w:val="00034BD6"/>
    <w:rsid w:val="000366E5"/>
    <w:rsid w:val="00037796"/>
    <w:rsid w:val="00040A57"/>
    <w:rsid w:val="00040CBD"/>
    <w:rsid w:val="00040E0E"/>
    <w:rsid w:val="00040F46"/>
    <w:rsid w:val="00041B88"/>
    <w:rsid w:val="00041FA1"/>
    <w:rsid w:val="00042579"/>
    <w:rsid w:val="00042634"/>
    <w:rsid w:val="00042E2D"/>
    <w:rsid w:val="00042F0A"/>
    <w:rsid w:val="00043771"/>
    <w:rsid w:val="00043A1F"/>
    <w:rsid w:val="00043DD9"/>
    <w:rsid w:val="00043EB9"/>
    <w:rsid w:val="0004635E"/>
    <w:rsid w:val="00046A4D"/>
    <w:rsid w:val="0004733E"/>
    <w:rsid w:val="0004752F"/>
    <w:rsid w:val="0004757F"/>
    <w:rsid w:val="000478E9"/>
    <w:rsid w:val="00047D54"/>
    <w:rsid w:val="00047DD6"/>
    <w:rsid w:val="000502A0"/>
    <w:rsid w:val="00050832"/>
    <w:rsid w:val="00050845"/>
    <w:rsid w:val="00050F30"/>
    <w:rsid w:val="00051C44"/>
    <w:rsid w:val="0005254D"/>
    <w:rsid w:val="000527E7"/>
    <w:rsid w:val="00052BB8"/>
    <w:rsid w:val="00052EC3"/>
    <w:rsid w:val="000531E1"/>
    <w:rsid w:val="000532CC"/>
    <w:rsid w:val="00053409"/>
    <w:rsid w:val="00053C05"/>
    <w:rsid w:val="000549F6"/>
    <w:rsid w:val="0005512C"/>
    <w:rsid w:val="00055EA8"/>
    <w:rsid w:val="00055F65"/>
    <w:rsid w:val="00056B0A"/>
    <w:rsid w:val="0006043B"/>
    <w:rsid w:val="00060CC8"/>
    <w:rsid w:val="00061487"/>
    <w:rsid w:val="000620C5"/>
    <w:rsid w:val="00062268"/>
    <w:rsid w:val="00062730"/>
    <w:rsid w:val="00062A01"/>
    <w:rsid w:val="00063267"/>
    <w:rsid w:val="000632F3"/>
    <w:rsid w:val="0006351F"/>
    <w:rsid w:val="00063542"/>
    <w:rsid w:val="00063DDD"/>
    <w:rsid w:val="0006403F"/>
    <w:rsid w:val="00064116"/>
    <w:rsid w:val="00064C98"/>
    <w:rsid w:val="00064D22"/>
    <w:rsid w:val="00065C34"/>
    <w:rsid w:val="000664B1"/>
    <w:rsid w:val="00066588"/>
    <w:rsid w:val="00066CB5"/>
    <w:rsid w:val="00066CC8"/>
    <w:rsid w:val="000674A7"/>
    <w:rsid w:val="000679BE"/>
    <w:rsid w:val="00067C77"/>
    <w:rsid w:val="00070557"/>
    <w:rsid w:val="0007071E"/>
    <w:rsid w:val="0007161E"/>
    <w:rsid w:val="00072660"/>
    <w:rsid w:val="00072900"/>
    <w:rsid w:val="00072C67"/>
    <w:rsid w:val="00073949"/>
    <w:rsid w:val="0007466E"/>
    <w:rsid w:val="0007480E"/>
    <w:rsid w:val="00074832"/>
    <w:rsid w:val="00074978"/>
    <w:rsid w:val="000750E6"/>
    <w:rsid w:val="00075D68"/>
    <w:rsid w:val="00080197"/>
    <w:rsid w:val="00080254"/>
    <w:rsid w:val="000803F2"/>
    <w:rsid w:val="000806DB"/>
    <w:rsid w:val="00080823"/>
    <w:rsid w:val="00080E03"/>
    <w:rsid w:val="0008165D"/>
    <w:rsid w:val="000816C8"/>
    <w:rsid w:val="0008197B"/>
    <w:rsid w:val="0008236A"/>
    <w:rsid w:val="0008284C"/>
    <w:rsid w:val="00082B5B"/>
    <w:rsid w:val="00082DFC"/>
    <w:rsid w:val="000832D1"/>
    <w:rsid w:val="0008452D"/>
    <w:rsid w:val="000847E4"/>
    <w:rsid w:val="00084E1C"/>
    <w:rsid w:val="0008555D"/>
    <w:rsid w:val="00085C7A"/>
    <w:rsid w:val="00085EF2"/>
    <w:rsid w:val="000861B6"/>
    <w:rsid w:val="00086DAC"/>
    <w:rsid w:val="00087250"/>
    <w:rsid w:val="000900CC"/>
    <w:rsid w:val="0009177B"/>
    <w:rsid w:val="000918E5"/>
    <w:rsid w:val="000930BD"/>
    <w:rsid w:val="000934FA"/>
    <w:rsid w:val="00093A6A"/>
    <w:rsid w:val="00093E84"/>
    <w:rsid w:val="000940A7"/>
    <w:rsid w:val="00094156"/>
    <w:rsid w:val="000949C3"/>
    <w:rsid w:val="00095436"/>
    <w:rsid w:val="00095ABB"/>
    <w:rsid w:val="00095E54"/>
    <w:rsid w:val="0009694E"/>
    <w:rsid w:val="00097663"/>
    <w:rsid w:val="00097BFE"/>
    <w:rsid w:val="00097E17"/>
    <w:rsid w:val="00097F04"/>
    <w:rsid w:val="000A02C3"/>
    <w:rsid w:val="000A082A"/>
    <w:rsid w:val="000A106F"/>
    <w:rsid w:val="000A13F1"/>
    <w:rsid w:val="000A1C11"/>
    <w:rsid w:val="000A1F86"/>
    <w:rsid w:val="000A2BEC"/>
    <w:rsid w:val="000A2E65"/>
    <w:rsid w:val="000A3B80"/>
    <w:rsid w:val="000A3FCC"/>
    <w:rsid w:val="000A43E9"/>
    <w:rsid w:val="000A44F2"/>
    <w:rsid w:val="000A45F7"/>
    <w:rsid w:val="000A5187"/>
    <w:rsid w:val="000A518F"/>
    <w:rsid w:val="000A540E"/>
    <w:rsid w:val="000A5AF0"/>
    <w:rsid w:val="000A61A6"/>
    <w:rsid w:val="000A6450"/>
    <w:rsid w:val="000A66C6"/>
    <w:rsid w:val="000A706D"/>
    <w:rsid w:val="000B0982"/>
    <w:rsid w:val="000B0DD8"/>
    <w:rsid w:val="000B0FDD"/>
    <w:rsid w:val="000B1271"/>
    <w:rsid w:val="000B16E5"/>
    <w:rsid w:val="000B2628"/>
    <w:rsid w:val="000B27C5"/>
    <w:rsid w:val="000B3BB7"/>
    <w:rsid w:val="000B427C"/>
    <w:rsid w:val="000B42D4"/>
    <w:rsid w:val="000B5452"/>
    <w:rsid w:val="000B5B6A"/>
    <w:rsid w:val="000B5C2E"/>
    <w:rsid w:val="000B6E14"/>
    <w:rsid w:val="000B704F"/>
    <w:rsid w:val="000B7368"/>
    <w:rsid w:val="000B75AD"/>
    <w:rsid w:val="000B7CF7"/>
    <w:rsid w:val="000B7FCD"/>
    <w:rsid w:val="000C0100"/>
    <w:rsid w:val="000C2DA3"/>
    <w:rsid w:val="000C3B93"/>
    <w:rsid w:val="000C3C1D"/>
    <w:rsid w:val="000C4257"/>
    <w:rsid w:val="000C452A"/>
    <w:rsid w:val="000C5337"/>
    <w:rsid w:val="000C662B"/>
    <w:rsid w:val="000C762F"/>
    <w:rsid w:val="000D04E9"/>
    <w:rsid w:val="000D04EB"/>
    <w:rsid w:val="000D098F"/>
    <w:rsid w:val="000D1317"/>
    <w:rsid w:val="000D1455"/>
    <w:rsid w:val="000D15E0"/>
    <w:rsid w:val="000D1D7B"/>
    <w:rsid w:val="000D21A9"/>
    <w:rsid w:val="000D22E9"/>
    <w:rsid w:val="000D26AC"/>
    <w:rsid w:val="000D28A9"/>
    <w:rsid w:val="000D2A94"/>
    <w:rsid w:val="000D2B2D"/>
    <w:rsid w:val="000D2FAB"/>
    <w:rsid w:val="000D3039"/>
    <w:rsid w:val="000D3CE0"/>
    <w:rsid w:val="000D3E19"/>
    <w:rsid w:val="000D462E"/>
    <w:rsid w:val="000D4802"/>
    <w:rsid w:val="000D484C"/>
    <w:rsid w:val="000D4BD9"/>
    <w:rsid w:val="000D4E14"/>
    <w:rsid w:val="000D5681"/>
    <w:rsid w:val="000D5A2A"/>
    <w:rsid w:val="000D64A7"/>
    <w:rsid w:val="000D67BB"/>
    <w:rsid w:val="000D7344"/>
    <w:rsid w:val="000D76ED"/>
    <w:rsid w:val="000D7A00"/>
    <w:rsid w:val="000E01B7"/>
    <w:rsid w:val="000E0765"/>
    <w:rsid w:val="000E10CB"/>
    <w:rsid w:val="000E114D"/>
    <w:rsid w:val="000E1A9D"/>
    <w:rsid w:val="000E2152"/>
    <w:rsid w:val="000E2540"/>
    <w:rsid w:val="000E27AE"/>
    <w:rsid w:val="000E28D2"/>
    <w:rsid w:val="000E2CCC"/>
    <w:rsid w:val="000E2DE4"/>
    <w:rsid w:val="000E2E25"/>
    <w:rsid w:val="000E3DA8"/>
    <w:rsid w:val="000E3F95"/>
    <w:rsid w:val="000E4704"/>
    <w:rsid w:val="000E4DD7"/>
    <w:rsid w:val="000E61B3"/>
    <w:rsid w:val="000E6697"/>
    <w:rsid w:val="000E7974"/>
    <w:rsid w:val="000F0010"/>
    <w:rsid w:val="000F054E"/>
    <w:rsid w:val="000F091A"/>
    <w:rsid w:val="000F1D05"/>
    <w:rsid w:val="000F2378"/>
    <w:rsid w:val="000F27E3"/>
    <w:rsid w:val="000F2CEC"/>
    <w:rsid w:val="000F2F5D"/>
    <w:rsid w:val="000F318C"/>
    <w:rsid w:val="000F3E1D"/>
    <w:rsid w:val="000F4188"/>
    <w:rsid w:val="000F4B4B"/>
    <w:rsid w:val="000F4F9E"/>
    <w:rsid w:val="000F51B4"/>
    <w:rsid w:val="000F57A1"/>
    <w:rsid w:val="000F58FB"/>
    <w:rsid w:val="000F5B60"/>
    <w:rsid w:val="000F6186"/>
    <w:rsid w:val="000F7197"/>
    <w:rsid w:val="000F72C2"/>
    <w:rsid w:val="000F7814"/>
    <w:rsid w:val="000F7983"/>
    <w:rsid w:val="000F7A0B"/>
    <w:rsid w:val="00100B36"/>
    <w:rsid w:val="001010F7"/>
    <w:rsid w:val="00101682"/>
    <w:rsid w:val="00101721"/>
    <w:rsid w:val="00101899"/>
    <w:rsid w:val="00101A24"/>
    <w:rsid w:val="0010204B"/>
    <w:rsid w:val="001020F3"/>
    <w:rsid w:val="001030CA"/>
    <w:rsid w:val="001040D8"/>
    <w:rsid w:val="0010455C"/>
    <w:rsid w:val="00104807"/>
    <w:rsid w:val="00104967"/>
    <w:rsid w:val="00104E90"/>
    <w:rsid w:val="00105D94"/>
    <w:rsid w:val="001070A8"/>
    <w:rsid w:val="0011076F"/>
    <w:rsid w:val="00110B0F"/>
    <w:rsid w:val="00110C3D"/>
    <w:rsid w:val="001113B9"/>
    <w:rsid w:val="001116A8"/>
    <w:rsid w:val="00111CE5"/>
    <w:rsid w:val="00112774"/>
    <w:rsid w:val="00112D2F"/>
    <w:rsid w:val="001132F0"/>
    <w:rsid w:val="001151E2"/>
    <w:rsid w:val="0011721A"/>
    <w:rsid w:val="00117849"/>
    <w:rsid w:val="00117AD5"/>
    <w:rsid w:val="00117C59"/>
    <w:rsid w:val="00117CDC"/>
    <w:rsid w:val="00120F02"/>
    <w:rsid w:val="00121050"/>
    <w:rsid w:val="00121059"/>
    <w:rsid w:val="00121C85"/>
    <w:rsid w:val="001229FF"/>
    <w:rsid w:val="001232D5"/>
    <w:rsid w:val="00123797"/>
    <w:rsid w:val="00123812"/>
    <w:rsid w:val="0012385E"/>
    <w:rsid w:val="0012398B"/>
    <w:rsid w:val="00124C11"/>
    <w:rsid w:val="00124FEA"/>
    <w:rsid w:val="00124FF7"/>
    <w:rsid w:val="001260B8"/>
    <w:rsid w:val="0013116B"/>
    <w:rsid w:val="001315E4"/>
    <w:rsid w:val="001315F4"/>
    <w:rsid w:val="00131D85"/>
    <w:rsid w:val="00131E8D"/>
    <w:rsid w:val="00131F19"/>
    <w:rsid w:val="00132339"/>
    <w:rsid w:val="00132769"/>
    <w:rsid w:val="00132C10"/>
    <w:rsid w:val="00132CB8"/>
    <w:rsid w:val="001338C3"/>
    <w:rsid w:val="00133C57"/>
    <w:rsid w:val="00134556"/>
    <w:rsid w:val="001349CC"/>
    <w:rsid w:val="00134AE3"/>
    <w:rsid w:val="0013516F"/>
    <w:rsid w:val="00135585"/>
    <w:rsid w:val="00135929"/>
    <w:rsid w:val="00135E1D"/>
    <w:rsid w:val="001364C4"/>
    <w:rsid w:val="00136647"/>
    <w:rsid w:val="001369E1"/>
    <w:rsid w:val="00136CD7"/>
    <w:rsid w:val="001371EC"/>
    <w:rsid w:val="00137634"/>
    <w:rsid w:val="001377CB"/>
    <w:rsid w:val="00140788"/>
    <w:rsid w:val="0014148A"/>
    <w:rsid w:val="001416C7"/>
    <w:rsid w:val="00141710"/>
    <w:rsid w:val="00141B7E"/>
    <w:rsid w:val="00141B83"/>
    <w:rsid w:val="00141F4B"/>
    <w:rsid w:val="00142027"/>
    <w:rsid w:val="00142163"/>
    <w:rsid w:val="00142407"/>
    <w:rsid w:val="00142753"/>
    <w:rsid w:val="00142925"/>
    <w:rsid w:val="00142A1A"/>
    <w:rsid w:val="001432E3"/>
    <w:rsid w:val="00143714"/>
    <w:rsid w:val="001438D1"/>
    <w:rsid w:val="00143AC3"/>
    <w:rsid w:val="00143B0D"/>
    <w:rsid w:val="001441BF"/>
    <w:rsid w:val="00144E97"/>
    <w:rsid w:val="0014536C"/>
    <w:rsid w:val="00145802"/>
    <w:rsid w:val="001462D9"/>
    <w:rsid w:val="00146822"/>
    <w:rsid w:val="00146FD7"/>
    <w:rsid w:val="00147874"/>
    <w:rsid w:val="0014788E"/>
    <w:rsid w:val="001478C6"/>
    <w:rsid w:val="001479EB"/>
    <w:rsid w:val="00147AC6"/>
    <w:rsid w:val="00147BE4"/>
    <w:rsid w:val="00151027"/>
    <w:rsid w:val="001510EB"/>
    <w:rsid w:val="00151383"/>
    <w:rsid w:val="00151A3A"/>
    <w:rsid w:val="00153403"/>
    <w:rsid w:val="0015388F"/>
    <w:rsid w:val="00153BD5"/>
    <w:rsid w:val="00153C2F"/>
    <w:rsid w:val="00153E6F"/>
    <w:rsid w:val="0015444B"/>
    <w:rsid w:val="00154BC5"/>
    <w:rsid w:val="00155043"/>
    <w:rsid w:val="00155721"/>
    <w:rsid w:val="00155E6C"/>
    <w:rsid w:val="00156720"/>
    <w:rsid w:val="00156AD3"/>
    <w:rsid w:val="00156E70"/>
    <w:rsid w:val="001571ED"/>
    <w:rsid w:val="0015791F"/>
    <w:rsid w:val="001601E1"/>
    <w:rsid w:val="00160204"/>
    <w:rsid w:val="00160260"/>
    <w:rsid w:val="001603F7"/>
    <w:rsid w:val="00160788"/>
    <w:rsid w:val="0016154F"/>
    <w:rsid w:val="0016187E"/>
    <w:rsid w:val="00162AD6"/>
    <w:rsid w:val="0016464F"/>
    <w:rsid w:val="001646B6"/>
    <w:rsid w:val="00164D7C"/>
    <w:rsid w:val="00164EB2"/>
    <w:rsid w:val="00165AD3"/>
    <w:rsid w:val="00166432"/>
    <w:rsid w:val="00166B96"/>
    <w:rsid w:val="001672C7"/>
    <w:rsid w:val="00167894"/>
    <w:rsid w:val="00167C83"/>
    <w:rsid w:val="00170A4C"/>
    <w:rsid w:val="001724F2"/>
    <w:rsid w:val="001729B9"/>
    <w:rsid w:val="001729F2"/>
    <w:rsid w:val="00172A27"/>
    <w:rsid w:val="00172E1B"/>
    <w:rsid w:val="00173049"/>
    <w:rsid w:val="001743E8"/>
    <w:rsid w:val="0017514E"/>
    <w:rsid w:val="00175384"/>
    <w:rsid w:val="0017578C"/>
    <w:rsid w:val="00175955"/>
    <w:rsid w:val="001768B6"/>
    <w:rsid w:val="00176FAA"/>
    <w:rsid w:val="001771D4"/>
    <w:rsid w:val="00177B18"/>
    <w:rsid w:val="00180656"/>
    <w:rsid w:val="0018137F"/>
    <w:rsid w:val="00181FD5"/>
    <w:rsid w:val="001821AF"/>
    <w:rsid w:val="00183085"/>
    <w:rsid w:val="001839A3"/>
    <w:rsid w:val="001839C4"/>
    <w:rsid w:val="00183BD8"/>
    <w:rsid w:val="00183D21"/>
    <w:rsid w:val="00183F93"/>
    <w:rsid w:val="00184791"/>
    <w:rsid w:val="001851E3"/>
    <w:rsid w:val="00185FC4"/>
    <w:rsid w:val="0018617A"/>
    <w:rsid w:val="001864FB"/>
    <w:rsid w:val="0018653D"/>
    <w:rsid w:val="00186FC1"/>
    <w:rsid w:val="001871DF"/>
    <w:rsid w:val="001871E2"/>
    <w:rsid w:val="0018728B"/>
    <w:rsid w:val="001874C3"/>
    <w:rsid w:val="001877EC"/>
    <w:rsid w:val="001878F7"/>
    <w:rsid w:val="00190033"/>
    <w:rsid w:val="0019035B"/>
    <w:rsid w:val="00190779"/>
    <w:rsid w:val="00190A3D"/>
    <w:rsid w:val="0019156B"/>
    <w:rsid w:val="001917E6"/>
    <w:rsid w:val="00191844"/>
    <w:rsid w:val="0019284A"/>
    <w:rsid w:val="001934DE"/>
    <w:rsid w:val="001938C2"/>
    <w:rsid w:val="00193E6C"/>
    <w:rsid w:val="00194B86"/>
    <w:rsid w:val="00195254"/>
    <w:rsid w:val="0019550A"/>
    <w:rsid w:val="00195939"/>
    <w:rsid w:val="00197537"/>
    <w:rsid w:val="001A062C"/>
    <w:rsid w:val="001A07F2"/>
    <w:rsid w:val="001A0879"/>
    <w:rsid w:val="001A0C2C"/>
    <w:rsid w:val="001A352E"/>
    <w:rsid w:val="001A3F00"/>
    <w:rsid w:val="001A4104"/>
    <w:rsid w:val="001A4E05"/>
    <w:rsid w:val="001A557D"/>
    <w:rsid w:val="001A5B28"/>
    <w:rsid w:val="001A5F7F"/>
    <w:rsid w:val="001A632E"/>
    <w:rsid w:val="001A6A3F"/>
    <w:rsid w:val="001A6A5C"/>
    <w:rsid w:val="001A6EB4"/>
    <w:rsid w:val="001A745E"/>
    <w:rsid w:val="001A7463"/>
    <w:rsid w:val="001A7736"/>
    <w:rsid w:val="001A776D"/>
    <w:rsid w:val="001A79BC"/>
    <w:rsid w:val="001A7A69"/>
    <w:rsid w:val="001B03AE"/>
    <w:rsid w:val="001B091E"/>
    <w:rsid w:val="001B093F"/>
    <w:rsid w:val="001B0F6B"/>
    <w:rsid w:val="001B184C"/>
    <w:rsid w:val="001B18DC"/>
    <w:rsid w:val="001B1D32"/>
    <w:rsid w:val="001B1E6F"/>
    <w:rsid w:val="001B2740"/>
    <w:rsid w:val="001B31E2"/>
    <w:rsid w:val="001B3205"/>
    <w:rsid w:val="001B33CF"/>
    <w:rsid w:val="001B4DFE"/>
    <w:rsid w:val="001B5BDD"/>
    <w:rsid w:val="001B5E5E"/>
    <w:rsid w:val="001B6230"/>
    <w:rsid w:val="001B67A3"/>
    <w:rsid w:val="001B683F"/>
    <w:rsid w:val="001B6A67"/>
    <w:rsid w:val="001B735C"/>
    <w:rsid w:val="001B737A"/>
    <w:rsid w:val="001B7395"/>
    <w:rsid w:val="001B74B4"/>
    <w:rsid w:val="001B7661"/>
    <w:rsid w:val="001B7DB2"/>
    <w:rsid w:val="001B7E00"/>
    <w:rsid w:val="001C05CD"/>
    <w:rsid w:val="001C05FE"/>
    <w:rsid w:val="001C0853"/>
    <w:rsid w:val="001C0C69"/>
    <w:rsid w:val="001C1282"/>
    <w:rsid w:val="001C1719"/>
    <w:rsid w:val="001C24E7"/>
    <w:rsid w:val="001C38BF"/>
    <w:rsid w:val="001C3B96"/>
    <w:rsid w:val="001C3CDA"/>
    <w:rsid w:val="001C3EE7"/>
    <w:rsid w:val="001C615B"/>
    <w:rsid w:val="001C7C3A"/>
    <w:rsid w:val="001D041A"/>
    <w:rsid w:val="001D09FA"/>
    <w:rsid w:val="001D1002"/>
    <w:rsid w:val="001D1DF1"/>
    <w:rsid w:val="001D1F5E"/>
    <w:rsid w:val="001D3E80"/>
    <w:rsid w:val="001D42EF"/>
    <w:rsid w:val="001D44BE"/>
    <w:rsid w:val="001D45A8"/>
    <w:rsid w:val="001D70A0"/>
    <w:rsid w:val="001D716A"/>
    <w:rsid w:val="001D72B9"/>
    <w:rsid w:val="001D75A7"/>
    <w:rsid w:val="001E101A"/>
    <w:rsid w:val="001E11FA"/>
    <w:rsid w:val="001E1327"/>
    <w:rsid w:val="001E14F3"/>
    <w:rsid w:val="001E171C"/>
    <w:rsid w:val="001E1E81"/>
    <w:rsid w:val="001E2F6D"/>
    <w:rsid w:val="001E39A8"/>
    <w:rsid w:val="001E46DA"/>
    <w:rsid w:val="001E4CEF"/>
    <w:rsid w:val="001E4DB7"/>
    <w:rsid w:val="001E5501"/>
    <w:rsid w:val="001E5566"/>
    <w:rsid w:val="001E5605"/>
    <w:rsid w:val="001E5C80"/>
    <w:rsid w:val="001E6717"/>
    <w:rsid w:val="001E695A"/>
    <w:rsid w:val="001E73AA"/>
    <w:rsid w:val="001E76B0"/>
    <w:rsid w:val="001F0ABE"/>
    <w:rsid w:val="001F0C5C"/>
    <w:rsid w:val="001F0EE3"/>
    <w:rsid w:val="001F1016"/>
    <w:rsid w:val="001F153B"/>
    <w:rsid w:val="001F1E2C"/>
    <w:rsid w:val="001F1ED5"/>
    <w:rsid w:val="001F26C7"/>
    <w:rsid w:val="001F2A05"/>
    <w:rsid w:val="001F42C2"/>
    <w:rsid w:val="001F53C3"/>
    <w:rsid w:val="001F5A31"/>
    <w:rsid w:val="001F5D4E"/>
    <w:rsid w:val="001F6AA7"/>
    <w:rsid w:val="001F7DB0"/>
    <w:rsid w:val="002003E1"/>
    <w:rsid w:val="00200C83"/>
    <w:rsid w:val="00200F91"/>
    <w:rsid w:val="00201160"/>
    <w:rsid w:val="0020121C"/>
    <w:rsid w:val="00201F32"/>
    <w:rsid w:val="0020222D"/>
    <w:rsid w:val="002027DB"/>
    <w:rsid w:val="00202DAB"/>
    <w:rsid w:val="002047D5"/>
    <w:rsid w:val="00205243"/>
    <w:rsid w:val="002052CC"/>
    <w:rsid w:val="002057CE"/>
    <w:rsid w:val="002070B7"/>
    <w:rsid w:val="002102A4"/>
    <w:rsid w:val="00210808"/>
    <w:rsid w:val="00210FAA"/>
    <w:rsid w:val="00210FCE"/>
    <w:rsid w:val="00211F63"/>
    <w:rsid w:val="0021229F"/>
    <w:rsid w:val="00212C7E"/>
    <w:rsid w:val="00212D6D"/>
    <w:rsid w:val="00212FBF"/>
    <w:rsid w:val="0021348A"/>
    <w:rsid w:val="002139A6"/>
    <w:rsid w:val="00213AF4"/>
    <w:rsid w:val="00214126"/>
    <w:rsid w:val="0021416E"/>
    <w:rsid w:val="002162C5"/>
    <w:rsid w:val="002166B4"/>
    <w:rsid w:val="002172AF"/>
    <w:rsid w:val="002175AF"/>
    <w:rsid w:val="00217CA3"/>
    <w:rsid w:val="00220014"/>
    <w:rsid w:val="0022085F"/>
    <w:rsid w:val="002215A6"/>
    <w:rsid w:val="002222D8"/>
    <w:rsid w:val="0022279A"/>
    <w:rsid w:val="00222AB1"/>
    <w:rsid w:val="00222CBF"/>
    <w:rsid w:val="002232FF"/>
    <w:rsid w:val="00223406"/>
    <w:rsid w:val="00223794"/>
    <w:rsid w:val="002239F0"/>
    <w:rsid w:val="00223BF9"/>
    <w:rsid w:val="00224105"/>
    <w:rsid w:val="002241C3"/>
    <w:rsid w:val="002255A0"/>
    <w:rsid w:val="00225981"/>
    <w:rsid w:val="002261A0"/>
    <w:rsid w:val="00226267"/>
    <w:rsid w:val="00226392"/>
    <w:rsid w:val="002264D5"/>
    <w:rsid w:val="00226788"/>
    <w:rsid w:val="00226883"/>
    <w:rsid w:val="002268D9"/>
    <w:rsid w:val="00226A76"/>
    <w:rsid w:val="00226B03"/>
    <w:rsid w:val="002274B8"/>
    <w:rsid w:val="00230AFF"/>
    <w:rsid w:val="00230C6D"/>
    <w:rsid w:val="0023116B"/>
    <w:rsid w:val="00231502"/>
    <w:rsid w:val="002316E7"/>
    <w:rsid w:val="00231AD6"/>
    <w:rsid w:val="00231B5F"/>
    <w:rsid w:val="00232289"/>
    <w:rsid w:val="00232445"/>
    <w:rsid w:val="00232449"/>
    <w:rsid w:val="00232644"/>
    <w:rsid w:val="00232B3F"/>
    <w:rsid w:val="00232B5A"/>
    <w:rsid w:val="0023320D"/>
    <w:rsid w:val="0023356B"/>
    <w:rsid w:val="00234F8B"/>
    <w:rsid w:val="00235306"/>
    <w:rsid w:val="002359BF"/>
    <w:rsid w:val="00235EA2"/>
    <w:rsid w:val="00235FF5"/>
    <w:rsid w:val="002361F5"/>
    <w:rsid w:val="002363B3"/>
    <w:rsid w:val="002366A9"/>
    <w:rsid w:val="00236D90"/>
    <w:rsid w:val="00237224"/>
    <w:rsid w:val="0023739E"/>
    <w:rsid w:val="00241476"/>
    <w:rsid w:val="00241C76"/>
    <w:rsid w:val="00242650"/>
    <w:rsid w:val="00242C7A"/>
    <w:rsid w:val="002432E8"/>
    <w:rsid w:val="00243538"/>
    <w:rsid w:val="00243656"/>
    <w:rsid w:val="00243D96"/>
    <w:rsid w:val="002442F5"/>
    <w:rsid w:val="00244663"/>
    <w:rsid w:val="00244AD1"/>
    <w:rsid w:val="00244BA8"/>
    <w:rsid w:val="00244CE8"/>
    <w:rsid w:val="002453DB"/>
    <w:rsid w:val="002455E5"/>
    <w:rsid w:val="0024561E"/>
    <w:rsid w:val="00245E11"/>
    <w:rsid w:val="00246AA6"/>
    <w:rsid w:val="00247124"/>
    <w:rsid w:val="002478AF"/>
    <w:rsid w:val="00247917"/>
    <w:rsid w:val="00247F55"/>
    <w:rsid w:val="00250C4F"/>
    <w:rsid w:val="0025139B"/>
    <w:rsid w:val="002513BE"/>
    <w:rsid w:val="00251836"/>
    <w:rsid w:val="00252149"/>
    <w:rsid w:val="002524B6"/>
    <w:rsid w:val="00252812"/>
    <w:rsid w:val="00252A58"/>
    <w:rsid w:val="00252FC1"/>
    <w:rsid w:val="00253499"/>
    <w:rsid w:val="0025352A"/>
    <w:rsid w:val="00253E3A"/>
    <w:rsid w:val="00254420"/>
    <w:rsid w:val="002548F0"/>
    <w:rsid w:val="00254E4C"/>
    <w:rsid w:val="00255BB4"/>
    <w:rsid w:val="00256303"/>
    <w:rsid w:val="002574A4"/>
    <w:rsid w:val="0025764F"/>
    <w:rsid w:val="002576EA"/>
    <w:rsid w:val="002577DF"/>
    <w:rsid w:val="00260911"/>
    <w:rsid w:val="00262011"/>
    <w:rsid w:val="00262056"/>
    <w:rsid w:val="002627A2"/>
    <w:rsid w:val="00262D7E"/>
    <w:rsid w:val="00262E42"/>
    <w:rsid w:val="00263698"/>
    <w:rsid w:val="002638E9"/>
    <w:rsid w:val="00263994"/>
    <w:rsid w:val="00263A70"/>
    <w:rsid w:val="00263B4C"/>
    <w:rsid w:val="002641B1"/>
    <w:rsid w:val="002649A1"/>
    <w:rsid w:val="00265108"/>
    <w:rsid w:val="0026546E"/>
    <w:rsid w:val="002656D5"/>
    <w:rsid w:val="0026598C"/>
    <w:rsid w:val="00266831"/>
    <w:rsid w:val="00266EFF"/>
    <w:rsid w:val="0026703E"/>
    <w:rsid w:val="002678C1"/>
    <w:rsid w:val="0026796E"/>
    <w:rsid w:val="00267C0D"/>
    <w:rsid w:val="00267CE2"/>
    <w:rsid w:val="00267EA8"/>
    <w:rsid w:val="00270076"/>
    <w:rsid w:val="0027051D"/>
    <w:rsid w:val="00271547"/>
    <w:rsid w:val="002721B7"/>
    <w:rsid w:val="0027269E"/>
    <w:rsid w:val="002731A0"/>
    <w:rsid w:val="0027368B"/>
    <w:rsid w:val="00273AA5"/>
    <w:rsid w:val="002741F6"/>
    <w:rsid w:val="00274272"/>
    <w:rsid w:val="002749D3"/>
    <w:rsid w:val="00274CE3"/>
    <w:rsid w:val="00275ACD"/>
    <w:rsid w:val="00275C61"/>
    <w:rsid w:val="00276EA7"/>
    <w:rsid w:val="00280E1A"/>
    <w:rsid w:val="00280E6D"/>
    <w:rsid w:val="002813AC"/>
    <w:rsid w:val="002816DA"/>
    <w:rsid w:val="00281A5E"/>
    <w:rsid w:val="00281B65"/>
    <w:rsid w:val="00281CCB"/>
    <w:rsid w:val="00281D6D"/>
    <w:rsid w:val="002826A6"/>
    <w:rsid w:val="00282D38"/>
    <w:rsid w:val="0028326E"/>
    <w:rsid w:val="0028361A"/>
    <w:rsid w:val="0028375C"/>
    <w:rsid w:val="00283E36"/>
    <w:rsid w:val="0028442C"/>
    <w:rsid w:val="0028472F"/>
    <w:rsid w:val="00284748"/>
    <w:rsid w:val="00284CDE"/>
    <w:rsid w:val="002857F1"/>
    <w:rsid w:val="002862E0"/>
    <w:rsid w:val="002868E9"/>
    <w:rsid w:val="00287F00"/>
    <w:rsid w:val="00287F2B"/>
    <w:rsid w:val="00290252"/>
    <w:rsid w:val="00290912"/>
    <w:rsid w:val="00290FA7"/>
    <w:rsid w:val="00291009"/>
    <w:rsid w:val="00291419"/>
    <w:rsid w:val="00291AE9"/>
    <w:rsid w:val="00291B83"/>
    <w:rsid w:val="00291F26"/>
    <w:rsid w:val="00293849"/>
    <w:rsid w:val="00294024"/>
    <w:rsid w:val="002945E0"/>
    <w:rsid w:val="00294688"/>
    <w:rsid w:val="002951D9"/>
    <w:rsid w:val="002952DA"/>
    <w:rsid w:val="0029598B"/>
    <w:rsid w:val="00295A09"/>
    <w:rsid w:val="00296969"/>
    <w:rsid w:val="0029700D"/>
    <w:rsid w:val="002970B7"/>
    <w:rsid w:val="00297165"/>
    <w:rsid w:val="00297270"/>
    <w:rsid w:val="002972A1"/>
    <w:rsid w:val="00297C55"/>
    <w:rsid w:val="00297F18"/>
    <w:rsid w:val="002A0158"/>
    <w:rsid w:val="002A0858"/>
    <w:rsid w:val="002A0A33"/>
    <w:rsid w:val="002A0F13"/>
    <w:rsid w:val="002A23EC"/>
    <w:rsid w:val="002A2844"/>
    <w:rsid w:val="002A28AD"/>
    <w:rsid w:val="002A3755"/>
    <w:rsid w:val="002A399C"/>
    <w:rsid w:val="002A3F8F"/>
    <w:rsid w:val="002A4CD8"/>
    <w:rsid w:val="002A4EF5"/>
    <w:rsid w:val="002A508F"/>
    <w:rsid w:val="002A56C2"/>
    <w:rsid w:val="002A6D58"/>
    <w:rsid w:val="002A7436"/>
    <w:rsid w:val="002A7F97"/>
    <w:rsid w:val="002B0198"/>
    <w:rsid w:val="002B02C3"/>
    <w:rsid w:val="002B03C7"/>
    <w:rsid w:val="002B1246"/>
    <w:rsid w:val="002B13FD"/>
    <w:rsid w:val="002B1943"/>
    <w:rsid w:val="002B216C"/>
    <w:rsid w:val="002B2381"/>
    <w:rsid w:val="002B2DF5"/>
    <w:rsid w:val="002B382A"/>
    <w:rsid w:val="002B3AF1"/>
    <w:rsid w:val="002B41A3"/>
    <w:rsid w:val="002B58EE"/>
    <w:rsid w:val="002B61E6"/>
    <w:rsid w:val="002B6214"/>
    <w:rsid w:val="002B6289"/>
    <w:rsid w:val="002B6986"/>
    <w:rsid w:val="002B6B01"/>
    <w:rsid w:val="002B6BF5"/>
    <w:rsid w:val="002B7B00"/>
    <w:rsid w:val="002B7C3E"/>
    <w:rsid w:val="002B7EE6"/>
    <w:rsid w:val="002C0A8F"/>
    <w:rsid w:val="002C0CE7"/>
    <w:rsid w:val="002C0F7D"/>
    <w:rsid w:val="002C1141"/>
    <w:rsid w:val="002C13DE"/>
    <w:rsid w:val="002C16F4"/>
    <w:rsid w:val="002C2356"/>
    <w:rsid w:val="002C2B81"/>
    <w:rsid w:val="002C3A24"/>
    <w:rsid w:val="002C3DC1"/>
    <w:rsid w:val="002C3FD7"/>
    <w:rsid w:val="002C4E37"/>
    <w:rsid w:val="002C54C8"/>
    <w:rsid w:val="002C590E"/>
    <w:rsid w:val="002C5951"/>
    <w:rsid w:val="002C5DDC"/>
    <w:rsid w:val="002C6010"/>
    <w:rsid w:val="002C6812"/>
    <w:rsid w:val="002C6A86"/>
    <w:rsid w:val="002C7946"/>
    <w:rsid w:val="002C79B5"/>
    <w:rsid w:val="002C7FCD"/>
    <w:rsid w:val="002D05FB"/>
    <w:rsid w:val="002D1297"/>
    <w:rsid w:val="002D1383"/>
    <w:rsid w:val="002D17BD"/>
    <w:rsid w:val="002D181C"/>
    <w:rsid w:val="002D18E4"/>
    <w:rsid w:val="002D20AF"/>
    <w:rsid w:val="002D24EA"/>
    <w:rsid w:val="002D3116"/>
    <w:rsid w:val="002D37CB"/>
    <w:rsid w:val="002D4617"/>
    <w:rsid w:val="002D479B"/>
    <w:rsid w:val="002D499E"/>
    <w:rsid w:val="002D5922"/>
    <w:rsid w:val="002D62AE"/>
    <w:rsid w:val="002D6591"/>
    <w:rsid w:val="002D69A1"/>
    <w:rsid w:val="002D7C2D"/>
    <w:rsid w:val="002D7CBA"/>
    <w:rsid w:val="002D7DC1"/>
    <w:rsid w:val="002E01D6"/>
    <w:rsid w:val="002E0270"/>
    <w:rsid w:val="002E07A0"/>
    <w:rsid w:val="002E0DD7"/>
    <w:rsid w:val="002E13FF"/>
    <w:rsid w:val="002E1457"/>
    <w:rsid w:val="002E16EE"/>
    <w:rsid w:val="002E1E61"/>
    <w:rsid w:val="002E2482"/>
    <w:rsid w:val="002E2CE5"/>
    <w:rsid w:val="002E3089"/>
    <w:rsid w:val="002E3253"/>
    <w:rsid w:val="002E3EFB"/>
    <w:rsid w:val="002E402B"/>
    <w:rsid w:val="002E4427"/>
    <w:rsid w:val="002E476E"/>
    <w:rsid w:val="002E64AC"/>
    <w:rsid w:val="002E6E83"/>
    <w:rsid w:val="002E7BFD"/>
    <w:rsid w:val="002F07EE"/>
    <w:rsid w:val="002F0F90"/>
    <w:rsid w:val="002F0FC7"/>
    <w:rsid w:val="002F13C1"/>
    <w:rsid w:val="002F18CF"/>
    <w:rsid w:val="002F1BB5"/>
    <w:rsid w:val="002F25D5"/>
    <w:rsid w:val="002F2BC6"/>
    <w:rsid w:val="002F2E34"/>
    <w:rsid w:val="002F300D"/>
    <w:rsid w:val="002F3E1C"/>
    <w:rsid w:val="002F41E0"/>
    <w:rsid w:val="002F4FAC"/>
    <w:rsid w:val="002F519D"/>
    <w:rsid w:val="002F5975"/>
    <w:rsid w:val="002F5A41"/>
    <w:rsid w:val="002F69DF"/>
    <w:rsid w:val="002F6F02"/>
    <w:rsid w:val="002F7071"/>
    <w:rsid w:val="002F71BE"/>
    <w:rsid w:val="002F7349"/>
    <w:rsid w:val="002F7EC2"/>
    <w:rsid w:val="002F7FA4"/>
    <w:rsid w:val="00300A5E"/>
    <w:rsid w:val="00300C4B"/>
    <w:rsid w:val="003011EC"/>
    <w:rsid w:val="003014FE"/>
    <w:rsid w:val="003016B6"/>
    <w:rsid w:val="0030191E"/>
    <w:rsid w:val="00302286"/>
    <w:rsid w:val="00302A8C"/>
    <w:rsid w:val="00302D78"/>
    <w:rsid w:val="00303278"/>
    <w:rsid w:val="0030383A"/>
    <w:rsid w:val="0030416B"/>
    <w:rsid w:val="00304CD3"/>
    <w:rsid w:val="00305343"/>
    <w:rsid w:val="00306A1F"/>
    <w:rsid w:val="00306B1D"/>
    <w:rsid w:val="00307582"/>
    <w:rsid w:val="00310531"/>
    <w:rsid w:val="00310A3F"/>
    <w:rsid w:val="00311097"/>
    <w:rsid w:val="00311907"/>
    <w:rsid w:val="00312041"/>
    <w:rsid w:val="00313DE2"/>
    <w:rsid w:val="0031486C"/>
    <w:rsid w:val="00314B7C"/>
    <w:rsid w:val="00315545"/>
    <w:rsid w:val="00315756"/>
    <w:rsid w:val="003158C5"/>
    <w:rsid w:val="00315B81"/>
    <w:rsid w:val="00315E70"/>
    <w:rsid w:val="00315F93"/>
    <w:rsid w:val="00315FCC"/>
    <w:rsid w:val="0031601F"/>
    <w:rsid w:val="003168F9"/>
    <w:rsid w:val="00316CDE"/>
    <w:rsid w:val="00317603"/>
    <w:rsid w:val="00317FA4"/>
    <w:rsid w:val="00317FD7"/>
    <w:rsid w:val="003204AE"/>
    <w:rsid w:val="00320574"/>
    <w:rsid w:val="00320D19"/>
    <w:rsid w:val="00321090"/>
    <w:rsid w:val="0032207A"/>
    <w:rsid w:val="00322307"/>
    <w:rsid w:val="00322641"/>
    <w:rsid w:val="003230BF"/>
    <w:rsid w:val="003238D1"/>
    <w:rsid w:val="003239C9"/>
    <w:rsid w:val="00323A20"/>
    <w:rsid w:val="00323BD1"/>
    <w:rsid w:val="00323EF4"/>
    <w:rsid w:val="003245E0"/>
    <w:rsid w:val="003256FC"/>
    <w:rsid w:val="00326022"/>
    <w:rsid w:val="00326853"/>
    <w:rsid w:val="003269D4"/>
    <w:rsid w:val="003270C0"/>
    <w:rsid w:val="00327B0E"/>
    <w:rsid w:val="00327BFB"/>
    <w:rsid w:val="0033026A"/>
    <w:rsid w:val="00330581"/>
    <w:rsid w:val="00330903"/>
    <w:rsid w:val="00330FDC"/>
    <w:rsid w:val="00331A23"/>
    <w:rsid w:val="00331B47"/>
    <w:rsid w:val="00331B49"/>
    <w:rsid w:val="00332074"/>
    <w:rsid w:val="003323DF"/>
    <w:rsid w:val="00332445"/>
    <w:rsid w:val="00332691"/>
    <w:rsid w:val="003331A3"/>
    <w:rsid w:val="00333A88"/>
    <w:rsid w:val="00333AF3"/>
    <w:rsid w:val="00333CE4"/>
    <w:rsid w:val="003342A0"/>
    <w:rsid w:val="00334EF8"/>
    <w:rsid w:val="003352D3"/>
    <w:rsid w:val="003356D7"/>
    <w:rsid w:val="003363C4"/>
    <w:rsid w:val="00336E55"/>
    <w:rsid w:val="00337D35"/>
    <w:rsid w:val="00340D81"/>
    <w:rsid w:val="00341A0B"/>
    <w:rsid w:val="00341BDE"/>
    <w:rsid w:val="00341DC7"/>
    <w:rsid w:val="003430A1"/>
    <w:rsid w:val="003439BE"/>
    <w:rsid w:val="00343B5D"/>
    <w:rsid w:val="00343ED9"/>
    <w:rsid w:val="003444D4"/>
    <w:rsid w:val="00344E14"/>
    <w:rsid w:val="0034567A"/>
    <w:rsid w:val="00345B03"/>
    <w:rsid w:val="00345C95"/>
    <w:rsid w:val="003465B6"/>
    <w:rsid w:val="00346B4F"/>
    <w:rsid w:val="00346C72"/>
    <w:rsid w:val="00346D8C"/>
    <w:rsid w:val="00347489"/>
    <w:rsid w:val="00347C50"/>
    <w:rsid w:val="00347F8E"/>
    <w:rsid w:val="00350159"/>
    <w:rsid w:val="0035032C"/>
    <w:rsid w:val="003515B4"/>
    <w:rsid w:val="0035166A"/>
    <w:rsid w:val="0035177D"/>
    <w:rsid w:val="00351EBC"/>
    <w:rsid w:val="00352730"/>
    <w:rsid w:val="0035462C"/>
    <w:rsid w:val="00354C58"/>
    <w:rsid w:val="00354EAB"/>
    <w:rsid w:val="003554AE"/>
    <w:rsid w:val="003560E5"/>
    <w:rsid w:val="00356370"/>
    <w:rsid w:val="00356378"/>
    <w:rsid w:val="0035691C"/>
    <w:rsid w:val="0035693F"/>
    <w:rsid w:val="00356C79"/>
    <w:rsid w:val="00356DA6"/>
    <w:rsid w:val="00356EA8"/>
    <w:rsid w:val="0036107A"/>
    <w:rsid w:val="0036152A"/>
    <w:rsid w:val="00361A0C"/>
    <w:rsid w:val="00361A12"/>
    <w:rsid w:val="00362287"/>
    <w:rsid w:val="00362892"/>
    <w:rsid w:val="003628B2"/>
    <w:rsid w:val="00362B8D"/>
    <w:rsid w:val="00362FFA"/>
    <w:rsid w:val="00363239"/>
    <w:rsid w:val="0036329F"/>
    <w:rsid w:val="00363670"/>
    <w:rsid w:val="00363887"/>
    <w:rsid w:val="00364051"/>
    <w:rsid w:val="00364710"/>
    <w:rsid w:val="003649CA"/>
    <w:rsid w:val="00364F32"/>
    <w:rsid w:val="00365199"/>
    <w:rsid w:val="0036589B"/>
    <w:rsid w:val="003668D8"/>
    <w:rsid w:val="00366A02"/>
    <w:rsid w:val="00366BC6"/>
    <w:rsid w:val="00366E14"/>
    <w:rsid w:val="003679FB"/>
    <w:rsid w:val="00370AB9"/>
    <w:rsid w:val="00370E11"/>
    <w:rsid w:val="00370FD3"/>
    <w:rsid w:val="003712D5"/>
    <w:rsid w:val="00371CA2"/>
    <w:rsid w:val="0037248C"/>
    <w:rsid w:val="00372493"/>
    <w:rsid w:val="0037378F"/>
    <w:rsid w:val="0037431F"/>
    <w:rsid w:val="00374B9E"/>
    <w:rsid w:val="00374D86"/>
    <w:rsid w:val="003753B8"/>
    <w:rsid w:val="003758AD"/>
    <w:rsid w:val="00375D3C"/>
    <w:rsid w:val="00375F76"/>
    <w:rsid w:val="00375FAA"/>
    <w:rsid w:val="00376397"/>
    <w:rsid w:val="0037679A"/>
    <w:rsid w:val="00376D50"/>
    <w:rsid w:val="00377232"/>
    <w:rsid w:val="00377255"/>
    <w:rsid w:val="00377BAB"/>
    <w:rsid w:val="00380BD8"/>
    <w:rsid w:val="00381AA8"/>
    <w:rsid w:val="00381B70"/>
    <w:rsid w:val="00382D94"/>
    <w:rsid w:val="00383A9D"/>
    <w:rsid w:val="00383E41"/>
    <w:rsid w:val="003841A4"/>
    <w:rsid w:val="00384BD1"/>
    <w:rsid w:val="003851A1"/>
    <w:rsid w:val="00386530"/>
    <w:rsid w:val="00386A63"/>
    <w:rsid w:val="00386D22"/>
    <w:rsid w:val="003871B7"/>
    <w:rsid w:val="003872E4"/>
    <w:rsid w:val="003877FC"/>
    <w:rsid w:val="00387912"/>
    <w:rsid w:val="00387A33"/>
    <w:rsid w:val="00390A28"/>
    <w:rsid w:val="00390E5C"/>
    <w:rsid w:val="003910E0"/>
    <w:rsid w:val="003918B7"/>
    <w:rsid w:val="00392487"/>
    <w:rsid w:val="00392522"/>
    <w:rsid w:val="003934CA"/>
    <w:rsid w:val="00393506"/>
    <w:rsid w:val="00394611"/>
    <w:rsid w:val="00394D76"/>
    <w:rsid w:val="0039515D"/>
    <w:rsid w:val="0039561F"/>
    <w:rsid w:val="00395FCC"/>
    <w:rsid w:val="0039679C"/>
    <w:rsid w:val="00396ACB"/>
    <w:rsid w:val="0039780F"/>
    <w:rsid w:val="00397819"/>
    <w:rsid w:val="00397869"/>
    <w:rsid w:val="00397B75"/>
    <w:rsid w:val="00397E86"/>
    <w:rsid w:val="003A11A5"/>
    <w:rsid w:val="003A11E5"/>
    <w:rsid w:val="003A1DCF"/>
    <w:rsid w:val="003A3BD4"/>
    <w:rsid w:val="003A3C57"/>
    <w:rsid w:val="003A443B"/>
    <w:rsid w:val="003A58F2"/>
    <w:rsid w:val="003A62DC"/>
    <w:rsid w:val="003A63E4"/>
    <w:rsid w:val="003A6E63"/>
    <w:rsid w:val="003A6F64"/>
    <w:rsid w:val="003A70D6"/>
    <w:rsid w:val="003A7B4A"/>
    <w:rsid w:val="003B01E4"/>
    <w:rsid w:val="003B1247"/>
    <w:rsid w:val="003B164D"/>
    <w:rsid w:val="003B1A24"/>
    <w:rsid w:val="003B24EA"/>
    <w:rsid w:val="003B26C1"/>
    <w:rsid w:val="003B3144"/>
    <w:rsid w:val="003B36EC"/>
    <w:rsid w:val="003B3B2F"/>
    <w:rsid w:val="003B3E84"/>
    <w:rsid w:val="003B4550"/>
    <w:rsid w:val="003B4A48"/>
    <w:rsid w:val="003B4A9F"/>
    <w:rsid w:val="003B4BA9"/>
    <w:rsid w:val="003B543B"/>
    <w:rsid w:val="003B5626"/>
    <w:rsid w:val="003B5DF7"/>
    <w:rsid w:val="003B625A"/>
    <w:rsid w:val="003B68CE"/>
    <w:rsid w:val="003B6D79"/>
    <w:rsid w:val="003B6E17"/>
    <w:rsid w:val="003B7047"/>
    <w:rsid w:val="003B7245"/>
    <w:rsid w:val="003B7F4C"/>
    <w:rsid w:val="003C026C"/>
    <w:rsid w:val="003C0F02"/>
    <w:rsid w:val="003C0F91"/>
    <w:rsid w:val="003C113D"/>
    <w:rsid w:val="003C1816"/>
    <w:rsid w:val="003C1857"/>
    <w:rsid w:val="003C1D0F"/>
    <w:rsid w:val="003C235E"/>
    <w:rsid w:val="003C3059"/>
    <w:rsid w:val="003C3545"/>
    <w:rsid w:val="003C3587"/>
    <w:rsid w:val="003C36AF"/>
    <w:rsid w:val="003C4734"/>
    <w:rsid w:val="003C4788"/>
    <w:rsid w:val="003C4D2D"/>
    <w:rsid w:val="003C66B9"/>
    <w:rsid w:val="003C6981"/>
    <w:rsid w:val="003C6B03"/>
    <w:rsid w:val="003C6E87"/>
    <w:rsid w:val="003C708A"/>
    <w:rsid w:val="003D0121"/>
    <w:rsid w:val="003D0230"/>
    <w:rsid w:val="003D064E"/>
    <w:rsid w:val="003D131A"/>
    <w:rsid w:val="003D2189"/>
    <w:rsid w:val="003D21AC"/>
    <w:rsid w:val="003D2965"/>
    <w:rsid w:val="003D2AF3"/>
    <w:rsid w:val="003D39A7"/>
    <w:rsid w:val="003D3A06"/>
    <w:rsid w:val="003D3B74"/>
    <w:rsid w:val="003D43C3"/>
    <w:rsid w:val="003D4542"/>
    <w:rsid w:val="003D4B57"/>
    <w:rsid w:val="003D4F1C"/>
    <w:rsid w:val="003D506B"/>
    <w:rsid w:val="003D53E2"/>
    <w:rsid w:val="003D53E6"/>
    <w:rsid w:val="003D5687"/>
    <w:rsid w:val="003D5E8F"/>
    <w:rsid w:val="003D615B"/>
    <w:rsid w:val="003D6BC7"/>
    <w:rsid w:val="003D6C54"/>
    <w:rsid w:val="003D6CF5"/>
    <w:rsid w:val="003D7824"/>
    <w:rsid w:val="003D7FB1"/>
    <w:rsid w:val="003E06FD"/>
    <w:rsid w:val="003E1400"/>
    <w:rsid w:val="003E14CC"/>
    <w:rsid w:val="003E1956"/>
    <w:rsid w:val="003E1C22"/>
    <w:rsid w:val="003E2247"/>
    <w:rsid w:val="003E2D20"/>
    <w:rsid w:val="003E2E3E"/>
    <w:rsid w:val="003E3FFD"/>
    <w:rsid w:val="003E4558"/>
    <w:rsid w:val="003E49D6"/>
    <w:rsid w:val="003E53C2"/>
    <w:rsid w:val="003E54BF"/>
    <w:rsid w:val="003E54F1"/>
    <w:rsid w:val="003E581B"/>
    <w:rsid w:val="003E588D"/>
    <w:rsid w:val="003E62DF"/>
    <w:rsid w:val="003E65CF"/>
    <w:rsid w:val="003E74C8"/>
    <w:rsid w:val="003E7B34"/>
    <w:rsid w:val="003F0350"/>
    <w:rsid w:val="003F0392"/>
    <w:rsid w:val="003F06A4"/>
    <w:rsid w:val="003F0A33"/>
    <w:rsid w:val="003F0FD1"/>
    <w:rsid w:val="003F1EDB"/>
    <w:rsid w:val="003F233D"/>
    <w:rsid w:val="003F2DA8"/>
    <w:rsid w:val="003F313D"/>
    <w:rsid w:val="003F3E15"/>
    <w:rsid w:val="003F3F0B"/>
    <w:rsid w:val="003F45D3"/>
    <w:rsid w:val="003F4B37"/>
    <w:rsid w:val="003F4D72"/>
    <w:rsid w:val="003F4F30"/>
    <w:rsid w:val="003F504C"/>
    <w:rsid w:val="003F608C"/>
    <w:rsid w:val="003F7FAF"/>
    <w:rsid w:val="004007A7"/>
    <w:rsid w:val="004008EE"/>
    <w:rsid w:val="00400A47"/>
    <w:rsid w:val="004013EE"/>
    <w:rsid w:val="00401413"/>
    <w:rsid w:val="00401E38"/>
    <w:rsid w:val="004028D7"/>
    <w:rsid w:val="004036A0"/>
    <w:rsid w:val="00403E66"/>
    <w:rsid w:val="00404019"/>
    <w:rsid w:val="0040427C"/>
    <w:rsid w:val="0040449A"/>
    <w:rsid w:val="00404C07"/>
    <w:rsid w:val="0040522B"/>
    <w:rsid w:val="00405899"/>
    <w:rsid w:val="00405C14"/>
    <w:rsid w:val="00406400"/>
    <w:rsid w:val="00406EE9"/>
    <w:rsid w:val="00406FB6"/>
    <w:rsid w:val="004079AD"/>
    <w:rsid w:val="00407F35"/>
    <w:rsid w:val="004100CC"/>
    <w:rsid w:val="004102F2"/>
    <w:rsid w:val="00410D93"/>
    <w:rsid w:val="0041158B"/>
    <w:rsid w:val="00411DA3"/>
    <w:rsid w:val="00412E3D"/>
    <w:rsid w:val="004130EB"/>
    <w:rsid w:val="004135A1"/>
    <w:rsid w:val="00414B48"/>
    <w:rsid w:val="00415042"/>
    <w:rsid w:val="004157E8"/>
    <w:rsid w:val="00415C33"/>
    <w:rsid w:val="00415DD5"/>
    <w:rsid w:val="00416475"/>
    <w:rsid w:val="004166AE"/>
    <w:rsid w:val="00416A70"/>
    <w:rsid w:val="00416C00"/>
    <w:rsid w:val="00417144"/>
    <w:rsid w:val="004171CA"/>
    <w:rsid w:val="00417597"/>
    <w:rsid w:val="004177E9"/>
    <w:rsid w:val="00417B34"/>
    <w:rsid w:val="0042026B"/>
    <w:rsid w:val="00420E54"/>
    <w:rsid w:val="00420F8C"/>
    <w:rsid w:val="00421BB4"/>
    <w:rsid w:val="00421D4D"/>
    <w:rsid w:val="0042205C"/>
    <w:rsid w:val="0042259B"/>
    <w:rsid w:val="00422868"/>
    <w:rsid w:val="00422881"/>
    <w:rsid w:val="00422DC9"/>
    <w:rsid w:val="00422EEE"/>
    <w:rsid w:val="00423B91"/>
    <w:rsid w:val="00423D42"/>
    <w:rsid w:val="00424301"/>
    <w:rsid w:val="0042473A"/>
    <w:rsid w:val="004249D7"/>
    <w:rsid w:val="00425223"/>
    <w:rsid w:val="004255E0"/>
    <w:rsid w:val="004256DF"/>
    <w:rsid w:val="0042570C"/>
    <w:rsid w:val="004257DB"/>
    <w:rsid w:val="00425918"/>
    <w:rsid w:val="00425F06"/>
    <w:rsid w:val="004261A0"/>
    <w:rsid w:val="00427086"/>
    <w:rsid w:val="004275EB"/>
    <w:rsid w:val="00430230"/>
    <w:rsid w:val="00430FC8"/>
    <w:rsid w:val="00432271"/>
    <w:rsid w:val="00432536"/>
    <w:rsid w:val="004328DB"/>
    <w:rsid w:val="004331CD"/>
    <w:rsid w:val="00433B99"/>
    <w:rsid w:val="00433CE3"/>
    <w:rsid w:val="00434939"/>
    <w:rsid w:val="0043497E"/>
    <w:rsid w:val="00435DF6"/>
    <w:rsid w:val="004361DA"/>
    <w:rsid w:val="00436654"/>
    <w:rsid w:val="00436FD6"/>
    <w:rsid w:val="004370B6"/>
    <w:rsid w:val="004374DA"/>
    <w:rsid w:val="00437CD5"/>
    <w:rsid w:val="004402A2"/>
    <w:rsid w:val="004408B7"/>
    <w:rsid w:val="00440A78"/>
    <w:rsid w:val="004413A4"/>
    <w:rsid w:val="0044181B"/>
    <w:rsid w:val="00441CC9"/>
    <w:rsid w:val="00442334"/>
    <w:rsid w:val="004424E2"/>
    <w:rsid w:val="00442C4F"/>
    <w:rsid w:val="00442D65"/>
    <w:rsid w:val="00442FEA"/>
    <w:rsid w:val="00443149"/>
    <w:rsid w:val="0044344E"/>
    <w:rsid w:val="00443490"/>
    <w:rsid w:val="00443716"/>
    <w:rsid w:val="00443749"/>
    <w:rsid w:val="004441DD"/>
    <w:rsid w:val="00444632"/>
    <w:rsid w:val="00444C64"/>
    <w:rsid w:val="00444D97"/>
    <w:rsid w:val="0044596C"/>
    <w:rsid w:val="00445BD8"/>
    <w:rsid w:val="00445CAA"/>
    <w:rsid w:val="00445D38"/>
    <w:rsid w:val="00446033"/>
    <w:rsid w:val="00446042"/>
    <w:rsid w:val="00446758"/>
    <w:rsid w:val="00446832"/>
    <w:rsid w:val="00447E57"/>
    <w:rsid w:val="00450477"/>
    <w:rsid w:val="00451982"/>
    <w:rsid w:val="00452594"/>
    <w:rsid w:val="00453C3E"/>
    <w:rsid w:val="00454A49"/>
    <w:rsid w:val="00455F83"/>
    <w:rsid w:val="00456B45"/>
    <w:rsid w:val="004575AB"/>
    <w:rsid w:val="004577A7"/>
    <w:rsid w:val="0046047A"/>
    <w:rsid w:val="004616E8"/>
    <w:rsid w:val="004620E4"/>
    <w:rsid w:val="00462157"/>
    <w:rsid w:val="004629E1"/>
    <w:rsid w:val="00462A4E"/>
    <w:rsid w:val="00462B8B"/>
    <w:rsid w:val="00463531"/>
    <w:rsid w:val="00464CE6"/>
    <w:rsid w:val="0046505E"/>
    <w:rsid w:val="00465C8C"/>
    <w:rsid w:val="00466483"/>
    <w:rsid w:val="00466786"/>
    <w:rsid w:val="004672F1"/>
    <w:rsid w:val="00467A29"/>
    <w:rsid w:val="00467FCF"/>
    <w:rsid w:val="004709B4"/>
    <w:rsid w:val="00470AF7"/>
    <w:rsid w:val="00470BC5"/>
    <w:rsid w:val="0047177A"/>
    <w:rsid w:val="004717CB"/>
    <w:rsid w:val="00471FEB"/>
    <w:rsid w:val="00472679"/>
    <w:rsid w:val="00472A04"/>
    <w:rsid w:val="00472BE2"/>
    <w:rsid w:val="00474046"/>
    <w:rsid w:val="004743C3"/>
    <w:rsid w:val="00474AF7"/>
    <w:rsid w:val="00475319"/>
    <w:rsid w:val="00475774"/>
    <w:rsid w:val="00477786"/>
    <w:rsid w:val="0048064C"/>
    <w:rsid w:val="004807AA"/>
    <w:rsid w:val="00480D30"/>
    <w:rsid w:val="0048103A"/>
    <w:rsid w:val="00481D28"/>
    <w:rsid w:val="0048373A"/>
    <w:rsid w:val="00483BA1"/>
    <w:rsid w:val="00483C3E"/>
    <w:rsid w:val="00483E10"/>
    <w:rsid w:val="0048426A"/>
    <w:rsid w:val="0048493B"/>
    <w:rsid w:val="004849B1"/>
    <w:rsid w:val="00484D61"/>
    <w:rsid w:val="00484DCC"/>
    <w:rsid w:val="00485F60"/>
    <w:rsid w:val="00486852"/>
    <w:rsid w:val="00486CB8"/>
    <w:rsid w:val="00486FE2"/>
    <w:rsid w:val="004872CE"/>
    <w:rsid w:val="00490D2B"/>
    <w:rsid w:val="0049131C"/>
    <w:rsid w:val="0049151A"/>
    <w:rsid w:val="0049199B"/>
    <w:rsid w:val="00491B84"/>
    <w:rsid w:val="00492675"/>
    <w:rsid w:val="0049297A"/>
    <w:rsid w:val="00493640"/>
    <w:rsid w:val="00494434"/>
    <w:rsid w:val="004944D0"/>
    <w:rsid w:val="00495C1F"/>
    <w:rsid w:val="0049606A"/>
    <w:rsid w:val="00496249"/>
    <w:rsid w:val="004964A6"/>
    <w:rsid w:val="0049666C"/>
    <w:rsid w:val="00496A79"/>
    <w:rsid w:val="00496FC9"/>
    <w:rsid w:val="0049722D"/>
    <w:rsid w:val="00497A72"/>
    <w:rsid w:val="004A0566"/>
    <w:rsid w:val="004A0875"/>
    <w:rsid w:val="004A25BE"/>
    <w:rsid w:val="004A2768"/>
    <w:rsid w:val="004A2C4A"/>
    <w:rsid w:val="004A42D6"/>
    <w:rsid w:val="004A43C3"/>
    <w:rsid w:val="004A461F"/>
    <w:rsid w:val="004A5CDD"/>
    <w:rsid w:val="004A604B"/>
    <w:rsid w:val="004A6CA2"/>
    <w:rsid w:val="004A74B4"/>
    <w:rsid w:val="004A789D"/>
    <w:rsid w:val="004A7C43"/>
    <w:rsid w:val="004A7DA0"/>
    <w:rsid w:val="004B088F"/>
    <w:rsid w:val="004B1504"/>
    <w:rsid w:val="004B2085"/>
    <w:rsid w:val="004B2373"/>
    <w:rsid w:val="004B2EF1"/>
    <w:rsid w:val="004B3A9E"/>
    <w:rsid w:val="004B4673"/>
    <w:rsid w:val="004B46EF"/>
    <w:rsid w:val="004B578B"/>
    <w:rsid w:val="004B7406"/>
    <w:rsid w:val="004B7942"/>
    <w:rsid w:val="004B7E53"/>
    <w:rsid w:val="004B7F81"/>
    <w:rsid w:val="004C0162"/>
    <w:rsid w:val="004C0265"/>
    <w:rsid w:val="004C03C1"/>
    <w:rsid w:val="004C2147"/>
    <w:rsid w:val="004C22DD"/>
    <w:rsid w:val="004C2478"/>
    <w:rsid w:val="004C2AF6"/>
    <w:rsid w:val="004C3035"/>
    <w:rsid w:val="004C30AA"/>
    <w:rsid w:val="004C3121"/>
    <w:rsid w:val="004C3F4B"/>
    <w:rsid w:val="004C42B2"/>
    <w:rsid w:val="004C4480"/>
    <w:rsid w:val="004C4CAA"/>
    <w:rsid w:val="004C4DAB"/>
    <w:rsid w:val="004C5276"/>
    <w:rsid w:val="004C54DF"/>
    <w:rsid w:val="004C5FB3"/>
    <w:rsid w:val="004C60B1"/>
    <w:rsid w:val="004C62C0"/>
    <w:rsid w:val="004C6A2F"/>
    <w:rsid w:val="004C6F42"/>
    <w:rsid w:val="004C6FA8"/>
    <w:rsid w:val="004C758D"/>
    <w:rsid w:val="004C7A26"/>
    <w:rsid w:val="004C7C14"/>
    <w:rsid w:val="004D0508"/>
    <w:rsid w:val="004D0682"/>
    <w:rsid w:val="004D0FD3"/>
    <w:rsid w:val="004D16F7"/>
    <w:rsid w:val="004D1C9E"/>
    <w:rsid w:val="004D1DDD"/>
    <w:rsid w:val="004D1E0B"/>
    <w:rsid w:val="004D2474"/>
    <w:rsid w:val="004D2B17"/>
    <w:rsid w:val="004D3751"/>
    <w:rsid w:val="004D39B9"/>
    <w:rsid w:val="004D3F26"/>
    <w:rsid w:val="004D4230"/>
    <w:rsid w:val="004D4C6E"/>
    <w:rsid w:val="004D4F42"/>
    <w:rsid w:val="004D60D8"/>
    <w:rsid w:val="004D63DD"/>
    <w:rsid w:val="004D652E"/>
    <w:rsid w:val="004D654E"/>
    <w:rsid w:val="004D6C3A"/>
    <w:rsid w:val="004D6D42"/>
    <w:rsid w:val="004D6E8F"/>
    <w:rsid w:val="004D6F84"/>
    <w:rsid w:val="004D710B"/>
    <w:rsid w:val="004E0916"/>
    <w:rsid w:val="004E0D15"/>
    <w:rsid w:val="004E1337"/>
    <w:rsid w:val="004E1AA9"/>
    <w:rsid w:val="004E2AED"/>
    <w:rsid w:val="004E2BE3"/>
    <w:rsid w:val="004E2E9D"/>
    <w:rsid w:val="004E30CB"/>
    <w:rsid w:val="004E32BC"/>
    <w:rsid w:val="004E402A"/>
    <w:rsid w:val="004E422D"/>
    <w:rsid w:val="004E458A"/>
    <w:rsid w:val="004E48F5"/>
    <w:rsid w:val="004E4DEF"/>
    <w:rsid w:val="004E4EBF"/>
    <w:rsid w:val="004E52E2"/>
    <w:rsid w:val="004E576B"/>
    <w:rsid w:val="004E5C9E"/>
    <w:rsid w:val="004E5EFE"/>
    <w:rsid w:val="004E6804"/>
    <w:rsid w:val="004E6E09"/>
    <w:rsid w:val="004E7F20"/>
    <w:rsid w:val="004F1385"/>
    <w:rsid w:val="004F1449"/>
    <w:rsid w:val="004F179D"/>
    <w:rsid w:val="004F1F4A"/>
    <w:rsid w:val="004F276D"/>
    <w:rsid w:val="004F35DD"/>
    <w:rsid w:val="004F3C90"/>
    <w:rsid w:val="004F405C"/>
    <w:rsid w:val="004F4479"/>
    <w:rsid w:val="004F4688"/>
    <w:rsid w:val="004F4C35"/>
    <w:rsid w:val="004F52AB"/>
    <w:rsid w:val="004F5C73"/>
    <w:rsid w:val="004F5D35"/>
    <w:rsid w:val="004F5D81"/>
    <w:rsid w:val="004F5E43"/>
    <w:rsid w:val="004F6253"/>
    <w:rsid w:val="004F687E"/>
    <w:rsid w:val="004F68AF"/>
    <w:rsid w:val="004F6F32"/>
    <w:rsid w:val="004F71D2"/>
    <w:rsid w:val="004F7731"/>
    <w:rsid w:val="0050044E"/>
    <w:rsid w:val="0050063E"/>
    <w:rsid w:val="005006D9"/>
    <w:rsid w:val="005009C0"/>
    <w:rsid w:val="005009EC"/>
    <w:rsid w:val="00500F1C"/>
    <w:rsid w:val="00501D32"/>
    <w:rsid w:val="0050240E"/>
    <w:rsid w:val="00502639"/>
    <w:rsid w:val="00502F57"/>
    <w:rsid w:val="00503477"/>
    <w:rsid w:val="00503D9B"/>
    <w:rsid w:val="005045D3"/>
    <w:rsid w:val="00504CDA"/>
    <w:rsid w:val="00505F2B"/>
    <w:rsid w:val="00507298"/>
    <w:rsid w:val="0050766E"/>
    <w:rsid w:val="005100D9"/>
    <w:rsid w:val="0051056C"/>
    <w:rsid w:val="0051077D"/>
    <w:rsid w:val="005112DF"/>
    <w:rsid w:val="00511324"/>
    <w:rsid w:val="00512287"/>
    <w:rsid w:val="005123C0"/>
    <w:rsid w:val="005124C7"/>
    <w:rsid w:val="005127CD"/>
    <w:rsid w:val="00512C22"/>
    <w:rsid w:val="005145EF"/>
    <w:rsid w:val="00514775"/>
    <w:rsid w:val="005149B8"/>
    <w:rsid w:val="00514E0C"/>
    <w:rsid w:val="00515011"/>
    <w:rsid w:val="00515073"/>
    <w:rsid w:val="0051540F"/>
    <w:rsid w:val="00515439"/>
    <w:rsid w:val="005157CB"/>
    <w:rsid w:val="0051583D"/>
    <w:rsid w:val="00515CC0"/>
    <w:rsid w:val="00515E64"/>
    <w:rsid w:val="0051618D"/>
    <w:rsid w:val="005165AA"/>
    <w:rsid w:val="00516B76"/>
    <w:rsid w:val="005175E0"/>
    <w:rsid w:val="00517ECB"/>
    <w:rsid w:val="0052028F"/>
    <w:rsid w:val="00520ADC"/>
    <w:rsid w:val="00520F2E"/>
    <w:rsid w:val="00521214"/>
    <w:rsid w:val="00521604"/>
    <w:rsid w:val="00521CED"/>
    <w:rsid w:val="00522A27"/>
    <w:rsid w:val="00522F67"/>
    <w:rsid w:val="00523D87"/>
    <w:rsid w:val="00523E88"/>
    <w:rsid w:val="00524019"/>
    <w:rsid w:val="005242C1"/>
    <w:rsid w:val="00524EED"/>
    <w:rsid w:val="00524FAA"/>
    <w:rsid w:val="0052636A"/>
    <w:rsid w:val="00527486"/>
    <w:rsid w:val="00527C47"/>
    <w:rsid w:val="00530192"/>
    <w:rsid w:val="0053086F"/>
    <w:rsid w:val="00532218"/>
    <w:rsid w:val="00532A40"/>
    <w:rsid w:val="005336A7"/>
    <w:rsid w:val="00533CE1"/>
    <w:rsid w:val="00534684"/>
    <w:rsid w:val="0053488B"/>
    <w:rsid w:val="00534E20"/>
    <w:rsid w:val="00535DBE"/>
    <w:rsid w:val="00535E90"/>
    <w:rsid w:val="0053664D"/>
    <w:rsid w:val="00536849"/>
    <w:rsid w:val="00536E89"/>
    <w:rsid w:val="00537537"/>
    <w:rsid w:val="005400EA"/>
    <w:rsid w:val="0054075B"/>
    <w:rsid w:val="0054076C"/>
    <w:rsid w:val="00541653"/>
    <w:rsid w:val="0054236F"/>
    <w:rsid w:val="00542C7C"/>
    <w:rsid w:val="00542EAB"/>
    <w:rsid w:val="0054321D"/>
    <w:rsid w:val="00543D60"/>
    <w:rsid w:val="00543E39"/>
    <w:rsid w:val="00544414"/>
    <w:rsid w:val="00544C4E"/>
    <w:rsid w:val="00544D01"/>
    <w:rsid w:val="00544EA7"/>
    <w:rsid w:val="00545ED1"/>
    <w:rsid w:val="0054699F"/>
    <w:rsid w:val="00546E84"/>
    <w:rsid w:val="00547A78"/>
    <w:rsid w:val="00547BE4"/>
    <w:rsid w:val="005506BF"/>
    <w:rsid w:val="00550D6D"/>
    <w:rsid w:val="005511D7"/>
    <w:rsid w:val="005515FE"/>
    <w:rsid w:val="00551711"/>
    <w:rsid w:val="005518AF"/>
    <w:rsid w:val="005521A1"/>
    <w:rsid w:val="00552258"/>
    <w:rsid w:val="00552986"/>
    <w:rsid w:val="00552BBB"/>
    <w:rsid w:val="00552C4D"/>
    <w:rsid w:val="00552C82"/>
    <w:rsid w:val="00552DE9"/>
    <w:rsid w:val="005531B3"/>
    <w:rsid w:val="00553559"/>
    <w:rsid w:val="00553A2A"/>
    <w:rsid w:val="005540AC"/>
    <w:rsid w:val="00554682"/>
    <w:rsid w:val="00554812"/>
    <w:rsid w:val="00554D70"/>
    <w:rsid w:val="00554E09"/>
    <w:rsid w:val="00554E3B"/>
    <w:rsid w:val="00554FE4"/>
    <w:rsid w:val="005550C8"/>
    <w:rsid w:val="005550CF"/>
    <w:rsid w:val="005551A2"/>
    <w:rsid w:val="00555A2B"/>
    <w:rsid w:val="00556DCD"/>
    <w:rsid w:val="00557B57"/>
    <w:rsid w:val="00557CF8"/>
    <w:rsid w:val="005608B6"/>
    <w:rsid w:val="00560FC2"/>
    <w:rsid w:val="00561073"/>
    <w:rsid w:val="00561632"/>
    <w:rsid w:val="00561E75"/>
    <w:rsid w:val="005630AC"/>
    <w:rsid w:val="005631DC"/>
    <w:rsid w:val="00563F8D"/>
    <w:rsid w:val="005641F0"/>
    <w:rsid w:val="005646B5"/>
    <w:rsid w:val="0056489A"/>
    <w:rsid w:val="005657A5"/>
    <w:rsid w:val="00566009"/>
    <w:rsid w:val="00566B77"/>
    <w:rsid w:val="00566BEC"/>
    <w:rsid w:val="00566C2E"/>
    <w:rsid w:val="00567B97"/>
    <w:rsid w:val="00570868"/>
    <w:rsid w:val="005708BC"/>
    <w:rsid w:val="0057096A"/>
    <w:rsid w:val="00570ABA"/>
    <w:rsid w:val="00570ABC"/>
    <w:rsid w:val="00570BAB"/>
    <w:rsid w:val="005714ED"/>
    <w:rsid w:val="005724BB"/>
    <w:rsid w:val="005732AE"/>
    <w:rsid w:val="005737A5"/>
    <w:rsid w:val="00573AEC"/>
    <w:rsid w:val="00573B3F"/>
    <w:rsid w:val="00574583"/>
    <w:rsid w:val="00574A85"/>
    <w:rsid w:val="0057575B"/>
    <w:rsid w:val="00575848"/>
    <w:rsid w:val="00575D97"/>
    <w:rsid w:val="0057688B"/>
    <w:rsid w:val="005773A7"/>
    <w:rsid w:val="005779D5"/>
    <w:rsid w:val="005779E1"/>
    <w:rsid w:val="00580647"/>
    <w:rsid w:val="00580CE0"/>
    <w:rsid w:val="00580F4A"/>
    <w:rsid w:val="005811BC"/>
    <w:rsid w:val="005811F3"/>
    <w:rsid w:val="00581589"/>
    <w:rsid w:val="005815B3"/>
    <w:rsid w:val="00581A34"/>
    <w:rsid w:val="00581DFD"/>
    <w:rsid w:val="0058247E"/>
    <w:rsid w:val="00582692"/>
    <w:rsid w:val="005832EE"/>
    <w:rsid w:val="0058346E"/>
    <w:rsid w:val="00583543"/>
    <w:rsid w:val="00583CA8"/>
    <w:rsid w:val="005842EF"/>
    <w:rsid w:val="0058437A"/>
    <w:rsid w:val="00584A7A"/>
    <w:rsid w:val="00584CE4"/>
    <w:rsid w:val="00586064"/>
    <w:rsid w:val="005871DE"/>
    <w:rsid w:val="005873A7"/>
    <w:rsid w:val="005878F0"/>
    <w:rsid w:val="00587D31"/>
    <w:rsid w:val="005901F1"/>
    <w:rsid w:val="005919A5"/>
    <w:rsid w:val="00592593"/>
    <w:rsid w:val="00592E5C"/>
    <w:rsid w:val="00593BF9"/>
    <w:rsid w:val="00593D22"/>
    <w:rsid w:val="0059504A"/>
    <w:rsid w:val="00595832"/>
    <w:rsid w:val="005958BB"/>
    <w:rsid w:val="00595A6D"/>
    <w:rsid w:val="00595C7E"/>
    <w:rsid w:val="00595CA9"/>
    <w:rsid w:val="00596A9F"/>
    <w:rsid w:val="0059769B"/>
    <w:rsid w:val="00597DAF"/>
    <w:rsid w:val="00597FC4"/>
    <w:rsid w:val="005A01FD"/>
    <w:rsid w:val="005A07B2"/>
    <w:rsid w:val="005A07DE"/>
    <w:rsid w:val="005A0A5F"/>
    <w:rsid w:val="005A0CAE"/>
    <w:rsid w:val="005A0E78"/>
    <w:rsid w:val="005A1B34"/>
    <w:rsid w:val="005A2F9D"/>
    <w:rsid w:val="005A34B0"/>
    <w:rsid w:val="005A3641"/>
    <w:rsid w:val="005A3856"/>
    <w:rsid w:val="005A3BF7"/>
    <w:rsid w:val="005A438A"/>
    <w:rsid w:val="005A49F3"/>
    <w:rsid w:val="005A4E9E"/>
    <w:rsid w:val="005A586A"/>
    <w:rsid w:val="005A61C2"/>
    <w:rsid w:val="005A6844"/>
    <w:rsid w:val="005A6E73"/>
    <w:rsid w:val="005A6E8C"/>
    <w:rsid w:val="005B0182"/>
    <w:rsid w:val="005B074F"/>
    <w:rsid w:val="005B106B"/>
    <w:rsid w:val="005B2A81"/>
    <w:rsid w:val="005B446F"/>
    <w:rsid w:val="005B4498"/>
    <w:rsid w:val="005B4567"/>
    <w:rsid w:val="005B489E"/>
    <w:rsid w:val="005B51B4"/>
    <w:rsid w:val="005B52B5"/>
    <w:rsid w:val="005B53CC"/>
    <w:rsid w:val="005B5595"/>
    <w:rsid w:val="005B55F4"/>
    <w:rsid w:val="005B5793"/>
    <w:rsid w:val="005B5FD1"/>
    <w:rsid w:val="005B6090"/>
    <w:rsid w:val="005B63CC"/>
    <w:rsid w:val="005B6AC5"/>
    <w:rsid w:val="005B6F8B"/>
    <w:rsid w:val="005C0820"/>
    <w:rsid w:val="005C12AD"/>
    <w:rsid w:val="005C1505"/>
    <w:rsid w:val="005C15C3"/>
    <w:rsid w:val="005C1870"/>
    <w:rsid w:val="005C1D15"/>
    <w:rsid w:val="005C2341"/>
    <w:rsid w:val="005C2613"/>
    <w:rsid w:val="005C2E74"/>
    <w:rsid w:val="005C4090"/>
    <w:rsid w:val="005C41EE"/>
    <w:rsid w:val="005C4B8E"/>
    <w:rsid w:val="005C4C18"/>
    <w:rsid w:val="005C672E"/>
    <w:rsid w:val="005C6D2D"/>
    <w:rsid w:val="005C6D59"/>
    <w:rsid w:val="005C794E"/>
    <w:rsid w:val="005D0643"/>
    <w:rsid w:val="005D0FEE"/>
    <w:rsid w:val="005D138B"/>
    <w:rsid w:val="005D177E"/>
    <w:rsid w:val="005D2283"/>
    <w:rsid w:val="005D30EB"/>
    <w:rsid w:val="005D32E1"/>
    <w:rsid w:val="005D3490"/>
    <w:rsid w:val="005D34D3"/>
    <w:rsid w:val="005D3501"/>
    <w:rsid w:val="005D3B4D"/>
    <w:rsid w:val="005D3C31"/>
    <w:rsid w:val="005D4854"/>
    <w:rsid w:val="005D4ECD"/>
    <w:rsid w:val="005D4F02"/>
    <w:rsid w:val="005D4FB5"/>
    <w:rsid w:val="005D53B6"/>
    <w:rsid w:val="005D5E54"/>
    <w:rsid w:val="005D68CA"/>
    <w:rsid w:val="005D750F"/>
    <w:rsid w:val="005E0213"/>
    <w:rsid w:val="005E0FD8"/>
    <w:rsid w:val="005E14E3"/>
    <w:rsid w:val="005E28AC"/>
    <w:rsid w:val="005E293F"/>
    <w:rsid w:val="005E305C"/>
    <w:rsid w:val="005E34D8"/>
    <w:rsid w:val="005E4385"/>
    <w:rsid w:val="005E4463"/>
    <w:rsid w:val="005E4E51"/>
    <w:rsid w:val="005E4EA8"/>
    <w:rsid w:val="005E565D"/>
    <w:rsid w:val="005E62E1"/>
    <w:rsid w:val="005E6704"/>
    <w:rsid w:val="005E6FAB"/>
    <w:rsid w:val="005E7101"/>
    <w:rsid w:val="005E7426"/>
    <w:rsid w:val="005E79C9"/>
    <w:rsid w:val="005E7C5E"/>
    <w:rsid w:val="005F00FA"/>
    <w:rsid w:val="005F03D0"/>
    <w:rsid w:val="005F074F"/>
    <w:rsid w:val="005F0883"/>
    <w:rsid w:val="005F0CE1"/>
    <w:rsid w:val="005F2172"/>
    <w:rsid w:val="005F22D0"/>
    <w:rsid w:val="005F3A01"/>
    <w:rsid w:val="005F3AB8"/>
    <w:rsid w:val="005F4280"/>
    <w:rsid w:val="005F4961"/>
    <w:rsid w:val="005F5C62"/>
    <w:rsid w:val="005F5F1E"/>
    <w:rsid w:val="005F678E"/>
    <w:rsid w:val="005F6E3C"/>
    <w:rsid w:val="005F6F87"/>
    <w:rsid w:val="005F714B"/>
    <w:rsid w:val="005F77D8"/>
    <w:rsid w:val="0060050A"/>
    <w:rsid w:val="006009E6"/>
    <w:rsid w:val="00600FD5"/>
    <w:rsid w:val="006010B0"/>
    <w:rsid w:val="0060126C"/>
    <w:rsid w:val="0060128C"/>
    <w:rsid w:val="00601AAD"/>
    <w:rsid w:val="0060211E"/>
    <w:rsid w:val="00602214"/>
    <w:rsid w:val="006026E9"/>
    <w:rsid w:val="006039F0"/>
    <w:rsid w:val="00605555"/>
    <w:rsid w:val="00605987"/>
    <w:rsid w:val="00605C91"/>
    <w:rsid w:val="00605D5D"/>
    <w:rsid w:val="00605E23"/>
    <w:rsid w:val="00605E29"/>
    <w:rsid w:val="00605E3D"/>
    <w:rsid w:val="0060601D"/>
    <w:rsid w:val="006062A1"/>
    <w:rsid w:val="00607BE0"/>
    <w:rsid w:val="00610B2D"/>
    <w:rsid w:val="00610FB0"/>
    <w:rsid w:val="00611183"/>
    <w:rsid w:val="0061142D"/>
    <w:rsid w:val="00611958"/>
    <w:rsid w:val="00612384"/>
    <w:rsid w:val="00612FB8"/>
    <w:rsid w:val="006152DE"/>
    <w:rsid w:val="00616782"/>
    <w:rsid w:val="00616F2B"/>
    <w:rsid w:val="00617785"/>
    <w:rsid w:val="00617B43"/>
    <w:rsid w:val="00617CEA"/>
    <w:rsid w:val="00620E22"/>
    <w:rsid w:val="0062119F"/>
    <w:rsid w:val="00621A36"/>
    <w:rsid w:val="00621B4D"/>
    <w:rsid w:val="00621B6B"/>
    <w:rsid w:val="00621C80"/>
    <w:rsid w:val="006227F4"/>
    <w:rsid w:val="00622B93"/>
    <w:rsid w:val="00622BEF"/>
    <w:rsid w:val="00622F7A"/>
    <w:rsid w:val="006237FC"/>
    <w:rsid w:val="006248CA"/>
    <w:rsid w:val="00624BA8"/>
    <w:rsid w:val="0062518B"/>
    <w:rsid w:val="006253EE"/>
    <w:rsid w:val="00625538"/>
    <w:rsid w:val="00625D9A"/>
    <w:rsid w:val="00626AB0"/>
    <w:rsid w:val="00626B44"/>
    <w:rsid w:val="00627F8A"/>
    <w:rsid w:val="006305C1"/>
    <w:rsid w:val="00630B24"/>
    <w:rsid w:val="0063179C"/>
    <w:rsid w:val="00632C98"/>
    <w:rsid w:val="00633C6D"/>
    <w:rsid w:val="00634252"/>
    <w:rsid w:val="006345C4"/>
    <w:rsid w:val="00635842"/>
    <w:rsid w:val="006365E0"/>
    <w:rsid w:val="00636610"/>
    <w:rsid w:val="006369BF"/>
    <w:rsid w:val="00636E7C"/>
    <w:rsid w:val="006373E6"/>
    <w:rsid w:val="00637D96"/>
    <w:rsid w:val="006402CB"/>
    <w:rsid w:val="00640917"/>
    <w:rsid w:val="00640D0C"/>
    <w:rsid w:val="00641373"/>
    <w:rsid w:val="00641ED0"/>
    <w:rsid w:val="006421DB"/>
    <w:rsid w:val="00643181"/>
    <w:rsid w:val="006431EF"/>
    <w:rsid w:val="00643AF4"/>
    <w:rsid w:val="00643CF9"/>
    <w:rsid w:val="00644990"/>
    <w:rsid w:val="00644A9E"/>
    <w:rsid w:val="006455D3"/>
    <w:rsid w:val="00645809"/>
    <w:rsid w:val="00646337"/>
    <w:rsid w:val="006464BC"/>
    <w:rsid w:val="00646E53"/>
    <w:rsid w:val="0064703B"/>
    <w:rsid w:val="00647476"/>
    <w:rsid w:val="00647B30"/>
    <w:rsid w:val="00647FBC"/>
    <w:rsid w:val="00650524"/>
    <w:rsid w:val="006510BE"/>
    <w:rsid w:val="00651331"/>
    <w:rsid w:val="0065194B"/>
    <w:rsid w:val="00651ADF"/>
    <w:rsid w:val="00652AA5"/>
    <w:rsid w:val="00652B41"/>
    <w:rsid w:val="00652ED1"/>
    <w:rsid w:val="006540FE"/>
    <w:rsid w:val="006541FA"/>
    <w:rsid w:val="00654BDD"/>
    <w:rsid w:val="006554B8"/>
    <w:rsid w:val="00655D8E"/>
    <w:rsid w:val="00656013"/>
    <w:rsid w:val="00656748"/>
    <w:rsid w:val="00656A3A"/>
    <w:rsid w:val="006578C0"/>
    <w:rsid w:val="00657A58"/>
    <w:rsid w:val="006605EE"/>
    <w:rsid w:val="006612DF"/>
    <w:rsid w:val="00662D20"/>
    <w:rsid w:val="0066305F"/>
    <w:rsid w:val="006647ED"/>
    <w:rsid w:val="00664C55"/>
    <w:rsid w:val="00664FAF"/>
    <w:rsid w:val="00665080"/>
    <w:rsid w:val="006653BA"/>
    <w:rsid w:val="0066577B"/>
    <w:rsid w:val="00665A96"/>
    <w:rsid w:val="00665D16"/>
    <w:rsid w:val="00666732"/>
    <w:rsid w:val="006667B3"/>
    <w:rsid w:val="00667588"/>
    <w:rsid w:val="0066792C"/>
    <w:rsid w:val="00667B32"/>
    <w:rsid w:val="00667C4A"/>
    <w:rsid w:val="00670A26"/>
    <w:rsid w:val="00670F13"/>
    <w:rsid w:val="006713DD"/>
    <w:rsid w:val="00671A77"/>
    <w:rsid w:val="006720CA"/>
    <w:rsid w:val="0067226F"/>
    <w:rsid w:val="0067274E"/>
    <w:rsid w:val="00673360"/>
    <w:rsid w:val="00673A04"/>
    <w:rsid w:val="006742EF"/>
    <w:rsid w:val="006745B3"/>
    <w:rsid w:val="006747E0"/>
    <w:rsid w:val="00674FEE"/>
    <w:rsid w:val="006751FD"/>
    <w:rsid w:val="0067541F"/>
    <w:rsid w:val="00675693"/>
    <w:rsid w:val="00675D9F"/>
    <w:rsid w:val="00675ED5"/>
    <w:rsid w:val="00676574"/>
    <w:rsid w:val="00677FF7"/>
    <w:rsid w:val="00680008"/>
    <w:rsid w:val="006809D4"/>
    <w:rsid w:val="006810EB"/>
    <w:rsid w:val="006812FD"/>
    <w:rsid w:val="00681361"/>
    <w:rsid w:val="00681A10"/>
    <w:rsid w:val="00681DA2"/>
    <w:rsid w:val="006831B6"/>
    <w:rsid w:val="00683713"/>
    <w:rsid w:val="00685165"/>
    <w:rsid w:val="006851BB"/>
    <w:rsid w:val="00685658"/>
    <w:rsid w:val="00685E61"/>
    <w:rsid w:val="00686297"/>
    <w:rsid w:val="0068675D"/>
    <w:rsid w:val="00686A33"/>
    <w:rsid w:val="00687522"/>
    <w:rsid w:val="00687C52"/>
    <w:rsid w:val="00690C14"/>
    <w:rsid w:val="0069188C"/>
    <w:rsid w:val="00691C48"/>
    <w:rsid w:val="00692327"/>
    <w:rsid w:val="006923DF"/>
    <w:rsid w:val="006925CC"/>
    <w:rsid w:val="00692709"/>
    <w:rsid w:val="006927E9"/>
    <w:rsid w:val="00692C7D"/>
    <w:rsid w:val="00692CF2"/>
    <w:rsid w:val="0069347D"/>
    <w:rsid w:val="00693EAE"/>
    <w:rsid w:val="0069402D"/>
    <w:rsid w:val="00694894"/>
    <w:rsid w:val="00694C04"/>
    <w:rsid w:val="00694F3D"/>
    <w:rsid w:val="00695145"/>
    <w:rsid w:val="00695AAA"/>
    <w:rsid w:val="00695AEC"/>
    <w:rsid w:val="00695D39"/>
    <w:rsid w:val="00696DF8"/>
    <w:rsid w:val="006A0552"/>
    <w:rsid w:val="006A1231"/>
    <w:rsid w:val="006A1500"/>
    <w:rsid w:val="006A17DC"/>
    <w:rsid w:val="006A1B71"/>
    <w:rsid w:val="006A1F88"/>
    <w:rsid w:val="006A30C3"/>
    <w:rsid w:val="006A3E2A"/>
    <w:rsid w:val="006A43D5"/>
    <w:rsid w:val="006A46D8"/>
    <w:rsid w:val="006A5AA5"/>
    <w:rsid w:val="006A5EBB"/>
    <w:rsid w:val="006A6032"/>
    <w:rsid w:val="006A6648"/>
    <w:rsid w:val="006A67C1"/>
    <w:rsid w:val="006A7436"/>
    <w:rsid w:val="006A74A8"/>
    <w:rsid w:val="006A788A"/>
    <w:rsid w:val="006A79CB"/>
    <w:rsid w:val="006B01D1"/>
    <w:rsid w:val="006B0FED"/>
    <w:rsid w:val="006B1B4B"/>
    <w:rsid w:val="006B1C3F"/>
    <w:rsid w:val="006B2221"/>
    <w:rsid w:val="006B33B3"/>
    <w:rsid w:val="006B37FA"/>
    <w:rsid w:val="006B5823"/>
    <w:rsid w:val="006B5CBA"/>
    <w:rsid w:val="006B61A0"/>
    <w:rsid w:val="006B620B"/>
    <w:rsid w:val="006B790F"/>
    <w:rsid w:val="006B796A"/>
    <w:rsid w:val="006B7F56"/>
    <w:rsid w:val="006C06CE"/>
    <w:rsid w:val="006C0766"/>
    <w:rsid w:val="006C0A0A"/>
    <w:rsid w:val="006C0BC9"/>
    <w:rsid w:val="006C1076"/>
    <w:rsid w:val="006C1389"/>
    <w:rsid w:val="006C1C97"/>
    <w:rsid w:val="006C1EFE"/>
    <w:rsid w:val="006C30A8"/>
    <w:rsid w:val="006C332A"/>
    <w:rsid w:val="006C3DA8"/>
    <w:rsid w:val="006C59C4"/>
    <w:rsid w:val="006C6729"/>
    <w:rsid w:val="006C69D8"/>
    <w:rsid w:val="006C69F9"/>
    <w:rsid w:val="006C701E"/>
    <w:rsid w:val="006C71F0"/>
    <w:rsid w:val="006C72F6"/>
    <w:rsid w:val="006C73D2"/>
    <w:rsid w:val="006C7A17"/>
    <w:rsid w:val="006C7D50"/>
    <w:rsid w:val="006D0199"/>
    <w:rsid w:val="006D0984"/>
    <w:rsid w:val="006D1000"/>
    <w:rsid w:val="006D1D4B"/>
    <w:rsid w:val="006D2225"/>
    <w:rsid w:val="006D242D"/>
    <w:rsid w:val="006D2910"/>
    <w:rsid w:val="006D34D2"/>
    <w:rsid w:val="006D40AF"/>
    <w:rsid w:val="006D40CB"/>
    <w:rsid w:val="006D468B"/>
    <w:rsid w:val="006D55F3"/>
    <w:rsid w:val="006D5CA2"/>
    <w:rsid w:val="006D5E9C"/>
    <w:rsid w:val="006D6113"/>
    <w:rsid w:val="006D67DD"/>
    <w:rsid w:val="006D6E2A"/>
    <w:rsid w:val="006D7B76"/>
    <w:rsid w:val="006D7C67"/>
    <w:rsid w:val="006E0990"/>
    <w:rsid w:val="006E2F2E"/>
    <w:rsid w:val="006E3526"/>
    <w:rsid w:val="006E38F8"/>
    <w:rsid w:val="006E427A"/>
    <w:rsid w:val="006E4432"/>
    <w:rsid w:val="006E4873"/>
    <w:rsid w:val="006E4AE2"/>
    <w:rsid w:val="006E4D90"/>
    <w:rsid w:val="006E4DA4"/>
    <w:rsid w:val="006E4E06"/>
    <w:rsid w:val="006E5146"/>
    <w:rsid w:val="006E52BC"/>
    <w:rsid w:val="006E5686"/>
    <w:rsid w:val="006E57AF"/>
    <w:rsid w:val="006E59CA"/>
    <w:rsid w:val="006E64C3"/>
    <w:rsid w:val="006E6882"/>
    <w:rsid w:val="006E6F2D"/>
    <w:rsid w:val="006F0269"/>
    <w:rsid w:val="006F02B1"/>
    <w:rsid w:val="006F09CE"/>
    <w:rsid w:val="006F110A"/>
    <w:rsid w:val="006F12F8"/>
    <w:rsid w:val="006F1755"/>
    <w:rsid w:val="006F193E"/>
    <w:rsid w:val="006F22F1"/>
    <w:rsid w:val="006F252B"/>
    <w:rsid w:val="006F2885"/>
    <w:rsid w:val="006F2ACA"/>
    <w:rsid w:val="006F2B56"/>
    <w:rsid w:val="006F4386"/>
    <w:rsid w:val="006F46C3"/>
    <w:rsid w:val="006F54AE"/>
    <w:rsid w:val="006F568C"/>
    <w:rsid w:val="006F5A43"/>
    <w:rsid w:val="006F5CCF"/>
    <w:rsid w:val="006F5ED3"/>
    <w:rsid w:val="006F6E2B"/>
    <w:rsid w:val="006F70FE"/>
    <w:rsid w:val="006F7563"/>
    <w:rsid w:val="006F7BC9"/>
    <w:rsid w:val="00700D56"/>
    <w:rsid w:val="00700FDC"/>
    <w:rsid w:val="00701603"/>
    <w:rsid w:val="00701C77"/>
    <w:rsid w:val="00702717"/>
    <w:rsid w:val="00702C21"/>
    <w:rsid w:val="007039D1"/>
    <w:rsid w:val="00704F66"/>
    <w:rsid w:val="0070545A"/>
    <w:rsid w:val="0070578E"/>
    <w:rsid w:val="00705BDE"/>
    <w:rsid w:val="00711539"/>
    <w:rsid w:val="00711560"/>
    <w:rsid w:val="007115B2"/>
    <w:rsid w:val="00711778"/>
    <w:rsid w:val="007129E1"/>
    <w:rsid w:val="00713590"/>
    <w:rsid w:val="0071404E"/>
    <w:rsid w:val="00714553"/>
    <w:rsid w:val="00714633"/>
    <w:rsid w:val="00714AF7"/>
    <w:rsid w:val="00714FFF"/>
    <w:rsid w:val="00715ACC"/>
    <w:rsid w:val="00715F83"/>
    <w:rsid w:val="00716464"/>
    <w:rsid w:val="00716F1E"/>
    <w:rsid w:val="007215A0"/>
    <w:rsid w:val="007217E4"/>
    <w:rsid w:val="00721CD1"/>
    <w:rsid w:val="0072299C"/>
    <w:rsid w:val="00722E4F"/>
    <w:rsid w:val="00723467"/>
    <w:rsid w:val="007238AC"/>
    <w:rsid w:val="00723951"/>
    <w:rsid w:val="00723F58"/>
    <w:rsid w:val="00723FAD"/>
    <w:rsid w:val="00724BD5"/>
    <w:rsid w:val="00725C08"/>
    <w:rsid w:val="00725EDA"/>
    <w:rsid w:val="0072653A"/>
    <w:rsid w:val="00726C2A"/>
    <w:rsid w:val="007271BA"/>
    <w:rsid w:val="007274E2"/>
    <w:rsid w:val="00730059"/>
    <w:rsid w:val="007301E8"/>
    <w:rsid w:val="00730633"/>
    <w:rsid w:val="00730A0E"/>
    <w:rsid w:val="0073124A"/>
    <w:rsid w:val="00732A58"/>
    <w:rsid w:val="00732E89"/>
    <w:rsid w:val="0073388C"/>
    <w:rsid w:val="007344C8"/>
    <w:rsid w:val="00734993"/>
    <w:rsid w:val="00734FD6"/>
    <w:rsid w:val="007355D6"/>
    <w:rsid w:val="00735768"/>
    <w:rsid w:val="00735D27"/>
    <w:rsid w:val="00735FBE"/>
    <w:rsid w:val="00736528"/>
    <w:rsid w:val="00736744"/>
    <w:rsid w:val="00736D16"/>
    <w:rsid w:val="00737120"/>
    <w:rsid w:val="007404F1"/>
    <w:rsid w:val="007406BD"/>
    <w:rsid w:val="007408B4"/>
    <w:rsid w:val="007409A2"/>
    <w:rsid w:val="0074138A"/>
    <w:rsid w:val="00741A17"/>
    <w:rsid w:val="007427DC"/>
    <w:rsid w:val="00742832"/>
    <w:rsid w:val="00742F81"/>
    <w:rsid w:val="00743196"/>
    <w:rsid w:val="00743751"/>
    <w:rsid w:val="0074390B"/>
    <w:rsid w:val="00743FA7"/>
    <w:rsid w:val="00744C9B"/>
    <w:rsid w:val="00744FFA"/>
    <w:rsid w:val="007450DA"/>
    <w:rsid w:val="00745580"/>
    <w:rsid w:val="00745A97"/>
    <w:rsid w:val="00746F8E"/>
    <w:rsid w:val="007507F5"/>
    <w:rsid w:val="0075165C"/>
    <w:rsid w:val="007518A9"/>
    <w:rsid w:val="007526EB"/>
    <w:rsid w:val="00752A27"/>
    <w:rsid w:val="00753119"/>
    <w:rsid w:val="0075342C"/>
    <w:rsid w:val="007547D7"/>
    <w:rsid w:val="00754C0E"/>
    <w:rsid w:val="00754E34"/>
    <w:rsid w:val="00755BC8"/>
    <w:rsid w:val="00755D48"/>
    <w:rsid w:val="007565F6"/>
    <w:rsid w:val="0075679F"/>
    <w:rsid w:val="00756998"/>
    <w:rsid w:val="007574E1"/>
    <w:rsid w:val="00760C70"/>
    <w:rsid w:val="00761233"/>
    <w:rsid w:val="00761D6C"/>
    <w:rsid w:val="00762D60"/>
    <w:rsid w:val="0076440D"/>
    <w:rsid w:val="00764B96"/>
    <w:rsid w:val="0076520F"/>
    <w:rsid w:val="00765D46"/>
    <w:rsid w:val="007661F1"/>
    <w:rsid w:val="00766B50"/>
    <w:rsid w:val="00766F0B"/>
    <w:rsid w:val="007672B5"/>
    <w:rsid w:val="007700F4"/>
    <w:rsid w:val="0077047D"/>
    <w:rsid w:val="007707EC"/>
    <w:rsid w:val="00770BC2"/>
    <w:rsid w:val="00771168"/>
    <w:rsid w:val="00771342"/>
    <w:rsid w:val="00771578"/>
    <w:rsid w:val="00771696"/>
    <w:rsid w:val="007719CA"/>
    <w:rsid w:val="00772E2B"/>
    <w:rsid w:val="0077355F"/>
    <w:rsid w:val="007743AD"/>
    <w:rsid w:val="00774A0F"/>
    <w:rsid w:val="00775057"/>
    <w:rsid w:val="00775ACE"/>
    <w:rsid w:val="00776442"/>
    <w:rsid w:val="00776B6C"/>
    <w:rsid w:val="00776F5B"/>
    <w:rsid w:val="00777AB6"/>
    <w:rsid w:val="00780087"/>
    <w:rsid w:val="00781D03"/>
    <w:rsid w:val="0078260C"/>
    <w:rsid w:val="00782938"/>
    <w:rsid w:val="0078348F"/>
    <w:rsid w:val="00783A00"/>
    <w:rsid w:val="00783B49"/>
    <w:rsid w:val="00783F05"/>
    <w:rsid w:val="00784EBA"/>
    <w:rsid w:val="00785C53"/>
    <w:rsid w:val="0078629B"/>
    <w:rsid w:val="00787299"/>
    <w:rsid w:val="007873CF"/>
    <w:rsid w:val="00790080"/>
    <w:rsid w:val="00790833"/>
    <w:rsid w:val="00790C84"/>
    <w:rsid w:val="00791A16"/>
    <w:rsid w:val="00791A1D"/>
    <w:rsid w:val="007923E9"/>
    <w:rsid w:val="00792549"/>
    <w:rsid w:val="00792892"/>
    <w:rsid w:val="00792D15"/>
    <w:rsid w:val="00792D28"/>
    <w:rsid w:val="007939B1"/>
    <w:rsid w:val="00794355"/>
    <w:rsid w:val="007949EC"/>
    <w:rsid w:val="00794B17"/>
    <w:rsid w:val="00795259"/>
    <w:rsid w:val="007954D7"/>
    <w:rsid w:val="00796DA9"/>
    <w:rsid w:val="00797DFF"/>
    <w:rsid w:val="00797E7F"/>
    <w:rsid w:val="007A0D94"/>
    <w:rsid w:val="007A0EFD"/>
    <w:rsid w:val="007A13F6"/>
    <w:rsid w:val="007A143E"/>
    <w:rsid w:val="007A168E"/>
    <w:rsid w:val="007A1700"/>
    <w:rsid w:val="007A17D8"/>
    <w:rsid w:val="007A1904"/>
    <w:rsid w:val="007A1F72"/>
    <w:rsid w:val="007A2760"/>
    <w:rsid w:val="007A3465"/>
    <w:rsid w:val="007A3AA2"/>
    <w:rsid w:val="007A3B61"/>
    <w:rsid w:val="007A44A3"/>
    <w:rsid w:val="007A4C37"/>
    <w:rsid w:val="007A5054"/>
    <w:rsid w:val="007A52C8"/>
    <w:rsid w:val="007A5A56"/>
    <w:rsid w:val="007A610C"/>
    <w:rsid w:val="007A682D"/>
    <w:rsid w:val="007A6BE8"/>
    <w:rsid w:val="007A6D47"/>
    <w:rsid w:val="007A76C4"/>
    <w:rsid w:val="007A7D51"/>
    <w:rsid w:val="007A7FEB"/>
    <w:rsid w:val="007B01C0"/>
    <w:rsid w:val="007B1350"/>
    <w:rsid w:val="007B2408"/>
    <w:rsid w:val="007B3600"/>
    <w:rsid w:val="007B3AF3"/>
    <w:rsid w:val="007B3C30"/>
    <w:rsid w:val="007B53CE"/>
    <w:rsid w:val="007B53D2"/>
    <w:rsid w:val="007B564B"/>
    <w:rsid w:val="007B5AE1"/>
    <w:rsid w:val="007B5BA7"/>
    <w:rsid w:val="007B653E"/>
    <w:rsid w:val="007B68E5"/>
    <w:rsid w:val="007B7422"/>
    <w:rsid w:val="007B7502"/>
    <w:rsid w:val="007B75D5"/>
    <w:rsid w:val="007B7943"/>
    <w:rsid w:val="007C0395"/>
    <w:rsid w:val="007C03F6"/>
    <w:rsid w:val="007C0739"/>
    <w:rsid w:val="007C13A3"/>
    <w:rsid w:val="007C19E1"/>
    <w:rsid w:val="007C1B1C"/>
    <w:rsid w:val="007C1E6A"/>
    <w:rsid w:val="007C214E"/>
    <w:rsid w:val="007C28ED"/>
    <w:rsid w:val="007C2E9A"/>
    <w:rsid w:val="007C2F3A"/>
    <w:rsid w:val="007C2F80"/>
    <w:rsid w:val="007C32EC"/>
    <w:rsid w:val="007C3A97"/>
    <w:rsid w:val="007C3B10"/>
    <w:rsid w:val="007C44FB"/>
    <w:rsid w:val="007C47BB"/>
    <w:rsid w:val="007C5D9B"/>
    <w:rsid w:val="007C6EA9"/>
    <w:rsid w:val="007C6FE1"/>
    <w:rsid w:val="007C71B9"/>
    <w:rsid w:val="007D1247"/>
    <w:rsid w:val="007D1591"/>
    <w:rsid w:val="007D1605"/>
    <w:rsid w:val="007D2A73"/>
    <w:rsid w:val="007D38F2"/>
    <w:rsid w:val="007D3B3E"/>
    <w:rsid w:val="007D3E61"/>
    <w:rsid w:val="007D4500"/>
    <w:rsid w:val="007D4938"/>
    <w:rsid w:val="007D50FB"/>
    <w:rsid w:val="007D5FA7"/>
    <w:rsid w:val="007D632E"/>
    <w:rsid w:val="007D6A1C"/>
    <w:rsid w:val="007D73AC"/>
    <w:rsid w:val="007D7D49"/>
    <w:rsid w:val="007E0317"/>
    <w:rsid w:val="007E10DC"/>
    <w:rsid w:val="007E1A9C"/>
    <w:rsid w:val="007E3505"/>
    <w:rsid w:val="007E351D"/>
    <w:rsid w:val="007E3739"/>
    <w:rsid w:val="007E3C63"/>
    <w:rsid w:val="007E3DF6"/>
    <w:rsid w:val="007E452C"/>
    <w:rsid w:val="007E4929"/>
    <w:rsid w:val="007E4B8D"/>
    <w:rsid w:val="007E5961"/>
    <w:rsid w:val="007E5BAE"/>
    <w:rsid w:val="007E615B"/>
    <w:rsid w:val="007E68B5"/>
    <w:rsid w:val="007E7446"/>
    <w:rsid w:val="007E76A8"/>
    <w:rsid w:val="007E7F53"/>
    <w:rsid w:val="007E7F5C"/>
    <w:rsid w:val="007F017C"/>
    <w:rsid w:val="007F04E0"/>
    <w:rsid w:val="007F1690"/>
    <w:rsid w:val="007F1977"/>
    <w:rsid w:val="007F1AD9"/>
    <w:rsid w:val="007F224A"/>
    <w:rsid w:val="007F2A66"/>
    <w:rsid w:val="007F2E6A"/>
    <w:rsid w:val="007F36F9"/>
    <w:rsid w:val="007F3861"/>
    <w:rsid w:val="007F52C4"/>
    <w:rsid w:val="007F57C4"/>
    <w:rsid w:val="007F6328"/>
    <w:rsid w:val="007F64D3"/>
    <w:rsid w:val="007F69C2"/>
    <w:rsid w:val="007F7773"/>
    <w:rsid w:val="007F7BB3"/>
    <w:rsid w:val="007F7C52"/>
    <w:rsid w:val="007F7C8C"/>
    <w:rsid w:val="00800430"/>
    <w:rsid w:val="008007A7"/>
    <w:rsid w:val="008015E1"/>
    <w:rsid w:val="00801686"/>
    <w:rsid w:val="00802542"/>
    <w:rsid w:val="00802764"/>
    <w:rsid w:val="00803F5F"/>
    <w:rsid w:val="00804AFD"/>
    <w:rsid w:val="00804C5C"/>
    <w:rsid w:val="00804D07"/>
    <w:rsid w:val="00804EAB"/>
    <w:rsid w:val="0080547A"/>
    <w:rsid w:val="008058F1"/>
    <w:rsid w:val="00806659"/>
    <w:rsid w:val="00806E43"/>
    <w:rsid w:val="0080704B"/>
    <w:rsid w:val="008079F3"/>
    <w:rsid w:val="00807EB8"/>
    <w:rsid w:val="00810517"/>
    <w:rsid w:val="00810BF9"/>
    <w:rsid w:val="00812502"/>
    <w:rsid w:val="00812676"/>
    <w:rsid w:val="0081270C"/>
    <w:rsid w:val="00812725"/>
    <w:rsid w:val="0081329A"/>
    <w:rsid w:val="00813A1F"/>
    <w:rsid w:val="00813B2B"/>
    <w:rsid w:val="00814175"/>
    <w:rsid w:val="0081429A"/>
    <w:rsid w:val="00814B91"/>
    <w:rsid w:val="00814E03"/>
    <w:rsid w:val="0081690A"/>
    <w:rsid w:val="00817876"/>
    <w:rsid w:val="00820000"/>
    <w:rsid w:val="008202F5"/>
    <w:rsid w:val="0082089E"/>
    <w:rsid w:val="00821046"/>
    <w:rsid w:val="008211F4"/>
    <w:rsid w:val="0082182F"/>
    <w:rsid w:val="0082243D"/>
    <w:rsid w:val="00822840"/>
    <w:rsid w:val="00822BBC"/>
    <w:rsid w:val="00822F91"/>
    <w:rsid w:val="008237C6"/>
    <w:rsid w:val="00823921"/>
    <w:rsid w:val="00823FA8"/>
    <w:rsid w:val="0082403E"/>
    <w:rsid w:val="00824053"/>
    <w:rsid w:val="00824193"/>
    <w:rsid w:val="00824D69"/>
    <w:rsid w:val="00825BA7"/>
    <w:rsid w:val="0082682C"/>
    <w:rsid w:val="00826936"/>
    <w:rsid w:val="00826B32"/>
    <w:rsid w:val="00826E6D"/>
    <w:rsid w:val="00830688"/>
    <w:rsid w:val="008307EC"/>
    <w:rsid w:val="00830832"/>
    <w:rsid w:val="00830D5C"/>
    <w:rsid w:val="00830DA3"/>
    <w:rsid w:val="00831267"/>
    <w:rsid w:val="00831CB7"/>
    <w:rsid w:val="008329A1"/>
    <w:rsid w:val="00832A7B"/>
    <w:rsid w:val="008331A5"/>
    <w:rsid w:val="008334A2"/>
    <w:rsid w:val="00833CF3"/>
    <w:rsid w:val="00834900"/>
    <w:rsid w:val="00834F45"/>
    <w:rsid w:val="008356D7"/>
    <w:rsid w:val="00835D7D"/>
    <w:rsid w:val="00836289"/>
    <w:rsid w:val="008368E9"/>
    <w:rsid w:val="00836FC5"/>
    <w:rsid w:val="00837283"/>
    <w:rsid w:val="00837529"/>
    <w:rsid w:val="008375E3"/>
    <w:rsid w:val="00837B43"/>
    <w:rsid w:val="00840005"/>
    <w:rsid w:val="008427AE"/>
    <w:rsid w:val="008434CE"/>
    <w:rsid w:val="008441B7"/>
    <w:rsid w:val="0084470E"/>
    <w:rsid w:val="0084483E"/>
    <w:rsid w:val="00844DEA"/>
    <w:rsid w:val="00845D76"/>
    <w:rsid w:val="0084600E"/>
    <w:rsid w:val="0084615F"/>
    <w:rsid w:val="008468C1"/>
    <w:rsid w:val="00846B95"/>
    <w:rsid w:val="00846DB1"/>
    <w:rsid w:val="00846F70"/>
    <w:rsid w:val="00847380"/>
    <w:rsid w:val="0084791F"/>
    <w:rsid w:val="00847970"/>
    <w:rsid w:val="00847C51"/>
    <w:rsid w:val="0085145D"/>
    <w:rsid w:val="00852518"/>
    <w:rsid w:val="008527C7"/>
    <w:rsid w:val="00852E07"/>
    <w:rsid w:val="00853654"/>
    <w:rsid w:val="00853861"/>
    <w:rsid w:val="00853A96"/>
    <w:rsid w:val="00853C44"/>
    <w:rsid w:val="00854061"/>
    <w:rsid w:val="00855BB5"/>
    <w:rsid w:val="00855F57"/>
    <w:rsid w:val="00856736"/>
    <w:rsid w:val="00856F89"/>
    <w:rsid w:val="00860429"/>
    <w:rsid w:val="00860727"/>
    <w:rsid w:val="0086184A"/>
    <w:rsid w:val="00861B1E"/>
    <w:rsid w:val="00861E35"/>
    <w:rsid w:val="008621B0"/>
    <w:rsid w:val="00862C5E"/>
    <w:rsid w:val="00862D1B"/>
    <w:rsid w:val="00862DD9"/>
    <w:rsid w:val="00862F02"/>
    <w:rsid w:val="00863B8B"/>
    <w:rsid w:val="008647E3"/>
    <w:rsid w:val="00865371"/>
    <w:rsid w:val="008653BA"/>
    <w:rsid w:val="00865AFB"/>
    <w:rsid w:val="008674DD"/>
    <w:rsid w:val="00867DD9"/>
    <w:rsid w:val="0087006B"/>
    <w:rsid w:val="00870187"/>
    <w:rsid w:val="00870CBE"/>
    <w:rsid w:val="0087184E"/>
    <w:rsid w:val="00872B49"/>
    <w:rsid w:val="00872C77"/>
    <w:rsid w:val="0087300D"/>
    <w:rsid w:val="00873DB5"/>
    <w:rsid w:val="008745C0"/>
    <w:rsid w:val="008749F4"/>
    <w:rsid w:val="00875388"/>
    <w:rsid w:val="008756D8"/>
    <w:rsid w:val="00875849"/>
    <w:rsid w:val="0087594F"/>
    <w:rsid w:val="008761AA"/>
    <w:rsid w:val="00877A02"/>
    <w:rsid w:val="00877EF2"/>
    <w:rsid w:val="00880821"/>
    <w:rsid w:val="00880A6F"/>
    <w:rsid w:val="00880DC7"/>
    <w:rsid w:val="00881C2E"/>
    <w:rsid w:val="008826B0"/>
    <w:rsid w:val="008827B5"/>
    <w:rsid w:val="0088346D"/>
    <w:rsid w:val="00883F58"/>
    <w:rsid w:val="00885458"/>
    <w:rsid w:val="008856E3"/>
    <w:rsid w:val="00885A6E"/>
    <w:rsid w:val="00886317"/>
    <w:rsid w:val="0088654F"/>
    <w:rsid w:val="00886A63"/>
    <w:rsid w:val="008873C8"/>
    <w:rsid w:val="00887539"/>
    <w:rsid w:val="00887EC8"/>
    <w:rsid w:val="00890736"/>
    <w:rsid w:val="00891E90"/>
    <w:rsid w:val="0089263D"/>
    <w:rsid w:val="008929FE"/>
    <w:rsid w:val="0089325A"/>
    <w:rsid w:val="00893380"/>
    <w:rsid w:val="008939CA"/>
    <w:rsid w:val="00894F2C"/>
    <w:rsid w:val="008952F0"/>
    <w:rsid w:val="00895ACD"/>
    <w:rsid w:val="00895B29"/>
    <w:rsid w:val="00895C7C"/>
    <w:rsid w:val="00896BEB"/>
    <w:rsid w:val="00896DC0"/>
    <w:rsid w:val="0089708F"/>
    <w:rsid w:val="008A04AD"/>
    <w:rsid w:val="008A19CA"/>
    <w:rsid w:val="008A1C95"/>
    <w:rsid w:val="008A273C"/>
    <w:rsid w:val="008A2C6B"/>
    <w:rsid w:val="008A3762"/>
    <w:rsid w:val="008A4B59"/>
    <w:rsid w:val="008A5916"/>
    <w:rsid w:val="008A5B60"/>
    <w:rsid w:val="008A5C06"/>
    <w:rsid w:val="008A5EC1"/>
    <w:rsid w:val="008A6484"/>
    <w:rsid w:val="008A68A6"/>
    <w:rsid w:val="008A74B6"/>
    <w:rsid w:val="008A7954"/>
    <w:rsid w:val="008A7A1A"/>
    <w:rsid w:val="008A7F85"/>
    <w:rsid w:val="008B06CF"/>
    <w:rsid w:val="008B1014"/>
    <w:rsid w:val="008B1430"/>
    <w:rsid w:val="008B1BD4"/>
    <w:rsid w:val="008B2853"/>
    <w:rsid w:val="008B2856"/>
    <w:rsid w:val="008B2D87"/>
    <w:rsid w:val="008B3EF5"/>
    <w:rsid w:val="008B402D"/>
    <w:rsid w:val="008B445A"/>
    <w:rsid w:val="008B4A9C"/>
    <w:rsid w:val="008B5939"/>
    <w:rsid w:val="008B5FAC"/>
    <w:rsid w:val="008B62B0"/>
    <w:rsid w:val="008B6366"/>
    <w:rsid w:val="008B66DF"/>
    <w:rsid w:val="008B68A5"/>
    <w:rsid w:val="008B6B3F"/>
    <w:rsid w:val="008B6B9E"/>
    <w:rsid w:val="008B760A"/>
    <w:rsid w:val="008B7B89"/>
    <w:rsid w:val="008B7C1C"/>
    <w:rsid w:val="008B7C77"/>
    <w:rsid w:val="008C0D4B"/>
    <w:rsid w:val="008C0E2F"/>
    <w:rsid w:val="008C0F57"/>
    <w:rsid w:val="008C15E6"/>
    <w:rsid w:val="008C1A02"/>
    <w:rsid w:val="008C1FF6"/>
    <w:rsid w:val="008C223B"/>
    <w:rsid w:val="008C25C9"/>
    <w:rsid w:val="008C2700"/>
    <w:rsid w:val="008C2D08"/>
    <w:rsid w:val="008C3B28"/>
    <w:rsid w:val="008C3C9F"/>
    <w:rsid w:val="008C3D3C"/>
    <w:rsid w:val="008C3DF4"/>
    <w:rsid w:val="008C499C"/>
    <w:rsid w:val="008C5832"/>
    <w:rsid w:val="008C5C1B"/>
    <w:rsid w:val="008C60E5"/>
    <w:rsid w:val="008C6140"/>
    <w:rsid w:val="008C630D"/>
    <w:rsid w:val="008C63A8"/>
    <w:rsid w:val="008C6A23"/>
    <w:rsid w:val="008C6FD2"/>
    <w:rsid w:val="008C7870"/>
    <w:rsid w:val="008C7DAC"/>
    <w:rsid w:val="008D01FA"/>
    <w:rsid w:val="008D092D"/>
    <w:rsid w:val="008D0BE8"/>
    <w:rsid w:val="008D0D29"/>
    <w:rsid w:val="008D224D"/>
    <w:rsid w:val="008D22DE"/>
    <w:rsid w:val="008D2446"/>
    <w:rsid w:val="008D2914"/>
    <w:rsid w:val="008D2A22"/>
    <w:rsid w:val="008D3ECE"/>
    <w:rsid w:val="008D3FE8"/>
    <w:rsid w:val="008D528F"/>
    <w:rsid w:val="008D5D84"/>
    <w:rsid w:val="008D6371"/>
    <w:rsid w:val="008D6E6B"/>
    <w:rsid w:val="008D769E"/>
    <w:rsid w:val="008D7FE0"/>
    <w:rsid w:val="008E00BB"/>
    <w:rsid w:val="008E01A0"/>
    <w:rsid w:val="008E0241"/>
    <w:rsid w:val="008E06A1"/>
    <w:rsid w:val="008E0B5A"/>
    <w:rsid w:val="008E0D90"/>
    <w:rsid w:val="008E125E"/>
    <w:rsid w:val="008E12F1"/>
    <w:rsid w:val="008E2928"/>
    <w:rsid w:val="008E2B6A"/>
    <w:rsid w:val="008E3163"/>
    <w:rsid w:val="008E327C"/>
    <w:rsid w:val="008E4033"/>
    <w:rsid w:val="008E4631"/>
    <w:rsid w:val="008E52CB"/>
    <w:rsid w:val="008E537F"/>
    <w:rsid w:val="008E58AA"/>
    <w:rsid w:val="008E58C8"/>
    <w:rsid w:val="008E5A86"/>
    <w:rsid w:val="008E5CC4"/>
    <w:rsid w:val="008E6D02"/>
    <w:rsid w:val="008E7B9D"/>
    <w:rsid w:val="008F068B"/>
    <w:rsid w:val="008F0BCE"/>
    <w:rsid w:val="008F1729"/>
    <w:rsid w:val="008F1AB4"/>
    <w:rsid w:val="008F1D21"/>
    <w:rsid w:val="008F1F78"/>
    <w:rsid w:val="008F226D"/>
    <w:rsid w:val="008F23BB"/>
    <w:rsid w:val="008F2A30"/>
    <w:rsid w:val="008F2C6D"/>
    <w:rsid w:val="008F33F0"/>
    <w:rsid w:val="008F3A22"/>
    <w:rsid w:val="008F4119"/>
    <w:rsid w:val="008F4F94"/>
    <w:rsid w:val="008F59FA"/>
    <w:rsid w:val="008F5AE5"/>
    <w:rsid w:val="008F658F"/>
    <w:rsid w:val="008F7586"/>
    <w:rsid w:val="008F788B"/>
    <w:rsid w:val="008F7D84"/>
    <w:rsid w:val="00900283"/>
    <w:rsid w:val="00900890"/>
    <w:rsid w:val="00900B6F"/>
    <w:rsid w:val="0090155F"/>
    <w:rsid w:val="00903225"/>
    <w:rsid w:val="00903427"/>
    <w:rsid w:val="00903BED"/>
    <w:rsid w:val="00903D78"/>
    <w:rsid w:val="00903E95"/>
    <w:rsid w:val="00904706"/>
    <w:rsid w:val="00904A7C"/>
    <w:rsid w:val="009052BE"/>
    <w:rsid w:val="009059FF"/>
    <w:rsid w:val="00905ADD"/>
    <w:rsid w:val="00907B02"/>
    <w:rsid w:val="00907DE6"/>
    <w:rsid w:val="00910D69"/>
    <w:rsid w:val="00911E7B"/>
    <w:rsid w:val="0091458D"/>
    <w:rsid w:val="00915007"/>
    <w:rsid w:val="00916219"/>
    <w:rsid w:val="00916833"/>
    <w:rsid w:val="009169A1"/>
    <w:rsid w:val="00916BC5"/>
    <w:rsid w:val="00916CC1"/>
    <w:rsid w:val="00916E34"/>
    <w:rsid w:val="0091731F"/>
    <w:rsid w:val="00917365"/>
    <w:rsid w:val="009178A4"/>
    <w:rsid w:val="009200DD"/>
    <w:rsid w:val="00920533"/>
    <w:rsid w:val="00920B8D"/>
    <w:rsid w:val="00921484"/>
    <w:rsid w:val="00921A23"/>
    <w:rsid w:val="00921BBD"/>
    <w:rsid w:val="009220D4"/>
    <w:rsid w:val="00922D52"/>
    <w:rsid w:val="0092326A"/>
    <w:rsid w:val="0092341A"/>
    <w:rsid w:val="009242C1"/>
    <w:rsid w:val="009251E8"/>
    <w:rsid w:val="00925972"/>
    <w:rsid w:val="00925D1E"/>
    <w:rsid w:val="00925FFD"/>
    <w:rsid w:val="009260DE"/>
    <w:rsid w:val="0092620E"/>
    <w:rsid w:val="00926644"/>
    <w:rsid w:val="00926F22"/>
    <w:rsid w:val="0092706F"/>
    <w:rsid w:val="009300B4"/>
    <w:rsid w:val="0093056D"/>
    <w:rsid w:val="00931CC9"/>
    <w:rsid w:val="00931E73"/>
    <w:rsid w:val="0093219C"/>
    <w:rsid w:val="0093348D"/>
    <w:rsid w:val="009334B0"/>
    <w:rsid w:val="009335AF"/>
    <w:rsid w:val="009338DE"/>
    <w:rsid w:val="00933B31"/>
    <w:rsid w:val="0093415E"/>
    <w:rsid w:val="00934C68"/>
    <w:rsid w:val="0093508B"/>
    <w:rsid w:val="00935126"/>
    <w:rsid w:val="009353DB"/>
    <w:rsid w:val="009362BE"/>
    <w:rsid w:val="00936C20"/>
    <w:rsid w:val="00936D3F"/>
    <w:rsid w:val="00936E37"/>
    <w:rsid w:val="00937A36"/>
    <w:rsid w:val="00937DA4"/>
    <w:rsid w:val="00937F94"/>
    <w:rsid w:val="00940242"/>
    <w:rsid w:val="00940EE8"/>
    <w:rsid w:val="0094162A"/>
    <w:rsid w:val="009421A7"/>
    <w:rsid w:val="00942D6F"/>
    <w:rsid w:val="0094357C"/>
    <w:rsid w:val="009436DD"/>
    <w:rsid w:val="00944C68"/>
    <w:rsid w:val="00946E21"/>
    <w:rsid w:val="009472D4"/>
    <w:rsid w:val="009472F6"/>
    <w:rsid w:val="009476B2"/>
    <w:rsid w:val="00947C8A"/>
    <w:rsid w:val="00950047"/>
    <w:rsid w:val="00950381"/>
    <w:rsid w:val="009505BD"/>
    <w:rsid w:val="00951CDE"/>
    <w:rsid w:val="00951DFD"/>
    <w:rsid w:val="0095201E"/>
    <w:rsid w:val="009522FA"/>
    <w:rsid w:val="00952717"/>
    <w:rsid w:val="0095279E"/>
    <w:rsid w:val="0095347D"/>
    <w:rsid w:val="0095350B"/>
    <w:rsid w:val="009535A9"/>
    <w:rsid w:val="009536AE"/>
    <w:rsid w:val="00953735"/>
    <w:rsid w:val="009538B8"/>
    <w:rsid w:val="00953C01"/>
    <w:rsid w:val="00953FC5"/>
    <w:rsid w:val="009547EC"/>
    <w:rsid w:val="0095540D"/>
    <w:rsid w:val="00955EBB"/>
    <w:rsid w:val="009560EA"/>
    <w:rsid w:val="00956243"/>
    <w:rsid w:val="00956496"/>
    <w:rsid w:val="00956D07"/>
    <w:rsid w:val="009577C9"/>
    <w:rsid w:val="00957832"/>
    <w:rsid w:val="00960C1C"/>
    <w:rsid w:val="00961781"/>
    <w:rsid w:val="00961CD9"/>
    <w:rsid w:val="009624C1"/>
    <w:rsid w:val="00962737"/>
    <w:rsid w:val="00962BFB"/>
    <w:rsid w:val="00963066"/>
    <w:rsid w:val="00963379"/>
    <w:rsid w:val="0096428A"/>
    <w:rsid w:val="0096490B"/>
    <w:rsid w:val="00965C19"/>
    <w:rsid w:val="00965F59"/>
    <w:rsid w:val="00966563"/>
    <w:rsid w:val="009679A5"/>
    <w:rsid w:val="00967D4F"/>
    <w:rsid w:val="00970294"/>
    <w:rsid w:val="0097113A"/>
    <w:rsid w:val="0097134D"/>
    <w:rsid w:val="009713D0"/>
    <w:rsid w:val="009716A9"/>
    <w:rsid w:val="00971B3A"/>
    <w:rsid w:val="0097274D"/>
    <w:rsid w:val="00972D79"/>
    <w:rsid w:val="00972DB0"/>
    <w:rsid w:val="009730AF"/>
    <w:rsid w:val="0097366C"/>
    <w:rsid w:val="00973B9A"/>
    <w:rsid w:val="00973E3B"/>
    <w:rsid w:val="00974727"/>
    <w:rsid w:val="00974C6C"/>
    <w:rsid w:val="00975498"/>
    <w:rsid w:val="0097628E"/>
    <w:rsid w:val="009765A0"/>
    <w:rsid w:val="00976CB7"/>
    <w:rsid w:val="009775AD"/>
    <w:rsid w:val="00977B4B"/>
    <w:rsid w:val="009801E3"/>
    <w:rsid w:val="00980521"/>
    <w:rsid w:val="00980CAD"/>
    <w:rsid w:val="00981B81"/>
    <w:rsid w:val="00982B72"/>
    <w:rsid w:val="00983718"/>
    <w:rsid w:val="00983B11"/>
    <w:rsid w:val="00983C5E"/>
    <w:rsid w:val="00983C7A"/>
    <w:rsid w:val="0098421E"/>
    <w:rsid w:val="00984C17"/>
    <w:rsid w:val="00984E7B"/>
    <w:rsid w:val="00984ECA"/>
    <w:rsid w:val="00985BCD"/>
    <w:rsid w:val="009866B0"/>
    <w:rsid w:val="009869F9"/>
    <w:rsid w:val="00986F30"/>
    <w:rsid w:val="009872FC"/>
    <w:rsid w:val="009877A2"/>
    <w:rsid w:val="009902A7"/>
    <w:rsid w:val="009905B2"/>
    <w:rsid w:val="00990B14"/>
    <w:rsid w:val="00990E9B"/>
    <w:rsid w:val="00991320"/>
    <w:rsid w:val="00992C1E"/>
    <w:rsid w:val="0099331D"/>
    <w:rsid w:val="00993BBB"/>
    <w:rsid w:val="009940D7"/>
    <w:rsid w:val="0099576F"/>
    <w:rsid w:val="00995BCA"/>
    <w:rsid w:val="00996026"/>
    <w:rsid w:val="009966CB"/>
    <w:rsid w:val="00996CAA"/>
    <w:rsid w:val="00997800"/>
    <w:rsid w:val="00997847"/>
    <w:rsid w:val="00997C7B"/>
    <w:rsid w:val="009A015B"/>
    <w:rsid w:val="009A132F"/>
    <w:rsid w:val="009A1C1B"/>
    <w:rsid w:val="009A2338"/>
    <w:rsid w:val="009A2377"/>
    <w:rsid w:val="009A2871"/>
    <w:rsid w:val="009A32DB"/>
    <w:rsid w:val="009A3630"/>
    <w:rsid w:val="009A3B9B"/>
    <w:rsid w:val="009A3FC1"/>
    <w:rsid w:val="009A4294"/>
    <w:rsid w:val="009A42E3"/>
    <w:rsid w:val="009A5C64"/>
    <w:rsid w:val="009A69EF"/>
    <w:rsid w:val="009A6BF3"/>
    <w:rsid w:val="009A745B"/>
    <w:rsid w:val="009A7615"/>
    <w:rsid w:val="009A789F"/>
    <w:rsid w:val="009B0B7F"/>
    <w:rsid w:val="009B0C0E"/>
    <w:rsid w:val="009B0F92"/>
    <w:rsid w:val="009B16AD"/>
    <w:rsid w:val="009B240C"/>
    <w:rsid w:val="009B25AF"/>
    <w:rsid w:val="009B263F"/>
    <w:rsid w:val="009B29E3"/>
    <w:rsid w:val="009B2BB1"/>
    <w:rsid w:val="009B41C4"/>
    <w:rsid w:val="009B4536"/>
    <w:rsid w:val="009B5517"/>
    <w:rsid w:val="009B5B1C"/>
    <w:rsid w:val="009B622B"/>
    <w:rsid w:val="009B6275"/>
    <w:rsid w:val="009B7271"/>
    <w:rsid w:val="009B7332"/>
    <w:rsid w:val="009B7640"/>
    <w:rsid w:val="009B7A9F"/>
    <w:rsid w:val="009B7FBA"/>
    <w:rsid w:val="009C09B0"/>
    <w:rsid w:val="009C0D81"/>
    <w:rsid w:val="009C12CB"/>
    <w:rsid w:val="009C1B57"/>
    <w:rsid w:val="009C2AD2"/>
    <w:rsid w:val="009C3605"/>
    <w:rsid w:val="009C4BB4"/>
    <w:rsid w:val="009C4BE8"/>
    <w:rsid w:val="009C4EF2"/>
    <w:rsid w:val="009C59BC"/>
    <w:rsid w:val="009C6F71"/>
    <w:rsid w:val="009C7ED3"/>
    <w:rsid w:val="009D0462"/>
    <w:rsid w:val="009D12DE"/>
    <w:rsid w:val="009D14BD"/>
    <w:rsid w:val="009D1687"/>
    <w:rsid w:val="009D25F9"/>
    <w:rsid w:val="009D2B76"/>
    <w:rsid w:val="009D357B"/>
    <w:rsid w:val="009D35B6"/>
    <w:rsid w:val="009D38A4"/>
    <w:rsid w:val="009D3D15"/>
    <w:rsid w:val="009D46C7"/>
    <w:rsid w:val="009D4877"/>
    <w:rsid w:val="009D48C7"/>
    <w:rsid w:val="009D4B50"/>
    <w:rsid w:val="009D4CEB"/>
    <w:rsid w:val="009D53A2"/>
    <w:rsid w:val="009D556E"/>
    <w:rsid w:val="009D5D22"/>
    <w:rsid w:val="009D5F85"/>
    <w:rsid w:val="009D63D5"/>
    <w:rsid w:val="009D6CE9"/>
    <w:rsid w:val="009D6D8E"/>
    <w:rsid w:val="009D776D"/>
    <w:rsid w:val="009E014B"/>
    <w:rsid w:val="009E03C6"/>
    <w:rsid w:val="009E083D"/>
    <w:rsid w:val="009E1185"/>
    <w:rsid w:val="009E1C9C"/>
    <w:rsid w:val="009E3049"/>
    <w:rsid w:val="009E3418"/>
    <w:rsid w:val="009E4270"/>
    <w:rsid w:val="009E4723"/>
    <w:rsid w:val="009E49ED"/>
    <w:rsid w:val="009E4B21"/>
    <w:rsid w:val="009E4C2F"/>
    <w:rsid w:val="009E4F3B"/>
    <w:rsid w:val="009E5091"/>
    <w:rsid w:val="009E564F"/>
    <w:rsid w:val="009E59DC"/>
    <w:rsid w:val="009E6AAF"/>
    <w:rsid w:val="009E72AA"/>
    <w:rsid w:val="009F077F"/>
    <w:rsid w:val="009F10B0"/>
    <w:rsid w:val="009F1DB3"/>
    <w:rsid w:val="009F1DF3"/>
    <w:rsid w:val="009F26A5"/>
    <w:rsid w:val="009F2BCB"/>
    <w:rsid w:val="009F30B3"/>
    <w:rsid w:val="009F32B3"/>
    <w:rsid w:val="009F3BE2"/>
    <w:rsid w:val="009F3F8D"/>
    <w:rsid w:val="009F419D"/>
    <w:rsid w:val="009F4C4F"/>
    <w:rsid w:val="009F4F4B"/>
    <w:rsid w:val="009F6940"/>
    <w:rsid w:val="009F6C1F"/>
    <w:rsid w:val="009F7158"/>
    <w:rsid w:val="009F7225"/>
    <w:rsid w:val="009F77DC"/>
    <w:rsid w:val="009F79B4"/>
    <w:rsid w:val="009F7ADA"/>
    <w:rsid w:val="00A00703"/>
    <w:rsid w:val="00A0087A"/>
    <w:rsid w:val="00A00B3A"/>
    <w:rsid w:val="00A00C7A"/>
    <w:rsid w:val="00A01061"/>
    <w:rsid w:val="00A01D04"/>
    <w:rsid w:val="00A01E33"/>
    <w:rsid w:val="00A029A5"/>
    <w:rsid w:val="00A02EBE"/>
    <w:rsid w:val="00A03113"/>
    <w:rsid w:val="00A03F49"/>
    <w:rsid w:val="00A0494C"/>
    <w:rsid w:val="00A056C3"/>
    <w:rsid w:val="00A05DF8"/>
    <w:rsid w:val="00A061FE"/>
    <w:rsid w:val="00A06DBB"/>
    <w:rsid w:val="00A078B3"/>
    <w:rsid w:val="00A07D03"/>
    <w:rsid w:val="00A07D3C"/>
    <w:rsid w:val="00A07F5B"/>
    <w:rsid w:val="00A1008B"/>
    <w:rsid w:val="00A10952"/>
    <w:rsid w:val="00A10B2C"/>
    <w:rsid w:val="00A10BFD"/>
    <w:rsid w:val="00A10E14"/>
    <w:rsid w:val="00A115D2"/>
    <w:rsid w:val="00A115F9"/>
    <w:rsid w:val="00A11C2A"/>
    <w:rsid w:val="00A12D0C"/>
    <w:rsid w:val="00A13E8A"/>
    <w:rsid w:val="00A149B4"/>
    <w:rsid w:val="00A14F9C"/>
    <w:rsid w:val="00A1532F"/>
    <w:rsid w:val="00A1654A"/>
    <w:rsid w:val="00A16698"/>
    <w:rsid w:val="00A175C8"/>
    <w:rsid w:val="00A1790A"/>
    <w:rsid w:val="00A20C4F"/>
    <w:rsid w:val="00A216AA"/>
    <w:rsid w:val="00A216FA"/>
    <w:rsid w:val="00A2171D"/>
    <w:rsid w:val="00A223E6"/>
    <w:rsid w:val="00A22AB8"/>
    <w:rsid w:val="00A22B47"/>
    <w:rsid w:val="00A22EEB"/>
    <w:rsid w:val="00A23237"/>
    <w:rsid w:val="00A24151"/>
    <w:rsid w:val="00A249CD"/>
    <w:rsid w:val="00A24B7A"/>
    <w:rsid w:val="00A24D4E"/>
    <w:rsid w:val="00A24DDD"/>
    <w:rsid w:val="00A24F4E"/>
    <w:rsid w:val="00A25049"/>
    <w:rsid w:val="00A25388"/>
    <w:rsid w:val="00A25AD7"/>
    <w:rsid w:val="00A25FDC"/>
    <w:rsid w:val="00A2636F"/>
    <w:rsid w:val="00A2662A"/>
    <w:rsid w:val="00A271D9"/>
    <w:rsid w:val="00A273B1"/>
    <w:rsid w:val="00A27A64"/>
    <w:rsid w:val="00A31044"/>
    <w:rsid w:val="00A3183A"/>
    <w:rsid w:val="00A32540"/>
    <w:rsid w:val="00A32A3B"/>
    <w:rsid w:val="00A33A44"/>
    <w:rsid w:val="00A34061"/>
    <w:rsid w:val="00A34230"/>
    <w:rsid w:val="00A3552B"/>
    <w:rsid w:val="00A35E24"/>
    <w:rsid w:val="00A3645B"/>
    <w:rsid w:val="00A36CBF"/>
    <w:rsid w:val="00A36D61"/>
    <w:rsid w:val="00A37BF8"/>
    <w:rsid w:val="00A401E0"/>
    <w:rsid w:val="00A4148A"/>
    <w:rsid w:val="00A41CCA"/>
    <w:rsid w:val="00A41F67"/>
    <w:rsid w:val="00A42724"/>
    <w:rsid w:val="00A42B31"/>
    <w:rsid w:val="00A42BFC"/>
    <w:rsid w:val="00A437C7"/>
    <w:rsid w:val="00A43838"/>
    <w:rsid w:val="00A438E7"/>
    <w:rsid w:val="00A43CF0"/>
    <w:rsid w:val="00A4427A"/>
    <w:rsid w:val="00A44EB3"/>
    <w:rsid w:val="00A45527"/>
    <w:rsid w:val="00A46219"/>
    <w:rsid w:val="00A463D1"/>
    <w:rsid w:val="00A46F37"/>
    <w:rsid w:val="00A46F7F"/>
    <w:rsid w:val="00A470D1"/>
    <w:rsid w:val="00A473C9"/>
    <w:rsid w:val="00A47964"/>
    <w:rsid w:val="00A5026B"/>
    <w:rsid w:val="00A508C5"/>
    <w:rsid w:val="00A50EF5"/>
    <w:rsid w:val="00A50F16"/>
    <w:rsid w:val="00A510A3"/>
    <w:rsid w:val="00A5129D"/>
    <w:rsid w:val="00A515FD"/>
    <w:rsid w:val="00A5161B"/>
    <w:rsid w:val="00A51ABD"/>
    <w:rsid w:val="00A51C0D"/>
    <w:rsid w:val="00A5212E"/>
    <w:rsid w:val="00A525F1"/>
    <w:rsid w:val="00A52B5F"/>
    <w:rsid w:val="00A5333D"/>
    <w:rsid w:val="00A533A0"/>
    <w:rsid w:val="00A535B9"/>
    <w:rsid w:val="00A55AF5"/>
    <w:rsid w:val="00A55E7B"/>
    <w:rsid w:val="00A5650A"/>
    <w:rsid w:val="00A56F73"/>
    <w:rsid w:val="00A57282"/>
    <w:rsid w:val="00A57B59"/>
    <w:rsid w:val="00A57D6E"/>
    <w:rsid w:val="00A601AA"/>
    <w:rsid w:val="00A60417"/>
    <w:rsid w:val="00A60422"/>
    <w:rsid w:val="00A60617"/>
    <w:rsid w:val="00A607F4"/>
    <w:rsid w:val="00A60871"/>
    <w:rsid w:val="00A608BE"/>
    <w:rsid w:val="00A60BCF"/>
    <w:rsid w:val="00A60D9C"/>
    <w:rsid w:val="00A61428"/>
    <w:rsid w:val="00A61CD9"/>
    <w:rsid w:val="00A61D03"/>
    <w:rsid w:val="00A62BEE"/>
    <w:rsid w:val="00A64201"/>
    <w:rsid w:val="00A6428A"/>
    <w:rsid w:val="00A64605"/>
    <w:rsid w:val="00A65CC3"/>
    <w:rsid w:val="00A65FC2"/>
    <w:rsid w:val="00A6678B"/>
    <w:rsid w:val="00A66A4E"/>
    <w:rsid w:val="00A6737C"/>
    <w:rsid w:val="00A67868"/>
    <w:rsid w:val="00A67B10"/>
    <w:rsid w:val="00A700B4"/>
    <w:rsid w:val="00A702B3"/>
    <w:rsid w:val="00A70494"/>
    <w:rsid w:val="00A71090"/>
    <w:rsid w:val="00A714A4"/>
    <w:rsid w:val="00A72237"/>
    <w:rsid w:val="00A72296"/>
    <w:rsid w:val="00A726D4"/>
    <w:rsid w:val="00A728F2"/>
    <w:rsid w:val="00A72934"/>
    <w:rsid w:val="00A7302B"/>
    <w:rsid w:val="00A73D0B"/>
    <w:rsid w:val="00A73F5C"/>
    <w:rsid w:val="00A741E3"/>
    <w:rsid w:val="00A743A2"/>
    <w:rsid w:val="00A74F36"/>
    <w:rsid w:val="00A75105"/>
    <w:rsid w:val="00A760DA"/>
    <w:rsid w:val="00A76319"/>
    <w:rsid w:val="00A76C00"/>
    <w:rsid w:val="00A77879"/>
    <w:rsid w:val="00A77A6B"/>
    <w:rsid w:val="00A77D4D"/>
    <w:rsid w:val="00A77EEF"/>
    <w:rsid w:val="00A80302"/>
    <w:rsid w:val="00A8089B"/>
    <w:rsid w:val="00A8090A"/>
    <w:rsid w:val="00A80CA1"/>
    <w:rsid w:val="00A8195F"/>
    <w:rsid w:val="00A8197F"/>
    <w:rsid w:val="00A81B32"/>
    <w:rsid w:val="00A81E85"/>
    <w:rsid w:val="00A82DE5"/>
    <w:rsid w:val="00A83942"/>
    <w:rsid w:val="00A83C48"/>
    <w:rsid w:val="00A840CA"/>
    <w:rsid w:val="00A8464A"/>
    <w:rsid w:val="00A8481C"/>
    <w:rsid w:val="00A84C68"/>
    <w:rsid w:val="00A8553A"/>
    <w:rsid w:val="00A876BD"/>
    <w:rsid w:val="00A91148"/>
    <w:rsid w:val="00A9163D"/>
    <w:rsid w:val="00A92FE9"/>
    <w:rsid w:val="00A93128"/>
    <w:rsid w:val="00A93523"/>
    <w:rsid w:val="00A93828"/>
    <w:rsid w:val="00A94AD7"/>
    <w:rsid w:val="00A950BC"/>
    <w:rsid w:val="00A956A8"/>
    <w:rsid w:val="00A95BF4"/>
    <w:rsid w:val="00A95F9A"/>
    <w:rsid w:val="00A9647C"/>
    <w:rsid w:val="00A96617"/>
    <w:rsid w:val="00A96CD9"/>
    <w:rsid w:val="00A970AB"/>
    <w:rsid w:val="00A97C7D"/>
    <w:rsid w:val="00A97D77"/>
    <w:rsid w:val="00AA000F"/>
    <w:rsid w:val="00AA0674"/>
    <w:rsid w:val="00AA070A"/>
    <w:rsid w:val="00AA0974"/>
    <w:rsid w:val="00AA122E"/>
    <w:rsid w:val="00AA13C1"/>
    <w:rsid w:val="00AA246D"/>
    <w:rsid w:val="00AA30FF"/>
    <w:rsid w:val="00AA3518"/>
    <w:rsid w:val="00AA38FD"/>
    <w:rsid w:val="00AA3F68"/>
    <w:rsid w:val="00AA3FCB"/>
    <w:rsid w:val="00AA4221"/>
    <w:rsid w:val="00AA43E8"/>
    <w:rsid w:val="00AA4695"/>
    <w:rsid w:val="00AA4DCF"/>
    <w:rsid w:val="00AA59D1"/>
    <w:rsid w:val="00AA677C"/>
    <w:rsid w:val="00AA6B1D"/>
    <w:rsid w:val="00AA6D1C"/>
    <w:rsid w:val="00AA736E"/>
    <w:rsid w:val="00AA7493"/>
    <w:rsid w:val="00AA79CE"/>
    <w:rsid w:val="00AB067E"/>
    <w:rsid w:val="00AB06D8"/>
    <w:rsid w:val="00AB06F6"/>
    <w:rsid w:val="00AB1AC2"/>
    <w:rsid w:val="00AB1C8D"/>
    <w:rsid w:val="00AB1D1F"/>
    <w:rsid w:val="00AB1F38"/>
    <w:rsid w:val="00AB1F58"/>
    <w:rsid w:val="00AB2561"/>
    <w:rsid w:val="00AB285B"/>
    <w:rsid w:val="00AB2908"/>
    <w:rsid w:val="00AB2CD0"/>
    <w:rsid w:val="00AB3870"/>
    <w:rsid w:val="00AB39F5"/>
    <w:rsid w:val="00AB40F6"/>
    <w:rsid w:val="00AB464F"/>
    <w:rsid w:val="00AB46D2"/>
    <w:rsid w:val="00AB50F7"/>
    <w:rsid w:val="00AB5337"/>
    <w:rsid w:val="00AB5D27"/>
    <w:rsid w:val="00AB6500"/>
    <w:rsid w:val="00AB66A8"/>
    <w:rsid w:val="00AB6816"/>
    <w:rsid w:val="00AB7A0C"/>
    <w:rsid w:val="00AB7ED6"/>
    <w:rsid w:val="00AC0099"/>
    <w:rsid w:val="00AC00B7"/>
    <w:rsid w:val="00AC0988"/>
    <w:rsid w:val="00AC14CD"/>
    <w:rsid w:val="00AC1B46"/>
    <w:rsid w:val="00AC1E2D"/>
    <w:rsid w:val="00AC2C8F"/>
    <w:rsid w:val="00AC30AF"/>
    <w:rsid w:val="00AC3C06"/>
    <w:rsid w:val="00AC3DA3"/>
    <w:rsid w:val="00AC4371"/>
    <w:rsid w:val="00AC53FE"/>
    <w:rsid w:val="00AC646F"/>
    <w:rsid w:val="00AC70A9"/>
    <w:rsid w:val="00AC7155"/>
    <w:rsid w:val="00AC7C95"/>
    <w:rsid w:val="00AC7DB8"/>
    <w:rsid w:val="00AC7E65"/>
    <w:rsid w:val="00AD0060"/>
    <w:rsid w:val="00AD04A6"/>
    <w:rsid w:val="00AD0AE2"/>
    <w:rsid w:val="00AD1849"/>
    <w:rsid w:val="00AD1FB3"/>
    <w:rsid w:val="00AD2196"/>
    <w:rsid w:val="00AD2494"/>
    <w:rsid w:val="00AD2954"/>
    <w:rsid w:val="00AD2991"/>
    <w:rsid w:val="00AD2C63"/>
    <w:rsid w:val="00AD2E5F"/>
    <w:rsid w:val="00AD2F81"/>
    <w:rsid w:val="00AD49B8"/>
    <w:rsid w:val="00AD4AC6"/>
    <w:rsid w:val="00AD4B53"/>
    <w:rsid w:val="00AD4C91"/>
    <w:rsid w:val="00AD4D48"/>
    <w:rsid w:val="00AD5001"/>
    <w:rsid w:val="00AD5347"/>
    <w:rsid w:val="00AD5544"/>
    <w:rsid w:val="00AD6AEF"/>
    <w:rsid w:val="00AD75E4"/>
    <w:rsid w:val="00AD7BB7"/>
    <w:rsid w:val="00AE09C1"/>
    <w:rsid w:val="00AE1D12"/>
    <w:rsid w:val="00AE25D7"/>
    <w:rsid w:val="00AE2E7B"/>
    <w:rsid w:val="00AE3355"/>
    <w:rsid w:val="00AE3718"/>
    <w:rsid w:val="00AE392F"/>
    <w:rsid w:val="00AE3F7A"/>
    <w:rsid w:val="00AE4756"/>
    <w:rsid w:val="00AE4DB8"/>
    <w:rsid w:val="00AE4E8C"/>
    <w:rsid w:val="00AE4F09"/>
    <w:rsid w:val="00AE587E"/>
    <w:rsid w:val="00AE5A21"/>
    <w:rsid w:val="00AE60B3"/>
    <w:rsid w:val="00AE662A"/>
    <w:rsid w:val="00AE6849"/>
    <w:rsid w:val="00AE6C8D"/>
    <w:rsid w:val="00AE7055"/>
    <w:rsid w:val="00AE75EC"/>
    <w:rsid w:val="00AE7C7A"/>
    <w:rsid w:val="00AF0243"/>
    <w:rsid w:val="00AF038B"/>
    <w:rsid w:val="00AF0ECD"/>
    <w:rsid w:val="00AF21E1"/>
    <w:rsid w:val="00AF2706"/>
    <w:rsid w:val="00AF2920"/>
    <w:rsid w:val="00AF363F"/>
    <w:rsid w:val="00AF37F4"/>
    <w:rsid w:val="00AF3817"/>
    <w:rsid w:val="00AF3997"/>
    <w:rsid w:val="00AF5302"/>
    <w:rsid w:val="00AF5823"/>
    <w:rsid w:val="00AF5B6F"/>
    <w:rsid w:val="00AF5C24"/>
    <w:rsid w:val="00AF5D21"/>
    <w:rsid w:val="00AF602C"/>
    <w:rsid w:val="00AF7CAB"/>
    <w:rsid w:val="00B0053A"/>
    <w:rsid w:val="00B00FD1"/>
    <w:rsid w:val="00B01803"/>
    <w:rsid w:val="00B01895"/>
    <w:rsid w:val="00B024A2"/>
    <w:rsid w:val="00B03142"/>
    <w:rsid w:val="00B03467"/>
    <w:rsid w:val="00B03711"/>
    <w:rsid w:val="00B03A2A"/>
    <w:rsid w:val="00B04837"/>
    <w:rsid w:val="00B049BD"/>
    <w:rsid w:val="00B0543C"/>
    <w:rsid w:val="00B056C4"/>
    <w:rsid w:val="00B06C9F"/>
    <w:rsid w:val="00B07680"/>
    <w:rsid w:val="00B07B59"/>
    <w:rsid w:val="00B07D19"/>
    <w:rsid w:val="00B104AE"/>
    <w:rsid w:val="00B10B60"/>
    <w:rsid w:val="00B10E5A"/>
    <w:rsid w:val="00B10ED9"/>
    <w:rsid w:val="00B11149"/>
    <w:rsid w:val="00B11649"/>
    <w:rsid w:val="00B1183F"/>
    <w:rsid w:val="00B119B9"/>
    <w:rsid w:val="00B11A6D"/>
    <w:rsid w:val="00B11C10"/>
    <w:rsid w:val="00B1252C"/>
    <w:rsid w:val="00B1356B"/>
    <w:rsid w:val="00B136F0"/>
    <w:rsid w:val="00B13B41"/>
    <w:rsid w:val="00B146C4"/>
    <w:rsid w:val="00B14758"/>
    <w:rsid w:val="00B1653D"/>
    <w:rsid w:val="00B168FD"/>
    <w:rsid w:val="00B17151"/>
    <w:rsid w:val="00B17226"/>
    <w:rsid w:val="00B176FA"/>
    <w:rsid w:val="00B17906"/>
    <w:rsid w:val="00B1792F"/>
    <w:rsid w:val="00B17930"/>
    <w:rsid w:val="00B17AB0"/>
    <w:rsid w:val="00B17E0F"/>
    <w:rsid w:val="00B204C8"/>
    <w:rsid w:val="00B208A2"/>
    <w:rsid w:val="00B211FA"/>
    <w:rsid w:val="00B212FC"/>
    <w:rsid w:val="00B2148A"/>
    <w:rsid w:val="00B2185C"/>
    <w:rsid w:val="00B21E91"/>
    <w:rsid w:val="00B21F19"/>
    <w:rsid w:val="00B22487"/>
    <w:rsid w:val="00B22B96"/>
    <w:rsid w:val="00B2308B"/>
    <w:rsid w:val="00B23412"/>
    <w:rsid w:val="00B241F6"/>
    <w:rsid w:val="00B244C5"/>
    <w:rsid w:val="00B249AA"/>
    <w:rsid w:val="00B24B58"/>
    <w:rsid w:val="00B25DA4"/>
    <w:rsid w:val="00B265E5"/>
    <w:rsid w:val="00B2695F"/>
    <w:rsid w:val="00B26B35"/>
    <w:rsid w:val="00B27849"/>
    <w:rsid w:val="00B300E7"/>
    <w:rsid w:val="00B30529"/>
    <w:rsid w:val="00B307C0"/>
    <w:rsid w:val="00B308F0"/>
    <w:rsid w:val="00B31110"/>
    <w:rsid w:val="00B3145F"/>
    <w:rsid w:val="00B31511"/>
    <w:rsid w:val="00B31552"/>
    <w:rsid w:val="00B31CB6"/>
    <w:rsid w:val="00B322E5"/>
    <w:rsid w:val="00B3269E"/>
    <w:rsid w:val="00B32824"/>
    <w:rsid w:val="00B33B18"/>
    <w:rsid w:val="00B345CF"/>
    <w:rsid w:val="00B358FC"/>
    <w:rsid w:val="00B360A9"/>
    <w:rsid w:val="00B36F52"/>
    <w:rsid w:val="00B377F6"/>
    <w:rsid w:val="00B37BA7"/>
    <w:rsid w:val="00B37EA6"/>
    <w:rsid w:val="00B40CED"/>
    <w:rsid w:val="00B41557"/>
    <w:rsid w:val="00B41781"/>
    <w:rsid w:val="00B421D8"/>
    <w:rsid w:val="00B42E31"/>
    <w:rsid w:val="00B4341F"/>
    <w:rsid w:val="00B434E9"/>
    <w:rsid w:val="00B43EDB"/>
    <w:rsid w:val="00B4512B"/>
    <w:rsid w:val="00B45B55"/>
    <w:rsid w:val="00B46471"/>
    <w:rsid w:val="00B46E70"/>
    <w:rsid w:val="00B47358"/>
    <w:rsid w:val="00B47591"/>
    <w:rsid w:val="00B508D4"/>
    <w:rsid w:val="00B50A6E"/>
    <w:rsid w:val="00B511B0"/>
    <w:rsid w:val="00B517E1"/>
    <w:rsid w:val="00B52562"/>
    <w:rsid w:val="00B544C0"/>
    <w:rsid w:val="00B546CC"/>
    <w:rsid w:val="00B54E65"/>
    <w:rsid w:val="00B559EB"/>
    <w:rsid w:val="00B55B79"/>
    <w:rsid w:val="00B56A19"/>
    <w:rsid w:val="00B571FB"/>
    <w:rsid w:val="00B57D7E"/>
    <w:rsid w:val="00B600D0"/>
    <w:rsid w:val="00B60781"/>
    <w:rsid w:val="00B613FF"/>
    <w:rsid w:val="00B615E7"/>
    <w:rsid w:val="00B61732"/>
    <w:rsid w:val="00B61E49"/>
    <w:rsid w:val="00B61E7F"/>
    <w:rsid w:val="00B61EDB"/>
    <w:rsid w:val="00B620C6"/>
    <w:rsid w:val="00B62147"/>
    <w:rsid w:val="00B635EF"/>
    <w:rsid w:val="00B638C4"/>
    <w:rsid w:val="00B63CC7"/>
    <w:rsid w:val="00B64344"/>
    <w:rsid w:val="00B64CCE"/>
    <w:rsid w:val="00B65565"/>
    <w:rsid w:val="00B658B7"/>
    <w:rsid w:val="00B65D4F"/>
    <w:rsid w:val="00B66243"/>
    <w:rsid w:val="00B6695E"/>
    <w:rsid w:val="00B66D0E"/>
    <w:rsid w:val="00B66FC9"/>
    <w:rsid w:val="00B70502"/>
    <w:rsid w:val="00B706E9"/>
    <w:rsid w:val="00B71BEF"/>
    <w:rsid w:val="00B7209F"/>
    <w:rsid w:val="00B7356A"/>
    <w:rsid w:val="00B73839"/>
    <w:rsid w:val="00B74601"/>
    <w:rsid w:val="00B75438"/>
    <w:rsid w:val="00B75954"/>
    <w:rsid w:val="00B75EA7"/>
    <w:rsid w:val="00B762B4"/>
    <w:rsid w:val="00B772FB"/>
    <w:rsid w:val="00B77C1F"/>
    <w:rsid w:val="00B77E94"/>
    <w:rsid w:val="00B80C15"/>
    <w:rsid w:val="00B810C8"/>
    <w:rsid w:val="00B8129F"/>
    <w:rsid w:val="00B817F0"/>
    <w:rsid w:val="00B82873"/>
    <w:rsid w:val="00B82A1A"/>
    <w:rsid w:val="00B82ADB"/>
    <w:rsid w:val="00B82D34"/>
    <w:rsid w:val="00B83323"/>
    <w:rsid w:val="00B8414B"/>
    <w:rsid w:val="00B85282"/>
    <w:rsid w:val="00B85971"/>
    <w:rsid w:val="00B85C33"/>
    <w:rsid w:val="00B85E90"/>
    <w:rsid w:val="00B8677E"/>
    <w:rsid w:val="00B870E5"/>
    <w:rsid w:val="00B87BCF"/>
    <w:rsid w:val="00B87DF0"/>
    <w:rsid w:val="00B87E4C"/>
    <w:rsid w:val="00B903C7"/>
    <w:rsid w:val="00B90597"/>
    <w:rsid w:val="00B92032"/>
    <w:rsid w:val="00B93870"/>
    <w:rsid w:val="00B941DC"/>
    <w:rsid w:val="00B944D6"/>
    <w:rsid w:val="00B94701"/>
    <w:rsid w:val="00B95BEB"/>
    <w:rsid w:val="00B961D9"/>
    <w:rsid w:val="00B9676E"/>
    <w:rsid w:val="00B97541"/>
    <w:rsid w:val="00B976FD"/>
    <w:rsid w:val="00B97767"/>
    <w:rsid w:val="00BA0212"/>
    <w:rsid w:val="00BA09CA"/>
    <w:rsid w:val="00BA1FAD"/>
    <w:rsid w:val="00BA2638"/>
    <w:rsid w:val="00BA3707"/>
    <w:rsid w:val="00BA41D5"/>
    <w:rsid w:val="00BA4253"/>
    <w:rsid w:val="00BA45D7"/>
    <w:rsid w:val="00BA4A86"/>
    <w:rsid w:val="00BA530B"/>
    <w:rsid w:val="00BA545F"/>
    <w:rsid w:val="00BA5988"/>
    <w:rsid w:val="00BA5D02"/>
    <w:rsid w:val="00BA6DDD"/>
    <w:rsid w:val="00BA72E7"/>
    <w:rsid w:val="00BA7323"/>
    <w:rsid w:val="00BA76F5"/>
    <w:rsid w:val="00BA7E49"/>
    <w:rsid w:val="00BA7F8E"/>
    <w:rsid w:val="00BB008B"/>
    <w:rsid w:val="00BB01C7"/>
    <w:rsid w:val="00BB0AED"/>
    <w:rsid w:val="00BB1966"/>
    <w:rsid w:val="00BB36E4"/>
    <w:rsid w:val="00BB4117"/>
    <w:rsid w:val="00BB49EE"/>
    <w:rsid w:val="00BB4E18"/>
    <w:rsid w:val="00BB5076"/>
    <w:rsid w:val="00BB55ED"/>
    <w:rsid w:val="00BB560E"/>
    <w:rsid w:val="00BB5A43"/>
    <w:rsid w:val="00BB5B4B"/>
    <w:rsid w:val="00BB5BBB"/>
    <w:rsid w:val="00BB5E61"/>
    <w:rsid w:val="00BB6646"/>
    <w:rsid w:val="00BB66EB"/>
    <w:rsid w:val="00BB692B"/>
    <w:rsid w:val="00BB7050"/>
    <w:rsid w:val="00BB78C2"/>
    <w:rsid w:val="00BC0117"/>
    <w:rsid w:val="00BC07F3"/>
    <w:rsid w:val="00BC0AA8"/>
    <w:rsid w:val="00BC1F86"/>
    <w:rsid w:val="00BC1FFF"/>
    <w:rsid w:val="00BC2F3B"/>
    <w:rsid w:val="00BC3389"/>
    <w:rsid w:val="00BC3587"/>
    <w:rsid w:val="00BC3A57"/>
    <w:rsid w:val="00BC45AD"/>
    <w:rsid w:val="00BC473D"/>
    <w:rsid w:val="00BC489E"/>
    <w:rsid w:val="00BC4AD7"/>
    <w:rsid w:val="00BC4EDB"/>
    <w:rsid w:val="00BC5949"/>
    <w:rsid w:val="00BC5CAC"/>
    <w:rsid w:val="00BC5D7E"/>
    <w:rsid w:val="00BC6338"/>
    <w:rsid w:val="00BC64D1"/>
    <w:rsid w:val="00BC69E2"/>
    <w:rsid w:val="00BC6FAA"/>
    <w:rsid w:val="00BC7317"/>
    <w:rsid w:val="00BC74E8"/>
    <w:rsid w:val="00BC7854"/>
    <w:rsid w:val="00BC7D1D"/>
    <w:rsid w:val="00BD108D"/>
    <w:rsid w:val="00BD139A"/>
    <w:rsid w:val="00BD1A6E"/>
    <w:rsid w:val="00BD234E"/>
    <w:rsid w:val="00BD2377"/>
    <w:rsid w:val="00BD2537"/>
    <w:rsid w:val="00BD25BA"/>
    <w:rsid w:val="00BD3184"/>
    <w:rsid w:val="00BD4223"/>
    <w:rsid w:val="00BD5008"/>
    <w:rsid w:val="00BD57FC"/>
    <w:rsid w:val="00BD6508"/>
    <w:rsid w:val="00BD7393"/>
    <w:rsid w:val="00BD797D"/>
    <w:rsid w:val="00BD79E8"/>
    <w:rsid w:val="00BE03F1"/>
    <w:rsid w:val="00BE0DEB"/>
    <w:rsid w:val="00BE10AD"/>
    <w:rsid w:val="00BE1785"/>
    <w:rsid w:val="00BE1F67"/>
    <w:rsid w:val="00BE2478"/>
    <w:rsid w:val="00BE32DB"/>
    <w:rsid w:val="00BE4E93"/>
    <w:rsid w:val="00BE5136"/>
    <w:rsid w:val="00BE534F"/>
    <w:rsid w:val="00BE5467"/>
    <w:rsid w:val="00BE6726"/>
    <w:rsid w:val="00BE6B68"/>
    <w:rsid w:val="00BE71DD"/>
    <w:rsid w:val="00BE7E17"/>
    <w:rsid w:val="00BE7ED8"/>
    <w:rsid w:val="00BF063C"/>
    <w:rsid w:val="00BF2010"/>
    <w:rsid w:val="00BF257C"/>
    <w:rsid w:val="00BF259D"/>
    <w:rsid w:val="00BF2C4A"/>
    <w:rsid w:val="00BF2E9A"/>
    <w:rsid w:val="00BF2EAE"/>
    <w:rsid w:val="00BF2F4E"/>
    <w:rsid w:val="00BF3500"/>
    <w:rsid w:val="00BF43AC"/>
    <w:rsid w:val="00BF4551"/>
    <w:rsid w:val="00BF46E2"/>
    <w:rsid w:val="00BF4AB5"/>
    <w:rsid w:val="00BF517D"/>
    <w:rsid w:val="00BF55EB"/>
    <w:rsid w:val="00BF580B"/>
    <w:rsid w:val="00BF59C6"/>
    <w:rsid w:val="00BF67DC"/>
    <w:rsid w:val="00BF6C12"/>
    <w:rsid w:val="00BF6D98"/>
    <w:rsid w:val="00BF6EE1"/>
    <w:rsid w:val="00C0025D"/>
    <w:rsid w:val="00C0040C"/>
    <w:rsid w:val="00C00AB8"/>
    <w:rsid w:val="00C0103A"/>
    <w:rsid w:val="00C0108F"/>
    <w:rsid w:val="00C01174"/>
    <w:rsid w:val="00C01D5B"/>
    <w:rsid w:val="00C01FF1"/>
    <w:rsid w:val="00C020A0"/>
    <w:rsid w:val="00C024CB"/>
    <w:rsid w:val="00C02A23"/>
    <w:rsid w:val="00C02FAE"/>
    <w:rsid w:val="00C030A2"/>
    <w:rsid w:val="00C034FF"/>
    <w:rsid w:val="00C04566"/>
    <w:rsid w:val="00C04D82"/>
    <w:rsid w:val="00C05AC1"/>
    <w:rsid w:val="00C05D99"/>
    <w:rsid w:val="00C063A9"/>
    <w:rsid w:val="00C063CF"/>
    <w:rsid w:val="00C07288"/>
    <w:rsid w:val="00C104B5"/>
    <w:rsid w:val="00C10AB1"/>
    <w:rsid w:val="00C10CAC"/>
    <w:rsid w:val="00C113F4"/>
    <w:rsid w:val="00C115C1"/>
    <w:rsid w:val="00C12729"/>
    <w:rsid w:val="00C12DD0"/>
    <w:rsid w:val="00C13232"/>
    <w:rsid w:val="00C13290"/>
    <w:rsid w:val="00C134DD"/>
    <w:rsid w:val="00C1351E"/>
    <w:rsid w:val="00C13A5E"/>
    <w:rsid w:val="00C142F4"/>
    <w:rsid w:val="00C14732"/>
    <w:rsid w:val="00C151AB"/>
    <w:rsid w:val="00C151D8"/>
    <w:rsid w:val="00C158F6"/>
    <w:rsid w:val="00C159A2"/>
    <w:rsid w:val="00C15BCC"/>
    <w:rsid w:val="00C15EE9"/>
    <w:rsid w:val="00C169D3"/>
    <w:rsid w:val="00C16F8C"/>
    <w:rsid w:val="00C17139"/>
    <w:rsid w:val="00C17D35"/>
    <w:rsid w:val="00C208C3"/>
    <w:rsid w:val="00C2093F"/>
    <w:rsid w:val="00C21522"/>
    <w:rsid w:val="00C21B04"/>
    <w:rsid w:val="00C21CBD"/>
    <w:rsid w:val="00C2265F"/>
    <w:rsid w:val="00C22865"/>
    <w:rsid w:val="00C22C73"/>
    <w:rsid w:val="00C2352D"/>
    <w:rsid w:val="00C23620"/>
    <w:rsid w:val="00C246B4"/>
    <w:rsid w:val="00C248AF"/>
    <w:rsid w:val="00C24BB0"/>
    <w:rsid w:val="00C24C2E"/>
    <w:rsid w:val="00C251AE"/>
    <w:rsid w:val="00C255E5"/>
    <w:rsid w:val="00C25835"/>
    <w:rsid w:val="00C260AF"/>
    <w:rsid w:val="00C26131"/>
    <w:rsid w:val="00C26193"/>
    <w:rsid w:val="00C2683C"/>
    <w:rsid w:val="00C2706A"/>
    <w:rsid w:val="00C27A48"/>
    <w:rsid w:val="00C305FE"/>
    <w:rsid w:val="00C32812"/>
    <w:rsid w:val="00C3401F"/>
    <w:rsid w:val="00C343ED"/>
    <w:rsid w:val="00C368B7"/>
    <w:rsid w:val="00C3692B"/>
    <w:rsid w:val="00C376C7"/>
    <w:rsid w:val="00C37863"/>
    <w:rsid w:val="00C37B6C"/>
    <w:rsid w:val="00C40DD3"/>
    <w:rsid w:val="00C42358"/>
    <w:rsid w:val="00C4264C"/>
    <w:rsid w:val="00C4265C"/>
    <w:rsid w:val="00C43A69"/>
    <w:rsid w:val="00C43AFB"/>
    <w:rsid w:val="00C44470"/>
    <w:rsid w:val="00C44844"/>
    <w:rsid w:val="00C45621"/>
    <w:rsid w:val="00C460E7"/>
    <w:rsid w:val="00C46622"/>
    <w:rsid w:val="00C46B0D"/>
    <w:rsid w:val="00C4753D"/>
    <w:rsid w:val="00C50089"/>
    <w:rsid w:val="00C50D0A"/>
    <w:rsid w:val="00C51A54"/>
    <w:rsid w:val="00C53DAC"/>
    <w:rsid w:val="00C5422D"/>
    <w:rsid w:val="00C55757"/>
    <w:rsid w:val="00C55824"/>
    <w:rsid w:val="00C55881"/>
    <w:rsid w:val="00C56F91"/>
    <w:rsid w:val="00C57DF7"/>
    <w:rsid w:val="00C616CE"/>
    <w:rsid w:val="00C61C4D"/>
    <w:rsid w:val="00C6221D"/>
    <w:rsid w:val="00C62650"/>
    <w:rsid w:val="00C62B67"/>
    <w:rsid w:val="00C62E15"/>
    <w:rsid w:val="00C62E9A"/>
    <w:rsid w:val="00C63E07"/>
    <w:rsid w:val="00C6411E"/>
    <w:rsid w:val="00C6457E"/>
    <w:rsid w:val="00C64668"/>
    <w:rsid w:val="00C64681"/>
    <w:rsid w:val="00C64876"/>
    <w:rsid w:val="00C64F4A"/>
    <w:rsid w:val="00C65934"/>
    <w:rsid w:val="00C65E32"/>
    <w:rsid w:val="00C6632F"/>
    <w:rsid w:val="00C66499"/>
    <w:rsid w:val="00C67275"/>
    <w:rsid w:val="00C67EF5"/>
    <w:rsid w:val="00C70151"/>
    <w:rsid w:val="00C704C6"/>
    <w:rsid w:val="00C71C2F"/>
    <w:rsid w:val="00C7238A"/>
    <w:rsid w:val="00C731DE"/>
    <w:rsid w:val="00C73D89"/>
    <w:rsid w:val="00C740E6"/>
    <w:rsid w:val="00C74730"/>
    <w:rsid w:val="00C74789"/>
    <w:rsid w:val="00C74DF2"/>
    <w:rsid w:val="00C75183"/>
    <w:rsid w:val="00C75D0D"/>
    <w:rsid w:val="00C761A1"/>
    <w:rsid w:val="00C763FA"/>
    <w:rsid w:val="00C767D5"/>
    <w:rsid w:val="00C7686A"/>
    <w:rsid w:val="00C77198"/>
    <w:rsid w:val="00C8005B"/>
    <w:rsid w:val="00C802E0"/>
    <w:rsid w:val="00C805AC"/>
    <w:rsid w:val="00C80840"/>
    <w:rsid w:val="00C80B42"/>
    <w:rsid w:val="00C81C85"/>
    <w:rsid w:val="00C82233"/>
    <w:rsid w:val="00C82472"/>
    <w:rsid w:val="00C8283A"/>
    <w:rsid w:val="00C83A3C"/>
    <w:rsid w:val="00C83BFA"/>
    <w:rsid w:val="00C83C5A"/>
    <w:rsid w:val="00C84020"/>
    <w:rsid w:val="00C8473E"/>
    <w:rsid w:val="00C8541A"/>
    <w:rsid w:val="00C85DAC"/>
    <w:rsid w:val="00C85DD1"/>
    <w:rsid w:val="00C85FA3"/>
    <w:rsid w:val="00C8617D"/>
    <w:rsid w:val="00C86191"/>
    <w:rsid w:val="00C86197"/>
    <w:rsid w:val="00C865EE"/>
    <w:rsid w:val="00C86885"/>
    <w:rsid w:val="00C87154"/>
    <w:rsid w:val="00C87AC6"/>
    <w:rsid w:val="00C90D67"/>
    <w:rsid w:val="00C919F5"/>
    <w:rsid w:val="00C922EB"/>
    <w:rsid w:val="00C92838"/>
    <w:rsid w:val="00C92DCE"/>
    <w:rsid w:val="00C930AE"/>
    <w:rsid w:val="00C93469"/>
    <w:rsid w:val="00C93EA6"/>
    <w:rsid w:val="00C9495A"/>
    <w:rsid w:val="00C95206"/>
    <w:rsid w:val="00C95981"/>
    <w:rsid w:val="00C962A2"/>
    <w:rsid w:val="00C96490"/>
    <w:rsid w:val="00C96D39"/>
    <w:rsid w:val="00C97717"/>
    <w:rsid w:val="00C97D8A"/>
    <w:rsid w:val="00C97F75"/>
    <w:rsid w:val="00C97FCC"/>
    <w:rsid w:val="00CA027F"/>
    <w:rsid w:val="00CA05E9"/>
    <w:rsid w:val="00CA0FD3"/>
    <w:rsid w:val="00CA15BE"/>
    <w:rsid w:val="00CA1BE6"/>
    <w:rsid w:val="00CA26F5"/>
    <w:rsid w:val="00CA2A29"/>
    <w:rsid w:val="00CA2B61"/>
    <w:rsid w:val="00CA2B7B"/>
    <w:rsid w:val="00CA327F"/>
    <w:rsid w:val="00CA32B4"/>
    <w:rsid w:val="00CA351E"/>
    <w:rsid w:val="00CA372F"/>
    <w:rsid w:val="00CA387C"/>
    <w:rsid w:val="00CA4B6B"/>
    <w:rsid w:val="00CA638F"/>
    <w:rsid w:val="00CA63FF"/>
    <w:rsid w:val="00CA6651"/>
    <w:rsid w:val="00CA672C"/>
    <w:rsid w:val="00CA7317"/>
    <w:rsid w:val="00CB0A21"/>
    <w:rsid w:val="00CB0CAE"/>
    <w:rsid w:val="00CB1552"/>
    <w:rsid w:val="00CB19FC"/>
    <w:rsid w:val="00CB2ABF"/>
    <w:rsid w:val="00CB332E"/>
    <w:rsid w:val="00CB3426"/>
    <w:rsid w:val="00CB4559"/>
    <w:rsid w:val="00CB463C"/>
    <w:rsid w:val="00CB4898"/>
    <w:rsid w:val="00CB56EB"/>
    <w:rsid w:val="00CB56F4"/>
    <w:rsid w:val="00CB5716"/>
    <w:rsid w:val="00CB5A3D"/>
    <w:rsid w:val="00CB5C09"/>
    <w:rsid w:val="00CB6225"/>
    <w:rsid w:val="00CB6451"/>
    <w:rsid w:val="00CB656D"/>
    <w:rsid w:val="00CB6AE9"/>
    <w:rsid w:val="00CB6F07"/>
    <w:rsid w:val="00CB79FB"/>
    <w:rsid w:val="00CB7C50"/>
    <w:rsid w:val="00CB7CC8"/>
    <w:rsid w:val="00CC03A3"/>
    <w:rsid w:val="00CC065B"/>
    <w:rsid w:val="00CC0C1F"/>
    <w:rsid w:val="00CC0C81"/>
    <w:rsid w:val="00CC0CAD"/>
    <w:rsid w:val="00CC0F56"/>
    <w:rsid w:val="00CC0F7D"/>
    <w:rsid w:val="00CC1292"/>
    <w:rsid w:val="00CC156E"/>
    <w:rsid w:val="00CC1742"/>
    <w:rsid w:val="00CC28E8"/>
    <w:rsid w:val="00CC2E69"/>
    <w:rsid w:val="00CC3B8F"/>
    <w:rsid w:val="00CC5B94"/>
    <w:rsid w:val="00CC5C68"/>
    <w:rsid w:val="00CC69AE"/>
    <w:rsid w:val="00CC6AF5"/>
    <w:rsid w:val="00CC7594"/>
    <w:rsid w:val="00CC76A4"/>
    <w:rsid w:val="00CC7A1E"/>
    <w:rsid w:val="00CD023F"/>
    <w:rsid w:val="00CD0F7A"/>
    <w:rsid w:val="00CD1A09"/>
    <w:rsid w:val="00CD2309"/>
    <w:rsid w:val="00CD3597"/>
    <w:rsid w:val="00CD3AAA"/>
    <w:rsid w:val="00CD49D0"/>
    <w:rsid w:val="00CD4EB2"/>
    <w:rsid w:val="00CD4F97"/>
    <w:rsid w:val="00CD5FFD"/>
    <w:rsid w:val="00CD63D9"/>
    <w:rsid w:val="00CD6522"/>
    <w:rsid w:val="00CD66A7"/>
    <w:rsid w:val="00CD6E0A"/>
    <w:rsid w:val="00CD78B8"/>
    <w:rsid w:val="00CE017C"/>
    <w:rsid w:val="00CE0693"/>
    <w:rsid w:val="00CE0823"/>
    <w:rsid w:val="00CE19D1"/>
    <w:rsid w:val="00CE21EC"/>
    <w:rsid w:val="00CE2287"/>
    <w:rsid w:val="00CE33C7"/>
    <w:rsid w:val="00CE3746"/>
    <w:rsid w:val="00CE3F7F"/>
    <w:rsid w:val="00CE4077"/>
    <w:rsid w:val="00CE411D"/>
    <w:rsid w:val="00CE43F2"/>
    <w:rsid w:val="00CE4604"/>
    <w:rsid w:val="00CE4935"/>
    <w:rsid w:val="00CE508A"/>
    <w:rsid w:val="00CE59DE"/>
    <w:rsid w:val="00CE5B2A"/>
    <w:rsid w:val="00CE64B4"/>
    <w:rsid w:val="00CE69DE"/>
    <w:rsid w:val="00CE77EE"/>
    <w:rsid w:val="00CE7BAB"/>
    <w:rsid w:val="00CF03B4"/>
    <w:rsid w:val="00CF0588"/>
    <w:rsid w:val="00CF0705"/>
    <w:rsid w:val="00CF180C"/>
    <w:rsid w:val="00CF1D43"/>
    <w:rsid w:val="00CF1EF0"/>
    <w:rsid w:val="00CF248E"/>
    <w:rsid w:val="00CF30C1"/>
    <w:rsid w:val="00CF34DC"/>
    <w:rsid w:val="00CF3592"/>
    <w:rsid w:val="00CF3639"/>
    <w:rsid w:val="00CF3792"/>
    <w:rsid w:val="00CF3944"/>
    <w:rsid w:val="00CF4462"/>
    <w:rsid w:val="00CF4464"/>
    <w:rsid w:val="00CF45AB"/>
    <w:rsid w:val="00CF4867"/>
    <w:rsid w:val="00CF4993"/>
    <w:rsid w:val="00CF4A38"/>
    <w:rsid w:val="00CF4A63"/>
    <w:rsid w:val="00CF4B41"/>
    <w:rsid w:val="00CF5588"/>
    <w:rsid w:val="00CF68BE"/>
    <w:rsid w:val="00CF7B01"/>
    <w:rsid w:val="00CF7E5F"/>
    <w:rsid w:val="00D0061F"/>
    <w:rsid w:val="00D0068C"/>
    <w:rsid w:val="00D01638"/>
    <w:rsid w:val="00D03059"/>
    <w:rsid w:val="00D03A1B"/>
    <w:rsid w:val="00D041F6"/>
    <w:rsid w:val="00D04479"/>
    <w:rsid w:val="00D04A31"/>
    <w:rsid w:val="00D04EF4"/>
    <w:rsid w:val="00D07F15"/>
    <w:rsid w:val="00D101A6"/>
    <w:rsid w:val="00D1056F"/>
    <w:rsid w:val="00D10AC7"/>
    <w:rsid w:val="00D10B1C"/>
    <w:rsid w:val="00D10E56"/>
    <w:rsid w:val="00D1140C"/>
    <w:rsid w:val="00D122E1"/>
    <w:rsid w:val="00D123DA"/>
    <w:rsid w:val="00D12535"/>
    <w:rsid w:val="00D130DA"/>
    <w:rsid w:val="00D143E5"/>
    <w:rsid w:val="00D1447D"/>
    <w:rsid w:val="00D14B17"/>
    <w:rsid w:val="00D15889"/>
    <w:rsid w:val="00D15B6D"/>
    <w:rsid w:val="00D15DBB"/>
    <w:rsid w:val="00D16098"/>
    <w:rsid w:val="00D16310"/>
    <w:rsid w:val="00D16D73"/>
    <w:rsid w:val="00D16F44"/>
    <w:rsid w:val="00D17621"/>
    <w:rsid w:val="00D17672"/>
    <w:rsid w:val="00D17833"/>
    <w:rsid w:val="00D20616"/>
    <w:rsid w:val="00D20623"/>
    <w:rsid w:val="00D21A26"/>
    <w:rsid w:val="00D21BF2"/>
    <w:rsid w:val="00D22463"/>
    <w:rsid w:val="00D2263F"/>
    <w:rsid w:val="00D2283B"/>
    <w:rsid w:val="00D22A6D"/>
    <w:rsid w:val="00D22AAE"/>
    <w:rsid w:val="00D22E21"/>
    <w:rsid w:val="00D22F4D"/>
    <w:rsid w:val="00D2308B"/>
    <w:rsid w:val="00D23D86"/>
    <w:rsid w:val="00D24F8B"/>
    <w:rsid w:val="00D2508C"/>
    <w:rsid w:val="00D261A6"/>
    <w:rsid w:val="00D26324"/>
    <w:rsid w:val="00D266B6"/>
    <w:rsid w:val="00D277BD"/>
    <w:rsid w:val="00D27EA3"/>
    <w:rsid w:val="00D301FD"/>
    <w:rsid w:val="00D303F5"/>
    <w:rsid w:val="00D30751"/>
    <w:rsid w:val="00D310C5"/>
    <w:rsid w:val="00D31D76"/>
    <w:rsid w:val="00D31F5B"/>
    <w:rsid w:val="00D328F6"/>
    <w:rsid w:val="00D32AB1"/>
    <w:rsid w:val="00D33074"/>
    <w:rsid w:val="00D33201"/>
    <w:rsid w:val="00D339C9"/>
    <w:rsid w:val="00D3486E"/>
    <w:rsid w:val="00D3543A"/>
    <w:rsid w:val="00D36ACA"/>
    <w:rsid w:val="00D37BED"/>
    <w:rsid w:val="00D37C67"/>
    <w:rsid w:val="00D400FE"/>
    <w:rsid w:val="00D40210"/>
    <w:rsid w:val="00D407BB"/>
    <w:rsid w:val="00D40B92"/>
    <w:rsid w:val="00D40F05"/>
    <w:rsid w:val="00D41A6D"/>
    <w:rsid w:val="00D422BD"/>
    <w:rsid w:val="00D424AC"/>
    <w:rsid w:val="00D42C34"/>
    <w:rsid w:val="00D42E5B"/>
    <w:rsid w:val="00D42E7E"/>
    <w:rsid w:val="00D447AD"/>
    <w:rsid w:val="00D448AE"/>
    <w:rsid w:val="00D45019"/>
    <w:rsid w:val="00D45808"/>
    <w:rsid w:val="00D464D9"/>
    <w:rsid w:val="00D46A2D"/>
    <w:rsid w:val="00D472FF"/>
    <w:rsid w:val="00D4753A"/>
    <w:rsid w:val="00D51177"/>
    <w:rsid w:val="00D51B26"/>
    <w:rsid w:val="00D51C06"/>
    <w:rsid w:val="00D526CD"/>
    <w:rsid w:val="00D52768"/>
    <w:rsid w:val="00D53C41"/>
    <w:rsid w:val="00D54037"/>
    <w:rsid w:val="00D544D3"/>
    <w:rsid w:val="00D5464F"/>
    <w:rsid w:val="00D54D05"/>
    <w:rsid w:val="00D55DBC"/>
    <w:rsid w:val="00D569BD"/>
    <w:rsid w:val="00D5726D"/>
    <w:rsid w:val="00D60C80"/>
    <w:rsid w:val="00D616C8"/>
    <w:rsid w:val="00D61C94"/>
    <w:rsid w:val="00D621D9"/>
    <w:rsid w:val="00D6229B"/>
    <w:rsid w:val="00D62522"/>
    <w:rsid w:val="00D62836"/>
    <w:rsid w:val="00D62C7B"/>
    <w:rsid w:val="00D62DEA"/>
    <w:rsid w:val="00D63091"/>
    <w:rsid w:val="00D6321B"/>
    <w:rsid w:val="00D63443"/>
    <w:rsid w:val="00D6350C"/>
    <w:rsid w:val="00D63B57"/>
    <w:rsid w:val="00D63BFF"/>
    <w:rsid w:val="00D64111"/>
    <w:rsid w:val="00D64189"/>
    <w:rsid w:val="00D6436D"/>
    <w:rsid w:val="00D64941"/>
    <w:rsid w:val="00D649C3"/>
    <w:rsid w:val="00D64A1B"/>
    <w:rsid w:val="00D64C12"/>
    <w:rsid w:val="00D654CD"/>
    <w:rsid w:val="00D65570"/>
    <w:rsid w:val="00D65C82"/>
    <w:rsid w:val="00D665EB"/>
    <w:rsid w:val="00D66C9A"/>
    <w:rsid w:val="00D66E4F"/>
    <w:rsid w:val="00D66F70"/>
    <w:rsid w:val="00D67CF2"/>
    <w:rsid w:val="00D67E85"/>
    <w:rsid w:val="00D70262"/>
    <w:rsid w:val="00D705B9"/>
    <w:rsid w:val="00D70D09"/>
    <w:rsid w:val="00D714EE"/>
    <w:rsid w:val="00D718AE"/>
    <w:rsid w:val="00D71E9A"/>
    <w:rsid w:val="00D72301"/>
    <w:rsid w:val="00D72423"/>
    <w:rsid w:val="00D72DED"/>
    <w:rsid w:val="00D72E90"/>
    <w:rsid w:val="00D72F43"/>
    <w:rsid w:val="00D73021"/>
    <w:rsid w:val="00D736F1"/>
    <w:rsid w:val="00D73DB6"/>
    <w:rsid w:val="00D74125"/>
    <w:rsid w:val="00D750D3"/>
    <w:rsid w:val="00D75F5E"/>
    <w:rsid w:val="00D76AF0"/>
    <w:rsid w:val="00D77274"/>
    <w:rsid w:val="00D77776"/>
    <w:rsid w:val="00D80140"/>
    <w:rsid w:val="00D80990"/>
    <w:rsid w:val="00D82E07"/>
    <w:rsid w:val="00D830BD"/>
    <w:rsid w:val="00D83A74"/>
    <w:rsid w:val="00D851B3"/>
    <w:rsid w:val="00D856A9"/>
    <w:rsid w:val="00D85B85"/>
    <w:rsid w:val="00D85BF6"/>
    <w:rsid w:val="00D8637F"/>
    <w:rsid w:val="00D8674A"/>
    <w:rsid w:val="00D86DC4"/>
    <w:rsid w:val="00D86F6C"/>
    <w:rsid w:val="00D8721C"/>
    <w:rsid w:val="00D87689"/>
    <w:rsid w:val="00D91965"/>
    <w:rsid w:val="00D91DEB"/>
    <w:rsid w:val="00D93272"/>
    <w:rsid w:val="00D9493E"/>
    <w:rsid w:val="00D94D6F"/>
    <w:rsid w:val="00D958C8"/>
    <w:rsid w:val="00D95CB6"/>
    <w:rsid w:val="00D963C6"/>
    <w:rsid w:val="00D964B5"/>
    <w:rsid w:val="00D96D0F"/>
    <w:rsid w:val="00D97156"/>
    <w:rsid w:val="00D97257"/>
    <w:rsid w:val="00D975AE"/>
    <w:rsid w:val="00D976F6"/>
    <w:rsid w:val="00D97839"/>
    <w:rsid w:val="00D97A78"/>
    <w:rsid w:val="00DA0153"/>
    <w:rsid w:val="00DA04A0"/>
    <w:rsid w:val="00DA14D6"/>
    <w:rsid w:val="00DA2620"/>
    <w:rsid w:val="00DA281E"/>
    <w:rsid w:val="00DA2A96"/>
    <w:rsid w:val="00DA3074"/>
    <w:rsid w:val="00DA380B"/>
    <w:rsid w:val="00DA40DF"/>
    <w:rsid w:val="00DA429E"/>
    <w:rsid w:val="00DA440C"/>
    <w:rsid w:val="00DA4801"/>
    <w:rsid w:val="00DA55D8"/>
    <w:rsid w:val="00DA5DBB"/>
    <w:rsid w:val="00DA68B1"/>
    <w:rsid w:val="00DA7985"/>
    <w:rsid w:val="00DA7F0D"/>
    <w:rsid w:val="00DB00A7"/>
    <w:rsid w:val="00DB037E"/>
    <w:rsid w:val="00DB07BA"/>
    <w:rsid w:val="00DB0C95"/>
    <w:rsid w:val="00DB0EAA"/>
    <w:rsid w:val="00DB14BB"/>
    <w:rsid w:val="00DB1A04"/>
    <w:rsid w:val="00DB254D"/>
    <w:rsid w:val="00DB258A"/>
    <w:rsid w:val="00DB263B"/>
    <w:rsid w:val="00DB2817"/>
    <w:rsid w:val="00DB2914"/>
    <w:rsid w:val="00DB2DE6"/>
    <w:rsid w:val="00DB3A2D"/>
    <w:rsid w:val="00DB3ACB"/>
    <w:rsid w:val="00DB54D6"/>
    <w:rsid w:val="00DB5649"/>
    <w:rsid w:val="00DB593E"/>
    <w:rsid w:val="00DB5974"/>
    <w:rsid w:val="00DB5976"/>
    <w:rsid w:val="00DB64E6"/>
    <w:rsid w:val="00DB752C"/>
    <w:rsid w:val="00DB75E8"/>
    <w:rsid w:val="00DB77E3"/>
    <w:rsid w:val="00DB7BC3"/>
    <w:rsid w:val="00DC0485"/>
    <w:rsid w:val="00DC07BC"/>
    <w:rsid w:val="00DC115E"/>
    <w:rsid w:val="00DC1258"/>
    <w:rsid w:val="00DC14F8"/>
    <w:rsid w:val="00DC1DB5"/>
    <w:rsid w:val="00DC1E79"/>
    <w:rsid w:val="00DC22F2"/>
    <w:rsid w:val="00DC284B"/>
    <w:rsid w:val="00DC42F2"/>
    <w:rsid w:val="00DC449E"/>
    <w:rsid w:val="00DC4A72"/>
    <w:rsid w:val="00DC5295"/>
    <w:rsid w:val="00DC5CF7"/>
    <w:rsid w:val="00DC5D35"/>
    <w:rsid w:val="00DC5DB9"/>
    <w:rsid w:val="00DC5DCC"/>
    <w:rsid w:val="00DC5E45"/>
    <w:rsid w:val="00DC68DD"/>
    <w:rsid w:val="00DC7566"/>
    <w:rsid w:val="00DD04EF"/>
    <w:rsid w:val="00DD0A6A"/>
    <w:rsid w:val="00DD0EEA"/>
    <w:rsid w:val="00DD1334"/>
    <w:rsid w:val="00DD15D5"/>
    <w:rsid w:val="00DD1B4E"/>
    <w:rsid w:val="00DD200D"/>
    <w:rsid w:val="00DD2345"/>
    <w:rsid w:val="00DD2564"/>
    <w:rsid w:val="00DD2F3C"/>
    <w:rsid w:val="00DD454F"/>
    <w:rsid w:val="00DD4AB6"/>
    <w:rsid w:val="00DD5EBE"/>
    <w:rsid w:val="00DD66C5"/>
    <w:rsid w:val="00DD687F"/>
    <w:rsid w:val="00DD6964"/>
    <w:rsid w:val="00DD6CD9"/>
    <w:rsid w:val="00DD730C"/>
    <w:rsid w:val="00DD7728"/>
    <w:rsid w:val="00DD79F3"/>
    <w:rsid w:val="00DD7F44"/>
    <w:rsid w:val="00DE1808"/>
    <w:rsid w:val="00DE277F"/>
    <w:rsid w:val="00DE2FDD"/>
    <w:rsid w:val="00DE31E7"/>
    <w:rsid w:val="00DE50B8"/>
    <w:rsid w:val="00DE51AF"/>
    <w:rsid w:val="00DE54D1"/>
    <w:rsid w:val="00DE54D4"/>
    <w:rsid w:val="00DE5D6F"/>
    <w:rsid w:val="00DE6193"/>
    <w:rsid w:val="00DE651F"/>
    <w:rsid w:val="00DE684D"/>
    <w:rsid w:val="00DE69D0"/>
    <w:rsid w:val="00DF015A"/>
    <w:rsid w:val="00DF02ED"/>
    <w:rsid w:val="00DF11A8"/>
    <w:rsid w:val="00DF125A"/>
    <w:rsid w:val="00DF2E86"/>
    <w:rsid w:val="00DF2E8A"/>
    <w:rsid w:val="00DF2EF1"/>
    <w:rsid w:val="00DF4C14"/>
    <w:rsid w:val="00DF5CB6"/>
    <w:rsid w:val="00DF5DD4"/>
    <w:rsid w:val="00DF5EB1"/>
    <w:rsid w:val="00DF6159"/>
    <w:rsid w:val="00DF61BC"/>
    <w:rsid w:val="00DF68AB"/>
    <w:rsid w:val="00DF73BB"/>
    <w:rsid w:val="00DF7836"/>
    <w:rsid w:val="00DF7D2A"/>
    <w:rsid w:val="00E01737"/>
    <w:rsid w:val="00E01850"/>
    <w:rsid w:val="00E018FA"/>
    <w:rsid w:val="00E022E5"/>
    <w:rsid w:val="00E02820"/>
    <w:rsid w:val="00E02D0B"/>
    <w:rsid w:val="00E033B0"/>
    <w:rsid w:val="00E03840"/>
    <w:rsid w:val="00E0403D"/>
    <w:rsid w:val="00E045AC"/>
    <w:rsid w:val="00E045D9"/>
    <w:rsid w:val="00E0585F"/>
    <w:rsid w:val="00E058B4"/>
    <w:rsid w:val="00E06349"/>
    <w:rsid w:val="00E064EE"/>
    <w:rsid w:val="00E06C78"/>
    <w:rsid w:val="00E10C8D"/>
    <w:rsid w:val="00E10F45"/>
    <w:rsid w:val="00E1112D"/>
    <w:rsid w:val="00E11600"/>
    <w:rsid w:val="00E116BF"/>
    <w:rsid w:val="00E119A6"/>
    <w:rsid w:val="00E130A9"/>
    <w:rsid w:val="00E13C99"/>
    <w:rsid w:val="00E1448E"/>
    <w:rsid w:val="00E14962"/>
    <w:rsid w:val="00E14FB7"/>
    <w:rsid w:val="00E15C41"/>
    <w:rsid w:val="00E16553"/>
    <w:rsid w:val="00E16D54"/>
    <w:rsid w:val="00E17013"/>
    <w:rsid w:val="00E173CF"/>
    <w:rsid w:val="00E2096E"/>
    <w:rsid w:val="00E20E16"/>
    <w:rsid w:val="00E2126B"/>
    <w:rsid w:val="00E212AB"/>
    <w:rsid w:val="00E226BE"/>
    <w:rsid w:val="00E227CE"/>
    <w:rsid w:val="00E22EB9"/>
    <w:rsid w:val="00E23BDF"/>
    <w:rsid w:val="00E241BE"/>
    <w:rsid w:val="00E24BBA"/>
    <w:rsid w:val="00E24CF4"/>
    <w:rsid w:val="00E25370"/>
    <w:rsid w:val="00E260FD"/>
    <w:rsid w:val="00E2698E"/>
    <w:rsid w:val="00E27139"/>
    <w:rsid w:val="00E306F5"/>
    <w:rsid w:val="00E3073B"/>
    <w:rsid w:val="00E308C6"/>
    <w:rsid w:val="00E30937"/>
    <w:rsid w:val="00E31089"/>
    <w:rsid w:val="00E31A2B"/>
    <w:rsid w:val="00E31ACB"/>
    <w:rsid w:val="00E3210B"/>
    <w:rsid w:val="00E32838"/>
    <w:rsid w:val="00E329B7"/>
    <w:rsid w:val="00E32ACA"/>
    <w:rsid w:val="00E32AEC"/>
    <w:rsid w:val="00E32CA6"/>
    <w:rsid w:val="00E32D46"/>
    <w:rsid w:val="00E33135"/>
    <w:rsid w:val="00E33758"/>
    <w:rsid w:val="00E33CE6"/>
    <w:rsid w:val="00E345F0"/>
    <w:rsid w:val="00E354AB"/>
    <w:rsid w:val="00E35BF6"/>
    <w:rsid w:val="00E36003"/>
    <w:rsid w:val="00E36DAD"/>
    <w:rsid w:val="00E37146"/>
    <w:rsid w:val="00E403B8"/>
    <w:rsid w:val="00E404D6"/>
    <w:rsid w:val="00E40A90"/>
    <w:rsid w:val="00E40E2D"/>
    <w:rsid w:val="00E413BF"/>
    <w:rsid w:val="00E41CC8"/>
    <w:rsid w:val="00E4368C"/>
    <w:rsid w:val="00E4452C"/>
    <w:rsid w:val="00E4476F"/>
    <w:rsid w:val="00E4497B"/>
    <w:rsid w:val="00E44ABC"/>
    <w:rsid w:val="00E454F5"/>
    <w:rsid w:val="00E4628F"/>
    <w:rsid w:val="00E46BC9"/>
    <w:rsid w:val="00E47877"/>
    <w:rsid w:val="00E479ED"/>
    <w:rsid w:val="00E47FA0"/>
    <w:rsid w:val="00E50D54"/>
    <w:rsid w:val="00E517E3"/>
    <w:rsid w:val="00E51BD6"/>
    <w:rsid w:val="00E51F08"/>
    <w:rsid w:val="00E51FC2"/>
    <w:rsid w:val="00E52393"/>
    <w:rsid w:val="00E5294F"/>
    <w:rsid w:val="00E52B3A"/>
    <w:rsid w:val="00E52B7A"/>
    <w:rsid w:val="00E52CF7"/>
    <w:rsid w:val="00E53109"/>
    <w:rsid w:val="00E539C4"/>
    <w:rsid w:val="00E54A42"/>
    <w:rsid w:val="00E54BF6"/>
    <w:rsid w:val="00E55F5D"/>
    <w:rsid w:val="00E5697F"/>
    <w:rsid w:val="00E569BD"/>
    <w:rsid w:val="00E56B34"/>
    <w:rsid w:val="00E57F29"/>
    <w:rsid w:val="00E60248"/>
    <w:rsid w:val="00E6091D"/>
    <w:rsid w:val="00E61306"/>
    <w:rsid w:val="00E6156E"/>
    <w:rsid w:val="00E616A7"/>
    <w:rsid w:val="00E61E9F"/>
    <w:rsid w:val="00E61F0C"/>
    <w:rsid w:val="00E627A7"/>
    <w:rsid w:val="00E62FB4"/>
    <w:rsid w:val="00E6364B"/>
    <w:rsid w:val="00E63F8B"/>
    <w:rsid w:val="00E642EE"/>
    <w:rsid w:val="00E64C46"/>
    <w:rsid w:val="00E64FB1"/>
    <w:rsid w:val="00E651D2"/>
    <w:rsid w:val="00E65AA4"/>
    <w:rsid w:val="00E65D75"/>
    <w:rsid w:val="00E67DE7"/>
    <w:rsid w:val="00E70216"/>
    <w:rsid w:val="00E7142F"/>
    <w:rsid w:val="00E71979"/>
    <w:rsid w:val="00E71D0F"/>
    <w:rsid w:val="00E720F9"/>
    <w:rsid w:val="00E72BC9"/>
    <w:rsid w:val="00E72F29"/>
    <w:rsid w:val="00E74ABC"/>
    <w:rsid w:val="00E75BA2"/>
    <w:rsid w:val="00E75FEA"/>
    <w:rsid w:val="00E765B5"/>
    <w:rsid w:val="00E770E0"/>
    <w:rsid w:val="00E7761E"/>
    <w:rsid w:val="00E7778C"/>
    <w:rsid w:val="00E778BB"/>
    <w:rsid w:val="00E80B1F"/>
    <w:rsid w:val="00E80CDE"/>
    <w:rsid w:val="00E81643"/>
    <w:rsid w:val="00E8166B"/>
    <w:rsid w:val="00E81890"/>
    <w:rsid w:val="00E81A95"/>
    <w:rsid w:val="00E827F9"/>
    <w:rsid w:val="00E83593"/>
    <w:rsid w:val="00E84B6D"/>
    <w:rsid w:val="00E84C60"/>
    <w:rsid w:val="00E84C6D"/>
    <w:rsid w:val="00E85088"/>
    <w:rsid w:val="00E851CA"/>
    <w:rsid w:val="00E8525A"/>
    <w:rsid w:val="00E852BF"/>
    <w:rsid w:val="00E85853"/>
    <w:rsid w:val="00E8599E"/>
    <w:rsid w:val="00E86498"/>
    <w:rsid w:val="00E86522"/>
    <w:rsid w:val="00E86F9D"/>
    <w:rsid w:val="00E87314"/>
    <w:rsid w:val="00E90BEC"/>
    <w:rsid w:val="00E91076"/>
    <w:rsid w:val="00E913AF"/>
    <w:rsid w:val="00E91670"/>
    <w:rsid w:val="00E9183D"/>
    <w:rsid w:val="00E918FA"/>
    <w:rsid w:val="00E91A9B"/>
    <w:rsid w:val="00E923DC"/>
    <w:rsid w:val="00E92A6E"/>
    <w:rsid w:val="00E935FA"/>
    <w:rsid w:val="00E939F9"/>
    <w:rsid w:val="00E93C7F"/>
    <w:rsid w:val="00E9488B"/>
    <w:rsid w:val="00E94FAF"/>
    <w:rsid w:val="00E952DE"/>
    <w:rsid w:val="00E958E8"/>
    <w:rsid w:val="00E95F11"/>
    <w:rsid w:val="00E9601A"/>
    <w:rsid w:val="00E96F24"/>
    <w:rsid w:val="00E972FC"/>
    <w:rsid w:val="00EA00DA"/>
    <w:rsid w:val="00EA139B"/>
    <w:rsid w:val="00EA1412"/>
    <w:rsid w:val="00EA3458"/>
    <w:rsid w:val="00EA3F06"/>
    <w:rsid w:val="00EA460E"/>
    <w:rsid w:val="00EA538B"/>
    <w:rsid w:val="00EA554F"/>
    <w:rsid w:val="00EA55ED"/>
    <w:rsid w:val="00EA594D"/>
    <w:rsid w:val="00EA6474"/>
    <w:rsid w:val="00EA6A72"/>
    <w:rsid w:val="00EA6F3F"/>
    <w:rsid w:val="00EA756B"/>
    <w:rsid w:val="00EA75AC"/>
    <w:rsid w:val="00EB03E4"/>
    <w:rsid w:val="00EB06B6"/>
    <w:rsid w:val="00EB0E73"/>
    <w:rsid w:val="00EB1BBD"/>
    <w:rsid w:val="00EB22FF"/>
    <w:rsid w:val="00EB23CD"/>
    <w:rsid w:val="00EB28B5"/>
    <w:rsid w:val="00EB28D6"/>
    <w:rsid w:val="00EB29D8"/>
    <w:rsid w:val="00EB2BDA"/>
    <w:rsid w:val="00EB2BF5"/>
    <w:rsid w:val="00EB3DFC"/>
    <w:rsid w:val="00EB463F"/>
    <w:rsid w:val="00EB491D"/>
    <w:rsid w:val="00EB4B4E"/>
    <w:rsid w:val="00EB507F"/>
    <w:rsid w:val="00EB5B89"/>
    <w:rsid w:val="00EB5EC1"/>
    <w:rsid w:val="00EB608B"/>
    <w:rsid w:val="00EB6A4A"/>
    <w:rsid w:val="00EB76E0"/>
    <w:rsid w:val="00EB794B"/>
    <w:rsid w:val="00EB7A49"/>
    <w:rsid w:val="00EC07C2"/>
    <w:rsid w:val="00EC0802"/>
    <w:rsid w:val="00EC0E5D"/>
    <w:rsid w:val="00EC0FC9"/>
    <w:rsid w:val="00EC18B4"/>
    <w:rsid w:val="00EC1D2B"/>
    <w:rsid w:val="00EC2430"/>
    <w:rsid w:val="00EC2894"/>
    <w:rsid w:val="00EC30F1"/>
    <w:rsid w:val="00EC30F2"/>
    <w:rsid w:val="00EC39BF"/>
    <w:rsid w:val="00EC515A"/>
    <w:rsid w:val="00EC6463"/>
    <w:rsid w:val="00EC673F"/>
    <w:rsid w:val="00EC6F35"/>
    <w:rsid w:val="00EC7052"/>
    <w:rsid w:val="00ED02D9"/>
    <w:rsid w:val="00ED04EC"/>
    <w:rsid w:val="00ED0535"/>
    <w:rsid w:val="00ED0601"/>
    <w:rsid w:val="00ED06CA"/>
    <w:rsid w:val="00ED15FF"/>
    <w:rsid w:val="00ED1F7B"/>
    <w:rsid w:val="00ED20AD"/>
    <w:rsid w:val="00ED26E4"/>
    <w:rsid w:val="00ED2B89"/>
    <w:rsid w:val="00ED3173"/>
    <w:rsid w:val="00ED34E9"/>
    <w:rsid w:val="00ED3899"/>
    <w:rsid w:val="00ED3BDA"/>
    <w:rsid w:val="00ED4DCC"/>
    <w:rsid w:val="00ED5374"/>
    <w:rsid w:val="00ED5610"/>
    <w:rsid w:val="00ED5F13"/>
    <w:rsid w:val="00ED679D"/>
    <w:rsid w:val="00ED6C8A"/>
    <w:rsid w:val="00ED6F34"/>
    <w:rsid w:val="00ED737E"/>
    <w:rsid w:val="00EE0816"/>
    <w:rsid w:val="00EE145A"/>
    <w:rsid w:val="00EE1893"/>
    <w:rsid w:val="00EE19B7"/>
    <w:rsid w:val="00EE1C59"/>
    <w:rsid w:val="00EE1C6E"/>
    <w:rsid w:val="00EE1D16"/>
    <w:rsid w:val="00EE2E34"/>
    <w:rsid w:val="00EE3FA8"/>
    <w:rsid w:val="00EE4160"/>
    <w:rsid w:val="00EE4963"/>
    <w:rsid w:val="00EE4C1A"/>
    <w:rsid w:val="00EE58B4"/>
    <w:rsid w:val="00EE5A94"/>
    <w:rsid w:val="00EE5D1B"/>
    <w:rsid w:val="00EE5EAE"/>
    <w:rsid w:val="00EE5FE1"/>
    <w:rsid w:val="00EE7A46"/>
    <w:rsid w:val="00EE7AB6"/>
    <w:rsid w:val="00EF028C"/>
    <w:rsid w:val="00EF03F3"/>
    <w:rsid w:val="00EF08B0"/>
    <w:rsid w:val="00EF0B5C"/>
    <w:rsid w:val="00EF0E9B"/>
    <w:rsid w:val="00EF0FE6"/>
    <w:rsid w:val="00EF1E9F"/>
    <w:rsid w:val="00EF26B2"/>
    <w:rsid w:val="00EF2989"/>
    <w:rsid w:val="00EF2E85"/>
    <w:rsid w:val="00EF31AC"/>
    <w:rsid w:val="00EF3909"/>
    <w:rsid w:val="00EF3C2F"/>
    <w:rsid w:val="00EF4060"/>
    <w:rsid w:val="00EF4AA2"/>
    <w:rsid w:val="00EF4E18"/>
    <w:rsid w:val="00EF4F6C"/>
    <w:rsid w:val="00EF5673"/>
    <w:rsid w:val="00EF5A1C"/>
    <w:rsid w:val="00EF5FA4"/>
    <w:rsid w:val="00EF6350"/>
    <w:rsid w:val="00EF649B"/>
    <w:rsid w:val="00EF6A8D"/>
    <w:rsid w:val="00EF6FFA"/>
    <w:rsid w:val="00EF7E35"/>
    <w:rsid w:val="00EF7F8E"/>
    <w:rsid w:val="00F00309"/>
    <w:rsid w:val="00F004D0"/>
    <w:rsid w:val="00F0064D"/>
    <w:rsid w:val="00F00662"/>
    <w:rsid w:val="00F00D63"/>
    <w:rsid w:val="00F01B21"/>
    <w:rsid w:val="00F021B7"/>
    <w:rsid w:val="00F0304C"/>
    <w:rsid w:val="00F035F4"/>
    <w:rsid w:val="00F0405D"/>
    <w:rsid w:val="00F0429A"/>
    <w:rsid w:val="00F04516"/>
    <w:rsid w:val="00F04623"/>
    <w:rsid w:val="00F04928"/>
    <w:rsid w:val="00F04AEF"/>
    <w:rsid w:val="00F05A16"/>
    <w:rsid w:val="00F05C17"/>
    <w:rsid w:val="00F069BB"/>
    <w:rsid w:val="00F06CF7"/>
    <w:rsid w:val="00F07729"/>
    <w:rsid w:val="00F07DF0"/>
    <w:rsid w:val="00F10218"/>
    <w:rsid w:val="00F114C6"/>
    <w:rsid w:val="00F12182"/>
    <w:rsid w:val="00F12187"/>
    <w:rsid w:val="00F1258B"/>
    <w:rsid w:val="00F125EF"/>
    <w:rsid w:val="00F12BAB"/>
    <w:rsid w:val="00F13433"/>
    <w:rsid w:val="00F145D1"/>
    <w:rsid w:val="00F1486E"/>
    <w:rsid w:val="00F153B1"/>
    <w:rsid w:val="00F15623"/>
    <w:rsid w:val="00F15E7C"/>
    <w:rsid w:val="00F16790"/>
    <w:rsid w:val="00F16817"/>
    <w:rsid w:val="00F16BDA"/>
    <w:rsid w:val="00F1759A"/>
    <w:rsid w:val="00F20475"/>
    <w:rsid w:val="00F20F4B"/>
    <w:rsid w:val="00F21045"/>
    <w:rsid w:val="00F21247"/>
    <w:rsid w:val="00F21FF0"/>
    <w:rsid w:val="00F220DD"/>
    <w:rsid w:val="00F22621"/>
    <w:rsid w:val="00F22DAC"/>
    <w:rsid w:val="00F23526"/>
    <w:rsid w:val="00F2373A"/>
    <w:rsid w:val="00F240DD"/>
    <w:rsid w:val="00F248D1"/>
    <w:rsid w:val="00F24BF2"/>
    <w:rsid w:val="00F26546"/>
    <w:rsid w:val="00F26813"/>
    <w:rsid w:val="00F26D6E"/>
    <w:rsid w:val="00F26F6B"/>
    <w:rsid w:val="00F27446"/>
    <w:rsid w:val="00F27C6E"/>
    <w:rsid w:val="00F27E51"/>
    <w:rsid w:val="00F27E9F"/>
    <w:rsid w:val="00F30A10"/>
    <w:rsid w:val="00F31401"/>
    <w:rsid w:val="00F32160"/>
    <w:rsid w:val="00F333BE"/>
    <w:rsid w:val="00F3355A"/>
    <w:rsid w:val="00F33CA9"/>
    <w:rsid w:val="00F3444C"/>
    <w:rsid w:val="00F3518D"/>
    <w:rsid w:val="00F35671"/>
    <w:rsid w:val="00F35BA7"/>
    <w:rsid w:val="00F35CC2"/>
    <w:rsid w:val="00F35FE6"/>
    <w:rsid w:val="00F361BB"/>
    <w:rsid w:val="00F36489"/>
    <w:rsid w:val="00F36AA6"/>
    <w:rsid w:val="00F37229"/>
    <w:rsid w:val="00F3732B"/>
    <w:rsid w:val="00F379DC"/>
    <w:rsid w:val="00F40857"/>
    <w:rsid w:val="00F415E6"/>
    <w:rsid w:val="00F416B8"/>
    <w:rsid w:val="00F41C5E"/>
    <w:rsid w:val="00F4217E"/>
    <w:rsid w:val="00F4288D"/>
    <w:rsid w:val="00F43BB3"/>
    <w:rsid w:val="00F446D9"/>
    <w:rsid w:val="00F44A00"/>
    <w:rsid w:val="00F44A64"/>
    <w:rsid w:val="00F44D53"/>
    <w:rsid w:val="00F460E2"/>
    <w:rsid w:val="00F46351"/>
    <w:rsid w:val="00F4675D"/>
    <w:rsid w:val="00F4696B"/>
    <w:rsid w:val="00F4794B"/>
    <w:rsid w:val="00F47DBB"/>
    <w:rsid w:val="00F47E22"/>
    <w:rsid w:val="00F506A8"/>
    <w:rsid w:val="00F5082B"/>
    <w:rsid w:val="00F5098A"/>
    <w:rsid w:val="00F516D2"/>
    <w:rsid w:val="00F517C7"/>
    <w:rsid w:val="00F529D7"/>
    <w:rsid w:val="00F52A81"/>
    <w:rsid w:val="00F53475"/>
    <w:rsid w:val="00F53D44"/>
    <w:rsid w:val="00F544F5"/>
    <w:rsid w:val="00F548EF"/>
    <w:rsid w:val="00F559F8"/>
    <w:rsid w:val="00F55A38"/>
    <w:rsid w:val="00F55D89"/>
    <w:rsid w:val="00F55F87"/>
    <w:rsid w:val="00F56592"/>
    <w:rsid w:val="00F571D0"/>
    <w:rsid w:val="00F61123"/>
    <w:rsid w:val="00F61640"/>
    <w:rsid w:val="00F6166A"/>
    <w:rsid w:val="00F6255E"/>
    <w:rsid w:val="00F62D74"/>
    <w:rsid w:val="00F636EB"/>
    <w:rsid w:val="00F63867"/>
    <w:rsid w:val="00F64064"/>
    <w:rsid w:val="00F649EB"/>
    <w:rsid w:val="00F651B8"/>
    <w:rsid w:val="00F65590"/>
    <w:rsid w:val="00F65968"/>
    <w:rsid w:val="00F65AC8"/>
    <w:rsid w:val="00F65D54"/>
    <w:rsid w:val="00F65FD0"/>
    <w:rsid w:val="00F662B2"/>
    <w:rsid w:val="00F66746"/>
    <w:rsid w:val="00F66988"/>
    <w:rsid w:val="00F67337"/>
    <w:rsid w:val="00F67ADB"/>
    <w:rsid w:val="00F67C93"/>
    <w:rsid w:val="00F7018B"/>
    <w:rsid w:val="00F7077E"/>
    <w:rsid w:val="00F707F6"/>
    <w:rsid w:val="00F70C15"/>
    <w:rsid w:val="00F716C9"/>
    <w:rsid w:val="00F71790"/>
    <w:rsid w:val="00F7180D"/>
    <w:rsid w:val="00F7284C"/>
    <w:rsid w:val="00F72AD5"/>
    <w:rsid w:val="00F72DD3"/>
    <w:rsid w:val="00F733BE"/>
    <w:rsid w:val="00F733E2"/>
    <w:rsid w:val="00F739A9"/>
    <w:rsid w:val="00F742FD"/>
    <w:rsid w:val="00F7458B"/>
    <w:rsid w:val="00F752AF"/>
    <w:rsid w:val="00F754E3"/>
    <w:rsid w:val="00F755CB"/>
    <w:rsid w:val="00F76133"/>
    <w:rsid w:val="00F7622F"/>
    <w:rsid w:val="00F76F1D"/>
    <w:rsid w:val="00F770FC"/>
    <w:rsid w:val="00F77160"/>
    <w:rsid w:val="00F775F9"/>
    <w:rsid w:val="00F77F88"/>
    <w:rsid w:val="00F8004D"/>
    <w:rsid w:val="00F80547"/>
    <w:rsid w:val="00F807F8"/>
    <w:rsid w:val="00F8145F"/>
    <w:rsid w:val="00F81897"/>
    <w:rsid w:val="00F81F17"/>
    <w:rsid w:val="00F81F5D"/>
    <w:rsid w:val="00F82CB8"/>
    <w:rsid w:val="00F8336F"/>
    <w:rsid w:val="00F83776"/>
    <w:rsid w:val="00F84797"/>
    <w:rsid w:val="00F84C00"/>
    <w:rsid w:val="00F84CD9"/>
    <w:rsid w:val="00F850AB"/>
    <w:rsid w:val="00F860C7"/>
    <w:rsid w:val="00F864C6"/>
    <w:rsid w:val="00F86933"/>
    <w:rsid w:val="00F86B1E"/>
    <w:rsid w:val="00F86D80"/>
    <w:rsid w:val="00F86EA2"/>
    <w:rsid w:val="00F874F2"/>
    <w:rsid w:val="00F87BE9"/>
    <w:rsid w:val="00F87D8E"/>
    <w:rsid w:val="00F90601"/>
    <w:rsid w:val="00F90B34"/>
    <w:rsid w:val="00F91424"/>
    <w:rsid w:val="00F91C4A"/>
    <w:rsid w:val="00F924B0"/>
    <w:rsid w:val="00F92B02"/>
    <w:rsid w:val="00F92BCF"/>
    <w:rsid w:val="00F92CA9"/>
    <w:rsid w:val="00F932B8"/>
    <w:rsid w:val="00F932FA"/>
    <w:rsid w:val="00F93AF8"/>
    <w:rsid w:val="00F94029"/>
    <w:rsid w:val="00F94068"/>
    <w:rsid w:val="00F950F7"/>
    <w:rsid w:val="00F958B2"/>
    <w:rsid w:val="00F95F56"/>
    <w:rsid w:val="00F961F7"/>
    <w:rsid w:val="00F969F0"/>
    <w:rsid w:val="00F97359"/>
    <w:rsid w:val="00F9785C"/>
    <w:rsid w:val="00F97A43"/>
    <w:rsid w:val="00F97CD4"/>
    <w:rsid w:val="00FA0AB2"/>
    <w:rsid w:val="00FA0FCE"/>
    <w:rsid w:val="00FA1409"/>
    <w:rsid w:val="00FA1E2E"/>
    <w:rsid w:val="00FA1EDF"/>
    <w:rsid w:val="00FA216D"/>
    <w:rsid w:val="00FA29F4"/>
    <w:rsid w:val="00FA36AD"/>
    <w:rsid w:val="00FA3762"/>
    <w:rsid w:val="00FA4090"/>
    <w:rsid w:val="00FA4223"/>
    <w:rsid w:val="00FA46B1"/>
    <w:rsid w:val="00FA47E4"/>
    <w:rsid w:val="00FA53DD"/>
    <w:rsid w:val="00FA611D"/>
    <w:rsid w:val="00FA66B7"/>
    <w:rsid w:val="00FA690F"/>
    <w:rsid w:val="00FA6B97"/>
    <w:rsid w:val="00FA736C"/>
    <w:rsid w:val="00FB01B2"/>
    <w:rsid w:val="00FB05F6"/>
    <w:rsid w:val="00FB0CE7"/>
    <w:rsid w:val="00FB1102"/>
    <w:rsid w:val="00FB1AC8"/>
    <w:rsid w:val="00FB1E05"/>
    <w:rsid w:val="00FB21BD"/>
    <w:rsid w:val="00FB2374"/>
    <w:rsid w:val="00FB28D3"/>
    <w:rsid w:val="00FB2DBD"/>
    <w:rsid w:val="00FB2DE2"/>
    <w:rsid w:val="00FB2FCF"/>
    <w:rsid w:val="00FB3B1D"/>
    <w:rsid w:val="00FB4482"/>
    <w:rsid w:val="00FB5F25"/>
    <w:rsid w:val="00FB673A"/>
    <w:rsid w:val="00FB6839"/>
    <w:rsid w:val="00FC1B5E"/>
    <w:rsid w:val="00FC1B8E"/>
    <w:rsid w:val="00FC1E5F"/>
    <w:rsid w:val="00FC1E9F"/>
    <w:rsid w:val="00FC206D"/>
    <w:rsid w:val="00FC2619"/>
    <w:rsid w:val="00FC2681"/>
    <w:rsid w:val="00FC3143"/>
    <w:rsid w:val="00FC344F"/>
    <w:rsid w:val="00FC34D9"/>
    <w:rsid w:val="00FC4339"/>
    <w:rsid w:val="00FC43B1"/>
    <w:rsid w:val="00FC4429"/>
    <w:rsid w:val="00FC4554"/>
    <w:rsid w:val="00FC46F9"/>
    <w:rsid w:val="00FC5131"/>
    <w:rsid w:val="00FC6CE3"/>
    <w:rsid w:val="00FC6D6B"/>
    <w:rsid w:val="00FC776B"/>
    <w:rsid w:val="00FC7B25"/>
    <w:rsid w:val="00FC7BD2"/>
    <w:rsid w:val="00FD1EC9"/>
    <w:rsid w:val="00FD1FC6"/>
    <w:rsid w:val="00FD1FCC"/>
    <w:rsid w:val="00FD209C"/>
    <w:rsid w:val="00FD238A"/>
    <w:rsid w:val="00FD2CF9"/>
    <w:rsid w:val="00FD3055"/>
    <w:rsid w:val="00FD376F"/>
    <w:rsid w:val="00FD3B0C"/>
    <w:rsid w:val="00FD3CBE"/>
    <w:rsid w:val="00FD3E23"/>
    <w:rsid w:val="00FD470E"/>
    <w:rsid w:val="00FD540C"/>
    <w:rsid w:val="00FD5A75"/>
    <w:rsid w:val="00FD5AB4"/>
    <w:rsid w:val="00FD5DF4"/>
    <w:rsid w:val="00FD6438"/>
    <w:rsid w:val="00FD713B"/>
    <w:rsid w:val="00FD7BD2"/>
    <w:rsid w:val="00FE1564"/>
    <w:rsid w:val="00FE1D89"/>
    <w:rsid w:val="00FE223C"/>
    <w:rsid w:val="00FE2432"/>
    <w:rsid w:val="00FE2638"/>
    <w:rsid w:val="00FE2804"/>
    <w:rsid w:val="00FE287A"/>
    <w:rsid w:val="00FE2CD6"/>
    <w:rsid w:val="00FE3C34"/>
    <w:rsid w:val="00FE3EB5"/>
    <w:rsid w:val="00FE4E58"/>
    <w:rsid w:val="00FE59CD"/>
    <w:rsid w:val="00FE6E80"/>
    <w:rsid w:val="00FF0208"/>
    <w:rsid w:val="00FF049F"/>
    <w:rsid w:val="00FF0540"/>
    <w:rsid w:val="00FF0F51"/>
    <w:rsid w:val="00FF1B70"/>
    <w:rsid w:val="00FF1D1C"/>
    <w:rsid w:val="00FF25A3"/>
    <w:rsid w:val="00FF286D"/>
    <w:rsid w:val="00FF2FEA"/>
    <w:rsid w:val="00FF31AC"/>
    <w:rsid w:val="00FF3B93"/>
    <w:rsid w:val="00FF3C6C"/>
    <w:rsid w:val="00FF4FF6"/>
    <w:rsid w:val="00FF5323"/>
    <w:rsid w:val="00FF5980"/>
    <w:rsid w:val="00FF6166"/>
    <w:rsid w:val="00FF6842"/>
    <w:rsid w:val="00FF6EB4"/>
    <w:rsid w:val="00FF6F28"/>
    <w:rsid w:val="00FF7FA7"/>
    <w:rsid w:val="00FF7FB9"/>
    <w:rsid w:val="013C31FD"/>
    <w:rsid w:val="01B336C2"/>
    <w:rsid w:val="01EB1FD2"/>
    <w:rsid w:val="027F6A71"/>
    <w:rsid w:val="02DC64A2"/>
    <w:rsid w:val="034E5620"/>
    <w:rsid w:val="039A4D62"/>
    <w:rsid w:val="03C002A9"/>
    <w:rsid w:val="043B443B"/>
    <w:rsid w:val="04682B2F"/>
    <w:rsid w:val="06192B5B"/>
    <w:rsid w:val="06803455"/>
    <w:rsid w:val="06B47E89"/>
    <w:rsid w:val="074B1C50"/>
    <w:rsid w:val="07637918"/>
    <w:rsid w:val="077B3CD3"/>
    <w:rsid w:val="07A1558A"/>
    <w:rsid w:val="07AD3E6B"/>
    <w:rsid w:val="07BC0932"/>
    <w:rsid w:val="07D8446D"/>
    <w:rsid w:val="07F0681A"/>
    <w:rsid w:val="080B2C37"/>
    <w:rsid w:val="08C877C7"/>
    <w:rsid w:val="094B1158"/>
    <w:rsid w:val="09564C26"/>
    <w:rsid w:val="09EB2572"/>
    <w:rsid w:val="09EF79AC"/>
    <w:rsid w:val="0AFE643D"/>
    <w:rsid w:val="0C027E56"/>
    <w:rsid w:val="0C2530D4"/>
    <w:rsid w:val="0CAB444D"/>
    <w:rsid w:val="0D936B7F"/>
    <w:rsid w:val="0E792AB7"/>
    <w:rsid w:val="0E85732D"/>
    <w:rsid w:val="0F3D59BA"/>
    <w:rsid w:val="0FA129D9"/>
    <w:rsid w:val="10E42ED4"/>
    <w:rsid w:val="11430AED"/>
    <w:rsid w:val="115E203A"/>
    <w:rsid w:val="117867CA"/>
    <w:rsid w:val="11C47691"/>
    <w:rsid w:val="13066F83"/>
    <w:rsid w:val="13243E85"/>
    <w:rsid w:val="1428621D"/>
    <w:rsid w:val="147F7A9E"/>
    <w:rsid w:val="14B035E3"/>
    <w:rsid w:val="14BB1233"/>
    <w:rsid w:val="150257E8"/>
    <w:rsid w:val="15ED7484"/>
    <w:rsid w:val="167524F8"/>
    <w:rsid w:val="16EA10F8"/>
    <w:rsid w:val="17266E56"/>
    <w:rsid w:val="189E51B6"/>
    <w:rsid w:val="19A60CFB"/>
    <w:rsid w:val="19FE5B82"/>
    <w:rsid w:val="1A2D740D"/>
    <w:rsid w:val="1A483BDA"/>
    <w:rsid w:val="1A552938"/>
    <w:rsid w:val="1A78150F"/>
    <w:rsid w:val="1ABB5ADB"/>
    <w:rsid w:val="1AE9117F"/>
    <w:rsid w:val="1AEB3FB5"/>
    <w:rsid w:val="1B581B62"/>
    <w:rsid w:val="1B5C6B6B"/>
    <w:rsid w:val="1C394EFE"/>
    <w:rsid w:val="1D6733A1"/>
    <w:rsid w:val="1D71577E"/>
    <w:rsid w:val="1D7B5529"/>
    <w:rsid w:val="1DFC52A5"/>
    <w:rsid w:val="1E36662E"/>
    <w:rsid w:val="1FB1601B"/>
    <w:rsid w:val="213B116E"/>
    <w:rsid w:val="21A84C6B"/>
    <w:rsid w:val="223A2241"/>
    <w:rsid w:val="2265124D"/>
    <w:rsid w:val="228D1F99"/>
    <w:rsid w:val="22BD0F1E"/>
    <w:rsid w:val="22F831A4"/>
    <w:rsid w:val="2323014A"/>
    <w:rsid w:val="239A7F7B"/>
    <w:rsid w:val="23E61AC4"/>
    <w:rsid w:val="2424575A"/>
    <w:rsid w:val="24FC0AB0"/>
    <w:rsid w:val="250A65EA"/>
    <w:rsid w:val="2520462E"/>
    <w:rsid w:val="2580157F"/>
    <w:rsid w:val="261F1F92"/>
    <w:rsid w:val="26662C83"/>
    <w:rsid w:val="26873F71"/>
    <w:rsid w:val="268940E6"/>
    <w:rsid w:val="272203E9"/>
    <w:rsid w:val="27436216"/>
    <w:rsid w:val="27AE2EAA"/>
    <w:rsid w:val="282C7DEE"/>
    <w:rsid w:val="2B9E412C"/>
    <w:rsid w:val="2C2E4FBF"/>
    <w:rsid w:val="2C472982"/>
    <w:rsid w:val="2DF02B5A"/>
    <w:rsid w:val="2DF372FD"/>
    <w:rsid w:val="2E4E382E"/>
    <w:rsid w:val="2E6B4C40"/>
    <w:rsid w:val="2F77473B"/>
    <w:rsid w:val="2FE54B4B"/>
    <w:rsid w:val="30C906A1"/>
    <w:rsid w:val="3163071A"/>
    <w:rsid w:val="31ED35DC"/>
    <w:rsid w:val="334044E7"/>
    <w:rsid w:val="34267B55"/>
    <w:rsid w:val="34B86206"/>
    <w:rsid w:val="34FE26C6"/>
    <w:rsid w:val="35B00060"/>
    <w:rsid w:val="35F405C2"/>
    <w:rsid w:val="38875482"/>
    <w:rsid w:val="3913504A"/>
    <w:rsid w:val="397076DD"/>
    <w:rsid w:val="399C78A5"/>
    <w:rsid w:val="39B1037A"/>
    <w:rsid w:val="3A4073ED"/>
    <w:rsid w:val="3A5F0FDE"/>
    <w:rsid w:val="3AE77652"/>
    <w:rsid w:val="3BC35402"/>
    <w:rsid w:val="3C732AA4"/>
    <w:rsid w:val="3D48111B"/>
    <w:rsid w:val="3D4B7C57"/>
    <w:rsid w:val="3D8A771A"/>
    <w:rsid w:val="3D9972E4"/>
    <w:rsid w:val="3E7D3CA2"/>
    <w:rsid w:val="3EBF04D5"/>
    <w:rsid w:val="3EDA5242"/>
    <w:rsid w:val="4091170F"/>
    <w:rsid w:val="40D7169E"/>
    <w:rsid w:val="40F33E24"/>
    <w:rsid w:val="41066D37"/>
    <w:rsid w:val="41C61644"/>
    <w:rsid w:val="41F020FA"/>
    <w:rsid w:val="424A38B2"/>
    <w:rsid w:val="42B52462"/>
    <w:rsid w:val="43081856"/>
    <w:rsid w:val="432F2148"/>
    <w:rsid w:val="43511162"/>
    <w:rsid w:val="4485208C"/>
    <w:rsid w:val="454F16FD"/>
    <w:rsid w:val="455D60F6"/>
    <w:rsid w:val="460302B7"/>
    <w:rsid w:val="475A6D46"/>
    <w:rsid w:val="47864646"/>
    <w:rsid w:val="47AF48F9"/>
    <w:rsid w:val="48E6799B"/>
    <w:rsid w:val="4A1F4BBD"/>
    <w:rsid w:val="4ADA52A8"/>
    <w:rsid w:val="4B5767BE"/>
    <w:rsid w:val="4B6B7624"/>
    <w:rsid w:val="4BC15788"/>
    <w:rsid w:val="4BE96A93"/>
    <w:rsid w:val="4C296D2A"/>
    <w:rsid w:val="4C2A295F"/>
    <w:rsid w:val="4C335153"/>
    <w:rsid w:val="4C555745"/>
    <w:rsid w:val="4CF623C8"/>
    <w:rsid w:val="4CF90FA8"/>
    <w:rsid w:val="4E2E6700"/>
    <w:rsid w:val="4E550F6E"/>
    <w:rsid w:val="4EDC6001"/>
    <w:rsid w:val="4F357227"/>
    <w:rsid w:val="4F7E42B1"/>
    <w:rsid w:val="4FD770D8"/>
    <w:rsid w:val="4FD87336"/>
    <w:rsid w:val="509D7E39"/>
    <w:rsid w:val="511B14AB"/>
    <w:rsid w:val="52252D20"/>
    <w:rsid w:val="53085C40"/>
    <w:rsid w:val="533B7172"/>
    <w:rsid w:val="53555234"/>
    <w:rsid w:val="53F41BD7"/>
    <w:rsid w:val="54051FEB"/>
    <w:rsid w:val="54094E72"/>
    <w:rsid w:val="540D772A"/>
    <w:rsid w:val="559422FD"/>
    <w:rsid w:val="5604455F"/>
    <w:rsid w:val="56A24EC2"/>
    <w:rsid w:val="56B97CBF"/>
    <w:rsid w:val="57262EE5"/>
    <w:rsid w:val="573810CF"/>
    <w:rsid w:val="57654EED"/>
    <w:rsid w:val="57840B8F"/>
    <w:rsid w:val="581D2365"/>
    <w:rsid w:val="58C52FE4"/>
    <w:rsid w:val="58F860D3"/>
    <w:rsid w:val="59050D78"/>
    <w:rsid w:val="599C3847"/>
    <w:rsid w:val="59CE56B0"/>
    <w:rsid w:val="59DC0F29"/>
    <w:rsid w:val="59F4450A"/>
    <w:rsid w:val="5A72520A"/>
    <w:rsid w:val="5B571F0D"/>
    <w:rsid w:val="5BE043AC"/>
    <w:rsid w:val="5C202E03"/>
    <w:rsid w:val="5D612307"/>
    <w:rsid w:val="5D912AED"/>
    <w:rsid w:val="5E623E39"/>
    <w:rsid w:val="5ECE3E5B"/>
    <w:rsid w:val="5F2323CF"/>
    <w:rsid w:val="5F506EBD"/>
    <w:rsid w:val="5F93292A"/>
    <w:rsid w:val="5F9C0280"/>
    <w:rsid w:val="60274AE4"/>
    <w:rsid w:val="60496D76"/>
    <w:rsid w:val="60C92EED"/>
    <w:rsid w:val="60F17D8C"/>
    <w:rsid w:val="613509F2"/>
    <w:rsid w:val="61436243"/>
    <w:rsid w:val="615E7272"/>
    <w:rsid w:val="61A2429D"/>
    <w:rsid w:val="62480338"/>
    <w:rsid w:val="62AA26EE"/>
    <w:rsid w:val="63A01E75"/>
    <w:rsid w:val="63A936D8"/>
    <w:rsid w:val="63E251E3"/>
    <w:rsid w:val="64D12778"/>
    <w:rsid w:val="6591539E"/>
    <w:rsid w:val="65E9191A"/>
    <w:rsid w:val="65EA1153"/>
    <w:rsid w:val="65FB04B7"/>
    <w:rsid w:val="660A69DC"/>
    <w:rsid w:val="66224DF1"/>
    <w:rsid w:val="66D22519"/>
    <w:rsid w:val="67387A14"/>
    <w:rsid w:val="67416D1B"/>
    <w:rsid w:val="689B2750"/>
    <w:rsid w:val="69497987"/>
    <w:rsid w:val="696A2B2D"/>
    <w:rsid w:val="697867EB"/>
    <w:rsid w:val="6A0F33DE"/>
    <w:rsid w:val="6B861059"/>
    <w:rsid w:val="6C2254A2"/>
    <w:rsid w:val="6C662193"/>
    <w:rsid w:val="6C6F5449"/>
    <w:rsid w:val="6C74789F"/>
    <w:rsid w:val="6CBF0124"/>
    <w:rsid w:val="6CFE66B7"/>
    <w:rsid w:val="6DF44B11"/>
    <w:rsid w:val="6EE45F4D"/>
    <w:rsid w:val="6FB771CA"/>
    <w:rsid w:val="70145463"/>
    <w:rsid w:val="724766ED"/>
    <w:rsid w:val="727A57D7"/>
    <w:rsid w:val="72EC2F8E"/>
    <w:rsid w:val="733D7BC2"/>
    <w:rsid w:val="734366C0"/>
    <w:rsid w:val="73E15FC2"/>
    <w:rsid w:val="743A7D54"/>
    <w:rsid w:val="746A153C"/>
    <w:rsid w:val="75FF1349"/>
    <w:rsid w:val="762F0739"/>
    <w:rsid w:val="76547DBE"/>
    <w:rsid w:val="767C5466"/>
    <w:rsid w:val="76F16A8F"/>
    <w:rsid w:val="77A420DB"/>
    <w:rsid w:val="77AB4242"/>
    <w:rsid w:val="77DA5B9F"/>
    <w:rsid w:val="77EC6D82"/>
    <w:rsid w:val="77F606C1"/>
    <w:rsid w:val="78374955"/>
    <w:rsid w:val="789B6D1C"/>
    <w:rsid w:val="799E6ED2"/>
    <w:rsid w:val="7AAE3020"/>
    <w:rsid w:val="7ABB09C0"/>
    <w:rsid w:val="7AD47655"/>
    <w:rsid w:val="7B670602"/>
    <w:rsid w:val="7B936012"/>
    <w:rsid w:val="7BF57AD9"/>
    <w:rsid w:val="7C300BA8"/>
    <w:rsid w:val="7C6D12B6"/>
    <w:rsid w:val="7CBA19C1"/>
    <w:rsid w:val="7D9B6437"/>
    <w:rsid w:val="7DB63631"/>
    <w:rsid w:val="7E7C33F4"/>
    <w:rsid w:val="7EC87A85"/>
    <w:rsid w:val="7EF17544"/>
    <w:rsid w:val="7F466C81"/>
    <w:rsid w:val="7F554F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qFormat="1"/>
    <w:lsdException w:name="footer" w:uiPriority="99" w:qFormat="1"/>
    <w:lsdException w:name="index heading" w:qFormat="1"/>
    <w:lsdException w:name="caption" w:semiHidden="1" w:unhideWhenUsed="1" w:qFormat="1"/>
    <w:lsdException w:name="table of figures" w:qFormat="1"/>
    <w:lsdException w:name="annotation reference" w:qFormat="1"/>
    <w:lsdException w:name="page number" w:qFormat="1"/>
    <w:lsdException w:name="List" w:qFormat="1"/>
    <w:lsdException w:name="List Bullet 2" w:qFormat="1"/>
    <w:lsdException w:name="Title" w:qFormat="1"/>
    <w:lsdException w:name="Closing"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Block Text" w:uiPriority="99" w:qFormat="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qFormat="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F1E"/>
    <w:pPr>
      <w:widowControl w:val="0"/>
      <w:jc w:val="both"/>
    </w:pPr>
    <w:rPr>
      <w:kern w:val="2"/>
      <w:sz w:val="21"/>
      <w:szCs w:val="24"/>
    </w:rPr>
  </w:style>
  <w:style w:type="paragraph" w:styleId="1">
    <w:name w:val="heading 1"/>
    <w:basedOn w:val="a"/>
    <w:next w:val="a"/>
    <w:link w:val="1Char"/>
    <w:qFormat/>
    <w:rsid w:val="005F5F1E"/>
    <w:pPr>
      <w:keepNext/>
      <w:spacing w:line="440" w:lineRule="exact"/>
      <w:jc w:val="center"/>
      <w:outlineLvl w:val="0"/>
    </w:pPr>
    <w:rPr>
      <w:rFonts w:ascii="仿宋_GB2312" w:eastAsia="仿宋_GB2312"/>
      <w:sz w:val="28"/>
    </w:rPr>
  </w:style>
  <w:style w:type="paragraph" w:styleId="2">
    <w:name w:val="heading 2"/>
    <w:basedOn w:val="a"/>
    <w:next w:val="a"/>
    <w:link w:val="2Char"/>
    <w:qFormat/>
    <w:rsid w:val="005F5F1E"/>
    <w:pPr>
      <w:keepNext/>
      <w:tabs>
        <w:tab w:val="left" w:pos="975"/>
      </w:tabs>
      <w:adjustRightInd w:val="0"/>
      <w:snapToGrid w:val="0"/>
      <w:ind w:left="975" w:hanging="420"/>
      <w:outlineLvl w:val="1"/>
    </w:pPr>
    <w:rPr>
      <w:rFonts w:ascii="仿宋_GB2312" w:eastAsia="仿宋_GB2312"/>
      <w:b/>
      <w:bCs/>
      <w:sz w:val="28"/>
    </w:rPr>
  </w:style>
  <w:style w:type="paragraph" w:styleId="3">
    <w:name w:val="heading 3"/>
    <w:basedOn w:val="a"/>
    <w:next w:val="a"/>
    <w:link w:val="3Char"/>
    <w:qFormat/>
    <w:rsid w:val="005F5F1E"/>
    <w:pPr>
      <w:keepNext/>
      <w:keepLines/>
      <w:spacing w:before="260" w:after="260" w:line="415" w:lineRule="auto"/>
      <w:outlineLvl w:val="2"/>
    </w:pPr>
    <w:rPr>
      <w:b/>
      <w:bCs/>
      <w:sz w:val="32"/>
      <w:szCs w:val="32"/>
    </w:rPr>
  </w:style>
  <w:style w:type="paragraph" w:styleId="4">
    <w:name w:val="heading 4"/>
    <w:basedOn w:val="a"/>
    <w:next w:val="a"/>
    <w:link w:val="4Char"/>
    <w:qFormat/>
    <w:rsid w:val="005F5F1E"/>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5F5F1E"/>
    <w:pPr>
      <w:ind w:leftChars="1200" w:left="2520"/>
    </w:pPr>
    <w:rPr>
      <w:szCs w:val="20"/>
    </w:rPr>
  </w:style>
  <w:style w:type="paragraph" w:styleId="a3">
    <w:name w:val="Note Heading"/>
    <w:basedOn w:val="a"/>
    <w:next w:val="a"/>
    <w:link w:val="Char"/>
    <w:qFormat/>
    <w:rsid w:val="005F5F1E"/>
    <w:pPr>
      <w:jc w:val="center"/>
    </w:pPr>
    <w:rPr>
      <w:szCs w:val="20"/>
    </w:rPr>
  </w:style>
  <w:style w:type="paragraph" w:styleId="8">
    <w:name w:val="index 8"/>
    <w:basedOn w:val="a"/>
    <w:next w:val="a"/>
    <w:qFormat/>
    <w:rsid w:val="005F5F1E"/>
    <w:pPr>
      <w:ind w:leftChars="1400" w:left="1400"/>
    </w:pPr>
    <w:rPr>
      <w:szCs w:val="20"/>
    </w:rPr>
  </w:style>
  <w:style w:type="paragraph" w:styleId="a4">
    <w:name w:val="Normal Indent"/>
    <w:basedOn w:val="a"/>
    <w:link w:val="Char0"/>
    <w:qFormat/>
    <w:rsid w:val="005F5F1E"/>
    <w:pPr>
      <w:ind w:firstLine="420"/>
    </w:pPr>
    <w:rPr>
      <w:szCs w:val="20"/>
    </w:rPr>
  </w:style>
  <w:style w:type="paragraph" w:styleId="5">
    <w:name w:val="index 5"/>
    <w:basedOn w:val="a"/>
    <w:next w:val="a"/>
    <w:qFormat/>
    <w:rsid w:val="005F5F1E"/>
    <w:pPr>
      <w:ind w:leftChars="800" w:left="800"/>
    </w:pPr>
    <w:rPr>
      <w:szCs w:val="20"/>
    </w:rPr>
  </w:style>
  <w:style w:type="paragraph" w:styleId="a5">
    <w:name w:val="Document Map"/>
    <w:basedOn w:val="a"/>
    <w:link w:val="Char1"/>
    <w:qFormat/>
    <w:rsid w:val="005F5F1E"/>
    <w:rPr>
      <w:rFonts w:ascii="宋体"/>
      <w:sz w:val="18"/>
      <w:szCs w:val="18"/>
    </w:rPr>
  </w:style>
  <w:style w:type="paragraph" w:styleId="a6">
    <w:name w:val="annotation text"/>
    <w:basedOn w:val="a"/>
    <w:link w:val="Char10"/>
    <w:qFormat/>
    <w:rsid w:val="005F5F1E"/>
    <w:pPr>
      <w:jc w:val="left"/>
    </w:pPr>
    <w:rPr>
      <w:szCs w:val="20"/>
    </w:rPr>
  </w:style>
  <w:style w:type="paragraph" w:styleId="6">
    <w:name w:val="index 6"/>
    <w:basedOn w:val="a"/>
    <w:next w:val="a"/>
    <w:qFormat/>
    <w:rsid w:val="005F5F1E"/>
    <w:pPr>
      <w:ind w:leftChars="1000" w:left="1000"/>
    </w:pPr>
    <w:rPr>
      <w:szCs w:val="20"/>
    </w:rPr>
  </w:style>
  <w:style w:type="paragraph" w:styleId="a7">
    <w:name w:val="Salutation"/>
    <w:basedOn w:val="a"/>
    <w:next w:val="a"/>
    <w:link w:val="Char2"/>
    <w:qFormat/>
    <w:rsid w:val="005F5F1E"/>
    <w:rPr>
      <w:rFonts w:ascii="仿宋_GB2312" w:eastAsia="仿宋_GB2312"/>
      <w:sz w:val="28"/>
    </w:rPr>
  </w:style>
  <w:style w:type="paragraph" w:styleId="30">
    <w:name w:val="Body Text 3"/>
    <w:basedOn w:val="a"/>
    <w:link w:val="3Char1"/>
    <w:qFormat/>
    <w:rsid w:val="005F5F1E"/>
    <w:pPr>
      <w:spacing w:after="120"/>
    </w:pPr>
    <w:rPr>
      <w:sz w:val="16"/>
      <w:szCs w:val="16"/>
    </w:rPr>
  </w:style>
  <w:style w:type="paragraph" w:styleId="a8">
    <w:name w:val="Closing"/>
    <w:basedOn w:val="a"/>
    <w:next w:val="a"/>
    <w:link w:val="Char3"/>
    <w:qFormat/>
    <w:rsid w:val="005F5F1E"/>
    <w:pPr>
      <w:ind w:left="4320"/>
    </w:pPr>
    <w:rPr>
      <w:rFonts w:ascii="仿宋_GB2312" w:eastAsia="仿宋_GB2312"/>
      <w:sz w:val="28"/>
    </w:rPr>
  </w:style>
  <w:style w:type="paragraph" w:styleId="a9">
    <w:name w:val="Body Text"/>
    <w:basedOn w:val="a"/>
    <w:link w:val="Char4"/>
    <w:qFormat/>
    <w:rsid w:val="005F5F1E"/>
    <w:pPr>
      <w:spacing w:line="560" w:lineRule="exact"/>
    </w:pPr>
    <w:rPr>
      <w:rFonts w:ascii="仿宋_GB2312" w:eastAsia="仿宋_GB2312"/>
      <w:sz w:val="28"/>
    </w:rPr>
  </w:style>
  <w:style w:type="paragraph" w:styleId="aa">
    <w:name w:val="Body Text Indent"/>
    <w:basedOn w:val="a"/>
    <w:link w:val="Char5"/>
    <w:qFormat/>
    <w:rsid w:val="005F5F1E"/>
    <w:pPr>
      <w:spacing w:after="120"/>
      <w:ind w:leftChars="200" w:left="420"/>
    </w:pPr>
  </w:style>
  <w:style w:type="paragraph" w:styleId="ab">
    <w:name w:val="Block Text"/>
    <w:basedOn w:val="a"/>
    <w:uiPriority w:val="99"/>
    <w:qFormat/>
    <w:rsid w:val="005F5F1E"/>
    <w:pPr>
      <w:adjustRightInd w:val="0"/>
      <w:spacing w:line="360" w:lineRule="auto"/>
      <w:ind w:leftChars="251" w:left="3237" w:right="-88" w:hangingChars="968" w:hanging="2710"/>
      <w:textAlignment w:val="baseline"/>
    </w:pPr>
    <w:rPr>
      <w:rFonts w:ascii="仿宋_GB2312" w:eastAsia="仿宋_GB2312" w:hAnsi="MS Sans Serif"/>
      <w:kern w:val="0"/>
      <w:sz w:val="28"/>
      <w:szCs w:val="20"/>
    </w:rPr>
  </w:style>
  <w:style w:type="paragraph" w:styleId="20">
    <w:name w:val="List Bullet 2"/>
    <w:basedOn w:val="a"/>
    <w:qFormat/>
    <w:rsid w:val="005F5F1E"/>
    <w:pPr>
      <w:tabs>
        <w:tab w:val="left" w:pos="780"/>
      </w:tabs>
      <w:ind w:leftChars="200" w:left="780" w:hangingChars="200" w:hanging="360"/>
    </w:pPr>
    <w:rPr>
      <w:kern w:val="0"/>
      <w:szCs w:val="20"/>
    </w:rPr>
  </w:style>
  <w:style w:type="paragraph" w:styleId="40">
    <w:name w:val="index 4"/>
    <w:basedOn w:val="a"/>
    <w:next w:val="a"/>
    <w:qFormat/>
    <w:rsid w:val="005F5F1E"/>
    <w:pPr>
      <w:ind w:leftChars="600" w:left="600"/>
    </w:pPr>
    <w:rPr>
      <w:szCs w:val="20"/>
    </w:rPr>
  </w:style>
  <w:style w:type="paragraph" w:styleId="50">
    <w:name w:val="toc 5"/>
    <w:basedOn w:val="a"/>
    <w:next w:val="a"/>
    <w:qFormat/>
    <w:rsid w:val="005F5F1E"/>
    <w:pPr>
      <w:ind w:leftChars="800" w:left="1680"/>
    </w:pPr>
    <w:rPr>
      <w:szCs w:val="20"/>
    </w:rPr>
  </w:style>
  <w:style w:type="paragraph" w:styleId="31">
    <w:name w:val="toc 3"/>
    <w:basedOn w:val="a"/>
    <w:next w:val="a"/>
    <w:qFormat/>
    <w:rsid w:val="005F5F1E"/>
    <w:pPr>
      <w:tabs>
        <w:tab w:val="right" w:leader="dot" w:pos="8211"/>
      </w:tabs>
      <w:ind w:left="1260" w:hanging="420"/>
    </w:pPr>
    <w:rPr>
      <w:szCs w:val="20"/>
    </w:rPr>
  </w:style>
  <w:style w:type="paragraph" w:styleId="ac">
    <w:name w:val="Plain Text"/>
    <w:basedOn w:val="a"/>
    <w:link w:val="Char6"/>
    <w:qFormat/>
    <w:rsid w:val="005F5F1E"/>
    <w:rPr>
      <w:rFonts w:ascii="宋体" w:hAnsi="Courier New"/>
    </w:rPr>
  </w:style>
  <w:style w:type="paragraph" w:styleId="80">
    <w:name w:val="toc 8"/>
    <w:basedOn w:val="a"/>
    <w:next w:val="a"/>
    <w:qFormat/>
    <w:rsid w:val="005F5F1E"/>
    <w:pPr>
      <w:ind w:leftChars="1400" w:left="2940"/>
    </w:pPr>
    <w:rPr>
      <w:szCs w:val="20"/>
    </w:rPr>
  </w:style>
  <w:style w:type="paragraph" w:styleId="32">
    <w:name w:val="index 3"/>
    <w:basedOn w:val="a"/>
    <w:next w:val="a"/>
    <w:qFormat/>
    <w:rsid w:val="005F5F1E"/>
    <w:pPr>
      <w:ind w:leftChars="400" w:left="400"/>
    </w:pPr>
    <w:rPr>
      <w:szCs w:val="20"/>
    </w:rPr>
  </w:style>
  <w:style w:type="paragraph" w:styleId="ad">
    <w:name w:val="Date"/>
    <w:basedOn w:val="a"/>
    <w:next w:val="a"/>
    <w:link w:val="Char7"/>
    <w:qFormat/>
    <w:rsid w:val="005F5F1E"/>
    <w:rPr>
      <w:rFonts w:ascii="仿宋_GB2312" w:eastAsia="仿宋_GB2312"/>
      <w:sz w:val="28"/>
    </w:rPr>
  </w:style>
  <w:style w:type="paragraph" w:styleId="21">
    <w:name w:val="Body Text Indent 2"/>
    <w:basedOn w:val="a"/>
    <w:link w:val="2Char0"/>
    <w:qFormat/>
    <w:rsid w:val="005F5F1E"/>
    <w:pPr>
      <w:spacing w:line="560" w:lineRule="exact"/>
      <w:ind w:left="-105" w:firstLineChars="242" w:firstLine="629"/>
    </w:pPr>
    <w:rPr>
      <w:rFonts w:ascii="仿宋_GB2312" w:eastAsia="仿宋_GB2312"/>
      <w:spacing w:val="10"/>
      <w:sz w:val="24"/>
    </w:rPr>
  </w:style>
  <w:style w:type="paragraph" w:styleId="ae">
    <w:name w:val="Balloon Text"/>
    <w:basedOn w:val="a"/>
    <w:link w:val="Char8"/>
    <w:qFormat/>
    <w:rsid w:val="005F5F1E"/>
    <w:rPr>
      <w:sz w:val="18"/>
      <w:szCs w:val="18"/>
    </w:rPr>
  </w:style>
  <w:style w:type="paragraph" w:styleId="af">
    <w:name w:val="footer"/>
    <w:basedOn w:val="a"/>
    <w:link w:val="Char9"/>
    <w:uiPriority w:val="99"/>
    <w:qFormat/>
    <w:rsid w:val="005F5F1E"/>
    <w:pPr>
      <w:tabs>
        <w:tab w:val="center" w:pos="4153"/>
        <w:tab w:val="right" w:pos="8306"/>
      </w:tabs>
      <w:snapToGrid w:val="0"/>
      <w:jc w:val="left"/>
    </w:pPr>
    <w:rPr>
      <w:sz w:val="18"/>
      <w:szCs w:val="18"/>
    </w:rPr>
  </w:style>
  <w:style w:type="paragraph" w:styleId="af0">
    <w:name w:val="header"/>
    <w:basedOn w:val="a"/>
    <w:link w:val="Chara"/>
    <w:uiPriority w:val="99"/>
    <w:qFormat/>
    <w:rsid w:val="005F5F1E"/>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5F5F1E"/>
    <w:pPr>
      <w:tabs>
        <w:tab w:val="right" w:leader="dot" w:pos="8190"/>
      </w:tabs>
      <w:spacing w:line="360" w:lineRule="auto"/>
      <w:ind w:left="420" w:hanging="420"/>
    </w:pPr>
    <w:rPr>
      <w:rFonts w:ascii="宋体" w:hAnsi="宋体"/>
      <w:spacing w:val="4"/>
      <w:sz w:val="24"/>
    </w:rPr>
  </w:style>
  <w:style w:type="paragraph" w:styleId="41">
    <w:name w:val="toc 4"/>
    <w:basedOn w:val="a"/>
    <w:next w:val="a"/>
    <w:qFormat/>
    <w:rsid w:val="005F5F1E"/>
    <w:pPr>
      <w:ind w:leftChars="600" w:left="1260"/>
    </w:pPr>
    <w:rPr>
      <w:szCs w:val="20"/>
    </w:rPr>
  </w:style>
  <w:style w:type="paragraph" w:styleId="af1">
    <w:name w:val="index heading"/>
    <w:basedOn w:val="a"/>
    <w:next w:val="11"/>
    <w:qFormat/>
    <w:rsid w:val="005F5F1E"/>
    <w:rPr>
      <w:szCs w:val="20"/>
    </w:rPr>
  </w:style>
  <w:style w:type="paragraph" w:styleId="11">
    <w:name w:val="index 1"/>
    <w:basedOn w:val="a"/>
    <w:next w:val="a"/>
    <w:qFormat/>
    <w:rsid w:val="005F5F1E"/>
    <w:rPr>
      <w:szCs w:val="20"/>
    </w:rPr>
  </w:style>
  <w:style w:type="paragraph" w:styleId="af2">
    <w:name w:val="List"/>
    <w:basedOn w:val="a"/>
    <w:qFormat/>
    <w:rsid w:val="005F5F1E"/>
    <w:pPr>
      <w:autoSpaceDE w:val="0"/>
      <w:autoSpaceDN w:val="0"/>
      <w:adjustRightInd w:val="0"/>
      <w:spacing w:line="312" w:lineRule="atLeast"/>
      <w:ind w:left="420" w:hanging="420"/>
      <w:textAlignment w:val="baseline"/>
    </w:pPr>
    <w:rPr>
      <w:kern w:val="0"/>
      <w:szCs w:val="20"/>
    </w:rPr>
  </w:style>
  <w:style w:type="paragraph" w:styleId="60">
    <w:name w:val="toc 6"/>
    <w:basedOn w:val="a"/>
    <w:next w:val="a"/>
    <w:qFormat/>
    <w:rsid w:val="005F5F1E"/>
    <w:pPr>
      <w:ind w:leftChars="1000" w:left="2100"/>
    </w:pPr>
    <w:rPr>
      <w:szCs w:val="20"/>
    </w:rPr>
  </w:style>
  <w:style w:type="paragraph" w:styleId="33">
    <w:name w:val="Body Text Indent 3"/>
    <w:basedOn w:val="a"/>
    <w:link w:val="3Char0"/>
    <w:qFormat/>
    <w:rsid w:val="005F5F1E"/>
    <w:pPr>
      <w:spacing w:after="120"/>
      <w:ind w:leftChars="200" w:left="420"/>
    </w:pPr>
    <w:rPr>
      <w:sz w:val="16"/>
      <w:szCs w:val="16"/>
    </w:rPr>
  </w:style>
  <w:style w:type="paragraph" w:styleId="70">
    <w:name w:val="index 7"/>
    <w:basedOn w:val="a"/>
    <w:next w:val="a"/>
    <w:qFormat/>
    <w:rsid w:val="005F5F1E"/>
    <w:pPr>
      <w:ind w:leftChars="1200" w:left="1200"/>
    </w:pPr>
    <w:rPr>
      <w:szCs w:val="20"/>
    </w:rPr>
  </w:style>
  <w:style w:type="paragraph" w:styleId="9">
    <w:name w:val="index 9"/>
    <w:basedOn w:val="a"/>
    <w:next w:val="a"/>
    <w:qFormat/>
    <w:rsid w:val="005F5F1E"/>
    <w:pPr>
      <w:ind w:leftChars="1600" w:left="1600"/>
    </w:pPr>
    <w:rPr>
      <w:szCs w:val="20"/>
    </w:rPr>
  </w:style>
  <w:style w:type="paragraph" w:styleId="af3">
    <w:name w:val="table of figures"/>
    <w:basedOn w:val="a"/>
    <w:next w:val="a"/>
    <w:qFormat/>
    <w:rsid w:val="005F5F1E"/>
    <w:pPr>
      <w:spacing w:before="120" w:after="120"/>
      <w:ind w:left="840" w:hanging="420"/>
      <w:jc w:val="center"/>
    </w:pPr>
    <w:rPr>
      <w:rFonts w:eastAsia="黑体"/>
      <w:szCs w:val="20"/>
    </w:rPr>
  </w:style>
  <w:style w:type="paragraph" w:styleId="22">
    <w:name w:val="toc 2"/>
    <w:basedOn w:val="a"/>
    <w:next w:val="a"/>
    <w:qFormat/>
    <w:rsid w:val="005F5F1E"/>
    <w:pPr>
      <w:ind w:leftChars="200" w:left="420"/>
    </w:pPr>
    <w:rPr>
      <w:szCs w:val="20"/>
    </w:rPr>
  </w:style>
  <w:style w:type="paragraph" w:styleId="90">
    <w:name w:val="toc 9"/>
    <w:basedOn w:val="a"/>
    <w:next w:val="a"/>
    <w:qFormat/>
    <w:rsid w:val="005F5F1E"/>
    <w:pPr>
      <w:ind w:leftChars="1600" w:left="3360"/>
    </w:pPr>
    <w:rPr>
      <w:szCs w:val="20"/>
    </w:rPr>
  </w:style>
  <w:style w:type="paragraph" w:styleId="23">
    <w:name w:val="Body Text 2"/>
    <w:basedOn w:val="a"/>
    <w:link w:val="2Char1"/>
    <w:qFormat/>
    <w:rsid w:val="005F5F1E"/>
    <w:pPr>
      <w:tabs>
        <w:tab w:val="left" w:pos="6888"/>
      </w:tabs>
      <w:autoSpaceDE w:val="0"/>
      <w:autoSpaceDN w:val="0"/>
      <w:adjustRightInd w:val="0"/>
      <w:spacing w:line="540" w:lineRule="exact"/>
      <w:jc w:val="left"/>
    </w:pPr>
    <w:rPr>
      <w:rFonts w:ascii="仿宋_GB2312" w:eastAsia="仿宋_GB2312"/>
      <w:color w:val="000000"/>
      <w:kern w:val="0"/>
      <w:sz w:val="28"/>
      <w:szCs w:val="32"/>
    </w:rPr>
  </w:style>
  <w:style w:type="paragraph" w:styleId="af4">
    <w:name w:val="Normal (Web)"/>
    <w:basedOn w:val="a"/>
    <w:qFormat/>
    <w:rsid w:val="005F5F1E"/>
    <w:pPr>
      <w:widowControl/>
      <w:spacing w:before="100" w:beforeAutospacing="1" w:after="100" w:afterAutospacing="1"/>
      <w:jc w:val="left"/>
    </w:pPr>
    <w:rPr>
      <w:rFonts w:ascii="Arial Unicode MS" w:eastAsia="Arial Unicode MS" w:hAnsi="Arial Unicode MS" w:cs="Arial Unicode MS"/>
      <w:kern w:val="0"/>
      <w:sz w:val="24"/>
    </w:rPr>
  </w:style>
  <w:style w:type="paragraph" w:styleId="24">
    <w:name w:val="index 2"/>
    <w:basedOn w:val="a"/>
    <w:next w:val="a"/>
    <w:qFormat/>
    <w:rsid w:val="005F5F1E"/>
    <w:pPr>
      <w:ind w:leftChars="200" w:left="200"/>
    </w:pPr>
    <w:rPr>
      <w:szCs w:val="20"/>
    </w:rPr>
  </w:style>
  <w:style w:type="paragraph" w:styleId="af5">
    <w:name w:val="Title"/>
    <w:basedOn w:val="a"/>
    <w:next w:val="a"/>
    <w:link w:val="Char11"/>
    <w:qFormat/>
    <w:rsid w:val="005F5F1E"/>
    <w:pPr>
      <w:spacing w:before="240" w:after="60" w:line="360" w:lineRule="auto"/>
      <w:jc w:val="center"/>
      <w:outlineLvl w:val="0"/>
    </w:pPr>
    <w:rPr>
      <w:rFonts w:ascii="Cambria" w:eastAsia="仿宋_GB2312" w:hAnsi="Cambria"/>
      <w:b/>
      <w:bCs/>
      <w:sz w:val="32"/>
      <w:szCs w:val="32"/>
    </w:rPr>
  </w:style>
  <w:style w:type="paragraph" w:styleId="af6">
    <w:name w:val="annotation subject"/>
    <w:basedOn w:val="a6"/>
    <w:next w:val="a6"/>
    <w:link w:val="Char12"/>
    <w:qFormat/>
    <w:rsid w:val="005F5F1E"/>
    <w:rPr>
      <w:b/>
      <w:bCs/>
    </w:rPr>
  </w:style>
  <w:style w:type="table" w:styleId="af7">
    <w:name w:val="Table Grid"/>
    <w:basedOn w:val="a1"/>
    <w:qFormat/>
    <w:rsid w:val="005F5F1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Theme"/>
    <w:basedOn w:val="a1"/>
    <w:qFormat/>
    <w:rsid w:val="005F5F1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4">
    <w:name w:val="Table List 3"/>
    <w:basedOn w:val="a1"/>
    <w:qFormat/>
    <w:rsid w:val="005F5F1E"/>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character" w:styleId="af9">
    <w:name w:val="Strong"/>
    <w:basedOn w:val="a0"/>
    <w:qFormat/>
    <w:rsid w:val="005F5F1E"/>
    <w:rPr>
      <w:b/>
      <w:bCs/>
    </w:rPr>
  </w:style>
  <w:style w:type="character" w:styleId="afa">
    <w:name w:val="page number"/>
    <w:basedOn w:val="a0"/>
    <w:qFormat/>
    <w:rsid w:val="005F5F1E"/>
  </w:style>
  <w:style w:type="character" w:styleId="afb">
    <w:name w:val="FollowedHyperlink"/>
    <w:basedOn w:val="a0"/>
    <w:uiPriority w:val="99"/>
    <w:qFormat/>
    <w:rsid w:val="005F5F1E"/>
    <w:rPr>
      <w:color w:val="800080"/>
      <w:u w:val="single"/>
    </w:rPr>
  </w:style>
  <w:style w:type="character" w:styleId="afc">
    <w:name w:val="Emphasis"/>
    <w:basedOn w:val="a0"/>
    <w:qFormat/>
    <w:rsid w:val="005F5F1E"/>
    <w:rPr>
      <w:i/>
      <w:iCs/>
    </w:rPr>
  </w:style>
  <w:style w:type="character" w:styleId="afd">
    <w:name w:val="Hyperlink"/>
    <w:basedOn w:val="a0"/>
    <w:uiPriority w:val="99"/>
    <w:qFormat/>
    <w:rsid w:val="005F5F1E"/>
    <w:rPr>
      <w:color w:val="0000FF"/>
      <w:u w:val="single"/>
    </w:rPr>
  </w:style>
  <w:style w:type="character" w:styleId="afe">
    <w:name w:val="annotation reference"/>
    <w:qFormat/>
    <w:rsid w:val="005F5F1E"/>
    <w:rPr>
      <w:sz w:val="21"/>
      <w:szCs w:val="21"/>
    </w:rPr>
  </w:style>
  <w:style w:type="character" w:customStyle="1" w:styleId="1Char">
    <w:name w:val="标题 1 Char"/>
    <w:basedOn w:val="a0"/>
    <w:link w:val="1"/>
    <w:qFormat/>
    <w:rsid w:val="005F5F1E"/>
    <w:rPr>
      <w:rFonts w:ascii="仿宋_GB2312" w:eastAsia="仿宋_GB2312"/>
      <w:kern w:val="2"/>
      <w:sz w:val="28"/>
    </w:rPr>
  </w:style>
  <w:style w:type="character" w:customStyle="1" w:styleId="2Char">
    <w:name w:val="标题 2 Char"/>
    <w:basedOn w:val="a0"/>
    <w:link w:val="2"/>
    <w:qFormat/>
    <w:rsid w:val="005F5F1E"/>
    <w:rPr>
      <w:rFonts w:ascii="仿宋_GB2312" w:eastAsia="仿宋_GB2312"/>
      <w:b/>
      <w:bCs/>
      <w:kern w:val="2"/>
      <w:sz w:val="28"/>
      <w:szCs w:val="24"/>
      <w:lang w:val="en-US" w:eastAsia="zh-CN" w:bidi="ar-SA"/>
    </w:rPr>
  </w:style>
  <w:style w:type="character" w:customStyle="1" w:styleId="3Char">
    <w:name w:val="标题 3 Char"/>
    <w:basedOn w:val="a0"/>
    <w:link w:val="3"/>
    <w:qFormat/>
    <w:rsid w:val="005F5F1E"/>
    <w:rPr>
      <w:b/>
      <w:bCs/>
      <w:kern w:val="2"/>
      <w:sz w:val="32"/>
      <w:szCs w:val="32"/>
    </w:rPr>
  </w:style>
  <w:style w:type="paragraph" w:customStyle="1" w:styleId="CharChar1CharCharCharCharCharCharCharCharCharChar">
    <w:name w:val="Char Char1 Char Char Char Char Char Char Char Char Char Char"/>
    <w:basedOn w:val="a"/>
    <w:qFormat/>
    <w:rsid w:val="005F5F1E"/>
    <w:rPr>
      <w:rFonts w:ascii="Tahoma" w:hAnsi="Tahoma"/>
      <w:sz w:val="24"/>
      <w:szCs w:val="20"/>
    </w:rPr>
  </w:style>
  <w:style w:type="character" w:customStyle="1" w:styleId="r">
    <w:name w:val="r_联系人"/>
    <w:basedOn w:val="a0"/>
    <w:qFormat/>
    <w:rsid w:val="005F5F1E"/>
  </w:style>
  <w:style w:type="character" w:customStyle="1" w:styleId="Char8">
    <w:name w:val="批注框文本 Char"/>
    <w:basedOn w:val="a0"/>
    <w:link w:val="ae"/>
    <w:qFormat/>
    <w:rsid w:val="005F5F1E"/>
    <w:rPr>
      <w:kern w:val="2"/>
      <w:sz w:val="18"/>
      <w:szCs w:val="18"/>
    </w:rPr>
  </w:style>
  <w:style w:type="character" w:customStyle="1" w:styleId="Char6">
    <w:name w:val="纯文本 Char"/>
    <w:basedOn w:val="a0"/>
    <w:link w:val="ac"/>
    <w:qFormat/>
    <w:rsid w:val="005F5F1E"/>
    <w:rPr>
      <w:rFonts w:ascii="宋体" w:hAnsi="Courier New"/>
      <w:kern w:val="2"/>
      <w:sz w:val="21"/>
    </w:rPr>
  </w:style>
  <w:style w:type="character" w:customStyle="1" w:styleId="2Char0">
    <w:name w:val="正文文本缩进 2 Char"/>
    <w:basedOn w:val="a0"/>
    <w:link w:val="21"/>
    <w:qFormat/>
    <w:rsid w:val="005F5F1E"/>
    <w:rPr>
      <w:rFonts w:ascii="仿宋_GB2312" w:eastAsia="仿宋_GB2312"/>
      <w:spacing w:val="10"/>
      <w:kern w:val="2"/>
      <w:sz w:val="24"/>
    </w:rPr>
  </w:style>
  <w:style w:type="character" w:customStyle="1" w:styleId="headline-content2">
    <w:name w:val="headline-content2"/>
    <w:basedOn w:val="a0"/>
    <w:qFormat/>
    <w:rsid w:val="005F5F1E"/>
  </w:style>
  <w:style w:type="character" w:customStyle="1" w:styleId="font21">
    <w:name w:val="font21"/>
    <w:basedOn w:val="a0"/>
    <w:qFormat/>
    <w:rsid w:val="005F5F1E"/>
    <w:rPr>
      <w:rFonts w:ascii="仿宋_GB2312" w:eastAsia="仿宋_GB2312" w:hint="eastAsia"/>
      <w:color w:val="000000"/>
      <w:sz w:val="18"/>
      <w:szCs w:val="18"/>
      <w:u w:val="none"/>
    </w:rPr>
  </w:style>
  <w:style w:type="character" w:customStyle="1" w:styleId="Char2">
    <w:name w:val="称呼 Char"/>
    <w:basedOn w:val="a0"/>
    <w:link w:val="a7"/>
    <w:qFormat/>
    <w:rsid w:val="005F5F1E"/>
    <w:rPr>
      <w:rFonts w:ascii="仿宋_GB2312" w:eastAsia="仿宋_GB2312"/>
      <w:kern w:val="2"/>
      <w:sz w:val="28"/>
    </w:rPr>
  </w:style>
  <w:style w:type="character" w:customStyle="1" w:styleId="font11">
    <w:name w:val="font11"/>
    <w:basedOn w:val="a0"/>
    <w:qFormat/>
    <w:rsid w:val="005F5F1E"/>
    <w:rPr>
      <w:rFonts w:ascii="仿宋_GB2312" w:eastAsia="仿宋_GB2312" w:hint="eastAsia"/>
      <w:color w:val="000000"/>
      <w:sz w:val="18"/>
      <w:szCs w:val="18"/>
      <w:u w:val="none"/>
      <w:vertAlign w:val="superscript"/>
    </w:rPr>
  </w:style>
  <w:style w:type="character" w:customStyle="1" w:styleId="Char4">
    <w:name w:val="正文文本 Char"/>
    <w:basedOn w:val="a0"/>
    <w:link w:val="a9"/>
    <w:qFormat/>
    <w:rsid w:val="005F5F1E"/>
    <w:rPr>
      <w:rFonts w:ascii="仿宋_GB2312" w:eastAsia="仿宋_GB2312"/>
      <w:kern w:val="2"/>
      <w:sz w:val="28"/>
    </w:rPr>
  </w:style>
  <w:style w:type="character" w:customStyle="1" w:styleId="Char5">
    <w:name w:val="正文文本缩进 Char"/>
    <w:basedOn w:val="a0"/>
    <w:link w:val="aa"/>
    <w:qFormat/>
    <w:rsid w:val="005F5F1E"/>
    <w:rPr>
      <w:kern w:val="2"/>
      <w:sz w:val="21"/>
      <w:szCs w:val="24"/>
    </w:rPr>
  </w:style>
  <w:style w:type="character" w:customStyle="1" w:styleId="r0">
    <w:name w:val="r_联系电话"/>
    <w:basedOn w:val="a0"/>
    <w:qFormat/>
    <w:rsid w:val="005F5F1E"/>
  </w:style>
  <w:style w:type="character" w:customStyle="1" w:styleId="Char3">
    <w:name w:val="结束语 Char"/>
    <w:basedOn w:val="a0"/>
    <w:link w:val="a8"/>
    <w:qFormat/>
    <w:rsid w:val="005F5F1E"/>
    <w:rPr>
      <w:rFonts w:ascii="仿宋_GB2312" w:eastAsia="仿宋_GB2312"/>
      <w:kern w:val="2"/>
      <w:sz w:val="28"/>
    </w:rPr>
  </w:style>
  <w:style w:type="character" w:customStyle="1" w:styleId="s">
    <w:name w:val="s_土地设定用途"/>
    <w:basedOn w:val="a0"/>
    <w:qFormat/>
    <w:rsid w:val="005F5F1E"/>
  </w:style>
  <w:style w:type="character" w:customStyle="1" w:styleId="content1">
    <w:name w:val="content1"/>
    <w:basedOn w:val="a0"/>
    <w:qFormat/>
    <w:rsid w:val="005F5F1E"/>
    <w:rPr>
      <w:color w:val="333333"/>
      <w:sz w:val="21"/>
      <w:szCs w:val="21"/>
    </w:rPr>
  </w:style>
  <w:style w:type="character" w:customStyle="1" w:styleId="3Char0">
    <w:name w:val="正文文本缩进 3 Char"/>
    <w:basedOn w:val="a0"/>
    <w:link w:val="33"/>
    <w:qFormat/>
    <w:rsid w:val="005F5F1E"/>
    <w:rPr>
      <w:kern w:val="2"/>
      <w:sz w:val="16"/>
      <w:szCs w:val="16"/>
    </w:rPr>
  </w:style>
  <w:style w:type="character" w:customStyle="1" w:styleId="s0">
    <w:name w:val="s_土地使用终止日期"/>
    <w:basedOn w:val="a0"/>
    <w:qFormat/>
    <w:rsid w:val="005F5F1E"/>
  </w:style>
  <w:style w:type="character" w:customStyle="1" w:styleId="font31">
    <w:name w:val="font31"/>
    <w:basedOn w:val="a0"/>
    <w:qFormat/>
    <w:rsid w:val="005F5F1E"/>
    <w:rPr>
      <w:rFonts w:ascii="仿宋_GB2312" w:eastAsia="仿宋_GB2312" w:hint="eastAsia"/>
      <w:color w:val="000000"/>
      <w:sz w:val="20"/>
      <w:szCs w:val="20"/>
      <w:u w:val="none"/>
      <w:vertAlign w:val="superscript"/>
    </w:rPr>
  </w:style>
  <w:style w:type="character" w:customStyle="1" w:styleId="Char7">
    <w:name w:val="日期 Char"/>
    <w:basedOn w:val="a0"/>
    <w:link w:val="ad"/>
    <w:qFormat/>
    <w:rsid w:val="005F5F1E"/>
    <w:rPr>
      <w:rFonts w:ascii="仿宋_GB2312" w:eastAsia="仿宋_GB2312"/>
      <w:kern w:val="2"/>
      <w:sz w:val="28"/>
    </w:rPr>
  </w:style>
  <w:style w:type="character" w:customStyle="1" w:styleId="s1">
    <w:name w:val="s_用地面积"/>
    <w:basedOn w:val="a0"/>
    <w:qFormat/>
    <w:rsid w:val="005F5F1E"/>
  </w:style>
  <w:style w:type="character" w:customStyle="1" w:styleId="font41">
    <w:name w:val="font41"/>
    <w:basedOn w:val="a0"/>
    <w:qFormat/>
    <w:rsid w:val="005F5F1E"/>
    <w:rPr>
      <w:rFonts w:ascii="仿宋_GB2312" w:eastAsia="仿宋_GB2312" w:hint="eastAsia"/>
      <w:color w:val="000000"/>
      <w:sz w:val="20"/>
      <w:szCs w:val="20"/>
      <w:u w:val="none"/>
    </w:rPr>
  </w:style>
  <w:style w:type="character" w:customStyle="1" w:styleId="client1">
    <w:name w:val="client1"/>
    <w:basedOn w:val="a0"/>
    <w:qFormat/>
    <w:rsid w:val="005F5F1E"/>
  </w:style>
  <w:style w:type="character" w:customStyle="1" w:styleId="font61">
    <w:name w:val="font61"/>
    <w:basedOn w:val="a0"/>
    <w:qFormat/>
    <w:rsid w:val="005F5F1E"/>
    <w:rPr>
      <w:rFonts w:ascii="宋体" w:eastAsia="宋体" w:hAnsi="宋体" w:hint="eastAsia"/>
      <w:color w:val="000000"/>
      <w:sz w:val="18"/>
      <w:szCs w:val="18"/>
      <w:u w:val="none"/>
    </w:rPr>
  </w:style>
  <w:style w:type="character" w:customStyle="1" w:styleId="font51">
    <w:name w:val="font51"/>
    <w:basedOn w:val="a0"/>
    <w:qFormat/>
    <w:rsid w:val="005F5F1E"/>
    <w:rPr>
      <w:rFonts w:ascii="Times New Roman" w:hAnsi="Times New Roman" w:cs="Times New Roman" w:hint="default"/>
      <w:color w:val="000000"/>
      <w:sz w:val="18"/>
      <w:szCs w:val="18"/>
      <w:u w:val="none"/>
    </w:rPr>
  </w:style>
  <w:style w:type="character" w:customStyle="1" w:styleId="s2">
    <w:name w:val="s_国有土地使用证"/>
    <w:basedOn w:val="a0"/>
    <w:qFormat/>
    <w:rsid w:val="005F5F1E"/>
  </w:style>
  <w:style w:type="character" w:customStyle="1" w:styleId="CharChar5">
    <w:name w:val="Char Char5"/>
    <w:basedOn w:val="a0"/>
    <w:qFormat/>
    <w:rsid w:val="005F5F1E"/>
    <w:rPr>
      <w:rFonts w:ascii="宋体" w:eastAsia="宋体" w:hAnsi="宋体"/>
      <w:kern w:val="2"/>
      <w:sz w:val="16"/>
      <w:szCs w:val="16"/>
      <w:lang w:val="en-US" w:eastAsia="zh-CN" w:bidi="ar-SA"/>
    </w:rPr>
  </w:style>
  <w:style w:type="paragraph" w:customStyle="1" w:styleId="71">
    <w:name w:val="样式7"/>
    <w:basedOn w:val="a"/>
    <w:qFormat/>
    <w:rsid w:val="005F5F1E"/>
    <w:pPr>
      <w:spacing w:line="360" w:lineRule="auto"/>
      <w:ind w:firstLine="567"/>
    </w:pPr>
    <w:rPr>
      <w:rFonts w:ascii="仿宋_GB2312" w:eastAsia="仿宋_GB2312"/>
      <w:sz w:val="28"/>
      <w:szCs w:val="20"/>
    </w:rPr>
  </w:style>
  <w:style w:type="paragraph" w:customStyle="1" w:styleId="xl40">
    <w:name w:val="xl40"/>
    <w:basedOn w:val="a"/>
    <w:qFormat/>
    <w:rsid w:val="005F5F1E"/>
    <w:pPr>
      <w:widowControl/>
      <w:pBdr>
        <w:right w:val="single" w:sz="4" w:space="0" w:color="auto"/>
      </w:pBdr>
      <w:spacing w:before="100" w:beforeAutospacing="1" w:after="100" w:afterAutospacing="1"/>
      <w:jc w:val="center"/>
    </w:pPr>
    <w:rPr>
      <w:kern w:val="0"/>
      <w:szCs w:val="20"/>
    </w:rPr>
  </w:style>
  <w:style w:type="paragraph" w:customStyle="1" w:styleId="zw">
    <w:name w:val="zw"/>
    <w:basedOn w:val="ZW0"/>
    <w:qFormat/>
    <w:rsid w:val="005F5F1E"/>
    <w:pPr>
      <w:spacing w:line="360" w:lineRule="auto"/>
      <w:ind w:firstLine="482"/>
    </w:pPr>
    <w:rPr>
      <w:rFonts w:eastAsia="楷体_GB2312" w:hAnsi="Arial Narrow"/>
      <w:sz w:val="24"/>
    </w:rPr>
  </w:style>
  <w:style w:type="paragraph" w:customStyle="1" w:styleId="ZW0">
    <w:name w:val="ZW"/>
    <w:basedOn w:val="a"/>
    <w:qFormat/>
    <w:rsid w:val="005F5F1E"/>
    <w:pPr>
      <w:adjustRightInd w:val="0"/>
      <w:spacing w:line="440" w:lineRule="atLeast"/>
      <w:ind w:firstLine="601"/>
      <w:textAlignment w:val="baseline"/>
    </w:pPr>
    <w:rPr>
      <w:rFonts w:ascii="Arial Narrow" w:eastAsia="昆仑楷体"/>
      <w:kern w:val="0"/>
      <w:sz w:val="28"/>
      <w:szCs w:val="20"/>
    </w:rPr>
  </w:style>
  <w:style w:type="paragraph" w:customStyle="1" w:styleId="Char13">
    <w:name w:val="Char1"/>
    <w:basedOn w:val="a"/>
    <w:qFormat/>
    <w:rsid w:val="005F5F1E"/>
    <w:rPr>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sid w:val="005F5F1E"/>
    <w:rPr>
      <w:rFonts w:ascii="Tahoma" w:hAnsi="Tahoma"/>
      <w:sz w:val="24"/>
      <w:szCs w:val="20"/>
    </w:rPr>
  </w:style>
  <w:style w:type="paragraph" w:customStyle="1" w:styleId="ParaCharCharCharCharCharCharChar">
    <w:name w:val="默认段落字体 Para Char Char Char Char Char Char Char"/>
    <w:basedOn w:val="a"/>
    <w:qFormat/>
    <w:rsid w:val="005F5F1E"/>
    <w:rPr>
      <w:rFonts w:ascii="Tahoma" w:hAnsi="Tahoma"/>
      <w:sz w:val="24"/>
      <w:szCs w:val="20"/>
    </w:rPr>
  </w:style>
  <w:style w:type="character" w:customStyle="1" w:styleId="Chara">
    <w:name w:val="页眉 Char"/>
    <w:basedOn w:val="a0"/>
    <w:link w:val="af0"/>
    <w:uiPriority w:val="99"/>
    <w:qFormat/>
    <w:locked/>
    <w:rsid w:val="005F5F1E"/>
    <w:rPr>
      <w:rFonts w:eastAsia="宋体"/>
      <w:kern w:val="2"/>
      <w:sz w:val="18"/>
      <w:szCs w:val="18"/>
      <w:lang w:val="en-US" w:eastAsia="zh-CN" w:bidi="ar-SA"/>
    </w:rPr>
  </w:style>
  <w:style w:type="paragraph" w:customStyle="1" w:styleId="28">
    <w:name w:val="四号仿宋28磅"/>
    <w:basedOn w:val="a"/>
    <w:qFormat/>
    <w:rsid w:val="005F5F1E"/>
    <w:pPr>
      <w:spacing w:line="560" w:lineRule="exact"/>
      <w:ind w:firstLineChars="200" w:firstLine="200"/>
    </w:pPr>
    <w:rPr>
      <w:rFonts w:ascii="仿宋_GB2312" w:eastAsia="仿宋_GB2312"/>
      <w:sz w:val="28"/>
      <w:szCs w:val="20"/>
    </w:rPr>
  </w:style>
  <w:style w:type="paragraph" w:customStyle="1" w:styleId="xl24">
    <w:name w:val="xl24"/>
    <w:basedOn w:val="a"/>
    <w:qFormat/>
    <w:rsid w:val="005F5F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Cs w:val="21"/>
    </w:rPr>
  </w:style>
  <w:style w:type="paragraph" w:customStyle="1" w:styleId="CharCharCharCharCharCharCharCharCharChar">
    <w:name w:val="Char Char Char Char Char Char Char Char Char Char"/>
    <w:basedOn w:val="a"/>
    <w:qFormat/>
    <w:rsid w:val="005F5F1E"/>
    <w:rPr>
      <w:rFonts w:ascii="Tahoma" w:hAnsi="Tahoma"/>
      <w:sz w:val="24"/>
      <w:szCs w:val="20"/>
    </w:rPr>
  </w:style>
  <w:style w:type="paragraph" w:customStyle="1" w:styleId="CharCharChar1CharCharCharChar">
    <w:name w:val="Char Char Char1 Char Char Char Char"/>
    <w:basedOn w:val="a"/>
    <w:qFormat/>
    <w:rsid w:val="005F5F1E"/>
    <w:rPr>
      <w:rFonts w:ascii="宋体" w:hAnsi="宋体" w:cs="Courier New"/>
      <w:sz w:val="32"/>
      <w:szCs w:val="32"/>
    </w:rPr>
  </w:style>
  <w:style w:type="character" w:customStyle="1" w:styleId="CharChar10">
    <w:name w:val="Char Char10"/>
    <w:basedOn w:val="a0"/>
    <w:qFormat/>
    <w:locked/>
    <w:rsid w:val="005F5F1E"/>
    <w:rPr>
      <w:rFonts w:ascii="仿宋_GB2312" w:eastAsia="仿宋_GB2312"/>
      <w:kern w:val="2"/>
      <w:sz w:val="28"/>
      <w:szCs w:val="24"/>
      <w:lang w:val="en-US" w:eastAsia="zh-CN" w:bidi="ar-SA"/>
    </w:rPr>
  </w:style>
  <w:style w:type="character" w:customStyle="1" w:styleId="CharChar9">
    <w:name w:val="Char Char9"/>
    <w:basedOn w:val="a0"/>
    <w:qFormat/>
    <w:locked/>
    <w:rsid w:val="005F5F1E"/>
    <w:rPr>
      <w:rFonts w:ascii="仿宋_GB2312" w:eastAsia="仿宋_GB2312"/>
      <w:b/>
      <w:bCs/>
      <w:kern w:val="2"/>
      <w:sz w:val="28"/>
      <w:szCs w:val="24"/>
      <w:lang w:val="en-US" w:eastAsia="zh-CN" w:bidi="ar-SA"/>
    </w:rPr>
  </w:style>
  <w:style w:type="character" w:customStyle="1" w:styleId="CharChar8">
    <w:name w:val="Char Char8"/>
    <w:basedOn w:val="a0"/>
    <w:qFormat/>
    <w:locked/>
    <w:rsid w:val="005F5F1E"/>
    <w:rPr>
      <w:rFonts w:eastAsia="宋体"/>
      <w:b/>
      <w:bCs/>
      <w:kern w:val="2"/>
      <w:sz w:val="32"/>
      <w:szCs w:val="32"/>
      <w:lang w:val="en-US" w:eastAsia="zh-CN" w:bidi="ar-SA"/>
    </w:rPr>
  </w:style>
  <w:style w:type="character" w:customStyle="1" w:styleId="CharChar3">
    <w:name w:val="Char Char3"/>
    <w:basedOn w:val="a0"/>
    <w:qFormat/>
    <w:locked/>
    <w:rsid w:val="005F5F1E"/>
    <w:rPr>
      <w:rFonts w:ascii="仿宋_GB2312" w:eastAsia="仿宋_GB2312"/>
      <w:kern w:val="2"/>
      <w:sz w:val="28"/>
      <w:lang w:bidi="ar-SA"/>
    </w:rPr>
  </w:style>
  <w:style w:type="character" w:customStyle="1" w:styleId="CharChar1">
    <w:name w:val="Char Char1"/>
    <w:basedOn w:val="a0"/>
    <w:qFormat/>
    <w:locked/>
    <w:rsid w:val="005F5F1E"/>
    <w:rPr>
      <w:rFonts w:ascii="仿宋_GB2312" w:eastAsia="仿宋_GB2312"/>
      <w:kern w:val="2"/>
      <w:sz w:val="28"/>
      <w:lang w:bidi="ar-SA"/>
    </w:rPr>
  </w:style>
  <w:style w:type="character" w:customStyle="1" w:styleId="CharChar6">
    <w:name w:val="Char Char6"/>
    <w:basedOn w:val="a0"/>
    <w:qFormat/>
    <w:locked/>
    <w:rsid w:val="005F5F1E"/>
    <w:rPr>
      <w:kern w:val="2"/>
      <w:sz w:val="21"/>
      <w:szCs w:val="24"/>
      <w:lang w:bidi="ar-SA"/>
    </w:rPr>
  </w:style>
  <w:style w:type="character" w:customStyle="1" w:styleId="CharChar4">
    <w:name w:val="Char Char4"/>
    <w:basedOn w:val="a0"/>
    <w:qFormat/>
    <w:locked/>
    <w:rsid w:val="005F5F1E"/>
    <w:rPr>
      <w:rFonts w:ascii="仿宋_GB2312" w:eastAsia="仿宋_GB2312"/>
      <w:kern w:val="2"/>
      <w:sz w:val="28"/>
      <w:lang w:bidi="ar-SA"/>
    </w:rPr>
  </w:style>
  <w:style w:type="character" w:customStyle="1" w:styleId="CharChar2">
    <w:name w:val="Char Char2"/>
    <w:basedOn w:val="a0"/>
    <w:qFormat/>
    <w:locked/>
    <w:rsid w:val="005F5F1E"/>
    <w:rPr>
      <w:rFonts w:ascii="仿宋_GB2312" w:eastAsia="仿宋_GB2312"/>
      <w:kern w:val="2"/>
      <w:sz w:val="28"/>
      <w:lang w:bidi="ar-SA"/>
    </w:rPr>
  </w:style>
  <w:style w:type="character" w:customStyle="1" w:styleId="CharChar">
    <w:name w:val="Char Char"/>
    <w:basedOn w:val="a0"/>
    <w:qFormat/>
    <w:locked/>
    <w:rsid w:val="005F5F1E"/>
    <w:rPr>
      <w:rFonts w:ascii="仿宋_GB2312" w:eastAsia="仿宋_GB2312"/>
      <w:spacing w:val="10"/>
      <w:kern w:val="2"/>
      <w:sz w:val="24"/>
      <w:lang w:bidi="ar-SA"/>
    </w:rPr>
  </w:style>
  <w:style w:type="character" w:customStyle="1" w:styleId="CharChar7">
    <w:name w:val="Char Char7"/>
    <w:basedOn w:val="a0"/>
    <w:qFormat/>
    <w:locked/>
    <w:rsid w:val="005F5F1E"/>
    <w:rPr>
      <w:kern w:val="2"/>
      <w:sz w:val="18"/>
      <w:szCs w:val="18"/>
      <w:lang w:bidi="ar-SA"/>
    </w:rPr>
  </w:style>
  <w:style w:type="paragraph" w:customStyle="1" w:styleId="CharCharCharCharCharCharCharCharCharChar11">
    <w:name w:val="Char Char Char Char Char Char Char Char Char Char11"/>
    <w:basedOn w:val="a"/>
    <w:qFormat/>
    <w:rsid w:val="005F5F1E"/>
    <w:rPr>
      <w:rFonts w:ascii="Tahoma" w:hAnsi="Tahoma"/>
      <w:sz w:val="24"/>
      <w:szCs w:val="20"/>
    </w:rPr>
  </w:style>
  <w:style w:type="paragraph" w:customStyle="1" w:styleId="CharCharCharCharCharCharCharCharCharCharCharCharCharCharCharCharCharCharCharCharCharChar11">
    <w:name w:val="Char Char Char Char Char Char Char Char Char Char Char Char Char Char Char Char Char Char Char Char Char Char11"/>
    <w:basedOn w:val="a"/>
    <w:qFormat/>
    <w:rsid w:val="005F5F1E"/>
    <w:rPr>
      <w:rFonts w:ascii="Tahoma" w:hAnsi="Tahoma"/>
      <w:sz w:val="24"/>
      <w:szCs w:val="20"/>
    </w:rPr>
  </w:style>
  <w:style w:type="paragraph" w:customStyle="1" w:styleId="He">
    <w:name w:val="`正文He"/>
    <w:link w:val="HeChar"/>
    <w:qFormat/>
    <w:rsid w:val="005F5F1E"/>
    <w:pPr>
      <w:spacing w:line="420" w:lineRule="exact"/>
      <w:ind w:firstLineChars="200" w:firstLine="200"/>
      <w:jc w:val="both"/>
      <w:textAlignment w:val="center"/>
    </w:pPr>
    <w:rPr>
      <w:rFonts w:ascii="仿宋_GB2312" w:eastAsia="仿宋_GB2312" w:hAnsi="Calibri"/>
      <w:kern w:val="2"/>
      <w:sz w:val="28"/>
      <w:szCs w:val="22"/>
    </w:rPr>
  </w:style>
  <w:style w:type="character" w:customStyle="1" w:styleId="HeChar">
    <w:name w:val="`正文He Char"/>
    <w:link w:val="He"/>
    <w:qFormat/>
    <w:rsid w:val="005F5F1E"/>
    <w:rPr>
      <w:rFonts w:ascii="仿宋_GB2312" w:eastAsia="仿宋_GB2312" w:hAnsi="Calibri"/>
      <w:kern w:val="2"/>
      <w:sz w:val="28"/>
      <w:szCs w:val="22"/>
      <w:lang w:val="en-US" w:eastAsia="zh-CN" w:bidi="ar-SA"/>
    </w:rPr>
  </w:style>
  <w:style w:type="paragraph" w:customStyle="1" w:styleId="CharChar14">
    <w:name w:val="Char Char14"/>
    <w:basedOn w:val="a"/>
    <w:qFormat/>
    <w:rsid w:val="005F5F1E"/>
    <w:rPr>
      <w:szCs w:val="20"/>
    </w:rPr>
  </w:style>
  <w:style w:type="paragraph" w:customStyle="1" w:styleId="12">
    <w:name w:val="列出段落1"/>
    <w:basedOn w:val="a"/>
    <w:qFormat/>
    <w:rsid w:val="005F5F1E"/>
    <w:pPr>
      <w:ind w:firstLineChars="200" w:firstLine="420"/>
    </w:pPr>
    <w:rPr>
      <w:szCs w:val="20"/>
    </w:rPr>
  </w:style>
  <w:style w:type="paragraph" w:customStyle="1" w:styleId="Char3Char">
    <w:name w:val="Char3 Char"/>
    <w:basedOn w:val="a"/>
    <w:qFormat/>
    <w:rsid w:val="005F5F1E"/>
  </w:style>
  <w:style w:type="character" w:customStyle="1" w:styleId="Char1">
    <w:name w:val="文档结构图 Char"/>
    <w:basedOn w:val="a0"/>
    <w:link w:val="a5"/>
    <w:qFormat/>
    <w:rsid w:val="005F5F1E"/>
    <w:rPr>
      <w:rFonts w:ascii="宋体"/>
      <w:kern w:val="2"/>
      <w:sz w:val="18"/>
      <w:szCs w:val="18"/>
    </w:rPr>
  </w:style>
  <w:style w:type="paragraph" w:customStyle="1" w:styleId="CharChar1CharCharCharCharCharChar1CharCharCharChar">
    <w:name w:val="Char Char1 Char Char Char Char Char Char1 Char Char Char Char"/>
    <w:basedOn w:val="a"/>
    <w:qFormat/>
    <w:rsid w:val="005F5F1E"/>
    <w:rPr>
      <w:szCs w:val="20"/>
    </w:rPr>
  </w:style>
  <w:style w:type="character" w:customStyle="1" w:styleId="CharChar0">
    <w:name w:val="普通文字 Char Char"/>
    <w:basedOn w:val="a0"/>
    <w:qFormat/>
    <w:rsid w:val="005F5F1E"/>
    <w:rPr>
      <w:rFonts w:ascii="宋体" w:hAnsi="Courier New"/>
      <w:kern w:val="2"/>
      <w:sz w:val="21"/>
      <w:lang w:bidi="ar-SA"/>
    </w:rPr>
  </w:style>
  <w:style w:type="character" w:customStyle="1" w:styleId="HeaderChar">
    <w:name w:val="Header Char"/>
    <w:basedOn w:val="a0"/>
    <w:qFormat/>
    <w:locked/>
    <w:rsid w:val="005F5F1E"/>
    <w:rPr>
      <w:rFonts w:eastAsia="宋体"/>
      <w:kern w:val="2"/>
      <w:sz w:val="18"/>
      <w:szCs w:val="18"/>
      <w:lang w:val="en-US" w:eastAsia="zh-CN" w:bidi="ar-SA"/>
    </w:rPr>
  </w:style>
  <w:style w:type="character" w:customStyle="1" w:styleId="Char0">
    <w:name w:val="正文缩进 Char"/>
    <w:link w:val="a4"/>
    <w:qFormat/>
    <w:rsid w:val="005F5F1E"/>
    <w:rPr>
      <w:kern w:val="2"/>
      <w:sz w:val="21"/>
    </w:rPr>
  </w:style>
  <w:style w:type="paragraph" w:styleId="aff">
    <w:name w:val="List Paragraph"/>
    <w:basedOn w:val="a"/>
    <w:uiPriority w:val="34"/>
    <w:qFormat/>
    <w:rsid w:val="005F5F1E"/>
    <w:pPr>
      <w:ind w:firstLineChars="200" w:firstLine="420"/>
    </w:pPr>
  </w:style>
  <w:style w:type="paragraph" w:customStyle="1" w:styleId="customunionstyle">
    <w:name w:val="custom_unionstyle"/>
    <w:basedOn w:val="a"/>
    <w:qFormat/>
    <w:rsid w:val="005F5F1E"/>
    <w:pPr>
      <w:widowControl/>
      <w:spacing w:before="100" w:beforeAutospacing="1" w:after="100" w:afterAutospacing="1"/>
      <w:jc w:val="left"/>
    </w:pPr>
    <w:rPr>
      <w:rFonts w:ascii="宋体" w:hAnsi="宋体" w:cs="宋体"/>
      <w:kern w:val="0"/>
      <w:sz w:val="24"/>
    </w:rPr>
  </w:style>
  <w:style w:type="paragraph" w:customStyle="1" w:styleId="51">
    <w:name w:val="5号居中"/>
    <w:basedOn w:val="a"/>
    <w:qFormat/>
    <w:rsid w:val="005F5F1E"/>
    <w:pPr>
      <w:snapToGrid w:val="0"/>
      <w:jc w:val="center"/>
    </w:pPr>
    <w:rPr>
      <w:rFonts w:eastAsia="仿宋_GB2312"/>
      <w:kern w:val="0"/>
      <w:szCs w:val="21"/>
    </w:rPr>
  </w:style>
  <w:style w:type="paragraph" w:customStyle="1" w:styleId="Char1CharCharChar">
    <w:name w:val="Char1 Char Char Char"/>
    <w:basedOn w:val="a"/>
    <w:qFormat/>
    <w:rsid w:val="005F5F1E"/>
  </w:style>
  <w:style w:type="paragraph" w:customStyle="1" w:styleId="Char1CharCharChar11">
    <w:name w:val="Char1 Char Char Char11"/>
    <w:basedOn w:val="a"/>
    <w:qFormat/>
    <w:rsid w:val="005F5F1E"/>
  </w:style>
  <w:style w:type="paragraph" w:customStyle="1" w:styleId="Char1CharCharChar21">
    <w:name w:val="Char1 Char Char Char21"/>
    <w:basedOn w:val="a"/>
    <w:qFormat/>
    <w:rsid w:val="005F5F1E"/>
  </w:style>
  <w:style w:type="paragraph" w:customStyle="1" w:styleId="Char1CharCharChar31">
    <w:name w:val="Char1 Char Char Char31"/>
    <w:basedOn w:val="a"/>
    <w:qFormat/>
    <w:rsid w:val="005F5F1E"/>
  </w:style>
  <w:style w:type="paragraph" w:customStyle="1" w:styleId="Char1CharCharChar41">
    <w:name w:val="Char1 Char Char Char41"/>
    <w:basedOn w:val="a"/>
    <w:qFormat/>
    <w:rsid w:val="005F5F1E"/>
  </w:style>
  <w:style w:type="paragraph" w:customStyle="1" w:styleId="Char1CharCharChar51">
    <w:name w:val="Char1 Char Char Char51"/>
    <w:basedOn w:val="a"/>
    <w:qFormat/>
    <w:rsid w:val="005F5F1E"/>
  </w:style>
  <w:style w:type="paragraph" w:customStyle="1" w:styleId="Char1CharCharChar61">
    <w:name w:val="Char1 Char Char Char61"/>
    <w:basedOn w:val="a"/>
    <w:qFormat/>
    <w:rsid w:val="005F5F1E"/>
  </w:style>
  <w:style w:type="paragraph" w:customStyle="1" w:styleId="Char1CharCharChar71">
    <w:name w:val="Char1 Char Char Char71"/>
    <w:basedOn w:val="a"/>
    <w:qFormat/>
    <w:rsid w:val="005F5F1E"/>
  </w:style>
  <w:style w:type="paragraph" w:customStyle="1" w:styleId="Char1CharCharChar81">
    <w:name w:val="Char1 Char Char Char81"/>
    <w:basedOn w:val="a"/>
    <w:qFormat/>
    <w:rsid w:val="005F5F1E"/>
  </w:style>
  <w:style w:type="paragraph" w:customStyle="1" w:styleId="Char1CharCharChar91">
    <w:name w:val="Char1 Char Char Char91"/>
    <w:basedOn w:val="a"/>
    <w:qFormat/>
    <w:rsid w:val="005F5F1E"/>
  </w:style>
  <w:style w:type="character" w:customStyle="1" w:styleId="4Char">
    <w:name w:val="标题 4 Char"/>
    <w:basedOn w:val="a0"/>
    <w:link w:val="4"/>
    <w:qFormat/>
    <w:rsid w:val="005F5F1E"/>
    <w:rPr>
      <w:rFonts w:ascii="Arial" w:eastAsia="黑体" w:hAnsi="Arial"/>
      <w:b/>
      <w:bCs/>
      <w:kern w:val="2"/>
      <w:sz w:val="28"/>
      <w:szCs w:val="28"/>
    </w:rPr>
  </w:style>
  <w:style w:type="character" w:customStyle="1" w:styleId="Char9">
    <w:name w:val="页脚 Char"/>
    <w:basedOn w:val="a0"/>
    <w:link w:val="af"/>
    <w:uiPriority w:val="99"/>
    <w:qFormat/>
    <w:rsid w:val="005F5F1E"/>
    <w:rPr>
      <w:kern w:val="2"/>
      <w:sz w:val="18"/>
      <w:szCs w:val="18"/>
    </w:rPr>
  </w:style>
  <w:style w:type="character" w:customStyle="1" w:styleId="2Char1">
    <w:name w:val="正文文本 2 Char"/>
    <w:basedOn w:val="a0"/>
    <w:link w:val="23"/>
    <w:qFormat/>
    <w:rsid w:val="005F5F1E"/>
    <w:rPr>
      <w:rFonts w:ascii="仿宋_GB2312" w:eastAsia="仿宋_GB2312"/>
      <w:color w:val="000000"/>
      <w:sz w:val="28"/>
      <w:szCs w:val="32"/>
    </w:rPr>
  </w:style>
  <w:style w:type="character" w:customStyle="1" w:styleId="z-Char">
    <w:name w:val="z-窗体底端 Char"/>
    <w:link w:val="z-1"/>
    <w:uiPriority w:val="99"/>
    <w:qFormat/>
    <w:rsid w:val="005F5F1E"/>
    <w:rPr>
      <w:rFonts w:ascii="Arial" w:hAnsi="Arial" w:cs="Arial"/>
      <w:vanish/>
      <w:sz w:val="16"/>
      <w:szCs w:val="16"/>
    </w:rPr>
  </w:style>
  <w:style w:type="paragraph" w:customStyle="1" w:styleId="z-1">
    <w:name w:val="z-窗体底端1"/>
    <w:basedOn w:val="a"/>
    <w:next w:val="a"/>
    <w:link w:val="z-Char"/>
    <w:uiPriority w:val="99"/>
    <w:unhideWhenUsed/>
    <w:qFormat/>
    <w:rsid w:val="005F5F1E"/>
    <w:pPr>
      <w:widowControl/>
      <w:pBdr>
        <w:top w:val="single" w:sz="6" w:space="1" w:color="auto"/>
      </w:pBdr>
      <w:jc w:val="center"/>
    </w:pPr>
    <w:rPr>
      <w:rFonts w:ascii="Arial" w:hAnsi="Arial" w:cs="Arial"/>
      <w:vanish/>
      <w:kern w:val="0"/>
      <w:sz w:val="16"/>
      <w:szCs w:val="16"/>
    </w:rPr>
  </w:style>
  <w:style w:type="character" w:customStyle="1" w:styleId="Char14">
    <w:name w:val="日期 Char1"/>
    <w:uiPriority w:val="99"/>
    <w:semiHidden/>
    <w:qFormat/>
    <w:rsid w:val="005F5F1E"/>
    <w:rPr>
      <w:rFonts w:ascii="Times New Roman" w:eastAsia="宋体" w:hAnsi="Times New Roman" w:cs="Times New Roman"/>
      <w:szCs w:val="24"/>
    </w:rPr>
  </w:style>
  <w:style w:type="character" w:customStyle="1" w:styleId="Char15">
    <w:name w:val="结束语 Char1"/>
    <w:uiPriority w:val="99"/>
    <w:semiHidden/>
    <w:qFormat/>
    <w:rsid w:val="005F5F1E"/>
    <w:rPr>
      <w:rFonts w:ascii="Times New Roman" w:eastAsia="宋体" w:hAnsi="Times New Roman" w:cs="Times New Roman"/>
      <w:szCs w:val="24"/>
    </w:rPr>
  </w:style>
  <w:style w:type="character" w:customStyle="1" w:styleId="bstm">
    <w:name w:val="bs_tm"/>
    <w:basedOn w:val="a0"/>
    <w:qFormat/>
    <w:rsid w:val="005F5F1E"/>
  </w:style>
  <w:style w:type="character" w:customStyle="1" w:styleId="Char16">
    <w:name w:val="纯文本 Char1"/>
    <w:uiPriority w:val="99"/>
    <w:semiHidden/>
    <w:qFormat/>
    <w:rsid w:val="005F5F1E"/>
    <w:rPr>
      <w:rFonts w:ascii="宋体" w:eastAsia="宋体" w:hAnsi="Courier New" w:cs="Courier New"/>
      <w:szCs w:val="21"/>
    </w:rPr>
  </w:style>
  <w:style w:type="character" w:customStyle="1" w:styleId="bstm1">
    <w:name w:val="bs_tm1"/>
    <w:basedOn w:val="a0"/>
    <w:qFormat/>
    <w:rsid w:val="005F5F1E"/>
  </w:style>
  <w:style w:type="character" w:customStyle="1" w:styleId="bustype4">
    <w:name w:val="bus_type_4"/>
    <w:qFormat/>
    <w:rsid w:val="005F5F1E"/>
    <w:rPr>
      <w:shd w:val="clear" w:color="auto" w:fill="333F89"/>
    </w:rPr>
  </w:style>
  <w:style w:type="character" w:customStyle="1" w:styleId="inputspan11">
    <w:name w:val="input_span11"/>
    <w:basedOn w:val="a0"/>
    <w:qFormat/>
    <w:rsid w:val="005F5F1E"/>
  </w:style>
  <w:style w:type="character" w:customStyle="1" w:styleId="Char17">
    <w:name w:val="批注框文本 Char1"/>
    <w:uiPriority w:val="99"/>
    <w:semiHidden/>
    <w:qFormat/>
    <w:rsid w:val="005F5F1E"/>
    <w:rPr>
      <w:rFonts w:ascii="Times New Roman" w:eastAsia="宋体" w:hAnsi="Times New Roman" w:cs="Times New Roman"/>
      <w:sz w:val="18"/>
      <w:szCs w:val="18"/>
    </w:rPr>
  </w:style>
  <w:style w:type="character" w:customStyle="1" w:styleId="2Char10">
    <w:name w:val="正文文本缩进 2 Char1"/>
    <w:uiPriority w:val="99"/>
    <w:semiHidden/>
    <w:qFormat/>
    <w:rsid w:val="005F5F1E"/>
    <w:rPr>
      <w:rFonts w:ascii="Times New Roman" w:eastAsia="宋体" w:hAnsi="Times New Roman" w:cs="Times New Roman"/>
      <w:szCs w:val="24"/>
    </w:rPr>
  </w:style>
  <w:style w:type="character" w:customStyle="1" w:styleId="font01">
    <w:name w:val="font01"/>
    <w:qFormat/>
    <w:rsid w:val="005F5F1E"/>
    <w:rPr>
      <w:rFonts w:ascii="宋体" w:eastAsia="宋体" w:hAnsi="宋体" w:cs="宋体" w:hint="eastAsia"/>
      <w:color w:val="000000"/>
      <w:sz w:val="20"/>
      <w:szCs w:val="20"/>
      <w:u w:val="none"/>
    </w:rPr>
  </w:style>
  <w:style w:type="character" w:customStyle="1" w:styleId="active2">
    <w:name w:val="active2"/>
    <w:qFormat/>
    <w:rsid w:val="005F5F1E"/>
    <w:rPr>
      <w:shd w:val="clear" w:color="auto" w:fill="3385FF"/>
    </w:rPr>
  </w:style>
  <w:style w:type="character" w:customStyle="1" w:styleId="bustype2">
    <w:name w:val="bus_type_2"/>
    <w:qFormat/>
    <w:rsid w:val="005F5F1E"/>
    <w:rPr>
      <w:shd w:val="clear" w:color="auto" w:fill="FF4141"/>
    </w:rPr>
  </w:style>
  <w:style w:type="character" w:customStyle="1" w:styleId="Charb">
    <w:name w:val="批注文字 Char"/>
    <w:link w:val="a6"/>
    <w:qFormat/>
    <w:locked/>
    <w:rsid w:val="005F5F1E"/>
    <w:rPr>
      <w:kern w:val="2"/>
      <w:sz w:val="21"/>
    </w:rPr>
  </w:style>
  <w:style w:type="character" w:customStyle="1" w:styleId="tstip2">
    <w:name w:val="ts_tip_2"/>
    <w:qFormat/>
    <w:rsid w:val="005F5F1E"/>
    <w:rPr>
      <w:color w:val="E43023"/>
    </w:rPr>
  </w:style>
  <w:style w:type="character" w:customStyle="1" w:styleId="3Char10">
    <w:name w:val="正文文本缩进 3 Char1"/>
    <w:uiPriority w:val="99"/>
    <w:semiHidden/>
    <w:qFormat/>
    <w:rsid w:val="005F5F1E"/>
    <w:rPr>
      <w:rFonts w:ascii="Times New Roman" w:eastAsia="宋体" w:hAnsi="Times New Roman" w:cs="Times New Roman"/>
      <w:sz w:val="16"/>
      <w:szCs w:val="16"/>
    </w:rPr>
  </w:style>
  <w:style w:type="character" w:customStyle="1" w:styleId="inputspan1">
    <w:name w:val="input_span1"/>
    <w:basedOn w:val="a0"/>
    <w:qFormat/>
    <w:rsid w:val="005F5F1E"/>
  </w:style>
  <w:style w:type="character" w:customStyle="1" w:styleId="Char18">
    <w:name w:val="称呼 Char1"/>
    <w:uiPriority w:val="99"/>
    <w:semiHidden/>
    <w:qFormat/>
    <w:rsid w:val="005F5F1E"/>
    <w:rPr>
      <w:rFonts w:ascii="Times New Roman" w:eastAsia="宋体" w:hAnsi="Times New Roman" w:cs="Times New Roman"/>
      <w:szCs w:val="24"/>
    </w:rPr>
  </w:style>
  <w:style w:type="character" w:customStyle="1" w:styleId="timedis">
    <w:name w:val="time_dis"/>
    <w:basedOn w:val="a0"/>
    <w:qFormat/>
    <w:rsid w:val="005F5F1E"/>
  </w:style>
  <w:style w:type="character" w:customStyle="1" w:styleId="bustype3">
    <w:name w:val="bus_type_3"/>
    <w:qFormat/>
    <w:rsid w:val="005F5F1E"/>
    <w:rPr>
      <w:shd w:val="clear" w:color="auto" w:fill="43CC8D"/>
    </w:rPr>
  </w:style>
  <w:style w:type="character" w:customStyle="1" w:styleId="bustypetip">
    <w:name w:val="bus_type_tip"/>
    <w:qFormat/>
    <w:rsid w:val="005F5F1E"/>
    <w:rPr>
      <w:color w:val="FFFFFF"/>
      <w:sz w:val="18"/>
      <w:szCs w:val="18"/>
    </w:rPr>
  </w:style>
  <w:style w:type="character" w:customStyle="1" w:styleId="Charc">
    <w:name w:val="估价报告模板_深发展银行处置抵押物相关提示 Char"/>
    <w:link w:val="aff0"/>
    <w:qFormat/>
    <w:rsid w:val="005F5F1E"/>
    <w:rPr>
      <w:rFonts w:ascii="仿宋_GB2312" w:eastAsia="仿宋_GB2312" w:cs="宋体"/>
      <w:kern w:val="2"/>
      <w:sz w:val="28"/>
    </w:rPr>
  </w:style>
  <w:style w:type="paragraph" w:customStyle="1" w:styleId="aff0">
    <w:name w:val="估价报告模板_深发展银行处置抵押物相关提示"/>
    <w:basedOn w:val="a"/>
    <w:link w:val="Charc"/>
    <w:qFormat/>
    <w:rsid w:val="005F5F1E"/>
    <w:pPr>
      <w:spacing w:line="440" w:lineRule="exact"/>
      <w:ind w:firstLineChars="200" w:firstLine="560"/>
      <w:jc w:val="left"/>
    </w:pPr>
    <w:rPr>
      <w:rFonts w:ascii="仿宋_GB2312" w:eastAsia="仿宋_GB2312" w:cs="宋体"/>
      <w:sz w:val="28"/>
      <w:szCs w:val="20"/>
    </w:rPr>
  </w:style>
  <w:style w:type="character" w:customStyle="1" w:styleId="bscal">
    <w:name w:val="bs_cal"/>
    <w:basedOn w:val="a0"/>
    <w:qFormat/>
    <w:rsid w:val="005F5F1E"/>
  </w:style>
  <w:style w:type="character" w:customStyle="1" w:styleId="Char19">
    <w:name w:val="正文文本 Char1"/>
    <w:uiPriority w:val="99"/>
    <w:semiHidden/>
    <w:qFormat/>
    <w:rsid w:val="005F5F1E"/>
    <w:rPr>
      <w:rFonts w:ascii="Times New Roman" w:eastAsia="宋体" w:hAnsi="Times New Roman" w:cs="Times New Roman"/>
      <w:szCs w:val="24"/>
    </w:rPr>
  </w:style>
  <w:style w:type="character" w:customStyle="1" w:styleId="maptaglist">
    <w:name w:val="map_taglist"/>
    <w:qFormat/>
    <w:rsid w:val="005F5F1E"/>
    <w:rPr>
      <w:color w:val="666666"/>
    </w:rPr>
  </w:style>
  <w:style w:type="character" w:customStyle="1" w:styleId="hover46">
    <w:name w:val="hover46"/>
    <w:qFormat/>
    <w:rsid w:val="005F5F1E"/>
    <w:rPr>
      <w:bdr w:val="single" w:sz="6" w:space="0" w:color="999999"/>
    </w:rPr>
  </w:style>
  <w:style w:type="character" w:customStyle="1" w:styleId="styleuu">
    <w:name w:val="styleuu"/>
    <w:qFormat/>
    <w:rsid w:val="005F5F1E"/>
    <w:rPr>
      <w:rFonts w:cs="Times New Roman"/>
    </w:rPr>
  </w:style>
  <w:style w:type="character" w:customStyle="1" w:styleId="active1">
    <w:name w:val="active1"/>
    <w:qFormat/>
    <w:rsid w:val="005F5F1E"/>
    <w:rPr>
      <w:shd w:val="clear" w:color="auto" w:fill="3385FF"/>
    </w:rPr>
  </w:style>
  <w:style w:type="character" w:customStyle="1" w:styleId="linebgon1">
    <w:name w:val="linebg_on1"/>
    <w:basedOn w:val="a0"/>
    <w:qFormat/>
    <w:rsid w:val="005F5F1E"/>
  </w:style>
  <w:style w:type="character" w:customStyle="1" w:styleId="curpage">
    <w:name w:val="curpage"/>
    <w:qFormat/>
    <w:rsid w:val="005F5F1E"/>
    <w:rPr>
      <w:b/>
    </w:rPr>
  </w:style>
  <w:style w:type="character" w:customStyle="1" w:styleId="linebgon">
    <w:name w:val="linebg_on"/>
    <w:basedOn w:val="a0"/>
    <w:qFormat/>
    <w:rsid w:val="005F5F1E"/>
  </w:style>
  <w:style w:type="character" w:customStyle="1" w:styleId="3Char2">
    <w:name w:val="正文文本 3 Char"/>
    <w:link w:val="30"/>
    <w:qFormat/>
    <w:rsid w:val="005F5F1E"/>
    <w:rPr>
      <w:kern w:val="2"/>
      <w:sz w:val="16"/>
      <w:szCs w:val="16"/>
    </w:rPr>
  </w:style>
  <w:style w:type="character" w:customStyle="1" w:styleId="linebg1">
    <w:name w:val="linebg1"/>
    <w:basedOn w:val="a0"/>
    <w:qFormat/>
    <w:rsid w:val="005F5F1E"/>
  </w:style>
  <w:style w:type="character" w:customStyle="1" w:styleId="active3">
    <w:name w:val="active3"/>
    <w:qFormat/>
    <w:rsid w:val="005F5F1E"/>
    <w:rPr>
      <w:shd w:val="clear" w:color="auto" w:fill="3385FF"/>
    </w:rPr>
  </w:style>
  <w:style w:type="character" w:customStyle="1" w:styleId="tstip1">
    <w:name w:val="ts_tip_1"/>
    <w:qFormat/>
    <w:rsid w:val="005F5F1E"/>
    <w:rPr>
      <w:color w:val="468B02"/>
    </w:rPr>
  </w:style>
  <w:style w:type="character" w:customStyle="1" w:styleId="Chard">
    <w:name w:val="标题 Char"/>
    <w:link w:val="af5"/>
    <w:qFormat/>
    <w:rsid w:val="005F5F1E"/>
    <w:rPr>
      <w:rFonts w:ascii="Cambria" w:eastAsia="仿宋_GB2312" w:hAnsi="Cambria"/>
      <w:b/>
      <w:bCs/>
      <w:kern w:val="2"/>
      <w:sz w:val="32"/>
      <w:szCs w:val="32"/>
    </w:rPr>
  </w:style>
  <w:style w:type="character" w:customStyle="1" w:styleId="Chare">
    <w:name w:val="批注主题 Char"/>
    <w:link w:val="af6"/>
    <w:qFormat/>
    <w:locked/>
    <w:rsid w:val="005F5F1E"/>
    <w:rPr>
      <w:b/>
      <w:bCs/>
      <w:kern w:val="2"/>
      <w:sz w:val="21"/>
    </w:rPr>
  </w:style>
  <w:style w:type="character" w:customStyle="1" w:styleId="txtcontent11">
    <w:name w:val="txtcontent11"/>
    <w:qFormat/>
    <w:rsid w:val="005F5F1E"/>
    <w:rPr>
      <w:rFonts w:ascii="??" w:hAnsi="??"/>
      <w:color w:val="000000"/>
      <w:sz w:val="26"/>
    </w:rPr>
  </w:style>
  <w:style w:type="character" w:customStyle="1" w:styleId="bsclc">
    <w:name w:val="bs_clc"/>
    <w:basedOn w:val="a0"/>
    <w:qFormat/>
    <w:rsid w:val="005F5F1E"/>
  </w:style>
  <w:style w:type="character" w:customStyle="1" w:styleId="bustype0">
    <w:name w:val="bus_type_0"/>
    <w:qFormat/>
    <w:rsid w:val="005F5F1E"/>
    <w:rPr>
      <w:shd w:val="clear" w:color="auto" w:fill="FF8853"/>
    </w:rPr>
  </w:style>
  <w:style w:type="character" w:customStyle="1" w:styleId="Char1a">
    <w:name w:val="正文文本缩进 Char1"/>
    <w:uiPriority w:val="99"/>
    <w:semiHidden/>
    <w:qFormat/>
    <w:rsid w:val="005F5F1E"/>
    <w:rPr>
      <w:rFonts w:ascii="Times New Roman" w:eastAsia="宋体" w:hAnsi="Times New Roman" w:cs="Times New Roman"/>
      <w:szCs w:val="24"/>
    </w:rPr>
  </w:style>
  <w:style w:type="character" w:customStyle="1" w:styleId="linebg">
    <w:name w:val="linebg"/>
    <w:basedOn w:val="a0"/>
    <w:qFormat/>
    <w:rsid w:val="005F5F1E"/>
  </w:style>
  <w:style w:type="character" w:customStyle="1" w:styleId="active4">
    <w:name w:val="active4"/>
    <w:qFormat/>
    <w:rsid w:val="005F5F1E"/>
    <w:rPr>
      <w:shd w:val="clear" w:color="auto" w:fill="3385FF"/>
    </w:rPr>
  </w:style>
  <w:style w:type="character" w:customStyle="1" w:styleId="Char10">
    <w:name w:val="批注文字 Char1"/>
    <w:basedOn w:val="a0"/>
    <w:link w:val="a6"/>
    <w:qFormat/>
    <w:rsid w:val="005F5F1E"/>
    <w:rPr>
      <w:kern w:val="2"/>
      <w:sz w:val="21"/>
      <w:szCs w:val="24"/>
    </w:rPr>
  </w:style>
  <w:style w:type="character" w:customStyle="1" w:styleId="Char">
    <w:name w:val="注释标题 Char"/>
    <w:basedOn w:val="a0"/>
    <w:link w:val="a3"/>
    <w:qFormat/>
    <w:rsid w:val="005F5F1E"/>
    <w:rPr>
      <w:kern w:val="2"/>
      <w:sz w:val="21"/>
    </w:rPr>
  </w:style>
  <w:style w:type="character" w:customStyle="1" w:styleId="3Char1">
    <w:name w:val="正文文本 3 Char1"/>
    <w:basedOn w:val="a0"/>
    <w:link w:val="30"/>
    <w:qFormat/>
    <w:rsid w:val="005F5F1E"/>
    <w:rPr>
      <w:kern w:val="2"/>
      <w:sz w:val="16"/>
      <w:szCs w:val="16"/>
    </w:rPr>
  </w:style>
  <w:style w:type="character" w:customStyle="1" w:styleId="Char12">
    <w:name w:val="批注主题 Char1"/>
    <w:basedOn w:val="Char10"/>
    <w:link w:val="af6"/>
    <w:qFormat/>
    <w:rsid w:val="005F5F1E"/>
    <w:rPr>
      <w:b/>
      <w:bCs/>
    </w:rPr>
  </w:style>
  <w:style w:type="character" w:customStyle="1" w:styleId="Char11">
    <w:name w:val="标题 Char1"/>
    <w:basedOn w:val="a0"/>
    <w:link w:val="af5"/>
    <w:qFormat/>
    <w:rsid w:val="005F5F1E"/>
    <w:rPr>
      <w:rFonts w:asciiTheme="majorHAnsi" w:hAnsiTheme="majorHAnsi" w:cstheme="majorBidi"/>
      <w:b/>
      <w:bCs/>
      <w:kern w:val="2"/>
      <w:sz w:val="32"/>
      <w:szCs w:val="32"/>
    </w:rPr>
  </w:style>
  <w:style w:type="paragraph" w:customStyle="1" w:styleId="p0">
    <w:name w:val="p0"/>
    <w:basedOn w:val="a"/>
    <w:qFormat/>
    <w:rsid w:val="005F5F1E"/>
    <w:pPr>
      <w:widowControl/>
    </w:pPr>
    <w:rPr>
      <w:kern w:val="0"/>
      <w:szCs w:val="21"/>
    </w:rPr>
  </w:style>
  <w:style w:type="paragraph" w:customStyle="1" w:styleId="xl57">
    <w:name w:val="xl57"/>
    <w:basedOn w:val="a"/>
    <w:qFormat/>
    <w:rsid w:val="005F5F1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宋体" w:hAnsi="宋体" w:cs="宋体"/>
      <w:kern w:val="0"/>
      <w:sz w:val="20"/>
      <w:szCs w:val="20"/>
    </w:rPr>
  </w:style>
  <w:style w:type="paragraph" w:customStyle="1" w:styleId="xl55">
    <w:name w:val="xl55"/>
    <w:basedOn w:val="a"/>
    <w:qFormat/>
    <w:rsid w:val="005F5F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0">
    <w:name w:val="xl70"/>
    <w:basedOn w:val="a"/>
    <w:qFormat/>
    <w:rsid w:val="005F5F1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58">
    <w:name w:val="xl58"/>
    <w:basedOn w:val="a"/>
    <w:qFormat/>
    <w:rsid w:val="005F5F1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
    <w:qFormat/>
    <w:rsid w:val="005F5F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4">
    <w:name w:val="xl64"/>
    <w:basedOn w:val="a"/>
    <w:qFormat/>
    <w:rsid w:val="005F5F1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2">
    <w:name w:val="xl62"/>
    <w:basedOn w:val="a"/>
    <w:qFormat/>
    <w:rsid w:val="005F5F1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25">
    <w:name w:val="列出段落2"/>
    <w:basedOn w:val="a"/>
    <w:qFormat/>
    <w:rsid w:val="005F5F1E"/>
    <w:pPr>
      <w:ind w:firstLineChars="200" w:firstLine="420"/>
    </w:pPr>
    <w:rPr>
      <w:rFonts w:ascii="Calibri" w:hAnsi="Calibri"/>
      <w:szCs w:val="22"/>
    </w:rPr>
  </w:style>
  <w:style w:type="paragraph" w:customStyle="1" w:styleId="font6">
    <w:name w:val="font6"/>
    <w:basedOn w:val="a"/>
    <w:qFormat/>
    <w:rsid w:val="005F5F1E"/>
    <w:pPr>
      <w:widowControl/>
      <w:spacing w:before="100" w:beforeAutospacing="1" w:after="100" w:afterAutospacing="1"/>
      <w:jc w:val="left"/>
    </w:pPr>
    <w:rPr>
      <w:rFonts w:ascii="宋体" w:hAnsi="宋体" w:cs="宋体"/>
      <w:kern w:val="0"/>
      <w:sz w:val="20"/>
      <w:szCs w:val="20"/>
    </w:rPr>
  </w:style>
  <w:style w:type="paragraph" w:customStyle="1" w:styleId="xl35">
    <w:name w:val="xl35"/>
    <w:basedOn w:val="a"/>
    <w:qFormat/>
    <w:rsid w:val="005F5F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xl41">
    <w:name w:val="xl41"/>
    <w:basedOn w:val="a"/>
    <w:qFormat/>
    <w:rsid w:val="005F5F1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42">
    <w:name w:val="样式4"/>
    <w:basedOn w:val="af0"/>
    <w:next w:val="35"/>
    <w:qFormat/>
    <w:rsid w:val="005F5F1E"/>
    <w:pPr>
      <w:pBdr>
        <w:bottom w:val="single" w:sz="4" w:space="1" w:color="auto"/>
      </w:pBdr>
    </w:pPr>
    <w:rPr>
      <w:rFonts w:ascii="幼圆" w:eastAsia="幼圆"/>
      <w:sz w:val="15"/>
      <w:u w:val="double"/>
    </w:rPr>
  </w:style>
  <w:style w:type="paragraph" w:customStyle="1" w:styleId="35">
    <w:name w:val="样式3"/>
    <w:basedOn w:val="a3"/>
    <w:qFormat/>
    <w:rsid w:val="005F5F1E"/>
    <w:pPr>
      <w:pBdr>
        <w:bottom w:val="single" w:sz="2" w:space="1" w:color="auto"/>
      </w:pBdr>
      <w:spacing w:line="500" w:lineRule="exact"/>
      <w:ind w:leftChars="100" w:left="210" w:rightChars="100" w:right="100"/>
      <w:jc w:val="both"/>
    </w:pPr>
    <w:rPr>
      <w:rFonts w:ascii="华文细黑" w:eastAsia="华文细黑" w:hAnsi="华文细黑"/>
      <w:color w:val="999999"/>
      <w:sz w:val="11"/>
      <w:u w:val="single"/>
    </w:rPr>
  </w:style>
  <w:style w:type="paragraph" w:customStyle="1" w:styleId="xl45">
    <w:name w:val="xl45"/>
    <w:basedOn w:val="a"/>
    <w:qFormat/>
    <w:rsid w:val="005F5F1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9">
    <w:name w:val="xl49"/>
    <w:basedOn w:val="a"/>
    <w:qFormat/>
    <w:rsid w:val="005F5F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51">
    <w:name w:val="xl51"/>
    <w:basedOn w:val="a"/>
    <w:qFormat/>
    <w:rsid w:val="005F5F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0">
    <w:name w:val="xl30"/>
    <w:basedOn w:val="a"/>
    <w:qFormat/>
    <w:rsid w:val="005F5F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59">
    <w:name w:val="xl59"/>
    <w:basedOn w:val="a"/>
    <w:qFormat/>
    <w:rsid w:val="005F5F1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TOC1">
    <w:name w:val="TOC 标题1"/>
    <w:basedOn w:val="1"/>
    <w:next w:val="a"/>
    <w:uiPriority w:val="99"/>
    <w:qFormat/>
    <w:rsid w:val="005F5F1E"/>
    <w:pPr>
      <w:keepLines/>
      <w:widowControl/>
      <w:tabs>
        <w:tab w:val="left" w:pos="1320"/>
      </w:tabs>
      <w:spacing w:before="480" w:line="276" w:lineRule="auto"/>
      <w:jc w:val="left"/>
      <w:outlineLvl w:val="9"/>
    </w:pPr>
    <w:rPr>
      <w:rFonts w:ascii="Cambria" w:eastAsia="宋体" w:hAnsi="Cambria"/>
      <w:b/>
      <w:bCs/>
      <w:color w:val="365F91"/>
      <w:kern w:val="0"/>
      <w:szCs w:val="28"/>
    </w:rPr>
  </w:style>
  <w:style w:type="paragraph" w:customStyle="1" w:styleId="xl32">
    <w:name w:val="xl32"/>
    <w:basedOn w:val="a"/>
    <w:qFormat/>
    <w:rsid w:val="005F5F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character" w:customStyle="1" w:styleId="z-Char1">
    <w:name w:val="z-窗体底端 Char1"/>
    <w:basedOn w:val="a0"/>
    <w:link w:val="z-11"/>
    <w:uiPriority w:val="99"/>
    <w:qFormat/>
    <w:rsid w:val="005F5F1E"/>
    <w:rPr>
      <w:rFonts w:ascii="Arial" w:hAnsi="Arial" w:cs="Arial"/>
      <w:vanish/>
      <w:kern w:val="2"/>
      <w:sz w:val="16"/>
      <w:szCs w:val="16"/>
    </w:rPr>
  </w:style>
  <w:style w:type="paragraph" w:customStyle="1" w:styleId="z-11">
    <w:name w:val="z-窗体底端11"/>
    <w:basedOn w:val="a"/>
    <w:next w:val="a"/>
    <w:link w:val="z-Char1"/>
    <w:uiPriority w:val="99"/>
    <w:unhideWhenUsed/>
    <w:qFormat/>
    <w:rsid w:val="005F5F1E"/>
    <w:pPr>
      <w:widowControl/>
      <w:pBdr>
        <w:top w:val="single" w:sz="6" w:space="1" w:color="auto"/>
      </w:pBdr>
      <w:jc w:val="center"/>
    </w:pPr>
    <w:rPr>
      <w:rFonts w:ascii="Arial" w:hAnsi="Arial" w:cs="Arial"/>
      <w:vanish/>
      <w:sz w:val="16"/>
      <w:szCs w:val="16"/>
    </w:rPr>
  </w:style>
  <w:style w:type="paragraph" w:customStyle="1" w:styleId="13">
    <w:name w:val="纯文本1"/>
    <w:basedOn w:val="a"/>
    <w:qFormat/>
    <w:rsid w:val="005F5F1E"/>
    <w:pPr>
      <w:adjustRightInd w:val="0"/>
      <w:textAlignment w:val="baseline"/>
    </w:pPr>
    <w:rPr>
      <w:rFonts w:ascii="宋体"/>
      <w:kern w:val="0"/>
      <w:szCs w:val="20"/>
    </w:rPr>
  </w:style>
  <w:style w:type="paragraph" w:customStyle="1" w:styleId="xl37">
    <w:name w:val="xl37"/>
    <w:basedOn w:val="a"/>
    <w:qFormat/>
    <w:rsid w:val="005F5F1E"/>
    <w:pPr>
      <w:widowControl/>
      <w:pBdr>
        <w:left w:val="single" w:sz="4" w:space="0" w:color="auto"/>
        <w:right w:val="single" w:sz="4" w:space="0" w:color="auto"/>
      </w:pBdr>
      <w:spacing w:before="100" w:beforeAutospacing="1" w:after="100" w:afterAutospacing="1"/>
      <w:jc w:val="center"/>
    </w:pPr>
    <w:rPr>
      <w:rFonts w:ascii="宋体" w:hAnsi="宋体"/>
      <w:kern w:val="0"/>
      <w:szCs w:val="20"/>
    </w:rPr>
  </w:style>
  <w:style w:type="paragraph" w:customStyle="1" w:styleId="14">
    <w:name w:val="修订1"/>
    <w:uiPriority w:val="99"/>
    <w:unhideWhenUsed/>
    <w:qFormat/>
    <w:rsid w:val="005F5F1E"/>
    <w:rPr>
      <w:kern w:val="2"/>
      <w:sz w:val="21"/>
    </w:rPr>
  </w:style>
  <w:style w:type="paragraph" w:customStyle="1" w:styleId="xl50">
    <w:name w:val="xl50"/>
    <w:basedOn w:val="a"/>
    <w:qFormat/>
    <w:rsid w:val="005F5F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6">
    <w:name w:val="xl46"/>
    <w:basedOn w:val="a"/>
    <w:qFormat/>
    <w:rsid w:val="005F5F1E"/>
    <w:pPr>
      <w:widowControl/>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宋体" w:hAnsi="宋体" w:cs="宋体"/>
      <w:kern w:val="0"/>
      <w:sz w:val="20"/>
      <w:szCs w:val="20"/>
    </w:rPr>
  </w:style>
  <w:style w:type="paragraph" w:customStyle="1" w:styleId="15">
    <w:name w:val="样式1"/>
    <w:basedOn w:val="ac"/>
    <w:qFormat/>
    <w:rsid w:val="005F5F1E"/>
    <w:pPr>
      <w:tabs>
        <w:tab w:val="left" w:pos="624"/>
      </w:tabs>
      <w:adjustRightInd w:val="0"/>
      <w:snapToGrid w:val="0"/>
      <w:spacing w:line="560" w:lineRule="exact"/>
      <w:ind w:firstLineChars="200" w:firstLine="624"/>
    </w:pPr>
    <w:rPr>
      <w:rFonts w:ascii="仿宋_GB2312" w:eastAsia="仿宋_GB2312"/>
      <w:sz w:val="28"/>
      <w:szCs w:val="20"/>
    </w:rPr>
  </w:style>
  <w:style w:type="paragraph" w:customStyle="1" w:styleId="xl42">
    <w:name w:val="xl42"/>
    <w:basedOn w:val="a"/>
    <w:qFormat/>
    <w:rsid w:val="005F5F1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宋体" w:hAnsi="宋体" w:cs="宋体"/>
      <w:kern w:val="0"/>
      <w:sz w:val="20"/>
      <w:szCs w:val="20"/>
    </w:rPr>
  </w:style>
  <w:style w:type="paragraph" w:customStyle="1" w:styleId="xl26">
    <w:name w:val="xl26"/>
    <w:basedOn w:val="a"/>
    <w:qFormat/>
    <w:rsid w:val="005F5F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68">
    <w:name w:val="xl68"/>
    <w:basedOn w:val="a"/>
    <w:qFormat/>
    <w:rsid w:val="005F5F1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
    <w:qFormat/>
    <w:rsid w:val="005F5F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26">
    <w:name w:val="样式2"/>
    <w:basedOn w:val="a9"/>
    <w:qFormat/>
    <w:rsid w:val="005F5F1E"/>
    <w:pPr>
      <w:spacing w:line="500" w:lineRule="exact"/>
    </w:pPr>
    <w:rPr>
      <w:rFonts w:ascii="华文细黑" w:eastAsia="华文细黑" w:hAnsi="华文细黑"/>
      <w:color w:val="999999"/>
      <w:sz w:val="11"/>
      <w:szCs w:val="20"/>
      <w:u w:val="single"/>
    </w:rPr>
  </w:style>
  <w:style w:type="paragraph" w:customStyle="1" w:styleId="280">
    <w:name w:val="样式 行距: 固定值 28 磅"/>
    <w:basedOn w:val="a"/>
    <w:qFormat/>
    <w:rsid w:val="005F5F1E"/>
    <w:pPr>
      <w:spacing w:line="560" w:lineRule="exact"/>
      <w:ind w:leftChars="200" w:left="200"/>
    </w:pPr>
    <w:rPr>
      <w:rFonts w:eastAsia="仿宋_GB2312" w:cs="宋体"/>
      <w:sz w:val="28"/>
      <w:szCs w:val="20"/>
    </w:rPr>
  </w:style>
  <w:style w:type="paragraph" w:customStyle="1" w:styleId="xl52">
    <w:name w:val="xl52"/>
    <w:basedOn w:val="a"/>
    <w:qFormat/>
    <w:rsid w:val="005F5F1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6">
    <w:name w:val="xl66"/>
    <w:basedOn w:val="a"/>
    <w:qFormat/>
    <w:rsid w:val="005F5F1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7">
    <w:name w:val="font7"/>
    <w:basedOn w:val="a"/>
    <w:qFormat/>
    <w:rsid w:val="005F5F1E"/>
    <w:pPr>
      <w:widowControl/>
      <w:spacing w:before="100" w:beforeAutospacing="1" w:after="100" w:afterAutospacing="1"/>
      <w:jc w:val="left"/>
    </w:pPr>
    <w:rPr>
      <w:rFonts w:ascii="宋体" w:hAnsi="宋体" w:cs="宋体"/>
      <w:color w:val="FF0000"/>
      <w:kern w:val="0"/>
      <w:sz w:val="20"/>
      <w:szCs w:val="20"/>
    </w:rPr>
  </w:style>
  <w:style w:type="paragraph" w:customStyle="1" w:styleId="xl36">
    <w:name w:val="xl36"/>
    <w:basedOn w:val="a"/>
    <w:qFormat/>
    <w:rsid w:val="005F5F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7">
    <w:name w:val="xl67"/>
    <w:basedOn w:val="a"/>
    <w:qFormat/>
    <w:rsid w:val="005F5F1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56">
    <w:name w:val="xl56"/>
    <w:basedOn w:val="a"/>
    <w:qFormat/>
    <w:rsid w:val="005F5F1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TOC2">
    <w:name w:val="TOC 标题2"/>
    <w:basedOn w:val="1"/>
    <w:next w:val="a"/>
    <w:uiPriority w:val="99"/>
    <w:qFormat/>
    <w:rsid w:val="005F5F1E"/>
    <w:pPr>
      <w:keepLines/>
      <w:widowControl/>
      <w:spacing w:before="480" w:line="276" w:lineRule="auto"/>
      <w:jc w:val="left"/>
      <w:outlineLvl w:val="9"/>
    </w:pPr>
    <w:rPr>
      <w:rFonts w:ascii="Cambria" w:eastAsia="宋体" w:hAnsi="Cambria"/>
      <w:b/>
      <w:bCs/>
      <w:color w:val="365F91"/>
      <w:kern w:val="0"/>
      <w:szCs w:val="28"/>
    </w:rPr>
  </w:style>
  <w:style w:type="paragraph" w:customStyle="1" w:styleId="xl39">
    <w:name w:val="xl39"/>
    <w:basedOn w:val="a"/>
    <w:qFormat/>
    <w:rsid w:val="005F5F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1">
    <w:name w:val="xl71"/>
    <w:basedOn w:val="a"/>
    <w:qFormat/>
    <w:rsid w:val="005F5F1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
    <w:qFormat/>
    <w:rsid w:val="005F5F1E"/>
    <w:pPr>
      <w:widowControl/>
      <w:spacing w:before="100" w:beforeAutospacing="1" w:after="100" w:afterAutospacing="1"/>
      <w:jc w:val="left"/>
    </w:pPr>
    <w:rPr>
      <w:rFonts w:ascii="宋体" w:hAnsi="宋体" w:cs="宋体"/>
      <w:kern w:val="0"/>
      <w:sz w:val="18"/>
      <w:szCs w:val="18"/>
    </w:rPr>
  </w:style>
  <w:style w:type="paragraph" w:customStyle="1" w:styleId="xl60">
    <w:name w:val="xl60"/>
    <w:basedOn w:val="a"/>
    <w:qFormat/>
    <w:rsid w:val="005F5F1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
    <w:qFormat/>
    <w:rsid w:val="005F5F1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4">
    <w:name w:val="xl44"/>
    <w:basedOn w:val="a"/>
    <w:qFormat/>
    <w:rsid w:val="005F5F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6600"/>
      <w:kern w:val="0"/>
      <w:sz w:val="20"/>
      <w:szCs w:val="20"/>
    </w:rPr>
  </w:style>
  <w:style w:type="paragraph" w:customStyle="1" w:styleId="xl63">
    <w:name w:val="xl63"/>
    <w:basedOn w:val="a"/>
    <w:qFormat/>
    <w:rsid w:val="005F5F1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7">
    <w:name w:val="xl47"/>
    <w:basedOn w:val="a"/>
    <w:qFormat/>
    <w:rsid w:val="005F5F1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宋体" w:hAnsi="宋体" w:cs="宋体"/>
      <w:kern w:val="0"/>
      <w:sz w:val="20"/>
      <w:szCs w:val="20"/>
    </w:rPr>
  </w:style>
  <w:style w:type="paragraph" w:customStyle="1" w:styleId="xl53">
    <w:name w:val="xl53"/>
    <w:basedOn w:val="a"/>
    <w:qFormat/>
    <w:rsid w:val="005F5F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
    <w:qFormat/>
    <w:rsid w:val="005F5F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3">
    <w:name w:val="xl43"/>
    <w:basedOn w:val="a"/>
    <w:qFormat/>
    <w:rsid w:val="005F5F1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宋体" w:hAnsi="宋体" w:cs="宋体"/>
      <w:kern w:val="0"/>
      <w:sz w:val="20"/>
      <w:szCs w:val="20"/>
    </w:rPr>
  </w:style>
  <w:style w:type="paragraph" w:customStyle="1" w:styleId="xl65">
    <w:name w:val="xl65"/>
    <w:basedOn w:val="a"/>
    <w:qFormat/>
    <w:rsid w:val="005F5F1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54">
    <w:name w:val="xl54"/>
    <w:basedOn w:val="a"/>
    <w:qFormat/>
    <w:rsid w:val="005F5F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
    <w:qFormat/>
    <w:rsid w:val="005F5F1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1">
    <w:name w:val="xl61"/>
    <w:basedOn w:val="a"/>
    <w:qFormat/>
    <w:rsid w:val="005F5F1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2">
    <w:name w:val="xl72"/>
    <w:basedOn w:val="a"/>
    <w:qFormat/>
    <w:rsid w:val="005F5F1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TOC21">
    <w:name w:val="TOC 标题21"/>
    <w:basedOn w:val="1"/>
    <w:next w:val="a"/>
    <w:qFormat/>
    <w:rsid w:val="005F5F1E"/>
    <w:pPr>
      <w:keepLines/>
      <w:widowControl/>
      <w:spacing w:before="480" w:line="276" w:lineRule="auto"/>
      <w:jc w:val="left"/>
      <w:outlineLvl w:val="9"/>
    </w:pPr>
    <w:rPr>
      <w:rFonts w:ascii="Cambria" w:eastAsia="宋体" w:hAnsi="Cambria"/>
      <w:b/>
      <w:bCs/>
      <w:color w:val="365F91"/>
      <w:kern w:val="0"/>
      <w:szCs w:val="28"/>
    </w:rPr>
  </w:style>
  <w:style w:type="paragraph" w:customStyle="1" w:styleId="xl48">
    <w:name w:val="xl48"/>
    <w:basedOn w:val="a"/>
    <w:qFormat/>
    <w:rsid w:val="005F5F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Charf">
    <w:name w:val="Char"/>
    <w:basedOn w:val="a"/>
    <w:qFormat/>
    <w:rsid w:val="005F5F1E"/>
    <w:rPr>
      <w:rFonts w:ascii="黑体" w:eastAsia="黑体" w:hAnsi="宋体"/>
      <w:kern w:val="44"/>
      <w:sz w:val="30"/>
      <w:szCs w:val="30"/>
    </w:rPr>
  </w:style>
  <w:style w:type="table" w:customStyle="1" w:styleId="16">
    <w:name w:val="报告1"/>
    <w:qFormat/>
    <w:rsid w:val="005F5F1E"/>
    <w:rPr>
      <w:rFonts w:eastAsia="仿宋_GB2312"/>
      <w:sz w:val="22"/>
    </w:rPr>
    <w:tblPr>
      <w:jc w:val="center"/>
      <w:tblBorders>
        <w:top w:val="single" w:sz="8" w:space="0" w:color="auto"/>
        <w:bottom w:val="single" w:sz="8" w:space="0" w:color="auto"/>
        <w:insideH w:val="single" w:sz="2" w:space="0" w:color="auto"/>
        <w:insideV w:val="single" w:sz="2" w:space="0" w:color="auto"/>
      </w:tblBorders>
      <w:tblCellMar>
        <w:top w:w="0" w:type="dxa"/>
        <w:left w:w="108" w:type="dxa"/>
        <w:bottom w:w="0" w:type="dxa"/>
        <w:right w:w="108" w:type="dxa"/>
      </w:tblCellMar>
    </w:tblPr>
    <w:trPr>
      <w:jc w:val="center"/>
    </w:trPr>
  </w:style>
  <w:style w:type="table" w:customStyle="1" w:styleId="000">
    <w:name w:val="000"/>
    <w:basedOn w:val="a1"/>
    <w:qFormat/>
    <w:rsid w:val="005F5F1E"/>
    <w:tblPr>
      <w:jc w:val="center"/>
      <w:tblInd w:w="0" w:type="dxa"/>
      <w:tblBorders>
        <w:top w:val="single" w:sz="8" w:space="0" w:color="auto"/>
        <w:bottom w:val="single" w:sz="8" w:space="0" w:color="auto"/>
        <w:insideH w:val="single" w:sz="2" w:space="0" w:color="auto"/>
        <w:insideV w:val="single" w:sz="2" w:space="0" w:color="auto"/>
      </w:tblBorders>
      <w:tblCellMar>
        <w:top w:w="0" w:type="dxa"/>
        <w:left w:w="108" w:type="dxa"/>
        <w:bottom w:w="0" w:type="dxa"/>
        <w:right w:w="108" w:type="dxa"/>
      </w:tblCellMar>
    </w:tblPr>
    <w:trPr>
      <w:jc w:val="center"/>
    </w:trPr>
    <w:tcPr>
      <w:vAlign w:val="center"/>
    </w:tcPr>
  </w:style>
  <w:style w:type="table" w:customStyle="1" w:styleId="aff1">
    <w:name w:val="报告一"/>
    <w:qFormat/>
    <w:rsid w:val="005F5F1E"/>
    <w:pPr>
      <w:jc w:val="center"/>
    </w:pPr>
    <w:rPr>
      <w:rFonts w:eastAsia="仿宋_GB2312"/>
      <w:sz w:val="24"/>
    </w:rPr>
    <w:tblPr>
      <w:tblBorders>
        <w:top w:val="single" w:sz="8" w:space="0" w:color="auto"/>
        <w:bottom w:val="single" w:sz="8"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aff2">
    <w:name w:val="报告"/>
    <w:basedOn w:val="a1"/>
    <w:qFormat/>
    <w:rsid w:val="005F5F1E"/>
    <w:rPr>
      <w:rFonts w:eastAsia="仿宋_GB2312"/>
      <w:sz w:val="22"/>
    </w:rPr>
    <w:tblPr>
      <w:jc w:val="center"/>
      <w:tblInd w:w="0" w:type="dxa"/>
      <w:tblBorders>
        <w:top w:val="single" w:sz="8" w:space="0" w:color="auto"/>
        <w:bottom w:val="single" w:sz="8" w:space="0" w:color="auto"/>
        <w:insideH w:val="single" w:sz="2" w:space="0" w:color="auto"/>
        <w:insideV w:val="single" w:sz="2" w:space="0" w:color="auto"/>
      </w:tblBorders>
      <w:tblCellMar>
        <w:top w:w="0" w:type="dxa"/>
        <w:left w:w="108" w:type="dxa"/>
        <w:bottom w:w="0" w:type="dxa"/>
        <w:right w:w="108" w:type="dxa"/>
      </w:tblCellMar>
    </w:tblPr>
    <w:trPr>
      <w:jc w:val="center"/>
    </w:trPr>
    <w:tcPr>
      <w:vAlign w:val="center"/>
    </w:tcPr>
  </w:style>
  <w:style w:type="table" w:customStyle="1" w:styleId="17">
    <w:name w:val="表格样式1"/>
    <w:qFormat/>
    <w:rsid w:val="005F5F1E"/>
    <w:tblP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1">
    <w:name w:val="Char Char Char Char Char Char Char Char Char Char1"/>
    <w:basedOn w:val="a"/>
    <w:qFormat/>
    <w:rsid w:val="005F5F1E"/>
    <w:rPr>
      <w:rFonts w:ascii="Tahoma" w:hAnsi="Tahoma"/>
      <w:sz w:val="24"/>
      <w:szCs w:val="20"/>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
    <w:qFormat/>
    <w:rsid w:val="005F5F1E"/>
    <w:rPr>
      <w:rFonts w:ascii="Tahoma" w:hAnsi="Tahoma"/>
      <w:sz w:val="24"/>
      <w:szCs w:val="20"/>
    </w:rPr>
  </w:style>
  <w:style w:type="paragraph" w:customStyle="1" w:styleId="Char1CharCharChar1">
    <w:name w:val="Char1 Char Char Char1"/>
    <w:basedOn w:val="a"/>
    <w:qFormat/>
    <w:rsid w:val="005F5F1E"/>
  </w:style>
  <w:style w:type="paragraph" w:customStyle="1" w:styleId="Char1CharCharChar2">
    <w:name w:val="Char1 Char Char Char2"/>
    <w:basedOn w:val="a"/>
    <w:qFormat/>
    <w:rsid w:val="005F5F1E"/>
  </w:style>
  <w:style w:type="paragraph" w:customStyle="1" w:styleId="Char1CharCharChar3">
    <w:name w:val="Char1 Char Char Char3"/>
    <w:basedOn w:val="a"/>
    <w:qFormat/>
    <w:rsid w:val="005F5F1E"/>
  </w:style>
  <w:style w:type="paragraph" w:customStyle="1" w:styleId="Char1CharCharChar4">
    <w:name w:val="Char1 Char Char Char4"/>
    <w:basedOn w:val="a"/>
    <w:qFormat/>
    <w:rsid w:val="005F5F1E"/>
  </w:style>
  <w:style w:type="paragraph" w:customStyle="1" w:styleId="Char1CharCharChar5">
    <w:name w:val="Char1 Char Char Char5"/>
    <w:basedOn w:val="a"/>
    <w:qFormat/>
    <w:rsid w:val="005F5F1E"/>
  </w:style>
  <w:style w:type="paragraph" w:customStyle="1" w:styleId="Char1CharCharChar6">
    <w:name w:val="Char1 Char Char Char6"/>
    <w:basedOn w:val="a"/>
    <w:qFormat/>
    <w:rsid w:val="005F5F1E"/>
  </w:style>
  <w:style w:type="paragraph" w:customStyle="1" w:styleId="Char1CharCharChar7">
    <w:name w:val="Char1 Char Char Char7"/>
    <w:basedOn w:val="a"/>
    <w:qFormat/>
    <w:rsid w:val="005F5F1E"/>
  </w:style>
  <w:style w:type="paragraph" w:customStyle="1" w:styleId="Char1CharCharChar8">
    <w:name w:val="Char1 Char Char Char8"/>
    <w:basedOn w:val="a"/>
    <w:qFormat/>
    <w:rsid w:val="005F5F1E"/>
  </w:style>
  <w:style w:type="paragraph" w:customStyle="1" w:styleId="Char1CharCharChar9">
    <w:name w:val="Char1 Char Char Char9"/>
    <w:basedOn w:val="a"/>
    <w:qFormat/>
    <w:rsid w:val="005F5F1E"/>
  </w:style>
  <w:style w:type="paragraph" w:customStyle="1" w:styleId="110">
    <w:name w:val="修订11"/>
    <w:uiPriority w:val="99"/>
    <w:unhideWhenUsed/>
    <w:qFormat/>
    <w:rsid w:val="005F5F1E"/>
    <w:rPr>
      <w:kern w:val="2"/>
      <w:sz w:val="21"/>
    </w:rPr>
  </w:style>
  <w:style w:type="paragraph" w:customStyle="1" w:styleId="Char1CharCharChar10">
    <w:name w:val="Char1 Char Char Char10"/>
    <w:basedOn w:val="a"/>
    <w:qFormat/>
    <w:rsid w:val="005F5F1E"/>
  </w:style>
  <w:style w:type="paragraph" w:customStyle="1" w:styleId="Char1CharCharChar12">
    <w:name w:val="Char1 Char Char Char12"/>
    <w:basedOn w:val="a"/>
    <w:rsid w:val="005F5F1E"/>
  </w:style>
  <w:style w:type="paragraph" w:customStyle="1" w:styleId="Char1CharCharChar13">
    <w:name w:val="Char1 Char Char Char13"/>
    <w:basedOn w:val="a"/>
    <w:qFormat/>
    <w:rsid w:val="005F5F1E"/>
  </w:style>
  <w:style w:type="paragraph" w:customStyle="1" w:styleId="Char1CharCharChar14">
    <w:name w:val="Char1 Char Char Char14"/>
    <w:basedOn w:val="a"/>
    <w:qFormat/>
    <w:rsid w:val="005F5F1E"/>
    <w:rPr>
      <w:rFonts w:ascii="Arial" w:hAnsi="Arial" w:cs="Arial"/>
      <w:sz w:val="20"/>
      <w:szCs w:val="20"/>
    </w:rPr>
  </w:style>
  <w:style w:type="paragraph" w:customStyle="1" w:styleId="Char1CharCharChar15">
    <w:name w:val="Char1 Char Char Char15"/>
    <w:basedOn w:val="a"/>
    <w:rsid w:val="005F5F1E"/>
  </w:style>
  <w:style w:type="character" w:customStyle="1" w:styleId="Bodytext2Spacing0pt">
    <w:name w:val="Body text|2 + Spacing 0 pt"/>
    <w:basedOn w:val="a0"/>
    <w:semiHidden/>
    <w:unhideWhenUsed/>
    <w:rsid w:val="005F5F1E"/>
    <w:rPr>
      <w:rFonts w:ascii="PMingLiU" w:eastAsia="PMingLiU" w:hAnsi="PMingLiU" w:cs="PMingLiU"/>
      <w:color w:val="000000"/>
      <w:spacing w:val="0"/>
      <w:w w:val="100"/>
      <w:position w:val="0"/>
      <w:sz w:val="24"/>
      <w:szCs w:val="24"/>
      <w:u w:val="none"/>
      <w:lang w:val="zh-CN" w:eastAsia="zh-CN" w:bidi="zh-CN"/>
    </w:rPr>
  </w:style>
  <w:style w:type="character" w:customStyle="1" w:styleId="Bodytext2Arial">
    <w:name w:val="Body text|2 + Arial"/>
    <w:basedOn w:val="a0"/>
    <w:semiHidden/>
    <w:unhideWhenUsed/>
    <w:rsid w:val="005F5F1E"/>
    <w:rPr>
      <w:rFonts w:ascii="Arial" w:eastAsia="Arial" w:hAnsi="Arial" w:cs="Arial"/>
      <w:color w:val="000000"/>
      <w:spacing w:val="0"/>
      <w:w w:val="60"/>
      <w:position w:val="0"/>
      <w:sz w:val="24"/>
      <w:szCs w:val="24"/>
      <w:u w:val="none"/>
      <w:lang w:val="zh-CN" w:eastAsia="zh-CN" w:bidi="zh-CN"/>
    </w:rPr>
  </w:style>
  <w:style w:type="character" w:customStyle="1" w:styleId="Bodytext2">
    <w:name w:val="Body text|2_"/>
    <w:basedOn w:val="a0"/>
    <w:link w:val="Bodytext20"/>
    <w:rsid w:val="005F5F1E"/>
    <w:rPr>
      <w:rFonts w:ascii="PMingLiU" w:eastAsia="PMingLiU" w:hAnsi="PMingLiU" w:cs="PMingLiU"/>
      <w:spacing w:val="20"/>
      <w:sz w:val="22"/>
      <w:szCs w:val="22"/>
      <w:shd w:val="clear" w:color="auto" w:fill="FFFFFF"/>
    </w:rPr>
  </w:style>
  <w:style w:type="paragraph" w:customStyle="1" w:styleId="Bodytext20">
    <w:name w:val="Body text|2"/>
    <w:basedOn w:val="a"/>
    <w:link w:val="Bodytext2"/>
    <w:qFormat/>
    <w:rsid w:val="005F5F1E"/>
    <w:pPr>
      <w:shd w:val="clear" w:color="auto" w:fill="FFFFFF"/>
      <w:spacing w:before="140" w:line="360" w:lineRule="exact"/>
      <w:ind w:firstLine="500"/>
      <w:jc w:val="left"/>
    </w:pPr>
    <w:rPr>
      <w:rFonts w:ascii="PMingLiU" w:eastAsia="PMingLiU" w:hAnsi="PMingLiU" w:cs="PMingLiU"/>
      <w:spacing w:val="20"/>
      <w:kern w:val="0"/>
      <w:sz w:val="22"/>
      <w:szCs w:val="22"/>
    </w:rPr>
  </w:style>
  <w:style w:type="paragraph" w:customStyle="1" w:styleId="Char1CharCharChar0">
    <w:name w:val="Char1 Char Char Char"/>
    <w:basedOn w:val="a"/>
    <w:rsid w:val="00B26B35"/>
  </w:style>
</w:styles>
</file>

<file path=word/webSettings.xml><?xml version="1.0" encoding="utf-8"?>
<w:webSettings xmlns:r="http://schemas.openxmlformats.org/officeDocument/2006/relationships" xmlns:w="http://schemas.openxmlformats.org/wordprocessingml/2006/main">
  <w:divs>
    <w:div w:id="37322158">
      <w:bodyDiv w:val="1"/>
      <w:marLeft w:val="0"/>
      <w:marRight w:val="0"/>
      <w:marTop w:val="0"/>
      <w:marBottom w:val="0"/>
      <w:divBdr>
        <w:top w:val="none" w:sz="0" w:space="0" w:color="auto"/>
        <w:left w:val="none" w:sz="0" w:space="0" w:color="auto"/>
        <w:bottom w:val="none" w:sz="0" w:space="0" w:color="auto"/>
        <w:right w:val="none" w:sz="0" w:space="0" w:color="auto"/>
      </w:divBdr>
    </w:div>
    <w:div w:id="420876921">
      <w:bodyDiv w:val="1"/>
      <w:marLeft w:val="0"/>
      <w:marRight w:val="0"/>
      <w:marTop w:val="0"/>
      <w:marBottom w:val="0"/>
      <w:divBdr>
        <w:top w:val="none" w:sz="0" w:space="0" w:color="auto"/>
        <w:left w:val="none" w:sz="0" w:space="0" w:color="auto"/>
        <w:bottom w:val="none" w:sz="0" w:space="0" w:color="auto"/>
        <w:right w:val="none" w:sz="0" w:space="0" w:color="auto"/>
      </w:divBdr>
    </w:div>
    <w:div w:id="453528376">
      <w:bodyDiv w:val="1"/>
      <w:marLeft w:val="0"/>
      <w:marRight w:val="0"/>
      <w:marTop w:val="0"/>
      <w:marBottom w:val="0"/>
      <w:divBdr>
        <w:top w:val="none" w:sz="0" w:space="0" w:color="auto"/>
        <w:left w:val="none" w:sz="0" w:space="0" w:color="auto"/>
        <w:bottom w:val="none" w:sz="0" w:space="0" w:color="auto"/>
        <w:right w:val="none" w:sz="0" w:space="0" w:color="auto"/>
      </w:divBdr>
    </w:div>
    <w:div w:id="457576217">
      <w:bodyDiv w:val="1"/>
      <w:marLeft w:val="0"/>
      <w:marRight w:val="0"/>
      <w:marTop w:val="0"/>
      <w:marBottom w:val="0"/>
      <w:divBdr>
        <w:top w:val="none" w:sz="0" w:space="0" w:color="auto"/>
        <w:left w:val="none" w:sz="0" w:space="0" w:color="auto"/>
        <w:bottom w:val="none" w:sz="0" w:space="0" w:color="auto"/>
        <w:right w:val="none" w:sz="0" w:space="0" w:color="auto"/>
      </w:divBdr>
    </w:div>
    <w:div w:id="867061674">
      <w:bodyDiv w:val="1"/>
      <w:marLeft w:val="0"/>
      <w:marRight w:val="0"/>
      <w:marTop w:val="0"/>
      <w:marBottom w:val="0"/>
      <w:divBdr>
        <w:top w:val="none" w:sz="0" w:space="0" w:color="auto"/>
        <w:left w:val="none" w:sz="0" w:space="0" w:color="auto"/>
        <w:bottom w:val="none" w:sz="0" w:space="0" w:color="auto"/>
        <w:right w:val="none" w:sz="0" w:space="0" w:color="auto"/>
      </w:divBdr>
    </w:div>
    <w:div w:id="868420560">
      <w:bodyDiv w:val="1"/>
      <w:marLeft w:val="0"/>
      <w:marRight w:val="0"/>
      <w:marTop w:val="0"/>
      <w:marBottom w:val="0"/>
      <w:divBdr>
        <w:top w:val="none" w:sz="0" w:space="0" w:color="auto"/>
        <w:left w:val="none" w:sz="0" w:space="0" w:color="auto"/>
        <w:bottom w:val="none" w:sz="0" w:space="0" w:color="auto"/>
        <w:right w:val="none" w:sz="0" w:space="0" w:color="auto"/>
      </w:divBdr>
    </w:div>
    <w:div w:id="1577008330">
      <w:bodyDiv w:val="1"/>
      <w:marLeft w:val="0"/>
      <w:marRight w:val="0"/>
      <w:marTop w:val="0"/>
      <w:marBottom w:val="0"/>
      <w:divBdr>
        <w:top w:val="none" w:sz="0" w:space="0" w:color="auto"/>
        <w:left w:val="none" w:sz="0" w:space="0" w:color="auto"/>
        <w:bottom w:val="none" w:sz="0" w:space="0" w:color="auto"/>
        <w:right w:val="none" w:sz="0" w:space="0" w:color="auto"/>
      </w:divBdr>
    </w:div>
    <w:div w:id="1580676489">
      <w:bodyDiv w:val="1"/>
      <w:marLeft w:val="0"/>
      <w:marRight w:val="0"/>
      <w:marTop w:val="0"/>
      <w:marBottom w:val="0"/>
      <w:divBdr>
        <w:top w:val="none" w:sz="0" w:space="0" w:color="auto"/>
        <w:left w:val="none" w:sz="0" w:space="0" w:color="auto"/>
        <w:bottom w:val="none" w:sz="0" w:space="0" w:color="auto"/>
        <w:right w:val="none" w:sz="0" w:space="0" w:color="auto"/>
      </w:divBdr>
    </w:div>
    <w:div w:id="1923297463">
      <w:bodyDiv w:val="1"/>
      <w:marLeft w:val="0"/>
      <w:marRight w:val="0"/>
      <w:marTop w:val="0"/>
      <w:marBottom w:val="0"/>
      <w:divBdr>
        <w:top w:val="none" w:sz="0" w:space="0" w:color="auto"/>
        <w:left w:val="none" w:sz="0" w:space="0" w:color="auto"/>
        <w:bottom w:val="none" w:sz="0" w:space="0" w:color="auto"/>
        <w:right w:val="none" w:sz="0" w:space="0" w:color="auto"/>
      </w:divBdr>
    </w:div>
    <w:div w:id="2053651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0027E4-5A3B-45D5-AA73-2E4E2CC0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28</Pages>
  <Words>3158</Words>
  <Characters>18003</Characters>
  <Application>Microsoft Office Word</Application>
  <DocSecurity>0</DocSecurity>
  <Lines>150</Lines>
  <Paragraphs>42</Paragraphs>
  <ScaleCrop>false</ScaleCrop>
  <Company>microsoft</Company>
  <LinksUpToDate>false</LinksUpToDate>
  <CharactersWithSpaces>21119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致 委 托 方 函</dc:title>
  <dc:creator>user</dc:creator>
  <cp:lastModifiedBy>Administrator</cp:lastModifiedBy>
  <cp:revision>50</cp:revision>
  <cp:lastPrinted>2021-11-26T00:46:00Z</cp:lastPrinted>
  <dcterms:created xsi:type="dcterms:W3CDTF">2022-06-15T07:53:00Z</dcterms:created>
  <dcterms:modified xsi:type="dcterms:W3CDTF">2022-09-29T08:18:00Z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