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8F3" w:rsidRDefault="00CD484B">
      <w:pPr>
        <w:spacing w:beforeLines="50" w:before="156" w:afterLines="50" w:after="156"/>
        <w:jc w:val="center"/>
        <w:rPr>
          <w:b/>
          <w:bCs/>
          <w:sz w:val="44"/>
          <w:szCs w:val="44"/>
        </w:rPr>
      </w:pPr>
      <w:r>
        <w:rPr>
          <w:rFonts w:hint="eastAsia"/>
          <w:b/>
          <w:bCs/>
          <w:noProof/>
          <w:sz w:val="44"/>
          <w:szCs w:val="44"/>
        </w:rPr>
        <w:drawing>
          <wp:inline distT="0" distB="0" distL="0" distR="0">
            <wp:extent cx="2659380" cy="777240"/>
            <wp:effectExtent l="0" t="0" r="0" b="0"/>
            <wp:docPr id="2" name="图片 2" descr="同伦logo C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同伦logo CS-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59380" cy="777240"/>
                    </a:xfrm>
                    <a:prstGeom prst="rect">
                      <a:avLst/>
                    </a:prstGeom>
                    <a:noFill/>
                    <a:ln>
                      <a:noFill/>
                    </a:ln>
                  </pic:spPr>
                </pic:pic>
              </a:graphicData>
            </a:graphic>
          </wp:inline>
        </w:drawing>
      </w:r>
    </w:p>
    <w:p w:rsidR="009118F3" w:rsidRDefault="009118F3">
      <w:pPr>
        <w:spacing w:beforeLines="50" w:before="156" w:afterLines="50" w:after="156"/>
        <w:jc w:val="center"/>
        <w:rPr>
          <w:b/>
          <w:bCs/>
          <w:sz w:val="44"/>
          <w:szCs w:val="44"/>
        </w:rPr>
      </w:pPr>
    </w:p>
    <w:p w:rsidR="009118F3" w:rsidRDefault="009118F3">
      <w:pPr>
        <w:spacing w:beforeLines="50" w:before="156" w:afterLines="50" w:after="156"/>
        <w:jc w:val="center"/>
        <w:rPr>
          <w:b/>
          <w:bCs/>
          <w:sz w:val="44"/>
          <w:szCs w:val="44"/>
        </w:rPr>
      </w:pPr>
    </w:p>
    <w:p w:rsidR="009118F3" w:rsidRDefault="009118F3">
      <w:pPr>
        <w:spacing w:beforeLines="50" w:before="156" w:afterLines="50" w:after="156"/>
        <w:jc w:val="center"/>
        <w:rPr>
          <w:b/>
          <w:bCs/>
          <w:sz w:val="44"/>
          <w:szCs w:val="44"/>
        </w:rPr>
      </w:pPr>
    </w:p>
    <w:p w:rsidR="009118F3" w:rsidRDefault="009118F3">
      <w:pPr>
        <w:spacing w:beforeLines="50" w:before="156" w:afterLines="50" w:after="156"/>
        <w:jc w:val="center"/>
        <w:rPr>
          <w:b/>
          <w:bCs/>
          <w:sz w:val="44"/>
          <w:szCs w:val="44"/>
        </w:rPr>
      </w:pPr>
    </w:p>
    <w:p w:rsidR="009118F3" w:rsidRDefault="009118F3">
      <w:pPr>
        <w:spacing w:beforeLines="50" w:before="156" w:afterLines="50" w:after="156"/>
        <w:jc w:val="center"/>
        <w:rPr>
          <w:b/>
          <w:bCs/>
          <w:sz w:val="44"/>
          <w:szCs w:val="44"/>
        </w:rPr>
      </w:pPr>
    </w:p>
    <w:p w:rsidR="009118F3" w:rsidRDefault="00CD484B">
      <w:pPr>
        <w:spacing w:beforeLines="50" w:before="156" w:afterLines="50" w:after="156"/>
        <w:jc w:val="center"/>
        <w:rPr>
          <w:rFonts w:ascii="黑体" w:eastAsia="黑体" w:hAnsi="黑体" w:cs="方正兰亭粗黑简体"/>
          <w:b/>
          <w:bCs/>
          <w:sz w:val="72"/>
          <w:szCs w:val="72"/>
        </w:rPr>
      </w:pPr>
      <w:proofErr w:type="gramStart"/>
      <w:r>
        <w:rPr>
          <w:rFonts w:ascii="黑体" w:eastAsia="黑体" w:hAnsi="黑体" w:cs="方正兰亭粗黑简体" w:hint="eastAsia"/>
          <w:b/>
          <w:bCs/>
          <w:sz w:val="72"/>
          <w:szCs w:val="72"/>
        </w:rPr>
        <w:t>网拍房产</w:t>
      </w:r>
      <w:proofErr w:type="gramEnd"/>
      <w:r>
        <w:rPr>
          <w:rFonts w:ascii="黑体" w:eastAsia="黑体" w:hAnsi="黑体" w:cs="方正兰亭粗黑简体" w:hint="eastAsia"/>
          <w:b/>
          <w:bCs/>
          <w:sz w:val="72"/>
          <w:szCs w:val="72"/>
        </w:rPr>
        <w:t>估价意见书</w:t>
      </w:r>
    </w:p>
    <w:p w:rsidR="009118F3" w:rsidRDefault="009118F3">
      <w:pPr>
        <w:spacing w:beforeLines="50" w:before="156" w:afterLines="50" w:after="156"/>
        <w:jc w:val="center"/>
        <w:rPr>
          <w:rFonts w:ascii="黑体" w:eastAsia="黑体" w:hAnsi="黑体" w:cs="方正兰亭粗黑简体"/>
          <w:b/>
          <w:bCs/>
          <w:sz w:val="72"/>
          <w:szCs w:val="72"/>
        </w:rPr>
      </w:pPr>
    </w:p>
    <w:p w:rsidR="009118F3" w:rsidRDefault="009118F3">
      <w:pPr>
        <w:spacing w:beforeLines="50" w:before="156" w:afterLines="50" w:after="156" w:line="560" w:lineRule="exact"/>
        <w:jc w:val="center"/>
        <w:rPr>
          <w:b/>
          <w:bCs/>
          <w:sz w:val="44"/>
          <w:szCs w:val="44"/>
        </w:rPr>
      </w:pPr>
    </w:p>
    <w:p w:rsidR="009118F3" w:rsidRDefault="009118F3">
      <w:pPr>
        <w:spacing w:beforeLines="50" w:before="156" w:afterLines="50" w:after="156" w:line="560" w:lineRule="exact"/>
        <w:jc w:val="center"/>
        <w:rPr>
          <w:b/>
          <w:bCs/>
          <w:sz w:val="44"/>
          <w:szCs w:val="44"/>
        </w:rPr>
      </w:pPr>
    </w:p>
    <w:p w:rsidR="009118F3" w:rsidRDefault="009118F3">
      <w:pPr>
        <w:spacing w:beforeLines="50" w:before="156" w:afterLines="50" w:after="156" w:line="560" w:lineRule="exact"/>
        <w:jc w:val="center"/>
        <w:rPr>
          <w:b/>
          <w:bCs/>
          <w:sz w:val="44"/>
          <w:szCs w:val="44"/>
        </w:rPr>
      </w:pPr>
    </w:p>
    <w:p w:rsidR="009118F3" w:rsidRDefault="009118F3">
      <w:pPr>
        <w:spacing w:beforeLines="50" w:before="156" w:afterLines="50" w:after="156" w:line="560" w:lineRule="exact"/>
        <w:jc w:val="center"/>
        <w:rPr>
          <w:b/>
          <w:bCs/>
          <w:sz w:val="44"/>
          <w:szCs w:val="44"/>
        </w:rPr>
      </w:pPr>
    </w:p>
    <w:p w:rsidR="009118F3" w:rsidRDefault="009118F3">
      <w:pPr>
        <w:snapToGrid w:val="0"/>
        <w:spacing w:line="560" w:lineRule="exact"/>
        <w:contextualSpacing/>
        <w:rPr>
          <w:rFonts w:ascii="仿宋" w:eastAsia="仿宋" w:hAnsi="仿宋" w:cs="仿宋"/>
          <w:b/>
          <w:bCs/>
          <w:color w:val="000000"/>
          <w:sz w:val="28"/>
          <w:szCs w:val="28"/>
        </w:rPr>
      </w:pPr>
    </w:p>
    <w:p w:rsidR="009118F3" w:rsidRDefault="009118F3">
      <w:pPr>
        <w:snapToGrid w:val="0"/>
        <w:spacing w:line="560" w:lineRule="exact"/>
        <w:contextualSpacing/>
        <w:jc w:val="center"/>
        <w:rPr>
          <w:rFonts w:ascii="仿宋" w:eastAsia="仿宋" w:hAnsi="仿宋" w:cs="仿宋"/>
          <w:b/>
          <w:bCs/>
          <w:color w:val="000000"/>
          <w:sz w:val="28"/>
          <w:szCs w:val="28"/>
        </w:rPr>
      </w:pPr>
    </w:p>
    <w:p w:rsidR="009118F3" w:rsidRDefault="009118F3">
      <w:pPr>
        <w:snapToGrid w:val="0"/>
        <w:spacing w:line="560" w:lineRule="exact"/>
        <w:contextualSpacing/>
        <w:jc w:val="center"/>
        <w:rPr>
          <w:rFonts w:ascii="仿宋" w:eastAsia="仿宋" w:hAnsi="仿宋" w:cs="仿宋"/>
          <w:b/>
          <w:bCs/>
          <w:color w:val="000000"/>
          <w:sz w:val="28"/>
          <w:szCs w:val="28"/>
        </w:rPr>
      </w:pPr>
    </w:p>
    <w:p w:rsidR="009118F3" w:rsidRDefault="00CD484B">
      <w:pPr>
        <w:snapToGrid w:val="0"/>
        <w:spacing w:line="560" w:lineRule="exact"/>
        <w:contextualSpacing/>
        <w:jc w:val="center"/>
        <w:rPr>
          <w:rFonts w:ascii="仿宋" w:eastAsia="仿宋" w:hAnsi="仿宋" w:cs="仿宋"/>
          <w:b/>
          <w:bCs/>
          <w:color w:val="000000"/>
          <w:sz w:val="28"/>
          <w:szCs w:val="28"/>
        </w:rPr>
      </w:pPr>
      <w:r>
        <w:rPr>
          <w:rFonts w:ascii="仿宋" w:eastAsia="仿宋" w:hAnsi="仿宋"/>
          <w:noProof/>
          <w:sz w:val="44"/>
        </w:rPr>
        <mc:AlternateContent>
          <mc:Choice Requires="wps">
            <w:drawing>
              <wp:anchor distT="0" distB="0" distL="114300" distR="114300" simplePos="0" relativeHeight="251658240" behindDoc="0" locked="0" layoutInCell="1" allowOverlap="1">
                <wp:simplePos x="0" y="0"/>
                <wp:positionH relativeFrom="column">
                  <wp:posOffset>-1131570</wp:posOffset>
                </wp:positionH>
                <wp:positionV relativeFrom="paragraph">
                  <wp:posOffset>453390</wp:posOffset>
                </wp:positionV>
                <wp:extent cx="7561580" cy="1333500"/>
                <wp:effectExtent l="0" t="0" r="1270" b="0"/>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1333500"/>
                        </a:xfrm>
                        <a:prstGeom prst="rect">
                          <a:avLst/>
                        </a:prstGeom>
                        <a:solidFill>
                          <a:srgbClr val="C00000"/>
                        </a:solidFill>
                        <a:ln>
                          <a:noFill/>
                        </a:ln>
                      </wps:spPr>
                      <wps:txbx>
                        <w:txbxContent>
                          <w:p w:rsidR="007C30FF" w:rsidRDefault="007C30FF">
                            <w:pPr>
                              <w:jc w:val="left"/>
                            </w:pPr>
                          </w:p>
                          <w:p w:rsidR="007C30FF" w:rsidRPr="00266B7A" w:rsidRDefault="007C30FF" w:rsidP="00266B7A">
                            <w:pPr>
                              <w:ind w:firstLineChars="1100" w:firstLine="2310"/>
                              <w:jc w:val="left"/>
                            </w:pPr>
                            <w:r w:rsidRPr="00266B7A">
                              <w:rPr>
                                <w:rFonts w:hint="eastAsia"/>
                              </w:rPr>
                              <w:t>联系电话：</w:t>
                            </w:r>
                            <w:r w:rsidRPr="00266B7A">
                              <w:rPr>
                                <w:rFonts w:hint="eastAsia"/>
                              </w:rPr>
                              <w:t>4008-</w:t>
                            </w:r>
                            <w:r w:rsidRPr="00266B7A">
                              <w:t>284-666</w:t>
                            </w:r>
                          </w:p>
                          <w:p w:rsidR="007C30FF" w:rsidRPr="00266B7A" w:rsidRDefault="007C30FF" w:rsidP="00266B7A">
                            <w:pPr>
                              <w:ind w:firstLineChars="1100" w:firstLine="2310"/>
                              <w:jc w:val="left"/>
                            </w:pPr>
                            <w:r w:rsidRPr="00266B7A">
                              <w:rPr>
                                <w:rFonts w:hint="eastAsia"/>
                              </w:rPr>
                              <w:t>北京总部：北京市朝阳区曙光西里甲</w:t>
                            </w:r>
                            <w:r w:rsidRPr="00266B7A">
                              <w:rPr>
                                <w:rFonts w:hint="eastAsia"/>
                              </w:rPr>
                              <w:t>6</w:t>
                            </w:r>
                            <w:r w:rsidRPr="00266B7A">
                              <w:rPr>
                                <w:rFonts w:hint="eastAsia"/>
                              </w:rPr>
                              <w:t>号院</w:t>
                            </w:r>
                            <w:r w:rsidRPr="00266B7A">
                              <w:rPr>
                                <w:rFonts w:hint="eastAsia"/>
                              </w:rPr>
                              <w:t>8</w:t>
                            </w:r>
                            <w:r w:rsidRPr="00266B7A">
                              <w:rPr>
                                <w:rFonts w:hint="eastAsia"/>
                              </w:rPr>
                              <w:t>号楼（时间国际</w:t>
                            </w:r>
                            <w:r w:rsidRPr="00266B7A">
                              <w:rPr>
                                <w:rFonts w:hint="eastAsia"/>
                              </w:rPr>
                              <w:t>H</w:t>
                            </w:r>
                            <w:r w:rsidRPr="00266B7A">
                              <w:rPr>
                                <w:rFonts w:hint="eastAsia"/>
                              </w:rPr>
                              <w:t>座）南楼</w:t>
                            </w:r>
                            <w:r w:rsidRPr="00266B7A">
                              <w:rPr>
                                <w:rFonts w:hint="eastAsia"/>
                              </w:rPr>
                              <w:t>11</w:t>
                            </w:r>
                            <w:r w:rsidRPr="00266B7A">
                              <w:rPr>
                                <w:rFonts w:hint="eastAsia"/>
                              </w:rPr>
                              <w:t>层</w:t>
                            </w:r>
                          </w:p>
                          <w:p w:rsidR="007C30FF" w:rsidRPr="00266B7A" w:rsidRDefault="007C30FF" w:rsidP="00266B7A">
                            <w:pPr>
                              <w:ind w:firstLineChars="1100" w:firstLine="2310"/>
                              <w:jc w:val="left"/>
                            </w:pPr>
                            <w:r w:rsidRPr="00266B7A">
                              <w:rPr>
                                <w:rFonts w:hint="eastAsia"/>
                              </w:rPr>
                              <w:t>运营总部：南京市雨花台区安德门大街</w:t>
                            </w:r>
                            <w:r w:rsidRPr="00266B7A">
                              <w:rPr>
                                <w:rFonts w:hint="eastAsia"/>
                              </w:rPr>
                              <w:t>5</w:t>
                            </w:r>
                            <w:r w:rsidRPr="00266B7A">
                              <w:t>2</w:t>
                            </w:r>
                            <w:r w:rsidRPr="00266B7A">
                              <w:rPr>
                                <w:rFonts w:hint="eastAsia"/>
                              </w:rPr>
                              <w:t>号</w:t>
                            </w:r>
                            <w:proofErr w:type="gramStart"/>
                            <w:r w:rsidRPr="00266B7A">
                              <w:rPr>
                                <w:rFonts w:hint="eastAsia"/>
                              </w:rPr>
                              <w:t>世茂城品国际</w:t>
                            </w:r>
                            <w:proofErr w:type="gramEnd"/>
                            <w:r w:rsidRPr="00266B7A">
                              <w:rPr>
                                <w:rFonts w:hint="eastAsia"/>
                              </w:rPr>
                              <w:t>广场</w:t>
                            </w:r>
                            <w:r w:rsidRPr="00266B7A">
                              <w:t>A</w:t>
                            </w:r>
                            <w:r w:rsidRPr="00266B7A">
                              <w:rPr>
                                <w:rFonts w:hint="eastAsia"/>
                              </w:rPr>
                              <w:t>栋</w:t>
                            </w:r>
                            <w:r w:rsidRPr="00266B7A">
                              <w:rPr>
                                <w:rFonts w:hint="eastAsia"/>
                              </w:rPr>
                              <w:t>1</w:t>
                            </w:r>
                            <w:r w:rsidRPr="00266B7A">
                              <w:t>0</w:t>
                            </w:r>
                            <w:r w:rsidRPr="00266B7A">
                              <w:rPr>
                                <w:rFonts w:hint="eastAsia"/>
                              </w:rPr>
                              <w:t>楼</w:t>
                            </w:r>
                          </w:p>
                          <w:p w:rsidR="007C30FF" w:rsidRPr="00266B7A" w:rsidRDefault="007C30FF" w:rsidP="00266B7A">
                            <w:pPr>
                              <w:ind w:firstLineChars="1100" w:firstLine="2310"/>
                              <w:jc w:val="left"/>
                            </w:pPr>
                            <w:r w:rsidRPr="00266B7A">
                              <w:rPr>
                                <w:rFonts w:hint="eastAsia"/>
                              </w:rPr>
                              <w:t>网</w:t>
                            </w:r>
                            <w:r w:rsidRPr="00266B7A">
                              <w:rPr>
                                <w:rFonts w:hint="eastAsia"/>
                              </w:rPr>
                              <w:t xml:space="preserve">    </w:t>
                            </w:r>
                            <w:r w:rsidRPr="00266B7A">
                              <w:rPr>
                                <w:rFonts w:hint="eastAsia"/>
                              </w:rPr>
                              <w:t>址：</w:t>
                            </w:r>
                            <w:r w:rsidRPr="00266B7A">
                              <w:rPr>
                                <w:rFonts w:hint="eastAsia"/>
                              </w:rPr>
                              <w:t>www.tonglunpaipai.com</w:t>
                            </w:r>
                          </w:p>
                          <w:p w:rsidR="007C30FF" w:rsidRPr="00266B7A" w:rsidRDefault="007C30FF" w:rsidP="00266B7A">
                            <w:pPr>
                              <w:ind w:firstLineChars="1100" w:firstLine="2310"/>
                              <w:jc w:val="left"/>
                            </w:pPr>
                          </w:p>
                        </w:txbxContent>
                      </wps:txbx>
                      <wps:bodyPr rot="0" vert="horz" wrap="square" lIns="91440" tIns="45720" rIns="91440" bIns="45720" anchor="t" anchorCtr="0" upright="1">
                        <a:noAutofit/>
                      </wps:bodyPr>
                    </wps:wsp>
                  </a:graphicData>
                </a:graphic>
              </wp:anchor>
            </w:drawing>
          </mc:Choice>
          <mc:Fallback>
            <w:pict>
              <v:rect id="矩形 2" o:spid="_x0000_s1026" style="position:absolute;left:0;text-align:left;margin-left:-89.1pt;margin-top:35.7pt;width:595.4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" fillcolor="#c00000" stroked="f">
                <v:textbox>
                  <w:txbxContent>
                    <w:p w:rsidR="007C30FF" w:rsidRDefault="007C30FF">
                      <w:pPr>
                        <w:jc w:val="left"/>
                      </w:pPr>
                    </w:p>
                    <w:p w:rsidR="007C30FF" w:rsidRPr="00266B7A" w:rsidRDefault="007C30FF" w:rsidP="00266B7A">
                      <w:pPr>
                        <w:ind w:firstLineChars="1100" w:firstLine="2310"/>
                        <w:jc w:val="left"/>
                      </w:pPr>
                      <w:r w:rsidRPr="00266B7A">
                        <w:rPr>
                          <w:rFonts w:hint="eastAsia"/>
                        </w:rPr>
                        <w:t>联系电话：</w:t>
                      </w:r>
                      <w:r w:rsidRPr="00266B7A">
                        <w:rPr>
                          <w:rFonts w:hint="eastAsia"/>
                        </w:rPr>
                        <w:t>4008-</w:t>
                      </w:r>
                      <w:r w:rsidRPr="00266B7A">
                        <w:t>284-666</w:t>
                      </w:r>
                    </w:p>
                    <w:p w:rsidR="007C30FF" w:rsidRPr="00266B7A" w:rsidRDefault="007C30FF" w:rsidP="00266B7A">
                      <w:pPr>
                        <w:ind w:firstLineChars="1100" w:firstLine="2310"/>
                        <w:jc w:val="left"/>
                      </w:pPr>
                      <w:r w:rsidRPr="00266B7A">
                        <w:rPr>
                          <w:rFonts w:hint="eastAsia"/>
                        </w:rPr>
                        <w:t>北京总部：北京市朝阳区曙光西里甲</w:t>
                      </w:r>
                      <w:r w:rsidRPr="00266B7A">
                        <w:rPr>
                          <w:rFonts w:hint="eastAsia"/>
                        </w:rPr>
                        <w:t>6</w:t>
                      </w:r>
                      <w:r w:rsidRPr="00266B7A">
                        <w:rPr>
                          <w:rFonts w:hint="eastAsia"/>
                        </w:rPr>
                        <w:t>号院</w:t>
                      </w:r>
                      <w:r w:rsidRPr="00266B7A">
                        <w:rPr>
                          <w:rFonts w:hint="eastAsia"/>
                        </w:rPr>
                        <w:t>8</w:t>
                      </w:r>
                      <w:r w:rsidRPr="00266B7A">
                        <w:rPr>
                          <w:rFonts w:hint="eastAsia"/>
                        </w:rPr>
                        <w:t>号楼（时间国际</w:t>
                      </w:r>
                      <w:r w:rsidRPr="00266B7A">
                        <w:rPr>
                          <w:rFonts w:hint="eastAsia"/>
                        </w:rPr>
                        <w:t>H</w:t>
                      </w:r>
                      <w:r w:rsidRPr="00266B7A">
                        <w:rPr>
                          <w:rFonts w:hint="eastAsia"/>
                        </w:rPr>
                        <w:t>座）南楼</w:t>
                      </w:r>
                      <w:r w:rsidRPr="00266B7A">
                        <w:rPr>
                          <w:rFonts w:hint="eastAsia"/>
                        </w:rPr>
                        <w:t>11</w:t>
                      </w:r>
                      <w:r w:rsidRPr="00266B7A">
                        <w:rPr>
                          <w:rFonts w:hint="eastAsia"/>
                        </w:rPr>
                        <w:t>层</w:t>
                      </w:r>
                    </w:p>
                    <w:p w:rsidR="007C30FF" w:rsidRPr="00266B7A" w:rsidRDefault="007C30FF" w:rsidP="00266B7A">
                      <w:pPr>
                        <w:ind w:firstLineChars="1100" w:firstLine="2310"/>
                        <w:jc w:val="left"/>
                      </w:pPr>
                      <w:r w:rsidRPr="00266B7A">
                        <w:rPr>
                          <w:rFonts w:hint="eastAsia"/>
                        </w:rPr>
                        <w:t>运营总部：南京市雨花台区安德门大街</w:t>
                      </w:r>
                      <w:r w:rsidRPr="00266B7A">
                        <w:rPr>
                          <w:rFonts w:hint="eastAsia"/>
                        </w:rPr>
                        <w:t>5</w:t>
                      </w:r>
                      <w:r w:rsidRPr="00266B7A">
                        <w:t>2</w:t>
                      </w:r>
                      <w:r w:rsidRPr="00266B7A">
                        <w:rPr>
                          <w:rFonts w:hint="eastAsia"/>
                        </w:rPr>
                        <w:t>号</w:t>
                      </w:r>
                      <w:proofErr w:type="gramStart"/>
                      <w:r w:rsidRPr="00266B7A">
                        <w:rPr>
                          <w:rFonts w:hint="eastAsia"/>
                        </w:rPr>
                        <w:t>世茂城品国际</w:t>
                      </w:r>
                      <w:proofErr w:type="gramEnd"/>
                      <w:r w:rsidRPr="00266B7A">
                        <w:rPr>
                          <w:rFonts w:hint="eastAsia"/>
                        </w:rPr>
                        <w:t>广场</w:t>
                      </w:r>
                      <w:r w:rsidRPr="00266B7A">
                        <w:t>A</w:t>
                      </w:r>
                      <w:r w:rsidRPr="00266B7A">
                        <w:rPr>
                          <w:rFonts w:hint="eastAsia"/>
                        </w:rPr>
                        <w:t>栋</w:t>
                      </w:r>
                      <w:r w:rsidRPr="00266B7A">
                        <w:rPr>
                          <w:rFonts w:hint="eastAsia"/>
                        </w:rPr>
                        <w:t>1</w:t>
                      </w:r>
                      <w:r w:rsidRPr="00266B7A">
                        <w:t>0</w:t>
                      </w:r>
                      <w:r w:rsidRPr="00266B7A">
                        <w:rPr>
                          <w:rFonts w:hint="eastAsia"/>
                        </w:rPr>
                        <w:t>楼</w:t>
                      </w:r>
                    </w:p>
                    <w:p w:rsidR="007C30FF" w:rsidRPr="00266B7A" w:rsidRDefault="007C30FF" w:rsidP="00266B7A">
                      <w:pPr>
                        <w:ind w:firstLineChars="1100" w:firstLine="2310"/>
                        <w:jc w:val="left"/>
                      </w:pPr>
                      <w:r w:rsidRPr="00266B7A">
                        <w:rPr>
                          <w:rFonts w:hint="eastAsia"/>
                        </w:rPr>
                        <w:t>网</w:t>
                      </w:r>
                      <w:r w:rsidRPr="00266B7A">
                        <w:rPr>
                          <w:rFonts w:hint="eastAsia"/>
                        </w:rPr>
                        <w:t xml:space="preserve">    </w:t>
                      </w:r>
                      <w:r w:rsidRPr="00266B7A">
                        <w:rPr>
                          <w:rFonts w:hint="eastAsia"/>
                        </w:rPr>
                        <w:t>址：</w:t>
                      </w:r>
                      <w:r w:rsidRPr="00266B7A">
                        <w:rPr>
                          <w:rFonts w:hint="eastAsia"/>
                        </w:rPr>
                        <w:t>www.tonglunpaipai.com</w:t>
                      </w:r>
                    </w:p>
                    <w:p w:rsidR="007C30FF" w:rsidRPr="00266B7A" w:rsidRDefault="007C30FF" w:rsidP="00266B7A">
                      <w:pPr>
                        <w:ind w:firstLineChars="1100" w:firstLine="2310"/>
                        <w:jc w:val="left"/>
                      </w:pPr>
                    </w:p>
                  </w:txbxContent>
                </v:textbox>
              </v:rect>
            </w:pict>
          </mc:Fallback>
        </mc:AlternateContent>
      </w:r>
    </w:p>
    <w:p w:rsidR="009118F3" w:rsidRDefault="009118F3">
      <w:pPr>
        <w:snapToGrid w:val="0"/>
        <w:spacing w:line="560" w:lineRule="exact"/>
        <w:contextualSpacing/>
        <w:jc w:val="center"/>
        <w:rPr>
          <w:rFonts w:ascii="仿宋" w:eastAsia="仿宋" w:hAnsi="仿宋" w:cs="仿宋"/>
          <w:b/>
          <w:bCs/>
          <w:color w:val="000000"/>
          <w:sz w:val="28"/>
          <w:szCs w:val="28"/>
        </w:rPr>
      </w:pPr>
    </w:p>
    <w:p w:rsidR="009118F3" w:rsidRDefault="009118F3">
      <w:pPr>
        <w:pStyle w:val="11"/>
        <w:rPr>
          <w:rFonts w:ascii="仿宋" w:eastAsia="仿宋" w:hAnsi="仿宋" w:cs="仿宋"/>
          <w:bCs/>
          <w:snapToGrid/>
          <w:sz w:val="28"/>
          <w:szCs w:val="28"/>
        </w:rPr>
      </w:pPr>
    </w:p>
    <w:sdt>
      <w:sdtPr>
        <w:rPr>
          <w:rFonts w:ascii="Calibri" w:eastAsia="宋体" w:hAnsi="Calibri" w:cs="Times New Roman"/>
          <w:color w:val="auto"/>
          <w:kern w:val="2"/>
          <w:sz w:val="21"/>
          <w:szCs w:val="24"/>
          <w:lang w:val="zh-CN"/>
        </w:rPr>
        <w:id w:val="379514765"/>
        <w:docPartObj>
          <w:docPartGallery w:val="Table of Contents"/>
          <w:docPartUnique/>
        </w:docPartObj>
      </w:sdtPr>
      <w:sdtEndPr>
        <w:rPr>
          <w:b/>
          <w:bCs/>
        </w:rPr>
      </w:sdtEndPr>
      <w:sdtContent>
        <w:p w:rsidR="00B50FB1" w:rsidRPr="008C28DD" w:rsidRDefault="00B50FB1" w:rsidP="00AA198C">
          <w:pPr>
            <w:pStyle w:val="TOC"/>
            <w:jc w:val="center"/>
            <w:rPr>
              <w:rFonts w:ascii="仿宋" w:eastAsia="仿宋" w:hAnsi="仿宋"/>
              <w:b/>
              <w:bCs/>
              <w:color w:val="auto"/>
              <w:sz w:val="44"/>
              <w:szCs w:val="44"/>
            </w:rPr>
          </w:pPr>
          <w:r w:rsidRPr="008C28DD">
            <w:rPr>
              <w:rFonts w:ascii="仿宋" w:eastAsia="仿宋" w:hAnsi="仿宋"/>
              <w:b/>
              <w:bCs/>
              <w:color w:val="auto"/>
              <w:sz w:val="44"/>
              <w:szCs w:val="44"/>
              <w:lang w:val="zh-CN"/>
            </w:rPr>
            <w:t>目录</w:t>
          </w:r>
        </w:p>
        <w:p w:rsidR="00E93BA3" w:rsidRPr="002A37B8" w:rsidRDefault="00B50FB1" w:rsidP="002A37B8">
          <w:pPr>
            <w:pStyle w:val="11"/>
            <w:spacing w:line="360" w:lineRule="auto"/>
            <w:ind w:leftChars="-50" w:left="-105"/>
            <w:contextualSpacing/>
            <w:jc w:val="left"/>
            <w:rPr>
              <w:rFonts w:ascii="仿宋" w:eastAsia="仿宋" w:hAnsi="仿宋" w:cstheme="minorBidi"/>
              <w:b/>
              <w:bCs/>
              <w:noProof/>
              <w:snapToGrid/>
              <w:sz w:val="28"/>
              <w:szCs w:val="28"/>
            </w:rPr>
          </w:pPr>
          <w:r w:rsidRPr="00E93BA3">
            <w:rPr>
              <w:rFonts w:ascii="仿宋" w:eastAsia="仿宋" w:hAnsi="仿宋"/>
              <w:b/>
              <w:bCs/>
              <w:sz w:val="28"/>
              <w:szCs w:val="28"/>
            </w:rPr>
            <w:fldChar w:fldCharType="begin"/>
          </w:r>
          <w:r w:rsidRPr="00E93BA3">
            <w:rPr>
              <w:rFonts w:ascii="仿宋" w:eastAsia="仿宋" w:hAnsi="仿宋"/>
              <w:b/>
              <w:bCs/>
              <w:sz w:val="28"/>
              <w:szCs w:val="28"/>
            </w:rPr>
            <w:instrText xml:space="preserve"> TOC \o "1-3" \h \z \u </w:instrText>
          </w:r>
          <w:r w:rsidRPr="00E93BA3">
            <w:rPr>
              <w:rFonts w:ascii="仿宋" w:eastAsia="仿宋" w:hAnsi="仿宋"/>
              <w:b/>
              <w:bCs/>
              <w:sz w:val="28"/>
              <w:szCs w:val="28"/>
            </w:rPr>
            <w:fldChar w:fldCharType="separate"/>
          </w:r>
          <w:hyperlink w:anchor="_Toc19783598" w:history="1">
            <w:r w:rsidR="00E93BA3" w:rsidRPr="002A37B8">
              <w:rPr>
                <w:rStyle w:val="af"/>
                <w:rFonts w:ascii="仿宋" w:eastAsia="仿宋" w:hAnsi="仿宋"/>
                <w:b/>
                <w:bCs/>
                <w:noProof/>
                <w:sz w:val="28"/>
                <w:szCs w:val="28"/>
              </w:rPr>
              <w:t>估价假设和限制条件</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_Toc19783598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- 3 -</w:t>
            </w:r>
            <w:r w:rsidR="00E93BA3" w:rsidRPr="002A37B8">
              <w:rPr>
                <w:rFonts w:ascii="仿宋" w:eastAsia="仿宋" w:hAnsi="仿宋"/>
                <w:b/>
                <w:bCs/>
                <w:noProof/>
                <w:webHidden/>
                <w:sz w:val="28"/>
                <w:szCs w:val="28"/>
              </w:rPr>
              <w:fldChar w:fldCharType="end"/>
            </w:r>
          </w:hyperlink>
        </w:p>
        <w:p w:rsidR="00E93BA3" w:rsidRPr="002A37B8" w:rsidRDefault="0087438C" w:rsidP="004E3CFC">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599" w:history="1">
            <w:r w:rsidR="00E93BA3" w:rsidRPr="002A37B8">
              <w:rPr>
                <w:rStyle w:val="af"/>
                <w:rFonts w:ascii="仿宋" w:eastAsia="仿宋" w:hAnsi="仿宋"/>
                <w:b/>
                <w:bCs/>
                <w:noProof/>
                <w:sz w:val="28"/>
                <w:szCs w:val="28"/>
              </w:rPr>
              <w:t>一、一般假设</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_Toc19783599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- 3 -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0" w:history="1">
            <w:r w:rsidR="00E93BA3" w:rsidRPr="002A37B8">
              <w:rPr>
                <w:rStyle w:val="af"/>
                <w:rFonts w:ascii="仿宋" w:eastAsia="仿宋" w:hAnsi="仿宋"/>
                <w:b/>
                <w:bCs/>
                <w:noProof/>
                <w:sz w:val="28"/>
                <w:szCs w:val="28"/>
              </w:rPr>
              <w:t>二、未定事项假设</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_Toc19783600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- 3 -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1" w:history="1">
            <w:r w:rsidR="00E93BA3" w:rsidRPr="002A37B8">
              <w:rPr>
                <w:rStyle w:val="af"/>
                <w:rFonts w:ascii="仿宋" w:eastAsia="仿宋" w:hAnsi="仿宋" w:cs="仿宋"/>
                <w:b/>
                <w:bCs/>
                <w:noProof/>
                <w:sz w:val="28"/>
                <w:szCs w:val="28"/>
              </w:rPr>
              <w:t>三、背离事实假设</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_Toc19783601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- 4 -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2" w:history="1">
            <w:r w:rsidR="00E93BA3" w:rsidRPr="002A37B8">
              <w:rPr>
                <w:rStyle w:val="af"/>
                <w:rFonts w:ascii="仿宋" w:eastAsia="仿宋" w:hAnsi="仿宋" w:cs="仿宋"/>
                <w:b/>
                <w:bCs/>
                <w:noProof/>
                <w:sz w:val="28"/>
                <w:szCs w:val="28"/>
              </w:rPr>
              <w:t>四、不相一致假设</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_Toc19783602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- 4 -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3" w:history="1">
            <w:r w:rsidR="00E93BA3" w:rsidRPr="002A37B8">
              <w:rPr>
                <w:rStyle w:val="af"/>
                <w:rFonts w:ascii="仿宋" w:eastAsia="仿宋" w:hAnsi="仿宋" w:cs="仿宋"/>
                <w:b/>
                <w:bCs/>
                <w:noProof/>
                <w:sz w:val="28"/>
                <w:szCs w:val="28"/>
              </w:rPr>
              <w:t>五、依据不足假设</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_Toc19783603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- 4 -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4" w:history="1">
            <w:r w:rsidR="00E93BA3" w:rsidRPr="002A37B8">
              <w:rPr>
                <w:rStyle w:val="af"/>
                <w:rFonts w:ascii="仿宋" w:eastAsia="仿宋" w:hAnsi="仿宋" w:cs="仿宋"/>
                <w:b/>
                <w:bCs/>
                <w:noProof/>
                <w:sz w:val="28"/>
                <w:szCs w:val="28"/>
              </w:rPr>
              <w:t>六、估价报告使用限制</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_Toc19783604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- 4 -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11"/>
            <w:spacing w:line="360" w:lineRule="auto"/>
            <w:ind w:leftChars="-50" w:left="-105"/>
            <w:contextualSpacing/>
            <w:jc w:val="left"/>
            <w:rPr>
              <w:rFonts w:ascii="仿宋" w:eastAsia="仿宋" w:hAnsi="仿宋" w:cstheme="minorBidi"/>
              <w:b/>
              <w:bCs/>
              <w:noProof/>
              <w:snapToGrid/>
              <w:sz w:val="28"/>
              <w:szCs w:val="28"/>
            </w:rPr>
          </w:pPr>
          <w:hyperlink w:anchor="_Toc19783605" w:history="1">
            <w:r w:rsidR="00E93BA3" w:rsidRPr="002A37B8">
              <w:rPr>
                <w:rStyle w:val="af"/>
                <w:rFonts w:ascii="仿宋" w:eastAsia="仿宋" w:hAnsi="仿宋"/>
                <w:b/>
                <w:bCs/>
                <w:noProof/>
                <w:sz w:val="28"/>
                <w:szCs w:val="28"/>
              </w:rPr>
              <w:t>估价结果报告</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_Toc19783605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- 6 -</w:t>
            </w:r>
            <w:r w:rsidR="00E93BA3" w:rsidRPr="002A37B8">
              <w:rPr>
                <w:rFonts w:ascii="仿宋" w:eastAsia="仿宋" w:hAnsi="仿宋"/>
                <w:b/>
                <w:bCs/>
                <w:noProof/>
                <w:webHidden/>
                <w:sz w:val="28"/>
                <w:szCs w:val="28"/>
              </w:rPr>
              <w:fldChar w:fldCharType="end"/>
            </w:r>
          </w:hyperlink>
        </w:p>
        <w:p w:rsidR="00E93BA3" w:rsidRPr="002A37B8" w:rsidRDefault="0087438C" w:rsidP="004E3CFC">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6" w:history="1">
            <w:r w:rsidR="00E93BA3" w:rsidRPr="002A37B8">
              <w:rPr>
                <w:rStyle w:val="af"/>
                <w:rFonts w:ascii="仿宋" w:eastAsia="仿宋" w:hAnsi="仿宋" w:cs="仿宋"/>
                <w:b/>
                <w:bCs/>
                <w:noProof/>
                <w:sz w:val="28"/>
                <w:szCs w:val="28"/>
              </w:rPr>
              <w:t>一、估价意见书使用者</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_Toc19783606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- 6 -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7" w:history="1">
            <w:r w:rsidR="00E93BA3" w:rsidRPr="002A37B8">
              <w:rPr>
                <w:rStyle w:val="af"/>
                <w:rFonts w:ascii="仿宋" w:eastAsia="仿宋" w:hAnsi="仿宋" w:cs="仿宋"/>
                <w:b/>
                <w:bCs/>
                <w:noProof/>
                <w:sz w:val="28"/>
                <w:szCs w:val="28"/>
              </w:rPr>
              <w:t>二、估价目的（以下按“■”确定）</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_Toc19783607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- 6 -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8" w:history="1">
            <w:r w:rsidR="00E93BA3" w:rsidRPr="002A37B8">
              <w:rPr>
                <w:rStyle w:val="af"/>
                <w:rFonts w:ascii="仿宋" w:eastAsia="仿宋" w:hAnsi="仿宋" w:cs="仿宋"/>
                <w:b/>
                <w:bCs/>
                <w:noProof/>
                <w:sz w:val="28"/>
                <w:szCs w:val="28"/>
              </w:rPr>
              <w:t>三、价值类型及定义</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_Toc19783608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- 6 -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09" w:history="1">
            <w:r w:rsidR="00E93BA3" w:rsidRPr="002A37B8">
              <w:rPr>
                <w:rStyle w:val="af"/>
                <w:rFonts w:ascii="仿宋" w:eastAsia="仿宋" w:hAnsi="仿宋" w:cs="仿宋"/>
                <w:b/>
                <w:bCs/>
                <w:noProof/>
                <w:sz w:val="28"/>
                <w:szCs w:val="28"/>
              </w:rPr>
              <w:t>四、估价依据</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_Toc19783609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- 6 -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10" w:history="1">
            <w:r w:rsidR="00E93BA3" w:rsidRPr="002A37B8">
              <w:rPr>
                <w:rStyle w:val="af"/>
                <w:rFonts w:ascii="仿宋" w:eastAsia="仿宋" w:hAnsi="仿宋" w:cs="仿宋"/>
                <w:b/>
                <w:bCs/>
                <w:noProof/>
                <w:sz w:val="28"/>
                <w:szCs w:val="28"/>
              </w:rPr>
              <w:t>五、鉴定估价基准日</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_Toc19783610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- 10 -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11" w:history="1">
            <w:r w:rsidR="00E93BA3" w:rsidRPr="002A37B8">
              <w:rPr>
                <w:rStyle w:val="af"/>
                <w:rFonts w:ascii="仿宋" w:eastAsia="仿宋" w:hAnsi="仿宋" w:cs="仿宋"/>
                <w:b/>
                <w:bCs/>
                <w:noProof/>
                <w:sz w:val="28"/>
                <w:szCs w:val="28"/>
              </w:rPr>
              <w:t>六、估价假设</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_Toc19783611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- 10 -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12" w:history="1">
            <w:r w:rsidR="00E93BA3" w:rsidRPr="002A37B8">
              <w:rPr>
                <w:rStyle w:val="af"/>
                <w:rFonts w:ascii="仿宋" w:eastAsia="仿宋" w:hAnsi="仿宋" w:cs="仿宋"/>
                <w:b/>
                <w:bCs/>
                <w:noProof/>
                <w:sz w:val="28"/>
                <w:szCs w:val="28"/>
              </w:rPr>
              <w:t>七、估价方法</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_Toc19783612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- 10 -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13" w:history="1">
            <w:r w:rsidR="00E93BA3" w:rsidRPr="002A37B8">
              <w:rPr>
                <w:rStyle w:val="af"/>
                <w:rFonts w:ascii="仿宋" w:eastAsia="仿宋" w:hAnsi="仿宋" w:cs="仿宋"/>
                <w:b/>
                <w:bCs/>
                <w:noProof/>
                <w:sz w:val="28"/>
                <w:szCs w:val="28"/>
              </w:rPr>
              <w:t>八、估价对象</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_Toc19783613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- 10 -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14" w:history="1">
            <w:r w:rsidR="00E93BA3" w:rsidRPr="002A37B8">
              <w:rPr>
                <w:rStyle w:val="af"/>
                <w:rFonts w:ascii="仿宋" w:eastAsia="仿宋" w:hAnsi="仿宋"/>
                <w:b/>
                <w:bCs/>
                <w:noProof/>
                <w:sz w:val="28"/>
                <w:szCs w:val="28"/>
              </w:rPr>
              <w:t>九、估价结果</w:t>
            </w:r>
            <w:r w:rsidR="00E93BA3" w:rsidRPr="002A37B8">
              <w:rPr>
                <w:rFonts w:ascii="仿宋" w:eastAsia="仿宋" w:hAnsi="仿宋"/>
                <w:b/>
                <w:bCs/>
                <w:noProof/>
                <w:webHidden/>
                <w:sz w:val="28"/>
                <w:szCs w:val="28"/>
              </w:rPr>
              <w:tab/>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_Toc19783614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- 15 -</w:t>
            </w:r>
            <w:r w:rsidR="00E93BA3" w:rsidRPr="002A37B8">
              <w:rPr>
                <w:rFonts w:ascii="仿宋" w:eastAsia="仿宋" w:hAnsi="仿宋"/>
                <w:b/>
                <w:bCs/>
                <w:noProof/>
                <w:webHidden/>
                <w:sz w:val="28"/>
                <w:szCs w:val="28"/>
              </w:rPr>
              <w:fldChar w:fldCharType="end"/>
            </w:r>
          </w:hyperlink>
        </w:p>
        <w:p w:rsidR="00E93BA3" w:rsidRPr="002A37B8" w:rsidRDefault="0087438C" w:rsidP="002A37B8">
          <w:pPr>
            <w:pStyle w:val="31"/>
            <w:tabs>
              <w:tab w:val="right" w:leader="dot" w:pos="8302"/>
            </w:tabs>
            <w:spacing w:line="360" w:lineRule="auto"/>
            <w:ind w:leftChars="-50" w:left="-105" w:firstLine="483"/>
            <w:contextualSpacing/>
            <w:rPr>
              <w:rFonts w:ascii="仿宋" w:eastAsia="仿宋" w:hAnsi="仿宋" w:cstheme="minorBidi"/>
              <w:b/>
              <w:bCs/>
              <w:noProof/>
              <w:snapToGrid/>
              <w:kern w:val="2"/>
              <w:sz w:val="28"/>
              <w:szCs w:val="28"/>
            </w:rPr>
          </w:pPr>
          <w:hyperlink w:anchor="_Toc19783615" w:history="1">
            <w:r w:rsidR="00E93BA3" w:rsidRPr="002A37B8">
              <w:rPr>
                <w:rStyle w:val="af"/>
                <w:rFonts w:ascii="仿宋" w:eastAsia="仿宋" w:hAnsi="仿宋"/>
                <w:b/>
                <w:bCs/>
                <w:noProof/>
                <w:sz w:val="28"/>
                <w:szCs w:val="28"/>
              </w:rPr>
              <w:t>附件(估价对象现场照片、不动产登记资料查询结果证明)</w:t>
            </w:r>
            <w:r w:rsidR="00E93BA3" w:rsidRPr="002A37B8">
              <w:rPr>
                <w:rFonts w:ascii="仿宋" w:eastAsia="仿宋" w:hAnsi="仿宋"/>
                <w:b/>
                <w:bCs/>
                <w:noProof/>
                <w:webHidden/>
                <w:sz w:val="28"/>
                <w:szCs w:val="28"/>
              </w:rPr>
              <w:fldChar w:fldCharType="begin"/>
            </w:r>
            <w:r w:rsidR="00E93BA3" w:rsidRPr="002A37B8">
              <w:rPr>
                <w:rFonts w:ascii="仿宋" w:eastAsia="仿宋" w:hAnsi="仿宋"/>
                <w:b/>
                <w:bCs/>
                <w:noProof/>
                <w:webHidden/>
                <w:sz w:val="28"/>
                <w:szCs w:val="28"/>
              </w:rPr>
              <w:instrText xml:space="preserve"> PAGEREF _Toc19783615 \h </w:instrText>
            </w:r>
            <w:r w:rsidR="00E93BA3" w:rsidRPr="002A37B8">
              <w:rPr>
                <w:rFonts w:ascii="仿宋" w:eastAsia="仿宋" w:hAnsi="仿宋"/>
                <w:b/>
                <w:bCs/>
                <w:noProof/>
                <w:webHidden/>
                <w:sz w:val="28"/>
                <w:szCs w:val="28"/>
              </w:rPr>
            </w:r>
            <w:r w:rsidR="00E93BA3" w:rsidRPr="002A37B8">
              <w:rPr>
                <w:rFonts w:ascii="仿宋" w:eastAsia="仿宋" w:hAnsi="仿宋"/>
                <w:b/>
                <w:bCs/>
                <w:noProof/>
                <w:webHidden/>
                <w:sz w:val="28"/>
                <w:szCs w:val="28"/>
              </w:rPr>
              <w:fldChar w:fldCharType="separate"/>
            </w:r>
            <w:r w:rsidR="0013090D">
              <w:rPr>
                <w:rFonts w:ascii="仿宋" w:eastAsia="仿宋" w:hAnsi="仿宋"/>
                <w:b/>
                <w:bCs/>
                <w:noProof/>
                <w:webHidden/>
                <w:sz w:val="28"/>
                <w:szCs w:val="28"/>
              </w:rPr>
              <w:t>- 17 -</w:t>
            </w:r>
            <w:r w:rsidR="00E93BA3" w:rsidRPr="002A37B8">
              <w:rPr>
                <w:rFonts w:ascii="仿宋" w:eastAsia="仿宋" w:hAnsi="仿宋"/>
                <w:b/>
                <w:bCs/>
                <w:noProof/>
                <w:webHidden/>
                <w:sz w:val="28"/>
                <w:szCs w:val="28"/>
              </w:rPr>
              <w:fldChar w:fldCharType="end"/>
            </w:r>
          </w:hyperlink>
        </w:p>
        <w:p w:rsidR="009F56EE" w:rsidRPr="00E93BA3" w:rsidRDefault="00B50FB1" w:rsidP="00E93BA3">
          <w:pPr>
            <w:snapToGrid w:val="0"/>
            <w:spacing w:line="360" w:lineRule="auto"/>
            <w:contextualSpacing/>
            <w:rPr>
              <w:rFonts w:ascii="仿宋" w:eastAsia="仿宋" w:hAnsi="仿宋"/>
              <w:b/>
              <w:bCs/>
              <w:sz w:val="28"/>
              <w:szCs w:val="28"/>
              <w:lang w:val="zh-CN"/>
            </w:rPr>
          </w:pPr>
          <w:r w:rsidRPr="00E93BA3">
            <w:rPr>
              <w:rFonts w:ascii="仿宋" w:eastAsia="仿宋" w:hAnsi="仿宋"/>
              <w:b/>
              <w:bCs/>
              <w:sz w:val="28"/>
              <w:szCs w:val="28"/>
              <w:lang w:val="zh-CN"/>
            </w:rPr>
            <w:fldChar w:fldCharType="end"/>
          </w:r>
        </w:p>
        <w:p w:rsidR="009F56EE" w:rsidRDefault="009F56EE">
          <w:pPr>
            <w:rPr>
              <w:rFonts w:ascii="仿宋" w:eastAsia="仿宋" w:hAnsi="仿宋"/>
              <w:b/>
              <w:bCs/>
              <w:sz w:val="28"/>
              <w:szCs w:val="28"/>
              <w:lang w:val="zh-CN"/>
            </w:rPr>
          </w:pPr>
        </w:p>
        <w:p w:rsidR="00AA198C" w:rsidRDefault="00AA198C" w:rsidP="00AA198C">
          <w:pPr>
            <w:rPr>
              <w:rFonts w:ascii="仿宋" w:eastAsia="仿宋" w:hAnsi="仿宋"/>
              <w:b/>
              <w:bCs/>
              <w:sz w:val="28"/>
              <w:szCs w:val="28"/>
              <w:lang w:val="zh-CN"/>
            </w:rPr>
          </w:pPr>
        </w:p>
        <w:p w:rsidR="00AA198C" w:rsidRDefault="0087438C" w:rsidP="00AA198C">
          <w:pPr>
            <w:rPr>
              <w:b/>
              <w:bCs/>
              <w:lang w:val="zh-CN"/>
            </w:rPr>
          </w:pPr>
        </w:p>
      </w:sdtContent>
    </w:sdt>
    <w:p w:rsidR="00AA198C" w:rsidRDefault="00AA198C" w:rsidP="00AA198C">
      <w:pPr>
        <w:rPr>
          <w:rFonts w:ascii="仿宋" w:eastAsia="仿宋" w:hAnsi="仿宋" w:cs="仿宋"/>
          <w:b/>
          <w:sz w:val="28"/>
          <w:szCs w:val="28"/>
        </w:rPr>
      </w:pPr>
    </w:p>
    <w:p w:rsidR="002610D5" w:rsidRDefault="002610D5" w:rsidP="00B15B99">
      <w:pPr>
        <w:snapToGrid w:val="0"/>
        <w:spacing w:line="360" w:lineRule="auto"/>
        <w:contextualSpacing/>
        <w:rPr>
          <w:rFonts w:ascii="仿宋" w:eastAsia="仿宋" w:hAnsi="仿宋" w:cs="仿宋"/>
          <w:b/>
          <w:sz w:val="28"/>
          <w:szCs w:val="28"/>
        </w:rPr>
      </w:pPr>
    </w:p>
    <w:p w:rsidR="009118F3" w:rsidRPr="00AA198C" w:rsidRDefault="00CD484B" w:rsidP="00B15B99">
      <w:pPr>
        <w:snapToGrid w:val="0"/>
        <w:spacing w:line="360" w:lineRule="auto"/>
        <w:contextualSpacing/>
        <w:rPr>
          <w:b/>
          <w:bCs/>
          <w:lang w:val="zh-CN"/>
        </w:rPr>
      </w:pPr>
      <w:r>
        <w:rPr>
          <w:rFonts w:ascii="仿宋" w:eastAsia="仿宋" w:hAnsi="仿宋" w:cs="仿宋" w:hint="eastAsia"/>
          <w:b/>
          <w:sz w:val="28"/>
          <w:szCs w:val="28"/>
        </w:rPr>
        <w:lastRenderedPageBreak/>
        <w:t>致：</w:t>
      </w:r>
      <w:r w:rsidR="00F316FB">
        <w:rPr>
          <w:rFonts w:ascii="仿宋" w:eastAsia="仿宋" w:hAnsi="仿宋" w:cs="仿宋" w:hint="eastAsia"/>
          <w:b/>
          <w:sz w:val="28"/>
          <w:szCs w:val="28"/>
        </w:rPr>
        <w:t>南京市浦口区人民法院</w:t>
      </w:r>
    </w:p>
    <w:p w:rsidR="009118F3" w:rsidRDefault="00CD484B" w:rsidP="00A97971">
      <w:pPr>
        <w:snapToGrid w:val="0"/>
        <w:spacing w:line="360" w:lineRule="auto"/>
        <w:ind w:firstLineChars="200" w:firstLine="560"/>
        <w:contextualSpacing/>
        <w:rPr>
          <w:rFonts w:ascii="仿宋" w:eastAsia="仿宋" w:hAnsi="仿宋" w:cs="仿宋"/>
          <w:bCs/>
          <w:sz w:val="28"/>
          <w:szCs w:val="28"/>
        </w:rPr>
      </w:pPr>
      <w:proofErr w:type="gramStart"/>
      <w:r>
        <w:rPr>
          <w:rFonts w:ascii="仿宋" w:eastAsia="仿宋" w:hAnsi="仿宋" w:cs="仿宋" w:hint="eastAsia"/>
          <w:bCs/>
          <w:sz w:val="28"/>
          <w:szCs w:val="28"/>
        </w:rPr>
        <w:t>兹受贵院</w:t>
      </w:r>
      <w:proofErr w:type="gramEnd"/>
      <w:r>
        <w:rPr>
          <w:rFonts w:ascii="仿宋" w:eastAsia="仿宋" w:hAnsi="仿宋" w:cs="仿宋" w:hint="eastAsia"/>
          <w:bCs/>
          <w:sz w:val="28"/>
          <w:szCs w:val="28"/>
        </w:rPr>
        <w:t>委托，我司南京同伦拍拍科技有限公司本着独立客观、公平公正的原则，按照公认的二手</w:t>
      </w:r>
      <w:r w:rsidR="009F4591">
        <w:rPr>
          <w:rFonts w:ascii="仿宋" w:eastAsia="仿宋" w:hAnsi="仿宋" w:cs="仿宋" w:hint="eastAsia"/>
          <w:bCs/>
          <w:sz w:val="28"/>
          <w:szCs w:val="28"/>
        </w:rPr>
        <w:t>车位</w:t>
      </w:r>
      <w:r>
        <w:rPr>
          <w:rFonts w:ascii="仿宋" w:eastAsia="仿宋" w:hAnsi="仿宋" w:cs="仿宋" w:hint="eastAsia"/>
          <w:bCs/>
          <w:sz w:val="28"/>
          <w:szCs w:val="28"/>
        </w:rPr>
        <w:t>市场估价方法,对</w:t>
      </w:r>
      <w:r w:rsidR="00A95890" w:rsidRPr="00EC39FD">
        <w:rPr>
          <w:rFonts w:ascii="仿宋" w:eastAsia="仿宋" w:hAnsi="仿宋" w:cs="仿宋" w:hint="eastAsia"/>
          <w:b/>
          <w:bCs/>
          <w:sz w:val="28"/>
          <w:szCs w:val="28"/>
        </w:rPr>
        <w:t>南京广佳置业有限公司</w:t>
      </w:r>
      <w:r>
        <w:rPr>
          <w:rFonts w:ascii="仿宋" w:eastAsia="仿宋" w:hAnsi="仿宋" w:cs="仿宋" w:hint="eastAsia"/>
          <w:bCs/>
          <w:sz w:val="28"/>
          <w:szCs w:val="28"/>
        </w:rPr>
        <w:t>所有</w:t>
      </w:r>
      <w:r w:rsidR="00A97971">
        <w:rPr>
          <w:rFonts w:ascii="仿宋" w:eastAsia="仿宋" w:hAnsi="仿宋" w:cs="仿宋" w:hint="eastAsia"/>
          <w:bCs/>
          <w:sz w:val="28"/>
          <w:szCs w:val="28"/>
        </w:rPr>
        <w:t>的</w:t>
      </w:r>
      <w:r>
        <w:rPr>
          <w:rFonts w:ascii="仿宋" w:eastAsia="仿宋" w:hAnsi="仿宋" w:cs="仿宋"/>
          <w:bCs/>
          <w:sz w:val="28"/>
          <w:szCs w:val="28"/>
        </w:rPr>
        <w:t>坐落</w:t>
      </w:r>
      <w:r w:rsidR="00A97971">
        <w:rPr>
          <w:rFonts w:ascii="仿宋" w:eastAsia="仿宋" w:hAnsi="仿宋" w:cs="仿宋" w:hint="eastAsia"/>
          <w:bCs/>
          <w:sz w:val="28"/>
          <w:szCs w:val="28"/>
        </w:rPr>
        <w:t>于</w:t>
      </w:r>
      <w:r w:rsidR="00610325">
        <w:rPr>
          <w:rFonts w:ascii="仿宋" w:eastAsia="仿宋" w:hAnsi="仿宋" w:cs="仿宋" w:hint="eastAsia"/>
          <w:b/>
          <w:bCs/>
          <w:sz w:val="28"/>
          <w:szCs w:val="28"/>
        </w:rPr>
        <w:t>南京市浦口区江浦街道五华路9号地下车库</w:t>
      </w:r>
      <w:r w:rsidR="007C30FF" w:rsidRPr="007C30FF">
        <w:rPr>
          <w:rFonts w:ascii="仿宋" w:eastAsia="仿宋" w:hAnsi="仿宋" w:cs="仿宋" w:hint="eastAsia"/>
          <w:b/>
          <w:bCs/>
          <w:sz w:val="28"/>
          <w:szCs w:val="28"/>
        </w:rPr>
        <w:t>A</w:t>
      </w:r>
      <w:r w:rsidR="007C30FF" w:rsidRPr="007C30FF">
        <w:rPr>
          <w:rFonts w:ascii="仿宋" w:eastAsia="仿宋" w:hAnsi="仿宋" w:cs="仿宋"/>
          <w:b/>
          <w:bCs/>
          <w:sz w:val="28"/>
          <w:szCs w:val="28"/>
        </w:rPr>
        <w:t>06</w:t>
      </w:r>
      <w:r w:rsidR="007C30FF" w:rsidRPr="007C30FF">
        <w:rPr>
          <w:rFonts w:ascii="仿宋" w:eastAsia="仿宋" w:hAnsi="仿宋" w:cs="仿宋" w:hint="eastAsia"/>
          <w:b/>
          <w:bCs/>
          <w:sz w:val="28"/>
          <w:szCs w:val="28"/>
        </w:rPr>
        <w:t>号、A</w:t>
      </w:r>
      <w:r w:rsidR="007C30FF" w:rsidRPr="007C30FF">
        <w:rPr>
          <w:rFonts w:ascii="仿宋" w:eastAsia="仿宋" w:hAnsi="仿宋" w:cs="仿宋"/>
          <w:b/>
          <w:bCs/>
          <w:sz w:val="28"/>
          <w:szCs w:val="28"/>
        </w:rPr>
        <w:t>07</w:t>
      </w:r>
      <w:r w:rsidR="007C30FF" w:rsidRPr="007C30FF">
        <w:rPr>
          <w:rFonts w:ascii="仿宋" w:eastAsia="仿宋" w:hAnsi="仿宋" w:cs="仿宋" w:hint="eastAsia"/>
          <w:b/>
          <w:bCs/>
          <w:sz w:val="28"/>
          <w:szCs w:val="28"/>
        </w:rPr>
        <w:t>号、A</w:t>
      </w:r>
      <w:r w:rsidR="007C30FF" w:rsidRPr="007C30FF">
        <w:rPr>
          <w:rFonts w:ascii="仿宋" w:eastAsia="仿宋" w:hAnsi="仿宋" w:cs="仿宋"/>
          <w:b/>
          <w:bCs/>
          <w:sz w:val="28"/>
          <w:szCs w:val="28"/>
        </w:rPr>
        <w:t>09</w:t>
      </w:r>
      <w:r w:rsidR="007C30FF" w:rsidRPr="007C30FF">
        <w:rPr>
          <w:rFonts w:ascii="仿宋" w:eastAsia="仿宋" w:hAnsi="仿宋" w:cs="仿宋" w:hint="eastAsia"/>
          <w:b/>
          <w:bCs/>
          <w:sz w:val="28"/>
          <w:szCs w:val="28"/>
        </w:rPr>
        <w:t>号、A</w:t>
      </w:r>
      <w:r w:rsidR="007C30FF" w:rsidRPr="007C30FF">
        <w:rPr>
          <w:rFonts w:ascii="仿宋" w:eastAsia="仿宋" w:hAnsi="仿宋" w:cs="仿宋"/>
          <w:b/>
          <w:bCs/>
          <w:sz w:val="28"/>
          <w:szCs w:val="28"/>
        </w:rPr>
        <w:t>10</w:t>
      </w:r>
      <w:r w:rsidR="007C30FF" w:rsidRPr="007C30FF">
        <w:rPr>
          <w:rFonts w:ascii="仿宋" w:eastAsia="仿宋" w:hAnsi="仿宋" w:cs="仿宋" w:hint="eastAsia"/>
          <w:b/>
          <w:bCs/>
          <w:sz w:val="28"/>
          <w:szCs w:val="28"/>
        </w:rPr>
        <w:t>号、A</w:t>
      </w:r>
      <w:r w:rsidR="007C30FF" w:rsidRPr="007C30FF">
        <w:rPr>
          <w:rFonts w:ascii="仿宋" w:eastAsia="仿宋" w:hAnsi="仿宋" w:cs="仿宋"/>
          <w:b/>
          <w:bCs/>
          <w:sz w:val="28"/>
          <w:szCs w:val="28"/>
        </w:rPr>
        <w:t>11</w:t>
      </w:r>
      <w:r w:rsidR="007C30FF" w:rsidRPr="007C30FF">
        <w:rPr>
          <w:rFonts w:ascii="仿宋" w:eastAsia="仿宋" w:hAnsi="仿宋" w:cs="仿宋" w:hint="eastAsia"/>
          <w:b/>
          <w:bCs/>
          <w:sz w:val="28"/>
          <w:szCs w:val="28"/>
        </w:rPr>
        <w:t>号</w:t>
      </w:r>
      <w:r w:rsidR="007C30FF" w:rsidRPr="007C30FF">
        <w:rPr>
          <w:rFonts w:ascii="仿宋" w:eastAsia="仿宋" w:hAnsi="仿宋" w:cs="仿宋"/>
          <w:b/>
          <w:bCs/>
          <w:sz w:val="28"/>
          <w:szCs w:val="28"/>
        </w:rPr>
        <w:t>、</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01</w:t>
      </w:r>
      <w:r w:rsidR="007C30FF" w:rsidRPr="007C30FF">
        <w:rPr>
          <w:rFonts w:ascii="仿宋" w:eastAsia="仿宋" w:hAnsi="仿宋" w:cs="仿宋" w:hint="eastAsia"/>
          <w:b/>
          <w:bCs/>
          <w:sz w:val="28"/>
          <w:szCs w:val="28"/>
        </w:rPr>
        <w:t>号、B</w:t>
      </w:r>
      <w:r w:rsidR="007C30FF" w:rsidRPr="007C30FF">
        <w:rPr>
          <w:rFonts w:ascii="仿宋" w:eastAsia="仿宋" w:hAnsi="仿宋" w:cs="仿宋"/>
          <w:b/>
          <w:bCs/>
          <w:sz w:val="28"/>
          <w:szCs w:val="28"/>
        </w:rPr>
        <w:t>02</w:t>
      </w:r>
      <w:r w:rsidR="007C30FF" w:rsidRPr="007C30FF">
        <w:rPr>
          <w:rFonts w:ascii="仿宋" w:eastAsia="仿宋" w:hAnsi="仿宋" w:cs="仿宋" w:hint="eastAsia"/>
          <w:b/>
          <w:bCs/>
          <w:sz w:val="28"/>
          <w:szCs w:val="28"/>
        </w:rPr>
        <w:t>号、B</w:t>
      </w:r>
      <w:r w:rsidR="007C30FF" w:rsidRPr="007C30FF">
        <w:rPr>
          <w:rFonts w:ascii="仿宋" w:eastAsia="仿宋" w:hAnsi="仿宋" w:cs="仿宋"/>
          <w:b/>
          <w:bCs/>
          <w:sz w:val="28"/>
          <w:szCs w:val="28"/>
        </w:rPr>
        <w:t>03</w:t>
      </w:r>
      <w:r w:rsidR="007C30FF" w:rsidRPr="007C30FF">
        <w:rPr>
          <w:rFonts w:ascii="仿宋" w:eastAsia="仿宋" w:hAnsi="仿宋" w:cs="仿宋" w:hint="eastAsia"/>
          <w:b/>
          <w:bCs/>
          <w:sz w:val="28"/>
          <w:szCs w:val="28"/>
        </w:rPr>
        <w:t>号、B</w:t>
      </w:r>
      <w:r w:rsidR="007C30FF" w:rsidRPr="007C30FF">
        <w:rPr>
          <w:rFonts w:ascii="仿宋" w:eastAsia="仿宋" w:hAnsi="仿宋" w:cs="仿宋"/>
          <w:b/>
          <w:bCs/>
          <w:sz w:val="28"/>
          <w:szCs w:val="28"/>
        </w:rPr>
        <w:t>04</w:t>
      </w:r>
      <w:r w:rsidR="007C30FF" w:rsidRPr="007C30FF">
        <w:rPr>
          <w:rFonts w:ascii="仿宋" w:eastAsia="仿宋" w:hAnsi="仿宋" w:cs="仿宋" w:hint="eastAsia"/>
          <w:b/>
          <w:bCs/>
          <w:sz w:val="28"/>
          <w:szCs w:val="28"/>
        </w:rPr>
        <w:t>号、B</w:t>
      </w:r>
      <w:r w:rsidR="007C30FF" w:rsidRPr="007C30FF">
        <w:rPr>
          <w:rFonts w:ascii="仿宋" w:eastAsia="仿宋" w:hAnsi="仿宋" w:cs="仿宋"/>
          <w:b/>
          <w:bCs/>
          <w:sz w:val="28"/>
          <w:szCs w:val="28"/>
        </w:rPr>
        <w:t>05</w:t>
      </w:r>
      <w:r w:rsidR="007C30FF" w:rsidRPr="007C30FF">
        <w:rPr>
          <w:rFonts w:ascii="仿宋" w:eastAsia="仿宋" w:hAnsi="仿宋" w:cs="仿宋" w:hint="eastAsia"/>
          <w:b/>
          <w:bCs/>
          <w:sz w:val="28"/>
          <w:szCs w:val="28"/>
        </w:rPr>
        <w:t>号、B</w:t>
      </w:r>
      <w:r w:rsidR="007C30FF" w:rsidRPr="007C30FF">
        <w:rPr>
          <w:rFonts w:ascii="仿宋" w:eastAsia="仿宋" w:hAnsi="仿宋" w:cs="仿宋"/>
          <w:b/>
          <w:bCs/>
          <w:sz w:val="28"/>
          <w:szCs w:val="28"/>
        </w:rPr>
        <w:t>06号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07号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08号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09号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10号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11号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12号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13号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14号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15号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19号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20号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21号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22号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23号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24号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25号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29号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30号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31号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32号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33号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34号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35号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39号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40号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41号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42号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43号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44号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45号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49号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50号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51号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52号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53号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54号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55号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59号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60号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61号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62号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63号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64号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65号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66号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67号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68号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69号</w:t>
      </w:r>
      <w:r w:rsidR="007C30FF" w:rsidRPr="007C30FF">
        <w:rPr>
          <w:rFonts w:ascii="仿宋" w:eastAsia="仿宋" w:hAnsi="仿宋" w:cs="仿宋" w:hint="eastAsia"/>
          <w:b/>
          <w:bCs/>
          <w:sz w:val="28"/>
          <w:szCs w:val="28"/>
        </w:rPr>
        <w:t>、B</w:t>
      </w:r>
      <w:r w:rsidR="007C30FF" w:rsidRPr="007C30FF">
        <w:rPr>
          <w:rFonts w:ascii="仿宋" w:eastAsia="仿宋" w:hAnsi="仿宋" w:cs="仿宋"/>
          <w:b/>
          <w:bCs/>
          <w:sz w:val="28"/>
          <w:szCs w:val="28"/>
        </w:rPr>
        <w:t>70号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04号、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07号、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11号、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13号、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15号、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24号、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27号、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31号、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32号、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33号、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34号、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35号、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36号、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37号、</w:t>
      </w:r>
      <w:r w:rsidR="007C30FF" w:rsidRPr="007C30FF">
        <w:rPr>
          <w:rFonts w:ascii="仿宋" w:eastAsia="仿宋" w:hAnsi="仿宋" w:cs="仿宋" w:hint="eastAsia"/>
          <w:b/>
          <w:bCs/>
          <w:sz w:val="28"/>
          <w:szCs w:val="28"/>
        </w:rPr>
        <w:t>C</w:t>
      </w:r>
      <w:r w:rsidR="007C30FF" w:rsidRPr="007C30FF">
        <w:rPr>
          <w:rFonts w:ascii="仿宋" w:eastAsia="仿宋" w:hAnsi="仿宋" w:cs="仿宋"/>
          <w:b/>
          <w:bCs/>
          <w:sz w:val="28"/>
          <w:szCs w:val="28"/>
        </w:rPr>
        <w:t>38</w:t>
      </w:r>
      <w:r w:rsidR="002720A5">
        <w:rPr>
          <w:rFonts w:ascii="仿宋" w:eastAsia="仿宋" w:hAnsi="仿宋" w:cs="仿宋" w:hint="eastAsia"/>
          <w:b/>
          <w:bCs/>
          <w:sz w:val="28"/>
          <w:szCs w:val="28"/>
        </w:rPr>
        <w:t>号</w:t>
      </w:r>
      <w:r w:rsidR="00EB511E">
        <w:rPr>
          <w:rFonts w:ascii="仿宋" w:eastAsia="仿宋" w:hAnsi="仿宋" w:cs="仿宋" w:hint="eastAsia"/>
          <w:b/>
          <w:bCs/>
          <w:sz w:val="28"/>
          <w:szCs w:val="28"/>
        </w:rPr>
        <w:t>共</w:t>
      </w:r>
      <w:r w:rsidR="007C30FF">
        <w:rPr>
          <w:rFonts w:ascii="仿宋" w:eastAsia="仿宋" w:hAnsi="仿宋" w:cs="仿宋"/>
          <w:b/>
          <w:bCs/>
          <w:sz w:val="28"/>
          <w:szCs w:val="28"/>
        </w:rPr>
        <w:t>9</w:t>
      </w:r>
      <w:r w:rsidR="00EB511E">
        <w:rPr>
          <w:rFonts w:ascii="仿宋" w:eastAsia="仿宋" w:hAnsi="仿宋" w:cs="仿宋"/>
          <w:b/>
          <w:bCs/>
          <w:sz w:val="28"/>
          <w:szCs w:val="28"/>
        </w:rPr>
        <w:t>0</w:t>
      </w:r>
      <w:r w:rsidR="00EB511E">
        <w:rPr>
          <w:rFonts w:ascii="仿宋" w:eastAsia="仿宋" w:hAnsi="仿宋" w:cs="仿宋" w:hint="eastAsia"/>
          <w:b/>
          <w:bCs/>
          <w:sz w:val="28"/>
          <w:szCs w:val="28"/>
        </w:rPr>
        <w:t>个</w:t>
      </w:r>
      <w:r w:rsidR="009F4591">
        <w:rPr>
          <w:rFonts w:ascii="仿宋" w:eastAsia="仿宋" w:hAnsi="仿宋" w:cs="仿宋" w:hint="eastAsia"/>
          <w:bCs/>
          <w:sz w:val="28"/>
          <w:szCs w:val="28"/>
        </w:rPr>
        <w:t>车位</w:t>
      </w:r>
      <w:r>
        <w:rPr>
          <w:rFonts w:ascii="仿宋" w:eastAsia="仿宋" w:hAnsi="仿宋" w:cs="仿宋" w:hint="eastAsia"/>
          <w:bCs/>
          <w:sz w:val="28"/>
          <w:szCs w:val="28"/>
        </w:rPr>
        <w:t>价值进行鉴定估价。我司鉴定人员严格按照鉴定估价程序,对该</w:t>
      </w:r>
      <w:r w:rsidR="009F4591">
        <w:rPr>
          <w:rFonts w:ascii="仿宋" w:eastAsia="仿宋" w:hAnsi="仿宋" w:cs="仿宋" w:hint="eastAsia"/>
          <w:bCs/>
          <w:sz w:val="28"/>
          <w:szCs w:val="28"/>
        </w:rPr>
        <w:t>车位</w:t>
      </w:r>
      <w:r>
        <w:rPr>
          <w:rFonts w:ascii="仿宋" w:eastAsia="仿宋" w:hAnsi="仿宋" w:cs="仿宋" w:hint="eastAsia"/>
          <w:bCs/>
          <w:sz w:val="28"/>
          <w:szCs w:val="28"/>
        </w:rPr>
        <w:t>现状进行实地查勘、市场调查与征询,对该</w:t>
      </w:r>
      <w:r w:rsidR="00EC39FD">
        <w:rPr>
          <w:rFonts w:ascii="仿宋" w:eastAsia="仿宋" w:hAnsi="仿宋" w:cs="仿宋" w:hint="eastAsia"/>
          <w:bCs/>
          <w:sz w:val="28"/>
          <w:szCs w:val="28"/>
        </w:rPr>
        <w:t>车库</w:t>
      </w:r>
      <w:r>
        <w:rPr>
          <w:rFonts w:ascii="仿宋" w:eastAsia="仿宋" w:hAnsi="仿宋" w:cs="仿宋" w:hint="eastAsia"/>
          <w:bCs/>
          <w:sz w:val="28"/>
          <w:szCs w:val="28"/>
        </w:rPr>
        <w:t>在</w:t>
      </w:r>
      <w:r>
        <w:rPr>
          <w:rFonts w:ascii="仿宋" w:eastAsia="仿宋" w:hAnsi="仿宋" w:cs="仿宋"/>
          <w:bCs/>
          <w:sz w:val="28"/>
          <w:szCs w:val="28"/>
        </w:rPr>
        <w:t>20</w:t>
      </w:r>
      <w:r w:rsidR="00266B7A">
        <w:rPr>
          <w:rFonts w:ascii="仿宋" w:eastAsia="仿宋" w:hAnsi="仿宋" w:cs="仿宋"/>
          <w:bCs/>
          <w:sz w:val="28"/>
          <w:szCs w:val="28"/>
        </w:rPr>
        <w:t>2</w:t>
      </w:r>
      <w:r w:rsidR="00121DE1">
        <w:rPr>
          <w:rFonts w:ascii="仿宋" w:eastAsia="仿宋" w:hAnsi="仿宋" w:cs="仿宋"/>
          <w:bCs/>
          <w:sz w:val="28"/>
          <w:szCs w:val="28"/>
        </w:rPr>
        <w:t>2</w:t>
      </w:r>
      <w:r>
        <w:rPr>
          <w:rFonts w:ascii="仿宋" w:eastAsia="仿宋" w:hAnsi="仿宋" w:cs="仿宋" w:hint="eastAsia"/>
          <w:bCs/>
          <w:sz w:val="28"/>
          <w:szCs w:val="28"/>
        </w:rPr>
        <w:t>年</w:t>
      </w:r>
      <w:r w:rsidR="00F316FB">
        <w:rPr>
          <w:rFonts w:ascii="仿宋" w:eastAsia="仿宋" w:hAnsi="仿宋" w:cs="仿宋"/>
          <w:bCs/>
          <w:sz w:val="28"/>
          <w:szCs w:val="28"/>
        </w:rPr>
        <w:t>11</w:t>
      </w:r>
      <w:r>
        <w:rPr>
          <w:rFonts w:ascii="仿宋" w:eastAsia="仿宋" w:hAnsi="仿宋" w:cs="仿宋" w:hint="eastAsia"/>
          <w:bCs/>
          <w:sz w:val="28"/>
          <w:szCs w:val="28"/>
        </w:rPr>
        <w:t>月</w:t>
      </w:r>
      <w:r w:rsidR="00121DE1">
        <w:rPr>
          <w:rFonts w:ascii="仿宋" w:eastAsia="仿宋" w:hAnsi="仿宋" w:cs="仿宋"/>
          <w:bCs/>
          <w:sz w:val="28"/>
          <w:szCs w:val="28"/>
        </w:rPr>
        <w:t>23</w:t>
      </w:r>
      <w:r>
        <w:rPr>
          <w:rFonts w:ascii="仿宋" w:eastAsia="仿宋" w:hAnsi="仿宋" w:cs="仿宋" w:hint="eastAsia"/>
          <w:bCs/>
          <w:sz w:val="28"/>
          <w:szCs w:val="28"/>
        </w:rPr>
        <w:t>日所表现的市场价值做出公正估价。我司鉴定人员与本估价报告中的估价对象</w:t>
      </w:r>
      <w:r w:rsidR="00A97971">
        <w:rPr>
          <w:rFonts w:ascii="仿宋" w:eastAsia="仿宋" w:hAnsi="仿宋" w:cs="仿宋" w:hint="eastAsia"/>
          <w:bCs/>
          <w:sz w:val="28"/>
          <w:szCs w:val="28"/>
        </w:rPr>
        <w:t>不存在</w:t>
      </w:r>
      <w:r>
        <w:rPr>
          <w:rFonts w:ascii="仿宋" w:eastAsia="仿宋" w:hAnsi="仿宋" w:cs="仿宋" w:hint="eastAsia"/>
          <w:bCs/>
          <w:sz w:val="28"/>
          <w:szCs w:val="28"/>
        </w:rPr>
        <w:t>现实或潜在的利益</w:t>
      </w:r>
      <w:r w:rsidR="00A97971">
        <w:rPr>
          <w:rFonts w:ascii="仿宋" w:eastAsia="仿宋" w:hAnsi="仿宋" w:cs="仿宋" w:hint="eastAsia"/>
          <w:bCs/>
          <w:sz w:val="28"/>
          <w:szCs w:val="28"/>
        </w:rPr>
        <w:t>关系</w:t>
      </w:r>
      <w:r>
        <w:rPr>
          <w:rFonts w:ascii="仿宋" w:eastAsia="仿宋" w:hAnsi="仿宋" w:cs="仿宋" w:hint="eastAsia"/>
          <w:bCs/>
          <w:sz w:val="28"/>
          <w:szCs w:val="28"/>
        </w:rPr>
        <w:t>，与估价委托人及估价利害关系人没有利害关系，也对估价对象、估价委托人及估价利害关系人没有偏见。本估价意见书载明的内容（包括信息和观点），由于本公司目前</w:t>
      </w:r>
      <w:r w:rsidR="00A97971" w:rsidRPr="00A97971">
        <w:rPr>
          <w:rFonts w:ascii="仿宋" w:eastAsia="仿宋" w:hAnsi="仿宋" w:cs="仿宋" w:hint="eastAsia"/>
          <w:bCs/>
          <w:sz w:val="28"/>
          <w:szCs w:val="28"/>
        </w:rPr>
        <w:t>对标的</w:t>
      </w:r>
      <w:r w:rsidR="009F4591">
        <w:rPr>
          <w:rFonts w:ascii="仿宋" w:eastAsia="仿宋" w:hAnsi="仿宋" w:cs="仿宋" w:hint="eastAsia"/>
          <w:bCs/>
          <w:sz w:val="28"/>
          <w:szCs w:val="28"/>
        </w:rPr>
        <w:t>车位</w:t>
      </w:r>
      <w:r w:rsidR="00A97971" w:rsidRPr="00A97971">
        <w:rPr>
          <w:rFonts w:ascii="仿宋" w:eastAsia="仿宋" w:hAnsi="仿宋" w:cs="仿宋" w:hint="eastAsia"/>
          <w:bCs/>
          <w:sz w:val="28"/>
          <w:szCs w:val="28"/>
        </w:rPr>
        <w:t>做相应审查权限有限</w:t>
      </w:r>
      <w:r>
        <w:rPr>
          <w:rFonts w:ascii="仿宋" w:eastAsia="仿宋" w:hAnsi="仿宋" w:cs="仿宋" w:hint="eastAsia"/>
          <w:bCs/>
          <w:sz w:val="28"/>
          <w:szCs w:val="28"/>
        </w:rPr>
        <w:t>，对标的物信息无法开展深度收集和核查，因此仅供参考。</w:t>
      </w:r>
    </w:p>
    <w:p w:rsidR="009118F3" w:rsidRDefault="00CD484B" w:rsidP="00B15B99">
      <w:pPr>
        <w:snapToGrid w:val="0"/>
        <w:spacing w:line="360" w:lineRule="auto"/>
        <w:ind w:firstLineChars="200" w:firstLine="560"/>
        <w:contextualSpacing/>
        <w:rPr>
          <w:rFonts w:ascii="宋体" w:hAnsi="宋体" w:cs="宋体"/>
          <w:color w:val="000000"/>
          <w:kern w:val="0"/>
          <w:sz w:val="40"/>
          <w:szCs w:val="40"/>
        </w:rPr>
      </w:pPr>
      <w:r>
        <w:rPr>
          <w:rFonts w:ascii="仿宋" w:eastAsia="仿宋" w:hAnsi="仿宋" w:cs="仿宋" w:hint="eastAsia"/>
          <w:bCs/>
          <w:sz w:val="28"/>
          <w:szCs w:val="28"/>
        </w:rPr>
        <w:t>根据国家现行的有关规定，本报告有效期为</w:t>
      </w:r>
      <w:r w:rsidR="005A0D28">
        <w:rPr>
          <w:rFonts w:ascii="仿宋" w:eastAsia="仿宋" w:hAnsi="仿宋" w:cs="仿宋" w:hint="eastAsia"/>
          <w:bCs/>
          <w:sz w:val="28"/>
          <w:szCs w:val="28"/>
        </w:rPr>
        <w:t>壹</w:t>
      </w:r>
      <w:r>
        <w:rPr>
          <w:rFonts w:ascii="仿宋" w:eastAsia="仿宋" w:hAnsi="仿宋" w:cs="仿宋" w:hint="eastAsia"/>
          <w:bCs/>
          <w:sz w:val="28"/>
          <w:szCs w:val="28"/>
        </w:rPr>
        <w:t>年，</w:t>
      </w:r>
      <w:bookmarkStart w:id="0" w:name="_Hlk16250922"/>
      <w:r>
        <w:rPr>
          <w:rFonts w:ascii="仿宋" w:eastAsia="仿宋" w:hAnsi="仿宋" w:cs="仿宋" w:hint="eastAsia"/>
          <w:bCs/>
          <w:sz w:val="28"/>
          <w:szCs w:val="28"/>
        </w:rPr>
        <w:t>从评估基准日</w:t>
      </w:r>
      <w:r>
        <w:rPr>
          <w:rFonts w:ascii="仿宋" w:eastAsia="仿宋" w:hAnsi="仿宋" w:cs="仿宋"/>
          <w:bCs/>
          <w:sz w:val="28"/>
          <w:szCs w:val="28"/>
        </w:rPr>
        <w:t>20</w:t>
      </w:r>
      <w:r w:rsidR="00B962D7">
        <w:rPr>
          <w:rFonts w:ascii="仿宋" w:eastAsia="仿宋" w:hAnsi="仿宋" w:cs="仿宋"/>
          <w:bCs/>
          <w:sz w:val="28"/>
          <w:szCs w:val="28"/>
        </w:rPr>
        <w:t>2</w:t>
      </w:r>
      <w:r w:rsidR="00121DE1">
        <w:rPr>
          <w:rFonts w:ascii="仿宋" w:eastAsia="仿宋" w:hAnsi="仿宋" w:cs="仿宋"/>
          <w:bCs/>
          <w:sz w:val="28"/>
          <w:szCs w:val="28"/>
        </w:rPr>
        <w:t>2</w:t>
      </w:r>
      <w:r>
        <w:rPr>
          <w:rFonts w:ascii="仿宋" w:eastAsia="仿宋" w:hAnsi="仿宋" w:cs="仿宋" w:hint="eastAsia"/>
          <w:bCs/>
          <w:sz w:val="28"/>
          <w:szCs w:val="28"/>
        </w:rPr>
        <w:t>年</w:t>
      </w:r>
      <w:r w:rsidR="00F316FB">
        <w:rPr>
          <w:rFonts w:ascii="仿宋" w:eastAsia="仿宋" w:hAnsi="仿宋" w:cs="仿宋"/>
          <w:bCs/>
          <w:sz w:val="28"/>
          <w:szCs w:val="28"/>
        </w:rPr>
        <w:t>11</w:t>
      </w:r>
      <w:r>
        <w:rPr>
          <w:rFonts w:ascii="仿宋" w:eastAsia="仿宋" w:hAnsi="仿宋" w:cs="仿宋" w:hint="eastAsia"/>
          <w:bCs/>
          <w:sz w:val="28"/>
          <w:szCs w:val="28"/>
        </w:rPr>
        <w:t>月</w:t>
      </w:r>
      <w:r w:rsidR="00121DE1">
        <w:rPr>
          <w:rFonts w:ascii="仿宋" w:eastAsia="仿宋" w:hAnsi="仿宋" w:cs="仿宋"/>
          <w:bCs/>
          <w:sz w:val="28"/>
          <w:szCs w:val="28"/>
        </w:rPr>
        <w:t>23</w:t>
      </w:r>
      <w:r>
        <w:rPr>
          <w:rFonts w:ascii="仿宋" w:eastAsia="仿宋" w:hAnsi="仿宋" w:cs="仿宋" w:hint="eastAsia"/>
          <w:bCs/>
          <w:sz w:val="28"/>
          <w:szCs w:val="28"/>
        </w:rPr>
        <w:t>日起计算，至</w:t>
      </w:r>
      <w:r>
        <w:rPr>
          <w:rFonts w:ascii="仿宋" w:eastAsia="仿宋" w:hAnsi="仿宋" w:cs="仿宋"/>
          <w:bCs/>
          <w:sz w:val="28"/>
          <w:szCs w:val="28"/>
        </w:rPr>
        <w:t>20</w:t>
      </w:r>
      <w:r>
        <w:rPr>
          <w:rFonts w:ascii="仿宋" w:eastAsia="仿宋" w:hAnsi="仿宋" w:cs="仿宋" w:hint="eastAsia"/>
          <w:bCs/>
          <w:sz w:val="28"/>
          <w:szCs w:val="28"/>
        </w:rPr>
        <w:t>2</w:t>
      </w:r>
      <w:r w:rsidR="00121DE1">
        <w:rPr>
          <w:rFonts w:ascii="仿宋" w:eastAsia="仿宋" w:hAnsi="仿宋" w:cs="仿宋"/>
          <w:bCs/>
          <w:sz w:val="28"/>
          <w:szCs w:val="28"/>
        </w:rPr>
        <w:t>3</w:t>
      </w:r>
      <w:r>
        <w:rPr>
          <w:rFonts w:ascii="仿宋" w:eastAsia="仿宋" w:hAnsi="仿宋" w:cs="仿宋" w:hint="eastAsia"/>
          <w:bCs/>
          <w:sz w:val="28"/>
          <w:szCs w:val="28"/>
        </w:rPr>
        <w:t>年</w:t>
      </w:r>
      <w:r w:rsidR="00F316FB">
        <w:rPr>
          <w:rFonts w:ascii="仿宋" w:eastAsia="仿宋" w:hAnsi="仿宋" w:cs="仿宋"/>
          <w:bCs/>
          <w:sz w:val="28"/>
          <w:szCs w:val="28"/>
        </w:rPr>
        <w:t>11</w:t>
      </w:r>
      <w:r>
        <w:rPr>
          <w:rFonts w:ascii="仿宋" w:eastAsia="仿宋" w:hAnsi="仿宋" w:cs="仿宋" w:hint="eastAsia"/>
          <w:bCs/>
          <w:sz w:val="28"/>
          <w:szCs w:val="28"/>
        </w:rPr>
        <w:t>月</w:t>
      </w:r>
      <w:r w:rsidR="00121DE1">
        <w:rPr>
          <w:rFonts w:ascii="仿宋" w:eastAsia="仿宋" w:hAnsi="仿宋" w:cs="仿宋"/>
          <w:bCs/>
          <w:sz w:val="28"/>
          <w:szCs w:val="28"/>
        </w:rPr>
        <w:t>22</w:t>
      </w:r>
      <w:r>
        <w:rPr>
          <w:rFonts w:ascii="仿宋" w:eastAsia="仿宋" w:hAnsi="仿宋" w:cs="仿宋" w:hint="eastAsia"/>
          <w:bCs/>
          <w:sz w:val="28"/>
          <w:szCs w:val="28"/>
        </w:rPr>
        <w:t>日前有效</w:t>
      </w:r>
      <w:bookmarkEnd w:id="0"/>
      <w:r>
        <w:rPr>
          <w:rFonts w:ascii="仿宋" w:eastAsia="仿宋" w:hAnsi="仿宋" w:cs="仿宋" w:hint="eastAsia"/>
          <w:bCs/>
          <w:sz w:val="28"/>
          <w:szCs w:val="28"/>
        </w:rPr>
        <w:t>。当事人如</w:t>
      </w:r>
      <w:r>
        <w:rPr>
          <w:rFonts w:ascii="仿宋" w:eastAsia="仿宋" w:hAnsi="仿宋" w:cs="仿宋" w:hint="eastAsia"/>
          <w:bCs/>
          <w:sz w:val="28"/>
          <w:szCs w:val="28"/>
        </w:rPr>
        <w:lastRenderedPageBreak/>
        <w:t>对本估价意见书有异议的，可以在收到估价意见书后十日内向人民法院提出。如当事人在约定时期内未对本估价意见书提出异议，则视同认可本估价意见书。</w:t>
      </w:r>
    </w:p>
    <w:p w:rsidR="00CE34EE" w:rsidRPr="008C28DD" w:rsidRDefault="00CE34EE" w:rsidP="00B15B99">
      <w:pPr>
        <w:snapToGrid w:val="0"/>
        <w:spacing w:line="360" w:lineRule="auto"/>
        <w:contextualSpacing/>
        <w:rPr>
          <w:rFonts w:ascii="仿宋" w:eastAsia="仿宋" w:hAnsi="仿宋" w:cs="仿宋"/>
          <w:b/>
          <w:bCs/>
          <w:sz w:val="28"/>
          <w:szCs w:val="28"/>
        </w:rPr>
      </w:pPr>
      <w:bookmarkStart w:id="1" w:name="_Hlk19782495"/>
      <w:r w:rsidRPr="008C28DD">
        <w:rPr>
          <w:rFonts w:ascii="仿宋" w:eastAsia="仿宋" w:hAnsi="仿宋" w:cs="仿宋" w:hint="eastAsia"/>
          <w:b/>
          <w:bCs/>
          <w:sz w:val="28"/>
          <w:szCs w:val="28"/>
        </w:rPr>
        <w:t>（本页结束，以下空白）</w:t>
      </w:r>
    </w:p>
    <w:bookmarkEnd w:id="1"/>
    <w:p w:rsidR="009118F3" w:rsidRPr="00CE34EE" w:rsidRDefault="009118F3">
      <w:pPr>
        <w:spacing w:line="560" w:lineRule="exact"/>
        <w:rPr>
          <w:rFonts w:ascii="仿宋" w:eastAsia="仿宋" w:hAnsi="仿宋" w:cs="仿宋"/>
          <w:b/>
          <w:bCs/>
          <w:sz w:val="28"/>
          <w:szCs w:val="28"/>
        </w:rPr>
      </w:pPr>
    </w:p>
    <w:p w:rsidR="009118F3" w:rsidRDefault="009118F3">
      <w:pPr>
        <w:spacing w:line="560" w:lineRule="exact"/>
        <w:rPr>
          <w:rFonts w:ascii="仿宋" w:eastAsia="仿宋" w:hAnsi="仿宋" w:cs="仿宋"/>
          <w:b/>
          <w:bCs/>
          <w:sz w:val="28"/>
          <w:szCs w:val="28"/>
        </w:rPr>
      </w:pPr>
    </w:p>
    <w:p w:rsidR="009118F3" w:rsidRDefault="009118F3">
      <w:pPr>
        <w:spacing w:line="560" w:lineRule="exact"/>
        <w:rPr>
          <w:rFonts w:ascii="仿宋" w:eastAsia="仿宋" w:hAnsi="仿宋" w:cs="仿宋"/>
          <w:b/>
          <w:bCs/>
          <w:sz w:val="28"/>
          <w:szCs w:val="28"/>
        </w:rPr>
      </w:pPr>
    </w:p>
    <w:p w:rsidR="009118F3" w:rsidRDefault="009118F3">
      <w:pPr>
        <w:spacing w:line="560" w:lineRule="exact"/>
        <w:rPr>
          <w:rFonts w:ascii="仿宋" w:eastAsia="仿宋" w:hAnsi="仿宋" w:cs="仿宋"/>
          <w:b/>
          <w:bCs/>
          <w:sz w:val="28"/>
          <w:szCs w:val="28"/>
        </w:rPr>
      </w:pPr>
    </w:p>
    <w:p w:rsidR="007C30FF" w:rsidRDefault="007C30FF" w:rsidP="002448BD">
      <w:pPr>
        <w:pStyle w:val="1"/>
        <w:spacing w:line="360" w:lineRule="auto"/>
        <w:contextualSpacing/>
        <w:jc w:val="center"/>
        <w:rPr>
          <w:rFonts w:hint="default"/>
          <w:sz w:val="44"/>
          <w:szCs w:val="44"/>
        </w:rPr>
      </w:pPr>
      <w:bookmarkStart w:id="2" w:name="_Toc515368966"/>
      <w:bookmarkStart w:id="3" w:name="_Toc7181880"/>
      <w:bookmarkStart w:id="4" w:name="_Toc19783598"/>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7C30FF" w:rsidRDefault="007C30FF" w:rsidP="002448BD">
      <w:pPr>
        <w:pStyle w:val="1"/>
        <w:spacing w:line="360" w:lineRule="auto"/>
        <w:contextualSpacing/>
        <w:jc w:val="center"/>
        <w:rPr>
          <w:rFonts w:hint="default"/>
          <w:sz w:val="44"/>
          <w:szCs w:val="44"/>
        </w:rPr>
      </w:pPr>
    </w:p>
    <w:p w:rsidR="009118F3" w:rsidRPr="00B50FB1" w:rsidRDefault="00CD484B" w:rsidP="002448BD">
      <w:pPr>
        <w:pStyle w:val="1"/>
        <w:spacing w:line="360" w:lineRule="auto"/>
        <w:contextualSpacing/>
        <w:jc w:val="center"/>
        <w:rPr>
          <w:rFonts w:cs="微软雅黑" w:hint="default"/>
          <w:sz w:val="44"/>
          <w:szCs w:val="44"/>
        </w:rPr>
      </w:pPr>
      <w:r w:rsidRPr="00B50FB1">
        <w:rPr>
          <w:sz w:val="44"/>
          <w:szCs w:val="44"/>
        </w:rPr>
        <w:lastRenderedPageBreak/>
        <w:t>估价假设和限制条件</w:t>
      </w:r>
      <w:bookmarkEnd w:id="2"/>
      <w:bookmarkEnd w:id="3"/>
      <w:bookmarkEnd w:id="4"/>
    </w:p>
    <w:p w:rsidR="00B50FB1" w:rsidRDefault="00CD484B" w:rsidP="00E85D94">
      <w:pPr>
        <w:pStyle w:val="3"/>
        <w:numPr>
          <w:ilvl w:val="0"/>
          <w:numId w:val="1"/>
        </w:numPr>
        <w:snapToGrid w:val="0"/>
        <w:spacing w:before="0" w:beforeAutospacing="0" w:after="0" w:afterAutospacing="0" w:line="360" w:lineRule="auto"/>
        <w:ind w:left="578" w:hanging="578"/>
        <w:contextualSpacing/>
        <w:rPr>
          <w:rFonts w:ascii="仿宋" w:eastAsia="仿宋" w:hAnsi="仿宋" w:hint="default"/>
          <w:sz w:val="28"/>
          <w:szCs w:val="28"/>
        </w:rPr>
      </w:pPr>
      <w:bookmarkStart w:id="5" w:name="_Toc515368967"/>
      <w:bookmarkStart w:id="6" w:name="_Toc490812573"/>
      <w:bookmarkStart w:id="7" w:name="_Toc7181881"/>
      <w:bookmarkStart w:id="8" w:name="_Toc499561843"/>
      <w:bookmarkStart w:id="9" w:name="_Toc19783599"/>
      <w:r w:rsidRPr="00B50FB1">
        <w:rPr>
          <w:rFonts w:ascii="仿宋" w:eastAsia="仿宋" w:hAnsi="仿宋"/>
          <w:sz w:val="28"/>
          <w:szCs w:val="28"/>
        </w:rPr>
        <w:t>一般假设</w:t>
      </w:r>
      <w:bookmarkEnd w:id="5"/>
      <w:bookmarkEnd w:id="6"/>
      <w:bookmarkEnd w:id="7"/>
      <w:bookmarkEnd w:id="8"/>
      <w:bookmarkEnd w:id="9"/>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在价值时点的房地产市场为公开、平等、自愿的交易市场。</w:t>
      </w:r>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估价对象产权明晰，手续齐全，可在公开市场上自由转让。</w:t>
      </w:r>
    </w:p>
    <w:p w:rsidR="005506C9" w:rsidRPr="005506C9" w:rsidRDefault="005506C9" w:rsidP="005506C9">
      <w:pPr>
        <w:snapToGrid w:val="0"/>
        <w:spacing w:line="360" w:lineRule="auto"/>
        <w:contextualSpacing/>
        <w:rPr>
          <w:rFonts w:ascii="仿宋" w:eastAsia="仿宋" w:hAnsi="仿宋"/>
          <w:sz w:val="28"/>
          <w:szCs w:val="28"/>
        </w:rPr>
      </w:pPr>
      <w:r w:rsidRPr="005506C9">
        <w:rPr>
          <w:rFonts w:ascii="仿宋" w:eastAsia="仿宋" w:hAnsi="仿宋" w:hint="eastAsia"/>
          <w:sz w:val="28"/>
          <w:szCs w:val="28"/>
        </w:rPr>
        <w:t>任何有关估价对象的运作方式、程序均符合国家、地方的有关法律、法规。</w:t>
      </w:r>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本次估价结果未考虑国家宏观经济政策发生重大变化以及遇有自然力和其他不可抗力对估价结论的影响。</w:t>
      </w:r>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本报告以估价对象在价值时点时的状况为依据进行的，且以该状况在估价报告使用期限内无重大变化为前提。</w:t>
      </w:r>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本次估价未考虑可能与估价对象产权人有关的债权及债务情况对估价结果的影响。</w:t>
      </w:r>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本报告估价结果没有考虑快速变现、税费转嫁等特殊的交易方式，以及可能发生的办理抵押登记、权利转移相关费用对估价对象房地产价值的影响，如上述条件发生变化，估价结果需做相应调整。</w:t>
      </w:r>
    </w:p>
    <w:p w:rsidR="005506C9" w:rsidRPr="005506C9" w:rsidRDefault="005506C9" w:rsidP="005506C9">
      <w:pPr>
        <w:snapToGrid w:val="0"/>
        <w:spacing w:line="360" w:lineRule="auto"/>
        <w:ind w:firstLineChars="200" w:firstLine="560"/>
        <w:contextualSpacing/>
        <w:rPr>
          <w:rFonts w:ascii="仿宋" w:eastAsia="仿宋" w:hAnsi="仿宋"/>
          <w:sz w:val="28"/>
          <w:szCs w:val="28"/>
        </w:rPr>
      </w:pPr>
      <w:r w:rsidRPr="005506C9">
        <w:rPr>
          <w:rFonts w:ascii="仿宋" w:eastAsia="仿宋" w:hAnsi="仿宋" w:hint="eastAsia"/>
          <w:sz w:val="28"/>
          <w:szCs w:val="28"/>
        </w:rPr>
        <w:t>估价人员于二〇</w:t>
      </w:r>
      <w:r w:rsidR="00266B7A">
        <w:rPr>
          <w:rFonts w:ascii="仿宋" w:eastAsia="仿宋" w:hAnsi="仿宋" w:hint="eastAsia"/>
          <w:sz w:val="28"/>
          <w:szCs w:val="28"/>
        </w:rPr>
        <w:t>二</w:t>
      </w:r>
      <w:r w:rsidR="00121DE1">
        <w:rPr>
          <w:rFonts w:ascii="仿宋" w:eastAsia="仿宋" w:hAnsi="仿宋" w:hint="eastAsia"/>
          <w:sz w:val="28"/>
          <w:szCs w:val="28"/>
        </w:rPr>
        <w:t>二</w:t>
      </w:r>
      <w:r w:rsidRPr="005506C9">
        <w:rPr>
          <w:rFonts w:ascii="仿宋" w:eastAsia="仿宋" w:hAnsi="仿宋" w:hint="eastAsia"/>
          <w:sz w:val="28"/>
          <w:szCs w:val="28"/>
        </w:rPr>
        <w:t>年</w:t>
      </w:r>
      <w:r w:rsidR="00F316FB">
        <w:rPr>
          <w:rFonts w:ascii="仿宋" w:eastAsia="仿宋" w:hAnsi="仿宋" w:hint="eastAsia"/>
          <w:sz w:val="28"/>
          <w:szCs w:val="28"/>
        </w:rPr>
        <w:t>十一</w:t>
      </w:r>
      <w:r w:rsidRPr="005506C9">
        <w:rPr>
          <w:rFonts w:ascii="仿宋" w:eastAsia="仿宋" w:hAnsi="仿宋" w:hint="eastAsia"/>
          <w:sz w:val="28"/>
          <w:szCs w:val="28"/>
        </w:rPr>
        <w:t>月</w:t>
      </w:r>
      <w:r w:rsidR="00121DE1">
        <w:rPr>
          <w:rFonts w:ascii="仿宋" w:eastAsia="仿宋" w:hAnsi="仿宋" w:hint="eastAsia"/>
          <w:sz w:val="28"/>
          <w:szCs w:val="28"/>
        </w:rPr>
        <w:t>二十</w:t>
      </w:r>
      <w:r w:rsidR="005E22F9">
        <w:rPr>
          <w:rFonts w:ascii="仿宋" w:eastAsia="仿宋" w:hAnsi="仿宋" w:hint="eastAsia"/>
          <w:sz w:val="28"/>
          <w:szCs w:val="28"/>
        </w:rPr>
        <w:t>二</w:t>
      </w:r>
      <w:r w:rsidRPr="005506C9">
        <w:rPr>
          <w:rFonts w:ascii="仿宋" w:eastAsia="仿宋" w:hAnsi="仿宋" w:hint="eastAsia"/>
          <w:sz w:val="28"/>
          <w:szCs w:val="28"/>
        </w:rPr>
        <w:t>日对估价对象进行了实地查勘，但估价人员对估价对象的实地查勘仅限于估价对象的外观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rsidR="009118F3" w:rsidRPr="002448BD" w:rsidRDefault="00CD484B" w:rsidP="00B15B99">
      <w:pPr>
        <w:pStyle w:val="3"/>
        <w:snapToGrid w:val="0"/>
        <w:spacing w:before="0" w:beforeAutospacing="0" w:after="0" w:afterAutospacing="0" w:line="360" w:lineRule="auto"/>
        <w:contextualSpacing/>
        <w:rPr>
          <w:rFonts w:ascii="仿宋" w:eastAsia="仿宋" w:hAnsi="仿宋" w:hint="default"/>
          <w:sz w:val="28"/>
          <w:szCs w:val="28"/>
        </w:rPr>
      </w:pPr>
      <w:bookmarkStart w:id="10" w:name="_Toc7181882"/>
      <w:bookmarkStart w:id="11" w:name="_Toc499561844"/>
      <w:bookmarkStart w:id="12" w:name="_Toc490812574"/>
      <w:bookmarkStart w:id="13" w:name="_Toc515368968"/>
      <w:bookmarkStart w:id="14" w:name="_Toc19783600"/>
      <w:r w:rsidRPr="002448BD">
        <w:rPr>
          <w:rFonts w:ascii="仿宋" w:eastAsia="仿宋" w:hAnsi="仿宋"/>
          <w:sz w:val="28"/>
          <w:szCs w:val="28"/>
        </w:rPr>
        <w:t>二、未定事项假设</w:t>
      </w:r>
      <w:bookmarkEnd w:id="10"/>
      <w:bookmarkEnd w:id="11"/>
      <w:bookmarkEnd w:id="12"/>
      <w:bookmarkEnd w:id="13"/>
      <w:bookmarkEnd w:id="14"/>
    </w:p>
    <w:p w:rsidR="009118F3" w:rsidRDefault="00CD484B" w:rsidP="002448BD">
      <w:pPr>
        <w:snapToGrid w:val="0"/>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无未定事项假设。</w:t>
      </w:r>
    </w:p>
    <w:p w:rsidR="00B15B99" w:rsidRDefault="00B15B99" w:rsidP="005506C9">
      <w:pPr>
        <w:pStyle w:val="3"/>
        <w:snapToGrid w:val="0"/>
        <w:spacing w:before="0" w:beforeAutospacing="0" w:after="0" w:afterAutospacing="0" w:line="360" w:lineRule="auto"/>
        <w:contextualSpacing/>
        <w:rPr>
          <w:rFonts w:ascii="仿宋" w:eastAsia="仿宋" w:hAnsi="仿宋" w:cs="仿宋" w:hint="default"/>
          <w:kern w:val="2"/>
          <w:sz w:val="28"/>
          <w:szCs w:val="28"/>
        </w:rPr>
      </w:pPr>
      <w:bookmarkStart w:id="15" w:name="_Toc499561845"/>
      <w:bookmarkStart w:id="16" w:name="_Toc490812575"/>
      <w:bookmarkStart w:id="17" w:name="_Toc7181883"/>
      <w:bookmarkStart w:id="18" w:name="_Toc515368969"/>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kern w:val="2"/>
          <w:sz w:val="28"/>
          <w:szCs w:val="28"/>
        </w:rPr>
      </w:pPr>
      <w:bookmarkStart w:id="19" w:name="_Toc19783601"/>
      <w:r w:rsidRPr="00B50FB1">
        <w:rPr>
          <w:rFonts w:ascii="仿宋" w:eastAsia="仿宋" w:hAnsi="仿宋" w:cs="仿宋"/>
          <w:kern w:val="2"/>
          <w:sz w:val="28"/>
          <w:szCs w:val="28"/>
        </w:rPr>
        <w:lastRenderedPageBreak/>
        <w:t>三、背离事实假设</w:t>
      </w:r>
      <w:bookmarkEnd w:id="15"/>
      <w:bookmarkEnd w:id="16"/>
      <w:bookmarkEnd w:id="17"/>
      <w:bookmarkEnd w:id="18"/>
      <w:bookmarkEnd w:id="19"/>
    </w:p>
    <w:p w:rsidR="009118F3" w:rsidRDefault="00CD484B" w:rsidP="00E85D94">
      <w:pPr>
        <w:snapToGrid w:val="0"/>
        <w:spacing w:line="360" w:lineRule="auto"/>
        <w:ind w:firstLineChars="200" w:firstLine="560"/>
        <w:contextualSpacing/>
        <w:rPr>
          <w:rFonts w:ascii="仿宋" w:eastAsia="仿宋" w:hAnsi="仿宋" w:cs="仿宋"/>
          <w:bCs/>
          <w:sz w:val="28"/>
          <w:szCs w:val="28"/>
        </w:rPr>
      </w:pPr>
      <w:bookmarkStart w:id="20" w:name="_Hlk508962441"/>
      <w:r>
        <w:rPr>
          <w:rFonts w:ascii="仿宋" w:eastAsia="仿宋" w:hAnsi="仿宋" w:cs="仿宋" w:hint="eastAsia"/>
          <w:bCs/>
          <w:sz w:val="28"/>
          <w:szCs w:val="28"/>
        </w:rPr>
        <w:t>根据估价委托人提供的资料和介绍，估价对象房地产已被查封。因本次评估是为估价委托人按市场客观价值进行公开拍卖，故本次评估不考虑查封对估价结果的影响，在计算房地产市场价值时未将上述查封影响因素予以扣除。</w:t>
      </w:r>
    </w:p>
    <w:p w:rsidR="009118F3" w:rsidRPr="00B50FB1" w:rsidRDefault="00CD484B" w:rsidP="00E85D94">
      <w:pPr>
        <w:pStyle w:val="3"/>
        <w:snapToGrid w:val="0"/>
        <w:spacing w:before="0" w:beforeAutospacing="0" w:after="0" w:afterAutospacing="0" w:line="360" w:lineRule="auto"/>
        <w:contextualSpacing/>
        <w:rPr>
          <w:rFonts w:ascii="仿宋" w:eastAsia="仿宋" w:hAnsi="仿宋" w:cs="仿宋" w:hint="default"/>
          <w:kern w:val="2"/>
          <w:sz w:val="28"/>
          <w:szCs w:val="28"/>
        </w:rPr>
      </w:pPr>
      <w:bookmarkStart w:id="21" w:name="_Toc490812576"/>
      <w:bookmarkStart w:id="22" w:name="_Toc515368970"/>
      <w:bookmarkStart w:id="23" w:name="_Toc499561846"/>
      <w:bookmarkStart w:id="24" w:name="_Toc7181884"/>
      <w:bookmarkStart w:id="25" w:name="_Toc19783602"/>
      <w:bookmarkEnd w:id="20"/>
      <w:r w:rsidRPr="00B50FB1">
        <w:rPr>
          <w:rFonts w:ascii="仿宋" w:eastAsia="仿宋" w:hAnsi="仿宋" w:cs="仿宋"/>
          <w:kern w:val="2"/>
          <w:sz w:val="28"/>
          <w:szCs w:val="28"/>
        </w:rPr>
        <w:t>四、不相一致假设</w:t>
      </w:r>
      <w:bookmarkEnd w:id="21"/>
      <w:bookmarkEnd w:id="22"/>
      <w:bookmarkEnd w:id="23"/>
      <w:bookmarkEnd w:id="24"/>
      <w:bookmarkEnd w:id="25"/>
    </w:p>
    <w:p w:rsidR="009118F3" w:rsidRDefault="00CD484B" w:rsidP="002448BD">
      <w:pPr>
        <w:snapToGrid w:val="0"/>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无不相一致假设。</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kern w:val="2"/>
          <w:sz w:val="28"/>
          <w:szCs w:val="28"/>
        </w:rPr>
      </w:pPr>
      <w:bookmarkStart w:id="26" w:name="_Toc499561847"/>
      <w:bookmarkStart w:id="27" w:name="_Toc515368971"/>
      <w:bookmarkStart w:id="28" w:name="_Toc7181885"/>
      <w:bookmarkStart w:id="29" w:name="_Toc490812577"/>
      <w:bookmarkStart w:id="30" w:name="_Toc19783603"/>
      <w:r w:rsidRPr="00B50FB1">
        <w:rPr>
          <w:rFonts w:ascii="仿宋" w:eastAsia="仿宋" w:hAnsi="仿宋" w:cs="仿宋"/>
          <w:kern w:val="2"/>
          <w:sz w:val="28"/>
          <w:szCs w:val="28"/>
        </w:rPr>
        <w:t>五、依据不足假设</w:t>
      </w:r>
      <w:bookmarkEnd w:id="26"/>
      <w:bookmarkEnd w:id="27"/>
      <w:bookmarkEnd w:id="28"/>
      <w:bookmarkEnd w:id="29"/>
      <w:bookmarkEnd w:id="30"/>
    </w:p>
    <w:p w:rsidR="009118F3" w:rsidRDefault="00CD484B" w:rsidP="008D0397">
      <w:pPr>
        <w:snapToGrid w:val="0"/>
        <w:spacing w:line="360" w:lineRule="auto"/>
        <w:ind w:firstLineChars="200" w:firstLine="560"/>
        <w:contextualSpacing/>
        <w:rPr>
          <w:rFonts w:ascii="仿宋" w:eastAsia="仿宋" w:hAnsi="仿宋" w:cs="仿宋"/>
          <w:bCs/>
          <w:sz w:val="28"/>
          <w:szCs w:val="28"/>
        </w:rPr>
      </w:pPr>
      <w:bookmarkStart w:id="31" w:name="_Hlk516043432"/>
      <w:r>
        <w:rPr>
          <w:rFonts w:ascii="仿宋" w:eastAsia="仿宋" w:hAnsi="仿宋" w:cs="仿宋" w:hint="eastAsia"/>
          <w:bCs/>
          <w:sz w:val="28"/>
          <w:szCs w:val="28"/>
        </w:rPr>
        <w:t>(</w:t>
      </w:r>
      <w:proofErr w:type="gramStart"/>
      <w:r>
        <w:rPr>
          <w:rFonts w:ascii="仿宋" w:eastAsia="仿宋" w:hAnsi="仿宋" w:cs="仿宋" w:hint="eastAsia"/>
          <w:bCs/>
          <w:sz w:val="28"/>
          <w:szCs w:val="28"/>
        </w:rPr>
        <w:t>一</w:t>
      </w:r>
      <w:proofErr w:type="gramEnd"/>
      <w:r>
        <w:rPr>
          <w:rFonts w:ascii="仿宋" w:eastAsia="仿宋" w:hAnsi="仿宋" w:cs="仿宋" w:hint="eastAsia"/>
          <w:bCs/>
          <w:sz w:val="28"/>
          <w:szCs w:val="28"/>
        </w:rPr>
        <w:t>)由于委托人未提供产权资料原件，仅提供了《</w:t>
      </w:r>
      <w:r w:rsidR="005536B1">
        <w:rPr>
          <w:rFonts w:ascii="仿宋" w:eastAsia="仿宋" w:hAnsi="仿宋" w:cs="仿宋" w:hint="eastAsia"/>
          <w:bCs/>
          <w:sz w:val="28"/>
          <w:szCs w:val="28"/>
        </w:rPr>
        <w:t>不动产登记资料查询结果证明</w:t>
      </w:r>
      <w:r>
        <w:rPr>
          <w:rFonts w:ascii="仿宋" w:eastAsia="仿宋" w:hAnsi="仿宋" w:cs="仿宋" w:hint="eastAsia"/>
          <w:bCs/>
          <w:sz w:val="28"/>
          <w:szCs w:val="28"/>
        </w:rPr>
        <w:t>》，估价人员未能查看上述产权资料原件，本次估价是以估价委托人提供的与估价对象有关的法律文件、权属证明及相关资料真实、合法、准确、完整为前提。如因委托人提供资料有误而造成评估值失实，估价机构和估价人员不承担相应责任</w:t>
      </w:r>
      <w:bookmarkEnd w:id="31"/>
      <w:r>
        <w:rPr>
          <w:rFonts w:ascii="仿宋" w:eastAsia="仿宋" w:hAnsi="仿宋" w:cs="仿宋" w:hint="eastAsia"/>
          <w:bCs/>
          <w:sz w:val="28"/>
          <w:szCs w:val="28"/>
        </w:rPr>
        <w:t>。</w:t>
      </w:r>
    </w:p>
    <w:p w:rsidR="009118F3" w:rsidRPr="00527C1B" w:rsidRDefault="00CD484B" w:rsidP="008D0397">
      <w:pPr>
        <w:snapToGrid w:val="0"/>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（二）估价对象未提供权属证书，仅提供了《</w:t>
      </w:r>
      <w:r w:rsidR="005536B1" w:rsidRPr="005536B1">
        <w:rPr>
          <w:rFonts w:ascii="仿宋" w:eastAsia="仿宋" w:hAnsi="仿宋" w:cs="仿宋" w:hint="eastAsia"/>
          <w:bCs/>
          <w:sz w:val="28"/>
          <w:szCs w:val="28"/>
        </w:rPr>
        <w:t>不动产登记资料查询结果证明</w:t>
      </w:r>
      <w:r>
        <w:rPr>
          <w:rFonts w:ascii="仿宋" w:eastAsia="仿宋" w:hAnsi="仿宋" w:cs="仿宋" w:hint="eastAsia"/>
          <w:bCs/>
          <w:sz w:val="28"/>
          <w:szCs w:val="28"/>
        </w:rPr>
        <w:t>》，评估专业人员根据现场调查周边询问，设定建成年份约为</w:t>
      </w:r>
      <w:r w:rsidR="00F316FB">
        <w:rPr>
          <w:rFonts w:ascii="仿宋" w:eastAsia="仿宋" w:hAnsi="仿宋" w:cs="仿宋"/>
          <w:bCs/>
          <w:sz w:val="28"/>
          <w:szCs w:val="28"/>
        </w:rPr>
        <w:t>201</w:t>
      </w:r>
      <w:r w:rsidR="005536B1">
        <w:rPr>
          <w:rFonts w:ascii="仿宋" w:eastAsia="仿宋" w:hAnsi="仿宋" w:cs="仿宋"/>
          <w:bCs/>
          <w:sz w:val="28"/>
          <w:szCs w:val="28"/>
        </w:rPr>
        <w:t>6</w:t>
      </w:r>
      <w:r>
        <w:rPr>
          <w:rFonts w:ascii="仿宋" w:eastAsia="仿宋" w:hAnsi="仿宋" w:cs="仿宋" w:hint="eastAsia"/>
          <w:bCs/>
          <w:sz w:val="28"/>
          <w:szCs w:val="28"/>
        </w:rPr>
        <w:t>年，</w:t>
      </w:r>
      <w:r w:rsidR="00527C1B" w:rsidRPr="00527C1B">
        <w:rPr>
          <w:rFonts w:ascii="仿宋" w:eastAsia="仿宋" w:hAnsi="仿宋" w:cs="仿宋" w:hint="eastAsia"/>
          <w:sz w:val="28"/>
          <w:szCs w:val="28"/>
        </w:rPr>
        <w:t>钢筋混凝土结构</w:t>
      </w:r>
      <w:r w:rsidRPr="00527C1B">
        <w:rPr>
          <w:rFonts w:ascii="仿宋" w:eastAsia="仿宋" w:hAnsi="仿宋" w:cs="仿宋" w:hint="eastAsia"/>
          <w:bCs/>
          <w:sz w:val="28"/>
          <w:szCs w:val="28"/>
        </w:rPr>
        <w:t>。</w:t>
      </w:r>
    </w:p>
    <w:p w:rsidR="009118F3" w:rsidRPr="00B50FB1" w:rsidRDefault="00CD484B" w:rsidP="00E93BA3">
      <w:pPr>
        <w:pStyle w:val="3"/>
        <w:snapToGrid w:val="0"/>
        <w:spacing w:before="0" w:beforeAutospacing="0" w:after="0" w:afterAutospacing="0" w:line="360" w:lineRule="auto"/>
        <w:contextualSpacing/>
        <w:rPr>
          <w:rFonts w:ascii="仿宋" w:eastAsia="仿宋" w:hAnsi="仿宋" w:cs="仿宋" w:hint="default"/>
          <w:kern w:val="2"/>
          <w:sz w:val="28"/>
          <w:szCs w:val="28"/>
        </w:rPr>
      </w:pPr>
      <w:bookmarkStart w:id="32" w:name="_Toc515368972"/>
      <w:bookmarkStart w:id="33" w:name="_Toc499561848"/>
      <w:bookmarkStart w:id="34" w:name="_Toc7181886"/>
      <w:bookmarkStart w:id="35" w:name="_Toc490812578"/>
      <w:bookmarkStart w:id="36" w:name="_Toc19783604"/>
      <w:r w:rsidRPr="00B50FB1">
        <w:rPr>
          <w:rFonts w:ascii="仿宋" w:eastAsia="仿宋" w:hAnsi="仿宋" w:cs="仿宋"/>
          <w:kern w:val="2"/>
          <w:sz w:val="28"/>
          <w:szCs w:val="28"/>
        </w:rPr>
        <w:t>六、估价报告使用限制</w:t>
      </w:r>
      <w:bookmarkEnd w:id="32"/>
      <w:bookmarkEnd w:id="33"/>
      <w:bookmarkEnd w:id="34"/>
      <w:bookmarkEnd w:id="35"/>
      <w:bookmarkEnd w:id="36"/>
    </w:p>
    <w:p w:rsidR="009118F3" w:rsidRDefault="001B3325" w:rsidP="008D0397">
      <w:pPr>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（一）</w:t>
      </w:r>
      <w:r w:rsidR="00CD484B">
        <w:rPr>
          <w:rFonts w:ascii="仿宋" w:eastAsia="仿宋" w:hAnsi="仿宋" w:cs="仿宋" w:hint="eastAsia"/>
          <w:bCs/>
          <w:sz w:val="28"/>
          <w:szCs w:val="28"/>
        </w:rPr>
        <w:t>本估价报告书仅为司法处置（诉讼）提供价值参考依据而评估房地产市场价值，不作其他估价目的之用。如果估价条件或目的发生变化，估价报告需做相应调整。</w:t>
      </w:r>
    </w:p>
    <w:p w:rsidR="001B3325" w:rsidRDefault="001B3325" w:rsidP="002C39CD">
      <w:pPr>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（二）</w:t>
      </w:r>
      <w:r w:rsidR="00CD484B">
        <w:rPr>
          <w:rFonts w:ascii="仿宋" w:eastAsia="仿宋" w:hAnsi="仿宋" w:cs="仿宋" w:hint="eastAsia"/>
          <w:bCs/>
          <w:sz w:val="28"/>
          <w:szCs w:val="28"/>
        </w:rPr>
        <w:t>未经本估价机构书面同意，本报告的全部或任何一部分均不得向估价委托人、报告使用者、报告审查部门之外的单位和个人提供，也不得以任何形式公开发表。</w:t>
      </w:r>
    </w:p>
    <w:p w:rsidR="009118F3" w:rsidRDefault="001B3325" w:rsidP="008D0397">
      <w:pPr>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（三）</w:t>
      </w:r>
      <w:r w:rsidR="00CD484B">
        <w:rPr>
          <w:rFonts w:ascii="仿宋" w:eastAsia="仿宋" w:hAnsi="仿宋" w:cs="仿宋" w:hint="eastAsia"/>
          <w:bCs/>
          <w:sz w:val="28"/>
          <w:szCs w:val="28"/>
        </w:rPr>
        <w:t>本报告必须完整使用方为有效，对仅使用本报告中部分内</w:t>
      </w:r>
      <w:r w:rsidR="00CD484B">
        <w:rPr>
          <w:rFonts w:ascii="仿宋" w:eastAsia="仿宋" w:hAnsi="仿宋" w:cs="仿宋" w:hint="eastAsia"/>
          <w:bCs/>
          <w:sz w:val="28"/>
          <w:szCs w:val="28"/>
        </w:rPr>
        <w:lastRenderedPageBreak/>
        <w:t>容而导致可能的损失，本估价机构不承担责任。</w:t>
      </w:r>
    </w:p>
    <w:p w:rsidR="009118F3" w:rsidRDefault="001B3325" w:rsidP="008D0397">
      <w:pPr>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（四）</w:t>
      </w:r>
      <w:r w:rsidR="00CD484B">
        <w:rPr>
          <w:rFonts w:ascii="仿宋" w:eastAsia="仿宋" w:hAnsi="仿宋" w:cs="仿宋" w:hint="eastAsia"/>
          <w:bCs/>
          <w:sz w:val="28"/>
          <w:szCs w:val="28"/>
        </w:rPr>
        <w:t>本次估价结果受价值时点的限制，且本估价报告使用期限自估价报告出具之日二〇</w:t>
      </w:r>
      <w:r w:rsidR="00CA7F07">
        <w:rPr>
          <w:rFonts w:ascii="仿宋" w:eastAsia="仿宋" w:hAnsi="仿宋" w:cs="仿宋" w:hint="eastAsia"/>
          <w:bCs/>
          <w:sz w:val="28"/>
          <w:szCs w:val="28"/>
        </w:rPr>
        <w:t>二</w:t>
      </w:r>
      <w:r w:rsidR="00121DE1">
        <w:rPr>
          <w:rFonts w:ascii="仿宋" w:eastAsia="仿宋" w:hAnsi="仿宋" w:cs="仿宋" w:hint="eastAsia"/>
          <w:bCs/>
          <w:sz w:val="28"/>
          <w:szCs w:val="28"/>
        </w:rPr>
        <w:t>二</w:t>
      </w:r>
      <w:r w:rsidR="00CD484B">
        <w:rPr>
          <w:rFonts w:ascii="仿宋" w:eastAsia="仿宋" w:hAnsi="仿宋" w:cs="仿宋" w:hint="eastAsia"/>
          <w:bCs/>
          <w:sz w:val="28"/>
          <w:szCs w:val="28"/>
        </w:rPr>
        <w:t>年</w:t>
      </w:r>
      <w:r w:rsidR="00F316FB">
        <w:rPr>
          <w:rFonts w:ascii="仿宋" w:eastAsia="仿宋" w:hAnsi="仿宋" w:cs="仿宋" w:hint="eastAsia"/>
          <w:bCs/>
          <w:sz w:val="28"/>
          <w:szCs w:val="28"/>
        </w:rPr>
        <w:t>十一</w:t>
      </w:r>
      <w:r w:rsidR="00CD484B">
        <w:rPr>
          <w:rFonts w:ascii="仿宋" w:eastAsia="仿宋" w:hAnsi="仿宋" w:cs="仿宋" w:hint="eastAsia"/>
          <w:bCs/>
          <w:sz w:val="28"/>
          <w:szCs w:val="28"/>
        </w:rPr>
        <w:t>月</w:t>
      </w:r>
      <w:r w:rsidR="00121DE1">
        <w:rPr>
          <w:rFonts w:ascii="仿宋" w:eastAsia="仿宋" w:hAnsi="仿宋" w:cs="仿宋" w:hint="eastAsia"/>
          <w:bCs/>
          <w:sz w:val="28"/>
          <w:szCs w:val="28"/>
        </w:rPr>
        <w:t>二十三</w:t>
      </w:r>
      <w:r w:rsidR="00CD484B">
        <w:rPr>
          <w:rFonts w:ascii="仿宋" w:eastAsia="仿宋" w:hAnsi="仿宋" w:cs="仿宋" w:hint="eastAsia"/>
          <w:bCs/>
          <w:sz w:val="28"/>
          <w:szCs w:val="28"/>
        </w:rPr>
        <w:t>日起为壹年。</w:t>
      </w:r>
      <w:proofErr w:type="gramStart"/>
      <w:r w:rsidR="00CD484B">
        <w:rPr>
          <w:rFonts w:ascii="仿宋" w:eastAsia="仿宋" w:hAnsi="仿宋" w:cs="仿宋" w:hint="eastAsia"/>
          <w:bCs/>
          <w:sz w:val="28"/>
          <w:szCs w:val="28"/>
        </w:rPr>
        <w:t>若报告</w:t>
      </w:r>
      <w:proofErr w:type="gramEnd"/>
      <w:r w:rsidR="00CD484B">
        <w:rPr>
          <w:rFonts w:ascii="仿宋" w:eastAsia="仿宋" w:hAnsi="仿宋" w:cs="仿宋" w:hint="eastAsia"/>
          <w:bCs/>
          <w:sz w:val="28"/>
          <w:szCs w:val="28"/>
        </w:rPr>
        <w:t>使用期限内，房地产市场、土地市场或估价对象自身状况发生重大变化，需委托估价机构重新评估。</w:t>
      </w:r>
    </w:p>
    <w:p w:rsidR="009118F3" w:rsidRDefault="001B3325" w:rsidP="008D0397">
      <w:pPr>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（五）</w:t>
      </w:r>
      <w:r w:rsidR="00CD484B">
        <w:rPr>
          <w:rFonts w:ascii="仿宋" w:eastAsia="仿宋" w:hAnsi="仿宋" w:cs="仿宋" w:hint="eastAsia"/>
          <w:bCs/>
          <w:sz w:val="28"/>
          <w:szCs w:val="28"/>
        </w:rPr>
        <w:t>本次估价结果是指在目前房地产市场状况下、估价对象在现状利用条件下的房地产市场价值，包括划拨土地使用权价值和与房屋有关的结构、安装、装修工程价值以及附着在建筑物上的、与估价对象功能相匹配的、不可移动的设施设备；包含无证部分价值及房屋内部不可分割的装修，不包括可移动的家具、电器等物品价值。</w:t>
      </w:r>
    </w:p>
    <w:p w:rsidR="009118F3" w:rsidRDefault="00CD484B" w:rsidP="008D0397">
      <w:pPr>
        <w:spacing w:line="360" w:lineRule="auto"/>
        <w:ind w:firstLineChars="200" w:firstLine="560"/>
        <w:contextualSpacing/>
        <w:rPr>
          <w:rFonts w:ascii="仿宋" w:eastAsia="仿宋" w:hAnsi="仿宋" w:cs="仿宋"/>
          <w:bCs/>
          <w:sz w:val="28"/>
          <w:szCs w:val="28"/>
        </w:rPr>
      </w:pPr>
      <w:r>
        <w:rPr>
          <w:rFonts w:ascii="仿宋" w:eastAsia="仿宋" w:hAnsi="仿宋" w:cs="仿宋" w:hint="eastAsia"/>
          <w:bCs/>
          <w:sz w:val="28"/>
          <w:szCs w:val="28"/>
        </w:rPr>
        <w:t>（六）本次评估未考虑估价对象在后期处置和过户过程中所产生的一切费用及税费，如：划拨土地转出让、办理房地产权属证书所需要的各项税费。</w:t>
      </w:r>
    </w:p>
    <w:p w:rsidR="005506C9" w:rsidRPr="005506C9" w:rsidRDefault="005506C9" w:rsidP="005506C9">
      <w:pPr>
        <w:spacing w:line="360" w:lineRule="auto"/>
        <w:contextualSpacing/>
        <w:rPr>
          <w:rFonts w:ascii="仿宋" w:eastAsia="仿宋" w:hAnsi="仿宋" w:cs="仿宋"/>
          <w:b/>
          <w:bCs/>
          <w:sz w:val="28"/>
          <w:szCs w:val="28"/>
        </w:rPr>
      </w:pPr>
      <w:r w:rsidRPr="005506C9">
        <w:rPr>
          <w:rFonts w:ascii="仿宋" w:eastAsia="仿宋" w:hAnsi="仿宋" w:cs="仿宋" w:hint="eastAsia"/>
          <w:b/>
          <w:bCs/>
          <w:sz w:val="28"/>
          <w:szCs w:val="28"/>
        </w:rPr>
        <w:t>（本页结束，以下空白）</w:t>
      </w:r>
    </w:p>
    <w:p w:rsidR="005506C9" w:rsidRPr="005506C9" w:rsidRDefault="005506C9" w:rsidP="005506C9">
      <w:pPr>
        <w:spacing w:line="360" w:lineRule="auto"/>
        <w:contextualSpacing/>
        <w:rPr>
          <w:rFonts w:ascii="仿宋" w:eastAsia="仿宋" w:hAnsi="仿宋" w:cs="仿宋"/>
          <w:bCs/>
          <w:sz w:val="28"/>
          <w:szCs w:val="28"/>
        </w:rPr>
      </w:pPr>
    </w:p>
    <w:p w:rsidR="008D0397" w:rsidRDefault="008D0397" w:rsidP="008D0397">
      <w:pPr>
        <w:pStyle w:val="1"/>
        <w:snapToGrid w:val="0"/>
        <w:spacing w:line="360" w:lineRule="auto"/>
        <w:contextualSpacing/>
        <w:jc w:val="center"/>
        <w:rPr>
          <w:rFonts w:hint="default"/>
          <w:sz w:val="44"/>
          <w:szCs w:val="44"/>
        </w:rPr>
      </w:pPr>
    </w:p>
    <w:p w:rsidR="008D0397" w:rsidRDefault="008D0397" w:rsidP="008D0397">
      <w:pPr>
        <w:pStyle w:val="1"/>
        <w:snapToGrid w:val="0"/>
        <w:spacing w:line="360" w:lineRule="auto"/>
        <w:contextualSpacing/>
        <w:jc w:val="center"/>
        <w:rPr>
          <w:rFonts w:hint="default"/>
          <w:sz w:val="44"/>
          <w:szCs w:val="44"/>
        </w:rPr>
      </w:pPr>
    </w:p>
    <w:p w:rsidR="005506C9" w:rsidRDefault="005506C9" w:rsidP="008D0397">
      <w:pPr>
        <w:pStyle w:val="1"/>
        <w:snapToGrid w:val="0"/>
        <w:spacing w:line="360" w:lineRule="auto"/>
        <w:contextualSpacing/>
        <w:jc w:val="center"/>
        <w:rPr>
          <w:rFonts w:hint="default"/>
          <w:sz w:val="44"/>
          <w:szCs w:val="44"/>
        </w:rPr>
      </w:pPr>
    </w:p>
    <w:p w:rsidR="001B3325" w:rsidRDefault="001B3325" w:rsidP="008D0397">
      <w:pPr>
        <w:pStyle w:val="1"/>
        <w:snapToGrid w:val="0"/>
        <w:spacing w:line="360" w:lineRule="auto"/>
        <w:contextualSpacing/>
        <w:jc w:val="center"/>
        <w:rPr>
          <w:rFonts w:hint="default"/>
          <w:sz w:val="44"/>
          <w:szCs w:val="44"/>
        </w:rPr>
      </w:pPr>
    </w:p>
    <w:p w:rsidR="007D63B6" w:rsidRDefault="007D63B6" w:rsidP="008D0397">
      <w:pPr>
        <w:pStyle w:val="1"/>
        <w:snapToGrid w:val="0"/>
        <w:spacing w:line="360" w:lineRule="auto"/>
        <w:contextualSpacing/>
        <w:jc w:val="center"/>
        <w:rPr>
          <w:rFonts w:hint="default"/>
          <w:sz w:val="44"/>
          <w:szCs w:val="44"/>
        </w:rPr>
      </w:pPr>
      <w:bookmarkStart w:id="37" w:name="_Toc19783605"/>
    </w:p>
    <w:p w:rsidR="009118F3" w:rsidRPr="00B50FB1" w:rsidRDefault="00CD484B" w:rsidP="008D0397">
      <w:pPr>
        <w:pStyle w:val="1"/>
        <w:snapToGrid w:val="0"/>
        <w:spacing w:line="360" w:lineRule="auto"/>
        <w:contextualSpacing/>
        <w:jc w:val="center"/>
        <w:rPr>
          <w:rFonts w:hint="default"/>
          <w:bCs/>
          <w:sz w:val="44"/>
          <w:szCs w:val="44"/>
        </w:rPr>
      </w:pPr>
      <w:r w:rsidRPr="00B50FB1">
        <w:rPr>
          <w:sz w:val="44"/>
          <w:szCs w:val="44"/>
        </w:rPr>
        <w:lastRenderedPageBreak/>
        <w:t>估价结果报告</w:t>
      </w:r>
      <w:bookmarkEnd w:id="37"/>
    </w:p>
    <w:p w:rsidR="009118F3" w:rsidRDefault="00CD484B" w:rsidP="005506C9">
      <w:pPr>
        <w:pStyle w:val="3"/>
        <w:numPr>
          <w:ilvl w:val="0"/>
          <w:numId w:val="1"/>
        </w:numPr>
        <w:snapToGrid w:val="0"/>
        <w:spacing w:before="0" w:beforeAutospacing="0" w:after="0" w:afterAutospacing="0" w:line="360" w:lineRule="auto"/>
        <w:ind w:left="578" w:hanging="578"/>
        <w:contextualSpacing/>
        <w:rPr>
          <w:rFonts w:ascii="仿宋" w:eastAsia="仿宋" w:hAnsi="仿宋" w:cs="仿宋" w:hint="default"/>
          <w:bCs/>
          <w:kern w:val="2"/>
          <w:sz w:val="28"/>
          <w:szCs w:val="28"/>
        </w:rPr>
      </w:pPr>
      <w:bookmarkStart w:id="38" w:name="_Toc19783606"/>
      <w:r w:rsidRPr="00B50FB1">
        <w:rPr>
          <w:rFonts w:ascii="仿宋" w:eastAsia="仿宋" w:hAnsi="仿宋" w:cs="仿宋"/>
          <w:bCs/>
          <w:kern w:val="2"/>
          <w:sz w:val="28"/>
          <w:szCs w:val="28"/>
        </w:rPr>
        <w:t>估价意见书使用者</w:t>
      </w:r>
      <w:bookmarkEnd w:id="38"/>
    </w:p>
    <w:p w:rsidR="009118F3" w:rsidRPr="009F56EE" w:rsidRDefault="00CD484B" w:rsidP="008D0397">
      <w:pPr>
        <w:snapToGrid w:val="0"/>
        <w:spacing w:line="360" w:lineRule="auto"/>
        <w:ind w:firstLineChars="200" w:firstLine="560"/>
        <w:contextualSpacing/>
        <w:rPr>
          <w:rFonts w:ascii="Times New Roman" w:hAnsi="Times New Roman"/>
        </w:rPr>
      </w:pPr>
      <w:r w:rsidRPr="009F56EE">
        <w:rPr>
          <w:rFonts w:ascii="仿宋" w:eastAsia="仿宋" w:hAnsi="仿宋" w:cs="仿宋" w:hint="eastAsia"/>
          <w:sz w:val="28"/>
          <w:szCs w:val="28"/>
        </w:rPr>
        <w:t>1.委托方：</w:t>
      </w:r>
      <w:r w:rsidR="00F316FB">
        <w:rPr>
          <w:rFonts w:ascii="仿宋" w:eastAsia="仿宋" w:hAnsi="仿宋" w:cs="仿宋" w:hint="eastAsia"/>
          <w:b/>
          <w:sz w:val="28"/>
          <w:szCs w:val="28"/>
        </w:rPr>
        <w:t>南京市浦口区人民法院</w:t>
      </w:r>
      <w:r w:rsidRPr="009F56EE">
        <w:rPr>
          <w:rFonts w:ascii="仿宋" w:eastAsia="仿宋" w:hAnsi="仿宋" w:cs="仿宋" w:hint="eastAsia"/>
          <w:b/>
          <w:sz w:val="28"/>
          <w:szCs w:val="28"/>
        </w:rPr>
        <w:t>;</w:t>
      </w:r>
    </w:p>
    <w:p w:rsidR="009118F3" w:rsidRDefault="00CD484B" w:rsidP="008D0397">
      <w:pPr>
        <w:snapToGrid w:val="0"/>
        <w:spacing w:line="360" w:lineRule="auto"/>
        <w:ind w:firstLineChars="200" w:firstLine="560"/>
        <w:contextualSpacing/>
        <w:rPr>
          <w:rFonts w:ascii="仿宋" w:eastAsia="仿宋" w:hAnsi="仿宋" w:cs="仿宋"/>
          <w:b/>
          <w:bCs/>
          <w:sz w:val="28"/>
          <w:szCs w:val="28"/>
        </w:rPr>
      </w:pPr>
      <w:r>
        <w:rPr>
          <w:rFonts w:ascii="仿宋" w:eastAsia="仿宋" w:hAnsi="仿宋" w:cs="仿宋" w:hint="eastAsia"/>
          <w:sz w:val="28"/>
          <w:szCs w:val="28"/>
        </w:rPr>
        <w:t>2.产权持有者：</w:t>
      </w:r>
      <w:r w:rsidR="00A95890">
        <w:rPr>
          <w:rFonts w:ascii="仿宋" w:eastAsia="仿宋" w:hAnsi="仿宋" w:cs="仿宋" w:hint="eastAsia"/>
          <w:b/>
          <w:bCs/>
          <w:sz w:val="28"/>
          <w:szCs w:val="28"/>
        </w:rPr>
        <w:t>南京广佳置业有限公司</w:t>
      </w:r>
      <w:r>
        <w:rPr>
          <w:rFonts w:ascii="仿宋" w:eastAsia="仿宋" w:hAnsi="仿宋" w:cs="仿宋"/>
          <w:bCs/>
          <w:sz w:val="28"/>
          <w:szCs w:val="28"/>
        </w:rPr>
        <w:t>;</w:t>
      </w:r>
    </w:p>
    <w:p w:rsidR="009118F3" w:rsidRDefault="00CD484B" w:rsidP="008D0397">
      <w:pPr>
        <w:snapToGrid w:val="0"/>
        <w:spacing w:line="360" w:lineRule="auto"/>
        <w:ind w:firstLineChars="200" w:firstLine="560"/>
        <w:contextualSpacing/>
        <w:rPr>
          <w:rFonts w:ascii="仿宋" w:eastAsia="仿宋" w:hAnsi="仿宋" w:cs="仿宋"/>
          <w:sz w:val="28"/>
          <w:szCs w:val="28"/>
        </w:rPr>
      </w:pPr>
      <w:r>
        <w:rPr>
          <w:rFonts w:ascii="仿宋" w:eastAsia="仿宋" w:hAnsi="仿宋" w:cs="仿宋" w:hint="eastAsia"/>
          <w:sz w:val="28"/>
          <w:szCs w:val="28"/>
        </w:rPr>
        <w:t>3.委托方以外的其他估价意见书使用者：除</w:t>
      </w:r>
      <w:r w:rsidR="00F316FB">
        <w:rPr>
          <w:rFonts w:ascii="仿宋" w:eastAsia="仿宋" w:hAnsi="仿宋" w:cs="仿宋" w:hint="eastAsia"/>
          <w:b/>
          <w:sz w:val="28"/>
          <w:szCs w:val="28"/>
        </w:rPr>
        <w:t>南京市浦口区人民法院</w:t>
      </w:r>
      <w:r>
        <w:rPr>
          <w:rFonts w:ascii="仿宋" w:eastAsia="仿宋" w:hAnsi="仿宋" w:cs="仿宋" w:hint="eastAsia"/>
          <w:sz w:val="28"/>
          <w:szCs w:val="28"/>
        </w:rPr>
        <w:t>,无其他估价意见书使用者</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bCs/>
          <w:kern w:val="2"/>
          <w:sz w:val="28"/>
          <w:szCs w:val="28"/>
        </w:rPr>
      </w:pPr>
      <w:bookmarkStart w:id="39" w:name="_Toc19783607"/>
      <w:r w:rsidRPr="00B50FB1">
        <w:rPr>
          <w:rFonts w:ascii="仿宋" w:eastAsia="仿宋" w:hAnsi="仿宋" w:cs="仿宋"/>
          <w:bCs/>
          <w:kern w:val="2"/>
          <w:sz w:val="28"/>
          <w:szCs w:val="28"/>
        </w:rPr>
        <w:t>二、估价目的（以下按“■”确定）</w:t>
      </w:r>
      <w:bookmarkEnd w:id="39"/>
    </w:p>
    <w:p w:rsidR="009118F3" w:rsidRDefault="00CD484B" w:rsidP="008D0397">
      <w:pPr>
        <w:snapToGrid w:val="0"/>
        <w:spacing w:line="360" w:lineRule="auto"/>
        <w:contextualSpacing/>
        <w:rPr>
          <w:rFonts w:ascii="仿宋" w:eastAsia="仿宋" w:hAnsi="仿宋" w:cs="仿宋"/>
          <w:sz w:val="28"/>
          <w:szCs w:val="28"/>
        </w:rPr>
      </w:pPr>
      <w:r>
        <w:rPr>
          <w:rFonts w:ascii="仿宋" w:eastAsia="仿宋" w:hAnsi="仿宋" w:cs="仿宋" w:hint="eastAsia"/>
          <w:sz w:val="28"/>
          <w:szCs w:val="28"/>
        </w:rPr>
        <w:t>□交易 □转籍 ■拍卖 □置换 □抵押 □担保 □咨询 ■司法裁决</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bCs/>
          <w:kern w:val="2"/>
          <w:sz w:val="28"/>
          <w:szCs w:val="28"/>
        </w:rPr>
      </w:pPr>
      <w:bookmarkStart w:id="40" w:name="_Toc19783608"/>
      <w:r w:rsidRPr="00B50FB1">
        <w:rPr>
          <w:rFonts w:ascii="仿宋" w:eastAsia="仿宋" w:hAnsi="仿宋" w:cs="仿宋"/>
          <w:bCs/>
          <w:kern w:val="2"/>
          <w:sz w:val="28"/>
          <w:szCs w:val="28"/>
        </w:rPr>
        <w:t>三、价值类型及定义</w:t>
      </w:r>
      <w:bookmarkEnd w:id="40"/>
    </w:p>
    <w:p w:rsidR="009118F3" w:rsidRDefault="00CD484B" w:rsidP="008D0397">
      <w:pPr>
        <w:snapToGrid w:val="0"/>
        <w:spacing w:line="360" w:lineRule="auto"/>
        <w:ind w:firstLineChars="200" w:firstLine="560"/>
        <w:contextualSpacing/>
        <w:rPr>
          <w:rFonts w:ascii="仿宋" w:eastAsia="仿宋" w:hAnsi="仿宋" w:cs="仿宋"/>
          <w:sz w:val="28"/>
          <w:szCs w:val="28"/>
        </w:rPr>
      </w:pPr>
      <w:r>
        <w:rPr>
          <w:rFonts w:ascii="仿宋" w:eastAsia="仿宋" w:hAnsi="仿宋" w:cs="仿宋" w:hint="eastAsia"/>
          <w:sz w:val="28"/>
          <w:szCs w:val="28"/>
        </w:rPr>
        <w:t>本次估价确定的价值类型为市场价值，是指买卖双方在自愿、理性行事且未受任何强迫压制的情况下，估价对象在基准日进行正常公平交易的价值估算数额。</w:t>
      </w:r>
    </w:p>
    <w:p w:rsidR="009118F3" w:rsidRDefault="00CD484B" w:rsidP="008D0397">
      <w:pPr>
        <w:snapToGrid w:val="0"/>
        <w:spacing w:line="360" w:lineRule="auto"/>
        <w:ind w:firstLineChars="200" w:firstLine="560"/>
        <w:contextualSpacing/>
        <w:rPr>
          <w:rFonts w:ascii="仿宋" w:eastAsia="仿宋" w:hAnsi="仿宋" w:cs="仿宋"/>
          <w:sz w:val="28"/>
          <w:szCs w:val="28"/>
        </w:rPr>
      </w:pPr>
      <w:r>
        <w:rPr>
          <w:rFonts w:ascii="仿宋" w:eastAsia="仿宋" w:hAnsi="仿宋" w:cs="仿宋" w:hint="eastAsia"/>
          <w:sz w:val="28"/>
          <w:szCs w:val="28"/>
        </w:rPr>
        <w:t>根据委托方要求对</w:t>
      </w:r>
      <w:r w:rsidR="005536B1">
        <w:rPr>
          <w:rFonts w:ascii="仿宋" w:eastAsia="仿宋" w:hAnsi="仿宋" w:cs="仿宋" w:hint="eastAsia"/>
          <w:sz w:val="28"/>
          <w:szCs w:val="28"/>
        </w:rPr>
        <w:t>车库</w:t>
      </w:r>
      <w:r>
        <w:rPr>
          <w:rFonts w:ascii="仿宋" w:eastAsia="仿宋" w:hAnsi="仿宋" w:cs="仿宋" w:hint="eastAsia"/>
          <w:sz w:val="28"/>
          <w:szCs w:val="28"/>
        </w:rPr>
        <w:t>的司法处置价进行估价。司法处置价定义是指司法机关在市场价值基础上为快速变现扣除相关变卖处置费用后的价格。</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kern w:val="2"/>
          <w:sz w:val="28"/>
          <w:szCs w:val="28"/>
        </w:rPr>
      </w:pPr>
      <w:bookmarkStart w:id="41" w:name="_Toc19783609"/>
      <w:r w:rsidRPr="00B50FB1">
        <w:rPr>
          <w:rFonts w:ascii="仿宋" w:eastAsia="仿宋" w:hAnsi="仿宋" w:cs="仿宋"/>
          <w:kern w:val="2"/>
          <w:sz w:val="28"/>
          <w:szCs w:val="28"/>
        </w:rPr>
        <w:t>四、估价依据</w:t>
      </w:r>
      <w:bookmarkEnd w:id="41"/>
    </w:p>
    <w:p w:rsidR="009118F3" w:rsidRDefault="00CD484B" w:rsidP="008D0397">
      <w:pPr>
        <w:snapToGrid w:val="0"/>
        <w:spacing w:line="360" w:lineRule="auto"/>
        <w:ind w:firstLineChars="100" w:firstLine="281"/>
        <w:contextualSpacing/>
        <w:rPr>
          <w:rFonts w:ascii="仿宋" w:eastAsia="仿宋" w:hAnsi="仿宋" w:cs="仿宋"/>
          <w:b/>
          <w:bCs/>
          <w:sz w:val="28"/>
          <w:szCs w:val="28"/>
        </w:rPr>
      </w:pPr>
      <w:r>
        <w:rPr>
          <w:rFonts w:ascii="仿宋" w:eastAsia="仿宋" w:hAnsi="仿宋" w:cs="仿宋" w:hint="eastAsia"/>
          <w:b/>
          <w:bCs/>
          <w:sz w:val="28"/>
          <w:szCs w:val="28"/>
        </w:rPr>
        <w:t>（一）行为依据</w:t>
      </w:r>
    </w:p>
    <w:p w:rsidR="009118F3" w:rsidRDefault="00CD484B" w:rsidP="008D0397">
      <w:pPr>
        <w:snapToGrid w:val="0"/>
        <w:spacing w:line="360" w:lineRule="auto"/>
        <w:ind w:firstLineChars="100" w:firstLine="280"/>
        <w:contextualSpacing/>
        <w:rPr>
          <w:rFonts w:ascii="仿宋" w:eastAsia="仿宋" w:hAnsi="仿宋" w:cs="仿宋"/>
          <w:bCs/>
          <w:sz w:val="28"/>
          <w:szCs w:val="28"/>
        </w:rPr>
      </w:pPr>
      <w:r>
        <w:rPr>
          <w:rFonts w:ascii="仿宋" w:eastAsia="仿宋" w:hAnsi="仿宋" w:cs="仿宋" w:hint="eastAsia"/>
          <w:bCs/>
          <w:sz w:val="28"/>
          <w:szCs w:val="28"/>
        </w:rPr>
        <w:t xml:space="preserve">    </w:t>
      </w:r>
      <w:r w:rsidR="00F316FB" w:rsidRPr="00F316FB">
        <w:rPr>
          <w:rFonts w:ascii="仿宋" w:eastAsia="仿宋" w:hAnsi="仿宋" w:cs="仿宋" w:hint="eastAsia"/>
          <w:bCs/>
          <w:sz w:val="28"/>
          <w:szCs w:val="28"/>
        </w:rPr>
        <w:t xml:space="preserve">  2021年1月18日南京市浦口区人民法院与我司签订的《南京市浦口区人民法院选定司法拍卖辅助工作机构委托合同》。</w:t>
      </w:r>
    </w:p>
    <w:p w:rsidR="009118F3" w:rsidRDefault="00CD484B" w:rsidP="008D0397">
      <w:pPr>
        <w:snapToGrid w:val="0"/>
        <w:spacing w:line="360" w:lineRule="auto"/>
        <w:ind w:firstLineChars="100" w:firstLine="281"/>
        <w:contextualSpacing/>
        <w:rPr>
          <w:rFonts w:ascii="仿宋" w:eastAsia="仿宋" w:hAnsi="仿宋" w:cs="仿宋"/>
          <w:b/>
          <w:bCs/>
          <w:sz w:val="28"/>
          <w:szCs w:val="28"/>
        </w:rPr>
      </w:pPr>
      <w:r>
        <w:rPr>
          <w:rFonts w:ascii="仿宋" w:eastAsia="仿宋" w:hAnsi="仿宋" w:cs="仿宋" w:hint="eastAsia"/>
          <w:b/>
          <w:bCs/>
          <w:sz w:val="28"/>
          <w:szCs w:val="28"/>
        </w:rPr>
        <w:t>（二）</w:t>
      </w:r>
      <w:r>
        <w:rPr>
          <w:rFonts w:ascii="仿宋" w:eastAsia="仿宋" w:hAnsi="仿宋" w:cs="仿宋"/>
          <w:b/>
          <w:bCs/>
          <w:sz w:val="28"/>
          <w:szCs w:val="28"/>
        </w:rPr>
        <w:t>国家及地方有关部门颁布的法律法规及相关文件</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1</w:t>
      </w:r>
      <w:r w:rsidR="00CD484B">
        <w:rPr>
          <w:rFonts w:ascii="仿宋" w:eastAsia="仿宋" w:hAnsi="仿宋" w:cs="仿宋" w:hint="eastAsia"/>
          <w:sz w:val="28"/>
        </w:rPr>
        <w:t>.</w:t>
      </w:r>
      <w:r w:rsidR="00033316" w:rsidRPr="00033316">
        <w:rPr>
          <w:rFonts w:ascii="微软雅黑" w:eastAsia="微软雅黑" w:hAnsi="微软雅黑" w:hint="eastAsia"/>
          <w:color w:val="111F2C"/>
          <w:szCs w:val="21"/>
          <w:shd w:val="clear" w:color="auto" w:fill="FFFFFF"/>
        </w:rPr>
        <w:t xml:space="preserve"> </w:t>
      </w:r>
      <w:r w:rsidR="00033316" w:rsidRPr="00033316">
        <w:rPr>
          <w:rFonts w:ascii="仿宋" w:eastAsia="仿宋" w:hAnsi="仿宋" w:cs="仿宋" w:hint="eastAsia"/>
          <w:sz w:val="28"/>
        </w:rPr>
        <w:t>《中华人民共和国民法典》（自2021年1月1日起施行）</w:t>
      </w:r>
      <w:r w:rsidR="00CD484B">
        <w:rPr>
          <w:rFonts w:ascii="仿宋" w:eastAsia="仿宋" w:hAnsi="仿宋" w:cs="仿宋" w:hint="eastAsia"/>
          <w:sz w:val="28"/>
        </w:rPr>
        <w:t xml:space="preserve">； </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2</w:t>
      </w:r>
      <w:r w:rsidR="00CD484B">
        <w:rPr>
          <w:rFonts w:ascii="仿宋" w:eastAsia="仿宋" w:hAnsi="仿宋" w:cs="仿宋" w:hint="eastAsia"/>
          <w:sz w:val="28"/>
        </w:rPr>
        <w:t>.《中华人民共和国城市维护建设税暂行条例》（国发[1985]19号，自1985年度起施行）；</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3</w:t>
      </w:r>
      <w:r w:rsidR="00CD484B">
        <w:rPr>
          <w:rFonts w:ascii="仿宋" w:eastAsia="仿宋" w:hAnsi="仿宋" w:cs="仿宋" w:hint="eastAsia"/>
          <w:sz w:val="28"/>
        </w:rPr>
        <w:t>.《中华人民共和国城市房地产管理法》（1994年7月5日第八</w:t>
      </w:r>
      <w:r w:rsidR="00CD484B">
        <w:rPr>
          <w:rFonts w:ascii="仿宋" w:eastAsia="仿宋" w:hAnsi="仿宋" w:cs="仿宋" w:hint="eastAsia"/>
          <w:sz w:val="28"/>
        </w:rPr>
        <w:lastRenderedPageBreak/>
        <w:t>届全国人民代表大会常务委员会第八次会议通过，1995年1月1日施行，2007年8月30日第十届全国人民代表大会常务委员会第二十九次会议修正）；</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4</w:t>
      </w:r>
      <w:r w:rsidR="00CD484B">
        <w:rPr>
          <w:rFonts w:ascii="仿宋" w:eastAsia="仿宋" w:hAnsi="仿宋" w:cs="仿宋" w:hint="eastAsia"/>
          <w:sz w:val="28"/>
        </w:rPr>
        <w:t>.《中华人民共和国土地管理法》（2006年8月28日第十届全国人民代表大会常务委员会第十一次会议修订，2006年8月28日施行）；</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5</w:t>
      </w:r>
      <w:r w:rsidR="00CD484B">
        <w:rPr>
          <w:rFonts w:ascii="仿宋" w:eastAsia="仿宋" w:hAnsi="仿宋" w:cs="仿宋" w:hint="eastAsia"/>
          <w:sz w:val="28"/>
        </w:rPr>
        <w:t>.《中华人民共和国城乡规划法》（2007年10月28日第十届全国人民代表大会常务委员会第三十次会议通过，2007年10月28日中华人民共和国主席令第74号公布）；</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6</w:t>
      </w:r>
      <w:r w:rsidR="00CD484B">
        <w:rPr>
          <w:rFonts w:ascii="仿宋" w:eastAsia="仿宋" w:hAnsi="仿宋" w:cs="仿宋" w:hint="eastAsia"/>
          <w:sz w:val="28"/>
        </w:rPr>
        <w:t>.《中华人民共和国土地管理法实施条例》（1998年12月24日国务院令第256号，1999年1月1日施行）；</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7</w:t>
      </w:r>
      <w:r w:rsidR="00CD484B">
        <w:rPr>
          <w:rFonts w:ascii="仿宋" w:eastAsia="仿宋" w:hAnsi="仿宋" w:cs="仿宋" w:hint="eastAsia"/>
          <w:sz w:val="28"/>
        </w:rPr>
        <w:t>.《中华人民共和国城镇国有土地使用权出让和转让暂行条例》（1990年5月19日国务院令第55号，1990年5月19日施行）；</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8</w:t>
      </w:r>
      <w:r w:rsidR="00CD484B">
        <w:rPr>
          <w:rFonts w:ascii="仿宋" w:eastAsia="仿宋" w:hAnsi="仿宋" w:cs="仿宋" w:hint="eastAsia"/>
          <w:sz w:val="28"/>
        </w:rPr>
        <w:t>.《司法鉴定程序通则》（司法部令第107号，2009年10月1日施行）；</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9</w:t>
      </w:r>
      <w:r w:rsidR="00CD484B">
        <w:rPr>
          <w:rFonts w:ascii="仿宋" w:eastAsia="仿宋" w:hAnsi="仿宋" w:cs="仿宋" w:hint="eastAsia"/>
          <w:sz w:val="28"/>
        </w:rPr>
        <w:t>.《中华人民共和国拍卖法》（1996年7月5日第八届全国人民代表大会常务委员会第二十次会议审议通过 ，自1997年1月1日起实施，2015年4月24日修订）；</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10</w:t>
      </w:r>
      <w:r w:rsidR="00CD484B">
        <w:rPr>
          <w:rFonts w:ascii="仿宋" w:eastAsia="仿宋" w:hAnsi="仿宋" w:cs="仿宋" w:hint="eastAsia"/>
          <w:sz w:val="28"/>
        </w:rPr>
        <w:t>.《最高人民法院关于人民法院委托评估、拍卖工作的若干规定》（于2010年8月16日由最高人民法院审判委员会第1492次会议通过，自2012年1月1日起施行）；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w:t>
      </w:r>
      <w:r w:rsidR="00C52F0D">
        <w:rPr>
          <w:rFonts w:ascii="仿宋" w:eastAsia="仿宋" w:hAnsi="仿宋" w:cs="仿宋"/>
          <w:sz w:val="28"/>
        </w:rPr>
        <w:t>1</w:t>
      </w:r>
      <w:r>
        <w:rPr>
          <w:rFonts w:ascii="仿宋" w:eastAsia="仿宋" w:hAnsi="仿宋" w:cs="仿宋" w:hint="eastAsia"/>
          <w:sz w:val="28"/>
        </w:rPr>
        <w:t>.《关于人民法院民事执行中拍卖、变卖财产的规定》（法释〔2004〕16号，自2005年1月1日起实施）；</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w:t>
      </w:r>
      <w:r w:rsidR="00C52F0D">
        <w:rPr>
          <w:rFonts w:ascii="仿宋" w:eastAsia="仿宋" w:hAnsi="仿宋" w:cs="仿宋"/>
          <w:sz w:val="28"/>
        </w:rPr>
        <w:t>2</w:t>
      </w:r>
      <w:r>
        <w:rPr>
          <w:rFonts w:ascii="仿宋" w:eastAsia="仿宋" w:hAnsi="仿宋" w:cs="仿宋" w:hint="eastAsia"/>
          <w:sz w:val="28"/>
        </w:rPr>
        <w:t>.《最高人民法院关于人民法院网络司法拍卖若干问题的规定》（法释〔2016〕18号，自2017年1月1日起施行）；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lastRenderedPageBreak/>
        <w:t>1</w:t>
      </w:r>
      <w:r w:rsidR="00C52F0D">
        <w:rPr>
          <w:rFonts w:ascii="仿宋" w:eastAsia="仿宋" w:hAnsi="仿宋" w:cs="仿宋"/>
          <w:sz w:val="28"/>
        </w:rPr>
        <w:t>3</w:t>
      </w:r>
      <w:r>
        <w:rPr>
          <w:rFonts w:ascii="仿宋" w:eastAsia="仿宋" w:hAnsi="仿宋" w:cs="仿宋" w:hint="eastAsia"/>
          <w:sz w:val="28"/>
        </w:rPr>
        <w:t>.《最高人民法院关于认真做好网络司法拍卖与网络司法变卖衔接工作的通知》（法明传〔2017〕455号，自2017年1月1日起施行）。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w:t>
      </w:r>
      <w:r w:rsidR="00C52F0D">
        <w:rPr>
          <w:rFonts w:ascii="仿宋" w:eastAsia="仿宋" w:hAnsi="仿宋" w:cs="仿宋"/>
          <w:sz w:val="28"/>
        </w:rPr>
        <w:t>4</w:t>
      </w:r>
      <w:r>
        <w:rPr>
          <w:rFonts w:ascii="仿宋" w:eastAsia="仿宋" w:hAnsi="仿宋" w:cs="仿宋" w:hint="eastAsia"/>
          <w:sz w:val="28"/>
        </w:rPr>
        <w:t>.《最高人民法院关于人民法院民事执行中拍卖、变卖财产的规定》（2004年10月26日）；</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w:t>
      </w:r>
      <w:r w:rsidR="00C52F0D">
        <w:rPr>
          <w:rFonts w:ascii="仿宋" w:eastAsia="仿宋" w:hAnsi="仿宋" w:cs="仿宋"/>
          <w:sz w:val="28"/>
        </w:rPr>
        <w:t>5</w:t>
      </w:r>
      <w:r>
        <w:rPr>
          <w:rFonts w:ascii="仿宋" w:eastAsia="仿宋" w:hAnsi="仿宋" w:cs="仿宋" w:hint="eastAsia"/>
          <w:sz w:val="28"/>
        </w:rPr>
        <w:t>.《中华人民共和国资产评估法》（2016年7月2日第十二届全国人民代表大会常务委员会第二十一次会议通过，自2016年12月1日起施行）；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w:t>
      </w:r>
      <w:r w:rsidR="00C52F0D">
        <w:rPr>
          <w:rFonts w:ascii="仿宋" w:eastAsia="仿宋" w:hAnsi="仿宋" w:cs="仿宋"/>
          <w:sz w:val="28"/>
        </w:rPr>
        <w:t>6</w:t>
      </w:r>
      <w:r>
        <w:rPr>
          <w:rFonts w:ascii="仿宋" w:eastAsia="仿宋" w:hAnsi="仿宋" w:cs="仿宋" w:hint="eastAsia"/>
          <w:sz w:val="28"/>
        </w:rPr>
        <w:t>.《中华人民共和国印花税暂行条例施行细则》（财税(1988) 255号、1988年10月1日起施行）；</w:t>
      </w:r>
    </w:p>
    <w:p w:rsidR="009118F3" w:rsidRDefault="00CD484B" w:rsidP="008D0397">
      <w:pPr>
        <w:snapToGrid w:val="0"/>
        <w:spacing w:line="360" w:lineRule="auto"/>
        <w:ind w:firstLineChars="200" w:firstLine="560"/>
        <w:contextualSpacing/>
        <w:rPr>
          <w:rFonts w:ascii="仿宋" w:eastAsia="仿宋" w:hAnsi="仿宋" w:cs="仿宋"/>
          <w:color w:val="FF0000"/>
          <w:sz w:val="28"/>
        </w:rPr>
      </w:pPr>
      <w:r>
        <w:rPr>
          <w:rFonts w:ascii="仿宋" w:eastAsia="仿宋" w:hAnsi="仿宋" w:cs="仿宋" w:hint="eastAsia"/>
          <w:sz w:val="28"/>
        </w:rPr>
        <w:t>1</w:t>
      </w:r>
      <w:r w:rsidR="00C52F0D">
        <w:rPr>
          <w:rFonts w:ascii="仿宋" w:eastAsia="仿宋" w:hAnsi="仿宋" w:cs="仿宋"/>
          <w:sz w:val="28"/>
        </w:rPr>
        <w:t>7</w:t>
      </w:r>
      <w:r>
        <w:rPr>
          <w:rFonts w:ascii="仿宋" w:eastAsia="仿宋" w:hAnsi="仿宋" w:cs="仿宋" w:hint="eastAsia"/>
          <w:sz w:val="28"/>
        </w:rPr>
        <w:t>.《中华人民共和国契税暂行条例》（中华人民共和国国务院令第224号、1997年10月1日起施行）；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w:t>
      </w:r>
      <w:r w:rsidR="00C52F0D">
        <w:rPr>
          <w:rFonts w:ascii="仿宋" w:eastAsia="仿宋" w:hAnsi="仿宋" w:cs="仿宋"/>
          <w:sz w:val="28"/>
        </w:rPr>
        <w:t>8</w:t>
      </w:r>
      <w:r>
        <w:rPr>
          <w:rFonts w:ascii="仿宋" w:eastAsia="仿宋" w:hAnsi="仿宋" w:cs="仿宋" w:hint="eastAsia"/>
          <w:sz w:val="28"/>
        </w:rPr>
        <w:t>.《中华人民共和国房产税暂行条例》（国发[1986]90号，自1986年10月1日起施行，2011年1月8日修订）；</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19</w:t>
      </w:r>
      <w:r w:rsidR="00CD484B">
        <w:rPr>
          <w:rFonts w:ascii="仿宋" w:eastAsia="仿宋" w:hAnsi="仿宋" w:cs="仿宋" w:hint="eastAsia"/>
          <w:sz w:val="28"/>
        </w:rPr>
        <w:t>.《中华人民共和国印花税暂行条例》（国务院令[1988]第11号、自1988年10月1日起施行、2011年1月8日修订）；</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0</w:t>
      </w:r>
      <w:r>
        <w:rPr>
          <w:rFonts w:ascii="仿宋" w:eastAsia="仿宋" w:hAnsi="仿宋" w:cs="仿宋" w:hint="eastAsia"/>
          <w:sz w:val="28"/>
        </w:rPr>
        <w:t>.《印花税管理规程（试行）》（国家税务总局公告2016年第77号，2017年1月1日起实施）；</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1</w:t>
      </w:r>
      <w:r>
        <w:rPr>
          <w:rFonts w:ascii="仿宋" w:eastAsia="仿宋" w:hAnsi="仿宋" w:cs="仿宋" w:hint="eastAsia"/>
          <w:sz w:val="28"/>
        </w:rPr>
        <w:t>.《关于营改增后契税、房产税、土地增值税、个人所得税计税依据问题的通知》（财税（2016）43号、自2016年5月1日起施行）；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2</w:t>
      </w:r>
      <w:r>
        <w:rPr>
          <w:rFonts w:ascii="仿宋" w:eastAsia="仿宋" w:hAnsi="仿宋" w:cs="仿宋" w:hint="eastAsia"/>
          <w:sz w:val="28"/>
        </w:rPr>
        <w:t>.《国务院关于修改〈征收教育费附加的暂行规定〉的决定》（中华人民共和国国务院令第448号，自2005年10月1日起施行）；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3</w:t>
      </w:r>
      <w:r>
        <w:rPr>
          <w:rFonts w:ascii="仿宋" w:eastAsia="仿宋" w:hAnsi="仿宋" w:cs="仿宋" w:hint="eastAsia"/>
          <w:sz w:val="28"/>
        </w:rPr>
        <w:t>.《中华人民共和国个人所得税法》（</w:t>
      </w:r>
      <w:r w:rsidR="00C30395">
        <w:rPr>
          <w:rFonts w:ascii="仿宋" w:eastAsia="仿宋" w:hAnsi="仿宋" w:cs="仿宋" w:hint="eastAsia"/>
          <w:sz w:val="28"/>
        </w:rPr>
        <w:t>中华人民共和国</w:t>
      </w:r>
      <w:r>
        <w:rPr>
          <w:rFonts w:ascii="仿宋" w:eastAsia="仿宋" w:hAnsi="仿宋" w:cs="仿宋" w:hint="eastAsia"/>
          <w:sz w:val="28"/>
        </w:rPr>
        <w:t>主席令第48号、2011年9月1日起施行）；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4</w:t>
      </w:r>
      <w:r>
        <w:rPr>
          <w:rFonts w:ascii="仿宋" w:eastAsia="仿宋" w:hAnsi="仿宋" w:cs="仿宋" w:hint="eastAsia"/>
          <w:sz w:val="28"/>
        </w:rPr>
        <w:t>. 《关于清理规范一批行政事业性收费有关政策的通知》（财</w:t>
      </w:r>
      <w:r>
        <w:rPr>
          <w:rFonts w:ascii="仿宋" w:eastAsia="仿宋" w:hAnsi="仿宋" w:cs="仿宋" w:hint="eastAsia"/>
          <w:sz w:val="28"/>
        </w:rPr>
        <w:lastRenderedPageBreak/>
        <w:t>税[2017]20号、2017年3月15日起施行）；财政部国家税务总局 《关于全面推开营业税改征增值税试点的通知》（财税〔2016〕36号）；</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5</w:t>
      </w:r>
      <w:r>
        <w:rPr>
          <w:rFonts w:ascii="仿宋" w:eastAsia="仿宋" w:hAnsi="仿宋" w:cs="仿宋" w:hint="eastAsia"/>
          <w:sz w:val="28"/>
        </w:rPr>
        <w:t>.《江苏省房地产司法鉴定估价指导意见》（征求意见稿）；</w:t>
      </w:r>
    </w:p>
    <w:p w:rsidR="009118F3" w:rsidRDefault="00CD484B" w:rsidP="008D0397">
      <w:pPr>
        <w:snapToGrid w:val="0"/>
        <w:spacing w:line="360" w:lineRule="auto"/>
        <w:ind w:firstLineChars="200" w:firstLine="560"/>
        <w:contextualSpacing/>
      </w:pPr>
      <w:r>
        <w:rPr>
          <w:rFonts w:ascii="仿宋" w:eastAsia="仿宋" w:hAnsi="仿宋" w:cs="仿宋" w:hint="eastAsia"/>
          <w:sz w:val="28"/>
        </w:rPr>
        <w:t>2</w:t>
      </w:r>
      <w:r w:rsidR="00C52F0D">
        <w:rPr>
          <w:rFonts w:ascii="仿宋" w:eastAsia="仿宋" w:hAnsi="仿宋" w:cs="仿宋"/>
          <w:sz w:val="28"/>
        </w:rPr>
        <w:t>6</w:t>
      </w:r>
      <w:r>
        <w:rPr>
          <w:rFonts w:ascii="仿宋" w:eastAsia="仿宋" w:hAnsi="仿宋" w:cs="仿宋" w:hint="eastAsia"/>
          <w:sz w:val="28"/>
        </w:rPr>
        <w:t>.《江苏省房地产司法鉴定估价细则》（征求意见稿）；</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7</w:t>
      </w:r>
      <w:r>
        <w:rPr>
          <w:rFonts w:ascii="仿宋" w:eastAsia="仿宋" w:hAnsi="仿宋" w:cs="仿宋" w:hint="eastAsia"/>
          <w:sz w:val="28"/>
        </w:rPr>
        <w:t>.《关于统一地方教育附加政策有关问题的通知》（财综[2010]98号，自 2010年11月7日起施行）。</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w:t>
      </w:r>
      <w:r w:rsidR="00C52F0D">
        <w:rPr>
          <w:rFonts w:ascii="仿宋" w:eastAsia="仿宋" w:hAnsi="仿宋" w:cs="仿宋"/>
          <w:sz w:val="28"/>
        </w:rPr>
        <w:t>8</w:t>
      </w:r>
      <w:r>
        <w:rPr>
          <w:rFonts w:ascii="仿宋" w:eastAsia="仿宋" w:hAnsi="仿宋" w:cs="仿宋" w:hint="eastAsia"/>
          <w:sz w:val="28"/>
        </w:rPr>
        <w:t>.《营业税改征增值税试点实施办法》；</w:t>
      </w:r>
    </w:p>
    <w:p w:rsidR="009118F3" w:rsidRDefault="00C52F0D"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sz w:val="28"/>
        </w:rPr>
        <w:t>29</w:t>
      </w:r>
      <w:r w:rsidR="00CD484B">
        <w:rPr>
          <w:rFonts w:ascii="仿宋" w:eastAsia="仿宋" w:hAnsi="仿宋" w:cs="仿宋" w:hint="eastAsia"/>
          <w:sz w:val="28"/>
        </w:rPr>
        <w:t>.《营业税改征增值税试点有关事项的规定》；</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3</w:t>
      </w:r>
      <w:r w:rsidR="00C52F0D">
        <w:rPr>
          <w:rFonts w:ascii="仿宋" w:eastAsia="仿宋" w:hAnsi="仿宋" w:cs="仿宋"/>
          <w:sz w:val="28"/>
        </w:rPr>
        <w:t>0</w:t>
      </w:r>
      <w:r>
        <w:rPr>
          <w:rFonts w:ascii="仿宋" w:eastAsia="仿宋" w:hAnsi="仿宋" w:cs="仿宋" w:hint="eastAsia"/>
          <w:sz w:val="28"/>
        </w:rPr>
        <w:t>.《营业税改征增值税试点过渡政策的规定》。</w:t>
      </w:r>
    </w:p>
    <w:p w:rsidR="009118F3" w:rsidRDefault="00CD484B" w:rsidP="008D0397">
      <w:pPr>
        <w:snapToGrid w:val="0"/>
        <w:spacing w:line="360" w:lineRule="auto"/>
        <w:ind w:firstLineChars="200" w:firstLine="560"/>
        <w:contextualSpacing/>
        <w:rPr>
          <w:rFonts w:ascii="仿宋" w:eastAsia="仿宋" w:hAnsi="仿宋" w:cs="仿宋"/>
          <w:color w:val="000000"/>
          <w:sz w:val="28"/>
          <w:szCs w:val="28"/>
          <w:shd w:val="clear" w:color="auto" w:fill="FFFFFF"/>
        </w:rPr>
      </w:pPr>
      <w:r>
        <w:rPr>
          <w:rFonts w:ascii="仿宋" w:eastAsia="仿宋" w:hAnsi="仿宋" w:cs="仿宋" w:hint="eastAsia"/>
          <w:sz w:val="28"/>
        </w:rPr>
        <w:t>3</w:t>
      </w:r>
      <w:r w:rsidR="00C52F0D">
        <w:rPr>
          <w:rFonts w:ascii="仿宋" w:eastAsia="仿宋" w:hAnsi="仿宋" w:cs="仿宋"/>
          <w:sz w:val="28"/>
        </w:rPr>
        <w:t>1</w:t>
      </w:r>
      <w:r>
        <w:rPr>
          <w:rFonts w:ascii="仿宋" w:eastAsia="仿宋" w:hAnsi="仿宋" w:cs="仿宋"/>
          <w:sz w:val="28"/>
        </w:rPr>
        <w:t>.</w:t>
      </w:r>
      <w:r>
        <w:rPr>
          <w:rFonts w:ascii="仿宋" w:eastAsia="仿宋" w:hAnsi="仿宋" w:cs="仿宋" w:hint="eastAsia"/>
          <w:sz w:val="28"/>
          <w:szCs w:val="28"/>
        </w:rPr>
        <w:t>《</w:t>
      </w:r>
      <w:r>
        <w:rPr>
          <w:rFonts w:ascii="仿宋" w:eastAsia="仿宋" w:hAnsi="仿宋" w:cs="仿宋" w:hint="eastAsia"/>
          <w:color w:val="333333"/>
          <w:sz w:val="28"/>
          <w:szCs w:val="28"/>
          <w:shd w:val="clear" w:color="auto" w:fill="FFFFFF"/>
        </w:rPr>
        <w:t>江苏省城乡规划条例</w:t>
      </w:r>
      <w:r>
        <w:rPr>
          <w:rFonts w:ascii="仿宋" w:eastAsia="仿宋" w:hAnsi="仿宋" w:cs="仿宋" w:hint="eastAsia"/>
          <w:sz w:val="28"/>
          <w:szCs w:val="28"/>
        </w:rPr>
        <w:t>》</w:t>
      </w:r>
      <w:r>
        <w:rPr>
          <w:rFonts w:ascii="仿宋" w:eastAsia="仿宋" w:hAnsi="仿宋" w:cs="仿宋" w:hint="eastAsia"/>
          <w:color w:val="000000"/>
          <w:sz w:val="28"/>
          <w:szCs w:val="28"/>
          <w:shd w:val="clear" w:color="auto" w:fill="FFFFFF"/>
        </w:rPr>
        <w:t>（2010年3月26日江苏省第十一届人民代表大会常务委员会第十四次会议通过根据2018年3月28日江苏省第十三届人民代表大会常务委员会第二次会议《关于修改〈江苏省大气污染防治条例〉等十六件地方性法规的决定》修正）；</w:t>
      </w:r>
    </w:p>
    <w:p w:rsidR="009118F3" w:rsidRDefault="00C52F0D" w:rsidP="008D0397">
      <w:pPr>
        <w:snapToGrid w:val="0"/>
        <w:spacing w:line="360" w:lineRule="auto"/>
        <w:ind w:firstLineChars="200" w:firstLine="560"/>
        <w:contextualSpacing/>
        <w:rPr>
          <w:rFonts w:ascii="仿宋" w:eastAsia="仿宋" w:hAnsi="仿宋" w:cs="仿宋"/>
          <w:color w:val="333333"/>
          <w:sz w:val="28"/>
          <w:szCs w:val="28"/>
          <w:shd w:val="clear" w:color="auto" w:fill="FFFFFF"/>
        </w:rPr>
      </w:pPr>
      <w:r>
        <w:rPr>
          <w:rFonts w:ascii="仿宋" w:eastAsia="仿宋" w:hAnsi="仿宋" w:cs="仿宋"/>
          <w:color w:val="000000"/>
          <w:sz w:val="28"/>
          <w:szCs w:val="28"/>
          <w:shd w:val="clear" w:color="auto" w:fill="FFFFFF"/>
        </w:rPr>
        <w:t>32</w:t>
      </w:r>
      <w:r w:rsidR="00CD484B">
        <w:rPr>
          <w:rFonts w:ascii="仿宋" w:eastAsia="仿宋" w:hAnsi="仿宋" w:cs="仿宋"/>
          <w:color w:val="000000"/>
          <w:sz w:val="28"/>
          <w:szCs w:val="28"/>
          <w:shd w:val="clear" w:color="auto" w:fill="FFFFFF"/>
        </w:rPr>
        <w:t>.</w:t>
      </w:r>
      <w:r w:rsidR="00CD484B">
        <w:rPr>
          <w:rFonts w:ascii="仿宋" w:eastAsia="仿宋" w:hAnsi="仿宋" w:cs="仿宋" w:hint="eastAsia"/>
          <w:color w:val="333333"/>
          <w:sz w:val="28"/>
          <w:szCs w:val="28"/>
          <w:shd w:val="clear" w:color="auto" w:fill="FFFFFF"/>
        </w:rPr>
        <w:t>《江苏省城镇国有土地使用权出让和转让实施办法》在1995.04.13由江苏省人民政府颁布并实施。</w:t>
      </w:r>
    </w:p>
    <w:p w:rsidR="009118F3" w:rsidRDefault="00CD484B" w:rsidP="008D0397">
      <w:pPr>
        <w:snapToGrid w:val="0"/>
        <w:spacing w:line="360" w:lineRule="auto"/>
        <w:ind w:firstLineChars="200" w:firstLine="560"/>
        <w:contextualSpacing/>
        <w:rPr>
          <w:rFonts w:ascii="仿宋" w:eastAsia="仿宋" w:hAnsi="仿宋" w:cs="仿宋"/>
          <w:color w:val="333333"/>
          <w:sz w:val="28"/>
          <w:szCs w:val="28"/>
          <w:shd w:val="clear" w:color="auto" w:fill="FFFFFF"/>
        </w:rPr>
      </w:pPr>
      <w:r>
        <w:rPr>
          <w:rFonts w:ascii="仿宋" w:eastAsia="仿宋" w:hAnsi="仿宋" w:cs="仿宋" w:hint="eastAsia"/>
          <w:color w:val="464445"/>
          <w:sz w:val="28"/>
          <w:szCs w:val="28"/>
          <w:shd w:val="clear" w:color="auto" w:fill="FFFFFF"/>
        </w:rPr>
        <w:t>3</w:t>
      </w:r>
      <w:r w:rsidR="00C52F0D">
        <w:rPr>
          <w:rFonts w:ascii="仿宋" w:eastAsia="仿宋" w:hAnsi="仿宋" w:cs="仿宋"/>
          <w:color w:val="464445"/>
          <w:sz w:val="28"/>
          <w:szCs w:val="28"/>
          <w:shd w:val="clear" w:color="auto" w:fill="FFFFFF"/>
        </w:rPr>
        <w:t>3</w:t>
      </w:r>
      <w:r>
        <w:rPr>
          <w:rFonts w:ascii="仿宋" w:eastAsia="仿宋" w:hAnsi="仿宋" w:cs="仿宋"/>
          <w:color w:val="464445"/>
          <w:sz w:val="28"/>
          <w:szCs w:val="28"/>
          <w:shd w:val="clear" w:color="auto" w:fill="FFFFFF"/>
        </w:rPr>
        <w:t>.</w:t>
      </w:r>
      <w:r>
        <w:rPr>
          <w:rFonts w:ascii="仿宋" w:eastAsia="仿宋" w:hAnsi="仿宋" w:cs="仿宋" w:hint="eastAsia"/>
          <w:color w:val="464445"/>
          <w:sz w:val="28"/>
          <w:szCs w:val="28"/>
          <w:shd w:val="clear" w:color="auto" w:fill="FFFFFF"/>
        </w:rPr>
        <w:t>《江苏省实施&lt;中华人民共和国契税暂行条例&gt;办法》已经1998年9月25日省人民政府第13次常务会议审议通过，现予发布施行。</w:t>
      </w:r>
    </w:p>
    <w:p w:rsidR="009118F3" w:rsidRDefault="00CD484B" w:rsidP="008D0397">
      <w:pPr>
        <w:snapToGrid w:val="0"/>
        <w:spacing w:line="360" w:lineRule="auto"/>
        <w:ind w:firstLineChars="200" w:firstLine="560"/>
        <w:contextualSpacing/>
        <w:rPr>
          <w:rFonts w:ascii="仿宋" w:eastAsia="仿宋" w:hAnsi="仿宋" w:cs="仿宋"/>
          <w:color w:val="000000"/>
          <w:sz w:val="28"/>
          <w:szCs w:val="28"/>
          <w:shd w:val="clear" w:color="auto" w:fill="FFFFFF"/>
        </w:rPr>
      </w:pPr>
      <w:r>
        <w:rPr>
          <w:rFonts w:ascii="仿宋" w:eastAsia="仿宋" w:hAnsi="仿宋" w:cs="仿宋" w:hint="eastAsia"/>
          <w:color w:val="000000"/>
          <w:sz w:val="28"/>
          <w:szCs w:val="28"/>
          <w:shd w:val="clear" w:color="auto" w:fill="FFFFFF"/>
        </w:rPr>
        <w:t>3</w:t>
      </w:r>
      <w:r w:rsidR="00C52F0D">
        <w:rPr>
          <w:rFonts w:ascii="仿宋" w:eastAsia="仿宋" w:hAnsi="仿宋" w:cs="仿宋"/>
          <w:color w:val="000000"/>
          <w:sz w:val="28"/>
          <w:szCs w:val="28"/>
          <w:shd w:val="clear" w:color="auto" w:fill="FFFFFF"/>
        </w:rPr>
        <w:t>4</w:t>
      </w:r>
      <w:r>
        <w:rPr>
          <w:rFonts w:ascii="仿宋" w:eastAsia="仿宋" w:hAnsi="仿宋" w:cs="仿宋"/>
          <w:color w:val="000000"/>
          <w:sz w:val="28"/>
          <w:szCs w:val="28"/>
          <w:shd w:val="clear" w:color="auto" w:fill="FFFFFF"/>
        </w:rPr>
        <w:t>.</w:t>
      </w:r>
      <w:r>
        <w:rPr>
          <w:rFonts w:ascii="仿宋" w:eastAsia="仿宋" w:hAnsi="仿宋" w:cs="仿宋" w:hint="eastAsia"/>
          <w:color w:val="000000"/>
          <w:sz w:val="28"/>
          <w:szCs w:val="28"/>
          <w:shd w:val="clear" w:color="auto" w:fill="FFFFFF"/>
        </w:rPr>
        <w:t>《</w:t>
      </w:r>
      <w:r>
        <w:rPr>
          <w:rFonts w:ascii="仿宋" w:eastAsia="仿宋" w:hAnsi="仿宋" w:cs="仿宋" w:hint="eastAsia"/>
          <w:color w:val="333333"/>
          <w:sz w:val="28"/>
          <w:szCs w:val="28"/>
          <w:shd w:val="clear" w:color="auto" w:fill="FFFFFF"/>
        </w:rPr>
        <w:t>国家税务总局江苏省税务局关于调整印花税计税依据核定征收标准的公告</w:t>
      </w:r>
      <w:r>
        <w:rPr>
          <w:rFonts w:ascii="仿宋" w:eastAsia="仿宋" w:hAnsi="仿宋" w:cs="仿宋" w:hint="eastAsia"/>
          <w:color w:val="000000"/>
          <w:sz w:val="28"/>
          <w:szCs w:val="28"/>
          <w:shd w:val="clear" w:color="auto" w:fill="FFFFFF"/>
        </w:rPr>
        <w:t>》自2018年12月1日起施行。</w:t>
      </w:r>
    </w:p>
    <w:p w:rsidR="009118F3" w:rsidRDefault="00CD484B" w:rsidP="005506C9">
      <w:pPr>
        <w:snapToGrid w:val="0"/>
        <w:spacing w:line="360" w:lineRule="auto"/>
        <w:ind w:firstLineChars="100" w:firstLine="281"/>
        <w:contextualSpacing/>
        <w:rPr>
          <w:rFonts w:ascii="仿宋" w:eastAsia="仿宋" w:hAnsi="仿宋" w:cs="仿宋"/>
          <w:color w:val="000000"/>
          <w:sz w:val="28"/>
          <w:szCs w:val="28"/>
          <w:shd w:val="clear" w:color="auto" w:fill="FFFFFF"/>
        </w:rPr>
      </w:pPr>
      <w:r>
        <w:rPr>
          <w:rFonts w:ascii="仿宋" w:eastAsia="仿宋" w:hAnsi="仿宋" w:cs="仿宋" w:hint="eastAsia"/>
          <w:b/>
          <w:color w:val="333333"/>
          <w:sz w:val="28"/>
          <w:szCs w:val="28"/>
          <w:shd w:val="clear" w:color="auto" w:fill="FFFFFF"/>
        </w:rPr>
        <w:t>（三）技术标准、规程、规范</w:t>
      </w:r>
    </w:p>
    <w:p w:rsidR="009118F3" w:rsidRDefault="00CD484B" w:rsidP="008D0397">
      <w:pPr>
        <w:snapToGrid w:val="0"/>
        <w:spacing w:line="360" w:lineRule="auto"/>
        <w:ind w:firstLineChars="200" w:firstLine="560"/>
        <w:contextualSpacing/>
        <w:rPr>
          <w:rFonts w:ascii="仿宋" w:eastAsia="仿宋" w:hAnsi="仿宋" w:cs="仿宋"/>
          <w:color w:val="000000"/>
          <w:sz w:val="28"/>
          <w:szCs w:val="28"/>
          <w:shd w:val="clear" w:color="auto" w:fill="FFFFFF"/>
        </w:rPr>
      </w:pPr>
      <w:r>
        <w:rPr>
          <w:rFonts w:ascii="仿宋" w:eastAsia="仿宋" w:hAnsi="仿宋" w:cs="仿宋" w:hint="eastAsia"/>
          <w:color w:val="333333"/>
          <w:sz w:val="28"/>
          <w:szCs w:val="28"/>
          <w:shd w:val="clear" w:color="auto" w:fill="FFFFFF"/>
        </w:rPr>
        <w:t>1</w:t>
      </w:r>
      <w:r>
        <w:rPr>
          <w:rFonts w:ascii="仿宋" w:eastAsia="仿宋" w:hAnsi="仿宋" w:cs="仿宋"/>
          <w:color w:val="333333"/>
          <w:sz w:val="28"/>
          <w:szCs w:val="28"/>
          <w:shd w:val="clear" w:color="auto" w:fill="FFFFFF"/>
        </w:rPr>
        <w:t>.</w:t>
      </w:r>
      <w:r>
        <w:rPr>
          <w:rFonts w:ascii="仿宋" w:eastAsia="仿宋" w:hAnsi="仿宋" w:cs="仿宋" w:hint="eastAsia"/>
          <w:color w:val="000000"/>
          <w:sz w:val="28"/>
          <w:szCs w:val="28"/>
          <w:shd w:val="clear" w:color="auto" w:fill="FFFFFF"/>
        </w:rPr>
        <w:t>《司法鉴定程序通则》（中华人民共和国司法部令第132号，自2016年5月1日起施行）；</w:t>
      </w:r>
    </w:p>
    <w:p w:rsidR="009118F3" w:rsidRDefault="00CD484B" w:rsidP="008D0397">
      <w:pPr>
        <w:snapToGrid w:val="0"/>
        <w:spacing w:line="360" w:lineRule="auto"/>
        <w:ind w:firstLineChars="200" w:firstLine="560"/>
        <w:contextualSpacing/>
        <w:rPr>
          <w:rFonts w:ascii="仿宋" w:eastAsia="仿宋" w:hAnsi="仿宋" w:cs="仿宋"/>
          <w:color w:val="000000"/>
          <w:sz w:val="28"/>
          <w:szCs w:val="28"/>
          <w:shd w:val="clear" w:color="auto" w:fill="FFFFFF"/>
        </w:rPr>
      </w:pPr>
      <w:r>
        <w:rPr>
          <w:rFonts w:ascii="仿宋" w:eastAsia="仿宋" w:hAnsi="仿宋" w:cs="仿宋" w:hint="eastAsia"/>
          <w:color w:val="000000"/>
          <w:sz w:val="28"/>
          <w:szCs w:val="28"/>
          <w:shd w:val="clear" w:color="auto" w:fill="FFFFFF"/>
        </w:rPr>
        <w:t>2</w:t>
      </w:r>
      <w:r>
        <w:rPr>
          <w:rFonts w:ascii="仿宋" w:eastAsia="仿宋" w:hAnsi="仿宋" w:cs="仿宋"/>
          <w:color w:val="000000"/>
          <w:sz w:val="28"/>
          <w:szCs w:val="28"/>
          <w:shd w:val="clear" w:color="auto" w:fill="FFFFFF"/>
        </w:rPr>
        <w:t>.</w:t>
      </w:r>
      <w:r>
        <w:rPr>
          <w:rFonts w:ascii="仿宋" w:eastAsia="仿宋" w:hAnsi="仿宋" w:cs="仿宋" w:hint="eastAsia"/>
          <w:color w:val="000000"/>
          <w:sz w:val="28"/>
          <w:szCs w:val="28"/>
          <w:shd w:val="clear" w:color="auto" w:fill="FFFFFF"/>
        </w:rPr>
        <w:t>《房地产估价规范》（GB/T 50291-2015， 自2015年12月1日起实施）；</w:t>
      </w:r>
    </w:p>
    <w:p w:rsidR="009118F3" w:rsidRDefault="00CD484B" w:rsidP="008D0397">
      <w:pPr>
        <w:snapToGrid w:val="0"/>
        <w:spacing w:line="360" w:lineRule="auto"/>
        <w:ind w:firstLineChars="200" w:firstLine="560"/>
        <w:contextualSpacing/>
        <w:rPr>
          <w:rFonts w:ascii="仿宋" w:eastAsia="仿宋" w:hAnsi="仿宋" w:cs="仿宋"/>
          <w:color w:val="000000"/>
          <w:sz w:val="28"/>
          <w:szCs w:val="28"/>
          <w:shd w:val="clear" w:color="auto" w:fill="FFFFFF"/>
        </w:rPr>
      </w:pPr>
      <w:r>
        <w:rPr>
          <w:rFonts w:ascii="仿宋" w:eastAsia="仿宋" w:hAnsi="仿宋" w:cs="仿宋" w:hint="eastAsia"/>
          <w:color w:val="000000"/>
          <w:sz w:val="28"/>
          <w:szCs w:val="28"/>
          <w:shd w:val="clear" w:color="auto" w:fill="FFFFFF"/>
        </w:rPr>
        <w:t>3</w:t>
      </w:r>
      <w:r>
        <w:rPr>
          <w:rFonts w:ascii="仿宋" w:eastAsia="仿宋" w:hAnsi="仿宋" w:cs="仿宋"/>
          <w:color w:val="000000"/>
          <w:sz w:val="28"/>
          <w:szCs w:val="28"/>
          <w:shd w:val="clear" w:color="auto" w:fill="FFFFFF"/>
        </w:rPr>
        <w:t>.</w:t>
      </w:r>
      <w:r>
        <w:rPr>
          <w:rFonts w:ascii="仿宋" w:eastAsia="仿宋" w:hAnsi="仿宋" w:cs="仿宋" w:hint="eastAsia"/>
          <w:color w:val="000000"/>
          <w:sz w:val="28"/>
          <w:szCs w:val="28"/>
          <w:shd w:val="clear" w:color="auto" w:fill="FFFFFF"/>
        </w:rPr>
        <w:t>《房地产估价基本术语标准》（GB/T 50899-2013，自2014年</w:t>
      </w:r>
      <w:r>
        <w:rPr>
          <w:rFonts w:ascii="仿宋" w:eastAsia="仿宋" w:hAnsi="仿宋" w:cs="仿宋" w:hint="eastAsia"/>
          <w:color w:val="000000"/>
          <w:sz w:val="28"/>
          <w:szCs w:val="28"/>
          <w:shd w:val="clear" w:color="auto" w:fill="FFFFFF"/>
        </w:rPr>
        <w:lastRenderedPageBreak/>
        <w:t>2月1日起实施）；</w:t>
      </w:r>
    </w:p>
    <w:p w:rsidR="009118F3" w:rsidRDefault="00CD484B" w:rsidP="008D0397">
      <w:pPr>
        <w:snapToGrid w:val="0"/>
        <w:spacing w:line="360" w:lineRule="auto"/>
        <w:ind w:firstLineChars="200" w:firstLine="560"/>
        <w:contextualSpacing/>
        <w:rPr>
          <w:rFonts w:ascii="仿宋" w:eastAsia="仿宋" w:hAnsi="仿宋" w:cs="仿宋"/>
          <w:color w:val="000000"/>
          <w:sz w:val="28"/>
          <w:szCs w:val="28"/>
          <w:shd w:val="clear" w:color="auto" w:fill="FFFFFF"/>
        </w:rPr>
      </w:pPr>
      <w:r>
        <w:rPr>
          <w:rFonts w:ascii="仿宋" w:eastAsia="仿宋" w:hAnsi="仿宋" w:cs="仿宋" w:hint="eastAsia"/>
          <w:color w:val="000000"/>
          <w:sz w:val="28"/>
          <w:szCs w:val="28"/>
          <w:shd w:val="clear" w:color="auto" w:fill="FFFFFF"/>
        </w:rPr>
        <w:t>4</w:t>
      </w:r>
      <w:r>
        <w:rPr>
          <w:rFonts w:ascii="仿宋" w:eastAsia="仿宋" w:hAnsi="仿宋" w:cs="仿宋"/>
          <w:color w:val="000000"/>
          <w:sz w:val="28"/>
          <w:szCs w:val="28"/>
          <w:shd w:val="clear" w:color="auto" w:fill="FFFFFF"/>
        </w:rPr>
        <w:t>.</w:t>
      </w:r>
      <w:r>
        <w:rPr>
          <w:rFonts w:ascii="仿宋" w:eastAsia="仿宋" w:hAnsi="仿宋" w:cs="仿宋" w:hint="eastAsia"/>
          <w:color w:val="000000"/>
          <w:sz w:val="28"/>
          <w:szCs w:val="28"/>
          <w:shd w:val="clear" w:color="auto" w:fill="FFFFFF"/>
        </w:rPr>
        <w:t>《城镇土地估价规程》（GB/T 18508-2014，自2014年12月1日起实施）。</w:t>
      </w:r>
    </w:p>
    <w:p w:rsidR="009118F3" w:rsidRDefault="00CD484B" w:rsidP="008D0397">
      <w:pPr>
        <w:snapToGrid w:val="0"/>
        <w:spacing w:line="360" w:lineRule="auto"/>
        <w:ind w:firstLineChars="150" w:firstLine="422"/>
        <w:contextualSpacing/>
        <w:rPr>
          <w:rFonts w:ascii="仿宋" w:eastAsia="仿宋" w:hAnsi="仿宋" w:cs="仿宋"/>
          <w:sz w:val="28"/>
        </w:rPr>
      </w:pPr>
      <w:r>
        <w:rPr>
          <w:rFonts w:ascii="仿宋" w:eastAsia="仿宋" w:hAnsi="仿宋" w:cs="仿宋" w:hint="eastAsia"/>
          <w:b/>
          <w:bCs/>
          <w:sz w:val="28"/>
        </w:rPr>
        <w:t>（四）产权依据</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委托估价房产《不动产登记资料查询结果证明》。</w:t>
      </w:r>
    </w:p>
    <w:p w:rsidR="009118F3" w:rsidRDefault="00CD484B" w:rsidP="008D0397">
      <w:pPr>
        <w:snapToGrid w:val="0"/>
        <w:spacing w:line="360" w:lineRule="auto"/>
        <w:ind w:firstLineChars="150" w:firstLine="422"/>
        <w:contextualSpacing/>
        <w:rPr>
          <w:rFonts w:ascii="仿宋" w:eastAsia="仿宋" w:hAnsi="仿宋" w:cs="仿宋"/>
          <w:sz w:val="28"/>
        </w:rPr>
      </w:pPr>
      <w:r>
        <w:rPr>
          <w:rFonts w:ascii="仿宋" w:eastAsia="仿宋" w:hAnsi="仿宋" w:cs="仿宋" w:hint="eastAsia"/>
          <w:b/>
          <w:bCs/>
          <w:sz w:val="28"/>
        </w:rPr>
        <w:t>（五）评定及取价依据</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1.技术标准资料：GB/T50291-2015《房地产估价规范》；《房屋完损等级评定标准》（试行）（1984年11月8日）；</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2.技术参考资料：房产登记信息或互联网相关数据信息；</w:t>
      </w:r>
    </w:p>
    <w:p w:rsidR="009118F3" w:rsidRDefault="00CD484B" w:rsidP="008D0397">
      <w:pPr>
        <w:snapToGrid w:val="0"/>
        <w:spacing w:line="360" w:lineRule="auto"/>
        <w:ind w:firstLineChars="200" w:firstLine="560"/>
        <w:contextualSpacing/>
        <w:rPr>
          <w:rFonts w:ascii="仿宋" w:eastAsia="仿宋" w:hAnsi="仿宋" w:cs="仿宋"/>
          <w:sz w:val="28"/>
        </w:rPr>
      </w:pPr>
      <w:r>
        <w:rPr>
          <w:rFonts w:ascii="仿宋" w:eastAsia="仿宋" w:hAnsi="仿宋" w:cs="仿宋" w:hint="eastAsia"/>
          <w:sz w:val="28"/>
        </w:rPr>
        <w:t>3.技术鉴定资料：估价人员现场勘查、取证。</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bCs/>
          <w:kern w:val="2"/>
          <w:sz w:val="28"/>
          <w:szCs w:val="28"/>
        </w:rPr>
      </w:pPr>
      <w:bookmarkStart w:id="42" w:name="_Toc19783610"/>
      <w:r w:rsidRPr="00B50FB1">
        <w:rPr>
          <w:rFonts w:ascii="仿宋" w:eastAsia="仿宋" w:hAnsi="仿宋" w:cs="仿宋"/>
          <w:bCs/>
          <w:kern w:val="2"/>
          <w:sz w:val="28"/>
          <w:szCs w:val="28"/>
        </w:rPr>
        <w:t>五、鉴定估价基准日</w:t>
      </w:r>
      <w:bookmarkEnd w:id="42"/>
    </w:p>
    <w:p w:rsidR="009118F3" w:rsidRDefault="00CD484B" w:rsidP="00B15B99">
      <w:pPr>
        <w:snapToGrid w:val="0"/>
        <w:spacing w:line="360" w:lineRule="auto"/>
        <w:ind w:firstLineChars="200" w:firstLine="560"/>
        <w:contextualSpacing/>
        <w:rPr>
          <w:rFonts w:ascii="仿宋" w:eastAsia="仿宋" w:hAnsi="仿宋" w:cs="仿宋"/>
          <w:b/>
          <w:bCs/>
          <w:sz w:val="28"/>
          <w:szCs w:val="28"/>
        </w:rPr>
      </w:pPr>
      <w:r>
        <w:rPr>
          <w:rFonts w:ascii="仿宋" w:eastAsia="仿宋" w:hAnsi="仿宋" w:cs="仿宋" w:hint="eastAsia"/>
          <w:sz w:val="28"/>
          <w:szCs w:val="28"/>
        </w:rPr>
        <w:t>鉴定估价基准日：</w:t>
      </w:r>
      <w:r>
        <w:rPr>
          <w:rFonts w:ascii="仿宋" w:eastAsia="仿宋" w:hAnsi="仿宋" w:cs="仿宋"/>
          <w:b/>
          <w:bCs/>
          <w:sz w:val="28"/>
          <w:szCs w:val="28"/>
        </w:rPr>
        <w:t>20</w:t>
      </w:r>
      <w:r w:rsidR="00163AE4">
        <w:rPr>
          <w:rFonts w:ascii="仿宋" w:eastAsia="仿宋" w:hAnsi="仿宋" w:cs="仿宋"/>
          <w:b/>
          <w:bCs/>
          <w:sz w:val="28"/>
          <w:szCs w:val="28"/>
        </w:rPr>
        <w:t>2</w:t>
      </w:r>
      <w:r w:rsidR="00F12128">
        <w:rPr>
          <w:rFonts w:ascii="仿宋" w:eastAsia="仿宋" w:hAnsi="仿宋" w:cs="仿宋"/>
          <w:b/>
          <w:bCs/>
          <w:sz w:val="28"/>
          <w:szCs w:val="28"/>
        </w:rPr>
        <w:t>2</w:t>
      </w:r>
      <w:r>
        <w:rPr>
          <w:rFonts w:ascii="仿宋" w:eastAsia="仿宋" w:hAnsi="仿宋" w:cs="仿宋" w:hint="eastAsia"/>
          <w:b/>
          <w:bCs/>
          <w:sz w:val="28"/>
          <w:szCs w:val="28"/>
        </w:rPr>
        <w:t>年</w:t>
      </w:r>
      <w:r w:rsidR="00F316FB">
        <w:rPr>
          <w:rFonts w:ascii="仿宋" w:eastAsia="仿宋" w:hAnsi="仿宋" w:cs="仿宋"/>
          <w:b/>
          <w:bCs/>
          <w:sz w:val="28"/>
          <w:szCs w:val="28"/>
        </w:rPr>
        <w:t>11</w:t>
      </w:r>
      <w:r>
        <w:rPr>
          <w:rFonts w:ascii="仿宋" w:eastAsia="仿宋" w:hAnsi="仿宋" w:cs="仿宋" w:hint="eastAsia"/>
          <w:b/>
          <w:bCs/>
          <w:sz w:val="28"/>
          <w:szCs w:val="28"/>
        </w:rPr>
        <w:t>月</w:t>
      </w:r>
      <w:r w:rsidR="00F12128">
        <w:rPr>
          <w:rFonts w:ascii="仿宋" w:eastAsia="仿宋" w:hAnsi="仿宋" w:cs="仿宋"/>
          <w:b/>
          <w:bCs/>
          <w:sz w:val="28"/>
          <w:szCs w:val="28"/>
        </w:rPr>
        <w:t>23</w:t>
      </w:r>
      <w:r>
        <w:rPr>
          <w:rFonts w:ascii="仿宋" w:eastAsia="仿宋" w:hAnsi="仿宋" w:cs="仿宋" w:hint="eastAsia"/>
          <w:b/>
          <w:bCs/>
          <w:sz w:val="28"/>
          <w:szCs w:val="28"/>
        </w:rPr>
        <w:t>日</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bCs/>
          <w:kern w:val="2"/>
          <w:sz w:val="28"/>
          <w:szCs w:val="28"/>
        </w:rPr>
      </w:pPr>
      <w:bookmarkStart w:id="43" w:name="_Toc19783611"/>
      <w:r w:rsidRPr="00B50FB1">
        <w:rPr>
          <w:rFonts w:ascii="仿宋" w:eastAsia="仿宋" w:hAnsi="仿宋" w:cs="仿宋"/>
          <w:bCs/>
          <w:kern w:val="2"/>
          <w:sz w:val="28"/>
          <w:szCs w:val="28"/>
        </w:rPr>
        <w:t>六、估价假设</w:t>
      </w:r>
      <w:bookmarkEnd w:id="43"/>
    </w:p>
    <w:p w:rsidR="009118F3" w:rsidRDefault="00CD484B" w:rsidP="008D0397">
      <w:pPr>
        <w:snapToGrid w:val="0"/>
        <w:spacing w:line="360" w:lineRule="auto"/>
        <w:ind w:firstLineChars="200" w:firstLine="560"/>
        <w:contextualSpacing/>
        <w:rPr>
          <w:rFonts w:ascii="仿宋" w:eastAsia="仿宋" w:hAnsi="仿宋" w:cs="仿宋"/>
          <w:sz w:val="28"/>
          <w:szCs w:val="28"/>
        </w:rPr>
      </w:pPr>
      <w:r>
        <w:rPr>
          <w:rFonts w:ascii="仿宋" w:eastAsia="仿宋" w:hAnsi="仿宋" w:cs="仿宋" w:hint="eastAsia"/>
          <w:sz w:val="28"/>
          <w:szCs w:val="28"/>
        </w:rPr>
        <w:t>1．委托方提供的资料具有真实、合法、完整性；</w:t>
      </w:r>
    </w:p>
    <w:p w:rsidR="009118F3" w:rsidRDefault="00CD484B" w:rsidP="008D0397">
      <w:pPr>
        <w:snapToGrid w:val="0"/>
        <w:spacing w:line="360" w:lineRule="auto"/>
        <w:ind w:firstLineChars="200" w:firstLine="560"/>
        <w:contextualSpacing/>
        <w:rPr>
          <w:rFonts w:ascii="仿宋" w:eastAsia="仿宋" w:hAnsi="仿宋" w:cs="仿宋"/>
          <w:sz w:val="28"/>
          <w:szCs w:val="28"/>
        </w:rPr>
      </w:pPr>
      <w:r>
        <w:rPr>
          <w:rFonts w:ascii="仿宋" w:eastAsia="仿宋" w:hAnsi="仿宋" w:cs="仿宋" w:hint="eastAsia"/>
          <w:sz w:val="28"/>
          <w:szCs w:val="28"/>
        </w:rPr>
        <w:t>2．无其他不可预测和不可抗力因素造成的重大不利影响。</w:t>
      </w:r>
    </w:p>
    <w:p w:rsidR="009118F3" w:rsidRPr="00B50FB1" w:rsidRDefault="00CD484B" w:rsidP="005506C9">
      <w:pPr>
        <w:pStyle w:val="3"/>
        <w:spacing w:before="0" w:beforeAutospacing="0" w:after="0" w:afterAutospacing="0" w:line="360" w:lineRule="auto"/>
        <w:contextualSpacing/>
        <w:rPr>
          <w:rFonts w:ascii="仿宋" w:eastAsia="仿宋" w:hAnsi="仿宋" w:cs="仿宋" w:hint="default"/>
          <w:bCs/>
          <w:kern w:val="2"/>
          <w:sz w:val="28"/>
          <w:szCs w:val="28"/>
        </w:rPr>
      </w:pPr>
      <w:bookmarkStart w:id="44" w:name="_Toc19783612"/>
      <w:r w:rsidRPr="00B50FB1">
        <w:rPr>
          <w:rFonts w:ascii="仿宋" w:eastAsia="仿宋" w:hAnsi="仿宋" w:cs="仿宋"/>
          <w:bCs/>
          <w:kern w:val="2"/>
          <w:sz w:val="28"/>
          <w:szCs w:val="28"/>
        </w:rPr>
        <w:t>七、估价方法</w:t>
      </w:r>
      <w:bookmarkEnd w:id="44"/>
    </w:p>
    <w:p w:rsidR="009118F3" w:rsidRDefault="00CD484B" w:rsidP="008D0397">
      <w:pPr>
        <w:spacing w:line="360" w:lineRule="auto"/>
        <w:ind w:firstLineChars="200" w:firstLine="560"/>
        <w:contextualSpacing/>
        <w:rPr>
          <w:rFonts w:ascii="仿宋" w:eastAsia="仿宋" w:hAnsi="仿宋" w:cs="仿宋"/>
          <w:sz w:val="28"/>
          <w:szCs w:val="28"/>
        </w:rPr>
      </w:pPr>
      <w:r>
        <w:rPr>
          <w:rFonts w:ascii="仿宋" w:eastAsia="仿宋" w:hAnsi="仿宋" w:cs="仿宋" w:hint="eastAsia"/>
          <w:sz w:val="28"/>
          <w:szCs w:val="28"/>
        </w:rPr>
        <w:t>根据</w:t>
      </w:r>
      <w:r w:rsidR="005536B1">
        <w:rPr>
          <w:rFonts w:ascii="仿宋" w:eastAsia="仿宋" w:hAnsi="仿宋" w:cs="仿宋" w:hint="eastAsia"/>
          <w:sz w:val="28"/>
          <w:szCs w:val="28"/>
        </w:rPr>
        <w:t>车库</w:t>
      </w:r>
      <w:r>
        <w:rPr>
          <w:rFonts w:ascii="仿宋" w:eastAsia="仿宋" w:hAnsi="仿宋" w:cs="仿宋" w:hint="eastAsia"/>
          <w:sz w:val="28"/>
          <w:szCs w:val="28"/>
        </w:rPr>
        <w:t>现状，我司按照接受委托、验证、现场查勘、评定估算、提交报告等程序以综合估价法（比较法、收益法、重置成本法、现行市价法、综合调整法）对该</w:t>
      </w:r>
      <w:r w:rsidR="005A1577">
        <w:rPr>
          <w:rFonts w:ascii="仿宋" w:eastAsia="仿宋" w:hAnsi="仿宋" w:cs="仿宋" w:hint="eastAsia"/>
          <w:sz w:val="28"/>
          <w:szCs w:val="28"/>
        </w:rPr>
        <w:t>车库</w:t>
      </w:r>
      <w:r>
        <w:rPr>
          <w:rFonts w:ascii="仿宋" w:eastAsia="仿宋" w:hAnsi="仿宋" w:cs="仿宋" w:hint="eastAsia"/>
          <w:sz w:val="28"/>
          <w:szCs w:val="28"/>
        </w:rPr>
        <w:t>价值进行鉴定。</w:t>
      </w:r>
    </w:p>
    <w:p w:rsidR="009118F3" w:rsidRPr="00B50FB1" w:rsidRDefault="00CD484B" w:rsidP="005506C9">
      <w:pPr>
        <w:pStyle w:val="3"/>
        <w:snapToGrid w:val="0"/>
        <w:spacing w:before="0" w:beforeAutospacing="0" w:after="0" w:afterAutospacing="0" w:line="360" w:lineRule="auto"/>
        <w:contextualSpacing/>
        <w:rPr>
          <w:rFonts w:ascii="仿宋" w:eastAsia="仿宋" w:hAnsi="仿宋" w:cs="仿宋" w:hint="default"/>
          <w:bCs/>
          <w:kern w:val="2"/>
          <w:sz w:val="28"/>
          <w:szCs w:val="28"/>
        </w:rPr>
      </w:pPr>
      <w:bookmarkStart w:id="45" w:name="_Toc19783613"/>
      <w:r w:rsidRPr="00B50FB1">
        <w:rPr>
          <w:rFonts w:ascii="仿宋" w:eastAsia="仿宋" w:hAnsi="仿宋" w:cs="仿宋"/>
          <w:bCs/>
          <w:kern w:val="2"/>
          <w:sz w:val="28"/>
          <w:szCs w:val="28"/>
        </w:rPr>
        <w:t>八、估价对象</w:t>
      </w:r>
      <w:bookmarkEnd w:id="45"/>
    </w:p>
    <w:p w:rsidR="005506C9" w:rsidRDefault="00CD484B" w:rsidP="005506C9">
      <w:pPr>
        <w:snapToGrid w:val="0"/>
        <w:spacing w:line="360" w:lineRule="auto"/>
        <w:ind w:firstLineChars="200" w:firstLine="560"/>
        <w:contextualSpacing/>
        <w:jc w:val="left"/>
        <w:rPr>
          <w:rFonts w:ascii="仿宋" w:eastAsia="仿宋" w:hAnsi="仿宋" w:cs="仿宋"/>
          <w:sz w:val="28"/>
          <w:szCs w:val="28"/>
        </w:rPr>
      </w:pPr>
      <w:r>
        <w:rPr>
          <w:rFonts w:ascii="仿宋" w:eastAsia="仿宋" w:hAnsi="仿宋" w:cs="仿宋" w:hint="eastAsia"/>
          <w:sz w:val="28"/>
          <w:szCs w:val="28"/>
        </w:rPr>
        <w:t>本次估价对象为被执行人</w:t>
      </w:r>
      <w:r w:rsidR="00A95890">
        <w:rPr>
          <w:rFonts w:ascii="仿宋" w:eastAsia="仿宋" w:hAnsi="仿宋" w:cs="仿宋" w:hint="eastAsia"/>
          <w:sz w:val="28"/>
          <w:szCs w:val="28"/>
        </w:rPr>
        <w:t>南京广佳置业有限公司</w:t>
      </w:r>
      <w:r>
        <w:rPr>
          <w:rFonts w:ascii="仿宋" w:eastAsia="仿宋" w:hAnsi="仿宋" w:cs="仿宋" w:hint="eastAsia"/>
          <w:bCs/>
          <w:sz w:val="28"/>
          <w:szCs w:val="28"/>
        </w:rPr>
        <w:t>所有的</w:t>
      </w:r>
      <w:r>
        <w:rPr>
          <w:rFonts w:ascii="仿宋" w:eastAsia="仿宋" w:hAnsi="仿宋" w:cs="仿宋"/>
          <w:bCs/>
          <w:sz w:val="28"/>
          <w:szCs w:val="28"/>
        </w:rPr>
        <w:t>坐落在</w:t>
      </w:r>
      <w:r w:rsidR="00610325">
        <w:rPr>
          <w:rFonts w:ascii="仿宋" w:eastAsia="仿宋" w:hAnsi="仿宋" w:cs="仿宋" w:hint="eastAsia"/>
          <w:b/>
          <w:bCs/>
          <w:sz w:val="28"/>
          <w:szCs w:val="28"/>
        </w:rPr>
        <w:t>南京市浦口区江浦街道五华路9号地下车库</w:t>
      </w:r>
      <w:r w:rsidR="00EB511E" w:rsidRPr="00EB511E">
        <w:rPr>
          <w:rFonts w:ascii="仿宋" w:eastAsia="仿宋" w:hAnsi="仿宋" w:cs="仿宋" w:hint="eastAsia"/>
          <w:b/>
          <w:bCs/>
          <w:sz w:val="28"/>
          <w:szCs w:val="28"/>
        </w:rPr>
        <w:t>A</w:t>
      </w:r>
      <w:r w:rsidR="00EB511E" w:rsidRPr="00EB511E">
        <w:rPr>
          <w:rFonts w:ascii="仿宋" w:eastAsia="仿宋" w:hAnsi="仿宋" w:cs="仿宋"/>
          <w:b/>
          <w:bCs/>
          <w:sz w:val="28"/>
          <w:szCs w:val="28"/>
        </w:rPr>
        <w:t>06</w:t>
      </w:r>
      <w:r w:rsidR="00EB511E" w:rsidRPr="00EB511E">
        <w:rPr>
          <w:rFonts w:ascii="仿宋" w:eastAsia="仿宋" w:hAnsi="仿宋" w:cs="仿宋" w:hint="eastAsia"/>
          <w:b/>
          <w:bCs/>
          <w:sz w:val="28"/>
          <w:szCs w:val="28"/>
        </w:rPr>
        <w:t>号、A</w:t>
      </w:r>
      <w:r w:rsidR="00EB511E" w:rsidRPr="00EB511E">
        <w:rPr>
          <w:rFonts w:ascii="仿宋" w:eastAsia="仿宋" w:hAnsi="仿宋" w:cs="仿宋"/>
          <w:b/>
          <w:bCs/>
          <w:sz w:val="28"/>
          <w:szCs w:val="28"/>
        </w:rPr>
        <w:t>07</w:t>
      </w:r>
      <w:r w:rsidR="00EB511E" w:rsidRPr="00EB511E">
        <w:rPr>
          <w:rFonts w:ascii="仿宋" w:eastAsia="仿宋" w:hAnsi="仿宋" w:cs="仿宋" w:hint="eastAsia"/>
          <w:b/>
          <w:bCs/>
          <w:sz w:val="28"/>
          <w:szCs w:val="28"/>
        </w:rPr>
        <w:t>号、A</w:t>
      </w:r>
      <w:r w:rsidR="00EB511E" w:rsidRPr="00EB511E">
        <w:rPr>
          <w:rFonts w:ascii="仿宋" w:eastAsia="仿宋" w:hAnsi="仿宋" w:cs="仿宋"/>
          <w:b/>
          <w:bCs/>
          <w:sz w:val="28"/>
          <w:szCs w:val="28"/>
        </w:rPr>
        <w:t>09</w:t>
      </w:r>
      <w:r w:rsidR="00EB511E" w:rsidRPr="00EB511E">
        <w:rPr>
          <w:rFonts w:ascii="仿宋" w:eastAsia="仿宋" w:hAnsi="仿宋" w:cs="仿宋" w:hint="eastAsia"/>
          <w:b/>
          <w:bCs/>
          <w:sz w:val="28"/>
          <w:szCs w:val="28"/>
        </w:rPr>
        <w:t>号、A</w:t>
      </w:r>
      <w:r w:rsidR="00EB511E" w:rsidRPr="00EB511E">
        <w:rPr>
          <w:rFonts w:ascii="仿宋" w:eastAsia="仿宋" w:hAnsi="仿宋" w:cs="仿宋"/>
          <w:b/>
          <w:bCs/>
          <w:sz w:val="28"/>
          <w:szCs w:val="28"/>
        </w:rPr>
        <w:t>10</w:t>
      </w:r>
      <w:r w:rsidR="00EB511E" w:rsidRPr="00EB511E">
        <w:rPr>
          <w:rFonts w:ascii="仿宋" w:eastAsia="仿宋" w:hAnsi="仿宋" w:cs="仿宋" w:hint="eastAsia"/>
          <w:b/>
          <w:bCs/>
          <w:sz w:val="28"/>
          <w:szCs w:val="28"/>
        </w:rPr>
        <w:t>号、A</w:t>
      </w:r>
      <w:r w:rsidR="00EB511E" w:rsidRPr="00EB511E">
        <w:rPr>
          <w:rFonts w:ascii="仿宋" w:eastAsia="仿宋" w:hAnsi="仿宋" w:cs="仿宋"/>
          <w:b/>
          <w:bCs/>
          <w:sz w:val="28"/>
          <w:szCs w:val="28"/>
        </w:rPr>
        <w:t>11</w:t>
      </w:r>
      <w:r w:rsidR="00DF5D8F">
        <w:rPr>
          <w:rFonts w:ascii="仿宋" w:eastAsia="仿宋" w:hAnsi="仿宋" w:cs="仿宋" w:hint="eastAsia"/>
          <w:b/>
          <w:bCs/>
          <w:sz w:val="28"/>
          <w:szCs w:val="28"/>
        </w:rPr>
        <w:t>号</w:t>
      </w:r>
      <w:r w:rsidR="00EB511E" w:rsidRPr="00EB511E">
        <w:rPr>
          <w:rFonts w:ascii="仿宋" w:eastAsia="仿宋" w:hAnsi="仿宋" w:cs="仿宋"/>
          <w:b/>
          <w:bCs/>
          <w:sz w:val="28"/>
          <w:szCs w:val="28"/>
        </w:rPr>
        <w:t>、</w:t>
      </w:r>
      <w:r w:rsidR="0087438C">
        <w:rPr>
          <w:rFonts w:ascii="仿宋" w:eastAsia="仿宋" w:hAnsi="仿宋" w:cs="仿宋" w:hint="eastAsia"/>
          <w:b/>
          <w:bCs/>
          <w:sz w:val="28"/>
          <w:szCs w:val="28"/>
        </w:rPr>
        <w:t>B</w:t>
      </w:r>
      <w:r w:rsidR="0087438C">
        <w:rPr>
          <w:rFonts w:ascii="仿宋" w:eastAsia="仿宋" w:hAnsi="仿宋" w:cs="仿宋"/>
          <w:b/>
          <w:bCs/>
          <w:sz w:val="28"/>
          <w:szCs w:val="28"/>
        </w:rPr>
        <w:t>01</w:t>
      </w:r>
      <w:r w:rsidR="0087438C">
        <w:rPr>
          <w:rFonts w:ascii="仿宋" w:eastAsia="仿宋" w:hAnsi="仿宋" w:cs="仿宋" w:hint="eastAsia"/>
          <w:b/>
          <w:bCs/>
          <w:sz w:val="28"/>
          <w:szCs w:val="28"/>
        </w:rPr>
        <w:t>号、B</w:t>
      </w:r>
      <w:r w:rsidR="0087438C">
        <w:rPr>
          <w:rFonts w:ascii="仿宋" w:eastAsia="仿宋" w:hAnsi="仿宋" w:cs="仿宋"/>
          <w:b/>
          <w:bCs/>
          <w:sz w:val="28"/>
          <w:szCs w:val="28"/>
        </w:rPr>
        <w:t>02</w:t>
      </w:r>
      <w:r w:rsidR="0087438C">
        <w:rPr>
          <w:rFonts w:ascii="仿宋" w:eastAsia="仿宋" w:hAnsi="仿宋" w:cs="仿宋" w:hint="eastAsia"/>
          <w:b/>
          <w:bCs/>
          <w:sz w:val="28"/>
          <w:szCs w:val="28"/>
        </w:rPr>
        <w:t>号、B</w:t>
      </w:r>
      <w:r w:rsidR="0087438C">
        <w:rPr>
          <w:rFonts w:ascii="仿宋" w:eastAsia="仿宋" w:hAnsi="仿宋" w:cs="仿宋"/>
          <w:b/>
          <w:bCs/>
          <w:sz w:val="28"/>
          <w:szCs w:val="28"/>
        </w:rPr>
        <w:t>03</w:t>
      </w:r>
      <w:r w:rsidR="0087438C">
        <w:rPr>
          <w:rFonts w:ascii="仿宋" w:eastAsia="仿宋" w:hAnsi="仿宋" w:cs="仿宋" w:hint="eastAsia"/>
          <w:b/>
          <w:bCs/>
          <w:sz w:val="28"/>
          <w:szCs w:val="28"/>
        </w:rPr>
        <w:t>号、B</w:t>
      </w:r>
      <w:r w:rsidR="0087438C">
        <w:rPr>
          <w:rFonts w:ascii="仿宋" w:eastAsia="仿宋" w:hAnsi="仿宋" w:cs="仿宋"/>
          <w:b/>
          <w:bCs/>
          <w:sz w:val="28"/>
          <w:szCs w:val="28"/>
        </w:rPr>
        <w:t>04</w:t>
      </w:r>
      <w:r w:rsidR="0087438C">
        <w:rPr>
          <w:rFonts w:ascii="仿宋" w:eastAsia="仿宋" w:hAnsi="仿宋" w:cs="仿宋" w:hint="eastAsia"/>
          <w:b/>
          <w:bCs/>
          <w:sz w:val="28"/>
          <w:szCs w:val="28"/>
        </w:rPr>
        <w:t>号、B</w:t>
      </w:r>
      <w:r w:rsidR="0087438C">
        <w:rPr>
          <w:rFonts w:ascii="仿宋" w:eastAsia="仿宋" w:hAnsi="仿宋" w:cs="仿宋"/>
          <w:b/>
          <w:bCs/>
          <w:sz w:val="28"/>
          <w:szCs w:val="28"/>
        </w:rPr>
        <w:t>05</w:t>
      </w:r>
      <w:r w:rsidR="0087438C">
        <w:rPr>
          <w:rFonts w:ascii="仿宋" w:eastAsia="仿宋" w:hAnsi="仿宋" w:cs="仿宋" w:hint="eastAsia"/>
          <w:b/>
          <w:bCs/>
          <w:sz w:val="28"/>
          <w:szCs w:val="28"/>
        </w:rPr>
        <w:t>号、</w:t>
      </w:r>
      <w:r w:rsidR="0087438C" w:rsidRPr="0087438C">
        <w:rPr>
          <w:rFonts w:ascii="仿宋" w:eastAsia="仿宋" w:hAnsi="仿宋" w:cs="仿宋" w:hint="eastAsia"/>
          <w:b/>
          <w:bCs/>
          <w:sz w:val="28"/>
          <w:szCs w:val="28"/>
        </w:rPr>
        <w:t>B</w:t>
      </w:r>
      <w:r w:rsidR="0087438C" w:rsidRPr="0087438C">
        <w:rPr>
          <w:rFonts w:ascii="仿宋" w:eastAsia="仿宋" w:hAnsi="仿宋" w:cs="仿宋"/>
          <w:b/>
          <w:bCs/>
          <w:sz w:val="28"/>
          <w:szCs w:val="28"/>
        </w:rPr>
        <w:t>0</w:t>
      </w:r>
      <w:r w:rsidR="0087438C">
        <w:rPr>
          <w:rFonts w:ascii="仿宋" w:eastAsia="仿宋" w:hAnsi="仿宋" w:cs="仿宋"/>
          <w:b/>
          <w:bCs/>
          <w:sz w:val="28"/>
          <w:szCs w:val="28"/>
        </w:rPr>
        <w:t>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sidRPr="0087438C">
        <w:rPr>
          <w:rFonts w:ascii="仿宋" w:eastAsia="仿宋" w:hAnsi="仿宋" w:cs="仿宋"/>
          <w:b/>
          <w:bCs/>
          <w:sz w:val="28"/>
          <w:szCs w:val="28"/>
        </w:rPr>
        <w:t>0</w:t>
      </w:r>
      <w:r w:rsidR="0087438C">
        <w:rPr>
          <w:rFonts w:ascii="仿宋" w:eastAsia="仿宋" w:hAnsi="仿宋" w:cs="仿宋"/>
          <w:b/>
          <w:bCs/>
          <w:sz w:val="28"/>
          <w:szCs w:val="28"/>
        </w:rPr>
        <w:t>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sidRPr="0087438C">
        <w:rPr>
          <w:rFonts w:ascii="仿宋" w:eastAsia="仿宋" w:hAnsi="仿宋" w:cs="仿宋"/>
          <w:b/>
          <w:bCs/>
          <w:sz w:val="28"/>
          <w:szCs w:val="28"/>
        </w:rPr>
        <w:t>0</w:t>
      </w:r>
      <w:r w:rsidR="0087438C">
        <w:rPr>
          <w:rFonts w:ascii="仿宋" w:eastAsia="仿宋" w:hAnsi="仿宋" w:cs="仿宋"/>
          <w:b/>
          <w:bCs/>
          <w:sz w:val="28"/>
          <w:szCs w:val="28"/>
        </w:rPr>
        <w:t>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sidRPr="0087438C">
        <w:rPr>
          <w:rFonts w:ascii="仿宋" w:eastAsia="仿宋" w:hAnsi="仿宋" w:cs="仿宋"/>
          <w:b/>
          <w:bCs/>
          <w:sz w:val="28"/>
          <w:szCs w:val="28"/>
        </w:rPr>
        <w:t>0</w:t>
      </w:r>
      <w:r w:rsidR="0087438C">
        <w:rPr>
          <w:rFonts w:ascii="仿宋" w:eastAsia="仿宋" w:hAnsi="仿宋" w:cs="仿宋"/>
          <w:b/>
          <w:bCs/>
          <w:sz w:val="28"/>
          <w:szCs w:val="28"/>
        </w:rPr>
        <w:t>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11</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12</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13</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14</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w:t>
      </w:r>
      <w:r w:rsidR="0087438C" w:rsidRPr="0087438C">
        <w:rPr>
          <w:rFonts w:ascii="仿宋" w:eastAsia="仿宋" w:hAnsi="仿宋" w:cs="仿宋"/>
          <w:b/>
          <w:bCs/>
          <w:sz w:val="28"/>
          <w:szCs w:val="28"/>
        </w:rPr>
        <w:t>5号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19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lastRenderedPageBreak/>
        <w:t>B</w:t>
      </w:r>
      <w:r w:rsidR="0087438C">
        <w:rPr>
          <w:rFonts w:ascii="仿宋" w:eastAsia="仿宋" w:hAnsi="仿宋" w:cs="仿宋"/>
          <w:b/>
          <w:bCs/>
          <w:sz w:val="28"/>
          <w:szCs w:val="28"/>
        </w:rPr>
        <w:t>21</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22</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23</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24</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w:t>
      </w:r>
      <w:r w:rsidR="0087438C" w:rsidRPr="0087438C">
        <w:rPr>
          <w:rFonts w:ascii="仿宋" w:eastAsia="仿宋" w:hAnsi="仿宋" w:cs="仿宋"/>
          <w:b/>
          <w:bCs/>
          <w:sz w:val="28"/>
          <w:szCs w:val="28"/>
        </w:rPr>
        <w:t>5号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29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31</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32</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33</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34</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w:t>
      </w:r>
      <w:r w:rsidR="0087438C" w:rsidRPr="0087438C">
        <w:rPr>
          <w:rFonts w:ascii="仿宋" w:eastAsia="仿宋" w:hAnsi="仿宋" w:cs="仿宋"/>
          <w:b/>
          <w:bCs/>
          <w:sz w:val="28"/>
          <w:szCs w:val="28"/>
        </w:rPr>
        <w:t>5号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39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41</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42</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43</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44</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w:t>
      </w:r>
      <w:r w:rsidR="0087438C" w:rsidRPr="0087438C">
        <w:rPr>
          <w:rFonts w:ascii="仿宋" w:eastAsia="仿宋" w:hAnsi="仿宋" w:cs="仿宋"/>
          <w:b/>
          <w:bCs/>
          <w:sz w:val="28"/>
          <w:szCs w:val="28"/>
        </w:rPr>
        <w:t>5号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49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51</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52</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53</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54</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55</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59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61</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62</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63</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64</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w:t>
      </w:r>
      <w:r w:rsidR="0087438C" w:rsidRPr="0087438C">
        <w:rPr>
          <w:rFonts w:ascii="仿宋" w:eastAsia="仿宋" w:hAnsi="仿宋" w:cs="仿宋"/>
          <w:b/>
          <w:bCs/>
          <w:sz w:val="28"/>
          <w:szCs w:val="28"/>
        </w:rPr>
        <w:t>5号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66</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67</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68</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69</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87438C" w:rsidRPr="0087438C">
        <w:rPr>
          <w:rFonts w:ascii="仿宋" w:eastAsia="仿宋" w:hAnsi="仿宋" w:cs="仿宋" w:hint="eastAsia"/>
          <w:b/>
          <w:bCs/>
          <w:sz w:val="28"/>
          <w:szCs w:val="28"/>
        </w:rPr>
        <w:t>B</w:t>
      </w:r>
      <w:r w:rsidR="0087438C">
        <w:rPr>
          <w:rFonts w:ascii="仿宋" w:eastAsia="仿宋" w:hAnsi="仿宋" w:cs="仿宋"/>
          <w:b/>
          <w:bCs/>
          <w:sz w:val="28"/>
          <w:szCs w:val="28"/>
        </w:rPr>
        <w:t>70</w:t>
      </w:r>
      <w:r w:rsidR="0087438C" w:rsidRPr="0087438C">
        <w:rPr>
          <w:rFonts w:ascii="仿宋" w:eastAsia="仿宋" w:hAnsi="仿宋" w:cs="仿宋"/>
          <w:b/>
          <w:bCs/>
          <w:sz w:val="28"/>
          <w:szCs w:val="28"/>
        </w:rPr>
        <w:t>号</w:t>
      </w:r>
      <w:r w:rsidR="0087438C">
        <w:rPr>
          <w:rFonts w:ascii="仿宋" w:eastAsia="仿宋" w:hAnsi="仿宋" w:cs="仿宋" w:hint="eastAsia"/>
          <w:b/>
          <w:bCs/>
          <w:sz w:val="28"/>
          <w:szCs w:val="28"/>
        </w:rPr>
        <w:t>、</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04号、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07号、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11号、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13号、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15号、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24号、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27号、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31号、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32号、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33号、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34号、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35号、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36号、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37号、</w:t>
      </w:r>
      <w:r w:rsidR="00EB511E" w:rsidRPr="00EB511E">
        <w:rPr>
          <w:rFonts w:ascii="仿宋" w:eastAsia="仿宋" w:hAnsi="仿宋" w:cs="仿宋" w:hint="eastAsia"/>
          <w:b/>
          <w:bCs/>
          <w:sz w:val="28"/>
          <w:szCs w:val="28"/>
        </w:rPr>
        <w:t>C</w:t>
      </w:r>
      <w:r w:rsidR="00EB511E" w:rsidRPr="00EB511E">
        <w:rPr>
          <w:rFonts w:ascii="仿宋" w:eastAsia="仿宋" w:hAnsi="仿宋" w:cs="仿宋"/>
          <w:b/>
          <w:bCs/>
          <w:sz w:val="28"/>
          <w:szCs w:val="28"/>
        </w:rPr>
        <w:t>38号</w:t>
      </w:r>
      <w:r w:rsidR="00EB511E" w:rsidRPr="00EB511E">
        <w:rPr>
          <w:rFonts w:ascii="仿宋" w:eastAsia="仿宋" w:hAnsi="仿宋" w:cs="仿宋" w:hint="eastAsia"/>
          <w:b/>
          <w:bCs/>
          <w:sz w:val="28"/>
          <w:szCs w:val="28"/>
        </w:rPr>
        <w:t>共9</w:t>
      </w:r>
      <w:r w:rsidR="00EB511E" w:rsidRPr="00EB511E">
        <w:rPr>
          <w:rFonts w:ascii="仿宋" w:eastAsia="仿宋" w:hAnsi="仿宋" w:cs="仿宋"/>
          <w:b/>
          <w:bCs/>
          <w:sz w:val="28"/>
          <w:szCs w:val="28"/>
        </w:rPr>
        <w:t>0个</w:t>
      </w:r>
      <w:r w:rsidR="009F4591">
        <w:rPr>
          <w:rFonts w:ascii="仿宋" w:eastAsia="仿宋" w:hAnsi="仿宋" w:cs="仿宋" w:hint="eastAsia"/>
          <w:b/>
          <w:bCs/>
          <w:sz w:val="28"/>
          <w:szCs w:val="28"/>
        </w:rPr>
        <w:t>车位</w:t>
      </w:r>
      <w:r>
        <w:rPr>
          <w:rFonts w:ascii="仿宋" w:eastAsia="仿宋" w:hAnsi="仿宋" w:cs="仿宋" w:hint="eastAsia"/>
          <w:sz w:val="28"/>
          <w:szCs w:val="28"/>
        </w:rPr>
        <w:t>，</w:t>
      </w:r>
      <w:r w:rsidR="009F4591">
        <w:rPr>
          <w:rFonts w:ascii="仿宋" w:eastAsia="仿宋" w:hAnsi="仿宋" w:cs="仿宋" w:hint="eastAsia"/>
          <w:sz w:val="28"/>
          <w:szCs w:val="28"/>
        </w:rPr>
        <w:t>车位</w:t>
      </w:r>
      <w:r>
        <w:rPr>
          <w:rFonts w:ascii="仿宋" w:eastAsia="仿宋" w:hAnsi="仿宋" w:cs="仿宋" w:hint="eastAsia"/>
          <w:sz w:val="28"/>
          <w:szCs w:val="28"/>
        </w:rPr>
        <w:t>信息为：</w:t>
      </w:r>
    </w:p>
    <w:p w:rsidR="007C30FF" w:rsidRDefault="007C30FF" w:rsidP="00060AD1">
      <w:pPr>
        <w:snapToGrid w:val="0"/>
        <w:spacing w:line="360" w:lineRule="auto"/>
        <w:ind w:firstLineChars="150" w:firstLine="422"/>
        <w:contextualSpacing/>
        <w:jc w:val="left"/>
        <w:rPr>
          <w:rFonts w:ascii="仿宋" w:eastAsia="仿宋" w:hAnsi="仿宋" w:cs="仿宋"/>
          <w:b/>
          <w:bCs/>
          <w:sz w:val="28"/>
          <w:szCs w:val="28"/>
        </w:rPr>
      </w:pPr>
    </w:p>
    <w:p w:rsidR="004C1968" w:rsidRDefault="00CD484B" w:rsidP="00060AD1">
      <w:pPr>
        <w:snapToGrid w:val="0"/>
        <w:spacing w:line="360" w:lineRule="auto"/>
        <w:ind w:firstLineChars="150" w:firstLine="422"/>
        <w:contextualSpacing/>
        <w:jc w:val="left"/>
        <w:rPr>
          <w:rFonts w:ascii="仿宋" w:eastAsia="仿宋" w:hAnsi="仿宋" w:cs="仿宋"/>
          <w:b/>
          <w:bCs/>
          <w:sz w:val="28"/>
          <w:szCs w:val="28"/>
        </w:rPr>
      </w:pPr>
      <w:r>
        <w:rPr>
          <w:rFonts w:ascii="仿宋" w:eastAsia="仿宋" w:hAnsi="仿宋" w:cs="仿宋" w:hint="eastAsia"/>
          <w:b/>
          <w:bCs/>
          <w:sz w:val="28"/>
          <w:szCs w:val="28"/>
        </w:rPr>
        <w:t>（一）</w:t>
      </w:r>
      <w:r w:rsidR="00B74F22">
        <w:rPr>
          <w:rFonts w:ascii="仿宋" w:eastAsia="仿宋" w:hAnsi="仿宋" w:cs="仿宋" w:hint="eastAsia"/>
          <w:b/>
          <w:bCs/>
          <w:sz w:val="28"/>
          <w:szCs w:val="28"/>
        </w:rPr>
        <w:t>登记信息</w:t>
      </w:r>
    </w:p>
    <w:tbl>
      <w:tblPr>
        <w:tblW w:w="1092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448"/>
        <w:gridCol w:w="709"/>
        <w:gridCol w:w="992"/>
        <w:gridCol w:w="709"/>
        <w:gridCol w:w="850"/>
        <w:gridCol w:w="836"/>
        <w:gridCol w:w="937"/>
        <w:gridCol w:w="920"/>
        <w:gridCol w:w="1434"/>
        <w:gridCol w:w="693"/>
        <w:gridCol w:w="693"/>
        <w:gridCol w:w="708"/>
      </w:tblGrid>
      <w:tr w:rsidR="007C30FF" w:rsidRPr="007C30FF" w:rsidTr="007C30FF">
        <w:trPr>
          <w:trHeight w:val="50"/>
          <w:jc w:val="center"/>
        </w:trPr>
        <w:tc>
          <w:tcPr>
            <w:tcW w:w="144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房屋坐落</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房屋结构</w:t>
            </w:r>
          </w:p>
        </w:tc>
        <w:tc>
          <w:tcPr>
            <w:tcW w:w="992"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所在层/</w:t>
            </w:r>
          </w:p>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总层数</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建筑年代</w:t>
            </w:r>
          </w:p>
        </w:tc>
        <w:tc>
          <w:tcPr>
            <w:tcW w:w="850"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建筑</w:t>
            </w:r>
          </w:p>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面积</w:t>
            </w:r>
          </w:p>
        </w:tc>
        <w:tc>
          <w:tcPr>
            <w:tcW w:w="836"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套内面积</w:t>
            </w:r>
          </w:p>
        </w:tc>
        <w:tc>
          <w:tcPr>
            <w:tcW w:w="937"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土地</w:t>
            </w:r>
          </w:p>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用途</w:t>
            </w:r>
          </w:p>
        </w:tc>
        <w:tc>
          <w:tcPr>
            <w:tcW w:w="920"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所有</w:t>
            </w:r>
          </w:p>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权人</w:t>
            </w:r>
          </w:p>
        </w:tc>
        <w:tc>
          <w:tcPr>
            <w:tcW w:w="1434"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color w:val="000000"/>
                <w:kern w:val="0"/>
                <w:sz w:val="22"/>
                <w:szCs w:val="22"/>
              </w:rPr>
              <w:t>所有权证号</w:t>
            </w:r>
          </w:p>
        </w:tc>
        <w:tc>
          <w:tcPr>
            <w:tcW w:w="693" w:type="dxa"/>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权利性质</w:t>
            </w:r>
          </w:p>
        </w:tc>
        <w:tc>
          <w:tcPr>
            <w:tcW w:w="693" w:type="dxa"/>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产权来源</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房屋用途</w:t>
            </w:r>
          </w:p>
        </w:tc>
      </w:tr>
      <w:tr w:rsidR="007C30FF" w:rsidRPr="007C30FF" w:rsidTr="007C30FF">
        <w:trPr>
          <w:trHeight w:val="447"/>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浦口区江浦街道五华路9号地下车库A</w:t>
            </w:r>
            <w:r w:rsidRPr="007C30FF">
              <w:rPr>
                <w:rFonts w:ascii="仿宋" w:eastAsia="仿宋" w:hAnsi="仿宋"/>
                <w:b/>
                <w:bCs/>
                <w:color w:val="000000"/>
                <w:kern w:val="0"/>
                <w:sz w:val="22"/>
                <w:szCs w:val="22"/>
              </w:rPr>
              <w:t>06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pPr>
              <w:widowControl/>
              <w:jc w:val="left"/>
              <w:rPr>
                <w:rFonts w:ascii="仿宋" w:eastAsia="仿宋" w:hAnsi="仿宋"/>
                <w:color w:val="000000"/>
                <w:kern w:val="0"/>
                <w:sz w:val="22"/>
                <w:szCs w:val="22"/>
              </w:rPr>
            </w:pPr>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2.97</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widowControl/>
              <w:ind w:leftChars="-50" w:left="-105"/>
              <w:rPr>
                <w:rFonts w:ascii="仿宋" w:eastAsia="仿宋" w:hAnsi="仿宋"/>
                <w:color w:val="000000"/>
                <w:kern w:val="0"/>
                <w:sz w:val="22"/>
                <w:szCs w:val="22"/>
              </w:rPr>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092252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540"/>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浦口区江浦街道五华路9号地下车库A</w:t>
            </w:r>
            <w:r w:rsidRPr="007C30FF">
              <w:rPr>
                <w:rFonts w:ascii="仿宋" w:eastAsia="仿宋" w:hAnsi="仿宋"/>
                <w:b/>
                <w:bCs/>
                <w:color w:val="000000"/>
                <w:kern w:val="0"/>
                <w:sz w:val="22"/>
                <w:szCs w:val="22"/>
              </w:rPr>
              <w:t>07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2.97</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widowControl/>
              <w:ind w:leftChars="-50" w:left="-105"/>
              <w:rPr>
                <w:rFonts w:ascii="仿宋" w:eastAsia="仿宋" w:hAnsi="仿宋"/>
                <w:color w:val="000000"/>
                <w:kern w:val="0"/>
                <w:sz w:val="22"/>
                <w:szCs w:val="22"/>
              </w:rPr>
            </w:pPr>
            <w:r w:rsidRPr="007C30FF">
              <w:rPr>
                <w:rFonts w:ascii="仿宋" w:eastAsia="仿宋" w:hAnsi="仿宋"/>
                <w:color w:val="000000"/>
                <w:kern w:val="0"/>
                <w:sz w:val="22"/>
                <w:szCs w:val="22"/>
              </w:rPr>
              <w:t>苏（</w:t>
            </w: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017）</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092266号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540"/>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浦口区江浦街道五华路9号地下车库A</w:t>
            </w:r>
            <w:r w:rsidRPr="007C30FF">
              <w:rPr>
                <w:rFonts w:ascii="仿宋" w:eastAsia="仿宋" w:hAnsi="仿宋"/>
                <w:b/>
                <w:bCs/>
                <w:color w:val="000000"/>
                <w:kern w:val="0"/>
                <w:sz w:val="22"/>
                <w:szCs w:val="22"/>
              </w:rPr>
              <w:t>09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2.97</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540"/>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浦口区江浦街道五华路9号地下车库A</w:t>
            </w:r>
            <w:r w:rsidRPr="007C30FF">
              <w:rPr>
                <w:rFonts w:ascii="仿宋" w:eastAsia="仿宋" w:hAnsi="仿宋"/>
                <w:b/>
                <w:bCs/>
                <w:color w:val="000000"/>
                <w:kern w:val="0"/>
                <w:sz w:val="22"/>
                <w:szCs w:val="22"/>
              </w:rPr>
              <w:t>10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2.97</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092290</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540"/>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浦口区江浦街道五华路9号地下车库A</w:t>
            </w:r>
            <w:r w:rsidRPr="007C30FF">
              <w:rPr>
                <w:rFonts w:ascii="仿宋" w:eastAsia="仿宋" w:hAnsi="仿宋"/>
                <w:b/>
                <w:bCs/>
                <w:color w:val="000000"/>
                <w:kern w:val="0"/>
                <w:sz w:val="22"/>
                <w:szCs w:val="22"/>
              </w:rPr>
              <w:t>11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2.97</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092308</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w:t>
            </w:r>
            <w:r w:rsidRPr="007C30FF">
              <w:rPr>
                <w:rFonts w:ascii="仿宋" w:eastAsia="仿宋" w:hAnsi="仿宋"/>
                <w:b/>
                <w:bCs/>
                <w:color w:val="000000"/>
                <w:kern w:val="0"/>
                <w:sz w:val="22"/>
                <w:szCs w:val="22"/>
              </w:rPr>
              <w:t>B01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092317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w:t>
            </w: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8</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092319</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ind w:firstLineChars="50" w:firstLine="110"/>
              <w:rPr>
                <w:rFonts w:ascii="仿宋" w:eastAsia="仿宋" w:hAnsi="仿宋"/>
                <w:color w:val="000000"/>
                <w:kern w:val="0"/>
                <w:sz w:val="22"/>
                <w:szCs w:val="22"/>
              </w:rPr>
            </w:pPr>
            <w:r>
              <w:rPr>
                <w:rFonts w:ascii="仿宋" w:eastAsia="仿宋" w:hAnsi="仿宋" w:hint="eastAsia"/>
                <w:color w:val="000000"/>
                <w:kern w:val="0"/>
                <w:sz w:val="22"/>
                <w:szCs w:val="22"/>
              </w:rPr>
              <w:t>9</w:t>
            </w:r>
            <w:r>
              <w:rPr>
                <w:rFonts w:ascii="仿宋" w:eastAsia="仿宋" w:hAnsi="仿宋"/>
                <w:color w:val="000000"/>
                <w:kern w:val="0"/>
                <w:sz w:val="22"/>
                <w:szCs w:val="22"/>
              </w:rPr>
              <w:t>.30</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8</w:t>
            </w:r>
            <w:r>
              <w:rPr>
                <w:rFonts w:ascii="仿宋" w:eastAsia="仿宋" w:hAnsi="仿宋"/>
                <w:color w:val="000000"/>
                <w:kern w:val="0"/>
                <w:sz w:val="22"/>
                <w:szCs w:val="22"/>
              </w:rPr>
              <w:t>.80</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092320</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092321</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092322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092323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092324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B09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w:t>
            </w:r>
            <w:r w:rsidRPr="007C30FF">
              <w:rPr>
                <w:rFonts w:ascii="仿宋" w:eastAsia="仿宋" w:hAnsi="仿宋"/>
                <w:b/>
                <w:bCs/>
                <w:color w:val="000000"/>
                <w:kern w:val="0"/>
                <w:sz w:val="22"/>
                <w:szCs w:val="22"/>
              </w:rPr>
              <w:t>B12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ind w:firstLineChars="50" w:firstLine="110"/>
              <w:rPr>
                <w:rFonts w:ascii="仿宋" w:eastAsia="仿宋" w:hAnsi="仿宋"/>
                <w:color w:val="000000"/>
                <w:kern w:val="0"/>
                <w:sz w:val="22"/>
                <w:szCs w:val="22"/>
              </w:rPr>
            </w:pPr>
            <w:r>
              <w:rPr>
                <w:rFonts w:ascii="仿宋" w:eastAsia="仿宋" w:hAnsi="仿宋" w:hint="eastAsia"/>
                <w:color w:val="000000"/>
                <w:kern w:val="0"/>
                <w:sz w:val="22"/>
                <w:szCs w:val="22"/>
              </w:rPr>
              <w:t>9</w:t>
            </w:r>
            <w:r>
              <w:rPr>
                <w:rFonts w:ascii="仿宋" w:eastAsia="仿宋" w:hAnsi="仿宋"/>
                <w:color w:val="000000"/>
                <w:kern w:val="0"/>
                <w:sz w:val="22"/>
                <w:szCs w:val="22"/>
              </w:rPr>
              <w:t>.30</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8</w:t>
            </w:r>
            <w:r>
              <w:rPr>
                <w:rFonts w:ascii="仿宋" w:eastAsia="仿宋" w:hAnsi="仿宋"/>
                <w:color w:val="000000"/>
                <w:kern w:val="0"/>
                <w:sz w:val="22"/>
                <w:szCs w:val="22"/>
              </w:rPr>
              <w:t>.80</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092338</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092339</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092356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092357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092358</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B19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092367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092131</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w:t>
            </w:r>
            <w:r w:rsidRPr="007C30FF">
              <w:rPr>
                <w:rFonts w:ascii="仿宋" w:eastAsia="仿宋" w:hAnsi="仿宋"/>
                <w:b/>
                <w:bCs/>
                <w:color w:val="000000"/>
                <w:kern w:val="0"/>
                <w:sz w:val="22"/>
                <w:szCs w:val="22"/>
              </w:rPr>
              <w:t>B23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092137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092146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B29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092229</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092230</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092231</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w:t>
            </w:r>
            <w:r w:rsidRPr="007C30FF">
              <w:rPr>
                <w:rFonts w:ascii="仿宋" w:eastAsia="仿宋" w:hAnsi="仿宋"/>
                <w:b/>
                <w:bCs/>
                <w:color w:val="000000"/>
                <w:kern w:val="0"/>
                <w:sz w:val="22"/>
                <w:szCs w:val="22"/>
              </w:rPr>
              <w:t>B34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092261</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092265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B39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092282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B40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092283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092284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092285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092160</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092161</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浦口区江浦街道五华路9号地下车库B</w:t>
            </w:r>
            <w:r w:rsidRPr="007C30FF">
              <w:rPr>
                <w:rFonts w:ascii="仿宋" w:eastAsia="仿宋" w:hAnsi="仿宋"/>
                <w:b/>
                <w:bCs/>
                <w:color w:val="000000"/>
                <w:kern w:val="0"/>
                <w:sz w:val="22"/>
                <w:szCs w:val="22"/>
              </w:rPr>
              <w:t>45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49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092167</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092183</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092184</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092185</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092186</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092187</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浦口区江浦街道五华路9号地下车库B</w:t>
            </w:r>
            <w:r w:rsidRPr="007C30FF">
              <w:rPr>
                <w:rFonts w:ascii="仿宋" w:eastAsia="仿宋" w:hAnsi="仿宋"/>
                <w:b/>
                <w:bCs/>
                <w:color w:val="000000"/>
                <w:kern w:val="0"/>
                <w:sz w:val="22"/>
                <w:szCs w:val="22"/>
              </w:rPr>
              <w:t>56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092188</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092189</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092190</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59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092204</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092205</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092206</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092207</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092208</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092209</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092210</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092211</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浦口区江浦街道五华路9号地下车库B</w:t>
            </w:r>
            <w:r w:rsidRPr="007C30FF">
              <w:rPr>
                <w:rFonts w:ascii="仿宋" w:eastAsia="仿宋" w:hAnsi="仿宋"/>
                <w:b/>
                <w:bCs/>
                <w:color w:val="000000"/>
                <w:kern w:val="0"/>
                <w:sz w:val="22"/>
                <w:szCs w:val="22"/>
              </w:rPr>
              <w:t>67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092218</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092219</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69</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092220</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6C32B8" w:rsidRPr="007C30FF" w:rsidTr="007C30FF">
        <w:trPr>
          <w:trHeight w:val="604"/>
          <w:jc w:val="center"/>
        </w:trPr>
        <w:tc>
          <w:tcPr>
            <w:tcW w:w="1448"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浦口区江浦街道五华路9号地下车库B</w:t>
            </w:r>
            <w:r w:rsidRPr="007C30FF">
              <w:rPr>
                <w:rFonts w:ascii="仿宋" w:eastAsia="仿宋" w:hAnsi="仿宋"/>
                <w:b/>
                <w:bCs/>
                <w:color w:val="000000"/>
                <w:kern w:val="0"/>
                <w:sz w:val="22"/>
                <w:szCs w:val="22"/>
              </w:rPr>
              <w:t>70</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6C32B8" w:rsidRPr="007C30FF" w:rsidRDefault="006C32B8" w:rsidP="006C32B8">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3.45</w:t>
            </w:r>
          </w:p>
        </w:tc>
        <w:tc>
          <w:tcPr>
            <w:tcW w:w="836" w:type="dxa"/>
            <w:vAlign w:val="center"/>
          </w:tcPr>
          <w:p w:rsidR="006C32B8" w:rsidRPr="007C30FF" w:rsidRDefault="006C32B8" w:rsidP="006C32B8">
            <w:pPr>
              <w:widowControl/>
              <w:rPr>
                <w:rFonts w:ascii="仿宋" w:eastAsia="仿宋" w:hAnsi="仿宋"/>
                <w:color w:val="000000"/>
                <w:kern w:val="0"/>
                <w:sz w:val="22"/>
                <w:szCs w:val="22"/>
              </w:rPr>
            </w:pPr>
            <w:r>
              <w:rPr>
                <w:rFonts w:ascii="仿宋" w:eastAsia="仿宋" w:hAnsi="仿宋" w:hint="eastAsia"/>
                <w:color w:val="000000"/>
                <w:kern w:val="0"/>
                <w:sz w:val="22"/>
                <w:szCs w:val="22"/>
              </w:rPr>
              <w:t>1</w:t>
            </w:r>
            <w:r>
              <w:rPr>
                <w:rFonts w:ascii="仿宋" w:eastAsia="仿宋" w:hAnsi="仿宋"/>
                <w:color w:val="000000"/>
                <w:kern w:val="0"/>
                <w:sz w:val="22"/>
                <w:szCs w:val="22"/>
              </w:rPr>
              <w:t>2.72</w:t>
            </w:r>
          </w:p>
        </w:tc>
        <w:tc>
          <w:tcPr>
            <w:tcW w:w="937"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6C32B8" w:rsidRPr="007C30FF" w:rsidRDefault="006C32B8" w:rsidP="006C32B8">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6C32B8" w:rsidRPr="007C30FF" w:rsidRDefault="006C32B8" w:rsidP="006C32B8">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092221</w:t>
            </w:r>
            <w:r w:rsidRPr="007C30FF">
              <w:rPr>
                <w:rFonts w:ascii="仿宋" w:eastAsia="仿宋" w:hAnsi="仿宋" w:hint="eastAsia"/>
                <w:color w:val="000000"/>
                <w:kern w:val="0"/>
                <w:sz w:val="22"/>
                <w:szCs w:val="22"/>
              </w:rPr>
              <w:t>号</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6C32B8" w:rsidRPr="007C30FF" w:rsidRDefault="006C32B8" w:rsidP="006C32B8">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C04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092156</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C07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092159</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C11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092178</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C13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092180</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C15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092182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C24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092389</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C27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092392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lastRenderedPageBreak/>
              <w:t>浦口区江浦街道五华路9号地下车库</w:t>
            </w:r>
            <w:r w:rsidRPr="007C30FF">
              <w:rPr>
                <w:rFonts w:ascii="仿宋" w:eastAsia="仿宋" w:hAnsi="仿宋"/>
                <w:b/>
                <w:bCs/>
                <w:color w:val="000000"/>
                <w:kern w:val="0"/>
                <w:sz w:val="22"/>
                <w:szCs w:val="22"/>
              </w:rPr>
              <w:t>C31</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092378</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C32</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092379</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C33</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092380</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C34</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092381</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C35</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092382</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C36</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092383</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C37</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092384</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r w:rsidR="007C30FF" w:rsidRPr="007C30FF" w:rsidTr="007C30FF">
        <w:trPr>
          <w:trHeight w:val="604"/>
          <w:jc w:val="center"/>
        </w:trPr>
        <w:tc>
          <w:tcPr>
            <w:tcW w:w="1448"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b/>
                <w:bCs/>
                <w:color w:val="000000"/>
                <w:kern w:val="0"/>
                <w:sz w:val="22"/>
                <w:szCs w:val="22"/>
              </w:rPr>
              <w:t>浦口区江浦街道五华路9号地下车库</w:t>
            </w:r>
            <w:r w:rsidRPr="007C30FF">
              <w:rPr>
                <w:rFonts w:ascii="仿宋" w:eastAsia="仿宋" w:hAnsi="仿宋"/>
                <w:b/>
                <w:bCs/>
                <w:color w:val="000000"/>
                <w:kern w:val="0"/>
                <w:sz w:val="22"/>
                <w:szCs w:val="22"/>
              </w:rPr>
              <w:t>C38</w:t>
            </w:r>
            <w:r w:rsidRPr="007C30FF">
              <w:rPr>
                <w:rFonts w:ascii="仿宋" w:eastAsia="仿宋" w:hAnsi="仿宋" w:hint="eastAsia"/>
                <w:b/>
                <w:bCs/>
                <w:color w:val="000000"/>
                <w:kern w:val="0"/>
                <w:sz w:val="22"/>
                <w:szCs w:val="22"/>
              </w:rPr>
              <w:t>号</w:t>
            </w:r>
          </w:p>
        </w:tc>
        <w:tc>
          <w:tcPr>
            <w:tcW w:w="709"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钢筋混凝土</w:t>
            </w:r>
          </w:p>
        </w:tc>
        <w:tc>
          <w:tcPr>
            <w:tcW w:w="992" w:type="dxa"/>
            <w:shd w:val="clear" w:color="auto" w:fill="auto"/>
            <w:vAlign w:val="center"/>
          </w:tcPr>
          <w:p w:rsidR="007C30FF" w:rsidRPr="007C30FF" w:rsidRDefault="007C30FF" w:rsidP="007C30FF">
            <w:pPr>
              <w:jc w:val="center"/>
            </w:pPr>
            <w:r w:rsidRPr="007C30FF">
              <w:rPr>
                <w:rFonts w:ascii="仿宋" w:eastAsia="仿宋" w:hAnsi="仿宋" w:hint="eastAsia"/>
                <w:color w:val="000000"/>
                <w:kern w:val="0"/>
                <w:sz w:val="22"/>
                <w:szCs w:val="22"/>
              </w:rPr>
              <w:t>-</w:t>
            </w:r>
            <w:r w:rsidRPr="007C30FF">
              <w:rPr>
                <w:rFonts w:ascii="仿宋" w:eastAsia="仿宋" w:hAnsi="仿宋"/>
                <w:color w:val="000000"/>
                <w:kern w:val="0"/>
                <w:sz w:val="22"/>
                <w:szCs w:val="22"/>
              </w:rPr>
              <w:t>1/1</w:t>
            </w:r>
          </w:p>
        </w:tc>
        <w:tc>
          <w:tcPr>
            <w:tcW w:w="709"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2</w:t>
            </w:r>
            <w:r w:rsidRPr="007C30FF">
              <w:rPr>
                <w:rFonts w:ascii="仿宋" w:eastAsia="仿宋" w:hAnsi="仿宋"/>
                <w:color w:val="000000"/>
                <w:kern w:val="0"/>
                <w:sz w:val="22"/>
                <w:szCs w:val="22"/>
              </w:rPr>
              <w:t>016</w:t>
            </w:r>
          </w:p>
        </w:tc>
        <w:tc>
          <w:tcPr>
            <w:tcW w:w="850" w:type="dxa"/>
            <w:shd w:val="clear" w:color="auto" w:fill="auto"/>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2.88</w:t>
            </w:r>
          </w:p>
        </w:tc>
        <w:tc>
          <w:tcPr>
            <w:tcW w:w="836" w:type="dxa"/>
            <w:vAlign w:val="center"/>
          </w:tcPr>
          <w:p w:rsidR="007C30FF" w:rsidRPr="007C30FF" w:rsidRDefault="007C30FF" w:rsidP="007C30FF">
            <w:pPr>
              <w:widowControl/>
              <w:rPr>
                <w:rFonts w:ascii="仿宋" w:eastAsia="仿宋" w:hAnsi="仿宋"/>
                <w:color w:val="000000"/>
                <w:kern w:val="0"/>
                <w:sz w:val="22"/>
                <w:szCs w:val="22"/>
              </w:rPr>
            </w:pPr>
            <w:r w:rsidRPr="007C30FF">
              <w:rPr>
                <w:rFonts w:ascii="仿宋" w:eastAsia="仿宋" w:hAnsi="仿宋" w:hint="eastAsia"/>
                <w:color w:val="000000"/>
                <w:kern w:val="0"/>
                <w:sz w:val="22"/>
                <w:szCs w:val="22"/>
              </w:rPr>
              <w:t>1</w:t>
            </w:r>
            <w:r w:rsidRPr="007C30FF">
              <w:rPr>
                <w:rFonts w:ascii="仿宋" w:eastAsia="仿宋" w:hAnsi="仿宋"/>
                <w:color w:val="000000"/>
                <w:kern w:val="0"/>
                <w:sz w:val="22"/>
                <w:szCs w:val="22"/>
              </w:rPr>
              <w:t>2.72</w:t>
            </w:r>
          </w:p>
        </w:tc>
        <w:tc>
          <w:tcPr>
            <w:tcW w:w="937"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城镇住宅用地</w:t>
            </w:r>
          </w:p>
        </w:tc>
        <w:tc>
          <w:tcPr>
            <w:tcW w:w="920" w:type="dxa"/>
            <w:shd w:val="clear" w:color="auto" w:fill="auto"/>
            <w:vAlign w:val="center"/>
          </w:tcPr>
          <w:p w:rsidR="007C30FF" w:rsidRPr="007C30FF" w:rsidRDefault="007C30FF" w:rsidP="007C30FF">
            <w:r w:rsidRPr="007C30FF">
              <w:rPr>
                <w:rFonts w:ascii="仿宋" w:eastAsia="仿宋" w:hAnsi="仿宋" w:hint="eastAsia"/>
                <w:color w:val="000000"/>
                <w:kern w:val="0"/>
                <w:sz w:val="22"/>
                <w:szCs w:val="22"/>
              </w:rPr>
              <w:t>南京广佳置业有限公司</w:t>
            </w:r>
          </w:p>
        </w:tc>
        <w:tc>
          <w:tcPr>
            <w:tcW w:w="1434" w:type="dxa"/>
            <w:shd w:val="clear" w:color="auto" w:fill="auto"/>
            <w:vAlign w:val="center"/>
          </w:tcPr>
          <w:p w:rsidR="007C30FF" w:rsidRPr="007C30FF" w:rsidRDefault="007C30FF" w:rsidP="007C30FF">
            <w:pPr>
              <w:ind w:leftChars="-50" w:left="-105"/>
            </w:pPr>
            <w:r w:rsidRPr="007C30FF">
              <w:rPr>
                <w:rFonts w:ascii="仿宋" w:eastAsia="仿宋" w:hAnsi="仿宋" w:hint="eastAsia"/>
                <w:color w:val="000000"/>
                <w:kern w:val="0"/>
                <w:sz w:val="22"/>
                <w:szCs w:val="22"/>
              </w:rPr>
              <w:t>苏（2</w:t>
            </w:r>
            <w:r w:rsidRPr="007C30FF">
              <w:rPr>
                <w:rFonts w:ascii="仿宋" w:eastAsia="仿宋" w:hAnsi="仿宋"/>
                <w:color w:val="000000"/>
                <w:kern w:val="0"/>
                <w:sz w:val="22"/>
                <w:szCs w:val="22"/>
              </w:rPr>
              <w:t>017</w:t>
            </w:r>
            <w:r w:rsidRPr="007C30FF">
              <w:rPr>
                <w:rFonts w:ascii="仿宋" w:eastAsia="仿宋" w:hAnsi="仿宋" w:hint="eastAsia"/>
                <w:color w:val="000000"/>
                <w:kern w:val="0"/>
                <w:sz w:val="22"/>
                <w:szCs w:val="22"/>
              </w:rPr>
              <w:t>）</w:t>
            </w:r>
            <w:proofErr w:type="gramStart"/>
            <w:r w:rsidRPr="007C30FF">
              <w:rPr>
                <w:rFonts w:ascii="仿宋" w:eastAsia="仿宋" w:hAnsi="仿宋" w:hint="eastAsia"/>
                <w:color w:val="000000"/>
                <w:kern w:val="0"/>
                <w:sz w:val="22"/>
                <w:szCs w:val="22"/>
              </w:rPr>
              <w:t>宁浦不动产</w:t>
            </w:r>
            <w:proofErr w:type="gramEnd"/>
            <w:r w:rsidRPr="007C30FF">
              <w:rPr>
                <w:rFonts w:ascii="仿宋" w:eastAsia="仿宋" w:hAnsi="仿宋" w:hint="eastAsia"/>
                <w:color w:val="000000"/>
                <w:kern w:val="0"/>
                <w:sz w:val="22"/>
                <w:szCs w:val="22"/>
              </w:rPr>
              <w:t>权第0</w:t>
            </w:r>
            <w:r w:rsidRPr="007C30FF">
              <w:rPr>
                <w:rFonts w:ascii="仿宋" w:eastAsia="仿宋" w:hAnsi="仿宋"/>
                <w:color w:val="000000"/>
                <w:kern w:val="0"/>
                <w:sz w:val="22"/>
                <w:szCs w:val="22"/>
              </w:rPr>
              <w:t>092385</w:t>
            </w:r>
            <w:r w:rsidRPr="007C30FF">
              <w:rPr>
                <w:rFonts w:ascii="仿宋" w:eastAsia="仿宋" w:hAnsi="仿宋" w:hint="eastAsia"/>
                <w:color w:val="000000"/>
                <w:kern w:val="0"/>
                <w:sz w:val="22"/>
                <w:szCs w:val="22"/>
              </w:rPr>
              <w:t>号</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出让</w:t>
            </w:r>
          </w:p>
        </w:tc>
        <w:tc>
          <w:tcPr>
            <w:tcW w:w="693" w:type="dxa"/>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自建</w:t>
            </w:r>
          </w:p>
        </w:tc>
        <w:tc>
          <w:tcPr>
            <w:tcW w:w="708" w:type="dxa"/>
            <w:shd w:val="clear" w:color="auto" w:fill="auto"/>
            <w:vAlign w:val="center"/>
          </w:tcPr>
          <w:p w:rsidR="007C30FF" w:rsidRPr="007C30FF" w:rsidRDefault="007C30FF" w:rsidP="007C30FF">
            <w:pPr>
              <w:widowControl/>
              <w:jc w:val="center"/>
              <w:rPr>
                <w:rFonts w:ascii="仿宋" w:eastAsia="仿宋" w:hAnsi="仿宋"/>
                <w:color w:val="000000"/>
                <w:kern w:val="0"/>
                <w:sz w:val="22"/>
                <w:szCs w:val="22"/>
              </w:rPr>
            </w:pPr>
            <w:r w:rsidRPr="007C30FF">
              <w:rPr>
                <w:rFonts w:ascii="仿宋" w:eastAsia="仿宋" w:hAnsi="仿宋" w:hint="eastAsia"/>
                <w:color w:val="000000"/>
                <w:kern w:val="0"/>
                <w:sz w:val="22"/>
                <w:szCs w:val="22"/>
              </w:rPr>
              <w:t>车位</w:t>
            </w:r>
          </w:p>
        </w:tc>
      </w:tr>
    </w:tbl>
    <w:p w:rsidR="007C30FF" w:rsidRPr="007C30FF" w:rsidRDefault="007C30FF" w:rsidP="007C30FF">
      <w:pPr>
        <w:rPr>
          <w:rFonts w:ascii="等线" w:eastAsia="等线" w:hAnsi="等线"/>
          <w:szCs w:val="22"/>
        </w:rPr>
      </w:pPr>
    </w:p>
    <w:p w:rsidR="009118F3" w:rsidRDefault="00CD484B" w:rsidP="005506C9">
      <w:pPr>
        <w:spacing w:line="360" w:lineRule="auto"/>
        <w:ind w:firstLineChars="200" w:firstLine="562"/>
        <w:contextualSpacing/>
        <w:rPr>
          <w:rFonts w:ascii="仿宋" w:eastAsia="仿宋" w:hAnsi="仿宋" w:cs="仿宋"/>
          <w:b/>
          <w:bCs/>
          <w:sz w:val="28"/>
          <w:szCs w:val="28"/>
        </w:rPr>
      </w:pPr>
      <w:r>
        <w:rPr>
          <w:rFonts w:ascii="仿宋" w:eastAsia="仿宋" w:hAnsi="仿宋" w:cs="仿宋" w:hint="eastAsia"/>
          <w:b/>
          <w:bCs/>
          <w:sz w:val="28"/>
          <w:szCs w:val="28"/>
        </w:rPr>
        <w:t>（二）所有权状况</w:t>
      </w:r>
    </w:p>
    <w:tbl>
      <w:tblPr>
        <w:tblW w:w="8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77"/>
        <w:gridCol w:w="3402"/>
        <w:gridCol w:w="1559"/>
        <w:gridCol w:w="1843"/>
      </w:tblGrid>
      <w:tr w:rsidR="00AB2ADE" w:rsidTr="00692CAB">
        <w:trPr>
          <w:trHeight w:val="839"/>
          <w:jc w:val="center"/>
        </w:trPr>
        <w:tc>
          <w:tcPr>
            <w:tcW w:w="1977" w:type="dxa"/>
            <w:vAlign w:val="center"/>
          </w:tcPr>
          <w:p w:rsidR="00AB2ADE" w:rsidRDefault="00AB2ADE" w:rsidP="00AB2ADE">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所有权人</w:t>
            </w:r>
          </w:p>
        </w:tc>
        <w:tc>
          <w:tcPr>
            <w:tcW w:w="3402" w:type="dxa"/>
            <w:vAlign w:val="center"/>
          </w:tcPr>
          <w:p w:rsidR="00AB2ADE" w:rsidRDefault="00AB2ADE" w:rsidP="00AB2ADE">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南京广佳置业有限公司</w:t>
            </w:r>
          </w:p>
        </w:tc>
        <w:tc>
          <w:tcPr>
            <w:tcW w:w="1559" w:type="dxa"/>
            <w:vAlign w:val="center"/>
          </w:tcPr>
          <w:p w:rsidR="00AB2ADE" w:rsidRDefault="00AB2ADE" w:rsidP="00AB2ADE">
            <w:pPr>
              <w:pStyle w:val="a4"/>
              <w:tabs>
                <w:tab w:val="left" w:pos="8085"/>
              </w:tabs>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登记时间</w:t>
            </w:r>
          </w:p>
        </w:tc>
        <w:tc>
          <w:tcPr>
            <w:tcW w:w="1843" w:type="dxa"/>
            <w:vAlign w:val="center"/>
          </w:tcPr>
          <w:p w:rsidR="00AB2ADE" w:rsidRDefault="00AB2ADE" w:rsidP="00AB2ADE">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2</w:t>
            </w:r>
            <w:r>
              <w:rPr>
                <w:rFonts w:ascii="仿宋" w:eastAsia="仿宋" w:hAnsi="仿宋" w:cs="仿宋"/>
                <w:b/>
                <w:sz w:val="28"/>
                <w:szCs w:val="28"/>
              </w:rPr>
              <w:t>017</w:t>
            </w:r>
            <w:r>
              <w:rPr>
                <w:rFonts w:ascii="仿宋" w:eastAsia="仿宋" w:hAnsi="仿宋" w:cs="仿宋" w:hint="eastAsia"/>
                <w:b/>
                <w:sz w:val="28"/>
                <w:szCs w:val="28"/>
              </w:rPr>
              <w:t>-</w:t>
            </w:r>
            <w:r>
              <w:rPr>
                <w:rFonts w:ascii="仿宋" w:eastAsia="仿宋" w:hAnsi="仿宋" w:cs="仿宋"/>
                <w:b/>
                <w:sz w:val="28"/>
                <w:szCs w:val="28"/>
              </w:rPr>
              <w:t>12</w:t>
            </w:r>
            <w:r>
              <w:rPr>
                <w:rFonts w:ascii="仿宋" w:eastAsia="仿宋" w:hAnsi="仿宋" w:cs="仿宋" w:hint="eastAsia"/>
                <w:b/>
                <w:sz w:val="28"/>
                <w:szCs w:val="28"/>
              </w:rPr>
              <w:t>-</w:t>
            </w:r>
            <w:r>
              <w:rPr>
                <w:rFonts w:ascii="仿宋" w:eastAsia="仿宋" w:hAnsi="仿宋" w:cs="仿宋"/>
                <w:b/>
                <w:sz w:val="28"/>
                <w:szCs w:val="28"/>
              </w:rPr>
              <w:t>05</w:t>
            </w:r>
          </w:p>
        </w:tc>
      </w:tr>
      <w:tr w:rsidR="00ED6A76" w:rsidTr="00692CAB">
        <w:trPr>
          <w:trHeight w:val="895"/>
          <w:jc w:val="center"/>
        </w:trPr>
        <w:tc>
          <w:tcPr>
            <w:tcW w:w="1977" w:type="dxa"/>
            <w:vAlign w:val="center"/>
          </w:tcPr>
          <w:p w:rsidR="00ED6A76" w:rsidRDefault="00ED6A76" w:rsidP="00692CAB">
            <w:pPr>
              <w:pStyle w:val="a4"/>
              <w:jc w:val="center"/>
              <w:rPr>
                <w:rFonts w:ascii="仿宋" w:eastAsia="仿宋" w:hAnsi="仿宋" w:cs="仿宋"/>
                <w:b/>
                <w:sz w:val="28"/>
                <w:szCs w:val="28"/>
              </w:rPr>
            </w:pPr>
            <w:r w:rsidRPr="00ED6A76">
              <w:rPr>
                <w:rFonts w:ascii="仿宋" w:eastAsia="仿宋" w:hAnsi="仿宋" w:cs="仿宋" w:hint="eastAsia"/>
                <w:b/>
                <w:sz w:val="28"/>
                <w:szCs w:val="28"/>
              </w:rPr>
              <w:t>使用权期限</w:t>
            </w:r>
          </w:p>
        </w:tc>
        <w:tc>
          <w:tcPr>
            <w:tcW w:w="6804" w:type="dxa"/>
            <w:gridSpan w:val="3"/>
            <w:tcBorders>
              <w:right w:val="single" w:sz="4" w:space="0" w:color="auto"/>
            </w:tcBorders>
            <w:vAlign w:val="center"/>
          </w:tcPr>
          <w:p w:rsidR="00ED6A76" w:rsidRDefault="00ED6A76" w:rsidP="009F4591">
            <w:pPr>
              <w:pStyle w:val="a4"/>
              <w:tabs>
                <w:tab w:val="left" w:pos="8085"/>
              </w:tabs>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2</w:t>
            </w:r>
            <w:r>
              <w:rPr>
                <w:rFonts w:ascii="仿宋" w:eastAsia="仿宋" w:hAnsi="仿宋" w:cs="仿宋"/>
                <w:b/>
                <w:sz w:val="28"/>
                <w:szCs w:val="28"/>
              </w:rPr>
              <w:t>044</w:t>
            </w:r>
            <w:r>
              <w:rPr>
                <w:rFonts w:ascii="仿宋" w:eastAsia="仿宋" w:hAnsi="仿宋" w:cs="仿宋" w:hint="eastAsia"/>
                <w:b/>
                <w:sz w:val="28"/>
                <w:szCs w:val="28"/>
              </w:rPr>
              <w:t>-</w:t>
            </w:r>
            <w:r>
              <w:rPr>
                <w:rFonts w:ascii="仿宋" w:eastAsia="仿宋" w:hAnsi="仿宋" w:cs="仿宋"/>
                <w:b/>
                <w:sz w:val="28"/>
                <w:szCs w:val="28"/>
              </w:rPr>
              <w:t>01</w:t>
            </w:r>
            <w:r>
              <w:rPr>
                <w:rFonts w:ascii="仿宋" w:eastAsia="仿宋" w:hAnsi="仿宋" w:cs="仿宋" w:hint="eastAsia"/>
                <w:b/>
                <w:sz w:val="28"/>
                <w:szCs w:val="28"/>
              </w:rPr>
              <w:t>-</w:t>
            </w:r>
            <w:r>
              <w:rPr>
                <w:rFonts w:ascii="仿宋" w:eastAsia="仿宋" w:hAnsi="仿宋" w:cs="仿宋"/>
                <w:b/>
                <w:sz w:val="28"/>
                <w:szCs w:val="28"/>
              </w:rPr>
              <w:t>20</w:t>
            </w:r>
            <w:r>
              <w:rPr>
                <w:rFonts w:ascii="仿宋" w:eastAsia="仿宋" w:hAnsi="仿宋" w:cs="仿宋" w:hint="eastAsia"/>
                <w:b/>
                <w:sz w:val="28"/>
                <w:szCs w:val="28"/>
              </w:rPr>
              <w:t>止</w:t>
            </w:r>
          </w:p>
        </w:tc>
      </w:tr>
    </w:tbl>
    <w:p w:rsidR="00C776D3" w:rsidRDefault="00C776D3" w:rsidP="005506C9">
      <w:pPr>
        <w:spacing w:line="360" w:lineRule="auto"/>
        <w:ind w:firstLineChars="200" w:firstLine="562"/>
        <w:contextualSpacing/>
        <w:rPr>
          <w:rFonts w:ascii="仿宋" w:eastAsia="仿宋" w:hAnsi="仿宋" w:cs="仿宋"/>
          <w:b/>
          <w:bCs/>
          <w:sz w:val="28"/>
          <w:szCs w:val="28"/>
        </w:rPr>
      </w:pPr>
    </w:p>
    <w:p w:rsidR="006C32B8" w:rsidRDefault="006C32B8" w:rsidP="005506C9">
      <w:pPr>
        <w:spacing w:line="360" w:lineRule="auto"/>
        <w:ind w:firstLineChars="200" w:firstLine="562"/>
        <w:contextualSpacing/>
        <w:rPr>
          <w:rFonts w:ascii="仿宋" w:eastAsia="仿宋" w:hAnsi="仿宋" w:cs="仿宋"/>
          <w:b/>
          <w:bCs/>
          <w:sz w:val="28"/>
          <w:szCs w:val="28"/>
        </w:rPr>
      </w:pPr>
    </w:p>
    <w:p w:rsidR="009118F3" w:rsidRDefault="00CD484B" w:rsidP="005506C9">
      <w:pPr>
        <w:spacing w:line="360" w:lineRule="auto"/>
        <w:ind w:firstLineChars="200" w:firstLine="562"/>
        <w:contextualSpacing/>
        <w:rPr>
          <w:rFonts w:ascii="仿宋" w:eastAsia="仿宋" w:hAnsi="仿宋" w:cs="仿宋"/>
          <w:b/>
          <w:bCs/>
          <w:sz w:val="28"/>
          <w:szCs w:val="28"/>
        </w:rPr>
      </w:pPr>
      <w:r>
        <w:rPr>
          <w:rFonts w:ascii="仿宋" w:eastAsia="仿宋" w:hAnsi="仿宋" w:cs="仿宋" w:hint="eastAsia"/>
          <w:b/>
          <w:bCs/>
          <w:sz w:val="28"/>
          <w:szCs w:val="28"/>
        </w:rPr>
        <w:lastRenderedPageBreak/>
        <w:t>（三）区位状况</w:t>
      </w:r>
    </w:p>
    <w:tbl>
      <w:tblPr>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6"/>
        <w:gridCol w:w="2071"/>
        <w:gridCol w:w="4745"/>
      </w:tblGrid>
      <w:tr w:rsidR="009118F3">
        <w:trPr>
          <w:trHeight w:val="737"/>
        </w:trPr>
        <w:tc>
          <w:tcPr>
            <w:tcW w:w="1486" w:type="dxa"/>
            <w:vMerge w:val="restart"/>
            <w:vAlign w:val="center"/>
          </w:tcPr>
          <w:p w:rsidR="009118F3" w:rsidRDefault="00CD484B" w:rsidP="001B3325">
            <w:pPr>
              <w:spacing w:line="360" w:lineRule="auto"/>
              <w:contextualSpacing/>
              <w:rPr>
                <w:rFonts w:ascii="仿宋" w:eastAsia="仿宋" w:hAnsi="仿宋" w:cs="仿宋"/>
                <w:b/>
                <w:sz w:val="28"/>
                <w:szCs w:val="28"/>
              </w:rPr>
            </w:pPr>
            <w:r>
              <w:rPr>
                <w:rFonts w:ascii="仿宋" w:eastAsia="仿宋" w:hAnsi="仿宋" w:cs="仿宋" w:hint="eastAsia"/>
                <w:b/>
                <w:sz w:val="28"/>
                <w:szCs w:val="28"/>
              </w:rPr>
              <w:t>位置状况</w:t>
            </w: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坐  落</w:t>
            </w:r>
          </w:p>
        </w:tc>
        <w:tc>
          <w:tcPr>
            <w:tcW w:w="4745" w:type="dxa"/>
            <w:tcBorders>
              <w:top w:val="single" w:sz="4" w:space="0" w:color="auto"/>
              <w:left w:val="single" w:sz="4" w:space="0" w:color="auto"/>
              <w:bottom w:val="single" w:sz="4" w:space="0" w:color="auto"/>
              <w:right w:val="single" w:sz="4" w:space="0" w:color="auto"/>
            </w:tcBorders>
            <w:vAlign w:val="center"/>
          </w:tcPr>
          <w:p w:rsidR="009118F3" w:rsidRDefault="00610325" w:rsidP="00AD5AF6">
            <w:pPr>
              <w:pStyle w:val="a4"/>
              <w:tabs>
                <w:tab w:val="left" w:pos="8085"/>
              </w:tabs>
              <w:spacing w:line="360" w:lineRule="auto"/>
              <w:contextualSpacing/>
              <w:rPr>
                <w:rFonts w:ascii="仿宋" w:eastAsia="仿宋" w:hAnsi="仿宋" w:cs="仿宋"/>
                <w:b/>
                <w:sz w:val="28"/>
                <w:szCs w:val="28"/>
              </w:rPr>
            </w:pPr>
            <w:r>
              <w:rPr>
                <w:rFonts w:ascii="仿宋" w:eastAsia="仿宋" w:hAnsi="仿宋" w:cs="仿宋" w:hint="eastAsia"/>
                <w:b/>
                <w:bCs/>
                <w:sz w:val="28"/>
                <w:szCs w:val="28"/>
              </w:rPr>
              <w:t>南京市浦口区江浦街道五华路9号</w:t>
            </w:r>
            <w:r w:rsidR="00B835C3">
              <w:rPr>
                <w:rFonts w:ascii="仿宋" w:eastAsia="仿宋" w:hAnsi="仿宋" w:cs="仿宋" w:hint="eastAsia"/>
                <w:b/>
                <w:bCs/>
                <w:sz w:val="28"/>
                <w:szCs w:val="28"/>
              </w:rPr>
              <w:t xml:space="preserve"> </w:t>
            </w:r>
          </w:p>
        </w:tc>
      </w:tr>
      <w:tr w:rsidR="009118F3">
        <w:trPr>
          <w:trHeight w:val="1191"/>
        </w:trPr>
        <w:tc>
          <w:tcPr>
            <w:tcW w:w="1486" w:type="dxa"/>
            <w:vMerge/>
            <w:vAlign w:val="center"/>
          </w:tcPr>
          <w:p w:rsidR="009118F3" w:rsidRDefault="009118F3" w:rsidP="002448BD">
            <w:pPr>
              <w:spacing w:line="360" w:lineRule="auto"/>
              <w:contextualSpacing/>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所在楼层</w:t>
            </w:r>
          </w:p>
        </w:tc>
        <w:tc>
          <w:tcPr>
            <w:tcW w:w="4745" w:type="dxa"/>
            <w:vAlign w:val="center"/>
          </w:tcPr>
          <w:p w:rsidR="009118F3" w:rsidRDefault="00CD484B" w:rsidP="009F4591">
            <w:pPr>
              <w:spacing w:line="360" w:lineRule="auto"/>
              <w:contextualSpacing/>
              <w:rPr>
                <w:rFonts w:ascii="仿宋" w:eastAsia="仿宋" w:hAnsi="仿宋" w:cs="仿宋"/>
                <w:b/>
                <w:sz w:val="28"/>
                <w:szCs w:val="28"/>
              </w:rPr>
            </w:pPr>
            <w:r>
              <w:rPr>
                <w:rFonts w:ascii="仿宋" w:eastAsia="仿宋" w:hAnsi="仿宋" w:cs="仿宋"/>
                <w:b/>
                <w:sz w:val="28"/>
                <w:szCs w:val="28"/>
              </w:rPr>
              <w:t>建筑物总层数为</w:t>
            </w:r>
            <w:r w:rsidR="009F4591">
              <w:rPr>
                <w:rFonts w:ascii="仿宋" w:eastAsia="仿宋" w:hAnsi="仿宋" w:cs="仿宋"/>
                <w:b/>
                <w:sz w:val="28"/>
                <w:szCs w:val="28"/>
              </w:rPr>
              <w:t>1</w:t>
            </w:r>
            <w:r>
              <w:rPr>
                <w:rFonts w:ascii="仿宋" w:eastAsia="仿宋" w:hAnsi="仿宋" w:cs="仿宋"/>
                <w:b/>
                <w:sz w:val="28"/>
                <w:szCs w:val="28"/>
              </w:rPr>
              <w:t>层，</w:t>
            </w:r>
            <w:r>
              <w:rPr>
                <w:rFonts w:ascii="仿宋" w:eastAsia="仿宋" w:hAnsi="仿宋" w:cs="仿宋" w:hint="eastAsia"/>
                <w:b/>
                <w:sz w:val="28"/>
                <w:szCs w:val="28"/>
              </w:rPr>
              <w:t>评估</w:t>
            </w:r>
            <w:r>
              <w:rPr>
                <w:rFonts w:ascii="仿宋" w:eastAsia="仿宋" w:hAnsi="仿宋" w:cs="仿宋"/>
                <w:b/>
                <w:sz w:val="28"/>
                <w:szCs w:val="28"/>
              </w:rPr>
              <w:t>对象位于</w:t>
            </w:r>
            <w:r w:rsidR="009F4591">
              <w:rPr>
                <w:rFonts w:ascii="仿宋" w:eastAsia="仿宋" w:hAnsi="仿宋" w:cs="仿宋" w:hint="eastAsia"/>
                <w:b/>
                <w:sz w:val="28"/>
                <w:szCs w:val="28"/>
              </w:rPr>
              <w:t>负1</w:t>
            </w:r>
            <w:r>
              <w:rPr>
                <w:rFonts w:ascii="仿宋" w:eastAsia="仿宋" w:hAnsi="仿宋" w:cs="仿宋"/>
                <w:b/>
                <w:sz w:val="28"/>
                <w:szCs w:val="28"/>
              </w:rPr>
              <w:t>层</w:t>
            </w:r>
            <w:r>
              <w:rPr>
                <w:rFonts w:ascii="仿宋" w:eastAsia="仿宋" w:hAnsi="仿宋" w:cs="仿宋" w:hint="eastAsia"/>
                <w:b/>
                <w:sz w:val="28"/>
                <w:szCs w:val="28"/>
              </w:rPr>
              <w:t>。</w:t>
            </w:r>
          </w:p>
        </w:tc>
      </w:tr>
      <w:tr w:rsidR="009118F3">
        <w:trPr>
          <w:trHeight w:val="737"/>
        </w:trPr>
        <w:tc>
          <w:tcPr>
            <w:tcW w:w="1486" w:type="dxa"/>
            <w:vMerge w:val="restart"/>
            <w:vAlign w:val="center"/>
          </w:tcPr>
          <w:p w:rsidR="009118F3" w:rsidRDefault="00CD484B" w:rsidP="001B3325">
            <w:pPr>
              <w:spacing w:line="360" w:lineRule="auto"/>
              <w:contextualSpacing/>
              <w:rPr>
                <w:rFonts w:ascii="仿宋" w:eastAsia="仿宋" w:hAnsi="仿宋" w:cs="仿宋"/>
                <w:b/>
                <w:sz w:val="28"/>
                <w:szCs w:val="28"/>
              </w:rPr>
            </w:pPr>
            <w:r>
              <w:rPr>
                <w:rFonts w:ascii="仿宋" w:eastAsia="仿宋" w:hAnsi="仿宋" w:cs="仿宋" w:hint="eastAsia"/>
                <w:b/>
                <w:sz w:val="28"/>
                <w:szCs w:val="28"/>
              </w:rPr>
              <w:t>交通状况</w:t>
            </w:r>
          </w:p>
          <w:p w:rsidR="009118F3" w:rsidRDefault="009118F3" w:rsidP="002448BD">
            <w:pPr>
              <w:spacing w:line="360" w:lineRule="auto"/>
              <w:contextualSpacing/>
              <w:jc w:val="center"/>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道路状况</w:t>
            </w:r>
          </w:p>
        </w:tc>
        <w:tc>
          <w:tcPr>
            <w:tcW w:w="4745" w:type="dxa"/>
            <w:vAlign w:val="center"/>
          </w:tcPr>
          <w:p w:rsidR="009118F3" w:rsidRDefault="00993C67" w:rsidP="00F22E9A">
            <w:pPr>
              <w:spacing w:line="360" w:lineRule="auto"/>
              <w:contextualSpacing/>
              <w:rPr>
                <w:rFonts w:ascii="仿宋" w:eastAsia="仿宋" w:hAnsi="仿宋" w:cs="仿宋"/>
                <w:b/>
                <w:sz w:val="28"/>
                <w:szCs w:val="28"/>
              </w:rPr>
            </w:pPr>
            <w:r>
              <w:rPr>
                <w:rFonts w:ascii="仿宋" w:eastAsia="仿宋" w:hAnsi="仿宋" w:cs="仿宋" w:hint="eastAsia"/>
                <w:b/>
                <w:sz w:val="28"/>
                <w:szCs w:val="28"/>
              </w:rPr>
              <w:t>东临</w:t>
            </w:r>
            <w:r w:rsidR="00F22E9A">
              <w:rPr>
                <w:rFonts w:ascii="仿宋" w:eastAsia="仿宋" w:hAnsi="仿宋" w:cs="仿宋" w:hint="eastAsia"/>
                <w:b/>
                <w:sz w:val="28"/>
                <w:szCs w:val="28"/>
              </w:rPr>
              <w:t>台南</w:t>
            </w:r>
            <w:r>
              <w:rPr>
                <w:rFonts w:ascii="仿宋" w:eastAsia="仿宋" w:hAnsi="仿宋" w:cs="仿宋" w:hint="eastAsia"/>
                <w:b/>
                <w:sz w:val="28"/>
                <w:szCs w:val="28"/>
              </w:rPr>
              <w:t>路，西临</w:t>
            </w:r>
            <w:r w:rsidR="00F22E9A">
              <w:rPr>
                <w:rFonts w:ascii="仿宋" w:eastAsia="仿宋" w:hAnsi="仿宋" w:cs="仿宋" w:hint="eastAsia"/>
                <w:b/>
                <w:sz w:val="28"/>
                <w:szCs w:val="28"/>
              </w:rPr>
              <w:t>五华</w:t>
            </w:r>
            <w:r>
              <w:rPr>
                <w:rFonts w:ascii="仿宋" w:eastAsia="仿宋" w:hAnsi="仿宋" w:cs="仿宋" w:hint="eastAsia"/>
                <w:b/>
                <w:sz w:val="28"/>
                <w:szCs w:val="28"/>
              </w:rPr>
              <w:t>路，北临</w:t>
            </w:r>
            <w:r w:rsidR="00F22E9A">
              <w:rPr>
                <w:rFonts w:ascii="仿宋" w:eastAsia="仿宋" w:hAnsi="仿宋" w:cs="仿宋" w:hint="eastAsia"/>
                <w:b/>
                <w:sz w:val="28"/>
                <w:szCs w:val="28"/>
              </w:rPr>
              <w:t>嘉义</w:t>
            </w:r>
            <w:r>
              <w:rPr>
                <w:rFonts w:ascii="仿宋" w:eastAsia="仿宋" w:hAnsi="仿宋" w:cs="仿宋" w:hint="eastAsia"/>
                <w:b/>
                <w:sz w:val="28"/>
                <w:szCs w:val="28"/>
              </w:rPr>
              <w:t>路。</w:t>
            </w:r>
          </w:p>
        </w:tc>
      </w:tr>
      <w:tr w:rsidR="009118F3">
        <w:trPr>
          <w:trHeight w:val="1553"/>
        </w:trPr>
        <w:tc>
          <w:tcPr>
            <w:tcW w:w="1486" w:type="dxa"/>
            <w:vMerge/>
            <w:vAlign w:val="center"/>
          </w:tcPr>
          <w:p w:rsidR="009118F3" w:rsidRDefault="009118F3" w:rsidP="002448BD">
            <w:pPr>
              <w:spacing w:line="360" w:lineRule="auto"/>
              <w:contextualSpacing/>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交通状况</w:t>
            </w:r>
          </w:p>
        </w:tc>
        <w:tc>
          <w:tcPr>
            <w:tcW w:w="4745" w:type="dxa"/>
            <w:vAlign w:val="center"/>
          </w:tcPr>
          <w:p w:rsidR="00993C67" w:rsidRDefault="00993C67"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公交：</w:t>
            </w:r>
            <w:r w:rsidR="006C40A2" w:rsidRPr="006C40A2">
              <w:rPr>
                <w:rFonts w:ascii="仿宋" w:eastAsia="仿宋" w:hAnsi="仿宋" w:cs="仿宋"/>
                <w:b/>
                <w:sz w:val="28"/>
                <w:szCs w:val="28"/>
              </w:rPr>
              <w:t>400路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402路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403路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404路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419路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612路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613路[内圈</w:t>
            </w:r>
            <w:r w:rsidR="006C40A2">
              <w:rPr>
                <w:rFonts w:ascii="仿宋" w:eastAsia="仿宋" w:hAnsi="仿宋" w:cs="仿宋"/>
                <w:b/>
                <w:sz w:val="28"/>
                <w:szCs w:val="28"/>
              </w:rPr>
              <w:t>]</w:t>
            </w:r>
            <w:r w:rsidR="006C40A2">
              <w:rPr>
                <w:rFonts w:ascii="仿宋" w:eastAsia="仿宋" w:hAnsi="仿宋" w:cs="仿宋" w:hint="eastAsia"/>
                <w:b/>
                <w:sz w:val="28"/>
                <w:szCs w:val="28"/>
              </w:rPr>
              <w:t>、</w:t>
            </w:r>
            <w:r w:rsidR="006C40A2" w:rsidRPr="006C40A2">
              <w:rPr>
                <w:rFonts w:ascii="仿宋" w:eastAsia="仿宋" w:hAnsi="仿宋" w:cs="仿宋"/>
                <w:b/>
                <w:sz w:val="28"/>
                <w:szCs w:val="28"/>
              </w:rPr>
              <w:t>613路[外圈</w:t>
            </w:r>
            <w:r w:rsidR="006C40A2">
              <w:rPr>
                <w:rFonts w:ascii="仿宋" w:eastAsia="仿宋" w:hAnsi="仿宋" w:cs="仿宋"/>
                <w:b/>
                <w:sz w:val="28"/>
                <w:szCs w:val="28"/>
              </w:rPr>
              <w:t>]</w:t>
            </w:r>
            <w:r w:rsidR="006C40A2">
              <w:rPr>
                <w:rFonts w:ascii="仿宋" w:eastAsia="仿宋" w:hAnsi="仿宋" w:cs="仿宋" w:hint="eastAsia"/>
                <w:b/>
                <w:sz w:val="28"/>
                <w:szCs w:val="28"/>
              </w:rPr>
              <w:t>、</w:t>
            </w:r>
            <w:r w:rsidR="006C40A2" w:rsidRPr="006C40A2">
              <w:rPr>
                <w:rFonts w:ascii="仿宋" w:eastAsia="仿宋" w:hAnsi="仿宋" w:cs="仿宋"/>
                <w:b/>
                <w:sz w:val="28"/>
                <w:szCs w:val="28"/>
              </w:rPr>
              <w:t>684路</w:t>
            </w:r>
            <w:r w:rsidR="006C40A2">
              <w:rPr>
                <w:rFonts w:ascii="仿宋" w:eastAsia="仿宋" w:hAnsi="仿宋" w:cs="仿宋" w:hint="eastAsia"/>
                <w:b/>
                <w:sz w:val="28"/>
                <w:szCs w:val="28"/>
              </w:rPr>
              <w:t>、</w:t>
            </w:r>
            <w:r w:rsidR="006C40A2" w:rsidRPr="006C40A2">
              <w:rPr>
                <w:rFonts w:ascii="仿宋" w:eastAsia="仿宋" w:hAnsi="仿宋" w:cs="仿宋"/>
                <w:b/>
                <w:sz w:val="28"/>
                <w:szCs w:val="28"/>
              </w:rPr>
              <w:t>685路</w:t>
            </w:r>
            <w:r w:rsidR="006C40A2" w:rsidRPr="006C40A2">
              <w:rPr>
                <w:rFonts w:ascii="仿宋" w:eastAsia="仿宋" w:hAnsi="仿宋" w:cs="仿宋" w:hint="eastAsia"/>
                <w:b/>
                <w:sz w:val="28"/>
                <w:szCs w:val="28"/>
              </w:rPr>
              <w:t>西华公寓东</w:t>
            </w:r>
            <w:r w:rsidR="006C40A2">
              <w:rPr>
                <w:rFonts w:ascii="仿宋" w:eastAsia="仿宋" w:hAnsi="仿宋" w:cs="仿宋" w:hint="eastAsia"/>
                <w:b/>
                <w:sz w:val="28"/>
                <w:szCs w:val="28"/>
              </w:rPr>
              <w:t>站；</w:t>
            </w:r>
          </w:p>
          <w:p w:rsidR="006C40A2" w:rsidRDefault="006C40A2"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地铁：</w:t>
            </w:r>
            <w:proofErr w:type="gramStart"/>
            <w:r>
              <w:rPr>
                <w:rFonts w:ascii="仿宋" w:eastAsia="仿宋" w:hAnsi="仿宋" w:cs="仿宋" w:hint="eastAsia"/>
                <w:b/>
                <w:sz w:val="28"/>
                <w:szCs w:val="28"/>
              </w:rPr>
              <w:t>1</w:t>
            </w:r>
            <w:r>
              <w:rPr>
                <w:rFonts w:ascii="仿宋" w:eastAsia="仿宋" w:hAnsi="仿宋" w:cs="仿宋"/>
                <w:b/>
                <w:sz w:val="28"/>
                <w:szCs w:val="28"/>
              </w:rPr>
              <w:t>0</w:t>
            </w:r>
            <w:r>
              <w:rPr>
                <w:rFonts w:ascii="仿宋" w:eastAsia="仿宋" w:hAnsi="仿宋" w:cs="仿宋" w:hint="eastAsia"/>
                <w:b/>
                <w:sz w:val="28"/>
                <w:szCs w:val="28"/>
              </w:rPr>
              <w:t>号线雨山路</w:t>
            </w:r>
            <w:proofErr w:type="gramEnd"/>
            <w:r>
              <w:rPr>
                <w:rFonts w:ascii="仿宋" w:eastAsia="仿宋" w:hAnsi="仿宋" w:cs="仿宋" w:hint="eastAsia"/>
                <w:b/>
                <w:sz w:val="28"/>
                <w:szCs w:val="28"/>
              </w:rPr>
              <w:t>站。</w:t>
            </w:r>
          </w:p>
        </w:tc>
      </w:tr>
      <w:tr w:rsidR="009118F3">
        <w:trPr>
          <w:trHeight w:val="737"/>
        </w:trPr>
        <w:tc>
          <w:tcPr>
            <w:tcW w:w="1486" w:type="dxa"/>
            <w:vMerge/>
            <w:vAlign w:val="center"/>
          </w:tcPr>
          <w:p w:rsidR="009118F3" w:rsidRDefault="009118F3" w:rsidP="002448BD">
            <w:pPr>
              <w:spacing w:line="360" w:lineRule="auto"/>
              <w:contextualSpacing/>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交通管制</w:t>
            </w:r>
          </w:p>
        </w:tc>
        <w:tc>
          <w:tcPr>
            <w:tcW w:w="4745" w:type="dxa"/>
            <w:vAlign w:val="center"/>
          </w:tcPr>
          <w:p w:rsidR="009118F3" w:rsidRDefault="00CD484B" w:rsidP="002448BD">
            <w:pPr>
              <w:spacing w:line="360" w:lineRule="auto"/>
              <w:contextualSpacing/>
              <w:rPr>
                <w:rFonts w:ascii="仿宋" w:eastAsia="仿宋" w:hAnsi="仿宋" w:cs="仿宋"/>
                <w:b/>
                <w:sz w:val="28"/>
                <w:szCs w:val="28"/>
              </w:rPr>
            </w:pPr>
            <w:r>
              <w:rPr>
                <w:rFonts w:ascii="仿宋" w:eastAsia="仿宋" w:hAnsi="仿宋" w:hint="eastAsia"/>
                <w:b/>
                <w:sz w:val="28"/>
                <w:szCs w:val="28"/>
              </w:rPr>
              <w:t>附近道路无车辆单行及通行时间等管制。</w:t>
            </w:r>
          </w:p>
        </w:tc>
      </w:tr>
      <w:tr w:rsidR="009118F3">
        <w:trPr>
          <w:trHeight w:val="1010"/>
        </w:trPr>
        <w:tc>
          <w:tcPr>
            <w:tcW w:w="1486" w:type="dxa"/>
            <w:vMerge w:val="restart"/>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环境状况</w:t>
            </w: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自然环境</w:t>
            </w:r>
          </w:p>
        </w:tc>
        <w:tc>
          <w:tcPr>
            <w:tcW w:w="4745" w:type="dxa"/>
            <w:vAlign w:val="center"/>
          </w:tcPr>
          <w:p w:rsidR="009118F3" w:rsidRDefault="00CD484B"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附近有超市、菜场、银行、医院、小学、中学，配套设施较为齐全。</w:t>
            </w:r>
          </w:p>
        </w:tc>
      </w:tr>
      <w:tr w:rsidR="009118F3">
        <w:trPr>
          <w:trHeight w:val="737"/>
        </w:trPr>
        <w:tc>
          <w:tcPr>
            <w:tcW w:w="1486" w:type="dxa"/>
            <w:vMerge/>
            <w:vAlign w:val="center"/>
          </w:tcPr>
          <w:p w:rsidR="009118F3" w:rsidRDefault="009118F3" w:rsidP="002448BD">
            <w:pPr>
              <w:spacing w:line="360" w:lineRule="auto"/>
              <w:contextualSpacing/>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人文环境</w:t>
            </w:r>
          </w:p>
        </w:tc>
        <w:tc>
          <w:tcPr>
            <w:tcW w:w="4745" w:type="dxa"/>
            <w:vAlign w:val="center"/>
          </w:tcPr>
          <w:p w:rsidR="009118F3" w:rsidRDefault="00CD484B" w:rsidP="002448BD">
            <w:pPr>
              <w:spacing w:line="360" w:lineRule="auto"/>
              <w:contextualSpacing/>
              <w:rPr>
                <w:rFonts w:ascii="仿宋" w:eastAsia="仿宋" w:hAnsi="仿宋" w:cs="仿宋"/>
                <w:b/>
                <w:sz w:val="28"/>
                <w:szCs w:val="28"/>
              </w:rPr>
            </w:pPr>
            <w:r>
              <w:rPr>
                <w:rFonts w:ascii="仿宋" w:eastAsia="仿宋" w:hAnsi="仿宋" w:hint="eastAsia"/>
                <w:b/>
                <w:sz w:val="28"/>
                <w:szCs w:val="28"/>
              </w:rPr>
              <w:t>附近有多所学校，人文环境较好。</w:t>
            </w:r>
          </w:p>
        </w:tc>
      </w:tr>
      <w:tr w:rsidR="009118F3">
        <w:trPr>
          <w:trHeight w:val="737"/>
        </w:trPr>
        <w:tc>
          <w:tcPr>
            <w:tcW w:w="1486" w:type="dxa"/>
            <w:vMerge/>
            <w:vAlign w:val="center"/>
          </w:tcPr>
          <w:p w:rsidR="009118F3" w:rsidRDefault="009118F3" w:rsidP="002448BD">
            <w:pPr>
              <w:spacing w:line="360" w:lineRule="auto"/>
              <w:contextualSpacing/>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景观绿化</w:t>
            </w:r>
          </w:p>
        </w:tc>
        <w:tc>
          <w:tcPr>
            <w:tcW w:w="4745" w:type="dxa"/>
            <w:vAlign w:val="center"/>
          </w:tcPr>
          <w:p w:rsidR="009118F3" w:rsidRDefault="00CD484B"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小区</w:t>
            </w:r>
            <w:r>
              <w:rPr>
                <w:rFonts w:ascii="仿宋" w:eastAsia="仿宋" w:hAnsi="仿宋" w:cs="仿宋"/>
                <w:b/>
                <w:sz w:val="28"/>
                <w:szCs w:val="28"/>
              </w:rPr>
              <w:t>及周边</w:t>
            </w:r>
            <w:r>
              <w:rPr>
                <w:rFonts w:ascii="仿宋" w:eastAsia="仿宋" w:hAnsi="仿宋" w:cs="仿宋" w:hint="eastAsia"/>
                <w:b/>
                <w:sz w:val="28"/>
                <w:szCs w:val="28"/>
              </w:rPr>
              <w:t>绿化环境较好</w:t>
            </w:r>
            <w:r>
              <w:rPr>
                <w:rFonts w:ascii="仿宋" w:eastAsia="仿宋" w:hAnsi="仿宋" w:cs="仿宋"/>
                <w:b/>
                <w:sz w:val="28"/>
                <w:szCs w:val="28"/>
              </w:rPr>
              <w:t>。</w:t>
            </w:r>
          </w:p>
        </w:tc>
      </w:tr>
      <w:tr w:rsidR="009118F3">
        <w:trPr>
          <w:trHeight w:val="1191"/>
        </w:trPr>
        <w:tc>
          <w:tcPr>
            <w:tcW w:w="1486" w:type="dxa"/>
            <w:vMerge w:val="restart"/>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 xml:space="preserve">配套设施状 </w:t>
            </w:r>
            <w:proofErr w:type="gramStart"/>
            <w:r>
              <w:rPr>
                <w:rFonts w:ascii="仿宋" w:eastAsia="仿宋" w:hAnsi="仿宋" w:cs="仿宋" w:hint="eastAsia"/>
                <w:b/>
                <w:sz w:val="28"/>
                <w:szCs w:val="28"/>
              </w:rPr>
              <w:t>况</w:t>
            </w:r>
            <w:proofErr w:type="gramEnd"/>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基础设施</w:t>
            </w:r>
          </w:p>
        </w:tc>
        <w:tc>
          <w:tcPr>
            <w:tcW w:w="4745" w:type="dxa"/>
            <w:vAlign w:val="center"/>
          </w:tcPr>
          <w:p w:rsidR="009118F3" w:rsidRDefault="00CD484B"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通路、通电、通水、通气</w:t>
            </w:r>
            <w:r>
              <w:rPr>
                <w:rFonts w:ascii="仿宋" w:eastAsia="仿宋" w:hAnsi="仿宋" w:cs="仿宋"/>
                <w:b/>
                <w:sz w:val="28"/>
                <w:szCs w:val="28"/>
              </w:rPr>
              <w:t>、</w:t>
            </w:r>
            <w:r>
              <w:rPr>
                <w:rFonts w:ascii="仿宋" w:eastAsia="仿宋" w:hAnsi="仿宋" w:cs="仿宋" w:hint="eastAsia"/>
                <w:b/>
                <w:sz w:val="28"/>
                <w:szCs w:val="28"/>
              </w:rPr>
              <w:t>通信等市政基础设施完善。</w:t>
            </w:r>
          </w:p>
        </w:tc>
      </w:tr>
      <w:tr w:rsidR="009118F3" w:rsidTr="006C32B8">
        <w:trPr>
          <w:trHeight w:val="7645"/>
        </w:trPr>
        <w:tc>
          <w:tcPr>
            <w:tcW w:w="1486" w:type="dxa"/>
            <w:vMerge/>
            <w:vAlign w:val="center"/>
          </w:tcPr>
          <w:p w:rsidR="009118F3" w:rsidRDefault="009118F3" w:rsidP="002448BD">
            <w:pPr>
              <w:spacing w:line="360" w:lineRule="auto"/>
              <w:contextualSpacing/>
              <w:rPr>
                <w:rFonts w:ascii="仿宋" w:eastAsia="仿宋" w:hAnsi="仿宋" w:cs="仿宋"/>
                <w:b/>
                <w:sz w:val="28"/>
                <w:szCs w:val="28"/>
              </w:rPr>
            </w:pPr>
          </w:p>
        </w:tc>
        <w:tc>
          <w:tcPr>
            <w:tcW w:w="2071"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公共服务设施</w:t>
            </w:r>
          </w:p>
        </w:tc>
        <w:tc>
          <w:tcPr>
            <w:tcW w:w="4745" w:type="dxa"/>
            <w:vAlign w:val="center"/>
          </w:tcPr>
          <w:p w:rsidR="009118F3" w:rsidRDefault="007321F4"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附近银行有：</w:t>
            </w:r>
            <w:r w:rsidR="006C40A2">
              <w:rPr>
                <w:rFonts w:ascii="仿宋" w:eastAsia="仿宋" w:hAnsi="仿宋" w:cs="仿宋" w:hint="eastAsia"/>
                <w:b/>
                <w:sz w:val="28"/>
                <w:szCs w:val="28"/>
              </w:rPr>
              <w:t>中国邮政储蓄银行、中国光大银行、中国民生银行、北京银行、紫金农村商业银行</w:t>
            </w:r>
            <w:r>
              <w:rPr>
                <w:rFonts w:ascii="仿宋" w:eastAsia="仿宋" w:hAnsi="仿宋" w:cs="仿宋" w:hint="eastAsia"/>
                <w:b/>
                <w:sz w:val="28"/>
                <w:szCs w:val="28"/>
              </w:rPr>
              <w:t>等；</w:t>
            </w:r>
          </w:p>
          <w:p w:rsidR="007321F4" w:rsidRDefault="007321F4"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学校有：</w:t>
            </w:r>
            <w:r w:rsidR="006C40A2" w:rsidRPr="006C40A2">
              <w:rPr>
                <w:rFonts w:ascii="仿宋" w:eastAsia="仿宋" w:hAnsi="仿宋" w:cs="仿宋" w:hint="eastAsia"/>
                <w:b/>
                <w:sz w:val="28"/>
                <w:szCs w:val="28"/>
              </w:rPr>
              <w:t>南京市</w:t>
            </w:r>
            <w:proofErr w:type="gramStart"/>
            <w:r w:rsidR="006C40A2" w:rsidRPr="006C40A2">
              <w:rPr>
                <w:rFonts w:ascii="仿宋" w:eastAsia="仿宋" w:hAnsi="仿宋" w:cs="仿宋" w:hint="eastAsia"/>
                <w:b/>
                <w:sz w:val="28"/>
                <w:szCs w:val="28"/>
              </w:rPr>
              <w:t>游府西</w:t>
            </w:r>
            <w:proofErr w:type="gramEnd"/>
            <w:r w:rsidR="006C40A2" w:rsidRPr="006C40A2">
              <w:rPr>
                <w:rFonts w:ascii="仿宋" w:eastAsia="仿宋" w:hAnsi="仿宋" w:cs="仿宋" w:hint="eastAsia"/>
                <w:b/>
                <w:sz w:val="28"/>
                <w:szCs w:val="28"/>
              </w:rPr>
              <w:t>街小学(浦口分校)</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南京明道学校</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南京市浦口区行知小学</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南京市浦口区行知</w:t>
            </w:r>
            <w:r w:rsidR="006C40A2">
              <w:rPr>
                <w:rFonts w:ascii="仿宋" w:eastAsia="仿宋" w:hAnsi="仿宋" w:cs="仿宋" w:hint="eastAsia"/>
                <w:b/>
                <w:sz w:val="28"/>
                <w:szCs w:val="28"/>
              </w:rPr>
              <w:t>中学、</w:t>
            </w:r>
            <w:r w:rsidR="006C40A2" w:rsidRPr="006C40A2">
              <w:rPr>
                <w:rFonts w:ascii="仿宋" w:eastAsia="仿宋" w:hAnsi="仿宋" w:cs="仿宋" w:hint="eastAsia"/>
                <w:b/>
                <w:sz w:val="28"/>
                <w:szCs w:val="28"/>
              </w:rPr>
              <w:t>金陵中学(浦口分校)</w:t>
            </w:r>
            <w:r>
              <w:rPr>
                <w:rFonts w:ascii="仿宋" w:eastAsia="仿宋" w:hAnsi="仿宋" w:cs="仿宋" w:hint="eastAsia"/>
                <w:b/>
                <w:sz w:val="28"/>
                <w:szCs w:val="28"/>
              </w:rPr>
              <w:t>等；</w:t>
            </w:r>
          </w:p>
          <w:p w:rsidR="007321F4" w:rsidRDefault="007321F4"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医院有：</w:t>
            </w:r>
            <w:r w:rsidR="006C40A2" w:rsidRPr="006C40A2">
              <w:rPr>
                <w:rFonts w:ascii="仿宋" w:eastAsia="仿宋" w:hAnsi="仿宋" w:cs="仿宋" w:hint="eastAsia"/>
                <w:b/>
                <w:sz w:val="28"/>
                <w:szCs w:val="28"/>
              </w:rPr>
              <w:t>南京市浦口区中心医院</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南京市浦口区中医院</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张接骨医院</w:t>
            </w:r>
            <w:r>
              <w:rPr>
                <w:rFonts w:ascii="仿宋" w:eastAsia="仿宋" w:hAnsi="仿宋" w:cs="仿宋" w:hint="eastAsia"/>
                <w:b/>
                <w:sz w:val="28"/>
                <w:szCs w:val="28"/>
              </w:rPr>
              <w:t>等；</w:t>
            </w:r>
          </w:p>
          <w:p w:rsidR="007321F4" w:rsidRDefault="007321F4"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购物有：</w:t>
            </w:r>
            <w:proofErr w:type="gramStart"/>
            <w:r w:rsidR="006C40A2" w:rsidRPr="006C40A2">
              <w:rPr>
                <w:rFonts w:ascii="仿宋" w:eastAsia="仿宋" w:hAnsi="仿宋" w:cs="仿宋" w:hint="eastAsia"/>
                <w:b/>
                <w:sz w:val="28"/>
                <w:szCs w:val="28"/>
              </w:rPr>
              <w:t>世纪华</w:t>
            </w:r>
            <w:proofErr w:type="gramEnd"/>
            <w:r w:rsidR="006C40A2" w:rsidRPr="006C40A2">
              <w:rPr>
                <w:rFonts w:ascii="仿宋" w:eastAsia="仿宋" w:hAnsi="仿宋" w:cs="仿宋" w:hint="eastAsia"/>
                <w:b/>
                <w:sz w:val="28"/>
                <w:szCs w:val="28"/>
              </w:rPr>
              <w:t>联超市(五里店)</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金浦购物中心</w:t>
            </w:r>
            <w:r w:rsidR="006C40A2">
              <w:rPr>
                <w:rFonts w:ascii="仿宋" w:eastAsia="仿宋" w:hAnsi="仿宋" w:cs="仿宋" w:hint="eastAsia"/>
                <w:b/>
                <w:sz w:val="28"/>
                <w:szCs w:val="28"/>
              </w:rPr>
              <w:t>、</w:t>
            </w:r>
            <w:r w:rsidR="006C40A2" w:rsidRPr="006C40A2">
              <w:rPr>
                <w:rFonts w:ascii="仿宋" w:eastAsia="仿宋" w:hAnsi="仿宋" w:cs="仿宋" w:hint="eastAsia"/>
                <w:b/>
                <w:sz w:val="28"/>
                <w:szCs w:val="28"/>
              </w:rPr>
              <w:t>苏果超市</w:t>
            </w:r>
            <w:r>
              <w:rPr>
                <w:rFonts w:ascii="仿宋" w:eastAsia="仿宋" w:hAnsi="仿宋" w:cs="仿宋" w:hint="eastAsia"/>
                <w:b/>
                <w:sz w:val="28"/>
                <w:szCs w:val="28"/>
              </w:rPr>
              <w:t>等。</w:t>
            </w:r>
          </w:p>
        </w:tc>
      </w:tr>
    </w:tbl>
    <w:p w:rsidR="009118F3" w:rsidRDefault="00CD484B" w:rsidP="005506C9">
      <w:pPr>
        <w:spacing w:line="360" w:lineRule="auto"/>
        <w:ind w:firstLineChars="200" w:firstLine="562"/>
        <w:contextualSpacing/>
        <w:rPr>
          <w:rFonts w:ascii="仿宋" w:eastAsia="仿宋" w:hAnsi="仿宋" w:cs="仿宋"/>
          <w:b/>
          <w:sz w:val="28"/>
          <w:szCs w:val="28"/>
        </w:rPr>
      </w:pPr>
      <w:r>
        <w:rPr>
          <w:rFonts w:ascii="仿宋" w:eastAsia="仿宋" w:hAnsi="仿宋" w:cs="仿宋" w:hint="eastAsia"/>
          <w:b/>
          <w:sz w:val="28"/>
          <w:szCs w:val="28"/>
        </w:rPr>
        <w:t>（四）实物状况</w:t>
      </w:r>
    </w:p>
    <w:tbl>
      <w:tblPr>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6"/>
        <w:gridCol w:w="6816"/>
      </w:tblGrid>
      <w:tr w:rsidR="009118F3">
        <w:trPr>
          <w:trHeight w:val="737"/>
        </w:trPr>
        <w:tc>
          <w:tcPr>
            <w:tcW w:w="1486"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维护状况</w:t>
            </w:r>
          </w:p>
        </w:tc>
        <w:tc>
          <w:tcPr>
            <w:tcW w:w="6816" w:type="dxa"/>
            <w:vAlign w:val="center"/>
          </w:tcPr>
          <w:p w:rsidR="009118F3" w:rsidRDefault="00CD484B"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估价对象为</w:t>
            </w:r>
            <w:r w:rsidR="009F4591">
              <w:rPr>
                <w:rFonts w:ascii="仿宋" w:eastAsia="仿宋" w:hAnsi="仿宋" w:cs="仿宋" w:hint="eastAsia"/>
                <w:b/>
                <w:sz w:val="28"/>
                <w:szCs w:val="28"/>
              </w:rPr>
              <w:t>车位</w:t>
            </w:r>
            <w:r>
              <w:rPr>
                <w:rFonts w:ascii="仿宋" w:eastAsia="仿宋" w:hAnsi="仿宋" w:cs="仿宋" w:hint="eastAsia"/>
                <w:b/>
                <w:sz w:val="28"/>
                <w:szCs w:val="28"/>
              </w:rPr>
              <w:t>，整体维护状况较好。</w:t>
            </w:r>
          </w:p>
        </w:tc>
      </w:tr>
      <w:tr w:rsidR="009118F3">
        <w:trPr>
          <w:trHeight w:val="737"/>
        </w:trPr>
        <w:tc>
          <w:tcPr>
            <w:tcW w:w="1486" w:type="dxa"/>
            <w:vAlign w:val="center"/>
          </w:tcPr>
          <w:p w:rsidR="009118F3" w:rsidRDefault="00CD484B"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设施设备</w:t>
            </w:r>
          </w:p>
        </w:tc>
        <w:tc>
          <w:tcPr>
            <w:tcW w:w="6816" w:type="dxa"/>
            <w:vAlign w:val="center"/>
          </w:tcPr>
          <w:p w:rsidR="009118F3" w:rsidRDefault="006C40A2" w:rsidP="002448BD">
            <w:pPr>
              <w:spacing w:line="360" w:lineRule="auto"/>
              <w:contextualSpacing/>
              <w:rPr>
                <w:rFonts w:ascii="仿宋" w:eastAsia="仿宋" w:hAnsi="仿宋" w:cs="仿宋"/>
                <w:b/>
                <w:sz w:val="28"/>
                <w:szCs w:val="28"/>
              </w:rPr>
            </w:pPr>
            <w:r>
              <w:rPr>
                <w:rFonts w:ascii="仿宋" w:eastAsia="仿宋" w:hAnsi="仿宋" w:cs="仿宋" w:hint="eastAsia"/>
                <w:b/>
                <w:sz w:val="28"/>
                <w:szCs w:val="28"/>
              </w:rPr>
              <w:t>水、电</w:t>
            </w:r>
            <w:r w:rsidR="00CD484B">
              <w:rPr>
                <w:rFonts w:ascii="仿宋" w:eastAsia="仿宋" w:hAnsi="仿宋" w:cs="仿宋" w:hint="eastAsia"/>
                <w:b/>
                <w:sz w:val="28"/>
                <w:szCs w:val="28"/>
              </w:rPr>
              <w:t>等设施完善，小区24小时保安等。</w:t>
            </w:r>
          </w:p>
        </w:tc>
      </w:tr>
      <w:tr w:rsidR="009118F3">
        <w:trPr>
          <w:trHeight w:val="1191"/>
        </w:trPr>
        <w:tc>
          <w:tcPr>
            <w:tcW w:w="1486" w:type="dxa"/>
            <w:vAlign w:val="center"/>
          </w:tcPr>
          <w:p w:rsidR="009118F3" w:rsidRDefault="00CD484B" w:rsidP="002448BD">
            <w:pPr>
              <w:spacing w:line="360" w:lineRule="auto"/>
              <w:contextualSpacing/>
              <w:jc w:val="center"/>
              <w:rPr>
                <w:rFonts w:ascii="仿宋" w:eastAsia="仿宋" w:hAnsi="仿宋" w:cs="仿宋"/>
                <w:b/>
                <w:sz w:val="28"/>
                <w:szCs w:val="28"/>
              </w:rPr>
            </w:pPr>
            <w:proofErr w:type="gramStart"/>
            <w:r>
              <w:rPr>
                <w:rFonts w:ascii="仿宋" w:eastAsia="仿宋" w:hAnsi="仿宋" w:cs="仿宋" w:hint="eastAsia"/>
                <w:b/>
                <w:sz w:val="28"/>
                <w:szCs w:val="28"/>
              </w:rPr>
              <w:t>完损状况</w:t>
            </w:r>
            <w:proofErr w:type="gramEnd"/>
          </w:p>
        </w:tc>
        <w:tc>
          <w:tcPr>
            <w:tcW w:w="6816" w:type="dxa"/>
            <w:vAlign w:val="center"/>
          </w:tcPr>
          <w:p w:rsidR="009118F3" w:rsidRDefault="00CD484B" w:rsidP="006C40A2">
            <w:pPr>
              <w:spacing w:line="360" w:lineRule="auto"/>
              <w:contextualSpacing/>
              <w:rPr>
                <w:rFonts w:ascii="仿宋" w:eastAsia="仿宋" w:hAnsi="仿宋" w:cs="仿宋"/>
                <w:b/>
                <w:sz w:val="28"/>
                <w:szCs w:val="28"/>
              </w:rPr>
            </w:pPr>
            <w:r>
              <w:rPr>
                <w:rFonts w:ascii="仿宋" w:eastAsia="仿宋" w:hAnsi="仿宋" w:cs="仿宋" w:hint="eastAsia"/>
                <w:b/>
                <w:sz w:val="28"/>
                <w:szCs w:val="28"/>
              </w:rPr>
              <w:t>结构主体完整，墙面、地面、门窗等无破损情况，成新率约为</w:t>
            </w:r>
            <w:r w:rsidR="006C40A2">
              <w:rPr>
                <w:rFonts w:ascii="仿宋" w:eastAsia="仿宋" w:hAnsi="仿宋" w:cs="仿宋"/>
                <w:b/>
                <w:sz w:val="28"/>
                <w:szCs w:val="28"/>
              </w:rPr>
              <w:t>57.5</w:t>
            </w:r>
            <w:r>
              <w:rPr>
                <w:rFonts w:ascii="仿宋" w:eastAsia="仿宋" w:hAnsi="仿宋" w:cs="仿宋" w:hint="eastAsia"/>
                <w:b/>
                <w:sz w:val="28"/>
                <w:szCs w:val="28"/>
              </w:rPr>
              <w:t>%。</w:t>
            </w:r>
          </w:p>
        </w:tc>
      </w:tr>
      <w:tr w:rsidR="006C40A2" w:rsidTr="0028567F">
        <w:trPr>
          <w:trHeight w:val="897"/>
        </w:trPr>
        <w:tc>
          <w:tcPr>
            <w:tcW w:w="1486" w:type="dxa"/>
            <w:vAlign w:val="center"/>
          </w:tcPr>
          <w:p w:rsidR="006C40A2" w:rsidRDefault="0028567F" w:rsidP="002448BD">
            <w:pPr>
              <w:spacing w:line="360" w:lineRule="auto"/>
              <w:contextualSpacing/>
              <w:jc w:val="center"/>
              <w:rPr>
                <w:rFonts w:ascii="仿宋" w:eastAsia="仿宋" w:hAnsi="仿宋" w:cs="仿宋"/>
                <w:b/>
                <w:sz w:val="28"/>
                <w:szCs w:val="28"/>
              </w:rPr>
            </w:pPr>
            <w:r>
              <w:rPr>
                <w:rFonts w:ascii="仿宋" w:eastAsia="仿宋" w:hAnsi="仿宋" w:cs="仿宋" w:hint="eastAsia"/>
                <w:b/>
                <w:sz w:val="28"/>
                <w:szCs w:val="28"/>
              </w:rPr>
              <w:t>特别说明</w:t>
            </w:r>
          </w:p>
        </w:tc>
        <w:tc>
          <w:tcPr>
            <w:tcW w:w="6816" w:type="dxa"/>
            <w:vAlign w:val="center"/>
          </w:tcPr>
          <w:p w:rsidR="006C40A2" w:rsidRDefault="006C32B8" w:rsidP="006C32B8">
            <w:pPr>
              <w:spacing w:line="360" w:lineRule="auto"/>
              <w:contextualSpacing/>
              <w:rPr>
                <w:rFonts w:ascii="仿宋" w:eastAsia="仿宋" w:hAnsi="仿宋" w:cs="仿宋"/>
                <w:b/>
                <w:sz w:val="28"/>
                <w:szCs w:val="28"/>
              </w:rPr>
            </w:pPr>
            <w:r w:rsidRPr="006C32B8">
              <w:rPr>
                <w:rFonts w:ascii="仿宋" w:eastAsia="仿宋" w:hAnsi="仿宋" w:cs="仿宋" w:hint="eastAsia"/>
                <w:b/>
                <w:sz w:val="28"/>
                <w:szCs w:val="28"/>
              </w:rPr>
              <w:t>该车位</w:t>
            </w:r>
            <w:proofErr w:type="gramStart"/>
            <w:r w:rsidR="006C40A2" w:rsidRPr="006C40A2">
              <w:rPr>
                <w:rFonts w:ascii="仿宋" w:eastAsia="仿宋" w:hAnsi="仿宋" w:cs="仿宋" w:hint="eastAsia"/>
                <w:b/>
                <w:sz w:val="28"/>
                <w:szCs w:val="28"/>
              </w:rPr>
              <w:t>只</w:t>
            </w:r>
            <w:r w:rsidR="0028567F">
              <w:rPr>
                <w:rFonts w:ascii="仿宋" w:eastAsia="仿宋" w:hAnsi="仿宋" w:cs="仿宋" w:hint="eastAsia"/>
                <w:b/>
                <w:sz w:val="28"/>
                <w:szCs w:val="28"/>
              </w:rPr>
              <w:t>限本</w:t>
            </w:r>
            <w:proofErr w:type="gramEnd"/>
            <w:r w:rsidR="006C40A2" w:rsidRPr="006C40A2">
              <w:rPr>
                <w:rFonts w:ascii="仿宋" w:eastAsia="仿宋" w:hAnsi="仿宋" w:cs="仿宋" w:hint="eastAsia"/>
                <w:b/>
                <w:sz w:val="28"/>
                <w:szCs w:val="28"/>
              </w:rPr>
              <w:t>小区业主买</w:t>
            </w:r>
            <w:r w:rsidR="0028567F">
              <w:rPr>
                <w:rFonts w:ascii="仿宋" w:eastAsia="仿宋" w:hAnsi="仿宋" w:cs="仿宋" w:hint="eastAsia"/>
                <w:b/>
                <w:sz w:val="28"/>
                <w:szCs w:val="28"/>
              </w:rPr>
              <w:t>。</w:t>
            </w:r>
            <w:r>
              <w:rPr>
                <w:rFonts w:ascii="仿宋" w:eastAsia="仿宋" w:hAnsi="仿宋" w:cs="仿宋" w:hint="eastAsia"/>
                <w:b/>
                <w:sz w:val="28"/>
                <w:szCs w:val="28"/>
              </w:rPr>
              <w:t>B区7</w:t>
            </w:r>
            <w:r>
              <w:rPr>
                <w:rFonts w:ascii="仿宋" w:eastAsia="仿宋" w:hAnsi="仿宋" w:cs="仿宋"/>
                <w:b/>
                <w:sz w:val="28"/>
                <w:szCs w:val="28"/>
              </w:rPr>
              <w:t>0</w:t>
            </w:r>
            <w:r>
              <w:rPr>
                <w:rFonts w:ascii="仿宋" w:eastAsia="仿宋" w:hAnsi="仿宋" w:cs="仿宋" w:hint="eastAsia"/>
                <w:b/>
                <w:sz w:val="28"/>
                <w:szCs w:val="28"/>
              </w:rPr>
              <w:t>个车位</w:t>
            </w:r>
            <w:r w:rsidR="004B4E5F">
              <w:rPr>
                <w:rFonts w:ascii="仿宋" w:eastAsia="仿宋" w:hAnsi="仿宋" w:cs="仿宋" w:hint="eastAsia"/>
                <w:b/>
                <w:sz w:val="28"/>
                <w:szCs w:val="28"/>
              </w:rPr>
              <w:t>因</w:t>
            </w:r>
            <w:r>
              <w:rPr>
                <w:rFonts w:ascii="仿宋" w:eastAsia="仿宋" w:hAnsi="仿宋" w:cs="仿宋" w:hint="eastAsia"/>
                <w:b/>
                <w:sz w:val="28"/>
                <w:szCs w:val="28"/>
              </w:rPr>
              <w:t>不具备交付条件，</w:t>
            </w:r>
            <w:r w:rsidR="004B4E5F">
              <w:rPr>
                <w:rFonts w:ascii="仿宋" w:eastAsia="仿宋" w:hAnsi="仿宋" w:cs="仿宋" w:hint="eastAsia"/>
                <w:b/>
                <w:sz w:val="28"/>
                <w:szCs w:val="28"/>
              </w:rPr>
              <w:t>暂无法获得市场</w:t>
            </w:r>
            <w:bookmarkStart w:id="46" w:name="_GoBack"/>
            <w:bookmarkEnd w:id="46"/>
            <w:r>
              <w:rPr>
                <w:rFonts w:ascii="仿宋" w:eastAsia="仿宋" w:hAnsi="仿宋" w:cs="仿宋" w:hint="eastAsia"/>
                <w:b/>
                <w:sz w:val="28"/>
                <w:szCs w:val="28"/>
              </w:rPr>
              <w:t>评估价格。</w:t>
            </w:r>
          </w:p>
        </w:tc>
      </w:tr>
    </w:tbl>
    <w:p w:rsidR="006C32B8" w:rsidRDefault="006C32B8" w:rsidP="008A73B9">
      <w:pPr>
        <w:pStyle w:val="3"/>
        <w:snapToGrid w:val="0"/>
        <w:spacing w:after="0" w:afterAutospacing="0" w:line="360" w:lineRule="auto"/>
        <w:contextualSpacing/>
        <w:rPr>
          <w:rFonts w:ascii="仿宋" w:eastAsia="仿宋" w:hAnsi="仿宋" w:hint="default"/>
          <w:sz w:val="28"/>
          <w:szCs w:val="28"/>
        </w:rPr>
      </w:pPr>
      <w:bookmarkStart w:id="47" w:name="_Toc19783614"/>
    </w:p>
    <w:p w:rsidR="006C32B8" w:rsidRDefault="006C32B8" w:rsidP="008A73B9">
      <w:pPr>
        <w:pStyle w:val="3"/>
        <w:snapToGrid w:val="0"/>
        <w:spacing w:after="0" w:afterAutospacing="0" w:line="360" w:lineRule="auto"/>
        <w:contextualSpacing/>
        <w:rPr>
          <w:rFonts w:ascii="仿宋" w:eastAsia="仿宋" w:hAnsi="仿宋" w:hint="default"/>
          <w:sz w:val="28"/>
          <w:szCs w:val="28"/>
        </w:rPr>
      </w:pPr>
    </w:p>
    <w:p w:rsidR="009118F3" w:rsidRPr="008D0397" w:rsidRDefault="00CD484B" w:rsidP="008A73B9">
      <w:pPr>
        <w:pStyle w:val="3"/>
        <w:snapToGrid w:val="0"/>
        <w:spacing w:after="0" w:afterAutospacing="0" w:line="360" w:lineRule="auto"/>
        <w:contextualSpacing/>
        <w:rPr>
          <w:rFonts w:ascii="仿宋" w:eastAsia="仿宋" w:hAnsi="仿宋" w:hint="default"/>
          <w:sz w:val="28"/>
          <w:szCs w:val="28"/>
        </w:rPr>
      </w:pPr>
      <w:r w:rsidRPr="008D0397">
        <w:rPr>
          <w:rFonts w:ascii="仿宋" w:eastAsia="仿宋" w:hAnsi="仿宋"/>
          <w:sz w:val="28"/>
          <w:szCs w:val="28"/>
        </w:rPr>
        <w:lastRenderedPageBreak/>
        <w:t>九、估价结果</w:t>
      </w:r>
      <w:bookmarkEnd w:id="47"/>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1701"/>
        <w:gridCol w:w="3402"/>
      </w:tblGrid>
      <w:tr w:rsidR="0028567F" w:rsidTr="0028567F">
        <w:trPr>
          <w:trHeight w:val="1191"/>
        </w:trPr>
        <w:tc>
          <w:tcPr>
            <w:tcW w:w="3397" w:type="dxa"/>
            <w:vAlign w:val="center"/>
          </w:tcPr>
          <w:p w:rsidR="0028567F" w:rsidRPr="004E0590" w:rsidRDefault="0028567F" w:rsidP="002448BD">
            <w:pPr>
              <w:spacing w:line="360" w:lineRule="auto"/>
              <w:contextualSpacing/>
              <w:jc w:val="center"/>
              <w:rPr>
                <w:rFonts w:ascii="仿宋" w:eastAsia="仿宋" w:hAnsi="仿宋" w:cs="仿宋"/>
                <w:b/>
                <w:sz w:val="22"/>
                <w:szCs w:val="22"/>
              </w:rPr>
            </w:pPr>
            <w:r w:rsidRPr="004E0590">
              <w:rPr>
                <w:rFonts w:ascii="仿宋" w:eastAsia="仿宋" w:hAnsi="仿宋" w:cs="仿宋" w:hint="eastAsia"/>
                <w:b/>
                <w:sz w:val="22"/>
                <w:szCs w:val="22"/>
              </w:rPr>
              <w:t>座  落</w:t>
            </w:r>
          </w:p>
        </w:tc>
        <w:tc>
          <w:tcPr>
            <w:tcW w:w="1701" w:type="dxa"/>
            <w:vAlign w:val="center"/>
          </w:tcPr>
          <w:p w:rsidR="0028567F" w:rsidRPr="004E0590" w:rsidRDefault="0028567F" w:rsidP="002448BD">
            <w:pPr>
              <w:spacing w:line="360" w:lineRule="auto"/>
              <w:contextualSpacing/>
              <w:jc w:val="center"/>
              <w:rPr>
                <w:rFonts w:ascii="仿宋" w:eastAsia="仿宋" w:hAnsi="仿宋" w:cs="仿宋"/>
                <w:b/>
                <w:sz w:val="22"/>
                <w:szCs w:val="22"/>
              </w:rPr>
            </w:pPr>
            <w:r w:rsidRPr="004E0590">
              <w:rPr>
                <w:rFonts w:ascii="仿宋" w:eastAsia="仿宋" w:hAnsi="仿宋" w:cs="仿宋" w:hint="eastAsia"/>
                <w:b/>
                <w:sz w:val="22"/>
                <w:szCs w:val="22"/>
              </w:rPr>
              <w:t>建筑面积（㎡）</w:t>
            </w:r>
          </w:p>
        </w:tc>
        <w:tc>
          <w:tcPr>
            <w:tcW w:w="3402" w:type="dxa"/>
            <w:vAlign w:val="center"/>
          </w:tcPr>
          <w:p w:rsidR="0028567F" w:rsidRPr="004E0590" w:rsidRDefault="0028567F" w:rsidP="002448BD">
            <w:pPr>
              <w:spacing w:line="360" w:lineRule="auto"/>
              <w:contextualSpacing/>
              <w:jc w:val="center"/>
              <w:rPr>
                <w:rFonts w:ascii="仿宋" w:eastAsia="仿宋" w:hAnsi="仿宋" w:cs="仿宋"/>
                <w:b/>
                <w:sz w:val="22"/>
                <w:szCs w:val="22"/>
              </w:rPr>
            </w:pPr>
            <w:r w:rsidRPr="004E0590">
              <w:rPr>
                <w:rFonts w:ascii="仿宋" w:eastAsia="仿宋" w:hAnsi="仿宋" w:cs="仿宋" w:hint="eastAsia"/>
                <w:b/>
                <w:sz w:val="22"/>
                <w:szCs w:val="22"/>
              </w:rPr>
              <w:t>市场价值（元）</w:t>
            </w:r>
          </w:p>
        </w:tc>
      </w:tr>
      <w:tr w:rsidR="00DF5D8F" w:rsidTr="004E0590">
        <w:trPr>
          <w:trHeight w:val="950"/>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浦口区江浦街道五华路9号地下车库A</w:t>
            </w:r>
            <w:r w:rsidRPr="004E0590">
              <w:rPr>
                <w:rFonts w:ascii="仿宋" w:eastAsia="仿宋" w:hAnsi="仿宋"/>
                <w:b/>
                <w:bCs/>
                <w:color w:val="000000"/>
                <w:kern w:val="0"/>
                <w:sz w:val="22"/>
                <w:szCs w:val="22"/>
              </w:rPr>
              <w:t>06</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2.97</w:t>
            </w:r>
          </w:p>
        </w:tc>
        <w:tc>
          <w:tcPr>
            <w:tcW w:w="3402" w:type="dxa"/>
            <w:vAlign w:val="center"/>
          </w:tcPr>
          <w:p w:rsidR="00DF5D8F" w:rsidRPr="004E0590" w:rsidRDefault="00DF5D8F" w:rsidP="00DF5D8F">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004E0590" w:rsidRPr="004E0590">
              <w:rPr>
                <w:rFonts w:ascii="仿宋" w:eastAsia="仿宋" w:hAnsi="仿宋" w:cs="仿宋"/>
                <w:b/>
                <w:sz w:val="22"/>
                <w:szCs w:val="22"/>
              </w:rPr>
              <w:t>8</w:t>
            </w:r>
            <w:r w:rsidRPr="004E0590">
              <w:rPr>
                <w:rFonts w:ascii="仿宋" w:eastAsia="仿宋" w:hAnsi="仿宋" w:cs="仿宋"/>
                <w:b/>
                <w:sz w:val="22"/>
                <w:szCs w:val="22"/>
              </w:rPr>
              <w:t>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DF5D8F" w:rsidP="00DF5D8F">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w:t>
            </w:r>
            <w:r w:rsidR="004E0590" w:rsidRPr="004E0590">
              <w:rPr>
                <w:rFonts w:ascii="仿宋" w:eastAsia="仿宋" w:hAnsi="仿宋" w:cs="仿宋" w:hint="eastAsia"/>
                <w:b/>
                <w:sz w:val="22"/>
                <w:szCs w:val="22"/>
              </w:rPr>
              <w:t>捌</w:t>
            </w:r>
            <w:r w:rsidRPr="004E0590">
              <w:rPr>
                <w:rFonts w:ascii="仿宋" w:eastAsia="仿宋" w:hAnsi="仿宋" w:cs="仿宋" w:hint="eastAsia"/>
                <w:b/>
                <w:sz w:val="22"/>
                <w:szCs w:val="22"/>
              </w:rPr>
              <w:t>万圆整</w:t>
            </w:r>
            <w:r w:rsidRPr="004E0590">
              <w:rPr>
                <w:rFonts w:ascii="仿宋" w:eastAsia="仿宋" w:hAnsi="仿宋" w:cs="仿宋"/>
                <w:b/>
                <w:sz w:val="22"/>
                <w:szCs w:val="22"/>
              </w:rPr>
              <w:t xml:space="preserve"> </w:t>
            </w:r>
          </w:p>
        </w:tc>
      </w:tr>
      <w:tr w:rsidR="00DF5D8F" w:rsidTr="004E0590">
        <w:trPr>
          <w:trHeight w:val="836"/>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浦口区江浦街道五华路9号地下车库A</w:t>
            </w:r>
            <w:r w:rsidRPr="004E0590">
              <w:rPr>
                <w:rFonts w:ascii="仿宋" w:eastAsia="仿宋" w:hAnsi="仿宋"/>
                <w:b/>
                <w:bCs/>
                <w:color w:val="000000"/>
                <w:kern w:val="0"/>
                <w:sz w:val="22"/>
                <w:szCs w:val="22"/>
              </w:rPr>
              <w:t>07</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2.97</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878"/>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浦口区江浦街道五华路9号地下车库A</w:t>
            </w:r>
            <w:r w:rsidRPr="004E0590">
              <w:rPr>
                <w:rFonts w:ascii="仿宋" w:eastAsia="仿宋" w:hAnsi="仿宋"/>
                <w:b/>
                <w:bCs/>
                <w:color w:val="000000"/>
                <w:kern w:val="0"/>
                <w:sz w:val="22"/>
                <w:szCs w:val="22"/>
              </w:rPr>
              <w:t>09</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2.97</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934"/>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浦口区江浦街道五华路9号地下车库A</w:t>
            </w:r>
            <w:r w:rsidRPr="004E0590">
              <w:rPr>
                <w:rFonts w:ascii="仿宋" w:eastAsia="仿宋" w:hAnsi="仿宋"/>
                <w:b/>
                <w:bCs/>
                <w:color w:val="000000"/>
                <w:kern w:val="0"/>
                <w:sz w:val="22"/>
                <w:szCs w:val="22"/>
              </w:rPr>
              <w:t>10</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2.97</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834"/>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浦口区江浦街道五华路9号地下车库A</w:t>
            </w:r>
            <w:r w:rsidRPr="004E0590">
              <w:rPr>
                <w:rFonts w:ascii="仿宋" w:eastAsia="仿宋" w:hAnsi="仿宋"/>
                <w:b/>
                <w:bCs/>
                <w:color w:val="000000"/>
                <w:kern w:val="0"/>
                <w:sz w:val="22"/>
                <w:szCs w:val="22"/>
              </w:rPr>
              <w:t>11</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2.97</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875"/>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C04</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790"/>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C07</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974"/>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C11</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831"/>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C13</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888"/>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C15</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930"/>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C24</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DF5D8F">
        <w:trPr>
          <w:trHeight w:val="1191"/>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C27</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70"/>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lastRenderedPageBreak/>
              <w:t>浦口区江浦街道五华路9号地下车库</w:t>
            </w:r>
            <w:r w:rsidRPr="004E0590">
              <w:rPr>
                <w:rFonts w:ascii="仿宋" w:eastAsia="仿宋" w:hAnsi="仿宋"/>
                <w:b/>
                <w:bCs/>
                <w:color w:val="000000"/>
                <w:kern w:val="0"/>
                <w:sz w:val="22"/>
                <w:szCs w:val="22"/>
              </w:rPr>
              <w:t>C31</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742"/>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C32</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654"/>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C33</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555"/>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C34</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469"/>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C35</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70"/>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C36</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DF5D8F" w:rsidTr="004E0590">
        <w:trPr>
          <w:trHeight w:val="305"/>
        </w:trPr>
        <w:tc>
          <w:tcPr>
            <w:tcW w:w="3397" w:type="dxa"/>
            <w:shd w:val="clear" w:color="auto" w:fill="auto"/>
            <w:vAlign w:val="center"/>
          </w:tcPr>
          <w:p w:rsidR="00DF5D8F" w:rsidRPr="004E0590" w:rsidRDefault="00DF5D8F" w:rsidP="00DF5D8F">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C37</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DF5D8F" w:rsidRPr="004E0590" w:rsidRDefault="00DF5D8F" w:rsidP="00DF5D8F">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4E0590"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DF5D8F" w:rsidRPr="004E0590" w:rsidRDefault="004E0590" w:rsidP="004E0590">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r w:rsidR="006C32B8" w:rsidTr="004E0590">
        <w:trPr>
          <w:trHeight w:val="305"/>
        </w:trPr>
        <w:tc>
          <w:tcPr>
            <w:tcW w:w="3397" w:type="dxa"/>
            <w:shd w:val="clear" w:color="auto" w:fill="auto"/>
            <w:vAlign w:val="center"/>
          </w:tcPr>
          <w:p w:rsidR="006C32B8" w:rsidRPr="004E0590" w:rsidRDefault="006C32B8" w:rsidP="006C32B8">
            <w:pPr>
              <w:widowControl/>
              <w:rPr>
                <w:rFonts w:ascii="仿宋" w:eastAsia="仿宋" w:hAnsi="仿宋"/>
                <w:color w:val="000000"/>
                <w:kern w:val="0"/>
                <w:sz w:val="22"/>
                <w:szCs w:val="22"/>
              </w:rPr>
            </w:pPr>
            <w:r w:rsidRPr="004E0590">
              <w:rPr>
                <w:rFonts w:ascii="仿宋" w:eastAsia="仿宋" w:hAnsi="仿宋" w:hint="eastAsia"/>
                <w:b/>
                <w:bCs/>
                <w:color w:val="000000"/>
                <w:kern w:val="0"/>
                <w:sz w:val="22"/>
                <w:szCs w:val="22"/>
              </w:rPr>
              <w:t>浦口区江浦街道五华路9号地下车库</w:t>
            </w:r>
            <w:r w:rsidRPr="004E0590">
              <w:rPr>
                <w:rFonts w:ascii="仿宋" w:eastAsia="仿宋" w:hAnsi="仿宋"/>
                <w:b/>
                <w:bCs/>
                <w:color w:val="000000"/>
                <w:kern w:val="0"/>
                <w:sz w:val="22"/>
                <w:szCs w:val="22"/>
              </w:rPr>
              <w:t>C3</w:t>
            </w:r>
            <w:r>
              <w:rPr>
                <w:rFonts w:ascii="仿宋" w:eastAsia="仿宋" w:hAnsi="仿宋"/>
                <w:b/>
                <w:bCs/>
                <w:color w:val="000000"/>
                <w:kern w:val="0"/>
                <w:sz w:val="22"/>
                <w:szCs w:val="22"/>
              </w:rPr>
              <w:t>8</w:t>
            </w:r>
            <w:r w:rsidRPr="004E0590">
              <w:rPr>
                <w:rFonts w:ascii="仿宋" w:eastAsia="仿宋" w:hAnsi="仿宋" w:hint="eastAsia"/>
                <w:b/>
                <w:bCs/>
                <w:color w:val="000000"/>
                <w:kern w:val="0"/>
                <w:sz w:val="22"/>
                <w:szCs w:val="22"/>
              </w:rPr>
              <w:t>号</w:t>
            </w:r>
          </w:p>
        </w:tc>
        <w:tc>
          <w:tcPr>
            <w:tcW w:w="1701" w:type="dxa"/>
            <w:shd w:val="clear" w:color="auto" w:fill="auto"/>
            <w:vAlign w:val="center"/>
          </w:tcPr>
          <w:p w:rsidR="006C32B8" w:rsidRPr="004E0590" w:rsidRDefault="006C32B8" w:rsidP="006C32B8">
            <w:pPr>
              <w:widowControl/>
              <w:jc w:val="center"/>
              <w:rPr>
                <w:rFonts w:ascii="仿宋" w:eastAsia="仿宋" w:hAnsi="仿宋"/>
                <w:color w:val="000000"/>
                <w:kern w:val="0"/>
                <w:sz w:val="22"/>
                <w:szCs w:val="22"/>
              </w:rPr>
            </w:pPr>
            <w:r w:rsidRPr="004E0590">
              <w:rPr>
                <w:rFonts w:ascii="仿宋" w:eastAsia="仿宋" w:hAnsi="仿宋" w:hint="eastAsia"/>
                <w:color w:val="000000"/>
                <w:kern w:val="0"/>
                <w:sz w:val="22"/>
                <w:szCs w:val="22"/>
              </w:rPr>
              <w:t>1</w:t>
            </w:r>
            <w:r w:rsidRPr="004E0590">
              <w:rPr>
                <w:rFonts w:ascii="仿宋" w:eastAsia="仿宋" w:hAnsi="仿宋"/>
                <w:color w:val="000000"/>
                <w:kern w:val="0"/>
                <w:sz w:val="22"/>
                <w:szCs w:val="22"/>
              </w:rPr>
              <w:t>2.88</w:t>
            </w:r>
          </w:p>
        </w:tc>
        <w:tc>
          <w:tcPr>
            <w:tcW w:w="3402" w:type="dxa"/>
            <w:vAlign w:val="center"/>
          </w:tcPr>
          <w:p w:rsidR="006C32B8" w:rsidRPr="004E0590" w:rsidRDefault="006C32B8" w:rsidP="006C32B8">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人民币：</w:t>
            </w:r>
            <w:r w:rsidRPr="004E0590">
              <w:rPr>
                <w:rFonts w:ascii="仿宋" w:eastAsia="仿宋" w:hAnsi="仿宋" w:cs="仿宋"/>
                <w:b/>
                <w:sz w:val="22"/>
                <w:szCs w:val="22"/>
              </w:rPr>
              <w:t>80</w:t>
            </w:r>
            <w:r w:rsidRPr="004E0590">
              <w:rPr>
                <w:rFonts w:ascii="仿宋" w:eastAsia="仿宋" w:hAnsi="仿宋" w:cs="仿宋" w:hint="eastAsia"/>
                <w:b/>
                <w:sz w:val="22"/>
                <w:szCs w:val="22"/>
              </w:rPr>
              <w:t>,0</w:t>
            </w:r>
            <w:r w:rsidRPr="004E0590">
              <w:rPr>
                <w:rFonts w:ascii="仿宋" w:eastAsia="仿宋" w:hAnsi="仿宋" w:cs="仿宋"/>
                <w:b/>
                <w:sz w:val="22"/>
                <w:szCs w:val="22"/>
              </w:rPr>
              <w:t>00</w:t>
            </w:r>
            <w:r w:rsidRPr="004E0590">
              <w:rPr>
                <w:rFonts w:ascii="仿宋" w:eastAsia="仿宋" w:hAnsi="仿宋" w:cs="仿宋" w:hint="eastAsia"/>
                <w:b/>
                <w:sz w:val="22"/>
                <w:szCs w:val="22"/>
              </w:rPr>
              <w:t>元</w:t>
            </w:r>
          </w:p>
          <w:p w:rsidR="006C32B8" w:rsidRPr="004E0590" w:rsidRDefault="006C32B8" w:rsidP="006C32B8">
            <w:pPr>
              <w:spacing w:line="360" w:lineRule="auto"/>
              <w:contextualSpacing/>
              <w:rPr>
                <w:rFonts w:ascii="仿宋" w:eastAsia="仿宋" w:hAnsi="仿宋" w:cs="仿宋"/>
                <w:b/>
                <w:sz w:val="22"/>
                <w:szCs w:val="22"/>
              </w:rPr>
            </w:pPr>
            <w:r w:rsidRPr="004E0590">
              <w:rPr>
                <w:rFonts w:ascii="仿宋" w:eastAsia="仿宋" w:hAnsi="仿宋" w:cs="仿宋" w:hint="eastAsia"/>
                <w:b/>
                <w:sz w:val="22"/>
                <w:szCs w:val="22"/>
              </w:rPr>
              <w:t>大写：捌万圆整</w:t>
            </w:r>
          </w:p>
        </w:tc>
      </w:tr>
    </w:tbl>
    <w:p w:rsidR="009118F3" w:rsidRDefault="00CD484B" w:rsidP="002448BD">
      <w:pPr>
        <w:spacing w:line="360" w:lineRule="auto"/>
        <w:ind w:rightChars="-50" w:right="-105"/>
        <w:contextualSpacing/>
        <w:jc w:val="right"/>
        <w:rPr>
          <w:rFonts w:ascii="仿宋" w:eastAsia="仿宋" w:hAnsi="仿宋" w:cs="仿宋"/>
          <w:b/>
          <w:bCs/>
          <w:sz w:val="28"/>
          <w:szCs w:val="28"/>
        </w:rPr>
      </w:pPr>
      <w:r>
        <w:rPr>
          <w:rFonts w:ascii="仿宋" w:eastAsia="仿宋" w:hAnsi="仿宋" w:cs="仿宋" w:hint="eastAsia"/>
          <w:b/>
          <w:bCs/>
          <w:sz w:val="28"/>
          <w:szCs w:val="28"/>
        </w:rPr>
        <w:t>(此价格仅供参考)</w:t>
      </w:r>
    </w:p>
    <w:p w:rsidR="009118F3" w:rsidRDefault="009118F3" w:rsidP="002448BD">
      <w:pPr>
        <w:spacing w:line="360" w:lineRule="auto"/>
        <w:ind w:rightChars="-50" w:right="-105"/>
        <w:contextualSpacing/>
        <w:jc w:val="right"/>
        <w:rPr>
          <w:rFonts w:ascii="仿宋" w:eastAsia="仿宋" w:hAnsi="仿宋" w:cs="仿宋"/>
          <w:b/>
          <w:sz w:val="28"/>
          <w:szCs w:val="28"/>
        </w:rPr>
      </w:pPr>
    </w:p>
    <w:p w:rsidR="009118F3" w:rsidRDefault="009118F3" w:rsidP="002448BD">
      <w:pPr>
        <w:spacing w:line="360" w:lineRule="auto"/>
        <w:ind w:rightChars="-50" w:right="-105"/>
        <w:contextualSpacing/>
        <w:jc w:val="right"/>
        <w:rPr>
          <w:rFonts w:ascii="仿宋" w:eastAsia="仿宋" w:hAnsi="仿宋" w:cs="仿宋"/>
          <w:b/>
          <w:sz w:val="28"/>
          <w:szCs w:val="28"/>
        </w:rPr>
      </w:pPr>
    </w:p>
    <w:p w:rsidR="009118F3" w:rsidRDefault="00CD484B" w:rsidP="002448BD">
      <w:pPr>
        <w:spacing w:line="360" w:lineRule="auto"/>
        <w:ind w:rightChars="-50" w:right="-105"/>
        <w:contextualSpacing/>
        <w:jc w:val="right"/>
        <w:rPr>
          <w:rFonts w:ascii="仿宋" w:eastAsia="仿宋" w:hAnsi="仿宋" w:cs="仿宋"/>
          <w:b/>
          <w:sz w:val="28"/>
          <w:szCs w:val="28"/>
        </w:rPr>
      </w:pPr>
      <w:r>
        <w:rPr>
          <w:rFonts w:ascii="仿宋" w:eastAsia="仿宋" w:hAnsi="仿宋" w:cs="仿宋" w:hint="eastAsia"/>
          <w:b/>
          <w:sz w:val="28"/>
          <w:szCs w:val="28"/>
        </w:rPr>
        <w:t>南京同伦拍拍科技有限公司</w:t>
      </w:r>
    </w:p>
    <w:p w:rsidR="009118F3" w:rsidRDefault="008A73B9" w:rsidP="002448BD">
      <w:pPr>
        <w:spacing w:line="360" w:lineRule="auto"/>
        <w:ind w:rightChars="-50" w:right="-105"/>
        <w:contextualSpacing/>
        <w:jc w:val="right"/>
        <w:rPr>
          <w:rFonts w:ascii="仿宋" w:eastAsia="仿宋" w:hAnsi="仿宋" w:cs="仿宋"/>
          <w:b/>
          <w:sz w:val="28"/>
          <w:szCs w:val="28"/>
        </w:rPr>
      </w:pPr>
      <w:r>
        <w:rPr>
          <w:rFonts w:ascii="仿宋" w:eastAsia="仿宋" w:hAnsi="仿宋" w:cs="仿宋" w:hint="eastAsia"/>
          <w:b/>
          <w:sz w:val="28"/>
          <w:szCs w:val="28"/>
        </w:rPr>
        <w:t>二〇</w:t>
      </w:r>
      <w:r w:rsidR="00163AE4">
        <w:rPr>
          <w:rFonts w:ascii="仿宋" w:eastAsia="仿宋" w:hAnsi="仿宋" w:cs="仿宋" w:hint="eastAsia"/>
          <w:b/>
          <w:sz w:val="28"/>
          <w:szCs w:val="28"/>
        </w:rPr>
        <w:t>二</w:t>
      </w:r>
      <w:r w:rsidR="00B5291D">
        <w:rPr>
          <w:rFonts w:ascii="仿宋" w:eastAsia="仿宋" w:hAnsi="仿宋" w:cs="仿宋" w:hint="eastAsia"/>
          <w:b/>
          <w:sz w:val="28"/>
          <w:szCs w:val="28"/>
        </w:rPr>
        <w:t>一</w:t>
      </w:r>
      <w:r w:rsidR="00CD484B">
        <w:rPr>
          <w:rFonts w:ascii="仿宋" w:eastAsia="仿宋" w:hAnsi="仿宋" w:cs="仿宋" w:hint="eastAsia"/>
          <w:b/>
          <w:sz w:val="28"/>
          <w:szCs w:val="28"/>
        </w:rPr>
        <w:t>年</w:t>
      </w:r>
      <w:r w:rsidR="001C202D">
        <w:rPr>
          <w:rFonts w:ascii="仿宋" w:eastAsia="仿宋" w:hAnsi="仿宋" w:cs="仿宋" w:hint="eastAsia"/>
          <w:b/>
          <w:sz w:val="28"/>
          <w:szCs w:val="28"/>
        </w:rPr>
        <w:t>十一</w:t>
      </w:r>
      <w:r w:rsidR="00CD484B">
        <w:rPr>
          <w:rFonts w:ascii="仿宋" w:eastAsia="仿宋" w:hAnsi="仿宋" w:cs="仿宋" w:hint="eastAsia"/>
          <w:b/>
          <w:sz w:val="28"/>
          <w:szCs w:val="28"/>
        </w:rPr>
        <w:t>月</w:t>
      </w:r>
      <w:r w:rsidR="006C32B8">
        <w:rPr>
          <w:rFonts w:ascii="仿宋" w:eastAsia="仿宋" w:hAnsi="仿宋" w:cs="仿宋" w:hint="eastAsia"/>
          <w:b/>
          <w:sz w:val="28"/>
          <w:szCs w:val="28"/>
        </w:rPr>
        <w:t>二十三</w:t>
      </w:r>
      <w:r w:rsidR="00CD484B">
        <w:rPr>
          <w:rFonts w:ascii="仿宋" w:eastAsia="仿宋" w:hAnsi="仿宋" w:cs="仿宋" w:hint="eastAsia"/>
          <w:b/>
          <w:sz w:val="28"/>
          <w:szCs w:val="28"/>
        </w:rPr>
        <w:t>日</w:t>
      </w:r>
    </w:p>
    <w:p w:rsidR="009118F3" w:rsidRDefault="009118F3" w:rsidP="002448BD">
      <w:pPr>
        <w:spacing w:line="360" w:lineRule="auto"/>
        <w:ind w:rightChars="-50" w:right="-105"/>
        <w:contextualSpacing/>
        <w:jc w:val="right"/>
        <w:rPr>
          <w:rFonts w:ascii="仿宋" w:eastAsia="仿宋" w:hAnsi="仿宋" w:cs="仿宋"/>
          <w:b/>
          <w:sz w:val="28"/>
          <w:szCs w:val="28"/>
        </w:rPr>
      </w:pPr>
    </w:p>
    <w:p w:rsidR="001C202D" w:rsidRDefault="001C202D" w:rsidP="007C74F0">
      <w:pPr>
        <w:pStyle w:val="3"/>
        <w:spacing w:line="360" w:lineRule="auto"/>
        <w:contextualSpacing/>
        <w:rPr>
          <w:rFonts w:ascii="仿宋" w:eastAsia="仿宋" w:hAnsi="仿宋" w:hint="default"/>
          <w:sz w:val="28"/>
          <w:szCs w:val="28"/>
        </w:rPr>
      </w:pPr>
      <w:bookmarkStart w:id="48" w:name="_Toc19783615"/>
    </w:p>
    <w:p w:rsidR="001C202D" w:rsidRDefault="001C202D" w:rsidP="007C74F0">
      <w:pPr>
        <w:pStyle w:val="3"/>
        <w:spacing w:line="360" w:lineRule="auto"/>
        <w:contextualSpacing/>
        <w:rPr>
          <w:rFonts w:ascii="仿宋" w:eastAsia="仿宋" w:hAnsi="仿宋" w:hint="default"/>
          <w:sz w:val="28"/>
          <w:szCs w:val="28"/>
        </w:rPr>
      </w:pPr>
    </w:p>
    <w:p w:rsidR="001C202D" w:rsidRDefault="001C202D" w:rsidP="007C74F0">
      <w:pPr>
        <w:pStyle w:val="3"/>
        <w:spacing w:line="360" w:lineRule="auto"/>
        <w:contextualSpacing/>
        <w:rPr>
          <w:rFonts w:ascii="仿宋" w:eastAsia="仿宋" w:hAnsi="仿宋" w:hint="default"/>
          <w:sz w:val="28"/>
          <w:szCs w:val="28"/>
        </w:rPr>
      </w:pPr>
    </w:p>
    <w:p w:rsidR="00F44AE7" w:rsidRPr="007C74F0" w:rsidRDefault="00CD484B" w:rsidP="00CD459E">
      <w:pPr>
        <w:pStyle w:val="3"/>
        <w:spacing w:line="360" w:lineRule="auto"/>
        <w:ind w:firstLineChars="200" w:firstLine="562"/>
        <w:contextualSpacing/>
        <w:rPr>
          <w:rFonts w:ascii="仿宋" w:eastAsia="仿宋" w:hAnsi="仿宋" w:hint="default"/>
          <w:sz w:val="28"/>
          <w:szCs w:val="28"/>
        </w:rPr>
      </w:pPr>
      <w:r w:rsidRPr="00133454">
        <w:rPr>
          <w:rFonts w:ascii="仿宋" w:eastAsia="仿宋" w:hAnsi="仿宋"/>
          <w:sz w:val="28"/>
          <w:szCs w:val="28"/>
        </w:rPr>
        <w:lastRenderedPageBreak/>
        <w:t>附件(估价对象现场照片、不动产登记资料查询结果证</w:t>
      </w:r>
      <w:r w:rsidR="001B3325" w:rsidRPr="00133454">
        <w:rPr>
          <w:rFonts w:ascii="仿宋" w:eastAsia="仿宋" w:hAnsi="仿宋"/>
          <w:sz w:val="28"/>
          <w:szCs w:val="28"/>
        </w:rPr>
        <w:t>明</w:t>
      </w:r>
      <w:r w:rsidR="001349AE" w:rsidRPr="00133454">
        <w:rPr>
          <w:rFonts w:ascii="仿宋" w:eastAsia="仿宋" w:hAnsi="仿宋"/>
          <w:sz w:val="28"/>
          <w:szCs w:val="28"/>
        </w:rPr>
        <w:t>)</w:t>
      </w:r>
      <w:bookmarkEnd w:id="48"/>
    </w:p>
    <w:tbl>
      <w:tblPr>
        <w:tblW w:w="8364" w:type="dxa"/>
        <w:tblLayout w:type="fixed"/>
        <w:tblLook w:val="04A0" w:firstRow="1" w:lastRow="0" w:firstColumn="1" w:lastColumn="0" w:noHBand="0" w:noVBand="1"/>
      </w:tblPr>
      <w:tblGrid>
        <w:gridCol w:w="8364"/>
      </w:tblGrid>
      <w:tr w:rsidR="00D951DC" w:rsidRPr="00D951DC" w:rsidTr="001F1A02">
        <w:trPr>
          <w:cantSplit/>
          <w:trHeight w:hRule="exact" w:val="5477"/>
        </w:trPr>
        <w:tc>
          <w:tcPr>
            <w:tcW w:w="7292" w:type="dxa"/>
            <w:tcBorders>
              <w:top w:val="nil"/>
              <w:left w:val="nil"/>
              <w:bottom w:val="nil"/>
              <w:right w:val="nil"/>
            </w:tcBorders>
            <w:vAlign w:val="center"/>
          </w:tcPr>
          <w:p w:rsidR="00D951DC" w:rsidRPr="00E90A29" w:rsidRDefault="0087438C" w:rsidP="00C45A55">
            <w:pPr>
              <w:widowControl/>
              <w:jc w:val="center"/>
              <w:rPr>
                <w:rFonts w:ascii="华文细黑" w:eastAsia="华文细黑" w:hAnsi="华文细黑" w:cstheme="minorBidi"/>
                <w:kern w:val="0"/>
                <w:szCs w:val="22"/>
              </w:rPr>
            </w:pPr>
            <w:bookmarkStart w:id="49" w:name="_Hlk19785526"/>
            <w:r>
              <w:rPr>
                <w:rFonts w:ascii="华文细黑" w:eastAsia="华文细黑" w:hAnsi="华文细黑" w:cstheme="minorBidi"/>
                <w:kern w:val="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73.75pt">
                  <v:imagedata r:id="rId10" o:title="小区大门"/>
                </v:shape>
              </w:pict>
            </w:r>
          </w:p>
        </w:tc>
      </w:tr>
      <w:tr w:rsidR="00D951DC" w:rsidRPr="00D951DC" w:rsidTr="001F1A02">
        <w:trPr>
          <w:cantSplit/>
          <w:trHeight w:val="454"/>
        </w:trPr>
        <w:tc>
          <w:tcPr>
            <w:tcW w:w="7292" w:type="dxa"/>
            <w:tcBorders>
              <w:top w:val="nil"/>
              <w:left w:val="nil"/>
              <w:bottom w:val="nil"/>
              <w:right w:val="nil"/>
            </w:tcBorders>
            <w:vAlign w:val="center"/>
          </w:tcPr>
          <w:p w:rsidR="00D951DC" w:rsidRPr="00D951DC" w:rsidRDefault="00E90A29" w:rsidP="00D951DC">
            <w:pPr>
              <w:widowControl/>
              <w:jc w:val="center"/>
              <w:rPr>
                <w:rFonts w:ascii="仿宋" w:eastAsia="仿宋" w:hAnsi="仿宋" w:cstheme="minorBidi"/>
                <w:b/>
                <w:bCs/>
                <w:kern w:val="0"/>
                <w:sz w:val="28"/>
                <w:szCs w:val="28"/>
              </w:rPr>
            </w:pPr>
            <w:r>
              <w:rPr>
                <w:rFonts w:ascii="仿宋" w:eastAsia="仿宋" w:hAnsi="仿宋" w:cstheme="minorBidi" w:hint="eastAsia"/>
                <w:b/>
                <w:bCs/>
                <w:kern w:val="0"/>
                <w:sz w:val="28"/>
                <w:szCs w:val="28"/>
              </w:rPr>
              <w:t>小区大门</w:t>
            </w:r>
          </w:p>
        </w:tc>
      </w:tr>
      <w:tr w:rsidR="00D951DC" w:rsidRPr="00D951DC" w:rsidTr="001F1A02">
        <w:trPr>
          <w:cantSplit/>
          <w:trHeight w:hRule="exact" w:val="5477"/>
        </w:trPr>
        <w:tc>
          <w:tcPr>
            <w:tcW w:w="7292" w:type="dxa"/>
            <w:tcBorders>
              <w:top w:val="nil"/>
              <w:left w:val="nil"/>
              <w:bottom w:val="nil"/>
              <w:right w:val="nil"/>
            </w:tcBorders>
            <w:vAlign w:val="center"/>
          </w:tcPr>
          <w:p w:rsidR="00D951DC" w:rsidRPr="00D951DC" w:rsidRDefault="0087438C" w:rsidP="00C45A55">
            <w:pPr>
              <w:widowControl/>
              <w:jc w:val="center"/>
              <w:rPr>
                <w:rFonts w:ascii="华文细黑" w:eastAsia="华文细黑" w:hAnsi="华文细黑" w:cstheme="minorBidi"/>
                <w:kern w:val="0"/>
                <w:szCs w:val="22"/>
              </w:rPr>
            </w:pPr>
            <w:r>
              <w:rPr>
                <w:rFonts w:ascii="华文细黑" w:eastAsia="华文细黑" w:hAnsi="华文细黑" w:cstheme="minorBidi"/>
                <w:kern w:val="0"/>
                <w:szCs w:val="22"/>
              </w:rPr>
              <w:pict>
                <v:shape id="_x0000_i1026" type="#_x0000_t75" style="width:365.25pt;height:273.75pt">
                  <v:imagedata r:id="rId11" o:title="小区环境"/>
                </v:shape>
              </w:pict>
            </w:r>
          </w:p>
        </w:tc>
      </w:tr>
      <w:tr w:rsidR="00D951DC" w:rsidRPr="00D951DC" w:rsidTr="001F1A02">
        <w:trPr>
          <w:cantSplit/>
          <w:trHeight w:val="454"/>
        </w:trPr>
        <w:tc>
          <w:tcPr>
            <w:tcW w:w="7292" w:type="dxa"/>
            <w:tcBorders>
              <w:top w:val="nil"/>
              <w:left w:val="nil"/>
              <w:bottom w:val="nil"/>
              <w:right w:val="nil"/>
            </w:tcBorders>
            <w:vAlign w:val="center"/>
          </w:tcPr>
          <w:p w:rsidR="00D951DC" w:rsidRPr="00D951DC" w:rsidRDefault="00E90A29" w:rsidP="00D951DC">
            <w:pPr>
              <w:widowControl/>
              <w:jc w:val="center"/>
              <w:rPr>
                <w:rFonts w:ascii="仿宋" w:eastAsia="仿宋" w:hAnsi="仿宋" w:cstheme="minorBidi"/>
                <w:b/>
                <w:bCs/>
                <w:kern w:val="0"/>
                <w:sz w:val="28"/>
                <w:szCs w:val="28"/>
              </w:rPr>
            </w:pPr>
            <w:r>
              <w:rPr>
                <w:rFonts w:ascii="仿宋" w:eastAsia="仿宋" w:hAnsi="仿宋" w:cstheme="minorBidi" w:hint="eastAsia"/>
                <w:b/>
                <w:bCs/>
                <w:kern w:val="0"/>
                <w:sz w:val="28"/>
                <w:szCs w:val="28"/>
              </w:rPr>
              <w:t>小区环境</w:t>
            </w:r>
          </w:p>
        </w:tc>
      </w:tr>
      <w:bookmarkEnd w:id="49"/>
    </w:tbl>
    <w:p w:rsidR="00AC2777" w:rsidRDefault="00AC2777" w:rsidP="00AC2777"/>
    <w:tbl>
      <w:tblPr>
        <w:tblW w:w="8505" w:type="dxa"/>
        <w:tblLayout w:type="fixed"/>
        <w:tblLook w:val="04A0" w:firstRow="1" w:lastRow="0" w:firstColumn="1" w:lastColumn="0" w:noHBand="0" w:noVBand="1"/>
      </w:tblPr>
      <w:tblGrid>
        <w:gridCol w:w="8505"/>
      </w:tblGrid>
      <w:tr w:rsidR="00133454" w:rsidRPr="00133454" w:rsidTr="0028567F">
        <w:trPr>
          <w:trHeight w:val="5477"/>
        </w:trPr>
        <w:tc>
          <w:tcPr>
            <w:tcW w:w="8505" w:type="dxa"/>
            <w:tcBorders>
              <w:top w:val="nil"/>
              <w:left w:val="nil"/>
              <w:bottom w:val="nil"/>
              <w:right w:val="nil"/>
            </w:tcBorders>
            <w:vAlign w:val="center"/>
          </w:tcPr>
          <w:p w:rsidR="00133454" w:rsidRPr="00133454" w:rsidRDefault="0087438C" w:rsidP="00133454">
            <w:r>
              <w:lastRenderedPageBreak/>
              <w:pict>
                <v:shape id="_x0000_i1027" type="#_x0000_t75" style="width:414pt;height:310.5pt">
                  <v:imagedata r:id="rId12" o:title="A区车库入口"/>
                </v:shape>
              </w:pict>
            </w:r>
          </w:p>
        </w:tc>
      </w:tr>
      <w:tr w:rsidR="00133454" w:rsidRPr="00133454" w:rsidTr="0028567F">
        <w:trPr>
          <w:trHeight w:val="454"/>
        </w:trPr>
        <w:tc>
          <w:tcPr>
            <w:tcW w:w="8505" w:type="dxa"/>
            <w:tcBorders>
              <w:top w:val="nil"/>
              <w:left w:val="nil"/>
              <w:bottom w:val="nil"/>
              <w:right w:val="nil"/>
            </w:tcBorders>
            <w:vAlign w:val="center"/>
          </w:tcPr>
          <w:p w:rsidR="00133454" w:rsidRPr="00133454" w:rsidRDefault="00E90A29" w:rsidP="00133454">
            <w:pPr>
              <w:jc w:val="center"/>
              <w:rPr>
                <w:rFonts w:ascii="仿宋" w:eastAsia="仿宋" w:hAnsi="仿宋"/>
                <w:b/>
                <w:bCs/>
                <w:sz w:val="28"/>
                <w:szCs w:val="28"/>
              </w:rPr>
            </w:pPr>
            <w:r>
              <w:rPr>
                <w:rFonts w:ascii="仿宋" w:eastAsia="仿宋" w:hAnsi="仿宋" w:hint="eastAsia"/>
                <w:b/>
                <w:bCs/>
                <w:sz w:val="28"/>
                <w:szCs w:val="28"/>
              </w:rPr>
              <w:t>A区出入口</w:t>
            </w:r>
          </w:p>
        </w:tc>
      </w:tr>
      <w:tr w:rsidR="00133454" w:rsidRPr="00133454" w:rsidTr="0028567F">
        <w:trPr>
          <w:cantSplit/>
          <w:trHeight w:val="5477"/>
        </w:trPr>
        <w:tc>
          <w:tcPr>
            <w:tcW w:w="8505" w:type="dxa"/>
            <w:tcBorders>
              <w:top w:val="nil"/>
              <w:left w:val="nil"/>
              <w:bottom w:val="nil"/>
              <w:right w:val="nil"/>
            </w:tcBorders>
            <w:vAlign w:val="center"/>
          </w:tcPr>
          <w:p w:rsidR="00133454" w:rsidRPr="00133454" w:rsidRDefault="0087438C" w:rsidP="00133454">
            <w:pPr>
              <w:jc w:val="center"/>
            </w:pPr>
            <w:r>
              <w:pict>
                <v:shape id="_x0000_i1028" type="#_x0000_t75" style="width:414pt;height:310.5pt">
                  <v:imagedata r:id="rId13" o:title="A区车库环境"/>
                </v:shape>
              </w:pict>
            </w:r>
          </w:p>
        </w:tc>
      </w:tr>
      <w:tr w:rsidR="00133454" w:rsidRPr="00133454" w:rsidTr="0028567F">
        <w:trPr>
          <w:cantSplit/>
          <w:trHeight w:val="454"/>
        </w:trPr>
        <w:tc>
          <w:tcPr>
            <w:tcW w:w="8505" w:type="dxa"/>
            <w:tcBorders>
              <w:top w:val="nil"/>
              <w:left w:val="nil"/>
              <w:bottom w:val="nil"/>
              <w:right w:val="nil"/>
            </w:tcBorders>
            <w:vAlign w:val="center"/>
          </w:tcPr>
          <w:p w:rsidR="00133454" w:rsidRPr="00133454" w:rsidRDefault="00E90A29" w:rsidP="00133454">
            <w:pPr>
              <w:jc w:val="center"/>
              <w:rPr>
                <w:rFonts w:ascii="仿宋" w:eastAsia="仿宋" w:hAnsi="仿宋"/>
                <w:b/>
                <w:bCs/>
                <w:sz w:val="28"/>
                <w:szCs w:val="28"/>
              </w:rPr>
            </w:pPr>
            <w:r>
              <w:rPr>
                <w:rFonts w:ascii="仿宋" w:eastAsia="仿宋" w:hAnsi="仿宋" w:hint="eastAsia"/>
                <w:b/>
                <w:bCs/>
                <w:sz w:val="28"/>
                <w:szCs w:val="28"/>
              </w:rPr>
              <w:t>A区车库环境</w:t>
            </w:r>
          </w:p>
        </w:tc>
      </w:tr>
      <w:tr w:rsidR="00E90A29" w:rsidRPr="00133454" w:rsidTr="0028567F">
        <w:trPr>
          <w:cantSplit/>
          <w:trHeight w:val="454"/>
        </w:trPr>
        <w:tc>
          <w:tcPr>
            <w:tcW w:w="8505" w:type="dxa"/>
            <w:tcBorders>
              <w:top w:val="nil"/>
              <w:left w:val="nil"/>
              <w:bottom w:val="nil"/>
              <w:right w:val="nil"/>
            </w:tcBorders>
            <w:vAlign w:val="center"/>
          </w:tcPr>
          <w:p w:rsidR="00E90A29" w:rsidRDefault="0087438C" w:rsidP="00133454">
            <w:pPr>
              <w:jc w:val="center"/>
              <w:rPr>
                <w:rFonts w:ascii="仿宋" w:eastAsia="仿宋" w:hAnsi="仿宋"/>
                <w:b/>
                <w:bCs/>
                <w:sz w:val="28"/>
                <w:szCs w:val="28"/>
              </w:rPr>
            </w:pPr>
            <w:r>
              <w:rPr>
                <w:rFonts w:ascii="仿宋" w:eastAsia="仿宋" w:hAnsi="仿宋"/>
                <w:b/>
                <w:bCs/>
                <w:sz w:val="28"/>
                <w:szCs w:val="28"/>
              </w:rPr>
              <w:lastRenderedPageBreak/>
              <w:pict>
                <v:shape id="_x0000_i1029" type="#_x0000_t75" style="width:414pt;height:310.5pt">
                  <v:imagedata r:id="rId14" o:title="A区车库环境1"/>
                </v:shape>
              </w:pict>
            </w:r>
          </w:p>
        </w:tc>
      </w:tr>
      <w:tr w:rsidR="00E90A29" w:rsidRPr="00133454" w:rsidTr="0028567F">
        <w:trPr>
          <w:cantSplit/>
          <w:trHeight w:val="454"/>
        </w:trPr>
        <w:tc>
          <w:tcPr>
            <w:tcW w:w="8505" w:type="dxa"/>
            <w:tcBorders>
              <w:top w:val="nil"/>
              <w:left w:val="nil"/>
              <w:bottom w:val="nil"/>
              <w:right w:val="nil"/>
            </w:tcBorders>
            <w:vAlign w:val="center"/>
          </w:tcPr>
          <w:p w:rsidR="00E90A29" w:rsidRDefault="00E90A29" w:rsidP="00133454">
            <w:pPr>
              <w:jc w:val="center"/>
              <w:rPr>
                <w:rFonts w:ascii="仿宋" w:eastAsia="仿宋" w:hAnsi="仿宋"/>
                <w:b/>
                <w:bCs/>
                <w:sz w:val="28"/>
                <w:szCs w:val="28"/>
              </w:rPr>
            </w:pPr>
            <w:r>
              <w:rPr>
                <w:rFonts w:ascii="仿宋" w:eastAsia="仿宋" w:hAnsi="仿宋" w:hint="eastAsia"/>
                <w:b/>
                <w:bCs/>
                <w:sz w:val="28"/>
                <w:szCs w:val="28"/>
              </w:rPr>
              <w:t>A区车库环境</w:t>
            </w:r>
          </w:p>
        </w:tc>
      </w:tr>
      <w:tr w:rsidR="00E90A29" w:rsidRPr="00133454" w:rsidTr="0028567F">
        <w:trPr>
          <w:cantSplit/>
          <w:trHeight w:val="454"/>
        </w:trPr>
        <w:tc>
          <w:tcPr>
            <w:tcW w:w="8505" w:type="dxa"/>
            <w:tcBorders>
              <w:top w:val="nil"/>
              <w:left w:val="nil"/>
              <w:bottom w:val="nil"/>
              <w:right w:val="nil"/>
            </w:tcBorders>
            <w:vAlign w:val="center"/>
          </w:tcPr>
          <w:p w:rsidR="00E90A29" w:rsidRDefault="0087438C" w:rsidP="00133454">
            <w:pPr>
              <w:jc w:val="center"/>
              <w:rPr>
                <w:rFonts w:ascii="仿宋" w:eastAsia="仿宋" w:hAnsi="仿宋"/>
                <w:b/>
                <w:bCs/>
                <w:sz w:val="28"/>
                <w:szCs w:val="28"/>
              </w:rPr>
            </w:pPr>
            <w:r>
              <w:rPr>
                <w:rFonts w:ascii="仿宋" w:eastAsia="仿宋" w:hAnsi="仿宋"/>
                <w:b/>
                <w:bCs/>
                <w:sz w:val="28"/>
                <w:szCs w:val="28"/>
              </w:rPr>
              <w:pict>
                <v:shape id="_x0000_i1030" type="#_x0000_t75" style="width:414pt;height:310.5pt">
                  <v:imagedata r:id="rId15" o:title="A区车库环境2"/>
                </v:shape>
              </w:pict>
            </w:r>
          </w:p>
        </w:tc>
      </w:tr>
      <w:tr w:rsidR="00E90A29" w:rsidRPr="00133454" w:rsidTr="0028567F">
        <w:trPr>
          <w:cantSplit/>
          <w:trHeight w:val="454"/>
        </w:trPr>
        <w:tc>
          <w:tcPr>
            <w:tcW w:w="8505" w:type="dxa"/>
            <w:tcBorders>
              <w:top w:val="nil"/>
              <w:left w:val="nil"/>
              <w:bottom w:val="nil"/>
              <w:right w:val="nil"/>
            </w:tcBorders>
            <w:vAlign w:val="center"/>
          </w:tcPr>
          <w:p w:rsidR="00E90A29" w:rsidRDefault="00E90A29" w:rsidP="00133454">
            <w:pPr>
              <w:jc w:val="center"/>
              <w:rPr>
                <w:rFonts w:ascii="仿宋" w:eastAsia="仿宋" w:hAnsi="仿宋"/>
                <w:b/>
                <w:bCs/>
                <w:sz w:val="28"/>
                <w:szCs w:val="28"/>
              </w:rPr>
            </w:pPr>
            <w:r>
              <w:rPr>
                <w:rFonts w:ascii="仿宋" w:eastAsia="仿宋" w:hAnsi="仿宋" w:hint="eastAsia"/>
                <w:b/>
                <w:bCs/>
                <w:sz w:val="28"/>
                <w:szCs w:val="28"/>
              </w:rPr>
              <w:t>A区车库环境</w:t>
            </w:r>
          </w:p>
        </w:tc>
      </w:tr>
      <w:tr w:rsidR="00E90A29" w:rsidRPr="00133454" w:rsidTr="0028567F">
        <w:trPr>
          <w:cantSplit/>
          <w:trHeight w:val="454"/>
        </w:trPr>
        <w:tc>
          <w:tcPr>
            <w:tcW w:w="8505" w:type="dxa"/>
            <w:tcBorders>
              <w:top w:val="nil"/>
              <w:left w:val="nil"/>
              <w:bottom w:val="nil"/>
              <w:right w:val="nil"/>
            </w:tcBorders>
            <w:vAlign w:val="center"/>
          </w:tcPr>
          <w:p w:rsidR="00E90A29" w:rsidRDefault="0087438C" w:rsidP="00133454">
            <w:pPr>
              <w:jc w:val="center"/>
              <w:rPr>
                <w:rFonts w:ascii="仿宋" w:eastAsia="仿宋" w:hAnsi="仿宋"/>
                <w:b/>
                <w:bCs/>
                <w:sz w:val="28"/>
                <w:szCs w:val="28"/>
              </w:rPr>
            </w:pPr>
            <w:r>
              <w:rPr>
                <w:rFonts w:ascii="仿宋" w:eastAsia="仿宋" w:hAnsi="仿宋"/>
                <w:b/>
                <w:bCs/>
                <w:sz w:val="28"/>
                <w:szCs w:val="28"/>
              </w:rPr>
              <w:lastRenderedPageBreak/>
              <w:pict>
                <v:shape id="_x0000_i1031" type="#_x0000_t75" style="width:414pt;height:310.5pt">
                  <v:imagedata r:id="rId16" o:title="A06号车位"/>
                </v:shape>
              </w:pict>
            </w:r>
          </w:p>
        </w:tc>
      </w:tr>
      <w:tr w:rsidR="00E90A29" w:rsidRPr="00133454" w:rsidTr="0028567F">
        <w:trPr>
          <w:cantSplit/>
          <w:trHeight w:val="454"/>
        </w:trPr>
        <w:tc>
          <w:tcPr>
            <w:tcW w:w="8505" w:type="dxa"/>
            <w:tcBorders>
              <w:top w:val="nil"/>
              <w:left w:val="nil"/>
              <w:bottom w:val="nil"/>
              <w:right w:val="nil"/>
            </w:tcBorders>
            <w:vAlign w:val="center"/>
          </w:tcPr>
          <w:p w:rsidR="00E90A29" w:rsidRDefault="00E90A29" w:rsidP="00133454">
            <w:pPr>
              <w:jc w:val="center"/>
              <w:rPr>
                <w:rFonts w:ascii="仿宋" w:eastAsia="仿宋" w:hAnsi="仿宋"/>
                <w:b/>
                <w:bCs/>
                <w:sz w:val="28"/>
                <w:szCs w:val="28"/>
              </w:rPr>
            </w:pPr>
            <w:r>
              <w:rPr>
                <w:rFonts w:ascii="仿宋" w:eastAsia="仿宋" w:hAnsi="仿宋" w:hint="eastAsia"/>
                <w:b/>
                <w:bCs/>
                <w:sz w:val="28"/>
                <w:szCs w:val="28"/>
              </w:rPr>
              <w:t>A区0</w:t>
            </w:r>
            <w:r>
              <w:rPr>
                <w:rFonts w:ascii="仿宋" w:eastAsia="仿宋" w:hAnsi="仿宋"/>
                <w:b/>
                <w:bCs/>
                <w:sz w:val="28"/>
                <w:szCs w:val="28"/>
              </w:rPr>
              <w:t>6</w:t>
            </w:r>
            <w:r>
              <w:rPr>
                <w:rFonts w:ascii="仿宋" w:eastAsia="仿宋" w:hAnsi="仿宋" w:hint="eastAsia"/>
                <w:b/>
                <w:bCs/>
                <w:sz w:val="28"/>
                <w:szCs w:val="28"/>
              </w:rPr>
              <w:t>号车位</w:t>
            </w:r>
          </w:p>
        </w:tc>
      </w:tr>
      <w:tr w:rsidR="00E90A29" w:rsidRPr="00133454" w:rsidTr="0028567F">
        <w:trPr>
          <w:cantSplit/>
          <w:trHeight w:val="454"/>
        </w:trPr>
        <w:tc>
          <w:tcPr>
            <w:tcW w:w="8505" w:type="dxa"/>
            <w:tcBorders>
              <w:top w:val="nil"/>
              <w:left w:val="nil"/>
              <w:bottom w:val="nil"/>
              <w:right w:val="nil"/>
            </w:tcBorders>
            <w:vAlign w:val="center"/>
          </w:tcPr>
          <w:p w:rsidR="00E90A29" w:rsidRDefault="0087438C" w:rsidP="00133454">
            <w:pPr>
              <w:jc w:val="center"/>
              <w:rPr>
                <w:rFonts w:ascii="仿宋" w:eastAsia="仿宋" w:hAnsi="仿宋"/>
                <w:b/>
                <w:bCs/>
                <w:sz w:val="28"/>
                <w:szCs w:val="28"/>
              </w:rPr>
            </w:pPr>
            <w:r>
              <w:rPr>
                <w:rFonts w:ascii="仿宋" w:eastAsia="仿宋" w:hAnsi="仿宋"/>
                <w:b/>
                <w:bCs/>
                <w:sz w:val="28"/>
                <w:szCs w:val="28"/>
              </w:rPr>
              <w:pict>
                <v:shape id="_x0000_i1032" type="#_x0000_t75" style="width:414pt;height:310.5pt">
                  <v:imagedata r:id="rId17" o:title="A07号车位"/>
                </v:shape>
              </w:pict>
            </w:r>
          </w:p>
        </w:tc>
      </w:tr>
      <w:tr w:rsidR="00F05092" w:rsidRPr="00133454" w:rsidTr="0028567F">
        <w:trPr>
          <w:trHeight w:val="454"/>
        </w:trPr>
        <w:tc>
          <w:tcPr>
            <w:tcW w:w="8505" w:type="dxa"/>
            <w:tcBorders>
              <w:top w:val="nil"/>
              <w:left w:val="nil"/>
              <w:bottom w:val="nil"/>
              <w:right w:val="nil"/>
            </w:tcBorders>
            <w:vAlign w:val="center"/>
          </w:tcPr>
          <w:p w:rsidR="00F05092" w:rsidRPr="00133454" w:rsidRDefault="00E90A29" w:rsidP="00E90A29">
            <w:pPr>
              <w:jc w:val="center"/>
              <w:rPr>
                <w:rFonts w:ascii="仿宋" w:eastAsia="仿宋" w:hAnsi="仿宋"/>
                <w:b/>
                <w:bCs/>
                <w:sz w:val="28"/>
                <w:szCs w:val="28"/>
              </w:rPr>
            </w:pPr>
            <w:r w:rsidRPr="00E90A29">
              <w:rPr>
                <w:rFonts w:ascii="仿宋" w:eastAsia="仿宋" w:hAnsi="仿宋" w:hint="eastAsia"/>
                <w:b/>
                <w:bCs/>
                <w:sz w:val="28"/>
                <w:szCs w:val="28"/>
              </w:rPr>
              <w:t>A区0</w:t>
            </w:r>
            <w:r>
              <w:rPr>
                <w:rFonts w:ascii="仿宋" w:eastAsia="仿宋" w:hAnsi="仿宋"/>
                <w:b/>
                <w:bCs/>
                <w:sz w:val="28"/>
                <w:szCs w:val="28"/>
              </w:rPr>
              <w:t>7</w:t>
            </w:r>
            <w:r w:rsidRPr="00E90A29">
              <w:rPr>
                <w:rFonts w:ascii="仿宋" w:eastAsia="仿宋" w:hAnsi="仿宋"/>
                <w:b/>
                <w:bCs/>
                <w:sz w:val="28"/>
                <w:szCs w:val="28"/>
              </w:rPr>
              <w:t>号车位</w:t>
            </w:r>
          </w:p>
        </w:tc>
      </w:tr>
      <w:tr w:rsidR="00E90A29" w:rsidRPr="00133454" w:rsidTr="0028567F">
        <w:trPr>
          <w:trHeight w:val="454"/>
        </w:trPr>
        <w:tc>
          <w:tcPr>
            <w:tcW w:w="8505" w:type="dxa"/>
            <w:tcBorders>
              <w:top w:val="nil"/>
              <w:left w:val="nil"/>
              <w:bottom w:val="nil"/>
              <w:right w:val="nil"/>
            </w:tcBorders>
            <w:vAlign w:val="center"/>
          </w:tcPr>
          <w:p w:rsidR="00E90A29" w:rsidRPr="00E90A29" w:rsidRDefault="0087438C" w:rsidP="00E90A29">
            <w:pPr>
              <w:jc w:val="center"/>
              <w:rPr>
                <w:rFonts w:ascii="仿宋" w:eastAsia="仿宋" w:hAnsi="仿宋"/>
                <w:b/>
                <w:bCs/>
                <w:sz w:val="28"/>
                <w:szCs w:val="28"/>
              </w:rPr>
            </w:pPr>
            <w:r>
              <w:rPr>
                <w:rFonts w:ascii="仿宋" w:eastAsia="仿宋" w:hAnsi="仿宋"/>
                <w:b/>
                <w:bCs/>
                <w:sz w:val="28"/>
                <w:szCs w:val="28"/>
              </w:rPr>
              <w:lastRenderedPageBreak/>
              <w:pict>
                <v:shape id="_x0000_i1033" type="#_x0000_t75" style="width:414pt;height:310.5pt">
                  <v:imagedata r:id="rId18" o:title="A09号车位"/>
                </v:shape>
              </w:pict>
            </w:r>
          </w:p>
        </w:tc>
      </w:tr>
      <w:tr w:rsidR="00E90A29" w:rsidRPr="00133454" w:rsidTr="0028567F">
        <w:trPr>
          <w:trHeight w:val="454"/>
        </w:trPr>
        <w:tc>
          <w:tcPr>
            <w:tcW w:w="8505" w:type="dxa"/>
            <w:tcBorders>
              <w:top w:val="nil"/>
              <w:left w:val="nil"/>
              <w:bottom w:val="nil"/>
              <w:right w:val="nil"/>
            </w:tcBorders>
            <w:vAlign w:val="center"/>
          </w:tcPr>
          <w:p w:rsidR="00E90A29" w:rsidRPr="00E90A29" w:rsidRDefault="00E90A29" w:rsidP="00E90A29">
            <w:pPr>
              <w:jc w:val="center"/>
              <w:rPr>
                <w:rFonts w:ascii="仿宋" w:eastAsia="仿宋" w:hAnsi="仿宋"/>
                <w:b/>
                <w:bCs/>
                <w:sz w:val="28"/>
                <w:szCs w:val="28"/>
              </w:rPr>
            </w:pPr>
            <w:r w:rsidRPr="00E90A29">
              <w:rPr>
                <w:rFonts w:ascii="仿宋" w:eastAsia="仿宋" w:hAnsi="仿宋" w:hint="eastAsia"/>
                <w:b/>
                <w:bCs/>
                <w:sz w:val="28"/>
                <w:szCs w:val="28"/>
              </w:rPr>
              <w:t>A区0</w:t>
            </w:r>
            <w:r>
              <w:rPr>
                <w:rFonts w:ascii="仿宋" w:eastAsia="仿宋" w:hAnsi="仿宋"/>
                <w:b/>
                <w:bCs/>
                <w:sz w:val="28"/>
                <w:szCs w:val="28"/>
              </w:rPr>
              <w:t>9</w:t>
            </w:r>
            <w:r w:rsidRPr="00E90A29">
              <w:rPr>
                <w:rFonts w:ascii="仿宋" w:eastAsia="仿宋" w:hAnsi="仿宋"/>
                <w:b/>
                <w:bCs/>
                <w:sz w:val="28"/>
                <w:szCs w:val="28"/>
              </w:rPr>
              <w:t>号车位</w:t>
            </w:r>
          </w:p>
        </w:tc>
      </w:tr>
      <w:tr w:rsidR="00E90A29" w:rsidRPr="00133454" w:rsidTr="0028567F">
        <w:trPr>
          <w:trHeight w:val="454"/>
        </w:trPr>
        <w:tc>
          <w:tcPr>
            <w:tcW w:w="8505" w:type="dxa"/>
            <w:tcBorders>
              <w:top w:val="nil"/>
              <w:left w:val="nil"/>
              <w:bottom w:val="nil"/>
              <w:right w:val="nil"/>
            </w:tcBorders>
            <w:vAlign w:val="center"/>
          </w:tcPr>
          <w:p w:rsidR="00E90A29" w:rsidRPr="00E90A29" w:rsidRDefault="0087438C" w:rsidP="00E90A29">
            <w:pPr>
              <w:jc w:val="center"/>
              <w:rPr>
                <w:rFonts w:ascii="仿宋" w:eastAsia="仿宋" w:hAnsi="仿宋"/>
                <w:b/>
                <w:bCs/>
                <w:sz w:val="28"/>
                <w:szCs w:val="28"/>
              </w:rPr>
            </w:pPr>
            <w:r>
              <w:rPr>
                <w:rFonts w:ascii="仿宋" w:eastAsia="仿宋" w:hAnsi="仿宋"/>
                <w:b/>
                <w:bCs/>
                <w:sz w:val="28"/>
                <w:szCs w:val="28"/>
              </w:rPr>
              <w:pict>
                <v:shape id="_x0000_i1034" type="#_x0000_t75" style="width:414pt;height:310.5pt">
                  <v:imagedata r:id="rId19" o:title="A10号车位"/>
                </v:shape>
              </w:pict>
            </w:r>
          </w:p>
        </w:tc>
      </w:tr>
      <w:tr w:rsidR="00E90A29" w:rsidRPr="00133454" w:rsidTr="0028567F">
        <w:trPr>
          <w:trHeight w:val="454"/>
        </w:trPr>
        <w:tc>
          <w:tcPr>
            <w:tcW w:w="8505" w:type="dxa"/>
            <w:tcBorders>
              <w:top w:val="nil"/>
              <w:left w:val="nil"/>
              <w:bottom w:val="nil"/>
              <w:right w:val="nil"/>
            </w:tcBorders>
            <w:vAlign w:val="center"/>
          </w:tcPr>
          <w:p w:rsidR="00E90A29" w:rsidRPr="00E90A29" w:rsidRDefault="00E90A29" w:rsidP="00E90A29">
            <w:pPr>
              <w:jc w:val="center"/>
              <w:rPr>
                <w:rFonts w:ascii="仿宋" w:eastAsia="仿宋" w:hAnsi="仿宋"/>
                <w:b/>
                <w:bCs/>
                <w:sz w:val="28"/>
                <w:szCs w:val="28"/>
              </w:rPr>
            </w:pPr>
            <w:r w:rsidRPr="00E90A29">
              <w:rPr>
                <w:rFonts w:ascii="仿宋" w:eastAsia="仿宋" w:hAnsi="仿宋" w:hint="eastAsia"/>
                <w:b/>
                <w:bCs/>
                <w:sz w:val="28"/>
                <w:szCs w:val="28"/>
              </w:rPr>
              <w:t>A区</w:t>
            </w:r>
            <w:r>
              <w:rPr>
                <w:rFonts w:ascii="仿宋" w:eastAsia="仿宋" w:hAnsi="仿宋"/>
                <w:b/>
                <w:bCs/>
                <w:sz w:val="28"/>
                <w:szCs w:val="28"/>
              </w:rPr>
              <w:t>10</w:t>
            </w:r>
            <w:r w:rsidRPr="00E90A29">
              <w:rPr>
                <w:rFonts w:ascii="仿宋" w:eastAsia="仿宋" w:hAnsi="仿宋"/>
                <w:b/>
                <w:bCs/>
                <w:sz w:val="28"/>
                <w:szCs w:val="28"/>
              </w:rPr>
              <w:t>号车位</w:t>
            </w:r>
          </w:p>
        </w:tc>
      </w:tr>
      <w:tr w:rsidR="00E90A29" w:rsidRPr="00133454" w:rsidTr="0028567F">
        <w:trPr>
          <w:trHeight w:val="454"/>
        </w:trPr>
        <w:tc>
          <w:tcPr>
            <w:tcW w:w="8505" w:type="dxa"/>
            <w:tcBorders>
              <w:top w:val="nil"/>
              <w:left w:val="nil"/>
              <w:bottom w:val="nil"/>
              <w:right w:val="nil"/>
            </w:tcBorders>
            <w:vAlign w:val="center"/>
          </w:tcPr>
          <w:p w:rsidR="00E90A29" w:rsidRPr="00E90A29" w:rsidRDefault="0087438C" w:rsidP="00E90A29">
            <w:pPr>
              <w:jc w:val="center"/>
              <w:rPr>
                <w:rFonts w:ascii="仿宋" w:eastAsia="仿宋" w:hAnsi="仿宋"/>
                <w:b/>
                <w:bCs/>
                <w:sz w:val="28"/>
                <w:szCs w:val="28"/>
              </w:rPr>
            </w:pPr>
            <w:r>
              <w:rPr>
                <w:rFonts w:ascii="仿宋" w:eastAsia="仿宋" w:hAnsi="仿宋"/>
                <w:b/>
                <w:bCs/>
                <w:sz w:val="28"/>
                <w:szCs w:val="28"/>
              </w:rPr>
              <w:lastRenderedPageBreak/>
              <w:pict>
                <v:shape id="_x0000_i1035" type="#_x0000_t75" style="width:414pt;height:310.5pt">
                  <v:imagedata r:id="rId20" o:title="A11号车位"/>
                </v:shape>
              </w:pict>
            </w:r>
          </w:p>
        </w:tc>
      </w:tr>
      <w:tr w:rsidR="00E90A29" w:rsidRPr="00133454" w:rsidTr="0028567F">
        <w:trPr>
          <w:trHeight w:val="454"/>
        </w:trPr>
        <w:tc>
          <w:tcPr>
            <w:tcW w:w="8505" w:type="dxa"/>
            <w:tcBorders>
              <w:top w:val="nil"/>
              <w:left w:val="nil"/>
              <w:bottom w:val="nil"/>
              <w:right w:val="nil"/>
            </w:tcBorders>
            <w:vAlign w:val="center"/>
          </w:tcPr>
          <w:p w:rsidR="00E90A29" w:rsidRPr="00E90A29" w:rsidRDefault="00E90A29" w:rsidP="00E90A29">
            <w:pPr>
              <w:jc w:val="center"/>
              <w:rPr>
                <w:rFonts w:ascii="仿宋" w:eastAsia="仿宋" w:hAnsi="仿宋"/>
                <w:b/>
                <w:bCs/>
                <w:sz w:val="28"/>
                <w:szCs w:val="28"/>
              </w:rPr>
            </w:pPr>
            <w:r w:rsidRPr="00E90A29">
              <w:rPr>
                <w:rFonts w:ascii="仿宋" w:eastAsia="仿宋" w:hAnsi="仿宋" w:hint="eastAsia"/>
                <w:b/>
                <w:bCs/>
                <w:sz w:val="28"/>
                <w:szCs w:val="28"/>
              </w:rPr>
              <w:t>A区</w:t>
            </w:r>
            <w:r>
              <w:rPr>
                <w:rFonts w:ascii="仿宋" w:eastAsia="仿宋" w:hAnsi="仿宋"/>
                <w:b/>
                <w:bCs/>
                <w:sz w:val="28"/>
                <w:szCs w:val="28"/>
              </w:rPr>
              <w:t>11</w:t>
            </w:r>
            <w:r w:rsidRPr="00E90A29">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87438C" w:rsidP="00E90A29">
            <w:pPr>
              <w:jc w:val="center"/>
              <w:rPr>
                <w:rFonts w:ascii="仿宋" w:eastAsia="仿宋" w:hAnsi="仿宋"/>
                <w:b/>
                <w:bCs/>
                <w:sz w:val="28"/>
                <w:szCs w:val="28"/>
              </w:rPr>
            </w:pPr>
            <w:r>
              <w:rPr>
                <w:rFonts w:ascii="仿宋" w:eastAsia="仿宋" w:hAnsi="仿宋"/>
                <w:b/>
                <w:bCs/>
                <w:sz w:val="28"/>
                <w:szCs w:val="28"/>
              </w:rPr>
              <w:pict>
                <v:shape id="_x0000_i1036" type="#_x0000_t75" style="width:414pt;height:310.5pt">
                  <v:imagedata r:id="rId21" o:title="C区车库入口"/>
                </v:shape>
              </w:pic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4C0144" w:rsidP="004C0144">
            <w:pPr>
              <w:jc w:val="center"/>
              <w:rPr>
                <w:rFonts w:ascii="仿宋" w:eastAsia="仿宋" w:hAnsi="仿宋"/>
                <w:b/>
                <w:bCs/>
                <w:sz w:val="28"/>
                <w:szCs w:val="28"/>
              </w:rPr>
            </w:pPr>
            <w:r>
              <w:rPr>
                <w:rFonts w:ascii="仿宋" w:eastAsia="仿宋" w:hAnsi="仿宋"/>
                <w:b/>
                <w:bCs/>
                <w:sz w:val="28"/>
                <w:szCs w:val="28"/>
              </w:rPr>
              <w:t>C</w:t>
            </w:r>
            <w:r w:rsidRPr="004C0144">
              <w:rPr>
                <w:rFonts w:ascii="仿宋" w:eastAsia="仿宋" w:hAnsi="仿宋" w:hint="eastAsia"/>
                <w:b/>
                <w:bCs/>
                <w:sz w:val="28"/>
                <w:szCs w:val="28"/>
              </w:rPr>
              <w:t>区</w:t>
            </w:r>
            <w:r>
              <w:rPr>
                <w:rFonts w:ascii="仿宋" w:eastAsia="仿宋" w:hAnsi="仿宋" w:hint="eastAsia"/>
                <w:b/>
                <w:bCs/>
                <w:sz w:val="28"/>
                <w:szCs w:val="28"/>
              </w:rPr>
              <w:t>车库出入口</w: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87438C" w:rsidP="00E90A29">
            <w:pPr>
              <w:jc w:val="center"/>
              <w:rPr>
                <w:rFonts w:ascii="仿宋" w:eastAsia="仿宋" w:hAnsi="仿宋"/>
                <w:b/>
                <w:bCs/>
                <w:sz w:val="28"/>
                <w:szCs w:val="28"/>
              </w:rPr>
            </w:pPr>
            <w:r>
              <w:rPr>
                <w:rFonts w:ascii="仿宋" w:eastAsia="仿宋" w:hAnsi="仿宋"/>
                <w:b/>
                <w:bCs/>
                <w:sz w:val="28"/>
                <w:szCs w:val="28"/>
              </w:rPr>
              <w:lastRenderedPageBreak/>
              <w:pict>
                <v:shape id="_x0000_i1037" type="#_x0000_t75" style="width:414pt;height:310.5pt">
                  <v:imagedata r:id="rId22" o:title="C区车库环境"/>
                </v:shape>
              </w:pic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4C0144" w:rsidP="00E90A29">
            <w:pPr>
              <w:jc w:val="center"/>
              <w:rPr>
                <w:rFonts w:ascii="仿宋" w:eastAsia="仿宋" w:hAnsi="仿宋"/>
                <w:b/>
                <w:bCs/>
                <w:sz w:val="28"/>
                <w:szCs w:val="28"/>
              </w:rPr>
            </w:pPr>
            <w:r>
              <w:rPr>
                <w:rFonts w:ascii="仿宋" w:eastAsia="仿宋" w:hAnsi="仿宋" w:hint="eastAsia"/>
                <w:b/>
                <w:bCs/>
                <w:sz w:val="28"/>
                <w:szCs w:val="28"/>
              </w:rPr>
              <w:t>C区车库环境</w: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87438C" w:rsidP="00E90A29">
            <w:pPr>
              <w:jc w:val="center"/>
              <w:rPr>
                <w:rFonts w:ascii="仿宋" w:eastAsia="仿宋" w:hAnsi="仿宋"/>
                <w:b/>
                <w:bCs/>
                <w:sz w:val="28"/>
                <w:szCs w:val="28"/>
              </w:rPr>
            </w:pPr>
            <w:r>
              <w:rPr>
                <w:rFonts w:ascii="仿宋" w:eastAsia="仿宋" w:hAnsi="仿宋"/>
                <w:b/>
                <w:bCs/>
                <w:sz w:val="28"/>
                <w:szCs w:val="28"/>
              </w:rPr>
              <w:pict>
                <v:shape id="_x0000_i1038" type="#_x0000_t75" style="width:414pt;height:310.5pt">
                  <v:imagedata r:id="rId23" o:title="C区车库环境 (2)"/>
                </v:shape>
              </w:pic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4C0144" w:rsidP="00E90A29">
            <w:pPr>
              <w:jc w:val="center"/>
              <w:rPr>
                <w:rFonts w:ascii="仿宋" w:eastAsia="仿宋" w:hAnsi="仿宋"/>
                <w:b/>
                <w:bCs/>
                <w:sz w:val="28"/>
                <w:szCs w:val="28"/>
              </w:rPr>
            </w:pPr>
            <w:r w:rsidRPr="004C0144">
              <w:rPr>
                <w:rFonts w:ascii="仿宋" w:eastAsia="仿宋" w:hAnsi="仿宋" w:hint="eastAsia"/>
                <w:b/>
                <w:bCs/>
                <w:sz w:val="28"/>
                <w:szCs w:val="28"/>
              </w:rPr>
              <w:t>C区车库环境</w: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87438C" w:rsidP="00E90A29">
            <w:pPr>
              <w:jc w:val="center"/>
              <w:rPr>
                <w:rFonts w:ascii="仿宋" w:eastAsia="仿宋" w:hAnsi="仿宋"/>
                <w:b/>
                <w:bCs/>
                <w:sz w:val="28"/>
                <w:szCs w:val="28"/>
              </w:rPr>
            </w:pPr>
            <w:r>
              <w:rPr>
                <w:rFonts w:ascii="仿宋" w:eastAsia="仿宋" w:hAnsi="仿宋"/>
                <w:b/>
                <w:bCs/>
                <w:sz w:val="28"/>
                <w:szCs w:val="28"/>
              </w:rPr>
              <w:lastRenderedPageBreak/>
              <w:pict>
                <v:shape id="_x0000_i1039" type="#_x0000_t75" style="width:414pt;height:310.5pt">
                  <v:imagedata r:id="rId24" o:title="C04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4C0144" w:rsidP="00E90A29">
            <w:pPr>
              <w:jc w:val="center"/>
              <w:rPr>
                <w:rFonts w:ascii="仿宋" w:eastAsia="仿宋" w:hAnsi="仿宋"/>
                <w:b/>
                <w:bCs/>
                <w:sz w:val="28"/>
                <w:szCs w:val="28"/>
              </w:rPr>
            </w:pPr>
            <w:r>
              <w:rPr>
                <w:rFonts w:ascii="仿宋" w:eastAsia="仿宋" w:hAnsi="仿宋" w:hint="eastAsia"/>
                <w:b/>
                <w:bCs/>
                <w:sz w:val="28"/>
                <w:szCs w:val="28"/>
              </w:rPr>
              <w:t>C</w:t>
            </w:r>
            <w:r>
              <w:rPr>
                <w:rFonts w:ascii="仿宋" w:eastAsia="仿宋" w:hAnsi="仿宋"/>
                <w:b/>
                <w:bCs/>
                <w:sz w:val="28"/>
                <w:szCs w:val="28"/>
              </w:rPr>
              <w:t>04</w:t>
            </w:r>
            <w:r>
              <w:rPr>
                <w:rFonts w:ascii="仿宋" w:eastAsia="仿宋" w:hAnsi="仿宋" w:hint="eastAsia"/>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87438C" w:rsidP="00E90A29">
            <w:pPr>
              <w:jc w:val="center"/>
              <w:rPr>
                <w:rFonts w:ascii="仿宋" w:eastAsia="仿宋" w:hAnsi="仿宋"/>
                <w:b/>
                <w:bCs/>
                <w:sz w:val="28"/>
                <w:szCs w:val="28"/>
              </w:rPr>
            </w:pPr>
            <w:r>
              <w:rPr>
                <w:rFonts w:ascii="仿宋" w:eastAsia="仿宋" w:hAnsi="仿宋"/>
                <w:b/>
                <w:bCs/>
                <w:sz w:val="28"/>
                <w:szCs w:val="28"/>
              </w:rPr>
              <w:pict>
                <v:shape id="_x0000_i1040" type="#_x0000_t75" style="width:414pt;height:310.5pt">
                  <v:imagedata r:id="rId25" o:title="C07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sidRPr="004C0144">
              <w:rPr>
                <w:rFonts w:ascii="仿宋" w:eastAsia="仿宋" w:hAnsi="仿宋"/>
                <w:b/>
                <w:bCs/>
                <w:sz w:val="28"/>
                <w:szCs w:val="28"/>
              </w:rPr>
              <w:t>0</w:t>
            </w:r>
            <w:r>
              <w:rPr>
                <w:rFonts w:ascii="仿宋" w:eastAsia="仿宋" w:hAnsi="仿宋"/>
                <w:b/>
                <w:bCs/>
                <w:sz w:val="28"/>
                <w:szCs w:val="28"/>
              </w:rPr>
              <w:t>7</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87438C" w:rsidP="00E90A29">
            <w:pPr>
              <w:jc w:val="center"/>
              <w:rPr>
                <w:rFonts w:ascii="仿宋" w:eastAsia="仿宋" w:hAnsi="仿宋"/>
                <w:b/>
                <w:bCs/>
                <w:sz w:val="28"/>
                <w:szCs w:val="28"/>
              </w:rPr>
            </w:pPr>
            <w:r>
              <w:rPr>
                <w:rFonts w:ascii="仿宋" w:eastAsia="仿宋" w:hAnsi="仿宋"/>
                <w:b/>
                <w:bCs/>
                <w:sz w:val="28"/>
                <w:szCs w:val="28"/>
              </w:rPr>
              <w:lastRenderedPageBreak/>
              <w:pict>
                <v:shape id="_x0000_i1041" type="#_x0000_t75" style="width:414pt;height:310.5pt">
                  <v:imagedata r:id="rId26" o:title="C11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E90A29"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11</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42" type="#_x0000_t75" style="width:414pt;height:310.5pt">
                  <v:imagedata r:id="rId27" o:title="C13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Pr>
                <w:rFonts w:ascii="仿宋" w:eastAsia="仿宋" w:hAnsi="仿宋" w:hint="eastAsia"/>
                <w:b/>
                <w:bCs/>
                <w:sz w:val="28"/>
                <w:szCs w:val="28"/>
              </w:rPr>
              <w:t>C</w:t>
            </w:r>
            <w:r>
              <w:rPr>
                <w:rFonts w:ascii="仿宋" w:eastAsia="仿宋" w:hAnsi="仿宋"/>
                <w:b/>
                <w:bCs/>
                <w:sz w:val="28"/>
                <w:szCs w:val="28"/>
              </w:rPr>
              <w:t>13</w:t>
            </w:r>
            <w:r>
              <w:rPr>
                <w:rFonts w:ascii="仿宋" w:eastAsia="仿宋" w:hAnsi="仿宋" w:hint="eastAsia"/>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43" type="#_x0000_t75" style="width:414pt;height:310.5pt">
                  <v:imagedata r:id="rId28" o:title="C15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15</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44" type="#_x0000_t75" style="width:414pt;height:310.5pt">
                  <v:imagedata r:id="rId29" o:title="C24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Pr>
                <w:rFonts w:ascii="仿宋" w:eastAsia="仿宋" w:hAnsi="仿宋" w:hint="eastAsia"/>
                <w:b/>
                <w:bCs/>
                <w:sz w:val="28"/>
                <w:szCs w:val="28"/>
              </w:rPr>
              <w:t>C</w:t>
            </w:r>
            <w:r>
              <w:rPr>
                <w:rFonts w:ascii="仿宋" w:eastAsia="仿宋" w:hAnsi="仿宋"/>
                <w:b/>
                <w:bCs/>
                <w:sz w:val="28"/>
                <w:szCs w:val="28"/>
              </w:rPr>
              <w:t>24</w:t>
            </w:r>
            <w:r>
              <w:rPr>
                <w:rFonts w:ascii="仿宋" w:eastAsia="仿宋" w:hAnsi="仿宋" w:hint="eastAsia"/>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45" type="#_x0000_t75" style="width:414pt;height:310.5pt">
                  <v:imagedata r:id="rId30" o:title="C27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27</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46" type="#_x0000_t75" style="width:414pt;height:310.5pt">
                  <v:imagedata r:id="rId31" o:title="C31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31</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47" type="#_x0000_t75" style="width:414pt;height:310.5pt">
                  <v:imagedata r:id="rId32" o:title="C32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32</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48" type="#_x0000_t75" style="width:414pt;height:310.5pt">
                  <v:imagedata r:id="rId33" o:title="C33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33</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49" type="#_x0000_t75" style="width:414pt;height:310.5pt">
                  <v:imagedata r:id="rId34" o:title="C34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34</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50" type="#_x0000_t75" style="width:414pt;height:310.5pt">
                  <v:imagedata r:id="rId35" o:title="C35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35</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51" type="#_x0000_t75" style="width:414pt;height:310.5pt">
                  <v:imagedata r:id="rId36" o:title="C36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36</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52" type="#_x0000_t75" style="width:414pt;height:310.5pt">
                  <v:imagedata r:id="rId37" o:title="C37号车位"/>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Pr>
                <w:rFonts w:ascii="仿宋" w:eastAsia="仿宋" w:hAnsi="仿宋" w:hint="eastAsia"/>
                <w:b/>
                <w:bCs/>
                <w:sz w:val="28"/>
                <w:szCs w:val="28"/>
              </w:rPr>
              <w:t>C</w:t>
            </w:r>
            <w:r>
              <w:rPr>
                <w:rFonts w:ascii="仿宋" w:eastAsia="仿宋" w:hAnsi="仿宋"/>
                <w:b/>
                <w:bCs/>
                <w:sz w:val="28"/>
                <w:szCs w:val="28"/>
              </w:rPr>
              <w:t>37</w:t>
            </w:r>
            <w:r>
              <w:rPr>
                <w:rFonts w:ascii="仿宋" w:eastAsia="仿宋" w:hAnsi="仿宋" w:hint="eastAsia"/>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53" type="#_x0000_t75" style="width:414pt;height:310.5pt">
                  <v:imagedata r:id="rId37" o:title="C37号车位"/>
                </v:shape>
              </w:pict>
            </w:r>
          </w:p>
        </w:tc>
      </w:tr>
      <w:tr w:rsidR="004C0144" w:rsidRPr="00133454" w:rsidTr="0028567F">
        <w:trPr>
          <w:trHeight w:val="454"/>
        </w:trPr>
        <w:tc>
          <w:tcPr>
            <w:tcW w:w="8505" w:type="dxa"/>
            <w:tcBorders>
              <w:top w:val="nil"/>
              <w:left w:val="nil"/>
              <w:bottom w:val="nil"/>
              <w:right w:val="nil"/>
            </w:tcBorders>
            <w:vAlign w:val="center"/>
          </w:tcPr>
          <w:p w:rsidR="004C0144" w:rsidRDefault="004C0144" w:rsidP="004C0144">
            <w:pPr>
              <w:jc w:val="center"/>
              <w:rPr>
                <w:rFonts w:ascii="仿宋" w:eastAsia="仿宋" w:hAnsi="仿宋"/>
                <w:b/>
                <w:bCs/>
                <w:sz w:val="28"/>
                <w:szCs w:val="28"/>
              </w:rPr>
            </w:pPr>
            <w:r w:rsidRPr="004C0144">
              <w:rPr>
                <w:rFonts w:ascii="仿宋" w:eastAsia="仿宋" w:hAnsi="仿宋" w:hint="eastAsia"/>
                <w:b/>
                <w:bCs/>
                <w:sz w:val="28"/>
                <w:szCs w:val="28"/>
              </w:rPr>
              <w:t>C</w:t>
            </w:r>
            <w:r>
              <w:rPr>
                <w:rFonts w:ascii="仿宋" w:eastAsia="仿宋" w:hAnsi="仿宋"/>
                <w:b/>
                <w:bCs/>
                <w:sz w:val="28"/>
                <w:szCs w:val="28"/>
              </w:rPr>
              <w:t>38</w:t>
            </w:r>
            <w:r w:rsidRPr="004C0144">
              <w:rPr>
                <w:rFonts w:ascii="仿宋" w:eastAsia="仿宋" w:hAnsi="仿宋"/>
                <w:b/>
                <w:bCs/>
                <w:sz w:val="28"/>
                <w:szCs w:val="28"/>
              </w:rPr>
              <w:t>号车位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87438C" w:rsidP="004C0144">
            <w:pPr>
              <w:jc w:val="center"/>
              <w:rPr>
                <w:rFonts w:ascii="仿宋" w:eastAsia="仿宋" w:hAnsi="仿宋"/>
                <w:b/>
                <w:bCs/>
                <w:sz w:val="28"/>
                <w:szCs w:val="28"/>
              </w:rPr>
            </w:pPr>
            <w:r>
              <w:rPr>
                <w:rFonts w:ascii="仿宋" w:eastAsia="仿宋" w:hAnsi="仿宋"/>
                <w:b/>
                <w:bCs/>
                <w:sz w:val="28"/>
                <w:szCs w:val="28"/>
              </w:rPr>
              <w:pict>
                <v:shape id="_x0000_i1054" type="#_x0000_t75" style="width:414pt;height:310.5pt">
                  <v:imagedata r:id="rId38" o:title="lADPKIJfRKzt86PNC9DND8A_4032_3024"/>
                </v:shape>
              </w:pic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r>
              <w:rPr>
                <w:rFonts w:ascii="仿宋" w:eastAsia="仿宋" w:hAnsi="仿宋" w:hint="eastAsia"/>
                <w:b/>
                <w:bCs/>
                <w:sz w:val="28"/>
                <w:szCs w:val="28"/>
              </w:rPr>
              <w:t>B区车位</w:t>
            </w:r>
          </w:p>
        </w:tc>
      </w:tr>
      <w:tr w:rsidR="00DC33CF" w:rsidRPr="00133454" w:rsidTr="0028567F">
        <w:trPr>
          <w:trHeight w:val="454"/>
        </w:trPr>
        <w:tc>
          <w:tcPr>
            <w:tcW w:w="8505" w:type="dxa"/>
            <w:tcBorders>
              <w:top w:val="nil"/>
              <w:left w:val="nil"/>
              <w:bottom w:val="nil"/>
              <w:right w:val="nil"/>
            </w:tcBorders>
            <w:vAlign w:val="center"/>
          </w:tcPr>
          <w:p w:rsidR="00DC33CF" w:rsidRDefault="0087438C" w:rsidP="004C0144">
            <w:pPr>
              <w:jc w:val="center"/>
              <w:rPr>
                <w:rFonts w:ascii="仿宋" w:eastAsia="仿宋" w:hAnsi="仿宋"/>
                <w:b/>
                <w:bCs/>
                <w:sz w:val="28"/>
                <w:szCs w:val="28"/>
              </w:rPr>
            </w:pPr>
            <w:r>
              <w:rPr>
                <w:rFonts w:ascii="仿宋" w:eastAsia="仿宋" w:hAnsi="仿宋"/>
                <w:b/>
                <w:bCs/>
                <w:sz w:val="28"/>
                <w:szCs w:val="28"/>
              </w:rPr>
              <w:lastRenderedPageBreak/>
              <w:pict>
                <v:shape id="_x0000_i1055" type="#_x0000_t75" style="width:414pt;height:310.5pt">
                  <v:imagedata r:id="rId39" o:title="lADPJw1WUxeDc8DNC9DND8A_4032_3024"/>
                </v:shape>
              </w:pict>
            </w:r>
          </w:p>
        </w:tc>
      </w:tr>
      <w:tr w:rsidR="00DC33CF" w:rsidRPr="00133454" w:rsidTr="0028567F">
        <w:trPr>
          <w:trHeight w:val="454"/>
        </w:trPr>
        <w:tc>
          <w:tcPr>
            <w:tcW w:w="8505" w:type="dxa"/>
            <w:tcBorders>
              <w:top w:val="nil"/>
              <w:left w:val="nil"/>
              <w:bottom w:val="nil"/>
              <w:right w:val="nil"/>
            </w:tcBorders>
            <w:vAlign w:val="center"/>
          </w:tcPr>
          <w:p w:rsidR="00DC33CF" w:rsidRDefault="00DC33CF" w:rsidP="004C0144">
            <w:pPr>
              <w:jc w:val="center"/>
              <w:rPr>
                <w:rFonts w:ascii="仿宋" w:eastAsia="仿宋" w:hAnsi="仿宋"/>
                <w:b/>
                <w:bCs/>
                <w:sz w:val="28"/>
                <w:szCs w:val="28"/>
              </w:rPr>
            </w:pPr>
            <w:r>
              <w:rPr>
                <w:rFonts w:ascii="仿宋" w:eastAsia="仿宋" w:hAnsi="仿宋" w:hint="eastAsia"/>
                <w:b/>
                <w:bCs/>
                <w:sz w:val="28"/>
                <w:szCs w:val="28"/>
              </w:rPr>
              <w:t>B区车位</w:t>
            </w: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p>
        </w:tc>
      </w:tr>
      <w:tr w:rsidR="004C0144" w:rsidRPr="00133454" w:rsidTr="0028567F">
        <w:trPr>
          <w:trHeight w:val="454"/>
        </w:trPr>
        <w:tc>
          <w:tcPr>
            <w:tcW w:w="8505" w:type="dxa"/>
            <w:tcBorders>
              <w:top w:val="nil"/>
              <w:left w:val="nil"/>
              <w:bottom w:val="nil"/>
              <w:right w:val="nil"/>
            </w:tcBorders>
            <w:vAlign w:val="center"/>
          </w:tcPr>
          <w:p w:rsidR="004C0144" w:rsidRPr="004C0144" w:rsidRDefault="004C0144" w:rsidP="004C0144">
            <w:pPr>
              <w:jc w:val="center"/>
              <w:rPr>
                <w:rFonts w:ascii="仿宋" w:eastAsia="仿宋" w:hAnsi="仿宋"/>
                <w:b/>
                <w:bCs/>
                <w:sz w:val="28"/>
                <w:szCs w:val="28"/>
              </w:rPr>
            </w:pPr>
          </w:p>
        </w:tc>
      </w:tr>
    </w:tbl>
    <w:p w:rsidR="001076B7" w:rsidRPr="001F1A02" w:rsidRDefault="001076B7" w:rsidP="00AC2777">
      <w:pPr>
        <w:rPr>
          <w:rFonts w:ascii="仿宋" w:eastAsia="仿宋" w:hAnsi="仿宋"/>
          <w:sz w:val="28"/>
          <w:szCs w:val="28"/>
        </w:rPr>
      </w:pPr>
    </w:p>
    <w:sectPr w:rsidR="001076B7" w:rsidRPr="001F1A02" w:rsidSect="00CE34EE">
      <w:footerReference w:type="default" r:id="rId40"/>
      <w:pgSz w:w="11906" w:h="16838"/>
      <w:pgMar w:top="1440" w:right="1797" w:bottom="1440" w:left="1797" w:header="851" w:footer="680" w:gutter="0"/>
      <w:pgNumType w:fmt="numberInDash"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0FF" w:rsidRDefault="007C30FF">
      <w:r>
        <w:separator/>
      </w:r>
    </w:p>
  </w:endnote>
  <w:endnote w:type="continuationSeparator" w:id="0">
    <w:p w:rsidR="007C30FF" w:rsidRDefault="007C3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方正兰亭粗黑简体">
    <w:altName w:val="微软雅黑"/>
    <w:charset w:val="86"/>
    <w:family w:val="auto"/>
    <w:pitch w:val="default"/>
    <w:sig w:usb0="00000001"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华文细黑">
    <w:altName w:val="微软雅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192822"/>
      <w:docPartObj>
        <w:docPartGallery w:val="Page Numbers (Bottom of Page)"/>
        <w:docPartUnique/>
      </w:docPartObj>
    </w:sdtPr>
    <w:sdtContent>
      <w:p w:rsidR="007C30FF" w:rsidRDefault="007C30FF">
        <w:pPr>
          <w:pStyle w:val="a8"/>
          <w:jc w:val="center"/>
        </w:pPr>
        <w:r>
          <w:fldChar w:fldCharType="begin"/>
        </w:r>
        <w:r>
          <w:instrText>PAGE   \* MERGEFORMAT</w:instrText>
        </w:r>
        <w:r>
          <w:fldChar w:fldCharType="separate"/>
        </w:r>
        <w:r w:rsidR="004B4E5F" w:rsidRPr="004B4E5F">
          <w:rPr>
            <w:noProof/>
            <w:lang w:val="zh-CN"/>
          </w:rPr>
          <w:t>-</w:t>
        </w:r>
        <w:r w:rsidR="004B4E5F">
          <w:rPr>
            <w:noProof/>
          </w:rPr>
          <w:t xml:space="preserve"> 23 -</w:t>
        </w:r>
        <w:r>
          <w:fldChar w:fldCharType="end"/>
        </w:r>
      </w:p>
    </w:sdtContent>
  </w:sdt>
  <w:p w:rsidR="007C30FF" w:rsidRDefault="007C30F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0FF" w:rsidRDefault="007C30FF">
      <w:r>
        <w:separator/>
      </w:r>
    </w:p>
  </w:footnote>
  <w:footnote w:type="continuationSeparator" w:id="0">
    <w:p w:rsidR="007C30FF" w:rsidRDefault="007C30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723D8"/>
    <w:multiLevelType w:val="hybridMultilevel"/>
    <w:tmpl w:val="B2060650"/>
    <w:lvl w:ilvl="0" w:tplc="EE0CDBF2">
      <w:start w:val="1"/>
      <w:numFmt w:val="none"/>
      <w:lvlText w:val="一、"/>
      <w:lvlJc w:val="left"/>
      <w:pPr>
        <w:ind w:left="576" w:hanging="57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8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A2"/>
    <w:rsid w:val="000001F3"/>
    <w:rsid w:val="00006B6D"/>
    <w:rsid w:val="000208A2"/>
    <w:rsid w:val="00033316"/>
    <w:rsid w:val="00034C3D"/>
    <w:rsid w:val="00050659"/>
    <w:rsid w:val="00060AD1"/>
    <w:rsid w:val="00061A1E"/>
    <w:rsid w:val="00077C56"/>
    <w:rsid w:val="000A1D5A"/>
    <w:rsid w:val="000E7723"/>
    <w:rsid w:val="001076B7"/>
    <w:rsid w:val="00121DE1"/>
    <w:rsid w:val="0013090D"/>
    <w:rsid w:val="00133454"/>
    <w:rsid w:val="001349AE"/>
    <w:rsid w:val="00142449"/>
    <w:rsid w:val="00157F3F"/>
    <w:rsid w:val="00163AE4"/>
    <w:rsid w:val="001677C3"/>
    <w:rsid w:val="00167F6D"/>
    <w:rsid w:val="00173805"/>
    <w:rsid w:val="00194E19"/>
    <w:rsid w:val="00196EC5"/>
    <w:rsid w:val="001A4A35"/>
    <w:rsid w:val="001B3325"/>
    <w:rsid w:val="001B6397"/>
    <w:rsid w:val="001C02AA"/>
    <w:rsid w:val="001C08F8"/>
    <w:rsid w:val="001C202D"/>
    <w:rsid w:val="001C4E36"/>
    <w:rsid w:val="001D2B4C"/>
    <w:rsid w:val="001E11E4"/>
    <w:rsid w:val="001F1A02"/>
    <w:rsid w:val="00226B48"/>
    <w:rsid w:val="00237EE7"/>
    <w:rsid w:val="002448BD"/>
    <w:rsid w:val="00252D09"/>
    <w:rsid w:val="00254AD4"/>
    <w:rsid w:val="002610D5"/>
    <w:rsid w:val="00264113"/>
    <w:rsid w:val="00266B7A"/>
    <w:rsid w:val="002720A5"/>
    <w:rsid w:val="0028567F"/>
    <w:rsid w:val="00285A26"/>
    <w:rsid w:val="002A37B8"/>
    <w:rsid w:val="002B2134"/>
    <w:rsid w:val="002C39CD"/>
    <w:rsid w:val="002D39F8"/>
    <w:rsid w:val="002E2548"/>
    <w:rsid w:val="00300B79"/>
    <w:rsid w:val="00331511"/>
    <w:rsid w:val="00340420"/>
    <w:rsid w:val="00341488"/>
    <w:rsid w:val="00353534"/>
    <w:rsid w:val="0038669F"/>
    <w:rsid w:val="00394674"/>
    <w:rsid w:val="003959D7"/>
    <w:rsid w:val="003B2469"/>
    <w:rsid w:val="003D3B99"/>
    <w:rsid w:val="003F1DF4"/>
    <w:rsid w:val="004027BB"/>
    <w:rsid w:val="00415315"/>
    <w:rsid w:val="0045607B"/>
    <w:rsid w:val="00477C49"/>
    <w:rsid w:val="004B4E5F"/>
    <w:rsid w:val="004B685E"/>
    <w:rsid w:val="004C0144"/>
    <w:rsid w:val="004C1968"/>
    <w:rsid w:val="004C64F0"/>
    <w:rsid w:val="004E0590"/>
    <w:rsid w:val="004E2114"/>
    <w:rsid w:val="004E3CFC"/>
    <w:rsid w:val="004E3E77"/>
    <w:rsid w:val="00515AB3"/>
    <w:rsid w:val="00527C1B"/>
    <w:rsid w:val="005427B8"/>
    <w:rsid w:val="00547032"/>
    <w:rsid w:val="005506C9"/>
    <w:rsid w:val="005536B1"/>
    <w:rsid w:val="00561AF3"/>
    <w:rsid w:val="005A0D28"/>
    <w:rsid w:val="005A1577"/>
    <w:rsid w:val="005C3BFE"/>
    <w:rsid w:val="005D02C8"/>
    <w:rsid w:val="005E22F9"/>
    <w:rsid w:val="005F0B80"/>
    <w:rsid w:val="00610325"/>
    <w:rsid w:val="006226D5"/>
    <w:rsid w:val="006265B5"/>
    <w:rsid w:val="00644F92"/>
    <w:rsid w:val="00681A08"/>
    <w:rsid w:val="00683F6A"/>
    <w:rsid w:val="006926C6"/>
    <w:rsid w:val="00692CAB"/>
    <w:rsid w:val="006A6C13"/>
    <w:rsid w:val="006B189F"/>
    <w:rsid w:val="006B4496"/>
    <w:rsid w:val="006B598A"/>
    <w:rsid w:val="006B6B15"/>
    <w:rsid w:val="006C32B8"/>
    <w:rsid w:val="006C40A2"/>
    <w:rsid w:val="006C5C22"/>
    <w:rsid w:val="006D5A78"/>
    <w:rsid w:val="006E39F3"/>
    <w:rsid w:val="006F495E"/>
    <w:rsid w:val="0071139D"/>
    <w:rsid w:val="00716A8D"/>
    <w:rsid w:val="007250F0"/>
    <w:rsid w:val="007321F4"/>
    <w:rsid w:val="00744C43"/>
    <w:rsid w:val="00747111"/>
    <w:rsid w:val="00751832"/>
    <w:rsid w:val="00760600"/>
    <w:rsid w:val="0077335C"/>
    <w:rsid w:val="00791595"/>
    <w:rsid w:val="0079402A"/>
    <w:rsid w:val="007B7B62"/>
    <w:rsid w:val="007C30FF"/>
    <w:rsid w:val="007C74F0"/>
    <w:rsid w:val="007D63B6"/>
    <w:rsid w:val="008159BC"/>
    <w:rsid w:val="0081654F"/>
    <w:rsid w:val="008321E4"/>
    <w:rsid w:val="0087438C"/>
    <w:rsid w:val="0088358B"/>
    <w:rsid w:val="008A2416"/>
    <w:rsid w:val="008A2418"/>
    <w:rsid w:val="008A73B9"/>
    <w:rsid w:val="008B2410"/>
    <w:rsid w:val="008B41CB"/>
    <w:rsid w:val="008B49AC"/>
    <w:rsid w:val="008C073A"/>
    <w:rsid w:val="008C28DD"/>
    <w:rsid w:val="008D0397"/>
    <w:rsid w:val="008D2A22"/>
    <w:rsid w:val="008D2FAB"/>
    <w:rsid w:val="008D3A47"/>
    <w:rsid w:val="008E48F0"/>
    <w:rsid w:val="008F1746"/>
    <w:rsid w:val="008F3CE1"/>
    <w:rsid w:val="009118F3"/>
    <w:rsid w:val="009172FE"/>
    <w:rsid w:val="009261E4"/>
    <w:rsid w:val="00927264"/>
    <w:rsid w:val="00961079"/>
    <w:rsid w:val="00993C67"/>
    <w:rsid w:val="009F4591"/>
    <w:rsid w:val="009F56EE"/>
    <w:rsid w:val="009F79B0"/>
    <w:rsid w:val="00A044A5"/>
    <w:rsid w:val="00A05863"/>
    <w:rsid w:val="00A05CFA"/>
    <w:rsid w:val="00A210AA"/>
    <w:rsid w:val="00A23AC2"/>
    <w:rsid w:val="00A23D0A"/>
    <w:rsid w:val="00A37EA2"/>
    <w:rsid w:val="00A4667D"/>
    <w:rsid w:val="00A6451C"/>
    <w:rsid w:val="00A95890"/>
    <w:rsid w:val="00A978C9"/>
    <w:rsid w:val="00A97971"/>
    <w:rsid w:val="00AA198C"/>
    <w:rsid w:val="00AA26A6"/>
    <w:rsid w:val="00AB1909"/>
    <w:rsid w:val="00AB2ADE"/>
    <w:rsid w:val="00AB32CD"/>
    <w:rsid w:val="00AB6F32"/>
    <w:rsid w:val="00AC2777"/>
    <w:rsid w:val="00AD5AF6"/>
    <w:rsid w:val="00AD7821"/>
    <w:rsid w:val="00AE1098"/>
    <w:rsid w:val="00AE4B7E"/>
    <w:rsid w:val="00B06F20"/>
    <w:rsid w:val="00B15B99"/>
    <w:rsid w:val="00B2312E"/>
    <w:rsid w:val="00B4022F"/>
    <w:rsid w:val="00B4221B"/>
    <w:rsid w:val="00B449A2"/>
    <w:rsid w:val="00B50FB1"/>
    <w:rsid w:val="00B5291D"/>
    <w:rsid w:val="00B65B0C"/>
    <w:rsid w:val="00B67211"/>
    <w:rsid w:val="00B74F22"/>
    <w:rsid w:val="00B8267E"/>
    <w:rsid w:val="00B835C3"/>
    <w:rsid w:val="00B9373B"/>
    <w:rsid w:val="00B962D7"/>
    <w:rsid w:val="00BA1CA8"/>
    <w:rsid w:val="00BB2698"/>
    <w:rsid w:val="00BF3CBD"/>
    <w:rsid w:val="00BF3FB7"/>
    <w:rsid w:val="00BF76CD"/>
    <w:rsid w:val="00C0354F"/>
    <w:rsid w:val="00C12B3A"/>
    <w:rsid w:val="00C15DAB"/>
    <w:rsid w:val="00C30395"/>
    <w:rsid w:val="00C35150"/>
    <w:rsid w:val="00C37F70"/>
    <w:rsid w:val="00C45A55"/>
    <w:rsid w:val="00C524D1"/>
    <w:rsid w:val="00C52F0D"/>
    <w:rsid w:val="00C62028"/>
    <w:rsid w:val="00C75AE6"/>
    <w:rsid w:val="00C776D3"/>
    <w:rsid w:val="00C9270C"/>
    <w:rsid w:val="00C9456F"/>
    <w:rsid w:val="00C95E6A"/>
    <w:rsid w:val="00CA7F07"/>
    <w:rsid w:val="00CB0589"/>
    <w:rsid w:val="00CD459E"/>
    <w:rsid w:val="00CD484B"/>
    <w:rsid w:val="00CE34EE"/>
    <w:rsid w:val="00CE6760"/>
    <w:rsid w:val="00D15C04"/>
    <w:rsid w:val="00D1653C"/>
    <w:rsid w:val="00D22681"/>
    <w:rsid w:val="00D3405B"/>
    <w:rsid w:val="00D40FFF"/>
    <w:rsid w:val="00D4670D"/>
    <w:rsid w:val="00D61FCB"/>
    <w:rsid w:val="00D719B9"/>
    <w:rsid w:val="00D80A9F"/>
    <w:rsid w:val="00D87326"/>
    <w:rsid w:val="00D951DC"/>
    <w:rsid w:val="00DA0E4F"/>
    <w:rsid w:val="00DB00E0"/>
    <w:rsid w:val="00DB55E5"/>
    <w:rsid w:val="00DC33CF"/>
    <w:rsid w:val="00DE72C6"/>
    <w:rsid w:val="00DF5D8F"/>
    <w:rsid w:val="00E33065"/>
    <w:rsid w:val="00E403E9"/>
    <w:rsid w:val="00E41515"/>
    <w:rsid w:val="00E42B3B"/>
    <w:rsid w:val="00E85D94"/>
    <w:rsid w:val="00E90A29"/>
    <w:rsid w:val="00E93BA3"/>
    <w:rsid w:val="00E93CCE"/>
    <w:rsid w:val="00E96096"/>
    <w:rsid w:val="00EB511E"/>
    <w:rsid w:val="00EB6146"/>
    <w:rsid w:val="00EC39FD"/>
    <w:rsid w:val="00EC5E6A"/>
    <w:rsid w:val="00ED39C9"/>
    <w:rsid w:val="00ED6A76"/>
    <w:rsid w:val="00F05092"/>
    <w:rsid w:val="00F12128"/>
    <w:rsid w:val="00F20544"/>
    <w:rsid w:val="00F22E9A"/>
    <w:rsid w:val="00F27453"/>
    <w:rsid w:val="00F316FB"/>
    <w:rsid w:val="00F323DB"/>
    <w:rsid w:val="00F3620B"/>
    <w:rsid w:val="00F43592"/>
    <w:rsid w:val="00F44AE7"/>
    <w:rsid w:val="00F538FB"/>
    <w:rsid w:val="00F62F74"/>
    <w:rsid w:val="00F7060D"/>
    <w:rsid w:val="00F83381"/>
    <w:rsid w:val="00F976D4"/>
    <w:rsid w:val="00FA4318"/>
    <w:rsid w:val="00FC4F2E"/>
    <w:rsid w:val="00FD574C"/>
    <w:rsid w:val="00FD5AFD"/>
    <w:rsid w:val="03ED22F2"/>
    <w:rsid w:val="06E22275"/>
    <w:rsid w:val="088A4275"/>
    <w:rsid w:val="0B475906"/>
    <w:rsid w:val="0C727AE0"/>
    <w:rsid w:val="14BF5596"/>
    <w:rsid w:val="1BB31322"/>
    <w:rsid w:val="1EE62479"/>
    <w:rsid w:val="2EB63CB6"/>
    <w:rsid w:val="374D291F"/>
    <w:rsid w:val="3E635C4E"/>
    <w:rsid w:val="41343B17"/>
    <w:rsid w:val="4D766291"/>
    <w:rsid w:val="50762A47"/>
    <w:rsid w:val="51290B4D"/>
    <w:rsid w:val="54B45298"/>
    <w:rsid w:val="58D44EDB"/>
    <w:rsid w:val="5D9A13C4"/>
    <w:rsid w:val="6047223B"/>
    <w:rsid w:val="646F0E4F"/>
    <w:rsid w:val="66C85518"/>
    <w:rsid w:val="67766820"/>
    <w:rsid w:val="6F251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white">
      <v:fill color="white"/>
    </o:shapedefaults>
    <o:shapelayout v:ext="edit">
      <o:idmap v:ext="edit" data="1"/>
    </o:shapelayout>
  </w:shapeDefaults>
  <w:decimalSymbol w:val="."/>
  <w:listSeparator w:val=","/>
  <w14:docId w14:val="60F5853D"/>
  <w15:docId w15:val="{1FEA3302-A51A-4AB5-B34E-D5C6F050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Normal Indent"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Plain Text" w:uiPriority="99" w:unhideWhenUsed="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590"/>
    <w:pPr>
      <w:widowControl w:val="0"/>
      <w:jc w:val="both"/>
    </w:pPr>
    <w:rPr>
      <w:rFonts w:ascii="Calibri" w:eastAsia="宋体" w:hAnsi="Calibri" w:cs="Times New Roman"/>
      <w:kern w:val="2"/>
      <w:sz w:val="21"/>
      <w:szCs w:val="24"/>
    </w:rPr>
  </w:style>
  <w:style w:type="paragraph" w:styleId="1">
    <w:name w:val="heading 1"/>
    <w:basedOn w:val="a"/>
    <w:next w:val="a"/>
    <w:link w:val="10"/>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0"/>
    <w:uiPriority w:val="9"/>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napToGrid w:val="0"/>
      <w:spacing w:line="360" w:lineRule="auto"/>
      <w:ind w:firstLine="567"/>
    </w:pPr>
    <w:rPr>
      <w:sz w:val="28"/>
      <w:szCs w:val="20"/>
    </w:rPr>
  </w:style>
  <w:style w:type="paragraph" w:styleId="31">
    <w:name w:val="toc 3"/>
    <w:basedOn w:val="a"/>
    <w:next w:val="a"/>
    <w:uiPriority w:val="39"/>
    <w:unhideWhenUsed/>
    <w:qFormat/>
    <w:pPr>
      <w:widowControl/>
      <w:adjustRightInd w:val="0"/>
      <w:snapToGrid w:val="0"/>
      <w:ind w:firstLineChars="230" w:firstLine="230"/>
      <w:jc w:val="left"/>
    </w:pPr>
    <w:rPr>
      <w:rFonts w:ascii="微软雅黑" w:eastAsia="微软雅黑" w:hAnsi="微软雅黑"/>
      <w:snapToGrid w:val="0"/>
      <w:kern w:val="0"/>
    </w:rPr>
  </w:style>
  <w:style w:type="paragraph" w:styleId="a4">
    <w:name w:val="Plain Text"/>
    <w:basedOn w:val="a"/>
    <w:link w:val="a5"/>
    <w:uiPriority w:val="99"/>
    <w:unhideWhenUsed/>
    <w:rPr>
      <w:rFonts w:ascii="宋体" w:hAnsi="Courier New"/>
      <w:szCs w:val="20"/>
    </w:rPr>
  </w:style>
  <w:style w:type="paragraph" w:styleId="a6">
    <w:name w:val="Balloon Text"/>
    <w:basedOn w:val="a"/>
    <w:link w:val="a7"/>
    <w:qFormat/>
    <w:rPr>
      <w:sz w:val="18"/>
      <w:szCs w:val="18"/>
    </w:rPr>
  </w:style>
  <w:style w:type="paragraph" w:styleId="a8">
    <w:name w:val="footer"/>
    <w:basedOn w:val="a"/>
    <w:link w:val="a9"/>
    <w:uiPriority w:val="99"/>
    <w:pPr>
      <w:tabs>
        <w:tab w:val="center" w:pos="4153"/>
        <w:tab w:val="right" w:pos="8306"/>
      </w:tabs>
      <w:snapToGrid w:val="0"/>
      <w:jc w:val="left"/>
    </w:pPr>
    <w:rPr>
      <w:sz w:val="18"/>
    </w:rPr>
  </w:style>
  <w:style w:type="paragraph" w:styleId="aa">
    <w:name w:val="header"/>
    <w:basedOn w:val="a"/>
    <w:link w:val="a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unhideWhenUsed/>
    <w:qFormat/>
    <w:pPr>
      <w:tabs>
        <w:tab w:val="right" w:leader="dot" w:pos="8787"/>
      </w:tabs>
      <w:topLinePunct/>
      <w:adjustRightInd w:val="0"/>
      <w:snapToGrid w:val="0"/>
      <w:outlineLvl w:val="0"/>
    </w:pPr>
    <w:rPr>
      <w:rFonts w:ascii="微软雅黑" w:eastAsia="微软雅黑" w:hAnsi="微软雅黑" w:cs="仿宋_GB2312"/>
      <w:snapToGrid w:val="0"/>
    </w:rPr>
  </w:style>
  <w:style w:type="paragraph" w:styleId="21">
    <w:name w:val="toc 2"/>
    <w:basedOn w:val="a"/>
    <w:next w:val="a"/>
    <w:uiPriority w:val="39"/>
    <w:unhideWhenUsed/>
    <w:qFormat/>
    <w:pPr>
      <w:tabs>
        <w:tab w:val="left" w:pos="1134"/>
        <w:tab w:val="right" w:leader="dot" w:pos="8787"/>
      </w:tabs>
      <w:topLinePunct/>
      <w:adjustRightInd w:val="0"/>
      <w:snapToGrid w:val="0"/>
      <w:ind w:firstLineChars="230" w:firstLine="483"/>
    </w:pPr>
    <w:rPr>
      <w:rFonts w:ascii="微软雅黑" w:eastAsia="微软雅黑" w:hAnsi="微软雅黑" w:cs="仿宋_GB2312"/>
      <w:snapToGrid w:val="0"/>
      <w:szCs w:val="28"/>
    </w:rPr>
  </w:style>
  <w:style w:type="paragraph" w:styleId="ac">
    <w:name w:val="Normal (Web)"/>
    <w:basedOn w:val="a"/>
    <w:pPr>
      <w:spacing w:before="100" w:beforeAutospacing="1" w:after="100" w:afterAutospacing="1"/>
      <w:jc w:val="left"/>
    </w:pPr>
    <w:rPr>
      <w:kern w:val="0"/>
      <w:sz w:val="24"/>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qFormat/>
    <w:rPr>
      <w:b/>
    </w:rPr>
  </w:style>
  <w:style w:type="character" w:styleId="af">
    <w:name w:val="Hyperlink"/>
    <w:basedOn w:val="a0"/>
    <w:uiPriority w:val="99"/>
    <w:unhideWhenUsed/>
    <w:qFormat/>
    <w:rPr>
      <w:color w:val="0000FF"/>
      <w:u w:val="single"/>
    </w:rPr>
  </w:style>
  <w:style w:type="character" w:customStyle="1" w:styleId="a7">
    <w:name w:val="批注框文本 字符"/>
    <w:basedOn w:val="a0"/>
    <w:link w:val="a6"/>
    <w:rPr>
      <w:kern w:val="2"/>
      <w:sz w:val="18"/>
      <w:szCs w:val="18"/>
    </w:rPr>
  </w:style>
  <w:style w:type="character" w:customStyle="1" w:styleId="a9">
    <w:name w:val="页脚 字符"/>
    <w:basedOn w:val="a0"/>
    <w:link w:val="a8"/>
    <w:uiPriority w:val="99"/>
    <w:rPr>
      <w:kern w:val="2"/>
      <w:sz w:val="18"/>
      <w:szCs w:val="24"/>
    </w:rPr>
  </w:style>
  <w:style w:type="paragraph" w:styleId="af0">
    <w:name w:val="List Paragraph"/>
    <w:basedOn w:val="a"/>
    <w:uiPriority w:val="34"/>
    <w:qFormat/>
    <w:pPr>
      <w:ind w:firstLineChars="200" w:firstLine="420"/>
    </w:pPr>
    <w:rPr>
      <w:rFonts w:ascii="Times New Roman" w:hAnsi="Times New Roman"/>
    </w:rPr>
  </w:style>
  <w:style w:type="paragraph" w:customStyle="1" w:styleId="12">
    <w:name w:val="样式1"/>
    <w:basedOn w:val="11"/>
  </w:style>
  <w:style w:type="paragraph" w:customStyle="1" w:styleId="WPSOffice1">
    <w:name w:val="WPSOffice手动目录 1"/>
  </w:style>
  <w:style w:type="paragraph" w:customStyle="1" w:styleId="WPSOffice2">
    <w:name w:val="WPSOffice手动目录 2"/>
    <w:pPr>
      <w:ind w:leftChars="200" w:left="200"/>
    </w:pPr>
  </w:style>
  <w:style w:type="paragraph" w:styleId="TOC">
    <w:name w:val="TOC Heading"/>
    <w:basedOn w:val="1"/>
    <w:next w:val="a"/>
    <w:uiPriority w:val="39"/>
    <w:unhideWhenUsed/>
    <w:qFormat/>
    <w:rsid w:val="00B50FB1"/>
    <w:pPr>
      <w:keepNext/>
      <w:keepLines/>
      <w:widowControl/>
      <w:spacing w:before="240" w:beforeAutospacing="0" w:after="0" w:afterAutospacing="0" w:line="259" w:lineRule="auto"/>
      <w:outlineLvl w:val="9"/>
    </w:pPr>
    <w:rPr>
      <w:rFonts w:asciiTheme="majorHAnsi" w:eastAsiaTheme="majorEastAsia" w:hAnsiTheme="majorHAnsi" w:cstheme="majorBidi" w:hint="default"/>
      <w:b w:val="0"/>
      <w:color w:val="2F5496" w:themeColor="accent1" w:themeShade="BF"/>
      <w:kern w:val="0"/>
      <w:sz w:val="32"/>
      <w:szCs w:val="32"/>
    </w:rPr>
  </w:style>
  <w:style w:type="paragraph" w:styleId="af1">
    <w:name w:val="Title"/>
    <w:basedOn w:val="a"/>
    <w:next w:val="a"/>
    <w:link w:val="af2"/>
    <w:qFormat/>
    <w:rsid w:val="00B50FB1"/>
    <w:pPr>
      <w:spacing w:before="240" w:after="60"/>
      <w:jc w:val="center"/>
      <w:outlineLvl w:val="0"/>
    </w:pPr>
    <w:rPr>
      <w:rFonts w:asciiTheme="majorHAnsi" w:eastAsiaTheme="majorEastAsia" w:hAnsiTheme="majorHAnsi" w:cstheme="majorBidi"/>
      <w:b/>
      <w:bCs/>
      <w:sz w:val="32"/>
      <w:szCs w:val="32"/>
    </w:rPr>
  </w:style>
  <w:style w:type="character" w:customStyle="1" w:styleId="af2">
    <w:name w:val="标题 字符"/>
    <w:basedOn w:val="a0"/>
    <w:link w:val="af1"/>
    <w:rsid w:val="00B50FB1"/>
    <w:rPr>
      <w:rFonts w:asciiTheme="majorHAnsi" w:eastAsiaTheme="majorEastAsia" w:hAnsiTheme="majorHAnsi" w:cstheme="majorBidi"/>
      <w:b/>
      <w:bCs/>
      <w:kern w:val="2"/>
      <w:sz w:val="32"/>
      <w:szCs w:val="32"/>
    </w:rPr>
  </w:style>
  <w:style w:type="numbering" w:customStyle="1" w:styleId="13">
    <w:name w:val="无列表1"/>
    <w:next w:val="a2"/>
    <w:uiPriority w:val="99"/>
    <w:semiHidden/>
    <w:unhideWhenUsed/>
    <w:rsid w:val="007C30FF"/>
  </w:style>
  <w:style w:type="character" w:customStyle="1" w:styleId="10">
    <w:name w:val="标题 1 字符"/>
    <w:basedOn w:val="a0"/>
    <w:link w:val="1"/>
    <w:rsid w:val="007C30FF"/>
    <w:rPr>
      <w:rFonts w:ascii="宋体" w:eastAsia="宋体" w:hAnsi="宋体" w:cs="Times New Roman"/>
      <w:b/>
      <w:kern w:val="44"/>
      <w:sz w:val="48"/>
      <w:szCs w:val="48"/>
    </w:rPr>
  </w:style>
  <w:style w:type="character" w:customStyle="1" w:styleId="20">
    <w:name w:val="标题 2 字符"/>
    <w:basedOn w:val="a0"/>
    <w:link w:val="2"/>
    <w:uiPriority w:val="9"/>
    <w:rsid w:val="007C30FF"/>
    <w:rPr>
      <w:rFonts w:ascii="Arial" w:eastAsia="黑体" w:hAnsi="Arial" w:cs="Times New Roman"/>
      <w:b/>
      <w:bCs/>
      <w:kern w:val="2"/>
      <w:sz w:val="32"/>
      <w:szCs w:val="32"/>
    </w:rPr>
  </w:style>
  <w:style w:type="character" w:customStyle="1" w:styleId="30">
    <w:name w:val="标题 3 字符"/>
    <w:basedOn w:val="a0"/>
    <w:link w:val="3"/>
    <w:rsid w:val="007C30FF"/>
    <w:rPr>
      <w:rFonts w:ascii="宋体" w:eastAsia="宋体" w:hAnsi="宋体" w:cs="Times New Roman"/>
      <w:b/>
      <w:sz w:val="27"/>
      <w:szCs w:val="27"/>
    </w:rPr>
  </w:style>
  <w:style w:type="numbering" w:customStyle="1" w:styleId="110">
    <w:name w:val="无列表11"/>
    <w:next w:val="a2"/>
    <w:uiPriority w:val="99"/>
    <w:semiHidden/>
    <w:unhideWhenUsed/>
    <w:rsid w:val="007C30FF"/>
  </w:style>
  <w:style w:type="character" w:customStyle="1" w:styleId="a5">
    <w:name w:val="纯文本 字符"/>
    <w:basedOn w:val="a0"/>
    <w:link w:val="a4"/>
    <w:uiPriority w:val="99"/>
    <w:rsid w:val="007C30FF"/>
    <w:rPr>
      <w:rFonts w:ascii="宋体" w:eastAsia="宋体" w:hAnsi="Courier New" w:cs="Times New Roman"/>
      <w:kern w:val="2"/>
      <w:sz w:val="21"/>
    </w:rPr>
  </w:style>
  <w:style w:type="character" w:customStyle="1" w:styleId="ab">
    <w:name w:val="页眉 字符"/>
    <w:basedOn w:val="a0"/>
    <w:link w:val="aa"/>
    <w:rsid w:val="007C30FF"/>
    <w:rPr>
      <w:rFonts w:ascii="Calibri" w:eastAsia="宋体" w:hAnsi="Calibri" w:cs="Times New Roman"/>
      <w:kern w:val="2"/>
      <w:sz w:val="18"/>
      <w:szCs w:val="24"/>
    </w:rPr>
  </w:style>
  <w:style w:type="paragraph" w:customStyle="1" w:styleId="TOC1">
    <w:name w:val="TOC 标题1"/>
    <w:basedOn w:val="1"/>
    <w:next w:val="a"/>
    <w:uiPriority w:val="39"/>
    <w:unhideWhenUsed/>
    <w:qFormat/>
    <w:rsid w:val="007C30FF"/>
    <w:pPr>
      <w:keepNext/>
      <w:keepLines/>
      <w:widowControl/>
      <w:spacing w:before="240" w:beforeAutospacing="0" w:after="0" w:afterAutospacing="0" w:line="259" w:lineRule="auto"/>
      <w:outlineLvl w:val="9"/>
    </w:pPr>
    <w:rPr>
      <w:rFonts w:ascii="等线 Light" w:eastAsia="等线 Light" w:hAnsi="等线 Light" w:hint="default"/>
      <w:b w:val="0"/>
      <w:color w:val="2F5496"/>
      <w:kern w:val="0"/>
      <w:sz w:val="32"/>
      <w:szCs w:val="32"/>
    </w:rPr>
  </w:style>
  <w:style w:type="paragraph" w:customStyle="1" w:styleId="14">
    <w:name w:val="标题1"/>
    <w:basedOn w:val="a"/>
    <w:next w:val="a"/>
    <w:qFormat/>
    <w:rsid w:val="007C30FF"/>
    <w:pPr>
      <w:spacing w:before="240" w:after="60"/>
      <w:jc w:val="center"/>
      <w:outlineLvl w:val="0"/>
    </w:pPr>
    <w:rPr>
      <w:rFonts w:ascii="等线 Light" w:eastAsia="等线 Light" w:hAnsi="等线 Light"/>
      <w:b/>
      <w:bCs/>
      <w:sz w:val="32"/>
      <w:szCs w:val="32"/>
    </w:rPr>
  </w:style>
  <w:style w:type="character" w:customStyle="1" w:styleId="15">
    <w:name w:val="标题 字符1"/>
    <w:basedOn w:val="a0"/>
    <w:uiPriority w:val="10"/>
    <w:rsid w:val="007C30FF"/>
    <w:rPr>
      <w:rFonts w:ascii="等线 Light" w:eastAsia="等线 Light" w:hAnsi="等线 Light"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0A8071-7687-4218-ACD9-46D13701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TotalTime>
  <Pages>41</Pages>
  <Words>12235</Words>
  <Characters>6236</Characters>
  <Application>Microsoft Office Word</Application>
  <DocSecurity>0</DocSecurity>
  <Lines>51</Lines>
  <Paragraphs>36</Paragraphs>
  <ScaleCrop>false</ScaleCrop>
  <Company>Microsoft</Company>
  <LinksUpToDate>false</LinksUpToDate>
  <CharactersWithSpaces>18435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chenghong</dc:creator>
  <cp:lastModifiedBy>Windows User</cp:lastModifiedBy>
  <cp:revision>17</cp:revision>
  <cp:lastPrinted>2018-11-08T03:51:00Z</cp:lastPrinted>
  <dcterms:created xsi:type="dcterms:W3CDTF">2022-11-21T07:36:00Z</dcterms:created>
  <dcterms:modified xsi:type="dcterms:W3CDTF">2022-11-29T07:45:00Z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