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80" w:rsidRPr="0096453E" w:rsidRDefault="0096453E">
      <w:pPr>
        <w:pStyle w:val="1"/>
        <w:spacing w:line="360" w:lineRule="auto"/>
        <w:rPr>
          <w:rFonts w:eastAsia="楷体_GB2312"/>
          <w:spacing w:val="0"/>
          <w:kern w:val="2"/>
          <w:sz w:val="52"/>
          <w:szCs w:val="52"/>
        </w:rPr>
      </w:pPr>
      <w:r w:rsidRPr="0096453E">
        <w:rPr>
          <w:rFonts w:eastAsia="楷体_GB2312" w:hint="eastAsia"/>
          <w:spacing w:val="0"/>
          <w:kern w:val="2"/>
          <w:sz w:val="52"/>
          <w:szCs w:val="52"/>
        </w:rPr>
        <w:t>涉执房地产处置司法评估</w:t>
      </w:r>
      <w:r w:rsidRPr="0096453E">
        <w:rPr>
          <w:rFonts w:eastAsia="楷体_GB2312"/>
          <w:spacing w:val="0"/>
          <w:kern w:val="2"/>
          <w:sz w:val="52"/>
          <w:szCs w:val="52"/>
        </w:rPr>
        <w:t>报告</w:t>
      </w:r>
    </w:p>
    <w:p w:rsidR="00D41A80" w:rsidRDefault="00D41A80">
      <w:pPr>
        <w:spacing w:line="600" w:lineRule="exact"/>
        <w:jc w:val="left"/>
        <w:rPr>
          <w:rFonts w:eastAsia="楷体_GB2312"/>
          <w:b/>
          <w:sz w:val="32"/>
          <w:szCs w:val="32"/>
        </w:rPr>
      </w:pPr>
    </w:p>
    <w:p w:rsidR="00D41A80" w:rsidRDefault="00D41A80">
      <w:pPr>
        <w:spacing w:line="600" w:lineRule="exact"/>
        <w:jc w:val="left"/>
        <w:rPr>
          <w:rFonts w:eastAsia="楷体_GB2312"/>
          <w:b/>
          <w:sz w:val="32"/>
          <w:szCs w:val="32"/>
        </w:rPr>
      </w:pPr>
    </w:p>
    <w:p w:rsidR="00D41A80" w:rsidRPr="0096453E" w:rsidRDefault="00D41A80">
      <w:pPr>
        <w:spacing w:line="600" w:lineRule="exact"/>
        <w:jc w:val="left"/>
        <w:rPr>
          <w:rFonts w:eastAsia="楷体_GB2312"/>
          <w:b/>
          <w:sz w:val="32"/>
          <w:szCs w:val="32"/>
        </w:rPr>
      </w:pPr>
    </w:p>
    <w:p w:rsidR="00D41A80" w:rsidRDefault="0096453E">
      <w:pPr>
        <w:spacing w:line="600" w:lineRule="exact"/>
        <w:jc w:val="left"/>
        <w:rPr>
          <w:rFonts w:eastAsia="楷体_GB2312"/>
          <w:b/>
          <w:color w:val="000000"/>
          <w:sz w:val="32"/>
          <w:szCs w:val="32"/>
        </w:rPr>
      </w:pPr>
      <w:r>
        <w:rPr>
          <w:rFonts w:eastAsia="楷体_GB2312"/>
          <w:b/>
          <w:sz w:val="32"/>
          <w:szCs w:val="32"/>
        </w:rPr>
        <w:t>估价报告编号：</w:t>
      </w:r>
      <w:r w:rsidR="00EA506C">
        <w:rPr>
          <w:rFonts w:eastAsia="楷体_GB2312" w:hint="eastAsia"/>
          <w:b/>
          <w:color w:val="000000"/>
          <w:sz w:val="32"/>
          <w:szCs w:val="32"/>
        </w:rPr>
        <w:t>博文房估字（</w:t>
      </w:r>
      <w:r w:rsidR="00EA506C">
        <w:rPr>
          <w:rFonts w:eastAsia="楷体_GB2312" w:hint="eastAsia"/>
          <w:b/>
          <w:color w:val="000000"/>
          <w:sz w:val="32"/>
          <w:szCs w:val="32"/>
        </w:rPr>
        <w:t>2022</w:t>
      </w:r>
      <w:r w:rsidR="00EA506C">
        <w:rPr>
          <w:rFonts w:eastAsia="楷体_GB2312" w:hint="eastAsia"/>
          <w:b/>
          <w:color w:val="000000"/>
          <w:sz w:val="32"/>
          <w:szCs w:val="32"/>
        </w:rPr>
        <w:t>）第</w:t>
      </w:r>
      <w:r w:rsidR="00EA506C">
        <w:rPr>
          <w:rFonts w:eastAsia="楷体_GB2312" w:hint="eastAsia"/>
          <w:b/>
          <w:color w:val="000000"/>
          <w:sz w:val="32"/>
          <w:szCs w:val="32"/>
        </w:rPr>
        <w:t>08546</w:t>
      </w:r>
      <w:r w:rsidR="00EA506C">
        <w:rPr>
          <w:rFonts w:eastAsia="楷体_GB2312" w:hint="eastAsia"/>
          <w:b/>
          <w:color w:val="000000"/>
          <w:sz w:val="32"/>
          <w:szCs w:val="32"/>
        </w:rPr>
        <w:t>号</w:t>
      </w:r>
    </w:p>
    <w:p w:rsidR="00D41A80" w:rsidRDefault="00D41A80">
      <w:pPr>
        <w:spacing w:line="600" w:lineRule="exact"/>
        <w:jc w:val="left"/>
        <w:rPr>
          <w:sz w:val="32"/>
        </w:rPr>
      </w:pPr>
    </w:p>
    <w:p w:rsidR="00D41A80" w:rsidRDefault="0096453E" w:rsidP="0096453E">
      <w:pPr>
        <w:spacing w:line="640" w:lineRule="exact"/>
        <w:ind w:left="2233" w:hangingChars="695" w:hanging="2233"/>
        <w:rPr>
          <w:rFonts w:eastAsia="楷体_GB2312"/>
          <w:b/>
          <w:sz w:val="32"/>
          <w:szCs w:val="32"/>
        </w:rPr>
      </w:pPr>
      <w:r>
        <w:rPr>
          <w:rFonts w:eastAsia="楷体_GB2312"/>
          <w:b/>
          <w:sz w:val="32"/>
          <w:szCs w:val="32"/>
        </w:rPr>
        <w:t>估价项目名称：</w:t>
      </w:r>
      <w:r w:rsidR="00F375D2">
        <w:rPr>
          <w:rFonts w:eastAsia="楷体_GB2312" w:hint="eastAsia"/>
          <w:b/>
          <w:sz w:val="32"/>
          <w:szCs w:val="32"/>
        </w:rPr>
        <w:t>淮安市金湖县金诺</w:t>
      </w:r>
      <w:r w:rsidR="00F375D2">
        <w:rPr>
          <w:rFonts w:ascii="宋体" w:eastAsia="宋体" w:hAnsi="宋体" w:cs="宋体" w:hint="eastAsia"/>
          <w:b/>
          <w:sz w:val="32"/>
          <w:szCs w:val="32"/>
        </w:rPr>
        <w:t>•</w:t>
      </w:r>
      <w:r w:rsidR="00F375D2">
        <w:rPr>
          <w:rFonts w:ascii="楷体_GB2312" w:eastAsia="楷体_GB2312" w:hAnsi="楷体_GB2312" w:cs="楷体_GB2312" w:hint="eastAsia"/>
          <w:b/>
          <w:sz w:val="32"/>
          <w:szCs w:val="32"/>
        </w:rPr>
        <w:t>墨香苑</w:t>
      </w:r>
      <w:r w:rsidR="00A80E26">
        <w:rPr>
          <w:rFonts w:eastAsia="楷体_GB2312" w:hint="eastAsia"/>
          <w:b/>
          <w:sz w:val="32"/>
          <w:szCs w:val="32"/>
        </w:rPr>
        <w:t>27#</w:t>
      </w:r>
      <w:r w:rsidR="00A80E26">
        <w:rPr>
          <w:rFonts w:eastAsia="楷体_GB2312" w:hint="eastAsia"/>
          <w:b/>
          <w:sz w:val="32"/>
          <w:szCs w:val="32"/>
        </w:rPr>
        <w:t>楼</w:t>
      </w:r>
      <w:r w:rsidR="00A80E26">
        <w:rPr>
          <w:rFonts w:eastAsia="楷体_GB2312" w:hint="eastAsia"/>
          <w:b/>
          <w:sz w:val="32"/>
          <w:szCs w:val="32"/>
        </w:rPr>
        <w:t>502</w:t>
      </w:r>
      <w:r w:rsidR="00A80E26">
        <w:rPr>
          <w:rFonts w:eastAsia="楷体_GB2312" w:hint="eastAsia"/>
          <w:b/>
          <w:sz w:val="32"/>
          <w:szCs w:val="32"/>
        </w:rPr>
        <w:t>室</w:t>
      </w:r>
      <w:r>
        <w:rPr>
          <w:rFonts w:eastAsia="楷体_GB2312" w:hint="eastAsia"/>
          <w:b/>
          <w:sz w:val="32"/>
          <w:szCs w:val="32"/>
        </w:rPr>
        <w:t>住宅房地产市场价格评估</w:t>
      </w:r>
    </w:p>
    <w:p w:rsidR="00D41A80" w:rsidRDefault="00D41A80" w:rsidP="0096453E">
      <w:pPr>
        <w:spacing w:line="640" w:lineRule="exact"/>
        <w:ind w:left="2233" w:hangingChars="695" w:hanging="2233"/>
        <w:rPr>
          <w:rFonts w:eastAsia="楷体_GB2312"/>
          <w:b/>
          <w:sz w:val="32"/>
          <w:szCs w:val="32"/>
        </w:rPr>
      </w:pPr>
    </w:p>
    <w:p w:rsidR="00D41A80" w:rsidRDefault="00D41A80">
      <w:pPr>
        <w:tabs>
          <w:tab w:val="left" w:pos="3675"/>
        </w:tabs>
        <w:spacing w:line="640" w:lineRule="exact"/>
        <w:rPr>
          <w:rFonts w:eastAsia="楷体_GB2312"/>
          <w:bCs/>
          <w:sz w:val="32"/>
          <w:szCs w:val="32"/>
        </w:rPr>
      </w:pPr>
    </w:p>
    <w:p w:rsidR="00D41A80" w:rsidRDefault="0096453E" w:rsidP="0096453E">
      <w:pPr>
        <w:tabs>
          <w:tab w:val="left" w:pos="3675"/>
        </w:tabs>
        <w:spacing w:line="640" w:lineRule="exact"/>
        <w:ind w:left="2660" w:hangingChars="828" w:hanging="2660"/>
        <w:rPr>
          <w:rFonts w:eastAsia="楷体_GB2312"/>
          <w:b/>
          <w:color w:val="000000"/>
          <w:sz w:val="32"/>
          <w:szCs w:val="32"/>
        </w:rPr>
      </w:pPr>
      <w:r>
        <w:rPr>
          <w:rFonts w:eastAsia="楷体_GB2312"/>
          <w:b/>
          <w:bCs/>
          <w:sz w:val="32"/>
          <w:szCs w:val="32"/>
        </w:rPr>
        <w:t>估价委托人：</w:t>
      </w:r>
      <w:r w:rsidR="00FA0062">
        <w:rPr>
          <w:rFonts w:eastAsia="楷体_GB2312" w:hint="eastAsia"/>
          <w:b/>
          <w:bCs/>
          <w:sz w:val="32"/>
          <w:szCs w:val="32"/>
        </w:rPr>
        <w:t>高邮市人民法院</w:t>
      </w:r>
    </w:p>
    <w:p w:rsidR="00D41A80" w:rsidRDefault="00D41A80" w:rsidP="0096453E">
      <w:pPr>
        <w:tabs>
          <w:tab w:val="left" w:pos="3675"/>
        </w:tabs>
        <w:spacing w:line="640" w:lineRule="exact"/>
        <w:ind w:left="2650" w:hangingChars="828" w:hanging="2650"/>
        <w:rPr>
          <w:rFonts w:eastAsia="楷体_GB2312"/>
          <w:bCs/>
          <w:sz w:val="32"/>
          <w:szCs w:val="32"/>
        </w:rPr>
      </w:pPr>
    </w:p>
    <w:p w:rsidR="00D41A80" w:rsidRDefault="0096453E" w:rsidP="0096453E">
      <w:pPr>
        <w:spacing w:line="640" w:lineRule="exact"/>
        <w:ind w:left="2570" w:hangingChars="800" w:hanging="2570"/>
        <w:rPr>
          <w:rFonts w:eastAsia="楷体_GB2312"/>
          <w:b/>
          <w:color w:val="000000"/>
          <w:sz w:val="32"/>
          <w:szCs w:val="32"/>
        </w:rPr>
      </w:pPr>
      <w:r>
        <w:rPr>
          <w:rFonts w:eastAsia="楷体_GB2312"/>
          <w:b/>
          <w:sz w:val="32"/>
          <w:szCs w:val="32"/>
        </w:rPr>
        <w:t>房地产估价机构：</w:t>
      </w:r>
      <w:r>
        <w:rPr>
          <w:rFonts w:eastAsia="楷体_GB2312"/>
          <w:b/>
          <w:color w:val="000000"/>
          <w:sz w:val="32"/>
          <w:szCs w:val="32"/>
        </w:rPr>
        <w:t>博文房地产评估造价集团有限公司</w:t>
      </w:r>
    </w:p>
    <w:p w:rsidR="00D41A80" w:rsidRDefault="00D41A80">
      <w:pPr>
        <w:pStyle w:val="a0"/>
        <w:spacing w:line="480" w:lineRule="auto"/>
        <w:ind w:rightChars="-236" w:right="-566" w:firstLine="0"/>
        <w:rPr>
          <w:rFonts w:eastAsia="楷体_GB2312"/>
          <w:b/>
          <w:sz w:val="32"/>
        </w:rPr>
      </w:pPr>
    </w:p>
    <w:p w:rsidR="00D41A80" w:rsidRDefault="0096453E" w:rsidP="0096453E">
      <w:pPr>
        <w:tabs>
          <w:tab w:val="left" w:pos="735"/>
          <w:tab w:val="left" w:pos="3675"/>
        </w:tabs>
        <w:spacing w:line="640" w:lineRule="exact"/>
        <w:ind w:left="2570" w:hangingChars="800" w:hanging="2570"/>
        <w:rPr>
          <w:rFonts w:eastAsia="楷体_GB2312"/>
          <w:b/>
          <w:color w:val="000000"/>
          <w:sz w:val="32"/>
          <w:szCs w:val="32"/>
        </w:rPr>
      </w:pPr>
      <w:r>
        <w:rPr>
          <w:rFonts w:eastAsia="楷体_GB2312"/>
          <w:b/>
          <w:sz w:val="32"/>
          <w:szCs w:val="32"/>
        </w:rPr>
        <w:t>注册房地产估价师：</w:t>
      </w:r>
      <w:r>
        <w:rPr>
          <w:rFonts w:eastAsia="楷体_GB2312" w:hint="eastAsia"/>
          <w:b/>
          <w:color w:val="000000"/>
          <w:sz w:val="32"/>
          <w:szCs w:val="32"/>
        </w:rPr>
        <w:t>钟冠群（注册号：</w:t>
      </w:r>
      <w:r>
        <w:rPr>
          <w:rFonts w:eastAsia="楷体_GB2312" w:hint="eastAsia"/>
          <w:b/>
          <w:color w:val="000000"/>
          <w:sz w:val="32"/>
          <w:szCs w:val="32"/>
        </w:rPr>
        <w:t>3220190128</w:t>
      </w:r>
      <w:r>
        <w:rPr>
          <w:rFonts w:eastAsia="楷体_GB2312" w:hint="eastAsia"/>
          <w:b/>
          <w:color w:val="000000"/>
          <w:sz w:val="32"/>
          <w:szCs w:val="32"/>
        </w:rPr>
        <w:t>）</w:t>
      </w:r>
    </w:p>
    <w:p w:rsidR="00D41A80" w:rsidRDefault="0096453E" w:rsidP="0096453E">
      <w:pPr>
        <w:tabs>
          <w:tab w:val="left" w:pos="735"/>
          <w:tab w:val="left" w:pos="3675"/>
        </w:tabs>
        <w:spacing w:line="640" w:lineRule="exact"/>
        <w:ind w:left="2570" w:hangingChars="800" w:hanging="2570"/>
        <w:rPr>
          <w:rFonts w:eastAsia="楷体_GB2312"/>
          <w:b/>
          <w:color w:val="000000"/>
          <w:sz w:val="32"/>
          <w:szCs w:val="32"/>
        </w:rPr>
      </w:pPr>
      <w:r>
        <w:rPr>
          <w:rFonts w:eastAsia="楷体_GB2312" w:hint="eastAsia"/>
          <w:b/>
          <w:color w:val="000000"/>
          <w:sz w:val="32"/>
          <w:szCs w:val="32"/>
        </w:rPr>
        <w:t xml:space="preserve">                  </w:t>
      </w:r>
      <w:r>
        <w:rPr>
          <w:rFonts w:eastAsia="楷体_GB2312" w:hint="eastAsia"/>
          <w:b/>
          <w:color w:val="000000"/>
          <w:sz w:val="32"/>
          <w:szCs w:val="32"/>
        </w:rPr>
        <w:t>张玉新</w:t>
      </w:r>
      <w:r>
        <w:rPr>
          <w:rFonts w:eastAsia="楷体_GB2312" w:hint="eastAsia"/>
          <w:b/>
          <w:color w:val="000000"/>
          <w:sz w:val="32"/>
          <w:szCs w:val="32"/>
        </w:rPr>
        <w:t xml:space="preserve">  (</w:t>
      </w:r>
      <w:r>
        <w:rPr>
          <w:rFonts w:eastAsia="楷体_GB2312" w:hint="eastAsia"/>
          <w:b/>
          <w:color w:val="000000"/>
          <w:sz w:val="32"/>
          <w:szCs w:val="32"/>
        </w:rPr>
        <w:t>注册号：</w:t>
      </w:r>
      <w:r>
        <w:rPr>
          <w:rFonts w:eastAsia="楷体_GB2312" w:hint="eastAsia"/>
          <w:b/>
          <w:color w:val="000000"/>
          <w:sz w:val="32"/>
          <w:szCs w:val="32"/>
        </w:rPr>
        <w:t>3220080115 )</w:t>
      </w:r>
    </w:p>
    <w:p w:rsidR="00FA0062" w:rsidRDefault="00FA0062" w:rsidP="0096453E">
      <w:pPr>
        <w:tabs>
          <w:tab w:val="left" w:pos="735"/>
          <w:tab w:val="left" w:pos="3675"/>
        </w:tabs>
        <w:spacing w:line="640" w:lineRule="exact"/>
        <w:ind w:left="2570" w:hangingChars="800" w:hanging="2570"/>
        <w:rPr>
          <w:rFonts w:eastAsia="楷体_GB2312"/>
          <w:b/>
          <w:color w:val="000000"/>
          <w:sz w:val="32"/>
          <w:szCs w:val="32"/>
        </w:rPr>
      </w:pPr>
    </w:p>
    <w:p w:rsidR="00D41A80" w:rsidRDefault="0096453E" w:rsidP="0096453E">
      <w:pPr>
        <w:tabs>
          <w:tab w:val="left" w:pos="735"/>
          <w:tab w:val="left" w:pos="3675"/>
        </w:tabs>
        <w:spacing w:line="640" w:lineRule="exact"/>
        <w:ind w:left="2570" w:hangingChars="800" w:hanging="2570"/>
        <w:rPr>
          <w:rFonts w:eastAsia="楷体_GB2312"/>
          <w:sz w:val="32"/>
          <w:szCs w:val="32"/>
        </w:rPr>
      </w:pPr>
      <w:r>
        <w:rPr>
          <w:rFonts w:eastAsia="楷体_GB2312"/>
          <w:b/>
          <w:color w:val="000000"/>
          <w:sz w:val="32"/>
          <w:szCs w:val="32"/>
        </w:rPr>
        <w:t>估价报告出具日期：</w:t>
      </w:r>
      <w:r w:rsidR="00A80E26">
        <w:rPr>
          <w:rFonts w:eastAsia="楷体_GB2312" w:hint="eastAsia"/>
          <w:b/>
          <w:sz w:val="32"/>
          <w:szCs w:val="32"/>
        </w:rPr>
        <w:t>二</w:t>
      </w:r>
      <w:r w:rsidR="00A80E26">
        <w:rPr>
          <w:rFonts w:ascii="宋体" w:eastAsia="宋体" w:hAnsi="宋体" w:cs="宋体" w:hint="eastAsia"/>
          <w:b/>
          <w:sz w:val="32"/>
          <w:szCs w:val="32"/>
        </w:rPr>
        <w:t>〇</w:t>
      </w:r>
      <w:r w:rsidR="00A80E26">
        <w:rPr>
          <w:rFonts w:ascii="楷体_GB2312" w:eastAsia="楷体_GB2312" w:hAnsi="楷体_GB2312" w:cs="楷体_GB2312" w:hint="eastAsia"/>
          <w:b/>
          <w:sz w:val="32"/>
          <w:szCs w:val="32"/>
        </w:rPr>
        <w:t>二二年八月十七日</w:t>
      </w:r>
    </w:p>
    <w:p w:rsidR="00D41A80" w:rsidRDefault="00D41A80" w:rsidP="00D872BA">
      <w:pPr>
        <w:spacing w:beforeLines="50" w:line="480" w:lineRule="auto"/>
        <w:ind w:leftChars="34" w:left="1640" w:rightChars="-236" w:right="-566" w:hangingChars="485" w:hanging="1558"/>
        <w:rPr>
          <w:rFonts w:eastAsia="楷体_GB2312"/>
          <w:b/>
          <w:sz w:val="32"/>
        </w:rPr>
        <w:sectPr w:rsidR="00D41A80">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titlePg/>
          <w:docGrid w:type="linesAndChars" w:linePitch="326"/>
        </w:sectPr>
      </w:pPr>
    </w:p>
    <w:p w:rsidR="00D41A80" w:rsidRDefault="0096453E" w:rsidP="00D872BA">
      <w:pPr>
        <w:pStyle w:val="2"/>
        <w:spacing w:beforeLines="100" w:afterLines="100" w:line="480" w:lineRule="exact"/>
        <w:ind w:firstLineChars="800" w:firstLine="3211"/>
        <w:jc w:val="both"/>
        <w:rPr>
          <w:rFonts w:ascii="Times New Roman" w:eastAsia="仿宋_GB2312" w:hAnsi="Times New Roman"/>
          <w:bCs/>
          <w:color w:val="000000"/>
        </w:rPr>
      </w:pPr>
      <w:bookmarkStart w:id="0" w:name="_Toc166894318"/>
      <w:bookmarkStart w:id="1" w:name="_Toc25180"/>
      <w:bookmarkStart w:id="2" w:name="_Toc30306"/>
      <w:bookmarkStart w:id="3" w:name="_Toc213473257"/>
      <w:bookmarkStart w:id="4" w:name="_Toc111559171"/>
      <w:bookmarkStart w:id="5" w:name="OLE_LINK3"/>
      <w:bookmarkStart w:id="6" w:name="_Toc218927563"/>
      <w:bookmarkStart w:id="7" w:name="_Toc218927466"/>
      <w:r>
        <w:rPr>
          <w:rFonts w:ascii="Times New Roman" w:eastAsia="仿宋_GB2312" w:hAnsi="Times New Roman"/>
          <w:bCs/>
          <w:color w:val="000000"/>
        </w:rPr>
        <w:lastRenderedPageBreak/>
        <w:t>致估价委托人函</w:t>
      </w:r>
      <w:bookmarkEnd w:id="0"/>
      <w:bookmarkEnd w:id="1"/>
      <w:bookmarkEnd w:id="2"/>
      <w:bookmarkEnd w:id="3"/>
      <w:bookmarkEnd w:id="4"/>
    </w:p>
    <w:p w:rsidR="00D41A80" w:rsidRDefault="00FA0062">
      <w:pPr>
        <w:pStyle w:val="a8"/>
        <w:ind w:firstLineChars="0" w:firstLine="0"/>
      </w:pPr>
      <w:r>
        <w:rPr>
          <w:rFonts w:hint="eastAsia"/>
        </w:rPr>
        <w:t>高邮市人民法院</w:t>
      </w:r>
      <w:r w:rsidR="0096453E">
        <w:t>：</w:t>
      </w:r>
    </w:p>
    <w:p w:rsidR="00D41A80" w:rsidRDefault="0096453E">
      <w:pPr>
        <w:spacing w:line="480" w:lineRule="exact"/>
        <w:ind w:firstLineChars="200" w:firstLine="560"/>
        <w:rPr>
          <w:rStyle w:val="af9"/>
        </w:rPr>
      </w:pPr>
      <w:r>
        <w:rPr>
          <w:rStyle w:val="af9"/>
          <w:rFonts w:hint="eastAsia"/>
        </w:rPr>
        <w:t>承蒙委托，根据</w:t>
      </w:r>
      <w:r w:rsidR="00A80E26">
        <w:rPr>
          <w:rStyle w:val="af9"/>
          <w:rFonts w:hint="eastAsia"/>
        </w:rPr>
        <w:t>（</w:t>
      </w:r>
      <w:r w:rsidR="00A80E26">
        <w:rPr>
          <w:rStyle w:val="af9"/>
          <w:rFonts w:hint="eastAsia"/>
        </w:rPr>
        <w:t>2022</w:t>
      </w:r>
      <w:r w:rsidR="00A80E26">
        <w:rPr>
          <w:rStyle w:val="af9"/>
          <w:rFonts w:hint="eastAsia"/>
        </w:rPr>
        <w:t>）苏</w:t>
      </w:r>
      <w:r w:rsidR="00A80E26">
        <w:rPr>
          <w:rStyle w:val="af9"/>
          <w:rFonts w:hint="eastAsia"/>
        </w:rPr>
        <w:t>1084</w:t>
      </w:r>
      <w:r w:rsidR="00A80E26">
        <w:rPr>
          <w:rStyle w:val="af9"/>
          <w:rFonts w:hint="eastAsia"/>
        </w:rPr>
        <w:t>法司鉴委字第</w:t>
      </w:r>
      <w:r w:rsidR="00A80E26">
        <w:rPr>
          <w:rStyle w:val="af9"/>
          <w:rFonts w:hint="eastAsia"/>
        </w:rPr>
        <w:t>00223</w:t>
      </w:r>
      <w:r w:rsidR="00A80E26">
        <w:rPr>
          <w:rStyle w:val="af9"/>
          <w:rFonts w:hint="eastAsia"/>
        </w:rPr>
        <w:t>号</w:t>
      </w:r>
      <w:r>
        <w:rPr>
          <w:rStyle w:val="af9"/>
          <w:rFonts w:hint="eastAsia"/>
        </w:rPr>
        <w:t>司法评估委托书，</w:t>
      </w:r>
      <w:r>
        <w:rPr>
          <w:rStyle w:val="af9"/>
        </w:rPr>
        <w:t>我公司依据国家标准《房地产估价规范》（</w:t>
      </w:r>
      <w:r>
        <w:rPr>
          <w:rStyle w:val="af9"/>
        </w:rPr>
        <w:t>GB/T 50291-2015</w:t>
      </w:r>
      <w:r>
        <w:rPr>
          <w:rStyle w:val="af9"/>
        </w:rPr>
        <w:t>）、《房地产估价基本术语标准》（</w:t>
      </w:r>
      <w:r>
        <w:rPr>
          <w:rStyle w:val="af9"/>
        </w:rPr>
        <w:t>GB/T 50899-2013</w:t>
      </w:r>
      <w:r>
        <w:rPr>
          <w:rStyle w:val="af9"/>
        </w:rPr>
        <w:t>），《最高人民法院关于人民法院委托评估拍卖和变卖工作的若干规定》以及有关法律法规政策规定，对</w:t>
      </w:r>
      <w:r w:rsidR="00A80E26">
        <w:rPr>
          <w:rStyle w:val="af9"/>
        </w:rPr>
        <w:t>吴躍云</w:t>
      </w:r>
      <w:r>
        <w:rPr>
          <w:rStyle w:val="af9"/>
          <w:rFonts w:hint="eastAsia"/>
        </w:rPr>
        <w:t>位于</w:t>
      </w:r>
      <w:r w:rsidR="00F375D2">
        <w:rPr>
          <w:rStyle w:val="af9"/>
          <w:rFonts w:hint="eastAsia"/>
        </w:rPr>
        <w:t>淮安市金湖县金诺</w:t>
      </w:r>
      <w:r w:rsidR="00F375D2">
        <w:rPr>
          <w:rStyle w:val="af9"/>
          <w:rFonts w:ascii="宋体" w:eastAsia="宋体" w:hAnsi="宋体" w:cs="宋体" w:hint="eastAsia"/>
        </w:rPr>
        <w:t>•</w:t>
      </w:r>
      <w:r w:rsidR="00F375D2">
        <w:rPr>
          <w:rStyle w:val="af9"/>
          <w:rFonts w:ascii="仿宋" w:hAnsi="仿宋" w:cs="仿宋" w:hint="eastAsia"/>
        </w:rPr>
        <w:t>墨香苑</w:t>
      </w:r>
      <w:r w:rsidR="00A80E26">
        <w:rPr>
          <w:rStyle w:val="af9"/>
          <w:rFonts w:hint="eastAsia"/>
        </w:rPr>
        <w:t>27#</w:t>
      </w:r>
      <w:r w:rsidR="00A80E26">
        <w:rPr>
          <w:rStyle w:val="af9"/>
          <w:rFonts w:hint="eastAsia"/>
        </w:rPr>
        <w:t>楼</w:t>
      </w:r>
      <w:r w:rsidR="00A80E26">
        <w:rPr>
          <w:rStyle w:val="af9"/>
          <w:rFonts w:hint="eastAsia"/>
        </w:rPr>
        <w:t>502</w:t>
      </w:r>
      <w:r w:rsidR="00A80E26">
        <w:rPr>
          <w:rStyle w:val="af9"/>
          <w:rFonts w:hint="eastAsia"/>
        </w:rPr>
        <w:t>室</w:t>
      </w:r>
      <w:r>
        <w:rPr>
          <w:rStyle w:val="af9"/>
        </w:rPr>
        <w:t>住宅</w:t>
      </w:r>
      <w:r>
        <w:rPr>
          <w:rStyle w:val="af9"/>
          <w:rFonts w:hint="eastAsia"/>
        </w:rPr>
        <w:t>房地产</w:t>
      </w:r>
      <w:r>
        <w:rPr>
          <w:rStyle w:val="af9"/>
        </w:rPr>
        <w:t>市场价格进行了评估。</w:t>
      </w:r>
    </w:p>
    <w:p w:rsidR="00D41A80" w:rsidRDefault="0096453E">
      <w:pPr>
        <w:pStyle w:val="a8"/>
        <w:ind w:firstLine="562"/>
      </w:pPr>
      <w:r>
        <w:rPr>
          <w:rStyle w:val="af9"/>
          <w:rFonts w:hint="eastAsia"/>
          <w:b/>
        </w:rPr>
        <w:t>估价目的：</w:t>
      </w:r>
      <w:r w:rsidRPr="00983596">
        <w:t>为人民法院确定财产处置参考价提供参考依据。</w:t>
      </w:r>
    </w:p>
    <w:p w:rsidR="00D41A80" w:rsidRDefault="0096453E">
      <w:pPr>
        <w:pStyle w:val="a8"/>
        <w:ind w:firstLine="562"/>
        <w:rPr>
          <w:rFonts w:ascii="Times New Roman" w:eastAsia="仿宋_GB2312" w:hAnsi="Times New Roman"/>
        </w:rPr>
      </w:pPr>
      <w:r>
        <w:rPr>
          <w:rStyle w:val="af9"/>
          <w:rFonts w:hint="eastAsia"/>
          <w:b/>
        </w:rPr>
        <w:t>估价对象</w:t>
      </w:r>
      <w:r w:rsidR="007C1511">
        <w:rPr>
          <w:rStyle w:val="af9"/>
          <w:rFonts w:hint="eastAsia"/>
          <w:b/>
        </w:rPr>
        <w:t>：</w:t>
      </w:r>
      <w:r>
        <w:rPr>
          <w:rStyle w:val="af9"/>
          <w:rFonts w:ascii="Times New Roman" w:hAnsi="Times New Roman" w:hint="eastAsia"/>
        </w:rPr>
        <w:t>位于</w:t>
      </w:r>
      <w:r w:rsidR="00F375D2">
        <w:rPr>
          <w:rStyle w:val="af9"/>
          <w:rFonts w:ascii="Times New Roman" w:hAnsi="Times New Roman" w:hint="eastAsia"/>
        </w:rPr>
        <w:t>淮安市金湖县金诺</w:t>
      </w:r>
      <w:r w:rsidR="00F375D2">
        <w:rPr>
          <w:rStyle w:val="af9"/>
          <w:rFonts w:ascii="宋体" w:eastAsia="宋体" w:hAnsi="宋体" w:cs="宋体" w:hint="eastAsia"/>
        </w:rPr>
        <w:t>•</w:t>
      </w:r>
      <w:r w:rsidR="00F375D2">
        <w:rPr>
          <w:rStyle w:val="af9"/>
          <w:rFonts w:cs="仿宋" w:hint="eastAsia"/>
        </w:rPr>
        <w:t>墨香苑</w:t>
      </w:r>
      <w:r w:rsidR="00A80E26">
        <w:rPr>
          <w:rStyle w:val="af9"/>
          <w:rFonts w:ascii="Times New Roman" w:hAnsi="Times New Roman" w:hint="eastAsia"/>
        </w:rPr>
        <w:t>27#</w:t>
      </w:r>
      <w:r w:rsidR="00A80E26">
        <w:rPr>
          <w:rStyle w:val="af9"/>
          <w:rFonts w:ascii="Times New Roman" w:hAnsi="Times New Roman" w:hint="eastAsia"/>
        </w:rPr>
        <w:t>楼</w:t>
      </w:r>
      <w:r w:rsidR="00A80E26">
        <w:rPr>
          <w:rStyle w:val="af9"/>
          <w:rFonts w:ascii="Times New Roman" w:hAnsi="Times New Roman" w:hint="eastAsia"/>
        </w:rPr>
        <w:t>502</w:t>
      </w:r>
      <w:r w:rsidR="00A80E26">
        <w:rPr>
          <w:rStyle w:val="af9"/>
          <w:rFonts w:ascii="Times New Roman" w:hAnsi="Times New Roman" w:hint="eastAsia"/>
        </w:rPr>
        <w:t>室</w:t>
      </w:r>
      <w:r>
        <w:rPr>
          <w:rStyle w:val="af9"/>
          <w:rFonts w:ascii="Times New Roman" w:hAnsi="Times New Roman" w:hint="eastAsia"/>
        </w:rPr>
        <w:t>，物业名称</w:t>
      </w:r>
      <w:r w:rsidR="00A80E26">
        <w:rPr>
          <w:rStyle w:val="af9"/>
          <w:rFonts w:ascii="Times New Roman" w:hAnsi="Times New Roman" w:hint="eastAsia"/>
        </w:rPr>
        <w:t>“墨香苑”</w:t>
      </w:r>
      <w:r>
        <w:rPr>
          <w:rStyle w:val="af9"/>
          <w:rFonts w:ascii="Times New Roman" w:hAnsi="Times New Roman" w:hint="eastAsia"/>
        </w:rPr>
        <w:t>,</w:t>
      </w:r>
      <w:r>
        <w:rPr>
          <w:rStyle w:val="af9"/>
          <w:rFonts w:ascii="Times New Roman" w:hAnsi="Times New Roman" w:hint="eastAsia"/>
        </w:rPr>
        <w:t>房地产权利人为</w:t>
      </w:r>
      <w:r w:rsidR="00A80E26">
        <w:rPr>
          <w:rStyle w:val="af9"/>
          <w:rFonts w:ascii="Times New Roman" w:hAnsi="Times New Roman" w:hint="eastAsia"/>
        </w:rPr>
        <w:t>吴躍云</w:t>
      </w:r>
      <w:r>
        <w:rPr>
          <w:rStyle w:val="af9"/>
          <w:rFonts w:ascii="Times New Roman" w:hAnsi="Times New Roman" w:hint="eastAsia"/>
        </w:rPr>
        <w:t>，房屋建筑面积</w:t>
      </w:r>
      <w:r w:rsidR="00A80E26">
        <w:rPr>
          <w:rStyle w:val="af9"/>
          <w:rFonts w:ascii="Times New Roman" w:hAnsi="Times New Roman" w:hint="eastAsia"/>
        </w:rPr>
        <w:t>108.64</w:t>
      </w:r>
      <w:r>
        <w:rPr>
          <w:rFonts w:ascii="Times New Roman" w:hAnsi="Times New Roman" w:hint="eastAsia"/>
        </w:rPr>
        <w:t>m</w:t>
      </w:r>
      <w:r>
        <w:rPr>
          <w:rFonts w:ascii="Times New Roman" w:hAnsi="Times New Roman" w:hint="eastAsia"/>
          <w:vertAlign w:val="superscript"/>
        </w:rPr>
        <w:t>2</w:t>
      </w:r>
      <w:r>
        <w:rPr>
          <w:rFonts w:ascii="Times New Roman" w:hAnsi="Times New Roman" w:hint="eastAsia"/>
        </w:rPr>
        <w:t>，</w:t>
      </w:r>
      <w:r w:rsidR="00A80E26">
        <w:rPr>
          <w:rFonts w:ascii="Times New Roman" w:hAnsi="Times New Roman" w:hint="eastAsia"/>
        </w:rPr>
        <w:t>土地使用权面积</w:t>
      </w:r>
      <w:r w:rsidR="00A80E26">
        <w:rPr>
          <w:rFonts w:ascii="Times New Roman" w:hAnsi="Times New Roman" w:hint="eastAsia"/>
        </w:rPr>
        <w:t>23.23</w:t>
      </w:r>
      <w:r>
        <w:rPr>
          <w:rFonts w:ascii="Times New Roman" w:hAnsi="Times New Roman" w:hint="eastAsia"/>
        </w:rPr>
        <w:t>m</w:t>
      </w:r>
      <w:r>
        <w:rPr>
          <w:rFonts w:ascii="Times New Roman" w:hAnsi="Times New Roman" w:hint="eastAsia"/>
          <w:vertAlign w:val="superscript"/>
        </w:rPr>
        <w:t>2</w:t>
      </w:r>
      <w:r>
        <w:rPr>
          <w:rFonts w:ascii="Times New Roman" w:hAnsi="Times New Roman" w:hint="eastAsia"/>
        </w:rPr>
        <w:t>，</w:t>
      </w:r>
      <w:r>
        <w:rPr>
          <w:rStyle w:val="af9"/>
          <w:rFonts w:hint="eastAsia"/>
        </w:rPr>
        <w:t>包括房屋所有权、其占用范围内土地使用权以及与其不可分割的满足其使用功能的水、电等配套设施、装饰装修</w:t>
      </w:r>
      <w:r w:rsidR="00923945">
        <w:rPr>
          <w:rStyle w:val="af9"/>
          <w:rFonts w:hint="eastAsia"/>
        </w:rPr>
        <w:t>、部分家具家电</w:t>
      </w:r>
      <w:r>
        <w:rPr>
          <w:rStyle w:val="af9"/>
          <w:rFonts w:ascii="Times New Roman" w:hAnsi="Times New Roman" w:hint="eastAsia"/>
        </w:rPr>
        <w:t>，</w:t>
      </w:r>
      <w:r>
        <w:rPr>
          <w:rStyle w:val="af9"/>
          <w:rFonts w:hint="eastAsia"/>
        </w:rPr>
        <w:t>不包含动产、债权债务、特许经营权等其他财产或者权益。</w:t>
      </w:r>
    </w:p>
    <w:p w:rsidR="00D41A80" w:rsidRDefault="0096453E">
      <w:pPr>
        <w:pStyle w:val="a6"/>
        <w:spacing w:line="480" w:lineRule="exact"/>
        <w:ind w:firstLine="570"/>
        <w:rPr>
          <w:rStyle w:val="af9"/>
          <w:kern w:val="2"/>
        </w:rPr>
      </w:pPr>
      <w:r>
        <w:rPr>
          <w:rStyle w:val="af9"/>
          <w:rFonts w:hint="eastAsia"/>
          <w:b/>
          <w:kern w:val="2"/>
        </w:rPr>
        <w:t>价值时点：</w:t>
      </w:r>
      <w:r w:rsidR="00A80E26">
        <w:rPr>
          <w:rStyle w:val="af9"/>
          <w:rFonts w:hint="eastAsia"/>
          <w:kern w:val="2"/>
        </w:rPr>
        <w:t>2022</w:t>
      </w:r>
      <w:r w:rsidR="00A80E26">
        <w:rPr>
          <w:rStyle w:val="af9"/>
          <w:rFonts w:hint="eastAsia"/>
          <w:kern w:val="2"/>
        </w:rPr>
        <w:t>年</w:t>
      </w:r>
      <w:r w:rsidR="00A80E26">
        <w:rPr>
          <w:rStyle w:val="af9"/>
          <w:rFonts w:hint="eastAsia"/>
          <w:kern w:val="2"/>
        </w:rPr>
        <w:t>7</w:t>
      </w:r>
      <w:r w:rsidR="00A80E26">
        <w:rPr>
          <w:rStyle w:val="af9"/>
          <w:rFonts w:hint="eastAsia"/>
          <w:kern w:val="2"/>
        </w:rPr>
        <w:t>月</w:t>
      </w:r>
      <w:r w:rsidR="00A80E26">
        <w:rPr>
          <w:rStyle w:val="af9"/>
          <w:rFonts w:hint="eastAsia"/>
          <w:kern w:val="2"/>
        </w:rPr>
        <w:t>29</w:t>
      </w:r>
      <w:r w:rsidR="00A80E26">
        <w:rPr>
          <w:rStyle w:val="af9"/>
          <w:rFonts w:hint="eastAsia"/>
          <w:kern w:val="2"/>
        </w:rPr>
        <w:t>日</w:t>
      </w:r>
    </w:p>
    <w:p w:rsidR="00D41A80" w:rsidRDefault="0096453E">
      <w:pPr>
        <w:pStyle w:val="a6"/>
        <w:spacing w:line="480" w:lineRule="exact"/>
        <w:ind w:firstLine="570"/>
      </w:pPr>
      <w:r>
        <w:rPr>
          <w:rStyle w:val="af9"/>
          <w:rFonts w:hint="eastAsia"/>
          <w:b/>
          <w:kern w:val="2"/>
        </w:rPr>
        <w:t>价值类型：</w:t>
      </w:r>
      <w:r w:rsidRPr="00983596">
        <w:rPr>
          <w:rStyle w:val="af9"/>
          <w:rFonts w:hint="eastAsia"/>
          <w:kern w:val="2"/>
        </w:rPr>
        <w:t>市场价格，不考</w:t>
      </w:r>
      <w:r>
        <w:rPr>
          <w:rStyle w:val="af9"/>
          <w:rFonts w:hint="eastAsia"/>
          <w:kern w:val="2"/>
        </w:rPr>
        <w:t>虑租赁、抵押、查封等因素的影响。</w:t>
      </w:r>
    </w:p>
    <w:p w:rsidR="00D41A80" w:rsidRDefault="0096453E">
      <w:pPr>
        <w:spacing w:line="480" w:lineRule="exact"/>
        <w:ind w:firstLineChars="200" w:firstLine="562"/>
        <w:rPr>
          <w:rFonts w:eastAsia="仿宋"/>
          <w:kern w:val="0"/>
          <w:sz w:val="28"/>
        </w:rPr>
      </w:pPr>
      <w:r>
        <w:rPr>
          <w:rFonts w:eastAsia="仿宋" w:hint="eastAsia"/>
          <w:b/>
          <w:kern w:val="0"/>
          <w:sz w:val="28"/>
        </w:rPr>
        <w:t>估价方法：</w:t>
      </w:r>
      <w:r>
        <w:rPr>
          <w:rFonts w:eastAsia="仿宋" w:hint="eastAsia"/>
          <w:kern w:val="0"/>
          <w:sz w:val="28"/>
        </w:rPr>
        <w:t>比较法</w:t>
      </w:r>
    </w:p>
    <w:p w:rsidR="00D41A80" w:rsidRDefault="0096453E">
      <w:pPr>
        <w:spacing w:line="480" w:lineRule="exact"/>
        <w:ind w:firstLineChars="200" w:firstLine="562"/>
        <w:rPr>
          <w:rFonts w:eastAsia="仿宋"/>
          <w:kern w:val="0"/>
          <w:sz w:val="28"/>
        </w:rPr>
      </w:pPr>
      <w:r>
        <w:rPr>
          <w:rFonts w:eastAsia="仿宋" w:hint="eastAsia"/>
          <w:b/>
          <w:kern w:val="0"/>
          <w:sz w:val="28"/>
        </w:rPr>
        <w:t>估价结果</w:t>
      </w:r>
      <w:r w:rsidR="00923945">
        <w:rPr>
          <w:rFonts w:eastAsia="仿宋" w:hint="eastAsia"/>
          <w:b/>
          <w:kern w:val="0"/>
          <w:sz w:val="28"/>
        </w:rPr>
        <w:t>：</w:t>
      </w:r>
      <w:r>
        <w:rPr>
          <w:rFonts w:eastAsia="仿宋" w:hint="eastAsia"/>
          <w:kern w:val="0"/>
          <w:sz w:val="28"/>
        </w:rPr>
        <w:t>总价</w:t>
      </w:r>
      <w:r w:rsidR="00A80E26">
        <w:rPr>
          <w:rFonts w:eastAsia="仿宋" w:hint="eastAsia"/>
          <w:kern w:val="0"/>
          <w:sz w:val="28"/>
        </w:rPr>
        <w:t>68.80</w:t>
      </w:r>
      <w:r w:rsidR="00A80E26">
        <w:rPr>
          <w:rFonts w:eastAsia="仿宋" w:hint="eastAsia"/>
          <w:kern w:val="0"/>
          <w:sz w:val="28"/>
        </w:rPr>
        <w:t>万</w:t>
      </w:r>
      <w:r>
        <w:rPr>
          <w:rFonts w:eastAsia="仿宋"/>
          <w:kern w:val="0"/>
          <w:sz w:val="28"/>
        </w:rPr>
        <w:t>元，</w:t>
      </w:r>
      <w:r>
        <w:rPr>
          <w:rFonts w:eastAsia="仿宋" w:hint="eastAsia"/>
          <w:kern w:val="0"/>
          <w:sz w:val="28"/>
        </w:rPr>
        <w:t>大</w:t>
      </w:r>
      <w:r>
        <w:rPr>
          <w:rFonts w:eastAsia="仿宋"/>
          <w:kern w:val="0"/>
          <w:sz w:val="28"/>
        </w:rPr>
        <w:t>写人民币</w:t>
      </w:r>
      <w:r w:rsidR="00A80E26">
        <w:rPr>
          <w:rFonts w:eastAsia="仿宋" w:hint="eastAsia"/>
          <w:b/>
          <w:bCs/>
          <w:kern w:val="0"/>
          <w:sz w:val="28"/>
        </w:rPr>
        <w:t>陆拾捌万捌仟</w:t>
      </w:r>
      <w:r w:rsidRPr="00114088">
        <w:rPr>
          <w:rFonts w:eastAsia="仿宋"/>
          <w:b/>
          <w:kern w:val="0"/>
          <w:sz w:val="28"/>
        </w:rPr>
        <w:t>元整</w:t>
      </w:r>
      <w:r>
        <w:rPr>
          <w:rFonts w:eastAsia="仿宋" w:hint="eastAsia"/>
          <w:kern w:val="0"/>
          <w:sz w:val="28"/>
        </w:rPr>
        <w:t>，</w:t>
      </w:r>
      <w:r w:rsidR="00114088">
        <w:rPr>
          <w:rFonts w:eastAsia="仿宋" w:hint="eastAsia"/>
          <w:kern w:val="0"/>
          <w:sz w:val="28"/>
        </w:rPr>
        <w:t>（其中</w:t>
      </w:r>
      <w:r w:rsidR="0026787C">
        <w:rPr>
          <w:rFonts w:eastAsia="仿宋" w:hint="eastAsia"/>
          <w:kern w:val="0"/>
          <w:sz w:val="28"/>
        </w:rPr>
        <w:t>家具家电价值</w:t>
      </w:r>
      <w:r w:rsidR="00A80E26">
        <w:rPr>
          <w:rFonts w:eastAsia="仿宋" w:hint="eastAsia"/>
          <w:kern w:val="0"/>
          <w:sz w:val="28"/>
        </w:rPr>
        <w:t>0.30</w:t>
      </w:r>
      <w:r w:rsidR="00A80E26">
        <w:rPr>
          <w:rFonts w:eastAsia="仿宋" w:hint="eastAsia"/>
          <w:kern w:val="0"/>
          <w:sz w:val="28"/>
        </w:rPr>
        <w:t>万</w:t>
      </w:r>
      <w:r w:rsidR="00114088">
        <w:rPr>
          <w:rFonts w:eastAsia="仿宋" w:hint="eastAsia"/>
          <w:kern w:val="0"/>
          <w:sz w:val="28"/>
        </w:rPr>
        <w:t>元，大写人民币</w:t>
      </w:r>
      <w:r w:rsidR="00A80E26">
        <w:rPr>
          <w:rFonts w:eastAsia="仿宋" w:hint="eastAsia"/>
          <w:b/>
          <w:kern w:val="0"/>
          <w:sz w:val="28"/>
        </w:rPr>
        <w:t>叁仟</w:t>
      </w:r>
      <w:r w:rsidR="00114088" w:rsidRPr="00114088">
        <w:rPr>
          <w:rFonts w:eastAsia="仿宋" w:hint="eastAsia"/>
          <w:b/>
          <w:kern w:val="0"/>
          <w:sz w:val="28"/>
        </w:rPr>
        <w:t>元整</w:t>
      </w:r>
      <w:r w:rsidR="00114088">
        <w:rPr>
          <w:rFonts w:eastAsia="仿宋" w:hint="eastAsia"/>
          <w:kern w:val="0"/>
          <w:sz w:val="28"/>
        </w:rPr>
        <w:t>）</w:t>
      </w:r>
      <w:r>
        <w:rPr>
          <w:rFonts w:eastAsia="仿宋" w:hint="eastAsia"/>
          <w:kern w:val="0"/>
          <w:sz w:val="28"/>
        </w:rPr>
        <w:t>。详见下表：</w:t>
      </w:r>
    </w:p>
    <w:p w:rsidR="00343FBB" w:rsidRDefault="00343FBB" w:rsidP="00343FBB">
      <w:pPr>
        <w:pStyle w:val="a0"/>
        <w:spacing w:line="440" w:lineRule="exact"/>
        <w:ind w:firstLine="0"/>
        <w:jc w:val="center"/>
        <w:rPr>
          <w:rFonts w:eastAsia="仿宋_GB2312"/>
          <w:b/>
          <w:color w:val="000000" w:themeColor="text1"/>
          <w:sz w:val="24"/>
          <w:szCs w:val="24"/>
        </w:rPr>
      </w:pPr>
      <w:r>
        <w:rPr>
          <w:rFonts w:eastAsia="仿宋_GB2312"/>
          <w:b/>
          <w:color w:val="000000" w:themeColor="text1"/>
          <w:spacing w:val="-20"/>
          <w:sz w:val="24"/>
          <w:szCs w:val="24"/>
        </w:rPr>
        <w:t>表</w:t>
      </w:r>
      <w:r>
        <w:rPr>
          <w:rFonts w:eastAsia="仿宋_GB2312"/>
          <w:b/>
          <w:color w:val="000000" w:themeColor="text1"/>
          <w:spacing w:val="-20"/>
          <w:sz w:val="24"/>
          <w:szCs w:val="24"/>
        </w:rPr>
        <w:t xml:space="preserve">1 </w:t>
      </w:r>
      <w:r>
        <w:rPr>
          <w:rFonts w:eastAsia="仿宋_GB2312" w:hint="eastAsia"/>
          <w:b/>
          <w:color w:val="000000" w:themeColor="text1"/>
          <w:spacing w:val="-20"/>
          <w:sz w:val="24"/>
          <w:szCs w:val="24"/>
        </w:rPr>
        <w:t xml:space="preserve"> </w:t>
      </w:r>
      <w:r>
        <w:rPr>
          <w:rFonts w:eastAsia="仿宋_GB2312" w:hint="eastAsia"/>
          <w:b/>
          <w:color w:val="000000" w:themeColor="text1"/>
          <w:sz w:val="24"/>
          <w:szCs w:val="24"/>
        </w:rPr>
        <w:t>估价对象房屋状况</w:t>
      </w:r>
    </w:p>
    <w:tbl>
      <w:tblPr>
        <w:tblW w:w="4498" w:type="pct"/>
        <w:jc w:val="center"/>
        <w:tblInd w:w="4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35"/>
        <w:gridCol w:w="736"/>
        <w:gridCol w:w="1081"/>
        <w:gridCol w:w="981"/>
        <w:gridCol w:w="516"/>
        <w:gridCol w:w="427"/>
        <w:gridCol w:w="585"/>
        <w:gridCol w:w="800"/>
        <w:gridCol w:w="709"/>
        <w:gridCol w:w="703"/>
      </w:tblGrid>
      <w:tr w:rsidR="00343FBB" w:rsidRPr="00A77530" w:rsidTr="00343FBB">
        <w:trPr>
          <w:cantSplit/>
          <w:trHeight w:val="309"/>
          <w:jc w:val="center"/>
        </w:trPr>
        <w:tc>
          <w:tcPr>
            <w:tcW w:w="740"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不动产权证号</w:t>
            </w:r>
          </w:p>
        </w:tc>
        <w:tc>
          <w:tcPr>
            <w:tcW w:w="480"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权利人</w:t>
            </w:r>
          </w:p>
        </w:tc>
        <w:tc>
          <w:tcPr>
            <w:tcW w:w="705"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坐落</w:t>
            </w:r>
          </w:p>
        </w:tc>
        <w:tc>
          <w:tcPr>
            <w:tcW w:w="639"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不动产单元号</w:t>
            </w:r>
          </w:p>
        </w:tc>
        <w:tc>
          <w:tcPr>
            <w:tcW w:w="336"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权利性质</w:t>
            </w:r>
          </w:p>
        </w:tc>
        <w:tc>
          <w:tcPr>
            <w:tcW w:w="278"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用途</w:t>
            </w:r>
          </w:p>
        </w:tc>
        <w:tc>
          <w:tcPr>
            <w:tcW w:w="381"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所在层</w:t>
            </w:r>
            <w:r w:rsidRPr="00A77530">
              <w:rPr>
                <w:rFonts w:eastAsia="仿宋"/>
                <w:b/>
                <w:bCs/>
                <w:sz w:val="18"/>
                <w:szCs w:val="18"/>
              </w:rPr>
              <w:t>/</w:t>
            </w:r>
            <w:r w:rsidRPr="00A77530">
              <w:rPr>
                <w:rFonts w:eastAsia="仿宋" w:hAnsi="仿宋"/>
                <w:b/>
                <w:bCs/>
                <w:sz w:val="18"/>
                <w:szCs w:val="18"/>
              </w:rPr>
              <w:t>总层数</w:t>
            </w:r>
          </w:p>
        </w:tc>
        <w:tc>
          <w:tcPr>
            <w:tcW w:w="521"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建筑面积（㎡）</w:t>
            </w:r>
          </w:p>
        </w:tc>
        <w:tc>
          <w:tcPr>
            <w:tcW w:w="462"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单价</w:t>
            </w:r>
          </w:p>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（元</w:t>
            </w:r>
            <w:r w:rsidRPr="00A77530">
              <w:rPr>
                <w:rFonts w:eastAsia="仿宋"/>
                <w:b/>
                <w:sz w:val="18"/>
                <w:szCs w:val="18"/>
              </w:rPr>
              <w:t>/</w:t>
            </w:r>
            <w:r w:rsidRPr="00A77530">
              <w:rPr>
                <w:rFonts w:eastAsia="仿宋" w:hAnsi="仿宋"/>
                <w:b/>
                <w:sz w:val="18"/>
                <w:szCs w:val="18"/>
              </w:rPr>
              <w:t>㎡）</w:t>
            </w:r>
          </w:p>
        </w:tc>
        <w:tc>
          <w:tcPr>
            <w:tcW w:w="459"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总价</w:t>
            </w:r>
          </w:p>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（万元）</w:t>
            </w:r>
          </w:p>
        </w:tc>
      </w:tr>
      <w:tr w:rsidR="00343FBB" w:rsidRPr="00A77530" w:rsidTr="00343FBB">
        <w:trPr>
          <w:cantSplit/>
          <w:trHeight w:val="845"/>
          <w:jc w:val="center"/>
        </w:trPr>
        <w:tc>
          <w:tcPr>
            <w:tcW w:w="740" w:type="pct"/>
            <w:vAlign w:val="center"/>
          </w:tcPr>
          <w:p w:rsidR="00343FBB" w:rsidRPr="00A77530" w:rsidRDefault="00343FBB"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hAnsi="Times New Roman"/>
                <w:sz w:val="18"/>
                <w:szCs w:val="18"/>
              </w:rPr>
              <w:t>J201600692</w:t>
            </w:r>
          </w:p>
        </w:tc>
        <w:tc>
          <w:tcPr>
            <w:tcW w:w="480" w:type="pct"/>
            <w:vAlign w:val="center"/>
          </w:tcPr>
          <w:p w:rsidR="00343FBB" w:rsidRPr="00A77530" w:rsidRDefault="00343FBB"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吴躍云</w:t>
            </w:r>
          </w:p>
        </w:tc>
        <w:tc>
          <w:tcPr>
            <w:tcW w:w="705" w:type="pct"/>
            <w:vAlign w:val="center"/>
          </w:tcPr>
          <w:p w:rsidR="00343FBB" w:rsidRPr="00A77530" w:rsidRDefault="00343FBB"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金诺</w:t>
            </w:r>
            <w:r w:rsidRPr="00A77530">
              <w:rPr>
                <w:rFonts w:ascii="Times New Roman" w:hAnsi="Times New Roman"/>
                <w:sz w:val="18"/>
                <w:szCs w:val="18"/>
              </w:rPr>
              <w:t>·</w:t>
            </w:r>
            <w:r w:rsidRPr="00A77530">
              <w:rPr>
                <w:rFonts w:ascii="Times New Roman"/>
                <w:sz w:val="18"/>
                <w:szCs w:val="18"/>
              </w:rPr>
              <w:t>墨香苑</w:t>
            </w:r>
            <w:r w:rsidRPr="00A77530">
              <w:rPr>
                <w:rFonts w:ascii="Times New Roman" w:hAnsi="Times New Roman"/>
                <w:sz w:val="18"/>
                <w:szCs w:val="18"/>
              </w:rPr>
              <w:t>27#</w:t>
            </w:r>
            <w:r w:rsidRPr="00A77530">
              <w:rPr>
                <w:rFonts w:ascii="Times New Roman"/>
                <w:sz w:val="18"/>
                <w:szCs w:val="18"/>
              </w:rPr>
              <w:t>楼</w:t>
            </w:r>
            <w:r w:rsidRPr="00A77530">
              <w:rPr>
                <w:rFonts w:ascii="Times New Roman" w:hAnsi="Times New Roman"/>
                <w:sz w:val="18"/>
                <w:szCs w:val="18"/>
              </w:rPr>
              <w:t>502</w:t>
            </w:r>
            <w:r w:rsidRPr="00A77530">
              <w:rPr>
                <w:rFonts w:ascii="Times New Roman"/>
                <w:sz w:val="18"/>
                <w:szCs w:val="18"/>
              </w:rPr>
              <w:t>室</w:t>
            </w:r>
          </w:p>
        </w:tc>
        <w:tc>
          <w:tcPr>
            <w:tcW w:w="639" w:type="pct"/>
            <w:vAlign w:val="center"/>
          </w:tcPr>
          <w:p w:rsidR="00343FBB" w:rsidRPr="00A77530" w:rsidRDefault="00343FBB" w:rsidP="00E77157">
            <w:pPr>
              <w:spacing w:line="240" w:lineRule="exact"/>
              <w:ind w:leftChars="-50" w:left="-120" w:rightChars="-50" w:right="-120"/>
              <w:jc w:val="center"/>
              <w:rPr>
                <w:rFonts w:eastAsia="仿宋"/>
                <w:sz w:val="18"/>
                <w:szCs w:val="18"/>
              </w:rPr>
            </w:pPr>
            <w:r w:rsidRPr="00A77530">
              <w:rPr>
                <w:rFonts w:eastAsia="仿宋"/>
                <w:sz w:val="18"/>
                <w:szCs w:val="18"/>
              </w:rPr>
              <w:t>320831 100352 GB00092 F00070035</w:t>
            </w:r>
          </w:p>
        </w:tc>
        <w:tc>
          <w:tcPr>
            <w:tcW w:w="336" w:type="pct"/>
            <w:vAlign w:val="center"/>
          </w:tcPr>
          <w:p w:rsidR="00343FBB" w:rsidRPr="00A77530" w:rsidRDefault="00343FBB" w:rsidP="00E77157">
            <w:pPr>
              <w:spacing w:line="240" w:lineRule="exact"/>
              <w:ind w:leftChars="-50" w:left="-120" w:rightChars="-50" w:right="-120"/>
              <w:jc w:val="center"/>
              <w:rPr>
                <w:rFonts w:eastAsia="仿宋"/>
                <w:sz w:val="18"/>
                <w:szCs w:val="18"/>
              </w:rPr>
            </w:pPr>
            <w:r w:rsidRPr="00A77530">
              <w:rPr>
                <w:rFonts w:eastAsia="仿宋" w:hAnsi="仿宋"/>
                <w:sz w:val="18"/>
                <w:szCs w:val="18"/>
              </w:rPr>
              <w:t>房屋所有权</w:t>
            </w:r>
          </w:p>
        </w:tc>
        <w:tc>
          <w:tcPr>
            <w:tcW w:w="278" w:type="pct"/>
            <w:vAlign w:val="center"/>
          </w:tcPr>
          <w:p w:rsidR="00343FBB" w:rsidRPr="00A77530" w:rsidRDefault="00343FBB" w:rsidP="00E77157">
            <w:pPr>
              <w:spacing w:line="240" w:lineRule="exact"/>
              <w:ind w:leftChars="-50" w:left="-120" w:rightChars="-50" w:right="-120"/>
              <w:jc w:val="center"/>
              <w:rPr>
                <w:rFonts w:eastAsia="仿宋"/>
                <w:sz w:val="18"/>
                <w:szCs w:val="18"/>
              </w:rPr>
            </w:pPr>
            <w:r w:rsidRPr="00A77530">
              <w:rPr>
                <w:rFonts w:eastAsia="仿宋" w:hAnsi="仿宋"/>
                <w:sz w:val="18"/>
                <w:szCs w:val="18"/>
              </w:rPr>
              <w:t>住宅</w:t>
            </w:r>
          </w:p>
        </w:tc>
        <w:tc>
          <w:tcPr>
            <w:tcW w:w="381" w:type="pct"/>
            <w:vAlign w:val="center"/>
          </w:tcPr>
          <w:p w:rsidR="00343FBB" w:rsidRPr="00A77530" w:rsidRDefault="00343FBB" w:rsidP="00E77157">
            <w:pPr>
              <w:spacing w:line="240" w:lineRule="exact"/>
              <w:ind w:leftChars="-50" w:left="-120" w:rightChars="-50" w:right="-120"/>
              <w:jc w:val="center"/>
              <w:rPr>
                <w:rFonts w:eastAsia="仿宋"/>
                <w:sz w:val="18"/>
                <w:szCs w:val="18"/>
              </w:rPr>
            </w:pPr>
            <w:r w:rsidRPr="00A77530">
              <w:rPr>
                <w:rFonts w:eastAsia="仿宋"/>
                <w:sz w:val="18"/>
                <w:szCs w:val="18"/>
              </w:rPr>
              <w:t>5/6</w:t>
            </w:r>
          </w:p>
        </w:tc>
        <w:tc>
          <w:tcPr>
            <w:tcW w:w="521" w:type="pct"/>
            <w:vAlign w:val="center"/>
          </w:tcPr>
          <w:p w:rsidR="00343FBB" w:rsidRPr="00A77530" w:rsidRDefault="00343FBB" w:rsidP="00343FBB">
            <w:pPr>
              <w:spacing w:line="240" w:lineRule="exact"/>
              <w:ind w:leftChars="-50" w:left="-120" w:rightChars="-50" w:right="-120"/>
              <w:jc w:val="center"/>
              <w:rPr>
                <w:rFonts w:eastAsia="仿宋"/>
                <w:sz w:val="18"/>
                <w:szCs w:val="18"/>
              </w:rPr>
            </w:pPr>
            <w:r w:rsidRPr="00A77530">
              <w:rPr>
                <w:rFonts w:eastAsia="仿宋"/>
                <w:sz w:val="18"/>
                <w:szCs w:val="18"/>
              </w:rPr>
              <w:t>108.64</w:t>
            </w:r>
          </w:p>
        </w:tc>
        <w:tc>
          <w:tcPr>
            <w:tcW w:w="462" w:type="pct"/>
            <w:vAlign w:val="center"/>
          </w:tcPr>
          <w:p w:rsidR="00343FBB" w:rsidRPr="00A77530" w:rsidRDefault="00343FBB" w:rsidP="00343FBB">
            <w:pPr>
              <w:spacing w:line="240" w:lineRule="exact"/>
              <w:ind w:leftChars="-50" w:left="-120" w:rightChars="-50" w:right="-120"/>
              <w:jc w:val="center"/>
              <w:rPr>
                <w:rFonts w:eastAsia="仿宋"/>
                <w:sz w:val="18"/>
                <w:szCs w:val="18"/>
              </w:rPr>
            </w:pPr>
            <w:r w:rsidRPr="00A77530">
              <w:rPr>
                <w:rFonts w:eastAsia="仿宋"/>
                <w:sz w:val="18"/>
                <w:szCs w:val="18"/>
              </w:rPr>
              <w:t>6305</w:t>
            </w:r>
          </w:p>
        </w:tc>
        <w:tc>
          <w:tcPr>
            <w:tcW w:w="459" w:type="pct"/>
            <w:vAlign w:val="center"/>
          </w:tcPr>
          <w:p w:rsidR="00343FBB" w:rsidRPr="00A77530" w:rsidRDefault="00343FBB" w:rsidP="00343FBB">
            <w:pPr>
              <w:spacing w:line="240" w:lineRule="exact"/>
              <w:ind w:leftChars="-50" w:left="-120" w:rightChars="-50" w:right="-120"/>
              <w:jc w:val="center"/>
              <w:rPr>
                <w:rFonts w:eastAsia="仿宋"/>
                <w:sz w:val="18"/>
                <w:szCs w:val="18"/>
              </w:rPr>
            </w:pPr>
            <w:r w:rsidRPr="00A77530">
              <w:rPr>
                <w:rFonts w:eastAsia="仿宋"/>
                <w:sz w:val="18"/>
                <w:szCs w:val="18"/>
              </w:rPr>
              <w:t>68.50</w:t>
            </w:r>
          </w:p>
        </w:tc>
      </w:tr>
    </w:tbl>
    <w:p w:rsidR="00343FBB" w:rsidRPr="00125499" w:rsidRDefault="00343FBB" w:rsidP="00343FBB">
      <w:pPr>
        <w:spacing w:line="480" w:lineRule="exact"/>
        <w:jc w:val="center"/>
        <w:rPr>
          <w:sz w:val="28"/>
          <w:szCs w:val="28"/>
        </w:rPr>
      </w:pPr>
      <w:r w:rsidRPr="00125499">
        <w:rPr>
          <w:b/>
          <w:spacing w:val="-20"/>
          <w:szCs w:val="24"/>
        </w:rPr>
        <w:t>表</w:t>
      </w:r>
      <w:r w:rsidRPr="00125499">
        <w:rPr>
          <w:rFonts w:hint="eastAsia"/>
          <w:b/>
          <w:spacing w:val="-20"/>
          <w:szCs w:val="24"/>
        </w:rPr>
        <w:t xml:space="preserve">2  </w:t>
      </w:r>
      <w:r w:rsidRPr="00125499">
        <w:rPr>
          <w:b/>
          <w:szCs w:val="24"/>
        </w:rPr>
        <w:t>估价</w:t>
      </w:r>
      <w:r w:rsidRPr="00125499">
        <w:rPr>
          <w:rFonts w:hint="eastAsia"/>
          <w:b/>
          <w:szCs w:val="24"/>
        </w:rPr>
        <w:t>对象土地状况</w:t>
      </w:r>
    </w:p>
    <w:tbl>
      <w:tblPr>
        <w:tblW w:w="4337" w:type="pct"/>
        <w:jc w:val="center"/>
        <w:tblInd w:w="-2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2"/>
        <w:gridCol w:w="790"/>
        <w:gridCol w:w="1110"/>
        <w:gridCol w:w="982"/>
        <w:gridCol w:w="531"/>
        <w:gridCol w:w="800"/>
        <w:gridCol w:w="1127"/>
        <w:gridCol w:w="786"/>
      </w:tblGrid>
      <w:tr w:rsidR="00A77530" w:rsidRPr="00A77530" w:rsidTr="00343FBB">
        <w:trPr>
          <w:cantSplit/>
          <w:trHeight w:val="334"/>
          <w:jc w:val="center"/>
        </w:trPr>
        <w:tc>
          <w:tcPr>
            <w:tcW w:w="859"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不动产权证号</w:t>
            </w:r>
          </w:p>
        </w:tc>
        <w:tc>
          <w:tcPr>
            <w:tcW w:w="533"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权利人</w:t>
            </w:r>
          </w:p>
        </w:tc>
        <w:tc>
          <w:tcPr>
            <w:tcW w:w="750"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坐落</w:t>
            </w:r>
          </w:p>
        </w:tc>
        <w:tc>
          <w:tcPr>
            <w:tcW w:w="664"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不动产单元号</w:t>
            </w:r>
          </w:p>
        </w:tc>
        <w:tc>
          <w:tcPr>
            <w:tcW w:w="359"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权利性质</w:t>
            </w:r>
          </w:p>
        </w:tc>
        <w:tc>
          <w:tcPr>
            <w:tcW w:w="541"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用途</w:t>
            </w:r>
          </w:p>
        </w:tc>
        <w:tc>
          <w:tcPr>
            <w:tcW w:w="762" w:type="pct"/>
            <w:vAlign w:val="center"/>
          </w:tcPr>
          <w:p w:rsidR="00343FBB" w:rsidRPr="00A77530" w:rsidRDefault="00343FBB"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使用期限</w:t>
            </w:r>
          </w:p>
        </w:tc>
        <w:tc>
          <w:tcPr>
            <w:tcW w:w="531" w:type="pct"/>
            <w:vAlign w:val="center"/>
          </w:tcPr>
          <w:p w:rsidR="00343FBB" w:rsidRPr="00A77530" w:rsidRDefault="00343FBB" w:rsidP="00343FBB">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面积</w:t>
            </w:r>
          </w:p>
          <w:p w:rsidR="00343FBB" w:rsidRPr="00A77530" w:rsidRDefault="00343FBB" w:rsidP="00343FBB">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w:t>
            </w:r>
          </w:p>
        </w:tc>
      </w:tr>
      <w:tr w:rsidR="00A77530" w:rsidRPr="00A77530" w:rsidTr="00343FBB">
        <w:trPr>
          <w:cantSplit/>
          <w:trHeight w:val="540"/>
          <w:jc w:val="center"/>
        </w:trPr>
        <w:tc>
          <w:tcPr>
            <w:tcW w:w="859" w:type="pct"/>
            <w:vAlign w:val="center"/>
          </w:tcPr>
          <w:p w:rsidR="00343FBB" w:rsidRPr="00A77530" w:rsidRDefault="00343FBB"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lastRenderedPageBreak/>
              <w:t>金国用（</w:t>
            </w:r>
            <w:r w:rsidRPr="00A77530">
              <w:rPr>
                <w:rFonts w:ascii="Times New Roman" w:hAnsi="Times New Roman"/>
                <w:sz w:val="18"/>
                <w:szCs w:val="18"/>
              </w:rPr>
              <w:t>2016</w:t>
            </w:r>
            <w:r w:rsidRPr="00A77530">
              <w:rPr>
                <w:rFonts w:ascii="Times New Roman"/>
                <w:sz w:val="18"/>
                <w:szCs w:val="18"/>
              </w:rPr>
              <w:t>）第</w:t>
            </w:r>
            <w:r w:rsidRPr="00A77530">
              <w:rPr>
                <w:rFonts w:ascii="Times New Roman" w:hAnsi="Times New Roman"/>
                <w:sz w:val="18"/>
                <w:szCs w:val="18"/>
              </w:rPr>
              <w:t>524</w:t>
            </w:r>
            <w:r w:rsidRPr="00A77530">
              <w:rPr>
                <w:rFonts w:ascii="Times New Roman"/>
                <w:sz w:val="18"/>
                <w:szCs w:val="18"/>
              </w:rPr>
              <w:t>号</w:t>
            </w:r>
          </w:p>
        </w:tc>
        <w:tc>
          <w:tcPr>
            <w:tcW w:w="533" w:type="pct"/>
            <w:vAlign w:val="center"/>
          </w:tcPr>
          <w:p w:rsidR="00343FBB" w:rsidRPr="00A77530" w:rsidRDefault="00343FBB"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吴躍云</w:t>
            </w:r>
          </w:p>
        </w:tc>
        <w:tc>
          <w:tcPr>
            <w:tcW w:w="750" w:type="pct"/>
            <w:vAlign w:val="center"/>
          </w:tcPr>
          <w:p w:rsidR="00343FBB" w:rsidRPr="00A77530" w:rsidRDefault="00343FBB"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金诺</w:t>
            </w:r>
            <w:r w:rsidRPr="00A77530">
              <w:rPr>
                <w:rFonts w:ascii="Times New Roman" w:hAnsi="Times New Roman"/>
                <w:sz w:val="18"/>
                <w:szCs w:val="18"/>
              </w:rPr>
              <w:t>·</w:t>
            </w:r>
            <w:r w:rsidRPr="00A77530">
              <w:rPr>
                <w:rFonts w:ascii="Times New Roman"/>
                <w:sz w:val="18"/>
                <w:szCs w:val="18"/>
              </w:rPr>
              <w:t>墨香苑</w:t>
            </w:r>
            <w:r w:rsidRPr="00A77530">
              <w:rPr>
                <w:rFonts w:ascii="Times New Roman" w:hAnsi="Times New Roman"/>
                <w:sz w:val="18"/>
                <w:szCs w:val="18"/>
              </w:rPr>
              <w:t>27#</w:t>
            </w:r>
            <w:r w:rsidRPr="00A77530">
              <w:rPr>
                <w:rFonts w:ascii="Times New Roman"/>
                <w:sz w:val="18"/>
                <w:szCs w:val="18"/>
              </w:rPr>
              <w:t>楼</w:t>
            </w:r>
            <w:r w:rsidRPr="00A77530">
              <w:rPr>
                <w:rFonts w:ascii="Times New Roman" w:hAnsi="Times New Roman"/>
                <w:sz w:val="18"/>
                <w:szCs w:val="18"/>
              </w:rPr>
              <w:t>502</w:t>
            </w:r>
            <w:r w:rsidRPr="00A77530">
              <w:rPr>
                <w:rFonts w:ascii="Times New Roman"/>
                <w:sz w:val="18"/>
                <w:szCs w:val="18"/>
              </w:rPr>
              <w:t>室</w:t>
            </w:r>
          </w:p>
        </w:tc>
        <w:tc>
          <w:tcPr>
            <w:tcW w:w="664" w:type="pct"/>
            <w:vAlign w:val="center"/>
          </w:tcPr>
          <w:p w:rsidR="00343FBB" w:rsidRPr="00A77530" w:rsidRDefault="00343FBB" w:rsidP="00E77157">
            <w:pPr>
              <w:spacing w:line="240" w:lineRule="exact"/>
              <w:ind w:leftChars="-50" w:left="-120" w:rightChars="-50" w:right="-120"/>
              <w:jc w:val="center"/>
              <w:rPr>
                <w:rFonts w:eastAsia="仿宋"/>
                <w:kern w:val="0"/>
                <w:sz w:val="18"/>
                <w:szCs w:val="18"/>
              </w:rPr>
            </w:pPr>
            <w:r w:rsidRPr="00A77530">
              <w:rPr>
                <w:rFonts w:eastAsia="仿宋"/>
                <w:sz w:val="18"/>
                <w:szCs w:val="18"/>
              </w:rPr>
              <w:t>320831 100352 GB00092 F00070035</w:t>
            </w:r>
          </w:p>
        </w:tc>
        <w:tc>
          <w:tcPr>
            <w:tcW w:w="359" w:type="pct"/>
            <w:vAlign w:val="center"/>
          </w:tcPr>
          <w:p w:rsidR="00343FBB" w:rsidRPr="00A77530" w:rsidRDefault="00343FBB" w:rsidP="00E77157">
            <w:pPr>
              <w:spacing w:line="240" w:lineRule="exact"/>
              <w:ind w:leftChars="-50" w:left="-120" w:rightChars="-50" w:right="-120"/>
              <w:jc w:val="center"/>
              <w:rPr>
                <w:rFonts w:eastAsia="仿宋"/>
                <w:sz w:val="18"/>
                <w:szCs w:val="18"/>
              </w:rPr>
            </w:pPr>
            <w:r w:rsidRPr="00A77530">
              <w:rPr>
                <w:rFonts w:eastAsia="仿宋" w:hAnsi="仿宋"/>
                <w:sz w:val="18"/>
                <w:szCs w:val="18"/>
              </w:rPr>
              <w:t>出让</w:t>
            </w:r>
          </w:p>
        </w:tc>
        <w:tc>
          <w:tcPr>
            <w:tcW w:w="541" w:type="pct"/>
            <w:vAlign w:val="center"/>
          </w:tcPr>
          <w:p w:rsidR="00343FBB" w:rsidRPr="00A77530" w:rsidRDefault="00343FBB" w:rsidP="00E77157">
            <w:pPr>
              <w:spacing w:line="240" w:lineRule="exact"/>
              <w:ind w:leftChars="-50" w:left="-120" w:rightChars="-50" w:right="-120"/>
              <w:jc w:val="center"/>
              <w:rPr>
                <w:rFonts w:eastAsia="仿宋"/>
                <w:sz w:val="18"/>
                <w:szCs w:val="18"/>
              </w:rPr>
            </w:pPr>
            <w:r w:rsidRPr="00A77530">
              <w:rPr>
                <w:rFonts w:eastAsia="仿宋" w:hAnsi="仿宋"/>
                <w:sz w:val="18"/>
                <w:szCs w:val="18"/>
              </w:rPr>
              <w:t>住宅用地</w:t>
            </w:r>
          </w:p>
        </w:tc>
        <w:tc>
          <w:tcPr>
            <w:tcW w:w="762" w:type="pct"/>
            <w:vAlign w:val="center"/>
          </w:tcPr>
          <w:p w:rsidR="00343FBB" w:rsidRPr="00A77530" w:rsidRDefault="00343FBB" w:rsidP="00E77157">
            <w:pPr>
              <w:spacing w:line="240" w:lineRule="exact"/>
              <w:ind w:leftChars="-50" w:left="-120" w:rightChars="-50" w:right="-120"/>
              <w:jc w:val="center"/>
              <w:rPr>
                <w:rFonts w:eastAsia="仿宋"/>
                <w:sz w:val="18"/>
                <w:szCs w:val="18"/>
              </w:rPr>
            </w:pPr>
            <w:r w:rsidRPr="00A77530">
              <w:rPr>
                <w:rFonts w:eastAsia="仿宋"/>
                <w:sz w:val="18"/>
                <w:szCs w:val="18"/>
              </w:rPr>
              <w:t>2080</w:t>
            </w:r>
            <w:r w:rsidRPr="00A77530">
              <w:rPr>
                <w:rFonts w:eastAsia="仿宋" w:hAnsi="仿宋"/>
                <w:sz w:val="18"/>
                <w:szCs w:val="18"/>
              </w:rPr>
              <w:t>年</w:t>
            </w:r>
            <w:r w:rsidRPr="00A77530">
              <w:rPr>
                <w:rFonts w:eastAsia="仿宋"/>
                <w:sz w:val="18"/>
                <w:szCs w:val="18"/>
              </w:rPr>
              <w:t>01</w:t>
            </w:r>
            <w:r w:rsidRPr="00A77530">
              <w:rPr>
                <w:rFonts w:eastAsia="仿宋" w:hAnsi="仿宋"/>
                <w:sz w:val="18"/>
                <w:szCs w:val="18"/>
              </w:rPr>
              <w:t>月</w:t>
            </w:r>
            <w:r w:rsidRPr="00A77530">
              <w:rPr>
                <w:rFonts w:eastAsia="仿宋"/>
                <w:sz w:val="18"/>
                <w:szCs w:val="18"/>
              </w:rPr>
              <w:t>25</w:t>
            </w:r>
            <w:r w:rsidRPr="00A77530">
              <w:rPr>
                <w:rFonts w:eastAsia="仿宋" w:hAnsi="仿宋"/>
                <w:sz w:val="18"/>
                <w:szCs w:val="18"/>
              </w:rPr>
              <w:t>日止</w:t>
            </w:r>
          </w:p>
        </w:tc>
        <w:tc>
          <w:tcPr>
            <w:tcW w:w="531" w:type="pct"/>
            <w:vAlign w:val="center"/>
          </w:tcPr>
          <w:p w:rsidR="00343FBB" w:rsidRPr="00A77530" w:rsidRDefault="00343FBB" w:rsidP="00E77157">
            <w:pPr>
              <w:jc w:val="center"/>
              <w:rPr>
                <w:rFonts w:eastAsia="仿宋"/>
                <w:sz w:val="18"/>
                <w:szCs w:val="18"/>
              </w:rPr>
            </w:pPr>
            <w:r w:rsidRPr="00A77530">
              <w:rPr>
                <w:rFonts w:eastAsia="仿宋"/>
                <w:kern w:val="0"/>
                <w:sz w:val="18"/>
                <w:szCs w:val="18"/>
              </w:rPr>
              <w:t>23.23</w:t>
            </w:r>
          </w:p>
        </w:tc>
      </w:tr>
    </w:tbl>
    <w:p w:rsidR="00414452" w:rsidRPr="00125499" w:rsidRDefault="00414452" w:rsidP="00414452">
      <w:pPr>
        <w:spacing w:line="480" w:lineRule="exact"/>
        <w:jc w:val="center"/>
        <w:rPr>
          <w:sz w:val="28"/>
          <w:szCs w:val="28"/>
        </w:rPr>
      </w:pPr>
      <w:r w:rsidRPr="00125499">
        <w:rPr>
          <w:b/>
          <w:spacing w:val="-20"/>
          <w:szCs w:val="24"/>
        </w:rPr>
        <w:t>表</w:t>
      </w:r>
      <w:r w:rsidR="00343FBB">
        <w:rPr>
          <w:rFonts w:hint="eastAsia"/>
          <w:b/>
          <w:spacing w:val="-20"/>
          <w:szCs w:val="24"/>
        </w:rPr>
        <w:t>3</w:t>
      </w:r>
      <w:r w:rsidRPr="00125499">
        <w:rPr>
          <w:rFonts w:hint="eastAsia"/>
          <w:b/>
          <w:spacing w:val="-20"/>
          <w:szCs w:val="24"/>
        </w:rPr>
        <w:t xml:space="preserve"> </w:t>
      </w:r>
      <w:r w:rsidR="0026787C">
        <w:rPr>
          <w:rFonts w:hint="eastAsia"/>
          <w:b/>
          <w:szCs w:val="24"/>
        </w:rPr>
        <w:t>家具家电估价</w:t>
      </w:r>
      <w:r w:rsidR="007B006C">
        <w:rPr>
          <w:rFonts w:hint="eastAsia"/>
          <w:b/>
          <w:szCs w:val="24"/>
        </w:rPr>
        <w:t>结果</w:t>
      </w:r>
      <w:r w:rsidRPr="00125499">
        <w:rPr>
          <w:b/>
          <w:szCs w:val="24"/>
        </w:rPr>
        <w:t>一览表</w:t>
      </w:r>
    </w:p>
    <w:tbl>
      <w:tblPr>
        <w:tblW w:w="6249" w:type="dxa"/>
        <w:jc w:val="center"/>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0"/>
        <w:gridCol w:w="2409"/>
        <w:gridCol w:w="851"/>
        <w:gridCol w:w="1080"/>
        <w:gridCol w:w="1329"/>
      </w:tblGrid>
      <w:tr w:rsidR="006541E7" w:rsidRPr="00A77530" w:rsidTr="00AE5760">
        <w:trPr>
          <w:trHeight w:val="163"/>
          <w:jc w:val="center"/>
        </w:trPr>
        <w:tc>
          <w:tcPr>
            <w:tcW w:w="580" w:type="dxa"/>
            <w:shd w:val="clear" w:color="000000" w:fill="FFFFFF"/>
            <w:vAlign w:val="center"/>
            <w:hideMark/>
          </w:tcPr>
          <w:p w:rsidR="006541E7" w:rsidRPr="00A77530" w:rsidRDefault="006541E7" w:rsidP="00AE5760">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序号</w:t>
            </w:r>
          </w:p>
        </w:tc>
        <w:tc>
          <w:tcPr>
            <w:tcW w:w="2409" w:type="dxa"/>
            <w:shd w:val="clear" w:color="000000" w:fill="FFFFFF"/>
            <w:vAlign w:val="center"/>
            <w:hideMark/>
          </w:tcPr>
          <w:p w:rsidR="006541E7" w:rsidRPr="00A77530" w:rsidRDefault="006541E7" w:rsidP="00AE5760">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项目名称</w:t>
            </w:r>
          </w:p>
        </w:tc>
        <w:tc>
          <w:tcPr>
            <w:tcW w:w="851" w:type="dxa"/>
            <w:shd w:val="clear" w:color="000000" w:fill="FFFFFF"/>
            <w:vAlign w:val="center"/>
            <w:hideMark/>
          </w:tcPr>
          <w:p w:rsidR="006541E7" w:rsidRPr="00A77530" w:rsidRDefault="006541E7" w:rsidP="00AE5760">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单位</w:t>
            </w:r>
          </w:p>
        </w:tc>
        <w:tc>
          <w:tcPr>
            <w:tcW w:w="1080" w:type="dxa"/>
            <w:shd w:val="clear" w:color="000000" w:fill="FFFFFF"/>
            <w:vAlign w:val="center"/>
            <w:hideMark/>
          </w:tcPr>
          <w:p w:rsidR="006541E7" w:rsidRPr="00A77530" w:rsidRDefault="006541E7" w:rsidP="00AE5760">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数量</w:t>
            </w:r>
          </w:p>
        </w:tc>
        <w:tc>
          <w:tcPr>
            <w:tcW w:w="1329" w:type="dxa"/>
            <w:shd w:val="clear" w:color="000000" w:fill="FFFFFF"/>
            <w:vAlign w:val="center"/>
            <w:hideMark/>
          </w:tcPr>
          <w:p w:rsidR="006541E7" w:rsidRPr="00A77530" w:rsidRDefault="006541E7" w:rsidP="00AE5760">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价格（万元）</w:t>
            </w:r>
          </w:p>
        </w:tc>
      </w:tr>
      <w:tr w:rsidR="00A77530" w:rsidRPr="00A77530" w:rsidTr="006541E7">
        <w:trPr>
          <w:trHeight w:val="255"/>
          <w:jc w:val="center"/>
        </w:trPr>
        <w:tc>
          <w:tcPr>
            <w:tcW w:w="580" w:type="dxa"/>
            <w:shd w:val="clear" w:color="auto" w:fill="auto"/>
            <w:noWrap/>
            <w:vAlign w:val="center"/>
            <w:hideMark/>
          </w:tcPr>
          <w:p w:rsidR="00A77530" w:rsidRPr="00A77530" w:rsidRDefault="00A77530" w:rsidP="00AE5760">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1</w:t>
            </w:r>
          </w:p>
        </w:tc>
        <w:tc>
          <w:tcPr>
            <w:tcW w:w="2409"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hAnsi="仿宋"/>
                <w:kern w:val="0"/>
                <w:sz w:val="18"/>
                <w:szCs w:val="18"/>
              </w:rPr>
              <w:t>抽油烟机</w:t>
            </w:r>
          </w:p>
        </w:tc>
        <w:tc>
          <w:tcPr>
            <w:tcW w:w="851"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hAnsi="仿宋"/>
                <w:kern w:val="0"/>
                <w:sz w:val="18"/>
                <w:szCs w:val="18"/>
              </w:rPr>
              <w:t>台</w:t>
            </w:r>
          </w:p>
        </w:tc>
        <w:tc>
          <w:tcPr>
            <w:tcW w:w="1080" w:type="dxa"/>
            <w:shd w:val="clear" w:color="000000" w:fill="FFFFFF"/>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kern w:val="0"/>
                <w:sz w:val="18"/>
                <w:szCs w:val="18"/>
              </w:rPr>
              <w:t>1.00</w:t>
            </w:r>
          </w:p>
        </w:tc>
        <w:tc>
          <w:tcPr>
            <w:tcW w:w="1329"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kern w:val="0"/>
                <w:sz w:val="18"/>
                <w:szCs w:val="18"/>
              </w:rPr>
              <w:t>0.12</w:t>
            </w:r>
          </w:p>
        </w:tc>
      </w:tr>
      <w:tr w:rsidR="00A77530" w:rsidRPr="00A77530" w:rsidTr="006541E7">
        <w:trPr>
          <w:trHeight w:val="255"/>
          <w:jc w:val="center"/>
        </w:trPr>
        <w:tc>
          <w:tcPr>
            <w:tcW w:w="580" w:type="dxa"/>
            <w:shd w:val="clear" w:color="auto" w:fill="auto"/>
            <w:noWrap/>
            <w:vAlign w:val="center"/>
            <w:hideMark/>
          </w:tcPr>
          <w:p w:rsidR="00A77530" w:rsidRPr="00A77530" w:rsidRDefault="00A77530" w:rsidP="00AE5760">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2</w:t>
            </w:r>
          </w:p>
        </w:tc>
        <w:tc>
          <w:tcPr>
            <w:tcW w:w="2409"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hAnsi="仿宋"/>
                <w:kern w:val="0"/>
                <w:sz w:val="18"/>
                <w:szCs w:val="18"/>
              </w:rPr>
              <w:t>燃气灶</w:t>
            </w:r>
          </w:p>
        </w:tc>
        <w:tc>
          <w:tcPr>
            <w:tcW w:w="851"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hAnsi="仿宋"/>
                <w:kern w:val="0"/>
                <w:sz w:val="18"/>
                <w:szCs w:val="18"/>
              </w:rPr>
              <w:t>套</w:t>
            </w:r>
          </w:p>
        </w:tc>
        <w:tc>
          <w:tcPr>
            <w:tcW w:w="1080" w:type="dxa"/>
            <w:shd w:val="clear" w:color="000000" w:fill="FFFFFF"/>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kern w:val="0"/>
                <w:sz w:val="18"/>
                <w:szCs w:val="18"/>
              </w:rPr>
              <w:t>1.00</w:t>
            </w:r>
          </w:p>
        </w:tc>
        <w:tc>
          <w:tcPr>
            <w:tcW w:w="1329"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kern w:val="0"/>
                <w:sz w:val="18"/>
                <w:szCs w:val="18"/>
              </w:rPr>
              <w:t>0.06</w:t>
            </w:r>
          </w:p>
        </w:tc>
      </w:tr>
      <w:tr w:rsidR="00A77530" w:rsidRPr="00A77530" w:rsidTr="006541E7">
        <w:trPr>
          <w:trHeight w:val="255"/>
          <w:jc w:val="center"/>
        </w:trPr>
        <w:tc>
          <w:tcPr>
            <w:tcW w:w="580" w:type="dxa"/>
            <w:shd w:val="clear" w:color="auto" w:fill="auto"/>
            <w:noWrap/>
            <w:vAlign w:val="center"/>
            <w:hideMark/>
          </w:tcPr>
          <w:p w:rsidR="00A77530" w:rsidRPr="00A77530" w:rsidRDefault="00A77530" w:rsidP="00AE5760">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3</w:t>
            </w:r>
          </w:p>
        </w:tc>
        <w:tc>
          <w:tcPr>
            <w:tcW w:w="2409"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hAnsi="仿宋"/>
                <w:kern w:val="0"/>
                <w:sz w:val="18"/>
                <w:szCs w:val="18"/>
              </w:rPr>
              <w:t>燃气热水器</w:t>
            </w:r>
          </w:p>
        </w:tc>
        <w:tc>
          <w:tcPr>
            <w:tcW w:w="851"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hAnsi="仿宋"/>
                <w:kern w:val="0"/>
                <w:sz w:val="18"/>
                <w:szCs w:val="18"/>
              </w:rPr>
              <w:t>台</w:t>
            </w:r>
          </w:p>
        </w:tc>
        <w:tc>
          <w:tcPr>
            <w:tcW w:w="1080" w:type="dxa"/>
            <w:shd w:val="clear" w:color="000000" w:fill="FFFFFF"/>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kern w:val="0"/>
                <w:sz w:val="18"/>
                <w:szCs w:val="18"/>
              </w:rPr>
              <w:t>1.00</w:t>
            </w:r>
          </w:p>
        </w:tc>
        <w:tc>
          <w:tcPr>
            <w:tcW w:w="1329" w:type="dxa"/>
            <w:shd w:val="clear" w:color="auto" w:fill="auto"/>
            <w:noWrap/>
            <w:vAlign w:val="center"/>
            <w:hideMark/>
          </w:tcPr>
          <w:p w:rsidR="00A77530" w:rsidRPr="00A77530" w:rsidRDefault="00A77530" w:rsidP="00AE5760">
            <w:pPr>
              <w:spacing w:line="240" w:lineRule="exact"/>
              <w:ind w:left="-50" w:right="-50"/>
              <w:jc w:val="center"/>
              <w:rPr>
                <w:rFonts w:eastAsia="仿宋"/>
                <w:kern w:val="0"/>
                <w:sz w:val="18"/>
                <w:szCs w:val="18"/>
              </w:rPr>
            </w:pPr>
            <w:r w:rsidRPr="00A77530">
              <w:rPr>
                <w:rFonts w:eastAsia="仿宋"/>
                <w:kern w:val="0"/>
                <w:sz w:val="18"/>
                <w:szCs w:val="18"/>
              </w:rPr>
              <w:t>0.12</w:t>
            </w:r>
          </w:p>
        </w:tc>
      </w:tr>
      <w:tr w:rsidR="00A77530" w:rsidRPr="00A77530" w:rsidTr="00AE5760">
        <w:trPr>
          <w:trHeight w:val="94"/>
          <w:jc w:val="center"/>
        </w:trPr>
        <w:tc>
          <w:tcPr>
            <w:tcW w:w="2989" w:type="dxa"/>
            <w:gridSpan w:val="2"/>
            <w:shd w:val="clear" w:color="auto" w:fill="auto"/>
            <w:noWrap/>
            <w:vAlign w:val="center"/>
            <w:hideMark/>
          </w:tcPr>
          <w:p w:rsidR="00A77530" w:rsidRPr="00A77530" w:rsidRDefault="00A77530" w:rsidP="00AE5760">
            <w:pPr>
              <w:widowControl/>
              <w:spacing w:line="240" w:lineRule="exact"/>
              <w:ind w:leftChars="-50" w:left="-120" w:rightChars="-50" w:right="-120"/>
              <w:jc w:val="center"/>
              <w:rPr>
                <w:rFonts w:eastAsia="仿宋"/>
                <w:kern w:val="0"/>
                <w:sz w:val="18"/>
                <w:szCs w:val="18"/>
              </w:rPr>
            </w:pPr>
            <w:r w:rsidRPr="00A77530">
              <w:rPr>
                <w:rFonts w:eastAsia="仿宋" w:hAnsi="仿宋"/>
                <w:kern w:val="0"/>
                <w:sz w:val="18"/>
                <w:szCs w:val="18"/>
              </w:rPr>
              <w:t>合计</w:t>
            </w:r>
          </w:p>
        </w:tc>
        <w:tc>
          <w:tcPr>
            <w:tcW w:w="851" w:type="dxa"/>
            <w:shd w:val="clear" w:color="auto" w:fill="auto"/>
            <w:noWrap/>
            <w:vAlign w:val="center"/>
            <w:hideMark/>
          </w:tcPr>
          <w:p w:rsidR="00A77530" w:rsidRPr="00A77530" w:rsidRDefault="00A77530" w:rsidP="00AE5760">
            <w:pPr>
              <w:widowControl/>
              <w:spacing w:line="240" w:lineRule="exact"/>
              <w:ind w:leftChars="-50" w:left="-120" w:rightChars="-50" w:right="-120"/>
              <w:jc w:val="center"/>
              <w:rPr>
                <w:rFonts w:eastAsia="仿宋"/>
                <w:kern w:val="0"/>
                <w:sz w:val="18"/>
                <w:szCs w:val="18"/>
              </w:rPr>
            </w:pPr>
            <w:r w:rsidRPr="00A77530">
              <w:rPr>
                <w:rFonts w:eastAsia="仿宋" w:hAnsi="仿宋"/>
                <w:kern w:val="0"/>
                <w:sz w:val="18"/>
                <w:szCs w:val="18"/>
              </w:rPr>
              <w:t xml:space="preserve">　</w:t>
            </w:r>
          </w:p>
        </w:tc>
        <w:tc>
          <w:tcPr>
            <w:tcW w:w="1080" w:type="dxa"/>
            <w:shd w:val="clear" w:color="auto" w:fill="auto"/>
            <w:noWrap/>
            <w:vAlign w:val="center"/>
            <w:hideMark/>
          </w:tcPr>
          <w:p w:rsidR="00A77530" w:rsidRPr="00A77530" w:rsidRDefault="00A77530" w:rsidP="00AE5760">
            <w:pPr>
              <w:widowControl/>
              <w:spacing w:line="240" w:lineRule="exact"/>
              <w:ind w:leftChars="-50" w:left="-120" w:rightChars="-50" w:right="-120"/>
              <w:jc w:val="center"/>
              <w:rPr>
                <w:rFonts w:eastAsia="仿宋"/>
                <w:kern w:val="0"/>
                <w:sz w:val="18"/>
                <w:szCs w:val="18"/>
              </w:rPr>
            </w:pPr>
            <w:r w:rsidRPr="00A77530">
              <w:rPr>
                <w:rFonts w:eastAsia="仿宋" w:hAnsi="仿宋"/>
                <w:kern w:val="0"/>
                <w:sz w:val="18"/>
                <w:szCs w:val="18"/>
              </w:rPr>
              <w:t xml:space="preserve">　</w:t>
            </w:r>
          </w:p>
        </w:tc>
        <w:tc>
          <w:tcPr>
            <w:tcW w:w="1329" w:type="dxa"/>
            <w:shd w:val="clear" w:color="auto" w:fill="auto"/>
            <w:noWrap/>
            <w:vAlign w:val="center"/>
            <w:hideMark/>
          </w:tcPr>
          <w:p w:rsidR="00A77530" w:rsidRPr="00A77530" w:rsidRDefault="00A77530" w:rsidP="00AE5760">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0.3</w:t>
            </w:r>
          </w:p>
        </w:tc>
      </w:tr>
    </w:tbl>
    <w:p w:rsidR="00D41A80" w:rsidRDefault="0096453E">
      <w:pPr>
        <w:spacing w:line="480" w:lineRule="exact"/>
        <w:jc w:val="left"/>
        <w:rPr>
          <w:rStyle w:val="af9"/>
          <w:rFonts w:eastAsia="仿宋_GB2312"/>
          <w:b/>
          <w:color w:val="000000" w:themeColor="text1"/>
        </w:rPr>
      </w:pPr>
      <w:r>
        <w:rPr>
          <w:rFonts w:hint="eastAsia"/>
          <w:b/>
          <w:color w:val="000000" w:themeColor="text1"/>
          <w:sz w:val="28"/>
        </w:rPr>
        <w:t>特别提示</w:t>
      </w:r>
      <w:r>
        <w:rPr>
          <w:rFonts w:hint="eastAsia"/>
          <w:b/>
          <w:color w:val="000000" w:themeColor="text1"/>
          <w:sz w:val="28"/>
        </w:rPr>
        <w:t>:</w:t>
      </w:r>
    </w:p>
    <w:p w:rsidR="00D41A80" w:rsidRPr="004F0AA1" w:rsidRDefault="0096453E" w:rsidP="003E5681">
      <w:pPr>
        <w:spacing w:line="460" w:lineRule="exact"/>
        <w:ind w:firstLineChars="200" w:firstLine="560"/>
        <w:rPr>
          <w:rStyle w:val="af9"/>
        </w:rPr>
      </w:pPr>
      <w:r w:rsidRPr="004F0AA1">
        <w:rPr>
          <w:rFonts w:hint="eastAsia"/>
          <w:sz w:val="28"/>
        </w:rPr>
        <w:t>1</w:t>
      </w:r>
      <w:r w:rsidRPr="004F0AA1">
        <w:rPr>
          <w:rFonts w:hint="eastAsia"/>
          <w:sz w:val="28"/>
        </w:rPr>
        <w:t>、涉执房地产处置司法</w:t>
      </w:r>
      <w:r w:rsidRPr="004F0AA1">
        <w:rPr>
          <w:sz w:val="28"/>
        </w:rPr>
        <w:t>评估的价值时点</w:t>
      </w:r>
      <w:r w:rsidRPr="004F0AA1">
        <w:rPr>
          <w:rFonts w:hint="eastAsia"/>
          <w:sz w:val="28"/>
        </w:rPr>
        <w:t>一般以人民法院明确的时点为准</w:t>
      </w:r>
      <w:r w:rsidRPr="004F0AA1">
        <w:rPr>
          <w:sz w:val="28"/>
        </w:rPr>
        <w:t>，</w:t>
      </w:r>
      <w:r w:rsidRPr="004F0AA1">
        <w:rPr>
          <w:rFonts w:hint="eastAsia"/>
          <w:sz w:val="28"/>
        </w:rPr>
        <w:t>人民法院未明确价值时点的，一般以评估对象实地查勘完成之日作为价值时点。</w:t>
      </w:r>
      <w:r w:rsidRPr="004F0AA1">
        <w:rPr>
          <w:sz w:val="28"/>
        </w:rPr>
        <w:t>本次估价报告价值时点为</w:t>
      </w:r>
      <w:r w:rsidRPr="004F0AA1">
        <w:rPr>
          <w:rFonts w:hint="eastAsia"/>
          <w:sz w:val="28"/>
        </w:rPr>
        <w:t>完成实地查勘</w:t>
      </w:r>
      <w:r w:rsidRPr="004F0AA1">
        <w:rPr>
          <w:sz w:val="28"/>
        </w:rPr>
        <w:t>之日</w:t>
      </w:r>
      <w:r w:rsidR="00A80E26">
        <w:rPr>
          <w:sz w:val="28"/>
        </w:rPr>
        <w:t>2022</w:t>
      </w:r>
      <w:r w:rsidR="00A80E26">
        <w:rPr>
          <w:sz w:val="28"/>
        </w:rPr>
        <w:t>年</w:t>
      </w:r>
      <w:r w:rsidR="00A80E26">
        <w:rPr>
          <w:sz w:val="28"/>
        </w:rPr>
        <w:t>7</w:t>
      </w:r>
      <w:r w:rsidR="00A80E26">
        <w:rPr>
          <w:sz w:val="28"/>
        </w:rPr>
        <w:t>月</w:t>
      </w:r>
      <w:r w:rsidR="00A80E26">
        <w:rPr>
          <w:sz w:val="28"/>
        </w:rPr>
        <w:t>29</w:t>
      </w:r>
      <w:r w:rsidR="00A80E26">
        <w:rPr>
          <w:sz w:val="28"/>
        </w:rPr>
        <w:t>日</w:t>
      </w:r>
      <w:r w:rsidRPr="004F0AA1">
        <w:rPr>
          <w:sz w:val="28"/>
        </w:rPr>
        <w:t>。</w:t>
      </w:r>
    </w:p>
    <w:p w:rsidR="00D41A80" w:rsidRPr="004F0AA1" w:rsidRDefault="0096453E" w:rsidP="003E5681">
      <w:pPr>
        <w:spacing w:line="460" w:lineRule="exact"/>
        <w:ind w:firstLineChars="200" w:firstLine="560"/>
        <w:rPr>
          <w:sz w:val="28"/>
        </w:rPr>
      </w:pPr>
      <w:r w:rsidRPr="004F0AA1">
        <w:rPr>
          <w:rFonts w:hint="eastAsia"/>
          <w:sz w:val="28"/>
        </w:rPr>
        <w:t>2</w:t>
      </w:r>
      <w:r w:rsidRPr="004F0AA1">
        <w:rPr>
          <w:rFonts w:hint="eastAsia"/>
          <w:sz w:val="28"/>
        </w:rPr>
        <w:t>、估价对象交易过程中产生的税费（包括但不限于所得税、增值税、契税等），按照法律法规规定，转让人和买受人各自负担。</w:t>
      </w:r>
    </w:p>
    <w:p w:rsidR="00D41A80" w:rsidRPr="004F0AA1" w:rsidRDefault="0096453E" w:rsidP="003E5681">
      <w:pPr>
        <w:spacing w:line="460" w:lineRule="exact"/>
        <w:ind w:firstLineChars="200" w:firstLine="560"/>
        <w:rPr>
          <w:sz w:val="28"/>
        </w:rPr>
      </w:pPr>
      <w:r w:rsidRPr="004F0AA1">
        <w:rPr>
          <w:rFonts w:hint="eastAsia"/>
          <w:sz w:val="28"/>
        </w:rPr>
        <w:t>3</w:t>
      </w:r>
      <w:r w:rsidRPr="004F0AA1">
        <w:rPr>
          <w:rFonts w:hint="eastAsia"/>
          <w:sz w:val="28"/>
        </w:rPr>
        <w:t>、本次评估未考虑涉执房地产处置司法评估应当关注的评估费、拍卖费、诉讼费、律师费等财产处置费用。</w:t>
      </w:r>
    </w:p>
    <w:p w:rsidR="00D41A80" w:rsidRPr="004F0AA1" w:rsidRDefault="0096453E" w:rsidP="003E5681">
      <w:pPr>
        <w:spacing w:line="460" w:lineRule="exact"/>
        <w:ind w:firstLineChars="200" w:firstLine="560"/>
      </w:pPr>
      <w:r w:rsidRPr="004F0AA1">
        <w:rPr>
          <w:rFonts w:hint="eastAsia"/>
          <w:sz w:val="28"/>
        </w:rPr>
        <w:t>4</w:t>
      </w:r>
      <w:r w:rsidRPr="004F0AA1">
        <w:rPr>
          <w:rFonts w:hint="eastAsia"/>
          <w:sz w:val="28"/>
        </w:rPr>
        <w:t>、</w:t>
      </w:r>
      <w:r w:rsidRPr="004F0AA1">
        <w:rPr>
          <w:sz w:val="28"/>
        </w:rPr>
        <w:t>评估结果仅为人民法院确定财产处置参考价提供参考依据，不是评估对象处置可实现的成交价格，也不应当被视为对评估对象处置成交价格的保证</w:t>
      </w:r>
      <w:r w:rsidRPr="004F0AA1">
        <w:rPr>
          <w:rFonts w:hint="eastAsia"/>
          <w:sz w:val="28"/>
        </w:rPr>
        <w:t>。</w:t>
      </w:r>
    </w:p>
    <w:p w:rsidR="00D41A80" w:rsidRDefault="0096453E" w:rsidP="003E5681">
      <w:pPr>
        <w:spacing w:line="460" w:lineRule="exact"/>
        <w:ind w:firstLineChars="200" w:firstLine="560"/>
        <w:rPr>
          <w:sz w:val="28"/>
        </w:rPr>
      </w:pPr>
      <w:r>
        <w:rPr>
          <w:rFonts w:hint="eastAsia"/>
          <w:sz w:val="28"/>
        </w:rPr>
        <w:t>5</w:t>
      </w:r>
      <w:r>
        <w:rPr>
          <w:rFonts w:hint="eastAsia"/>
          <w:sz w:val="28"/>
        </w:rPr>
        <w:t>、报告使用人在使用本估价报告之前须对报告全文，特别是“估价假设和限制条件”认真阅读，以免使用不当，造成损失。</w:t>
      </w:r>
    </w:p>
    <w:p w:rsidR="00D41A80" w:rsidRDefault="0096453E" w:rsidP="003E5681">
      <w:pPr>
        <w:spacing w:line="460" w:lineRule="exact"/>
        <w:ind w:firstLineChars="200" w:firstLine="560"/>
        <w:rPr>
          <w:sz w:val="28"/>
        </w:rPr>
      </w:pPr>
      <w:r>
        <w:rPr>
          <w:rFonts w:hint="eastAsia"/>
          <w:sz w:val="28"/>
        </w:rPr>
        <w:t>6</w:t>
      </w:r>
      <w:r>
        <w:rPr>
          <w:rFonts w:hint="eastAsia"/>
          <w:sz w:val="28"/>
        </w:rPr>
        <w:t>、</w:t>
      </w:r>
      <w:r>
        <w:rPr>
          <w:sz w:val="28"/>
        </w:rPr>
        <w:t>本估价报告使用期限为一年</w:t>
      </w:r>
      <w:r>
        <w:rPr>
          <w:rFonts w:hint="eastAsia"/>
          <w:sz w:val="28"/>
        </w:rPr>
        <w:t>，</w:t>
      </w:r>
      <w:r>
        <w:rPr>
          <w:sz w:val="28"/>
        </w:rPr>
        <w:t>自估价报告</w:t>
      </w:r>
      <w:r>
        <w:rPr>
          <w:rFonts w:hint="eastAsia"/>
          <w:sz w:val="28"/>
        </w:rPr>
        <w:t>出具</w:t>
      </w:r>
      <w:r>
        <w:rPr>
          <w:sz w:val="28"/>
        </w:rPr>
        <w:t>之日</w:t>
      </w:r>
      <w:r w:rsidR="00513601">
        <w:rPr>
          <w:rFonts w:hint="eastAsia"/>
          <w:sz w:val="28"/>
        </w:rPr>
        <w:t>2022</w:t>
      </w:r>
      <w:r w:rsidR="00513601">
        <w:rPr>
          <w:rFonts w:hint="eastAsia"/>
          <w:sz w:val="28"/>
        </w:rPr>
        <w:t>年</w:t>
      </w:r>
      <w:r w:rsidR="00513601">
        <w:rPr>
          <w:rFonts w:hint="eastAsia"/>
          <w:sz w:val="28"/>
        </w:rPr>
        <w:t>8</w:t>
      </w:r>
      <w:r w:rsidR="00513601">
        <w:rPr>
          <w:rFonts w:hint="eastAsia"/>
          <w:sz w:val="28"/>
        </w:rPr>
        <w:t>月</w:t>
      </w:r>
      <w:r w:rsidR="00513601">
        <w:rPr>
          <w:rFonts w:hint="eastAsia"/>
          <w:sz w:val="28"/>
        </w:rPr>
        <w:t>17</w:t>
      </w:r>
      <w:r w:rsidR="00513601">
        <w:rPr>
          <w:rFonts w:hint="eastAsia"/>
          <w:sz w:val="28"/>
        </w:rPr>
        <w:t>日</w:t>
      </w:r>
      <w:r>
        <w:rPr>
          <w:rFonts w:hint="eastAsia"/>
          <w:sz w:val="28"/>
        </w:rPr>
        <w:t>至</w:t>
      </w:r>
      <w:r w:rsidR="00513601">
        <w:rPr>
          <w:rFonts w:hint="eastAsia"/>
          <w:sz w:val="28"/>
        </w:rPr>
        <w:t>2023</w:t>
      </w:r>
      <w:r w:rsidR="00513601">
        <w:rPr>
          <w:rFonts w:hint="eastAsia"/>
          <w:sz w:val="28"/>
        </w:rPr>
        <w:t>年</w:t>
      </w:r>
      <w:r w:rsidR="00513601">
        <w:rPr>
          <w:rFonts w:hint="eastAsia"/>
          <w:sz w:val="28"/>
        </w:rPr>
        <w:t>8</w:t>
      </w:r>
      <w:r w:rsidR="00513601">
        <w:rPr>
          <w:rFonts w:hint="eastAsia"/>
          <w:sz w:val="28"/>
        </w:rPr>
        <w:t>月</w:t>
      </w:r>
      <w:r w:rsidR="00513601">
        <w:rPr>
          <w:rFonts w:hint="eastAsia"/>
          <w:sz w:val="28"/>
        </w:rPr>
        <w:t>16</w:t>
      </w:r>
      <w:r w:rsidR="00513601">
        <w:rPr>
          <w:rFonts w:hint="eastAsia"/>
          <w:sz w:val="28"/>
        </w:rPr>
        <w:t>日</w:t>
      </w:r>
      <w:r>
        <w:rPr>
          <w:rFonts w:hint="eastAsia"/>
          <w:sz w:val="28"/>
        </w:rPr>
        <w:t>止</w:t>
      </w:r>
      <w:r>
        <w:rPr>
          <w:sz w:val="28"/>
        </w:rPr>
        <w:t>。</w:t>
      </w:r>
    </w:p>
    <w:p w:rsidR="00D41A80" w:rsidRDefault="0096453E" w:rsidP="003E5681">
      <w:pPr>
        <w:spacing w:line="460" w:lineRule="exact"/>
        <w:ind w:firstLineChars="200" w:firstLine="560"/>
        <w:rPr>
          <w:sz w:val="28"/>
        </w:rPr>
      </w:pPr>
      <w:r>
        <w:rPr>
          <w:rFonts w:hint="eastAsia"/>
          <w:sz w:val="28"/>
        </w:rPr>
        <w:t>7</w:t>
      </w:r>
      <w:r>
        <w:rPr>
          <w:rFonts w:hint="eastAsia"/>
          <w:sz w:val="28"/>
        </w:rPr>
        <w:t>、根据本次估价目的及委托方要求，本次评估未考虑在估价对象上设定抵押、担保等他项权利以及查封对房地产价值的影响。</w:t>
      </w:r>
    </w:p>
    <w:p w:rsidR="00D41A80" w:rsidRDefault="0096453E" w:rsidP="003E5681">
      <w:pPr>
        <w:spacing w:line="460" w:lineRule="exact"/>
        <w:ind w:firstLineChars="200" w:firstLine="560"/>
      </w:pPr>
      <w:r>
        <w:rPr>
          <w:rFonts w:hint="eastAsia"/>
          <w:sz w:val="28"/>
        </w:rPr>
        <w:t>8</w:t>
      </w:r>
      <w:r>
        <w:rPr>
          <w:rFonts w:hint="eastAsia"/>
          <w:sz w:val="28"/>
        </w:rPr>
        <w:t>、估价结果报告随函发送，如有异议，请委托方于报告送达之日起</w:t>
      </w:r>
      <w:r>
        <w:rPr>
          <w:rFonts w:hint="eastAsia"/>
          <w:sz w:val="28"/>
        </w:rPr>
        <w:t>5</w:t>
      </w:r>
      <w:r>
        <w:rPr>
          <w:rFonts w:hint="eastAsia"/>
          <w:sz w:val="28"/>
        </w:rPr>
        <w:t>日内向我公司提出，逾期即丧失对鉴定估价报告提出异议的权利。</w:t>
      </w:r>
    </w:p>
    <w:p w:rsidR="00D41A80" w:rsidRDefault="0096453E" w:rsidP="00CB5B1B">
      <w:pPr>
        <w:spacing w:line="480" w:lineRule="exact"/>
        <w:ind w:firstLineChars="700" w:firstLine="1960"/>
        <w:rPr>
          <w:sz w:val="28"/>
        </w:rPr>
      </w:pPr>
      <w:r>
        <w:rPr>
          <w:sz w:val="28"/>
        </w:rPr>
        <w:t>法定代表人：</w:t>
      </w:r>
    </w:p>
    <w:p w:rsidR="00D41A80" w:rsidRDefault="0096453E" w:rsidP="0096453E">
      <w:pPr>
        <w:spacing w:line="480" w:lineRule="exact"/>
        <w:ind w:firstLineChars="200" w:firstLine="560"/>
        <w:rPr>
          <w:sz w:val="28"/>
        </w:rPr>
      </w:pPr>
      <w:r>
        <w:rPr>
          <w:rFonts w:hint="eastAsia"/>
          <w:sz w:val="28"/>
        </w:rPr>
        <w:t xml:space="preserve">                                </w:t>
      </w:r>
      <w:r w:rsidR="00CB5B1B">
        <w:rPr>
          <w:rFonts w:hint="eastAsia"/>
          <w:sz w:val="28"/>
        </w:rPr>
        <w:t xml:space="preserve">  </w:t>
      </w:r>
      <w:r>
        <w:rPr>
          <w:rFonts w:hint="eastAsia"/>
          <w:sz w:val="28"/>
        </w:rPr>
        <w:t xml:space="preserve"> </w:t>
      </w:r>
      <w:bookmarkEnd w:id="5"/>
      <w:r w:rsidR="00A80E26">
        <w:rPr>
          <w:rFonts w:hint="eastAsia"/>
          <w:sz w:val="28"/>
        </w:rPr>
        <w:t>二</w:t>
      </w:r>
      <w:r w:rsidR="00A80E26">
        <w:rPr>
          <w:rFonts w:ascii="宋体" w:eastAsia="宋体" w:hAnsi="宋体" w:cs="宋体" w:hint="eastAsia"/>
          <w:sz w:val="28"/>
        </w:rPr>
        <w:t>〇</w:t>
      </w:r>
      <w:r w:rsidR="00A80E26">
        <w:rPr>
          <w:rFonts w:ascii="仿宋_GB2312" w:hAnsi="仿宋_GB2312" w:cs="仿宋_GB2312" w:hint="eastAsia"/>
          <w:sz w:val="28"/>
        </w:rPr>
        <w:t>二二年八月十七日</w:t>
      </w:r>
    </w:p>
    <w:p w:rsidR="00E4599D" w:rsidRPr="00E4599D" w:rsidRDefault="0096453E" w:rsidP="00513601">
      <w:pPr>
        <w:pStyle w:val="2"/>
        <w:spacing w:before="0" w:after="0" w:line="720" w:lineRule="auto"/>
        <w:ind w:firstLineChars="948" w:firstLine="3805"/>
        <w:jc w:val="both"/>
        <w:rPr>
          <w:b w:val="0"/>
          <w:noProof/>
        </w:rPr>
      </w:pPr>
      <w:bookmarkStart w:id="8" w:name="_Toc15115"/>
      <w:bookmarkStart w:id="9" w:name="_Toc23527"/>
      <w:bookmarkStart w:id="10" w:name="_Toc111559172"/>
      <w:r>
        <w:rPr>
          <w:rFonts w:ascii="Times New Roman" w:eastAsia="仿宋_GB2312" w:hAnsi="Times New Roman"/>
          <w:bCs/>
        </w:rPr>
        <w:lastRenderedPageBreak/>
        <w:t>目录</w:t>
      </w:r>
      <w:bookmarkEnd w:id="6"/>
      <w:bookmarkEnd w:id="7"/>
      <w:bookmarkEnd w:id="8"/>
      <w:bookmarkEnd w:id="9"/>
      <w:bookmarkEnd w:id="10"/>
      <w:r w:rsidR="009A6DEE" w:rsidRPr="009A6DEE">
        <w:rPr>
          <w:rStyle w:val="af5"/>
          <w:color w:val="auto"/>
        </w:rPr>
        <w:fldChar w:fldCharType="begin"/>
      </w:r>
      <w:r>
        <w:rPr>
          <w:rStyle w:val="af5"/>
          <w:rFonts w:asciiTheme="minorHAnsi" w:eastAsiaTheme="minorEastAsia" w:hAnsiTheme="minorHAnsi" w:cstheme="minorBidi"/>
          <w:color w:val="auto"/>
        </w:rPr>
        <w:instrText xml:space="preserve"> TOC \o "2-3" \h \z \u </w:instrText>
      </w:r>
      <w:r w:rsidR="009A6DEE" w:rsidRPr="009A6DEE">
        <w:rPr>
          <w:rStyle w:val="af5"/>
          <w:color w:val="auto"/>
        </w:rPr>
        <w:fldChar w:fldCharType="separate"/>
      </w:r>
    </w:p>
    <w:p w:rsidR="00E4599D" w:rsidRPr="00E4599D" w:rsidRDefault="009A6DEE">
      <w:pPr>
        <w:pStyle w:val="21"/>
        <w:tabs>
          <w:tab w:val="right" w:leader="dot" w:pos="8303"/>
        </w:tabs>
        <w:rPr>
          <w:rFonts w:asciiTheme="minorHAnsi" w:eastAsiaTheme="minorEastAsia" w:hAnsiTheme="minorHAnsi" w:cstheme="minorBidi"/>
          <w:noProof/>
          <w:sz w:val="21"/>
          <w:szCs w:val="22"/>
        </w:rPr>
      </w:pPr>
      <w:hyperlink w:anchor="_Toc111559171" w:history="1">
        <w:r w:rsidR="00E4599D" w:rsidRPr="00E4599D">
          <w:rPr>
            <w:rStyle w:val="af5"/>
            <w:rFonts w:hint="eastAsia"/>
            <w:bCs/>
            <w:noProof/>
          </w:rPr>
          <w:t>致估价委托人函</w:t>
        </w:r>
        <w:r w:rsidR="00E4599D" w:rsidRPr="00E4599D">
          <w:rPr>
            <w:noProof/>
            <w:webHidden/>
          </w:rPr>
          <w:tab/>
        </w:r>
        <w:r w:rsidRPr="00E4599D">
          <w:rPr>
            <w:noProof/>
            <w:webHidden/>
          </w:rPr>
          <w:fldChar w:fldCharType="begin"/>
        </w:r>
        <w:r w:rsidR="00E4599D" w:rsidRPr="00E4599D">
          <w:rPr>
            <w:noProof/>
            <w:webHidden/>
          </w:rPr>
          <w:instrText xml:space="preserve"> PAGEREF _Toc111559171 \h </w:instrText>
        </w:r>
        <w:r w:rsidRPr="00E4599D">
          <w:rPr>
            <w:noProof/>
            <w:webHidden/>
          </w:rPr>
        </w:r>
        <w:r w:rsidRPr="00E4599D">
          <w:rPr>
            <w:noProof/>
            <w:webHidden/>
          </w:rPr>
          <w:fldChar w:fldCharType="separate"/>
        </w:r>
        <w:r w:rsidR="00D872BA">
          <w:rPr>
            <w:noProof/>
            <w:webHidden/>
          </w:rPr>
          <w:t>1</w:t>
        </w:r>
        <w:r w:rsidRPr="00E4599D">
          <w:rPr>
            <w:noProof/>
            <w:webHidden/>
          </w:rPr>
          <w:fldChar w:fldCharType="end"/>
        </w:r>
      </w:hyperlink>
    </w:p>
    <w:p w:rsidR="00E4599D" w:rsidRPr="00E4599D" w:rsidRDefault="009A6DEE">
      <w:pPr>
        <w:pStyle w:val="21"/>
        <w:tabs>
          <w:tab w:val="right" w:leader="dot" w:pos="8303"/>
        </w:tabs>
        <w:rPr>
          <w:rFonts w:asciiTheme="minorHAnsi" w:eastAsiaTheme="minorEastAsia" w:hAnsiTheme="minorHAnsi" w:cstheme="minorBidi"/>
          <w:noProof/>
          <w:sz w:val="21"/>
          <w:szCs w:val="22"/>
        </w:rPr>
      </w:pPr>
      <w:hyperlink w:anchor="_Toc111559172" w:history="1">
        <w:r w:rsidR="00E4599D" w:rsidRPr="00E4599D">
          <w:rPr>
            <w:rStyle w:val="af5"/>
            <w:rFonts w:hint="eastAsia"/>
            <w:bCs/>
            <w:noProof/>
          </w:rPr>
          <w:t>目录</w:t>
        </w:r>
        <w:r w:rsidR="00E4599D" w:rsidRPr="00E4599D">
          <w:rPr>
            <w:noProof/>
            <w:webHidden/>
          </w:rPr>
          <w:tab/>
        </w:r>
        <w:r w:rsidRPr="00E4599D">
          <w:rPr>
            <w:noProof/>
            <w:webHidden/>
          </w:rPr>
          <w:fldChar w:fldCharType="begin"/>
        </w:r>
        <w:r w:rsidR="00E4599D" w:rsidRPr="00E4599D">
          <w:rPr>
            <w:noProof/>
            <w:webHidden/>
          </w:rPr>
          <w:instrText xml:space="preserve"> PAGEREF _Toc111559172 \h </w:instrText>
        </w:r>
        <w:r w:rsidRPr="00E4599D">
          <w:rPr>
            <w:noProof/>
            <w:webHidden/>
          </w:rPr>
        </w:r>
        <w:r w:rsidRPr="00E4599D">
          <w:rPr>
            <w:noProof/>
            <w:webHidden/>
          </w:rPr>
          <w:fldChar w:fldCharType="separate"/>
        </w:r>
        <w:r w:rsidR="00D872BA">
          <w:rPr>
            <w:noProof/>
            <w:webHidden/>
          </w:rPr>
          <w:t>3</w:t>
        </w:r>
        <w:r w:rsidRPr="00E4599D">
          <w:rPr>
            <w:noProof/>
            <w:webHidden/>
          </w:rPr>
          <w:fldChar w:fldCharType="end"/>
        </w:r>
      </w:hyperlink>
    </w:p>
    <w:p w:rsidR="00E4599D" w:rsidRPr="00E4599D" w:rsidRDefault="009A6DEE">
      <w:pPr>
        <w:pStyle w:val="21"/>
        <w:tabs>
          <w:tab w:val="right" w:leader="dot" w:pos="8303"/>
        </w:tabs>
        <w:rPr>
          <w:rFonts w:asciiTheme="minorHAnsi" w:eastAsiaTheme="minorEastAsia" w:hAnsiTheme="minorHAnsi" w:cstheme="minorBidi"/>
          <w:noProof/>
          <w:sz w:val="21"/>
          <w:szCs w:val="22"/>
        </w:rPr>
      </w:pPr>
      <w:hyperlink w:anchor="_Toc111559173" w:history="1">
        <w:r w:rsidR="00E4599D" w:rsidRPr="00E4599D">
          <w:rPr>
            <w:rStyle w:val="af5"/>
            <w:rFonts w:hint="eastAsia"/>
            <w:bCs/>
            <w:noProof/>
          </w:rPr>
          <w:t>估价师声明</w:t>
        </w:r>
        <w:r w:rsidR="00E4599D" w:rsidRPr="00E4599D">
          <w:rPr>
            <w:noProof/>
            <w:webHidden/>
          </w:rPr>
          <w:tab/>
        </w:r>
        <w:r w:rsidRPr="00E4599D">
          <w:rPr>
            <w:noProof/>
            <w:webHidden/>
          </w:rPr>
          <w:fldChar w:fldCharType="begin"/>
        </w:r>
        <w:r w:rsidR="00E4599D" w:rsidRPr="00E4599D">
          <w:rPr>
            <w:noProof/>
            <w:webHidden/>
          </w:rPr>
          <w:instrText xml:space="preserve"> PAGEREF _Toc111559173 \h </w:instrText>
        </w:r>
        <w:r w:rsidRPr="00E4599D">
          <w:rPr>
            <w:noProof/>
            <w:webHidden/>
          </w:rPr>
        </w:r>
        <w:r w:rsidRPr="00E4599D">
          <w:rPr>
            <w:noProof/>
            <w:webHidden/>
          </w:rPr>
          <w:fldChar w:fldCharType="separate"/>
        </w:r>
        <w:r w:rsidR="00D872BA">
          <w:rPr>
            <w:noProof/>
            <w:webHidden/>
          </w:rPr>
          <w:t>4</w:t>
        </w:r>
        <w:r w:rsidRPr="00E4599D">
          <w:rPr>
            <w:noProof/>
            <w:webHidden/>
          </w:rPr>
          <w:fldChar w:fldCharType="end"/>
        </w:r>
      </w:hyperlink>
    </w:p>
    <w:p w:rsidR="00E4599D" w:rsidRPr="00E4599D" w:rsidRDefault="009A6DEE">
      <w:pPr>
        <w:pStyle w:val="21"/>
        <w:tabs>
          <w:tab w:val="right" w:leader="dot" w:pos="8303"/>
        </w:tabs>
        <w:rPr>
          <w:rFonts w:asciiTheme="minorHAnsi" w:eastAsiaTheme="minorEastAsia" w:hAnsiTheme="minorHAnsi" w:cstheme="minorBidi"/>
          <w:noProof/>
          <w:sz w:val="21"/>
          <w:szCs w:val="22"/>
        </w:rPr>
      </w:pPr>
      <w:hyperlink w:anchor="_Toc111559174" w:history="1">
        <w:r w:rsidR="00E4599D" w:rsidRPr="00E4599D">
          <w:rPr>
            <w:rStyle w:val="af5"/>
            <w:rFonts w:hint="eastAsia"/>
            <w:noProof/>
          </w:rPr>
          <w:t>估价假设和限制条件</w:t>
        </w:r>
        <w:r w:rsidR="00E4599D" w:rsidRPr="00E4599D">
          <w:rPr>
            <w:noProof/>
            <w:webHidden/>
          </w:rPr>
          <w:tab/>
        </w:r>
        <w:r w:rsidRPr="00E4599D">
          <w:rPr>
            <w:noProof/>
            <w:webHidden/>
          </w:rPr>
          <w:fldChar w:fldCharType="begin"/>
        </w:r>
        <w:r w:rsidR="00E4599D" w:rsidRPr="00E4599D">
          <w:rPr>
            <w:noProof/>
            <w:webHidden/>
          </w:rPr>
          <w:instrText xml:space="preserve"> PAGEREF _Toc111559174 \h </w:instrText>
        </w:r>
        <w:r w:rsidRPr="00E4599D">
          <w:rPr>
            <w:noProof/>
            <w:webHidden/>
          </w:rPr>
        </w:r>
        <w:r w:rsidRPr="00E4599D">
          <w:rPr>
            <w:noProof/>
            <w:webHidden/>
          </w:rPr>
          <w:fldChar w:fldCharType="separate"/>
        </w:r>
        <w:r w:rsidR="00D872BA">
          <w:rPr>
            <w:noProof/>
            <w:webHidden/>
          </w:rPr>
          <w:t>5</w:t>
        </w:r>
        <w:r w:rsidRPr="00E4599D">
          <w:rPr>
            <w:noProof/>
            <w:webHidden/>
          </w:rPr>
          <w:fldChar w:fldCharType="end"/>
        </w:r>
      </w:hyperlink>
    </w:p>
    <w:p w:rsidR="00E4599D" w:rsidRPr="00E4599D" w:rsidRDefault="009A6DEE">
      <w:pPr>
        <w:pStyle w:val="21"/>
        <w:tabs>
          <w:tab w:val="right" w:leader="dot" w:pos="8303"/>
        </w:tabs>
        <w:rPr>
          <w:rFonts w:asciiTheme="minorHAnsi" w:eastAsiaTheme="minorEastAsia" w:hAnsiTheme="minorHAnsi" w:cstheme="minorBidi"/>
          <w:noProof/>
          <w:sz w:val="21"/>
          <w:szCs w:val="22"/>
        </w:rPr>
      </w:pPr>
      <w:hyperlink w:anchor="_Toc111559175" w:history="1">
        <w:r w:rsidR="00E4599D" w:rsidRPr="00E4599D">
          <w:rPr>
            <w:rStyle w:val="af5"/>
            <w:rFonts w:hint="eastAsia"/>
            <w:bCs/>
            <w:noProof/>
          </w:rPr>
          <w:t>房地产估价结果报告</w:t>
        </w:r>
        <w:r w:rsidR="00E4599D" w:rsidRPr="00E4599D">
          <w:rPr>
            <w:noProof/>
            <w:webHidden/>
          </w:rPr>
          <w:tab/>
        </w:r>
        <w:r w:rsidRPr="00E4599D">
          <w:rPr>
            <w:noProof/>
            <w:webHidden/>
          </w:rPr>
          <w:fldChar w:fldCharType="begin"/>
        </w:r>
        <w:r w:rsidR="00E4599D" w:rsidRPr="00E4599D">
          <w:rPr>
            <w:noProof/>
            <w:webHidden/>
          </w:rPr>
          <w:instrText xml:space="preserve"> PAGEREF _Toc111559175 \h </w:instrText>
        </w:r>
        <w:r w:rsidRPr="00E4599D">
          <w:rPr>
            <w:noProof/>
            <w:webHidden/>
          </w:rPr>
        </w:r>
        <w:r w:rsidRPr="00E4599D">
          <w:rPr>
            <w:noProof/>
            <w:webHidden/>
          </w:rPr>
          <w:fldChar w:fldCharType="separate"/>
        </w:r>
        <w:r w:rsidR="00D872BA">
          <w:rPr>
            <w:noProof/>
            <w:webHidden/>
          </w:rPr>
          <w:t>8</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76" w:history="1">
        <w:r w:rsidR="00E4599D" w:rsidRPr="00E4599D">
          <w:rPr>
            <w:rStyle w:val="af5"/>
            <w:rFonts w:hint="eastAsia"/>
            <w:bCs/>
            <w:noProof/>
          </w:rPr>
          <w:t>一、估价委托人</w:t>
        </w:r>
        <w:r w:rsidR="00E4599D" w:rsidRPr="00E4599D">
          <w:rPr>
            <w:noProof/>
            <w:webHidden/>
          </w:rPr>
          <w:tab/>
        </w:r>
        <w:r w:rsidRPr="00E4599D">
          <w:rPr>
            <w:noProof/>
            <w:webHidden/>
          </w:rPr>
          <w:fldChar w:fldCharType="begin"/>
        </w:r>
        <w:r w:rsidR="00E4599D" w:rsidRPr="00E4599D">
          <w:rPr>
            <w:noProof/>
            <w:webHidden/>
          </w:rPr>
          <w:instrText xml:space="preserve"> PAGEREF _Toc111559176 \h </w:instrText>
        </w:r>
        <w:r w:rsidRPr="00E4599D">
          <w:rPr>
            <w:noProof/>
            <w:webHidden/>
          </w:rPr>
        </w:r>
        <w:r w:rsidRPr="00E4599D">
          <w:rPr>
            <w:noProof/>
            <w:webHidden/>
          </w:rPr>
          <w:fldChar w:fldCharType="separate"/>
        </w:r>
        <w:r w:rsidR="00D872BA">
          <w:rPr>
            <w:noProof/>
            <w:webHidden/>
          </w:rPr>
          <w:t>8</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77" w:history="1">
        <w:r w:rsidR="00E4599D" w:rsidRPr="00E4599D">
          <w:rPr>
            <w:rStyle w:val="af5"/>
            <w:rFonts w:hint="eastAsia"/>
            <w:bCs/>
            <w:noProof/>
          </w:rPr>
          <w:t>二、房地产估价机构</w:t>
        </w:r>
        <w:r w:rsidR="00E4599D" w:rsidRPr="00E4599D">
          <w:rPr>
            <w:noProof/>
            <w:webHidden/>
          </w:rPr>
          <w:tab/>
        </w:r>
        <w:r w:rsidRPr="00E4599D">
          <w:rPr>
            <w:noProof/>
            <w:webHidden/>
          </w:rPr>
          <w:fldChar w:fldCharType="begin"/>
        </w:r>
        <w:r w:rsidR="00E4599D" w:rsidRPr="00E4599D">
          <w:rPr>
            <w:noProof/>
            <w:webHidden/>
          </w:rPr>
          <w:instrText xml:space="preserve"> PAGEREF _Toc111559177 \h </w:instrText>
        </w:r>
        <w:r w:rsidRPr="00E4599D">
          <w:rPr>
            <w:noProof/>
            <w:webHidden/>
          </w:rPr>
        </w:r>
        <w:r w:rsidRPr="00E4599D">
          <w:rPr>
            <w:noProof/>
            <w:webHidden/>
          </w:rPr>
          <w:fldChar w:fldCharType="separate"/>
        </w:r>
        <w:r w:rsidR="00D872BA">
          <w:rPr>
            <w:noProof/>
            <w:webHidden/>
          </w:rPr>
          <w:t>8</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79" w:history="1">
        <w:r w:rsidR="00E4599D" w:rsidRPr="00E4599D">
          <w:rPr>
            <w:rStyle w:val="af5"/>
            <w:rFonts w:hint="eastAsia"/>
            <w:bCs/>
            <w:noProof/>
          </w:rPr>
          <w:t>三、估价目的</w:t>
        </w:r>
        <w:r w:rsidR="00E4599D" w:rsidRPr="00E4599D">
          <w:rPr>
            <w:noProof/>
            <w:webHidden/>
          </w:rPr>
          <w:tab/>
        </w:r>
        <w:r w:rsidRPr="00E4599D">
          <w:rPr>
            <w:noProof/>
            <w:webHidden/>
          </w:rPr>
          <w:fldChar w:fldCharType="begin"/>
        </w:r>
        <w:r w:rsidR="00E4599D" w:rsidRPr="00E4599D">
          <w:rPr>
            <w:noProof/>
            <w:webHidden/>
          </w:rPr>
          <w:instrText xml:space="preserve"> PAGEREF _Toc111559179 \h </w:instrText>
        </w:r>
        <w:r w:rsidRPr="00E4599D">
          <w:rPr>
            <w:noProof/>
            <w:webHidden/>
          </w:rPr>
        </w:r>
        <w:r w:rsidRPr="00E4599D">
          <w:rPr>
            <w:noProof/>
            <w:webHidden/>
          </w:rPr>
          <w:fldChar w:fldCharType="separate"/>
        </w:r>
        <w:r w:rsidR="00D872BA">
          <w:rPr>
            <w:noProof/>
            <w:webHidden/>
          </w:rPr>
          <w:t>8</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0" w:history="1">
        <w:r w:rsidR="00E4599D" w:rsidRPr="00E4599D">
          <w:rPr>
            <w:rStyle w:val="af5"/>
            <w:rFonts w:hint="eastAsia"/>
            <w:bCs/>
            <w:noProof/>
          </w:rPr>
          <w:t>四、估价对象</w:t>
        </w:r>
        <w:r w:rsidR="00E4599D" w:rsidRPr="00E4599D">
          <w:rPr>
            <w:noProof/>
            <w:webHidden/>
          </w:rPr>
          <w:tab/>
        </w:r>
        <w:r w:rsidRPr="00E4599D">
          <w:rPr>
            <w:noProof/>
            <w:webHidden/>
          </w:rPr>
          <w:fldChar w:fldCharType="begin"/>
        </w:r>
        <w:r w:rsidR="00E4599D" w:rsidRPr="00E4599D">
          <w:rPr>
            <w:noProof/>
            <w:webHidden/>
          </w:rPr>
          <w:instrText xml:space="preserve"> PAGEREF _Toc111559180 \h </w:instrText>
        </w:r>
        <w:r w:rsidRPr="00E4599D">
          <w:rPr>
            <w:noProof/>
            <w:webHidden/>
          </w:rPr>
        </w:r>
        <w:r w:rsidRPr="00E4599D">
          <w:rPr>
            <w:noProof/>
            <w:webHidden/>
          </w:rPr>
          <w:fldChar w:fldCharType="separate"/>
        </w:r>
        <w:r w:rsidR="00D872BA">
          <w:rPr>
            <w:noProof/>
            <w:webHidden/>
          </w:rPr>
          <w:t>8</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1" w:history="1">
        <w:r w:rsidR="00E4599D" w:rsidRPr="00E4599D">
          <w:rPr>
            <w:rStyle w:val="af5"/>
            <w:rFonts w:hint="eastAsia"/>
            <w:bCs/>
            <w:noProof/>
          </w:rPr>
          <w:t>五、价值时点</w:t>
        </w:r>
        <w:r w:rsidR="00E4599D" w:rsidRPr="00E4599D">
          <w:rPr>
            <w:noProof/>
            <w:webHidden/>
          </w:rPr>
          <w:tab/>
        </w:r>
        <w:r w:rsidRPr="00E4599D">
          <w:rPr>
            <w:noProof/>
            <w:webHidden/>
          </w:rPr>
          <w:fldChar w:fldCharType="begin"/>
        </w:r>
        <w:r w:rsidR="00E4599D" w:rsidRPr="00E4599D">
          <w:rPr>
            <w:noProof/>
            <w:webHidden/>
          </w:rPr>
          <w:instrText xml:space="preserve"> PAGEREF _Toc111559181 \h </w:instrText>
        </w:r>
        <w:r w:rsidRPr="00E4599D">
          <w:rPr>
            <w:noProof/>
            <w:webHidden/>
          </w:rPr>
        </w:r>
        <w:r w:rsidRPr="00E4599D">
          <w:rPr>
            <w:noProof/>
            <w:webHidden/>
          </w:rPr>
          <w:fldChar w:fldCharType="separate"/>
        </w:r>
        <w:r w:rsidR="00D872BA">
          <w:rPr>
            <w:noProof/>
            <w:webHidden/>
          </w:rPr>
          <w:t>9</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2" w:history="1">
        <w:r w:rsidR="00E4599D" w:rsidRPr="00E4599D">
          <w:rPr>
            <w:rStyle w:val="af5"/>
            <w:rFonts w:hint="eastAsia"/>
            <w:bCs/>
            <w:noProof/>
          </w:rPr>
          <w:t>六、价值类型</w:t>
        </w:r>
        <w:r w:rsidR="00E4599D" w:rsidRPr="00E4599D">
          <w:rPr>
            <w:noProof/>
            <w:webHidden/>
          </w:rPr>
          <w:tab/>
        </w:r>
        <w:r w:rsidRPr="00E4599D">
          <w:rPr>
            <w:noProof/>
            <w:webHidden/>
          </w:rPr>
          <w:fldChar w:fldCharType="begin"/>
        </w:r>
        <w:r w:rsidR="00E4599D" w:rsidRPr="00E4599D">
          <w:rPr>
            <w:noProof/>
            <w:webHidden/>
          </w:rPr>
          <w:instrText xml:space="preserve"> PAGEREF _Toc111559182 \h </w:instrText>
        </w:r>
        <w:r w:rsidRPr="00E4599D">
          <w:rPr>
            <w:noProof/>
            <w:webHidden/>
          </w:rPr>
        </w:r>
        <w:r w:rsidRPr="00E4599D">
          <w:rPr>
            <w:noProof/>
            <w:webHidden/>
          </w:rPr>
          <w:fldChar w:fldCharType="separate"/>
        </w:r>
        <w:r w:rsidR="00D872BA">
          <w:rPr>
            <w:noProof/>
            <w:webHidden/>
          </w:rPr>
          <w:t>9</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3" w:history="1">
        <w:r w:rsidR="00E4599D" w:rsidRPr="00E4599D">
          <w:rPr>
            <w:rStyle w:val="af5"/>
            <w:rFonts w:hint="eastAsia"/>
            <w:bCs/>
            <w:noProof/>
          </w:rPr>
          <w:t>七、估价原则</w:t>
        </w:r>
        <w:r w:rsidR="00E4599D" w:rsidRPr="00E4599D">
          <w:rPr>
            <w:noProof/>
            <w:webHidden/>
          </w:rPr>
          <w:tab/>
        </w:r>
        <w:r w:rsidRPr="00E4599D">
          <w:rPr>
            <w:noProof/>
            <w:webHidden/>
          </w:rPr>
          <w:fldChar w:fldCharType="begin"/>
        </w:r>
        <w:r w:rsidR="00E4599D" w:rsidRPr="00E4599D">
          <w:rPr>
            <w:noProof/>
            <w:webHidden/>
          </w:rPr>
          <w:instrText xml:space="preserve"> PAGEREF _Toc111559183 \h </w:instrText>
        </w:r>
        <w:r w:rsidRPr="00E4599D">
          <w:rPr>
            <w:noProof/>
            <w:webHidden/>
          </w:rPr>
        </w:r>
        <w:r w:rsidRPr="00E4599D">
          <w:rPr>
            <w:noProof/>
            <w:webHidden/>
          </w:rPr>
          <w:fldChar w:fldCharType="separate"/>
        </w:r>
        <w:r w:rsidR="00D872BA">
          <w:rPr>
            <w:noProof/>
            <w:webHidden/>
          </w:rPr>
          <w:t>10</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4" w:history="1">
        <w:r w:rsidR="00E4599D" w:rsidRPr="00E4599D">
          <w:rPr>
            <w:rStyle w:val="af5"/>
            <w:rFonts w:hint="eastAsia"/>
            <w:bCs/>
            <w:noProof/>
          </w:rPr>
          <w:t>八、估价依据</w:t>
        </w:r>
        <w:r w:rsidR="00E4599D" w:rsidRPr="00E4599D">
          <w:rPr>
            <w:noProof/>
            <w:webHidden/>
          </w:rPr>
          <w:tab/>
        </w:r>
        <w:r w:rsidRPr="00E4599D">
          <w:rPr>
            <w:noProof/>
            <w:webHidden/>
          </w:rPr>
          <w:fldChar w:fldCharType="begin"/>
        </w:r>
        <w:r w:rsidR="00E4599D" w:rsidRPr="00E4599D">
          <w:rPr>
            <w:noProof/>
            <w:webHidden/>
          </w:rPr>
          <w:instrText xml:space="preserve"> PAGEREF _Toc111559184 \h </w:instrText>
        </w:r>
        <w:r w:rsidRPr="00E4599D">
          <w:rPr>
            <w:noProof/>
            <w:webHidden/>
          </w:rPr>
        </w:r>
        <w:r w:rsidRPr="00E4599D">
          <w:rPr>
            <w:noProof/>
            <w:webHidden/>
          </w:rPr>
          <w:fldChar w:fldCharType="separate"/>
        </w:r>
        <w:r w:rsidR="00D872BA">
          <w:rPr>
            <w:noProof/>
            <w:webHidden/>
          </w:rPr>
          <w:t>10</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5" w:history="1">
        <w:r w:rsidR="00E4599D" w:rsidRPr="00E4599D">
          <w:rPr>
            <w:rStyle w:val="af5"/>
            <w:rFonts w:hint="eastAsia"/>
            <w:bCs/>
            <w:noProof/>
          </w:rPr>
          <w:t>九、估价方法</w:t>
        </w:r>
        <w:r w:rsidR="00E4599D" w:rsidRPr="00E4599D">
          <w:rPr>
            <w:noProof/>
            <w:webHidden/>
          </w:rPr>
          <w:tab/>
        </w:r>
        <w:r w:rsidRPr="00E4599D">
          <w:rPr>
            <w:noProof/>
            <w:webHidden/>
          </w:rPr>
          <w:fldChar w:fldCharType="begin"/>
        </w:r>
        <w:r w:rsidR="00E4599D" w:rsidRPr="00E4599D">
          <w:rPr>
            <w:noProof/>
            <w:webHidden/>
          </w:rPr>
          <w:instrText xml:space="preserve"> PAGEREF _Toc111559185 \h </w:instrText>
        </w:r>
        <w:r w:rsidRPr="00E4599D">
          <w:rPr>
            <w:noProof/>
            <w:webHidden/>
          </w:rPr>
        </w:r>
        <w:r w:rsidRPr="00E4599D">
          <w:rPr>
            <w:noProof/>
            <w:webHidden/>
          </w:rPr>
          <w:fldChar w:fldCharType="separate"/>
        </w:r>
        <w:r w:rsidR="00D872BA">
          <w:rPr>
            <w:noProof/>
            <w:webHidden/>
          </w:rPr>
          <w:t>12</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6" w:history="1">
        <w:r w:rsidR="00E4599D" w:rsidRPr="00E4599D">
          <w:rPr>
            <w:rStyle w:val="af5"/>
            <w:rFonts w:hint="eastAsia"/>
            <w:bCs/>
            <w:noProof/>
          </w:rPr>
          <w:t>十、估价结果</w:t>
        </w:r>
        <w:r w:rsidR="00E4599D" w:rsidRPr="00E4599D">
          <w:rPr>
            <w:noProof/>
            <w:webHidden/>
          </w:rPr>
          <w:tab/>
        </w:r>
        <w:r w:rsidRPr="00E4599D">
          <w:rPr>
            <w:noProof/>
            <w:webHidden/>
          </w:rPr>
          <w:fldChar w:fldCharType="begin"/>
        </w:r>
        <w:r w:rsidR="00E4599D" w:rsidRPr="00E4599D">
          <w:rPr>
            <w:noProof/>
            <w:webHidden/>
          </w:rPr>
          <w:instrText xml:space="preserve"> PAGEREF _Toc111559186 \h </w:instrText>
        </w:r>
        <w:r w:rsidRPr="00E4599D">
          <w:rPr>
            <w:noProof/>
            <w:webHidden/>
          </w:rPr>
        </w:r>
        <w:r w:rsidRPr="00E4599D">
          <w:rPr>
            <w:noProof/>
            <w:webHidden/>
          </w:rPr>
          <w:fldChar w:fldCharType="separate"/>
        </w:r>
        <w:r w:rsidR="00D872BA">
          <w:rPr>
            <w:noProof/>
            <w:webHidden/>
          </w:rPr>
          <w:t>13</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7" w:history="1">
        <w:r w:rsidR="00E4599D" w:rsidRPr="00E4599D">
          <w:rPr>
            <w:rStyle w:val="af5"/>
            <w:rFonts w:hint="eastAsia"/>
            <w:bCs/>
            <w:noProof/>
          </w:rPr>
          <w:t>十一、注册房地产估价师</w:t>
        </w:r>
        <w:r w:rsidR="00E4599D" w:rsidRPr="00E4599D">
          <w:rPr>
            <w:noProof/>
            <w:webHidden/>
          </w:rPr>
          <w:tab/>
        </w:r>
        <w:r w:rsidRPr="00E4599D">
          <w:rPr>
            <w:noProof/>
            <w:webHidden/>
          </w:rPr>
          <w:fldChar w:fldCharType="begin"/>
        </w:r>
        <w:r w:rsidR="00E4599D" w:rsidRPr="00E4599D">
          <w:rPr>
            <w:noProof/>
            <w:webHidden/>
          </w:rPr>
          <w:instrText xml:space="preserve"> PAGEREF _Toc111559187 \h </w:instrText>
        </w:r>
        <w:r w:rsidRPr="00E4599D">
          <w:rPr>
            <w:noProof/>
            <w:webHidden/>
          </w:rPr>
        </w:r>
        <w:r w:rsidRPr="00E4599D">
          <w:rPr>
            <w:noProof/>
            <w:webHidden/>
          </w:rPr>
          <w:fldChar w:fldCharType="separate"/>
        </w:r>
        <w:r w:rsidR="00D872BA">
          <w:rPr>
            <w:noProof/>
            <w:webHidden/>
          </w:rPr>
          <w:t>14</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8" w:history="1">
        <w:r w:rsidR="00E4599D" w:rsidRPr="00E4599D">
          <w:rPr>
            <w:rStyle w:val="af5"/>
            <w:rFonts w:hint="eastAsia"/>
            <w:bCs/>
            <w:noProof/>
          </w:rPr>
          <w:t>十二、实地查勘期</w:t>
        </w:r>
        <w:r w:rsidR="00E4599D" w:rsidRPr="00E4599D">
          <w:rPr>
            <w:noProof/>
            <w:webHidden/>
          </w:rPr>
          <w:tab/>
        </w:r>
        <w:r w:rsidRPr="00E4599D">
          <w:rPr>
            <w:noProof/>
            <w:webHidden/>
          </w:rPr>
          <w:fldChar w:fldCharType="begin"/>
        </w:r>
        <w:r w:rsidR="00E4599D" w:rsidRPr="00E4599D">
          <w:rPr>
            <w:noProof/>
            <w:webHidden/>
          </w:rPr>
          <w:instrText xml:space="preserve"> PAGEREF _Toc111559188 \h </w:instrText>
        </w:r>
        <w:r w:rsidRPr="00E4599D">
          <w:rPr>
            <w:noProof/>
            <w:webHidden/>
          </w:rPr>
        </w:r>
        <w:r w:rsidRPr="00E4599D">
          <w:rPr>
            <w:noProof/>
            <w:webHidden/>
          </w:rPr>
          <w:fldChar w:fldCharType="separate"/>
        </w:r>
        <w:r w:rsidR="00D872BA">
          <w:rPr>
            <w:noProof/>
            <w:webHidden/>
          </w:rPr>
          <w:t>14</w:t>
        </w:r>
        <w:r w:rsidRPr="00E4599D">
          <w:rPr>
            <w:noProof/>
            <w:webHidden/>
          </w:rPr>
          <w:fldChar w:fldCharType="end"/>
        </w:r>
      </w:hyperlink>
    </w:p>
    <w:p w:rsidR="00E4599D" w:rsidRPr="00E4599D" w:rsidRDefault="009A6DEE">
      <w:pPr>
        <w:pStyle w:val="30"/>
        <w:rPr>
          <w:rFonts w:asciiTheme="minorHAnsi" w:eastAsiaTheme="minorEastAsia" w:hAnsiTheme="minorHAnsi" w:cstheme="minorBidi"/>
          <w:noProof/>
          <w:sz w:val="21"/>
          <w:szCs w:val="22"/>
        </w:rPr>
      </w:pPr>
      <w:hyperlink w:anchor="_Toc111559189" w:history="1">
        <w:r w:rsidR="00E4599D" w:rsidRPr="00E4599D">
          <w:rPr>
            <w:rStyle w:val="af5"/>
            <w:rFonts w:hint="eastAsia"/>
            <w:bCs/>
            <w:noProof/>
          </w:rPr>
          <w:t>十三、估价作业日期</w:t>
        </w:r>
        <w:r w:rsidR="00E4599D" w:rsidRPr="00E4599D">
          <w:rPr>
            <w:noProof/>
            <w:webHidden/>
          </w:rPr>
          <w:tab/>
        </w:r>
        <w:r w:rsidRPr="00E4599D">
          <w:rPr>
            <w:noProof/>
            <w:webHidden/>
          </w:rPr>
          <w:fldChar w:fldCharType="begin"/>
        </w:r>
        <w:r w:rsidR="00E4599D" w:rsidRPr="00E4599D">
          <w:rPr>
            <w:noProof/>
            <w:webHidden/>
          </w:rPr>
          <w:instrText xml:space="preserve"> PAGEREF _Toc111559189 \h </w:instrText>
        </w:r>
        <w:r w:rsidRPr="00E4599D">
          <w:rPr>
            <w:noProof/>
            <w:webHidden/>
          </w:rPr>
        </w:r>
        <w:r w:rsidRPr="00E4599D">
          <w:rPr>
            <w:noProof/>
            <w:webHidden/>
          </w:rPr>
          <w:fldChar w:fldCharType="separate"/>
        </w:r>
        <w:r w:rsidR="00D872BA">
          <w:rPr>
            <w:noProof/>
            <w:webHidden/>
          </w:rPr>
          <w:t>14</w:t>
        </w:r>
        <w:r w:rsidRPr="00E4599D">
          <w:rPr>
            <w:noProof/>
            <w:webHidden/>
          </w:rPr>
          <w:fldChar w:fldCharType="end"/>
        </w:r>
      </w:hyperlink>
    </w:p>
    <w:p w:rsidR="00E4599D" w:rsidRDefault="009A6DEE">
      <w:pPr>
        <w:pStyle w:val="21"/>
        <w:tabs>
          <w:tab w:val="right" w:leader="dot" w:pos="8303"/>
        </w:tabs>
        <w:rPr>
          <w:rFonts w:asciiTheme="minorHAnsi" w:eastAsiaTheme="minorEastAsia" w:hAnsiTheme="minorHAnsi" w:cstheme="minorBidi"/>
          <w:noProof/>
          <w:sz w:val="21"/>
          <w:szCs w:val="22"/>
        </w:rPr>
      </w:pPr>
      <w:hyperlink w:anchor="_Toc111559190" w:history="1">
        <w:r w:rsidR="00E4599D" w:rsidRPr="00E4599D">
          <w:rPr>
            <w:rStyle w:val="af5"/>
            <w:rFonts w:hint="eastAsia"/>
            <w:bCs/>
            <w:noProof/>
          </w:rPr>
          <w:t>附件</w:t>
        </w:r>
        <w:r w:rsidR="00E4599D" w:rsidRPr="00E4599D">
          <w:rPr>
            <w:noProof/>
            <w:webHidden/>
          </w:rPr>
          <w:tab/>
        </w:r>
        <w:r w:rsidRPr="00E4599D">
          <w:rPr>
            <w:noProof/>
            <w:webHidden/>
          </w:rPr>
          <w:fldChar w:fldCharType="begin"/>
        </w:r>
        <w:r w:rsidR="00E4599D" w:rsidRPr="00E4599D">
          <w:rPr>
            <w:noProof/>
            <w:webHidden/>
          </w:rPr>
          <w:instrText xml:space="preserve"> PAGEREF _Toc111559190 \h </w:instrText>
        </w:r>
        <w:r w:rsidRPr="00E4599D">
          <w:rPr>
            <w:noProof/>
            <w:webHidden/>
          </w:rPr>
        </w:r>
        <w:r w:rsidRPr="00E4599D">
          <w:rPr>
            <w:noProof/>
            <w:webHidden/>
          </w:rPr>
          <w:fldChar w:fldCharType="separate"/>
        </w:r>
        <w:r w:rsidR="00D872BA">
          <w:rPr>
            <w:noProof/>
            <w:webHidden/>
          </w:rPr>
          <w:t>15</w:t>
        </w:r>
        <w:r w:rsidRPr="00E4599D">
          <w:rPr>
            <w:noProof/>
            <w:webHidden/>
          </w:rPr>
          <w:fldChar w:fldCharType="end"/>
        </w:r>
      </w:hyperlink>
    </w:p>
    <w:p w:rsidR="00D41A80" w:rsidRDefault="009A6DEE">
      <w:pPr>
        <w:pStyle w:val="21"/>
        <w:tabs>
          <w:tab w:val="right" w:leader="dot" w:pos="8313"/>
        </w:tabs>
        <w:spacing w:line="440" w:lineRule="exact"/>
        <w:ind w:left="0"/>
        <w:rPr>
          <w:rStyle w:val="af5"/>
          <w:rFonts w:ascii="仿宋_GB2312" w:hAnsiTheme="minorHAnsi" w:cstheme="minorBidi"/>
          <w:color w:val="auto"/>
        </w:rPr>
      </w:pPr>
      <w:r>
        <w:rPr>
          <w:rFonts w:asciiTheme="minorHAnsi" w:eastAsiaTheme="minorEastAsia" w:hAnsiTheme="minorHAnsi" w:cstheme="minorBidi"/>
        </w:rPr>
        <w:fldChar w:fldCharType="end"/>
      </w:r>
      <w:bookmarkStart w:id="11" w:name="_Toc166894319"/>
      <w:bookmarkStart w:id="12" w:name="_Toc213473258"/>
      <w:r w:rsidR="0096453E" w:rsidRPr="005F1181">
        <w:rPr>
          <w:rStyle w:val="af5"/>
          <w:rFonts w:ascii="仿宋_GB2312" w:hAnsiTheme="minorHAnsi" w:cstheme="minorBidi" w:hint="eastAsia"/>
          <w:color w:val="auto"/>
        </w:rPr>
        <w:t>1.评估委托书</w:t>
      </w:r>
      <w:r w:rsidR="00A729B0">
        <w:rPr>
          <w:rStyle w:val="af5"/>
          <w:rFonts w:ascii="仿宋_GB2312" w:hAnsiTheme="minorHAnsi" w:cstheme="minorBidi" w:hint="eastAsia"/>
          <w:color w:val="auto"/>
        </w:rPr>
        <w:t>复印件</w:t>
      </w:r>
      <w:r w:rsidR="0096453E" w:rsidRPr="005F1181">
        <w:rPr>
          <w:rStyle w:val="af5"/>
          <w:rFonts w:ascii="仿宋_GB2312" w:hAnsiTheme="minorHAnsi" w:cstheme="minorBidi" w:hint="eastAsia"/>
          <w:color w:val="auto"/>
        </w:rPr>
        <w:t>2.估价对象权属证明复印件3.估价对象位置图4.估价对象实地查勘情况及相关照</w:t>
      </w:r>
      <w:r w:rsidR="00A729B0">
        <w:rPr>
          <w:rStyle w:val="af5"/>
          <w:rFonts w:ascii="仿宋_GB2312" w:hAnsiTheme="minorHAnsi" w:cstheme="minorBidi" w:hint="eastAsia"/>
          <w:color w:val="auto"/>
        </w:rPr>
        <w:t>片</w:t>
      </w:r>
      <w:r w:rsidR="0096453E" w:rsidRPr="005F1181">
        <w:rPr>
          <w:rStyle w:val="af5"/>
          <w:rFonts w:ascii="仿宋_GB2312" w:hAnsiTheme="minorHAnsi" w:cstheme="minorBidi" w:hint="eastAsia"/>
          <w:color w:val="auto"/>
        </w:rPr>
        <w:t>5.房地产估价机构营业执照和估价资质证书复印件6.注册房地产估价师估价资格证书复印件</w:t>
      </w:r>
    </w:p>
    <w:p w:rsidR="006800D4" w:rsidRDefault="006800D4">
      <w:pPr>
        <w:widowControl/>
        <w:spacing w:line="240" w:lineRule="auto"/>
        <w:jc w:val="left"/>
      </w:pPr>
      <w:r>
        <w:br w:type="page"/>
      </w:r>
    </w:p>
    <w:p w:rsidR="00D41A80" w:rsidRDefault="0096453E">
      <w:pPr>
        <w:pStyle w:val="2"/>
        <w:spacing w:before="0" w:after="0" w:line="720" w:lineRule="auto"/>
        <w:rPr>
          <w:rFonts w:ascii="Times New Roman" w:eastAsia="仿宋_GB2312" w:hAnsi="Times New Roman"/>
          <w:bCs/>
        </w:rPr>
      </w:pPr>
      <w:bookmarkStart w:id="13" w:name="_Toc111559173"/>
      <w:r>
        <w:rPr>
          <w:rFonts w:ascii="Times New Roman" w:eastAsia="仿宋_GB2312" w:hAnsi="Times New Roman"/>
          <w:bCs/>
        </w:rPr>
        <w:lastRenderedPageBreak/>
        <w:t>估价师声明</w:t>
      </w:r>
      <w:bookmarkEnd w:id="11"/>
      <w:bookmarkEnd w:id="12"/>
      <w:bookmarkEnd w:id="13"/>
    </w:p>
    <w:p w:rsidR="00D41A80" w:rsidRDefault="0096453E">
      <w:pPr>
        <w:pStyle w:val="a0"/>
        <w:spacing w:line="500" w:lineRule="exact"/>
        <w:ind w:firstLine="0"/>
        <w:rPr>
          <w:rFonts w:eastAsia="仿宋_GB2312"/>
          <w:b/>
          <w:szCs w:val="28"/>
        </w:rPr>
      </w:pPr>
      <w:r>
        <w:rPr>
          <w:rFonts w:eastAsia="仿宋_GB2312"/>
          <w:b/>
          <w:szCs w:val="28"/>
        </w:rPr>
        <w:t>我们郑重声明：</w:t>
      </w:r>
    </w:p>
    <w:p w:rsidR="00D41A80" w:rsidRDefault="0096453E">
      <w:pPr>
        <w:pStyle w:val="CharCharCharCharCharCharCharCharChar"/>
        <w:spacing w:line="480" w:lineRule="exact"/>
      </w:pPr>
      <w:r>
        <w:t>1、我们在估价报告中对事实的说明是真实和准确的，没有虚假记载、误导性陈述和重大遗漏。</w:t>
      </w:r>
    </w:p>
    <w:p w:rsidR="00D41A80" w:rsidRDefault="0096453E">
      <w:pPr>
        <w:pStyle w:val="CharCharCharCharCharCharCharCharChar"/>
        <w:spacing w:line="480" w:lineRule="exact"/>
        <w:rPr>
          <w:rStyle w:val="af9"/>
          <w:rFonts w:ascii="Times New Roman" w:hAnsi="Times New Roman" w:cs="Times New Roman"/>
        </w:rPr>
      </w:pPr>
      <w:r w:rsidRPr="00AC4093">
        <w:t>2、估</w:t>
      </w:r>
      <w:r>
        <w:rPr>
          <w:rStyle w:val="af9"/>
          <w:rFonts w:ascii="Times New Roman" w:hAnsi="Times New Roman" w:cs="Times New Roman"/>
        </w:rPr>
        <w:t>价报告中的分析、意见和结论是我们独立、客观、公正的专业分析、意见和结论，但受到估价报告中已说明的估价假设和限制条件的限制。</w:t>
      </w:r>
    </w:p>
    <w:p w:rsidR="00D41A80" w:rsidRDefault="0096453E">
      <w:pPr>
        <w:pStyle w:val="CharCharCharCharCharCharCharCharChar"/>
        <w:spacing w:line="480" w:lineRule="exact"/>
        <w:rPr>
          <w:rStyle w:val="af9"/>
          <w:rFonts w:ascii="Times New Roman" w:hAnsi="Times New Roman" w:cs="Times New Roman"/>
        </w:rPr>
      </w:pPr>
      <w:r>
        <w:rPr>
          <w:rStyle w:val="af9"/>
          <w:rFonts w:ascii="Times New Roman" w:hAnsi="Times New Roman" w:cs="Times New Roman"/>
        </w:rPr>
        <w:t>3</w:t>
      </w:r>
      <w:r>
        <w:rPr>
          <w:rStyle w:val="af9"/>
          <w:rFonts w:ascii="Times New Roman" w:hAnsi="Times New Roman" w:cs="Times New Roman"/>
        </w:rPr>
        <w:t>、我们与估价报告中的估价对象没有现实或潜在的利益，与估价委托人及估价利害关系人没有利害关系，也对估价对象、估价委托人及估价利害关系人没有偏见。</w:t>
      </w:r>
    </w:p>
    <w:p w:rsidR="00D41A80" w:rsidRDefault="0096453E">
      <w:pPr>
        <w:pStyle w:val="CharCharCharCharCharCharCharCharChar"/>
        <w:spacing w:line="480" w:lineRule="exact"/>
        <w:rPr>
          <w:rStyle w:val="af9"/>
          <w:rFonts w:ascii="Times New Roman" w:hAnsi="Times New Roman" w:cs="Times New Roman"/>
        </w:rPr>
      </w:pPr>
      <w:r>
        <w:rPr>
          <w:rStyle w:val="af9"/>
          <w:rFonts w:ascii="Times New Roman" w:hAnsi="Times New Roman" w:cs="Times New Roman"/>
        </w:rPr>
        <w:t>4</w:t>
      </w:r>
      <w:r>
        <w:rPr>
          <w:rStyle w:val="af9"/>
          <w:rFonts w:ascii="Times New Roman" w:hAnsi="Times New Roman" w:cs="Times New Roman"/>
        </w:rPr>
        <w:t>、我们是按照《房地产估价规范》（</w:t>
      </w:r>
      <w:r>
        <w:rPr>
          <w:rStyle w:val="af9"/>
          <w:rFonts w:ascii="Times New Roman" w:hAnsi="Times New Roman" w:cs="Times New Roman"/>
        </w:rPr>
        <w:t>GB/T 50291-2015</w:t>
      </w:r>
      <w:r>
        <w:rPr>
          <w:rStyle w:val="af9"/>
          <w:rFonts w:ascii="Times New Roman" w:hAnsi="Times New Roman" w:cs="Times New Roman"/>
        </w:rPr>
        <w:t>）、《房地产估价基本术语标准》（</w:t>
      </w:r>
      <w:r>
        <w:rPr>
          <w:rStyle w:val="af9"/>
          <w:rFonts w:ascii="Times New Roman" w:hAnsi="Times New Roman" w:cs="Times New Roman"/>
        </w:rPr>
        <w:t>GB/T 50899-2013</w:t>
      </w:r>
      <w:r>
        <w:rPr>
          <w:rStyle w:val="af9"/>
          <w:rFonts w:ascii="Times New Roman" w:hAnsi="Times New Roman" w:cs="Times New Roman"/>
        </w:rPr>
        <w:t>）、《最高人民法院关于人民法院委托评估拍卖和变卖工作的若干规定》等有关房地产估价标准的规定进行估价工作，撰写估价报告。</w:t>
      </w:r>
    </w:p>
    <w:p w:rsidR="00D41A80" w:rsidRDefault="0096453E">
      <w:pPr>
        <w:pStyle w:val="CharCharCharCharCharCharCharCharChar"/>
        <w:spacing w:line="480" w:lineRule="exact"/>
      </w:pPr>
      <w:r>
        <w:rPr>
          <w:rStyle w:val="af9"/>
          <w:rFonts w:ascii="Times New Roman" w:hAnsi="Times New Roman" w:cs="Times New Roman" w:hint="eastAsia"/>
        </w:rPr>
        <w:t>5</w:t>
      </w:r>
      <w:r>
        <w:rPr>
          <w:rStyle w:val="af9"/>
          <w:rFonts w:ascii="Times New Roman" w:hAnsi="Times New Roman" w:cs="Times New Roman" w:hint="eastAsia"/>
        </w:rPr>
        <w:t>、我们注册房地产估价师钟冠群、张玉新已于</w:t>
      </w:r>
      <w:r w:rsidR="00A80E26">
        <w:rPr>
          <w:rStyle w:val="af9"/>
          <w:rFonts w:ascii="Times New Roman" w:hAnsi="Times New Roman" w:cs="Times New Roman" w:hint="eastAsia"/>
        </w:rPr>
        <w:t>2022</w:t>
      </w:r>
      <w:r w:rsidR="00A80E26">
        <w:rPr>
          <w:rStyle w:val="af9"/>
          <w:rFonts w:ascii="Times New Roman" w:hAnsi="Times New Roman" w:cs="Times New Roman" w:hint="eastAsia"/>
        </w:rPr>
        <w:t>年</w:t>
      </w:r>
      <w:r w:rsidR="00A80E26">
        <w:rPr>
          <w:rStyle w:val="af9"/>
          <w:rFonts w:ascii="Times New Roman" w:hAnsi="Times New Roman" w:cs="Times New Roman" w:hint="eastAsia"/>
        </w:rPr>
        <w:t>7</w:t>
      </w:r>
      <w:r w:rsidR="00A80E26">
        <w:rPr>
          <w:rStyle w:val="af9"/>
          <w:rFonts w:ascii="Times New Roman" w:hAnsi="Times New Roman" w:cs="Times New Roman" w:hint="eastAsia"/>
        </w:rPr>
        <w:t>月</w:t>
      </w:r>
      <w:r w:rsidR="00A80E26">
        <w:rPr>
          <w:rStyle w:val="af9"/>
          <w:rFonts w:ascii="Times New Roman" w:hAnsi="Times New Roman" w:cs="Times New Roman" w:hint="eastAsia"/>
        </w:rPr>
        <w:t>29</w:t>
      </w:r>
      <w:r w:rsidR="00A80E26">
        <w:rPr>
          <w:rStyle w:val="af9"/>
          <w:rFonts w:ascii="Times New Roman" w:hAnsi="Times New Roman" w:cs="Times New Roman" w:hint="eastAsia"/>
        </w:rPr>
        <w:t>日</w:t>
      </w:r>
      <w:r>
        <w:rPr>
          <w:rFonts w:hint="eastAsia"/>
        </w:rPr>
        <w:t>对估价对象的建筑结构、室内外状况进行了实地查勘。</w:t>
      </w:r>
    </w:p>
    <w:p w:rsidR="00D41A80" w:rsidRDefault="0096453E">
      <w:pPr>
        <w:pStyle w:val="CharCharCharCharCharCharCharCharChar"/>
        <w:spacing w:line="480" w:lineRule="exact"/>
      </w:pPr>
      <w:r>
        <w:rPr>
          <w:rFonts w:hint="eastAsia"/>
          <w:szCs w:val="28"/>
        </w:rPr>
        <w:t>6、没有人对本估价报告提供了重要专业帮助。</w:t>
      </w:r>
    </w:p>
    <w:tbl>
      <w:tblPr>
        <w:tblpPr w:leftFromText="180" w:rightFromText="180" w:vertAnchor="text" w:horzAnchor="page" w:tblpX="2041" w:tblpY="1288"/>
        <w:tblOverlap w:val="never"/>
        <w:tblW w:w="8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563"/>
        <w:gridCol w:w="2241"/>
        <w:gridCol w:w="2294"/>
        <w:gridCol w:w="2503"/>
      </w:tblGrid>
      <w:tr w:rsidR="00D41A80">
        <w:trPr>
          <w:trHeight w:val="660"/>
        </w:trPr>
        <w:tc>
          <w:tcPr>
            <w:tcW w:w="1563"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姓名</w:t>
            </w:r>
          </w:p>
        </w:tc>
        <w:tc>
          <w:tcPr>
            <w:tcW w:w="2241"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注册号</w:t>
            </w:r>
          </w:p>
        </w:tc>
        <w:tc>
          <w:tcPr>
            <w:tcW w:w="2294"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签名</w:t>
            </w:r>
          </w:p>
        </w:tc>
        <w:tc>
          <w:tcPr>
            <w:tcW w:w="2503"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签名日期</w:t>
            </w:r>
          </w:p>
        </w:tc>
      </w:tr>
      <w:tr w:rsidR="00D41A80" w:rsidTr="00E059CF">
        <w:trPr>
          <w:trHeight w:hRule="exact" w:val="851"/>
        </w:trPr>
        <w:tc>
          <w:tcPr>
            <w:tcW w:w="1563"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sz w:val="28"/>
              </w:rPr>
              <w:t>钟冠群</w:t>
            </w:r>
          </w:p>
        </w:tc>
        <w:tc>
          <w:tcPr>
            <w:tcW w:w="2241"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sz w:val="28"/>
              </w:rPr>
              <w:t>3220190128</w:t>
            </w:r>
          </w:p>
        </w:tc>
        <w:tc>
          <w:tcPr>
            <w:tcW w:w="2294" w:type="dxa"/>
            <w:shd w:val="clear" w:color="auto" w:fill="auto"/>
            <w:tcMar>
              <w:top w:w="72" w:type="dxa"/>
              <w:left w:w="144" w:type="dxa"/>
              <w:bottom w:w="72" w:type="dxa"/>
              <w:right w:w="144" w:type="dxa"/>
            </w:tcMar>
            <w:vAlign w:val="center"/>
          </w:tcPr>
          <w:p w:rsidR="00D41A80" w:rsidRDefault="00D41A80">
            <w:pPr>
              <w:widowControl/>
              <w:kinsoku w:val="0"/>
              <w:overflowPunct w:val="0"/>
              <w:spacing w:line="265" w:lineRule="atLeast"/>
              <w:textAlignment w:val="baseline"/>
              <w:rPr>
                <w:rFonts w:ascii="仿宋" w:eastAsia="仿宋" w:hAnsi="仿宋"/>
                <w:kern w:val="0"/>
                <w:sz w:val="28"/>
                <w:szCs w:val="28"/>
              </w:rPr>
            </w:pPr>
          </w:p>
        </w:tc>
        <w:tc>
          <w:tcPr>
            <w:tcW w:w="2503" w:type="dxa"/>
            <w:shd w:val="clear" w:color="auto" w:fill="auto"/>
            <w:tcMar>
              <w:top w:w="72" w:type="dxa"/>
              <w:left w:w="144" w:type="dxa"/>
              <w:bottom w:w="72" w:type="dxa"/>
              <w:right w:w="144" w:type="dxa"/>
            </w:tcMar>
            <w:vAlign w:val="center"/>
          </w:tcPr>
          <w:p w:rsidR="00D41A80" w:rsidRPr="00AC4093" w:rsidRDefault="00513601">
            <w:pPr>
              <w:widowControl/>
              <w:kinsoku w:val="0"/>
              <w:overflowPunct w:val="0"/>
              <w:spacing w:line="265" w:lineRule="atLeast"/>
              <w:jc w:val="center"/>
              <w:textAlignment w:val="baseline"/>
              <w:rPr>
                <w:sz w:val="28"/>
              </w:rPr>
            </w:pPr>
            <w:r>
              <w:rPr>
                <w:rFonts w:hint="eastAsia"/>
                <w:sz w:val="28"/>
              </w:rPr>
              <w:t>2022</w:t>
            </w:r>
            <w:r>
              <w:rPr>
                <w:rFonts w:hint="eastAsia"/>
                <w:sz w:val="28"/>
              </w:rPr>
              <w:t>年</w:t>
            </w:r>
            <w:r>
              <w:rPr>
                <w:rFonts w:hint="eastAsia"/>
                <w:sz w:val="28"/>
              </w:rPr>
              <w:t>8</w:t>
            </w:r>
            <w:r>
              <w:rPr>
                <w:rFonts w:hint="eastAsia"/>
                <w:sz w:val="28"/>
              </w:rPr>
              <w:t>月</w:t>
            </w:r>
            <w:r>
              <w:rPr>
                <w:rFonts w:hint="eastAsia"/>
                <w:sz w:val="28"/>
              </w:rPr>
              <w:t>17</w:t>
            </w:r>
            <w:r>
              <w:rPr>
                <w:rFonts w:hint="eastAsia"/>
                <w:sz w:val="28"/>
              </w:rPr>
              <w:t>日</w:t>
            </w:r>
          </w:p>
        </w:tc>
      </w:tr>
      <w:tr w:rsidR="00AC4093" w:rsidTr="00E059CF">
        <w:trPr>
          <w:trHeight w:hRule="exact" w:val="851"/>
        </w:trPr>
        <w:tc>
          <w:tcPr>
            <w:tcW w:w="1563" w:type="dxa"/>
            <w:shd w:val="clear" w:color="auto" w:fill="auto"/>
            <w:tcMar>
              <w:top w:w="72" w:type="dxa"/>
              <w:left w:w="144" w:type="dxa"/>
              <w:bottom w:w="72" w:type="dxa"/>
              <w:right w:w="144" w:type="dxa"/>
            </w:tcMar>
            <w:vAlign w:val="center"/>
          </w:tcPr>
          <w:p w:rsidR="00AC4093" w:rsidRDefault="00AC4093" w:rsidP="00AC4093">
            <w:pPr>
              <w:widowControl/>
              <w:kinsoku w:val="0"/>
              <w:overflowPunct w:val="0"/>
              <w:spacing w:line="265" w:lineRule="atLeast"/>
              <w:jc w:val="center"/>
              <w:textAlignment w:val="baseline"/>
              <w:rPr>
                <w:sz w:val="28"/>
              </w:rPr>
            </w:pPr>
            <w:r>
              <w:rPr>
                <w:rFonts w:hint="eastAsia"/>
                <w:sz w:val="28"/>
              </w:rPr>
              <w:t>张玉新</w:t>
            </w:r>
          </w:p>
        </w:tc>
        <w:tc>
          <w:tcPr>
            <w:tcW w:w="2241" w:type="dxa"/>
            <w:shd w:val="clear" w:color="auto" w:fill="auto"/>
            <w:tcMar>
              <w:top w:w="72" w:type="dxa"/>
              <w:left w:w="144" w:type="dxa"/>
              <w:bottom w:w="72" w:type="dxa"/>
              <w:right w:w="144" w:type="dxa"/>
            </w:tcMar>
            <w:vAlign w:val="center"/>
          </w:tcPr>
          <w:p w:rsidR="00AC4093" w:rsidRDefault="00AC4093" w:rsidP="00513601">
            <w:pPr>
              <w:widowControl/>
              <w:kinsoku w:val="0"/>
              <w:overflowPunct w:val="0"/>
              <w:spacing w:line="265" w:lineRule="atLeast"/>
              <w:jc w:val="center"/>
              <w:textAlignment w:val="baseline"/>
              <w:rPr>
                <w:sz w:val="28"/>
              </w:rPr>
            </w:pPr>
            <w:r>
              <w:rPr>
                <w:sz w:val="28"/>
              </w:rPr>
              <w:t>3220080115</w:t>
            </w:r>
          </w:p>
        </w:tc>
        <w:tc>
          <w:tcPr>
            <w:tcW w:w="2294" w:type="dxa"/>
            <w:shd w:val="clear" w:color="auto" w:fill="auto"/>
            <w:tcMar>
              <w:top w:w="72" w:type="dxa"/>
              <w:left w:w="144" w:type="dxa"/>
              <w:bottom w:w="72" w:type="dxa"/>
              <w:right w:w="144" w:type="dxa"/>
            </w:tcMar>
            <w:vAlign w:val="center"/>
          </w:tcPr>
          <w:p w:rsidR="00AC4093" w:rsidRDefault="00AC4093" w:rsidP="00AC4093">
            <w:pPr>
              <w:widowControl/>
              <w:kinsoku w:val="0"/>
              <w:overflowPunct w:val="0"/>
              <w:spacing w:line="265" w:lineRule="atLeast"/>
              <w:textAlignment w:val="baseline"/>
              <w:rPr>
                <w:rFonts w:ascii="仿宋" w:eastAsia="仿宋" w:hAnsi="仿宋"/>
                <w:kern w:val="0"/>
                <w:sz w:val="28"/>
                <w:szCs w:val="28"/>
              </w:rPr>
            </w:pPr>
          </w:p>
        </w:tc>
        <w:tc>
          <w:tcPr>
            <w:tcW w:w="2503" w:type="dxa"/>
            <w:shd w:val="clear" w:color="auto" w:fill="auto"/>
            <w:tcMar>
              <w:top w:w="72" w:type="dxa"/>
              <w:left w:w="144" w:type="dxa"/>
              <w:bottom w:w="72" w:type="dxa"/>
              <w:right w:w="144" w:type="dxa"/>
            </w:tcMar>
            <w:vAlign w:val="center"/>
          </w:tcPr>
          <w:p w:rsidR="00AC4093" w:rsidRPr="00AC4093" w:rsidRDefault="00513601" w:rsidP="00AC4093">
            <w:pPr>
              <w:widowControl/>
              <w:kinsoku w:val="0"/>
              <w:overflowPunct w:val="0"/>
              <w:spacing w:line="265" w:lineRule="atLeast"/>
              <w:jc w:val="center"/>
              <w:textAlignment w:val="baseline"/>
              <w:rPr>
                <w:sz w:val="28"/>
              </w:rPr>
            </w:pPr>
            <w:r>
              <w:rPr>
                <w:rFonts w:hint="eastAsia"/>
                <w:sz w:val="28"/>
              </w:rPr>
              <w:t>2022</w:t>
            </w:r>
            <w:r>
              <w:rPr>
                <w:rFonts w:hint="eastAsia"/>
                <w:sz w:val="28"/>
              </w:rPr>
              <w:t>年</w:t>
            </w:r>
            <w:r>
              <w:rPr>
                <w:rFonts w:hint="eastAsia"/>
                <w:sz w:val="28"/>
              </w:rPr>
              <w:t>8</w:t>
            </w:r>
            <w:r>
              <w:rPr>
                <w:rFonts w:hint="eastAsia"/>
                <w:sz w:val="28"/>
              </w:rPr>
              <w:t>月</w:t>
            </w:r>
            <w:r>
              <w:rPr>
                <w:rFonts w:hint="eastAsia"/>
                <w:sz w:val="28"/>
              </w:rPr>
              <w:t>17</w:t>
            </w:r>
            <w:r>
              <w:rPr>
                <w:rFonts w:hint="eastAsia"/>
                <w:sz w:val="28"/>
              </w:rPr>
              <w:t>日</w:t>
            </w:r>
          </w:p>
        </w:tc>
      </w:tr>
    </w:tbl>
    <w:p w:rsidR="00D41A80" w:rsidRDefault="0096453E">
      <w:pPr>
        <w:pStyle w:val="CharCharCharCharCharCharCharCharChar"/>
        <w:spacing w:line="480" w:lineRule="exact"/>
      </w:pPr>
      <w:r>
        <w:rPr>
          <w:rFonts w:hint="eastAsia"/>
        </w:rPr>
        <w:t>7、参加本次估价的注册房地产估价师承诺对其估价职业道德、专业胜任能力和勤勉尽职尽责。</w:t>
      </w:r>
    </w:p>
    <w:p w:rsidR="00D41A80" w:rsidRDefault="00D41A80">
      <w:pPr>
        <w:pStyle w:val="CharCharCharCharCharCharCharCharChar"/>
        <w:spacing w:line="480" w:lineRule="exact"/>
      </w:pPr>
    </w:p>
    <w:p w:rsidR="00D41A80" w:rsidRDefault="0096453E">
      <w:pPr>
        <w:pStyle w:val="2"/>
        <w:spacing w:before="0" w:after="0" w:line="720" w:lineRule="auto"/>
      </w:pPr>
      <w:bookmarkStart w:id="14" w:name="_Toc469641709"/>
      <w:bookmarkStart w:id="15" w:name="_Toc213473259"/>
      <w:bookmarkStart w:id="16" w:name="_Toc119160797"/>
      <w:bookmarkStart w:id="17" w:name="_Toc111559174"/>
      <w:r>
        <w:lastRenderedPageBreak/>
        <w:t>估价假设和限制条件</w:t>
      </w:r>
      <w:bookmarkStart w:id="18" w:name="_Toc469641710"/>
      <w:bookmarkEnd w:id="14"/>
      <w:bookmarkEnd w:id="15"/>
      <w:bookmarkEnd w:id="16"/>
      <w:bookmarkEnd w:id="17"/>
    </w:p>
    <w:p w:rsidR="00D41A80" w:rsidRDefault="0096453E">
      <w:pPr>
        <w:adjustRightInd w:val="0"/>
        <w:snapToGrid w:val="0"/>
        <w:spacing w:line="480" w:lineRule="exact"/>
        <w:ind w:firstLineChars="200" w:firstLine="560"/>
        <w:rPr>
          <w:rStyle w:val="af9"/>
        </w:rPr>
      </w:pPr>
      <w:r>
        <w:rPr>
          <w:rStyle w:val="af9"/>
        </w:rPr>
        <w:t>本估价报告中的分析、意见和结论是我们自己公正的专业分析、意见和结论</w:t>
      </w:r>
      <w:r>
        <w:rPr>
          <w:rStyle w:val="af9"/>
          <w:rFonts w:hint="eastAsia"/>
        </w:rPr>
        <w:t>，</w:t>
      </w:r>
      <w:r>
        <w:rPr>
          <w:rStyle w:val="af9"/>
        </w:rPr>
        <w:t>但受以下及本估价报告中已说明的假设和限制条件的限</w:t>
      </w:r>
      <w:r>
        <w:rPr>
          <w:rStyle w:val="af9"/>
          <w:rFonts w:hint="eastAsia"/>
        </w:rPr>
        <w:t>制。</w:t>
      </w:r>
    </w:p>
    <w:p w:rsidR="00D41A80" w:rsidRDefault="0096453E">
      <w:pPr>
        <w:adjustRightInd w:val="0"/>
        <w:snapToGrid w:val="0"/>
        <w:spacing w:line="480" w:lineRule="exact"/>
        <w:ind w:firstLineChars="200" w:firstLine="560"/>
        <w:rPr>
          <w:rStyle w:val="af9"/>
        </w:rPr>
      </w:pPr>
      <w:bookmarkStart w:id="19" w:name="_Toc119160798"/>
      <w:bookmarkStart w:id="20" w:name="_Toc213473260"/>
      <w:r>
        <w:rPr>
          <w:rStyle w:val="af9"/>
        </w:rPr>
        <w:t>1</w:t>
      </w:r>
      <w:r>
        <w:rPr>
          <w:rStyle w:val="af9"/>
        </w:rPr>
        <w:t>、一般假设</w:t>
      </w:r>
    </w:p>
    <w:p w:rsidR="00D41A80" w:rsidRDefault="0096453E">
      <w:pPr>
        <w:adjustRightInd w:val="0"/>
        <w:snapToGrid w:val="0"/>
        <w:spacing w:line="480" w:lineRule="exact"/>
        <w:ind w:firstLineChars="200" w:firstLine="560"/>
        <w:rPr>
          <w:rStyle w:val="af9"/>
        </w:rPr>
      </w:pPr>
      <w:r>
        <w:rPr>
          <w:rStyle w:val="af9"/>
        </w:rPr>
        <w:t>（</w:t>
      </w:r>
      <w:r>
        <w:rPr>
          <w:rStyle w:val="af9"/>
        </w:rPr>
        <w:t>1</w:t>
      </w:r>
      <w:r>
        <w:rPr>
          <w:rStyle w:val="af9"/>
        </w:rPr>
        <w:t>）</w:t>
      </w:r>
      <w:r>
        <w:rPr>
          <w:rStyle w:val="af9"/>
          <w:rFonts w:hint="eastAsia"/>
        </w:rPr>
        <w:t>本公司注册房地产估价师对估价所依据的估价对象资料包括由估价委托人提供的</w:t>
      </w:r>
      <w:r w:rsidR="00513601">
        <w:rPr>
          <w:rStyle w:val="af9"/>
          <w:rFonts w:hint="eastAsia"/>
        </w:rPr>
        <w:t>《不动产登记簿信息查询结果》</w:t>
      </w:r>
      <w:r>
        <w:rPr>
          <w:rStyle w:val="af9"/>
        </w:rPr>
        <w:t>复印件</w:t>
      </w:r>
      <w:r>
        <w:rPr>
          <w:rStyle w:val="af9"/>
          <w:rFonts w:hint="eastAsia"/>
        </w:rPr>
        <w:t>进行了审慎检查，</w:t>
      </w:r>
      <w:r>
        <w:rPr>
          <w:rStyle w:val="af9"/>
        </w:rPr>
        <w:t>我们</w:t>
      </w:r>
      <w:r>
        <w:rPr>
          <w:rStyle w:val="af9"/>
          <w:rFonts w:hint="eastAsia"/>
        </w:rPr>
        <w:t>未</w:t>
      </w:r>
      <w:r>
        <w:rPr>
          <w:rStyle w:val="af9"/>
        </w:rPr>
        <w:t>对</w:t>
      </w:r>
      <w:r>
        <w:rPr>
          <w:rStyle w:val="af9"/>
          <w:rFonts w:hint="eastAsia"/>
        </w:rPr>
        <w:t>其</w:t>
      </w:r>
      <w:r>
        <w:rPr>
          <w:rStyle w:val="af9"/>
        </w:rPr>
        <w:t>原件进行</w:t>
      </w:r>
      <w:r>
        <w:rPr>
          <w:rStyle w:val="af9"/>
          <w:rFonts w:hint="eastAsia"/>
        </w:rPr>
        <w:t>查看</w:t>
      </w:r>
      <w:r>
        <w:rPr>
          <w:rStyle w:val="af9"/>
        </w:rPr>
        <w:t>，由</w:t>
      </w:r>
      <w:r>
        <w:rPr>
          <w:rStyle w:val="af9"/>
          <w:rFonts w:hint="eastAsia"/>
        </w:rPr>
        <w:t>估价</w:t>
      </w:r>
      <w:r>
        <w:rPr>
          <w:rStyle w:val="af9"/>
        </w:rPr>
        <w:t>委托人</w:t>
      </w:r>
      <w:r>
        <w:rPr>
          <w:rStyle w:val="af9"/>
          <w:rFonts w:hint="eastAsia"/>
        </w:rPr>
        <w:t>和估价对象产权人</w:t>
      </w:r>
      <w:r>
        <w:rPr>
          <w:rStyle w:val="af9"/>
        </w:rPr>
        <w:t>对其所提供资料的真实性、完整性、合法</w:t>
      </w:r>
      <w:r>
        <w:rPr>
          <w:rStyle w:val="af9"/>
          <w:rFonts w:hint="eastAsia"/>
        </w:rPr>
        <w:t>性</w:t>
      </w:r>
      <w:r>
        <w:rPr>
          <w:rStyle w:val="af9"/>
        </w:rPr>
        <w:t>负责</w:t>
      </w:r>
      <w:r>
        <w:rPr>
          <w:rStyle w:val="af9"/>
          <w:rFonts w:hint="eastAsia"/>
        </w:rPr>
        <w:t>，在无理由怀疑其合法性、真实性、准确性和完整性且未予以进一步核实的情况下，本估价报告假设上述估价对象资料均为合法、真实、准确和完整的。</w:t>
      </w:r>
    </w:p>
    <w:p w:rsidR="00D41A80" w:rsidRDefault="0096453E">
      <w:pPr>
        <w:adjustRightInd w:val="0"/>
        <w:snapToGrid w:val="0"/>
        <w:spacing w:line="480" w:lineRule="exact"/>
        <w:ind w:firstLineChars="200" w:firstLine="560"/>
        <w:rPr>
          <w:rStyle w:val="af9"/>
        </w:rPr>
      </w:pPr>
      <w:r>
        <w:rPr>
          <w:rStyle w:val="af9"/>
        </w:rPr>
        <w:t>（</w:t>
      </w:r>
      <w:r>
        <w:rPr>
          <w:rStyle w:val="af9"/>
        </w:rPr>
        <w:t>2</w:t>
      </w:r>
      <w:r>
        <w:rPr>
          <w:rStyle w:val="af9"/>
        </w:rPr>
        <w:t>）</w:t>
      </w:r>
      <w:r>
        <w:rPr>
          <w:rStyle w:val="af9"/>
          <w:rFonts w:hint="eastAsia"/>
        </w:rPr>
        <w:t>本公司注册房地产估价师仅对估价对象作了一般性的查勘，并对房屋安全、内在质量等影响估价对象价值的重大因素给予了关注，在无理由怀疑估价对象存在安全隐患且无相应专业机构进行鉴定、检测的情况下，假设估价对象建筑设计符合国家现行有关设计规范、建筑施工符合国家现行有关施工验收规范，并达到国家或行业规定的质量标准；并假设估价对象没有环境污染或控制在合理范围以内。</w:t>
      </w:r>
    </w:p>
    <w:p w:rsidR="00D41A80" w:rsidRPr="0086416A" w:rsidRDefault="0096453E">
      <w:pPr>
        <w:adjustRightInd w:val="0"/>
        <w:snapToGrid w:val="0"/>
        <w:spacing w:line="480" w:lineRule="exact"/>
        <w:ind w:firstLineChars="200" w:firstLine="560"/>
        <w:rPr>
          <w:rStyle w:val="af9"/>
        </w:rPr>
      </w:pPr>
      <w:r w:rsidRPr="0086416A">
        <w:rPr>
          <w:rStyle w:val="af9"/>
          <w:rFonts w:hint="eastAsia"/>
        </w:rPr>
        <w:t>（</w:t>
      </w:r>
      <w:r w:rsidRPr="0086416A">
        <w:rPr>
          <w:rStyle w:val="af9"/>
          <w:rFonts w:hint="eastAsia"/>
        </w:rPr>
        <w:t>3</w:t>
      </w:r>
      <w:r w:rsidRPr="0086416A">
        <w:rPr>
          <w:rStyle w:val="af9"/>
          <w:rFonts w:hint="eastAsia"/>
        </w:rPr>
        <w:t>）委托方未明确估价对象存在租赁权、用益物权及占有使用情况，房地产估价机构经过尽职调查后也未发现、掌握相关情况，本次评估假定评估对象不存在租赁权、用益物权及占有使用情况。</w:t>
      </w:r>
    </w:p>
    <w:p w:rsidR="00D41A80" w:rsidRPr="00037043" w:rsidRDefault="0096453E">
      <w:pPr>
        <w:adjustRightInd w:val="0"/>
        <w:snapToGrid w:val="0"/>
        <w:spacing w:line="480" w:lineRule="exact"/>
        <w:ind w:firstLineChars="200" w:firstLine="560"/>
        <w:rPr>
          <w:rStyle w:val="af9"/>
        </w:rPr>
      </w:pPr>
      <w:r w:rsidRPr="00037043">
        <w:rPr>
          <w:rStyle w:val="af9"/>
          <w:rFonts w:hint="eastAsia"/>
        </w:rPr>
        <w:t>（</w:t>
      </w:r>
      <w:r w:rsidRPr="00037043">
        <w:rPr>
          <w:rStyle w:val="af9"/>
          <w:rFonts w:hint="eastAsia"/>
        </w:rPr>
        <w:t>4</w:t>
      </w:r>
      <w:r w:rsidRPr="00037043">
        <w:rPr>
          <w:rStyle w:val="af9"/>
          <w:rFonts w:hint="eastAsia"/>
        </w:rPr>
        <w:t>）本次评估关注了评估对象是否存在欠缴税费及相关费用，包括税收、物业费、供暖费、水电气费等及其滞纳金。委托方未明确存在欠缴税金及相关费用，本次评估假定评估对象不存在欠缴税金及相关费用。如实际情况与本次假设不符，根据法拍网规定欠缴税金及相关费用以及未明确缴费义务人的费用由买受人承担。</w:t>
      </w:r>
    </w:p>
    <w:p w:rsidR="00D41A80" w:rsidRDefault="0096453E">
      <w:pPr>
        <w:adjustRightInd w:val="0"/>
        <w:snapToGrid w:val="0"/>
        <w:spacing w:line="480" w:lineRule="exact"/>
        <w:ind w:firstLineChars="200" w:firstLine="560"/>
        <w:rPr>
          <w:rStyle w:val="af9"/>
        </w:rPr>
      </w:pPr>
      <w:r>
        <w:rPr>
          <w:rStyle w:val="af9"/>
          <w:rFonts w:hint="eastAsia"/>
        </w:rPr>
        <w:t>2</w:t>
      </w:r>
      <w:r>
        <w:rPr>
          <w:rStyle w:val="af9"/>
          <w:rFonts w:hint="eastAsia"/>
        </w:rPr>
        <w:t>、未定事项假设：未定事项假设是指对估价所必需的尚未明确</w:t>
      </w:r>
      <w:r>
        <w:rPr>
          <w:rStyle w:val="af9"/>
          <w:rFonts w:hint="eastAsia"/>
        </w:rPr>
        <w:lastRenderedPageBreak/>
        <w:t>或不够明确的土地用途、容积率等事项所做的合理的、最可能的假定。本报告无未定事项假设。</w:t>
      </w:r>
    </w:p>
    <w:p w:rsidR="00D41A80" w:rsidRPr="00AC4093" w:rsidRDefault="0096453E">
      <w:pPr>
        <w:adjustRightInd w:val="0"/>
        <w:snapToGrid w:val="0"/>
        <w:spacing w:line="440" w:lineRule="exact"/>
        <w:ind w:firstLineChars="200" w:firstLine="560"/>
        <w:rPr>
          <w:rStyle w:val="af9"/>
          <w:rFonts w:ascii="仿宋" w:hAnsi="仿宋" w:cs="仿宋_GB2312"/>
          <w:szCs w:val="22"/>
        </w:rPr>
      </w:pPr>
      <w:r w:rsidRPr="00037043">
        <w:rPr>
          <w:rStyle w:val="af9"/>
        </w:rPr>
        <w:t>3</w:t>
      </w:r>
      <w:r w:rsidRPr="00037043">
        <w:rPr>
          <w:rStyle w:val="af9"/>
        </w:rPr>
        <w:t>、背离事实假设：</w:t>
      </w:r>
      <w:r w:rsidRPr="00037043">
        <w:rPr>
          <w:rStyle w:val="af9"/>
          <w:rFonts w:hint="eastAsia"/>
        </w:rPr>
        <w:t>背离事实假设是指因估价目的的特殊需要、交易条件设定或约定</w:t>
      </w:r>
      <w:r w:rsidRPr="00AC4093">
        <w:rPr>
          <w:rStyle w:val="af9"/>
          <w:rFonts w:ascii="仿宋" w:hAnsi="仿宋" w:hint="eastAsia"/>
        </w:rPr>
        <w:t>，对估价对象状况所做的与估价对象在价值时点的状况不一致的合理假定。</w:t>
      </w:r>
      <w:r w:rsidRPr="00AC4093">
        <w:rPr>
          <w:rStyle w:val="af9"/>
          <w:rFonts w:ascii="仿宋" w:hAnsi="仿宋" w:cs="仿宋_GB2312" w:hint="eastAsia"/>
        </w:rPr>
        <w:t>根据本次估价目的及委托方要求，本次评估未考虑抵押、担保、租赁等他项权利以及查封对房地产价值的影响</w:t>
      </w:r>
      <w:r w:rsidRPr="00AC4093">
        <w:rPr>
          <w:rFonts w:ascii="仿宋" w:eastAsia="仿宋" w:hAnsi="仿宋" w:cs="仿宋_GB2312" w:hint="eastAsia"/>
          <w:sz w:val="28"/>
        </w:rPr>
        <w:t>。</w:t>
      </w:r>
      <w:r w:rsidRPr="00AC4093">
        <w:rPr>
          <w:rFonts w:ascii="仿宋" w:eastAsia="仿宋" w:hAnsi="仿宋" w:cs="仿宋_GB2312" w:hint="eastAsia"/>
          <w:sz w:val="28"/>
          <w:szCs w:val="22"/>
        </w:rPr>
        <w:t xml:space="preserve">  </w:t>
      </w:r>
    </w:p>
    <w:p w:rsidR="00D41A80" w:rsidRDefault="0096453E">
      <w:pPr>
        <w:adjustRightInd w:val="0"/>
        <w:snapToGrid w:val="0"/>
        <w:spacing w:line="480" w:lineRule="exact"/>
        <w:ind w:firstLineChars="200" w:firstLine="560"/>
        <w:rPr>
          <w:rStyle w:val="af9"/>
        </w:rPr>
      </w:pPr>
      <w:r>
        <w:rPr>
          <w:rStyle w:val="af9"/>
          <w:rFonts w:hint="eastAsia"/>
        </w:rPr>
        <w:t>4</w:t>
      </w:r>
      <w:r>
        <w:rPr>
          <w:rStyle w:val="af9"/>
          <w:rFonts w:hint="eastAsia"/>
        </w:rPr>
        <w:t>、不相一致假设：本估价项目估价对象的实际用途、登记用途、规划用途等用途，不同权属证明上的权利人，估价对象的名称或地址之间无不一致，故本估价报告无不相一致假设。</w:t>
      </w:r>
    </w:p>
    <w:p w:rsidR="00D41A80" w:rsidRDefault="0096453E">
      <w:pPr>
        <w:adjustRightInd w:val="0"/>
        <w:snapToGrid w:val="0"/>
        <w:spacing w:line="480" w:lineRule="exact"/>
        <w:ind w:firstLineChars="200" w:firstLine="560"/>
        <w:rPr>
          <w:rStyle w:val="af9"/>
        </w:rPr>
      </w:pPr>
      <w:r>
        <w:rPr>
          <w:rStyle w:val="af9"/>
          <w:rFonts w:hint="eastAsia"/>
        </w:rPr>
        <w:t>5</w:t>
      </w:r>
      <w:r>
        <w:rPr>
          <w:rStyle w:val="af9"/>
          <w:rFonts w:hint="eastAsia"/>
        </w:rPr>
        <w:t>、</w:t>
      </w:r>
      <w:r>
        <w:rPr>
          <w:rStyle w:val="af9"/>
        </w:rPr>
        <w:t>依据不足假设：</w:t>
      </w:r>
      <w:r>
        <w:rPr>
          <w:rStyle w:val="af9"/>
          <w:rFonts w:hint="eastAsia"/>
        </w:rPr>
        <w:t>委托方提供的</w:t>
      </w:r>
      <w:r w:rsidR="00513601">
        <w:rPr>
          <w:rStyle w:val="af9"/>
          <w:rFonts w:hint="eastAsia"/>
        </w:rPr>
        <w:t>《不动产登记簿信息查询结果》</w:t>
      </w:r>
      <w:r>
        <w:rPr>
          <w:rStyle w:val="af9"/>
          <w:rFonts w:hint="eastAsia"/>
        </w:rPr>
        <w:t>，未记载估价对象房屋的建成年份，经注册房地产估价师实地调查，房屋建成年份为</w:t>
      </w:r>
      <w:r w:rsidR="001B6DAA">
        <w:rPr>
          <w:rStyle w:val="af9"/>
          <w:rFonts w:hint="eastAsia"/>
        </w:rPr>
        <w:t>2013</w:t>
      </w:r>
      <w:r w:rsidR="001B6DAA">
        <w:rPr>
          <w:rStyle w:val="af9"/>
          <w:rFonts w:hint="eastAsia"/>
        </w:rPr>
        <w:t>年</w:t>
      </w:r>
      <w:r>
        <w:rPr>
          <w:rStyle w:val="af9"/>
          <w:rFonts w:hint="eastAsia"/>
        </w:rPr>
        <w:t>，本次估价房屋建成年份以实际调查为准。</w:t>
      </w:r>
    </w:p>
    <w:p w:rsidR="00D41A80" w:rsidRDefault="0096453E">
      <w:pPr>
        <w:adjustRightInd w:val="0"/>
        <w:snapToGrid w:val="0"/>
        <w:spacing w:line="480" w:lineRule="exact"/>
        <w:ind w:firstLineChars="200" w:firstLine="560"/>
        <w:rPr>
          <w:rStyle w:val="af9"/>
        </w:rPr>
      </w:pPr>
      <w:r>
        <w:rPr>
          <w:rStyle w:val="af9"/>
        </w:rPr>
        <w:t>6</w:t>
      </w:r>
      <w:r>
        <w:rPr>
          <w:rStyle w:val="af9"/>
        </w:rPr>
        <w:t>、估价报告使用限制：</w:t>
      </w:r>
    </w:p>
    <w:p w:rsidR="00D41A80" w:rsidRDefault="0096453E">
      <w:pPr>
        <w:adjustRightInd w:val="0"/>
        <w:snapToGrid w:val="0"/>
        <w:spacing w:line="480" w:lineRule="exact"/>
        <w:ind w:firstLineChars="200" w:firstLine="560"/>
        <w:rPr>
          <w:rStyle w:val="af9"/>
        </w:rPr>
      </w:pPr>
      <w:r>
        <w:rPr>
          <w:rStyle w:val="af9"/>
        </w:rPr>
        <w:t>（</w:t>
      </w:r>
      <w:r>
        <w:rPr>
          <w:rStyle w:val="af9"/>
        </w:rPr>
        <w:t>1</w:t>
      </w:r>
      <w:r>
        <w:rPr>
          <w:rStyle w:val="af9"/>
        </w:rPr>
        <w:t>）本估价报告是受</w:t>
      </w:r>
      <w:r w:rsidR="00FA0062">
        <w:rPr>
          <w:rStyle w:val="af9"/>
          <w:rFonts w:hint="eastAsia"/>
        </w:rPr>
        <w:t>高邮市人民法院</w:t>
      </w:r>
      <w:r>
        <w:rPr>
          <w:rStyle w:val="af9"/>
        </w:rPr>
        <w:t>的委托，评估估价对象的房地产市场价格，为人民法院确定财产处置参考价提供参考依据，不适用于其他目的和用途。</w:t>
      </w:r>
    </w:p>
    <w:p w:rsidR="00D41A80" w:rsidRDefault="0096453E">
      <w:pPr>
        <w:adjustRightInd w:val="0"/>
        <w:snapToGrid w:val="0"/>
        <w:spacing w:line="480" w:lineRule="exact"/>
        <w:ind w:firstLineChars="200" w:firstLine="560"/>
        <w:rPr>
          <w:rStyle w:val="af9"/>
        </w:rPr>
      </w:pPr>
      <w:r>
        <w:rPr>
          <w:rStyle w:val="af9"/>
        </w:rPr>
        <w:t>（</w:t>
      </w:r>
      <w:r>
        <w:rPr>
          <w:rStyle w:val="af9"/>
        </w:rPr>
        <w:t>2</w:t>
      </w:r>
      <w:r>
        <w:rPr>
          <w:rStyle w:val="af9"/>
        </w:rPr>
        <w:t>）本次估价报告仅供估价委托人按约定的估价目的及上级主管部门审查使用，未经估价机构书面同意，本估价报告的全部或部分及任何参考资料均不允许在任何公开发表的文件、通告或声明中引用，亦不得以其他任何方式公开发表。</w:t>
      </w:r>
    </w:p>
    <w:p w:rsidR="00D41A80" w:rsidRDefault="0096453E">
      <w:pPr>
        <w:adjustRightInd w:val="0"/>
        <w:snapToGrid w:val="0"/>
        <w:spacing w:line="480" w:lineRule="exact"/>
        <w:ind w:firstLineChars="200" w:firstLine="560"/>
        <w:rPr>
          <w:rStyle w:val="af9"/>
        </w:rPr>
      </w:pPr>
      <w:r>
        <w:rPr>
          <w:rStyle w:val="af9"/>
        </w:rPr>
        <w:t>（</w:t>
      </w:r>
      <w:r>
        <w:rPr>
          <w:rStyle w:val="af9"/>
        </w:rPr>
        <w:t>3</w:t>
      </w:r>
      <w:r>
        <w:rPr>
          <w:rStyle w:val="af9"/>
        </w:rPr>
        <w:t>）本估价报告使用期限为自出具估价报告之日起一年。（</w:t>
      </w:r>
      <w:r w:rsidR="00513601">
        <w:rPr>
          <w:rStyle w:val="af9"/>
          <w:rFonts w:hint="eastAsia"/>
        </w:rPr>
        <w:t>2022</w:t>
      </w:r>
      <w:r w:rsidR="00513601">
        <w:rPr>
          <w:rStyle w:val="af9"/>
          <w:rFonts w:hint="eastAsia"/>
        </w:rPr>
        <w:t>年</w:t>
      </w:r>
      <w:r w:rsidR="00513601">
        <w:rPr>
          <w:rStyle w:val="af9"/>
          <w:rFonts w:hint="eastAsia"/>
        </w:rPr>
        <w:t>8</w:t>
      </w:r>
      <w:r w:rsidR="00513601">
        <w:rPr>
          <w:rStyle w:val="af9"/>
          <w:rFonts w:hint="eastAsia"/>
        </w:rPr>
        <w:t>月</w:t>
      </w:r>
      <w:r w:rsidR="00513601">
        <w:rPr>
          <w:rStyle w:val="af9"/>
          <w:rFonts w:hint="eastAsia"/>
        </w:rPr>
        <w:t>17</w:t>
      </w:r>
      <w:r w:rsidR="00513601">
        <w:rPr>
          <w:rStyle w:val="af9"/>
          <w:rFonts w:hint="eastAsia"/>
        </w:rPr>
        <w:t>日</w:t>
      </w:r>
      <w:r>
        <w:rPr>
          <w:rStyle w:val="af9"/>
        </w:rPr>
        <w:t>-</w:t>
      </w:r>
      <w:r w:rsidR="00513601">
        <w:rPr>
          <w:rStyle w:val="af9"/>
          <w:rFonts w:hint="eastAsia"/>
        </w:rPr>
        <w:t>2023</w:t>
      </w:r>
      <w:r w:rsidR="00513601">
        <w:rPr>
          <w:rStyle w:val="af9"/>
          <w:rFonts w:hint="eastAsia"/>
        </w:rPr>
        <w:t>年</w:t>
      </w:r>
      <w:r w:rsidR="00513601">
        <w:rPr>
          <w:rStyle w:val="af9"/>
          <w:rFonts w:hint="eastAsia"/>
        </w:rPr>
        <w:t>8</w:t>
      </w:r>
      <w:r w:rsidR="00513601">
        <w:rPr>
          <w:rStyle w:val="af9"/>
          <w:rFonts w:hint="eastAsia"/>
        </w:rPr>
        <w:t>月</w:t>
      </w:r>
      <w:r w:rsidR="00513601">
        <w:rPr>
          <w:rStyle w:val="af9"/>
          <w:rFonts w:hint="eastAsia"/>
        </w:rPr>
        <w:t>16</w:t>
      </w:r>
      <w:r w:rsidR="00513601">
        <w:rPr>
          <w:rStyle w:val="af9"/>
          <w:rFonts w:hint="eastAsia"/>
        </w:rPr>
        <w:t>日</w:t>
      </w:r>
      <w:r>
        <w:rPr>
          <w:rStyle w:val="af9"/>
        </w:rPr>
        <w:t>）但随着房地产市场情况的变化、国家相关政策的调整以及估价对象自身情况的变化，估价结果应作相应调整或重新评估。</w:t>
      </w:r>
    </w:p>
    <w:p w:rsidR="00D41A80" w:rsidRDefault="0096453E">
      <w:pPr>
        <w:adjustRightInd w:val="0"/>
        <w:snapToGrid w:val="0"/>
        <w:spacing w:line="480" w:lineRule="exact"/>
        <w:ind w:firstLineChars="200" w:firstLine="560"/>
        <w:rPr>
          <w:rStyle w:val="af9"/>
        </w:rPr>
      </w:pPr>
      <w:r>
        <w:rPr>
          <w:rStyle w:val="af9"/>
        </w:rPr>
        <w:t>（</w:t>
      </w:r>
      <w:r>
        <w:rPr>
          <w:rStyle w:val="af9"/>
        </w:rPr>
        <w:t>4</w:t>
      </w:r>
      <w:r>
        <w:rPr>
          <w:rStyle w:val="af9"/>
        </w:rPr>
        <w:t>）估价结果是注册房地产估价师模拟市场形成价格的机制和过程，将估价对象客观存在的价格或价值揭示出来。估价结果是一种专业意见，而不应当被认为是房地产估价机构或注册房地产估价师对估价对象可实现价格的保证。</w:t>
      </w:r>
    </w:p>
    <w:p w:rsidR="00D41A80" w:rsidRPr="00FE1A8D" w:rsidRDefault="0096453E">
      <w:pPr>
        <w:adjustRightInd w:val="0"/>
        <w:snapToGrid w:val="0"/>
        <w:spacing w:line="480" w:lineRule="exact"/>
        <w:ind w:firstLineChars="200" w:firstLine="560"/>
        <w:rPr>
          <w:sz w:val="28"/>
        </w:rPr>
      </w:pPr>
      <w:r w:rsidRPr="00FE1A8D">
        <w:rPr>
          <w:rStyle w:val="af9"/>
        </w:rPr>
        <w:lastRenderedPageBreak/>
        <w:t>（</w:t>
      </w:r>
      <w:r w:rsidRPr="00FE1A8D">
        <w:rPr>
          <w:rStyle w:val="af9"/>
        </w:rPr>
        <w:t>5</w:t>
      </w:r>
      <w:r w:rsidRPr="00FE1A8D">
        <w:rPr>
          <w:rStyle w:val="af9"/>
        </w:rPr>
        <w:t>）</w:t>
      </w:r>
      <w:r w:rsidRPr="00FE1A8D">
        <w:rPr>
          <w:rStyle w:val="af9"/>
          <w:rFonts w:hint="eastAsia"/>
        </w:rPr>
        <w:t>本次评估未考虑</w:t>
      </w:r>
      <w:r w:rsidRPr="00FE1A8D">
        <w:rPr>
          <w:rFonts w:ascii="仿宋_GB2312" w:hAnsi="仿宋_GB2312" w:cs="仿宋_GB2312" w:hint="eastAsia"/>
          <w:sz w:val="28"/>
          <w:szCs w:val="22"/>
        </w:rPr>
        <w:t>未来可能发生的强制处分、</w:t>
      </w:r>
      <w:r w:rsidRPr="00FE1A8D">
        <w:rPr>
          <w:rStyle w:val="af9"/>
          <w:rFonts w:hint="eastAsia"/>
        </w:rPr>
        <w:t>快速变现等因素。</w:t>
      </w:r>
      <w:r w:rsidRPr="00FE1A8D">
        <w:rPr>
          <w:rFonts w:hint="eastAsia"/>
          <w:sz w:val="28"/>
        </w:rPr>
        <w:t>本次评估关注并恰当考虑评估对象被迫转让及处置后被执行人不自愿配合交付因素对评估结果的不利影响。</w:t>
      </w:r>
    </w:p>
    <w:p w:rsidR="00D41A80" w:rsidRPr="00FE1A8D" w:rsidRDefault="0096453E">
      <w:pPr>
        <w:adjustRightInd w:val="0"/>
        <w:snapToGrid w:val="0"/>
        <w:spacing w:line="480" w:lineRule="exact"/>
        <w:ind w:firstLineChars="200" w:firstLine="560"/>
        <w:rPr>
          <w:sz w:val="28"/>
        </w:rPr>
      </w:pPr>
      <w:r w:rsidRPr="00FE1A8D">
        <w:rPr>
          <w:rFonts w:hint="eastAsia"/>
          <w:sz w:val="28"/>
        </w:rPr>
        <w:t>（</w:t>
      </w:r>
      <w:r w:rsidRPr="00FE1A8D">
        <w:rPr>
          <w:rFonts w:hint="eastAsia"/>
          <w:sz w:val="28"/>
        </w:rPr>
        <w:t>6</w:t>
      </w:r>
      <w:r w:rsidRPr="00FE1A8D">
        <w:rPr>
          <w:rFonts w:hint="eastAsia"/>
          <w:sz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bookmarkStart w:id="21" w:name="_GoBack"/>
      <w:bookmarkEnd w:id="21"/>
    </w:p>
    <w:p w:rsidR="00D41A80" w:rsidRDefault="0096453E">
      <w:pPr>
        <w:adjustRightInd w:val="0"/>
        <w:snapToGrid w:val="0"/>
        <w:spacing w:line="480" w:lineRule="exact"/>
        <w:ind w:firstLineChars="200" w:firstLine="560"/>
        <w:rPr>
          <w:rStyle w:val="af9"/>
        </w:rPr>
      </w:pPr>
      <w:r>
        <w:rPr>
          <w:rStyle w:val="af9"/>
        </w:rPr>
        <w:br w:type="page"/>
      </w:r>
    </w:p>
    <w:p w:rsidR="00D41A80" w:rsidRDefault="0096453E">
      <w:pPr>
        <w:pStyle w:val="2"/>
        <w:spacing w:before="0" w:after="0" w:line="480" w:lineRule="exact"/>
        <w:rPr>
          <w:rFonts w:ascii="Times New Roman" w:eastAsia="仿宋_GB2312" w:hAnsi="Times New Roman"/>
          <w:bCs/>
        </w:rPr>
      </w:pPr>
      <w:bookmarkStart w:id="22" w:name="_Toc111559175"/>
      <w:r>
        <w:rPr>
          <w:rFonts w:ascii="Times New Roman" w:eastAsia="仿宋_GB2312" w:hAnsi="Times New Roman" w:hint="eastAsia"/>
          <w:bCs/>
        </w:rPr>
        <w:lastRenderedPageBreak/>
        <w:t>房地产估价结果报告</w:t>
      </w:r>
      <w:bookmarkEnd w:id="18"/>
      <w:bookmarkEnd w:id="19"/>
      <w:bookmarkEnd w:id="20"/>
      <w:bookmarkEnd w:id="22"/>
    </w:p>
    <w:p w:rsidR="00D41A80" w:rsidRDefault="00EA506C" w:rsidP="00D872BA">
      <w:pPr>
        <w:pStyle w:val="a0"/>
        <w:spacing w:beforeLines="50" w:afterLines="50"/>
        <w:ind w:firstLine="0"/>
        <w:jc w:val="center"/>
        <w:outlineLvl w:val="0"/>
        <w:rPr>
          <w:rFonts w:eastAsia="仿宋_GB2312"/>
          <w:b/>
          <w:sz w:val="24"/>
          <w:szCs w:val="24"/>
        </w:rPr>
      </w:pPr>
      <w:r>
        <w:rPr>
          <w:rFonts w:eastAsia="仿宋_GB2312" w:hint="eastAsia"/>
          <w:b/>
          <w:sz w:val="24"/>
          <w:szCs w:val="24"/>
        </w:rPr>
        <w:t>博文房估字（</w:t>
      </w:r>
      <w:r>
        <w:rPr>
          <w:rFonts w:eastAsia="仿宋_GB2312" w:hint="eastAsia"/>
          <w:b/>
          <w:sz w:val="24"/>
          <w:szCs w:val="24"/>
        </w:rPr>
        <w:t>2022</w:t>
      </w:r>
      <w:r>
        <w:rPr>
          <w:rFonts w:eastAsia="仿宋_GB2312" w:hint="eastAsia"/>
          <w:b/>
          <w:sz w:val="24"/>
          <w:szCs w:val="24"/>
        </w:rPr>
        <w:t>）第</w:t>
      </w:r>
      <w:r>
        <w:rPr>
          <w:rFonts w:eastAsia="仿宋_GB2312" w:hint="eastAsia"/>
          <w:b/>
          <w:sz w:val="24"/>
          <w:szCs w:val="24"/>
        </w:rPr>
        <w:t>08546</w:t>
      </w:r>
      <w:r>
        <w:rPr>
          <w:rFonts w:eastAsia="仿宋_GB2312" w:hint="eastAsia"/>
          <w:b/>
          <w:sz w:val="24"/>
          <w:szCs w:val="24"/>
        </w:rPr>
        <w:t>号</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23" w:name="_Toc111559176"/>
      <w:r>
        <w:rPr>
          <w:rFonts w:ascii="Times New Roman" w:eastAsia="仿宋_GB2312" w:hAnsi="Times New Roman"/>
          <w:b/>
          <w:bCs/>
          <w:szCs w:val="28"/>
        </w:rPr>
        <w:t>一、估价委托人</w:t>
      </w:r>
      <w:bookmarkEnd w:id="23"/>
    </w:p>
    <w:p w:rsidR="00D41A80" w:rsidRDefault="0096453E">
      <w:pPr>
        <w:pStyle w:val="a8"/>
        <w:rPr>
          <w:rStyle w:val="af9"/>
          <w:rFonts w:ascii="Times New Roman" w:hAnsi="Times New Roman"/>
        </w:rPr>
      </w:pPr>
      <w:r>
        <w:rPr>
          <w:rStyle w:val="af9"/>
          <w:rFonts w:ascii="Times New Roman" w:hAnsi="Times New Roman" w:hint="eastAsia"/>
        </w:rPr>
        <w:t>名称</w:t>
      </w:r>
      <w:r>
        <w:rPr>
          <w:rStyle w:val="af9"/>
          <w:rFonts w:ascii="Times New Roman" w:hAnsi="Times New Roman"/>
        </w:rPr>
        <w:t>：</w:t>
      </w:r>
      <w:r w:rsidR="00FA0062">
        <w:rPr>
          <w:rStyle w:val="af9"/>
          <w:rFonts w:ascii="Times New Roman" w:hAnsi="Times New Roman" w:hint="eastAsia"/>
        </w:rPr>
        <w:t>高邮市人民法院</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24" w:name="_Toc111559177"/>
      <w:r>
        <w:rPr>
          <w:rFonts w:ascii="Times New Roman" w:eastAsia="仿宋_GB2312" w:hAnsi="Times New Roman"/>
          <w:b/>
          <w:bCs/>
          <w:szCs w:val="28"/>
        </w:rPr>
        <w:t>二、房地产估价机构</w:t>
      </w:r>
      <w:bookmarkEnd w:id="24"/>
    </w:p>
    <w:p w:rsidR="00730475" w:rsidRPr="004E5D0E" w:rsidRDefault="00730475" w:rsidP="00730475">
      <w:pPr>
        <w:spacing w:line="480" w:lineRule="exact"/>
        <w:ind w:firstLineChars="200" w:firstLine="560"/>
        <w:rPr>
          <w:sz w:val="28"/>
        </w:rPr>
      </w:pPr>
      <w:bookmarkStart w:id="25" w:name="OLE_LINK4"/>
      <w:bookmarkStart w:id="26" w:name="OLE_LINK5"/>
      <w:r w:rsidRPr="004E5D0E">
        <w:rPr>
          <w:sz w:val="28"/>
        </w:rPr>
        <w:t>机构名称：博文房地产评估造价集团有限公司</w:t>
      </w:r>
    </w:p>
    <w:p w:rsidR="00730475" w:rsidRPr="004E5D0E" w:rsidRDefault="00730475" w:rsidP="00730475">
      <w:pPr>
        <w:adjustRightInd w:val="0"/>
        <w:spacing w:line="480" w:lineRule="exact"/>
        <w:ind w:firstLineChars="200" w:firstLine="560"/>
        <w:rPr>
          <w:sz w:val="28"/>
        </w:rPr>
      </w:pPr>
      <w:r w:rsidRPr="004E5D0E">
        <w:rPr>
          <w:sz w:val="28"/>
        </w:rPr>
        <w:t>法定代表人：徐文井</w:t>
      </w:r>
    </w:p>
    <w:p w:rsidR="00730475" w:rsidRPr="004E5D0E" w:rsidRDefault="00730475" w:rsidP="00730475">
      <w:pPr>
        <w:adjustRightInd w:val="0"/>
        <w:spacing w:line="480" w:lineRule="exact"/>
        <w:ind w:firstLineChars="200" w:firstLine="560"/>
        <w:rPr>
          <w:kern w:val="0"/>
          <w:sz w:val="28"/>
          <w:szCs w:val="28"/>
        </w:rPr>
      </w:pPr>
      <w:r w:rsidRPr="004E5D0E">
        <w:rPr>
          <w:sz w:val="28"/>
        </w:rPr>
        <w:t>住所：</w:t>
      </w:r>
      <w:r w:rsidRPr="004E5D0E">
        <w:rPr>
          <w:kern w:val="0"/>
          <w:sz w:val="28"/>
          <w:szCs w:val="28"/>
        </w:rPr>
        <w:t>北京市西城区宣武门外大街</w:t>
      </w:r>
      <w:r w:rsidRPr="004E5D0E">
        <w:rPr>
          <w:kern w:val="0"/>
          <w:sz w:val="28"/>
          <w:szCs w:val="28"/>
        </w:rPr>
        <w:t>20</w:t>
      </w:r>
      <w:r w:rsidRPr="004E5D0E">
        <w:rPr>
          <w:kern w:val="0"/>
          <w:sz w:val="28"/>
          <w:szCs w:val="28"/>
        </w:rPr>
        <w:t>号</w:t>
      </w:r>
      <w:r w:rsidRPr="004E5D0E">
        <w:rPr>
          <w:kern w:val="0"/>
          <w:sz w:val="28"/>
          <w:szCs w:val="28"/>
        </w:rPr>
        <w:t>6</w:t>
      </w:r>
      <w:r w:rsidRPr="004E5D0E">
        <w:rPr>
          <w:kern w:val="0"/>
          <w:sz w:val="28"/>
          <w:szCs w:val="28"/>
        </w:rPr>
        <w:t>层办公</w:t>
      </w:r>
      <w:r w:rsidRPr="004E5D0E">
        <w:rPr>
          <w:kern w:val="0"/>
          <w:sz w:val="28"/>
          <w:szCs w:val="28"/>
        </w:rPr>
        <w:t>0713</w:t>
      </w:r>
    </w:p>
    <w:p w:rsidR="00730475" w:rsidRPr="004E5D0E" w:rsidRDefault="00730475" w:rsidP="00730475">
      <w:pPr>
        <w:spacing w:line="480" w:lineRule="exact"/>
        <w:ind w:firstLineChars="200" w:firstLine="560"/>
        <w:rPr>
          <w:sz w:val="28"/>
        </w:rPr>
      </w:pPr>
      <w:r w:rsidRPr="004E5D0E">
        <w:rPr>
          <w:sz w:val="28"/>
        </w:rPr>
        <w:t>联系电话：</w:t>
      </w:r>
      <w:r w:rsidRPr="004E5D0E">
        <w:rPr>
          <w:sz w:val="28"/>
        </w:rPr>
        <w:t>010-83482911</w:t>
      </w:r>
    </w:p>
    <w:p w:rsidR="00730475" w:rsidRPr="004E5D0E" w:rsidRDefault="00730475" w:rsidP="00730475">
      <w:pPr>
        <w:spacing w:line="480" w:lineRule="exact"/>
        <w:ind w:firstLineChars="200" w:firstLine="560"/>
        <w:rPr>
          <w:sz w:val="28"/>
        </w:rPr>
      </w:pPr>
      <w:r w:rsidRPr="004E5D0E">
        <w:rPr>
          <w:sz w:val="28"/>
        </w:rPr>
        <w:t>网址：</w:t>
      </w:r>
      <w:r w:rsidRPr="004E5D0E">
        <w:rPr>
          <w:sz w:val="28"/>
        </w:rPr>
        <w:t>http://www.bwjt-cn.cn</w:t>
      </w:r>
    </w:p>
    <w:p w:rsidR="00730475" w:rsidRPr="004E5D0E" w:rsidRDefault="00730475" w:rsidP="00730475">
      <w:pPr>
        <w:spacing w:line="480" w:lineRule="exact"/>
        <w:ind w:firstLineChars="200" w:firstLine="560"/>
        <w:rPr>
          <w:sz w:val="28"/>
        </w:rPr>
      </w:pPr>
      <w:r>
        <w:rPr>
          <w:rFonts w:hint="eastAsia"/>
          <w:sz w:val="28"/>
        </w:rPr>
        <w:t>备案</w:t>
      </w:r>
      <w:r w:rsidRPr="004E5D0E">
        <w:rPr>
          <w:sz w:val="28"/>
        </w:rPr>
        <w:t>等级：一级</w:t>
      </w:r>
      <w:r w:rsidRPr="004E5D0E">
        <w:rPr>
          <w:sz w:val="28"/>
        </w:rPr>
        <w:t xml:space="preserve">         </w:t>
      </w:r>
      <w:r w:rsidRPr="004E5D0E">
        <w:rPr>
          <w:sz w:val="28"/>
        </w:rPr>
        <w:t>证书编号：建房估</w:t>
      </w:r>
      <w:r>
        <w:rPr>
          <w:rFonts w:hint="eastAsia"/>
          <w:sz w:val="28"/>
        </w:rPr>
        <w:t>备</w:t>
      </w:r>
      <w:r w:rsidRPr="004E5D0E">
        <w:rPr>
          <w:sz w:val="28"/>
        </w:rPr>
        <w:t>字</w:t>
      </w:r>
      <w:r w:rsidRPr="004E5D0E">
        <w:rPr>
          <w:sz w:val="28"/>
        </w:rPr>
        <w:t>[2015]025</w:t>
      </w:r>
      <w:r w:rsidRPr="004E5D0E">
        <w:rPr>
          <w:sz w:val="28"/>
        </w:rPr>
        <w:t>号</w:t>
      </w:r>
    </w:p>
    <w:p w:rsidR="00730475" w:rsidRPr="004E5D0E" w:rsidRDefault="00730475" w:rsidP="00730475">
      <w:pPr>
        <w:spacing w:line="480" w:lineRule="exact"/>
        <w:ind w:firstLineChars="200" w:firstLine="560"/>
        <w:rPr>
          <w:sz w:val="28"/>
        </w:rPr>
      </w:pPr>
      <w:r w:rsidRPr="004E5D0E">
        <w:rPr>
          <w:sz w:val="28"/>
        </w:rPr>
        <w:t>有效期限：</w:t>
      </w:r>
      <w:r w:rsidRPr="004E5D0E">
        <w:rPr>
          <w:sz w:val="28"/>
        </w:rPr>
        <w:t>20</w:t>
      </w:r>
      <w:r>
        <w:rPr>
          <w:rFonts w:hint="eastAsia"/>
          <w:sz w:val="28"/>
        </w:rPr>
        <w:t>21</w:t>
      </w:r>
      <w:r w:rsidRPr="004E5D0E">
        <w:rPr>
          <w:sz w:val="28"/>
        </w:rPr>
        <w:t>年</w:t>
      </w:r>
      <w:r>
        <w:rPr>
          <w:rFonts w:hint="eastAsia"/>
          <w:sz w:val="28"/>
        </w:rPr>
        <w:t>10</w:t>
      </w:r>
      <w:r w:rsidRPr="004E5D0E">
        <w:rPr>
          <w:sz w:val="28"/>
        </w:rPr>
        <w:t>月</w:t>
      </w:r>
      <w:r>
        <w:rPr>
          <w:rFonts w:hint="eastAsia"/>
          <w:sz w:val="28"/>
        </w:rPr>
        <w:t>8</w:t>
      </w:r>
      <w:r w:rsidRPr="004E5D0E">
        <w:rPr>
          <w:sz w:val="28"/>
        </w:rPr>
        <w:t>日至</w:t>
      </w:r>
      <w:r w:rsidRPr="004E5D0E">
        <w:rPr>
          <w:sz w:val="28"/>
        </w:rPr>
        <w:t>202</w:t>
      </w:r>
      <w:r>
        <w:rPr>
          <w:rFonts w:hint="eastAsia"/>
          <w:sz w:val="28"/>
        </w:rPr>
        <w:t>4</w:t>
      </w:r>
      <w:r w:rsidRPr="004E5D0E">
        <w:rPr>
          <w:sz w:val="28"/>
        </w:rPr>
        <w:t>年</w:t>
      </w:r>
      <w:r>
        <w:rPr>
          <w:rFonts w:hint="eastAsia"/>
          <w:sz w:val="28"/>
        </w:rPr>
        <w:t>10</w:t>
      </w:r>
      <w:r w:rsidRPr="004E5D0E">
        <w:rPr>
          <w:sz w:val="28"/>
        </w:rPr>
        <w:t>月</w:t>
      </w:r>
      <w:r>
        <w:rPr>
          <w:rFonts w:hint="eastAsia"/>
          <w:sz w:val="28"/>
        </w:rPr>
        <w:t>7</w:t>
      </w:r>
      <w:r w:rsidRPr="004E5D0E">
        <w:rPr>
          <w:sz w:val="28"/>
        </w:rPr>
        <w:t>日</w:t>
      </w:r>
    </w:p>
    <w:p w:rsidR="00730475" w:rsidRPr="004E5D0E" w:rsidRDefault="00730475" w:rsidP="00730475">
      <w:pPr>
        <w:spacing w:line="480" w:lineRule="exact"/>
        <w:ind w:firstLineChars="200" w:firstLine="560"/>
        <w:rPr>
          <w:sz w:val="28"/>
        </w:rPr>
      </w:pPr>
      <w:r w:rsidRPr="004E5D0E">
        <w:rPr>
          <w:sz w:val="28"/>
        </w:rPr>
        <w:t>统一社会信用代码：</w:t>
      </w:r>
      <w:r w:rsidRPr="004E5D0E">
        <w:rPr>
          <w:sz w:val="28"/>
        </w:rPr>
        <w:t>911100007394033502</w:t>
      </w:r>
    </w:p>
    <w:p w:rsidR="00730475" w:rsidRPr="004E5D0E" w:rsidRDefault="00730475" w:rsidP="00730475">
      <w:pPr>
        <w:snapToGrid w:val="0"/>
        <w:spacing w:line="480" w:lineRule="exact"/>
        <w:ind w:firstLineChars="200" w:firstLine="560"/>
        <w:outlineLvl w:val="2"/>
        <w:rPr>
          <w:kern w:val="0"/>
          <w:sz w:val="28"/>
          <w:szCs w:val="28"/>
        </w:rPr>
      </w:pPr>
      <w:bookmarkStart w:id="27" w:name="_Toc111559178"/>
      <w:r w:rsidRPr="004E5D0E">
        <w:rPr>
          <w:kern w:val="0"/>
          <w:sz w:val="28"/>
          <w:szCs w:val="28"/>
        </w:rPr>
        <w:t>经营范围：房地产评估；土地评估；资产评估；房地产咨询；工程监理；工程造价咨询；工程招标代理；地理信息系统工程设计；工程测量；不动产测绘；不动产权属登记代理；工程咨询。</w:t>
      </w:r>
      <w:bookmarkEnd w:id="27"/>
    </w:p>
    <w:p w:rsidR="00730475" w:rsidRPr="00227030" w:rsidRDefault="00730475" w:rsidP="00730475">
      <w:pPr>
        <w:spacing w:line="480" w:lineRule="exact"/>
        <w:ind w:firstLineChars="200" w:firstLine="560"/>
        <w:rPr>
          <w:sz w:val="28"/>
        </w:rPr>
      </w:pPr>
      <w:r w:rsidRPr="00227030">
        <w:rPr>
          <w:sz w:val="28"/>
        </w:rPr>
        <w:t>分公司名称：博文房地产评估造价集团有限公司扬州分公司</w:t>
      </w:r>
    </w:p>
    <w:p w:rsidR="00730475" w:rsidRPr="00227030" w:rsidRDefault="00730475" w:rsidP="00730475">
      <w:pPr>
        <w:spacing w:line="480" w:lineRule="exact"/>
        <w:ind w:firstLineChars="200" w:firstLine="560"/>
        <w:rPr>
          <w:sz w:val="28"/>
        </w:rPr>
      </w:pPr>
      <w:r w:rsidRPr="00227030">
        <w:rPr>
          <w:sz w:val="28"/>
        </w:rPr>
        <w:t>住所：扬州市维扬路</w:t>
      </w:r>
      <w:r w:rsidRPr="00227030">
        <w:rPr>
          <w:sz w:val="28"/>
        </w:rPr>
        <w:t>283</w:t>
      </w:r>
      <w:r w:rsidRPr="00227030">
        <w:rPr>
          <w:sz w:val="28"/>
        </w:rPr>
        <w:t>号文信办公楼</w:t>
      </w:r>
      <w:r w:rsidRPr="00227030">
        <w:rPr>
          <w:sz w:val="28"/>
        </w:rPr>
        <w:t>3</w:t>
      </w:r>
      <w:r w:rsidRPr="00227030">
        <w:rPr>
          <w:sz w:val="28"/>
        </w:rPr>
        <w:t>楼</w:t>
      </w:r>
    </w:p>
    <w:p w:rsidR="00D41A80" w:rsidRPr="00730475" w:rsidRDefault="00730475" w:rsidP="00730475">
      <w:pPr>
        <w:pStyle w:val="a8"/>
        <w:rPr>
          <w:rStyle w:val="af9"/>
          <w:rFonts w:ascii="Times New Roman" w:hAnsi="Times New Roman"/>
        </w:rPr>
      </w:pPr>
      <w:r w:rsidRPr="00730475">
        <w:rPr>
          <w:rFonts w:ascii="Times New Roman"/>
        </w:rPr>
        <w:t>联系电话：</w:t>
      </w:r>
      <w:r w:rsidRPr="00730475">
        <w:rPr>
          <w:rFonts w:ascii="Times New Roman" w:hAnsi="Times New Roman"/>
        </w:rPr>
        <w:t>0514-87326135</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28" w:name="_Toc111559179"/>
      <w:r>
        <w:rPr>
          <w:rFonts w:ascii="Times New Roman" w:eastAsia="仿宋_GB2312" w:hAnsi="Times New Roman"/>
          <w:b/>
          <w:bCs/>
          <w:szCs w:val="28"/>
        </w:rPr>
        <w:t>三、估价目的</w:t>
      </w:r>
      <w:bookmarkEnd w:id="28"/>
    </w:p>
    <w:p w:rsidR="00D41A80" w:rsidRDefault="0096453E">
      <w:pPr>
        <w:pStyle w:val="a8"/>
      </w:pPr>
      <w:bookmarkStart w:id="29" w:name="_Toc520900042"/>
      <w:bookmarkEnd w:id="25"/>
      <w:bookmarkEnd w:id="26"/>
      <w:r>
        <w:t>为人民法院确定财产处置参考价提供参考依据。</w:t>
      </w:r>
      <w:bookmarkEnd w:id="29"/>
    </w:p>
    <w:p w:rsidR="00D41A80" w:rsidRDefault="0096453E">
      <w:pPr>
        <w:pStyle w:val="a8"/>
        <w:spacing w:line="470" w:lineRule="exact"/>
        <w:ind w:firstLineChars="0" w:firstLine="0"/>
        <w:outlineLvl w:val="2"/>
        <w:rPr>
          <w:rFonts w:ascii="Times New Roman" w:eastAsia="仿宋_GB2312" w:hAnsi="Times New Roman"/>
          <w:b/>
          <w:bCs/>
          <w:szCs w:val="28"/>
        </w:rPr>
      </w:pPr>
      <w:bookmarkStart w:id="30" w:name="_Toc111559180"/>
      <w:r>
        <w:rPr>
          <w:rFonts w:ascii="Times New Roman" w:eastAsia="仿宋_GB2312" w:hAnsi="Times New Roman"/>
          <w:b/>
          <w:bCs/>
          <w:szCs w:val="28"/>
        </w:rPr>
        <w:t>四、估价对象</w:t>
      </w:r>
      <w:bookmarkEnd w:id="30"/>
    </w:p>
    <w:p w:rsidR="00D41A80" w:rsidRDefault="0096453E">
      <w:pPr>
        <w:pStyle w:val="a8"/>
        <w:rPr>
          <w:rStyle w:val="af9"/>
          <w:rFonts w:ascii="Times New Roman" w:hAnsi="Times New Roman"/>
        </w:rPr>
      </w:pPr>
      <w:r>
        <w:rPr>
          <w:rStyle w:val="af9"/>
          <w:rFonts w:ascii="Times New Roman" w:hAnsi="Times New Roman"/>
        </w:rPr>
        <w:t>1</w:t>
      </w:r>
      <w:r>
        <w:rPr>
          <w:rStyle w:val="af9"/>
          <w:rFonts w:ascii="Times New Roman" w:hAnsi="Times New Roman" w:hint="eastAsia"/>
        </w:rPr>
        <w:t>、估价对象财产范围</w:t>
      </w:r>
    </w:p>
    <w:p w:rsidR="00D41A80" w:rsidRDefault="0096453E">
      <w:pPr>
        <w:pStyle w:val="a8"/>
        <w:rPr>
          <w:rStyle w:val="af9"/>
        </w:rPr>
      </w:pPr>
      <w:r>
        <w:rPr>
          <w:rStyle w:val="af9"/>
          <w:rFonts w:hint="eastAsia"/>
        </w:rPr>
        <w:t>本次估价对象为</w:t>
      </w:r>
      <w:r w:rsidR="00F375D2">
        <w:rPr>
          <w:rStyle w:val="af9"/>
          <w:rFonts w:ascii="Times New Roman" w:hAnsi="Times New Roman" w:hint="eastAsia"/>
        </w:rPr>
        <w:t>淮安市金湖县金诺</w:t>
      </w:r>
      <w:r w:rsidR="00F375D2">
        <w:rPr>
          <w:rStyle w:val="af9"/>
          <w:rFonts w:ascii="宋体" w:eastAsia="宋体" w:hAnsi="宋体" w:cs="宋体" w:hint="eastAsia"/>
        </w:rPr>
        <w:t>•</w:t>
      </w:r>
      <w:r w:rsidR="00F375D2">
        <w:rPr>
          <w:rStyle w:val="af9"/>
          <w:rFonts w:cs="仿宋" w:hint="eastAsia"/>
        </w:rPr>
        <w:t>墨香苑</w:t>
      </w:r>
      <w:r w:rsidR="00A80E26">
        <w:rPr>
          <w:rStyle w:val="af9"/>
          <w:rFonts w:ascii="Times New Roman" w:hAnsi="Times New Roman" w:hint="eastAsia"/>
        </w:rPr>
        <w:t>27#</w:t>
      </w:r>
      <w:r w:rsidR="00A80E26">
        <w:rPr>
          <w:rStyle w:val="af9"/>
          <w:rFonts w:ascii="Times New Roman" w:hAnsi="Times New Roman" w:hint="eastAsia"/>
        </w:rPr>
        <w:t>楼</w:t>
      </w:r>
      <w:r w:rsidR="00A80E26">
        <w:rPr>
          <w:rStyle w:val="af9"/>
          <w:rFonts w:ascii="Times New Roman" w:hAnsi="Times New Roman" w:hint="eastAsia"/>
        </w:rPr>
        <w:t>502</w:t>
      </w:r>
      <w:r w:rsidR="00A80E26">
        <w:rPr>
          <w:rStyle w:val="af9"/>
          <w:rFonts w:ascii="Times New Roman" w:hAnsi="Times New Roman" w:hint="eastAsia"/>
        </w:rPr>
        <w:t>室</w:t>
      </w:r>
      <w:r>
        <w:rPr>
          <w:rStyle w:val="af9"/>
          <w:rFonts w:ascii="Times New Roman" w:hAnsi="Times New Roman"/>
        </w:rPr>
        <w:t>住宅</w:t>
      </w:r>
      <w:r>
        <w:rPr>
          <w:rStyle w:val="af9"/>
          <w:rFonts w:ascii="Times New Roman" w:hAnsi="Times New Roman" w:hint="eastAsia"/>
        </w:rPr>
        <w:t>房地产</w:t>
      </w:r>
      <w:r>
        <w:rPr>
          <w:rStyle w:val="af9"/>
          <w:rFonts w:hint="eastAsia"/>
        </w:rPr>
        <w:t>，包括房屋所有权、其占用范围内土地使用权以及与其不可分割的满足其使用功能的水、电等配套设施、装饰装修</w:t>
      </w:r>
      <w:r w:rsidR="003C51C5">
        <w:rPr>
          <w:rStyle w:val="af9"/>
          <w:rFonts w:hint="eastAsia"/>
        </w:rPr>
        <w:t>、部分家具家电</w:t>
      </w:r>
      <w:r>
        <w:rPr>
          <w:rStyle w:val="af9"/>
          <w:rFonts w:ascii="Times New Roman" w:hAnsi="Times New Roman" w:hint="eastAsia"/>
        </w:rPr>
        <w:t>，</w:t>
      </w:r>
      <w:r>
        <w:rPr>
          <w:rStyle w:val="af9"/>
          <w:rFonts w:hint="eastAsia"/>
        </w:rPr>
        <w:t>不包含动产、债权债务、特许经营权等其他财产或者权益。</w:t>
      </w:r>
    </w:p>
    <w:p w:rsidR="00D41A80" w:rsidRDefault="0096453E">
      <w:pPr>
        <w:pStyle w:val="a8"/>
        <w:rPr>
          <w:rStyle w:val="af9"/>
          <w:rFonts w:ascii="Times New Roman" w:hAnsi="Times New Roman"/>
        </w:rPr>
      </w:pPr>
      <w:r>
        <w:rPr>
          <w:rStyle w:val="af9"/>
          <w:rFonts w:ascii="Times New Roman" w:hAnsi="Times New Roman"/>
        </w:rPr>
        <w:t>2</w:t>
      </w:r>
      <w:r>
        <w:rPr>
          <w:rStyle w:val="af9"/>
          <w:rFonts w:ascii="Times New Roman" w:hAnsi="Times New Roman" w:hint="eastAsia"/>
        </w:rPr>
        <w:t>、估价对象基本情况</w:t>
      </w:r>
    </w:p>
    <w:p w:rsidR="00D41A80" w:rsidRDefault="0096453E">
      <w:pPr>
        <w:pStyle w:val="a8"/>
        <w:rPr>
          <w:rStyle w:val="af9"/>
          <w:rFonts w:ascii="Times New Roman" w:hAnsi="Times New Roman"/>
        </w:rPr>
      </w:pPr>
      <w:r>
        <w:rPr>
          <w:rStyle w:val="af9"/>
          <w:rFonts w:ascii="Times New Roman" w:hAnsi="Times New Roman" w:hint="eastAsia"/>
        </w:rPr>
        <w:lastRenderedPageBreak/>
        <w:t>估价对象权利人为</w:t>
      </w:r>
      <w:r w:rsidR="00A80E26">
        <w:rPr>
          <w:rStyle w:val="af9"/>
          <w:rFonts w:ascii="Times New Roman" w:hAnsi="Times New Roman"/>
        </w:rPr>
        <w:t>吴躍云</w:t>
      </w:r>
      <w:r>
        <w:rPr>
          <w:rStyle w:val="af9"/>
          <w:rFonts w:ascii="Times New Roman" w:hAnsi="Times New Roman" w:hint="eastAsia"/>
        </w:rPr>
        <w:t>，坐落于</w:t>
      </w:r>
      <w:r w:rsidR="00F375D2">
        <w:rPr>
          <w:rStyle w:val="af9"/>
          <w:rFonts w:ascii="Times New Roman" w:hAnsi="Times New Roman" w:hint="eastAsia"/>
        </w:rPr>
        <w:t>淮安市金湖县金诺</w:t>
      </w:r>
      <w:r w:rsidR="00F375D2">
        <w:rPr>
          <w:rStyle w:val="af9"/>
          <w:rFonts w:ascii="宋体" w:eastAsia="宋体" w:hAnsi="宋体" w:cs="宋体" w:hint="eastAsia"/>
        </w:rPr>
        <w:t>•</w:t>
      </w:r>
      <w:r w:rsidR="00F375D2">
        <w:rPr>
          <w:rStyle w:val="af9"/>
          <w:rFonts w:cs="仿宋" w:hint="eastAsia"/>
        </w:rPr>
        <w:t>墨香苑</w:t>
      </w:r>
      <w:r w:rsidR="00A80E26">
        <w:rPr>
          <w:rStyle w:val="af9"/>
          <w:rFonts w:ascii="Times New Roman" w:hAnsi="Times New Roman" w:hint="eastAsia"/>
        </w:rPr>
        <w:t>27#</w:t>
      </w:r>
      <w:r w:rsidR="00A80E26">
        <w:rPr>
          <w:rStyle w:val="af9"/>
          <w:rFonts w:ascii="Times New Roman" w:hAnsi="Times New Roman" w:hint="eastAsia"/>
        </w:rPr>
        <w:t>楼</w:t>
      </w:r>
      <w:r w:rsidR="00A80E26">
        <w:rPr>
          <w:rStyle w:val="af9"/>
          <w:rFonts w:ascii="Times New Roman" w:hAnsi="Times New Roman" w:hint="eastAsia"/>
        </w:rPr>
        <w:t>502</w:t>
      </w:r>
      <w:r w:rsidR="00A80E26">
        <w:rPr>
          <w:rStyle w:val="af9"/>
          <w:rFonts w:ascii="Times New Roman" w:hAnsi="Times New Roman" w:hint="eastAsia"/>
        </w:rPr>
        <w:t>室</w:t>
      </w:r>
      <w:r>
        <w:rPr>
          <w:rStyle w:val="af9"/>
          <w:rFonts w:ascii="Times New Roman" w:hAnsi="Times New Roman" w:hint="eastAsia"/>
        </w:rPr>
        <w:t>，物业名称为</w:t>
      </w:r>
      <w:r w:rsidR="00200DD2">
        <w:rPr>
          <w:rStyle w:val="af9"/>
          <w:rFonts w:ascii="Times New Roman" w:hAnsi="Times New Roman" w:hint="eastAsia"/>
        </w:rPr>
        <w:t>“</w:t>
      </w:r>
      <w:r w:rsidR="00A80E26">
        <w:rPr>
          <w:rStyle w:val="af9"/>
          <w:rFonts w:ascii="Times New Roman" w:hAnsi="Times New Roman" w:hint="eastAsia"/>
        </w:rPr>
        <w:t>墨香苑”</w:t>
      </w:r>
      <w:r>
        <w:rPr>
          <w:rStyle w:val="af9"/>
          <w:rFonts w:ascii="Times New Roman" w:hAnsi="Times New Roman" w:hint="eastAsia"/>
        </w:rPr>
        <w:t>，用途为住宅，建筑面积</w:t>
      </w:r>
      <w:r w:rsidR="00A80E26">
        <w:rPr>
          <w:rStyle w:val="af9"/>
          <w:rFonts w:ascii="Times New Roman" w:hAnsi="Times New Roman"/>
        </w:rPr>
        <w:t>108.64</w:t>
      </w:r>
      <w:r>
        <w:rPr>
          <w:rStyle w:val="af9"/>
          <w:rFonts w:ascii="Times New Roman" w:hAnsi="Times New Roman" w:hint="eastAsia"/>
        </w:rPr>
        <w:t>㎡，</w:t>
      </w:r>
      <w:r w:rsidR="00A80E26">
        <w:rPr>
          <w:rStyle w:val="af9"/>
          <w:rFonts w:ascii="Times New Roman" w:hAnsi="Times New Roman"/>
        </w:rPr>
        <w:t>土地使用权面积</w:t>
      </w:r>
      <w:r w:rsidR="00A80E26">
        <w:rPr>
          <w:rStyle w:val="af9"/>
          <w:rFonts w:ascii="Times New Roman" w:hAnsi="Times New Roman"/>
        </w:rPr>
        <w:t>23.23</w:t>
      </w:r>
      <w:r>
        <w:rPr>
          <w:rStyle w:val="af9"/>
          <w:rFonts w:ascii="Times New Roman" w:hAnsi="Times New Roman" w:hint="eastAsia"/>
        </w:rPr>
        <w:t>㎡。</w:t>
      </w:r>
    </w:p>
    <w:p w:rsidR="00D41A80" w:rsidRDefault="0096453E">
      <w:pPr>
        <w:pStyle w:val="a8"/>
        <w:rPr>
          <w:rStyle w:val="af9"/>
          <w:rFonts w:ascii="Times New Roman" w:hAnsi="Times New Roman"/>
        </w:rPr>
      </w:pPr>
      <w:r>
        <w:rPr>
          <w:rStyle w:val="af9"/>
          <w:rFonts w:ascii="Times New Roman" w:hAnsi="Times New Roman" w:hint="eastAsia"/>
        </w:rPr>
        <w:t>3</w:t>
      </w:r>
      <w:r>
        <w:rPr>
          <w:rStyle w:val="af9"/>
          <w:rFonts w:ascii="Times New Roman" w:hAnsi="Times New Roman"/>
        </w:rPr>
        <w:t>、估价对象土地状况</w:t>
      </w:r>
    </w:p>
    <w:p w:rsidR="00D41A80" w:rsidRDefault="0096453E">
      <w:pPr>
        <w:pStyle w:val="a8"/>
        <w:rPr>
          <w:rStyle w:val="af9"/>
          <w:rFonts w:ascii="Times New Roman" w:hAnsi="Times New Roman"/>
        </w:rPr>
      </w:pPr>
      <w:r>
        <w:rPr>
          <w:rStyle w:val="af9"/>
          <w:rFonts w:ascii="Times New Roman" w:hAnsi="Times New Roman"/>
        </w:rPr>
        <w:t>估价对象所在宗地</w:t>
      </w:r>
      <w:r w:rsidR="00F375D2">
        <w:rPr>
          <w:rStyle w:val="af9"/>
          <w:rFonts w:ascii="Times New Roman" w:hAnsi="Times New Roman" w:hint="eastAsia"/>
        </w:rPr>
        <w:t>东临金湖县人民法院、南临神华大道、西临江苏省金湖中等专业学校、北临道路</w:t>
      </w:r>
      <w:r>
        <w:rPr>
          <w:rStyle w:val="af9"/>
          <w:rFonts w:ascii="Times New Roman" w:hAnsi="Times New Roman" w:hint="eastAsia"/>
        </w:rPr>
        <w:t>。宗地地势平坦，</w:t>
      </w:r>
      <w:r>
        <w:rPr>
          <w:rStyle w:val="af9"/>
          <w:rFonts w:ascii="Times New Roman" w:hAnsi="Times New Roman"/>
        </w:rPr>
        <w:t>形状较规则，实际开发程度为宗地外</w:t>
      </w:r>
      <w:r>
        <w:rPr>
          <w:rStyle w:val="af9"/>
          <w:rFonts w:ascii="Times New Roman" w:hAnsi="Times New Roman" w:hint="eastAsia"/>
        </w:rPr>
        <w:t>“六通”</w:t>
      </w:r>
      <w:r>
        <w:rPr>
          <w:rStyle w:val="af9"/>
          <w:rFonts w:ascii="Times New Roman" w:hAnsi="Times New Roman" w:hint="eastAsia"/>
        </w:rPr>
        <w:t>(</w:t>
      </w:r>
      <w:r>
        <w:rPr>
          <w:rStyle w:val="af9"/>
          <w:rFonts w:ascii="Times New Roman" w:hAnsi="Times New Roman" w:hint="eastAsia"/>
        </w:rPr>
        <w:t>通路、通电、供水、排水、通讯、通气</w:t>
      </w:r>
      <w:r>
        <w:rPr>
          <w:rStyle w:val="af9"/>
          <w:rFonts w:ascii="Times New Roman" w:hAnsi="Times New Roman" w:hint="eastAsia"/>
        </w:rPr>
        <w:t>)</w:t>
      </w:r>
      <w:r>
        <w:rPr>
          <w:rStyle w:val="af9"/>
          <w:rFonts w:ascii="Times New Roman" w:hAnsi="Times New Roman"/>
        </w:rPr>
        <w:t>，宗地内</w:t>
      </w:r>
      <w:r>
        <w:rPr>
          <w:rStyle w:val="af9"/>
          <w:rFonts w:ascii="Times New Roman" w:hAnsi="Times New Roman" w:hint="eastAsia"/>
        </w:rPr>
        <w:t>“六通”</w:t>
      </w:r>
      <w:r>
        <w:rPr>
          <w:rStyle w:val="af9"/>
          <w:rFonts w:ascii="Times New Roman" w:hAnsi="Times New Roman" w:hint="eastAsia"/>
        </w:rPr>
        <w:t>(</w:t>
      </w:r>
      <w:r>
        <w:rPr>
          <w:rStyle w:val="af9"/>
          <w:rFonts w:ascii="Times New Roman" w:hAnsi="Times New Roman" w:hint="eastAsia"/>
        </w:rPr>
        <w:t>通路、通电、供水、排水、通讯、通气</w:t>
      </w:r>
      <w:r>
        <w:rPr>
          <w:rStyle w:val="af9"/>
          <w:rFonts w:ascii="Times New Roman" w:hAnsi="Times New Roman" w:hint="eastAsia"/>
        </w:rPr>
        <w:t>)</w:t>
      </w:r>
      <w:r>
        <w:rPr>
          <w:rStyle w:val="af9"/>
          <w:rFonts w:ascii="Times New Roman" w:hAnsi="Times New Roman"/>
        </w:rPr>
        <w:t>及场地平整</w:t>
      </w:r>
      <w:r>
        <w:rPr>
          <w:rStyle w:val="af9"/>
          <w:rFonts w:ascii="Times New Roman" w:hAnsi="Times New Roman" w:hint="eastAsia"/>
        </w:rPr>
        <w:t>，</w:t>
      </w:r>
      <w:r w:rsidR="00A80E26">
        <w:rPr>
          <w:rStyle w:val="af9"/>
          <w:rFonts w:ascii="Times New Roman" w:hAnsi="Times New Roman" w:hint="eastAsia"/>
        </w:rPr>
        <w:t>土地使用权面积</w:t>
      </w:r>
      <w:r w:rsidR="00A80E26">
        <w:rPr>
          <w:rStyle w:val="af9"/>
          <w:rFonts w:ascii="Times New Roman" w:hAnsi="Times New Roman" w:hint="eastAsia"/>
        </w:rPr>
        <w:t>23.23</w:t>
      </w:r>
      <w:r w:rsidR="00AF6EF4" w:rsidRPr="00AF6EF4">
        <w:rPr>
          <w:rStyle w:val="af9"/>
          <w:rFonts w:ascii="Times New Roman" w:hAnsi="Times New Roman"/>
        </w:rPr>
        <w:t>㎡</w:t>
      </w:r>
      <w:r w:rsidR="00AF6EF4">
        <w:rPr>
          <w:rStyle w:val="af9"/>
          <w:rFonts w:ascii="Times New Roman" w:hAnsi="Times New Roman" w:hint="eastAsia"/>
        </w:rPr>
        <w:t>，</w:t>
      </w:r>
      <w:r>
        <w:rPr>
          <w:rStyle w:val="af9"/>
          <w:rFonts w:ascii="Times New Roman" w:hAnsi="Times New Roman" w:hint="eastAsia"/>
        </w:rPr>
        <w:t>土地</w:t>
      </w:r>
      <w:r w:rsidR="00B46B6C">
        <w:rPr>
          <w:rStyle w:val="af9"/>
          <w:rFonts w:ascii="Times New Roman" w:hAnsi="Times New Roman" w:hint="eastAsia"/>
        </w:rPr>
        <w:t>用途为住宅用地</w:t>
      </w:r>
      <w:r>
        <w:rPr>
          <w:rStyle w:val="af9"/>
          <w:rFonts w:ascii="Times New Roman" w:hAnsi="Times New Roman" w:hint="eastAsia"/>
        </w:rPr>
        <w:t>，土地</w:t>
      </w:r>
      <w:r w:rsidR="00AF6EF4">
        <w:rPr>
          <w:rStyle w:val="af9"/>
          <w:rFonts w:ascii="Times New Roman" w:hAnsi="Times New Roman" w:hint="eastAsia"/>
        </w:rPr>
        <w:t>性质为出让，使用期限至</w:t>
      </w:r>
      <w:r w:rsidR="00976808">
        <w:rPr>
          <w:rStyle w:val="af9"/>
          <w:rFonts w:ascii="Times New Roman" w:hAnsi="Times New Roman" w:hint="eastAsia"/>
        </w:rPr>
        <w:t>2080</w:t>
      </w:r>
      <w:r w:rsidR="00976808">
        <w:rPr>
          <w:rStyle w:val="af9"/>
          <w:rFonts w:ascii="Times New Roman" w:hAnsi="Times New Roman" w:hint="eastAsia"/>
        </w:rPr>
        <w:t>年</w:t>
      </w:r>
      <w:r w:rsidR="00976808">
        <w:rPr>
          <w:rStyle w:val="af9"/>
          <w:rFonts w:ascii="Times New Roman" w:hAnsi="Times New Roman" w:hint="eastAsia"/>
        </w:rPr>
        <w:t>01</w:t>
      </w:r>
      <w:r w:rsidR="00976808">
        <w:rPr>
          <w:rStyle w:val="af9"/>
          <w:rFonts w:ascii="Times New Roman" w:hAnsi="Times New Roman" w:hint="eastAsia"/>
        </w:rPr>
        <w:t>月</w:t>
      </w:r>
      <w:r w:rsidR="00976808">
        <w:rPr>
          <w:rStyle w:val="af9"/>
          <w:rFonts w:ascii="Times New Roman" w:hAnsi="Times New Roman" w:hint="eastAsia"/>
        </w:rPr>
        <w:t>25</w:t>
      </w:r>
      <w:r w:rsidR="00976808">
        <w:rPr>
          <w:rStyle w:val="af9"/>
          <w:rFonts w:ascii="Times New Roman" w:hAnsi="Times New Roman" w:hint="eastAsia"/>
        </w:rPr>
        <w:t>日</w:t>
      </w:r>
      <w:r>
        <w:rPr>
          <w:rStyle w:val="af9"/>
          <w:rFonts w:ascii="Times New Roman" w:hAnsi="Times New Roman" w:hint="eastAsia"/>
        </w:rPr>
        <w:t>。</w:t>
      </w:r>
    </w:p>
    <w:p w:rsidR="00D41A80" w:rsidRDefault="0096453E">
      <w:pPr>
        <w:pStyle w:val="a8"/>
        <w:rPr>
          <w:rStyle w:val="af9"/>
          <w:rFonts w:ascii="Times New Roman" w:hAnsi="Times New Roman"/>
        </w:rPr>
      </w:pPr>
      <w:r>
        <w:rPr>
          <w:rStyle w:val="af9"/>
          <w:rFonts w:ascii="Times New Roman" w:hAnsi="Times New Roman" w:hint="eastAsia"/>
        </w:rPr>
        <w:t>4</w:t>
      </w:r>
      <w:r>
        <w:rPr>
          <w:rStyle w:val="af9"/>
          <w:rFonts w:ascii="Times New Roman" w:hAnsi="Times New Roman"/>
        </w:rPr>
        <w:t>、估价对象建筑物状况</w:t>
      </w:r>
    </w:p>
    <w:p w:rsidR="00D41A80" w:rsidRDefault="0096453E">
      <w:pPr>
        <w:pStyle w:val="a8"/>
        <w:rPr>
          <w:rStyle w:val="af9"/>
          <w:rFonts w:ascii="Times New Roman" w:hAnsi="Times New Roman"/>
        </w:rPr>
      </w:pPr>
      <w:r>
        <w:rPr>
          <w:rStyle w:val="af9"/>
          <w:rFonts w:ascii="Times New Roman" w:hAnsi="Times New Roman"/>
        </w:rPr>
        <w:t>估价对象建筑物钢混结构，</w:t>
      </w:r>
      <w:r w:rsidR="00063D5C">
        <w:rPr>
          <w:rStyle w:val="af9"/>
          <w:rFonts w:ascii="Times New Roman" w:hAnsi="Times New Roman" w:hint="eastAsia"/>
        </w:rPr>
        <w:t>总层数为</w:t>
      </w:r>
      <w:r w:rsidR="00063D5C">
        <w:rPr>
          <w:rStyle w:val="af9"/>
          <w:rFonts w:ascii="Times New Roman" w:hAnsi="Times New Roman" w:hint="eastAsia"/>
        </w:rPr>
        <w:t>6</w:t>
      </w:r>
      <w:r w:rsidR="00063D5C">
        <w:rPr>
          <w:rStyle w:val="af9"/>
          <w:rFonts w:ascii="Times New Roman" w:hAnsi="Times New Roman" w:hint="eastAsia"/>
        </w:rPr>
        <w:t>层</w:t>
      </w:r>
      <w:r>
        <w:rPr>
          <w:rStyle w:val="af9"/>
          <w:rFonts w:ascii="Times New Roman" w:hAnsi="Times New Roman"/>
        </w:rPr>
        <w:t>，估价对象</w:t>
      </w:r>
      <w:r>
        <w:rPr>
          <w:rStyle w:val="af9"/>
          <w:rFonts w:ascii="Times New Roman" w:hAnsi="Times New Roman" w:hint="eastAsia"/>
        </w:rPr>
        <w:t>所在层为</w:t>
      </w:r>
      <w:r w:rsidR="00976808">
        <w:rPr>
          <w:rStyle w:val="af9"/>
          <w:rFonts w:ascii="Times New Roman" w:hAnsi="Times New Roman" w:hint="eastAsia"/>
        </w:rPr>
        <w:t>5</w:t>
      </w:r>
      <w:r>
        <w:rPr>
          <w:rStyle w:val="af9"/>
          <w:rFonts w:ascii="Times New Roman" w:hAnsi="Times New Roman"/>
        </w:rPr>
        <w:t>层</w:t>
      </w:r>
      <w:r>
        <w:rPr>
          <w:rStyle w:val="af9"/>
          <w:rFonts w:ascii="Times New Roman" w:hAnsi="Times New Roman" w:hint="eastAsia"/>
        </w:rPr>
        <w:t>，</w:t>
      </w:r>
      <w:r>
        <w:rPr>
          <w:rStyle w:val="af9"/>
          <w:rFonts w:ascii="Times New Roman" w:hAnsi="Times New Roman"/>
        </w:rPr>
        <w:t>室内净</w:t>
      </w:r>
      <w:r>
        <w:rPr>
          <w:rStyle w:val="af9"/>
          <w:rFonts w:ascii="Times New Roman" w:hAnsi="Times New Roman" w:hint="eastAsia"/>
        </w:rPr>
        <w:t>层高约</w:t>
      </w:r>
      <w:r>
        <w:rPr>
          <w:rStyle w:val="af9"/>
          <w:rFonts w:ascii="Times New Roman" w:hAnsi="Times New Roman" w:hint="eastAsia"/>
        </w:rPr>
        <w:t>2.8</w:t>
      </w:r>
      <w:r>
        <w:rPr>
          <w:rStyle w:val="af9"/>
          <w:rFonts w:ascii="Times New Roman" w:hAnsi="Times New Roman" w:hint="eastAsia"/>
        </w:rPr>
        <w:t>米</w:t>
      </w:r>
      <w:r>
        <w:rPr>
          <w:rStyle w:val="af9"/>
          <w:rFonts w:ascii="Times New Roman" w:hAnsi="Times New Roman"/>
        </w:rPr>
        <w:t>。建成年代为</w:t>
      </w:r>
      <w:r w:rsidR="001B6DAA">
        <w:rPr>
          <w:rStyle w:val="af9"/>
          <w:rFonts w:ascii="Times New Roman" w:hAnsi="Times New Roman" w:hint="eastAsia"/>
        </w:rPr>
        <w:t>2013</w:t>
      </w:r>
      <w:r w:rsidR="001B6DAA">
        <w:rPr>
          <w:rStyle w:val="af9"/>
          <w:rFonts w:ascii="Times New Roman" w:hAnsi="Times New Roman" w:hint="eastAsia"/>
        </w:rPr>
        <w:t>年</w:t>
      </w:r>
      <w:r>
        <w:rPr>
          <w:rStyle w:val="af9"/>
          <w:rFonts w:ascii="Times New Roman" w:hAnsi="Times New Roman" w:hint="eastAsia"/>
        </w:rPr>
        <w:t>，</w:t>
      </w:r>
      <w:r w:rsidR="00976808">
        <w:rPr>
          <w:rStyle w:val="af9"/>
          <w:rFonts w:ascii="Times New Roman" w:hAnsi="Times New Roman" w:hint="eastAsia"/>
        </w:rPr>
        <w:t>两</w:t>
      </w:r>
      <w:r w:rsidR="00B20D3C">
        <w:rPr>
          <w:rStyle w:val="af9"/>
          <w:rFonts w:ascii="Times New Roman" w:hAnsi="Times New Roman" w:hint="eastAsia"/>
        </w:rPr>
        <w:t>间卧室朝南，</w:t>
      </w:r>
      <w:r w:rsidR="009E7337">
        <w:rPr>
          <w:rStyle w:val="af9"/>
          <w:rFonts w:ascii="Times New Roman" w:hAnsi="Times New Roman" w:hint="eastAsia"/>
        </w:rPr>
        <w:t>一</w:t>
      </w:r>
      <w:r>
        <w:rPr>
          <w:rStyle w:val="af9"/>
          <w:rFonts w:ascii="Times New Roman" w:hAnsi="Times New Roman"/>
        </w:rPr>
        <w:t>间卧室</w:t>
      </w:r>
      <w:r>
        <w:rPr>
          <w:rStyle w:val="af9"/>
          <w:rFonts w:ascii="Times New Roman" w:hAnsi="Times New Roman" w:hint="eastAsia"/>
        </w:rPr>
        <w:t>朝</w:t>
      </w:r>
      <w:r w:rsidR="00B20D3C">
        <w:rPr>
          <w:rStyle w:val="af9"/>
          <w:rFonts w:ascii="Times New Roman" w:hAnsi="Times New Roman" w:hint="eastAsia"/>
        </w:rPr>
        <w:t>北</w:t>
      </w:r>
      <w:r>
        <w:rPr>
          <w:rStyle w:val="af9"/>
          <w:rFonts w:ascii="Times New Roman" w:hAnsi="Times New Roman" w:hint="eastAsia"/>
        </w:rPr>
        <w:t>，</w:t>
      </w:r>
      <w:r>
        <w:rPr>
          <w:rStyle w:val="af9"/>
          <w:rFonts w:ascii="Times New Roman" w:hAnsi="Times New Roman"/>
        </w:rPr>
        <w:t>室内功能布局</w:t>
      </w:r>
      <w:r>
        <w:rPr>
          <w:rStyle w:val="af9"/>
          <w:rFonts w:ascii="Times New Roman" w:hAnsi="Times New Roman" w:hint="eastAsia"/>
        </w:rPr>
        <w:t>较</w:t>
      </w:r>
      <w:r>
        <w:rPr>
          <w:rStyle w:val="af9"/>
          <w:rFonts w:ascii="Times New Roman" w:hAnsi="Times New Roman"/>
        </w:rPr>
        <w:t>合理，采光通风状况</w:t>
      </w:r>
      <w:r>
        <w:rPr>
          <w:rStyle w:val="af9"/>
          <w:rFonts w:ascii="Times New Roman" w:hAnsi="Times New Roman" w:hint="eastAsia"/>
        </w:rPr>
        <w:t>较优</w:t>
      </w:r>
      <w:r>
        <w:rPr>
          <w:rStyle w:val="af9"/>
          <w:rFonts w:ascii="Times New Roman" w:hAnsi="Times New Roman"/>
        </w:rPr>
        <w:t>。估价对象具备供水、供电</w:t>
      </w:r>
      <w:r>
        <w:rPr>
          <w:rStyle w:val="af9"/>
          <w:rFonts w:ascii="Times New Roman" w:hAnsi="Times New Roman" w:hint="eastAsia"/>
        </w:rPr>
        <w:t>及卫生洁具设备</w:t>
      </w:r>
      <w:r>
        <w:rPr>
          <w:rStyle w:val="af9"/>
          <w:rFonts w:ascii="Times New Roman" w:hAnsi="Times New Roman"/>
        </w:rPr>
        <w:t>，通电话、有线电视</w:t>
      </w:r>
      <w:r>
        <w:rPr>
          <w:rStyle w:val="af9"/>
          <w:rFonts w:ascii="Times New Roman" w:hAnsi="Times New Roman" w:hint="eastAsia"/>
        </w:rPr>
        <w:t>、</w:t>
      </w:r>
      <w:r>
        <w:rPr>
          <w:rStyle w:val="af9"/>
          <w:rFonts w:ascii="Times New Roman" w:hAnsi="Times New Roman"/>
        </w:rPr>
        <w:t>排水通畅，设施设备能满足生活需要</w:t>
      </w:r>
      <w:r>
        <w:rPr>
          <w:rStyle w:val="af9"/>
          <w:rFonts w:ascii="Times New Roman" w:hAnsi="Times New Roman" w:hint="eastAsia"/>
        </w:rPr>
        <w:t>。</w:t>
      </w:r>
      <w:r>
        <w:rPr>
          <w:rStyle w:val="af9"/>
          <w:rFonts w:ascii="Times New Roman" w:hAnsi="Times New Roman"/>
        </w:rPr>
        <w:t>具体装修情况如下：</w:t>
      </w:r>
      <w:r w:rsidR="00F323C0">
        <w:rPr>
          <w:rStyle w:val="af9"/>
          <w:rFonts w:ascii="Times New Roman" w:hAnsi="Times New Roman" w:hint="eastAsia"/>
        </w:rPr>
        <w:t>外墙</w:t>
      </w:r>
      <w:r w:rsidR="00AF6EF4">
        <w:rPr>
          <w:rStyle w:val="af9"/>
          <w:rFonts w:ascii="Times New Roman" w:hAnsi="Times New Roman" w:hint="eastAsia"/>
        </w:rPr>
        <w:t>贴墙砖</w:t>
      </w:r>
      <w:r w:rsidR="00830A18">
        <w:rPr>
          <w:rStyle w:val="af9"/>
          <w:rFonts w:ascii="Times New Roman" w:hAnsi="Times New Roman" w:hint="eastAsia"/>
        </w:rPr>
        <w:t>；</w:t>
      </w:r>
      <w:r>
        <w:rPr>
          <w:rStyle w:val="af9"/>
          <w:rFonts w:ascii="Times New Roman" w:hAnsi="Times New Roman" w:hint="eastAsia"/>
        </w:rPr>
        <w:t>客厅</w:t>
      </w:r>
      <w:r w:rsidR="00976808">
        <w:rPr>
          <w:rStyle w:val="af9"/>
          <w:rFonts w:ascii="Times New Roman" w:hAnsi="Times New Roman"/>
        </w:rPr>
        <w:t>地面铺设</w:t>
      </w:r>
      <w:r w:rsidR="00976808">
        <w:rPr>
          <w:rStyle w:val="af9"/>
          <w:rFonts w:ascii="Times New Roman" w:hAnsi="Times New Roman" w:hint="eastAsia"/>
        </w:rPr>
        <w:t>木地板</w:t>
      </w:r>
      <w:r w:rsidR="00572C72">
        <w:rPr>
          <w:rStyle w:val="af9"/>
          <w:rFonts w:ascii="Times New Roman" w:hAnsi="Times New Roman" w:hint="eastAsia"/>
        </w:rPr>
        <w:t>，墙面</w:t>
      </w:r>
      <w:r w:rsidR="009E7337">
        <w:rPr>
          <w:rStyle w:val="af9"/>
          <w:rFonts w:ascii="Times New Roman" w:hAnsi="Times New Roman" w:hint="eastAsia"/>
        </w:rPr>
        <w:t>乳胶漆</w:t>
      </w:r>
      <w:r w:rsidR="00572C72">
        <w:rPr>
          <w:rStyle w:val="af9"/>
          <w:rFonts w:ascii="Times New Roman" w:hAnsi="Times New Roman" w:hint="eastAsia"/>
        </w:rPr>
        <w:t>，木板吊顶</w:t>
      </w:r>
      <w:r w:rsidR="00B20D3C">
        <w:rPr>
          <w:rStyle w:val="af9"/>
          <w:rFonts w:ascii="Times New Roman" w:hAnsi="Times New Roman" w:hint="eastAsia"/>
        </w:rPr>
        <w:t>；</w:t>
      </w:r>
      <w:r>
        <w:rPr>
          <w:rStyle w:val="af9"/>
          <w:rFonts w:ascii="Times New Roman" w:hAnsi="Times New Roman" w:hint="eastAsia"/>
        </w:rPr>
        <w:t>卧室</w:t>
      </w:r>
      <w:r>
        <w:rPr>
          <w:rStyle w:val="af9"/>
          <w:rFonts w:ascii="Times New Roman" w:hAnsi="Times New Roman"/>
        </w:rPr>
        <w:t>墙面</w:t>
      </w:r>
      <w:r w:rsidR="009E7337">
        <w:rPr>
          <w:rStyle w:val="af9"/>
          <w:rFonts w:ascii="Times New Roman" w:hAnsi="Times New Roman" w:hint="eastAsia"/>
        </w:rPr>
        <w:t>乳胶漆</w:t>
      </w:r>
      <w:r w:rsidR="00976808">
        <w:rPr>
          <w:rStyle w:val="af9"/>
          <w:rFonts w:ascii="Times New Roman" w:hAnsi="Times New Roman" w:hint="eastAsia"/>
        </w:rPr>
        <w:t>、贴墙纸</w:t>
      </w:r>
      <w:r w:rsidR="00572C72">
        <w:rPr>
          <w:rStyle w:val="af9"/>
          <w:rFonts w:ascii="Times New Roman" w:hAnsi="Times New Roman" w:hint="eastAsia"/>
        </w:rPr>
        <w:t>，</w:t>
      </w:r>
      <w:r>
        <w:rPr>
          <w:rStyle w:val="af9"/>
          <w:rFonts w:ascii="Times New Roman" w:hAnsi="Times New Roman"/>
        </w:rPr>
        <w:t>地面铺设</w:t>
      </w:r>
      <w:r>
        <w:rPr>
          <w:rStyle w:val="af9"/>
          <w:rFonts w:ascii="Times New Roman" w:hAnsi="Times New Roman" w:hint="eastAsia"/>
        </w:rPr>
        <w:t>木地板</w:t>
      </w:r>
      <w:r w:rsidR="00572C72">
        <w:rPr>
          <w:rStyle w:val="af9"/>
          <w:rFonts w:ascii="Times New Roman" w:hAnsi="Times New Roman" w:hint="eastAsia"/>
        </w:rPr>
        <w:t>，木板吊顶</w:t>
      </w:r>
      <w:r>
        <w:rPr>
          <w:rStyle w:val="af9"/>
          <w:rFonts w:ascii="Times New Roman" w:hAnsi="Times New Roman" w:hint="eastAsia"/>
        </w:rPr>
        <w:t>；卫生间</w:t>
      </w:r>
      <w:r w:rsidR="00572C72">
        <w:rPr>
          <w:rStyle w:val="af9"/>
          <w:rFonts w:ascii="Times New Roman" w:hAnsi="Times New Roman" w:hint="eastAsia"/>
        </w:rPr>
        <w:t>、厨房</w:t>
      </w:r>
      <w:r>
        <w:rPr>
          <w:rStyle w:val="af9"/>
          <w:rFonts w:ascii="Times New Roman" w:hAnsi="Times New Roman" w:hint="eastAsia"/>
        </w:rPr>
        <w:t>墙面均为墙砖，地面铺设地砖</w:t>
      </w:r>
      <w:r w:rsidR="00572C72">
        <w:rPr>
          <w:rStyle w:val="af9"/>
          <w:rFonts w:ascii="Times New Roman" w:hAnsi="Times New Roman" w:hint="eastAsia"/>
        </w:rPr>
        <w:t>，铝扣板吊顶</w:t>
      </w:r>
      <w:r>
        <w:rPr>
          <w:rStyle w:val="af9"/>
          <w:rFonts w:ascii="Times New Roman" w:hAnsi="Times New Roman" w:hint="eastAsia"/>
        </w:rPr>
        <w:t>。</w:t>
      </w:r>
      <w:r>
        <w:rPr>
          <w:rStyle w:val="af9"/>
          <w:rFonts w:ascii="Times New Roman" w:hAnsi="Times New Roman"/>
        </w:rPr>
        <w:t>据注册房地产估价师现场查勘，估价对象维护状况</w:t>
      </w:r>
      <w:r w:rsidR="00572C72">
        <w:rPr>
          <w:rStyle w:val="af9"/>
          <w:rFonts w:ascii="Times New Roman" w:hAnsi="Times New Roman" w:hint="eastAsia"/>
        </w:rPr>
        <w:t>较优</w:t>
      </w:r>
      <w:r>
        <w:rPr>
          <w:rStyle w:val="af9"/>
          <w:rFonts w:ascii="Times New Roman" w:hAnsi="Times New Roman"/>
        </w:rPr>
        <w:t>，成新度</w:t>
      </w:r>
      <w:r w:rsidR="00572C72">
        <w:rPr>
          <w:rStyle w:val="af9"/>
          <w:rFonts w:ascii="Times New Roman" w:hAnsi="Times New Roman" w:hint="eastAsia"/>
        </w:rPr>
        <w:t>较高</w:t>
      </w:r>
      <w:r>
        <w:rPr>
          <w:rStyle w:val="af9"/>
          <w:rFonts w:ascii="Times New Roman" w:hAnsi="Times New Roman"/>
        </w:rPr>
        <w:t>。</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31" w:name="_Toc111559181"/>
      <w:r>
        <w:rPr>
          <w:rFonts w:ascii="Times New Roman" w:eastAsia="仿宋_GB2312" w:hAnsi="Times New Roman"/>
          <w:b/>
          <w:bCs/>
          <w:szCs w:val="28"/>
        </w:rPr>
        <w:t>五、价值时点</w:t>
      </w:r>
      <w:bookmarkEnd w:id="31"/>
    </w:p>
    <w:p w:rsidR="00D41A80" w:rsidRDefault="00A80E26">
      <w:pPr>
        <w:pStyle w:val="a8"/>
        <w:rPr>
          <w:rStyle w:val="af9"/>
          <w:rFonts w:ascii="Times New Roman" w:hAnsi="Times New Roman"/>
        </w:rPr>
      </w:pPr>
      <w:r>
        <w:rPr>
          <w:rStyle w:val="af9"/>
          <w:rFonts w:ascii="Times New Roman" w:hAnsi="Times New Roman" w:hint="eastAsia"/>
        </w:rPr>
        <w:t>2022</w:t>
      </w:r>
      <w:r>
        <w:rPr>
          <w:rStyle w:val="af9"/>
          <w:rFonts w:ascii="Times New Roman" w:hAnsi="Times New Roman" w:hint="eastAsia"/>
        </w:rPr>
        <w:t>年</w:t>
      </w:r>
      <w:r>
        <w:rPr>
          <w:rStyle w:val="af9"/>
          <w:rFonts w:ascii="Times New Roman" w:hAnsi="Times New Roman" w:hint="eastAsia"/>
        </w:rPr>
        <w:t>7</w:t>
      </w:r>
      <w:r>
        <w:rPr>
          <w:rStyle w:val="af9"/>
          <w:rFonts w:ascii="Times New Roman" w:hAnsi="Times New Roman" w:hint="eastAsia"/>
        </w:rPr>
        <w:t>月</w:t>
      </w:r>
      <w:r>
        <w:rPr>
          <w:rStyle w:val="af9"/>
          <w:rFonts w:ascii="Times New Roman" w:hAnsi="Times New Roman" w:hint="eastAsia"/>
        </w:rPr>
        <w:t>29</w:t>
      </w:r>
      <w:r>
        <w:rPr>
          <w:rStyle w:val="af9"/>
          <w:rFonts w:ascii="Times New Roman" w:hAnsi="Times New Roman" w:hint="eastAsia"/>
        </w:rPr>
        <w:t>日</w:t>
      </w:r>
      <w:r w:rsidR="0096453E">
        <w:rPr>
          <w:rStyle w:val="af9"/>
          <w:rFonts w:ascii="Times New Roman" w:hAnsi="Times New Roman" w:hint="eastAsia"/>
        </w:rPr>
        <w:t>（现场查勘日）</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32" w:name="_Toc111559182"/>
      <w:r>
        <w:rPr>
          <w:rFonts w:ascii="Times New Roman" w:eastAsia="仿宋_GB2312" w:hAnsi="Times New Roman"/>
          <w:b/>
          <w:bCs/>
          <w:szCs w:val="28"/>
        </w:rPr>
        <w:t>六、价值类型</w:t>
      </w:r>
      <w:bookmarkEnd w:id="32"/>
    </w:p>
    <w:p w:rsidR="00D41A80" w:rsidRDefault="0096453E">
      <w:pPr>
        <w:pStyle w:val="a8"/>
      </w:pPr>
      <w:r>
        <w:rPr>
          <w:rFonts w:hint="eastAsia"/>
        </w:rPr>
        <w:t>（一）价值名称：市场价格，不考虑房地产拍卖（变卖）成交后的税费及税费的转移负担。</w:t>
      </w:r>
    </w:p>
    <w:p w:rsidR="00D41A80" w:rsidRDefault="0096453E">
      <w:pPr>
        <w:pStyle w:val="a8"/>
        <w:rPr>
          <w:rStyle w:val="af9"/>
          <w:rFonts w:ascii="Times New Roman" w:hAnsi="Times New Roman"/>
        </w:rPr>
      </w:pPr>
      <w:r>
        <w:rPr>
          <w:rFonts w:hint="eastAsia"/>
        </w:rPr>
        <w:t>（二）价值内涵：本报告价值内涵为满足本估价报告“估价假设与限制条件”，遵</w:t>
      </w:r>
      <w:r>
        <w:rPr>
          <w:rStyle w:val="af9"/>
          <w:rFonts w:ascii="Times New Roman" w:hAnsi="Times New Roman" w:hint="eastAsia"/>
        </w:rPr>
        <w:t>循客观、独立、公开、合法原则，以证载为成套住宅用途，在价值时点</w:t>
      </w:r>
      <w:r w:rsidR="00A80E26">
        <w:rPr>
          <w:rStyle w:val="af9"/>
          <w:rFonts w:ascii="Times New Roman" w:hAnsi="Times New Roman" w:hint="eastAsia"/>
        </w:rPr>
        <w:t>2022</w:t>
      </w:r>
      <w:r w:rsidR="00A80E26">
        <w:rPr>
          <w:rStyle w:val="af9"/>
          <w:rFonts w:ascii="Times New Roman" w:hAnsi="Times New Roman" w:hint="eastAsia"/>
        </w:rPr>
        <w:t>年</w:t>
      </w:r>
      <w:r w:rsidR="00A80E26">
        <w:rPr>
          <w:rStyle w:val="af9"/>
          <w:rFonts w:ascii="Times New Roman" w:hAnsi="Times New Roman" w:hint="eastAsia"/>
        </w:rPr>
        <w:t>7</w:t>
      </w:r>
      <w:r w:rsidR="00A80E26">
        <w:rPr>
          <w:rStyle w:val="af9"/>
          <w:rFonts w:ascii="Times New Roman" w:hAnsi="Times New Roman" w:hint="eastAsia"/>
        </w:rPr>
        <w:t>月</w:t>
      </w:r>
      <w:r w:rsidR="00A80E26">
        <w:rPr>
          <w:rStyle w:val="af9"/>
          <w:rFonts w:ascii="Times New Roman" w:hAnsi="Times New Roman" w:hint="eastAsia"/>
        </w:rPr>
        <w:t>29</w:t>
      </w:r>
      <w:r w:rsidR="00A80E26">
        <w:rPr>
          <w:rStyle w:val="af9"/>
          <w:rFonts w:ascii="Times New Roman" w:hAnsi="Times New Roman" w:hint="eastAsia"/>
        </w:rPr>
        <w:t>日</w:t>
      </w:r>
      <w:r>
        <w:rPr>
          <w:rStyle w:val="af9"/>
          <w:rFonts w:ascii="Times New Roman" w:hAnsi="Times New Roman" w:hint="eastAsia"/>
        </w:rPr>
        <w:t>于现状的市场价格，该价值内</w:t>
      </w:r>
      <w:r>
        <w:rPr>
          <w:rStyle w:val="af9"/>
          <w:rFonts w:ascii="Times New Roman" w:hAnsi="Times New Roman" w:hint="eastAsia"/>
        </w:rPr>
        <w:lastRenderedPageBreak/>
        <w:t>涵还包括：</w:t>
      </w:r>
    </w:p>
    <w:p w:rsidR="00D41A80" w:rsidRDefault="0096453E">
      <w:pPr>
        <w:pStyle w:val="a8"/>
        <w:rPr>
          <w:rStyle w:val="af9"/>
          <w:rFonts w:ascii="Times New Roman" w:hAnsi="Times New Roman"/>
        </w:rPr>
      </w:pPr>
      <w:r>
        <w:rPr>
          <w:rStyle w:val="af9"/>
          <w:rFonts w:ascii="Times New Roman" w:hAnsi="Times New Roman" w:hint="eastAsia"/>
        </w:rPr>
        <w:t xml:space="preserve"> 1</w:t>
      </w:r>
      <w:r>
        <w:rPr>
          <w:rStyle w:val="af9"/>
          <w:rFonts w:ascii="Times New Roman" w:hAnsi="Times New Roman" w:hint="eastAsia"/>
        </w:rPr>
        <w:t>、本报告估价结果所涉估价对象</w:t>
      </w:r>
      <w:r>
        <w:rPr>
          <w:rStyle w:val="af9"/>
          <w:rFonts w:hint="eastAsia"/>
        </w:rPr>
        <w:t>［包括房屋所有权及占用范围内的土地使用权，所涉估价对象土地，</w:t>
      </w:r>
      <w:r>
        <w:rPr>
          <w:rStyle w:val="af9"/>
          <w:rFonts w:ascii="Times New Roman" w:hAnsi="Times New Roman" w:hint="eastAsia"/>
        </w:rPr>
        <w:t>性质为</w:t>
      </w:r>
      <w:r w:rsidR="00F70220">
        <w:rPr>
          <w:rStyle w:val="af9"/>
          <w:rFonts w:ascii="Times New Roman" w:hAnsi="Times New Roman" w:hint="eastAsia"/>
        </w:rPr>
        <w:t>出让</w:t>
      </w:r>
      <w:r>
        <w:rPr>
          <w:rStyle w:val="af9"/>
          <w:rFonts w:ascii="Times New Roman" w:hAnsi="Times New Roman" w:hint="eastAsia"/>
        </w:rPr>
        <w:t>，</w:t>
      </w:r>
      <w:r w:rsidR="00B46B6C">
        <w:rPr>
          <w:rStyle w:val="af9"/>
          <w:rFonts w:ascii="Times New Roman" w:hAnsi="Times New Roman" w:hint="eastAsia"/>
        </w:rPr>
        <w:t>用途为住宅用地</w:t>
      </w:r>
      <w:r>
        <w:rPr>
          <w:rStyle w:val="af9"/>
          <w:rFonts w:ascii="Times New Roman" w:hAnsi="Times New Roman" w:hint="eastAsia"/>
        </w:rPr>
        <w:t>，开发程度为宗地内外“六通”</w:t>
      </w:r>
      <w:r>
        <w:rPr>
          <w:rStyle w:val="af9"/>
          <w:rFonts w:ascii="Times New Roman" w:hAnsi="Times New Roman" w:hint="eastAsia"/>
        </w:rPr>
        <w:t>(</w:t>
      </w:r>
      <w:r>
        <w:rPr>
          <w:rStyle w:val="af9"/>
          <w:rFonts w:ascii="Times New Roman" w:hAnsi="Times New Roman" w:hint="eastAsia"/>
        </w:rPr>
        <w:t>通路、通电、供水、排水、通讯、通气</w:t>
      </w:r>
      <w:r>
        <w:rPr>
          <w:rStyle w:val="af9"/>
          <w:rFonts w:ascii="Times New Roman" w:hAnsi="Times New Roman" w:hint="eastAsia"/>
        </w:rPr>
        <w:t>)</w:t>
      </w:r>
      <w:r>
        <w:rPr>
          <w:rStyle w:val="af9"/>
          <w:rFonts w:ascii="Times New Roman" w:hAnsi="Times New Roman" w:hint="eastAsia"/>
        </w:rPr>
        <w:t>及场地平整；所涉估价对象建筑物，</w:t>
      </w:r>
      <w:r w:rsidR="00B46B6C">
        <w:rPr>
          <w:rStyle w:val="af9"/>
          <w:rFonts w:ascii="Times New Roman" w:hAnsi="Times New Roman" w:hint="eastAsia"/>
        </w:rPr>
        <w:t>用途为住宅</w:t>
      </w:r>
      <w:r>
        <w:rPr>
          <w:rStyle w:val="af9"/>
          <w:rFonts w:ascii="Times New Roman" w:hAnsi="Times New Roman" w:hint="eastAsia"/>
        </w:rPr>
        <w:t>，建筑结构、建筑规模、设施设备、新旧程度等状况均为现状条件</w:t>
      </w:r>
      <w:r>
        <w:rPr>
          <w:rStyle w:val="af9"/>
          <w:rFonts w:hint="eastAsia"/>
        </w:rPr>
        <w:t>］</w:t>
      </w:r>
      <w:r>
        <w:rPr>
          <w:rStyle w:val="af9"/>
          <w:rFonts w:ascii="Times New Roman" w:hAnsi="Times New Roman" w:hint="eastAsia"/>
        </w:rPr>
        <w:t>在满足全部假设和限制条件下于价值时点所体现的房地产市场价格。</w:t>
      </w:r>
    </w:p>
    <w:p w:rsidR="00D41A80" w:rsidRDefault="0096453E">
      <w:pPr>
        <w:pStyle w:val="a8"/>
        <w:rPr>
          <w:rStyle w:val="af9"/>
          <w:rFonts w:ascii="Times New Roman" w:hAnsi="Times New Roman"/>
        </w:rPr>
      </w:pPr>
      <w:r>
        <w:rPr>
          <w:rStyle w:val="af9"/>
          <w:rFonts w:ascii="Times New Roman" w:hAnsi="Times New Roman" w:hint="eastAsia"/>
        </w:rPr>
        <w:t xml:space="preserve"> 2</w:t>
      </w:r>
      <w:r>
        <w:rPr>
          <w:rStyle w:val="af9"/>
          <w:rFonts w:ascii="Times New Roman" w:hAnsi="Times New Roman" w:hint="eastAsia"/>
        </w:rPr>
        <w:t>、本次估价未考虑司法查封、抵押、担保、租赁、典权、地役权、查封等他项权利限制、未来市场价格变化风险、特殊交易方式、不可抗力、短期强制处分等因素影响。</w:t>
      </w:r>
    </w:p>
    <w:p w:rsidR="00D41A80" w:rsidRDefault="0096453E">
      <w:pPr>
        <w:pStyle w:val="a8"/>
        <w:rPr>
          <w:rStyle w:val="af9"/>
          <w:rFonts w:ascii="Times New Roman" w:hAnsi="Times New Roman"/>
        </w:rPr>
      </w:pPr>
      <w:r>
        <w:rPr>
          <w:rStyle w:val="af9"/>
          <w:rFonts w:ascii="Times New Roman" w:hAnsi="Times New Roman" w:hint="eastAsia"/>
        </w:rPr>
        <w:t xml:space="preserve"> 3</w:t>
      </w:r>
      <w:r>
        <w:rPr>
          <w:rStyle w:val="af9"/>
          <w:rFonts w:ascii="Times New Roman" w:hAnsi="Times New Roman" w:hint="eastAsia"/>
        </w:rPr>
        <w:t>、币种：人民币。</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33" w:name="_Toc111559183"/>
      <w:r>
        <w:rPr>
          <w:rFonts w:ascii="Times New Roman" w:eastAsia="仿宋_GB2312" w:hAnsi="Times New Roman"/>
          <w:b/>
          <w:bCs/>
          <w:szCs w:val="28"/>
        </w:rPr>
        <w:t>七、估价原则</w:t>
      </w:r>
      <w:bookmarkEnd w:id="33"/>
    </w:p>
    <w:p w:rsidR="00D41A80" w:rsidRDefault="0096453E">
      <w:pPr>
        <w:pStyle w:val="a8"/>
        <w:rPr>
          <w:rStyle w:val="af9"/>
          <w:rFonts w:ascii="Times New Roman" w:hAnsi="Times New Roman"/>
        </w:rPr>
      </w:pPr>
      <w:r>
        <w:rPr>
          <w:rStyle w:val="af9"/>
          <w:rFonts w:ascii="Times New Roman" w:hAnsi="Times New Roman"/>
        </w:rPr>
        <w:t>1</w:t>
      </w:r>
      <w:r>
        <w:rPr>
          <w:rStyle w:val="af9"/>
          <w:rFonts w:ascii="Times New Roman" w:hAnsi="Times New Roman"/>
        </w:rPr>
        <w:t>、独立、客观、公正原则：要求站在中立的立场上，实事求是、公平正直地评估出对各方利害关系人均是公平合理的价值或价格。</w:t>
      </w:r>
    </w:p>
    <w:p w:rsidR="00D41A80" w:rsidRDefault="0096453E">
      <w:pPr>
        <w:pStyle w:val="a8"/>
        <w:rPr>
          <w:rStyle w:val="af9"/>
          <w:rFonts w:ascii="Times New Roman" w:hAnsi="Times New Roman"/>
        </w:rPr>
      </w:pPr>
      <w:r>
        <w:rPr>
          <w:rStyle w:val="af9"/>
          <w:rFonts w:ascii="Times New Roman" w:hAnsi="Times New Roman"/>
        </w:rPr>
        <w:t>2</w:t>
      </w:r>
      <w:r>
        <w:rPr>
          <w:rStyle w:val="af9"/>
          <w:rFonts w:ascii="Times New Roman" w:hAnsi="Times New Roman"/>
        </w:rPr>
        <w:t>、合法原则：要求估价结果是在依法判定的估价对象状况下的价值或价格；</w:t>
      </w:r>
    </w:p>
    <w:p w:rsidR="00D41A80" w:rsidRDefault="0096453E">
      <w:pPr>
        <w:pStyle w:val="a8"/>
        <w:rPr>
          <w:rStyle w:val="af9"/>
          <w:rFonts w:ascii="Times New Roman" w:hAnsi="Times New Roman"/>
        </w:rPr>
      </w:pPr>
      <w:r>
        <w:rPr>
          <w:rStyle w:val="af9"/>
          <w:rFonts w:ascii="Times New Roman" w:hAnsi="Times New Roman"/>
        </w:rPr>
        <w:t>3</w:t>
      </w:r>
      <w:r>
        <w:rPr>
          <w:rStyle w:val="af9"/>
          <w:rFonts w:ascii="Times New Roman" w:hAnsi="Times New Roman"/>
        </w:rPr>
        <w:t>、价值时点原则：要求估价结果是在根据估价目的确定的某一特定时间的价值或价格；</w:t>
      </w:r>
    </w:p>
    <w:p w:rsidR="00D41A80" w:rsidRDefault="0096453E">
      <w:pPr>
        <w:pStyle w:val="a8"/>
        <w:rPr>
          <w:rStyle w:val="af9"/>
          <w:rFonts w:ascii="Times New Roman" w:hAnsi="Times New Roman"/>
        </w:rPr>
      </w:pPr>
      <w:r>
        <w:rPr>
          <w:rStyle w:val="af9"/>
          <w:rFonts w:ascii="Times New Roman" w:hAnsi="Times New Roman"/>
        </w:rPr>
        <w:t>4</w:t>
      </w:r>
      <w:r>
        <w:rPr>
          <w:rStyle w:val="af9"/>
          <w:rFonts w:ascii="Times New Roman" w:hAnsi="Times New Roman"/>
        </w:rPr>
        <w:t>、替代原则：要求估价结果与估价对象的类似房地产在同等条件下的价值或价格偏差在合理范围内。</w:t>
      </w:r>
    </w:p>
    <w:p w:rsidR="00D41A80" w:rsidRDefault="0096453E">
      <w:pPr>
        <w:pStyle w:val="a8"/>
        <w:rPr>
          <w:rStyle w:val="af9"/>
          <w:rFonts w:ascii="Times New Roman" w:hAnsi="Times New Roman"/>
        </w:rPr>
      </w:pPr>
      <w:r>
        <w:rPr>
          <w:rStyle w:val="af9"/>
          <w:rFonts w:ascii="Times New Roman" w:hAnsi="Times New Roman" w:hint="eastAsia"/>
        </w:rPr>
        <w:t>5</w:t>
      </w:r>
      <w:r>
        <w:rPr>
          <w:rStyle w:val="af9"/>
          <w:rFonts w:ascii="Times New Roman" w:hAnsi="Times New Roman"/>
        </w:rPr>
        <w:t>、最高最佳利用原则：</w:t>
      </w:r>
      <w:r>
        <w:rPr>
          <w:rStyle w:val="af9"/>
          <w:rFonts w:ascii="Times New Roman" w:hAnsi="Times New Roman" w:hint="eastAsia"/>
        </w:rPr>
        <w:t>要求</w:t>
      </w:r>
      <w:r>
        <w:rPr>
          <w:rStyle w:val="af9"/>
          <w:rFonts w:ascii="Times New Roman" w:hAnsi="Times New Roman"/>
        </w:rPr>
        <w:t>估价</w:t>
      </w:r>
      <w:r>
        <w:rPr>
          <w:rStyle w:val="af9"/>
          <w:rFonts w:ascii="Times New Roman" w:hAnsi="Times New Roman" w:hint="eastAsia"/>
        </w:rPr>
        <w:t>结果是在估价</w:t>
      </w:r>
      <w:r>
        <w:rPr>
          <w:rStyle w:val="af9"/>
          <w:rFonts w:ascii="Times New Roman" w:hAnsi="Times New Roman"/>
        </w:rPr>
        <w:t>对象最高最佳</w:t>
      </w:r>
      <w:r>
        <w:rPr>
          <w:rStyle w:val="af9"/>
          <w:rFonts w:ascii="Times New Roman" w:hAnsi="Times New Roman" w:hint="eastAsia"/>
        </w:rPr>
        <w:t>利</w:t>
      </w:r>
      <w:r>
        <w:rPr>
          <w:rStyle w:val="af9"/>
          <w:rFonts w:ascii="Times New Roman" w:hAnsi="Times New Roman"/>
        </w:rPr>
        <w:t>用</w:t>
      </w:r>
      <w:r>
        <w:rPr>
          <w:rStyle w:val="af9"/>
          <w:rFonts w:ascii="Times New Roman" w:hAnsi="Times New Roman" w:hint="eastAsia"/>
        </w:rPr>
        <w:t>状况下的价值或价格</w:t>
      </w:r>
      <w:r>
        <w:rPr>
          <w:rStyle w:val="af9"/>
          <w:rFonts w:ascii="Times New Roman" w:hAnsi="Times New Roman"/>
        </w:rPr>
        <w:t>。</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34" w:name="_Toc111559184"/>
      <w:r>
        <w:rPr>
          <w:rFonts w:ascii="Times New Roman" w:eastAsia="仿宋_GB2312" w:hAnsi="Times New Roman"/>
          <w:b/>
          <w:bCs/>
          <w:szCs w:val="28"/>
        </w:rPr>
        <w:t>八、估价依据</w:t>
      </w:r>
      <w:bookmarkEnd w:id="34"/>
    </w:p>
    <w:p w:rsidR="00D41A80" w:rsidRDefault="0096453E">
      <w:pPr>
        <w:pStyle w:val="a8"/>
      </w:pPr>
      <w:r>
        <w:t>（一）本次估价所依据的有关法律、法规和部门规章</w:t>
      </w:r>
    </w:p>
    <w:p w:rsidR="00D41A80" w:rsidRDefault="0096453E">
      <w:pPr>
        <w:pStyle w:val="a8"/>
        <w:rPr>
          <w:rStyle w:val="af9"/>
          <w:rFonts w:ascii="Times New Roman" w:hAnsi="Times New Roman"/>
        </w:rPr>
      </w:pPr>
      <w:r>
        <w:rPr>
          <w:rStyle w:val="af9"/>
          <w:rFonts w:ascii="Times New Roman" w:hAnsi="Times New Roman" w:hint="eastAsia"/>
        </w:rPr>
        <w:t>1</w:t>
      </w:r>
      <w:r>
        <w:rPr>
          <w:rStyle w:val="af9"/>
          <w:rFonts w:ascii="Times New Roman" w:hAnsi="Times New Roman" w:hint="eastAsia"/>
        </w:rPr>
        <w:t>、《中华人民共和国民法典》（中华人民共和国主席令第</w:t>
      </w:r>
      <w:r>
        <w:rPr>
          <w:rStyle w:val="af9"/>
          <w:rFonts w:ascii="Times New Roman" w:hAnsi="Times New Roman" w:hint="eastAsia"/>
        </w:rPr>
        <w:t>45</w:t>
      </w:r>
      <w:r>
        <w:rPr>
          <w:rStyle w:val="af9"/>
          <w:rFonts w:ascii="Times New Roman" w:hAnsi="Times New Roman" w:hint="eastAsia"/>
        </w:rPr>
        <w:t>号，</w:t>
      </w:r>
      <w:r>
        <w:rPr>
          <w:rStyle w:val="af9"/>
          <w:rFonts w:ascii="Times New Roman" w:hAnsi="Times New Roman" w:hint="eastAsia"/>
        </w:rPr>
        <w:t>2021</w:t>
      </w:r>
      <w:r>
        <w:rPr>
          <w:rStyle w:val="af9"/>
          <w:rFonts w:ascii="Times New Roman" w:hAnsi="Times New Roman" w:hint="eastAsia"/>
        </w:rPr>
        <w:t>年</w:t>
      </w:r>
      <w:r>
        <w:rPr>
          <w:rStyle w:val="af9"/>
          <w:rFonts w:ascii="Times New Roman" w:hAnsi="Times New Roman" w:hint="eastAsia"/>
        </w:rPr>
        <w:t>1</w:t>
      </w:r>
      <w:r>
        <w:rPr>
          <w:rStyle w:val="af9"/>
          <w:rFonts w:ascii="Times New Roman" w:hAnsi="Times New Roman" w:hint="eastAsia"/>
        </w:rPr>
        <w:t>月</w:t>
      </w:r>
      <w:r>
        <w:rPr>
          <w:rStyle w:val="af9"/>
          <w:rFonts w:ascii="Times New Roman" w:hAnsi="Times New Roman" w:hint="eastAsia"/>
        </w:rPr>
        <w:t>1</w:t>
      </w:r>
      <w:r>
        <w:rPr>
          <w:rStyle w:val="af9"/>
          <w:rFonts w:ascii="Times New Roman" w:hAnsi="Times New Roman" w:hint="eastAsia"/>
        </w:rPr>
        <w:t>日起施行）；</w:t>
      </w:r>
    </w:p>
    <w:p w:rsidR="00D41A80" w:rsidRDefault="0096453E">
      <w:pPr>
        <w:pStyle w:val="a8"/>
        <w:rPr>
          <w:rStyle w:val="af9"/>
          <w:rFonts w:ascii="Times New Roman" w:hAnsi="Times New Roman"/>
        </w:rPr>
      </w:pPr>
      <w:r>
        <w:rPr>
          <w:rStyle w:val="af9"/>
          <w:rFonts w:ascii="Times New Roman" w:hAnsi="Times New Roman"/>
        </w:rPr>
        <w:t>2</w:t>
      </w:r>
      <w:r>
        <w:rPr>
          <w:rStyle w:val="af9"/>
          <w:rFonts w:ascii="Times New Roman" w:hAnsi="Times New Roman" w:hint="eastAsia"/>
        </w:rPr>
        <w:t>、《中华人民共和国城市房地产管理法》</w:t>
      </w:r>
      <w:r>
        <w:rPr>
          <w:rStyle w:val="af9"/>
          <w:rFonts w:ascii="Times New Roman" w:hAnsi="Times New Roman"/>
        </w:rPr>
        <w:t>（</w:t>
      </w:r>
      <w:r>
        <w:rPr>
          <w:rStyle w:val="af9"/>
          <w:rFonts w:ascii="Times New Roman" w:hAnsi="Times New Roman"/>
        </w:rPr>
        <w:t>2019</w:t>
      </w:r>
      <w:r>
        <w:rPr>
          <w:rStyle w:val="af9"/>
          <w:rFonts w:ascii="Times New Roman" w:hAnsi="Times New Roman"/>
        </w:rPr>
        <w:t>年</w:t>
      </w:r>
      <w:r>
        <w:rPr>
          <w:rStyle w:val="af9"/>
          <w:rFonts w:ascii="Times New Roman" w:hAnsi="Times New Roman"/>
        </w:rPr>
        <w:t>8</w:t>
      </w:r>
      <w:r>
        <w:rPr>
          <w:rStyle w:val="af9"/>
          <w:rFonts w:ascii="Times New Roman" w:hAnsi="Times New Roman"/>
        </w:rPr>
        <w:t>月</w:t>
      </w:r>
      <w:r>
        <w:rPr>
          <w:rStyle w:val="af9"/>
          <w:rFonts w:ascii="Times New Roman" w:hAnsi="Times New Roman"/>
        </w:rPr>
        <w:t>26</w:t>
      </w:r>
      <w:r>
        <w:rPr>
          <w:rStyle w:val="af9"/>
          <w:rFonts w:ascii="Times New Roman" w:hAnsi="Times New Roman"/>
        </w:rPr>
        <w:t>日中华人民共和国主席令第</w:t>
      </w:r>
      <w:r>
        <w:rPr>
          <w:rStyle w:val="af9"/>
          <w:rFonts w:ascii="Times New Roman" w:hAnsi="Times New Roman"/>
        </w:rPr>
        <w:t>32</w:t>
      </w:r>
      <w:r>
        <w:rPr>
          <w:rStyle w:val="af9"/>
          <w:rFonts w:ascii="Times New Roman" w:hAnsi="Times New Roman"/>
        </w:rPr>
        <w:t>号，</w:t>
      </w:r>
      <w:r>
        <w:rPr>
          <w:rStyle w:val="af9"/>
          <w:rFonts w:ascii="Times New Roman" w:hAnsi="Times New Roman"/>
        </w:rPr>
        <w:t>2020</w:t>
      </w:r>
      <w:r>
        <w:rPr>
          <w:rStyle w:val="af9"/>
          <w:rFonts w:ascii="Times New Roman" w:hAnsi="Times New Roman"/>
        </w:rPr>
        <w:t>年</w:t>
      </w:r>
      <w:r>
        <w:rPr>
          <w:rStyle w:val="af9"/>
          <w:rFonts w:ascii="Times New Roman" w:hAnsi="Times New Roman"/>
        </w:rPr>
        <w:t>1</w:t>
      </w:r>
      <w:r>
        <w:rPr>
          <w:rStyle w:val="af9"/>
          <w:rFonts w:ascii="Times New Roman" w:hAnsi="Times New Roman"/>
        </w:rPr>
        <w:t>月</w:t>
      </w:r>
      <w:r>
        <w:rPr>
          <w:rStyle w:val="af9"/>
          <w:rFonts w:ascii="Times New Roman" w:hAnsi="Times New Roman"/>
        </w:rPr>
        <w:t>1</w:t>
      </w:r>
      <w:r>
        <w:rPr>
          <w:rStyle w:val="af9"/>
          <w:rFonts w:ascii="Times New Roman" w:hAnsi="Times New Roman"/>
        </w:rPr>
        <w:t>日起施行）</w:t>
      </w:r>
      <w:r>
        <w:rPr>
          <w:rStyle w:val="af9"/>
          <w:rFonts w:ascii="Times New Roman" w:hAnsi="Times New Roman" w:hint="eastAsia"/>
        </w:rPr>
        <w:t>；</w:t>
      </w:r>
    </w:p>
    <w:p w:rsidR="00D41A80" w:rsidRDefault="0096453E">
      <w:pPr>
        <w:pStyle w:val="a8"/>
        <w:rPr>
          <w:rStyle w:val="af9"/>
          <w:rFonts w:ascii="Times New Roman" w:hAnsi="Times New Roman"/>
        </w:rPr>
      </w:pPr>
      <w:r>
        <w:rPr>
          <w:rStyle w:val="af9"/>
          <w:rFonts w:ascii="Times New Roman" w:hAnsi="Times New Roman"/>
        </w:rPr>
        <w:lastRenderedPageBreak/>
        <w:t>3</w:t>
      </w:r>
      <w:r>
        <w:rPr>
          <w:rStyle w:val="af9"/>
          <w:rFonts w:ascii="Times New Roman" w:hAnsi="Times New Roman" w:hint="eastAsia"/>
        </w:rPr>
        <w:t>、《中华人民共和国土地管理法》</w:t>
      </w:r>
      <w:r>
        <w:rPr>
          <w:rStyle w:val="af9"/>
          <w:rFonts w:ascii="Times New Roman" w:hAnsi="Times New Roman"/>
        </w:rPr>
        <w:t>（</w:t>
      </w:r>
      <w:r>
        <w:rPr>
          <w:rStyle w:val="af9"/>
          <w:rFonts w:ascii="Times New Roman" w:hAnsi="Times New Roman"/>
        </w:rPr>
        <w:t>2019</w:t>
      </w:r>
      <w:r>
        <w:rPr>
          <w:rStyle w:val="af9"/>
          <w:rFonts w:ascii="Times New Roman" w:hAnsi="Times New Roman"/>
        </w:rPr>
        <w:t>年</w:t>
      </w:r>
      <w:r>
        <w:rPr>
          <w:rStyle w:val="af9"/>
          <w:rFonts w:ascii="Times New Roman" w:hAnsi="Times New Roman"/>
        </w:rPr>
        <w:t>8</w:t>
      </w:r>
      <w:r>
        <w:rPr>
          <w:rStyle w:val="af9"/>
          <w:rFonts w:ascii="Times New Roman" w:hAnsi="Times New Roman"/>
        </w:rPr>
        <w:t>月</w:t>
      </w:r>
      <w:r>
        <w:rPr>
          <w:rStyle w:val="af9"/>
          <w:rFonts w:ascii="Times New Roman" w:hAnsi="Times New Roman"/>
        </w:rPr>
        <w:t>26</w:t>
      </w:r>
      <w:r>
        <w:rPr>
          <w:rStyle w:val="af9"/>
          <w:rFonts w:ascii="Times New Roman" w:hAnsi="Times New Roman"/>
        </w:rPr>
        <w:t>日中华人民共和国主席令第</w:t>
      </w:r>
      <w:r>
        <w:rPr>
          <w:rStyle w:val="af9"/>
          <w:rFonts w:ascii="Times New Roman" w:hAnsi="Times New Roman"/>
        </w:rPr>
        <w:t>32</w:t>
      </w:r>
      <w:r>
        <w:rPr>
          <w:rStyle w:val="af9"/>
          <w:rFonts w:ascii="Times New Roman" w:hAnsi="Times New Roman"/>
        </w:rPr>
        <w:t>号，</w:t>
      </w:r>
      <w:r>
        <w:rPr>
          <w:rStyle w:val="af9"/>
          <w:rFonts w:ascii="Times New Roman" w:hAnsi="Times New Roman"/>
        </w:rPr>
        <w:t>2020</w:t>
      </w:r>
      <w:r>
        <w:rPr>
          <w:rStyle w:val="af9"/>
          <w:rFonts w:ascii="Times New Roman" w:hAnsi="Times New Roman"/>
        </w:rPr>
        <w:t>年</w:t>
      </w:r>
      <w:r>
        <w:rPr>
          <w:rStyle w:val="af9"/>
          <w:rFonts w:ascii="Times New Roman" w:hAnsi="Times New Roman"/>
        </w:rPr>
        <w:t>1</w:t>
      </w:r>
      <w:r>
        <w:rPr>
          <w:rStyle w:val="af9"/>
          <w:rFonts w:ascii="Times New Roman" w:hAnsi="Times New Roman"/>
        </w:rPr>
        <w:t>月</w:t>
      </w:r>
      <w:r>
        <w:rPr>
          <w:rStyle w:val="af9"/>
          <w:rFonts w:ascii="Times New Roman" w:hAnsi="Times New Roman"/>
        </w:rPr>
        <w:t>1</w:t>
      </w:r>
      <w:r>
        <w:rPr>
          <w:rStyle w:val="af9"/>
          <w:rFonts w:ascii="Times New Roman" w:hAnsi="Times New Roman"/>
        </w:rPr>
        <w:t>日起施行）</w:t>
      </w:r>
      <w:r>
        <w:rPr>
          <w:rStyle w:val="af9"/>
          <w:rFonts w:ascii="Times New Roman" w:hAnsi="Times New Roman" w:hint="eastAsia"/>
        </w:rPr>
        <w:t>；</w:t>
      </w:r>
    </w:p>
    <w:p w:rsidR="00D41A80" w:rsidRDefault="0096453E">
      <w:pPr>
        <w:pStyle w:val="a8"/>
        <w:rPr>
          <w:rStyle w:val="af9"/>
          <w:rFonts w:ascii="Times New Roman" w:hAnsi="Times New Roman"/>
        </w:rPr>
      </w:pPr>
      <w:r>
        <w:rPr>
          <w:rStyle w:val="af9"/>
          <w:rFonts w:ascii="Times New Roman" w:hAnsi="Times New Roman" w:hint="eastAsia"/>
        </w:rPr>
        <w:t>4</w:t>
      </w:r>
      <w:r>
        <w:rPr>
          <w:rStyle w:val="af9"/>
          <w:rFonts w:ascii="Times New Roman" w:hAnsi="Times New Roman" w:hint="eastAsia"/>
        </w:rPr>
        <w:t>、《中华人民共和国城乡规划法》</w:t>
      </w:r>
      <w:r>
        <w:rPr>
          <w:rStyle w:val="af9"/>
          <w:rFonts w:ascii="Times New Roman" w:hAnsi="Times New Roman"/>
        </w:rPr>
        <w:t>（</w:t>
      </w:r>
      <w:r>
        <w:rPr>
          <w:rStyle w:val="af9"/>
          <w:rFonts w:ascii="Times New Roman" w:hAnsi="Times New Roman"/>
        </w:rPr>
        <w:t>2019</w:t>
      </w:r>
      <w:r>
        <w:rPr>
          <w:rStyle w:val="af9"/>
          <w:rFonts w:ascii="Times New Roman" w:hAnsi="Times New Roman"/>
        </w:rPr>
        <w:t>年</w:t>
      </w:r>
      <w:r>
        <w:rPr>
          <w:rStyle w:val="af9"/>
          <w:rFonts w:ascii="Times New Roman" w:hAnsi="Times New Roman" w:hint="eastAsia"/>
        </w:rPr>
        <w:t>4</w:t>
      </w:r>
      <w:r>
        <w:rPr>
          <w:rStyle w:val="af9"/>
          <w:rFonts w:ascii="Times New Roman" w:hAnsi="Times New Roman"/>
        </w:rPr>
        <w:t>月</w:t>
      </w:r>
      <w:r>
        <w:rPr>
          <w:rStyle w:val="af9"/>
          <w:rFonts w:ascii="Times New Roman" w:hAnsi="Times New Roman" w:hint="eastAsia"/>
        </w:rPr>
        <w:t>23</w:t>
      </w:r>
      <w:r>
        <w:rPr>
          <w:rStyle w:val="af9"/>
          <w:rFonts w:ascii="Times New Roman" w:hAnsi="Times New Roman"/>
        </w:rPr>
        <w:t>日中华人民共和国主席令第</w:t>
      </w:r>
      <w:r>
        <w:rPr>
          <w:rStyle w:val="af9"/>
          <w:rFonts w:ascii="Times New Roman" w:hAnsi="Times New Roman" w:hint="eastAsia"/>
        </w:rPr>
        <w:t>29</w:t>
      </w:r>
      <w:r>
        <w:rPr>
          <w:rStyle w:val="af9"/>
          <w:rFonts w:ascii="Times New Roman" w:hAnsi="Times New Roman"/>
        </w:rPr>
        <w:t>号，</w:t>
      </w:r>
      <w:r>
        <w:rPr>
          <w:rStyle w:val="af9"/>
          <w:rFonts w:ascii="Times New Roman" w:hAnsi="Times New Roman"/>
        </w:rPr>
        <w:t>20</w:t>
      </w:r>
      <w:r>
        <w:rPr>
          <w:rStyle w:val="af9"/>
          <w:rFonts w:ascii="Times New Roman" w:hAnsi="Times New Roman" w:hint="eastAsia"/>
        </w:rPr>
        <w:t>19</w:t>
      </w:r>
      <w:r>
        <w:rPr>
          <w:rStyle w:val="af9"/>
          <w:rFonts w:ascii="Times New Roman" w:hAnsi="Times New Roman"/>
        </w:rPr>
        <w:t>年</w:t>
      </w:r>
      <w:r>
        <w:rPr>
          <w:rStyle w:val="af9"/>
          <w:rFonts w:ascii="Times New Roman" w:hAnsi="Times New Roman" w:hint="eastAsia"/>
        </w:rPr>
        <w:t>4</w:t>
      </w:r>
      <w:r>
        <w:rPr>
          <w:rStyle w:val="af9"/>
          <w:rFonts w:ascii="Times New Roman" w:hAnsi="Times New Roman"/>
        </w:rPr>
        <w:t>月</w:t>
      </w:r>
      <w:r>
        <w:rPr>
          <w:rStyle w:val="af9"/>
          <w:rFonts w:ascii="Times New Roman" w:hAnsi="Times New Roman" w:hint="eastAsia"/>
        </w:rPr>
        <w:t>23</w:t>
      </w:r>
      <w:r>
        <w:rPr>
          <w:rStyle w:val="af9"/>
          <w:rFonts w:ascii="Times New Roman" w:hAnsi="Times New Roman"/>
        </w:rPr>
        <w:t>日起施行）</w:t>
      </w:r>
      <w:r>
        <w:rPr>
          <w:rStyle w:val="af9"/>
          <w:rFonts w:ascii="Times New Roman" w:hAnsi="Times New Roman" w:hint="eastAsia"/>
        </w:rPr>
        <w:t>；</w:t>
      </w:r>
    </w:p>
    <w:p w:rsidR="00D41A80" w:rsidRDefault="0096453E">
      <w:pPr>
        <w:pStyle w:val="a8"/>
        <w:rPr>
          <w:rStyle w:val="af9"/>
          <w:rFonts w:ascii="Times New Roman" w:hAnsi="Times New Roman"/>
        </w:rPr>
      </w:pPr>
      <w:r>
        <w:rPr>
          <w:rStyle w:val="af9"/>
          <w:rFonts w:ascii="Times New Roman" w:hAnsi="Times New Roman" w:hint="eastAsia"/>
        </w:rPr>
        <w:t>5</w:t>
      </w:r>
      <w:r>
        <w:rPr>
          <w:rStyle w:val="af9"/>
          <w:rFonts w:ascii="Times New Roman" w:hAnsi="Times New Roman" w:hint="eastAsia"/>
        </w:rPr>
        <w:t>、《中华人民共和国拍卖法》（第八届全国人民代表大会常务委员会第二十次会议审议于</w:t>
      </w:r>
      <w:r>
        <w:rPr>
          <w:rStyle w:val="af9"/>
          <w:rFonts w:ascii="Times New Roman" w:hAnsi="Times New Roman"/>
        </w:rPr>
        <w:t>1996</w:t>
      </w:r>
      <w:r>
        <w:rPr>
          <w:rStyle w:val="af9"/>
          <w:rFonts w:ascii="Times New Roman" w:hAnsi="Times New Roman" w:hint="eastAsia"/>
        </w:rPr>
        <w:t>年</w:t>
      </w:r>
      <w:r>
        <w:rPr>
          <w:rStyle w:val="af9"/>
          <w:rFonts w:ascii="Times New Roman" w:hAnsi="Times New Roman"/>
        </w:rPr>
        <w:t>7</w:t>
      </w:r>
      <w:r>
        <w:rPr>
          <w:rStyle w:val="af9"/>
          <w:rFonts w:ascii="Times New Roman" w:hAnsi="Times New Roman" w:hint="eastAsia"/>
        </w:rPr>
        <w:t>月</w:t>
      </w:r>
      <w:r>
        <w:rPr>
          <w:rStyle w:val="af9"/>
          <w:rFonts w:ascii="Times New Roman" w:hAnsi="Times New Roman"/>
        </w:rPr>
        <w:t>5</w:t>
      </w:r>
      <w:r>
        <w:rPr>
          <w:rStyle w:val="af9"/>
          <w:rFonts w:ascii="Times New Roman" w:hAnsi="Times New Roman" w:hint="eastAsia"/>
        </w:rPr>
        <w:t>日审议通过，自</w:t>
      </w:r>
      <w:r>
        <w:rPr>
          <w:rStyle w:val="af9"/>
          <w:rFonts w:ascii="Times New Roman" w:hAnsi="Times New Roman"/>
        </w:rPr>
        <w:t>1997</w:t>
      </w:r>
      <w:r>
        <w:rPr>
          <w:rStyle w:val="af9"/>
          <w:rFonts w:ascii="Times New Roman" w:hAnsi="Times New Roman" w:hint="eastAsia"/>
        </w:rPr>
        <w:t>年</w:t>
      </w:r>
      <w:r>
        <w:rPr>
          <w:rStyle w:val="af9"/>
          <w:rFonts w:ascii="Times New Roman" w:hAnsi="Times New Roman"/>
        </w:rPr>
        <w:t>1</w:t>
      </w:r>
      <w:r>
        <w:rPr>
          <w:rStyle w:val="af9"/>
          <w:rFonts w:ascii="Times New Roman" w:hAnsi="Times New Roman" w:hint="eastAsia"/>
        </w:rPr>
        <w:t>月</w:t>
      </w:r>
      <w:r>
        <w:rPr>
          <w:rStyle w:val="af9"/>
          <w:rFonts w:ascii="Times New Roman" w:hAnsi="Times New Roman"/>
        </w:rPr>
        <w:t>1</w:t>
      </w:r>
      <w:r>
        <w:rPr>
          <w:rStyle w:val="af9"/>
          <w:rFonts w:ascii="Times New Roman" w:hAnsi="Times New Roman" w:hint="eastAsia"/>
        </w:rPr>
        <w:t>日起施行。</w:t>
      </w:r>
      <w:r>
        <w:rPr>
          <w:rStyle w:val="af9"/>
          <w:rFonts w:ascii="Times New Roman" w:hAnsi="Times New Roman"/>
        </w:rPr>
        <w:t>2015</w:t>
      </w:r>
      <w:r>
        <w:rPr>
          <w:rStyle w:val="af9"/>
          <w:rFonts w:ascii="Times New Roman" w:hAnsi="Times New Roman" w:hint="eastAsia"/>
        </w:rPr>
        <w:t>年</w:t>
      </w:r>
      <w:r>
        <w:rPr>
          <w:rStyle w:val="af9"/>
          <w:rFonts w:ascii="Times New Roman" w:hAnsi="Times New Roman"/>
        </w:rPr>
        <w:t>4</w:t>
      </w:r>
      <w:r>
        <w:rPr>
          <w:rStyle w:val="af9"/>
          <w:rFonts w:ascii="Times New Roman" w:hAnsi="Times New Roman" w:hint="eastAsia"/>
        </w:rPr>
        <w:t>月</w:t>
      </w:r>
      <w:r>
        <w:rPr>
          <w:rStyle w:val="af9"/>
          <w:rFonts w:ascii="Times New Roman" w:hAnsi="Times New Roman"/>
        </w:rPr>
        <w:t>24</w:t>
      </w:r>
      <w:r>
        <w:rPr>
          <w:rStyle w:val="af9"/>
          <w:rFonts w:ascii="Times New Roman" w:hAnsi="Times New Roman" w:hint="eastAsia"/>
        </w:rPr>
        <w:t>日第十二届全国人民代表大会常务委员会第十四次会议修正）；</w:t>
      </w:r>
    </w:p>
    <w:p w:rsidR="00D41A80" w:rsidRDefault="0096453E">
      <w:pPr>
        <w:pStyle w:val="a8"/>
        <w:rPr>
          <w:rStyle w:val="af9"/>
          <w:rFonts w:ascii="Times New Roman" w:hAnsi="Times New Roman"/>
        </w:rPr>
      </w:pPr>
      <w:r>
        <w:rPr>
          <w:rStyle w:val="af9"/>
          <w:rFonts w:ascii="Times New Roman" w:hAnsi="Times New Roman" w:hint="eastAsia"/>
        </w:rPr>
        <w:t>6</w:t>
      </w:r>
      <w:r>
        <w:rPr>
          <w:rStyle w:val="af9"/>
          <w:rFonts w:ascii="Times New Roman" w:hAnsi="Times New Roman" w:hint="eastAsia"/>
        </w:rPr>
        <w:t>、《中华人民共和国资产评估法》</w:t>
      </w:r>
      <w:r>
        <w:rPr>
          <w:rStyle w:val="af9"/>
          <w:rFonts w:ascii="Times New Roman" w:hAnsi="Times New Roman"/>
        </w:rPr>
        <w:t>(2016</w:t>
      </w:r>
      <w:r>
        <w:rPr>
          <w:rStyle w:val="af9"/>
          <w:rFonts w:ascii="Times New Roman" w:hAnsi="Times New Roman" w:hint="eastAsia"/>
        </w:rPr>
        <w:t>年</w:t>
      </w:r>
      <w:r>
        <w:rPr>
          <w:rStyle w:val="af9"/>
          <w:rFonts w:ascii="Times New Roman" w:hAnsi="Times New Roman"/>
        </w:rPr>
        <w:t>7</w:t>
      </w:r>
      <w:r>
        <w:rPr>
          <w:rStyle w:val="af9"/>
          <w:rFonts w:ascii="Times New Roman" w:hAnsi="Times New Roman" w:hint="eastAsia"/>
        </w:rPr>
        <w:t>月</w:t>
      </w:r>
      <w:r>
        <w:rPr>
          <w:rStyle w:val="af9"/>
          <w:rFonts w:ascii="Times New Roman" w:hAnsi="Times New Roman"/>
        </w:rPr>
        <w:t>2</w:t>
      </w:r>
      <w:r>
        <w:rPr>
          <w:rStyle w:val="af9"/>
          <w:rFonts w:ascii="Times New Roman" w:hAnsi="Times New Roman" w:hint="eastAsia"/>
        </w:rPr>
        <w:t>日中华人民共和国主席令第</w:t>
      </w:r>
      <w:r>
        <w:rPr>
          <w:rStyle w:val="af9"/>
          <w:rFonts w:ascii="Times New Roman" w:hAnsi="Times New Roman"/>
        </w:rPr>
        <w:t>46</w:t>
      </w:r>
      <w:r>
        <w:rPr>
          <w:rStyle w:val="af9"/>
          <w:rFonts w:ascii="Times New Roman" w:hAnsi="Times New Roman" w:hint="eastAsia"/>
        </w:rPr>
        <w:t>号，</w:t>
      </w:r>
      <w:r>
        <w:rPr>
          <w:rStyle w:val="af9"/>
          <w:rFonts w:ascii="Times New Roman" w:hAnsi="Times New Roman"/>
        </w:rPr>
        <w:t>2016</w:t>
      </w:r>
      <w:r>
        <w:rPr>
          <w:rStyle w:val="af9"/>
          <w:rFonts w:ascii="Times New Roman" w:hAnsi="Times New Roman"/>
        </w:rPr>
        <w:t>年</w:t>
      </w:r>
      <w:r>
        <w:rPr>
          <w:rStyle w:val="af9"/>
          <w:rFonts w:ascii="Times New Roman" w:hAnsi="Times New Roman"/>
        </w:rPr>
        <w:t>12</w:t>
      </w:r>
      <w:r>
        <w:rPr>
          <w:rStyle w:val="af9"/>
          <w:rFonts w:ascii="Times New Roman" w:hAnsi="Times New Roman"/>
        </w:rPr>
        <w:t>月</w:t>
      </w:r>
      <w:r>
        <w:rPr>
          <w:rStyle w:val="af9"/>
          <w:rFonts w:ascii="Times New Roman" w:hAnsi="Times New Roman"/>
        </w:rPr>
        <w:t>1</w:t>
      </w:r>
      <w:r>
        <w:rPr>
          <w:rStyle w:val="af9"/>
          <w:rFonts w:ascii="Times New Roman" w:hAnsi="Times New Roman"/>
        </w:rPr>
        <w:t>日起实施</w:t>
      </w:r>
      <w:r>
        <w:rPr>
          <w:rStyle w:val="af9"/>
          <w:rFonts w:ascii="Times New Roman" w:hAnsi="Times New Roman"/>
        </w:rPr>
        <w:t>)</w:t>
      </w:r>
      <w:r>
        <w:rPr>
          <w:rStyle w:val="af9"/>
          <w:rFonts w:ascii="Times New Roman" w:hAnsi="Times New Roman" w:hint="eastAsia"/>
        </w:rPr>
        <w:t>；</w:t>
      </w:r>
    </w:p>
    <w:p w:rsidR="00D41A80" w:rsidRDefault="0096453E">
      <w:pPr>
        <w:pStyle w:val="a8"/>
        <w:rPr>
          <w:rStyle w:val="af9"/>
          <w:rFonts w:ascii="Times New Roman" w:hAnsi="Times New Roman"/>
        </w:rPr>
      </w:pPr>
      <w:r>
        <w:rPr>
          <w:rStyle w:val="af9"/>
          <w:rFonts w:ascii="Times New Roman" w:hAnsi="Times New Roman"/>
        </w:rPr>
        <w:t>7</w:t>
      </w:r>
      <w:r>
        <w:rPr>
          <w:rStyle w:val="af9"/>
          <w:rFonts w:ascii="Times New Roman" w:hAnsi="Times New Roman" w:hint="eastAsia"/>
        </w:rPr>
        <w:t>、《人民法院司法鉴定工作暂行规定》</w:t>
      </w:r>
      <w:r>
        <w:rPr>
          <w:rStyle w:val="af9"/>
          <w:rFonts w:ascii="Times New Roman" w:hAnsi="Times New Roman" w:hint="eastAsia"/>
        </w:rPr>
        <w:t>(</w:t>
      </w:r>
      <w:r>
        <w:rPr>
          <w:rStyle w:val="af9"/>
          <w:rFonts w:ascii="Times New Roman" w:hAnsi="Times New Roman" w:hint="eastAsia"/>
        </w:rPr>
        <w:t>法发〔</w:t>
      </w:r>
      <w:r>
        <w:rPr>
          <w:rStyle w:val="af9"/>
          <w:rFonts w:ascii="Times New Roman" w:hAnsi="Times New Roman"/>
        </w:rPr>
        <w:t>200</w:t>
      </w:r>
      <w:r>
        <w:rPr>
          <w:rStyle w:val="af9"/>
          <w:rFonts w:ascii="Times New Roman" w:hAnsi="Times New Roman" w:hint="eastAsia"/>
        </w:rPr>
        <w:t>1</w:t>
      </w:r>
      <w:r>
        <w:rPr>
          <w:rStyle w:val="af9"/>
          <w:rFonts w:ascii="Times New Roman" w:hAnsi="Times New Roman" w:hint="eastAsia"/>
        </w:rPr>
        <w:t>〕</w:t>
      </w:r>
      <w:r>
        <w:rPr>
          <w:rStyle w:val="af9"/>
          <w:rFonts w:ascii="Times New Roman" w:hAnsi="Times New Roman" w:hint="eastAsia"/>
        </w:rPr>
        <w:t>23</w:t>
      </w:r>
      <w:r>
        <w:rPr>
          <w:rStyle w:val="af9"/>
          <w:rFonts w:ascii="Times New Roman" w:hAnsi="Times New Roman" w:hint="eastAsia"/>
        </w:rPr>
        <w:t>号）；</w:t>
      </w:r>
    </w:p>
    <w:p w:rsidR="00D41A80" w:rsidRDefault="0096453E">
      <w:pPr>
        <w:pStyle w:val="a8"/>
        <w:rPr>
          <w:rStyle w:val="af9"/>
          <w:rFonts w:ascii="Times New Roman" w:hAnsi="Times New Roman"/>
        </w:rPr>
      </w:pPr>
      <w:r>
        <w:rPr>
          <w:rStyle w:val="af9"/>
          <w:rFonts w:ascii="Times New Roman" w:hAnsi="Times New Roman" w:hint="eastAsia"/>
        </w:rPr>
        <w:t>8</w:t>
      </w:r>
      <w:r>
        <w:rPr>
          <w:rStyle w:val="af9"/>
          <w:rFonts w:ascii="Times New Roman" w:hAnsi="Times New Roman" w:hint="eastAsia"/>
        </w:rPr>
        <w:t>、《最高人民法院关于人民法院民事执行中拍卖、变卖财产的规定》（法释〔</w:t>
      </w:r>
      <w:r>
        <w:rPr>
          <w:rStyle w:val="af9"/>
          <w:rFonts w:ascii="Times New Roman" w:hAnsi="Times New Roman"/>
        </w:rPr>
        <w:t>2004</w:t>
      </w:r>
      <w:r>
        <w:rPr>
          <w:rStyle w:val="af9"/>
          <w:rFonts w:ascii="Times New Roman" w:hAnsi="Times New Roman" w:hint="eastAsia"/>
        </w:rPr>
        <w:t>〕</w:t>
      </w:r>
      <w:r>
        <w:rPr>
          <w:rStyle w:val="af9"/>
          <w:rFonts w:ascii="Times New Roman" w:hAnsi="Times New Roman"/>
        </w:rPr>
        <w:t>16</w:t>
      </w:r>
      <w:r>
        <w:rPr>
          <w:rStyle w:val="af9"/>
          <w:rFonts w:ascii="Times New Roman" w:hAnsi="Times New Roman" w:hint="eastAsia"/>
        </w:rPr>
        <w:t>号）；</w:t>
      </w:r>
    </w:p>
    <w:p w:rsidR="00D41A80" w:rsidRDefault="0096453E">
      <w:pPr>
        <w:pStyle w:val="a8"/>
        <w:rPr>
          <w:rStyle w:val="af9"/>
          <w:rFonts w:ascii="Times New Roman" w:hAnsi="Times New Roman"/>
        </w:rPr>
      </w:pPr>
      <w:r>
        <w:rPr>
          <w:rStyle w:val="af9"/>
          <w:rFonts w:ascii="Times New Roman" w:hAnsi="Times New Roman" w:hint="eastAsia"/>
        </w:rPr>
        <w:t>9</w:t>
      </w:r>
      <w:r>
        <w:rPr>
          <w:rStyle w:val="af9"/>
          <w:rFonts w:ascii="Times New Roman" w:hAnsi="Times New Roman" w:hint="eastAsia"/>
        </w:rPr>
        <w:t>、《最高人民法院关于人民法院委托评估、拍卖工作的若干规定》（法释〔</w:t>
      </w:r>
      <w:r>
        <w:rPr>
          <w:rStyle w:val="af9"/>
          <w:rFonts w:ascii="Times New Roman" w:hAnsi="Times New Roman"/>
        </w:rPr>
        <w:t>2011</w:t>
      </w:r>
      <w:r>
        <w:rPr>
          <w:rStyle w:val="af9"/>
          <w:rFonts w:ascii="Times New Roman" w:hAnsi="Times New Roman" w:hint="eastAsia"/>
        </w:rPr>
        <w:t>〕</w:t>
      </w:r>
      <w:r>
        <w:rPr>
          <w:rStyle w:val="af9"/>
          <w:rFonts w:ascii="Times New Roman" w:hAnsi="Times New Roman"/>
        </w:rPr>
        <w:t>21</w:t>
      </w:r>
      <w:r>
        <w:rPr>
          <w:rStyle w:val="af9"/>
          <w:rFonts w:ascii="Times New Roman" w:hAnsi="Times New Roman" w:hint="eastAsia"/>
        </w:rPr>
        <w:t>号）；</w:t>
      </w:r>
    </w:p>
    <w:p w:rsidR="00D41A80" w:rsidRDefault="0096453E">
      <w:pPr>
        <w:pStyle w:val="a8"/>
        <w:rPr>
          <w:rStyle w:val="af9"/>
          <w:rFonts w:ascii="Times New Roman" w:hAnsi="Times New Roman"/>
        </w:rPr>
      </w:pPr>
      <w:r>
        <w:rPr>
          <w:rStyle w:val="af9"/>
          <w:rFonts w:ascii="Times New Roman" w:hAnsi="Times New Roman" w:hint="eastAsia"/>
        </w:rPr>
        <w:t>10</w:t>
      </w:r>
      <w:r>
        <w:rPr>
          <w:rStyle w:val="af9"/>
          <w:rFonts w:ascii="Times New Roman" w:hAnsi="Times New Roman" w:hint="eastAsia"/>
        </w:rPr>
        <w:t>、《最高人民法院关于人民法院确定财产处置参考价若干问题的规定》（法释〔</w:t>
      </w:r>
      <w:r>
        <w:rPr>
          <w:rStyle w:val="af9"/>
          <w:rFonts w:ascii="Times New Roman" w:hAnsi="Times New Roman"/>
        </w:rPr>
        <w:t>20</w:t>
      </w:r>
      <w:r>
        <w:rPr>
          <w:rStyle w:val="af9"/>
          <w:rFonts w:ascii="Times New Roman" w:hAnsi="Times New Roman" w:hint="eastAsia"/>
        </w:rPr>
        <w:t>18</w:t>
      </w:r>
      <w:r>
        <w:rPr>
          <w:rStyle w:val="af9"/>
          <w:rFonts w:ascii="Times New Roman" w:hAnsi="Times New Roman" w:hint="eastAsia"/>
        </w:rPr>
        <w:t>〕</w:t>
      </w:r>
      <w:r>
        <w:rPr>
          <w:rStyle w:val="af9"/>
          <w:rFonts w:ascii="Times New Roman" w:hAnsi="Times New Roman"/>
        </w:rPr>
        <w:t>1</w:t>
      </w:r>
      <w:r>
        <w:rPr>
          <w:rStyle w:val="af9"/>
          <w:rFonts w:ascii="Times New Roman" w:hAnsi="Times New Roman" w:hint="eastAsia"/>
        </w:rPr>
        <w:t>5</w:t>
      </w:r>
      <w:r>
        <w:rPr>
          <w:rStyle w:val="af9"/>
          <w:rFonts w:ascii="Times New Roman" w:hAnsi="Times New Roman" w:hint="eastAsia"/>
        </w:rPr>
        <w:t>号）。</w:t>
      </w:r>
    </w:p>
    <w:p w:rsidR="00D41A80" w:rsidRDefault="0096453E">
      <w:pPr>
        <w:pStyle w:val="a8"/>
      </w:pPr>
      <w:r>
        <w:t>（二）地方有关部门颁布的法规及相关文件</w:t>
      </w:r>
    </w:p>
    <w:p w:rsidR="00D41A80" w:rsidRDefault="0096453E">
      <w:pPr>
        <w:pStyle w:val="a8"/>
        <w:rPr>
          <w:rStyle w:val="af9"/>
          <w:rFonts w:ascii="Times New Roman" w:hAnsi="Times New Roman"/>
        </w:rPr>
      </w:pPr>
      <w:r>
        <w:rPr>
          <w:rStyle w:val="af9"/>
          <w:rFonts w:ascii="Times New Roman" w:hAnsi="Times New Roman"/>
        </w:rPr>
        <w:t>1</w:t>
      </w:r>
      <w:r>
        <w:rPr>
          <w:rStyle w:val="af9"/>
          <w:rFonts w:ascii="Times New Roman" w:hAnsi="Times New Roman" w:hint="eastAsia"/>
        </w:rPr>
        <w:t>、</w:t>
      </w:r>
      <w:r>
        <w:rPr>
          <w:rStyle w:val="af9"/>
          <w:rFonts w:ascii="Times New Roman" w:hAnsi="Times New Roman"/>
        </w:rPr>
        <w:t>《江苏省建筑与装饰工程计价表》和《江苏省建设工程工程量清单计价项目指引》；</w:t>
      </w:r>
    </w:p>
    <w:p w:rsidR="00D41A80" w:rsidRDefault="0096453E">
      <w:pPr>
        <w:pStyle w:val="a8"/>
        <w:rPr>
          <w:rStyle w:val="af9"/>
          <w:rFonts w:ascii="Times New Roman" w:hAnsi="Times New Roman"/>
        </w:rPr>
      </w:pPr>
      <w:r>
        <w:rPr>
          <w:rStyle w:val="af9"/>
          <w:rFonts w:ascii="Times New Roman" w:hAnsi="Times New Roman"/>
        </w:rPr>
        <w:t>2</w:t>
      </w:r>
      <w:r>
        <w:rPr>
          <w:rStyle w:val="af9"/>
          <w:rFonts w:ascii="Times New Roman" w:hAnsi="Times New Roman" w:hint="eastAsia"/>
        </w:rPr>
        <w:t>、</w:t>
      </w:r>
      <w:r>
        <w:rPr>
          <w:rStyle w:val="af9"/>
          <w:rFonts w:ascii="Times New Roman" w:hAnsi="Times New Roman"/>
        </w:rPr>
        <w:t>《江苏省建筑工程预算定额文件汇编》</w:t>
      </w:r>
      <w:r>
        <w:rPr>
          <w:rStyle w:val="af9"/>
          <w:rFonts w:ascii="Times New Roman" w:hAnsi="Times New Roman" w:hint="eastAsia"/>
        </w:rPr>
        <w:t>；</w:t>
      </w:r>
    </w:p>
    <w:p w:rsidR="00D41A80" w:rsidRDefault="0096453E">
      <w:pPr>
        <w:pStyle w:val="a8"/>
      </w:pPr>
      <w:r>
        <w:t>（三）本次估价依据的技术标准</w:t>
      </w:r>
    </w:p>
    <w:p w:rsidR="00D41A80" w:rsidRDefault="0096453E">
      <w:pPr>
        <w:pStyle w:val="a8"/>
        <w:rPr>
          <w:rStyle w:val="af9"/>
          <w:rFonts w:ascii="Times New Roman" w:hAnsi="Times New Roman"/>
        </w:rPr>
      </w:pPr>
      <w:r>
        <w:rPr>
          <w:rStyle w:val="af9"/>
          <w:rFonts w:ascii="Times New Roman" w:hAnsi="Times New Roman" w:hint="eastAsia"/>
        </w:rPr>
        <w:t>1</w:t>
      </w:r>
      <w:r>
        <w:rPr>
          <w:rStyle w:val="af9"/>
          <w:rFonts w:ascii="Times New Roman" w:hAnsi="Times New Roman" w:hint="eastAsia"/>
        </w:rPr>
        <w:t>、</w:t>
      </w:r>
      <w:r>
        <w:rPr>
          <w:rStyle w:val="af9"/>
          <w:rFonts w:ascii="Times New Roman" w:hAnsi="Times New Roman"/>
        </w:rPr>
        <w:t>《房地产估价规范》（</w:t>
      </w:r>
      <w:r>
        <w:rPr>
          <w:rStyle w:val="af9"/>
          <w:rFonts w:ascii="Times New Roman" w:hAnsi="Times New Roman"/>
        </w:rPr>
        <w:t>GB/T 50291-2015</w:t>
      </w:r>
      <w:r>
        <w:rPr>
          <w:rStyle w:val="af9"/>
          <w:rFonts w:ascii="Times New Roman" w:hAnsi="Times New Roman"/>
        </w:rPr>
        <w:t>）；</w:t>
      </w:r>
    </w:p>
    <w:p w:rsidR="00D41A80" w:rsidRDefault="0096453E">
      <w:pPr>
        <w:pStyle w:val="a8"/>
        <w:rPr>
          <w:rStyle w:val="af9"/>
          <w:rFonts w:ascii="Times New Roman" w:hAnsi="Times New Roman"/>
        </w:rPr>
      </w:pPr>
      <w:r>
        <w:rPr>
          <w:rStyle w:val="af9"/>
          <w:rFonts w:ascii="Times New Roman" w:hAnsi="Times New Roman"/>
        </w:rPr>
        <w:t>2</w:t>
      </w:r>
      <w:r>
        <w:rPr>
          <w:rStyle w:val="af9"/>
          <w:rFonts w:ascii="Times New Roman" w:hAnsi="Times New Roman" w:hint="eastAsia"/>
        </w:rPr>
        <w:t>、《</w:t>
      </w:r>
      <w:r>
        <w:rPr>
          <w:rStyle w:val="af9"/>
          <w:rFonts w:ascii="Times New Roman" w:hAnsi="Times New Roman"/>
        </w:rPr>
        <w:t>房地产估价基本术语标准》（</w:t>
      </w:r>
      <w:r>
        <w:rPr>
          <w:rStyle w:val="af9"/>
          <w:rFonts w:ascii="Times New Roman" w:hAnsi="Times New Roman"/>
        </w:rPr>
        <w:t>GB/T50899-2013</w:t>
      </w:r>
      <w:r>
        <w:rPr>
          <w:rStyle w:val="af9"/>
          <w:rFonts w:ascii="Times New Roman" w:hAnsi="Times New Roman"/>
        </w:rPr>
        <w:t>）；</w:t>
      </w:r>
    </w:p>
    <w:p w:rsidR="00D41A80" w:rsidRDefault="0096453E">
      <w:pPr>
        <w:pStyle w:val="a8"/>
        <w:rPr>
          <w:rStyle w:val="af9"/>
          <w:rFonts w:ascii="Times New Roman" w:hAnsi="Times New Roman"/>
        </w:rPr>
      </w:pPr>
      <w:r>
        <w:rPr>
          <w:rStyle w:val="af9"/>
          <w:rFonts w:ascii="Times New Roman" w:hAnsi="Times New Roman"/>
        </w:rPr>
        <w:t>3</w:t>
      </w:r>
      <w:r>
        <w:rPr>
          <w:rStyle w:val="af9"/>
          <w:rFonts w:ascii="Times New Roman" w:hAnsi="Times New Roman" w:hint="eastAsia"/>
        </w:rPr>
        <w:t>、</w:t>
      </w:r>
      <w:r>
        <w:rPr>
          <w:rStyle w:val="af9"/>
          <w:rFonts w:ascii="Times New Roman" w:hAnsi="Times New Roman"/>
        </w:rPr>
        <w:t>《房屋完损等级评定标准》（城住字</w:t>
      </w:r>
      <w:r>
        <w:rPr>
          <w:rStyle w:val="af9"/>
          <w:rFonts w:ascii="Times New Roman" w:hAnsi="Times New Roman"/>
        </w:rPr>
        <w:t>[1984]</w:t>
      </w:r>
      <w:r>
        <w:rPr>
          <w:rStyle w:val="af9"/>
          <w:rFonts w:ascii="Times New Roman" w:hAnsi="Times New Roman"/>
        </w:rPr>
        <w:t>第</w:t>
      </w:r>
      <w:r>
        <w:rPr>
          <w:rStyle w:val="af9"/>
          <w:rFonts w:ascii="Times New Roman" w:hAnsi="Times New Roman"/>
        </w:rPr>
        <w:t>678</w:t>
      </w:r>
      <w:r>
        <w:rPr>
          <w:rStyle w:val="af9"/>
          <w:rFonts w:ascii="Times New Roman" w:hAnsi="Times New Roman"/>
        </w:rPr>
        <w:t>号）；</w:t>
      </w:r>
    </w:p>
    <w:p w:rsidR="00D41A80" w:rsidRPr="00B13249" w:rsidRDefault="0096453E">
      <w:pPr>
        <w:pStyle w:val="a8"/>
        <w:rPr>
          <w:rStyle w:val="af9"/>
          <w:rFonts w:ascii="Times New Roman" w:hAnsi="Times New Roman"/>
        </w:rPr>
      </w:pPr>
      <w:r w:rsidRPr="00B13249">
        <w:rPr>
          <w:rStyle w:val="af9"/>
          <w:rFonts w:ascii="Times New Roman" w:hAnsi="Times New Roman" w:hint="eastAsia"/>
        </w:rPr>
        <w:t>4</w:t>
      </w:r>
      <w:r w:rsidRPr="00B13249">
        <w:rPr>
          <w:rStyle w:val="af9"/>
          <w:rFonts w:ascii="Times New Roman" w:hAnsi="Times New Roman" w:hint="eastAsia"/>
        </w:rPr>
        <w:t>、</w:t>
      </w:r>
      <w:r w:rsidRPr="00B13249">
        <w:rPr>
          <w:rStyle w:val="af9"/>
          <w:rFonts w:ascii="Times New Roman" w:hAnsi="Times New Roman" w:hint="eastAsia"/>
        </w:rPr>
        <w:t xml:space="preserve"> </w:t>
      </w:r>
      <w:r w:rsidRPr="00B13249">
        <w:rPr>
          <w:rStyle w:val="af9"/>
          <w:rFonts w:ascii="Times New Roman" w:hAnsi="Times New Roman" w:hint="eastAsia"/>
        </w:rPr>
        <w:t>《涉执房地产处置司法评估</w:t>
      </w:r>
      <w:r w:rsidRPr="00B13249">
        <w:rPr>
          <w:rStyle w:val="af9"/>
          <w:rFonts w:ascii="Times New Roman" w:hAnsi="Times New Roman"/>
        </w:rPr>
        <w:t>指导意见（试行）》</w:t>
      </w:r>
      <w:r w:rsidRPr="00B13249">
        <w:rPr>
          <w:rStyle w:val="af9"/>
          <w:rFonts w:ascii="Times New Roman" w:hAnsi="Times New Roman" w:hint="eastAsia"/>
        </w:rPr>
        <w:t>（中房学〔</w:t>
      </w:r>
      <w:r w:rsidRPr="00B13249">
        <w:rPr>
          <w:rStyle w:val="af9"/>
          <w:rFonts w:ascii="Times New Roman" w:hAnsi="Times New Roman" w:hint="eastAsia"/>
        </w:rPr>
        <w:t>2021</w:t>
      </w:r>
      <w:r w:rsidRPr="00B13249">
        <w:rPr>
          <w:rStyle w:val="af9"/>
          <w:rFonts w:ascii="Times New Roman" w:hAnsi="Times New Roman" w:hint="eastAsia"/>
        </w:rPr>
        <w:t>〕</w:t>
      </w:r>
      <w:r w:rsidRPr="00B13249">
        <w:rPr>
          <w:rStyle w:val="af9"/>
          <w:rFonts w:ascii="Times New Roman" w:hAnsi="Times New Roman" w:hint="eastAsia"/>
        </w:rPr>
        <w:t>37</w:t>
      </w:r>
      <w:r w:rsidRPr="00B13249">
        <w:rPr>
          <w:rStyle w:val="af9"/>
          <w:rFonts w:ascii="Times New Roman" w:hAnsi="Times New Roman" w:hint="eastAsia"/>
        </w:rPr>
        <w:t>号）</w:t>
      </w:r>
    </w:p>
    <w:p w:rsidR="00D41A80" w:rsidRDefault="0096453E">
      <w:pPr>
        <w:pStyle w:val="a8"/>
      </w:pPr>
      <w:r>
        <w:t>（四）委托人提供的有关资料</w:t>
      </w:r>
    </w:p>
    <w:p w:rsidR="00D41A80" w:rsidRDefault="0096453E">
      <w:pPr>
        <w:pStyle w:val="a8"/>
        <w:rPr>
          <w:rStyle w:val="af9"/>
          <w:rFonts w:ascii="Times New Roman" w:hAnsi="Times New Roman"/>
        </w:rPr>
      </w:pPr>
      <w:r>
        <w:rPr>
          <w:rStyle w:val="af9"/>
          <w:rFonts w:ascii="Times New Roman" w:hAnsi="Times New Roman"/>
        </w:rPr>
        <w:lastRenderedPageBreak/>
        <w:t>1</w:t>
      </w:r>
      <w:r>
        <w:rPr>
          <w:rStyle w:val="af9"/>
          <w:rFonts w:ascii="Times New Roman" w:hAnsi="Times New Roman" w:hint="eastAsia"/>
        </w:rPr>
        <w:t>、</w:t>
      </w:r>
      <w:r w:rsidR="00FA0062">
        <w:rPr>
          <w:rStyle w:val="af9"/>
          <w:rFonts w:ascii="Times New Roman" w:hAnsi="Times New Roman" w:hint="eastAsia"/>
        </w:rPr>
        <w:t>高邮市人民法院</w:t>
      </w:r>
      <w:r>
        <w:rPr>
          <w:rStyle w:val="af9"/>
          <w:rFonts w:ascii="Times New Roman" w:hAnsi="Times New Roman"/>
        </w:rPr>
        <w:t>司法评估委托书</w:t>
      </w:r>
      <w:r w:rsidR="00A80E26">
        <w:rPr>
          <w:rStyle w:val="af9"/>
          <w:rFonts w:ascii="Times New Roman" w:hAnsi="Times New Roman" w:hint="eastAsia"/>
        </w:rPr>
        <w:t>（</w:t>
      </w:r>
      <w:r w:rsidR="00A80E26">
        <w:rPr>
          <w:rStyle w:val="af9"/>
          <w:rFonts w:ascii="Times New Roman" w:hAnsi="Times New Roman" w:hint="eastAsia"/>
        </w:rPr>
        <w:t>2022</w:t>
      </w:r>
      <w:r w:rsidR="00A80E26">
        <w:rPr>
          <w:rStyle w:val="af9"/>
          <w:rFonts w:ascii="Times New Roman" w:hAnsi="Times New Roman" w:hint="eastAsia"/>
        </w:rPr>
        <w:t>）苏</w:t>
      </w:r>
      <w:r w:rsidR="00A80E26">
        <w:rPr>
          <w:rStyle w:val="af9"/>
          <w:rFonts w:ascii="Times New Roman" w:hAnsi="Times New Roman" w:hint="eastAsia"/>
        </w:rPr>
        <w:t>1084</w:t>
      </w:r>
      <w:r w:rsidR="00A80E26">
        <w:rPr>
          <w:rStyle w:val="af9"/>
          <w:rFonts w:ascii="Times New Roman" w:hAnsi="Times New Roman" w:hint="eastAsia"/>
        </w:rPr>
        <w:t>法司鉴委字第</w:t>
      </w:r>
      <w:r w:rsidR="00A80E26">
        <w:rPr>
          <w:rStyle w:val="af9"/>
          <w:rFonts w:ascii="Times New Roman" w:hAnsi="Times New Roman" w:hint="eastAsia"/>
        </w:rPr>
        <w:t>00223</w:t>
      </w:r>
      <w:r w:rsidR="00A80E26">
        <w:rPr>
          <w:rStyle w:val="af9"/>
          <w:rFonts w:ascii="Times New Roman" w:hAnsi="Times New Roman" w:hint="eastAsia"/>
        </w:rPr>
        <w:t>号</w:t>
      </w:r>
      <w:r>
        <w:rPr>
          <w:rStyle w:val="af9"/>
          <w:rFonts w:ascii="Times New Roman" w:hAnsi="Times New Roman"/>
        </w:rPr>
        <w:t>；</w:t>
      </w:r>
    </w:p>
    <w:p w:rsidR="00D41A80" w:rsidRDefault="0096453E">
      <w:pPr>
        <w:pStyle w:val="a8"/>
        <w:rPr>
          <w:rStyle w:val="af9"/>
          <w:rFonts w:ascii="Times New Roman" w:hAnsi="Times New Roman"/>
        </w:rPr>
      </w:pPr>
      <w:r>
        <w:rPr>
          <w:rStyle w:val="af9"/>
          <w:rFonts w:ascii="Times New Roman" w:hAnsi="Times New Roman"/>
        </w:rPr>
        <w:t>2</w:t>
      </w:r>
      <w:r>
        <w:rPr>
          <w:rStyle w:val="af9"/>
          <w:rFonts w:ascii="Times New Roman" w:hAnsi="Times New Roman" w:hint="eastAsia"/>
        </w:rPr>
        <w:t>、</w:t>
      </w:r>
      <w:r w:rsidR="00513601">
        <w:rPr>
          <w:rStyle w:val="af9"/>
          <w:rFonts w:ascii="Times New Roman" w:hAnsi="Times New Roman" w:hint="eastAsia"/>
        </w:rPr>
        <w:t>《不动产登记簿信息查询结果》</w:t>
      </w:r>
      <w:r>
        <w:rPr>
          <w:rStyle w:val="af9"/>
          <w:rFonts w:ascii="Times New Roman" w:hAnsi="Times New Roman" w:hint="eastAsia"/>
        </w:rPr>
        <w:t>复印件</w:t>
      </w:r>
      <w:r>
        <w:rPr>
          <w:rStyle w:val="af9"/>
          <w:rFonts w:ascii="Times New Roman" w:hAnsi="Times New Roman"/>
        </w:rPr>
        <w:t>；</w:t>
      </w:r>
    </w:p>
    <w:p w:rsidR="00D41A80" w:rsidRDefault="0096453E">
      <w:pPr>
        <w:pStyle w:val="a8"/>
        <w:rPr>
          <w:rStyle w:val="af9"/>
          <w:rFonts w:ascii="Times New Roman" w:hAnsi="Times New Roman"/>
        </w:rPr>
      </w:pPr>
      <w:r>
        <w:rPr>
          <w:rStyle w:val="af9"/>
          <w:rFonts w:ascii="Times New Roman" w:hAnsi="Times New Roman" w:hint="eastAsia"/>
        </w:rPr>
        <w:t>3</w:t>
      </w:r>
      <w:r>
        <w:rPr>
          <w:rStyle w:val="af9"/>
          <w:rFonts w:ascii="Times New Roman" w:hAnsi="Times New Roman" w:hint="eastAsia"/>
        </w:rPr>
        <w:t>、</w:t>
      </w:r>
      <w:r>
        <w:rPr>
          <w:rStyle w:val="af9"/>
          <w:rFonts w:ascii="Times New Roman" w:hAnsi="Times New Roman"/>
        </w:rPr>
        <w:t>估价委托人提供的基本情况资料。</w:t>
      </w:r>
    </w:p>
    <w:p w:rsidR="00D41A80" w:rsidRDefault="0096453E">
      <w:pPr>
        <w:pStyle w:val="a8"/>
      </w:pPr>
      <w:r>
        <w:t>（五）房地产估价机构掌握的有关资料</w:t>
      </w:r>
    </w:p>
    <w:p w:rsidR="00D41A80" w:rsidRDefault="0096453E">
      <w:pPr>
        <w:pStyle w:val="a8"/>
        <w:rPr>
          <w:rStyle w:val="af9"/>
          <w:rFonts w:ascii="Times New Roman" w:hAnsi="Times New Roman"/>
        </w:rPr>
      </w:pPr>
      <w:r>
        <w:rPr>
          <w:rStyle w:val="af9"/>
          <w:rFonts w:ascii="Times New Roman" w:hAnsi="Times New Roman"/>
        </w:rPr>
        <w:t>1</w:t>
      </w:r>
      <w:r>
        <w:rPr>
          <w:rStyle w:val="af9"/>
          <w:rFonts w:ascii="Times New Roman" w:hAnsi="Times New Roman" w:hint="eastAsia"/>
        </w:rPr>
        <w:t>、</w:t>
      </w:r>
      <w:r>
        <w:rPr>
          <w:rStyle w:val="af9"/>
          <w:rFonts w:ascii="Times New Roman" w:hAnsi="Times New Roman"/>
        </w:rPr>
        <w:t>估价对象所在地自然条件、社会经济条件、行政区划人口等方面的基本情况资料；</w:t>
      </w:r>
    </w:p>
    <w:p w:rsidR="00D41A80" w:rsidRDefault="0096453E">
      <w:pPr>
        <w:pStyle w:val="a8"/>
        <w:rPr>
          <w:rStyle w:val="af9"/>
          <w:rFonts w:ascii="Times New Roman" w:hAnsi="Times New Roman"/>
        </w:rPr>
      </w:pPr>
      <w:r>
        <w:rPr>
          <w:rStyle w:val="af9"/>
          <w:rFonts w:ascii="Times New Roman" w:hAnsi="Times New Roman"/>
        </w:rPr>
        <w:t>2</w:t>
      </w:r>
      <w:r>
        <w:rPr>
          <w:rStyle w:val="af9"/>
          <w:rFonts w:ascii="Times New Roman" w:hAnsi="Times New Roman" w:hint="eastAsia"/>
        </w:rPr>
        <w:t>、</w:t>
      </w:r>
      <w:r>
        <w:rPr>
          <w:rStyle w:val="af9"/>
          <w:rFonts w:ascii="Times New Roman" w:hAnsi="Times New Roman"/>
        </w:rPr>
        <w:t>估价对象所在地统计资料；</w:t>
      </w:r>
    </w:p>
    <w:p w:rsidR="00D41A80" w:rsidRDefault="0096453E">
      <w:pPr>
        <w:pStyle w:val="a8"/>
        <w:rPr>
          <w:rStyle w:val="af9"/>
          <w:rFonts w:ascii="Times New Roman" w:hAnsi="Times New Roman"/>
        </w:rPr>
      </w:pPr>
      <w:r>
        <w:rPr>
          <w:rStyle w:val="af9"/>
          <w:rFonts w:ascii="Times New Roman" w:hAnsi="Times New Roman"/>
        </w:rPr>
        <w:t>3</w:t>
      </w:r>
      <w:r>
        <w:rPr>
          <w:rStyle w:val="af9"/>
          <w:rFonts w:ascii="Times New Roman" w:hAnsi="Times New Roman" w:hint="eastAsia"/>
        </w:rPr>
        <w:t>、</w:t>
      </w:r>
      <w:r>
        <w:rPr>
          <w:rStyle w:val="af9"/>
          <w:rFonts w:ascii="Times New Roman" w:hAnsi="Times New Roman"/>
        </w:rPr>
        <w:t>估价对象所在地城市规划资料；</w:t>
      </w:r>
    </w:p>
    <w:p w:rsidR="00D41A80" w:rsidRDefault="0096453E">
      <w:pPr>
        <w:pStyle w:val="a8"/>
        <w:rPr>
          <w:rStyle w:val="af9"/>
          <w:rFonts w:ascii="Times New Roman" w:hAnsi="Times New Roman"/>
        </w:rPr>
      </w:pPr>
      <w:r>
        <w:rPr>
          <w:rStyle w:val="af9"/>
          <w:rFonts w:ascii="Times New Roman" w:hAnsi="Times New Roman"/>
        </w:rPr>
        <w:t>4</w:t>
      </w:r>
      <w:r>
        <w:rPr>
          <w:rStyle w:val="af9"/>
          <w:rFonts w:ascii="Times New Roman" w:hAnsi="Times New Roman" w:hint="eastAsia"/>
        </w:rPr>
        <w:t>、</w:t>
      </w:r>
      <w:r>
        <w:rPr>
          <w:rStyle w:val="af9"/>
          <w:rFonts w:ascii="Times New Roman" w:hAnsi="Times New Roman"/>
        </w:rPr>
        <w:t>估价对象所在地城市基础设施基本情况资料；</w:t>
      </w:r>
    </w:p>
    <w:p w:rsidR="00D41A80" w:rsidRDefault="0096453E">
      <w:pPr>
        <w:pStyle w:val="a8"/>
      </w:pPr>
      <w:r>
        <w:t>（六）注册房地产估价师实际</w:t>
      </w:r>
      <w:r>
        <w:rPr>
          <w:rFonts w:hint="eastAsia"/>
        </w:rPr>
        <w:t>查勘</w:t>
      </w:r>
      <w:r>
        <w:t>、调查所获取的资料</w:t>
      </w:r>
    </w:p>
    <w:p w:rsidR="00D41A80" w:rsidRDefault="0096453E">
      <w:pPr>
        <w:pStyle w:val="a8"/>
        <w:rPr>
          <w:rStyle w:val="af9"/>
          <w:rFonts w:ascii="Times New Roman" w:hAnsi="Times New Roman"/>
        </w:rPr>
      </w:pPr>
      <w:r>
        <w:rPr>
          <w:rStyle w:val="af9"/>
          <w:rFonts w:ascii="Times New Roman" w:hAnsi="Times New Roman"/>
        </w:rPr>
        <w:t>1</w:t>
      </w:r>
      <w:r w:rsidR="009312BF">
        <w:rPr>
          <w:rStyle w:val="af9"/>
          <w:rFonts w:ascii="Times New Roman" w:hAnsi="Times New Roman" w:hint="eastAsia"/>
        </w:rPr>
        <w:t>、</w:t>
      </w:r>
      <w:r>
        <w:rPr>
          <w:rStyle w:val="af9"/>
          <w:rFonts w:ascii="Times New Roman" w:hAnsi="Times New Roman"/>
        </w:rPr>
        <w:t>注册房地产估价师实地踏勘和调查收集的有关估价对象权属、基础设施、宗地条件方面的资料</w:t>
      </w:r>
      <w:r>
        <w:rPr>
          <w:rStyle w:val="af9"/>
          <w:rFonts w:ascii="Times New Roman" w:hAnsi="Times New Roman"/>
        </w:rPr>
        <w:t>;</w:t>
      </w:r>
    </w:p>
    <w:p w:rsidR="00D41A80" w:rsidRDefault="0096453E">
      <w:pPr>
        <w:pStyle w:val="a8"/>
        <w:rPr>
          <w:rStyle w:val="af9"/>
          <w:rFonts w:ascii="Times New Roman" w:hAnsi="Times New Roman"/>
        </w:rPr>
      </w:pPr>
      <w:r>
        <w:rPr>
          <w:rStyle w:val="af9"/>
          <w:rFonts w:ascii="Times New Roman" w:hAnsi="Times New Roman"/>
        </w:rPr>
        <w:t>2</w:t>
      </w:r>
      <w:r w:rsidR="009312BF">
        <w:rPr>
          <w:rStyle w:val="af9"/>
          <w:rFonts w:ascii="Times New Roman" w:hAnsi="Times New Roman" w:hint="eastAsia"/>
        </w:rPr>
        <w:t>、</w:t>
      </w:r>
      <w:r>
        <w:rPr>
          <w:rStyle w:val="af9"/>
          <w:rFonts w:ascii="Times New Roman" w:hAnsi="Times New Roman"/>
        </w:rPr>
        <w:t>注册房地产估价师实地踏勘和调查收集的有关估价对象建筑物状况资料</w:t>
      </w:r>
      <w:r>
        <w:rPr>
          <w:rStyle w:val="af9"/>
          <w:rFonts w:ascii="Times New Roman" w:hAnsi="Times New Roman"/>
        </w:rPr>
        <w:t>;</w:t>
      </w:r>
    </w:p>
    <w:p w:rsidR="00D41A80" w:rsidRDefault="0096453E">
      <w:pPr>
        <w:pStyle w:val="a8"/>
        <w:rPr>
          <w:rStyle w:val="af9"/>
          <w:rFonts w:ascii="Times New Roman" w:hAnsi="Times New Roman"/>
        </w:rPr>
      </w:pPr>
      <w:r>
        <w:rPr>
          <w:rStyle w:val="af9"/>
          <w:rFonts w:ascii="Times New Roman" w:hAnsi="Times New Roman"/>
        </w:rPr>
        <w:t>3</w:t>
      </w:r>
      <w:r>
        <w:rPr>
          <w:rStyle w:val="af9"/>
          <w:rFonts w:ascii="Times New Roman" w:hAnsi="Times New Roman" w:hint="eastAsia"/>
        </w:rPr>
        <w:t>、</w:t>
      </w:r>
      <w:r>
        <w:rPr>
          <w:rStyle w:val="af9"/>
          <w:rFonts w:ascii="Times New Roman" w:hAnsi="Times New Roman"/>
        </w:rPr>
        <w:t>估价对象所在地土地出让转让、土地市场供需状况、商品房买卖、租赁等土地房产交易的市场资料</w:t>
      </w:r>
      <w:r>
        <w:rPr>
          <w:rStyle w:val="af9"/>
          <w:rFonts w:ascii="Times New Roman" w:hAnsi="Times New Roman"/>
        </w:rPr>
        <w:t>;</w:t>
      </w:r>
    </w:p>
    <w:p w:rsidR="00D41A80" w:rsidRDefault="0096453E">
      <w:pPr>
        <w:pStyle w:val="a8"/>
        <w:rPr>
          <w:rStyle w:val="af9"/>
          <w:rFonts w:ascii="Times New Roman" w:hAnsi="Times New Roman"/>
        </w:rPr>
      </w:pPr>
      <w:r>
        <w:rPr>
          <w:rStyle w:val="af9"/>
          <w:rFonts w:ascii="Times New Roman" w:hAnsi="Times New Roman"/>
        </w:rPr>
        <w:t>4</w:t>
      </w:r>
      <w:r>
        <w:rPr>
          <w:rStyle w:val="af9"/>
          <w:rFonts w:ascii="Times New Roman" w:hAnsi="Times New Roman" w:hint="eastAsia"/>
        </w:rPr>
        <w:t>、</w:t>
      </w:r>
      <w:r>
        <w:rPr>
          <w:rStyle w:val="af9"/>
          <w:rFonts w:ascii="Times New Roman" w:hAnsi="Times New Roman"/>
        </w:rPr>
        <w:t>注册房地产估价师实地拍摄的有关估价对象现状的照片。</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35" w:name="_Toc111559185"/>
      <w:r>
        <w:rPr>
          <w:rFonts w:ascii="Times New Roman" w:eastAsia="仿宋_GB2312" w:hAnsi="Times New Roman"/>
          <w:b/>
          <w:bCs/>
          <w:szCs w:val="28"/>
        </w:rPr>
        <w:t>九、估价方法</w:t>
      </w:r>
      <w:bookmarkEnd w:id="35"/>
    </w:p>
    <w:p w:rsidR="00D41A80" w:rsidRDefault="0096453E">
      <w:pPr>
        <w:pStyle w:val="a8"/>
        <w:rPr>
          <w:rStyle w:val="af9"/>
          <w:rFonts w:ascii="Times New Roman" w:hAnsi="Times New Roman"/>
        </w:rPr>
      </w:pPr>
      <w:r>
        <w:rPr>
          <w:rStyle w:val="af9"/>
          <w:rFonts w:ascii="Times New Roman" w:hAnsi="Times New Roman" w:hint="eastAsia"/>
        </w:rPr>
        <w:t>1</w:t>
      </w:r>
      <w:r>
        <w:rPr>
          <w:rStyle w:val="af9"/>
          <w:rFonts w:ascii="Times New Roman" w:hAnsi="Times New Roman" w:hint="eastAsia"/>
        </w:rPr>
        <w:t>、估价方法适用性分析</w:t>
      </w:r>
    </w:p>
    <w:p w:rsidR="00D41A80" w:rsidRDefault="0096453E">
      <w:pPr>
        <w:pStyle w:val="a8"/>
        <w:rPr>
          <w:rStyle w:val="af9"/>
          <w:rFonts w:ascii="Times New Roman" w:hAnsi="Times New Roman"/>
        </w:rPr>
      </w:pPr>
      <w:r>
        <w:rPr>
          <w:rStyle w:val="af9"/>
          <w:rFonts w:ascii="Times New Roman" w:hAnsi="Times New Roman" w:hint="eastAsia"/>
        </w:rPr>
        <w:t>估价方法的选用应符合《房地产估价规范》、《房地产估价基本术语标准》的要求，适合市场价格评估的常见方法有比较法、收益法、成本法、假设开发法。不同的估价方法从不同的角度反映了估价对象房地产在一定权利状态及一定时间点的价格水平，只是各种方法的适用条件、方法特点、资料要求有所不同，需根据估价对象房地产的估价目的、实际情况等选择合适的估价方法。注册房地产估价师对估价对象的文件资料进行了必要的审核及分析，并进行了认真的实地勘察和调查了解，最终选择采用比较法，测算估价对象房地产价值。分析</w:t>
      </w:r>
      <w:r>
        <w:rPr>
          <w:rStyle w:val="af9"/>
          <w:rFonts w:ascii="Times New Roman" w:hAnsi="Times New Roman" w:hint="eastAsia"/>
        </w:rPr>
        <w:lastRenderedPageBreak/>
        <w:t>如下：</w:t>
      </w:r>
    </w:p>
    <w:p w:rsidR="00D41A80" w:rsidRDefault="0096453E">
      <w:pPr>
        <w:pStyle w:val="a8"/>
      </w:pPr>
      <w:r>
        <w:rPr>
          <w:rFonts w:hint="eastAsia"/>
        </w:rPr>
        <w:t>估价对象为住宅房地产，目前区域内房地产市场交易活跃，交易实例较多，宜采用比较法进行评估。</w:t>
      </w:r>
    </w:p>
    <w:p w:rsidR="00D41A80" w:rsidRDefault="009312BF">
      <w:pPr>
        <w:pStyle w:val="a8"/>
      </w:pPr>
      <w:r w:rsidRPr="00125499">
        <w:rPr>
          <w:rFonts w:ascii="Times New Roman" w:hAnsi="Times New Roman"/>
        </w:rPr>
        <w:t>与</w:t>
      </w:r>
      <w:r w:rsidR="00FF788F">
        <w:rPr>
          <w:rFonts w:ascii="Times New Roman" w:hAnsi="Times New Roman" w:hint="eastAsia"/>
        </w:rPr>
        <w:t>估价对象</w:t>
      </w:r>
      <w:r w:rsidRPr="00125499">
        <w:rPr>
          <w:rFonts w:ascii="Times New Roman" w:hAnsi="Times New Roman"/>
        </w:rPr>
        <w:t>同一供求范围内多为自用型住宅房地产，周边出租案例</w:t>
      </w:r>
      <w:r>
        <w:rPr>
          <w:rFonts w:ascii="Times New Roman" w:hAnsi="Times New Roman" w:hint="eastAsia"/>
        </w:rPr>
        <w:t>较少</w:t>
      </w:r>
      <w:r w:rsidRPr="00125499">
        <w:rPr>
          <w:rFonts w:ascii="Times New Roman" w:hAnsi="Times New Roman"/>
        </w:rPr>
        <w:t>且租金偏低，测算出的收益价值严重偏离市场价格，故不适宜选用收益法评估其价值</w:t>
      </w:r>
      <w:r w:rsidR="0096453E">
        <w:rPr>
          <w:rFonts w:hint="eastAsia"/>
        </w:rPr>
        <w:t>。</w:t>
      </w:r>
    </w:p>
    <w:p w:rsidR="00D41A80" w:rsidRDefault="0096453E">
      <w:pPr>
        <w:pStyle w:val="a8"/>
      </w:pPr>
      <w:r>
        <w:rPr>
          <w:rFonts w:hint="eastAsia"/>
        </w:rPr>
        <w:t>估价对象为住宅房地产，成本法所需的土地取得成本、建筑物建造成本等数据较难取得，且近年来估价对象所在区域发展速度较快，其产生的超额利润已使从成本累加的角度来评估的成本法难以反映其价值，故不宜使用成本法评估。</w:t>
      </w:r>
    </w:p>
    <w:p w:rsidR="00D41A80" w:rsidRDefault="0096453E">
      <w:pPr>
        <w:pStyle w:val="a8"/>
      </w:pPr>
      <w:r>
        <w:rPr>
          <w:rFonts w:hint="eastAsia"/>
        </w:rPr>
        <w:t>估价对象区域内多以住宅为主，与估价对象的形态较为匹配，且估价对象目前使用状况良好，无需重新开发或再开发，故不宜采用假设开发法进行评估。</w:t>
      </w:r>
    </w:p>
    <w:p w:rsidR="00D41A80" w:rsidRDefault="0096453E">
      <w:pPr>
        <w:pStyle w:val="a8"/>
      </w:pPr>
      <w:r>
        <w:rPr>
          <w:rFonts w:hint="eastAsia"/>
        </w:rPr>
        <w:t>综上所述，本次估价采用比较法进行评估。</w:t>
      </w:r>
    </w:p>
    <w:p w:rsidR="00D41A80" w:rsidRDefault="0096453E">
      <w:pPr>
        <w:pStyle w:val="a8"/>
        <w:rPr>
          <w:rStyle w:val="af9"/>
          <w:rFonts w:ascii="Times New Roman" w:hAnsi="Times New Roman"/>
        </w:rPr>
      </w:pPr>
      <w:bookmarkStart w:id="36" w:name="_Toc528059959"/>
      <w:r>
        <w:rPr>
          <w:rStyle w:val="af9"/>
          <w:rFonts w:ascii="Times New Roman" w:hAnsi="Times New Roman" w:hint="eastAsia"/>
        </w:rPr>
        <w:t>2</w:t>
      </w:r>
      <w:r>
        <w:rPr>
          <w:rStyle w:val="af9"/>
          <w:rFonts w:ascii="Times New Roman" w:hAnsi="Times New Roman" w:hint="eastAsia"/>
        </w:rPr>
        <w:t>、选用的估价方法介绍</w:t>
      </w:r>
      <w:bookmarkEnd w:id="36"/>
    </w:p>
    <w:p w:rsidR="00D41A80" w:rsidRDefault="0096453E">
      <w:pPr>
        <w:pStyle w:val="a8"/>
        <w:rPr>
          <w:rStyle w:val="af9"/>
          <w:rFonts w:ascii="Times New Roman" w:hAnsi="Times New Roman"/>
        </w:rPr>
      </w:pPr>
      <w:bookmarkStart w:id="37" w:name="_Toc528059960"/>
      <w:r>
        <w:rPr>
          <w:rStyle w:val="af9"/>
          <w:rFonts w:ascii="Times New Roman" w:hAnsi="Times New Roman" w:hint="eastAsia"/>
        </w:rPr>
        <w:t>比较法</w:t>
      </w:r>
      <w:bookmarkEnd w:id="37"/>
    </w:p>
    <w:p w:rsidR="00D41A80" w:rsidRDefault="0096453E">
      <w:pPr>
        <w:pStyle w:val="a8"/>
        <w:rPr>
          <w:rStyle w:val="af9"/>
          <w:rFonts w:ascii="Times New Roman" w:hAnsi="Times New Roman"/>
        </w:rPr>
      </w:pPr>
      <w:r>
        <w:rPr>
          <w:rStyle w:val="af9"/>
          <w:rFonts w:ascii="Times New Roman" w:hAnsi="Times New Roman" w:hint="eastAsia"/>
        </w:rPr>
        <w:t>①定义：</w:t>
      </w:r>
    </w:p>
    <w:p w:rsidR="00D41A80" w:rsidRDefault="0096453E">
      <w:pPr>
        <w:pStyle w:val="a8"/>
        <w:rPr>
          <w:rStyle w:val="af9"/>
          <w:rFonts w:ascii="Times New Roman" w:hAnsi="Times New Roman"/>
        </w:rPr>
      </w:pPr>
      <w:r>
        <w:rPr>
          <w:rStyle w:val="af9"/>
          <w:rFonts w:ascii="Times New Roman" w:hAnsi="Times New Roman" w:hint="eastAsia"/>
        </w:rPr>
        <w:t>比较法指选取一定数量的可比实例，将它们与估价对象进行比较，根据其间的差异对可比实例成交价格进行处理后得到估价对象价值或价格的方法。</w:t>
      </w:r>
    </w:p>
    <w:p w:rsidR="00D41A80" w:rsidRDefault="0096453E">
      <w:pPr>
        <w:pStyle w:val="a8"/>
        <w:rPr>
          <w:rStyle w:val="af9"/>
          <w:rFonts w:ascii="Times New Roman" w:hAnsi="Times New Roman"/>
        </w:rPr>
      </w:pPr>
      <w:r>
        <w:rPr>
          <w:rStyle w:val="af9"/>
          <w:rFonts w:ascii="Times New Roman" w:hAnsi="Times New Roman" w:hint="eastAsia"/>
        </w:rPr>
        <w:t>②公式：</w:t>
      </w:r>
      <w:r>
        <w:rPr>
          <w:rStyle w:val="af9"/>
          <w:rFonts w:ascii="Times New Roman" w:hAnsi="Times New Roman" w:hint="eastAsia"/>
        </w:rPr>
        <w:t>P = P'</w:t>
      </w:r>
      <w:r>
        <w:rPr>
          <w:rStyle w:val="af9"/>
          <w:rFonts w:ascii="Times New Roman" w:hAnsi="Times New Roman" w:hint="eastAsia"/>
        </w:rPr>
        <w:t>×</w:t>
      </w:r>
      <w:r>
        <w:rPr>
          <w:rStyle w:val="af9"/>
          <w:rFonts w:ascii="Times New Roman" w:hAnsi="Times New Roman" w:hint="eastAsia"/>
        </w:rPr>
        <w:t>A</w:t>
      </w:r>
      <w:r>
        <w:rPr>
          <w:rStyle w:val="af9"/>
          <w:rFonts w:ascii="Times New Roman" w:hAnsi="Times New Roman" w:hint="eastAsia"/>
        </w:rPr>
        <w:t>×</w:t>
      </w:r>
      <w:r>
        <w:rPr>
          <w:rStyle w:val="af9"/>
          <w:rFonts w:ascii="Times New Roman" w:hAnsi="Times New Roman" w:hint="eastAsia"/>
        </w:rPr>
        <w:t>B</w:t>
      </w:r>
      <w:r>
        <w:rPr>
          <w:rStyle w:val="af9"/>
          <w:rFonts w:ascii="Times New Roman" w:hAnsi="Times New Roman" w:hint="eastAsia"/>
        </w:rPr>
        <w:t>×</w:t>
      </w:r>
      <w:r>
        <w:rPr>
          <w:rStyle w:val="af9"/>
          <w:rFonts w:ascii="Times New Roman" w:hAnsi="Times New Roman" w:hint="eastAsia"/>
        </w:rPr>
        <w:t>C</w:t>
      </w:r>
    </w:p>
    <w:p w:rsidR="00D41A80" w:rsidRDefault="0096453E">
      <w:pPr>
        <w:pStyle w:val="a8"/>
        <w:rPr>
          <w:rStyle w:val="af9"/>
          <w:rFonts w:ascii="Times New Roman" w:hAnsi="Times New Roman"/>
        </w:rPr>
      </w:pPr>
      <w:r>
        <w:rPr>
          <w:rStyle w:val="af9"/>
          <w:rFonts w:ascii="Times New Roman" w:hAnsi="Times New Roman" w:hint="eastAsia"/>
        </w:rPr>
        <w:t>公式中，</w:t>
      </w:r>
      <w:r>
        <w:rPr>
          <w:rStyle w:val="af9"/>
          <w:rFonts w:ascii="Times New Roman" w:hAnsi="Times New Roman" w:hint="eastAsia"/>
        </w:rPr>
        <w:t>P</w:t>
      </w:r>
      <w:r>
        <w:rPr>
          <w:rStyle w:val="af9"/>
          <w:rFonts w:ascii="Times New Roman" w:hAnsi="Times New Roman" w:hint="eastAsia"/>
        </w:rPr>
        <w:t>表示房地产价格，</w:t>
      </w:r>
      <w:r>
        <w:rPr>
          <w:rStyle w:val="af9"/>
          <w:rFonts w:ascii="Times New Roman" w:hAnsi="Times New Roman" w:hint="eastAsia"/>
        </w:rPr>
        <w:t>P'</w:t>
      </w:r>
      <w:r>
        <w:rPr>
          <w:rStyle w:val="af9"/>
          <w:rFonts w:ascii="Times New Roman" w:hAnsi="Times New Roman" w:hint="eastAsia"/>
        </w:rPr>
        <w:t>表示可比实例价格，</w:t>
      </w:r>
      <w:r>
        <w:rPr>
          <w:rStyle w:val="af9"/>
          <w:rFonts w:ascii="Times New Roman" w:hAnsi="Times New Roman" w:hint="eastAsia"/>
        </w:rPr>
        <w:t>A</w:t>
      </w:r>
      <w:r>
        <w:rPr>
          <w:rStyle w:val="af9"/>
          <w:rFonts w:ascii="Times New Roman" w:hAnsi="Times New Roman" w:hint="eastAsia"/>
        </w:rPr>
        <w:t>表示交易情况修正系数，</w:t>
      </w:r>
      <w:r>
        <w:rPr>
          <w:rStyle w:val="af9"/>
          <w:rFonts w:ascii="Times New Roman" w:hAnsi="Times New Roman" w:hint="eastAsia"/>
        </w:rPr>
        <w:t>B</w:t>
      </w:r>
      <w:r>
        <w:rPr>
          <w:rStyle w:val="af9"/>
          <w:rFonts w:ascii="Times New Roman" w:hAnsi="Times New Roman" w:hint="eastAsia"/>
        </w:rPr>
        <w:t>表示市场状况调整系数，</w:t>
      </w:r>
      <w:r>
        <w:rPr>
          <w:rStyle w:val="af9"/>
          <w:rFonts w:ascii="Times New Roman" w:hAnsi="Times New Roman" w:hint="eastAsia"/>
        </w:rPr>
        <w:t>C</w:t>
      </w:r>
      <w:r>
        <w:rPr>
          <w:rStyle w:val="af9"/>
          <w:rFonts w:ascii="Times New Roman" w:hAnsi="Times New Roman" w:hint="eastAsia"/>
        </w:rPr>
        <w:t>表示房地产状况调整系数。</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38" w:name="_Toc111559186"/>
      <w:r>
        <w:rPr>
          <w:rFonts w:ascii="Times New Roman" w:eastAsia="仿宋_GB2312" w:hAnsi="Times New Roman"/>
          <w:b/>
          <w:bCs/>
          <w:szCs w:val="28"/>
        </w:rPr>
        <w:t>十、估价结果</w:t>
      </w:r>
      <w:bookmarkEnd w:id="38"/>
    </w:p>
    <w:p w:rsidR="00D41A80" w:rsidRDefault="0096453E">
      <w:pPr>
        <w:spacing w:line="480" w:lineRule="exact"/>
        <w:ind w:firstLineChars="200" w:firstLine="560"/>
        <w:rPr>
          <w:rStyle w:val="af9"/>
        </w:rPr>
      </w:pPr>
      <w:r>
        <w:rPr>
          <w:rStyle w:val="af9"/>
          <w:rFonts w:hint="eastAsia"/>
        </w:rPr>
        <w:t>注册房地产估价师</w:t>
      </w:r>
      <w:r>
        <w:rPr>
          <w:rStyle w:val="af9"/>
        </w:rPr>
        <w:t>根据估价目的，遵循估价原则，按照估价程序，采用</w:t>
      </w:r>
      <w:r>
        <w:rPr>
          <w:rStyle w:val="af9"/>
          <w:rFonts w:hint="eastAsia"/>
        </w:rPr>
        <w:t>比较法和收益法</w:t>
      </w:r>
      <w:r>
        <w:rPr>
          <w:rStyle w:val="af9"/>
        </w:rPr>
        <w:t>，在认真分析所掌握的资料并充分考虑估价对象价格影响因素的基础上，经过综合测算，确定估价对象在价值时点</w:t>
      </w:r>
      <w:r w:rsidR="00A80E26">
        <w:rPr>
          <w:rStyle w:val="af9"/>
          <w:rFonts w:hint="eastAsia"/>
        </w:rPr>
        <w:lastRenderedPageBreak/>
        <w:t>2022</w:t>
      </w:r>
      <w:r w:rsidR="00A80E26">
        <w:rPr>
          <w:rStyle w:val="af9"/>
          <w:rFonts w:hint="eastAsia"/>
        </w:rPr>
        <w:t>年</w:t>
      </w:r>
      <w:r w:rsidR="00A80E26">
        <w:rPr>
          <w:rStyle w:val="af9"/>
          <w:rFonts w:hint="eastAsia"/>
        </w:rPr>
        <w:t>7</w:t>
      </w:r>
      <w:r w:rsidR="00A80E26">
        <w:rPr>
          <w:rStyle w:val="af9"/>
          <w:rFonts w:hint="eastAsia"/>
        </w:rPr>
        <w:t>月</w:t>
      </w:r>
      <w:r w:rsidR="00A80E26">
        <w:rPr>
          <w:rStyle w:val="af9"/>
          <w:rFonts w:hint="eastAsia"/>
        </w:rPr>
        <w:t>29</w:t>
      </w:r>
      <w:r w:rsidR="00A80E26">
        <w:rPr>
          <w:rStyle w:val="af9"/>
          <w:rFonts w:hint="eastAsia"/>
        </w:rPr>
        <w:t>日</w:t>
      </w:r>
      <w:r>
        <w:rPr>
          <w:rStyle w:val="af9"/>
        </w:rPr>
        <w:t>的市场价格为房地产</w:t>
      </w:r>
      <w:r>
        <w:rPr>
          <w:rFonts w:eastAsia="仿宋" w:hint="eastAsia"/>
          <w:kern w:val="0"/>
          <w:sz w:val="28"/>
        </w:rPr>
        <w:t>总价</w:t>
      </w:r>
      <w:r w:rsidR="00A80E26">
        <w:rPr>
          <w:rFonts w:eastAsia="仿宋" w:hint="eastAsia"/>
          <w:kern w:val="0"/>
          <w:sz w:val="28"/>
        </w:rPr>
        <w:t>68.80</w:t>
      </w:r>
      <w:r w:rsidR="00A80E26">
        <w:rPr>
          <w:rFonts w:eastAsia="仿宋" w:hint="eastAsia"/>
          <w:kern w:val="0"/>
          <w:sz w:val="28"/>
        </w:rPr>
        <w:t>万</w:t>
      </w:r>
      <w:r>
        <w:rPr>
          <w:rFonts w:eastAsia="仿宋"/>
          <w:kern w:val="0"/>
          <w:sz w:val="28"/>
        </w:rPr>
        <w:t>元，</w:t>
      </w:r>
      <w:r>
        <w:rPr>
          <w:rFonts w:eastAsia="仿宋" w:hint="eastAsia"/>
          <w:kern w:val="0"/>
          <w:sz w:val="28"/>
        </w:rPr>
        <w:t>大</w:t>
      </w:r>
      <w:r>
        <w:rPr>
          <w:rFonts w:eastAsia="仿宋"/>
          <w:kern w:val="0"/>
          <w:sz w:val="28"/>
        </w:rPr>
        <w:t>写人民币</w:t>
      </w:r>
      <w:r w:rsidR="00A80E26">
        <w:rPr>
          <w:rFonts w:eastAsia="仿宋" w:hint="eastAsia"/>
          <w:b/>
          <w:bCs/>
          <w:kern w:val="0"/>
          <w:sz w:val="28"/>
        </w:rPr>
        <w:t>陆拾捌万捌仟</w:t>
      </w:r>
      <w:r>
        <w:rPr>
          <w:rFonts w:eastAsia="仿宋"/>
          <w:kern w:val="0"/>
          <w:sz w:val="28"/>
        </w:rPr>
        <w:t>元整</w:t>
      </w:r>
      <w:r w:rsidR="00114088">
        <w:rPr>
          <w:rFonts w:eastAsia="仿宋" w:hint="eastAsia"/>
          <w:kern w:val="0"/>
          <w:sz w:val="28"/>
        </w:rPr>
        <w:t>（其中</w:t>
      </w:r>
      <w:r w:rsidR="0026787C">
        <w:rPr>
          <w:rFonts w:eastAsia="仿宋" w:hint="eastAsia"/>
          <w:kern w:val="0"/>
          <w:sz w:val="28"/>
        </w:rPr>
        <w:t>家具家电价值</w:t>
      </w:r>
      <w:r w:rsidR="00A80E26">
        <w:rPr>
          <w:rFonts w:eastAsia="仿宋" w:hint="eastAsia"/>
          <w:kern w:val="0"/>
          <w:sz w:val="28"/>
        </w:rPr>
        <w:t>0.30</w:t>
      </w:r>
      <w:r w:rsidR="00A80E26">
        <w:rPr>
          <w:rFonts w:eastAsia="仿宋" w:hint="eastAsia"/>
          <w:kern w:val="0"/>
          <w:sz w:val="28"/>
        </w:rPr>
        <w:t>万</w:t>
      </w:r>
      <w:r w:rsidR="00114088">
        <w:rPr>
          <w:rFonts w:eastAsia="仿宋" w:hint="eastAsia"/>
          <w:kern w:val="0"/>
          <w:sz w:val="28"/>
        </w:rPr>
        <w:t>元，大写人民币</w:t>
      </w:r>
      <w:r w:rsidR="00A80E26">
        <w:rPr>
          <w:rFonts w:eastAsia="仿宋" w:hint="eastAsia"/>
          <w:kern w:val="0"/>
          <w:sz w:val="28"/>
        </w:rPr>
        <w:t>叁仟</w:t>
      </w:r>
      <w:r w:rsidR="00114088">
        <w:rPr>
          <w:rFonts w:eastAsia="仿宋" w:hint="eastAsia"/>
          <w:kern w:val="0"/>
          <w:sz w:val="28"/>
        </w:rPr>
        <w:t>元整）</w:t>
      </w:r>
      <w:r>
        <w:rPr>
          <w:rFonts w:eastAsia="仿宋" w:hint="eastAsia"/>
          <w:kern w:val="0"/>
          <w:sz w:val="28"/>
        </w:rPr>
        <w:t>。</w:t>
      </w:r>
      <w:r>
        <w:rPr>
          <w:rStyle w:val="af9"/>
          <w:rFonts w:hint="eastAsia"/>
        </w:rPr>
        <w:t>具体详见下表</w:t>
      </w:r>
      <w:r w:rsidR="001E19EC">
        <w:rPr>
          <w:rStyle w:val="af9"/>
          <w:rFonts w:hint="eastAsia"/>
        </w:rPr>
        <w:t>：</w:t>
      </w:r>
    </w:p>
    <w:p w:rsidR="001E19EC" w:rsidRDefault="001E19EC" w:rsidP="001E19EC">
      <w:pPr>
        <w:pStyle w:val="a0"/>
        <w:spacing w:line="440" w:lineRule="exact"/>
        <w:ind w:firstLine="0"/>
        <w:jc w:val="center"/>
        <w:rPr>
          <w:rFonts w:eastAsia="仿宋_GB2312"/>
          <w:b/>
          <w:color w:val="000000" w:themeColor="text1"/>
          <w:sz w:val="24"/>
          <w:szCs w:val="24"/>
        </w:rPr>
      </w:pPr>
      <w:r>
        <w:rPr>
          <w:rFonts w:eastAsia="仿宋_GB2312"/>
          <w:b/>
          <w:color w:val="000000" w:themeColor="text1"/>
          <w:spacing w:val="-20"/>
          <w:sz w:val="24"/>
          <w:szCs w:val="24"/>
        </w:rPr>
        <w:t>表</w:t>
      </w:r>
      <w:r>
        <w:rPr>
          <w:rFonts w:eastAsia="仿宋_GB2312" w:hint="eastAsia"/>
          <w:b/>
          <w:color w:val="000000" w:themeColor="text1"/>
          <w:spacing w:val="-20"/>
          <w:sz w:val="24"/>
          <w:szCs w:val="24"/>
        </w:rPr>
        <w:t>4</w:t>
      </w:r>
      <w:r>
        <w:rPr>
          <w:rFonts w:eastAsia="仿宋_GB2312"/>
          <w:b/>
          <w:color w:val="000000" w:themeColor="text1"/>
          <w:spacing w:val="-20"/>
          <w:sz w:val="24"/>
          <w:szCs w:val="24"/>
        </w:rPr>
        <w:t xml:space="preserve"> </w:t>
      </w:r>
      <w:r>
        <w:rPr>
          <w:rFonts w:eastAsia="仿宋_GB2312" w:hint="eastAsia"/>
          <w:b/>
          <w:color w:val="000000" w:themeColor="text1"/>
          <w:spacing w:val="-20"/>
          <w:sz w:val="24"/>
          <w:szCs w:val="24"/>
        </w:rPr>
        <w:t xml:space="preserve"> </w:t>
      </w:r>
      <w:r>
        <w:rPr>
          <w:rFonts w:eastAsia="仿宋_GB2312" w:hint="eastAsia"/>
          <w:b/>
          <w:color w:val="000000" w:themeColor="text1"/>
          <w:sz w:val="24"/>
          <w:szCs w:val="24"/>
        </w:rPr>
        <w:t>估价对象房屋状况</w:t>
      </w:r>
    </w:p>
    <w:tbl>
      <w:tblPr>
        <w:tblW w:w="4498" w:type="pct"/>
        <w:jc w:val="center"/>
        <w:tblInd w:w="4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35"/>
        <w:gridCol w:w="736"/>
        <w:gridCol w:w="1081"/>
        <w:gridCol w:w="981"/>
        <w:gridCol w:w="516"/>
        <w:gridCol w:w="427"/>
        <w:gridCol w:w="585"/>
        <w:gridCol w:w="800"/>
        <w:gridCol w:w="709"/>
        <w:gridCol w:w="703"/>
      </w:tblGrid>
      <w:tr w:rsidR="001E19EC" w:rsidRPr="00A77530" w:rsidTr="00E77157">
        <w:trPr>
          <w:cantSplit/>
          <w:trHeight w:val="309"/>
          <w:jc w:val="center"/>
        </w:trPr>
        <w:tc>
          <w:tcPr>
            <w:tcW w:w="740"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不动产权证号</w:t>
            </w:r>
          </w:p>
        </w:tc>
        <w:tc>
          <w:tcPr>
            <w:tcW w:w="480"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权利人</w:t>
            </w:r>
          </w:p>
        </w:tc>
        <w:tc>
          <w:tcPr>
            <w:tcW w:w="705"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坐落</w:t>
            </w:r>
          </w:p>
        </w:tc>
        <w:tc>
          <w:tcPr>
            <w:tcW w:w="639"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不动产单元号</w:t>
            </w:r>
          </w:p>
        </w:tc>
        <w:tc>
          <w:tcPr>
            <w:tcW w:w="336"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权利性质</w:t>
            </w:r>
          </w:p>
        </w:tc>
        <w:tc>
          <w:tcPr>
            <w:tcW w:w="278"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用途</w:t>
            </w:r>
          </w:p>
        </w:tc>
        <w:tc>
          <w:tcPr>
            <w:tcW w:w="381"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所在层</w:t>
            </w:r>
            <w:r w:rsidRPr="00A77530">
              <w:rPr>
                <w:rFonts w:eastAsia="仿宋"/>
                <w:b/>
                <w:bCs/>
                <w:sz w:val="18"/>
                <w:szCs w:val="18"/>
              </w:rPr>
              <w:t>/</w:t>
            </w:r>
            <w:r w:rsidRPr="00A77530">
              <w:rPr>
                <w:rFonts w:eastAsia="仿宋" w:hAnsi="仿宋"/>
                <w:b/>
                <w:bCs/>
                <w:sz w:val="18"/>
                <w:szCs w:val="18"/>
              </w:rPr>
              <w:t>总层数</w:t>
            </w:r>
          </w:p>
        </w:tc>
        <w:tc>
          <w:tcPr>
            <w:tcW w:w="521"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建筑面积（㎡）</w:t>
            </w:r>
          </w:p>
        </w:tc>
        <w:tc>
          <w:tcPr>
            <w:tcW w:w="462"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单价</w:t>
            </w:r>
          </w:p>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（元</w:t>
            </w:r>
            <w:r w:rsidRPr="00A77530">
              <w:rPr>
                <w:rFonts w:eastAsia="仿宋"/>
                <w:b/>
                <w:sz w:val="18"/>
                <w:szCs w:val="18"/>
              </w:rPr>
              <w:t>/</w:t>
            </w:r>
            <w:r w:rsidRPr="00A77530">
              <w:rPr>
                <w:rFonts w:eastAsia="仿宋" w:hAnsi="仿宋"/>
                <w:b/>
                <w:sz w:val="18"/>
                <w:szCs w:val="18"/>
              </w:rPr>
              <w:t>㎡）</w:t>
            </w:r>
          </w:p>
        </w:tc>
        <w:tc>
          <w:tcPr>
            <w:tcW w:w="459"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总价</w:t>
            </w:r>
          </w:p>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sz w:val="18"/>
                <w:szCs w:val="18"/>
              </w:rPr>
            </w:pPr>
            <w:r w:rsidRPr="00A77530">
              <w:rPr>
                <w:rFonts w:eastAsia="仿宋" w:hAnsi="仿宋"/>
                <w:b/>
                <w:sz w:val="18"/>
                <w:szCs w:val="18"/>
              </w:rPr>
              <w:t>（万元）</w:t>
            </w:r>
          </w:p>
        </w:tc>
      </w:tr>
      <w:tr w:rsidR="001E19EC" w:rsidRPr="00A77530" w:rsidTr="00E77157">
        <w:trPr>
          <w:cantSplit/>
          <w:trHeight w:val="845"/>
          <w:jc w:val="center"/>
        </w:trPr>
        <w:tc>
          <w:tcPr>
            <w:tcW w:w="740" w:type="pct"/>
            <w:vAlign w:val="center"/>
          </w:tcPr>
          <w:p w:rsidR="001E19EC" w:rsidRPr="00A77530" w:rsidRDefault="001E19EC"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hAnsi="Times New Roman"/>
                <w:sz w:val="18"/>
                <w:szCs w:val="18"/>
              </w:rPr>
              <w:t>J201600692</w:t>
            </w:r>
          </w:p>
        </w:tc>
        <w:tc>
          <w:tcPr>
            <w:tcW w:w="480" w:type="pct"/>
            <w:vAlign w:val="center"/>
          </w:tcPr>
          <w:p w:rsidR="001E19EC" w:rsidRPr="00A77530" w:rsidRDefault="001E19EC"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吴躍云</w:t>
            </w:r>
          </w:p>
        </w:tc>
        <w:tc>
          <w:tcPr>
            <w:tcW w:w="705" w:type="pct"/>
            <w:vAlign w:val="center"/>
          </w:tcPr>
          <w:p w:rsidR="001E19EC" w:rsidRPr="00A77530" w:rsidRDefault="001E19EC"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金诺</w:t>
            </w:r>
            <w:r w:rsidRPr="00A77530">
              <w:rPr>
                <w:rFonts w:ascii="Times New Roman" w:hAnsi="Times New Roman"/>
                <w:sz w:val="18"/>
                <w:szCs w:val="18"/>
              </w:rPr>
              <w:t>·</w:t>
            </w:r>
            <w:r w:rsidRPr="00A77530">
              <w:rPr>
                <w:rFonts w:ascii="Times New Roman"/>
                <w:sz w:val="18"/>
                <w:szCs w:val="18"/>
              </w:rPr>
              <w:t>墨香苑</w:t>
            </w:r>
            <w:r w:rsidRPr="00A77530">
              <w:rPr>
                <w:rFonts w:ascii="Times New Roman" w:hAnsi="Times New Roman"/>
                <w:sz w:val="18"/>
                <w:szCs w:val="18"/>
              </w:rPr>
              <w:t>27#</w:t>
            </w:r>
            <w:r w:rsidRPr="00A77530">
              <w:rPr>
                <w:rFonts w:ascii="Times New Roman"/>
                <w:sz w:val="18"/>
                <w:szCs w:val="18"/>
              </w:rPr>
              <w:t>楼</w:t>
            </w:r>
            <w:r w:rsidRPr="00A77530">
              <w:rPr>
                <w:rFonts w:ascii="Times New Roman" w:hAnsi="Times New Roman"/>
                <w:sz w:val="18"/>
                <w:szCs w:val="18"/>
              </w:rPr>
              <w:t>502</w:t>
            </w:r>
            <w:r w:rsidRPr="00A77530">
              <w:rPr>
                <w:rFonts w:ascii="Times New Roman"/>
                <w:sz w:val="18"/>
                <w:szCs w:val="18"/>
              </w:rPr>
              <w:t>室</w:t>
            </w:r>
          </w:p>
        </w:tc>
        <w:tc>
          <w:tcPr>
            <w:tcW w:w="639"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sz w:val="18"/>
                <w:szCs w:val="18"/>
              </w:rPr>
              <w:t>320831 100352 GB00092 F00070035</w:t>
            </w:r>
          </w:p>
        </w:tc>
        <w:tc>
          <w:tcPr>
            <w:tcW w:w="336"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hAnsi="仿宋"/>
                <w:sz w:val="18"/>
                <w:szCs w:val="18"/>
              </w:rPr>
              <w:t>房屋所有权</w:t>
            </w:r>
          </w:p>
        </w:tc>
        <w:tc>
          <w:tcPr>
            <w:tcW w:w="278"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hAnsi="仿宋"/>
                <w:sz w:val="18"/>
                <w:szCs w:val="18"/>
              </w:rPr>
              <w:t>住宅</w:t>
            </w:r>
          </w:p>
        </w:tc>
        <w:tc>
          <w:tcPr>
            <w:tcW w:w="381"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sz w:val="18"/>
                <w:szCs w:val="18"/>
              </w:rPr>
              <w:t>5/6</w:t>
            </w:r>
          </w:p>
        </w:tc>
        <w:tc>
          <w:tcPr>
            <w:tcW w:w="521"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sz w:val="18"/>
                <w:szCs w:val="18"/>
              </w:rPr>
              <w:t>108.64</w:t>
            </w:r>
          </w:p>
        </w:tc>
        <w:tc>
          <w:tcPr>
            <w:tcW w:w="462"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sz w:val="18"/>
                <w:szCs w:val="18"/>
              </w:rPr>
              <w:t>6305</w:t>
            </w:r>
          </w:p>
        </w:tc>
        <w:tc>
          <w:tcPr>
            <w:tcW w:w="459"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sz w:val="18"/>
                <w:szCs w:val="18"/>
              </w:rPr>
              <w:t>68.50</w:t>
            </w:r>
          </w:p>
        </w:tc>
      </w:tr>
    </w:tbl>
    <w:p w:rsidR="001E19EC" w:rsidRPr="00125499" w:rsidRDefault="001E19EC" w:rsidP="001E19EC">
      <w:pPr>
        <w:spacing w:line="480" w:lineRule="exact"/>
        <w:jc w:val="center"/>
        <w:rPr>
          <w:sz w:val="28"/>
          <w:szCs w:val="28"/>
        </w:rPr>
      </w:pPr>
      <w:r w:rsidRPr="00125499">
        <w:rPr>
          <w:b/>
          <w:spacing w:val="-20"/>
          <w:szCs w:val="24"/>
        </w:rPr>
        <w:t>表</w:t>
      </w:r>
      <w:r>
        <w:rPr>
          <w:rFonts w:hint="eastAsia"/>
          <w:b/>
          <w:spacing w:val="-20"/>
          <w:szCs w:val="24"/>
        </w:rPr>
        <w:t>5</w:t>
      </w:r>
      <w:r w:rsidRPr="00125499">
        <w:rPr>
          <w:rFonts w:hint="eastAsia"/>
          <w:b/>
          <w:spacing w:val="-20"/>
          <w:szCs w:val="24"/>
        </w:rPr>
        <w:t xml:space="preserve">  </w:t>
      </w:r>
      <w:r w:rsidRPr="00125499">
        <w:rPr>
          <w:b/>
          <w:szCs w:val="24"/>
        </w:rPr>
        <w:t>估价</w:t>
      </w:r>
      <w:r w:rsidRPr="00125499">
        <w:rPr>
          <w:rFonts w:hint="eastAsia"/>
          <w:b/>
          <w:szCs w:val="24"/>
        </w:rPr>
        <w:t>对象土地状况</w:t>
      </w:r>
    </w:p>
    <w:tbl>
      <w:tblPr>
        <w:tblW w:w="4337" w:type="pct"/>
        <w:jc w:val="center"/>
        <w:tblInd w:w="-2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2"/>
        <w:gridCol w:w="790"/>
        <w:gridCol w:w="1110"/>
        <w:gridCol w:w="982"/>
        <w:gridCol w:w="531"/>
        <w:gridCol w:w="800"/>
        <w:gridCol w:w="1127"/>
        <w:gridCol w:w="786"/>
      </w:tblGrid>
      <w:tr w:rsidR="001E19EC" w:rsidRPr="00A77530" w:rsidTr="00E77157">
        <w:trPr>
          <w:cantSplit/>
          <w:trHeight w:val="334"/>
          <w:jc w:val="center"/>
        </w:trPr>
        <w:tc>
          <w:tcPr>
            <w:tcW w:w="859"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不动产权证号</w:t>
            </w:r>
          </w:p>
        </w:tc>
        <w:tc>
          <w:tcPr>
            <w:tcW w:w="533"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权利人</w:t>
            </w:r>
          </w:p>
        </w:tc>
        <w:tc>
          <w:tcPr>
            <w:tcW w:w="750"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坐落</w:t>
            </w:r>
          </w:p>
        </w:tc>
        <w:tc>
          <w:tcPr>
            <w:tcW w:w="664"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不动产单元号</w:t>
            </w:r>
          </w:p>
        </w:tc>
        <w:tc>
          <w:tcPr>
            <w:tcW w:w="359"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权利性质</w:t>
            </w:r>
          </w:p>
        </w:tc>
        <w:tc>
          <w:tcPr>
            <w:tcW w:w="541"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用途</w:t>
            </w:r>
          </w:p>
        </w:tc>
        <w:tc>
          <w:tcPr>
            <w:tcW w:w="762"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使用期限</w:t>
            </w:r>
          </w:p>
        </w:tc>
        <w:tc>
          <w:tcPr>
            <w:tcW w:w="531" w:type="pct"/>
            <w:vAlign w:val="center"/>
          </w:tcPr>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面积</w:t>
            </w:r>
          </w:p>
          <w:p w:rsidR="001E19EC" w:rsidRPr="00A77530" w:rsidRDefault="001E19EC" w:rsidP="00E77157">
            <w:pPr>
              <w:autoSpaceDE w:val="0"/>
              <w:autoSpaceDN w:val="0"/>
              <w:adjustRightInd w:val="0"/>
              <w:snapToGrid w:val="0"/>
              <w:spacing w:line="240" w:lineRule="exact"/>
              <w:ind w:leftChars="-50" w:left="-120" w:rightChars="-50" w:right="-120"/>
              <w:jc w:val="center"/>
              <w:rPr>
                <w:rFonts w:eastAsia="仿宋"/>
                <w:b/>
                <w:bCs/>
                <w:sz w:val="18"/>
                <w:szCs w:val="18"/>
              </w:rPr>
            </w:pPr>
            <w:r w:rsidRPr="00A77530">
              <w:rPr>
                <w:rFonts w:eastAsia="仿宋" w:hAnsi="仿宋"/>
                <w:b/>
                <w:bCs/>
                <w:sz w:val="18"/>
                <w:szCs w:val="18"/>
              </w:rPr>
              <w:t>（㎡）</w:t>
            </w:r>
          </w:p>
        </w:tc>
      </w:tr>
      <w:tr w:rsidR="001E19EC" w:rsidRPr="00A77530" w:rsidTr="00E77157">
        <w:trPr>
          <w:cantSplit/>
          <w:trHeight w:val="540"/>
          <w:jc w:val="center"/>
        </w:trPr>
        <w:tc>
          <w:tcPr>
            <w:tcW w:w="859" w:type="pct"/>
            <w:vAlign w:val="center"/>
          </w:tcPr>
          <w:p w:rsidR="001E19EC" w:rsidRPr="00A77530" w:rsidRDefault="001E19EC"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金国用（</w:t>
            </w:r>
            <w:r w:rsidRPr="00A77530">
              <w:rPr>
                <w:rFonts w:ascii="Times New Roman" w:hAnsi="Times New Roman"/>
                <w:sz w:val="18"/>
                <w:szCs w:val="18"/>
              </w:rPr>
              <w:t>2016</w:t>
            </w:r>
            <w:r w:rsidRPr="00A77530">
              <w:rPr>
                <w:rFonts w:ascii="Times New Roman"/>
                <w:sz w:val="18"/>
                <w:szCs w:val="18"/>
              </w:rPr>
              <w:t>）第</w:t>
            </w:r>
            <w:r w:rsidRPr="00A77530">
              <w:rPr>
                <w:rFonts w:ascii="Times New Roman" w:hAnsi="Times New Roman"/>
                <w:sz w:val="18"/>
                <w:szCs w:val="18"/>
              </w:rPr>
              <w:t>524</w:t>
            </w:r>
            <w:r w:rsidRPr="00A77530">
              <w:rPr>
                <w:rFonts w:ascii="Times New Roman"/>
                <w:sz w:val="18"/>
                <w:szCs w:val="18"/>
              </w:rPr>
              <w:t>号</w:t>
            </w:r>
          </w:p>
        </w:tc>
        <w:tc>
          <w:tcPr>
            <w:tcW w:w="533" w:type="pct"/>
            <w:vAlign w:val="center"/>
          </w:tcPr>
          <w:p w:rsidR="001E19EC" w:rsidRPr="00A77530" w:rsidRDefault="001E19EC"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吴躍云</w:t>
            </w:r>
          </w:p>
        </w:tc>
        <w:tc>
          <w:tcPr>
            <w:tcW w:w="750" w:type="pct"/>
            <w:vAlign w:val="center"/>
          </w:tcPr>
          <w:p w:rsidR="001E19EC" w:rsidRPr="00A77530" w:rsidRDefault="001E19EC" w:rsidP="00E77157">
            <w:pPr>
              <w:pStyle w:val="a8"/>
              <w:spacing w:line="240" w:lineRule="exact"/>
              <w:ind w:leftChars="-50" w:left="-120" w:rightChars="-50" w:right="-120" w:firstLineChars="0" w:firstLine="0"/>
              <w:jc w:val="center"/>
              <w:rPr>
                <w:rFonts w:ascii="Times New Roman" w:hAnsi="Times New Roman"/>
                <w:sz w:val="18"/>
                <w:szCs w:val="18"/>
              </w:rPr>
            </w:pPr>
            <w:r w:rsidRPr="00A77530">
              <w:rPr>
                <w:rFonts w:ascii="Times New Roman"/>
                <w:sz w:val="18"/>
                <w:szCs w:val="18"/>
              </w:rPr>
              <w:t>金诺</w:t>
            </w:r>
            <w:r w:rsidRPr="00A77530">
              <w:rPr>
                <w:rFonts w:ascii="Times New Roman" w:hAnsi="Times New Roman"/>
                <w:sz w:val="18"/>
                <w:szCs w:val="18"/>
              </w:rPr>
              <w:t>·</w:t>
            </w:r>
            <w:r w:rsidRPr="00A77530">
              <w:rPr>
                <w:rFonts w:ascii="Times New Roman"/>
                <w:sz w:val="18"/>
                <w:szCs w:val="18"/>
              </w:rPr>
              <w:t>墨香苑</w:t>
            </w:r>
            <w:r w:rsidRPr="00A77530">
              <w:rPr>
                <w:rFonts w:ascii="Times New Roman" w:hAnsi="Times New Roman"/>
                <w:sz w:val="18"/>
                <w:szCs w:val="18"/>
              </w:rPr>
              <w:t>27#</w:t>
            </w:r>
            <w:r w:rsidRPr="00A77530">
              <w:rPr>
                <w:rFonts w:ascii="Times New Roman"/>
                <w:sz w:val="18"/>
                <w:szCs w:val="18"/>
              </w:rPr>
              <w:t>楼</w:t>
            </w:r>
            <w:r w:rsidRPr="00A77530">
              <w:rPr>
                <w:rFonts w:ascii="Times New Roman" w:hAnsi="Times New Roman"/>
                <w:sz w:val="18"/>
                <w:szCs w:val="18"/>
              </w:rPr>
              <w:t>502</w:t>
            </w:r>
            <w:r w:rsidRPr="00A77530">
              <w:rPr>
                <w:rFonts w:ascii="Times New Roman"/>
                <w:sz w:val="18"/>
                <w:szCs w:val="18"/>
              </w:rPr>
              <w:t>室</w:t>
            </w:r>
          </w:p>
        </w:tc>
        <w:tc>
          <w:tcPr>
            <w:tcW w:w="664" w:type="pct"/>
            <w:vAlign w:val="center"/>
          </w:tcPr>
          <w:p w:rsidR="001E19EC" w:rsidRPr="00A77530" w:rsidRDefault="001E19EC" w:rsidP="00E77157">
            <w:pPr>
              <w:spacing w:line="240" w:lineRule="exact"/>
              <w:ind w:leftChars="-50" w:left="-120" w:rightChars="-50" w:right="-120"/>
              <w:jc w:val="center"/>
              <w:rPr>
                <w:rFonts w:eastAsia="仿宋"/>
                <w:kern w:val="0"/>
                <w:sz w:val="18"/>
                <w:szCs w:val="18"/>
              </w:rPr>
            </w:pPr>
            <w:r w:rsidRPr="00A77530">
              <w:rPr>
                <w:rFonts w:eastAsia="仿宋"/>
                <w:sz w:val="18"/>
                <w:szCs w:val="18"/>
              </w:rPr>
              <w:t>320831 100352 GB00092 F00070035</w:t>
            </w:r>
          </w:p>
        </w:tc>
        <w:tc>
          <w:tcPr>
            <w:tcW w:w="359"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hAnsi="仿宋"/>
                <w:sz w:val="18"/>
                <w:szCs w:val="18"/>
              </w:rPr>
              <w:t>出让</w:t>
            </w:r>
          </w:p>
        </w:tc>
        <w:tc>
          <w:tcPr>
            <w:tcW w:w="541"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hAnsi="仿宋"/>
                <w:sz w:val="18"/>
                <w:szCs w:val="18"/>
              </w:rPr>
              <w:t>住宅用地</w:t>
            </w:r>
          </w:p>
        </w:tc>
        <w:tc>
          <w:tcPr>
            <w:tcW w:w="762" w:type="pct"/>
            <w:vAlign w:val="center"/>
          </w:tcPr>
          <w:p w:rsidR="001E19EC" w:rsidRPr="00A77530" w:rsidRDefault="001E19EC" w:rsidP="00E77157">
            <w:pPr>
              <w:spacing w:line="240" w:lineRule="exact"/>
              <w:ind w:leftChars="-50" w:left="-120" w:rightChars="-50" w:right="-120"/>
              <w:jc w:val="center"/>
              <w:rPr>
                <w:rFonts w:eastAsia="仿宋"/>
                <w:sz w:val="18"/>
                <w:szCs w:val="18"/>
              </w:rPr>
            </w:pPr>
            <w:r w:rsidRPr="00A77530">
              <w:rPr>
                <w:rFonts w:eastAsia="仿宋"/>
                <w:sz w:val="18"/>
                <w:szCs w:val="18"/>
              </w:rPr>
              <w:t>2080</w:t>
            </w:r>
            <w:r w:rsidRPr="00A77530">
              <w:rPr>
                <w:rFonts w:eastAsia="仿宋" w:hAnsi="仿宋"/>
                <w:sz w:val="18"/>
                <w:szCs w:val="18"/>
              </w:rPr>
              <w:t>年</w:t>
            </w:r>
            <w:r w:rsidRPr="00A77530">
              <w:rPr>
                <w:rFonts w:eastAsia="仿宋"/>
                <w:sz w:val="18"/>
                <w:szCs w:val="18"/>
              </w:rPr>
              <w:t>01</w:t>
            </w:r>
            <w:r w:rsidRPr="00A77530">
              <w:rPr>
                <w:rFonts w:eastAsia="仿宋" w:hAnsi="仿宋"/>
                <w:sz w:val="18"/>
                <w:szCs w:val="18"/>
              </w:rPr>
              <w:t>月</w:t>
            </w:r>
            <w:r w:rsidRPr="00A77530">
              <w:rPr>
                <w:rFonts w:eastAsia="仿宋"/>
                <w:sz w:val="18"/>
                <w:szCs w:val="18"/>
              </w:rPr>
              <w:t>25</w:t>
            </w:r>
            <w:r w:rsidRPr="00A77530">
              <w:rPr>
                <w:rFonts w:eastAsia="仿宋" w:hAnsi="仿宋"/>
                <w:sz w:val="18"/>
                <w:szCs w:val="18"/>
              </w:rPr>
              <w:t>日止</w:t>
            </w:r>
          </w:p>
        </w:tc>
        <w:tc>
          <w:tcPr>
            <w:tcW w:w="531" w:type="pct"/>
            <w:vAlign w:val="center"/>
          </w:tcPr>
          <w:p w:rsidR="001E19EC" w:rsidRPr="00A77530" w:rsidRDefault="001E19EC" w:rsidP="00E77157">
            <w:pPr>
              <w:jc w:val="center"/>
              <w:rPr>
                <w:rFonts w:eastAsia="仿宋"/>
                <w:sz w:val="18"/>
                <w:szCs w:val="18"/>
              </w:rPr>
            </w:pPr>
            <w:r w:rsidRPr="00A77530">
              <w:rPr>
                <w:rFonts w:eastAsia="仿宋"/>
                <w:kern w:val="0"/>
                <w:sz w:val="18"/>
                <w:szCs w:val="18"/>
              </w:rPr>
              <w:t>23.23</w:t>
            </w:r>
          </w:p>
        </w:tc>
      </w:tr>
    </w:tbl>
    <w:p w:rsidR="001E19EC" w:rsidRPr="00125499" w:rsidRDefault="001E19EC" w:rsidP="001E19EC">
      <w:pPr>
        <w:spacing w:line="480" w:lineRule="exact"/>
        <w:jc w:val="center"/>
        <w:rPr>
          <w:sz w:val="28"/>
          <w:szCs w:val="28"/>
        </w:rPr>
      </w:pPr>
      <w:r w:rsidRPr="00125499">
        <w:rPr>
          <w:b/>
          <w:spacing w:val="-20"/>
          <w:szCs w:val="24"/>
        </w:rPr>
        <w:t>表</w:t>
      </w:r>
      <w:r>
        <w:rPr>
          <w:rFonts w:hint="eastAsia"/>
          <w:b/>
          <w:spacing w:val="-20"/>
          <w:szCs w:val="24"/>
        </w:rPr>
        <w:t>6</w:t>
      </w:r>
      <w:r w:rsidRPr="00125499">
        <w:rPr>
          <w:rFonts w:hint="eastAsia"/>
          <w:b/>
          <w:spacing w:val="-20"/>
          <w:szCs w:val="24"/>
        </w:rPr>
        <w:t xml:space="preserve"> </w:t>
      </w:r>
      <w:r>
        <w:rPr>
          <w:rFonts w:hint="eastAsia"/>
          <w:b/>
          <w:szCs w:val="24"/>
        </w:rPr>
        <w:t>家具家电估价结果</w:t>
      </w:r>
      <w:r w:rsidRPr="00125499">
        <w:rPr>
          <w:b/>
          <w:szCs w:val="24"/>
        </w:rPr>
        <w:t>一览表</w:t>
      </w:r>
    </w:p>
    <w:tbl>
      <w:tblPr>
        <w:tblW w:w="6249" w:type="dxa"/>
        <w:jc w:val="center"/>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0"/>
        <w:gridCol w:w="2409"/>
        <w:gridCol w:w="851"/>
        <w:gridCol w:w="1080"/>
        <w:gridCol w:w="1329"/>
      </w:tblGrid>
      <w:tr w:rsidR="001E19EC" w:rsidRPr="00A77530" w:rsidTr="00E77157">
        <w:trPr>
          <w:trHeight w:val="384"/>
          <w:jc w:val="center"/>
        </w:trPr>
        <w:tc>
          <w:tcPr>
            <w:tcW w:w="580" w:type="dxa"/>
            <w:shd w:val="clear" w:color="000000" w:fill="FFFFFF"/>
            <w:vAlign w:val="center"/>
            <w:hideMark/>
          </w:tcPr>
          <w:p w:rsidR="001E19EC" w:rsidRPr="00A77530" w:rsidRDefault="001E19EC" w:rsidP="00E77157">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序号</w:t>
            </w:r>
          </w:p>
        </w:tc>
        <w:tc>
          <w:tcPr>
            <w:tcW w:w="2409" w:type="dxa"/>
            <w:shd w:val="clear" w:color="000000" w:fill="FFFFFF"/>
            <w:vAlign w:val="center"/>
            <w:hideMark/>
          </w:tcPr>
          <w:p w:rsidR="001E19EC" w:rsidRPr="00A77530" w:rsidRDefault="001E19EC" w:rsidP="00E77157">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项目名称</w:t>
            </w:r>
          </w:p>
        </w:tc>
        <w:tc>
          <w:tcPr>
            <w:tcW w:w="851" w:type="dxa"/>
            <w:shd w:val="clear" w:color="000000" w:fill="FFFFFF"/>
            <w:vAlign w:val="center"/>
            <w:hideMark/>
          </w:tcPr>
          <w:p w:rsidR="001E19EC" w:rsidRPr="00A77530" w:rsidRDefault="001E19EC" w:rsidP="00E77157">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单位</w:t>
            </w:r>
          </w:p>
        </w:tc>
        <w:tc>
          <w:tcPr>
            <w:tcW w:w="1080" w:type="dxa"/>
            <w:shd w:val="clear" w:color="000000" w:fill="FFFFFF"/>
            <w:vAlign w:val="center"/>
            <w:hideMark/>
          </w:tcPr>
          <w:p w:rsidR="001E19EC" w:rsidRPr="00A77530" w:rsidRDefault="001E19EC" w:rsidP="00E77157">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数量</w:t>
            </w:r>
          </w:p>
        </w:tc>
        <w:tc>
          <w:tcPr>
            <w:tcW w:w="1329" w:type="dxa"/>
            <w:shd w:val="clear" w:color="000000" w:fill="FFFFFF"/>
            <w:vAlign w:val="center"/>
            <w:hideMark/>
          </w:tcPr>
          <w:p w:rsidR="001E19EC" w:rsidRPr="00A77530" w:rsidRDefault="001E19EC" w:rsidP="00E77157">
            <w:pPr>
              <w:widowControl/>
              <w:spacing w:line="240" w:lineRule="exact"/>
              <w:ind w:leftChars="-50" w:left="-120" w:rightChars="-50" w:right="-120"/>
              <w:jc w:val="center"/>
              <w:rPr>
                <w:rFonts w:eastAsia="仿宋"/>
                <w:b/>
                <w:bCs/>
                <w:kern w:val="0"/>
                <w:sz w:val="18"/>
                <w:szCs w:val="18"/>
              </w:rPr>
            </w:pPr>
            <w:r w:rsidRPr="00A77530">
              <w:rPr>
                <w:rFonts w:eastAsia="仿宋" w:hAnsi="仿宋"/>
                <w:b/>
                <w:bCs/>
                <w:kern w:val="0"/>
                <w:sz w:val="18"/>
                <w:szCs w:val="18"/>
              </w:rPr>
              <w:t>价格（万元）</w:t>
            </w:r>
          </w:p>
        </w:tc>
      </w:tr>
      <w:tr w:rsidR="001E19EC" w:rsidRPr="00A77530" w:rsidTr="00E77157">
        <w:trPr>
          <w:trHeight w:val="255"/>
          <w:jc w:val="center"/>
        </w:trPr>
        <w:tc>
          <w:tcPr>
            <w:tcW w:w="580" w:type="dxa"/>
            <w:shd w:val="clear" w:color="auto" w:fill="auto"/>
            <w:noWrap/>
            <w:vAlign w:val="center"/>
            <w:hideMark/>
          </w:tcPr>
          <w:p w:rsidR="001E19EC" w:rsidRPr="00A77530" w:rsidRDefault="001E19EC" w:rsidP="00E77157">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1</w:t>
            </w:r>
          </w:p>
        </w:tc>
        <w:tc>
          <w:tcPr>
            <w:tcW w:w="2409"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hAnsi="仿宋"/>
                <w:kern w:val="0"/>
                <w:sz w:val="18"/>
                <w:szCs w:val="18"/>
              </w:rPr>
              <w:t>抽油烟机</w:t>
            </w:r>
          </w:p>
        </w:tc>
        <w:tc>
          <w:tcPr>
            <w:tcW w:w="851"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hAnsi="仿宋"/>
                <w:kern w:val="0"/>
                <w:sz w:val="18"/>
                <w:szCs w:val="18"/>
              </w:rPr>
              <w:t>台</w:t>
            </w:r>
          </w:p>
        </w:tc>
        <w:tc>
          <w:tcPr>
            <w:tcW w:w="1080" w:type="dxa"/>
            <w:shd w:val="clear" w:color="000000" w:fill="FFFFFF"/>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kern w:val="0"/>
                <w:sz w:val="18"/>
                <w:szCs w:val="18"/>
              </w:rPr>
              <w:t>1.00</w:t>
            </w:r>
          </w:p>
        </w:tc>
        <w:tc>
          <w:tcPr>
            <w:tcW w:w="1329"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kern w:val="0"/>
                <w:sz w:val="18"/>
                <w:szCs w:val="18"/>
              </w:rPr>
              <w:t>0.12</w:t>
            </w:r>
          </w:p>
        </w:tc>
      </w:tr>
      <w:tr w:rsidR="001E19EC" w:rsidRPr="00A77530" w:rsidTr="00E77157">
        <w:trPr>
          <w:trHeight w:val="255"/>
          <w:jc w:val="center"/>
        </w:trPr>
        <w:tc>
          <w:tcPr>
            <w:tcW w:w="580" w:type="dxa"/>
            <w:shd w:val="clear" w:color="auto" w:fill="auto"/>
            <w:noWrap/>
            <w:vAlign w:val="center"/>
            <w:hideMark/>
          </w:tcPr>
          <w:p w:rsidR="001E19EC" w:rsidRPr="00A77530" w:rsidRDefault="001E19EC" w:rsidP="00E77157">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2</w:t>
            </w:r>
          </w:p>
        </w:tc>
        <w:tc>
          <w:tcPr>
            <w:tcW w:w="2409"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hAnsi="仿宋"/>
                <w:kern w:val="0"/>
                <w:sz w:val="18"/>
                <w:szCs w:val="18"/>
              </w:rPr>
              <w:t>燃气灶</w:t>
            </w:r>
          </w:p>
        </w:tc>
        <w:tc>
          <w:tcPr>
            <w:tcW w:w="851"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hAnsi="仿宋"/>
                <w:kern w:val="0"/>
                <w:sz w:val="18"/>
                <w:szCs w:val="18"/>
              </w:rPr>
              <w:t>套</w:t>
            </w:r>
          </w:p>
        </w:tc>
        <w:tc>
          <w:tcPr>
            <w:tcW w:w="1080" w:type="dxa"/>
            <w:shd w:val="clear" w:color="000000" w:fill="FFFFFF"/>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kern w:val="0"/>
                <w:sz w:val="18"/>
                <w:szCs w:val="18"/>
              </w:rPr>
              <w:t>1.00</w:t>
            </w:r>
          </w:p>
        </w:tc>
        <w:tc>
          <w:tcPr>
            <w:tcW w:w="1329"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kern w:val="0"/>
                <w:sz w:val="18"/>
                <w:szCs w:val="18"/>
              </w:rPr>
              <w:t>0.06</w:t>
            </w:r>
          </w:p>
        </w:tc>
      </w:tr>
      <w:tr w:rsidR="001E19EC" w:rsidRPr="00A77530" w:rsidTr="00E77157">
        <w:trPr>
          <w:trHeight w:val="255"/>
          <w:jc w:val="center"/>
        </w:trPr>
        <w:tc>
          <w:tcPr>
            <w:tcW w:w="580" w:type="dxa"/>
            <w:shd w:val="clear" w:color="auto" w:fill="auto"/>
            <w:noWrap/>
            <w:vAlign w:val="center"/>
            <w:hideMark/>
          </w:tcPr>
          <w:p w:rsidR="001E19EC" w:rsidRPr="00A77530" w:rsidRDefault="001E19EC" w:rsidP="00E77157">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3</w:t>
            </w:r>
          </w:p>
        </w:tc>
        <w:tc>
          <w:tcPr>
            <w:tcW w:w="2409"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hAnsi="仿宋"/>
                <w:kern w:val="0"/>
                <w:sz w:val="18"/>
                <w:szCs w:val="18"/>
              </w:rPr>
              <w:t>燃气热水器</w:t>
            </w:r>
          </w:p>
        </w:tc>
        <w:tc>
          <w:tcPr>
            <w:tcW w:w="851"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hAnsi="仿宋"/>
                <w:kern w:val="0"/>
                <w:sz w:val="18"/>
                <w:szCs w:val="18"/>
              </w:rPr>
              <w:t>台</w:t>
            </w:r>
          </w:p>
        </w:tc>
        <w:tc>
          <w:tcPr>
            <w:tcW w:w="1080" w:type="dxa"/>
            <w:shd w:val="clear" w:color="000000" w:fill="FFFFFF"/>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kern w:val="0"/>
                <w:sz w:val="18"/>
                <w:szCs w:val="18"/>
              </w:rPr>
              <w:t>1.00</w:t>
            </w:r>
          </w:p>
        </w:tc>
        <w:tc>
          <w:tcPr>
            <w:tcW w:w="1329" w:type="dxa"/>
            <w:shd w:val="clear" w:color="auto" w:fill="auto"/>
            <w:noWrap/>
            <w:vAlign w:val="center"/>
            <w:hideMark/>
          </w:tcPr>
          <w:p w:rsidR="001E19EC" w:rsidRPr="00A77530" w:rsidRDefault="001E19EC" w:rsidP="00E77157">
            <w:pPr>
              <w:spacing w:line="240" w:lineRule="exact"/>
              <w:jc w:val="center"/>
              <w:rPr>
                <w:rFonts w:eastAsia="仿宋"/>
                <w:kern w:val="0"/>
                <w:sz w:val="18"/>
                <w:szCs w:val="18"/>
              </w:rPr>
            </w:pPr>
            <w:r w:rsidRPr="00A77530">
              <w:rPr>
                <w:rFonts w:eastAsia="仿宋"/>
                <w:kern w:val="0"/>
                <w:sz w:val="18"/>
                <w:szCs w:val="18"/>
              </w:rPr>
              <w:t>0.12</w:t>
            </w:r>
          </w:p>
        </w:tc>
      </w:tr>
      <w:tr w:rsidR="001E19EC" w:rsidRPr="00A77530" w:rsidTr="00E77157">
        <w:trPr>
          <w:trHeight w:val="51"/>
          <w:jc w:val="center"/>
        </w:trPr>
        <w:tc>
          <w:tcPr>
            <w:tcW w:w="2989" w:type="dxa"/>
            <w:gridSpan w:val="2"/>
            <w:shd w:val="clear" w:color="auto" w:fill="auto"/>
            <w:noWrap/>
            <w:vAlign w:val="center"/>
            <w:hideMark/>
          </w:tcPr>
          <w:p w:rsidR="001E19EC" w:rsidRPr="00A77530" w:rsidRDefault="001E19EC" w:rsidP="00E77157">
            <w:pPr>
              <w:widowControl/>
              <w:spacing w:line="240" w:lineRule="exact"/>
              <w:ind w:leftChars="-50" w:left="-120" w:rightChars="-50" w:right="-120"/>
              <w:jc w:val="center"/>
              <w:rPr>
                <w:rFonts w:eastAsia="仿宋"/>
                <w:kern w:val="0"/>
                <w:sz w:val="18"/>
                <w:szCs w:val="18"/>
              </w:rPr>
            </w:pPr>
            <w:r w:rsidRPr="00A77530">
              <w:rPr>
                <w:rFonts w:eastAsia="仿宋" w:hAnsi="仿宋"/>
                <w:kern w:val="0"/>
                <w:sz w:val="18"/>
                <w:szCs w:val="18"/>
              </w:rPr>
              <w:t>合计</w:t>
            </w:r>
          </w:p>
        </w:tc>
        <w:tc>
          <w:tcPr>
            <w:tcW w:w="851" w:type="dxa"/>
            <w:shd w:val="clear" w:color="auto" w:fill="auto"/>
            <w:noWrap/>
            <w:vAlign w:val="center"/>
            <w:hideMark/>
          </w:tcPr>
          <w:p w:rsidR="001E19EC" w:rsidRPr="00A77530" w:rsidRDefault="001E19EC" w:rsidP="00E77157">
            <w:pPr>
              <w:widowControl/>
              <w:spacing w:line="240" w:lineRule="exact"/>
              <w:ind w:leftChars="-50" w:left="-120" w:rightChars="-50" w:right="-120"/>
              <w:jc w:val="center"/>
              <w:rPr>
                <w:rFonts w:eastAsia="仿宋"/>
                <w:kern w:val="0"/>
                <w:sz w:val="18"/>
                <w:szCs w:val="18"/>
              </w:rPr>
            </w:pPr>
            <w:r w:rsidRPr="00A77530">
              <w:rPr>
                <w:rFonts w:eastAsia="仿宋" w:hAnsi="仿宋"/>
                <w:kern w:val="0"/>
                <w:sz w:val="18"/>
                <w:szCs w:val="18"/>
              </w:rPr>
              <w:t xml:space="preserve">　</w:t>
            </w:r>
          </w:p>
        </w:tc>
        <w:tc>
          <w:tcPr>
            <w:tcW w:w="1080" w:type="dxa"/>
            <w:shd w:val="clear" w:color="auto" w:fill="auto"/>
            <w:noWrap/>
            <w:vAlign w:val="center"/>
            <w:hideMark/>
          </w:tcPr>
          <w:p w:rsidR="001E19EC" w:rsidRPr="00A77530" w:rsidRDefault="001E19EC" w:rsidP="00E77157">
            <w:pPr>
              <w:widowControl/>
              <w:spacing w:line="240" w:lineRule="exact"/>
              <w:ind w:leftChars="-50" w:left="-120" w:rightChars="-50" w:right="-120"/>
              <w:jc w:val="center"/>
              <w:rPr>
                <w:rFonts w:eastAsia="仿宋"/>
                <w:kern w:val="0"/>
                <w:sz w:val="18"/>
                <w:szCs w:val="18"/>
              </w:rPr>
            </w:pPr>
            <w:r w:rsidRPr="00A77530">
              <w:rPr>
                <w:rFonts w:eastAsia="仿宋" w:hAnsi="仿宋"/>
                <w:kern w:val="0"/>
                <w:sz w:val="18"/>
                <w:szCs w:val="18"/>
              </w:rPr>
              <w:t xml:space="preserve">　</w:t>
            </w:r>
          </w:p>
        </w:tc>
        <w:tc>
          <w:tcPr>
            <w:tcW w:w="1329" w:type="dxa"/>
            <w:shd w:val="clear" w:color="auto" w:fill="auto"/>
            <w:noWrap/>
            <w:vAlign w:val="center"/>
            <w:hideMark/>
          </w:tcPr>
          <w:p w:rsidR="001E19EC" w:rsidRPr="00A77530" w:rsidRDefault="001E19EC" w:rsidP="00E77157">
            <w:pPr>
              <w:widowControl/>
              <w:spacing w:line="240" w:lineRule="exact"/>
              <w:ind w:leftChars="-50" w:left="-120" w:rightChars="-50" w:right="-120"/>
              <w:jc w:val="center"/>
              <w:rPr>
                <w:rFonts w:eastAsia="仿宋"/>
                <w:kern w:val="0"/>
                <w:sz w:val="18"/>
                <w:szCs w:val="18"/>
              </w:rPr>
            </w:pPr>
            <w:r w:rsidRPr="00A77530">
              <w:rPr>
                <w:rFonts w:eastAsia="仿宋"/>
                <w:kern w:val="0"/>
                <w:sz w:val="18"/>
                <w:szCs w:val="18"/>
              </w:rPr>
              <w:t>0.3</w:t>
            </w:r>
          </w:p>
        </w:tc>
      </w:tr>
    </w:tbl>
    <w:p w:rsidR="001E19EC" w:rsidRDefault="001E19EC" w:rsidP="00063D5C">
      <w:pPr>
        <w:spacing w:line="480" w:lineRule="exact"/>
        <w:rPr>
          <w:rStyle w:val="af9"/>
        </w:rPr>
      </w:pPr>
    </w:p>
    <w:tbl>
      <w:tblPr>
        <w:tblpPr w:leftFromText="180" w:rightFromText="180" w:vertAnchor="text" w:horzAnchor="page" w:tblpX="1831" w:tblpY="706"/>
        <w:tblOverlap w:val="never"/>
        <w:tblW w:w="8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563"/>
        <w:gridCol w:w="2241"/>
        <w:gridCol w:w="2294"/>
        <w:gridCol w:w="2503"/>
      </w:tblGrid>
      <w:tr w:rsidR="00D41A80">
        <w:trPr>
          <w:trHeight w:val="660"/>
        </w:trPr>
        <w:tc>
          <w:tcPr>
            <w:tcW w:w="1563"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姓名</w:t>
            </w:r>
          </w:p>
        </w:tc>
        <w:tc>
          <w:tcPr>
            <w:tcW w:w="2241"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注册号</w:t>
            </w:r>
          </w:p>
        </w:tc>
        <w:tc>
          <w:tcPr>
            <w:tcW w:w="2294"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签名</w:t>
            </w:r>
          </w:p>
        </w:tc>
        <w:tc>
          <w:tcPr>
            <w:tcW w:w="2503" w:type="dxa"/>
            <w:shd w:val="clear" w:color="auto" w:fill="auto"/>
            <w:tcMar>
              <w:top w:w="72" w:type="dxa"/>
              <w:left w:w="144" w:type="dxa"/>
              <w:bottom w:w="72" w:type="dxa"/>
              <w:right w:w="144" w:type="dxa"/>
            </w:tcMar>
            <w:vAlign w:val="center"/>
          </w:tcPr>
          <w:p w:rsidR="00D41A80" w:rsidRDefault="0096453E">
            <w:pPr>
              <w:widowControl/>
              <w:kinsoku w:val="0"/>
              <w:overflowPunct w:val="0"/>
              <w:spacing w:line="265" w:lineRule="atLeast"/>
              <w:jc w:val="center"/>
              <w:textAlignment w:val="baseline"/>
              <w:rPr>
                <w:rFonts w:ascii="仿宋" w:eastAsia="仿宋" w:hAnsi="仿宋"/>
                <w:kern w:val="0"/>
                <w:sz w:val="28"/>
                <w:szCs w:val="28"/>
              </w:rPr>
            </w:pPr>
            <w:r>
              <w:rPr>
                <w:rFonts w:ascii="仿宋" w:eastAsia="仿宋" w:hAnsi="仿宋"/>
                <w:kern w:val="24"/>
                <w:sz w:val="28"/>
                <w:szCs w:val="28"/>
              </w:rPr>
              <w:t>签名日期</w:t>
            </w:r>
          </w:p>
        </w:tc>
      </w:tr>
      <w:tr w:rsidR="00307A8E" w:rsidTr="00307A8E">
        <w:trPr>
          <w:trHeight w:hRule="exact" w:val="851"/>
        </w:trPr>
        <w:tc>
          <w:tcPr>
            <w:tcW w:w="1563" w:type="dxa"/>
            <w:shd w:val="clear" w:color="auto" w:fill="auto"/>
            <w:tcMar>
              <w:top w:w="72" w:type="dxa"/>
              <w:left w:w="144" w:type="dxa"/>
              <w:bottom w:w="72" w:type="dxa"/>
              <w:right w:w="144" w:type="dxa"/>
            </w:tcMar>
            <w:vAlign w:val="center"/>
          </w:tcPr>
          <w:p w:rsidR="00307A8E" w:rsidRDefault="00307A8E" w:rsidP="00307A8E">
            <w:pPr>
              <w:widowControl/>
              <w:kinsoku w:val="0"/>
              <w:overflowPunct w:val="0"/>
              <w:spacing w:line="265" w:lineRule="atLeast"/>
              <w:jc w:val="center"/>
              <w:textAlignment w:val="baseline"/>
              <w:rPr>
                <w:rFonts w:ascii="仿宋" w:eastAsia="仿宋" w:hAnsi="仿宋"/>
                <w:kern w:val="0"/>
                <w:sz w:val="28"/>
                <w:szCs w:val="28"/>
              </w:rPr>
            </w:pPr>
            <w:r>
              <w:rPr>
                <w:sz w:val="28"/>
              </w:rPr>
              <w:t>钟冠群</w:t>
            </w:r>
          </w:p>
        </w:tc>
        <w:tc>
          <w:tcPr>
            <w:tcW w:w="2241" w:type="dxa"/>
            <w:shd w:val="clear" w:color="auto" w:fill="auto"/>
            <w:tcMar>
              <w:top w:w="72" w:type="dxa"/>
              <w:left w:w="144" w:type="dxa"/>
              <w:bottom w:w="72" w:type="dxa"/>
              <w:right w:w="144" w:type="dxa"/>
            </w:tcMar>
            <w:vAlign w:val="center"/>
          </w:tcPr>
          <w:p w:rsidR="00307A8E" w:rsidRDefault="00307A8E" w:rsidP="00307A8E">
            <w:pPr>
              <w:widowControl/>
              <w:kinsoku w:val="0"/>
              <w:overflowPunct w:val="0"/>
              <w:spacing w:line="265" w:lineRule="atLeast"/>
              <w:jc w:val="center"/>
              <w:textAlignment w:val="baseline"/>
              <w:rPr>
                <w:rFonts w:ascii="仿宋" w:eastAsia="仿宋" w:hAnsi="仿宋"/>
                <w:kern w:val="0"/>
                <w:sz w:val="28"/>
                <w:szCs w:val="28"/>
              </w:rPr>
            </w:pPr>
            <w:r>
              <w:rPr>
                <w:sz w:val="28"/>
              </w:rPr>
              <w:t>3220190128</w:t>
            </w:r>
          </w:p>
        </w:tc>
        <w:tc>
          <w:tcPr>
            <w:tcW w:w="2294" w:type="dxa"/>
            <w:shd w:val="clear" w:color="auto" w:fill="auto"/>
            <w:tcMar>
              <w:top w:w="72" w:type="dxa"/>
              <w:left w:w="144" w:type="dxa"/>
              <w:bottom w:w="72" w:type="dxa"/>
              <w:right w:w="144" w:type="dxa"/>
            </w:tcMar>
            <w:vAlign w:val="center"/>
          </w:tcPr>
          <w:p w:rsidR="00307A8E" w:rsidRDefault="00307A8E" w:rsidP="00307A8E">
            <w:pPr>
              <w:widowControl/>
              <w:kinsoku w:val="0"/>
              <w:overflowPunct w:val="0"/>
              <w:spacing w:line="265" w:lineRule="atLeast"/>
              <w:textAlignment w:val="baseline"/>
              <w:rPr>
                <w:rFonts w:ascii="仿宋" w:eastAsia="仿宋" w:hAnsi="仿宋"/>
                <w:kern w:val="0"/>
                <w:sz w:val="28"/>
                <w:szCs w:val="28"/>
              </w:rPr>
            </w:pPr>
          </w:p>
        </w:tc>
        <w:tc>
          <w:tcPr>
            <w:tcW w:w="2503" w:type="dxa"/>
            <w:shd w:val="clear" w:color="auto" w:fill="auto"/>
            <w:tcMar>
              <w:top w:w="72" w:type="dxa"/>
              <w:left w:w="144" w:type="dxa"/>
              <w:bottom w:w="72" w:type="dxa"/>
              <w:right w:w="144" w:type="dxa"/>
            </w:tcMar>
            <w:vAlign w:val="center"/>
          </w:tcPr>
          <w:p w:rsidR="00307A8E" w:rsidRPr="00AC4093" w:rsidRDefault="00513601" w:rsidP="00307A8E">
            <w:pPr>
              <w:widowControl/>
              <w:kinsoku w:val="0"/>
              <w:overflowPunct w:val="0"/>
              <w:spacing w:line="265" w:lineRule="atLeast"/>
              <w:jc w:val="center"/>
              <w:textAlignment w:val="baseline"/>
              <w:rPr>
                <w:sz w:val="28"/>
              </w:rPr>
            </w:pPr>
            <w:r>
              <w:rPr>
                <w:rFonts w:hint="eastAsia"/>
                <w:sz w:val="28"/>
              </w:rPr>
              <w:t>2022</w:t>
            </w:r>
            <w:r>
              <w:rPr>
                <w:rFonts w:hint="eastAsia"/>
                <w:sz w:val="28"/>
              </w:rPr>
              <w:t>年</w:t>
            </w:r>
            <w:r>
              <w:rPr>
                <w:rFonts w:hint="eastAsia"/>
                <w:sz w:val="28"/>
              </w:rPr>
              <w:t>8</w:t>
            </w:r>
            <w:r>
              <w:rPr>
                <w:rFonts w:hint="eastAsia"/>
                <w:sz w:val="28"/>
              </w:rPr>
              <w:t>月</w:t>
            </w:r>
            <w:r>
              <w:rPr>
                <w:rFonts w:hint="eastAsia"/>
                <w:sz w:val="28"/>
              </w:rPr>
              <w:t>17</w:t>
            </w:r>
            <w:r>
              <w:rPr>
                <w:rFonts w:hint="eastAsia"/>
                <w:sz w:val="28"/>
              </w:rPr>
              <w:t>日</w:t>
            </w:r>
          </w:p>
        </w:tc>
      </w:tr>
      <w:tr w:rsidR="00307A8E" w:rsidTr="00307A8E">
        <w:trPr>
          <w:trHeight w:hRule="exact" w:val="851"/>
        </w:trPr>
        <w:tc>
          <w:tcPr>
            <w:tcW w:w="1563" w:type="dxa"/>
            <w:shd w:val="clear" w:color="auto" w:fill="auto"/>
            <w:tcMar>
              <w:top w:w="72" w:type="dxa"/>
              <w:left w:w="144" w:type="dxa"/>
              <w:bottom w:w="72" w:type="dxa"/>
              <w:right w:w="144" w:type="dxa"/>
            </w:tcMar>
            <w:vAlign w:val="center"/>
          </w:tcPr>
          <w:p w:rsidR="00307A8E" w:rsidRDefault="00307A8E" w:rsidP="00307A8E">
            <w:pPr>
              <w:widowControl/>
              <w:kinsoku w:val="0"/>
              <w:overflowPunct w:val="0"/>
              <w:spacing w:line="265" w:lineRule="atLeast"/>
              <w:jc w:val="center"/>
              <w:textAlignment w:val="baseline"/>
              <w:rPr>
                <w:sz w:val="28"/>
              </w:rPr>
            </w:pPr>
            <w:r>
              <w:rPr>
                <w:rFonts w:hint="eastAsia"/>
                <w:sz w:val="28"/>
              </w:rPr>
              <w:t>张玉新</w:t>
            </w:r>
          </w:p>
        </w:tc>
        <w:tc>
          <w:tcPr>
            <w:tcW w:w="2241" w:type="dxa"/>
            <w:shd w:val="clear" w:color="auto" w:fill="auto"/>
            <w:tcMar>
              <w:top w:w="72" w:type="dxa"/>
              <w:left w:w="144" w:type="dxa"/>
              <w:bottom w:w="72" w:type="dxa"/>
              <w:right w:w="144" w:type="dxa"/>
            </w:tcMar>
            <w:vAlign w:val="center"/>
          </w:tcPr>
          <w:p w:rsidR="00307A8E" w:rsidRDefault="00307A8E" w:rsidP="00307A8E">
            <w:pPr>
              <w:widowControl/>
              <w:kinsoku w:val="0"/>
              <w:overflowPunct w:val="0"/>
              <w:spacing w:line="265" w:lineRule="atLeast"/>
              <w:jc w:val="center"/>
              <w:textAlignment w:val="baseline"/>
              <w:rPr>
                <w:sz w:val="28"/>
              </w:rPr>
            </w:pPr>
            <w:r>
              <w:rPr>
                <w:sz w:val="28"/>
              </w:rPr>
              <w:t xml:space="preserve">3220080115 </w:t>
            </w:r>
          </w:p>
        </w:tc>
        <w:tc>
          <w:tcPr>
            <w:tcW w:w="2294" w:type="dxa"/>
            <w:shd w:val="clear" w:color="auto" w:fill="auto"/>
            <w:tcMar>
              <w:top w:w="72" w:type="dxa"/>
              <w:left w:w="144" w:type="dxa"/>
              <w:bottom w:w="72" w:type="dxa"/>
              <w:right w:w="144" w:type="dxa"/>
            </w:tcMar>
            <w:vAlign w:val="center"/>
          </w:tcPr>
          <w:p w:rsidR="00307A8E" w:rsidRDefault="00307A8E" w:rsidP="00307A8E">
            <w:pPr>
              <w:widowControl/>
              <w:kinsoku w:val="0"/>
              <w:overflowPunct w:val="0"/>
              <w:spacing w:line="265" w:lineRule="atLeast"/>
              <w:textAlignment w:val="baseline"/>
              <w:rPr>
                <w:rFonts w:ascii="仿宋" w:eastAsia="仿宋" w:hAnsi="仿宋"/>
                <w:kern w:val="0"/>
                <w:sz w:val="28"/>
                <w:szCs w:val="28"/>
              </w:rPr>
            </w:pPr>
          </w:p>
        </w:tc>
        <w:tc>
          <w:tcPr>
            <w:tcW w:w="2503" w:type="dxa"/>
            <w:shd w:val="clear" w:color="auto" w:fill="auto"/>
            <w:tcMar>
              <w:top w:w="72" w:type="dxa"/>
              <w:left w:w="144" w:type="dxa"/>
              <w:bottom w:w="72" w:type="dxa"/>
              <w:right w:w="144" w:type="dxa"/>
            </w:tcMar>
            <w:vAlign w:val="center"/>
          </w:tcPr>
          <w:p w:rsidR="00307A8E" w:rsidRPr="00AC4093" w:rsidRDefault="00513601" w:rsidP="00307A8E">
            <w:pPr>
              <w:widowControl/>
              <w:kinsoku w:val="0"/>
              <w:overflowPunct w:val="0"/>
              <w:spacing w:line="265" w:lineRule="atLeast"/>
              <w:jc w:val="center"/>
              <w:textAlignment w:val="baseline"/>
              <w:rPr>
                <w:sz w:val="28"/>
              </w:rPr>
            </w:pPr>
            <w:r>
              <w:rPr>
                <w:rFonts w:hint="eastAsia"/>
                <w:sz w:val="28"/>
              </w:rPr>
              <w:t>2022</w:t>
            </w:r>
            <w:r>
              <w:rPr>
                <w:rFonts w:hint="eastAsia"/>
                <w:sz w:val="28"/>
              </w:rPr>
              <w:t>年</w:t>
            </w:r>
            <w:r>
              <w:rPr>
                <w:rFonts w:hint="eastAsia"/>
                <w:sz w:val="28"/>
              </w:rPr>
              <w:t>8</w:t>
            </w:r>
            <w:r>
              <w:rPr>
                <w:rFonts w:hint="eastAsia"/>
                <w:sz w:val="28"/>
              </w:rPr>
              <w:t>月</w:t>
            </w:r>
            <w:r>
              <w:rPr>
                <w:rFonts w:hint="eastAsia"/>
                <w:sz w:val="28"/>
              </w:rPr>
              <w:t>17</w:t>
            </w:r>
            <w:r>
              <w:rPr>
                <w:rFonts w:hint="eastAsia"/>
                <w:sz w:val="28"/>
              </w:rPr>
              <w:t>日</w:t>
            </w:r>
          </w:p>
        </w:tc>
      </w:tr>
    </w:tbl>
    <w:p w:rsidR="00D41A80" w:rsidRDefault="0096453E">
      <w:pPr>
        <w:pStyle w:val="a8"/>
        <w:spacing w:line="470" w:lineRule="exact"/>
        <w:ind w:firstLineChars="0" w:firstLine="0"/>
        <w:outlineLvl w:val="2"/>
        <w:rPr>
          <w:rFonts w:ascii="Times New Roman" w:eastAsia="仿宋_GB2312" w:hAnsi="Times New Roman"/>
          <w:b/>
          <w:bCs/>
          <w:szCs w:val="28"/>
        </w:rPr>
      </w:pPr>
      <w:bookmarkStart w:id="39" w:name="_Toc111559187"/>
      <w:r>
        <w:rPr>
          <w:rFonts w:ascii="Times New Roman" w:eastAsia="仿宋_GB2312" w:hAnsi="Times New Roman"/>
          <w:b/>
          <w:bCs/>
          <w:szCs w:val="28"/>
        </w:rPr>
        <w:t>十</w:t>
      </w:r>
      <w:r>
        <w:rPr>
          <w:rFonts w:ascii="Times New Roman" w:eastAsia="仿宋_GB2312" w:hAnsi="Times New Roman" w:hint="eastAsia"/>
          <w:b/>
          <w:bCs/>
          <w:szCs w:val="28"/>
        </w:rPr>
        <w:t>一</w:t>
      </w:r>
      <w:r>
        <w:rPr>
          <w:rFonts w:ascii="Times New Roman" w:eastAsia="仿宋_GB2312" w:hAnsi="Times New Roman"/>
          <w:b/>
          <w:bCs/>
          <w:szCs w:val="28"/>
        </w:rPr>
        <w:t>、</w:t>
      </w:r>
      <w:r>
        <w:rPr>
          <w:rFonts w:ascii="Times New Roman" w:eastAsia="仿宋_GB2312" w:hAnsi="Times New Roman" w:hint="eastAsia"/>
          <w:b/>
          <w:bCs/>
          <w:szCs w:val="28"/>
        </w:rPr>
        <w:t>注册房地产估价师</w:t>
      </w:r>
      <w:bookmarkEnd w:id="39"/>
    </w:p>
    <w:p w:rsidR="00D41A80" w:rsidRDefault="0096453E">
      <w:pPr>
        <w:pStyle w:val="a8"/>
        <w:spacing w:line="470" w:lineRule="exact"/>
        <w:ind w:firstLineChars="0" w:firstLine="0"/>
        <w:outlineLvl w:val="2"/>
        <w:rPr>
          <w:rFonts w:ascii="Times New Roman" w:eastAsia="仿宋_GB2312" w:hAnsi="Times New Roman"/>
          <w:b/>
          <w:bCs/>
          <w:szCs w:val="28"/>
        </w:rPr>
      </w:pPr>
      <w:bookmarkStart w:id="40" w:name="_Toc111559188"/>
      <w:r>
        <w:rPr>
          <w:rFonts w:ascii="Times New Roman" w:eastAsia="仿宋_GB2312" w:hAnsi="Times New Roman" w:hint="eastAsia"/>
          <w:b/>
          <w:bCs/>
          <w:szCs w:val="28"/>
        </w:rPr>
        <w:t>十二、</w:t>
      </w:r>
      <w:r>
        <w:rPr>
          <w:rFonts w:ascii="Times New Roman" w:eastAsia="仿宋_GB2312" w:hAnsi="Times New Roman"/>
          <w:b/>
          <w:bCs/>
          <w:szCs w:val="28"/>
        </w:rPr>
        <w:t>实地</w:t>
      </w:r>
      <w:r>
        <w:rPr>
          <w:rFonts w:ascii="Times New Roman" w:eastAsia="仿宋_GB2312" w:hAnsi="Times New Roman" w:hint="eastAsia"/>
          <w:b/>
          <w:bCs/>
          <w:szCs w:val="28"/>
        </w:rPr>
        <w:t>查勘</w:t>
      </w:r>
      <w:r>
        <w:rPr>
          <w:rFonts w:ascii="Times New Roman" w:eastAsia="仿宋_GB2312" w:hAnsi="Times New Roman"/>
          <w:b/>
          <w:bCs/>
          <w:szCs w:val="28"/>
        </w:rPr>
        <w:t>期</w:t>
      </w:r>
      <w:bookmarkEnd w:id="40"/>
    </w:p>
    <w:p w:rsidR="00D41A80" w:rsidRDefault="00A80E26">
      <w:pPr>
        <w:spacing w:line="480" w:lineRule="exact"/>
        <w:ind w:firstLineChars="200" w:firstLine="560"/>
        <w:rPr>
          <w:rStyle w:val="af9"/>
        </w:rPr>
      </w:pPr>
      <w:r>
        <w:rPr>
          <w:rStyle w:val="af9"/>
          <w:rFonts w:hint="eastAsia"/>
        </w:rPr>
        <w:t>2022</w:t>
      </w:r>
      <w:r>
        <w:rPr>
          <w:rStyle w:val="af9"/>
          <w:rFonts w:hint="eastAsia"/>
        </w:rPr>
        <w:t>年</w:t>
      </w:r>
      <w:r>
        <w:rPr>
          <w:rStyle w:val="af9"/>
          <w:rFonts w:hint="eastAsia"/>
        </w:rPr>
        <w:t>7</w:t>
      </w:r>
      <w:r>
        <w:rPr>
          <w:rStyle w:val="af9"/>
          <w:rFonts w:hint="eastAsia"/>
        </w:rPr>
        <w:t>月</w:t>
      </w:r>
      <w:r>
        <w:rPr>
          <w:rStyle w:val="af9"/>
          <w:rFonts w:hint="eastAsia"/>
        </w:rPr>
        <w:t>29</w:t>
      </w:r>
      <w:r>
        <w:rPr>
          <w:rStyle w:val="af9"/>
          <w:rFonts w:hint="eastAsia"/>
        </w:rPr>
        <w:t>日</w:t>
      </w:r>
      <w:r w:rsidR="001E19EC">
        <w:rPr>
          <w:rStyle w:val="af9"/>
        </w:rPr>
        <w:t>至</w:t>
      </w:r>
      <w:r w:rsidR="001E19EC">
        <w:rPr>
          <w:rStyle w:val="af9"/>
          <w:rFonts w:hint="eastAsia"/>
        </w:rPr>
        <w:t>2022</w:t>
      </w:r>
      <w:r w:rsidR="001E19EC">
        <w:rPr>
          <w:rStyle w:val="af9"/>
          <w:rFonts w:hint="eastAsia"/>
        </w:rPr>
        <w:t>年</w:t>
      </w:r>
      <w:r w:rsidR="001E19EC">
        <w:rPr>
          <w:rStyle w:val="af9"/>
          <w:rFonts w:hint="eastAsia"/>
        </w:rPr>
        <w:t>7</w:t>
      </w:r>
      <w:r w:rsidR="001E19EC">
        <w:rPr>
          <w:rStyle w:val="af9"/>
          <w:rFonts w:hint="eastAsia"/>
        </w:rPr>
        <w:t>月</w:t>
      </w:r>
      <w:r w:rsidR="001E19EC">
        <w:rPr>
          <w:rStyle w:val="af9"/>
          <w:rFonts w:hint="eastAsia"/>
        </w:rPr>
        <w:t>29</w:t>
      </w:r>
      <w:r w:rsidR="001E19EC">
        <w:rPr>
          <w:rStyle w:val="af9"/>
          <w:rFonts w:hint="eastAsia"/>
        </w:rPr>
        <w:t>日</w:t>
      </w:r>
    </w:p>
    <w:p w:rsidR="00D41A80" w:rsidRDefault="0096453E">
      <w:pPr>
        <w:pStyle w:val="a8"/>
        <w:spacing w:line="470" w:lineRule="exact"/>
        <w:ind w:firstLineChars="0" w:firstLine="0"/>
        <w:outlineLvl w:val="2"/>
        <w:rPr>
          <w:rFonts w:ascii="Times New Roman" w:eastAsia="仿宋_GB2312" w:hAnsi="Times New Roman"/>
          <w:b/>
          <w:bCs/>
          <w:szCs w:val="28"/>
        </w:rPr>
      </w:pPr>
      <w:bookmarkStart w:id="41" w:name="_Toc111559189"/>
      <w:r>
        <w:rPr>
          <w:rFonts w:ascii="Times New Roman" w:eastAsia="仿宋_GB2312" w:hAnsi="Times New Roman" w:hint="eastAsia"/>
          <w:b/>
          <w:bCs/>
          <w:szCs w:val="28"/>
        </w:rPr>
        <w:t>十三、估价作业日期</w:t>
      </w:r>
      <w:bookmarkEnd w:id="41"/>
    </w:p>
    <w:p w:rsidR="00E539C1" w:rsidRDefault="001E19EC">
      <w:pPr>
        <w:spacing w:line="480" w:lineRule="exact"/>
        <w:ind w:firstLineChars="200" w:firstLine="560"/>
        <w:rPr>
          <w:rStyle w:val="af9"/>
        </w:rPr>
      </w:pPr>
      <w:r>
        <w:rPr>
          <w:rStyle w:val="af9"/>
          <w:rFonts w:hint="eastAsia"/>
        </w:rPr>
        <w:t>2022</w:t>
      </w:r>
      <w:r>
        <w:rPr>
          <w:rStyle w:val="af9"/>
          <w:rFonts w:hint="eastAsia"/>
        </w:rPr>
        <w:t>年</w:t>
      </w:r>
      <w:r>
        <w:rPr>
          <w:rStyle w:val="af9"/>
          <w:rFonts w:hint="eastAsia"/>
        </w:rPr>
        <w:t>7</w:t>
      </w:r>
      <w:r>
        <w:rPr>
          <w:rStyle w:val="af9"/>
          <w:rFonts w:hint="eastAsia"/>
        </w:rPr>
        <w:t>月</w:t>
      </w:r>
      <w:r>
        <w:rPr>
          <w:rStyle w:val="af9"/>
          <w:rFonts w:hint="eastAsia"/>
        </w:rPr>
        <w:t>22</w:t>
      </w:r>
      <w:r>
        <w:rPr>
          <w:rStyle w:val="af9"/>
          <w:rFonts w:hint="eastAsia"/>
        </w:rPr>
        <w:t>日</w:t>
      </w:r>
      <w:r w:rsidR="0096453E">
        <w:rPr>
          <w:rStyle w:val="af9"/>
        </w:rPr>
        <w:t>至</w:t>
      </w:r>
      <w:r w:rsidR="00513601">
        <w:rPr>
          <w:rStyle w:val="af9"/>
          <w:rFonts w:hint="eastAsia"/>
        </w:rPr>
        <w:t>2022</w:t>
      </w:r>
      <w:r w:rsidR="00513601">
        <w:rPr>
          <w:rStyle w:val="af9"/>
          <w:rFonts w:hint="eastAsia"/>
        </w:rPr>
        <w:t>年</w:t>
      </w:r>
      <w:r w:rsidR="00513601">
        <w:rPr>
          <w:rStyle w:val="af9"/>
          <w:rFonts w:hint="eastAsia"/>
        </w:rPr>
        <w:t>8</w:t>
      </w:r>
      <w:r w:rsidR="00513601">
        <w:rPr>
          <w:rStyle w:val="af9"/>
          <w:rFonts w:hint="eastAsia"/>
        </w:rPr>
        <w:t>月</w:t>
      </w:r>
      <w:r w:rsidR="00513601">
        <w:rPr>
          <w:rStyle w:val="af9"/>
          <w:rFonts w:hint="eastAsia"/>
        </w:rPr>
        <w:t>17</w:t>
      </w:r>
      <w:r w:rsidR="00513601">
        <w:rPr>
          <w:rStyle w:val="af9"/>
          <w:rFonts w:hint="eastAsia"/>
        </w:rPr>
        <w:t>日</w:t>
      </w:r>
    </w:p>
    <w:p w:rsidR="009C550F" w:rsidRDefault="00E539C1" w:rsidP="00E4599D">
      <w:pPr>
        <w:pStyle w:val="2"/>
        <w:spacing w:before="0" w:after="0" w:line="480" w:lineRule="exact"/>
        <w:rPr>
          <w:sz w:val="28"/>
        </w:rPr>
      </w:pPr>
      <w:r>
        <w:rPr>
          <w:rStyle w:val="af9"/>
        </w:rPr>
        <w:br w:type="page"/>
      </w:r>
      <w:bookmarkStart w:id="42" w:name="_Toc394583397"/>
    </w:p>
    <w:p w:rsidR="00D41A80" w:rsidRDefault="00D41A80">
      <w:pPr>
        <w:pStyle w:val="a0"/>
        <w:ind w:firstLine="0"/>
      </w:pPr>
    </w:p>
    <w:p w:rsidR="00D41A80" w:rsidRDefault="0096453E">
      <w:pPr>
        <w:pStyle w:val="2"/>
        <w:spacing w:before="0" w:after="0" w:line="440" w:lineRule="exact"/>
        <w:rPr>
          <w:rFonts w:ascii="Times New Roman" w:eastAsia="仿宋_GB2312" w:hAnsi="Times New Roman"/>
          <w:bCs/>
          <w:color w:val="000000"/>
        </w:rPr>
      </w:pPr>
      <w:bookmarkStart w:id="43" w:name="_Toc111559190"/>
      <w:r>
        <w:rPr>
          <w:rFonts w:ascii="Times New Roman" w:eastAsia="仿宋_GB2312" w:hAnsi="Times New Roman" w:hint="eastAsia"/>
          <w:bCs/>
          <w:color w:val="000000"/>
        </w:rPr>
        <w:t>附件</w:t>
      </w:r>
      <w:bookmarkEnd w:id="42"/>
      <w:bookmarkEnd w:id="43"/>
    </w:p>
    <w:p w:rsidR="00D41A80" w:rsidRDefault="00D41A80">
      <w:pPr>
        <w:pStyle w:val="a0"/>
        <w:rPr>
          <w:rFonts w:eastAsia="仿宋_GB2312"/>
          <w:bCs/>
          <w:color w:val="000000"/>
          <w:sz w:val="36"/>
        </w:rPr>
      </w:pPr>
    </w:p>
    <w:p w:rsidR="00D41A80" w:rsidRDefault="0096453E">
      <w:pPr>
        <w:ind w:firstLineChars="550" w:firstLine="154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00FA0062">
        <w:rPr>
          <w:rFonts w:ascii="仿宋" w:eastAsia="仿宋" w:hAnsi="仿宋" w:hint="eastAsia"/>
          <w:sz w:val="28"/>
          <w:szCs w:val="28"/>
        </w:rPr>
        <w:t>高邮市人民法院</w:t>
      </w:r>
      <w:r>
        <w:rPr>
          <w:rFonts w:ascii="仿宋" w:eastAsia="仿宋" w:hAnsi="仿宋"/>
          <w:sz w:val="28"/>
          <w:szCs w:val="28"/>
        </w:rPr>
        <w:t>司法评估委托书</w:t>
      </w:r>
      <w:r w:rsidR="00762DCE">
        <w:rPr>
          <w:rFonts w:ascii="仿宋" w:eastAsia="仿宋" w:hAnsi="仿宋" w:hint="eastAsia"/>
          <w:sz w:val="28"/>
          <w:szCs w:val="28"/>
        </w:rPr>
        <w:t>复印件</w:t>
      </w:r>
    </w:p>
    <w:p w:rsidR="00D41A80" w:rsidRDefault="0096453E">
      <w:pPr>
        <w:ind w:firstLineChars="550" w:firstLine="1540"/>
        <w:rPr>
          <w:rFonts w:ascii="仿宋" w:eastAsia="仿宋" w:hAnsi="仿宋"/>
          <w:sz w:val="28"/>
        </w:rPr>
      </w:pPr>
      <w:r>
        <w:rPr>
          <w:rFonts w:ascii="仿宋" w:eastAsia="仿宋" w:hAnsi="仿宋"/>
          <w:sz w:val="28"/>
        </w:rPr>
        <w:t>2</w:t>
      </w:r>
      <w:r>
        <w:rPr>
          <w:rFonts w:ascii="仿宋" w:eastAsia="仿宋" w:hAnsi="仿宋" w:hint="eastAsia"/>
          <w:sz w:val="28"/>
        </w:rPr>
        <w:t>、</w:t>
      </w:r>
      <w:r w:rsidR="00513601">
        <w:rPr>
          <w:rFonts w:ascii="仿宋" w:eastAsia="仿宋" w:hAnsi="仿宋" w:hint="eastAsia"/>
          <w:sz w:val="28"/>
          <w:szCs w:val="28"/>
        </w:rPr>
        <w:t>《不动产登记簿信息查询结果》</w:t>
      </w:r>
      <w:r>
        <w:rPr>
          <w:rFonts w:ascii="仿宋" w:eastAsia="仿宋" w:hAnsi="仿宋" w:hint="eastAsia"/>
          <w:sz w:val="28"/>
        </w:rPr>
        <w:t>复印件</w:t>
      </w:r>
    </w:p>
    <w:p w:rsidR="00D41A80" w:rsidRDefault="0096453E">
      <w:pPr>
        <w:ind w:firstLineChars="550" w:firstLine="154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估价对象区域位置示意图</w:t>
      </w:r>
    </w:p>
    <w:p w:rsidR="00D41A80" w:rsidRDefault="0096453E">
      <w:pPr>
        <w:ind w:firstLineChars="550" w:firstLine="154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估价对象实地查勘情况及相关</w:t>
      </w:r>
      <w:r>
        <w:rPr>
          <w:rFonts w:ascii="仿宋" w:eastAsia="仿宋" w:hAnsi="仿宋" w:hint="eastAsia"/>
          <w:sz w:val="28"/>
          <w:szCs w:val="28"/>
        </w:rPr>
        <w:t>照片</w:t>
      </w:r>
    </w:p>
    <w:p w:rsidR="00D41A80" w:rsidRDefault="0096453E">
      <w:pPr>
        <w:ind w:firstLineChars="550" w:firstLine="154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估价机构营业执照复印件</w:t>
      </w:r>
    </w:p>
    <w:p w:rsidR="00D41A80" w:rsidRDefault="0096453E">
      <w:pPr>
        <w:ind w:firstLineChars="550" w:firstLine="154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估价机构资格证书</w:t>
      </w:r>
      <w:r>
        <w:rPr>
          <w:rFonts w:ascii="仿宋" w:eastAsia="仿宋" w:hAnsi="仿宋" w:hint="eastAsia"/>
          <w:sz w:val="28"/>
          <w:szCs w:val="28"/>
        </w:rPr>
        <w:t>、</w:t>
      </w:r>
      <w:r>
        <w:rPr>
          <w:rFonts w:ascii="仿宋" w:eastAsia="仿宋" w:hAnsi="仿宋"/>
          <w:sz w:val="28"/>
          <w:szCs w:val="28"/>
        </w:rPr>
        <w:t>估价师资格证书复印件</w:t>
      </w:r>
    </w:p>
    <w:sectPr w:rsidR="00D41A80" w:rsidSect="009372BB">
      <w:footerReference w:type="default" r:id="rId14"/>
      <w:pgSz w:w="11907" w:h="16840"/>
      <w:pgMar w:top="1440" w:right="1797" w:bottom="1440" w:left="1797"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018" w:rsidRDefault="00475018">
      <w:pPr>
        <w:spacing w:line="240" w:lineRule="auto"/>
      </w:pPr>
      <w:r>
        <w:separator/>
      </w:r>
    </w:p>
  </w:endnote>
  <w:endnote w:type="continuationSeparator" w:id="1">
    <w:p w:rsidR="00475018" w:rsidRDefault="00475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57" w:rsidRDefault="00E7715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57" w:rsidRDefault="00E77157">
    <w:pPr>
      <w:pStyle w:val="ab"/>
      <w:jc w:val="center"/>
    </w:pPr>
    <w:r>
      <w:rPr>
        <w:kern w:val="0"/>
        <w:szCs w:val="21"/>
      </w:rPr>
      <w:t xml:space="preserve">- </w:t>
    </w:r>
    <w:r w:rsidR="009A6DEE">
      <w:rPr>
        <w:kern w:val="0"/>
        <w:szCs w:val="21"/>
      </w:rPr>
      <w:fldChar w:fldCharType="begin"/>
    </w:r>
    <w:r>
      <w:rPr>
        <w:kern w:val="0"/>
        <w:szCs w:val="21"/>
      </w:rPr>
      <w:instrText xml:space="preserve"> PAGE </w:instrText>
    </w:r>
    <w:r w:rsidR="009A6DEE">
      <w:rPr>
        <w:kern w:val="0"/>
        <w:szCs w:val="21"/>
      </w:rPr>
      <w:fldChar w:fldCharType="separate"/>
    </w:r>
    <w:r>
      <w:rPr>
        <w:noProof/>
        <w:kern w:val="0"/>
        <w:szCs w:val="21"/>
      </w:rPr>
      <w:t>40</w:t>
    </w:r>
    <w:r w:rsidR="009A6DEE">
      <w:rPr>
        <w:kern w:val="0"/>
        <w:szCs w:val="21"/>
      </w:rPr>
      <w:fldChar w:fldCharType="end"/>
    </w:r>
    <w:r>
      <w:rPr>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57" w:rsidRDefault="00E7715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8361"/>
      <w:docPartObj>
        <w:docPartGallery w:val="Page Numbers (Bottom of Page)"/>
        <w:docPartUnique/>
      </w:docPartObj>
    </w:sdtPr>
    <w:sdtContent>
      <w:p w:rsidR="00E77157" w:rsidRDefault="009A6DEE">
        <w:pPr>
          <w:pStyle w:val="ab"/>
          <w:jc w:val="center"/>
        </w:pPr>
        <w:fldSimple w:instr=" PAGE   \* MERGEFORMAT ">
          <w:r w:rsidR="00D872BA" w:rsidRPr="00D872BA">
            <w:rPr>
              <w:noProof/>
              <w:lang w:val="zh-CN"/>
            </w:rPr>
            <w:t>3</w:t>
          </w:r>
        </w:fldSimple>
      </w:p>
    </w:sdtContent>
  </w:sdt>
  <w:p w:rsidR="00E77157" w:rsidRDefault="00E771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018" w:rsidRDefault="00475018">
      <w:r>
        <w:separator/>
      </w:r>
    </w:p>
  </w:footnote>
  <w:footnote w:type="continuationSeparator" w:id="1">
    <w:p w:rsidR="00475018" w:rsidRDefault="00475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57" w:rsidRDefault="00E7715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57" w:rsidRDefault="00E77157">
    <w:pPr>
      <w:pStyle w:val="ac"/>
      <w:jc w:val="both"/>
      <w:rPr>
        <w:sz w:val="21"/>
      </w:rPr>
    </w:pPr>
    <w:r>
      <w:rPr>
        <w:rFonts w:hint="eastAsia"/>
        <w:noProof/>
        <w:sz w:val="21"/>
        <w:szCs w:val="21"/>
      </w:rPr>
      <w:drawing>
        <wp:inline distT="0" distB="0" distL="0" distR="0">
          <wp:extent cx="381000" cy="371475"/>
          <wp:effectExtent l="0" t="0" r="0" b="9525"/>
          <wp:docPr id="7" name="图片 7"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未命名"/>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81000" cy="371475"/>
                  </a:xfrm>
                  <a:prstGeom prst="rect">
                    <a:avLst/>
                  </a:prstGeom>
                  <a:noFill/>
                  <a:ln>
                    <a:noFill/>
                  </a:ln>
                </pic:spPr>
              </pic:pic>
            </a:graphicData>
          </a:graphic>
        </wp:inline>
      </w:drawing>
    </w:r>
    <w:r>
      <w:rPr>
        <w:rFonts w:hint="eastAsia"/>
        <w:szCs w:val="18"/>
      </w:rPr>
      <w:t>博文房地产评估造价集团有限公司房地产估价报告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57" w:rsidRDefault="00E7715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52647"/>
    <w:multiLevelType w:val="singleLevel"/>
    <w:tmpl w:val="C6452647"/>
    <w:lvl w:ilvl="0">
      <w:start w:val="3"/>
      <w:numFmt w:val="decimal"/>
      <w:suff w:val="nothing"/>
      <w:lvlText w:val="%1、"/>
      <w:lvlJc w:val="left"/>
    </w:lvl>
  </w:abstractNum>
  <w:abstractNum w:abstractNumId="1">
    <w:nsid w:val="D7EF4D7F"/>
    <w:multiLevelType w:val="singleLevel"/>
    <w:tmpl w:val="D7EF4D7F"/>
    <w:lvl w:ilvl="0">
      <w:start w:val="2"/>
      <w:numFmt w:val="decimal"/>
      <w:suff w:val="nothing"/>
      <w:lvlText w:val="（%1）"/>
      <w:lvlJc w:val="left"/>
    </w:lvl>
  </w:abstractNum>
  <w:abstractNum w:abstractNumId="2">
    <w:nsid w:val="60377CF1"/>
    <w:multiLevelType w:val="singleLevel"/>
    <w:tmpl w:val="60377CF1"/>
    <w:lvl w:ilvl="0">
      <w:start w:val="5"/>
      <w:numFmt w:val="decimal"/>
      <w:suff w:val="nothing"/>
      <w:lvlText w:val="%1、"/>
      <w:lvlJc w:val="left"/>
    </w:lvl>
  </w:abstractNum>
  <w:abstractNum w:abstractNumId="3">
    <w:nsid w:val="7DEC941C"/>
    <w:multiLevelType w:val="singleLevel"/>
    <w:tmpl w:val="7DEC941C"/>
    <w:lvl w:ilvl="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675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335CE"/>
    <w:rsid w:val="8FDCD69A"/>
    <w:rsid w:val="9DD7AA9A"/>
    <w:rsid w:val="A9AD96F2"/>
    <w:rsid w:val="BAF2D212"/>
    <w:rsid w:val="BB4F14D5"/>
    <w:rsid w:val="BB573A5E"/>
    <w:rsid w:val="BBE16D5E"/>
    <w:rsid w:val="D2FB5D52"/>
    <w:rsid w:val="DF7F2431"/>
    <w:rsid w:val="E2FD23C5"/>
    <w:rsid w:val="E7CB1721"/>
    <w:rsid w:val="EEFFB0BC"/>
    <w:rsid w:val="F3FF1D04"/>
    <w:rsid w:val="F6FF3069"/>
    <w:rsid w:val="F7E14EFE"/>
    <w:rsid w:val="FCBDB11D"/>
    <w:rsid w:val="FD3E4234"/>
    <w:rsid w:val="FF7F6BA7"/>
    <w:rsid w:val="FFAF205F"/>
    <w:rsid w:val="FFCFAEEF"/>
    <w:rsid w:val="FFD65237"/>
    <w:rsid w:val="00000CC5"/>
    <w:rsid w:val="00002CC5"/>
    <w:rsid w:val="00007971"/>
    <w:rsid w:val="000113FD"/>
    <w:rsid w:val="00013760"/>
    <w:rsid w:val="00014BAB"/>
    <w:rsid w:val="00014C32"/>
    <w:rsid w:val="00015E37"/>
    <w:rsid w:val="000162F1"/>
    <w:rsid w:val="0001679C"/>
    <w:rsid w:val="0001767F"/>
    <w:rsid w:val="00017BF0"/>
    <w:rsid w:val="00017F2A"/>
    <w:rsid w:val="00020089"/>
    <w:rsid w:val="000214B3"/>
    <w:rsid w:val="00023A34"/>
    <w:rsid w:val="000250B0"/>
    <w:rsid w:val="000256EB"/>
    <w:rsid w:val="000265F0"/>
    <w:rsid w:val="000317AC"/>
    <w:rsid w:val="00032682"/>
    <w:rsid w:val="00032FBD"/>
    <w:rsid w:val="00033279"/>
    <w:rsid w:val="0003446D"/>
    <w:rsid w:val="00037043"/>
    <w:rsid w:val="0004254D"/>
    <w:rsid w:val="000451A7"/>
    <w:rsid w:val="00052CB4"/>
    <w:rsid w:val="00053436"/>
    <w:rsid w:val="000543C3"/>
    <w:rsid w:val="000552FD"/>
    <w:rsid w:val="00055471"/>
    <w:rsid w:val="00055575"/>
    <w:rsid w:val="000569B9"/>
    <w:rsid w:val="0006344A"/>
    <w:rsid w:val="00063D5C"/>
    <w:rsid w:val="00064FCB"/>
    <w:rsid w:val="00066E9B"/>
    <w:rsid w:val="000673D9"/>
    <w:rsid w:val="00067A38"/>
    <w:rsid w:val="00071048"/>
    <w:rsid w:val="00071071"/>
    <w:rsid w:val="00071B6B"/>
    <w:rsid w:val="00071D74"/>
    <w:rsid w:val="000772B8"/>
    <w:rsid w:val="00077B93"/>
    <w:rsid w:val="000801FA"/>
    <w:rsid w:val="00081CC9"/>
    <w:rsid w:val="00082873"/>
    <w:rsid w:val="00082E6F"/>
    <w:rsid w:val="00083392"/>
    <w:rsid w:val="000845F6"/>
    <w:rsid w:val="000909B8"/>
    <w:rsid w:val="000928AD"/>
    <w:rsid w:val="00092A68"/>
    <w:rsid w:val="00092F6D"/>
    <w:rsid w:val="000932DF"/>
    <w:rsid w:val="00094EFF"/>
    <w:rsid w:val="0009598C"/>
    <w:rsid w:val="00096D84"/>
    <w:rsid w:val="000A5211"/>
    <w:rsid w:val="000A55A6"/>
    <w:rsid w:val="000A6001"/>
    <w:rsid w:val="000B0A6C"/>
    <w:rsid w:val="000B0E1D"/>
    <w:rsid w:val="000B1D44"/>
    <w:rsid w:val="000B2CFA"/>
    <w:rsid w:val="000B5193"/>
    <w:rsid w:val="000B5CA8"/>
    <w:rsid w:val="000B743E"/>
    <w:rsid w:val="000C0104"/>
    <w:rsid w:val="000C2BDD"/>
    <w:rsid w:val="000C373D"/>
    <w:rsid w:val="000C44F5"/>
    <w:rsid w:val="000C4E94"/>
    <w:rsid w:val="000C57B8"/>
    <w:rsid w:val="000C5AAC"/>
    <w:rsid w:val="000C5E0F"/>
    <w:rsid w:val="000D0F26"/>
    <w:rsid w:val="000D19A3"/>
    <w:rsid w:val="000D5F5E"/>
    <w:rsid w:val="000D6A7B"/>
    <w:rsid w:val="000F0009"/>
    <w:rsid w:val="000F0245"/>
    <w:rsid w:val="000F2025"/>
    <w:rsid w:val="000F5F35"/>
    <w:rsid w:val="000F6DE8"/>
    <w:rsid w:val="000F6F78"/>
    <w:rsid w:val="001010E3"/>
    <w:rsid w:val="001025AA"/>
    <w:rsid w:val="00102B1E"/>
    <w:rsid w:val="00103F94"/>
    <w:rsid w:val="00104D5C"/>
    <w:rsid w:val="00106E0B"/>
    <w:rsid w:val="001076B7"/>
    <w:rsid w:val="00110D1B"/>
    <w:rsid w:val="001115CE"/>
    <w:rsid w:val="0011385D"/>
    <w:rsid w:val="00114088"/>
    <w:rsid w:val="00114C6E"/>
    <w:rsid w:val="001151B9"/>
    <w:rsid w:val="00115B1E"/>
    <w:rsid w:val="00115E7D"/>
    <w:rsid w:val="00116054"/>
    <w:rsid w:val="00116F41"/>
    <w:rsid w:val="00117025"/>
    <w:rsid w:val="001170A4"/>
    <w:rsid w:val="00122903"/>
    <w:rsid w:val="00123AB5"/>
    <w:rsid w:val="00123D42"/>
    <w:rsid w:val="00123F5C"/>
    <w:rsid w:val="001250E2"/>
    <w:rsid w:val="00126688"/>
    <w:rsid w:val="00131D38"/>
    <w:rsid w:val="00131E29"/>
    <w:rsid w:val="00132943"/>
    <w:rsid w:val="00133782"/>
    <w:rsid w:val="00135BBF"/>
    <w:rsid w:val="00137A3B"/>
    <w:rsid w:val="001413BE"/>
    <w:rsid w:val="00142140"/>
    <w:rsid w:val="00146B74"/>
    <w:rsid w:val="00147729"/>
    <w:rsid w:val="00147F2C"/>
    <w:rsid w:val="001511E8"/>
    <w:rsid w:val="001515C4"/>
    <w:rsid w:val="001519A3"/>
    <w:rsid w:val="00152E03"/>
    <w:rsid w:val="00160E43"/>
    <w:rsid w:val="00162660"/>
    <w:rsid w:val="001639E5"/>
    <w:rsid w:val="00163FDB"/>
    <w:rsid w:val="00164A5B"/>
    <w:rsid w:val="00166771"/>
    <w:rsid w:val="00167BE9"/>
    <w:rsid w:val="001727FF"/>
    <w:rsid w:val="00172822"/>
    <w:rsid w:val="00173672"/>
    <w:rsid w:val="0017422D"/>
    <w:rsid w:val="00175A89"/>
    <w:rsid w:val="00176456"/>
    <w:rsid w:val="0017678B"/>
    <w:rsid w:val="00176B8C"/>
    <w:rsid w:val="00177FB1"/>
    <w:rsid w:val="001837FD"/>
    <w:rsid w:val="001840AF"/>
    <w:rsid w:val="00190348"/>
    <w:rsid w:val="00191425"/>
    <w:rsid w:val="00192322"/>
    <w:rsid w:val="00192B4F"/>
    <w:rsid w:val="00192F23"/>
    <w:rsid w:val="001932AD"/>
    <w:rsid w:val="00194018"/>
    <w:rsid w:val="00194555"/>
    <w:rsid w:val="0019481A"/>
    <w:rsid w:val="00195023"/>
    <w:rsid w:val="001A097B"/>
    <w:rsid w:val="001A3057"/>
    <w:rsid w:val="001A33D6"/>
    <w:rsid w:val="001A51BC"/>
    <w:rsid w:val="001A788F"/>
    <w:rsid w:val="001B2B45"/>
    <w:rsid w:val="001B31E2"/>
    <w:rsid w:val="001B36BB"/>
    <w:rsid w:val="001B452C"/>
    <w:rsid w:val="001B610A"/>
    <w:rsid w:val="001B6240"/>
    <w:rsid w:val="001B6646"/>
    <w:rsid w:val="001B6DAA"/>
    <w:rsid w:val="001B6F68"/>
    <w:rsid w:val="001C2D9F"/>
    <w:rsid w:val="001C4024"/>
    <w:rsid w:val="001C4398"/>
    <w:rsid w:val="001C44CA"/>
    <w:rsid w:val="001C4DF7"/>
    <w:rsid w:val="001C505C"/>
    <w:rsid w:val="001C6831"/>
    <w:rsid w:val="001C6C87"/>
    <w:rsid w:val="001D02C0"/>
    <w:rsid w:val="001D08BD"/>
    <w:rsid w:val="001D18C9"/>
    <w:rsid w:val="001D49A3"/>
    <w:rsid w:val="001D56C4"/>
    <w:rsid w:val="001D5DAD"/>
    <w:rsid w:val="001D65C7"/>
    <w:rsid w:val="001E0B21"/>
    <w:rsid w:val="001E183E"/>
    <w:rsid w:val="001E19EC"/>
    <w:rsid w:val="001E1C77"/>
    <w:rsid w:val="001E2355"/>
    <w:rsid w:val="001E2C31"/>
    <w:rsid w:val="001E3163"/>
    <w:rsid w:val="001E363D"/>
    <w:rsid w:val="001E4D06"/>
    <w:rsid w:val="001E4FE0"/>
    <w:rsid w:val="001E5CDD"/>
    <w:rsid w:val="001E6E27"/>
    <w:rsid w:val="001F1A00"/>
    <w:rsid w:val="001F2794"/>
    <w:rsid w:val="001F37C4"/>
    <w:rsid w:val="001F4C22"/>
    <w:rsid w:val="001F523C"/>
    <w:rsid w:val="001F5AD5"/>
    <w:rsid w:val="001F67F2"/>
    <w:rsid w:val="001F6FD8"/>
    <w:rsid w:val="001F7A2C"/>
    <w:rsid w:val="0020043C"/>
    <w:rsid w:val="00200673"/>
    <w:rsid w:val="002007E7"/>
    <w:rsid w:val="00200D66"/>
    <w:rsid w:val="00200DD2"/>
    <w:rsid w:val="00201C9E"/>
    <w:rsid w:val="00203833"/>
    <w:rsid w:val="00204826"/>
    <w:rsid w:val="002064E7"/>
    <w:rsid w:val="00206805"/>
    <w:rsid w:val="002101C6"/>
    <w:rsid w:val="00210BD1"/>
    <w:rsid w:val="002126E8"/>
    <w:rsid w:val="00214BF5"/>
    <w:rsid w:val="002177B5"/>
    <w:rsid w:val="0022282E"/>
    <w:rsid w:val="00222BB1"/>
    <w:rsid w:val="002244EC"/>
    <w:rsid w:val="002245AE"/>
    <w:rsid w:val="002255EA"/>
    <w:rsid w:val="00226229"/>
    <w:rsid w:val="00231A39"/>
    <w:rsid w:val="002329EB"/>
    <w:rsid w:val="00234556"/>
    <w:rsid w:val="002363E0"/>
    <w:rsid w:val="00240641"/>
    <w:rsid w:val="002410B5"/>
    <w:rsid w:val="002457AE"/>
    <w:rsid w:val="00251DED"/>
    <w:rsid w:val="0025223D"/>
    <w:rsid w:val="00252B7C"/>
    <w:rsid w:val="00253410"/>
    <w:rsid w:val="00255E5B"/>
    <w:rsid w:val="0025604C"/>
    <w:rsid w:val="002561C5"/>
    <w:rsid w:val="00260901"/>
    <w:rsid w:val="002616FE"/>
    <w:rsid w:val="002635EE"/>
    <w:rsid w:val="0026787C"/>
    <w:rsid w:val="002700CC"/>
    <w:rsid w:val="0027089E"/>
    <w:rsid w:val="00270B31"/>
    <w:rsid w:val="00271762"/>
    <w:rsid w:val="002721ED"/>
    <w:rsid w:val="002727D1"/>
    <w:rsid w:val="0027408A"/>
    <w:rsid w:val="002755BD"/>
    <w:rsid w:val="00275A72"/>
    <w:rsid w:val="00276048"/>
    <w:rsid w:val="00282363"/>
    <w:rsid w:val="00282422"/>
    <w:rsid w:val="0028429D"/>
    <w:rsid w:val="002910AE"/>
    <w:rsid w:val="0029394C"/>
    <w:rsid w:val="00293C00"/>
    <w:rsid w:val="002940CE"/>
    <w:rsid w:val="00294855"/>
    <w:rsid w:val="002964C6"/>
    <w:rsid w:val="00296548"/>
    <w:rsid w:val="002A043E"/>
    <w:rsid w:val="002A1CB6"/>
    <w:rsid w:val="002A1E3B"/>
    <w:rsid w:val="002A2A0A"/>
    <w:rsid w:val="002A343B"/>
    <w:rsid w:val="002A7561"/>
    <w:rsid w:val="002A7B85"/>
    <w:rsid w:val="002B0DAF"/>
    <w:rsid w:val="002B278D"/>
    <w:rsid w:val="002B355B"/>
    <w:rsid w:val="002B3F4F"/>
    <w:rsid w:val="002B6D04"/>
    <w:rsid w:val="002B76D8"/>
    <w:rsid w:val="002C5248"/>
    <w:rsid w:val="002C63C9"/>
    <w:rsid w:val="002C6589"/>
    <w:rsid w:val="002C6F4F"/>
    <w:rsid w:val="002C75E9"/>
    <w:rsid w:val="002D1908"/>
    <w:rsid w:val="002D2E42"/>
    <w:rsid w:val="002D3AEE"/>
    <w:rsid w:val="002D55F9"/>
    <w:rsid w:val="002D5AAB"/>
    <w:rsid w:val="002D7656"/>
    <w:rsid w:val="002D7A6A"/>
    <w:rsid w:val="002E02F3"/>
    <w:rsid w:val="002E2B50"/>
    <w:rsid w:val="002E2DC0"/>
    <w:rsid w:val="002E362A"/>
    <w:rsid w:val="002E3EF9"/>
    <w:rsid w:val="002E4ADD"/>
    <w:rsid w:val="002E5BDC"/>
    <w:rsid w:val="002E64B6"/>
    <w:rsid w:val="002E67A1"/>
    <w:rsid w:val="002E724F"/>
    <w:rsid w:val="002E7F8A"/>
    <w:rsid w:val="002F0168"/>
    <w:rsid w:val="002F18A4"/>
    <w:rsid w:val="002F2A5D"/>
    <w:rsid w:val="002F34F0"/>
    <w:rsid w:val="002F43D3"/>
    <w:rsid w:val="002F5664"/>
    <w:rsid w:val="002F7144"/>
    <w:rsid w:val="00304807"/>
    <w:rsid w:val="00304F03"/>
    <w:rsid w:val="003060D6"/>
    <w:rsid w:val="003078DE"/>
    <w:rsid w:val="00307A38"/>
    <w:rsid w:val="00307A8E"/>
    <w:rsid w:val="00311801"/>
    <w:rsid w:val="00311E47"/>
    <w:rsid w:val="0031505C"/>
    <w:rsid w:val="00316A33"/>
    <w:rsid w:val="00317A97"/>
    <w:rsid w:val="00321260"/>
    <w:rsid w:val="00321957"/>
    <w:rsid w:val="003234B8"/>
    <w:rsid w:val="00324168"/>
    <w:rsid w:val="00327D06"/>
    <w:rsid w:val="00327E6B"/>
    <w:rsid w:val="00331996"/>
    <w:rsid w:val="00332A92"/>
    <w:rsid w:val="00332ADC"/>
    <w:rsid w:val="00333BD1"/>
    <w:rsid w:val="0033404C"/>
    <w:rsid w:val="00335B87"/>
    <w:rsid w:val="00340A55"/>
    <w:rsid w:val="00342F91"/>
    <w:rsid w:val="00343FBB"/>
    <w:rsid w:val="003504B4"/>
    <w:rsid w:val="0035287F"/>
    <w:rsid w:val="00354452"/>
    <w:rsid w:val="0035474C"/>
    <w:rsid w:val="00354D3D"/>
    <w:rsid w:val="00354E6F"/>
    <w:rsid w:val="00355012"/>
    <w:rsid w:val="00355304"/>
    <w:rsid w:val="003555C9"/>
    <w:rsid w:val="00355AFF"/>
    <w:rsid w:val="00356069"/>
    <w:rsid w:val="003569BA"/>
    <w:rsid w:val="00357EEE"/>
    <w:rsid w:val="003600F9"/>
    <w:rsid w:val="00360528"/>
    <w:rsid w:val="00360D44"/>
    <w:rsid w:val="003617FC"/>
    <w:rsid w:val="00361FC4"/>
    <w:rsid w:val="003627B0"/>
    <w:rsid w:val="00362AB2"/>
    <w:rsid w:val="00362BB7"/>
    <w:rsid w:val="00363998"/>
    <w:rsid w:val="00363CF4"/>
    <w:rsid w:val="00365275"/>
    <w:rsid w:val="00366584"/>
    <w:rsid w:val="00370596"/>
    <w:rsid w:val="00371028"/>
    <w:rsid w:val="00374DB7"/>
    <w:rsid w:val="003802F5"/>
    <w:rsid w:val="003807B3"/>
    <w:rsid w:val="00380D30"/>
    <w:rsid w:val="00381E88"/>
    <w:rsid w:val="003826C1"/>
    <w:rsid w:val="003915BC"/>
    <w:rsid w:val="003931E8"/>
    <w:rsid w:val="00393210"/>
    <w:rsid w:val="00393264"/>
    <w:rsid w:val="0039414D"/>
    <w:rsid w:val="00394C26"/>
    <w:rsid w:val="00397B78"/>
    <w:rsid w:val="003A0651"/>
    <w:rsid w:val="003A14BE"/>
    <w:rsid w:val="003A1756"/>
    <w:rsid w:val="003A264C"/>
    <w:rsid w:val="003A2848"/>
    <w:rsid w:val="003A55FC"/>
    <w:rsid w:val="003A5A54"/>
    <w:rsid w:val="003B16B3"/>
    <w:rsid w:val="003B16CA"/>
    <w:rsid w:val="003B3C18"/>
    <w:rsid w:val="003B3EB8"/>
    <w:rsid w:val="003B55DE"/>
    <w:rsid w:val="003B744D"/>
    <w:rsid w:val="003C02B4"/>
    <w:rsid w:val="003C092C"/>
    <w:rsid w:val="003C1EAF"/>
    <w:rsid w:val="003C3849"/>
    <w:rsid w:val="003C51C5"/>
    <w:rsid w:val="003C5596"/>
    <w:rsid w:val="003C603F"/>
    <w:rsid w:val="003C6ADE"/>
    <w:rsid w:val="003D09E6"/>
    <w:rsid w:val="003D282A"/>
    <w:rsid w:val="003D3809"/>
    <w:rsid w:val="003D4309"/>
    <w:rsid w:val="003D4FC4"/>
    <w:rsid w:val="003D77EE"/>
    <w:rsid w:val="003E0F62"/>
    <w:rsid w:val="003E36BF"/>
    <w:rsid w:val="003E46F8"/>
    <w:rsid w:val="003E54C6"/>
    <w:rsid w:val="003E5571"/>
    <w:rsid w:val="003E5681"/>
    <w:rsid w:val="003E5EF8"/>
    <w:rsid w:val="003E7EFC"/>
    <w:rsid w:val="003F0C44"/>
    <w:rsid w:val="003F22BD"/>
    <w:rsid w:val="003F3235"/>
    <w:rsid w:val="003F6144"/>
    <w:rsid w:val="003F75FF"/>
    <w:rsid w:val="0040334E"/>
    <w:rsid w:val="00403D58"/>
    <w:rsid w:val="00403EA8"/>
    <w:rsid w:val="00404290"/>
    <w:rsid w:val="00404845"/>
    <w:rsid w:val="00404E84"/>
    <w:rsid w:val="004050D7"/>
    <w:rsid w:val="0040656E"/>
    <w:rsid w:val="00407C57"/>
    <w:rsid w:val="00407E83"/>
    <w:rsid w:val="004105E9"/>
    <w:rsid w:val="00410A33"/>
    <w:rsid w:val="00411ACF"/>
    <w:rsid w:val="00412448"/>
    <w:rsid w:val="004126EC"/>
    <w:rsid w:val="00413483"/>
    <w:rsid w:val="00414452"/>
    <w:rsid w:val="00414D92"/>
    <w:rsid w:val="004156D3"/>
    <w:rsid w:val="00416282"/>
    <w:rsid w:val="00416AC5"/>
    <w:rsid w:val="004173C6"/>
    <w:rsid w:val="00420A68"/>
    <w:rsid w:val="0042148E"/>
    <w:rsid w:val="00421F5A"/>
    <w:rsid w:val="00423BCB"/>
    <w:rsid w:val="00424486"/>
    <w:rsid w:val="004250E5"/>
    <w:rsid w:val="00425417"/>
    <w:rsid w:val="00426A21"/>
    <w:rsid w:val="00426B12"/>
    <w:rsid w:val="00426E89"/>
    <w:rsid w:val="004317FA"/>
    <w:rsid w:val="004331EE"/>
    <w:rsid w:val="004333C5"/>
    <w:rsid w:val="0043603E"/>
    <w:rsid w:val="0043712B"/>
    <w:rsid w:val="0044167F"/>
    <w:rsid w:val="004427F7"/>
    <w:rsid w:val="00443763"/>
    <w:rsid w:val="00446592"/>
    <w:rsid w:val="00446C45"/>
    <w:rsid w:val="00446DE9"/>
    <w:rsid w:val="00447E05"/>
    <w:rsid w:val="004502DA"/>
    <w:rsid w:val="00451F9F"/>
    <w:rsid w:val="00455388"/>
    <w:rsid w:val="0045639D"/>
    <w:rsid w:val="004564C1"/>
    <w:rsid w:val="0045705D"/>
    <w:rsid w:val="0045722C"/>
    <w:rsid w:val="00457952"/>
    <w:rsid w:val="00460E9D"/>
    <w:rsid w:val="004617FE"/>
    <w:rsid w:val="00461C3D"/>
    <w:rsid w:val="004636F9"/>
    <w:rsid w:val="0046588C"/>
    <w:rsid w:val="00466A8A"/>
    <w:rsid w:val="00467598"/>
    <w:rsid w:val="0046767A"/>
    <w:rsid w:val="00467A3A"/>
    <w:rsid w:val="004707DA"/>
    <w:rsid w:val="00471802"/>
    <w:rsid w:val="004721C3"/>
    <w:rsid w:val="0047283A"/>
    <w:rsid w:val="004732E8"/>
    <w:rsid w:val="004733EC"/>
    <w:rsid w:val="004743E1"/>
    <w:rsid w:val="00475018"/>
    <w:rsid w:val="004753A9"/>
    <w:rsid w:val="00475712"/>
    <w:rsid w:val="004803A6"/>
    <w:rsid w:val="004823FC"/>
    <w:rsid w:val="004826B8"/>
    <w:rsid w:val="004832CF"/>
    <w:rsid w:val="00484080"/>
    <w:rsid w:val="004868DB"/>
    <w:rsid w:val="004901AB"/>
    <w:rsid w:val="00490A10"/>
    <w:rsid w:val="00491538"/>
    <w:rsid w:val="004961F0"/>
    <w:rsid w:val="004967B0"/>
    <w:rsid w:val="00496834"/>
    <w:rsid w:val="004A1BF7"/>
    <w:rsid w:val="004A3511"/>
    <w:rsid w:val="004A4D87"/>
    <w:rsid w:val="004A51A0"/>
    <w:rsid w:val="004A64F5"/>
    <w:rsid w:val="004A710A"/>
    <w:rsid w:val="004B02C1"/>
    <w:rsid w:val="004B03F6"/>
    <w:rsid w:val="004B04DF"/>
    <w:rsid w:val="004B1470"/>
    <w:rsid w:val="004B4F0E"/>
    <w:rsid w:val="004B58BC"/>
    <w:rsid w:val="004B5D3E"/>
    <w:rsid w:val="004B6B19"/>
    <w:rsid w:val="004B7754"/>
    <w:rsid w:val="004B7B9E"/>
    <w:rsid w:val="004C087B"/>
    <w:rsid w:val="004C34D9"/>
    <w:rsid w:val="004C3F39"/>
    <w:rsid w:val="004C767C"/>
    <w:rsid w:val="004D1359"/>
    <w:rsid w:val="004D24B6"/>
    <w:rsid w:val="004D24C5"/>
    <w:rsid w:val="004D6132"/>
    <w:rsid w:val="004D62CF"/>
    <w:rsid w:val="004D67A0"/>
    <w:rsid w:val="004E0042"/>
    <w:rsid w:val="004E3603"/>
    <w:rsid w:val="004E3C8C"/>
    <w:rsid w:val="004E432F"/>
    <w:rsid w:val="004E43DC"/>
    <w:rsid w:val="004E4CB2"/>
    <w:rsid w:val="004E767A"/>
    <w:rsid w:val="004F0AA1"/>
    <w:rsid w:val="004F1FE7"/>
    <w:rsid w:val="004F36E1"/>
    <w:rsid w:val="004F3908"/>
    <w:rsid w:val="004F6B6B"/>
    <w:rsid w:val="004F7F54"/>
    <w:rsid w:val="00500D37"/>
    <w:rsid w:val="00502A8C"/>
    <w:rsid w:val="00504A00"/>
    <w:rsid w:val="00505D96"/>
    <w:rsid w:val="005075C0"/>
    <w:rsid w:val="0051109E"/>
    <w:rsid w:val="00512F71"/>
    <w:rsid w:val="00513470"/>
    <w:rsid w:val="00513601"/>
    <w:rsid w:val="00514102"/>
    <w:rsid w:val="0051484D"/>
    <w:rsid w:val="00514937"/>
    <w:rsid w:val="00514EC0"/>
    <w:rsid w:val="005155BE"/>
    <w:rsid w:val="00515976"/>
    <w:rsid w:val="00515CFD"/>
    <w:rsid w:val="00516332"/>
    <w:rsid w:val="0051730E"/>
    <w:rsid w:val="005208CB"/>
    <w:rsid w:val="005216D2"/>
    <w:rsid w:val="0052468C"/>
    <w:rsid w:val="005279F8"/>
    <w:rsid w:val="00531AE7"/>
    <w:rsid w:val="00531D3B"/>
    <w:rsid w:val="0053332D"/>
    <w:rsid w:val="00533BA6"/>
    <w:rsid w:val="005341A5"/>
    <w:rsid w:val="00535E1D"/>
    <w:rsid w:val="0053614F"/>
    <w:rsid w:val="0054080E"/>
    <w:rsid w:val="0054133A"/>
    <w:rsid w:val="00541D98"/>
    <w:rsid w:val="00543F09"/>
    <w:rsid w:val="00544C3F"/>
    <w:rsid w:val="005567A5"/>
    <w:rsid w:val="00557527"/>
    <w:rsid w:val="005604D5"/>
    <w:rsid w:val="0056458C"/>
    <w:rsid w:val="0056667A"/>
    <w:rsid w:val="00570510"/>
    <w:rsid w:val="005721A3"/>
    <w:rsid w:val="00572C72"/>
    <w:rsid w:val="005752C6"/>
    <w:rsid w:val="00575549"/>
    <w:rsid w:val="00575C3E"/>
    <w:rsid w:val="00576A03"/>
    <w:rsid w:val="00577606"/>
    <w:rsid w:val="0058091F"/>
    <w:rsid w:val="00580E61"/>
    <w:rsid w:val="00582BEC"/>
    <w:rsid w:val="0058300A"/>
    <w:rsid w:val="00583841"/>
    <w:rsid w:val="00583E5E"/>
    <w:rsid w:val="005858BC"/>
    <w:rsid w:val="005868B6"/>
    <w:rsid w:val="005900C2"/>
    <w:rsid w:val="005938F6"/>
    <w:rsid w:val="005962EC"/>
    <w:rsid w:val="00596B63"/>
    <w:rsid w:val="005A2484"/>
    <w:rsid w:val="005A368D"/>
    <w:rsid w:val="005A4CD6"/>
    <w:rsid w:val="005A793E"/>
    <w:rsid w:val="005A7BF5"/>
    <w:rsid w:val="005B16B4"/>
    <w:rsid w:val="005B2590"/>
    <w:rsid w:val="005B39F6"/>
    <w:rsid w:val="005B3FB5"/>
    <w:rsid w:val="005B416C"/>
    <w:rsid w:val="005B468C"/>
    <w:rsid w:val="005B65F4"/>
    <w:rsid w:val="005B7326"/>
    <w:rsid w:val="005B7692"/>
    <w:rsid w:val="005C02A9"/>
    <w:rsid w:val="005C0300"/>
    <w:rsid w:val="005C2197"/>
    <w:rsid w:val="005C3F90"/>
    <w:rsid w:val="005C407A"/>
    <w:rsid w:val="005C5752"/>
    <w:rsid w:val="005D118B"/>
    <w:rsid w:val="005D12D5"/>
    <w:rsid w:val="005D146E"/>
    <w:rsid w:val="005D15CF"/>
    <w:rsid w:val="005D2CBF"/>
    <w:rsid w:val="005D334D"/>
    <w:rsid w:val="005D342B"/>
    <w:rsid w:val="005D348C"/>
    <w:rsid w:val="005D3517"/>
    <w:rsid w:val="005D3A58"/>
    <w:rsid w:val="005D45D8"/>
    <w:rsid w:val="005D6182"/>
    <w:rsid w:val="005D7BD0"/>
    <w:rsid w:val="005E15DD"/>
    <w:rsid w:val="005E161D"/>
    <w:rsid w:val="005E1B5B"/>
    <w:rsid w:val="005E1FA8"/>
    <w:rsid w:val="005E2530"/>
    <w:rsid w:val="005E25D1"/>
    <w:rsid w:val="005E2957"/>
    <w:rsid w:val="005E3D30"/>
    <w:rsid w:val="005E5706"/>
    <w:rsid w:val="005E7517"/>
    <w:rsid w:val="005E768A"/>
    <w:rsid w:val="005F1181"/>
    <w:rsid w:val="005F22DE"/>
    <w:rsid w:val="005F2520"/>
    <w:rsid w:val="005F2F0B"/>
    <w:rsid w:val="005F4E9E"/>
    <w:rsid w:val="005F5682"/>
    <w:rsid w:val="005F79C7"/>
    <w:rsid w:val="006000F6"/>
    <w:rsid w:val="006004E4"/>
    <w:rsid w:val="0060065B"/>
    <w:rsid w:val="00600B12"/>
    <w:rsid w:val="00601B2E"/>
    <w:rsid w:val="00603BF5"/>
    <w:rsid w:val="00603D9A"/>
    <w:rsid w:val="006043B2"/>
    <w:rsid w:val="00604EE4"/>
    <w:rsid w:val="00605440"/>
    <w:rsid w:val="00605870"/>
    <w:rsid w:val="006058C0"/>
    <w:rsid w:val="00605DF8"/>
    <w:rsid w:val="00606809"/>
    <w:rsid w:val="006069A5"/>
    <w:rsid w:val="006071FB"/>
    <w:rsid w:val="00610C98"/>
    <w:rsid w:val="0061307A"/>
    <w:rsid w:val="00613ACB"/>
    <w:rsid w:val="006140CA"/>
    <w:rsid w:val="00614292"/>
    <w:rsid w:val="0062347D"/>
    <w:rsid w:val="0062505C"/>
    <w:rsid w:val="006266DF"/>
    <w:rsid w:val="0062674F"/>
    <w:rsid w:val="0063018E"/>
    <w:rsid w:val="00631F08"/>
    <w:rsid w:val="006335CE"/>
    <w:rsid w:val="006337DE"/>
    <w:rsid w:val="00635EDA"/>
    <w:rsid w:val="00636C80"/>
    <w:rsid w:val="006404F3"/>
    <w:rsid w:val="00641ADF"/>
    <w:rsid w:val="0064267A"/>
    <w:rsid w:val="006428EF"/>
    <w:rsid w:val="00642E16"/>
    <w:rsid w:val="00643B12"/>
    <w:rsid w:val="00643C2E"/>
    <w:rsid w:val="00645BD0"/>
    <w:rsid w:val="0064659C"/>
    <w:rsid w:val="00647257"/>
    <w:rsid w:val="00647402"/>
    <w:rsid w:val="00647753"/>
    <w:rsid w:val="00647B3A"/>
    <w:rsid w:val="00647CC4"/>
    <w:rsid w:val="006504C2"/>
    <w:rsid w:val="00650DBF"/>
    <w:rsid w:val="006541E7"/>
    <w:rsid w:val="006554CC"/>
    <w:rsid w:val="00660062"/>
    <w:rsid w:val="0066110E"/>
    <w:rsid w:val="00661FF3"/>
    <w:rsid w:val="00663766"/>
    <w:rsid w:val="00664742"/>
    <w:rsid w:val="00666E9E"/>
    <w:rsid w:val="00671854"/>
    <w:rsid w:val="00673479"/>
    <w:rsid w:val="00674BAB"/>
    <w:rsid w:val="00674BFA"/>
    <w:rsid w:val="006758FD"/>
    <w:rsid w:val="006776C2"/>
    <w:rsid w:val="00677EA4"/>
    <w:rsid w:val="006800D4"/>
    <w:rsid w:val="00680528"/>
    <w:rsid w:val="006849C2"/>
    <w:rsid w:val="006852A8"/>
    <w:rsid w:val="00685CA1"/>
    <w:rsid w:val="006865B4"/>
    <w:rsid w:val="006876C0"/>
    <w:rsid w:val="00695B7C"/>
    <w:rsid w:val="00696504"/>
    <w:rsid w:val="00696657"/>
    <w:rsid w:val="006969C0"/>
    <w:rsid w:val="006972FB"/>
    <w:rsid w:val="006A0057"/>
    <w:rsid w:val="006A1590"/>
    <w:rsid w:val="006A6377"/>
    <w:rsid w:val="006A6D13"/>
    <w:rsid w:val="006B0C19"/>
    <w:rsid w:val="006B20F7"/>
    <w:rsid w:val="006B38AD"/>
    <w:rsid w:val="006B50CF"/>
    <w:rsid w:val="006C18E1"/>
    <w:rsid w:val="006C1CCA"/>
    <w:rsid w:val="006C1E69"/>
    <w:rsid w:val="006C2B25"/>
    <w:rsid w:val="006C432B"/>
    <w:rsid w:val="006C44E9"/>
    <w:rsid w:val="006C5217"/>
    <w:rsid w:val="006C52BE"/>
    <w:rsid w:val="006C6354"/>
    <w:rsid w:val="006C6DCB"/>
    <w:rsid w:val="006C6F0B"/>
    <w:rsid w:val="006D06C1"/>
    <w:rsid w:val="006D0F02"/>
    <w:rsid w:val="006D158A"/>
    <w:rsid w:val="006D1627"/>
    <w:rsid w:val="006D18BC"/>
    <w:rsid w:val="006D1F68"/>
    <w:rsid w:val="006D2A54"/>
    <w:rsid w:val="006E10AA"/>
    <w:rsid w:val="006E227D"/>
    <w:rsid w:val="006E2CEA"/>
    <w:rsid w:val="006E61AD"/>
    <w:rsid w:val="006E7073"/>
    <w:rsid w:val="006E77FB"/>
    <w:rsid w:val="006E7D5C"/>
    <w:rsid w:val="006F0AD2"/>
    <w:rsid w:val="006F1229"/>
    <w:rsid w:val="006F23C3"/>
    <w:rsid w:val="006F32DB"/>
    <w:rsid w:val="006F4EA4"/>
    <w:rsid w:val="006F77EE"/>
    <w:rsid w:val="007002CC"/>
    <w:rsid w:val="00700CB6"/>
    <w:rsid w:val="0070327E"/>
    <w:rsid w:val="00703EA0"/>
    <w:rsid w:val="00704131"/>
    <w:rsid w:val="00704835"/>
    <w:rsid w:val="00705D36"/>
    <w:rsid w:val="00706B25"/>
    <w:rsid w:val="007133C8"/>
    <w:rsid w:val="00713FA7"/>
    <w:rsid w:val="00715A0F"/>
    <w:rsid w:val="00715AAA"/>
    <w:rsid w:val="00715AFF"/>
    <w:rsid w:val="00716D41"/>
    <w:rsid w:val="007171D8"/>
    <w:rsid w:val="00717415"/>
    <w:rsid w:val="00717C42"/>
    <w:rsid w:val="007206FE"/>
    <w:rsid w:val="00726325"/>
    <w:rsid w:val="00726337"/>
    <w:rsid w:val="0072660B"/>
    <w:rsid w:val="00726F0F"/>
    <w:rsid w:val="00727114"/>
    <w:rsid w:val="00727A82"/>
    <w:rsid w:val="00727E84"/>
    <w:rsid w:val="00730475"/>
    <w:rsid w:val="0073282F"/>
    <w:rsid w:val="00733809"/>
    <w:rsid w:val="007355CA"/>
    <w:rsid w:val="007356D4"/>
    <w:rsid w:val="00735D10"/>
    <w:rsid w:val="00737879"/>
    <w:rsid w:val="00740357"/>
    <w:rsid w:val="00742095"/>
    <w:rsid w:val="00742C70"/>
    <w:rsid w:val="00746CF6"/>
    <w:rsid w:val="00747E12"/>
    <w:rsid w:val="00750802"/>
    <w:rsid w:val="00750AF8"/>
    <w:rsid w:val="00753546"/>
    <w:rsid w:val="00753A93"/>
    <w:rsid w:val="00753FD2"/>
    <w:rsid w:val="007542B2"/>
    <w:rsid w:val="00754EA1"/>
    <w:rsid w:val="00756CAD"/>
    <w:rsid w:val="00756E6A"/>
    <w:rsid w:val="00757B01"/>
    <w:rsid w:val="00762458"/>
    <w:rsid w:val="00762DCE"/>
    <w:rsid w:val="00764EBB"/>
    <w:rsid w:val="00765CD5"/>
    <w:rsid w:val="00766163"/>
    <w:rsid w:val="0076694F"/>
    <w:rsid w:val="007711B7"/>
    <w:rsid w:val="0077162F"/>
    <w:rsid w:val="0077178C"/>
    <w:rsid w:val="00773AB5"/>
    <w:rsid w:val="00776524"/>
    <w:rsid w:val="00777D06"/>
    <w:rsid w:val="00781000"/>
    <w:rsid w:val="0078350E"/>
    <w:rsid w:val="00785559"/>
    <w:rsid w:val="00786E4E"/>
    <w:rsid w:val="007876AD"/>
    <w:rsid w:val="00790C78"/>
    <w:rsid w:val="00791098"/>
    <w:rsid w:val="007927C1"/>
    <w:rsid w:val="00793B70"/>
    <w:rsid w:val="0079458E"/>
    <w:rsid w:val="00794775"/>
    <w:rsid w:val="00795B21"/>
    <w:rsid w:val="007A2E94"/>
    <w:rsid w:val="007A3374"/>
    <w:rsid w:val="007A3AAB"/>
    <w:rsid w:val="007A3F28"/>
    <w:rsid w:val="007A773B"/>
    <w:rsid w:val="007A7E03"/>
    <w:rsid w:val="007B006C"/>
    <w:rsid w:val="007B1660"/>
    <w:rsid w:val="007B3313"/>
    <w:rsid w:val="007B5721"/>
    <w:rsid w:val="007B6A6C"/>
    <w:rsid w:val="007C0316"/>
    <w:rsid w:val="007C1511"/>
    <w:rsid w:val="007C161E"/>
    <w:rsid w:val="007C4D45"/>
    <w:rsid w:val="007C5B3A"/>
    <w:rsid w:val="007C73FD"/>
    <w:rsid w:val="007C77EF"/>
    <w:rsid w:val="007C7B9A"/>
    <w:rsid w:val="007D148F"/>
    <w:rsid w:val="007D2508"/>
    <w:rsid w:val="007D2554"/>
    <w:rsid w:val="007D26B9"/>
    <w:rsid w:val="007D2FE3"/>
    <w:rsid w:val="007D30F4"/>
    <w:rsid w:val="007D41EF"/>
    <w:rsid w:val="007D5527"/>
    <w:rsid w:val="007D5820"/>
    <w:rsid w:val="007D5A30"/>
    <w:rsid w:val="007D5B5F"/>
    <w:rsid w:val="007E04AA"/>
    <w:rsid w:val="007E1772"/>
    <w:rsid w:val="007E261A"/>
    <w:rsid w:val="007E382B"/>
    <w:rsid w:val="007E3AE9"/>
    <w:rsid w:val="007F079A"/>
    <w:rsid w:val="007F122E"/>
    <w:rsid w:val="007F1D87"/>
    <w:rsid w:val="007F2F86"/>
    <w:rsid w:val="007F3734"/>
    <w:rsid w:val="007F3FC5"/>
    <w:rsid w:val="007F55EB"/>
    <w:rsid w:val="007F630D"/>
    <w:rsid w:val="007F6686"/>
    <w:rsid w:val="007F6848"/>
    <w:rsid w:val="007F6C37"/>
    <w:rsid w:val="008002C9"/>
    <w:rsid w:val="008054BD"/>
    <w:rsid w:val="00805C8B"/>
    <w:rsid w:val="00805EE6"/>
    <w:rsid w:val="00806A19"/>
    <w:rsid w:val="00806A52"/>
    <w:rsid w:val="00807221"/>
    <w:rsid w:val="00810292"/>
    <w:rsid w:val="0081092B"/>
    <w:rsid w:val="00811336"/>
    <w:rsid w:val="00813B91"/>
    <w:rsid w:val="00814DA8"/>
    <w:rsid w:val="00815BCE"/>
    <w:rsid w:val="008173BD"/>
    <w:rsid w:val="00817A59"/>
    <w:rsid w:val="008208EE"/>
    <w:rsid w:val="00820C16"/>
    <w:rsid w:val="00824167"/>
    <w:rsid w:val="008241D8"/>
    <w:rsid w:val="00825059"/>
    <w:rsid w:val="00825424"/>
    <w:rsid w:val="00825498"/>
    <w:rsid w:val="0082576C"/>
    <w:rsid w:val="00825908"/>
    <w:rsid w:val="00830A18"/>
    <w:rsid w:val="00830B7D"/>
    <w:rsid w:val="00830CA6"/>
    <w:rsid w:val="00832AD4"/>
    <w:rsid w:val="00832FFA"/>
    <w:rsid w:val="008334CD"/>
    <w:rsid w:val="008336A0"/>
    <w:rsid w:val="00833A65"/>
    <w:rsid w:val="008348B2"/>
    <w:rsid w:val="00837C86"/>
    <w:rsid w:val="00840059"/>
    <w:rsid w:val="00840E1F"/>
    <w:rsid w:val="008438CE"/>
    <w:rsid w:val="00844F8C"/>
    <w:rsid w:val="00846B49"/>
    <w:rsid w:val="008473B1"/>
    <w:rsid w:val="00847C66"/>
    <w:rsid w:val="00853E09"/>
    <w:rsid w:val="008555BC"/>
    <w:rsid w:val="00855FED"/>
    <w:rsid w:val="008612A4"/>
    <w:rsid w:val="0086416A"/>
    <w:rsid w:val="00864456"/>
    <w:rsid w:val="00865E72"/>
    <w:rsid w:val="00867A21"/>
    <w:rsid w:val="00870CC8"/>
    <w:rsid w:val="00870E46"/>
    <w:rsid w:val="008726B0"/>
    <w:rsid w:val="008735C0"/>
    <w:rsid w:val="00873AB2"/>
    <w:rsid w:val="00873C51"/>
    <w:rsid w:val="0087512D"/>
    <w:rsid w:val="00877105"/>
    <w:rsid w:val="00884FD7"/>
    <w:rsid w:val="00886F53"/>
    <w:rsid w:val="008873B8"/>
    <w:rsid w:val="00887CE6"/>
    <w:rsid w:val="00890186"/>
    <w:rsid w:val="00890D3E"/>
    <w:rsid w:val="00891B47"/>
    <w:rsid w:val="00896E93"/>
    <w:rsid w:val="00897959"/>
    <w:rsid w:val="008A097D"/>
    <w:rsid w:val="008A1EF4"/>
    <w:rsid w:val="008A40DA"/>
    <w:rsid w:val="008A4D94"/>
    <w:rsid w:val="008A6B69"/>
    <w:rsid w:val="008B0428"/>
    <w:rsid w:val="008B0BAC"/>
    <w:rsid w:val="008B28D1"/>
    <w:rsid w:val="008B36E8"/>
    <w:rsid w:val="008B62F6"/>
    <w:rsid w:val="008B707D"/>
    <w:rsid w:val="008C0CC2"/>
    <w:rsid w:val="008C485B"/>
    <w:rsid w:val="008C564A"/>
    <w:rsid w:val="008C5C77"/>
    <w:rsid w:val="008D03A1"/>
    <w:rsid w:val="008D15B7"/>
    <w:rsid w:val="008D1AEC"/>
    <w:rsid w:val="008D1E2F"/>
    <w:rsid w:val="008D4CC6"/>
    <w:rsid w:val="008D6C90"/>
    <w:rsid w:val="008D708A"/>
    <w:rsid w:val="008E38A9"/>
    <w:rsid w:val="008E434E"/>
    <w:rsid w:val="008E449E"/>
    <w:rsid w:val="008E5316"/>
    <w:rsid w:val="008E54E8"/>
    <w:rsid w:val="008E7748"/>
    <w:rsid w:val="008F15CC"/>
    <w:rsid w:val="008F17FB"/>
    <w:rsid w:val="008F1BFB"/>
    <w:rsid w:val="008F2005"/>
    <w:rsid w:val="008F2CCE"/>
    <w:rsid w:val="008F3B29"/>
    <w:rsid w:val="008F5299"/>
    <w:rsid w:val="008F7137"/>
    <w:rsid w:val="00900908"/>
    <w:rsid w:val="009047BE"/>
    <w:rsid w:val="00905FD9"/>
    <w:rsid w:val="00906D74"/>
    <w:rsid w:val="009113A0"/>
    <w:rsid w:val="00911F08"/>
    <w:rsid w:val="00912368"/>
    <w:rsid w:val="0091242F"/>
    <w:rsid w:val="009126E6"/>
    <w:rsid w:val="0091326B"/>
    <w:rsid w:val="00913FD4"/>
    <w:rsid w:val="009140DF"/>
    <w:rsid w:val="00916623"/>
    <w:rsid w:val="00916782"/>
    <w:rsid w:val="00923945"/>
    <w:rsid w:val="009254DA"/>
    <w:rsid w:val="009260FD"/>
    <w:rsid w:val="009265F9"/>
    <w:rsid w:val="00926AA9"/>
    <w:rsid w:val="00926D9F"/>
    <w:rsid w:val="009276DB"/>
    <w:rsid w:val="009312BF"/>
    <w:rsid w:val="0093162A"/>
    <w:rsid w:val="00932FF3"/>
    <w:rsid w:val="00934D75"/>
    <w:rsid w:val="00934F99"/>
    <w:rsid w:val="00935066"/>
    <w:rsid w:val="00935AB6"/>
    <w:rsid w:val="009372BB"/>
    <w:rsid w:val="00940620"/>
    <w:rsid w:val="00940EF7"/>
    <w:rsid w:val="0094415B"/>
    <w:rsid w:val="00945C4F"/>
    <w:rsid w:val="00945FC5"/>
    <w:rsid w:val="00946C4E"/>
    <w:rsid w:val="00951562"/>
    <w:rsid w:val="00951978"/>
    <w:rsid w:val="00951E7E"/>
    <w:rsid w:val="0095327C"/>
    <w:rsid w:val="00955537"/>
    <w:rsid w:val="00956240"/>
    <w:rsid w:val="00960A19"/>
    <w:rsid w:val="009615E4"/>
    <w:rsid w:val="00961C0F"/>
    <w:rsid w:val="00962E8F"/>
    <w:rsid w:val="0096453E"/>
    <w:rsid w:val="0096492A"/>
    <w:rsid w:val="00964AFF"/>
    <w:rsid w:val="00967983"/>
    <w:rsid w:val="00967A20"/>
    <w:rsid w:val="00971EF3"/>
    <w:rsid w:val="0097336D"/>
    <w:rsid w:val="0097566F"/>
    <w:rsid w:val="0097671F"/>
    <w:rsid w:val="00976808"/>
    <w:rsid w:val="00981146"/>
    <w:rsid w:val="009816B6"/>
    <w:rsid w:val="0098201E"/>
    <w:rsid w:val="009825AB"/>
    <w:rsid w:val="00982FDB"/>
    <w:rsid w:val="00983596"/>
    <w:rsid w:val="00985DD2"/>
    <w:rsid w:val="009864E9"/>
    <w:rsid w:val="00986C7F"/>
    <w:rsid w:val="00986EF5"/>
    <w:rsid w:val="00987E11"/>
    <w:rsid w:val="00990166"/>
    <w:rsid w:val="0099051B"/>
    <w:rsid w:val="00991C39"/>
    <w:rsid w:val="00992746"/>
    <w:rsid w:val="00992B4E"/>
    <w:rsid w:val="00993D29"/>
    <w:rsid w:val="00993DC1"/>
    <w:rsid w:val="00994F86"/>
    <w:rsid w:val="009952F0"/>
    <w:rsid w:val="009959B2"/>
    <w:rsid w:val="009A0C5C"/>
    <w:rsid w:val="009A0F69"/>
    <w:rsid w:val="009A1A02"/>
    <w:rsid w:val="009A1E3F"/>
    <w:rsid w:val="009A222F"/>
    <w:rsid w:val="009A326A"/>
    <w:rsid w:val="009A6DEE"/>
    <w:rsid w:val="009A71B1"/>
    <w:rsid w:val="009A777E"/>
    <w:rsid w:val="009B15F9"/>
    <w:rsid w:val="009B253A"/>
    <w:rsid w:val="009B2756"/>
    <w:rsid w:val="009B4FD7"/>
    <w:rsid w:val="009B54E1"/>
    <w:rsid w:val="009C02E1"/>
    <w:rsid w:val="009C2569"/>
    <w:rsid w:val="009C2655"/>
    <w:rsid w:val="009C2A0D"/>
    <w:rsid w:val="009C3843"/>
    <w:rsid w:val="009C5167"/>
    <w:rsid w:val="009C550F"/>
    <w:rsid w:val="009C5D4C"/>
    <w:rsid w:val="009D399F"/>
    <w:rsid w:val="009D75B3"/>
    <w:rsid w:val="009E0347"/>
    <w:rsid w:val="009E1252"/>
    <w:rsid w:val="009E2DE7"/>
    <w:rsid w:val="009E40C9"/>
    <w:rsid w:val="009E7184"/>
    <w:rsid w:val="009E7337"/>
    <w:rsid w:val="009F0A89"/>
    <w:rsid w:val="009F1519"/>
    <w:rsid w:val="009F285D"/>
    <w:rsid w:val="009F50DD"/>
    <w:rsid w:val="009F6664"/>
    <w:rsid w:val="009F7A92"/>
    <w:rsid w:val="00A00411"/>
    <w:rsid w:val="00A021DF"/>
    <w:rsid w:val="00A0420B"/>
    <w:rsid w:val="00A05B5F"/>
    <w:rsid w:val="00A06FA5"/>
    <w:rsid w:val="00A100F4"/>
    <w:rsid w:val="00A10806"/>
    <w:rsid w:val="00A131B5"/>
    <w:rsid w:val="00A13499"/>
    <w:rsid w:val="00A138BB"/>
    <w:rsid w:val="00A144AC"/>
    <w:rsid w:val="00A14FD7"/>
    <w:rsid w:val="00A24B05"/>
    <w:rsid w:val="00A24DA9"/>
    <w:rsid w:val="00A257A9"/>
    <w:rsid w:val="00A25A5A"/>
    <w:rsid w:val="00A2697D"/>
    <w:rsid w:val="00A30C6D"/>
    <w:rsid w:val="00A31DDE"/>
    <w:rsid w:val="00A31FFB"/>
    <w:rsid w:val="00A33288"/>
    <w:rsid w:val="00A34B6D"/>
    <w:rsid w:val="00A35A9E"/>
    <w:rsid w:val="00A37E07"/>
    <w:rsid w:val="00A428AA"/>
    <w:rsid w:val="00A43418"/>
    <w:rsid w:val="00A436CB"/>
    <w:rsid w:val="00A43FC7"/>
    <w:rsid w:val="00A44615"/>
    <w:rsid w:val="00A448B3"/>
    <w:rsid w:val="00A473A4"/>
    <w:rsid w:val="00A50AC3"/>
    <w:rsid w:val="00A513D0"/>
    <w:rsid w:val="00A53241"/>
    <w:rsid w:val="00A54617"/>
    <w:rsid w:val="00A54CB8"/>
    <w:rsid w:val="00A54ED7"/>
    <w:rsid w:val="00A55144"/>
    <w:rsid w:val="00A610D0"/>
    <w:rsid w:val="00A6409A"/>
    <w:rsid w:val="00A6494D"/>
    <w:rsid w:val="00A65211"/>
    <w:rsid w:val="00A66600"/>
    <w:rsid w:val="00A671A1"/>
    <w:rsid w:val="00A67D68"/>
    <w:rsid w:val="00A710CC"/>
    <w:rsid w:val="00A729B0"/>
    <w:rsid w:val="00A743BB"/>
    <w:rsid w:val="00A74EF3"/>
    <w:rsid w:val="00A76EA6"/>
    <w:rsid w:val="00A774FF"/>
    <w:rsid w:val="00A77530"/>
    <w:rsid w:val="00A80E26"/>
    <w:rsid w:val="00A80E4A"/>
    <w:rsid w:val="00A819F6"/>
    <w:rsid w:val="00A82B0B"/>
    <w:rsid w:val="00A84A4A"/>
    <w:rsid w:val="00A84AB5"/>
    <w:rsid w:val="00A84CA5"/>
    <w:rsid w:val="00A87B91"/>
    <w:rsid w:val="00A92CA9"/>
    <w:rsid w:val="00A943AD"/>
    <w:rsid w:val="00A96CC8"/>
    <w:rsid w:val="00A9785C"/>
    <w:rsid w:val="00AA2266"/>
    <w:rsid w:val="00AA4BDE"/>
    <w:rsid w:val="00AA5576"/>
    <w:rsid w:val="00AA61E5"/>
    <w:rsid w:val="00AA735A"/>
    <w:rsid w:val="00AA78D4"/>
    <w:rsid w:val="00AB100E"/>
    <w:rsid w:val="00AB140E"/>
    <w:rsid w:val="00AB24E3"/>
    <w:rsid w:val="00AB4D48"/>
    <w:rsid w:val="00AB4D8C"/>
    <w:rsid w:val="00AB4F87"/>
    <w:rsid w:val="00AB62AF"/>
    <w:rsid w:val="00AC035E"/>
    <w:rsid w:val="00AC23DB"/>
    <w:rsid w:val="00AC39B7"/>
    <w:rsid w:val="00AC4093"/>
    <w:rsid w:val="00AC4DDA"/>
    <w:rsid w:val="00AD414E"/>
    <w:rsid w:val="00AD700E"/>
    <w:rsid w:val="00AD7870"/>
    <w:rsid w:val="00AE022F"/>
    <w:rsid w:val="00AE11C7"/>
    <w:rsid w:val="00AE1733"/>
    <w:rsid w:val="00AE1C56"/>
    <w:rsid w:val="00AE32DA"/>
    <w:rsid w:val="00AE558F"/>
    <w:rsid w:val="00AE5760"/>
    <w:rsid w:val="00AE61E1"/>
    <w:rsid w:val="00AE7635"/>
    <w:rsid w:val="00AF03F4"/>
    <w:rsid w:val="00AF1119"/>
    <w:rsid w:val="00AF1814"/>
    <w:rsid w:val="00AF190D"/>
    <w:rsid w:val="00AF447E"/>
    <w:rsid w:val="00AF4B13"/>
    <w:rsid w:val="00AF5A02"/>
    <w:rsid w:val="00AF6EF4"/>
    <w:rsid w:val="00AF7141"/>
    <w:rsid w:val="00B01E00"/>
    <w:rsid w:val="00B05E3D"/>
    <w:rsid w:val="00B06FB2"/>
    <w:rsid w:val="00B07096"/>
    <w:rsid w:val="00B1200E"/>
    <w:rsid w:val="00B13061"/>
    <w:rsid w:val="00B13249"/>
    <w:rsid w:val="00B13D6B"/>
    <w:rsid w:val="00B1438E"/>
    <w:rsid w:val="00B14F32"/>
    <w:rsid w:val="00B15762"/>
    <w:rsid w:val="00B16821"/>
    <w:rsid w:val="00B16E95"/>
    <w:rsid w:val="00B20D3C"/>
    <w:rsid w:val="00B21D82"/>
    <w:rsid w:val="00B227A0"/>
    <w:rsid w:val="00B22846"/>
    <w:rsid w:val="00B24453"/>
    <w:rsid w:val="00B246A8"/>
    <w:rsid w:val="00B3022C"/>
    <w:rsid w:val="00B32F47"/>
    <w:rsid w:val="00B3629C"/>
    <w:rsid w:val="00B3676D"/>
    <w:rsid w:val="00B3684D"/>
    <w:rsid w:val="00B375AC"/>
    <w:rsid w:val="00B376FF"/>
    <w:rsid w:val="00B37BA6"/>
    <w:rsid w:val="00B406B0"/>
    <w:rsid w:val="00B40D9B"/>
    <w:rsid w:val="00B43265"/>
    <w:rsid w:val="00B46B6C"/>
    <w:rsid w:val="00B50313"/>
    <w:rsid w:val="00B51582"/>
    <w:rsid w:val="00B517F9"/>
    <w:rsid w:val="00B51FFE"/>
    <w:rsid w:val="00B52696"/>
    <w:rsid w:val="00B52EED"/>
    <w:rsid w:val="00B54B62"/>
    <w:rsid w:val="00B55C48"/>
    <w:rsid w:val="00B561AF"/>
    <w:rsid w:val="00B573D8"/>
    <w:rsid w:val="00B57DAA"/>
    <w:rsid w:val="00B60233"/>
    <w:rsid w:val="00B6290C"/>
    <w:rsid w:val="00B62A97"/>
    <w:rsid w:val="00B64874"/>
    <w:rsid w:val="00B6609D"/>
    <w:rsid w:val="00B70849"/>
    <w:rsid w:val="00B708D8"/>
    <w:rsid w:val="00B70E66"/>
    <w:rsid w:val="00B70F2F"/>
    <w:rsid w:val="00B732B3"/>
    <w:rsid w:val="00B742CF"/>
    <w:rsid w:val="00B7742E"/>
    <w:rsid w:val="00B774E7"/>
    <w:rsid w:val="00B8012E"/>
    <w:rsid w:val="00B823BA"/>
    <w:rsid w:val="00B85CAC"/>
    <w:rsid w:val="00B86522"/>
    <w:rsid w:val="00B872AE"/>
    <w:rsid w:val="00B90157"/>
    <w:rsid w:val="00B91861"/>
    <w:rsid w:val="00B922D7"/>
    <w:rsid w:val="00B923BE"/>
    <w:rsid w:val="00B94933"/>
    <w:rsid w:val="00B96B53"/>
    <w:rsid w:val="00BA0D06"/>
    <w:rsid w:val="00BA172F"/>
    <w:rsid w:val="00BA2D46"/>
    <w:rsid w:val="00BA4D14"/>
    <w:rsid w:val="00BA5DFE"/>
    <w:rsid w:val="00BA6460"/>
    <w:rsid w:val="00BA727C"/>
    <w:rsid w:val="00BB01F5"/>
    <w:rsid w:val="00BB6044"/>
    <w:rsid w:val="00BC1EE2"/>
    <w:rsid w:val="00BC271E"/>
    <w:rsid w:val="00BC27E0"/>
    <w:rsid w:val="00BC2CEB"/>
    <w:rsid w:val="00BC4511"/>
    <w:rsid w:val="00BC5556"/>
    <w:rsid w:val="00BC5D3E"/>
    <w:rsid w:val="00BD13DD"/>
    <w:rsid w:val="00BD2626"/>
    <w:rsid w:val="00BD2D17"/>
    <w:rsid w:val="00BE07A2"/>
    <w:rsid w:val="00BE10A2"/>
    <w:rsid w:val="00BE210D"/>
    <w:rsid w:val="00BE30D6"/>
    <w:rsid w:val="00BE42C9"/>
    <w:rsid w:val="00BE42E5"/>
    <w:rsid w:val="00BE5848"/>
    <w:rsid w:val="00BE6B8D"/>
    <w:rsid w:val="00BF1A6A"/>
    <w:rsid w:val="00BF3352"/>
    <w:rsid w:val="00BF47F9"/>
    <w:rsid w:val="00C01D7C"/>
    <w:rsid w:val="00C02E34"/>
    <w:rsid w:val="00C05B0F"/>
    <w:rsid w:val="00C107BD"/>
    <w:rsid w:val="00C109EF"/>
    <w:rsid w:val="00C10FA2"/>
    <w:rsid w:val="00C129C7"/>
    <w:rsid w:val="00C13271"/>
    <w:rsid w:val="00C1347B"/>
    <w:rsid w:val="00C13910"/>
    <w:rsid w:val="00C14817"/>
    <w:rsid w:val="00C16CC9"/>
    <w:rsid w:val="00C21B54"/>
    <w:rsid w:val="00C23022"/>
    <w:rsid w:val="00C2572C"/>
    <w:rsid w:val="00C27BAC"/>
    <w:rsid w:val="00C311A2"/>
    <w:rsid w:val="00C31D7F"/>
    <w:rsid w:val="00C33BCC"/>
    <w:rsid w:val="00C3533E"/>
    <w:rsid w:val="00C40C9F"/>
    <w:rsid w:val="00C4236C"/>
    <w:rsid w:val="00C42B7C"/>
    <w:rsid w:val="00C430AC"/>
    <w:rsid w:val="00C45293"/>
    <w:rsid w:val="00C472F8"/>
    <w:rsid w:val="00C5083A"/>
    <w:rsid w:val="00C5115C"/>
    <w:rsid w:val="00C53148"/>
    <w:rsid w:val="00C55526"/>
    <w:rsid w:val="00C555BF"/>
    <w:rsid w:val="00C55DDA"/>
    <w:rsid w:val="00C5666C"/>
    <w:rsid w:val="00C575EC"/>
    <w:rsid w:val="00C60B87"/>
    <w:rsid w:val="00C63556"/>
    <w:rsid w:val="00C64389"/>
    <w:rsid w:val="00C6598C"/>
    <w:rsid w:val="00C661DF"/>
    <w:rsid w:val="00C70718"/>
    <w:rsid w:val="00C71B56"/>
    <w:rsid w:val="00C723F9"/>
    <w:rsid w:val="00C74BA4"/>
    <w:rsid w:val="00C755BD"/>
    <w:rsid w:val="00C767C2"/>
    <w:rsid w:val="00C77781"/>
    <w:rsid w:val="00C77A7C"/>
    <w:rsid w:val="00C80D3F"/>
    <w:rsid w:val="00C8359B"/>
    <w:rsid w:val="00C8370E"/>
    <w:rsid w:val="00C83E59"/>
    <w:rsid w:val="00C85650"/>
    <w:rsid w:val="00C865F2"/>
    <w:rsid w:val="00C87CEE"/>
    <w:rsid w:val="00C87EA6"/>
    <w:rsid w:val="00C908F7"/>
    <w:rsid w:val="00C90BA5"/>
    <w:rsid w:val="00C910EC"/>
    <w:rsid w:val="00C92706"/>
    <w:rsid w:val="00CA098B"/>
    <w:rsid w:val="00CA2E49"/>
    <w:rsid w:val="00CA49B1"/>
    <w:rsid w:val="00CB2DBB"/>
    <w:rsid w:val="00CB56A1"/>
    <w:rsid w:val="00CB57C0"/>
    <w:rsid w:val="00CB5978"/>
    <w:rsid w:val="00CB5B1B"/>
    <w:rsid w:val="00CC1795"/>
    <w:rsid w:val="00CC323F"/>
    <w:rsid w:val="00CC43C9"/>
    <w:rsid w:val="00CC5F12"/>
    <w:rsid w:val="00CC64E9"/>
    <w:rsid w:val="00CC70B3"/>
    <w:rsid w:val="00CC762A"/>
    <w:rsid w:val="00CD5B9C"/>
    <w:rsid w:val="00CE0A9B"/>
    <w:rsid w:val="00CE1FCE"/>
    <w:rsid w:val="00CE355B"/>
    <w:rsid w:val="00CE416A"/>
    <w:rsid w:val="00CE4BA8"/>
    <w:rsid w:val="00CE7735"/>
    <w:rsid w:val="00CE77EB"/>
    <w:rsid w:val="00CE7DB7"/>
    <w:rsid w:val="00CF01B3"/>
    <w:rsid w:val="00CF1D68"/>
    <w:rsid w:val="00CF2FFE"/>
    <w:rsid w:val="00CF53DE"/>
    <w:rsid w:val="00CF651C"/>
    <w:rsid w:val="00CF7362"/>
    <w:rsid w:val="00CF7D92"/>
    <w:rsid w:val="00D00035"/>
    <w:rsid w:val="00D020EA"/>
    <w:rsid w:val="00D02265"/>
    <w:rsid w:val="00D02901"/>
    <w:rsid w:val="00D02E26"/>
    <w:rsid w:val="00D032DF"/>
    <w:rsid w:val="00D0585B"/>
    <w:rsid w:val="00D07494"/>
    <w:rsid w:val="00D07F36"/>
    <w:rsid w:val="00D10AF6"/>
    <w:rsid w:val="00D11794"/>
    <w:rsid w:val="00D12EC6"/>
    <w:rsid w:val="00D1529C"/>
    <w:rsid w:val="00D15FDE"/>
    <w:rsid w:val="00D16504"/>
    <w:rsid w:val="00D22C69"/>
    <w:rsid w:val="00D253D2"/>
    <w:rsid w:val="00D25B40"/>
    <w:rsid w:val="00D26061"/>
    <w:rsid w:val="00D26A81"/>
    <w:rsid w:val="00D329A7"/>
    <w:rsid w:val="00D33582"/>
    <w:rsid w:val="00D34B56"/>
    <w:rsid w:val="00D34FC8"/>
    <w:rsid w:val="00D36C77"/>
    <w:rsid w:val="00D372B2"/>
    <w:rsid w:val="00D40252"/>
    <w:rsid w:val="00D41A80"/>
    <w:rsid w:val="00D44093"/>
    <w:rsid w:val="00D47046"/>
    <w:rsid w:val="00D5088A"/>
    <w:rsid w:val="00D510C1"/>
    <w:rsid w:val="00D51E98"/>
    <w:rsid w:val="00D51FF1"/>
    <w:rsid w:val="00D52932"/>
    <w:rsid w:val="00D55890"/>
    <w:rsid w:val="00D559FE"/>
    <w:rsid w:val="00D55BC6"/>
    <w:rsid w:val="00D60385"/>
    <w:rsid w:val="00D62B69"/>
    <w:rsid w:val="00D6590F"/>
    <w:rsid w:val="00D664E8"/>
    <w:rsid w:val="00D66FE8"/>
    <w:rsid w:val="00D720FA"/>
    <w:rsid w:val="00D7237B"/>
    <w:rsid w:val="00D74105"/>
    <w:rsid w:val="00D750D0"/>
    <w:rsid w:val="00D8156A"/>
    <w:rsid w:val="00D81B9E"/>
    <w:rsid w:val="00D828E6"/>
    <w:rsid w:val="00D83892"/>
    <w:rsid w:val="00D85840"/>
    <w:rsid w:val="00D872BA"/>
    <w:rsid w:val="00D9099F"/>
    <w:rsid w:val="00D9171A"/>
    <w:rsid w:val="00D926F0"/>
    <w:rsid w:val="00D9296A"/>
    <w:rsid w:val="00D92DF2"/>
    <w:rsid w:val="00D97793"/>
    <w:rsid w:val="00DA0F26"/>
    <w:rsid w:val="00DA25E0"/>
    <w:rsid w:val="00DA3961"/>
    <w:rsid w:val="00DA3DAF"/>
    <w:rsid w:val="00DA5032"/>
    <w:rsid w:val="00DA5ADE"/>
    <w:rsid w:val="00DA6D40"/>
    <w:rsid w:val="00DB1E18"/>
    <w:rsid w:val="00DB2BC2"/>
    <w:rsid w:val="00DB3198"/>
    <w:rsid w:val="00DB707D"/>
    <w:rsid w:val="00DC1F43"/>
    <w:rsid w:val="00DC2053"/>
    <w:rsid w:val="00DC2A50"/>
    <w:rsid w:val="00DC2B42"/>
    <w:rsid w:val="00DC3C9E"/>
    <w:rsid w:val="00DC3FDF"/>
    <w:rsid w:val="00DC5AD3"/>
    <w:rsid w:val="00DD0204"/>
    <w:rsid w:val="00DD034E"/>
    <w:rsid w:val="00DD08E8"/>
    <w:rsid w:val="00DD0BE1"/>
    <w:rsid w:val="00DD47B9"/>
    <w:rsid w:val="00DD584F"/>
    <w:rsid w:val="00DD73D4"/>
    <w:rsid w:val="00DE1835"/>
    <w:rsid w:val="00DE2583"/>
    <w:rsid w:val="00DE3520"/>
    <w:rsid w:val="00DE3EFB"/>
    <w:rsid w:val="00DE4874"/>
    <w:rsid w:val="00DE4C1B"/>
    <w:rsid w:val="00DE7AB7"/>
    <w:rsid w:val="00DE7D03"/>
    <w:rsid w:val="00DF011C"/>
    <w:rsid w:val="00DF178B"/>
    <w:rsid w:val="00DF1B5B"/>
    <w:rsid w:val="00DF2101"/>
    <w:rsid w:val="00DF21D6"/>
    <w:rsid w:val="00DF3ED4"/>
    <w:rsid w:val="00DF42D3"/>
    <w:rsid w:val="00DF6868"/>
    <w:rsid w:val="00DF6D48"/>
    <w:rsid w:val="00DF7176"/>
    <w:rsid w:val="00DF72BC"/>
    <w:rsid w:val="00DF7D36"/>
    <w:rsid w:val="00DF7F26"/>
    <w:rsid w:val="00E01DF9"/>
    <w:rsid w:val="00E0288B"/>
    <w:rsid w:val="00E059CF"/>
    <w:rsid w:val="00E0731F"/>
    <w:rsid w:val="00E110F4"/>
    <w:rsid w:val="00E12310"/>
    <w:rsid w:val="00E12E41"/>
    <w:rsid w:val="00E13239"/>
    <w:rsid w:val="00E13A58"/>
    <w:rsid w:val="00E13A87"/>
    <w:rsid w:val="00E15EC9"/>
    <w:rsid w:val="00E205FE"/>
    <w:rsid w:val="00E25550"/>
    <w:rsid w:val="00E265B4"/>
    <w:rsid w:val="00E270F3"/>
    <w:rsid w:val="00E27166"/>
    <w:rsid w:val="00E300F5"/>
    <w:rsid w:val="00E30875"/>
    <w:rsid w:val="00E3121C"/>
    <w:rsid w:val="00E32ECB"/>
    <w:rsid w:val="00E33A36"/>
    <w:rsid w:val="00E33DEC"/>
    <w:rsid w:val="00E349B2"/>
    <w:rsid w:val="00E34A9F"/>
    <w:rsid w:val="00E374E4"/>
    <w:rsid w:val="00E43C07"/>
    <w:rsid w:val="00E43D11"/>
    <w:rsid w:val="00E4599D"/>
    <w:rsid w:val="00E46EC8"/>
    <w:rsid w:val="00E47315"/>
    <w:rsid w:val="00E47B2B"/>
    <w:rsid w:val="00E47F7E"/>
    <w:rsid w:val="00E51B5B"/>
    <w:rsid w:val="00E52FA6"/>
    <w:rsid w:val="00E53132"/>
    <w:rsid w:val="00E5315C"/>
    <w:rsid w:val="00E539C1"/>
    <w:rsid w:val="00E54F6D"/>
    <w:rsid w:val="00E56C1F"/>
    <w:rsid w:val="00E603CC"/>
    <w:rsid w:val="00E60EB2"/>
    <w:rsid w:val="00E62348"/>
    <w:rsid w:val="00E62D19"/>
    <w:rsid w:val="00E63E97"/>
    <w:rsid w:val="00E64203"/>
    <w:rsid w:val="00E65966"/>
    <w:rsid w:val="00E70994"/>
    <w:rsid w:val="00E71FAC"/>
    <w:rsid w:val="00E731B4"/>
    <w:rsid w:val="00E73422"/>
    <w:rsid w:val="00E753E5"/>
    <w:rsid w:val="00E77157"/>
    <w:rsid w:val="00E8125A"/>
    <w:rsid w:val="00E81970"/>
    <w:rsid w:val="00E84A18"/>
    <w:rsid w:val="00E9007B"/>
    <w:rsid w:val="00E9783C"/>
    <w:rsid w:val="00EA1A79"/>
    <w:rsid w:val="00EA2408"/>
    <w:rsid w:val="00EA413B"/>
    <w:rsid w:val="00EA506C"/>
    <w:rsid w:val="00EB0E60"/>
    <w:rsid w:val="00EB1686"/>
    <w:rsid w:val="00EB1771"/>
    <w:rsid w:val="00EB2FCB"/>
    <w:rsid w:val="00EB306A"/>
    <w:rsid w:val="00EB368B"/>
    <w:rsid w:val="00EC0A62"/>
    <w:rsid w:val="00EC68E4"/>
    <w:rsid w:val="00EC705A"/>
    <w:rsid w:val="00ED49C3"/>
    <w:rsid w:val="00ED5024"/>
    <w:rsid w:val="00ED53DE"/>
    <w:rsid w:val="00ED6855"/>
    <w:rsid w:val="00ED6FF8"/>
    <w:rsid w:val="00ED74B8"/>
    <w:rsid w:val="00EE033F"/>
    <w:rsid w:val="00EE17AC"/>
    <w:rsid w:val="00EE1A7F"/>
    <w:rsid w:val="00EE2EE4"/>
    <w:rsid w:val="00EE3279"/>
    <w:rsid w:val="00EE4944"/>
    <w:rsid w:val="00EF055A"/>
    <w:rsid w:val="00EF0B60"/>
    <w:rsid w:val="00EF1FF5"/>
    <w:rsid w:val="00EF2034"/>
    <w:rsid w:val="00EF2379"/>
    <w:rsid w:val="00EF2396"/>
    <w:rsid w:val="00EF2F33"/>
    <w:rsid w:val="00EF33F3"/>
    <w:rsid w:val="00EF455C"/>
    <w:rsid w:val="00EF49E2"/>
    <w:rsid w:val="00EF4AD3"/>
    <w:rsid w:val="00EF4FFC"/>
    <w:rsid w:val="00EF72C2"/>
    <w:rsid w:val="00F00672"/>
    <w:rsid w:val="00F00DE5"/>
    <w:rsid w:val="00F057EF"/>
    <w:rsid w:val="00F05D55"/>
    <w:rsid w:val="00F06743"/>
    <w:rsid w:val="00F07024"/>
    <w:rsid w:val="00F07371"/>
    <w:rsid w:val="00F1370B"/>
    <w:rsid w:val="00F1393B"/>
    <w:rsid w:val="00F1422E"/>
    <w:rsid w:val="00F15DF3"/>
    <w:rsid w:val="00F17E78"/>
    <w:rsid w:val="00F21BBA"/>
    <w:rsid w:val="00F220A6"/>
    <w:rsid w:val="00F22CCA"/>
    <w:rsid w:val="00F23438"/>
    <w:rsid w:val="00F23F58"/>
    <w:rsid w:val="00F25E1F"/>
    <w:rsid w:val="00F26EC4"/>
    <w:rsid w:val="00F26EC5"/>
    <w:rsid w:val="00F27587"/>
    <w:rsid w:val="00F323C0"/>
    <w:rsid w:val="00F33066"/>
    <w:rsid w:val="00F34803"/>
    <w:rsid w:val="00F368BD"/>
    <w:rsid w:val="00F375D2"/>
    <w:rsid w:val="00F41654"/>
    <w:rsid w:val="00F421E7"/>
    <w:rsid w:val="00F46EB1"/>
    <w:rsid w:val="00F46F51"/>
    <w:rsid w:val="00F47F60"/>
    <w:rsid w:val="00F5026E"/>
    <w:rsid w:val="00F506AC"/>
    <w:rsid w:val="00F51348"/>
    <w:rsid w:val="00F52396"/>
    <w:rsid w:val="00F52D30"/>
    <w:rsid w:val="00F5480D"/>
    <w:rsid w:val="00F562D4"/>
    <w:rsid w:val="00F574AA"/>
    <w:rsid w:val="00F578E1"/>
    <w:rsid w:val="00F60B64"/>
    <w:rsid w:val="00F615F3"/>
    <w:rsid w:val="00F61827"/>
    <w:rsid w:val="00F62B91"/>
    <w:rsid w:val="00F6312E"/>
    <w:rsid w:val="00F6319B"/>
    <w:rsid w:val="00F662DF"/>
    <w:rsid w:val="00F70220"/>
    <w:rsid w:val="00F70258"/>
    <w:rsid w:val="00F72AAC"/>
    <w:rsid w:val="00F72AAD"/>
    <w:rsid w:val="00F733C8"/>
    <w:rsid w:val="00F74F6F"/>
    <w:rsid w:val="00F756F6"/>
    <w:rsid w:val="00F75E50"/>
    <w:rsid w:val="00F8018A"/>
    <w:rsid w:val="00F81E2C"/>
    <w:rsid w:val="00F85F12"/>
    <w:rsid w:val="00F872A5"/>
    <w:rsid w:val="00F9162C"/>
    <w:rsid w:val="00F91869"/>
    <w:rsid w:val="00F93C02"/>
    <w:rsid w:val="00F94ADA"/>
    <w:rsid w:val="00F94C36"/>
    <w:rsid w:val="00F952FC"/>
    <w:rsid w:val="00F970F4"/>
    <w:rsid w:val="00FA0062"/>
    <w:rsid w:val="00FA24DA"/>
    <w:rsid w:val="00FA3AF7"/>
    <w:rsid w:val="00FA4255"/>
    <w:rsid w:val="00FA6B4F"/>
    <w:rsid w:val="00FA7C49"/>
    <w:rsid w:val="00FB02C0"/>
    <w:rsid w:val="00FB2399"/>
    <w:rsid w:val="00FB56DD"/>
    <w:rsid w:val="00FB742A"/>
    <w:rsid w:val="00FB7C7D"/>
    <w:rsid w:val="00FC2F66"/>
    <w:rsid w:val="00FC4282"/>
    <w:rsid w:val="00FC58DA"/>
    <w:rsid w:val="00FC60CA"/>
    <w:rsid w:val="00FC6F4D"/>
    <w:rsid w:val="00FD37B0"/>
    <w:rsid w:val="00FD453A"/>
    <w:rsid w:val="00FD4C33"/>
    <w:rsid w:val="00FD7C05"/>
    <w:rsid w:val="00FE1410"/>
    <w:rsid w:val="00FE1826"/>
    <w:rsid w:val="00FE1A8D"/>
    <w:rsid w:val="00FE1BAF"/>
    <w:rsid w:val="00FE2D9F"/>
    <w:rsid w:val="00FE2E99"/>
    <w:rsid w:val="00FE3171"/>
    <w:rsid w:val="00FE3716"/>
    <w:rsid w:val="00FE39CA"/>
    <w:rsid w:val="00FE4822"/>
    <w:rsid w:val="00FF04E0"/>
    <w:rsid w:val="00FF1C8B"/>
    <w:rsid w:val="00FF2B06"/>
    <w:rsid w:val="00FF70BB"/>
    <w:rsid w:val="00FF788F"/>
    <w:rsid w:val="036D7992"/>
    <w:rsid w:val="064E4CD0"/>
    <w:rsid w:val="09210724"/>
    <w:rsid w:val="0A4E3688"/>
    <w:rsid w:val="0B2F38AA"/>
    <w:rsid w:val="0BDE6E06"/>
    <w:rsid w:val="0C227DE3"/>
    <w:rsid w:val="0CA97AA2"/>
    <w:rsid w:val="0D7B2512"/>
    <w:rsid w:val="0F04361C"/>
    <w:rsid w:val="0FA8522C"/>
    <w:rsid w:val="11BB7497"/>
    <w:rsid w:val="122A1C90"/>
    <w:rsid w:val="133C116C"/>
    <w:rsid w:val="16BB0453"/>
    <w:rsid w:val="16C1312A"/>
    <w:rsid w:val="17EDAC1B"/>
    <w:rsid w:val="182B3995"/>
    <w:rsid w:val="19EF2773"/>
    <w:rsid w:val="1AF05E75"/>
    <w:rsid w:val="1EF827E0"/>
    <w:rsid w:val="1F4313BF"/>
    <w:rsid w:val="1FE66A1D"/>
    <w:rsid w:val="1FFB1372"/>
    <w:rsid w:val="20E91937"/>
    <w:rsid w:val="21766826"/>
    <w:rsid w:val="2272548E"/>
    <w:rsid w:val="22893E40"/>
    <w:rsid w:val="228D79D9"/>
    <w:rsid w:val="229D4DE8"/>
    <w:rsid w:val="22C1307F"/>
    <w:rsid w:val="23242A1A"/>
    <w:rsid w:val="23AFFC51"/>
    <w:rsid w:val="24F20A42"/>
    <w:rsid w:val="271547FF"/>
    <w:rsid w:val="27715D68"/>
    <w:rsid w:val="29DFC6FC"/>
    <w:rsid w:val="2A1D4880"/>
    <w:rsid w:val="2A1F24A8"/>
    <w:rsid w:val="2A6A0150"/>
    <w:rsid w:val="2AC7288D"/>
    <w:rsid w:val="2CBC661B"/>
    <w:rsid w:val="2DDF79EA"/>
    <w:rsid w:val="2DFB4288"/>
    <w:rsid w:val="2E147ABC"/>
    <w:rsid w:val="2E2E00D1"/>
    <w:rsid w:val="2E4631DF"/>
    <w:rsid w:val="2F384CC2"/>
    <w:rsid w:val="2FB72F96"/>
    <w:rsid w:val="31E73983"/>
    <w:rsid w:val="323E0D07"/>
    <w:rsid w:val="33425B59"/>
    <w:rsid w:val="33490EF2"/>
    <w:rsid w:val="33F07D59"/>
    <w:rsid w:val="33FC1464"/>
    <w:rsid w:val="34B42E37"/>
    <w:rsid w:val="357F382F"/>
    <w:rsid w:val="35962667"/>
    <w:rsid w:val="35AF3513"/>
    <w:rsid w:val="35CA164F"/>
    <w:rsid w:val="38875CA2"/>
    <w:rsid w:val="39305A2A"/>
    <w:rsid w:val="395F44D8"/>
    <w:rsid w:val="3AE12315"/>
    <w:rsid w:val="3CA107DF"/>
    <w:rsid w:val="3F286F3B"/>
    <w:rsid w:val="3F322BF3"/>
    <w:rsid w:val="3F9A127F"/>
    <w:rsid w:val="3FB3BD4E"/>
    <w:rsid w:val="415933C2"/>
    <w:rsid w:val="41746155"/>
    <w:rsid w:val="4262321F"/>
    <w:rsid w:val="446D7C5A"/>
    <w:rsid w:val="456D5833"/>
    <w:rsid w:val="46BFCEF3"/>
    <w:rsid w:val="46FC6279"/>
    <w:rsid w:val="47771448"/>
    <w:rsid w:val="47F117EA"/>
    <w:rsid w:val="495C749A"/>
    <w:rsid w:val="4B87367E"/>
    <w:rsid w:val="4EEB56D5"/>
    <w:rsid w:val="4FD94BC5"/>
    <w:rsid w:val="53B34FEB"/>
    <w:rsid w:val="54521B33"/>
    <w:rsid w:val="56D29E18"/>
    <w:rsid w:val="57C43CB1"/>
    <w:rsid w:val="59561087"/>
    <w:rsid w:val="595F0E69"/>
    <w:rsid w:val="599D37F2"/>
    <w:rsid w:val="5AC211C3"/>
    <w:rsid w:val="5B2916A1"/>
    <w:rsid w:val="5B330F63"/>
    <w:rsid w:val="5BCC62C3"/>
    <w:rsid w:val="5BE95E44"/>
    <w:rsid w:val="5CC6125A"/>
    <w:rsid w:val="5DFE1F1D"/>
    <w:rsid w:val="5E25377B"/>
    <w:rsid w:val="5F074C66"/>
    <w:rsid w:val="5FE567BD"/>
    <w:rsid w:val="60510E15"/>
    <w:rsid w:val="60ED0193"/>
    <w:rsid w:val="61871CD8"/>
    <w:rsid w:val="63040EE6"/>
    <w:rsid w:val="63FA14E1"/>
    <w:rsid w:val="64CF7484"/>
    <w:rsid w:val="669B1A97"/>
    <w:rsid w:val="66A03D5A"/>
    <w:rsid w:val="69547755"/>
    <w:rsid w:val="6AC04A04"/>
    <w:rsid w:val="6B27216C"/>
    <w:rsid w:val="6C545703"/>
    <w:rsid w:val="6CCC2BF4"/>
    <w:rsid w:val="6E181214"/>
    <w:rsid w:val="702D09C6"/>
    <w:rsid w:val="7437680F"/>
    <w:rsid w:val="74B64F8D"/>
    <w:rsid w:val="74C16CB2"/>
    <w:rsid w:val="753A4933"/>
    <w:rsid w:val="757104DC"/>
    <w:rsid w:val="75B94E35"/>
    <w:rsid w:val="75FF0E28"/>
    <w:rsid w:val="777A6101"/>
    <w:rsid w:val="77AD5213"/>
    <w:rsid w:val="77FE1647"/>
    <w:rsid w:val="7B6946AA"/>
    <w:rsid w:val="7C54FDC1"/>
    <w:rsid w:val="7C6C41D9"/>
    <w:rsid w:val="7D0FBBCC"/>
    <w:rsid w:val="7D78168F"/>
    <w:rsid w:val="7F5E3607"/>
    <w:rsid w:val="7F7B1A7C"/>
    <w:rsid w:val="7F9990E3"/>
    <w:rsid w:val="7FB312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footnote text" w:uiPriority="0" w:qFormat="1"/>
    <w:lsdException w:name="annotation text" w:semiHidden="0" w:qFormat="1"/>
    <w:lsdException w:name="header" w:semiHidden="0" w:uiPriority="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qFormat="1"/>
    <w:lsdException w:name="annotation reference" w:qFormat="1"/>
    <w:lsdException w:name="line number" w:semiHidden="0" w:uiPriority="0" w:qFormat="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unhideWhenUsed="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semiHidden="0" w:uiPriority="0" w:qFormat="1"/>
    <w:lsdException w:name="Date" w:semiHidden="0" w:uiPriority="0" w:qFormat="1"/>
    <w:lsdException w:name="Body Text First Indent" w:unhideWhenUsed="1"/>
    <w:lsdException w:name="Body Text First Indent 2" w:unhideWhenUsed="1"/>
    <w:lsdException w:name="Note Heading" w:unhideWhenUsed="1"/>
    <w:lsdException w:name="Body Text 2" w:semiHidden="0" w:uiPriority="0" w:qFormat="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unhideWhenUsed="1"/>
    <w:lsdException w:name="Strong" w:semiHidden="0" w:uiPriority="22" w:qFormat="1"/>
    <w:lsdException w:name="Emphasis" w:semiHidden="0" w:uiPriority="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41A80"/>
    <w:pPr>
      <w:widowControl w:val="0"/>
      <w:spacing w:line="288" w:lineRule="auto"/>
      <w:jc w:val="both"/>
    </w:pPr>
    <w:rPr>
      <w:rFonts w:eastAsia="仿宋_GB2312"/>
      <w:kern w:val="2"/>
      <w:sz w:val="24"/>
    </w:rPr>
  </w:style>
  <w:style w:type="paragraph" w:styleId="1">
    <w:name w:val="heading 1"/>
    <w:basedOn w:val="a"/>
    <w:next w:val="a"/>
    <w:link w:val="1Char"/>
    <w:qFormat/>
    <w:rsid w:val="00D41A80"/>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0"/>
    <w:link w:val="2Char"/>
    <w:qFormat/>
    <w:rsid w:val="00D41A80"/>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link w:val="3Char"/>
    <w:qFormat/>
    <w:rsid w:val="00D41A80"/>
    <w:pPr>
      <w:keepNext/>
      <w:keepLines/>
      <w:spacing w:before="260" w:after="260" w:line="415" w:lineRule="auto"/>
      <w:jc w:val="center"/>
      <w:outlineLvl w:val="2"/>
    </w:pPr>
    <w:rPr>
      <w:rFonts w:eastAsia="宋体"/>
      <w:b/>
      <w:spacing w:val="5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正文（首行缩进两字）,正文（首行缩进两字） Char Char Char Char Char Char Char Char,正文（首行缩进两字） Char Char Char Char Char,正文（首行缩进两字） Char Char Char Char Char Char Char,正文（首行缩进两字） Char Char Char Char Char Char Char Char Char Char Char Char Char Char Char,表正,表正文,正文非缩进,特点"/>
    <w:basedOn w:val="a"/>
    <w:link w:val="Char"/>
    <w:qFormat/>
    <w:rsid w:val="00D41A80"/>
    <w:pPr>
      <w:snapToGrid w:val="0"/>
      <w:spacing w:line="360" w:lineRule="auto"/>
      <w:ind w:firstLine="567"/>
    </w:pPr>
    <w:rPr>
      <w:rFonts w:eastAsia="宋体"/>
      <w:sz w:val="28"/>
    </w:rPr>
  </w:style>
  <w:style w:type="paragraph" w:styleId="7">
    <w:name w:val="toc 7"/>
    <w:basedOn w:val="a"/>
    <w:next w:val="a"/>
    <w:semiHidden/>
    <w:qFormat/>
    <w:rsid w:val="00D41A80"/>
    <w:pPr>
      <w:ind w:left="2520"/>
    </w:pPr>
  </w:style>
  <w:style w:type="paragraph" w:styleId="a4">
    <w:name w:val="Document Map"/>
    <w:basedOn w:val="a"/>
    <w:link w:val="Char0"/>
    <w:semiHidden/>
    <w:qFormat/>
    <w:rsid w:val="00D41A80"/>
    <w:pPr>
      <w:shd w:val="clear" w:color="auto" w:fill="000080"/>
    </w:pPr>
  </w:style>
  <w:style w:type="paragraph" w:styleId="a5">
    <w:name w:val="annotation text"/>
    <w:basedOn w:val="a"/>
    <w:link w:val="Char1"/>
    <w:uiPriority w:val="99"/>
    <w:qFormat/>
    <w:rsid w:val="00D41A80"/>
    <w:pPr>
      <w:jc w:val="left"/>
    </w:pPr>
  </w:style>
  <w:style w:type="paragraph" w:styleId="a6">
    <w:name w:val="Salutation"/>
    <w:basedOn w:val="a"/>
    <w:next w:val="a"/>
    <w:link w:val="Char2"/>
    <w:qFormat/>
    <w:rsid w:val="00D41A80"/>
    <w:pPr>
      <w:widowControl/>
      <w:spacing w:line="240" w:lineRule="auto"/>
      <w:jc w:val="left"/>
    </w:pPr>
    <w:rPr>
      <w:rFonts w:eastAsia="宋体"/>
      <w:kern w:val="0"/>
      <w:sz w:val="28"/>
    </w:rPr>
  </w:style>
  <w:style w:type="paragraph" w:styleId="a7">
    <w:name w:val="Body Text Indent"/>
    <w:basedOn w:val="a"/>
    <w:link w:val="Char3"/>
    <w:qFormat/>
    <w:rsid w:val="00D41A80"/>
    <w:pPr>
      <w:ind w:left="360" w:firstLine="540"/>
    </w:pPr>
    <w:rPr>
      <w:rFonts w:ascii="楷体_GB2312" w:eastAsia="楷体_GB2312"/>
      <w:sz w:val="44"/>
    </w:rPr>
  </w:style>
  <w:style w:type="paragraph" w:styleId="5">
    <w:name w:val="toc 5"/>
    <w:basedOn w:val="a"/>
    <w:next w:val="a"/>
    <w:semiHidden/>
    <w:qFormat/>
    <w:rsid w:val="00D41A80"/>
    <w:pPr>
      <w:ind w:left="1680"/>
    </w:pPr>
  </w:style>
  <w:style w:type="paragraph" w:styleId="30">
    <w:name w:val="toc 3"/>
    <w:basedOn w:val="a"/>
    <w:next w:val="a"/>
    <w:uiPriority w:val="39"/>
    <w:qFormat/>
    <w:rsid w:val="00D41A80"/>
    <w:pPr>
      <w:tabs>
        <w:tab w:val="right" w:leader="dot" w:pos="8303"/>
      </w:tabs>
      <w:ind w:leftChars="200" w:left="480"/>
    </w:pPr>
  </w:style>
  <w:style w:type="paragraph" w:styleId="a8">
    <w:name w:val="Plain Text"/>
    <w:aliases w:val="普通文字,普通文字 Char Char Char Char,普通文字 Char Char Char Char Char,普通文字 Char Char Char Char Char Char,普通文字 Char Char Char Char Char Char Char Char,普通文字 Char Char Char Char Char Char Char,图形,普通文字 Char Char Char,普通文字 + Times New Roman,段后: 2.5 磅,四号,黑色,表格,黑"/>
    <w:basedOn w:val="a"/>
    <w:link w:val="Char4"/>
    <w:qFormat/>
    <w:rsid w:val="00D41A80"/>
    <w:pPr>
      <w:spacing w:line="480" w:lineRule="exact"/>
      <w:ind w:firstLineChars="200" w:firstLine="560"/>
    </w:pPr>
    <w:rPr>
      <w:rFonts w:ascii="仿宋" w:eastAsia="仿宋" w:hAnsi="仿宋"/>
      <w:sz w:val="28"/>
    </w:rPr>
  </w:style>
  <w:style w:type="paragraph" w:styleId="8">
    <w:name w:val="toc 8"/>
    <w:basedOn w:val="a"/>
    <w:next w:val="a"/>
    <w:semiHidden/>
    <w:qFormat/>
    <w:rsid w:val="00D41A80"/>
    <w:pPr>
      <w:ind w:left="2940"/>
    </w:pPr>
  </w:style>
  <w:style w:type="paragraph" w:styleId="a9">
    <w:name w:val="Date"/>
    <w:basedOn w:val="a"/>
    <w:next w:val="a"/>
    <w:link w:val="Char5"/>
    <w:qFormat/>
    <w:rsid w:val="00D41A80"/>
    <w:pPr>
      <w:spacing w:line="240" w:lineRule="auto"/>
    </w:pPr>
    <w:rPr>
      <w:rFonts w:eastAsia="宋体"/>
    </w:rPr>
  </w:style>
  <w:style w:type="paragraph" w:styleId="20">
    <w:name w:val="Body Text Indent 2"/>
    <w:basedOn w:val="a"/>
    <w:link w:val="2Char0"/>
    <w:qFormat/>
    <w:rsid w:val="00D41A80"/>
    <w:pPr>
      <w:ind w:firstLine="570"/>
    </w:pPr>
    <w:rPr>
      <w:rFonts w:ascii="楷体_GB2312" w:eastAsia="楷体_GB2312"/>
      <w:sz w:val="28"/>
    </w:rPr>
  </w:style>
  <w:style w:type="paragraph" w:styleId="aa">
    <w:name w:val="Balloon Text"/>
    <w:basedOn w:val="a"/>
    <w:link w:val="Char6"/>
    <w:semiHidden/>
    <w:qFormat/>
    <w:rsid w:val="00D41A80"/>
    <w:rPr>
      <w:sz w:val="18"/>
      <w:szCs w:val="18"/>
    </w:rPr>
  </w:style>
  <w:style w:type="paragraph" w:styleId="ab">
    <w:name w:val="footer"/>
    <w:basedOn w:val="a"/>
    <w:link w:val="Char7"/>
    <w:uiPriority w:val="99"/>
    <w:qFormat/>
    <w:rsid w:val="00D41A80"/>
    <w:pPr>
      <w:tabs>
        <w:tab w:val="center" w:pos="4153"/>
        <w:tab w:val="right" w:pos="8306"/>
      </w:tabs>
      <w:snapToGrid w:val="0"/>
      <w:jc w:val="left"/>
    </w:pPr>
    <w:rPr>
      <w:sz w:val="18"/>
    </w:rPr>
  </w:style>
  <w:style w:type="paragraph" w:styleId="ac">
    <w:name w:val="header"/>
    <w:basedOn w:val="a"/>
    <w:link w:val="Char8"/>
    <w:qFormat/>
    <w:rsid w:val="00D41A8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D41A80"/>
    <w:pPr>
      <w:ind w:firstLine="567"/>
    </w:pPr>
    <w:rPr>
      <w:rFonts w:eastAsia="宋体"/>
      <w:spacing w:val="10"/>
      <w:sz w:val="28"/>
    </w:rPr>
  </w:style>
  <w:style w:type="paragraph" w:styleId="4">
    <w:name w:val="toc 4"/>
    <w:basedOn w:val="a"/>
    <w:next w:val="a"/>
    <w:semiHidden/>
    <w:qFormat/>
    <w:rsid w:val="00D41A80"/>
    <w:pPr>
      <w:ind w:left="1260"/>
    </w:pPr>
  </w:style>
  <w:style w:type="paragraph" w:styleId="ad">
    <w:name w:val="footnote text"/>
    <w:basedOn w:val="a"/>
    <w:link w:val="Char9"/>
    <w:semiHidden/>
    <w:qFormat/>
    <w:rsid w:val="00D41A80"/>
    <w:pPr>
      <w:snapToGrid w:val="0"/>
      <w:jc w:val="left"/>
    </w:pPr>
    <w:rPr>
      <w:sz w:val="18"/>
    </w:rPr>
  </w:style>
  <w:style w:type="paragraph" w:styleId="6">
    <w:name w:val="toc 6"/>
    <w:basedOn w:val="a"/>
    <w:next w:val="a"/>
    <w:semiHidden/>
    <w:qFormat/>
    <w:rsid w:val="00D41A80"/>
    <w:pPr>
      <w:ind w:left="2100"/>
    </w:pPr>
  </w:style>
  <w:style w:type="paragraph" w:styleId="31">
    <w:name w:val="Body Text Indent 3"/>
    <w:basedOn w:val="a"/>
    <w:link w:val="3Char0"/>
    <w:qFormat/>
    <w:rsid w:val="00D41A80"/>
    <w:pPr>
      <w:spacing w:line="480" w:lineRule="exact"/>
      <w:ind w:firstLineChars="200" w:firstLine="560"/>
    </w:pPr>
    <w:rPr>
      <w:rFonts w:ascii="宋体" w:eastAsia="宋体" w:hAnsi="宋体"/>
      <w:sz w:val="28"/>
    </w:rPr>
  </w:style>
  <w:style w:type="paragraph" w:styleId="21">
    <w:name w:val="toc 2"/>
    <w:basedOn w:val="a"/>
    <w:next w:val="a"/>
    <w:uiPriority w:val="39"/>
    <w:qFormat/>
    <w:rsid w:val="00D41A80"/>
    <w:pPr>
      <w:ind w:left="420"/>
    </w:pPr>
  </w:style>
  <w:style w:type="paragraph" w:styleId="9">
    <w:name w:val="toc 9"/>
    <w:basedOn w:val="a"/>
    <w:next w:val="a"/>
    <w:semiHidden/>
    <w:qFormat/>
    <w:rsid w:val="00D41A80"/>
    <w:pPr>
      <w:ind w:left="3360"/>
    </w:pPr>
  </w:style>
  <w:style w:type="paragraph" w:styleId="22">
    <w:name w:val="Body Text 2"/>
    <w:basedOn w:val="a"/>
    <w:link w:val="2Char1"/>
    <w:qFormat/>
    <w:rsid w:val="00D41A80"/>
    <w:pPr>
      <w:adjustRightInd w:val="0"/>
      <w:snapToGrid w:val="0"/>
      <w:spacing w:line="240" w:lineRule="auto"/>
      <w:jc w:val="center"/>
    </w:pPr>
    <w:rPr>
      <w:spacing w:val="-8"/>
      <w:sz w:val="21"/>
    </w:rPr>
  </w:style>
  <w:style w:type="paragraph" w:styleId="ae">
    <w:name w:val="Normal (Web)"/>
    <w:basedOn w:val="a"/>
    <w:uiPriority w:val="99"/>
    <w:qFormat/>
    <w:rsid w:val="00D41A80"/>
    <w:pPr>
      <w:widowControl/>
      <w:spacing w:before="100" w:beforeAutospacing="1" w:after="100" w:afterAutospacing="1" w:line="240" w:lineRule="auto"/>
      <w:jc w:val="left"/>
    </w:pPr>
    <w:rPr>
      <w:rFonts w:ascii="宋体" w:eastAsia="宋体" w:hAnsi="宋体" w:cs="宋体"/>
      <w:kern w:val="0"/>
      <w:szCs w:val="24"/>
    </w:rPr>
  </w:style>
  <w:style w:type="paragraph" w:styleId="af">
    <w:name w:val="annotation subject"/>
    <w:basedOn w:val="a5"/>
    <w:next w:val="a5"/>
    <w:link w:val="Chara"/>
    <w:semiHidden/>
    <w:qFormat/>
    <w:rsid w:val="00D41A80"/>
    <w:rPr>
      <w:b/>
      <w:bCs/>
    </w:rPr>
  </w:style>
  <w:style w:type="table" w:styleId="af0">
    <w:name w:val="Table Grid"/>
    <w:basedOn w:val="a2"/>
    <w:uiPriority w:val="59"/>
    <w:qFormat/>
    <w:rsid w:val="00D41A80"/>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D41A80"/>
    <w:rPr>
      <w:b/>
      <w:bCs/>
    </w:rPr>
  </w:style>
  <w:style w:type="character" w:styleId="af2">
    <w:name w:val="page number"/>
    <w:basedOn w:val="a1"/>
    <w:qFormat/>
    <w:rsid w:val="00D41A80"/>
  </w:style>
  <w:style w:type="character" w:styleId="af3">
    <w:name w:val="Emphasis"/>
    <w:qFormat/>
    <w:rsid w:val="00D41A80"/>
    <w:rPr>
      <w:color w:val="CC0000"/>
    </w:rPr>
  </w:style>
  <w:style w:type="character" w:styleId="af4">
    <w:name w:val="line number"/>
    <w:basedOn w:val="a1"/>
    <w:qFormat/>
    <w:rsid w:val="00D41A80"/>
  </w:style>
  <w:style w:type="character" w:styleId="af5">
    <w:name w:val="Hyperlink"/>
    <w:uiPriority w:val="99"/>
    <w:qFormat/>
    <w:rsid w:val="00D41A80"/>
    <w:rPr>
      <w:color w:val="0000FF"/>
      <w:u w:val="single"/>
    </w:rPr>
  </w:style>
  <w:style w:type="character" w:styleId="af6">
    <w:name w:val="annotation reference"/>
    <w:uiPriority w:val="99"/>
    <w:semiHidden/>
    <w:qFormat/>
    <w:rsid w:val="00D41A80"/>
    <w:rPr>
      <w:sz w:val="21"/>
      <w:szCs w:val="21"/>
    </w:rPr>
  </w:style>
  <w:style w:type="character" w:styleId="af7">
    <w:name w:val="footnote reference"/>
    <w:semiHidden/>
    <w:qFormat/>
    <w:rsid w:val="00D41A80"/>
    <w:rPr>
      <w:vertAlign w:val="superscript"/>
    </w:rPr>
  </w:style>
  <w:style w:type="character" w:customStyle="1" w:styleId="1Char">
    <w:name w:val="标题 1 Char"/>
    <w:basedOn w:val="a1"/>
    <w:link w:val="1"/>
    <w:qFormat/>
    <w:rsid w:val="00D41A80"/>
    <w:rPr>
      <w:rFonts w:ascii="Times New Roman" w:eastAsia="宋体" w:hAnsi="Times New Roman" w:cs="Times New Roman"/>
      <w:b/>
      <w:spacing w:val="40"/>
      <w:kern w:val="44"/>
      <w:sz w:val="44"/>
      <w:szCs w:val="20"/>
    </w:rPr>
  </w:style>
  <w:style w:type="character" w:customStyle="1" w:styleId="2Char">
    <w:name w:val="标题 2 Char"/>
    <w:basedOn w:val="a1"/>
    <w:link w:val="2"/>
    <w:qFormat/>
    <w:rsid w:val="00D41A80"/>
    <w:rPr>
      <w:rFonts w:ascii="Arial" w:eastAsia="宋体" w:hAnsi="Arial" w:cs="Times New Roman"/>
      <w:b/>
      <w:spacing w:val="20"/>
      <w:sz w:val="36"/>
      <w:szCs w:val="20"/>
    </w:rPr>
  </w:style>
  <w:style w:type="character" w:customStyle="1" w:styleId="3Char">
    <w:name w:val="标题 3 Char"/>
    <w:basedOn w:val="a1"/>
    <w:link w:val="3"/>
    <w:qFormat/>
    <w:rsid w:val="00D41A80"/>
    <w:rPr>
      <w:rFonts w:ascii="Times New Roman" w:eastAsia="宋体" w:hAnsi="Times New Roman" w:cs="Times New Roman"/>
      <w:b/>
      <w:spacing w:val="50"/>
      <w:sz w:val="32"/>
      <w:szCs w:val="20"/>
    </w:rPr>
  </w:style>
  <w:style w:type="character" w:customStyle="1" w:styleId="Char8">
    <w:name w:val="页眉 Char"/>
    <w:basedOn w:val="a1"/>
    <w:link w:val="ac"/>
    <w:qFormat/>
    <w:rsid w:val="00D41A80"/>
    <w:rPr>
      <w:rFonts w:ascii="Times New Roman" w:eastAsia="仿宋_GB2312" w:hAnsi="Times New Roman" w:cs="Times New Roman"/>
      <w:sz w:val="18"/>
      <w:szCs w:val="20"/>
    </w:rPr>
  </w:style>
  <w:style w:type="character" w:customStyle="1" w:styleId="Char7">
    <w:name w:val="页脚 Char"/>
    <w:basedOn w:val="a1"/>
    <w:link w:val="ab"/>
    <w:uiPriority w:val="99"/>
    <w:qFormat/>
    <w:rsid w:val="00D41A80"/>
    <w:rPr>
      <w:rFonts w:ascii="Times New Roman" w:eastAsia="仿宋_GB2312" w:hAnsi="Times New Roman" w:cs="Times New Roman"/>
      <w:sz w:val="18"/>
      <w:szCs w:val="20"/>
    </w:rPr>
  </w:style>
  <w:style w:type="character" w:customStyle="1" w:styleId="Char9">
    <w:name w:val="脚注文本 Char"/>
    <w:basedOn w:val="a1"/>
    <w:link w:val="ad"/>
    <w:semiHidden/>
    <w:qFormat/>
    <w:rsid w:val="00D41A80"/>
    <w:rPr>
      <w:rFonts w:ascii="Times New Roman" w:eastAsia="仿宋_GB2312" w:hAnsi="Times New Roman" w:cs="Times New Roman"/>
      <w:sz w:val="18"/>
      <w:szCs w:val="20"/>
    </w:rPr>
  </w:style>
  <w:style w:type="character" w:customStyle="1" w:styleId="Char3">
    <w:name w:val="正文文本缩进 Char"/>
    <w:basedOn w:val="a1"/>
    <w:link w:val="a7"/>
    <w:qFormat/>
    <w:rsid w:val="00D41A80"/>
    <w:rPr>
      <w:rFonts w:ascii="楷体_GB2312" w:eastAsia="楷体_GB2312" w:hAnsi="Times New Roman" w:cs="Times New Roman"/>
      <w:sz w:val="44"/>
      <w:szCs w:val="20"/>
    </w:rPr>
  </w:style>
  <w:style w:type="character" w:customStyle="1" w:styleId="2Char0">
    <w:name w:val="正文文本缩进 2 Char"/>
    <w:basedOn w:val="a1"/>
    <w:link w:val="20"/>
    <w:qFormat/>
    <w:rsid w:val="00D41A80"/>
    <w:rPr>
      <w:rFonts w:ascii="楷体_GB2312" w:eastAsia="楷体_GB2312" w:hAnsi="Times New Roman" w:cs="Times New Roman"/>
      <w:sz w:val="28"/>
      <w:szCs w:val="20"/>
    </w:rPr>
  </w:style>
  <w:style w:type="character" w:customStyle="1" w:styleId="Char4">
    <w:name w:val="纯文本 Char"/>
    <w:aliases w:val="普通文字 Char,普通文字 Char Char Char Char Char1,普通文字 Char Char Char Char Char Char1,普通文字 Char Char Char Char Char Char Char1,普通文字 Char Char Char Char Char Char Char Char Char,普通文字 Char Char Char Char Char Char Char Char1,图形 Char,段后: 2.5 磅 Char,四号 Char"/>
    <w:basedOn w:val="a1"/>
    <w:link w:val="a8"/>
    <w:qFormat/>
    <w:rsid w:val="00D41A80"/>
    <w:rPr>
      <w:rFonts w:ascii="仿宋" w:eastAsia="仿宋" w:hAnsi="仿宋" w:cs="Times New Roman"/>
      <w:kern w:val="2"/>
      <w:sz w:val="28"/>
    </w:rPr>
  </w:style>
  <w:style w:type="character" w:customStyle="1" w:styleId="3Char0">
    <w:name w:val="正文文本缩进 3 Char"/>
    <w:basedOn w:val="a1"/>
    <w:link w:val="31"/>
    <w:qFormat/>
    <w:rsid w:val="00D41A80"/>
    <w:rPr>
      <w:rFonts w:ascii="宋体" w:eastAsia="宋体" w:hAnsi="宋体" w:cs="Times New Roman"/>
      <w:sz w:val="28"/>
      <w:szCs w:val="20"/>
    </w:rPr>
  </w:style>
  <w:style w:type="character" w:customStyle="1" w:styleId="Char5">
    <w:name w:val="日期 Char"/>
    <w:basedOn w:val="a1"/>
    <w:link w:val="a9"/>
    <w:qFormat/>
    <w:rsid w:val="00D41A80"/>
    <w:rPr>
      <w:rFonts w:ascii="Times New Roman" w:eastAsia="宋体" w:hAnsi="Times New Roman" w:cs="Times New Roman"/>
      <w:sz w:val="24"/>
      <w:szCs w:val="20"/>
    </w:rPr>
  </w:style>
  <w:style w:type="character" w:customStyle="1" w:styleId="ninetext1">
    <w:name w:val="ninetext1"/>
    <w:qFormat/>
    <w:rsid w:val="00D41A80"/>
    <w:rPr>
      <w:sz w:val="18"/>
      <w:szCs w:val="18"/>
    </w:rPr>
  </w:style>
  <w:style w:type="character" w:customStyle="1" w:styleId="Char6">
    <w:name w:val="批注框文本 Char"/>
    <w:basedOn w:val="a1"/>
    <w:link w:val="aa"/>
    <w:semiHidden/>
    <w:qFormat/>
    <w:rsid w:val="00D41A80"/>
    <w:rPr>
      <w:rFonts w:ascii="Times New Roman" w:eastAsia="仿宋_GB2312" w:hAnsi="Times New Roman" w:cs="Times New Roman"/>
      <w:sz w:val="18"/>
      <w:szCs w:val="18"/>
    </w:rPr>
  </w:style>
  <w:style w:type="character" w:customStyle="1" w:styleId="2Char1">
    <w:name w:val="正文文本 2 Char"/>
    <w:basedOn w:val="a1"/>
    <w:link w:val="22"/>
    <w:qFormat/>
    <w:rsid w:val="00D41A80"/>
    <w:rPr>
      <w:rFonts w:ascii="Times New Roman" w:eastAsia="仿宋_GB2312" w:hAnsi="Times New Roman" w:cs="Times New Roman"/>
      <w:spacing w:val="-8"/>
      <w:szCs w:val="20"/>
    </w:rPr>
  </w:style>
  <w:style w:type="character" w:customStyle="1" w:styleId="Charb">
    <w:name w:val="正文（首行缩进两字） Char"/>
    <w:qFormat/>
    <w:rsid w:val="00D41A80"/>
    <w:rPr>
      <w:rFonts w:eastAsia="宋体"/>
      <w:kern w:val="2"/>
      <w:sz w:val="28"/>
      <w:lang w:val="en-US" w:eastAsia="zh-CN" w:bidi="ar-SA"/>
    </w:rPr>
  </w:style>
  <w:style w:type="paragraph" w:customStyle="1" w:styleId="11">
    <w:name w:val="1"/>
    <w:basedOn w:val="a"/>
    <w:next w:val="a0"/>
    <w:qFormat/>
    <w:rsid w:val="00D41A80"/>
    <w:pPr>
      <w:snapToGrid w:val="0"/>
      <w:spacing w:line="360" w:lineRule="auto"/>
      <w:ind w:firstLine="567"/>
    </w:pPr>
    <w:rPr>
      <w:rFonts w:eastAsia="宋体"/>
      <w:sz w:val="28"/>
    </w:rPr>
  </w:style>
  <w:style w:type="character" w:customStyle="1" w:styleId="Char">
    <w:name w:val="正文缩进 Char"/>
    <w:aliases w:val="正文（首行缩进两字） Char1,正文（首行缩进两字） Char Char Char Char Char Char Char Char Char,正文（首行缩进两字） Char Char Char Char Char Char,正文（首行缩进两字） Char Char Char Char Char Char Char Char1,表正 Char,表正文 Char,正文非缩进 Char,特点 Char"/>
    <w:link w:val="a0"/>
    <w:qFormat/>
    <w:rsid w:val="00D41A80"/>
    <w:rPr>
      <w:rFonts w:ascii="Times New Roman" w:eastAsia="宋体" w:hAnsi="Times New Roman" w:cs="Times New Roman"/>
      <w:sz w:val="28"/>
      <w:szCs w:val="20"/>
    </w:rPr>
  </w:style>
  <w:style w:type="paragraph" w:customStyle="1" w:styleId="xl30">
    <w:name w:val="xl30"/>
    <w:basedOn w:val="a"/>
    <w:qFormat/>
    <w:rsid w:val="00D41A80"/>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12">
    <w:name w:val="列出段落1"/>
    <w:basedOn w:val="a"/>
    <w:qFormat/>
    <w:rsid w:val="00D41A80"/>
    <w:pPr>
      <w:spacing w:line="360" w:lineRule="auto"/>
      <w:ind w:firstLineChars="200" w:firstLine="420"/>
    </w:pPr>
    <w:rPr>
      <w:rFonts w:ascii="Calibri" w:eastAsia="宋体" w:hAnsi="Calibri" w:cs="Calibri"/>
      <w:sz w:val="21"/>
      <w:szCs w:val="21"/>
    </w:rPr>
  </w:style>
  <w:style w:type="character" w:customStyle="1" w:styleId="Char0">
    <w:name w:val="文档结构图 Char"/>
    <w:basedOn w:val="a1"/>
    <w:link w:val="a4"/>
    <w:semiHidden/>
    <w:qFormat/>
    <w:rsid w:val="00D41A80"/>
    <w:rPr>
      <w:rFonts w:ascii="Times New Roman" w:eastAsia="仿宋_GB2312" w:hAnsi="Times New Roman" w:cs="Times New Roman"/>
      <w:sz w:val="24"/>
      <w:szCs w:val="20"/>
      <w:shd w:val="clear" w:color="auto" w:fill="000080"/>
    </w:rPr>
  </w:style>
  <w:style w:type="paragraph" w:customStyle="1" w:styleId="Default">
    <w:name w:val="Default"/>
    <w:qFormat/>
    <w:rsid w:val="00D41A80"/>
    <w:pPr>
      <w:widowControl w:val="0"/>
      <w:autoSpaceDE w:val="0"/>
      <w:autoSpaceDN w:val="0"/>
      <w:adjustRightInd w:val="0"/>
    </w:pPr>
    <w:rPr>
      <w:rFonts w:ascii="华文细黑" w:eastAsia="华文细黑" w:cs="华文细黑"/>
      <w:color w:val="000000"/>
      <w:sz w:val="24"/>
      <w:szCs w:val="24"/>
    </w:rPr>
  </w:style>
  <w:style w:type="character" w:customStyle="1" w:styleId="CharChar1">
    <w:name w:val="Char Char1"/>
    <w:qFormat/>
    <w:rsid w:val="00D41A80"/>
    <w:rPr>
      <w:rFonts w:ascii="宋体" w:eastAsia="宋体"/>
      <w:sz w:val="21"/>
      <w:lang w:val="en-US" w:eastAsia="zh-CN" w:bidi="ar-SA"/>
    </w:rPr>
  </w:style>
  <w:style w:type="character" w:customStyle="1" w:styleId="Char30">
    <w:name w:val="正文（首行缩进两字） Char3"/>
    <w:qFormat/>
    <w:rsid w:val="00D41A80"/>
    <w:rPr>
      <w:rFonts w:eastAsia="宋体"/>
      <w:kern w:val="2"/>
      <w:sz w:val="28"/>
      <w:lang w:val="en-US" w:eastAsia="zh-CN" w:bidi="ar-SA"/>
    </w:rPr>
  </w:style>
  <w:style w:type="character" w:customStyle="1" w:styleId="CharChar">
    <w:name w:val="普通文字 Char Char"/>
    <w:qFormat/>
    <w:rsid w:val="00D41A80"/>
    <w:rPr>
      <w:rFonts w:ascii="宋体" w:eastAsia="仿宋_GB2312" w:hAnsi="Courier New"/>
      <w:kern w:val="2"/>
      <w:sz w:val="24"/>
      <w:lang w:val="en-US" w:eastAsia="zh-CN" w:bidi="ar-SA"/>
    </w:rPr>
  </w:style>
  <w:style w:type="character" w:customStyle="1" w:styleId="Char1">
    <w:name w:val="批注文字 Char"/>
    <w:basedOn w:val="a1"/>
    <w:link w:val="a5"/>
    <w:uiPriority w:val="99"/>
    <w:qFormat/>
    <w:rsid w:val="00D41A80"/>
    <w:rPr>
      <w:rFonts w:ascii="Times New Roman" w:eastAsia="仿宋_GB2312" w:hAnsi="Times New Roman" w:cs="Times New Roman"/>
      <w:sz w:val="24"/>
      <w:szCs w:val="20"/>
    </w:rPr>
  </w:style>
  <w:style w:type="character" w:customStyle="1" w:styleId="Chara">
    <w:name w:val="批注主题 Char"/>
    <w:basedOn w:val="Char1"/>
    <w:link w:val="af"/>
    <w:semiHidden/>
    <w:qFormat/>
    <w:rsid w:val="00D41A80"/>
    <w:rPr>
      <w:rFonts w:ascii="Times New Roman" w:eastAsia="仿宋_GB2312" w:hAnsi="Times New Roman" w:cs="Times New Roman"/>
      <w:b/>
      <w:bCs/>
      <w:sz w:val="24"/>
      <w:szCs w:val="20"/>
    </w:rPr>
  </w:style>
  <w:style w:type="character" w:customStyle="1" w:styleId="apple-style-span">
    <w:name w:val="apple-style-span"/>
    <w:basedOn w:val="a1"/>
    <w:qFormat/>
    <w:rsid w:val="00D41A80"/>
  </w:style>
  <w:style w:type="character" w:customStyle="1" w:styleId="Char2">
    <w:name w:val="称呼 Char"/>
    <w:basedOn w:val="a1"/>
    <w:link w:val="a6"/>
    <w:qFormat/>
    <w:rsid w:val="00D41A80"/>
    <w:rPr>
      <w:rFonts w:ascii="Times New Roman" w:eastAsia="宋体" w:hAnsi="Times New Roman" w:cs="Times New Roman"/>
      <w:kern w:val="0"/>
      <w:sz w:val="28"/>
      <w:szCs w:val="20"/>
    </w:rPr>
  </w:style>
  <w:style w:type="paragraph" w:customStyle="1" w:styleId="Charc">
    <w:name w:val="Char"/>
    <w:basedOn w:val="a"/>
    <w:qFormat/>
    <w:rsid w:val="00D41A80"/>
    <w:pPr>
      <w:spacing w:line="240" w:lineRule="auto"/>
    </w:pPr>
    <w:rPr>
      <w:rFonts w:ascii="Tahoma" w:eastAsia="宋体" w:hAnsi="Tahoma"/>
    </w:rPr>
  </w:style>
  <w:style w:type="paragraph" w:customStyle="1" w:styleId="Style30">
    <w:name w:val="_Style 30"/>
    <w:basedOn w:val="a"/>
    <w:qFormat/>
    <w:rsid w:val="00D41A80"/>
    <w:pPr>
      <w:spacing w:line="240" w:lineRule="auto"/>
    </w:pPr>
  </w:style>
  <w:style w:type="character" w:customStyle="1" w:styleId="Char10">
    <w:name w:val="正文缩进 Char1"/>
    <w:qFormat/>
    <w:rsid w:val="00D41A80"/>
    <w:rPr>
      <w:rFonts w:ascii="Times New Roman" w:eastAsia="宋体" w:hAnsi="Times New Roman" w:cs="Times New Roman"/>
      <w:sz w:val="28"/>
      <w:szCs w:val="20"/>
    </w:rPr>
  </w:style>
  <w:style w:type="paragraph" w:styleId="af8">
    <w:name w:val="List Paragraph"/>
    <w:basedOn w:val="a"/>
    <w:qFormat/>
    <w:rsid w:val="00D41A80"/>
    <w:pPr>
      <w:spacing w:line="360" w:lineRule="auto"/>
      <w:ind w:firstLineChars="200" w:firstLine="420"/>
    </w:pPr>
    <w:rPr>
      <w:rFonts w:ascii="Calibri" w:eastAsia="宋体" w:hAnsi="Calibri" w:cs="Calibri"/>
      <w:sz w:val="21"/>
      <w:szCs w:val="21"/>
    </w:rPr>
  </w:style>
  <w:style w:type="character" w:customStyle="1" w:styleId="CharChar0">
    <w:name w:val="Char Char"/>
    <w:qFormat/>
    <w:rsid w:val="00D41A80"/>
    <w:rPr>
      <w:rFonts w:eastAsia="宋体"/>
      <w:kern w:val="2"/>
      <w:sz w:val="28"/>
      <w:lang w:val="en-US" w:eastAsia="zh-CN" w:bidi="ar-SA"/>
    </w:rPr>
  </w:style>
  <w:style w:type="paragraph" w:customStyle="1" w:styleId="Char11">
    <w:name w:val="Char1"/>
    <w:basedOn w:val="a"/>
    <w:qFormat/>
    <w:rsid w:val="00D41A80"/>
    <w:pPr>
      <w:tabs>
        <w:tab w:val="left" w:pos="420"/>
      </w:tabs>
      <w:adjustRightInd w:val="0"/>
      <w:snapToGrid w:val="0"/>
      <w:spacing w:beforeLines="100" w:afterLines="100" w:line="360" w:lineRule="auto"/>
      <w:ind w:firstLine="57"/>
    </w:pPr>
    <w:rPr>
      <w:rFonts w:eastAsia="宋体"/>
      <w:b/>
      <w:sz w:val="28"/>
      <w:szCs w:val="28"/>
    </w:rPr>
  </w:style>
  <w:style w:type="character" w:customStyle="1" w:styleId="af9">
    <w:name w:val="样式 四号"/>
    <w:basedOn w:val="a1"/>
    <w:qFormat/>
    <w:rsid w:val="00D41A80"/>
    <w:rPr>
      <w:rFonts w:eastAsia="仿宋"/>
      <w:sz w:val="28"/>
    </w:rPr>
  </w:style>
  <w:style w:type="paragraph" w:customStyle="1" w:styleId="2TimesNewRomanGB231200">
    <w:name w:val="样式 标题 2 + (西文) Times New Roman (中文) 仿宋_GB2312 段前: 0 磅 段后: 0 磅..."/>
    <w:basedOn w:val="2"/>
    <w:qFormat/>
    <w:rsid w:val="00D41A80"/>
    <w:pPr>
      <w:spacing w:before="0" w:after="0" w:line="720" w:lineRule="auto"/>
    </w:pPr>
    <w:rPr>
      <w:rFonts w:ascii="Times New Roman" w:eastAsiaTheme="majorEastAsia" w:hAnsi="Times New Roman" w:cs="宋体"/>
      <w:bCs/>
      <w:sz w:val="32"/>
    </w:rPr>
  </w:style>
  <w:style w:type="paragraph" w:customStyle="1" w:styleId="CharCharCharCharCharCharCharCharChar">
    <w:name w:val="样式 正文缩进正文（首行缩进两字） Char Char Char Char Char Char Char Char Char ..."/>
    <w:basedOn w:val="a0"/>
    <w:qFormat/>
    <w:rsid w:val="00D41A80"/>
    <w:pPr>
      <w:spacing w:line="500" w:lineRule="exact"/>
      <w:ind w:firstLineChars="200" w:firstLine="560"/>
    </w:pPr>
    <w:rPr>
      <w:rFonts w:ascii="仿宋" w:eastAsia="仿宋" w:hAnsi="仿宋" w:cs="宋体"/>
    </w:rPr>
  </w:style>
  <w:style w:type="character" w:customStyle="1" w:styleId="font21">
    <w:name w:val="font21"/>
    <w:basedOn w:val="a1"/>
    <w:qFormat/>
    <w:rsid w:val="00D41A80"/>
    <w:rPr>
      <w:rFonts w:ascii="Times New Roman" w:hAnsi="Times New Roman" w:cs="Times New Roman" w:hint="default"/>
      <w:color w:val="000000"/>
      <w:sz w:val="20"/>
      <w:szCs w:val="20"/>
      <w:u w:val="none"/>
    </w:rPr>
  </w:style>
  <w:style w:type="character" w:customStyle="1" w:styleId="font31">
    <w:name w:val="font31"/>
    <w:basedOn w:val="a1"/>
    <w:qFormat/>
    <w:rsid w:val="00D41A80"/>
    <w:rPr>
      <w:rFonts w:ascii="宋体" w:eastAsia="宋体" w:hAnsi="宋体" w:cs="宋体" w:hint="eastAsia"/>
      <w:color w:val="000000"/>
      <w:sz w:val="20"/>
      <w:szCs w:val="20"/>
      <w:u w:val="none"/>
    </w:rPr>
  </w:style>
  <w:style w:type="character" w:customStyle="1" w:styleId="font41">
    <w:name w:val="font41"/>
    <w:basedOn w:val="a1"/>
    <w:rsid w:val="00D41A80"/>
    <w:rPr>
      <w:rFonts w:ascii="宋体" w:eastAsia="宋体" w:hAnsi="宋体" w:cs="宋体" w:hint="eastAsia"/>
      <w:color w:val="000000"/>
      <w:sz w:val="20"/>
      <w:szCs w:val="20"/>
      <w:u w:val="none"/>
    </w:rPr>
  </w:style>
  <w:style w:type="character" w:customStyle="1" w:styleId="font01">
    <w:name w:val="font01"/>
    <w:basedOn w:val="a1"/>
    <w:rsid w:val="00D41A80"/>
    <w:rPr>
      <w:rFonts w:ascii="宋体" w:eastAsia="宋体" w:hAnsi="宋体" w:cs="宋体" w:hint="eastAsia"/>
      <w:color w:val="000000"/>
      <w:sz w:val="20"/>
      <w:szCs w:val="20"/>
      <w:u w:val="none"/>
      <w:vertAlign w:val="superscript"/>
    </w:rPr>
  </w:style>
  <w:style w:type="character" w:customStyle="1" w:styleId="font51">
    <w:name w:val="font51"/>
    <w:basedOn w:val="a1"/>
    <w:rsid w:val="00D41A80"/>
    <w:rPr>
      <w:rFonts w:ascii="宋体" w:eastAsia="宋体" w:hAnsi="宋体" w:cs="宋体" w:hint="eastAsia"/>
      <w:color w:val="000000"/>
      <w:sz w:val="14"/>
      <w:szCs w:val="14"/>
      <w:u w:val="none"/>
      <w:vertAlign w:val="superscript"/>
    </w:rPr>
  </w:style>
  <w:style w:type="character" w:customStyle="1" w:styleId="font81">
    <w:name w:val="font81"/>
    <w:basedOn w:val="a1"/>
    <w:qFormat/>
    <w:rsid w:val="00D41A80"/>
    <w:rPr>
      <w:rFonts w:ascii="宋体" w:eastAsia="宋体" w:hAnsi="宋体" w:cs="宋体" w:hint="eastAsia"/>
      <w:color w:val="000000"/>
      <w:sz w:val="20"/>
      <w:szCs w:val="20"/>
      <w:u w:val="none"/>
      <w:vertAlign w:val="superscript"/>
    </w:rPr>
  </w:style>
  <w:style w:type="character" w:customStyle="1" w:styleId="font91">
    <w:name w:val="font91"/>
    <w:basedOn w:val="a1"/>
    <w:rsid w:val="00D41A80"/>
    <w:rPr>
      <w:rFonts w:ascii="仿宋_GB2312" w:eastAsia="仿宋_GB2312" w:cs="仿宋_GB2312" w:hint="default"/>
      <w:color w:val="000000"/>
      <w:sz w:val="20"/>
      <w:szCs w:val="20"/>
      <w:u w:val="none"/>
      <w:vertAlign w:val="superscript"/>
    </w:rPr>
  </w:style>
</w:styles>
</file>

<file path=word/webSettings.xml><?xml version="1.0" encoding="utf-8"?>
<w:webSettings xmlns:r="http://schemas.openxmlformats.org/officeDocument/2006/relationships" xmlns:w="http://schemas.openxmlformats.org/wordprocessingml/2006/main">
  <w:divs>
    <w:div w:id="346062220">
      <w:bodyDiv w:val="1"/>
      <w:marLeft w:val="0"/>
      <w:marRight w:val="0"/>
      <w:marTop w:val="0"/>
      <w:marBottom w:val="0"/>
      <w:divBdr>
        <w:top w:val="none" w:sz="0" w:space="0" w:color="auto"/>
        <w:left w:val="none" w:sz="0" w:space="0" w:color="auto"/>
        <w:bottom w:val="none" w:sz="0" w:space="0" w:color="auto"/>
        <w:right w:val="none" w:sz="0" w:space="0" w:color="auto"/>
      </w:divBdr>
    </w:div>
    <w:div w:id="928467115">
      <w:bodyDiv w:val="1"/>
      <w:marLeft w:val="0"/>
      <w:marRight w:val="0"/>
      <w:marTop w:val="0"/>
      <w:marBottom w:val="0"/>
      <w:divBdr>
        <w:top w:val="none" w:sz="0" w:space="0" w:color="auto"/>
        <w:left w:val="none" w:sz="0" w:space="0" w:color="auto"/>
        <w:bottom w:val="none" w:sz="0" w:space="0" w:color="auto"/>
        <w:right w:val="none" w:sz="0" w:space="0" w:color="auto"/>
      </w:divBdr>
    </w:div>
    <w:div w:id="192009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8"/>
    <customShpInfo spid="_x0000_s1027"/>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16</Pages>
  <Words>1474</Words>
  <Characters>8406</Characters>
  <Application>Microsoft Office Word</Application>
  <DocSecurity>0</DocSecurity>
  <Lines>70</Lines>
  <Paragraphs>19</Paragraphs>
  <ScaleCrop>false</ScaleCrop>
  <Company>NJ</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angbo y</dc:creator>
  <cp:lastModifiedBy>微软用户</cp:lastModifiedBy>
  <cp:revision>140</cp:revision>
  <cp:lastPrinted>2022-08-16T09:00:00Z</cp:lastPrinted>
  <dcterms:created xsi:type="dcterms:W3CDTF">2019-09-21T03:15:00Z</dcterms:created>
  <dcterms:modified xsi:type="dcterms:W3CDTF">2022-10-26T07:28:00Z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6314EAFD947F46D197D18E34327EA563</vt:lpwstr>
  </property>
</Properties>
</file>