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E1" w:rsidRDefault="00F320E1">
      <w:pPr>
        <w:ind w:rightChars="16" w:right="34"/>
        <w:jc w:val="center"/>
        <w:rPr>
          <w:rFonts w:ascii="仿宋" w:eastAsia="仿宋" w:hAnsi="仿宋"/>
          <w:b/>
          <w:snapToGrid w:val="0"/>
          <w:color w:val="000000" w:themeColor="text1"/>
          <w:kern w:val="0"/>
          <w:sz w:val="48"/>
          <w:szCs w:val="48"/>
        </w:rPr>
      </w:pPr>
      <w:bookmarkStart w:id="0" w:name="_Toc24635186"/>
      <w:bookmarkStart w:id="1" w:name="_Toc326590661"/>
      <w:bookmarkStart w:id="2" w:name="_GoBack"/>
      <w:bookmarkEnd w:id="2"/>
    </w:p>
    <w:p w:rsidR="00F320E1" w:rsidRDefault="00F320E1">
      <w:pPr>
        <w:ind w:rightChars="16" w:right="34"/>
        <w:jc w:val="center"/>
        <w:rPr>
          <w:rFonts w:ascii="仿宋" w:eastAsia="仿宋" w:hAnsi="仿宋"/>
          <w:b/>
          <w:snapToGrid w:val="0"/>
          <w:color w:val="000000" w:themeColor="text1"/>
          <w:kern w:val="0"/>
          <w:sz w:val="48"/>
          <w:szCs w:val="48"/>
        </w:rPr>
      </w:pPr>
    </w:p>
    <w:p w:rsidR="00F320E1" w:rsidRDefault="00F320E1">
      <w:pPr>
        <w:pStyle w:val="a0"/>
      </w:pPr>
    </w:p>
    <w:p w:rsidR="00F320E1" w:rsidRDefault="00E503F2">
      <w:pPr>
        <w:ind w:rightChars="16" w:right="34"/>
        <w:jc w:val="center"/>
        <w:rPr>
          <w:rFonts w:ascii="仿宋" w:eastAsia="仿宋" w:hAnsi="仿宋"/>
          <w:b/>
          <w:snapToGrid w:val="0"/>
          <w:color w:val="000000" w:themeColor="text1"/>
          <w:kern w:val="0"/>
          <w:sz w:val="48"/>
          <w:szCs w:val="48"/>
        </w:rPr>
      </w:pPr>
      <w:r>
        <w:rPr>
          <w:rFonts w:ascii="仿宋" w:eastAsia="仿宋" w:hAnsi="仿宋" w:cs="仿宋" w:hint="eastAsia"/>
          <w:b/>
          <w:snapToGrid w:val="0"/>
          <w:kern w:val="0"/>
          <w:sz w:val="48"/>
          <w:szCs w:val="48"/>
        </w:rPr>
        <w:t>涉执房地产处置司法评估报告</w:t>
      </w:r>
    </w:p>
    <w:p w:rsidR="00F320E1" w:rsidRDefault="00F320E1">
      <w:pPr>
        <w:ind w:rightChars="16" w:right="34"/>
        <w:jc w:val="center"/>
        <w:rPr>
          <w:rFonts w:ascii="仿宋" w:eastAsia="仿宋" w:hAnsi="仿宋"/>
          <w:b/>
          <w:snapToGrid w:val="0"/>
          <w:color w:val="000000" w:themeColor="text1"/>
          <w:kern w:val="0"/>
          <w:sz w:val="48"/>
          <w:szCs w:val="48"/>
        </w:rPr>
      </w:pPr>
    </w:p>
    <w:p w:rsidR="00F320E1" w:rsidRDefault="00F320E1">
      <w:pPr>
        <w:ind w:rightChars="16" w:right="34"/>
        <w:jc w:val="center"/>
        <w:rPr>
          <w:rFonts w:ascii="仿宋" w:eastAsia="仿宋" w:hAnsi="仿宋"/>
          <w:b/>
          <w:snapToGrid w:val="0"/>
          <w:color w:val="000000" w:themeColor="text1"/>
          <w:kern w:val="0"/>
          <w:sz w:val="48"/>
          <w:szCs w:val="48"/>
        </w:rPr>
      </w:pPr>
    </w:p>
    <w:p w:rsidR="00F320E1" w:rsidRDefault="00E503F2">
      <w:pPr>
        <w:adjustRightInd w:val="0"/>
        <w:spacing w:beforeLines="50" w:before="120" w:line="360" w:lineRule="auto"/>
        <w:ind w:leftChars="429" w:left="3037" w:hangingChars="665" w:hanging="2136"/>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kern w:val="0"/>
          <w:sz w:val="32"/>
          <w:szCs w:val="32"/>
        </w:rPr>
        <w:t>估价项目名称：</w:t>
      </w:r>
      <w:bookmarkStart w:id="3" w:name="OLE_LINK3"/>
      <w:bookmarkStart w:id="4" w:name="OLE_LINK8"/>
      <w:r>
        <w:rPr>
          <w:rFonts w:ascii="仿宋" w:eastAsia="仿宋" w:hAnsi="仿宋" w:cs="仿宋" w:hint="eastAsia"/>
          <w:snapToGrid w:val="0"/>
          <w:color w:val="000000" w:themeColor="text1"/>
          <w:kern w:val="0"/>
          <w:sz w:val="32"/>
          <w:szCs w:val="32"/>
        </w:rPr>
        <w:t>江西省九江市中级人民法院</w:t>
      </w:r>
      <w:r>
        <w:rPr>
          <w:rFonts w:ascii="仿宋" w:eastAsia="仿宋" w:hAnsi="仿宋" w:hint="eastAsia"/>
          <w:snapToGrid w:val="0"/>
          <w:color w:val="000000" w:themeColor="text1"/>
          <w:kern w:val="0"/>
          <w:sz w:val="32"/>
          <w:szCs w:val="32"/>
        </w:rPr>
        <w:t>委托的李小明与九江海正房地产开发有限公司民间借贷纠纷一案中涉及的位于江西省九江市开发区泰山路以东、浔阳西路以北海正绿城1栋902、903、906、907号共四处住宅 房地产市场价值评估</w:t>
      </w:r>
    </w:p>
    <w:bookmarkEnd w:id="3"/>
    <w:bookmarkEnd w:id="4"/>
    <w:p w:rsidR="00F320E1" w:rsidRDefault="00E503F2">
      <w:pPr>
        <w:tabs>
          <w:tab w:val="left" w:pos="2520"/>
        </w:tabs>
        <w:spacing w:beforeLines="50" w:before="120" w:line="480" w:lineRule="auto"/>
        <w:ind w:leftChars="405" w:left="3050" w:hangingChars="609" w:hanging="2200"/>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spacing w:val="20"/>
          <w:kern w:val="0"/>
          <w:sz w:val="32"/>
          <w:szCs w:val="32"/>
        </w:rPr>
        <w:t>估价委托方：</w:t>
      </w:r>
      <w:r>
        <w:rPr>
          <w:rFonts w:ascii="仿宋" w:eastAsia="仿宋" w:hAnsi="仿宋" w:hint="eastAsia"/>
          <w:snapToGrid w:val="0"/>
          <w:color w:val="000000" w:themeColor="text1"/>
          <w:kern w:val="0"/>
          <w:sz w:val="32"/>
          <w:szCs w:val="32"/>
        </w:rPr>
        <w:t>江西省九江市中级人民法院</w:t>
      </w:r>
    </w:p>
    <w:p w:rsidR="00F320E1" w:rsidRDefault="00E503F2">
      <w:pPr>
        <w:tabs>
          <w:tab w:val="left" w:pos="2520"/>
        </w:tabs>
        <w:spacing w:beforeLines="50" w:before="120" w:line="480" w:lineRule="auto"/>
        <w:ind w:leftChars="405" w:left="2904" w:hangingChars="609" w:hanging="2054"/>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spacing w:val="8"/>
          <w:kern w:val="0"/>
          <w:sz w:val="32"/>
          <w:szCs w:val="32"/>
        </w:rPr>
        <w:t>估 价 机 构：</w:t>
      </w:r>
      <w:r>
        <w:rPr>
          <w:rFonts w:ascii="仿宋" w:eastAsia="仿宋" w:hAnsi="仿宋" w:hint="eastAsia"/>
          <w:snapToGrid w:val="0"/>
          <w:color w:val="000000" w:themeColor="text1"/>
          <w:kern w:val="0"/>
          <w:sz w:val="32"/>
          <w:szCs w:val="32"/>
        </w:rPr>
        <w:t>江西隆鑫房地产评估咨询顾问有限公司</w:t>
      </w:r>
    </w:p>
    <w:p w:rsidR="00F320E1" w:rsidRDefault="00E503F2">
      <w:pPr>
        <w:spacing w:line="480" w:lineRule="auto"/>
        <w:ind w:firstLineChars="262" w:firstLine="842"/>
        <w:rPr>
          <w:rFonts w:ascii="仿宋" w:eastAsia="仿宋" w:hAnsi="仿宋" w:cs="仿宋"/>
          <w:sz w:val="32"/>
          <w:szCs w:val="32"/>
        </w:rPr>
      </w:pPr>
      <w:r>
        <w:rPr>
          <w:rFonts w:ascii="仿宋" w:eastAsia="仿宋" w:hAnsi="仿宋" w:hint="eastAsia"/>
          <w:b/>
          <w:snapToGrid w:val="0"/>
          <w:color w:val="000000" w:themeColor="text1"/>
          <w:kern w:val="0"/>
          <w:sz w:val="32"/>
          <w:szCs w:val="32"/>
        </w:rPr>
        <w:t>注册房地产估价师：</w:t>
      </w:r>
      <w:r>
        <w:rPr>
          <w:rFonts w:ascii="仿宋" w:eastAsia="仿宋" w:hAnsi="仿宋" w:cs="仿宋" w:hint="eastAsia"/>
          <w:b/>
          <w:snapToGrid w:val="0"/>
          <w:color w:val="000000" w:themeColor="text1"/>
          <w:kern w:val="0"/>
          <w:sz w:val="32"/>
          <w:szCs w:val="32"/>
        </w:rPr>
        <w:t xml:space="preserve"> </w:t>
      </w:r>
      <w:r>
        <w:rPr>
          <w:rFonts w:ascii="仿宋" w:eastAsia="仿宋" w:hAnsi="仿宋" w:cs="仿宋" w:hint="eastAsia"/>
          <w:sz w:val="32"/>
          <w:szCs w:val="32"/>
        </w:rPr>
        <w:t>高  莹(注册号3620160033)</w:t>
      </w:r>
    </w:p>
    <w:p w:rsidR="00F320E1" w:rsidRDefault="00E503F2">
      <w:pPr>
        <w:spacing w:line="480" w:lineRule="auto"/>
        <w:ind w:firstLineChars="1212" w:firstLine="3878"/>
        <w:jc w:val="left"/>
        <w:rPr>
          <w:rFonts w:ascii="仿宋" w:eastAsia="仿宋" w:hAnsi="仿宋" w:cs="仿宋"/>
          <w:sz w:val="32"/>
          <w:szCs w:val="32"/>
        </w:rPr>
      </w:pPr>
      <w:r>
        <w:rPr>
          <w:rFonts w:ascii="仿宋" w:eastAsia="仿宋" w:hAnsi="仿宋" w:cs="仿宋" w:hint="eastAsia"/>
          <w:sz w:val="32"/>
          <w:szCs w:val="32"/>
        </w:rPr>
        <w:t>邬雅琴(注册号3620190026)</w:t>
      </w:r>
    </w:p>
    <w:p w:rsidR="00F320E1" w:rsidRDefault="00E503F2">
      <w:pPr>
        <w:spacing w:beforeLines="50" w:before="120" w:line="480" w:lineRule="auto"/>
        <w:ind w:leftChars="400" w:left="3089" w:hangingChars="700" w:hanging="2249"/>
        <w:rPr>
          <w:rFonts w:ascii="仿宋" w:eastAsia="仿宋" w:hAnsi="仿宋"/>
          <w:snapToGrid w:val="0"/>
          <w:color w:val="000000" w:themeColor="text1"/>
          <w:kern w:val="0"/>
          <w:sz w:val="32"/>
          <w:szCs w:val="32"/>
        </w:rPr>
      </w:pPr>
      <w:r>
        <w:rPr>
          <w:rFonts w:ascii="仿宋" w:eastAsia="仿宋" w:hAnsi="仿宋" w:hint="eastAsia"/>
          <w:b/>
          <w:snapToGrid w:val="0"/>
          <w:color w:val="000000" w:themeColor="text1"/>
          <w:kern w:val="0"/>
          <w:sz w:val="32"/>
          <w:szCs w:val="32"/>
        </w:rPr>
        <w:t>估价报告出具日期：</w:t>
      </w:r>
      <w:r>
        <w:rPr>
          <w:rFonts w:ascii="仿宋" w:eastAsia="仿宋" w:hAnsi="仿宋" w:hint="eastAsia"/>
          <w:snapToGrid w:val="0"/>
          <w:color w:val="000000" w:themeColor="text1"/>
          <w:kern w:val="0"/>
          <w:sz w:val="32"/>
          <w:szCs w:val="32"/>
        </w:rPr>
        <w:t xml:space="preserve">2022年11月07日 </w:t>
      </w:r>
    </w:p>
    <w:p w:rsidR="00F320E1" w:rsidRDefault="00E503F2">
      <w:pPr>
        <w:spacing w:beforeLines="50" w:before="120" w:line="480" w:lineRule="auto"/>
        <w:ind w:leftChars="400" w:left="3089" w:hangingChars="700" w:hanging="2249"/>
        <w:rPr>
          <w:rFonts w:ascii="仿宋" w:eastAsia="仿宋" w:hAnsi="仿宋" w:cs="仿宋"/>
          <w:color w:val="000000" w:themeColor="text1"/>
          <w:sz w:val="32"/>
          <w:szCs w:val="32"/>
        </w:rPr>
        <w:sectPr w:rsidR="00F320E1">
          <w:headerReference w:type="default" r:id="rId10"/>
          <w:footerReference w:type="default" r:id="rId11"/>
          <w:pgSz w:w="11907" w:h="16840"/>
          <w:pgMar w:top="1418" w:right="1418" w:bottom="1418" w:left="1418" w:header="737" w:footer="680" w:gutter="0"/>
          <w:pgNumType w:start="1"/>
          <w:cols w:space="720"/>
          <w:titlePg/>
          <w:docGrid w:linePitch="479" w:charSpace="11986"/>
        </w:sectPr>
      </w:pPr>
      <w:r>
        <w:rPr>
          <w:rFonts w:ascii="仿宋" w:eastAsia="仿宋" w:hAnsi="仿宋" w:cs="仿宋" w:hint="eastAsia"/>
          <w:b/>
          <w:snapToGrid w:val="0"/>
          <w:color w:val="000000" w:themeColor="text1"/>
          <w:kern w:val="0"/>
          <w:sz w:val="32"/>
          <w:szCs w:val="32"/>
        </w:rPr>
        <w:t>估价报告编号：</w:t>
      </w:r>
      <w:r>
        <w:rPr>
          <w:rFonts w:ascii="仿宋" w:eastAsia="仿宋" w:hAnsi="仿宋" w:cs="仿宋" w:hint="eastAsia"/>
          <w:color w:val="000000" w:themeColor="text1"/>
          <w:sz w:val="32"/>
          <w:szCs w:val="32"/>
        </w:rPr>
        <w:t>赣隆鑫房估字[2022]第1110号</w:t>
      </w:r>
    </w:p>
    <w:p w:rsidR="00F320E1" w:rsidRDefault="00E503F2">
      <w:pPr>
        <w:pStyle w:val="1"/>
        <w:tabs>
          <w:tab w:val="left" w:pos="1275"/>
          <w:tab w:val="center" w:pos="4672"/>
        </w:tabs>
        <w:adjustRightInd w:val="0"/>
        <w:snapToGrid w:val="0"/>
        <w:spacing w:beforeLines="50" w:before="120" w:afterLines="50" w:after="120" w:line="480" w:lineRule="exact"/>
        <w:jc w:val="center"/>
        <w:rPr>
          <w:rFonts w:ascii="仿宋" w:eastAsia="仿宋" w:hAnsi="仿宋" w:cs="仿宋"/>
          <w:snapToGrid w:val="0"/>
          <w:color w:val="000000" w:themeColor="text1"/>
          <w:kern w:val="0"/>
          <w:sz w:val="36"/>
          <w:szCs w:val="36"/>
        </w:rPr>
      </w:pPr>
      <w:bookmarkStart w:id="5" w:name="_Toc9990"/>
      <w:r>
        <w:rPr>
          <w:rFonts w:ascii="仿宋" w:eastAsia="仿宋" w:hAnsi="仿宋" w:cs="仿宋" w:hint="eastAsia"/>
          <w:snapToGrid w:val="0"/>
          <w:color w:val="000000" w:themeColor="text1"/>
          <w:kern w:val="0"/>
          <w:sz w:val="36"/>
          <w:szCs w:val="36"/>
        </w:rPr>
        <w:lastRenderedPageBreak/>
        <w:t>致估价委托方函</w:t>
      </w:r>
      <w:bookmarkEnd w:id="0"/>
      <w:bookmarkEnd w:id="5"/>
    </w:p>
    <w:p w:rsidR="00F320E1" w:rsidRDefault="00E503F2">
      <w:pPr>
        <w:snapToGrid w:val="0"/>
        <w:spacing w:line="480" w:lineRule="exact"/>
        <w:ind w:rightChars="16" w:right="34" w:firstLine="2"/>
        <w:jc w:val="left"/>
        <w:rPr>
          <w:rFonts w:ascii="仿宋" w:eastAsia="仿宋" w:hAnsi="仿宋" w:cs="仿宋"/>
          <w:b/>
          <w:snapToGrid w:val="0"/>
          <w:color w:val="000000" w:themeColor="text1"/>
          <w:kern w:val="0"/>
          <w:sz w:val="28"/>
          <w:szCs w:val="28"/>
        </w:rPr>
      </w:pPr>
      <w:r>
        <w:rPr>
          <w:rFonts w:ascii="仿宋" w:eastAsia="仿宋" w:hAnsi="仿宋" w:cs="仿宋" w:hint="eastAsia"/>
          <w:snapToGrid w:val="0"/>
          <w:color w:val="000000" w:themeColor="text1"/>
          <w:kern w:val="0"/>
          <w:sz w:val="32"/>
          <w:szCs w:val="32"/>
        </w:rPr>
        <w:t>江西省九江市中级人民法院</w:t>
      </w:r>
      <w:r>
        <w:rPr>
          <w:rFonts w:ascii="仿宋" w:eastAsia="仿宋" w:hAnsi="仿宋" w:cs="仿宋" w:hint="eastAsia"/>
          <w:snapToGrid w:val="0"/>
          <w:color w:val="000000" w:themeColor="text1"/>
          <w:kern w:val="0"/>
          <w:sz w:val="28"/>
          <w:szCs w:val="28"/>
        </w:rPr>
        <w:t>：</w:t>
      </w:r>
    </w:p>
    <w:p w:rsidR="00F320E1" w:rsidRDefault="00E503F2">
      <w:pPr>
        <w:pStyle w:val="a8"/>
        <w:tabs>
          <w:tab w:val="left" w:pos="1440"/>
        </w:tabs>
        <w:spacing w:after="0" w:line="480" w:lineRule="exact"/>
        <w:ind w:leftChars="0" w:left="0" w:firstLineChars="200"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承蒙委托，我公司对贵单位委托的</w:t>
      </w:r>
      <w:bookmarkStart w:id="6" w:name="_Hlk98697384"/>
      <w:r>
        <w:rPr>
          <w:rFonts w:ascii="仿宋" w:eastAsia="仿宋" w:hAnsi="仿宋" w:cs="仿宋" w:hint="eastAsia"/>
          <w:color w:val="000000" w:themeColor="text1"/>
          <w:sz w:val="28"/>
          <w:szCs w:val="28"/>
        </w:rPr>
        <w:t>李小明与九江海正房地产开发有限公司民间借贷纠纷一案中涉及的位于</w:t>
      </w:r>
      <w:bookmarkStart w:id="7" w:name="_Hlk98697344"/>
      <w:r>
        <w:rPr>
          <w:rFonts w:ascii="仿宋" w:eastAsia="仿宋" w:hAnsi="仿宋" w:cs="仿宋" w:hint="eastAsia"/>
          <w:color w:val="000000" w:themeColor="text1"/>
          <w:sz w:val="28"/>
          <w:szCs w:val="28"/>
        </w:rPr>
        <w:t>江西省九江市开发区泰山路以东、浔阳西路以北海正绿城1栋902、903、906、907号共四处的房地产</w:t>
      </w:r>
      <w:bookmarkEnd w:id="6"/>
      <w:bookmarkEnd w:id="7"/>
      <w:r>
        <w:rPr>
          <w:rFonts w:ascii="仿宋" w:eastAsia="仿宋" w:hAnsi="仿宋" w:cs="仿宋" w:hint="eastAsia"/>
          <w:color w:val="000000" w:themeColor="text1"/>
          <w:sz w:val="28"/>
          <w:szCs w:val="28"/>
        </w:rPr>
        <w:t>（下文描述成估价对象1-4）市场价值进行评估，依据委托方提供的海正绿城小区共用宗地的《国有土地使用证》、估价对象所处楼栋的《商品房预售许可证》、《房屋分层分户面积预算表》可知：估价对象不动产权人为九江海正房地产开发有限公司，房屋总建筑面积为399.36㎡，房屋用途均为住宅，估价对象详细状况见估价结果一览表。</w:t>
      </w:r>
    </w:p>
    <w:p w:rsidR="00F320E1" w:rsidRDefault="00E503F2">
      <w:pPr>
        <w:pStyle w:val="a8"/>
        <w:tabs>
          <w:tab w:val="left" w:pos="1440"/>
        </w:tabs>
        <w:spacing w:after="0" w:line="48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根据《中华人民共和国资产评估法》、《房地产估价规范》，本次价值时点设定为估价委托之日2022年10月31日；</w:t>
      </w:r>
      <w:r>
        <w:rPr>
          <w:rFonts w:ascii="仿宋" w:eastAsia="仿宋" w:hAnsi="仿宋" w:cs="仿宋" w:hint="eastAsia"/>
          <w:sz w:val="28"/>
          <w:szCs w:val="24"/>
        </w:rPr>
        <w:t>估价目的是为人民法院确定财产处置参考价提供参考依据而评估房地产市场价值</w:t>
      </w:r>
      <w:r>
        <w:rPr>
          <w:rFonts w:ascii="仿宋" w:eastAsia="仿宋" w:hAnsi="仿宋" w:cs="仿宋" w:hint="eastAsia"/>
          <w:color w:val="000000" w:themeColor="text1"/>
          <w:sz w:val="28"/>
          <w:szCs w:val="24"/>
        </w:rPr>
        <w:t>。房地产市场价值是指在价值时点时公开市场上的交易价格；本估价报告在市场情况无较大波动及房地产状况未有较大改变时有效期为一年（</w:t>
      </w:r>
      <w:r>
        <w:rPr>
          <w:rFonts w:ascii="仿宋" w:eastAsia="仿宋" w:hAnsi="仿宋" w:cs="仿宋" w:hint="eastAsia"/>
          <w:b/>
          <w:color w:val="000000" w:themeColor="text1"/>
          <w:sz w:val="28"/>
          <w:szCs w:val="24"/>
        </w:rPr>
        <w:t>自2022年11月07日起至2023年11月06日止</w:t>
      </w:r>
      <w:r>
        <w:rPr>
          <w:rFonts w:ascii="仿宋" w:eastAsia="仿宋" w:hAnsi="仿宋" w:cs="仿宋" w:hint="eastAsia"/>
          <w:color w:val="000000" w:themeColor="text1"/>
          <w:sz w:val="28"/>
          <w:szCs w:val="24"/>
        </w:rPr>
        <w:t>），若房地产市场有较大波动或超过一年或房地产状况发生变化，需重新进行估价。</w:t>
      </w:r>
    </w:p>
    <w:p w:rsidR="00F320E1" w:rsidRDefault="00E503F2">
      <w:pPr>
        <w:pStyle w:val="a8"/>
        <w:tabs>
          <w:tab w:val="left" w:pos="1080"/>
        </w:tabs>
        <w:adjustRightInd w:val="0"/>
        <w:snapToGrid w:val="0"/>
        <w:spacing w:after="0" w:line="480" w:lineRule="exact"/>
        <w:ind w:leftChars="0" w:left="0" w:firstLineChars="200" w:firstLine="560"/>
        <w:rPr>
          <w:rFonts w:ascii="仿宋" w:eastAsia="仿宋" w:hAnsi="仿宋" w:cs="仿宋"/>
          <w:sz w:val="28"/>
          <w:szCs w:val="24"/>
        </w:rPr>
      </w:pPr>
      <w:r>
        <w:rPr>
          <w:rFonts w:ascii="仿宋" w:eastAsia="仿宋" w:hAnsi="仿宋" w:cs="仿宋" w:hint="eastAsia"/>
          <w:sz w:val="28"/>
          <w:szCs w:val="24"/>
        </w:rPr>
        <w:t>本着独立、客观、公正、合法的原则，估价人员在进行实地查勘、广泛收集有关市场信息和估价对象信息的基础上，全面分析了影响估价对象市场价值的各项有利和不利因素，根据国家有关房地产估价的法律法规和估价目的，按照科学的估价程序，</w:t>
      </w:r>
      <w:r>
        <w:rPr>
          <w:rFonts w:ascii="仿宋" w:eastAsia="仿宋" w:hAnsi="仿宋" w:cs="仿宋" w:hint="eastAsia"/>
          <w:color w:val="000000" w:themeColor="text1"/>
          <w:sz w:val="28"/>
          <w:szCs w:val="24"/>
        </w:rPr>
        <w:t>采用</w:t>
      </w:r>
      <w:r>
        <w:rPr>
          <w:rFonts w:ascii="仿宋" w:eastAsia="仿宋" w:hAnsi="仿宋" w:cs="仿宋" w:hint="eastAsia"/>
          <w:b/>
          <w:color w:val="000000" w:themeColor="text1"/>
          <w:sz w:val="28"/>
          <w:szCs w:val="24"/>
        </w:rPr>
        <w:t>比较法</w:t>
      </w:r>
      <w:r>
        <w:rPr>
          <w:rFonts w:ascii="仿宋" w:eastAsia="仿宋" w:hAnsi="仿宋" w:cs="仿宋" w:hint="eastAsia"/>
          <w:color w:val="000000" w:themeColor="text1"/>
          <w:sz w:val="28"/>
          <w:szCs w:val="24"/>
        </w:rPr>
        <w:t>对估价对象进行估价测算，确定估价对象于价值时点的市场价值总价为</w:t>
      </w:r>
      <w:r>
        <w:rPr>
          <w:rFonts w:ascii="仿宋" w:eastAsia="仿宋" w:hAnsi="仿宋" w:cs="仿宋" w:hint="eastAsia"/>
          <w:b/>
          <w:color w:val="000000" w:themeColor="text1"/>
          <w:sz w:val="28"/>
          <w:szCs w:val="24"/>
        </w:rPr>
        <w:t>人民币300.76万元</w:t>
      </w:r>
      <w:r>
        <w:rPr>
          <w:rFonts w:ascii="仿宋" w:eastAsia="仿宋" w:hAnsi="仿宋" w:cs="仿宋" w:hint="eastAsia"/>
          <w:color w:val="000000" w:themeColor="text1"/>
          <w:sz w:val="28"/>
          <w:szCs w:val="24"/>
        </w:rPr>
        <w:t>，大写人民币</w:t>
      </w:r>
      <w:r>
        <w:rPr>
          <w:rFonts w:ascii="仿宋" w:eastAsia="仿宋" w:hAnsi="仿宋" w:cs="仿宋" w:hint="eastAsia"/>
          <w:b/>
          <w:bCs/>
          <w:color w:val="000000" w:themeColor="text1"/>
          <w:sz w:val="28"/>
          <w:szCs w:val="24"/>
        </w:rPr>
        <w:t>叁佰万零柒仟陆佰元整</w:t>
      </w:r>
      <w:r>
        <w:rPr>
          <w:rFonts w:ascii="仿宋" w:eastAsia="仿宋" w:hAnsi="仿宋" w:cs="仿宋" w:hint="eastAsia"/>
          <w:color w:val="000000" w:themeColor="text1"/>
          <w:sz w:val="28"/>
          <w:szCs w:val="24"/>
        </w:rPr>
        <w:t>，房地产单价为</w:t>
      </w:r>
      <w:r>
        <w:rPr>
          <w:rFonts w:ascii="仿宋" w:eastAsia="仿宋" w:hAnsi="仿宋" w:cs="仿宋" w:hint="eastAsia"/>
          <w:b/>
          <w:bCs/>
          <w:color w:val="000000" w:themeColor="text1"/>
          <w:sz w:val="28"/>
          <w:szCs w:val="24"/>
        </w:rPr>
        <w:t>7531元/㎡</w:t>
      </w:r>
      <w:r>
        <w:rPr>
          <w:rFonts w:ascii="仿宋" w:eastAsia="仿宋" w:hAnsi="仿宋" w:cs="仿宋" w:hint="eastAsia"/>
          <w:color w:val="000000" w:themeColor="text1"/>
          <w:sz w:val="28"/>
          <w:szCs w:val="24"/>
        </w:rPr>
        <w:t>。</w:t>
      </w:r>
      <w:r>
        <w:rPr>
          <w:rFonts w:ascii="仿宋" w:eastAsia="仿宋" w:hAnsi="仿宋" w:cs="仿宋" w:hint="eastAsia"/>
          <w:sz w:val="28"/>
          <w:szCs w:val="24"/>
        </w:rPr>
        <w:t>详见估价结果一览表。</w:t>
      </w:r>
    </w:p>
    <w:p w:rsidR="00F320E1" w:rsidRDefault="00E503F2">
      <w:pPr>
        <w:tabs>
          <w:tab w:val="left" w:pos="644"/>
        </w:tabs>
        <w:jc w:val="left"/>
        <w:rPr>
          <w:rFonts w:ascii="仿宋" w:eastAsia="仿宋" w:hAnsi="仿宋" w:cs="仿宋"/>
          <w:color w:val="000000" w:themeColor="text1"/>
          <w:sz w:val="28"/>
          <w:szCs w:val="24"/>
        </w:rPr>
      </w:pPr>
      <w:r>
        <w:rPr>
          <w:rFonts w:hint="eastAsia"/>
        </w:rPr>
        <w:tab/>
        <w:t xml:space="preserve">                              </w:t>
      </w:r>
      <w:r>
        <w:rPr>
          <w:rFonts w:ascii="仿宋" w:eastAsia="仿宋" w:hAnsi="仿宋" w:cs="仿宋" w:hint="eastAsia"/>
          <w:color w:val="000000" w:themeColor="text1"/>
          <w:sz w:val="28"/>
          <w:szCs w:val="24"/>
        </w:rPr>
        <w:t>估价结果一览表</w:t>
      </w:r>
    </w:p>
    <w:tbl>
      <w:tblPr>
        <w:tblpPr w:leftFromText="180" w:rightFromText="180" w:vertAnchor="text" w:horzAnchor="page" w:tblpXSpec="center" w:tblpY="108"/>
        <w:tblOverlap w:val="never"/>
        <w:tblW w:w="11359" w:type="dxa"/>
        <w:jc w:val="center"/>
        <w:tblLayout w:type="fixed"/>
        <w:tblLook w:val="04A0" w:firstRow="1" w:lastRow="0" w:firstColumn="1" w:lastColumn="0" w:noHBand="0" w:noVBand="1"/>
      </w:tblPr>
      <w:tblGrid>
        <w:gridCol w:w="342"/>
        <w:gridCol w:w="914"/>
        <w:gridCol w:w="1783"/>
        <w:gridCol w:w="1283"/>
        <w:gridCol w:w="1083"/>
        <w:gridCol w:w="700"/>
        <w:gridCol w:w="967"/>
        <w:gridCol w:w="700"/>
        <w:gridCol w:w="750"/>
        <w:gridCol w:w="983"/>
        <w:gridCol w:w="942"/>
        <w:gridCol w:w="912"/>
      </w:tblGrid>
      <w:tr w:rsidR="00F320E1">
        <w:trPr>
          <w:trHeight w:val="576"/>
          <w:jc w:val="center"/>
        </w:trPr>
        <w:tc>
          <w:tcPr>
            <w:tcW w:w="342" w:type="dxa"/>
            <w:tcBorders>
              <w:top w:val="single" w:sz="4" w:space="0" w:color="000000"/>
              <w:left w:val="single" w:sz="4" w:space="0" w:color="000000"/>
              <w:bottom w:val="single" w:sz="4" w:space="0" w:color="auto"/>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序号</w:t>
            </w:r>
          </w:p>
        </w:tc>
        <w:tc>
          <w:tcPr>
            <w:tcW w:w="914" w:type="dxa"/>
            <w:tcBorders>
              <w:top w:val="single" w:sz="4" w:space="0" w:color="000000"/>
              <w:left w:val="single" w:sz="4" w:space="0" w:color="000000"/>
              <w:bottom w:val="single" w:sz="4" w:space="0" w:color="auto"/>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不动产权人</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坐落</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所处小区共用宗地国有土地使用证证号</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商品房预售许可证号</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建筑用途</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权利性质</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建筑结构</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评估层/总楼层</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建筑面积（㎡）</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评估单价（元/㎡）</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themeColor="text1"/>
                <w:szCs w:val="21"/>
              </w:rPr>
            </w:pPr>
            <w:r>
              <w:rPr>
                <w:rFonts w:ascii="仿宋" w:eastAsia="仿宋" w:hAnsi="仿宋" w:cs="仿宋" w:hint="eastAsia"/>
                <w:b/>
                <w:bCs/>
                <w:color w:val="000000" w:themeColor="text1"/>
                <w:szCs w:val="21"/>
              </w:rPr>
              <w:t>评估总价（万元）</w:t>
            </w:r>
          </w:p>
        </w:tc>
      </w:tr>
      <w:tr w:rsidR="00F320E1">
        <w:trPr>
          <w:trHeight w:val="1091"/>
          <w:jc w:val="center"/>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lastRenderedPageBreak/>
              <w:t>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九江海正房地产开发有限公司</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九江市开发区泰山路以东、浔阳西路以北海正绿城1栋902室</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九城国用（2013）第145号</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九售许字（2018）第482号</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住宅</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国有出让/市场化商品房</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钢混</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9/31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99.84</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7531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75.19</w:t>
            </w:r>
          </w:p>
        </w:tc>
      </w:tr>
      <w:tr w:rsidR="00F320E1">
        <w:trPr>
          <w:trHeight w:val="1091"/>
          <w:jc w:val="center"/>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九江海正房地产开发有限公司</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九江市开发区泰山路以东、浔阳西路以北海正绿城1栋903室</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九城国用（2013）第145号</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九售许字（2018）第482号</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住宅</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国有出让/市场化商品房</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钢混</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9/31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99.84</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7531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75.19</w:t>
            </w:r>
          </w:p>
        </w:tc>
      </w:tr>
      <w:tr w:rsidR="00F320E1">
        <w:trPr>
          <w:trHeight w:val="1091"/>
          <w:jc w:val="center"/>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3</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九江海正房地产开发有限公司</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九江市开发区泰山路以东、浔阳西路以北海正绿城1栋906室</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九城国用（2013）第145号</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九售许字（2018）第482号</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住宅</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国有出让/市场化商品房</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钢混</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9/31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99.84</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7531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75.19</w:t>
            </w:r>
          </w:p>
        </w:tc>
      </w:tr>
      <w:tr w:rsidR="00F320E1">
        <w:trPr>
          <w:trHeight w:val="1091"/>
          <w:jc w:val="center"/>
        </w:trPr>
        <w:tc>
          <w:tcPr>
            <w:tcW w:w="342"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九江海正房地产开发有限公司</w:t>
            </w:r>
          </w:p>
        </w:tc>
        <w:tc>
          <w:tcPr>
            <w:tcW w:w="1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九江市开发区泰山路以东、浔阳西路以北海正绿城1栋907室</w:t>
            </w:r>
          </w:p>
        </w:tc>
        <w:tc>
          <w:tcPr>
            <w:tcW w:w="12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九城国用（2013）第145号</w:t>
            </w:r>
          </w:p>
        </w:tc>
        <w:tc>
          <w:tcPr>
            <w:tcW w:w="1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九售许字（2018）第482号</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住宅</w:t>
            </w:r>
          </w:p>
        </w:tc>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国有出让/市场化商品房</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钢混</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9/31</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99.84</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7531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75.19</w:t>
            </w:r>
          </w:p>
        </w:tc>
      </w:tr>
      <w:tr w:rsidR="00F320E1">
        <w:trPr>
          <w:trHeight w:val="625"/>
          <w:jc w:val="center"/>
        </w:trPr>
        <w:tc>
          <w:tcPr>
            <w:tcW w:w="8522"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合计</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399.36</w:t>
            </w:r>
          </w:p>
        </w:tc>
        <w:tc>
          <w:tcPr>
            <w:tcW w:w="9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themeColor="text1"/>
                <w:szCs w:val="21"/>
              </w:rPr>
            </w:pPr>
            <w:r>
              <w:rPr>
                <w:rFonts w:ascii="仿宋" w:eastAsia="仿宋" w:hAnsi="仿宋" w:cs="仿宋" w:hint="eastAsia"/>
                <w:color w:val="000000" w:themeColor="text1"/>
                <w:szCs w:val="21"/>
              </w:rPr>
              <w:t>300.76</w:t>
            </w:r>
          </w:p>
        </w:tc>
      </w:tr>
    </w:tbl>
    <w:p w:rsidR="00F320E1" w:rsidRDefault="00E503F2">
      <w:pPr>
        <w:pStyle w:val="a8"/>
        <w:tabs>
          <w:tab w:val="left" w:pos="1440"/>
        </w:tabs>
        <w:spacing w:after="0" w:line="360" w:lineRule="exact"/>
        <w:ind w:leftChars="0" w:left="0" w:firstLineChars="200" w:firstLine="480"/>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特别提示：</w:t>
      </w:r>
      <w:r>
        <w:rPr>
          <w:rFonts w:ascii="仿宋" w:eastAsia="仿宋" w:hAnsi="仿宋" w:cs="仿宋" w:hint="eastAsia"/>
          <w:sz w:val="24"/>
          <w:szCs w:val="24"/>
        </w:rPr>
        <w:t>1、上述估价结果是指在价值时点的房地产市场状况下、估价对象在达到交付使用标准条件下的房地产市场价值，包括国有出让土地使用权价值和与房屋有关的土建、安装及装饰装修的价值，不包括可移动的家具、电器等物品价值。按照九江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九江市以往同类涉执房地产处置惯例：</w:t>
      </w:r>
      <w:r>
        <w:rPr>
          <w:rFonts w:ascii="仿宋" w:eastAsia="仿宋" w:hAnsi="仿宋" w:cs="仿宋"/>
          <w:sz w:val="24"/>
          <w:szCs w:val="24"/>
        </w:rPr>
        <w:t>标的物转让登记手续由买受人自行办理，交易过程中产生的税费由买方承担。自行办理水、电、煤等户名变更手续，相关费用自理。水、电、物业管理等欠费均由买受人承担，未明确缴费义务人的费用也由买受人承担。涉及违法、违章部分，由买受人自行接受行政主管部门依照有关行政法规的处理。</w:t>
      </w:r>
      <w:r>
        <w:rPr>
          <w:rFonts w:ascii="仿宋" w:eastAsia="仿宋" w:hAnsi="仿宋" w:cs="仿宋" w:hint="eastAsia"/>
          <w:sz w:val="24"/>
          <w:szCs w:val="24"/>
        </w:rPr>
        <w:t>上述关于处置费用、税费情况为九江市以往同类涉执房地产处置惯例，因房地产具体情况不同可能有差异，最终以法院发布的拍卖公告为准。</w:t>
      </w:r>
    </w:p>
    <w:p w:rsidR="00F320E1" w:rsidRDefault="00E503F2">
      <w:pPr>
        <w:pStyle w:val="a8"/>
        <w:tabs>
          <w:tab w:val="left" w:pos="0"/>
        </w:tabs>
        <w:spacing w:after="0" w:line="360" w:lineRule="exact"/>
        <w:ind w:leftChars="0" w:left="0" w:firstLineChars="200" w:firstLine="480"/>
        <w:rPr>
          <w:rFonts w:ascii="仿宋" w:eastAsia="仿宋" w:hAnsi="仿宋" w:cs="仿宋"/>
          <w:color w:val="000000" w:themeColor="text1"/>
          <w:sz w:val="24"/>
          <w:szCs w:val="24"/>
        </w:rPr>
      </w:pPr>
      <w:r>
        <w:rPr>
          <w:rFonts w:ascii="仿宋" w:eastAsia="仿宋" w:hAnsi="仿宋" w:cs="仿宋" w:hint="eastAsia"/>
          <w:sz w:val="24"/>
          <w:szCs w:val="24"/>
        </w:rPr>
        <w:t>2、</w:t>
      </w:r>
      <w:r>
        <w:rPr>
          <w:rFonts w:ascii="仿宋" w:eastAsia="仿宋" w:hAnsi="仿宋" w:cs="仿宋" w:hint="eastAsia"/>
          <w:color w:val="000000" w:themeColor="text1"/>
          <w:sz w:val="24"/>
          <w:szCs w:val="24"/>
        </w:rPr>
        <w:t>本次估价对象的不动产权人、权利性质、建筑面积等根据委托方提供的海正绿城小区共用宗地的《国有土地使用证》、估价对象所处楼栋的《商品房预售许可证》、《房屋分层分户面积预算表》确定为：估价对象不动产权人九江海正房地产开发有限公司，房屋总建筑面积为399.36平方米，房屋用途为住宅，土地使用权利性质类型为国有出让建设用地使用权。本次估价以上述资料真实合法有效为前提，若上述查询结果与实际不动产权登记不符，需对估价结果作出调整并重新出具估价报告。</w:t>
      </w:r>
    </w:p>
    <w:p w:rsidR="00F320E1" w:rsidRDefault="00E503F2">
      <w:pPr>
        <w:pStyle w:val="a8"/>
        <w:tabs>
          <w:tab w:val="left" w:pos="0"/>
        </w:tabs>
        <w:spacing w:after="0" w:line="360" w:lineRule="exact"/>
        <w:ind w:leftChars="0" w:left="0" w:firstLineChars="225" w:firstLine="540"/>
        <w:rPr>
          <w:rFonts w:ascii="仿宋" w:eastAsia="仿宋" w:hAnsi="仿宋" w:cs="仿宋"/>
          <w:sz w:val="24"/>
          <w:szCs w:val="24"/>
        </w:rPr>
      </w:pPr>
      <w:r>
        <w:rPr>
          <w:rFonts w:ascii="仿宋" w:eastAsia="仿宋" w:hAnsi="仿宋" w:cs="仿宋" w:hint="eastAsia"/>
          <w:sz w:val="24"/>
          <w:szCs w:val="24"/>
        </w:rPr>
        <w:t>3、委托方提供的材料未载明估价对象抵押情况，至价值时点，估价对象抵押权不明确，不存在租赁权，且估价对象目前已被法院依法查封。</w:t>
      </w:r>
    </w:p>
    <w:p w:rsidR="00F320E1" w:rsidRDefault="00E503F2">
      <w:pPr>
        <w:pStyle w:val="a8"/>
        <w:tabs>
          <w:tab w:val="left" w:pos="0"/>
        </w:tabs>
        <w:spacing w:after="0" w:line="360" w:lineRule="exact"/>
        <w:ind w:leftChars="0" w:left="0" w:firstLineChars="225" w:firstLine="540"/>
        <w:rPr>
          <w:rFonts w:ascii="仿宋" w:eastAsia="仿宋" w:hAnsi="仿宋" w:cs="仿宋"/>
          <w:sz w:val="24"/>
          <w:szCs w:val="24"/>
        </w:rPr>
      </w:pPr>
      <w:r>
        <w:rPr>
          <w:rFonts w:ascii="仿宋" w:eastAsia="仿宋" w:hAnsi="仿宋" w:cs="仿宋" w:hint="eastAsia"/>
          <w:sz w:val="24"/>
          <w:szCs w:val="24"/>
        </w:rPr>
        <w:t>4、因产权方不配合，我公司估价师现场查勘时无法进入房地产室内进行现场查勘，</w:t>
      </w:r>
      <w:r>
        <w:rPr>
          <w:rFonts w:ascii="仿宋" w:eastAsia="仿宋" w:hAnsi="仿宋" w:cs="仿宋" w:hint="eastAsia"/>
          <w:sz w:val="24"/>
          <w:szCs w:val="24"/>
        </w:rPr>
        <w:lastRenderedPageBreak/>
        <w:t>估价对象房地产室内装修及使用状况不明，因估价对象所处楼栋为新近建成的房地产，经咨询小区物业，该小区住宅为室内毛坯交付，经现场咨询人民法院意见，本次评估设定估价对象房地产室内为毛坯。若室内实际装修状况与设定不符，需对估价结果做出调整并重新出具估价报告。</w:t>
      </w:r>
    </w:p>
    <w:p w:rsidR="00F320E1" w:rsidRDefault="00E503F2">
      <w:pPr>
        <w:pStyle w:val="a8"/>
        <w:tabs>
          <w:tab w:val="left" w:pos="0"/>
        </w:tabs>
        <w:spacing w:after="0" w:line="360" w:lineRule="exact"/>
        <w:ind w:leftChars="0" w:left="0" w:firstLineChars="225" w:firstLine="540"/>
        <w:rPr>
          <w:rFonts w:ascii="仿宋" w:eastAsia="仿宋" w:hAnsi="仿宋" w:cs="仿宋"/>
          <w:sz w:val="24"/>
          <w:szCs w:val="24"/>
        </w:rPr>
      </w:pPr>
      <w:r>
        <w:rPr>
          <w:rFonts w:ascii="仿宋" w:eastAsia="仿宋" w:hAnsi="仿宋" w:cs="仿宋" w:hint="eastAsia"/>
          <w:sz w:val="24"/>
          <w:szCs w:val="24"/>
        </w:rPr>
        <w:t>5、至价值时点，估价对象现状为待交付的住宅房地产，经过我公司估价师现场查勘：估价对象所处楼栋整体结构、安装工程已完成，楼栋外装修已基本完工，住宅区公共门厅、过道内装修已基本完工，小区内部分道路及绿化工程尚在施工，本次评估的是估价对象达到住宅交付标准条件下的房地产市场价值。</w:t>
      </w:r>
    </w:p>
    <w:p w:rsidR="00F320E1" w:rsidRDefault="00E503F2">
      <w:pPr>
        <w:pStyle w:val="a8"/>
        <w:tabs>
          <w:tab w:val="left" w:pos="0"/>
        </w:tabs>
        <w:spacing w:after="0" w:line="360" w:lineRule="exact"/>
        <w:ind w:leftChars="0" w:left="0" w:firstLineChars="225" w:firstLine="540"/>
        <w:rPr>
          <w:rFonts w:ascii="仿宋" w:eastAsia="仿宋" w:hAnsi="仿宋" w:cs="仿宋"/>
          <w:color w:val="000000" w:themeColor="text1"/>
          <w:sz w:val="24"/>
          <w:szCs w:val="24"/>
        </w:rPr>
      </w:pPr>
      <w:r>
        <w:rPr>
          <w:rFonts w:ascii="仿宋" w:eastAsia="仿宋" w:hAnsi="仿宋" w:cs="仿宋" w:hint="eastAsia"/>
          <w:sz w:val="24"/>
          <w:szCs w:val="24"/>
        </w:rPr>
        <w:t>6、欲了解估价对象的权益状况、实物状况、区位状况等全面情况，请认真阅读估价报告书全文。本估价报告自出具报告之日起一年内有效。</w:t>
      </w:r>
    </w:p>
    <w:p w:rsidR="00F320E1" w:rsidRDefault="00E503F2">
      <w:pPr>
        <w:pStyle w:val="a8"/>
        <w:tabs>
          <w:tab w:val="left" w:pos="1440"/>
        </w:tabs>
        <w:spacing w:after="0" w:line="480" w:lineRule="exact"/>
        <w:ind w:firstLineChars="1600" w:firstLine="448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法定代表人：</w:t>
      </w:r>
    </w:p>
    <w:p w:rsidR="00F320E1" w:rsidRDefault="00E503F2">
      <w:pPr>
        <w:adjustRightInd w:val="0"/>
        <w:snapToGrid w:val="0"/>
        <w:spacing w:beforeLines="50" w:before="120" w:line="480" w:lineRule="exact"/>
        <w:ind w:firstLineChars="1500" w:firstLine="42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江西隆鑫房地产评估咨询顾问有限公司</w:t>
      </w:r>
    </w:p>
    <w:p w:rsidR="00F320E1" w:rsidRDefault="00E503F2">
      <w:pPr>
        <w:adjustRightInd w:val="0"/>
        <w:snapToGrid w:val="0"/>
        <w:spacing w:beforeLines="50" w:before="120" w:line="480" w:lineRule="exact"/>
        <w:ind w:leftChars="400" w:left="840" w:right="700"/>
        <w:jc w:val="right"/>
        <w:rPr>
          <w:rFonts w:ascii="仿宋" w:eastAsia="仿宋" w:hAnsi="仿宋" w:cs="仿宋"/>
          <w:snapToGrid w:val="0"/>
          <w:color w:val="000000" w:themeColor="text1"/>
          <w:kern w:val="0"/>
          <w:sz w:val="28"/>
          <w:szCs w:val="28"/>
        </w:rPr>
        <w:sectPr w:rsidR="00F320E1">
          <w:footerReference w:type="default" r:id="rId12"/>
          <w:pgSz w:w="11907" w:h="16840"/>
          <w:pgMar w:top="1418" w:right="1418" w:bottom="1418" w:left="1418" w:header="737" w:footer="680" w:gutter="0"/>
          <w:cols w:space="720"/>
          <w:docGrid w:linePitch="479" w:charSpace="11986"/>
        </w:sectPr>
      </w:pPr>
      <w:r>
        <w:rPr>
          <w:rFonts w:ascii="仿宋" w:eastAsia="仿宋" w:hAnsi="仿宋" w:cs="仿宋" w:hint="eastAsia"/>
          <w:snapToGrid w:val="0"/>
          <w:color w:val="000000" w:themeColor="text1"/>
          <w:kern w:val="0"/>
          <w:sz w:val="28"/>
          <w:szCs w:val="28"/>
        </w:rPr>
        <w:t xml:space="preserve">2022年11月07日 </w:t>
      </w:r>
    </w:p>
    <w:p w:rsidR="00F320E1" w:rsidRDefault="00E503F2">
      <w:pPr>
        <w:spacing w:beforeLines="50" w:before="120" w:afterLines="50" w:after="120" w:line="480" w:lineRule="exact"/>
        <w:jc w:val="center"/>
        <w:rPr>
          <w:rFonts w:ascii="仿宋" w:eastAsia="仿宋" w:hAnsi="仿宋" w:cs="仿宋"/>
          <w:b/>
          <w:snapToGrid w:val="0"/>
          <w:color w:val="000000" w:themeColor="text1"/>
          <w:kern w:val="0"/>
          <w:sz w:val="36"/>
        </w:rPr>
      </w:pPr>
      <w:r>
        <w:rPr>
          <w:rFonts w:ascii="仿宋" w:eastAsia="仿宋" w:hAnsi="仿宋" w:cs="仿宋" w:hint="eastAsia"/>
          <w:b/>
          <w:snapToGrid w:val="0"/>
          <w:color w:val="000000" w:themeColor="text1"/>
          <w:kern w:val="0"/>
          <w:sz w:val="36"/>
        </w:rPr>
        <w:t>目    录</w:t>
      </w:r>
    </w:p>
    <w:p w:rsidR="00F320E1" w:rsidRDefault="00E503F2" w:rsidP="00E503F2">
      <w:pPr>
        <w:pStyle w:val="10"/>
        <w:tabs>
          <w:tab w:val="clear" w:pos="9119"/>
          <w:tab w:val="right" w:leader="dot" w:pos="9071"/>
        </w:tabs>
        <w:ind w:left="396" w:hanging="291"/>
        <w:rPr>
          <w:sz w:val="28"/>
          <w:szCs w:val="28"/>
        </w:rPr>
      </w:pPr>
      <w:r>
        <w:rPr>
          <w:rFonts w:ascii="仿宋" w:eastAsia="仿宋" w:hAnsi="仿宋" w:cs="仿宋" w:hint="eastAsia"/>
          <w:color w:val="000000" w:themeColor="text1"/>
          <w:kern w:val="2"/>
          <w:sz w:val="28"/>
          <w:szCs w:val="28"/>
        </w:rPr>
        <w:fldChar w:fldCharType="begin"/>
      </w:r>
      <w:r>
        <w:rPr>
          <w:rFonts w:ascii="仿宋" w:eastAsia="仿宋" w:hAnsi="仿宋" w:cs="仿宋" w:hint="eastAsia"/>
          <w:color w:val="000000" w:themeColor="text1"/>
          <w:kern w:val="2"/>
          <w:sz w:val="28"/>
          <w:szCs w:val="28"/>
        </w:rPr>
        <w:instrText xml:space="preserve"> TOC \o "1-2" \h \z \u </w:instrText>
      </w:r>
      <w:r>
        <w:rPr>
          <w:rFonts w:ascii="仿宋" w:eastAsia="仿宋" w:hAnsi="仿宋" w:cs="仿宋" w:hint="eastAsia"/>
          <w:color w:val="000000" w:themeColor="text1"/>
          <w:kern w:val="2"/>
          <w:sz w:val="28"/>
          <w:szCs w:val="28"/>
        </w:rPr>
        <w:fldChar w:fldCharType="separate"/>
      </w:r>
      <w:hyperlink w:anchor="_Toc9990" w:history="1">
        <w:r>
          <w:rPr>
            <w:rFonts w:ascii="仿宋" w:eastAsia="仿宋" w:hAnsi="仿宋" w:cs="仿宋" w:hint="eastAsia"/>
            <w:sz w:val="28"/>
            <w:szCs w:val="28"/>
          </w:rPr>
          <w:t>致估价委托方函</w:t>
        </w:r>
        <w:r>
          <w:rPr>
            <w:sz w:val="28"/>
            <w:szCs w:val="28"/>
          </w:rPr>
          <w:tab/>
        </w:r>
        <w:r>
          <w:rPr>
            <w:sz w:val="28"/>
            <w:szCs w:val="28"/>
          </w:rPr>
          <w:fldChar w:fldCharType="begin"/>
        </w:r>
        <w:r>
          <w:rPr>
            <w:sz w:val="28"/>
            <w:szCs w:val="28"/>
          </w:rPr>
          <w:instrText xml:space="preserve"> PAGEREF _Toc9990 \h </w:instrText>
        </w:r>
        <w:r>
          <w:rPr>
            <w:sz w:val="28"/>
            <w:szCs w:val="28"/>
          </w:rPr>
        </w:r>
        <w:r>
          <w:rPr>
            <w:sz w:val="28"/>
            <w:szCs w:val="28"/>
          </w:rPr>
          <w:fldChar w:fldCharType="separate"/>
        </w:r>
        <w:r>
          <w:rPr>
            <w:sz w:val="28"/>
            <w:szCs w:val="28"/>
          </w:rPr>
          <w:t>2</w:t>
        </w:r>
        <w:r>
          <w:rPr>
            <w:sz w:val="28"/>
            <w:szCs w:val="28"/>
          </w:rPr>
          <w:fldChar w:fldCharType="end"/>
        </w:r>
      </w:hyperlink>
    </w:p>
    <w:p w:rsidR="00F320E1" w:rsidRDefault="000E3FE4" w:rsidP="000E3FE4">
      <w:pPr>
        <w:pStyle w:val="10"/>
        <w:tabs>
          <w:tab w:val="clear" w:pos="9119"/>
          <w:tab w:val="right" w:leader="dot" w:pos="9071"/>
        </w:tabs>
        <w:rPr>
          <w:sz w:val="28"/>
          <w:szCs w:val="28"/>
        </w:rPr>
      </w:pPr>
      <w:hyperlink w:anchor="_Toc32025" w:history="1">
        <w:r w:rsidR="00E503F2">
          <w:rPr>
            <w:rFonts w:ascii="仿宋" w:eastAsia="仿宋" w:hAnsi="仿宋" w:cs="仿宋" w:hint="eastAsia"/>
            <w:sz w:val="28"/>
            <w:szCs w:val="28"/>
          </w:rPr>
          <w:t>估价师声明</w:t>
        </w:r>
        <w:r w:rsidR="00E503F2">
          <w:rPr>
            <w:sz w:val="28"/>
            <w:szCs w:val="28"/>
          </w:rPr>
          <w:tab/>
        </w:r>
        <w:r w:rsidR="00E503F2">
          <w:rPr>
            <w:sz w:val="28"/>
            <w:szCs w:val="28"/>
          </w:rPr>
          <w:fldChar w:fldCharType="begin"/>
        </w:r>
        <w:r w:rsidR="00E503F2">
          <w:rPr>
            <w:sz w:val="28"/>
            <w:szCs w:val="28"/>
          </w:rPr>
          <w:instrText xml:space="preserve"> PAGEREF _Toc32025 \h </w:instrText>
        </w:r>
        <w:r w:rsidR="00E503F2">
          <w:rPr>
            <w:sz w:val="28"/>
            <w:szCs w:val="28"/>
          </w:rPr>
        </w:r>
        <w:r w:rsidR="00E503F2">
          <w:rPr>
            <w:sz w:val="28"/>
            <w:szCs w:val="28"/>
          </w:rPr>
          <w:fldChar w:fldCharType="separate"/>
        </w:r>
        <w:r w:rsidR="00E503F2">
          <w:rPr>
            <w:sz w:val="28"/>
            <w:szCs w:val="28"/>
          </w:rPr>
          <w:t>6</w:t>
        </w:r>
        <w:r w:rsidR="00E503F2">
          <w:rPr>
            <w:sz w:val="28"/>
            <w:szCs w:val="28"/>
          </w:rPr>
          <w:fldChar w:fldCharType="end"/>
        </w:r>
      </w:hyperlink>
    </w:p>
    <w:p w:rsidR="00F320E1" w:rsidRDefault="000E3FE4" w:rsidP="000E3FE4">
      <w:pPr>
        <w:pStyle w:val="10"/>
        <w:tabs>
          <w:tab w:val="clear" w:pos="9119"/>
          <w:tab w:val="right" w:leader="dot" w:pos="9071"/>
        </w:tabs>
        <w:rPr>
          <w:sz w:val="28"/>
          <w:szCs w:val="28"/>
        </w:rPr>
      </w:pPr>
      <w:hyperlink w:anchor="_Toc21581" w:history="1">
        <w:r w:rsidR="00E503F2">
          <w:rPr>
            <w:rFonts w:ascii="仿宋" w:eastAsia="仿宋" w:hAnsi="仿宋" w:cs="仿宋" w:hint="eastAsia"/>
            <w:sz w:val="28"/>
            <w:szCs w:val="28"/>
          </w:rPr>
          <w:t>估价假设和限制条件</w:t>
        </w:r>
        <w:r w:rsidR="00E503F2">
          <w:rPr>
            <w:sz w:val="28"/>
            <w:szCs w:val="28"/>
          </w:rPr>
          <w:tab/>
        </w:r>
        <w:r w:rsidR="00E503F2">
          <w:rPr>
            <w:sz w:val="28"/>
            <w:szCs w:val="28"/>
          </w:rPr>
          <w:fldChar w:fldCharType="begin"/>
        </w:r>
        <w:r w:rsidR="00E503F2">
          <w:rPr>
            <w:sz w:val="28"/>
            <w:szCs w:val="28"/>
          </w:rPr>
          <w:instrText xml:space="preserve"> PAGEREF _Toc21581 \h </w:instrText>
        </w:r>
        <w:r w:rsidR="00E503F2">
          <w:rPr>
            <w:sz w:val="28"/>
            <w:szCs w:val="28"/>
          </w:rPr>
        </w:r>
        <w:r w:rsidR="00E503F2">
          <w:rPr>
            <w:sz w:val="28"/>
            <w:szCs w:val="28"/>
          </w:rPr>
          <w:fldChar w:fldCharType="separate"/>
        </w:r>
        <w:r w:rsidR="00E503F2">
          <w:rPr>
            <w:sz w:val="28"/>
            <w:szCs w:val="28"/>
          </w:rPr>
          <w:t>8</w:t>
        </w:r>
        <w:r w:rsidR="00E503F2">
          <w:rPr>
            <w:sz w:val="28"/>
            <w:szCs w:val="28"/>
          </w:rPr>
          <w:fldChar w:fldCharType="end"/>
        </w:r>
      </w:hyperlink>
    </w:p>
    <w:p w:rsidR="00F320E1" w:rsidRDefault="000E3FE4" w:rsidP="000E3FE4">
      <w:pPr>
        <w:pStyle w:val="10"/>
        <w:tabs>
          <w:tab w:val="clear" w:pos="9119"/>
          <w:tab w:val="right" w:leader="dot" w:pos="9071"/>
        </w:tabs>
        <w:rPr>
          <w:sz w:val="28"/>
          <w:szCs w:val="28"/>
        </w:rPr>
      </w:pPr>
      <w:hyperlink w:anchor="_Toc24662" w:history="1">
        <w:r w:rsidR="00E503F2">
          <w:rPr>
            <w:rFonts w:ascii="仿宋" w:eastAsia="仿宋" w:hAnsi="仿宋" w:cs="仿宋" w:hint="eastAsia"/>
            <w:sz w:val="28"/>
            <w:szCs w:val="28"/>
          </w:rPr>
          <w:t>房地产估价结果报告</w:t>
        </w:r>
        <w:r w:rsidR="00E503F2">
          <w:rPr>
            <w:sz w:val="28"/>
            <w:szCs w:val="28"/>
          </w:rPr>
          <w:tab/>
        </w:r>
        <w:r w:rsidR="00E503F2">
          <w:rPr>
            <w:sz w:val="28"/>
            <w:szCs w:val="28"/>
          </w:rPr>
          <w:fldChar w:fldCharType="begin"/>
        </w:r>
        <w:r w:rsidR="00E503F2">
          <w:rPr>
            <w:sz w:val="28"/>
            <w:szCs w:val="28"/>
          </w:rPr>
          <w:instrText xml:space="preserve"> PAGEREF _Toc24662 \h </w:instrText>
        </w:r>
        <w:r w:rsidR="00E503F2">
          <w:rPr>
            <w:sz w:val="28"/>
            <w:szCs w:val="28"/>
          </w:rPr>
        </w:r>
        <w:r w:rsidR="00E503F2">
          <w:rPr>
            <w:sz w:val="28"/>
            <w:szCs w:val="28"/>
          </w:rPr>
          <w:fldChar w:fldCharType="separate"/>
        </w:r>
        <w:r w:rsidR="00E503F2">
          <w:rPr>
            <w:sz w:val="28"/>
            <w:szCs w:val="28"/>
          </w:rPr>
          <w:t>12</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28032" w:history="1">
        <w:r w:rsidR="00E503F2">
          <w:rPr>
            <w:rFonts w:ascii="仿宋" w:eastAsia="仿宋" w:hAnsi="仿宋" w:cs="仿宋" w:hint="eastAsia"/>
            <w:snapToGrid w:val="0"/>
            <w:sz w:val="28"/>
            <w:szCs w:val="28"/>
          </w:rPr>
          <w:t>（一）估价委托方</w:t>
        </w:r>
        <w:r w:rsidR="00E503F2">
          <w:rPr>
            <w:sz w:val="28"/>
            <w:szCs w:val="28"/>
          </w:rPr>
          <w:tab/>
        </w:r>
        <w:r w:rsidR="00E503F2">
          <w:rPr>
            <w:sz w:val="28"/>
            <w:szCs w:val="28"/>
          </w:rPr>
          <w:fldChar w:fldCharType="begin"/>
        </w:r>
        <w:r w:rsidR="00E503F2">
          <w:rPr>
            <w:sz w:val="28"/>
            <w:szCs w:val="28"/>
          </w:rPr>
          <w:instrText xml:space="preserve"> PAGEREF _Toc28032 \h </w:instrText>
        </w:r>
        <w:r w:rsidR="00E503F2">
          <w:rPr>
            <w:sz w:val="28"/>
            <w:szCs w:val="28"/>
          </w:rPr>
        </w:r>
        <w:r w:rsidR="00E503F2">
          <w:rPr>
            <w:sz w:val="28"/>
            <w:szCs w:val="28"/>
          </w:rPr>
          <w:fldChar w:fldCharType="separate"/>
        </w:r>
        <w:r w:rsidR="00E503F2">
          <w:rPr>
            <w:sz w:val="28"/>
            <w:szCs w:val="28"/>
          </w:rPr>
          <w:t>12</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6292" w:history="1">
        <w:r w:rsidR="00E503F2">
          <w:rPr>
            <w:rFonts w:ascii="仿宋" w:eastAsia="仿宋" w:hAnsi="仿宋" w:cs="仿宋" w:hint="eastAsia"/>
            <w:snapToGrid w:val="0"/>
            <w:sz w:val="28"/>
            <w:szCs w:val="28"/>
          </w:rPr>
          <w:t>（</w:t>
        </w:r>
        <w:r w:rsidR="00E503F2">
          <w:rPr>
            <w:rFonts w:ascii="仿宋" w:eastAsia="仿宋" w:hAnsi="仿宋" w:cs="仿宋" w:hint="eastAsia"/>
            <w:sz w:val="28"/>
            <w:szCs w:val="28"/>
          </w:rPr>
          <w:t>二）估价方</w:t>
        </w:r>
        <w:r w:rsidR="00E503F2">
          <w:rPr>
            <w:sz w:val="28"/>
            <w:szCs w:val="28"/>
          </w:rPr>
          <w:tab/>
        </w:r>
        <w:r w:rsidR="00E503F2">
          <w:rPr>
            <w:sz w:val="28"/>
            <w:szCs w:val="28"/>
          </w:rPr>
          <w:fldChar w:fldCharType="begin"/>
        </w:r>
        <w:r w:rsidR="00E503F2">
          <w:rPr>
            <w:sz w:val="28"/>
            <w:szCs w:val="28"/>
          </w:rPr>
          <w:instrText xml:space="preserve"> PAGEREF _Toc16292 \h </w:instrText>
        </w:r>
        <w:r w:rsidR="00E503F2">
          <w:rPr>
            <w:sz w:val="28"/>
            <w:szCs w:val="28"/>
          </w:rPr>
        </w:r>
        <w:r w:rsidR="00E503F2">
          <w:rPr>
            <w:sz w:val="28"/>
            <w:szCs w:val="28"/>
          </w:rPr>
          <w:fldChar w:fldCharType="separate"/>
        </w:r>
        <w:r w:rsidR="00E503F2">
          <w:rPr>
            <w:sz w:val="28"/>
            <w:szCs w:val="28"/>
          </w:rPr>
          <w:t>12</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29696" w:history="1">
        <w:r w:rsidR="00E503F2">
          <w:rPr>
            <w:rFonts w:ascii="仿宋" w:eastAsia="仿宋" w:hAnsi="仿宋" w:cs="仿宋" w:hint="eastAsia"/>
            <w:snapToGrid w:val="0"/>
            <w:sz w:val="28"/>
            <w:szCs w:val="28"/>
          </w:rPr>
          <w:t>（三）估价目的</w:t>
        </w:r>
        <w:r w:rsidR="00E503F2">
          <w:rPr>
            <w:sz w:val="28"/>
            <w:szCs w:val="28"/>
          </w:rPr>
          <w:tab/>
        </w:r>
        <w:r w:rsidR="00E503F2">
          <w:rPr>
            <w:sz w:val="28"/>
            <w:szCs w:val="28"/>
          </w:rPr>
          <w:fldChar w:fldCharType="begin"/>
        </w:r>
        <w:r w:rsidR="00E503F2">
          <w:rPr>
            <w:sz w:val="28"/>
            <w:szCs w:val="28"/>
          </w:rPr>
          <w:instrText xml:space="preserve"> PAGEREF _Toc29696 \h </w:instrText>
        </w:r>
        <w:r w:rsidR="00E503F2">
          <w:rPr>
            <w:sz w:val="28"/>
            <w:szCs w:val="28"/>
          </w:rPr>
        </w:r>
        <w:r w:rsidR="00E503F2">
          <w:rPr>
            <w:sz w:val="28"/>
            <w:szCs w:val="28"/>
          </w:rPr>
          <w:fldChar w:fldCharType="separate"/>
        </w:r>
        <w:r w:rsidR="00E503F2">
          <w:rPr>
            <w:sz w:val="28"/>
            <w:szCs w:val="28"/>
          </w:rPr>
          <w:t>12</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20354" w:history="1">
        <w:r w:rsidR="00E503F2">
          <w:rPr>
            <w:rFonts w:ascii="仿宋" w:eastAsia="仿宋" w:hAnsi="仿宋" w:cs="仿宋" w:hint="eastAsia"/>
            <w:snapToGrid w:val="0"/>
            <w:sz w:val="28"/>
            <w:szCs w:val="28"/>
          </w:rPr>
          <w:t>（四）估价对象</w:t>
        </w:r>
        <w:r w:rsidR="00E503F2">
          <w:rPr>
            <w:sz w:val="28"/>
            <w:szCs w:val="28"/>
          </w:rPr>
          <w:tab/>
        </w:r>
        <w:r w:rsidR="00E503F2">
          <w:rPr>
            <w:sz w:val="28"/>
            <w:szCs w:val="28"/>
          </w:rPr>
          <w:fldChar w:fldCharType="begin"/>
        </w:r>
        <w:r w:rsidR="00E503F2">
          <w:rPr>
            <w:sz w:val="28"/>
            <w:szCs w:val="28"/>
          </w:rPr>
          <w:instrText xml:space="preserve"> PAGEREF _Toc20354 \h </w:instrText>
        </w:r>
        <w:r w:rsidR="00E503F2">
          <w:rPr>
            <w:sz w:val="28"/>
            <w:szCs w:val="28"/>
          </w:rPr>
        </w:r>
        <w:r w:rsidR="00E503F2">
          <w:rPr>
            <w:sz w:val="28"/>
            <w:szCs w:val="28"/>
          </w:rPr>
          <w:fldChar w:fldCharType="separate"/>
        </w:r>
        <w:r w:rsidR="00E503F2">
          <w:rPr>
            <w:sz w:val="28"/>
            <w:szCs w:val="28"/>
          </w:rPr>
          <w:t>12</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0352" w:history="1">
        <w:r w:rsidR="00E503F2">
          <w:rPr>
            <w:rFonts w:ascii="仿宋" w:eastAsia="仿宋" w:hAnsi="仿宋" w:cs="仿宋" w:hint="eastAsia"/>
            <w:snapToGrid w:val="0"/>
            <w:sz w:val="28"/>
            <w:szCs w:val="28"/>
          </w:rPr>
          <w:t>（五）价值时点</w:t>
        </w:r>
        <w:r w:rsidR="00E503F2">
          <w:rPr>
            <w:sz w:val="28"/>
            <w:szCs w:val="28"/>
          </w:rPr>
          <w:tab/>
        </w:r>
        <w:r w:rsidR="00E503F2">
          <w:rPr>
            <w:sz w:val="28"/>
            <w:szCs w:val="28"/>
          </w:rPr>
          <w:fldChar w:fldCharType="begin"/>
        </w:r>
        <w:r w:rsidR="00E503F2">
          <w:rPr>
            <w:sz w:val="28"/>
            <w:szCs w:val="28"/>
          </w:rPr>
          <w:instrText xml:space="preserve"> PAGEREF _Toc10352 \h </w:instrText>
        </w:r>
        <w:r w:rsidR="00E503F2">
          <w:rPr>
            <w:sz w:val="28"/>
            <w:szCs w:val="28"/>
          </w:rPr>
        </w:r>
        <w:r w:rsidR="00E503F2">
          <w:rPr>
            <w:sz w:val="28"/>
            <w:szCs w:val="28"/>
          </w:rPr>
          <w:fldChar w:fldCharType="separate"/>
        </w:r>
        <w:r w:rsidR="00E503F2">
          <w:rPr>
            <w:sz w:val="28"/>
            <w:szCs w:val="28"/>
          </w:rPr>
          <w:t>16</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7093" w:history="1">
        <w:r w:rsidR="00E503F2">
          <w:rPr>
            <w:rFonts w:ascii="仿宋" w:eastAsia="仿宋" w:hAnsi="仿宋" w:cs="仿宋" w:hint="eastAsia"/>
            <w:snapToGrid w:val="0"/>
            <w:sz w:val="28"/>
            <w:szCs w:val="28"/>
          </w:rPr>
          <w:t>（</w:t>
        </w:r>
        <w:r w:rsidR="00E503F2">
          <w:rPr>
            <w:rFonts w:ascii="仿宋" w:eastAsia="仿宋" w:hAnsi="仿宋" w:cs="仿宋" w:hint="eastAsia"/>
            <w:sz w:val="28"/>
            <w:szCs w:val="28"/>
          </w:rPr>
          <w:t>六）价值类型</w:t>
        </w:r>
        <w:r w:rsidR="00E503F2">
          <w:rPr>
            <w:sz w:val="28"/>
            <w:szCs w:val="28"/>
          </w:rPr>
          <w:tab/>
        </w:r>
        <w:r w:rsidR="00E503F2">
          <w:rPr>
            <w:sz w:val="28"/>
            <w:szCs w:val="28"/>
          </w:rPr>
          <w:fldChar w:fldCharType="begin"/>
        </w:r>
        <w:r w:rsidR="00E503F2">
          <w:rPr>
            <w:sz w:val="28"/>
            <w:szCs w:val="28"/>
          </w:rPr>
          <w:instrText xml:space="preserve"> PAGEREF _Toc7093 \h </w:instrText>
        </w:r>
        <w:r w:rsidR="00E503F2">
          <w:rPr>
            <w:sz w:val="28"/>
            <w:szCs w:val="28"/>
          </w:rPr>
        </w:r>
        <w:r w:rsidR="00E503F2">
          <w:rPr>
            <w:sz w:val="28"/>
            <w:szCs w:val="28"/>
          </w:rPr>
          <w:fldChar w:fldCharType="separate"/>
        </w:r>
        <w:r w:rsidR="00E503F2">
          <w:rPr>
            <w:sz w:val="28"/>
            <w:szCs w:val="28"/>
          </w:rPr>
          <w:t>16</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8024" w:history="1">
        <w:r w:rsidR="00E503F2">
          <w:rPr>
            <w:rFonts w:ascii="仿宋" w:eastAsia="仿宋" w:hAnsi="仿宋" w:cs="仿宋" w:hint="eastAsia"/>
            <w:snapToGrid w:val="0"/>
            <w:sz w:val="28"/>
            <w:szCs w:val="28"/>
          </w:rPr>
          <w:t>（七）估价原则</w:t>
        </w:r>
        <w:r w:rsidR="00E503F2">
          <w:rPr>
            <w:sz w:val="28"/>
            <w:szCs w:val="28"/>
          </w:rPr>
          <w:tab/>
        </w:r>
        <w:r w:rsidR="00E503F2">
          <w:rPr>
            <w:sz w:val="28"/>
            <w:szCs w:val="28"/>
          </w:rPr>
          <w:fldChar w:fldCharType="begin"/>
        </w:r>
        <w:r w:rsidR="00E503F2">
          <w:rPr>
            <w:sz w:val="28"/>
            <w:szCs w:val="28"/>
          </w:rPr>
          <w:instrText xml:space="preserve"> PAGEREF _Toc18024 \h </w:instrText>
        </w:r>
        <w:r w:rsidR="00E503F2">
          <w:rPr>
            <w:sz w:val="28"/>
            <w:szCs w:val="28"/>
          </w:rPr>
        </w:r>
        <w:r w:rsidR="00E503F2">
          <w:rPr>
            <w:sz w:val="28"/>
            <w:szCs w:val="28"/>
          </w:rPr>
          <w:fldChar w:fldCharType="separate"/>
        </w:r>
        <w:r w:rsidR="00E503F2">
          <w:rPr>
            <w:sz w:val="28"/>
            <w:szCs w:val="28"/>
          </w:rPr>
          <w:t>17</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31933" w:history="1">
        <w:r w:rsidR="00E503F2">
          <w:rPr>
            <w:rFonts w:ascii="仿宋" w:eastAsia="仿宋" w:hAnsi="仿宋" w:cs="仿宋" w:hint="eastAsia"/>
            <w:snapToGrid w:val="0"/>
            <w:sz w:val="28"/>
            <w:szCs w:val="28"/>
          </w:rPr>
          <w:t>（八）估价依据</w:t>
        </w:r>
        <w:r w:rsidR="00E503F2">
          <w:rPr>
            <w:sz w:val="28"/>
            <w:szCs w:val="28"/>
          </w:rPr>
          <w:tab/>
        </w:r>
        <w:r w:rsidR="00E503F2">
          <w:rPr>
            <w:sz w:val="28"/>
            <w:szCs w:val="28"/>
          </w:rPr>
          <w:fldChar w:fldCharType="begin"/>
        </w:r>
        <w:r w:rsidR="00E503F2">
          <w:rPr>
            <w:sz w:val="28"/>
            <w:szCs w:val="28"/>
          </w:rPr>
          <w:instrText xml:space="preserve"> PAGEREF _Toc31933 \h </w:instrText>
        </w:r>
        <w:r w:rsidR="00E503F2">
          <w:rPr>
            <w:sz w:val="28"/>
            <w:szCs w:val="28"/>
          </w:rPr>
        </w:r>
        <w:r w:rsidR="00E503F2">
          <w:rPr>
            <w:sz w:val="28"/>
            <w:szCs w:val="28"/>
          </w:rPr>
          <w:fldChar w:fldCharType="separate"/>
        </w:r>
        <w:r w:rsidR="00E503F2">
          <w:rPr>
            <w:sz w:val="28"/>
            <w:szCs w:val="28"/>
          </w:rPr>
          <w:t>18</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0912" w:history="1">
        <w:r w:rsidR="00E503F2">
          <w:rPr>
            <w:rFonts w:ascii="仿宋" w:eastAsia="仿宋" w:hAnsi="仿宋" w:cs="仿宋" w:hint="eastAsia"/>
            <w:snapToGrid w:val="0"/>
            <w:sz w:val="28"/>
            <w:szCs w:val="28"/>
          </w:rPr>
          <w:t>（九）估价方法</w:t>
        </w:r>
        <w:r w:rsidR="00E503F2">
          <w:rPr>
            <w:sz w:val="28"/>
            <w:szCs w:val="28"/>
          </w:rPr>
          <w:tab/>
        </w:r>
        <w:r w:rsidR="00E503F2">
          <w:rPr>
            <w:sz w:val="28"/>
            <w:szCs w:val="28"/>
          </w:rPr>
          <w:fldChar w:fldCharType="begin"/>
        </w:r>
        <w:r w:rsidR="00E503F2">
          <w:rPr>
            <w:sz w:val="28"/>
            <w:szCs w:val="28"/>
          </w:rPr>
          <w:instrText xml:space="preserve"> PAGEREF _Toc10912 \h </w:instrText>
        </w:r>
        <w:r w:rsidR="00E503F2">
          <w:rPr>
            <w:sz w:val="28"/>
            <w:szCs w:val="28"/>
          </w:rPr>
        </w:r>
        <w:r w:rsidR="00E503F2">
          <w:rPr>
            <w:sz w:val="28"/>
            <w:szCs w:val="28"/>
          </w:rPr>
          <w:fldChar w:fldCharType="separate"/>
        </w:r>
        <w:r w:rsidR="00E503F2">
          <w:rPr>
            <w:sz w:val="28"/>
            <w:szCs w:val="28"/>
          </w:rPr>
          <w:t>20</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4546" w:history="1">
        <w:r w:rsidR="00E503F2">
          <w:rPr>
            <w:rFonts w:ascii="仿宋" w:eastAsia="仿宋" w:hAnsi="仿宋" w:cs="仿宋" w:hint="eastAsia"/>
            <w:snapToGrid w:val="0"/>
            <w:sz w:val="28"/>
            <w:szCs w:val="28"/>
          </w:rPr>
          <w:t>（十）估价结果</w:t>
        </w:r>
        <w:r w:rsidR="00E503F2">
          <w:rPr>
            <w:sz w:val="28"/>
            <w:szCs w:val="28"/>
          </w:rPr>
          <w:tab/>
        </w:r>
        <w:r w:rsidR="00E503F2">
          <w:rPr>
            <w:sz w:val="28"/>
            <w:szCs w:val="28"/>
          </w:rPr>
          <w:fldChar w:fldCharType="begin"/>
        </w:r>
        <w:r w:rsidR="00E503F2">
          <w:rPr>
            <w:sz w:val="28"/>
            <w:szCs w:val="28"/>
          </w:rPr>
          <w:instrText xml:space="preserve"> PAGEREF _Toc4546 \h </w:instrText>
        </w:r>
        <w:r w:rsidR="00E503F2">
          <w:rPr>
            <w:sz w:val="28"/>
            <w:szCs w:val="28"/>
          </w:rPr>
        </w:r>
        <w:r w:rsidR="00E503F2">
          <w:rPr>
            <w:sz w:val="28"/>
            <w:szCs w:val="28"/>
          </w:rPr>
          <w:fldChar w:fldCharType="separate"/>
        </w:r>
        <w:r w:rsidR="00E503F2">
          <w:rPr>
            <w:sz w:val="28"/>
            <w:szCs w:val="28"/>
          </w:rPr>
          <w:t>21</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8110" w:history="1">
        <w:r w:rsidR="00E503F2">
          <w:rPr>
            <w:rFonts w:ascii="仿宋" w:eastAsia="仿宋" w:hAnsi="仿宋" w:cs="仿宋" w:hint="eastAsia"/>
            <w:snapToGrid w:val="0"/>
            <w:sz w:val="28"/>
            <w:szCs w:val="28"/>
          </w:rPr>
          <w:t>（十一）注册房地产估价师</w:t>
        </w:r>
        <w:r w:rsidR="00E503F2">
          <w:rPr>
            <w:sz w:val="28"/>
            <w:szCs w:val="28"/>
          </w:rPr>
          <w:tab/>
        </w:r>
        <w:r w:rsidR="00E503F2">
          <w:rPr>
            <w:sz w:val="28"/>
            <w:szCs w:val="28"/>
          </w:rPr>
          <w:fldChar w:fldCharType="begin"/>
        </w:r>
        <w:r w:rsidR="00E503F2">
          <w:rPr>
            <w:sz w:val="28"/>
            <w:szCs w:val="28"/>
          </w:rPr>
          <w:instrText xml:space="preserve"> PAGEREF _Toc8110 \h </w:instrText>
        </w:r>
        <w:r w:rsidR="00E503F2">
          <w:rPr>
            <w:sz w:val="28"/>
            <w:szCs w:val="28"/>
          </w:rPr>
        </w:r>
        <w:r w:rsidR="00E503F2">
          <w:rPr>
            <w:sz w:val="28"/>
            <w:szCs w:val="28"/>
          </w:rPr>
          <w:fldChar w:fldCharType="separate"/>
        </w:r>
        <w:r w:rsidR="00E503F2">
          <w:rPr>
            <w:sz w:val="28"/>
            <w:szCs w:val="28"/>
          </w:rPr>
          <w:t>22</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0977" w:history="1">
        <w:r w:rsidR="00E503F2">
          <w:rPr>
            <w:rFonts w:ascii="仿宋" w:eastAsia="仿宋" w:hAnsi="仿宋" w:cs="仿宋" w:hint="eastAsia"/>
            <w:snapToGrid w:val="0"/>
            <w:sz w:val="28"/>
            <w:szCs w:val="28"/>
          </w:rPr>
          <w:t>（十二）实地查勘期</w:t>
        </w:r>
        <w:r w:rsidR="00E503F2">
          <w:rPr>
            <w:sz w:val="28"/>
            <w:szCs w:val="28"/>
          </w:rPr>
          <w:tab/>
        </w:r>
        <w:r w:rsidR="00E503F2">
          <w:rPr>
            <w:sz w:val="28"/>
            <w:szCs w:val="28"/>
          </w:rPr>
          <w:fldChar w:fldCharType="begin"/>
        </w:r>
        <w:r w:rsidR="00E503F2">
          <w:rPr>
            <w:sz w:val="28"/>
            <w:szCs w:val="28"/>
          </w:rPr>
          <w:instrText xml:space="preserve"> PAGEREF _Toc10977 \h </w:instrText>
        </w:r>
        <w:r w:rsidR="00E503F2">
          <w:rPr>
            <w:sz w:val="28"/>
            <w:szCs w:val="28"/>
          </w:rPr>
        </w:r>
        <w:r w:rsidR="00E503F2">
          <w:rPr>
            <w:sz w:val="28"/>
            <w:szCs w:val="28"/>
          </w:rPr>
          <w:fldChar w:fldCharType="separate"/>
        </w:r>
        <w:r w:rsidR="00E503F2">
          <w:rPr>
            <w:sz w:val="28"/>
            <w:szCs w:val="28"/>
          </w:rPr>
          <w:t>22</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1666" w:history="1">
        <w:r w:rsidR="00E503F2">
          <w:rPr>
            <w:rFonts w:ascii="仿宋" w:eastAsia="仿宋" w:hAnsi="仿宋" w:cs="仿宋" w:hint="eastAsia"/>
            <w:snapToGrid w:val="0"/>
            <w:sz w:val="28"/>
            <w:szCs w:val="28"/>
          </w:rPr>
          <w:t>（十三）估价作业期</w:t>
        </w:r>
        <w:r w:rsidR="00E503F2">
          <w:rPr>
            <w:sz w:val="28"/>
            <w:szCs w:val="28"/>
          </w:rPr>
          <w:tab/>
        </w:r>
        <w:r w:rsidR="00E503F2">
          <w:rPr>
            <w:sz w:val="28"/>
            <w:szCs w:val="28"/>
          </w:rPr>
          <w:fldChar w:fldCharType="begin"/>
        </w:r>
        <w:r w:rsidR="00E503F2">
          <w:rPr>
            <w:sz w:val="28"/>
            <w:szCs w:val="28"/>
          </w:rPr>
          <w:instrText xml:space="preserve"> PAGEREF _Toc11666 \h </w:instrText>
        </w:r>
        <w:r w:rsidR="00E503F2">
          <w:rPr>
            <w:sz w:val="28"/>
            <w:szCs w:val="28"/>
          </w:rPr>
        </w:r>
        <w:r w:rsidR="00E503F2">
          <w:rPr>
            <w:sz w:val="28"/>
            <w:szCs w:val="28"/>
          </w:rPr>
          <w:fldChar w:fldCharType="separate"/>
        </w:r>
        <w:r w:rsidR="00E503F2">
          <w:rPr>
            <w:sz w:val="28"/>
            <w:szCs w:val="28"/>
          </w:rPr>
          <w:t>22</w:t>
        </w:r>
        <w:r w:rsidR="00E503F2">
          <w:rPr>
            <w:sz w:val="28"/>
            <w:szCs w:val="28"/>
          </w:rPr>
          <w:fldChar w:fldCharType="end"/>
        </w:r>
      </w:hyperlink>
    </w:p>
    <w:p w:rsidR="00F320E1" w:rsidRDefault="000E3FE4" w:rsidP="000E3FE4">
      <w:pPr>
        <w:pStyle w:val="10"/>
        <w:tabs>
          <w:tab w:val="clear" w:pos="9119"/>
          <w:tab w:val="right" w:leader="dot" w:pos="9071"/>
        </w:tabs>
        <w:rPr>
          <w:sz w:val="28"/>
          <w:szCs w:val="28"/>
        </w:rPr>
      </w:pPr>
      <w:hyperlink w:anchor="_Toc12048" w:history="1">
        <w:r w:rsidR="00E503F2">
          <w:rPr>
            <w:rFonts w:ascii="仿宋" w:eastAsia="仿宋" w:hAnsi="仿宋" w:cs="仿宋" w:hint="eastAsia"/>
            <w:sz w:val="28"/>
            <w:szCs w:val="28"/>
          </w:rPr>
          <w:t>附     件</w:t>
        </w:r>
        <w:r w:rsidR="00E503F2">
          <w:rPr>
            <w:sz w:val="28"/>
            <w:szCs w:val="28"/>
          </w:rPr>
          <w:tab/>
        </w:r>
        <w:r w:rsidR="00E503F2">
          <w:rPr>
            <w:sz w:val="28"/>
            <w:szCs w:val="28"/>
          </w:rPr>
          <w:fldChar w:fldCharType="begin"/>
        </w:r>
        <w:r w:rsidR="00E503F2">
          <w:rPr>
            <w:sz w:val="28"/>
            <w:szCs w:val="28"/>
          </w:rPr>
          <w:instrText xml:space="preserve"> PAGEREF _Toc12048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27287" w:history="1">
        <w:r w:rsidR="00E503F2">
          <w:rPr>
            <w:rFonts w:ascii="仿宋" w:eastAsia="仿宋" w:hAnsi="仿宋" w:cs="仿宋" w:hint="eastAsia"/>
            <w:snapToGrid w:val="0"/>
            <w:sz w:val="28"/>
            <w:szCs w:val="28"/>
          </w:rPr>
          <w:t>（一） 江西省九江市中级人民法院委托书</w:t>
        </w:r>
        <w:r w:rsidR="00E503F2">
          <w:rPr>
            <w:sz w:val="28"/>
            <w:szCs w:val="28"/>
          </w:rPr>
          <w:tab/>
        </w:r>
        <w:r w:rsidR="00E503F2">
          <w:rPr>
            <w:sz w:val="28"/>
            <w:szCs w:val="28"/>
          </w:rPr>
          <w:fldChar w:fldCharType="begin"/>
        </w:r>
        <w:r w:rsidR="00E503F2">
          <w:rPr>
            <w:sz w:val="28"/>
            <w:szCs w:val="28"/>
          </w:rPr>
          <w:instrText xml:space="preserve"> PAGEREF _Toc27287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8685" w:history="1">
        <w:r w:rsidR="00E503F2">
          <w:rPr>
            <w:rFonts w:ascii="仿宋" w:eastAsia="仿宋" w:hAnsi="仿宋" w:cs="仿宋" w:hint="eastAsia"/>
            <w:snapToGrid w:val="0"/>
            <w:sz w:val="28"/>
            <w:szCs w:val="28"/>
          </w:rPr>
          <w:t>（二） 鉴定人承诺书</w:t>
        </w:r>
        <w:r w:rsidR="00E503F2">
          <w:rPr>
            <w:sz w:val="28"/>
            <w:szCs w:val="28"/>
          </w:rPr>
          <w:tab/>
        </w:r>
        <w:r w:rsidR="00E503F2">
          <w:rPr>
            <w:sz w:val="28"/>
            <w:szCs w:val="28"/>
          </w:rPr>
          <w:fldChar w:fldCharType="begin"/>
        </w:r>
        <w:r w:rsidR="00E503F2">
          <w:rPr>
            <w:sz w:val="28"/>
            <w:szCs w:val="28"/>
          </w:rPr>
          <w:instrText xml:space="preserve"> PAGEREF _Toc8685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91" w:history="1">
        <w:r w:rsidR="00E503F2">
          <w:rPr>
            <w:rFonts w:ascii="仿宋" w:eastAsia="仿宋" w:hAnsi="仿宋" w:cs="仿宋" w:hint="eastAsia"/>
            <w:snapToGrid w:val="0"/>
            <w:sz w:val="28"/>
            <w:szCs w:val="28"/>
          </w:rPr>
          <w:t>（三）估价对象的地理位置示意图</w:t>
        </w:r>
        <w:r w:rsidR="00E503F2">
          <w:rPr>
            <w:sz w:val="28"/>
            <w:szCs w:val="28"/>
          </w:rPr>
          <w:tab/>
        </w:r>
        <w:r w:rsidR="00E503F2">
          <w:rPr>
            <w:sz w:val="28"/>
            <w:szCs w:val="28"/>
          </w:rPr>
          <w:fldChar w:fldCharType="begin"/>
        </w:r>
        <w:r w:rsidR="00E503F2">
          <w:rPr>
            <w:sz w:val="28"/>
            <w:szCs w:val="28"/>
          </w:rPr>
          <w:instrText xml:space="preserve"> PAGEREF _Toc91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20785" w:history="1">
        <w:r w:rsidR="00E503F2">
          <w:rPr>
            <w:rFonts w:ascii="仿宋" w:eastAsia="仿宋" w:hAnsi="仿宋" w:cs="仿宋" w:hint="eastAsia"/>
            <w:snapToGrid w:val="0"/>
            <w:sz w:val="28"/>
            <w:szCs w:val="28"/>
          </w:rPr>
          <w:t>（四）估价对象外部状况照片</w:t>
        </w:r>
        <w:r w:rsidR="00E503F2">
          <w:rPr>
            <w:sz w:val="28"/>
            <w:szCs w:val="28"/>
          </w:rPr>
          <w:tab/>
        </w:r>
        <w:r w:rsidR="00E503F2">
          <w:rPr>
            <w:sz w:val="28"/>
            <w:szCs w:val="28"/>
          </w:rPr>
          <w:fldChar w:fldCharType="begin"/>
        </w:r>
        <w:r w:rsidR="00E503F2">
          <w:rPr>
            <w:sz w:val="28"/>
            <w:szCs w:val="28"/>
          </w:rPr>
          <w:instrText xml:space="preserve"> PAGEREF _Toc20785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28156" w:history="1">
        <w:r w:rsidR="00E503F2">
          <w:rPr>
            <w:rFonts w:ascii="仿宋" w:eastAsia="仿宋" w:hAnsi="仿宋" w:cs="仿宋" w:hint="eastAsia"/>
            <w:snapToGrid w:val="0"/>
            <w:sz w:val="28"/>
            <w:szCs w:val="28"/>
          </w:rPr>
          <w:t>（五）估价对象权属证明复印件</w:t>
        </w:r>
        <w:r w:rsidR="00E503F2">
          <w:rPr>
            <w:sz w:val="28"/>
            <w:szCs w:val="28"/>
          </w:rPr>
          <w:tab/>
        </w:r>
        <w:r w:rsidR="00E503F2">
          <w:rPr>
            <w:sz w:val="28"/>
            <w:szCs w:val="28"/>
          </w:rPr>
          <w:fldChar w:fldCharType="begin"/>
        </w:r>
        <w:r w:rsidR="00E503F2">
          <w:rPr>
            <w:sz w:val="28"/>
            <w:szCs w:val="28"/>
          </w:rPr>
          <w:instrText xml:space="preserve"> PAGEREF _Toc28156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1943" w:history="1">
        <w:r w:rsidR="00E503F2">
          <w:rPr>
            <w:rFonts w:ascii="仿宋" w:eastAsia="仿宋" w:hAnsi="仿宋" w:cs="仿宋" w:hint="eastAsia"/>
            <w:snapToGrid w:val="0"/>
            <w:sz w:val="28"/>
            <w:szCs w:val="28"/>
          </w:rPr>
          <w:t>（六）房地产估价机构营业执照复印件</w:t>
        </w:r>
        <w:r w:rsidR="00E503F2">
          <w:rPr>
            <w:sz w:val="28"/>
            <w:szCs w:val="28"/>
          </w:rPr>
          <w:tab/>
        </w:r>
        <w:r w:rsidR="00E503F2">
          <w:rPr>
            <w:sz w:val="28"/>
            <w:szCs w:val="28"/>
          </w:rPr>
          <w:fldChar w:fldCharType="begin"/>
        </w:r>
        <w:r w:rsidR="00E503F2">
          <w:rPr>
            <w:sz w:val="28"/>
            <w:szCs w:val="28"/>
          </w:rPr>
          <w:instrText xml:space="preserve"> PAGEREF _Toc11943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6324" w:history="1">
        <w:r w:rsidR="00E503F2">
          <w:rPr>
            <w:rFonts w:ascii="仿宋" w:eastAsia="仿宋" w:hAnsi="仿宋" w:cs="仿宋" w:hint="eastAsia"/>
            <w:snapToGrid w:val="0"/>
            <w:sz w:val="28"/>
            <w:szCs w:val="28"/>
          </w:rPr>
          <w:t>（七）房地产估价机构资质证书复印件</w:t>
        </w:r>
        <w:r w:rsidR="00E503F2">
          <w:rPr>
            <w:sz w:val="28"/>
            <w:szCs w:val="28"/>
          </w:rPr>
          <w:tab/>
        </w:r>
        <w:r w:rsidR="00E503F2">
          <w:rPr>
            <w:sz w:val="28"/>
            <w:szCs w:val="28"/>
          </w:rPr>
          <w:fldChar w:fldCharType="begin"/>
        </w:r>
        <w:r w:rsidR="00E503F2">
          <w:rPr>
            <w:sz w:val="28"/>
            <w:szCs w:val="28"/>
          </w:rPr>
          <w:instrText xml:space="preserve"> PAGEREF _Toc6324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0E3FE4">
      <w:pPr>
        <w:pStyle w:val="21"/>
        <w:tabs>
          <w:tab w:val="clear" w:pos="9119"/>
          <w:tab w:val="right" w:leader="dot" w:pos="9071"/>
        </w:tabs>
        <w:rPr>
          <w:sz w:val="28"/>
          <w:szCs w:val="28"/>
        </w:rPr>
      </w:pPr>
      <w:hyperlink w:anchor="_Toc17100" w:history="1">
        <w:r w:rsidR="00E503F2">
          <w:rPr>
            <w:rFonts w:ascii="仿宋" w:eastAsia="仿宋" w:hAnsi="仿宋" w:cs="仿宋" w:hint="eastAsia"/>
            <w:snapToGrid w:val="0"/>
            <w:sz w:val="28"/>
            <w:szCs w:val="28"/>
          </w:rPr>
          <w:t>（八）房地产估价师注册证书复印件</w:t>
        </w:r>
        <w:r w:rsidR="00E503F2">
          <w:rPr>
            <w:sz w:val="28"/>
            <w:szCs w:val="28"/>
          </w:rPr>
          <w:tab/>
        </w:r>
        <w:r w:rsidR="00E503F2">
          <w:rPr>
            <w:sz w:val="28"/>
            <w:szCs w:val="28"/>
          </w:rPr>
          <w:fldChar w:fldCharType="begin"/>
        </w:r>
        <w:r w:rsidR="00E503F2">
          <w:rPr>
            <w:sz w:val="28"/>
            <w:szCs w:val="28"/>
          </w:rPr>
          <w:instrText xml:space="preserve"> PAGEREF _Toc17100 \h </w:instrText>
        </w:r>
        <w:r w:rsidR="00E503F2">
          <w:rPr>
            <w:sz w:val="28"/>
            <w:szCs w:val="28"/>
          </w:rPr>
        </w:r>
        <w:r w:rsidR="00E503F2">
          <w:rPr>
            <w:sz w:val="28"/>
            <w:szCs w:val="28"/>
          </w:rPr>
          <w:fldChar w:fldCharType="separate"/>
        </w:r>
        <w:r w:rsidR="00E503F2">
          <w:rPr>
            <w:sz w:val="28"/>
            <w:szCs w:val="28"/>
          </w:rPr>
          <w:t>23</w:t>
        </w:r>
        <w:r w:rsidR="00E503F2">
          <w:rPr>
            <w:sz w:val="28"/>
            <w:szCs w:val="28"/>
          </w:rPr>
          <w:fldChar w:fldCharType="end"/>
        </w:r>
      </w:hyperlink>
    </w:p>
    <w:p w:rsidR="00F320E1" w:rsidRDefault="00E503F2">
      <w:pPr>
        <w:pStyle w:val="21"/>
        <w:spacing w:line="400" w:lineRule="exact"/>
        <w:rPr>
          <w:rFonts w:ascii="仿宋" w:eastAsia="仿宋" w:hAnsi="仿宋" w:cs="仿宋"/>
          <w:snapToGrid w:val="0"/>
          <w:color w:val="000000" w:themeColor="text1"/>
          <w:sz w:val="24"/>
          <w:szCs w:val="24"/>
        </w:rPr>
        <w:sectPr w:rsidR="00F320E1">
          <w:pgSz w:w="11907" w:h="16840"/>
          <w:pgMar w:top="1418" w:right="1418" w:bottom="1418" w:left="1418" w:header="737" w:footer="680" w:gutter="0"/>
          <w:cols w:space="720"/>
          <w:docGrid w:linePitch="479" w:charSpace="11986"/>
        </w:sectPr>
      </w:pPr>
      <w:r>
        <w:rPr>
          <w:rFonts w:ascii="仿宋" w:eastAsia="仿宋" w:hAnsi="仿宋" w:cs="仿宋" w:hint="eastAsia"/>
          <w:snapToGrid w:val="0"/>
          <w:color w:val="000000" w:themeColor="text1"/>
          <w:kern w:val="2"/>
          <w:sz w:val="28"/>
          <w:szCs w:val="28"/>
        </w:rPr>
        <w:fldChar w:fldCharType="end"/>
      </w:r>
    </w:p>
    <w:p w:rsidR="00F320E1" w:rsidRDefault="00E503F2">
      <w:pPr>
        <w:pStyle w:val="1"/>
        <w:tabs>
          <w:tab w:val="left" w:pos="1275"/>
          <w:tab w:val="center" w:pos="4672"/>
        </w:tabs>
        <w:adjustRightInd w:val="0"/>
        <w:snapToGrid w:val="0"/>
        <w:spacing w:beforeLines="50" w:before="120" w:afterLines="50" w:after="120" w:line="500" w:lineRule="exact"/>
        <w:jc w:val="center"/>
        <w:rPr>
          <w:rFonts w:ascii="仿宋" w:eastAsia="仿宋" w:hAnsi="仿宋" w:cs="仿宋"/>
          <w:snapToGrid w:val="0"/>
          <w:color w:val="000000" w:themeColor="text1"/>
          <w:kern w:val="0"/>
          <w:sz w:val="36"/>
          <w:szCs w:val="36"/>
        </w:rPr>
      </w:pPr>
      <w:bookmarkStart w:id="8" w:name="_Toc32025"/>
      <w:bookmarkStart w:id="9" w:name="_Toc22540"/>
      <w:bookmarkStart w:id="10" w:name="_Toc326590639"/>
      <w:r>
        <w:rPr>
          <w:rFonts w:ascii="仿宋" w:eastAsia="仿宋" w:hAnsi="仿宋" w:cs="仿宋" w:hint="eastAsia"/>
          <w:snapToGrid w:val="0"/>
          <w:color w:val="000000" w:themeColor="text1"/>
          <w:kern w:val="0"/>
          <w:sz w:val="36"/>
          <w:szCs w:val="36"/>
        </w:rPr>
        <w:t>估价师声明</w:t>
      </w:r>
      <w:bookmarkEnd w:id="8"/>
      <w:bookmarkEnd w:id="9"/>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我们郑重声明：</w:t>
      </w:r>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 xml:space="preserve">1、我们在本估价报告中陈述的事实是真实的和准确的。 </w:t>
      </w:r>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2、本估价报告中的分析、意见和结论是我们自己独立、客观、公正的专业分析、意见和结论，但受到本估价报告中已说明的假设和限制条件的限制。</w:t>
      </w:r>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3、我们与本估价报告中的估价对象没有利害关系，也与有关当事人没有个人利害关系或偏见。</w:t>
      </w:r>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4、我们依照中华人民共和国国家标准《房地产估价规范》【GB/T 50291-2015】、《房地产估价基本术语标准》【GB/T50899-2013】进行分析，形成意见和结论，撰写本估价报告。</w:t>
      </w:r>
    </w:p>
    <w:p w:rsidR="00F320E1" w:rsidRDefault="00E503F2">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4"/>
        </w:rPr>
        <w:t>5、注册房地产估价师已于2022年10月31日对估价对象进行了必要的实地勘察，并对该勘察过程的客观性、真实性、公正性负责。因受专业限制，我们无法承担对估价对象的隐蔽工程、建筑结构以及附于建筑的各种设备设施的内在质量进行检测调查的责任。另外，因产权方不配合，我公司估价师现场查勘时无法进入房地产室内进行现场查勘，故本次</w:t>
      </w:r>
      <w:r>
        <w:rPr>
          <w:rFonts w:ascii="仿宋" w:eastAsia="仿宋" w:hAnsi="仿宋" w:cs="仿宋" w:hint="eastAsia"/>
          <w:color w:val="000000" w:themeColor="text1"/>
          <w:sz w:val="28"/>
          <w:szCs w:val="28"/>
        </w:rPr>
        <w:t>估价人员进行的实地查勘仅限于估价对象房地产外观、所处楼栋公共部位的一般性查勘。</w:t>
      </w:r>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6、本估价结果是建立在公开市场价值标准的基础上，很大程度上依赖于价值时点的政策法规以及房地产市场状况等因素，若上述因素或其他重要的估价条件发生重大变化，且对估价结果产生明显影响时，应对估价结果进行相应调整或重新估价。</w:t>
      </w:r>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7、本报告中，除使用政府部门、行业公布的价格资料和公开市场的价格信息外，主要依据估价委托方提供的相关材料，包括但不限于其提供的权属证件等复印件，我们未得到授权也无法确定资格核查审验估价委托方提供的资料之真伪，估价委托方应对其提供的全部资料的真实性、合法性、完整性及其可能引起的后果负责。</w:t>
      </w:r>
    </w:p>
    <w:p w:rsidR="00F320E1" w:rsidRDefault="00E503F2">
      <w:pPr>
        <w:spacing w:line="48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8、没有其他行业专业人员对本估价报告提供了重要专业帮助。</w:t>
      </w:r>
    </w:p>
    <w:p w:rsidR="00F320E1" w:rsidRDefault="00E503F2">
      <w:pPr>
        <w:spacing w:line="440" w:lineRule="exact"/>
        <w:ind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中国注册房地产估价师：</w:t>
      </w:r>
    </w:p>
    <w:tbl>
      <w:tblPr>
        <w:tblW w:w="9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6"/>
        <w:gridCol w:w="2146"/>
        <w:gridCol w:w="2465"/>
        <w:gridCol w:w="2465"/>
      </w:tblGrid>
      <w:tr w:rsidR="00F320E1">
        <w:trPr>
          <w:trHeight w:val="635"/>
          <w:jc w:val="center"/>
        </w:trPr>
        <w:tc>
          <w:tcPr>
            <w:tcW w:w="211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姓  名</w:t>
            </w:r>
          </w:p>
        </w:tc>
        <w:tc>
          <w:tcPr>
            <w:tcW w:w="214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注册号</w:t>
            </w: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w:t>
            </w: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签名日期</w:t>
            </w:r>
          </w:p>
        </w:tc>
      </w:tr>
      <w:tr w:rsidR="00F320E1">
        <w:trPr>
          <w:trHeight w:val="1417"/>
          <w:jc w:val="center"/>
        </w:trPr>
        <w:tc>
          <w:tcPr>
            <w:tcW w:w="211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高  莹</w:t>
            </w:r>
          </w:p>
        </w:tc>
        <w:tc>
          <w:tcPr>
            <w:tcW w:w="214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3620160033</w:t>
            </w:r>
          </w:p>
        </w:tc>
        <w:tc>
          <w:tcPr>
            <w:tcW w:w="2465" w:type="dxa"/>
            <w:vAlign w:val="center"/>
          </w:tcPr>
          <w:p w:rsidR="00F320E1" w:rsidRDefault="00F320E1">
            <w:pPr>
              <w:spacing w:line="500" w:lineRule="exact"/>
              <w:jc w:val="center"/>
              <w:rPr>
                <w:rFonts w:ascii="仿宋" w:eastAsia="仿宋" w:hAnsi="仿宋" w:cs="仿宋"/>
                <w:color w:val="000000" w:themeColor="text1"/>
                <w:sz w:val="28"/>
                <w:szCs w:val="24"/>
              </w:rPr>
            </w:pP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2022年11月07日</w:t>
            </w:r>
          </w:p>
        </w:tc>
      </w:tr>
      <w:tr w:rsidR="00F320E1">
        <w:trPr>
          <w:trHeight w:val="1417"/>
          <w:jc w:val="center"/>
        </w:trPr>
        <w:tc>
          <w:tcPr>
            <w:tcW w:w="211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邬雅琴</w:t>
            </w:r>
          </w:p>
        </w:tc>
        <w:tc>
          <w:tcPr>
            <w:tcW w:w="214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3620190026</w:t>
            </w:r>
          </w:p>
        </w:tc>
        <w:tc>
          <w:tcPr>
            <w:tcW w:w="2465" w:type="dxa"/>
            <w:vAlign w:val="center"/>
          </w:tcPr>
          <w:p w:rsidR="00F320E1" w:rsidRDefault="00F320E1">
            <w:pPr>
              <w:spacing w:line="500" w:lineRule="exact"/>
              <w:jc w:val="center"/>
              <w:rPr>
                <w:rFonts w:ascii="仿宋" w:eastAsia="仿宋" w:hAnsi="仿宋" w:cs="仿宋"/>
                <w:color w:val="000000" w:themeColor="text1"/>
                <w:sz w:val="28"/>
                <w:szCs w:val="24"/>
              </w:rPr>
            </w:pP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2022年11月07日</w:t>
            </w:r>
          </w:p>
        </w:tc>
      </w:tr>
    </w:tbl>
    <w:p w:rsidR="00F320E1" w:rsidRDefault="00E503F2">
      <w:pPr>
        <w:pStyle w:val="1"/>
        <w:tabs>
          <w:tab w:val="left" w:pos="1275"/>
          <w:tab w:val="center" w:pos="4672"/>
        </w:tabs>
        <w:adjustRightInd w:val="0"/>
        <w:snapToGrid w:val="0"/>
        <w:spacing w:beforeLines="50" w:before="120" w:afterLines="50" w:after="120" w:line="500" w:lineRule="exact"/>
        <w:jc w:val="center"/>
        <w:rPr>
          <w:rFonts w:ascii="仿宋" w:eastAsia="仿宋" w:hAnsi="仿宋" w:cs="仿宋"/>
          <w:snapToGrid w:val="0"/>
          <w:color w:val="000000" w:themeColor="text1"/>
          <w:kern w:val="0"/>
          <w:sz w:val="36"/>
          <w:szCs w:val="36"/>
        </w:rPr>
      </w:pPr>
      <w:r>
        <w:rPr>
          <w:rFonts w:ascii="仿宋" w:eastAsia="仿宋" w:hAnsi="仿宋" w:cs="仿宋" w:hint="eastAsia"/>
          <w:snapToGrid w:val="0"/>
          <w:color w:val="000000" w:themeColor="text1"/>
          <w:kern w:val="0"/>
          <w:sz w:val="36"/>
          <w:szCs w:val="36"/>
        </w:rPr>
        <w:br w:type="page"/>
      </w:r>
      <w:bookmarkStart w:id="11" w:name="_Toc14050"/>
      <w:bookmarkStart w:id="12" w:name="_Toc21581"/>
      <w:r>
        <w:rPr>
          <w:rFonts w:ascii="仿宋" w:eastAsia="仿宋" w:hAnsi="仿宋" w:cs="仿宋" w:hint="eastAsia"/>
          <w:snapToGrid w:val="0"/>
          <w:color w:val="000000" w:themeColor="text1"/>
          <w:kern w:val="0"/>
          <w:sz w:val="36"/>
          <w:szCs w:val="36"/>
        </w:rPr>
        <w:t>估价假设和限制条件</w:t>
      </w:r>
      <w:bookmarkEnd w:id="11"/>
      <w:bookmarkEnd w:id="12"/>
    </w:p>
    <w:p w:rsidR="00F320E1" w:rsidRDefault="00E503F2">
      <w:pPr>
        <w:spacing w:line="46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1.一般假设</w:t>
      </w:r>
    </w:p>
    <w:p w:rsidR="00F320E1" w:rsidRDefault="00E503F2">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（1）在价值时点的房地产市场为公开、平等、自愿的交易市场。</w:t>
      </w:r>
    </w:p>
    <w:p w:rsidR="00F320E1" w:rsidRDefault="00E503F2">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（2）估价对象产权明晰，手续齐全，可在公开市场上自由转让。</w:t>
      </w:r>
    </w:p>
    <w:p w:rsidR="00F320E1" w:rsidRDefault="00E503F2">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（3）任何有关估价对象的运作方式、程序均符合国家、地方的有关法律、法规。</w:t>
      </w:r>
    </w:p>
    <w:p w:rsidR="00F320E1" w:rsidRDefault="00E503F2">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（4）本次估价结果未考虑国家宏观经济政策发生重大变化以及遇有自然力和其他不可抗力对估价结论的影响。</w:t>
      </w:r>
    </w:p>
    <w:p w:rsidR="00F320E1" w:rsidRDefault="00E503F2">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（5）本报告以估价对象在价值时点时的状况为依据进行的，且以该状况在估价报告使用期限内无重大变化为前提。</w:t>
      </w:r>
    </w:p>
    <w:p w:rsidR="00F320E1" w:rsidRDefault="00E503F2">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（6）本次估价未考虑可能与估价对象产权人有关的债权及债务情况对估价结果的影响。</w:t>
      </w:r>
    </w:p>
    <w:p w:rsidR="00F320E1" w:rsidRDefault="00E503F2">
      <w:pPr>
        <w:spacing w:line="46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8</w:t>
      </w:r>
      <w:r>
        <w:rPr>
          <w:rFonts w:ascii="仿宋" w:eastAsia="仿宋" w:hAnsi="仿宋" w:cs="仿宋" w:hint="eastAsia"/>
          <w:color w:val="000000" w:themeColor="text1"/>
          <w:sz w:val="28"/>
          <w:szCs w:val="28"/>
        </w:rPr>
        <w:t>）本次估价对象的不动产权人、权利性质、建筑面积等根据委托方提供的海正绿城小区共用宗地的《国有土地使用证》、估价对象所处楼栋的《商品房预售许可证》、《房屋分层分户面积预算表》确定。本次估价以上述资料真实合法有效为前提，若上述查询结果与实际不动产权登记不符，需对估价结果作出调整并重新出具估价报告。</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9</w:t>
      </w:r>
      <w:r>
        <w:rPr>
          <w:rFonts w:ascii="仿宋" w:eastAsia="仿宋" w:hAnsi="仿宋" w:cs="仿宋" w:hint="eastAsia"/>
          <w:color w:val="000000" w:themeColor="text1"/>
          <w:sz w:val="28"/>
          <w:szCs w:val="28"/>
        </w:rPr>
        <w:t>）注册房地产估价师于2022年10月31日对估价对象进行了实地查勘，因受专业限制，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rsidR="00F320E1" w:rsidRDefault="00E503F2">
      <w:pPr>
        <w:pStyle w:val="a8"/>
        <w:tabs>
          <w:tab w:val="left" w:pos="0"/>
        </w:tabs>
        <w:spacing w:after="0" w:line="500" w:lineRule="exact"/>
        <w:ind w:leftChars="0" w:left="0"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color w:val="000000"/>
          <w:sz w:val="28"/>
          <w:szCs w:val="28"/>
        </w:rPr>
        <w:t>0</w:t>
      </w:r>
      <w:r>
        <w:rPr>
          <w:rFonts w:ascii="仿宋" w:eastAsia="仿宋" w:hAnsi="仿宋" w:cs="仿宋" w:hint="eastAsia"/>
          <w:color w:val="000000"/>
          <w:sz w:val="28"/>
          <w:szCs w:val="28"/>
        </w:rPr>
        <w:t>）委托方未明确估价对象房地产是否存在欠缴税金及相关费用，包括税收、物业费、供暖费、水电气费等及其滞纳金等。故本次估价假定评估对象房地产不存在欠缴税金及相关费用。</w:t>
      </w:r>
    </w:p>
    <w:p w:rsidR="00F320E1" w:rsidRDefault="00E503F2">
      <w:pPr>
        <w:spacing w:line="46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2.未定事项假设</w:t>
      </w:r>
    </w:p>
    <w:p w:rsidR="00F320E1" w:rsidRDefault="00E503F2">
      <w:pPr>
        <w:tabs>
          <w:tab w:val="left" w:pos="5505"/>
        </w:tabs>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无未定事项假设。</w:t>
      </w:r>
      <w:r>
        <w:rPr>
          <w:rFonts w:ascii="仿宋" w:eastAsia="仿宋" w:hAnsi="仿宋" w:cs="仿宋" w:hint="eastAsia"/>
          <w:color w:val="000000" w:themeColor="text1"/>
          <w:sz w:val="28"/>
          <w:szCs w:val="28"/>
        </w:rPr>
        <w:tab/>
      </w:r>
    </w:p>
    <w:p w:rsidR="00F320E1" w:rsidRDefault="00E503F2">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3.背离事实假设</w:t>
      </w:r>
    </w:p>
    <w:p w:rsidR="00F320E1" w:rsidRDefault="00E503F2">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至价值时点，估价对象抵押权不明确，但已被法院依法查封。本次估价目的是为人民法院确定财产处置参考价提供参考依据，估价对象原有的可能存的抵押担保物权、其他优先受偿权及查封将随着财产处置（拍卖）成功而消灭，故本次估价不考虑估价对象原有的可能存在的抵押担保物权、其他优先受偿权及查封因素对估价对象房地产市场价值的影响。</w:t>
      </w:r>
    </w:p>
    <w:p w:rsidR="00F320E1" w:rsidRDefault="00E503F2">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4.不相一致假设</w:t>
      </w:r>
    </w:p>
    <w:p w:rsidR="00F320E1" w:rsidRDefault="00E503F2">
      <w:pPr>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估价师进行现场查勘时，估价对象所处楼栋整体结构、安装工程已完成，楼栋外装修已基本完工，楼栋内住宅区域公共门厅、过道内装修已基本完工，小区内部分道路及绿化工程尚在施工。虽然估价对象房地产尚未交付使用，但已基本达到交付条件，且估价对象所处小区内有部分住宅房地产已交付使用，考虑上述实际情况，本次评估设定估价对象房地产为达到交付条件的住宅房地产。</w:t>
      </w:r>
    </w:p>
    <w:p w:rsidR="00F320E1" w:rsidRDefault="00E503F2">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5.依据不足假设</w:t>
      </w:r>
    </w:p>
    <w:p w:rsidR="00F320E1" w:rsidRDefault="00E503F2">
      <w:pPr>
        <w:spacing w:line="48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因产权方不配合，我公司估价师现场查勘时无法进入房地产室内进行现场查勘，估价对象房地产室内装修及使用状况不明，因估价对象所处楼栋为新近建成的房地产，经咨询小区物业，该小区住宅为室内毛坯交付，本次评估设定估价对象房地产室内为毛坯。若室内实际装修状况与设定不符，需对估价结果做出调整并重新出具估价报告。</w:t>
      </w:r>
    </w:p>
    <w:p w:rsidR="00F320E1" w:rsidRDefault="00E503F2">
      <w:pPr>
        <w:spacing w:line="480" w:lineRule="exact"/>
        <w:ind w:firstLineChars="200" w:firstLine="562"/>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6.估价报告使用限制</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（1）本估价报告书仅为人民法院确定财产处置参考价提供参考依据而评估房地产市场价值，不作其他估价目的之用。如果估价条件或目的发生变化，估价报告需做相应调整。</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hint="eastAsia"/>
          <w:sz w:val="28"/>
          <w:szCs w:val="28"/>
        </w:rPr>
        <w:t>未经本估价机构书面同意，本报告的全部或任何一部分均不得向估价委托人、报告使用者、报告审查部门之外的单位和个人提供，也不得以任何形式公开发表。本报告必须完整使用方为有效，对仅使用本报告中部分内容而导致可能的损失，本估价机构不承担责任</w:t>
      </w:r>
      <w:r>
        <w:rPr>
          <w:rFonts w:ascii="仿宋" w:eastAsia="仿宋" w:hAnsi="仿宋" w:cs="仿宋" w:hint="eastAsia"/>
          <w:color w:val="000000" w:themeColor="text1"/>
          <w:sz w:val="28"/>
          <w:szCs w:val="28"/>
        </w:rPr>
        <w:t>。</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本次估价结果受价值时点的限制，且本估价报告使用期限自估价报告出具之日2022年11月07日起为一年。若报告使用期限内，房地产市场、建筑市场或估价对象自身状况发生重大变化，估价结果也需做相应调整或委托估价机构重新估价。</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（4）应当按照法律规定和评估报告载明的用途、使用人、使用期限等使用范围使用评估报告。否则，房地产估价机构和注册房地产估价师依法不承担责任。</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（6）评估结果仅为人民法院确定财产处置参考价服务，不是评估对象处置可实现的成交价格，也不应当被视为对评估对象处置成交价格的保证。</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（8）本估价报告经估价机构盖章并由注册房地产估价师签字盖章后方可使用，由江西隆鑫房地产评估咨询顾问有限公司负责解释。</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9）本报告估价结果是指在价值时点的房地产市场状况下、估价对象在达到交付使用标准条件下的房地产市场价值，包括国有出让土地使用权价值和与房屋有关的土建、安装及装饰装修的价值，不包括可移动的家具、电器等物品价值。按照九江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九江市以往同类涉执房地产处置惯例：标的物转让登记手续由买受人自行办理，交易过程中产生的税费由买方承担。自行办理水、电、煤等户名变更手续，相关费用自理。水、电、物业管理等欠费均由买受人承担，未明确缴费义务人的费用也由买受人承担。涉及违法、违章部分，由买受人自行接受行政主管部门依照有关行政法规的处理。上述关于处置费用、税费情况为九江市以往同类涉执房地产处置惯例，因房地产具体情况不同可能有差异，最终以法院发布的拍卖公告为准。</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本次估价对象的不动产权人、权利性质、建筑面积等根据委托方提供的海正绿城小区共用宗地的《国有土地使用证》、估价对象所处楼栋的《商品房预售许可证》、《房屋分层分户面积预算表》确定为：估价对象不动产权人为九江海正房地产开发有限公司，房屋总建筑面积为399.36㎡，房屋用途均为住宅，土地使用权利性质类型为国有出让建设用地使用权。本次估价以上述资料真实合法有效为前提，若上述查询结果与实际不动产权登记不符，需对估价结果作出调整并重新出具估价报告。</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（11）委托方提供的材料未载明估价对象抵押情况，至价值时点，估价对象抵押权不明确，不存在租赁权，且估价对象目前已被法院依法查封。</w:t>
      </w:r>
    </w:p>
    <w:p w:rsidR="00F320E1" w:rsidRDefault="00E503F2">
      <w:pPr>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12）因产权方不配合，我公司估价师现场查勘时无法进入房地产室内进行现场查勘，估价对象房地产室内装修及使用状况不明，因估价对象所处楼栋为新近建成的房地产，经咨询小区物业，该小区住宅为室内毛坯交付，经现场咨询人民法院意见，本次评估设定估价对象房地产室内为毛坯。若室内实际装修状况与设定不符，需对估价结果做出调整并重新出具估价报告。</w:t>
      </w:r>
    </w:p>
    <w:p w:rsidR="00F320E1" w:rsidRDefault="00F320E1">
      <w:pPr>
        <w:pStyle w:val="a0"/>
      </w:pPr>
    </w:p>
    <w:p w:rsidR="00F320E1" w:rsidRDefault="00F320E1">
      <w:pPr>
        <w:spacing w:line="500" w:lineRule="exact"/>
        <w:ind w:firstLineChars="200" w:firstLine="560"/>
        <w:rPr>
          <w:rFonts w:ascii="仿宋" w:eastAsia="仿宋" w:hAnsi="仿宋" w:cs="仿宋"/>
          <w:color w:val="000000" w:themeColor="text1"/>
          <w:sz w:val="28"/>
          <w:szCs w:val="28"/>
        </w:rPr>
        <w:sectPr w:rsidR="00F320E1">
          <w:pgSz w:w="11907" w:h="16840"/>
          <w:pgMar w:top="1418" w:right="1418" w:bottom="1418" w:left="1418" w:header="737" w:footer="680" w:gutter="0"/>
          <w:cols w:space="720"/>
          <w:docGrid w:linePitch="479" w:charSpace="11986"/>
        </w:sectPr>
      </w:pPr>
    </w:p>
    <w:p w:rsidR="00F320E1" w:rsidRDefault="00E503F2">
      <w:pPr>
        <w:pStyle w:val="1"/>
        <w:tabs>
          <w:tab w:val="left" w:pos="1275"/>
          <w:tab w:val="center" w:pos="4672"/>
        </w:tabs>
        <w:adjustRightInd w:val="0"/>
        <w:snapToGrid w:val="0"/>
        <w:spacing w:beforeLines="100" w:before="240" w:afterLines="50" w:after="120" w:line="500" w:lineRule="exact"/>
        <w:jc w:val="center"/>
        <w:rPr>
          <w:rFonts w:ascii="仿宋" w:eastAsia="仿宋" w:hAnsi="仿宋" w:cs="仿宋"/>
          <w:snapToGrid w:val="0"/>
          <w:color w:val="000000" w:themeColor="text1"/>
          <w:kern w:val="0"/>
          <w:sz w:val="36"/>
          <w:szCs w:val="36"/>
        </w:rPr>
      </w:pPr>
      <w:bookmarkStart w:id="13" w:name="_Toc21045"/>
      <w:bookmarkStart w:id="14" w:name="_Toc24662"/>
      <w:r>
        <w:rPr>
          <w:rFonts w:ascii="仿宋" w:eastAsia="仿宋" w:hAnsi="仿宋" w:cs="仿宋" w:hint="eastAsia"/>
          <w:snapToGrid w:val="0"/>
          <w:color w:val="000000" w:themeColor="text1"/>
          <w:kern w:val="0"/>
          <w:sz w:val="36"/>
          <w:szCs w:val="36"/>
        </w:rPr>
        <w:t>房地产估价结果报告</w:t>
      </w:r>
      <w:bookmarkEnd w:id="13"/>
      <w:bookmarkEnd w:id="14"/>
    </w:p>
    <w:p w:rsidR="00F320E1" w:rsidRDefault="00E503F2">
      <w:pPr>
        <w:pStyle w:val="2"/>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15" w:name="_Toc28522"/>
      <w:bookmarkStart w:id="16" w:name="_Toc28032"/>
      <w:r>
        <w:rPr>
          <w:rFonts w:ascii="仿宋" w:eastAsia="仿宋" w:hAnsi="仿宋" w:cs="仿宋" w:hint="eastAsia"/>
          <w:b w:val="0"/>
          <w:snapToGrid w:val="0"/>
          <w:color w:val="000000" w:themeColor="text1"/>
          <w:kern w:val="0"/>
          <w:sz w:val="28"/>
          <w:szCs w:val="28"/>
        </w:rPr>
        <w:t>（一）估价委托方</w:t>
      </w:r>
      <w:bookmarkEnd w:id="15"/>
      <w:bookmarkEnd w:id="16"/>
    </w:p>
    <w:p w:rsidR="00F320E1" w:rsidRDefault="00E503F2">
      <w:pPr>
        <w:pStyle w:val="aa"/>
        <w:adjustRightInd w:val="0"/>
        <w:snapToGrid w:val="0"/>
        <w:spacing w:beforeLines="30" w:before="72" w:line="500" w:lineRule="exact"/>
        <w:ind w:firstLineChars="200" w:firstLine="56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委托方名称：江西省九江市中级人民法院</w:t>
      </w:r>
    </w:p>
    <w:p w:rsidR="00F320E1" w:rsidRDefault="00E503F2">
      <w:pPr>
        <w:pStyle w:val="aa"/>
        <w:adjustRightInd w:val="0"/>
        <w:snapToGrid w:val="0"/>
        <w:spacing w:beforeLines="30" w:before="72" w:line="500" w:lineRule="exact"/>
        <w:ind w:firstLineChars="200" w:firstLine="56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地址：江西省九江市濂溪区庐山大道67号</w:t>
      </w:r>
    </w:p>
    <w:p w:rsidR="00F320E1" w:rsidRDefault="00E503F2">
      <w:pPr>
        <w:pStyle w:val="aa"/>
        <w:adjustRightInd w:val="0"/>
        <w:snapToGrid w:val="0"/>
        <w:spacing w:beforeLines="30" w:before="72" w:line="500" w:lineRule="exact"/>
        <w:ind w:firstLineChars="200" w:firstLine="560"/>
        <w:rPr>
          <w:rFonts w:ascii="仿宋" w:eastAsia="仿宋" w:hAnsi="仿宋" w:cs="仿宋"/>
          <w:snapToGrid w:val="0"/>
          <w:color w:val="000000" w:themeColor="text1"/>
          <w:kern w:val="0"/>
          <w:sz w:val="28"/>
          <w:szCs w:val="28"/>
        </w:rPr>
      </w:pPr>
      <w:r>
        <w:rPr>
          <w:rFonts w:ascii="仿宋" w:eastAsia="仿宋" w:hAnsi="仿宋" w:cs="仿宋" w:hint="eastAsia"/>
          <w:snapToGrid w:val="0"/>
          <w:color w:val="000000" w:themeColor="text1"/>
          <w:kern w:val="0"/>
          <w:sz w:val="28"/>
          <w:szCs w:val="28"/>
        </w:rPr>
        <w:t>电话：0792-12368</w:t>
      </w:r>
    </w:p>
    <w:p w:rsidR="00F320E1" w:rsidRDefault="00E503F2">
      <w:pPr>
        <w:pStyle w:val="2"/>
        <w:snapToGrid w:val="0"/>
        <w:spacing w:beforeLines="50" w:before="120" w:afterLines="50" w:after="120" w:line="500" w:lineRule="exact"/>
        <w:ind w:leftChars="400" w:left="840"/>
        <w:rPr>
          <w:rFonts w:ascii="仿宋" w:eastAsia="仿宋" w:hAnsi="仿宋" w:cs="仿宋"/>
          <w:b w:val="0"/>
          <w:bCs w:val="0"/>
          <w:color w:val="000000" w:themeColor="text1"/>
          <w:sz w:val="28"/>
          <w:szCs w:val="22"/>
        </w:rPr>
      </w:pPr>
      <w:bookmarkStart w:id="17" w:name="_Toc17968"/>
      <w:bookmarkStart w:id="18" w:name="_Toc16292"/>
      <w:r>
        <w:rPr>
          <w:rFonts w:ascii="仿宋" w:eastAsia="仿宋" w:hAnsi="仿宋" w:cs="仿宋" w:hint="eastAsia"/>
          <w:b w:val="0"/>
          <w:snapToGrid w:val="0"/>
          <w:color w:val="000000" w:themeColor="text1"/>
          <w:kern w:val="0"/>
          <w:sz w:val="28"/>
          <w:szCs w:val="28"/>
        </w:rPr>
        <w:t>（</w:t>
      </w:r>
      <w:r>
        <w:rPr>
          <w:rFonts w:ascii="仿宋" w:eastAsia="仿宋" w:hAnsi="仿宋" w:cs="仿宋" w:hint="eastAsia"/>
          <w:b w:val="0"/>
          <w:bCs w:val="0"/>
          <w:color w:val="000000" w:themeColor="text1"/>
          <w:sz w:val="28"/>
          <w:szCs w:val="22"/>
        </w:rPr>
        <w:t>二）估价方</w:t>
      </w:r>
      <w:bookmarkEnd w:id="17"/>
      <w:bookmarkEnd w:id="18"/>
    </w:p>
    <w:p w:rsidR="00F320E1" w:rsidRDefault="00E503F2">
      <w:pPr>
        <w:snapToGrid w:val="0"/>
        <w:spacing w:line="500" w:lineRule="exact"/>
        <w:ind w:leftChars="266" w:left="1959" w:hangingChars="500" w:hanging="1400"/>
        <w:rPr>
          <w:rFonts w:ascii="仿宋" w:eastAsia="仿宋" w:hAnsi="仿宋" w:cs="仿宋"/>
          <w:color w:val="000000" w:themeColor="text1"/>
          <w:sz w:val="28"/>
          <w:szCs w:val="28"/>
        </w:rPr>
      </w:pPr>
      <w:bookmarkStart w:id="19" w:name="_Toc733"/>
      <w:r>
        <w:rPr>
          <w:rFonts w:ascii="仿宋" w:eastAsia="仿宋" w:hAnsi="仿宋" w:cs="仿宋" w:hint="eastAsia"/>
          <w:color w:val="000000" w:themeColor="text1"/>
          <w:sz w:val="28"/>
          <w:szCs w:val="28"/>
        </w:rPr>
        <w:t>受托单位：江西隆鑫房地产评估咨询顾问有限公司</w:t>
      </w:r>
    </w:p>
    <w:p w:rsidR="00F320E1" w:rsidRDefault="00E503F2">
      <w:pPr>
        <w:snapToGrid w:val="0"/>
        <w:spacing w:line="500" w:lineRule="exact"/>
        <w:ind w:leftChars="266" w:left="1779" w:hangingChars="500" w:hanging="1220"/>
        <w:rPr>
          <w:rFonts w:ascii="仿宋" w:eastAsia="仿宋" w:hAnsi="仿宋" w:cs="仿宋"/>
          <w:color w:val="000000" w:themeColor="text1"/>
          <w:spacing w:val="-18"/>
          <w:sz w:val="28"/>
          <w:szCs w:val="28"/>
        </w:rPr>
      </w:pPr>
      <w:r>
        <w:rPr>
          <w:rFonts w:ascii="仿宋" w:eastAsia="仿宋" w:hAnsi="仿宋" w:cs="仿宋" w:hint="eastAsia"/>
          <w:color w:val="000000" w:themeColor="text1"/>
          <w:spacing w:val="-18"/>
          <w:sz w:val="28"/>
          <w:szCs w:val="28"/>
        </w:rPr>
        <w:t>单位地址：江西省南昌市红谷滩区九龙大道1177号绿地国际博览城3#楼110室</w:t>
      </w:r>
    </w:p>
    <w:p w:rsidR="00F320E1" w:rsidRDefault="00E503F2">
      <w:pPr>
        <w:snapToGrid w:val="0"/>
        <w:spacing w:line="500" w:lineRule="exact"/>
        <w:ind w:leftChars="266" w:left="1959" w:hangingChars="500" w:hanging="14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资质等级：壹 </w:t>
      </w:r>
      <w:r>
        <w:rPr>
          <w:rFonts w:ascii="仿宋" w:eastAsia="仿宋" w:hAnsi="仿宋" w:cs="仿宋"/>
          <w:color w:val="000000" w:themeColor="text1"/>
          <w:sz w:val="28"/>
          <w:szCs w:val="28"/>
        </w:rPr>
        <w:t xml:space="preserve"> </w:t>
      </w:r>
      <w:r>
        <w:rPr>
          <w:rFonts w:ascii="仿宋" w:eastAsia="仿宋" w:hAnsi="仿宋" w:cs="仿宋" w:hint="eastAsia"/>
          <w:color w:val="000000" w:themeColor="text1"/>
          <w:sz w:val="28"/>
          <w:szCs w:val="28"/>
        </w:rPr>
        <w:t>级</w:t>
      </w:r>
    </w:p>
    <w:p w:rsidR="00F320E1" w:rsidRDefault="00E503F2">
      <w:pPr>
        <w:snapToGrid w:val="0"/>
        <w:spacing w:line="500" w:lineRule="exact"/>
        <w:ind w:leftChars="266" w:left="1959" w:hangingChars="500" w:hanging="14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法人代表：高 </w:t>
      </w:r>
      <w:r>
        <w:rPr>
          <w:rFonts w:ascii="仿宋" w:eastAsia="仿宋" w:hAnsi="仿宋" w:cs="仿宋"/>
          <w:color w:val="000000" w:themeColor="text1"/>
          <w:sz w:val="28"/>
          <w:szCs w:val="28"/>
        </w:rPr>
        <w:t xml:space="preserve"> </w:t>
      </w:r>
      <w:r>
        <w:rPr>
          <w:rFonts w:ascii="仿宋" w:eastAsia="仿宋" w:hAnsi="仿宋" w:cs="仿宋" w:hint="eastAsia"/>
          <w:color w:val="000000" w:themeColor="text1"/>
          <w:sz w:val="28"/>
          <w:szCs w:val="28"/>
        </w:rPr>
        <w:t>莹</w:t>
      </w:r>
    </w:p>
    <w:p w:rsidR="00F320E1" w:rsidRDefault="00E503F2">
      <w:pPr>
        <w:snapToGrid w:val="0"/>
        <w:spacing w:line="500" w:lineRule="exact"/>
        <w:ind w:leftChars="266" w:left="1959" w:hangingChars="500" w:hanging="14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资质证书编号：赣建房评字89号</w:t>
      </w:r>
    </w:p>
    <w:p w:rsidR="00F320E1" w:rsidRDefault="00E503F2">
      <w:pPr>
        <w:snapToGrid w:val="0"/>
        <w:spacing w:line="500" w:lineRule="exact"/>
        <w:ind w:leftChars="266" w:left="1959" w:hangingChars="500" w:hanging="140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联系电话：</w:t>
      </w:r>
      <w:r>
        <w:rPr>
          <w:rFonts w:ascii="仿宋" w:eastAsia="仿宋" w:hAnsi="仿宋" w:cs="仿宋"/>
          <w:color w:val="000000" w:themeColor="text1"/>
          <w:sz w:val="28"/>
          <w:szCs w:val="28"/>
        </w:rPr>
        <w:t>0791-83766806</w:t>
      </w:r>
    </w:p>
    <w:p w:rsidR="00F320E1" w:rsidRDefault="00E503F2">
      <w:pPr>
        <w:pStyle w:val="2"/>
        <w:tabs>
          <w:tab w:val="left" w:pos="7491"/>
        </w:tabs>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20" w:name="_Toc29696"/>
      <w:r>
        <w:rPr>
          <w:rFonts w:ascii="仿宋" w:eastAsia="仿宋" w:hAnsi="仿宋" w:cs="仿宋" w:hint="eastAsia"/>
          <w:b w:val="0"/>
          <w:snapToGrid w:val="0"/>
          <w:color w:val="000000" w:themeColor="text1"/>
          <w:kern w:val="0"/>
          <w:sz w:val="28"/>
          <w:szCs w:val="28"/>
        </w:rPr>
        <w:t>（三）估价目的</w:t>
      </w:r>
      <w:bookmarkEnd w:id="19"/>
      <w:bookmarkEnd w:id="20"/>
      <w:r>
        <w:rPr>
          <w:rFonts w:ascii="仿宋" w:eastAsia="仿宋" w:hAnsi="仿宋" w:cs="仿宋" w:hint="eastAsia"/>
          <w:b w:val="0"/>
          <w:snapToGrid w:val="0"/>
          <w:color w:val="000000" w:themeColor="text1"/>
          <w:kern w:val="0"/>
          <w:sz w:val="28"/>
          <w:szCs w:val="28"/>
        </w:rPr>
        <w:tab/>
      </w:r>
    </w:p>
    <w:p w:rsidR="00F320E1" w:rsidRDefault="00E503F2">
      <w:pPr>
        <w:pStyle w:val="aa"/>
        <w:adjustRightInd w:val="0"/>
        <w:snapToGrid w:val="0"/>
        <w:spacing w:beforeLines="30" w:before="72" w:line="500" w:lineRule="exact"/>
        <w:ind w:firstLineChars="200" w:firstLine="536"/>
        <w:rPr>
          <w:rFonts w:ascii="仿宋" w:eastAsia="仿宋" w:hAnsi="仿宋" w:cs="仿宋"/>
          <w:snapToGrid w:val="0"/>
          <w:spacing w:val="-6"/>
          <w:kern w:val="0"/>
          <w:sz w:val="28"/>
          <w:szCs w:val="28"/>
        </w:rPr>
      </w:pPr>
      <w:r>
        <w:rPr>
          <w:rFonts w:ascii="仿宋" w:eastAsia="仿宋" w:hAnsi="仿宋" w:cs="仿宋" w:hint="eastAsia"/>
          <w:spacing w:val="-6"/>
          <w:sz w:val="28"/>
          <w:szCs w:val="24"/>
        </w:rPr>
        <w:t>为人民法院确定财产处置参考价提供参考依据而评估房地产市场价值。</w:t>
      </w:r>
    </w:p>
    <w:p w:rsidR="00F320E1" w:rsidRDefault="00E503F2">
      <w:pPr>
        <w:pStyle w:val="2"/>
        <w:snapToGrid w:val="0"/>
        <w:spacing w:beforeLines="50" w:before="120" w:afterLines="50" w:after="120" w:line="500" w:lineRule="exact"/>
        <w:ind w:leftChars="400" w:left="840"/>
        <w:rPr>
          <w:rFonts w:ascii="仿宋" w:eastAsia="仿宋" w:hAnsi="仿宋" w:cs="仿宋"/>
          <w:b w:val="0"/>
          <w:snapToGrid w:val="0"/>
          <w:color w:val="000000" w:themeColor="text1"/>
          <w:kern w:val="0"/>
          <w:sz w:val="28"/>
          <w:szCs w:val="28"/>
        </w:rPr>
      </w:pPr>
      <w:bookmarkStart w:id="21" w:name="_Toc25928"/>
      <w:bookmarkStart w:id="22" w:name="_Toc20354"/>
      <w:r>
        <w:rPr>
          <w:rFonts w:ascii="仿宋" w:eastAsia="仿宋" w:hAnsi="仿宋" w:cs="仿宋" w:hint="eastAsia"/>
          <w:b w:val="0"/>
          <w:snapToGrid w:val="0"/>
          <w:color w:val="000000" w:themeColor="text1"/>
          <w:kern w:val="0"/>
          <w:sz w:val="28"/>
          <w:szCs w:val="28"/>
        </w:rPr>
        <w:t>（四）估价对象</w:t>
      </w:r>
      <w:bookmarkEnd w:id="21"/>
      <w:bookmarkEnd w:id="22"/>
    </w:p>
    <w:p w:rsidR="00F320E1" w:rsidRDefault="00E503F2">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1、估价对象范围</w:t>
      </w:r>
    </w:p>
    <w:p w:rsidR="00F320E1" w:rsidRDefault="00E503F2">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估价对象为位于江西省九江市开发区泰山路以东、浔阳西路以北海正绿城1栋902、903、906、907号共四处的住宅房地产，依据委托方提供的海正绿城小区共用宗地的《国有土地使用证》、估价对象所处楼栋的《商品房预售许可证》、《房屋分层分户面积预算表》，估价对象不动产权人为九江海正房地产开发有限公司，房屋总建筑面积为399.36㎡，房屋用途均为住宅，土地使用权性质类型为国有出让。估价对象实物范围包含估价对象分摊使用的国有出让土地使用权价值和房屋及与房屋有关的土建、安装及装饰装修的价值，不包括可移动的家具、电器等物品及相关债权债务等。</w:t>
      </w:r>
    </w:p>
    <w:p w:rsidR="00F320E1" w:rsidRDefault="00E503F2">
      <w:pPr>
        <w:tabs>
          <w:tab w:val="left" w:pos="4998"/>
        </w:tabs>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2、估价对象实物状况</w:t>
      </w:r>
    </w:p>
    <w:p w:rsidR="00F320E1" w:rsidRDefault="00E503F2">
      <w:pPr>
        <w:tabs>
          <w:tab w:val="left" w:pos="4998"/>
        </w:tabs>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（1）土地实物状况</w:t>
      </w:r>
    </w:p>
    <w:p w:rsidR="00F320E1" w:rsidRDefault="00E503F2">
      <w:pPr>
        <w:tabs>
          <w:tab w:val="left" w:pos="4998"/>
        </w:tabs>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根据估价人员实地查勘，估价对象1-4所处楼栋所处共用宗地位于</w:t>
      </w:r>
      <w:r>
        <w:rPr>
          <w:rFonts w:ascii="仿宋" w:eastAsia="仿宋" w:hAnsi="仿宋" w:cs="仿宋" w:hint="eastAsia"/>
          <w:color w:val="000000" w:themeColor="text1"/>
          <w:sz w:val="28"/>
        </w:rPr>
        <w:t>江西省九江市开发区泰山路以东、浔阳西路以北海正绿城</w:t>
      </w:r>
      <w:r>
        <w:rPr>
          <w:rFonts w:ascii="仿宋" w:eastAsia="仿宋" w:hAnsi="仿宋" w:cs="仿宋" w:hint="eastAsia"/>
          <w:color w:val="000000"/>
          <w:sz w:val="28"/>
          <w:szCs w:val="28"/>
        </w:rPr>
        <w:t>，宗地内坡度较小，地势较平坦。估价对象所处住宅楼栋周边区域近年来无发生水浸、水淹记录，未发现有其他不良地质条件及未有矿产、文物等地下埋藏物的相关记录</w:t>
      </w:r>
      <w:r>
        <w:rPr>
          <w:rFonts w:ascii="仿宋" w:eastAsia="仿宋" w:hAnsi="仿宋" w:cs="仿宋" w:hint="eastAsia"/>
          <w:sz w:val="28"/>
        </w:rPr>
        <w:t>；</w:t>
      </w:r>
      <w:r>
        <w:rPr>
          <w:rFonts w:ascii="仿宋" w:eastAsia="仿宋" w:hAnsi="仿宋" w:cs="仿宋" w:hint="eastAsia"/>
          <w:color w:val="000000"/>
          <w:sz w:val="28"/>
          <w:szCs w:val="28"/>
        </w:rPr>
        <w:t>宗地形状较规则，总面积适中，</w:t>
      </w:r>
      <w:r>
        <w:rPr>
          <w:rFonts w:ascii="仿宋" w:eastAsia="仿宋" w:hAnsi="仿宋" w:cs="仿宋" w:hint="eastAsia"/>
          <w:color w:val="000000" w:themeColor="text1"/>
          <w:sz w:val="28"/>
          <w:szCs w:val="24"/>
        </w:rPr>
        <w:t>估价对象所处小区两面临城市生活型主、次干道。</w:t>
      </w:r>
    </w:p>
    <w:p w:rsidR="00F320E1" w:rsidRDefault="00E503F2">
      <w:pPr>
        <w:tabs>
          <w:tab w:val="left" w:pos="4998"/>
        </w:tabs>
        <w:adjustRightInd w:val="0"/>
        <w:snapToGrid w:val="0"/>
        <w:spacing w:line="500" w:lineRule="exact"/>
        <w:ind w:firstLineChars="200" w:firstLine="560"/>
        <w:rPr>
          <w:rFonts w:ascii="仿宋" w:eastAsia="仿宋" w:hAnsi="仿宋" w:cs="仿宋"/>
          <w:sz w:val="28"/>
          <w:szCs w:val="28"/>
          <w:shd w:val="clear" w:color="auto" w:fill="FFFFFF"/>
        </w:rPr>
      </w:pPr>
      <w:r>
        <w:rPr>
          <w:rFonts w:ascii="仿宋" w:eastAsia="仿宋" w:hAnsi="仿宋" w:cs="仿宋" w:hint="eastAsia"/>
          <w:sz w:val="28"/>
        </w:rPr>
        <w:t>至价值时点，估价对象所处住宅小区宗地上建有高层商品住宅小区，</w:t>
      </w:r>
      <w:r>
        <w:rPr>
          <w:rFonts w:ascii="仿宋" w:eastAsia="仿宋" w:hAnsi="仿宋" w:cs="仿宋" w:hint="eastAsia"/>
          <w:color w:val="000000"/>
          <w:sz w:val="28"/>
          <w:szCs w:val="28"/>
        </w:rPr>
        <w:t>地质承载力能够满足现状使用。</w:t>
      </w:r>
      <w:r>
        <w:rPr>
          <w:rFonts w:ascii="仿宋" w:eastAsia="仿宋" w:hAnsi="仿宋" w:cs="仿宋" w:hint="eastAsia"/>
          <w:sz w:val="28"/>
        </w:rPr>
        <w:t>估价对象1-4所处楼栋均为地上31层的高层电梯住宅楼，估价对象均位于地上第9层。</w:t>
      </w:r>
      <w:r>
        <w:rPr>
          <w:rFonts w:ascii="仿宋" w:eastAsia="仿宋" w:hAnsi="仿宋" w:cs="仿宋" w:hint="eastAsia"/>
          <w:color w:val="000000"/>
          <w:sz w:val="28"/>
          <w:szCs w:val="28"/>
        </w:rPr>
        <w:t>至价值时点，宗地红线内外基础设施状况达“六通”（通路、通电、通上水、通下水、通燃气、通讯），</w:t>
      </w:r>
      <w:r>
        <w:rPr>
          <w:rFonts w:ascii="仿宋" w:eastAsia="仿宋" w:hAnsi="仿宋" w:cs="仿宋" w:hint="eastAsia"/>
          <w:sz w:val="28"/>
          <w:szCs w:val="28"/>
          <w:shd w:val="clear" w:color="auto" w:fill="FFFFFF"/>
        </w:rPr>
        <w:t>红线内已建</w:t>
      </w:r>
      <w:r>
        <w:rPr>
          <w:rFonts w:ascii="仿宋" w:eastAsia="仿宋" w:hAnsi="仿宋" w:cs="仿宋" w:hint="eastAsia"/>
          <w:sz w:val="28"/>
        </w:rPr>
        <w:t>住宅小区</w:t>
      </w:r>
      <w:r>
        <w:rPr>
          <w:rFonts w:ascii="仿宋" w:eastAsia="仿宋" w:hAnsi="仿宋" w:cs="仿宋" w:hint="eastAsia"/>
          <w:sz w:val="28"/>
          <w:szCs w:val="28"/>
          <w:shd w:val="clear" w:color="auto" w:fill="FFFFFF"/>
        </w:rPr>
        <w:t>。</w:t>
      </w:r>
    </w:p>
    <w:p w:rsidR="00F320E1" w:rsidRDefault="00E503F2">
      <w:pPr>
        <w:tabs>
          <w:tab w:val="left" w:pos="4998"/>
        </w:tabs>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（2）建筑物实物状况</w:t>
      </w:r>
    </w:p>
    <w:p w:rsidR="00F320E1" w:rsidRDefault="00E503F2">
      <w:pPr>
        <w:tabs>
          <w:tab w:val="left" w:pos="4998"/>
        </w:tabs>
        <w:adjustRightInd w:val="0"/>
        <w:snapToGrid w:val="0"/>
        <w:spacing w:line="500" w:lineRule="exact"/>
        <w:ind w:firstLineChars="200" w:firstLine="560"/>
        <w:rPr>
          <w:rFonts w:ascii="仿宋" w:eastAsia="仿宋" w:hAnsi="仿宋" w:cs="仿宋"/>
          <w:color w:val="000000"/>
          <w:sz w:val="28"/>
          <w:szCs w:val="22"/>
        </w:rPr>
      </w:pPr>
      <w:r>
        <w:rPr>
          <w:rFonts w:ascii="仿宋" w:eastAsia="仿宋" w:hAnsi="仿宋" w:cs="仿宋" w:hint="eastAsia"/>
          <w:color w:val="000000"/>
          <w:sz w:val="28"/>
          <w:szCs w:val="28"/>
        </w:rPr>
        <w:t>根据现场查勘的情况，估价对象为位于</w:t>
      </w:r>
      <w:r>
        <w:rPr>
          <w:rFonts w:ascii="仿宋" w:eastAsia="仿宋" w:hAnsi="仿宋" w:cs="仿宋" w:hint="eastAsia"/>
          <w:color w:val="000000" w:themeColor="text1"/>
          <w:sz w:val="28"/>
        </w:rPr>
        <w:t>江西省九江市开发区泰山路以东、浔阳西路以北海正绿城1栋902、903、906、907号共四处的住宅房地产</w:t>
      </w:r>
      <w:r>
        <w:rPr>
          <w:rFonts w:ascii="仿宋" w:eastAsia="仿宋" w:hAnsi="仿宋" w:cs="仿宋" w:hint="eastAsia"/>
          <w:color w:val="000000"/>
          <w:sz w:val="28"/>
          <w:szCs w:val="28"/>
        </w:rPr>
        <w:t>，现状用途为住宅，建成于2022年。</w:t>
      </w:r>
      <w:r>
        <w:rPr>
          <w:rFonts w:ascii="仿宋" w:eastAsia="仿宋" w:hAnsi="仿宋" w:cs="仿宋" w:hint="eastAsia"/>
          <w:color w:val="000000"/>
          <w:sz w:val="28"/>
          <w:szCs w:val="22"/>
        </w:rPr>
        <w:t>至价值时点，估价对象建筑物设备、装修及现状使用状况详见下表：</w:t>
      </w:r>
    </w:p>
    <w:tbl>
      <w:tblPr>
        <w:tblW w:w="11100" w:type="dxa"/>
        <w:jc w:val="center"/>
        <w:tblLayout w:type="fixed"/>
        <w:tblCellMar>
          <w:top w:w="15" w:type="dxa"/>
          <w:left w:w="15" w:type="dxa"/>
          <w:bottom w:w="15" w:type="dxa"/>
          <w:right w:w="15" w:type="dxa"/>
        </w:tblCellMar>
        <w:tblLook w:val="04A0" w:firstRow="1" w:lastRow="0" w:firstColumn="1" w:lastColumn="0" w:noHBand="0" w:noVBand="1"/>
      </w:tblPr>
      <w:tblGrid>
        <w:gridCol w:w="498"/>
        <w:gridCol w:w="1378"/>
        <w:gridCol w:w="586"/>
        <w:gridCol w:w="817"/>
        <w:gridCol w:w="783"/>
        <w:gridCol w:w="5882"/>
        <w:gridCol w:w="1156"/>
      </w:tblGrid>
      <w:tr w:rsidR="00F320E1">
        <w:trPr>
          <w:trHeight w:val="53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序号</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位置</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结构</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评估层/总楼层</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建筑面积（㎡）</w:t>
            </w:r>
          </w:p>
        </w:tc>
        <w:tc>
          <w:tcPr>
            <w:tcW w:w="5882" w:type="dxa"/>
            <w:tcBorders>
              <w:top w:val="single" w:sz="4" w:space="0" w:color="000000"/>
              <w:left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设备及装修状况</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现状使用状况</w:t>
            </w:r>
          </w:p>
        </w:tc>
      </w:tr>
      <w:tr w:rsidR="00F320E1">
        <w:trPr>
          <w:trHeight w:val="10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江西省九江市开发区泰山路以东、浔阳西路以北海正绿城1栋902号</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c>
          <w:tcPr>
            <w:tcW w:w="5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估价对象所处楼栋外墙为喷砂，公共门厅及候梯厅地面铺瓷砖，墙面装饰石材面板。估价对象房屋入户门为单扇防盗门。因产权人不配合，我公司估价师现场查勘时无法进入住宅房地产室内现场查勘，室内装修及使用状况不明，因估价对象所处楼栋为新近建成的房地产，经咨询小区物业，该小区住宅为室内毛坯交付，本次评估设定室内装修为毛坯。</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住宅/因产权人不配合，未能进入室内查勘。</w:t>
            </w:r>
          </w:p>
        </w:tc>
      </w:tr>
      <w:tr w:rsidR="00F320E1">
        <w:trPr>
          <w:trHeight w:val="10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江西省九江市开发区泰山路以东、浔阳西路以北海正绿城1栋903号</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c>
          <w:tcPr>
            <w:tcW w:w="5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估价对象所处楼栋外墙为喷砂，公共门厅及候梯厅地面铺瓷砖，墙面装饰石材面板。估价对象房屋入户门为单扇防盗门。因产权人不配合，我公司估价师现场查勘时无法进入住宅房地产室内现场查勘，室内装修及使用状况不明，因估价对象所处楼栋为新近建成的房地产，经咨询小区物业，该小区住宅为室内毛坯交付，本次评估设定室内装修为毛坯。</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住宅/因产权人不配合，未能进入室内查勘。</w:t>
            </w:r>
          </w:p>
        </w:tc>
      </w:tr>
      <w:tr w:rsidR="00F320E1">
        <w:trPr>
          <w:trHeight w:val="10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江西省九江市开发区泰山路以东、浔阳西路以北海正绿城1栋906号</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c>
          <w:tcPr>
            <w:tcW w:w="5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估价对象所处楼栋外墙为喷砂，公共门厅及候梯厅地面铺瓷砖，墙面装饰石材面板。估价对象房屋入户门为单扇防盗门。因产权人不配合，我公司估价师现场查勘时无法进入住宅房地产室内现场查勘，室内装修及使用状况不明，因估价对象所处楼栋为新近建成的房地产，经咨询小区物业，该小区住宅为室内毛坯交付，本次评估设定室内装修为毛坯。</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住宅/因产权人不配合，未能进入室内查勘。</w:t>
            </w:r>
          </w:p>
        </w:tc>
      </w:tr>
      <w:tr w:rsidR="00F320E1">
        <w:trPr>
          <w:trHeight w:val="10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13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江西省九江市开发区泰山路以东、浔阳西路以北海正绿城1栋907号</w:t>
            </w:r>
          </w:p>
        </w:tc>
        <w:tc>
          <w:tcPr>
            <w:tcW w:w="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c>
          <w:tcPr>
            <w:tcW w:w="5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估价对象所处楼栋外墙为喷砂，公共门厅及候梯厅地面铺瓷砖，墙面装饰石材面板。估价对象房屋入户门为单扇防盗门。因产权人不配合，我公司估价师现场查勘时无法进入住宅房地产室内现场查勘，室内装修及使用状况不明，因估价对象所处楼栋为新近建成的房地产，经咨询小区物业，该小区住宅为室内毛坯交付，本次评估设定室内装修为毛坯。</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住宅/因产权人不配合，未能进入室内查勘。</w:t>
            </w:r>
          </w:p>
        </w:tc>
      </w:tr>
    </w:tbl>
    <w:p w:rsidR="00F320E1" w:rsidRDefault="00E503F2">
      <w:pPr>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（3）估价对象实物状况对价格影响的分析</w:t>
      </w:r>
    </w:p>
    <w:p w:rsidR="00F320E1" w:rsidRDefault="00E503F2">
      <w:pPr>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估价对象为住宅房地产，至价值时点，估价对象房地产基础稳定，无不均匀沉降，承重墙完好，非承重墙完好，屋面完好；外墙未见明显裂隙现象，楼栋楼梯间、过道等公共区域未见墙面、地面裂隙现象，楼栋内水、电等管线能够正常使用。因产权方不配合，我公司估价师现场查勘时无法进入室内现场查勘，估价对象房地产室内装修及使用状况不明，因估价对象所处楼栋为新近建成的房地产，经咨询小区物业，该小区住宅为室内毛坯交付，经现场咨询人民法院意见，本次评估估价对象室内装修设定为毛坯。估价对象房地产实物能够满足正常的居住需要，实物状况对房地产价格无不良影响。</w:t>
      </w:r>
    </w:p>
    <w:p w:rsidR="00F320E1" w:rsidRDefault="00E503F2">
      <w:pPr>
        <w:tabs>
          <w:tab w:val="left" w:pos="4998"/>
        </w:tabs>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3、估价对象权益状况</w:t>
      </w:r>
    </w:p>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（1）土地权属及登记状况</w:t>
      </w:r>
    </w:p>
    <w:p w:rsidR="00F320E1" w:rsidRDefault="00E503F2">
      <w:pPr>
        <w:tabs>
          <w:tab w:val="left" w:pos="2260"/>
        </w:tabs>
        <w:spacing w:line="48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估价对象所在的土地属国家所有，依据委托方提供的海正绿城小区共用宗地的</w:t>
      </w:r>
      <w:r>
        <w:rPr>
          <w:rFonts w:ascii="仿宋" w:eastAsia="仿宋" w:hAnsi="仿宋" w:cs="仿宋" w:hint="eastAsia"/>
          <w:color w:val="000000" w:themeColor="text1"/>
          <w:sz w:val="28"/>
        </w:rPr>
        <w:t>《国有土地使用证》及相关资料，估价对象土地使用权登记状况如下：</w:t>
      </w:r>
    </w:p>
    <w:p w:rsidR="00F320E1" w:rsidRDefault="00E503F2">
      <w:pPr>
        <w:spacing w:line="500" w:lineRule="exact"/>
        <w:ind w:firstLineChars="1000" w:firstLine="2800"/>
        <w:rPr>
          <w:rFonts w:ascii="仿宋" w:eastAsia="仿宋" w:hAnsi="仿宋" w:cs="仿宋"/>
          <w:color w:val="000000" w:themeColor="text1"/>
          <w:sz w:val="28"/>
        </w:rPr>
      </w:pPr>
      <w:r>
        <w:rPr>
          <w:rFonts w:ascii="仿宋" w:eastAsia="仿宋" w:hAnsi="仿宋" w:cs="仿宋" w:hint="eastAsia"/>
          <w:color w:val="000000" w:themeColor="text1"/>
          <w:sz w:val="28"/>
        </w:rPr>
        <w:t>土地权属及登记状况表</w:t>
      </w:r>
    </w:p>
    <w:tbl>
      <w:tblPr>
        <w:tblStyle w:val="af2"/>
        <w:tblW w:w="10753" w:type="dxa"/>
        <w:jc w:val="center"/>
        <w:tblLayout w:type="fixed"/>
        <w:tblLook w:val="04A0" w:firstRow="1" w:lastRow="0" w:firstColumn="1" w:lastColumn="0" w:noHBand="0" w:noVBand="1"/>
      </w:tblPr>
      <w:tblGrid>
        <w:gridCol w:w="345"/>
        <w:gridCol w:w="907"/>
        <w:gridCol w:w="1177"/>
        <w:gridCol w:w="1323"/>
        <w:gridCol w:w="734"/>
        <w:gridCol w:w="833"/>
        <w:gridCol w:w="1109"/>
        <w:gridCol w:w="1211"/>
        <w:gridCol w:w="816"/>
        <w:gridCol w:w="732"/>
        <w:gridCol w:w="500"/>
        <w:gridCol w:w="1066"/>
      </w:tblGrid>
      <w:tr w:rsidR="00F320E1">
        <w:trPr>
          <w:jc w:val="center"/>
        </w:trPr>
        <w:tc>
          <w:tcPr>
            <w:tcW w:w="345"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序号</w:t>
            </w:r>
          </w:p>
        </w:tc>
        <w:tc>
          <w:tcPr>
            <w:tcW w:w="907"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土地使用权人</w:t>
            </w:r>
          </w:p>
        </w:tc>
        <w:tc>
          <w:tcPr>
            <w:tcW w:w="1177"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位置</w:t>
            </w:r>
          </w:p>
        </w:tc>
        <w:tc>
          <w:tcPr>
            <w:tcW w:w="1323"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所在小区共用宗地国有土地使用权证号</w:t>
            </w:r>
          </w:p>
        </w:tc>
        <w:tc>
          <w:tcPr>
            <w:tcW w:w="734"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使用权类型</w:t>
            </w:r>
          </w:p>
        </w:tc>
        <w:tc>
          <w:tcPr>
            <w:tcW w:w="833"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土地用途</w:t>
            </w:r>
          </w:p>
        </w:tc>
        <w:tc>
          <w:tcPr>
            <w:tcW w:w="1109"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所在小区总土地面积（平方米）</w:t>
            </w:r>
          </w:p>
        </w:tc>
        <w:tc>
          <w:tcPr>
            <w:tcW w:w="1211"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土地使用权终止日期</w:t>
            </w:r>
          </w:p>
        </w:tc>
        <w:tc>
          <w:tcPr>
            <w:tcW w:w="816"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是否有抵押权</w:t>
            </w:r>
          </w:p>
        </w:tc>
        <w:tc>
          <w:tcPr>
            <w:tcW w:w="732"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是否有租赁权</w:t>
            </w:r>
          </w:p>
        </w:tc>
        <w:tc>
          <w:tcPr>
            <w:tcW w:w="500"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是否查封</w:t>
            </w:r>
          </w:p>
        </w:tc>
        <w:tc>
          <w:tcPr>
            <w:tcW w:w="1066" w:type="dxa"/>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备注</w:t>
            </w:r>
          </w:p>
        </w:tc>
      </w:tr>
      <w:tr w:rsidR="00F320E1">
        <w:trPr>
          <w:jc w:val="center"/>
        </w:trPr>
        <w:tc>
          <w:tcPr>
            <w:tcW w:w="345"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907"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九江海正房地产开发有限公司</w:t>
            </w:r>
          </w:p>
        </w:tc>
        <w:tc>
          <w:tcPr>
            <w:tcW w:w="1177"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九江市开发区泰山路以东、浔阳西路以（A地块）</w:t>
            </w:r>
          </w:p>
        </w:tc>
        <w:tc>
          <w:tcPr>
            <w:tcW w:w="1323"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九城国用（2013）第145号</w:t>
            </w:r>
          </w:p>
        </w:tc>
        <w:tc>
          <w:tcPr>
            <w:tcW w:w="734"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国有出让</w:t>
            </w:r>
          </w:p>
        </w:tc>
        <w:tc>
          <w:tcPr>
            <w:tcW w:w="833"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城镇住宅及商服用地</w:t>
            </w:r>
          </w:p>
        </w:tc>
        <w:tc>
          <w:tcPr>
            <w:tcW w:w="1109"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24686.75</w:t>
            </w:r>
          </w:p>
        </w:tc>
        <w:tc>
          <w:tcPr>
            <w:tcW w:w="1211"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商服2051年07月09日，住宅2081年07月09日</w:t>
            </w:r>
          </w:p>
        </w:tc>
        <w:tc>
          <w:tcPr>
            <w:tcW w:w="816"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不明确</w:t>
            </w:r>
          </w:p>
        </w:tc>
        <w:tc>
          <w:tcPr>
            <w:tcW w:w="732"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无</w:t>
            </w:r>
          </w:p>
        </w:tc>
        <w:tc>
          <w:tcPr>
            <w:tcW w:w="500"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是</w:t>
            </w:r>
          </w:p>
        </w:tc>
        <w:tc>
          <w:tcPr>
            <w:tcW w:w="1066" w:type="dxa"/>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估价对象未进行土地使用权面积分摊</w:t>
            </w:r>
          </w:p>
        </w:tc>
      </w:tr>
    </w:tbl>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（2）建筑物权属及登记状况</w:t>
      </w:r>
    </w:p>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根据委托方提供的海正绿城小区共用宗地的《国有土地使用证》、估价对象所处楼栋的《商品房预售许可证》、《房屋分层分户面积预算表》、《建设用地规划许可证》、《建设工程规划许可证》、《建设工程施工许可证》，估价对象房屋详细权属状况见下表。</w:t>
      </w:r>
    </w:p>
    <w:p w:rsidR="00F320E1" w:rsidRDefault="00E503F2">
      <w:pPr>
        <w:spacing w:line="500" w:lineRule="exact"/>
        <w:jc w:val="center"/>
        <w:rPr>
          <w:rFonts w:ascii="仿宋" w:eastAsia="仿宋" w:hAnsi="仿宋" w:cs="仿宋"/>
          <w:color w:val="000000" w:themeColor="text1"/>
          <w:sz w:val="28"/>
        </w:rPr>
      </w:pPr>
      <w:r>
        <w:rPr>
          <w:rFonts w:ascii="仿宋" w:eastAsia="仿宋" w:hAnsi="仿宋" w:cs="仿宋" w:hint="eastAsia"/>
          <w:color w:val="000000" w:themeColor="text1"/>
          <w:sz w:val="28"/>
        </w:rPr>
        <w:t>房屋权属状况一览表</w:t>
      </w:r>
    </w:p>
    <w:tbl>
      <w:tblPr>
        <w:tblW w:w="5603" w:type="pct"/>
        <w:jc w:val="center"/>
        <w:tblCellMar>
          <w:left w:w="0" w:type="dxa"/>
          <w:right w:w="0" w:type="dxa"/>
        </w:tblCellMar>
        <w:tblLook w:val="04A0" w:firstRow="1" w:lastRow="0" w:firstColumn="1" w:lastColumn="0" w:noHBand="0" w:noVBand="1"/>
      </w:tblPr>
      <w:tblGrid>
        <w:gridCol w:w="450"/>
        <w:gridCol w:w="933"/>
        <w:gridCol w:w="3030"/>
        <w:gridCol w:w="1524"/>
        <w:gridCol w:w="963"/>
        <w:gridCol w:w="498"/>
        <w:gridCol w:w="608"/>
        <w:gridCol w:w="632"/>
        <w:gridCol w:w="798"/>
        <w:gridCol w:w="763"/>
      </w:tblGrid>
      <w:tr w:rsidR="00F320E1">
        <w:trPr>
          <w:trHeight w:val="576"/>
          <w:jc w:val="center"/>
        </w:trPr>
        <w:tc>
          <w:tcPr>
            <w:tcW w:w="220"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序号</w:t>
            </w:r>
          </w:p>
        </w:tc>
        <w:tc>
          <w:tcPr>
            <w:tcW w:w="457" w:type="pct"/>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不动产权人</w:t>
            </w:r>
          </w:p>
        </w:tc>
        <w:tc>
          <w:tcPr>
            <w:tcW w:w="14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商品房预售许可证/建设用地规划许可证/建设工程规划许可证/建设工程施工许可证</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位置</w:t>
            </w: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权利性质</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建成年代</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结构</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建筑</w:t>
            </w:r>
          </w:p>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用途</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评估层/总楼层</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b/>
                <w:bCs/>
                <w:color w:val="000000"/>
                <w:kern w:val="0"/>
                <w:szCs w:val="21"/>
                <w:lang w:bidi="ar"/>
              </w:rPr>
            </w:pPr>
            <w:r>
              <w:rPr>
                <w:rFonts w:ascii="仿宋" w:eastAsia="仿宋" w:hAnsi="仿宋" w:cs="仿宋" w:hint="eastAsia"/>
                <w:b/>
                <w:bCs/>
                <w:color w:val="000000"/>
                <w:kern w:val="0"/>
                <w:szCs w:val="21"/>
                <w:lang w:bidi="ar"/>
              </w:rPr>
              <w:t>建筑面积（㎡）</w:t>
            </w:r>
          </w:p>
        </w:tc>
      </w:tr>
      <w:tr w:rsidR="00F320E1">
        <w:trPr>
          <w:trHeight w:val="90"/>
          <w:jc w:val="center"/>
        </w:trPr>
        <w:tc>
          <w:tcPr>
            <w:tcW w:w="2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1</w:t>
            </w:r>
          </w:p>
        </w:tc>
        <w:tc>
          <w:tcPr>
            <w:tcW w:w="4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九江海正房地产开发有限公司</w:t>
            </w:r>
          </w:p>
        </w:tc>
        <w:tc>
          <w:tcPr>
            <w:tcW w:w="1484"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九售许字（2018）第482号/地字第360401201330020（补）/建字第360401201830050-054号/360484201811120101</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九江市开发区泰山路以东、浔阳西路以北海正绿城1栋902室</w:t>
            </w: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国有出让/市场化商品房</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2022年</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r>
      <w:tr w:rsidR="00F320E1">
        <w:trPr>
          <w:trHeight w:val="90"/>
          <w:jc w:val="center"/>
        </w:trPr>
        <w:tc>
          <w:tcPr>
            <w:tcW w:w="2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w:t>
            </w:r>
          </w:p>
        </w:tc>
        <w:tc>
          <w:tcPr>
            <w:tcW w:w="4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九江海正房地产开发有限公司</w:t>
            </w:r>
          </w:p>
        </w:tc>
        <w:tc>
          <w:tcPr>
            <w:tcW w:w="1484"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九售许字（2018）第482号/地字第360401201330020（补）/建字第360401201830050-054号/360484201811120101</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九江市开发区泰山路以东、浔阳西路以北海正绿城1栋903室</w:t>
            </w: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国有出让/市场化商品房</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2022年</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r>
      <w:tr w:rsidR="00F320E1">
        <w:trPr>
          <w:trHeight w:val="90"/>
          <w:jc w:val="center"/>
        </w:trPr>
        <w:tc>
          <w:tcPr>
            <w:tcW w:w="2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3</w:t>
            </w:r>
          </w:p>
        </w:tc>
        <w:tc>
          <w:tcPr>
            <w:tcW w:w="4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九江海正房地产开发有限公司</w:t>
            </w:r>
          </w:p>
        </w:tc>
        <w:tc>
          <w:tcPr>
            <w:tcW w:w="1484"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九售许字（2018）第482号/地字第360401201330020（补）/建字第360401201830050-054号/360484201811120101</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九江市开发区泰山路以东、浔阳西路以北海正绿城1栋906室</w:t>
            </w: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国有出让/市场化商品房</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2022年</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r>
      <w:tr w:rsidR="00F320E1">
        <w:trPr>
          <w:trHeight w:val="90"/>
          <w:jc w:val="center"/>
        </w:trPr>
        <w:tc>
          <w:tcPr>
            <w:tcW w:w="22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4</w:t>
            </w:r>
          </w:p>
        </w:tc>
        <w:tc>
          <w:tcPr>
            <w:tcW w:w="45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九江海正房地产开发有限公司</w:t>
            </w:r>
          </w:p>
        </w:tc>
        <w:tc>
          <w:tcPr>
            <w:tcW w:w="1484" w:type="pct"/>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九售许字（2018）第482号/地字第360401201330020（补）/建字第360401201830050-054号/360484201811120101</w:t>
            </w:r>
          </w:p>
        </w:tc>
        <w:tc>
          <w:tcPr>
            <w:tcW w:w="746"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九江市开发区泰山路以东、浔阳西路以北海正绿城1栋907室</w:t>
            </w:r>
          </w:p>
        </w:tc>
        <w:tc>
          <w:tcPr>
            <w:tcW w:w="47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国有出让/市场化商品房</w:t>
            </w:r>
          </w:p>
        </w:tc>
        <w:tc>
          <w:tcPr>
            <w:tcW w:w="24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2022年</w:t>
            </w:r>
          </w:p>
        </w:tc>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钢混</w:t>
            </w:r>
          </w:p>
        </w:tc>
        <w:tc>
          <w:tcPr>
            <w:tcW w:w="31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住宅</w:t>
            </w:r>
          </w:p>
        </w:tc>
        <w:tc>
          <w:tcPr>
            <w:tcW w:w="391"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9/31</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F320E1" w:rsidRDefault="00E503F2">
            <w:pPr>
              <w:widowControl/>
              <w:jc w:val="center"/>
              <w:textAlignment w:val="center"/>
              <w:rPr>
                <w:rFonts w:ascii="仿宋" w:eastAsia="仿宋" w:hAnsi="仿宋" w:cs="仿宋"/>
                <w:color w:val="000000"/>
                <w:kern w:val="0"/>
                <w:szCs w:val="21"/>
                <w:lang w:bidi="ar"/>
              </w:rPr>
            </w:pPr>
            <w:r>
              <w:rPr>
                <w:rFonts w:ascii="仿宋" w:eastAsia="仿宋" w:hAnsi="仿宋" w:cs="仿宋" w:hint="eastAsia"/>
                <w:color w:val="000000"/>
                <w:kern w:val="0"/>
                <w:szCs w:val="21"/>
                <w:lang w:bidi="ar"/>
              </w:rPr>
              <w:t>99.84</w:t>
            </w:r>
          </w:p>
        </w:tc>
      </w:tr>
    </w:tbl>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（3）他项权利状况</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委托方提供的材料未载明估价对象抵押情况，至价值时点，估价对象抵押权不明确，不存在租赁权，且估价对象目前已被法院依法查封。</w:t>
      </w:r>
    </w:p>
    <w:p w:rsidR="00F320E1" w:rsidRDefault="00E503F2">
      <w:pPr>
        <w:tabs>
          <w:tab w:val="left" w:pos="2260"/>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（4）估价对象权益状况对价格的影响分析</w:t>
      </w:r>
    </w:p>
    <w:p w:rsidR="00F320E1" w:rsidRDefault="00E503F2">
      <w:pPr>
        <w:tabs>
          <w:tab w:val="left" w:pos="4998"/>
        </w:tabs>
        <w:adjustRightInd w:val="0"/>
        <w:snapToGrid w:val="0"/>
        <w:spacing w:line="50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估价对象房地产未完成不动产权登记，</w:t>
      </w:r>
      <w:r>
        <w:rPr>
          <w:rFonts w:ascii="仿宋" w:eastAsia="仿宋" w:hAnsi="仿宋" w:cs="仿宋" w:hint="eastAsia"/>
          <w:color w:val="000000" w:themeColor="text1"/>
          <w:sz w:val="28"/>
        </w:rPr>
        <w:t>根据委托方提供的海正绿城小区共用宗地的《国有土地使用证》、估价对象所处楼栋的《商品房预售许可证》、《房屋分层分户面积预算表》可知：估价对象不动产权人九江海正房地产开发有限公司，房屋总建筑面积为399.36平方米，房屋用途为住宅，土地使用权性质类型为国有出让</w:t>
      </w:r>
      <w:r>
        <w:rPr>
          <w:rFonts w:ascii="仿宋" w:eastAsia="仿宋" w:hAnsi="仿宋" w:cs="仿宋" w:hint="eastAsia"/>
          <w:color w:val="000000" w:themeColor="text1"/>
          <w:sz w:val="28"/>
          <w:szCs w:val="24"/>
        </w:rPr>
        <w:t>。</w:t>
      </w:r>
      <w:r>
        <w:rPr>
          <w:rFonts w:ascii="仿宋" w:eastAsia="仿宋" w:hAnsi="仿宋" w:cs="仿宋" w:hint="eastAsia"/>
          <w:sz w:val="28"/>
          <w:szCs w:val="28"/>
        </w:rPr>
        <w:t>至价值时点，房地产权属情况较为清晰，房地产抵押权情况不明确，不存在租赁权，</w:t>
      </w:r>
      <w:r>
        <w:rPr>
          <w:rFonts w:ascii="仿宋" w:eastAsia="仿宋" w:hAnsi="仿宋" w:cs="仿宋" w:hint="eastAsia"/>
          <w:color w:val="000000"/>
          <w:sz w:val="28"/>
          <w:szCs w:val="28"/>
        </w:rPr>
        <w:t>且估价对象目前已被法院依法查封。</w:t>
      </w:r>
    </w:p>
    <w:p w:rsidR="00F320E1" w:rsidRDefault="00E503F2">
      <w:pPr>
        <w:spacing w:line="500" w:lineRule="exact"/>
        <w:ind w:firstLineChars="200" w:firstLine="560"/>
        <w:rPr>
          <w:rFonts w:ascii="仿宋" w:eastAsia="仿宋" w:hAnsi="仿宋" w:cs="仿宋"/>
          <w:color w:val="000000" w:themeColor="text1"/>
          <w:sz w:val="28"/>
          <w:szCs w:val="28"/>
          <w:highlight w:val="yellow"/>
        </w:rPr>
      </w:pPr>
      <w:r>
        <w:rPr>
          <w:rFonts w:ascii="仿宋" w:eastAsia="仿宋" w:hAnsi="仿宋" w:cs="仿宋"/>
          <w:color w:val="000000" w:themeColor="text1"/>
          <w:sz w:val="28"/>
          <w:szCs w:val="28"/>
        </w:rPr>
        <w:t>4</w:t>
      </w:r>
      <w:r>
        <w:rPr>
          <w:rFonts w:ascii="仿宋" w:eastAsia="仿宋" w:hAnsi="仿宋" w:cs="仿宋" w:hint="eastAsia"/>
          <w:color w:val="000000" w:themeColor="text1"/>
          <w:sz w:val="28"/>
          <w:szCs w:val="28"/>
        </w:rPr>
        <w:t>、区位状况</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bookmarkStart w:id="23" w:name="_Toc8807"/>
      <w:r>
        <w:rPr>
          <w:rFonts w:ascii="仿宋" w:eastAsia="仿宋" w:hAnsi="仿宋" w:cs="仿宋" w:hint="eastAsia"/>
          <w:color w:val="000000" w:themeColor="text1"/>
          <w:sz w:val="28"/>
          <w:szCs w:val="28"/>
          <w:shd w:val="clear" w:color="auto" w:fill="FFFFFF"/>
        </w:rPr>
        <w:t>（1）位置状况</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估价对象登记地址为江西省九江市开发区泰山路以东、浔阳西路以北海正绿城1栋902、903、906、907号共四处。估价对象位于“海正绿城”住宅小区内，该住宅小区两面临城市生活型主、次干道，南侧临浔阳西路、西侧临泰山路。估价对象所处楼栋总楼层为31层，南北朝向，估价对象房屋均位于地上第9层。</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（2）交通条件</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估价对象所处住宅小区周边300米范围内有3个公交站，共有5条公交线路（36路、27、16路、161路）通过，距九江站站约5千米，距九江西站10千米。</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（3）公共配套设施状况</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估价对象所处小区周边有九江开发区人民医院、九江双语实验学校、九江职业大学、联盛九江快乐城、中国银行、中国农业银行等公共配套设施，公共配套设施状况较优。</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（4）环境条件</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hint="eastAsia"/>
          <w:color w:val="000000" w:themeColor="text1"/>
          <w:sz w:val="28"/>
          <w:szCs w:val="28"/>
          <w:shd w:val="clear" w:color="auto" w:fill="FFFFFF"/>
        </w:rPr>
        <w:t>估价对象所处小区绿化率较优，周边有沿江绿化带，环境条件较优。</w:t>
      </w:r>
    </w:p>
    <w:p w:rsidR="00F320E1" w:rsidRDefault="00E503F2">
      <w:pPr>
        <w:tabs>
          <w:tab w:val="left" w:pos="2260"/>
        </w:tabs>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5</w:t>
      </w:r>
      <w:r>
        <w:rPr>
          <w:rFonts w:ascii="仿宋" w:eastAsia="仿宋" w:hAnsi="仿宋" w:cs="仿宋" w:hint="eastAsia"/>
          <w:sz w:val="28"/>
          <w:szCs w:val="28"/>
        </w:rPr>
        <w:t>）估价对象权益状况对价格的影响分析</w:t>
      </w:r>
    </w:p>
    <w:p w:rsidR="00F320E1" w:rsidRDefault="00E503F2">
      <w:pPr>
        <w:tabs>
          <w:tab w:val="left" w:pos="2260"/>
        </w:tabs>
        <w:spacing w:line="500" w:lineRule="exact"/>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shd w:val="clear" w:color="auto" w:fill="FFFFFF"/>
        </w:rPr>
        <w:t>综上，估价对象所处的区域位置良好；小区附近距生活购物场所较近，商服繁华程度较优；周边有较多公交车线路通过，且小区两面临路，乘坐公共交通出行便捷程度较优；周边分布有中小学及医疗教育场所；小区内部绿化率较好，所处区域环境条件较优。综上：估价对象作为住宅房地产，能够满足正常的生活需要。</w:t>
      </w:r>
    </w:p>
    <w:p w:rsidR="00F320E1" w:rsidRDefault="00E503F2">
      <w:pPr>
        <w:pStyle w:val="2"/>
        <w:snapToGrid w:val="0"/>
        <w:spacing w:beforeLines="50" w:before="120" w:afterLines="50" w:after="120" w:line="500" w:lineRule="exact"/>
        <w:ind w:leftChars="400" w:left="840"/>
        <w:rPr>
          <w:rFonts w:ascii="仿宋" w:eastAsia="仿宋" w:hAnsi="仿宋" w:cs="仿宋"/>
          <w:b w:val="0"/>
          <w:bCs w:val="0"/>
          <w:snapToGrid w:val="0"/>
          <w:color w:val="000000" w:themeColor="text1"/>
          <w:kern w:val="0"/>
          <w:sz w:val="28"/>
          <w:szCs w:val="28"/>
        </w:rPr>
      </w:pPr>
      <w:bookmarkStart w:id="24" w:name="_Toc10352"/>
      <w:r>
        <w:rPr>
          <w:rFonts w:ascii="仿宋" w:eastAsia="仿宋" w:hAnsi="仿宋" w:cs="仿宋" w:hint="eastAsia"/>
          <w:b w:val="0"/>
          <w:bCs w:val="0"/>
          <w:snapToGrid w:val="0"/>
          <w:color w:val="000000" w:themeColor="text1"/>
          <w:kern w:val="0"/>
          <w:sz w:val="28"/>
          <w:szCs w:val="28"/>
        </w:rPr>
        <w:t>（五）价值时点</w:t>
      </w:r>
      <w:bookmarkEnd w:id="23"/>
      <w:bookmarkEnd w:id="24"/>
    </w:p>
    <w:p w:rsidR="00F320E1" w:rsidRDefault="00E503F2">
      <w:pPr>
        <w:spacing w:line="500" w:lineRule="exact"/>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rPr>
        <w:t>本次评估价值时点确定为估价对象实际查勘日期，即价值时点为2022年10月31日。</w:t>
      </w:r>
    </w:p>
    <w:p w:rsidR="00F320E1" w:rsidRDefault="00E503F2">
      <w:pPr>
        <w:pStyle w:val="2"/>
        <w:snapToGrid w:val="0"/>
        <w:spacing w:beforeLines="50" w:before="120" w:afterLines="50" w:after="120" w:line="500" w:lineRule="exact"/>
        <w:ind w:leftChars="400" w:left="840"/>
        <w:rPr>
          <w:rFonts w:ascii="仿宋" w:eastAsia="仿宋" w:hAnsi="仿宋" w:cs="仿宋"/>
          <w:b w:val="0"/>
          <w:bCs w:val="0"/>
          <w:color w:val="000000" w:themeColor="text1"/>
          <w:sz w:val="28"/>
          <w:szCs w:val="20"/>
        </w:rPr>
      </w:pPr>
      <w:bookmarkStart w:id="25" w:name="_Toc29911"/>
      <w:bookmarkStart w:id="26" w:name="_Toc7093"/>
      <w:r>
        <w:rPr>
          <w:rFonts w:ascii="仿宋" w:eastAsia="仿宋" w:hAnsi="仿宋" w:cs="仿宋" w:hint="eastAsia"/>
          <w:b w:val="0"/>
          <w:snapToGrid w:val="0"/>
          <w:color w:val="000000" w:themeColor="text1"/>
          <w:kern w:val="0"/>
          <w:sz w:val="28"/>
          <w:szCs w:val="28"/>
        </w:rPr>
        <w:t>（</w:t>
      </w:r>
      <w:r>
        <w:rPr>
          <w:rFonts w:ascii="仿宋" w:eastAsia="仿宋" w:hAnsi="仿宋" w:cs="仿宋" w:hint="eastAsia"/>
          <w:b w:val="0"/>
          <w:bCs w:val="0"/>
          <w:color w:val="000000" w:themeColor="text1"/>
          <w:sz w:val="28"/>
          <w:szCs w:val="20"/>
        </w:rPr>
        <w:t>六）价值类型</w:t>
      </w:r>
      <w:bookmarkEnd w:id="25"/>
      <w:bookmarkEnd w:id="26"/>
    </w:p>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本报告的估价结果是指估价对象在维持现状用途并正常使用的条件下，于价值时点2022年10月31日房地产市场价值。</w:t>
      </w:r>
    </w:p>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本报告价格货币单位均为人民币。</w:t>
      </w:r>
    </w:p>
    <w:p w:rsidR="00F320E1" w:rsidRDefault="00E503F2">
      <w:pPr>
        <w:pStyle w:val="2"/>
        <w:snapToGrid w:val="0"/>
        <w:spacing w:beforeLines="50" w:before="120" w:afterLines="50" w:after="120" w:line="500" w:lineRule="exact"/>
        <w:ind w:leftChars="400" w:left="840"/>
        <w:rPr>
          <w:rFonts w:ascii="仿宋" w:eastAsia="仿宋" w:hAnsi="仿宋" w:cs="仿宋"/>
          <w:b w:val="0"/>
          <w:bCs w:val="0"/>
          <w:snapToGrid w:val="0"/>
          <w:color w:val="000000" w:themeColor="text1"/>
          <w:kern w:val="0"/>
          <w:sz w:val="28"/>
          <w:szCs w:val="28"/>
        </w:rPr>
      </w:pPr>
      <w:bookmarkStart w:id="27" w:name="_Toc31568"/>
      <w:bookmarkStart w:id="28" w:name="_Toc18024"/>
      <w:r>
        <w:rPr>
          <w:rFonts w:ascii="仿宋" w:eastAsia="仿宋" w:hAnsi="仿宋" w:cs="仿宋" w:hint="eastAsia"/>
          <w:b w:val="0"/>
          <w:bCs w:val="0"/>
          <w:snapToGrid w:val="0"/>
          <w:color w:val="000000" w:themeColor="text1"/>
          <w:kern w:val="0"/>
          <w:sz w:val="28"/>
          <w:szCs w:val="28"/>
        </w:rPr>
        <w:t>（七）估价原则</w:t>
      </w:r>
      <w:bookmarkEnd w:id="27"/>
      <w:bookmarkEnd w:id="28"/>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1、独立、客观、公正原则</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2、合法原则</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3、最高最佳使用原则</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估价对象登记用途为住宅，据现场查勘，估价对象现状用途为住宅，登记用途与现状用途、设计布局及实际用途相符，作为住宅房地产使用符合最高最佳使用原则。</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4、替代原则</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rsidR="00F320E1" w:rsidRDefault="00E503F2">
      <w:pPr>
        <w:pStyle w:val="a8"/>
        <w:tabs>
          <w:tab w:val="left" w:pos="1080"/>
        </w:tabs>
        <w:adjustRightInd w:val="0"/>
        <w:snapToGrid w:val="0"/>
        <w:spacing w:after="0" w:line="50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5、价值时点原则</w:t>
      </w:r>
    </w:p>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rsidR="00F320E1" w:rsidRDefault="00E503F2">
      <w:pPr>
        <w:pStyle w:val="2"/>
        <w:snapToGrid w:val="0"/>
        <w:spacing w:beforeLines="50" w:before="120" w:afterLines="50" w:after="120" w:line="500" w:lineRule="exact"/>
        <w:ind w:leftChars="400" w:left="840"/>
        <w:rPr>
          <w:rFonts w:ascii="仿宋" w:eastAsia="仿宋" w:hAnsi="仿宋" w:cs="仿宋"/>
          <w:b w:val="0"/>
          <w:bCs w:val="0"/>
          <w:snapToGrid w:val="0"/>
          <w:color w:val="000000" w:themeColor="text1"/>
          <w:kern w:val="0"/>
          <w:sz w:val="28"/>
          <w:szCs w:val="28"/>
        </w:rPr>
      </w:pPr>
      <w:bookmarkStart w:id="29" w:name="_Toc23801"/>
      <w:bookmarkStart w:id="30" w:name="_Toc31933"/>
      <w:r>
        <w:rPr>
          <w:rFonts w:ascii="仿宋" w:eastAsia="仿宋" w:hAnsi="仿宋" w:cs="仿宋" w:hint="eastAsia"/>
          <w:b w:val="0"/>
          <w:bCs w:val="0"/>
          <w:snapToGrid w:val="0"/>
          <w:color w:val="000000" w:themeColor="text1"/>
          <w:kern w:val="0"/>
          <w:sz w:val="28"/>
          <w:szCs w:val="28"/>
        </w:rPr>
        <w:t>（八）估价依据</w:t>
      </w:r>
      <w:bookmarkEnd w:id="29"/>
      <w:bookmarkEnd w:id="30"/>
    </w:p>
    <w:p w:rsidR="00F320E1" w:rsidRDefault="00E503F2">
      <w:pPr>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本次估价所依据的有关法律、法规和政策文件：</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1）《中华人民共和国民事诉讼法》(2021年12月24日，中华人民共和国第十三届全国人民代表大会常务委员会第三十二次会议通过《全国人民代表大会常务委员会关于修改〈中华人民共和国民事诉讼法〉的决定》，自2022年1月1日起施行)；</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（2）《中华人民共和国民法典》（2020年5月28日十三届全国人大三次会议通过，2021年1月1日起施行）；</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（3）《中华人民共和国土地管理法》（中华人民共和国第十三届全国人民代表大会常务委员会第十二次会议于2019年8月26日通过，自2020年1月1日起施行）；</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（4）《中华人民共和国城市房地产管理法》（中华人民共和国第十三届全国人民代表大会常务委员会第十二次会议于2019年8月26日通过，自2020年1月1日起施行）；</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（5）《中华人民共和国资产评估法》（中华人民共和国主席令第46号，自2016年12月1日起实施）</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（6）《中华人民共和国土地管理法实施条例》(2021年4月21日国务院第132次常务会议修订通过，自2021年9月1日起施行)；</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（7）《中华人民共和国城镇国有土地使用权出让和转让暂行条例》（国务院[90]55号令、1990年5月19日起施行，</w:t>
      </w:r>
      <w:r>
        <w:rPr>
          <w:rFonts w:ascii="仿宋" w:eastAsia="仿宋" w:hAnsi="仿宋" w:cs="仿宋" w:hint="eastAsia"/>
          <w:sz w:val="28"/>
          <w:szCs w:val="28"/>
        </w:rPr>
        <w:t>2020年11月29日修订</w:t>
      </w:r>
      <w:r>
        <w:rPr>
          <w:rFonts w:ascii="仿宋" w:eastAsia="仿宋" w:hAnsi="仿宋" w:cs="仿宋" w:hint="eastAsia"/>
          <w:sz w:val="28"/>
        </w:rPr>
        <w:t>）；</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（8）《城市房地产转让管理规定》(2001年7月23日建设部第45次常务会议审议通过)；</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（9）《最高人民法院关于人民法院民事执行中拍卖、变卖财产的规定》(法释[2004]16号) [2005年1月1日起实施]；</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（10）《司法鉴定程序通则》（2016年5月1日司法部第139号令）[2016年5月1日起施行]；</w:t>
      </w:r>
    </w:p>
    <w:p w:rsidR="00F320E1" w:rsidRDefault="00E503F2">
      <w:pPr>
        <w:pStyle w:val="a0"/>
        <w:spacing w:before="0" w:line="540" w:lineRule="exact"/>
        <w:ind w:firstLineChars="200" w:firstLine="560"/>
        <w:rPr>
          <w:rFonts w:eastAsia="仿宋"/>
        </w:rPr>
      </w:pPr>
      <w:r>
        <w:rPr>
          <w:rFonts w:ascii="仿宋" w:eastAsia="仿宋" w:hAnsi="仿宋" w:cs="仿宋" w:hint="eastAsia"/>
          <w:sz w:val="28"/>
        </w:rPr>
        <w:t>（11）</w:t>
      </w:r>
      <w:r>
        <w:rPr>
          <w:rFonts w:ascii="仿宋" w:eastAsia="仿宋" w:hAnsi="仿宋" w:cs="仿宋" w:hint="eastAsia"/>
          <w:sz w:val="28"/>
          <w:szCs w:val="28"/>
        </w:rPr>
        <w:t>《江西省契税具体适用税率等有关事项的方案》（2021年7月28日，江西省十三届人大常委会第三十一次会议表决通过，自2021年9月1日起施行）。</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2.技术标准、规程、规范</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（1）《房地产估价规范》（GB/T 50291-2015）；</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（2）《城镇土地估价规程》（GB/T 18508-2014）；</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（3）《房地产估价基本术语标准》（GB/T50899-2013、中华人民共和国住房和城乡建设部、国家质量监督检验检疫总局联合发布、2013年6月26日发布、2014年2月1日实施）；</w:t>
      </w:r>
    </w:p>
    <w:p w:rsidR="00F320E1" w:rsidRDefault="00E503F2">
      <w:pPr>
        <w:spacing w:line="480" w:lineRule="exact"/>
        <w:ind w:firstLineChars="200" w:firstLine="560"/>
        <w:rPr>
          <w:rFonts w:ascii="仿宋" w:eastAsia="仿宋" w:hAnsi="仿宋" w:cs="仿宋"/>
          <w:sz w:val="28"/>
        </w:rPr>
      </w:pPr>
      <w:r>
        <w:rPr>
          <w:rFonts w:ascii="仿宋" w:eastAsia="仿宋" w:hAnsi="仿宋" w:cs="仿宋" w:hint="eastAsia"/>
          <w:sz w:val="28"/>
        </w:rPr>
        <w:t>（4）关于印发《涉执房地产处置司法评估指导意见（试行）》的通知[中房学（2021）37号]；</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sz w:val="28"/>
        </w:rPr>
        <w:t>（5）《房地产估价报告评审标准（试行）》。</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3.估价委托人提供的有关资料</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（1）《江西省九江市中级人民法院委托书》[（2022）赣04执恢37号]；</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（2）估价对象所在小区共用宗地的《国有土地使用证》；</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（3）估价对象所在楼栋的《商品房预售许可证》；</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（4）《房屋分层分户面积预算表》；</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（5）估价对象所在小区的《建设用地规划许可证》；</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（6）估价对象所在小区的《建设工程规划许可证》；</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（7）估价对象所在小区的《建设工程施工许可证》。</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4.房地产估价机构掌握的有关资料以及注册房地产估价师实地查勘所获取的资料</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（1）九江市房地产市场信息及估价对象所在区域的房地产市场状况、同类房地产市场交易等数据资料；</w:t>
      </w:r>
    </w:p>
    <w:p w:rsidR="00F320E1" w:rsidRDefault="00E503F2">
      <w:pPr>
        <w:spacing w:line="54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（2）九江市城市概况、规划、经济发展及自然、人文环境资料。</w:t>
      </w:r>
    </w:p>
    <w:p w:rsidR="00F320E1" w:rsidRDefault="00E503F2">
      <w:pPr>
        <w:pStyle w:val="2"/>
        <w:snapToGrid w:val="0"/>
        <w:spacing w:before="0" w:after="0" w:line="480" w:lineRule="exact"/>
        <w:ind w:leftChars="400" w:left="840"/>
        <w:rPr>
          <w:rFonts w:ascii="仿宋" w:eastAsia="仿宋" w:hAnsi="仿宋" w:cs="仿宋"/>
          <w:b w:val="0"/>
          <w:snapToGrid w:val="0"/>
          <w:color w:val="000000" w:themeColor="text1"/>
          <w:kern w:val="0"/>
          <w:sz w:val="28"/>
          <w:szCs w:val="28"/>
        </w:rPr>
      </w:pPr>
      <w:bookmarkStart w:id="31" w:name="_Toc19823"/>
      <w:bookmarkStart w:id="32" w:name="_Toc10912"/>
      <w:r>
        <w:rPr>
          <w:rFonts w:ascii="仿宋" w:eastAsia="仿宋" w:hAnsi="仿宋" w:cs="仿宋" w:hint="eastAsia"/>
          <w:b w:val="0"/>
          <w:snapToGrid w:val="0"/>
          <w:color w:val="000000" w:themeColor="text1"/>
          <w:kern w:val="0"/>
          <w:sz w:val="28"/>
          <w:szCs w:val="28"/>
        </w:rPr>
        <w:t>（九）估价方法</w:t>
      </w:r>
      <w:bookmarkEnd w:id="31"/>
      <w:bookmarkEnd w:id="32"/>
    </w:p>
    <w:p w:rsidR="00F320E1" w:rsidRDefault="00E503F2">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常见的房地产估价方法有比较法、收益还原法、成本法、假设开发法和长期趋势法五种方法。根据估价对象的特点和估价目的、估价人员对邻近地区市场状况的调查和对估价对象的实地勘察，以及遵循房地产市场价值评估方法的确定原则，如《房地产估价规范》中规定：有条件选用比较法进行估价的，应以比较法为主要的估价方法。在确定估价方法时，我们有以下考虑：</w:t>
      </w:r>
    </w:p>
    <w:p w:rsidR="00F320E1" w:rsidRDefault="00E503F2">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1、估价对象位于江西省九江市开发区泰山路以东、浔阳西路以北海正绿城1栋902、903、906、907号共四处住宅房地产，与估价对象处于同一供需圈、修建年代相近、权利及实物状况类似的住宅房地产市场交易较为活跃，可以收集到相关类似的成交案例，故可采用比较法测算估价对象住宅房地产市场价值。</w:t>
      </w:r>
    </w:p>
    <w:p w:rsidR="00F320E1" w:rsidRDefault="00E503F2">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2、估价对象为已建成可使用的房地产，符合土地利用规划及城市规划；且目前使用状况正常，再开发可能性较小，不具有开发或再开发潜力，故不宜采用假设开发法。</w:t>
      </w:r>
    </w:p>
    <w:p w:rsidR="00F320E1" w:rsidRDefault="00E503F2">
      <w:pPr>
        <w:tabs>
          <w:tab w:val="left" w:pos="2260"/>
        </w:tabs>
        <w:spacing w:line="500" w:lineRule="exact"/>
        <w:ind w:firstLineChars="200" w:firstLine="560"/>
        <w:rPr>
          <w:rFonts w:ascii="仿宋" w:eastAsia="仿宋" w:hAnsi="仿宋" w:cs="仿宋"/>
          <w:snapToGrid w:val="0"/>
          <w:color w:val="000000" w:themeColor="text1"/>
          <w:kern w:val="0"/>
          <w:sz w:val="28"/>
          <w:szCs w:val="28"/>
        </w:rPr>
      </w:pPr>
      <w:r>
        <w:rPr>
          <w:rFonts w:ascii="仿宋" w:eastAsia="仿宋" w:hAnsi="仿宋" w:cs="仿宋" w:hint="eastAsia"/>
          <w:color w:val="000000" w:themeColor="text1"/>
          <w:sz w:val="28"/>
        </w:rPr>
        <w:t>3、</w:t>
      </w:r>
      <w:r>
        <w:rPr>
          <w:rFonts w:ascii="仿宋" w:eastAsia="仿宋" w:hAnsi="仿宋" w:cs="仿宋" w:hint="eastAsia"/>
          <w:color w:val="000000" w:themeColor="text1"/>
          <w:sz w:val="28"/>
          <w:szCs w:val="28"/>
        </w:rPr>
        <w:t>估价对象为具有收益或潜在收益物业，但</w:t>
      </w:r>
      <w:r>
        <w:rPr>
          <w:rFonts w:ascii="仿宋" w:eastAsia="仿宋" w:hAnsi="仿宋" w:cs="仿宋" w:hint="eastAsia"/>
          <w:snapToGrid w:val="0"/>
          <w:color w:val="000000" w:themeColor="text1"/>
          <w:kern w:val="0"/>
          <w:sz w:val="28"/>
          <w:szCs w:val="28"/>
        </w:rPr>
        <w:t>市场接受能力有限：虽估价对象所在片区类似物业的租赁活动较为活跃，但租金收益不稳定，租售比偏低，租金收益不能反映估价对象真实价值水平，因此，估价对象不宜采用收益法评估。</w:t>
      </w:r>
    </w:p>
    <w:p w:rsidR="00F320E1" w:rsidRDefault="00E503F2">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4、近几年，随着房地产市场的快速发展，住宅类房地产市场超额垄断利润的存在使得价格水平已经远远偏离了成本，采用成本法难以反映目前住宅房地产的正常的价格水平。</w:t>
      </w:r>
    </w:p>
    <w:p w:rsidR="00F320E1" w:rsidRDefault="00E503F2">
      <w:pPr>
        <w:tabs>
          <w:tab w:val="left" w:pos="2260"/>
        </w:tabs>
        <w:spacing w:line="50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5、目前房地产市场为快速发展后的调整期，不宜采用长期趋势法。</w:t>
      </w:r>
    </w:p>
    <w:p w:rsidR="00F320E1" w:rsidRDefault="00E503F2">
      <w:pPr>
        <w:tabs>
          <w:tab w:val="left" w:pos="2260"/>
        </w:tabs>
        <w:spacing w:line="500" w:lineRule="exact"/>
        <w:ind w:firstLineChars="202" w:firstLine="566"/>
        <w:rPr>
          <w:rFonts w:ascii="仿宋" w:eastAsia="仿宋" w:hAnsi="仿宋" w:cs="仿宋"/>
          <w:color w:val="000000" w:themeColor="text1"/>
          <w:sz w:val="28"/>
        </w:rPr>
      </w:pPr>
      <w:r>
        <w:rPr>
          <w:rFonts w:ascii="仿宋" w:eastAsia="仿宋" w:hAnsi="仿宋" w:cs="仿宋" w:hint="eastAsia"/>
          <w:color w:val="000000" w:themeColor="text1"/>
          <w:sz w:val="28"/>
        </w:rPr>
        <w:t>6、估价思路：鉴于上述选取估价方法之缘由，我公司在本次估价过程中，采用比较法对估价对象住宅房地产的市场价值进行估价。</w:t>
      </w:r>
    </w:p>
    <w:p w:rsidR="00F320E1" w:rsidRDefault="00E503F2">
      <w:pPr>
        <w:spacing w:line="48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rsidR="00F320E1" w:rsidRDefault="00E503F2">
      <w:pPr>
        <w:spacing w:line="48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房地产价格 = 比较实例房地产价格×K</w:t>
      </w:r>
      <w:r>
        <w:rPr>
          <w:rFonts w:ascii="仿宋" w:eastAsia="仿宋" w:hAnsi="仿宋" w:cs="仿宋" w:hint="eastAsia"/>
          <w:color w:val="000000" w:themeColor="text1"/>
          <w:sz w:val="28"/>
          <w:vertAlign w:val="subscript"/>
        </w:rPr>
        <w:t>1</w:t>
      </w:r>
      <w:r>
        <w:rPr>
          <w:rFonts w:ascii="仿宋" w:eastAsia="仿宋" w:hAnsi="仿宋" w:cs="仿宋" w:hint="eastAsia"/>
          <w:color w:val="000000" w:themeColor="text1"/>
          <w:sz w:val="28"/>
        </w:rPr>
        <w:t>×K</w:t>
      </w:r>
      <w:r>
        <w:rPr>
          <w:rFonts w:ascii="仿宋" w:eastAsia="仿宋" w:hAnsi="仿宋" w:cs="仿宋" w:hint="eastAsia"/>
          <w:color w:val="000000" w:themeColor="text1"/>
          <w:sz w:val="28"/>
          <w:vertAlign w:val="subscript"/>
        </w:rPr>
        <w:t>2</w:t>
      </w:r>
      <w:r>
        <w:rPr>
          <w:rFonts w:ascii="仿宋" w:eastAsia="仿宋" w:hAnsi="仿宋" w:cs="仿宋" w:hint="eastAsia"/>
          <w:color w:val="000000" w:themeColor="text1"/>
          <w:sz w:val="28"/>
        </w:rPr>
        <w:t>×K</w:t>
      </w:r>
      <w:r>
        <w:rPr>
          <w:rFonts w:ascii="仿宋" w:eastAsia="仿宋" w:hAnsi="仿宋" w:cs="仿宋" w:hint="eastAsia"/>
          <w:color w:val="000000" w:themeColor="text1"/>
          <w:sz w:val="28"/>
          <w:vertAlign w:val="subscript"/>
        </w:rPr>
        <w:t>3</w:t>
      </w:r>
    </w:p>
    <w:p w:rsidR="00F320E1" w:rsidRDefault="00E503F2">
      <w:pPr>
        <w:spacing w:line="48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式中：</w:t>
      </w:r>
    </w:p>
    <w:p w:rsidR="00F320E1" w:rsidRDefault="00E503F2">
      <w:pPr>
        <w:spacing w:line="480" w:lineRule="exact"/>
        <w:ind w:firstLineChars="500" w:firstLine="1400"/>
        <w:rPr>
          <w:rFonts w:ascii="仿宋" w:eastAsia="仿宋" w:hAnsi="仿宋" w:cs="仿宋"/>
          <w:color w:val="000000" w:themeColor="text1"/>
          <w:sz w:val="28"/>
        </w:rPr>
      </w:pPr>
      <w:r>
        <w:rPr>
          <w:rFonts w:ascii="仿宋" w:eastAsia="仿宋" w:hAnsi="仿宋" w:cs="仿宋" w:hint="eastAsia"/>
          <w:color w:val="000000" w:themeColor="text1"/>
          <w:sz w:val="28"/>
        </w:rPr>
        <w:t>K1：交易情况修正</w:t>
      </w:r>
    </w:p>
    <w:p w:rsidR="00F320E1" w:rsidRDefault="00E503F2">
      <w:pPr>
        <w:spacing w:line="48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 xml:space="preserve">      K2：市场状况调整</w:t>
      </w:r>
    </w:p>
    <w:p w:rsidR="00F320E1" w:rsidRDefault="00E503F2">
      <w:pPr>
        <w:spacing w:line="480" w:lineRule="exact"/>
        <w:ind w:firstLineChars="200" w:firstLine="560"/>
        <w:rPr>
          <w:rFonts w:ascii="仿宋" w:eastAsia="仿宋" w:hAnsi="仿宋" w:cs="仿宋"/>
          <w:color w:val="000000" w:themeColor="text1"/>
          <w:sz w:val="28"/>
        </w:rPr>
      </w:pPr>
      <w:r>
        <w:rPr>
          <w:rFonts w:ascii="仿宋" w:eastAsia="仿宋" w:hAnsi="仿宋" w:cs="仿宋" w:hint="eastAsia"/>
          <w:color w:val="000000" w:themeColor="text1"/>
          <w:sz w:val="28"/>
        </w:rPr>
        <w:t xml:space="preserve">      K3：房地产状况调整</w:t>
      </w:r>
    </w:p>
    <w:p w:rsidR="00F320E1" w:rsidRDefault="00E503F2">
      <w:pPr>
        <w:pStyle w:val="2"/>
        <w:snapToGrid w:val="0"/>
        <w:spacing w:before="0" w:after="0" w:line="480" w:lineRule="exact"/>
        <w:ind w:leftChars="400" w:left="840"/>
        <w:rPr>
          <w:rFonts w:ascii="仿宋" w:eastAsia="仿宋" w:hAnsi="仿宋" w:cs="仿宋"/>
          <w:b w:val="0"/>
          <w:bCs w:val="0"/>
          <w:snapToGrid w:val="0"/>
          <w:color w:val="000000" w:themeColor="text1"/>
          <w:kern w:val="0"/>
          <w:sz w:val="28"/>
          <w:szCs w:val="28"/>
        </w:rPr>
      </w:pPr>
      <w:bookmarkStart w:id="33" w:name="_Toc7599"/>
      <w:bookmarkStart w:id="34" w:name="_Toc4546"/>
      <w:r>
        <w:rPr>
          <w:rFonts w:ascii="仿宋" w:eastAsia="仿宋" w:hAnsi="仿宋" w:cs="仿宋" w:hint="eastAsia"/>
          <w:b w:val="0"/>
          <w:bCs w:val="0"/>
          <w:snapToGrid w:val="0"/>
          <w:color w:val="000000" w:themeColor="text1"/>
          <w:kern w:val="0"/>
          <w:sz w:val="28"/>
          <w:szCs w:val="28"/>
        </w:rPr>
        <w:t>（十）估价结果</w:t>
      </w:r>
      <w:bookmarkEnd w:id="33"/>
      <w:bookmarkEnd w:id="34"/>
    </w:p>
    <w:p w:rsidR="00F320E1" w:rsidRDefault="00E503F2">
      <w:pPr>
        <w:pStyle w:val="a8"/>
        <w:tabs>
          <w:tab w:val="left" w:pos="1080"/>
        </w:tabs>
        <w:adjustRightInd w:val="0"/>
        <w:snapToGrid w:val="0"/>
        <w:spacing w:after="0" w:line="48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ascii="仿宋" w:eastAsia="仿宋" w:hAnsi="仿宋" w:cs="仿宋" w:hint="eastAsia"/>
          <w:color w:val="000000" w:themeColor="text1"/>
          <w:sz w:val="28"/>
          <w:szCs w:val="24"/>
        </w:rPr>
        <w:t>采用</w:t>
      </w:r>
      <w:r>
        <w:rPr>
          <w:rFonts w:ascii="仿宋" w:eastAsia="仿宋" w:hAnsi="仿宋" w:cs="仿宋" w:hint="eastAsia"/>
          <w:b/>
          <w:color w:val="000000" w:themeColor="text1"/>
          <w:sz w:val="28"/>
          <w:szCs w:val="24"/>
        </w:rPr>
        <w:t>比较法</w:t>
      </w:r>
      <w:r>
        <w:rPr>
          <w:rFonts w:ascii="仿宋" w:eastAsia="仿宋" w:hAnsi="仿宋" w:cs="仿宋" w:hint="eastAsia"/>
          <w:color w:val="000000" w:themeColor="text1"/>
          <w:sz w:val="28"/>
          <w:szCs w:val="24"/>
        </w:rPr>
        <w:t>对估价对象进行估价测算，确定估价对象于价值时点的市场价值总价为</w:t>
      </w:r>
      <w:r>
        <w:rPr>
          <w:rFonts w:ascii="仿宋" w:eastAsia="仿宋" w:hAnsi="仿宋" w:cs="仿宋" w:hint="eastAsia"/>
          <w:b/>
          <w:color w:val="000000" w:themeColor="text1"/>
          <w:sz w:val="28"/>
          <w:szCs w:val="24"/>
        </w:rPr>
        <w:t>人民币300.76万元</w:t>
      </w:r>
      <w:r>
        <w:rPr>
          <w:rFonts w:ascii="仿宋" w:eastAsia="仿宋" w:hAnsi="仿宋" w:cs="仿宋" w:hint="eastAsia"/>
          <w:color w:val="000000" w:themeColor="text1"/>
          <w:sz w:val="28"/>
          <w:szCs w:val="24"/>
        </w:rPr>
        <w:t>，大写人民币</w:t>
      </w:r>
      <w:r>
        <w:rPr>
          <w:rFonts w:ascii="仿宋" w:eastAsia="仿宋" w:hAnsi="仿宋" w:cs="仿宋" w:hint="eastAsia"/>
          <w:b/>
          <w:bCs/>
          <w:color w:val="000000" w:themeColor="text1"/>
          <w:sz w:val="28"/>
          <w:szCs w:val="24"/>
        </w:rPr>
        <w:t>叁佰万零柒仟陆佰元整</w:t>
      </w:r>
      <w:r>
        <w:rPr>
          <w:rFonts w:ascii="仿宋" w:eastAsia="仿宋" w:hAnsi="仿宋" w:cs="仿宋" w:hint="eastAsia"/>
          <w:color w:val="000000" w:themeColor="text1"/>
          <w:sz w:val="28"/>
          <w:szCs w:val="24"/>
        </w:rPr>
        <w:t>，房地产单价为</w:t>
      </w:r>
      <w:r>
        <w:rPr>
          <w:rFonts w:ascii="仿宋" w:eastAsia="仿宋" w:hAnsi="仿宋" w:cs="仿宋" w:hint="eastAsia"/>
          <w:b/>
          <w:bCs/>
          <w:color w:val="000000" w:themeColor="text1"/>
          <w:sz w:val="28"/>
          <w:szCs w:val="24"/>
        </w:rPr>
        <w:t>7531元/㎡</w:t>
      </w:r>
      <w:r>
        <w:rPr>
          <w:rFonts w:ascii="仿宋" w:eastAsia="仿宋" w:hAnsi="仿宋" w:cs="仿宋" w:hint="eastAsia"/>
          <w:color w:val="000000" w:themeColor="text1"/>
          <w:sz w:val="28"/>
          <w:szCs w:val="24"/>
        </w:rPr>
        <w:t>。详见上文“致估价委托方函</w:t>
      </w:r>
      <w:r>
        <w:rPr>
          <w:rFonts w:ascii="仿宋" w:eastAsia="仿宋" w:hAnsi="仿宋" w:cs="仿宋"/>
          <w:color w:val="000000" w:themeColor="text1"/>
          <w:sz w:val="28"/>
          <w:szCs w:val="24"/>
        </w:rPr>
        <w:t>—</w:t>
      </w:r>
      <w:r>
        <w:rPr>
          <w:rFonts w:ascii="仿宋" w:eastAsia="仿宋" w:hAnsi="仿宋" w:cs="仿宋" w:hint="eastAsia"/>
          <w:color w:val="000000" w:themeColor="text1"/>
          <w:sz w:val="28"/>
          <w:szCs w:val="24"/>
        </w:rPr>
        <w:t>估价结果一览表”。</w:t>
      </w:r>
    </w:p>
    <w:p w:rsidR="00F320E1" w:rsidRDefault="00F320E1">
      <w:bookmarkStart w:id="35" w:name="_Toc25147"/>
    </w:p>
    <w:p w:rsidR="00F320E1" w:rsidRDefault="00F320E1">
      <w:pPr>
        <w:pStyle w:val="a0"/>
      </w:pPr>
    </w:p>
    <w:p w:rsidR="00F320E1" w:rsidRDefault="00F320E1"/>
    <w:p w:rsidR="00F320E1" w:rsidRDefault="00F320E1">
      <w:pPr>
        <w:pStyle w:val="a0"/>
      </w:pPr>
    </w:p>
    <w:p w:rsidR="00F320E1" w:rsidRDefault="00F320E1"/>
    <w:p w:rsidR="00F320E1" w:rsidRDefault="00F320E1">
      <w:pPr>
        <w:pStyle w:val="a0"/>
      </w:pPr>
    </w:p>
    <w:p w:rsidR="00F320E1" w:rsidRDefault="00F320E1"/>
    <w:p w:rsidR="00F320E1" w:rsidRDefault="00F320E1">
      <w:pPr>
        <w:pStyle w:val="a0"/>
      </w:pPr>
    </w:p>
    <w:p w:rsidR="00F320E1" w:rsidRDefault="00E503F2">
      <w:pPr>
        <w:pStyle w:val="2"/>
        <w:snapToGrid w:val="0"/>
        <w:spacing w:beforeLines="50" w:before="120" w:afterLines="50" w:after="120" w:line="490" w:lineRule="exact"/>
        <w:ind w:leftChars="400" w:left="840"/>
        <w:rPr>
          <w:rFonts w:ascii="仿宋" w:eastAsia="仿宋" w:hAnsi="仿宋" w:cs="仿宋"/>
          <w:b w:val="0"/>
          <w:bCs w:val="0"/>
          <w:snapToGrid w:val="0"/>
          <w:color w:val="000000" w:themeColor="text1"/>
          <w:kern w:val="0"/>
          <w:sz w:val="28"/>
          <w:szCs w:val="28"/>
        </w:rPr>
      </w:pPr>
      <w:bookmarkStart w:id="36" w:name="_Toc8110"/>
      <w:r>
        <w:rPr>
          <w:rFonts w:ascii="仿宋" w:eastAsia="仿宋" w:hAnsi="仿宋" w:cs="仿宋" w:hint="eastAsia"/>
          <w:b w:val="0"/>
          <w:bCs w:val="0"/>
          <w:snapToGrid w:val="0"/>
          <w:color w:val="000000" w:themeColor="text1"/>
          <w:kern w:val="0"/>
          <w:sz w:val="28"/>
          <w:szCs w:val="28"/>
        </w:rPr>
        <w:t>（十一）注册房地产估价师</w:t>
      </w:r>
      <w:bookmarkEnd w:id="35"/>
      <w:bookmarkEnd w:id="36"/>
    </w:p>
    <w:tbl>
      <w:tblPr>
        <w:tblW w:w="91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116"/>
        <w:gridCol w:w="2146"/>
        <w:gridCol w:w="2465"/>
        <w:gridCol w:w="2465"/>
      </w:tblGrid>
      <w:tr w:rsidR="00F320E1">
        <w:trPr>
          <w:trHeight w:val="635"/>
          <w:jc w:val="center"/>
        </w:trPr>
        <w:tc>
          <w:tcPr>
            <w:tcW w:w="211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姓  名</w:t>
            </w:r>
          </w:p>
        </w:tc>
        <w:tc>
          <w:tcPr>
            <w:tcW w:w="214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注册号</w:t>
            </w: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w:t>
            </w: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签名日期</w:t>
            </w:r>
          </w:p>
        </w:tc>
      </w:tr>
      <w:tr w:rsidR="00F320E1">
        <w:trPr>
          <w:trHeight w:val="1417"/>
          <w:jc w:val="center"/>
        </w:trPr>
        <w:tc>
          <w:tcPr>
            <w:tcW w:w="211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高  莹</w:t>
            </w:r>
          </w:p>
        </w:tc>
        <w:tc>
          <w:tcPr>
            <w:tcW w:w="214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3620160033</w:t>
            </w:r>
          </w:p>
        </w:tc>
        <w:tc>
          <w:tcPr>
            <w:tcW w:w="2465" w:type="dxa"/>
            <w:vAlign w:val="center"/>
          </w:tcPr>
          <w:p w:rsidR="00F320E1" w:rsidRDefault="00F320E1">
            <w:pPr>
              <w:spacing w:line="500" w:lineRule="exact"/>
              <w:jc w:val="center"/>
              <w:rPr>
                <w:rFonts w:ascii="仿宋" w:eastAsia="仿宋" w:hAnsi="仿宋" w:cs="仿宋"/>
                <w:color w:val="000000" w:themeColor="text1"/>
                <w:sz w:val="28"/>
                <w:szCs w:val="24"/>
              </w:rPr>
            </w:pP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2022年11月07日</w:t>
            </w:r>
          </w:p>
        </w:tc>
      </w:tr>
      <w:tr w:rsidR="00F320E1">
        <w:trPr>
          <w:trHeight w:val="1417"/>
          <w:jc w:val="center"/>
        </w:trPr>
        <w:tc>
          <w:tcPr>
            <w:tcW w:w="211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邬雅琴</w:t>
            </w:r>
          </w:p>
        </w:tc>
        <w:tc>
          <w:tcPr>
            <w:tcW w:w="2146"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3620190026</w:t>
            </w:r>
          </w:p>
        </w:tc>
        <w:tc>
          <w:tcPr>
            <w:tcW w:w="2465" w:type="dxa"/>
            <w:vAlign w:val="center"/>
          </w:tcPr>
          <w:p w:rsidR="00F320E1" w:rsidRDefault="00F320E1">
            <w:pPr>
              <w:spacing w:line="500" w:lineRule="exact"/>
              <w:jc w:val="center"/>
              <w:rPr>
                <w:rFonts w:ascii="仿宋" w:eastAsia="仿宋" w:hAnsi="仿宋" w:cs="仿宋"/>
                <w:color w:val="000000" w:themeColor="text1"/>
                <w:sz w:val="28"/>
                <w:szCs w:val="24"/>
              </w:rPr>
            </w:pPr>
          </w:p>
        </w:tc>
        <w:tc>
          <w:tcPr>
            <w:tcW w:w="2465" w:type="dxa"/>
            <w:vAlign w:val="center"/>
          </w:tcPr>
          <w:p w:rsidR="00F320E1" w:rsidRDefault="00E503F2">
            <w:pPr>
              <w:spacing w:line="500" w:lineRule="exact"/>
              <w:jc w:val="center"/>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2022年11月07日</w:t>
            </w:r>
          </w:p>
        </w:tc>
      </w:tr>
    </w:tbl>
    <w:p w:rsidR="00F320E1" w:rsidRDefault="00E503F2">
      <w:pPr>
        <w:pStyle w:val="2"/>
        <w:snapToGrid w:val="0"/>
        <w:spacing w:beforeLines="50" w:before="120" w:afterLines="50" w:after="120" w:line="460" w:lineRule="exact"/>
        <w:ind w:leftChars="400" w:left="840"/>
        <w:rPr>
          <w:rFonts w:ascii="仿宋" w:eastAsia="仿宋" w:hAnsi="仿宋" w:cs="仿宋"/>
          <w:b w:val="0"/>
          <w:snapToGrid w:val="0"/>
          <w:color w:val="000000" w:themeColor="text1"/>
          <w:kern w:val="0"/>
          <w:sz w:val="28"/>
          <w:szCs w:val="28"/>
        </w:rPr>
      </w:pPr>
      <w:bookmarkStart w:id="37" w:name="_Toc26141"/>
      <w:bookmarkStart w:id="38" w:name="_Toc10977"/>
      <w:r>
        <w:rPr>
          <w:rFonts w:ascii="仿宋" w:eastAsia="仿宋" w:hAnsi="仿宋" w:cs="仿宋" w:hint="eastAsia"/>
          <w:b w:val="0"/>
          <w:snapToGrid w:val="0"/>
          <w:color w:val="000000" w:themeColor="text1"/>
          <w:kern w:val="0"/>
          <w:sz w:val="28"/>
          <w:szCs w:val="28"/>
        </w:rPr>
        <w:t>（十二）实地查勘期</w:t>
      </w:r>
      <w:bookmarkEnd w:id="37"/>
      <w:bookmarkEnd w:id="38"/>
    </w:p>
    <w:p w:rsidR="00F320E1" w:rsidRDefault="00E503F2">
      <w:pPr>
        <w:pStyle w:val="a8"/>
        <w:tabs>
          <w:tab w:val="left" w:pos="1080"/>
        </w:tabs>
        <w:adjustRightInd w:val="0"/>
        <w:snapToGrid w:val="0"/>
        <w:spacing w:after="0" w:line="460" w:lineRule="exact"/>
        <w:ind w:leftChars="0" w:left="0" w:firstLineChars="200" w:firstLine="560"/>
        <w:rPr>
          <w:rFonts w:ascii="仿宋" w:eastAsia="仿宋" w:hAnsi="仿宋" w:cs="仿宋"/>
          <w:color w:val="000000" w:themeColor="text1"/>
          <w:sz w:val="28"/>
          <w:szCs w:val="24"/>
        </w:rPr>
      </w:pPr>
      <w:r>
        <w:rPr>
          <w:rFonts w:ascii="仿宋" w:eastAsia="仿宋" w:hAnsi="仿宋" w:cs="仿宋" w:hint="eastAsia"/>
          <w:color w:val="000000" w:themeColor="text1"/>
          <w:sz w:val="28"/>
          <w:szCs w:val="24"/>
        </w:rPr>
        <w:t>2022年10月31日</w:t>
      </w:r>
    </w:p>
    <w:p w:rsidR="00F320E1" w:rsidRDefault="00E503F2">
      <w:pPr>
        <w:pStyle w:val="2"/>
        <w:snapToGrid w:val="0"/>
        <w:spacing w:beforeLines="50" w:before="120" w:afterLines="50" w:after="120" w:line="460" w:lineRule="exact"/>
        <w:ind w:leftChars="400" w:left="840"/>
        <w:rPr>
          <w:rFonts w:ascii="仿宋" w:eastAsia="仿宋" w:hAnsi="仿宋" w:cs="仿宋"/>
          <w:b w:val="0"/>
          <w:snapToGrid w:val="0"/>
          <w:color w:val="000000" w:themeColor="text1"/>
          <w:kern w:val="0"/>
          <w:sz w:val="28"/>
          <w:szCs w:val="28"/>
        </w:rPr>
      </w:pPr>
      <w:bookmarkStart w:id="39" w:name="_Toc20883"/>
      <w:bookmarkStart w:id="40" w:name="_Toc11666"/>
      <w:r>
        <w:rPr>
          <w:rFonts w:ascii="仿宋" w:eastAsia="仿宋" w:hAnsi="仿宋" w:cs="仿宋" w:hint="eastAsia"/>
          <w:b w:val="0"/>
          <w:snapToGrid w:val="0"/>
          <w:color w:val="000000" w:themeColor="text1"/>
          <w:kern w:val="0"/>
          <w:sz w:val="28"/>
          <w:szCs w:val="28"/>
        </w:rPr>
        <w:t>（十三）估价作业期</w:t>
      </w:r>
      <w:bookmarkEnd w:id="39"/>
      <w:bookmarkEnd w:id="40"/>
    </w:p>
    <w:p w:rsidR="00F320E1" w:rsidRDefault="00E503F2">
      <w:pPr>
        <w:pStyle w:val="a8"/>
        <w:tabs>
          <w:tab w:val="left" w:pos="1080"/>
        </w:tabs>
        <w:adjustRightInd w:val="0"/>
        <w:snapToGrid w:val="0"/>
        <w:spacing w:after="0" w:line="460" w:lineRule="exact"/>
        <w:ind w:leftChars="0" w:left="0" w:firstLineChars="200" w:firstLine="560"/>
        <w:rPr>
          <w:rFonts w:ascii="仿宋" w:eastAsia="仿宋" w:hAnsi="仿宋" w:cs="仿宋"/>
          <w:snapToGrid w:val="0"/>
          <w:color w:val="000000" w:themeColor="text1"/>
          <w:kern w:val="0"/>
          <w:sz w:val="36"/>
          <w:szCs w:val="36"/>
        </w:rPr>
        <w:sectPr w:rsidR="00F320E1">
          <w:pgSz w:w="11907" w:h="16840"/>
          <w:pgMar w:top="1418" w:right="1418" w:bottom="1418" w:left="1418" w:header="737" w:footer="680" w:gutter="0"/>
          <w:cols w:space="720"/>
          <w:docGrid w:linePitch="479" w:charSpace="11986"/>
        </w:sectPr>
      </w:pPr>
      <w:r>
        <w:rPr>
          <w:rFonts w:ascii="仿宋" w:eastAsia="仿宋" w:hAnsi="仿宋" w:cs="仿宋" w:hint="eastAsia"/>
          <w:color w:val="000000" w:themeColor="text1"/>
          <w:sz w:val="28"/>
          <w:szCs w:val="24"/>
        </w:rPr>
        <w:t>2022年10月31日至2022年11月07日</w:t>
      </w:r>
    </w:p>
    <w:p w:rsidR="00F320E1" w:rsidRDefault="00E503F2">
      <w:pPr>
        <w:pStyle w:val="1"/>
        <w:tabs>
          <w:tab w:val="left" w:pos="1275"/>
          <w:tab w:val="center" w:pos="4672"/>
        </w:tabs>
        <w:adjustRightInd w:val="0"/>
        <w:snapToGrid w:val="0"/>
        <w:spacing w:beforeLines="150" w:before="360" w:afterLines="50" w:after="120" w:line="500" w:lineRule="exact"/>
        <w:jc w:val="center"/>
        <w:rPr>
          <w:rFonts w:ascii="仿宋" w:eastAsia="仿宋" w:hAnsi="仿宋" w:cs="仿宋"/>
          <w:snapToGrid w:val="0"/>
          <w:color w:val="000000" w:themeColor="text1"/>
          <w:kern w:val="0"/>
          <w:sz w:val="36"/>
          <w:szCs w:val="36"/>
        </w:rPr>
      </w:pPr>
      <w:bookmarkStart w:id="41" w:name="_Toc12048"/>
      <w:bookmarkEnd w:id="1"/>
      <w:bookmarkEnd w:id="10"/>
      <w:r>
        <w:rPr>
          <w:rFonts w:ascii="仿宋" w:eastAsia="仿宋" w:hAnsi="仿宋" w:cs="仿宋" w:hint="eastAsia"/>
          <w:snapToGrid w:val="0"/>
          <w:color w:val="000000" w:themeColor="text1"/>
          <w:kern w:val="0"/>
          <w:sz w:val="36"/>
          <w:szCs w:val="36"/>
        </w:rPr>
        <w:t>附     件</w:t>
      </w:r>
      <w:bookmarkEnd w:id="41"/>
    </w:p>
    <w:p w:rsidR="00F320E1" w:rsidRDefault="00E503F2">
      <w:pPr>
        <w:pStyle w:val="2"/>
        <w:numPr>
          <w:ilvl w:val="0"/>
          <w:numId w:val="1"/>
        </w:numPr>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2" w:name="_Toc27287"/>
      <w:r>
        <w:rPr>
          <w:rFonts w:ascii="仿宋" w:eastAsia="仿宋" w:hAnsi="仿宋" w:cs="仿宋" w:hint="eastAsia"/>
          <w:b w:val="0"/>
          <w:snapToGrid w:val="0"/>
          <w:color w:val="000000" w:themeColor="text1"/>
          <w:kern w:val="0"/>
          <w:sz w:val="28"/>
          <w:szCs w:val="28"/>
        </w:rPr>
        <w:t>江西省九江市中级人民法院委托书</w:t>
      </w:r>
      <w:bookmarkEnd w:id="42"/>
    </w:p>
    <w:p w:rsidR="00F320E1" w:rsidRDefault="00E503F2">
      <w:pPr>
        <w:pStyle w:val="2"/>
        <w:numPr>
          <w:ilvl w:val="0"/>
          <w:numId w:val="1"/>
        </w:numPr>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3" w:name="_Toc8685"/>
      <w:r>
        <w:rPr>
          <w:rFonts w:ascii="仿宋" w:eastAsia="仿宋" w:hAnsi="仿宋" w:cs="仿宋" w:hint="eastAsia"/>
          <w:b w:val="0"/>
          <w:snapToGrid w:val="0"/>
          <w:color w:val="000000" w:themeColor="text1"/>
          <w:kern w:val="0"/>
          <w:sz w:val="28"/>
          <w:szCs w:val="28"/>
        </w:rPr>
        <w:t>鉴定人承诺书</w:t>
      </w:r>
      <w:bookmarkEnd w:id="43"/>
    </w:p>
    <w:p w:rsidR="00F320E1" w:rsidRDefault="00E503F2">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4" w:name="_Toc91"/>
      <w:r>
        <w:rPr>
          <w:rFonts w:ascii="仿宋" w:eastAsia="仿宋" w:hAnsi="仿宋" w:cs="仿宋" w:hint="eastAsia"/>
          <w:b w:val="0"/>
          <w:snapToGrid w:val="0"/>
          <w:color w:val="000000" w:themeColor="text1"/>
          <w:kern w:val="0"/>
          <w:sz w:val="28"/>
          <w:szCs w:val="28"/>
        </w:rPr>
        <w:t>（三）估价对象的地理位置示意图</w:t>
      </w:r>
      <w:bookmarkEnd w:id="44"/>
    </w:p>
    <w:p w:rsidR="00F320E1" w:rsidRDefault="00E503F2">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5" w:name="_Toc20785"/>
      <w:r>
        <w:rPr>
          <w:rFonts w:ascii="仿宋" w:eastAsia="仿宋" w:hAnsi="仿宋" w:cs="仿宋" w:hint="eastAsia"/>
          <w:b w:val="0"/>
          <w:snapToGrid w:val="0"/>
          <w:color w:val="000000" w:themeColor="text1"/>
          <w:kern w:val="0"/>
          <w:sz w:val="28"/>
          <w:szCs w:val="28"/>
        </w:rPr>
        <w:t>（四）估价对象外部状况照片</w:t>
      </w:r>
      <w:bookmarkEnd w:id="45"/>
    </w:p>
    <w:p w:rsidR="00F320E1" w:rsidRDefault="00E503F2">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6" w:name="_Toc28156"/>
      <w:r>
        <w:rPr>
          <w:rFonts w:ascii="仿宋" w:eastAsia="仿宋" w:hAnsi="仿宋" w:cs="仿宋" w:hint="eastAsia"/>
          <w:b w:val="0"/>
          <w:snapToGrid w:val="0"/>
          <w:color w:val="000000" w:themeColor="text1"/>
          <w:kern w:val="0"/>
          <w:sz w:val="28"/>
          <w:szCs w:val="28"/>
        </w:rPr>
        <w:t>（五）估价对象权属证明复印件</w:t>
      </w:r>
      <w:bookmarkEnd w:id="46"/>
    </w:p>
    <w:p w:rsidR="00F320E1" w:rsidRDefault="00E503F2">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7" w:name="_Toc11943"/>
      <w:r>
        <w:rPr>
          <w:rFonts w:ascii="仿宋" w:eastAsia="仿宋" w:hAnsi="仿宋" w:cs="仿宋" w:hint="eastAsia"/>
          <w:b w:val="0"/>
          <w:snapToGrid w:val="0"/>
          <w:color w:val="000000" w:themeColor="text1"/>
          <w:kern w:val="0"/>
          <w:sz w:val="28"/>
          <w:szCs w:val="28"/>
        </w:rPr>
        <w:t>（六）房地产估价机构营业执照复印件</w:t>
      </w:r>
      <w:bookmarkEnd w:id="47"/>
    </w:p>
    <w:p w:rsidR="00F320E1" w:rsidRDefault="00E503F2">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8" w:name="_Toc6324"/>
      <w:r>
        <w:rPr>
          <w:rFonts w:ascii="仿宋" w:eastAsia="仿宋" w:hAnsi="仿宋" w:cs="仿宋" w:hint="eastAsia"/>
          <w:b w:val="0"/>
          <w:snapToGrid w:val="0"/>
          <w:color w:val="000000" w:themeColor="text1"/>
          <w:kern w:val="0"/>
          <w:sz w:val="28"/>
          <w:szCs w:val="28"/>
        </w:rPr>
        <w:t>（七）房地产估价机构资质证书复印件</w:t>
      </w:r>
      <w:bookmarkEnd w:id="48"/>
    </w:p>
    <w:p w:rsidR="00F320E1" w:rsidRDefault="00E503F2">
      <w:pPr>
        <w:pStyle w:val="2"/>
        <w:snapToGrid w:val="0"/>
        <w:spacing w:beforeLines="50" w:before="120" w:afterLines="50" w:after="120" w:line="500" w:lineRule="exact"/>
        <w:ind w:leftChars="203" w:left="706" w:hangingChars="100" w:hanging="280"/>
        <w:rPr>
          <w:rFonts w:ascii="仿宋" w:eastAsia="仿宋" w:hAnsi="仿宋" w:cs="仿宋"/>
          <w:b w:val="0"/>
          <w:snapToGrid w:val="0"/>
          <w:color w:val="000000" w:themeColor="text1"/>
          <w:kern w:val="0"/>
          <w:sz w:val="28"/>
          <w:szCs w:val="28"/>
        </w:rPr>
      </w:pPr>
      <w:bookmarkStart w:id="49" w:name="_Toc17100"/>
      <w:r>
        <w:rPr>
          <w:rFonts w:ascii="仿宋" w:eastAsia="仿宋" w:hAnsi="仿宋" w:cs="仿宋" w:hint="eastAsia"/>
          <w:b w:val="0"/>
          <w:snapToGrid w:val="0"/>
          <w:color w:val="000000" w:themeColor="text1"/>
          <w:kern w:val="0"/>
          <w:sz w:val="28"/>
          <w:szCs w:val="28"/>
        </w:rPr>
        <w:t>（八）房地产估价师注册证书复印件</w:t>
      </w:r>
      <w:bookmarkEnd w:id="49"/>
    </w:p>
    <w:p w:rsidR="00F320E1" w:rsidRDefault="00F320E1">
      <w:pPr>
        <w:rPr>
          <w:rFonts w:ascii="仿宋" w:eastAsia="仿宋" w:hAnsi="仿宋" w:cs="仿宋"/>
          <w:color w:val="000000" w:themeColor="text1"/>
          <w:sz w:val="28"/>
          <w:szCs w:val="28"/>
        </w:rPr>
      </w:pPr>
    </w:p>
    <w:sectPr w:rsidR="00F320E1">
      <w:pgSz w:w="11907" w:h="16840"/>
      <w:pgMar w:top="1418" w:right="1418" w:bottom="1418" w:left="1418" w:header="737" w:footer="680" w:gutter="0"/>
      <w:cols w:space="720"/>
      <w:docGrid w:linePitch="479" w:charSpace="119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6A" w:rsidRDefault="00E503F2">
      <w:r>
        <w:separator/>
      </w:r>
    </w:p>
  </w:endnote>
  <w:endnote w:type="continuationSeparator" w:id="0">
    <w:p w:rsidR="0004716A" w:rsidRDefault="00E5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文鼎CS仿宋体">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E1" w:rsidRDefault="00F320E1">
    <w:pPr>
      <w:pStyle w:val="ad"/>
      <w:pBdr>
        <w:top w:val="single" w:sz="4" w:space="1" w:color="auto"/>
        <w:left w:val="none" w:sz="0" w:space="4" w:color="auto"/>
        <w:bottom w:val="none" w:sz="0" w:space="1" w:color="auto"/>
        <w:right w:val="none" w:sz="0" w:space="4" w:color="auto"/>
      </w:pBdr>
      <w:rPr>
        <w:rFonts w:ascii="仿宋" w:eastAsia="仿宋" w:hAnsi="仿宋" w:cs="仿宋"/>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E1" w:rsidRDefault="00E503F2">
    <w:pPr>
      <w:pStyle w:val="ad"/>
      <w:pBdr>
        <w:top w:val="single" w:sz="4" w:space="1" w:color="auto"/>
        <w:left w:val="none" w:sz="0" w:space="4" w:color="auto"/>
        <w:right w:val="none" w:sz="0" w:space="4" w:color="auto"/>
      </w:pBdr>
      <w:rPr>
        <w:rFonts w:ascii="仿宋" w:eastAsia="仿宋" w:hAnsi="仿宋" w:cs="仿宋"/>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320E1" w:rsidRDefault="00E503F2">
                          <w:pPr>
                            <w:pStyle w:val="ad"/>
                          </w:pPr>
                          <w:r>
                            <w:t>第</w:t>
                          </w:r>
                          <w:r>
                            <w:t xml:space="preserve"> </w:t>
                          </w:r>
                          <w:r>
                            <w:fldChar w:fldCharType="begin"/>
                          </w:r>
                          <w:r>
                            <w:instrText xml:space="preserve"> PAGE  \* MERGEFORMAT </w:instrText>
                          </w:r>
                          <w:r>
                            <w:fldChar w:fldCharType="separate"/>
                          </w:r>
                          <w:r w:rsidR="000E3FE4">
                            <w:rPr>
                              <w:noProof/>
                            </w:rPr>
                            <w:t>3</w:t>
                          </w:r>
                          <w: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F320E1" w:rsidRDefault="00E503F2">
                    <w:pPr>
                      <w:pStyle w:val="ad"/>
                    </w:pPr>
                    <w:r>
                      <w:t>第</w:t>
                    </w:r>
                    <w:r>
                      <w:t xml:space="preserve"> </w:t>
                    </w:r>
                    <w:r>
                      <w:fldChar w:fldCharType="begin"/>
                    </w:r>
                    <w:r>
                      <w:instrText xml:space="preserve"> PAGE  \* MERGEFORMAT </w:instrText>
                    </w:r>
                    <w:r>
                      <w:fldChar w:fldCharType="separate"/>
                    </w:r>
                    <w:r w:rsidR="000E3FE4">
                      <w:rPr>
                        <w:noProof/>
                      </w:rPr>
                      <w:t>3</w:t>
                    </w:r>
                    <w:r>
                      <w:fldChar w:fldCharType="end"/>
                    </w:r>
                    <w:r>
                      <w:t xml:space="preserve"> </w:t>
                    </w:r>
                    <w:r>
                      <w:t>页</w:t>
                    </w:r>
                  </w:p>
                </w:txbxContent>
              </v:textbox>
              <w10:wrap anchorx="margin"/>
            </v:shape>
          </w:pict>
        </mc:Fallback>
      </mc:AlternateContent>
    </w:r>
    <w:r>
      <w:rPr>
        <w:rFonts w:eastAsia="华文新魏" w:hint="eastAsia"/>
        <w:b/>
        <w:sz w:val="21"/>
        <w:shd w:val="pct10" w:color="auto" w:fill="FFFFFF"/>
      </w:rPr>
      <w:t>江西隆鑫房地产评估咨询顾问有限公司</w:t>
    </w:r>
    <w:r>
      <w:rPr>
        <w:rFonts w:eastAsia="华文新魏"/>
        <w:b/>
        <w:sz w:val="21"/>
        <w:shd w:val="pct10" w:color="auto" w:fill="FFFFFF"/>
      </w:rPr>
      <w:t xml:space="preserve">    </w:t>
    </w:r>
    <w:r>
      <w:rPr>
        <w:rFonts w:eastAsia="华文新魏" w:hint="eastAsia"/>
        <w:b/>
        <w:sz w:val="21"/>
        <w:shd w:val="pct10" w:color="auto" w:fill="FFFFFF"/>
      </w:rPr>
      <w:t>中国·南昌</w:t>
    </w:r>
    <w:r>
      <w:rPr>
        <w:rFonts w:eastAsia="华文新魏" w:hint="eastAsia"/>
        <w:b/>
        <w:sz w:val="21"/>
        <w:shd w:val="pct10" w:color="auto" w:fill="FFFFFF"/>
      </w:rPr>
      <w:t xml:space="preserve">         Tel:0791-83766806</w:t>
    </w:r>
  </w:p>
  <w:p w:rsidR="00F320E1" w:rsidRDefault="00F320E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6A" w:rsidRDefault="00E503F2">
      <w:r>
        <w:separator/>
      </w:r>
    </w:p>
  </w:footnote>
  <w:footnote w:type="continuationSeparator" w:id="0">
    <w:p w:rsidR="0004716A" w:rsidRDefault="00E5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0E1" w:rsidRDefault="00E503F2">
    <w:pPr>
      <w:pStyle w:val="ae"/>
      <w:jc w:val="left"/>
      <w:rPr>
        <w:rFonts w:ascii="仿宋" w:eastAsia="仿宋" w:hAnsi="仿宋" w:cs="仿宋"/>
        <w:sz w:val="21"/>
        <w:szCs w:val="21"/>
      </w:rPr>
    </w:pPr>
    <w:r>
      <w:rPr>
        <w:rFonts w:ascii="仿宋" w:eastAsia="仿宋" w:hAnsi="仿宋" w:cs="仿宋" w:hint="eastAsia"/>
        <w:noProof/>
        <w:sz w:val="21"/>
        <w:szCs w:val="21"/>
      </w:rPr>
      <w:drawing>
        <wp:inline distT="0" distB="0" distL="114300" distR="114300">
          <wp:extent cx="828675" cy="290195"/>
          <wp:effectExtent l="0" t="0" r="0" b="14605"/>
          <wp:docPr id="8" name="图片 8" descr="微信图片_20220317130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20317130722"/>
                  <pic:cNvPicPr>
                    <a:picLocks noChangeAspect="1"/>
                  </pic:cNvPicPr>
                </pic:nvPicPr>
                <pic:blipFill>
                  <a:blip r:embed="rId1"/>
                  <a:srcRect l="13162" t="36645" r="11095" b="36833"/>
                  <a:stretch>
                    <a:fillRect/>
                  </a:stretch>
                </pic:blipFill>
                <pic:spPr>
                  <a:xfrm>
                    <a:off x="0" y="0"/>
                    <a:ext cx="828675" cy="290195"/>
                  </a:xfrm>
                  <a:prstGeom prst="rect">
                    <a:avLst/>
                  </a:prstGeom>
                </pic:spPr>
              </pic:pic>
            </a:graphicData>
          </a:graphic>
        </wp:inline>
      </w:drawing>
    </w:r>
    <w:r>
      <w:rPr>
        <w:rFonts w:ascii="仿宋" w:eastAsia="仿宋" w:hAnsi="仿宋" w:hint="eastAsia"/>
        <w:snapToGrid w:val="0"/>
        <w:color w:val="000000" w:themeColor="text1"/>
        <w:kern w:val="0"/>
        <w:sz w:val="15"/>
        <w:szCs w:val="15"/>
      </w:rPr>
      <w:t>江西省九江市开发区泰山路以东、浔阳西路以北海正绿城1栋902、903、906、907号共四处住宅房地产市场价值评估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DD8F"/>
    <w:multiLevelType w:val="singleLevel"/>
    <w:tmpl w:val="1BDDDD8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attachedTemplate r:id="rId1"/>
  <w:defaultTabStop w:val="425"/>
  <w:drawingGridHorizontalSpacing w:val="269"/>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wODc1ZWEzZGIyNWNjYTA1OTc2Y2NhYTViMDIyZDMifQ=="/>
  </w:docVars>
  <w:rsids>
    <w:rsidRoot w:val="00885410"/>
    <w:rsid w:val="00000899"/>
    <w:rsid w:val="00000C13"/>
    <w:rsid w:val="00000D11"/>
    <w:rsid w:val="00001045"/>
    <w:rsid w:val="00001B3B"/>
    <w:rsid w:val="00002231"/>
    <w:rsid w:val="000023DD"/>
    <w:rsid w:val="00002905"/>
    <w:rsid w:val="00003151"/>
    <w:rsid w:val="000034FF"/>
    <w:rsid w:val="000049C3"/>
    <w:rsid w:val="00004C0D"/>
    <w:rsid w:val="00004D2E"/>
    <w:rsid w:val="0000515C"/>
    <w:rsid w:val="0000539E"/>
    <w:rsid w:val="000054C9"/>
    <w:rsid w:val="0000556F"/>
    <w:rsid w:val="0000564A"/>
    <w:rsid w:val="00005A4C"/>
    <w:rsid w:val="00005CD4"/>
    <w:rsid w:val="00005E7D"/>
    <w:rsid w:val="00006D01"/>
    <w:rsid w:val="00006F79"/>
    <w:rsid w:val="000072D5"/>
    <w:rsid w:val="000073CB"/>
    <w:rsid w:val="0000797E"/>
    <w:rsid w:val="00007982"/>
    <w:rsid w:val="00007B34"/>
    <w:rsid w:val="00007C83"/>
    <w:rsid w:val="0001063D"/>
    <w:rsid w:val="00010CC3"/>
    <w:rsid w:val="00010EC7"/>
    <w:rsid w:val="00011031"/>
    <w:rsid w:val="00011333"/>
    <w:rsid w:val="0001160A"/>
    <w:rsid w:val="00011724"/>
    <w:rsid w:val="00011D55"/>
    <w:rsid w:val="00012232"/>
    <w:rsid w:val="00012627"/>
    <w:rsid w:val="00012708"/>
    <w:rsid w:val="00012784"/>
    <w:rsid w:val="00012921"/>
    <w:rsid w:val="0001342C"/>
    <w:rsid w:val="00013796"/>
    <w:rsid w:val="00013D8E"/>
    <w:rsid w:val="00014130"/>
    <w:rsid w:val="00014585"/>
    <w:rsid w:val="00014F66"/>
    <w:rsid w:val="00015253"/>
    <w:rsid w:val="000152C8"/>
    <w:rsid w:val="00015640"/>
    <w:rsid w:val="00015A3B"/>
    <w:rsid w:val="00015BAF"/>
    <w:rsid w:val="00016011"/>
    <w:rsid w:val="00016B6B"/>
    <w:rsid w:val="000171CB"/>
    <w:rsid w:val="000175DE"/>
    <w:rsid w:val="0001776E"/>
    <w:rsid w:val="00017D0E"/>
    <w:rsid w:val="00020B55"/>
    <w:rsid w:val="00020CFD"/>
    <w:rsid w:val="00021298"/>
    <w:rsid w:val="0002141B"/>
    <w:rsid w:val="000215A5"/>
    <w:rsid w:val="00021753"/>
    <w:rsid w:val="000219BC"/>
    <w:rsid w:val="00021FA2"/>
    <w:rsid w:val="00022130"/>
    <w:rsid w:val="00022592"/>
    <w:rsid w:val="00022A43"/>
    <w:rsid w:val="00022AA4"/>
    <w:rsid w:val="00022BED"/>
    <w:rsid w:val="00022DEA"/>
    <w:rsid w:val="00023A94"/>
    <w:rsid w:val="00023B91"/>
    <w:rsid w:val="000244A0"/>
    <w:rsid w:val="00024515"/>
    <w:rsid w:val="00024583"/>
    <w:rsid w:val="0002494F"/>
    <w:rsid w:val="00024B5B"/>
    <w:rsid w:val="00024C96"/>
    <w:rsid w:val="00024DA2"/>
    <w:rsid w:val="000254C5"/>
    <w:rsid w:val="000255C9"/>
    <w:rsid w:val="00025787"/>
    <w:rsid w:val="00025B29"/>
    <w:rsid w:val="00025C68"/>
    <w:rsid w:val="00025C84"/>
    <w:rsid w:val="000261EF"/>
    <w:rsid w:val="00026485"/>
    <w:rsid w:val="00026A1C"/>
    <w:rsid w:val="00026C34"/>
    <w:rsid w:val="00026CB6"/>
    <w:rsid w:val="00026E48"/>
    <w:rsid w:val="00026F27"/>
    <w:rsid w:val="000271B1"/>
    <w:rsid w:val="00027460"/>
    <w:rsid w:val="000274B8"/>
    <w:rsid w:val="000274D5"/>
    <w:rsid w:val="00027872"/>
    <w:rsid w:val="00027D56"/>
    <w:rsid w:val="000301E1"/>
    <w:rsid w:val="0003080E"/>
    <w:rsid w:val="0003083E"/>
    <w:rsid w:val="00030A30"/>
    <w:rsid w:val="00030A7B"/>
    <w:rsid w:val="00030ABB"/>
    <w:rsid w:val="00030B18"/>
    <w:rsid w:val="00030BDF"/>
    <w:rsid w:val="00030EE3"/>
    <w:rsid w:val="00030F91"/>
    <w:rsid w:val="00030FF5"/>
    <w:rsid w:val="0003119C"/>
    <w:rsid w:val="00031396"/>
    <w:rsid w:val="0003202B"/>
    <w:rsid w:val="00032827"/>
    <w:rsid w:val="00032AD9"/>
    <w:rsid w:val="00032FA7"/>
    <w:rsid w:val="000331DE"/>
    <w:rsid w:val="000332E6"/>
    <w:rsid w:val="00033528"/>
    <w:rsid w:val="000336C2"/>
    <w:rsid w:val="0003402B"/>
    <w:rsid w:val="00034A19"/>
    <w:rsid w:val="0003524A"/>
    <w:rsid w:val="000355FE"/>
    <w:rsid w:val="00035941"/>
    <w:rsid w:val="00035A53"/>
    <w:rsid w:val="00035C09"/>
    <w:rsid w:val="00035D1E"/>
    <w:rsid w:val="000362D8"/>
    <w:rsid w:val="000367B5"/>
    <w:rsid w:val="000369ED"/>
    <w:rsid w:val="00036F55"/>
    <w:rsid w:val="0003752B"/>
    <w:rsid w:val="000400A3"/>
    <w:rsid w:val="00040372"/>
    <w:rsid w:val="0004040D"/>
    <w:rsid w:val="00040480"/>
    <w:rsid w:val="00040575"/>
    <w:rsid w:val="00040756"/>
    <w:rsid w:val="00040D68"/>
    <w:rsid w:val="00040DB2"/>
    <w:rsid w:val="0004176A"/>
    <w:rsid w:val="000418D7"/>
    <w:rsid w:val="00041AC8"/>
    <w:rsid w:val="00041B37"/>
    <w:rsid w:val="00041C17"/>
    <w:rsid w:val="00041D54"/>
    <w:rsid w:val="0004223F"/>
    <w:rsid w:val="000422C5"/>
    <w:rsid w:val="000423C9"/>
    <w:rsid w:val="000424EB"/>
    <w:rsid w:val="00042729"/>
    <w:rsid w:val="000427AC"/>
    <w:rsid w:val="0004359C"/>
    <w:rsid w:val="000437C1"/>
    <w:rsid w:val="00043DDC"/>
    <w:rsid w:val="0004493C"/>
    <w:rsid w:val="00044AD7"/>
    <w:rsid w:val="00044B0D"/>
    <w:rsid w:val="00045359"/>
    <w:rsid w:val="000457D9"/>
    <w:rsid w:val="00045B24"/>
    <w:rsid w:val="00045CA5"/>
    <w:rsid w:val="00045F9C"/>
    <w:rsid w:val="0004671B"/>
    <w:rsid w:val="000467C4"/>
    <w:rsid w:val="000468DD"/>
    <w:rsid w:val="00046C65"/>
    <w:rsid w:val="00046CE3"/>
    <w:rsid w:val="00046E9B"/>
    <w:rsid w:val="00046F87"/>
    <w:rsid w:val="0004716A"/>
    <w:rsid w:val="00047672"/>
    <w:rsid w:val="00047BD8"/>
    <w:rsid w:val="00047E04"/>
    <w:rsid w:val="00047EB7"/>
    <w:rsid w:val="000503E2"/>
    <w:rsid w:val="00050B5D"/>
    <w:rsid w:val="000514E0"/>
    <w:rsid w:val="00051650"/>
    <w:rsid w:val="000517E2"/>
    <w:rsid w:val="00051E13"/>
    <w:rsid w:val="00051F3A"/>
    <w:rsid w:val="00051FB1"/>
    <w:rsid w:val="0005237D"/>
    <w:rsid w:val="0005266A"/>
    <w:rsid w:val="000528C3"/>
    <w:rsid w:val="000528FB"/>
    <w:rsid w:val="0005293D"/>
    <w:rsid w:val="00053277"/>
    <w:rsid w:val="000533D8"/>
    <w:rsid w:val="0005384C"/>
    <w:rsid w:val="0005397C"/>
    <w:rsid w:val="00053BD6"/>
    <w:rsid w:val="00053DCA"/>
    <w:rsid w:val="00054AB7"/>
    <w:rsid w:val="00054CDD"/>
    <w:rsid w:val="00054D38"/>
    <w:rsid w:val="00054F7A"/>
    <w:rsid w:val="00055341"/>
    <w:rsid w:val="00055397"/>
    <w:rsid w:val="000553AA"/>
    <w:rsid w:val="0005598D"/>
    <w:rsid w:val="00055BED"/>
    <w:rsid w:val="00055F73"/>
    <w:rsid w:val="00056309"/>
    <w:rsid w:val="00056864"/>
    <w:rsid w:val="00056BAC"/>
    <w:rsid w:val="0005797F"/>
    <w:rsid w:val="00057AD6"/>
    <w:rsid w:val="0006027A"/>
    <w:rsid w:val="000603B4"/>
    <w:rsid w:val="00060555"/>
    <w:rsid w:val="00060850"/>
    <w:rsid w:val="000610DF"/>
    <w:rsid w:val="000611D8"/>
    <w:rsid w:val="000612C4"/>
    <w:rsid w:val="00061B5F"/>
    <w:rsid w:val="00061DBF"/>
    <w:rsid w:val="0006211F"/>
    <w:rsid w:val="00062483"/>
    <w:rsid w:val="00062910"/>
    <w:rsid w:val="00062A55"/>
    <w:rsid w:val="00062FCB"/>
    <w:rsid w:val="0006361D"/>
    <w:rsid w:val="0006364E"/>
    <w:rsid w:val="0006398F"/>
    <w:rsid w:val="00063A9B"/>
    <w:rsid w:val="00063B83"/>
    <w:rsid w:val="000640C8"/>
    <w:rsid w:val="00064471"/>
    <w:rsid w:val="00064C28"/>
    <w:rsid w:val="00065F87"/>
    <w:rsid w:val="00065FAD"/>
    <w:rsid w:val="0006608E"/>
    <w:rsid w:val="000662AB"/>
    <w:rsid w:val="00066CDF"/>
    <w:rsid w:val="00067987"/>
    <w:rsid w:val="00067ED9"/>
    <w:rsid w:val="0007035D"/>
    <w:rsid w:val="00070722"/>
    <w:rsid w:val="0007074C"/>
    <w:rsid w:val="00070798"/>
    <w:rsid w:val="00070824"/>
    <w:rsid w:val="00070A35"/>
    <w:rsid w:val="00070BF0"/>
    <w:rsid w:val="00070C71"/>
    <w:rsid w:val="00071070"/>
    <w:rsid w:val="0007177A"/>
    <w:rsid w:val="000719BC"/>
    <w:rsid w:val="00072577"/>
    <w:rsid w:val="00072917"/>
    <w:rsid w:val="00072C70"/>
    <w:rsid w:val="0007306C"/>
    <w:rsid w:val="000738E4"/>
    <w:rsid w:val="000738F6"/>
    <w:rsid w:val="000752C0"/>
    <w:rsid w:val="0007532A"/>
    <w:rsid w:val="00075582"/>
    <w:rsid w:val="00075651"/>
    <w:rsid w:val="000757F4"/>
    <w:rsid w:val="00075A95"/>
    <w:rsid w:val="00075E06"/>
    <w:rsid w:val="0007661C"/>
    <w:rsid w:val="00076C06"/>
    <w:rsid w:val="00076F6E"/>
    <w:rsid w:val="000776CC"/>
    <w:rsid w:val="000776D4"/>
    <w:rsid w:val="00077C45"/>
    <w:rsid w:val="00077CDB"/>
    <w:rsid w:val="000803A7"/>
    <w:rsid w:val="000809C1"/>
    <w:rsid w:val="00080A00"/>
    <w:rsid w:val="00080A36"/>
    <w:rsid w:val="000814A7"/>
    <w:rsid w:val="00081671"/>
    <w:rsid w:val="00081C4E"/>
    <w:rsid w:val="000825F3"/>
    <w:rsid w:val="00082B6A"/>
    <w:rsid w:val="00083057"/>
    <w:rsid w:val="00083AF0"/>
    <w:rsid w:val="00083BFE"/>
    <w:rsid w:val="00083C79"/>
    <w:rsid w:val="00083D54"/>
    <w:rsid w:val="00083F2A"/>
    <w:rsid w:val="00083FF4"/>
    <w:rsid w:val="00084101"/>
    <w:rsid w:val="000845F9"/>
    <w:rsid w:val="00084906"/>
    <w:rsid w:val="00084BAE"/>
    <w:rsid w:val="00085173"/>
    <w:rsid w:val="0008521C"/>
    <w:rsid w:val="00085271"/>
    <w:rsid w:val="000852C8"/>
    <w:rsid w:val="00085535"/>
    <w:rsid w:val="00085A74"/>
    <w:rsid w:val="00086196"/>
    <w:rsid w:val="00086372"/>
    <w:rsid w:val="00086F9E"/>
    <w:rsid w:val="00087044"/>
    <w:rsid w:val="0008705F"/>
    <w:rsid w:val="00087287"/>
    <w:rsid w:val="000872F2"/>
    <w:rsid w:val="000877F8"/>
    <w:rsid w:val="0008786B"/>
    <w:rsid w:val="00087A74"/>
    <w:rsid w:val="00087AA7"/>
    <w:rsid w:val="00087C92"/>
    <w:rsid w:val="0009016A"/>
    <w:rsid w:val="00090A1E"/>
    <w:rsid w:val="00090C6C"/>
    <w:rsid w:val="0009117A"/>
    <w:rsid w:val="000913B2"/>
    <w:rsid w:val="000915A8"/>
    <w:rsid w:val="00091871"/>
    <w:rsid w:val="00091974"/>
    <w:rsid w:val="00091D47"/>
    <w:rsid w:val="00091FAF"/>
    <w:rsid w:val="00092969"/>
    <w:rsid w:val="00092A06"/>
    <w:rsid w:val="00092B28"/>
    <w:rsid w:val="00092F6E"/>
    <w:rsid w:val="00092FDF"/>
    <w:rsid w:val="00092FEF"/>
    <w:rsid w:val="000935C6"/>
    <w:rsid w:val="00093906"/>
    <w:rsid w:val="000939F2"/>
    <w:rsid w:val="00094061"/>
    <w:rsid w:val="000945C1"/>
    <w:rsid w:val="0009475F"/>
    <w:rsid w:val="00094B8F"/>
    <w:rsid w:val="00094E95"/>
    <w:rsid w:val="0009517E"/>
    <w:rsid w:val="0009566C"/>
    <w:rsid w:val="00095887"/>
    <w:rsid w:val="00095990"/>
    <w:rsid w:val="000960AC"/>
    <w:rsid w:val="000962E4"/>
    <w:rsid w:val="000964A0"/>
    <w:rsid w:val="000964E0"/>
    <w:rsid w:val="00096A14"/>
    <w:rsid w:val="00096C19"/>
    <w:rsid w:val="00096D27"/>
    <w:rsid w:val="00096F80"/>
    <w:rsid w:val="00096FB0"/>
    <w:rsid w:val="00097248"/>
    <w:rsid w:val="0009738C"/>
    <w:rsid w:val="000977EA"/>
    <w:rsid w:val="00097BA9"/>
    <w:rsid w:val="00097D9E"/>
    <w:rsid w:val="000A00DF"/>
    <w:rsid w:val="000A013B"/>
    <w:rsid w:val="000A05EB"/>
    <w:rsid w:val="000A09BA"/>
    <w:rsid w:val="000A14AD"/>
    <w:rsid w:val="000A1BCE"/>
    <w:rsid w:val="000A1D98"/>
    <w:rsid w:val="000A2480"/>
    <w:rsid w:val="000A24FA"/>
    <w:rsid w:val="000A2F08"/>
    <w:rsid w:val="000A3302"/>
    <w:rsid w:val="000A36FF"/>
    <w:rsid w:val="000A3ADB"/>
    <w:rsid w:val="000A3E1F"/>
    <w:rsid w:val="000A3EB2"/>
    <w:rsid w:val="000A40BA"/>
    <w:rsid w:val="000A4387"/>
    <w:rsid w:val="000A46AF"/>
    <w:rsid w:val="000A482A"/>
    <w:rsid w:val="000A4916"/>
    <w:rsid w:val="000A4CC4"/>
    <w:rsid w:val="000A4F9D"/>
    <w:rsid w:val="000A4FC4"/>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1142"/>
    <w:rsid w:val="000B127A"/>
    <w:rsid w:val="000B1361"/>
    <w:rsid w:val="000B1CF5"/>
    <w:rsid w:val="000B1D17"/>
    <w:rsid w:val="000B2233"/>
    <w:rsid w:val="000B2834"/>
    <w:rsid w:val="000B2FBE"/>
    <w:rsid w:val="000B321D"/>
    <w:rsid w:val="000B3477"/>
    <w:rsid w:val="000B34A8"/>
    <w:rsid w:val="000B3E0B"/>
    <w:rsid w:val="000B4C4B"/>
    <w:rsid w:val="000B4F75"/>
    <w:rsid w:val="000B52C4"/>
    <w:rsid w:val="000B54A8"/>
    <w:rsid w:val="000B5599"/>
    <w:rsid w:val="000B64C7"/>
    <w:rsid w:val="000B65ED"/>
    <w:rsid w:val="000B6B0E"/>
    <w:rsid w:val="000B75C6"/>
    <w:rsid w:val="000B78C7"/>
    <w:rsid w:val="000B7948"/>
    <w:rsid w:val="000B7A58"/>
    <w:rsid w:val="000B7E45"/>
    <w:rsid w:val="000C01B5"/>
    <w:rsid w:val="000C0751"/>
    <w:rsid w:val="000C08F2"/>
    <w:rsid w:val="000C0A50"/>
    <w:rsid w:val="000C0A74"/>
    <w:rsid w:val="000C0B09"/>
    <w:rsid w:val="000C0E3D"/>
    <w:rsid w:val="000C13EB"/>
    <w:rsid w:val="000C1537"/>
    <w:rsid w:val="000C18F1"/>
    <w:rsid w:val="000C1E37"/>
    <w:rsid w:val="000C2067"/>
    <w:rsid w:val="000C26C1"/>
    <w:rsid w:val="000C2861"/>
    <w:rsid w:val="000C292E"/>
    <w:rsid w:val="000C2E3F"/>
    <w:rsid w:val="000C2F2F"/>
    <w:rsid w:val="000C3198"/>
    <w:rsid w:val="000C3906"/>
    <w:rsid w:val="000C3943"/>
    <w:rsid w:val="000C3B4B"/>
    <w:rsid w:val="000C3EBA"/>
    <w:rsid w:val="000C414B"/>
    <w:rsid w:val="000C422D"/>
    <w:rsid w:val="000C482F"/>
    <w:rsid w:val="000C5028"/>
    <w:rsid w:val="000C51B9"/>
    <w:rsid w:val="000C559F"/>
    <w:rsid w:val="000C593A"/>
    <w:rsid w:val="000C595D"/>
    <w:rsid w:val="000C5ECC"/>
    <w:rsid w:val="000C5EE7"/>
    <w:rsid w:val="000C60DC"/>
    <w:rsid w:val="000C612A"/>
    <w:rsid w:val="000C6266"/>
    <w:rsid w:val="000C62AD"/>
    <w:rsid w:val="000C659E"/>
    <w:rsid w:val="000C65EE"/>
    <w:rsid w:val="000C6A63"/>
    <w:rsid w:val="000C6D19"/>
    <w:rsid w:val="000C6E9B"/>
    <w:rsid w:val="000C6EC1"/>
    <w:rsid w:val="000C7642"/>
    <w:rsid w:val="000D044C"/>
    <w:rsid w:val="000D0544"/>
    <w:rsid w:val="000D0A89"/>
    <w:rsid w:val="000D0C00"/>
    <w:rsid w:val="000D0DEE"/>
    <w:rsid w:val="000D0FF4"/>
    <w:rsid w:val="000D1274"/>
    <w:rsid w:val="000D15A3"/>
    <w:rsid w:val="000D23CC"/>
    <w:rsid w:val="000D2BB1"/>
    <w:rsid w:val="000D2F39"/>
    <w:rsid w:val="000D3B59"/>
    <w:rsid w:val="000D3DE8"/>
    <w:rsid w:val="000D4B45"/>
    <w:rsid w:val="000D4BBA"/>
    <w:rsid w:val="000D5239"/>
    <w:rsid w:val="000D5397"/>
    <w:rsid w:val="000D5646"/>
    <w:rsid w:val="000D56AC"/>
    <w:rsid w:val="000D5CED"/>
    <w:rsid w:val="000D5D4F"/>
    <w:rsid w:val="000D64A1"/>
    <w:rsid w:val="000D68A4"/>
    <w:rsid w:val="000D6B2F"/>
    <w:rsid w:val="000D6D88"/>
    <w:rsid w:val="000D7008"/>
    <w:rsid w:val="000D73F2"/>
    <w:rsid w:val="000D7A61"/>
    <w:rsid w:val="000D7E08"/>
    <w:rsid w:val="000D7F79"/>
    <w:rsid w:val="000E01F0"/>
    <w:rsid w:val="000E036D"/>
    <w:rsid w:val="000E04AF"/>
    <w:rsid w:val="000E0992"/>
    <w:rsid w:val="000E1202"/>
    <w:rsid w:val="000E1206"/>
    <w:rsid w:val="000E128D"/>
    <w:rsid w:val="000E12FC"/>
    <w:rsid w:val="000E1709"/>
    <w:rsid w:val="000E1A2A"/>
    <w:rsid w:val="000E1B9C"/>
    <w:rsid w:val="000E1DB2"/>
    <w:rsid w:val="000E252B"/>
    <w:rsid w:val="000E2732"/>
    <w:rsid w:val="000E2838"/>
    <w:rsid w:val="000E28B2"/>
    <w:rsid w:val="000E2EFA"/>
    <w:rsid w:val="000E3644"/>
    <w:rsid w:val="000E3A69"/>
    <w:rsid w:val="000E3C8F"/>
    <w:rsid w:val="000E3FE4"/>
    <w:rsid w:val="000E4AEF"/>
    <w:rsid w:val="000E4B7A"/>
    <w:rsid w:val="000E4D56"/>
    <w:rsid w:val="000E4F5E"/>
    <w:rsid w:val="000E502C"/>
    <w:rsid w:val="000E513C"/>
    <w:rsid w:val="000E583E"/>
    <w:rsid w:val="000E5AA9"/>
    <w:rsid w:val="000E5B24"/>
    <w:rsid w:val="000E5C43"/>
    <w:rsid w:val="000E6483"/>
    <w:rsid w:val="000E6E16"/>
    <w:rsid w:val="000E7880"/>
    <w:rsid w:val="000E7F16"/>
    <w:rsid w:val="000F0B79"/>
    <w:rsid w:val="000F123A"/>
    <w:rsid w:val="000F1F23"/>
    <w:rsid w:val="000F2073"/>
    <w:rsid w:val="000F2256"/>
    <w:rsid w:val="000F295B"/>
    <w:rsid w:val="000F2BD8"/>
    <w:rsid w:val="000F2C95"/>
    <w:rsid w:val="000F2E47"/>
    <w:rsid w:val="000F3142"/>
    <w:rsid w:val="000F32A5"/>
    <w:rsid w:val="000F3308"/>
    <w:rsid w:val="000F36A4"/>
    <w:rsid w:val="000F383E"/>
    <w:rsid w:val="000F3DFD"/>
    <w:rsid w:val="000F4056"/>
    <w:rsid w:val="000F4202"/>
    <w:rsid w:val="000F44AE"/>
    <w:rsid w:val="000F48AB"/>
    <w:rsid w:val="000F48D4"/>
    <w:rsid w:val="000F4A29"/>
    <w:rsid w:val="000F4E93"/>
    <w:rsid w:val="000F5465"/>
    <w:rsid w:val="000F5527"/>
    <w:rsid w:val="000F58DC"/>
    <w:rsid w:val="000F649A"/>
    <w:rsid w:val="000F6D5D"/>
    <w:rsid w:val="000F7180"/>
    <w:rsid w:val="000F76F0"/>
    <w:rsid w:val="000F77D1"/>
    <w:rsid w:val="000F794C"/>
    <w:rsid w:val="000F7CD2"/>
    <w:rsid w:val="000F7FB1"/>
    <w:rsid w:val="001002EC"/>
    <w:rsid w:val="0010040D"/>
    <w:rsid w:val="00100A56"/>
    <w:rsid w:val="00100ED6"/>
    <w:rsid w:val="0010164C"/>
    <w:rsid w:val="00101718"/>
    <w:rsid w:val="0010174D"/>
    <w:rsid w:val="001019E9"/>
    <w:rsid w:val="00101A34"/>
    <w:rsid w:val="00102427"/>
    <w:rsid w:val="001026CA"/>
    <w:rsid w:val="00102B8F"/>
    <w:rsid w:val="00102CEA"/>
    <w:rsid w:val="00103B08"/>
    <w:rsid w:val="00103E21"/>
    <w:rsid w:val="001040AB"/>
    <w:rsid w:val="001040B3"/>
    <w:rsid w:val="00104415"/>
    <w:rsid w:val="001044BF"/>
    <w:rsid w:val="00104508"/>
    <w:rsid w:val="001049D4"/>
    <w:rsid w:val="00104C48"/>
    <w:rsid w:val="00104E9B"/>
    <w:rsid w:val="00105031"/>
    <w:rsid w:val="00105811"/>
    <w:rsid w:val="001058E5"/>
    <w:rsid w:val="00105B5A"/>
    <w:rsid w:val="00105FF2"/>
    <w:rsid w:val="0010638D"/>
    <w:rsid w:val="0010674C"/>
    <w:rsid w:val="001069A4"/>
    <w:rsid w:val="00107102"/>
    <w:rsid w:val="0010711E"/>
    <w:rsid w:val="001079F9"/>
    <w:rsid w:val="0011034E"/>
    <w:rsid w:val="00110512"/>
    <w:rsid w:val="001108E0"/>
    <w:rsid w:val="00110A29"/>
    <w:rsid w:val="00110A67"/>
    <w:rsid w:val="00110AE6"/>
    <w:rsid w:val="00110C02"/>
    <w:rsid w:val="00110D94"/>
    <w:rsid w:val="00110E6C"/>
    <w:rsid w:val="001111EC"/>
    <w:rsid w:val="001114C3"/>
    <w:rsid w:val="001116B1"/>
    <w:rsid w:val="00111A6C"/>
    <w:rsid w:val="00111D6E"/>
    <w:rsid w:val="00112037"/>
    <w:rsid w:val="001120B7"/>
    <w:rsid w:val="001121FA"/>
    <w:rsid w:val="0011237D"/>
    <w:rsid w:val="00112DE9"/>
    <w:rsid w:val="00112F04"/>
    <w:rsid w:val="00113472"/>
    <w:rsid w:val="0011375C"/>
    <w:rsid w:val="00113EF0"/>
    <w:rsid w:val="001146B2"/>
    <w:rsid w:val="00114CA3"/>
    <w:rsid w:val="00114CDE"/>
    <w:rsid w:val="00114E54"/>
    <w:rsid w:val="001154D2"/>
    <w:rsid w:val="0011590C"/>
    <w:rsid w:val="00115C82"/>
    <w:rsid w:val="00116281"/>
    <w:rsid w:val="001165D8"/>
    <w:rsid w:val="00116691"/>
    <w:rsid w:val="001172F7"/>
    <w:rsid w:val="001173C7"/>
    <w:rsid w:val="00117642"/>
    <w:rsid w:val="00117712"/>
    <w:rsid w:val="001178B5"/>
    <w:rsid w:val="00117B2C"/>
    <w:rsid w:val="00117B67"/>
    <w:rsid w:val="00120187"/>
    <w:rsid w:val="0012018F"/>
    <w:rsid w:val="001206D5"/>
    <w:rsid w:val="0012079C"/>
    <w:rsid w:val="0012098C"/>
    <w:rsid w:val="00120C10"/>
    <w:rsid w:val="001215FE"/>
    <w:rsid w:val="001219C5"/>
    <w:rsid w:val="00121E64"/>
    <w:rsid w:val="00122B0D"/>
    <w:rsid w:val="00122D97"/>
    <w:rsid w:val="00123322"/>
    <w:rsid w:val="00123455"/>
    <w:rsid w:val="001237B7"/>
    <w:rsid w:val="00123855"/>
    <w:rsid w:val="001239D1"/>
    <w:rsid w:val="00123A7F"/>
    <w:rsid w:val="00123C2B"/>
    <w:rsid w:val="00123C45"/>
    <w:rsid w:val="00123D24"/>
    <w:rsid w:val="00123DA8"/>
    <w:rsid w:val="00124B87"/>
    <w:rsid w:val="00124BF3"/>
    <w:rsid w:val="00124CA0"/>
    <w:rsid w:val="001251AD"/>
    <w:rsid w:val="001251B0"/>
    <w:rsid w:val="001251DC"/>
    <w:rsid w:val="0012543C"/>
    <w:rsid w:val="00125500"/>
    <w:rsid w:val="00125A6F"/>
    <w:rsid w:val="00125B20"/>
    <w:rsid w:val="00125CA1"/>
    <w:rsid w:val="001260C4"/>
    <w:rsid w:val="0012626F"/>
    <w:rsid w:val="001272D7"/>
    <w:rsid w:val="001274C0"/>
    <w:rsid w:val="00127738"/>
    <w:rsid w:val="001278E8"/>
    <w:rsid w:val="00127C79"/>
    <w:rsid w:val="00130665"/>
    <w:rsid w:val="00130872"/>
    <w:rsid w:val="00130B94"/>
    <w:rsid w:val="00130C08"/>
    <w:rsid w:val="00131550"/>
    <w:rsid w:val="001318D1"/>
    <w:rsid w:val="001319A9"/>
    <w:rsid w:val="00131D20"/>
    <w:rsid w:val="00132BAC"/>
    <w:rsid w:val="00132D38"/>
    <w:rsid w:val="00132ECF"/>
    <w:rsid w:val="001333C3"/>
    <w:rsid w:val="00133A21"/>
    <w:rsid w:val="00133AF2"/>
    <w:rsid w:val="00133C68"/>
    <w:rsid w:val="001341BB"/>
    <w:rsid w:val="001342D4"/>
    <w:rsid w:val="001344D7"/>
    <w:rsid w:val="00134717"/>
    <w:rsid w:val="00135131"/>
    <w:rsid w:val="0013539B"/>
    <w:rsid w:val="001353F1"/>
    <w:rsid w:val="0013560A"/>
    <w:rsid w:val="00135BEE"/>
    <w:rsid w:val="00135CDF"/>
    <w:rsid w:val="00135CE3"/>
    <w:rsid w:val="00135D57"/>
    <w:rsid w:val="00135FED"/>
    <w:rsid w:val="001361F3"/>
    <w:rsid w:val="00136219"/>
    <w:rsid w:val="0013649D"/>
    <w:rsid w:val="001366A1"/>
    <w:rsid w:val="00136FF6"/>
    <w:rsid w:val="00137290"/>
    <w:rsid w:val="001379A9"/>
    <w:rsid w:val="00137AE0"/>
    <w:rsid w:val="00137B98"/>
    <w:rsid w:val="00140A89"/>
    <w:rsid w:val="00141057"/>
    <w:rsid w:val="001414AC"/>
    <w:rsid w:val="00141822"/>
    <w:rsid w:val="0014196C"/>
    <w:rsid w:val="001419A8"/>
    <w:rsid w:val="00141AB4"/>
    <w:rsid w:val="00141B64"/>
    <w:rsid w:val="00141C4B"/>
    <w:rsid w:val="00141D6D"/>
    <w:rsid w:val="00141DAF"/>
    <w:rsid w:val="00142236"/>
    <w:rsid w:val="001422D8"/>
    <w:rsid w:val="0014293B"/>
    <w:rsid w:val="00143021"/>
    <w:rsid w:val="00143025"/>
    <w:rsid w:val="00143099"/>
    <w:rsid w:val="0014349F"/>
    <w:rsid w:val="001435FB"/>
    <w:rsid w:val="00143CBB"/>
    <w:rsid w:val="00144190"/>
    <w:rsid w:val="0014427F"/>
    <w:rsid w:val="001442E8"/>
    <w:rsid w:val="001443DC"/>
    <w:rsid w:val="0014441D"/>
    <w:rsid w:val="00144501"/>
    <w:rsid w:val="00144C6A"/>
    <w:rsid w:val="00144D9E"/>
    <w:rsid w:val="001452FC"/>
    <w:rsid w:val="00145303"/>
    <w:rsid w:val="0014561C"/>
    <w:rsid w:val="001457CD"/>
    <w:rsid w:val="00145884"/>
    <w:rsid w:val="00145CB5"/>
    <w:rsid w:val="00146B2C"/>
    <w:rsid w:val="00146C97"/>
    <w:rsid w:val="00147856"/>
    <w:rsid w:val="001479B6"/>
    <w:rsid w:val="001501D2"/>
    <w:rsid w:val="001501DC"/>
    <w:rsid w:val="00150216"/>
    <w:rsid w:val="001503EE"/>
    <w:rsid w:val="0015084E"/>
    <w:rsid w:val="0015109A"/>
    <w:rsid w:val="00151534"/>
    <w:rsid w:val="00151972"/>
    <w:rsid w:val="001527EE"/>
    <w:rsid w:val="00152849"/>
    <w:rsid w:val="00152989"/>
    <w:rsid w:val="001538C5"/>
    <w:rsid w:val="00154826"/>
    <w:rsid w:val="00154A61"/>
    <w:rsid w:val="00155AD5"/>
    <w:rsid w:val="00155AF6"/>
    <w:rsid w:val="00155CAB"/>
    <w:rsid w:val="00155D5D"/>
    <w:rsid w:val="00155E5B"/>
    <w:rsid w:val="00155F35"/>
    <w:rsid w:val="001565B0"/>
    <w:rsid w:val="00156735"/>
    <w:rsid w:val="001568CA"/>
    <w:rsid w:val="001568DF"/>
    <w:rsid w:val="001568F0"/>
    <w:rsid w:val="0015717B"/>
    <w:rsid w:val="0015737B"/>
    <w:rsid w:val="001574DB"/>
    <w:rsid w:val="00157C00"/>
    <w:rsid w:val="00157EA8"/>
    <w:rsid w:val="00157EC2"/>
    <w:rsid w:val="001609CB"/>
    <w:rsid w:val="00160FC5"/>
    <w:rsid w:val="001619EC"/>
    <w:rsid w:val="00161DA5"/>
    <w:rsid w:val="001621C8"/>
    <w:rsid w:val="00162488"/>
    <w:rsid w:val="00162995"/>
    <w:rsid w:val="00163247"/>
    <w:rsid w:val="0016324F"/>
    <w:rsid w:val="00163BE9"/>
    <w:rsid w:val="00163F13"/>
    <w:rsid w:val="0016429A"/>
    <w:rsid w:val="0016438C"/>
    <w:rsid w:val="00164BDD"/>
    <w:rsid w:val="00164F01"/>
    <w:rsid w:val="00164F31"/>
    <w:rsid w:val="001654B6"/>
    <w:rsid w:val="0016580D"/>
    <w:rsid w:val="001659D2"/>
    <w:rsid w:val="00166322"/>
    <w:rsid w:val="0016674F"/>
    <w:rsid w:val="00166B27"/>
    <w:rsid w:val="00166D62"/>
    <w:rsid w:val="00166F51"/>
    <w:rsid w:val="001671BF"/>
    <w:rsid w:val="001671FC"/>
    <w:rsid w:val="001675A6"/>
    <w:rsid w:val="00167725"/>
    <w:rsid w:val="00167B22"/>
    <w:rsid w:val="00167BF4"/>
    <w:rsid w:val="00167FD2"/>
    <w:rsid w:val="0017083D"/>
    <w:rsid w:val="00170E40"/>
    <w:rsid w:val="00170EF6"/>
    <w:rsid w:val="001719D8"/>
    <w:rsid w:val="00171A7A"/>
    <w:rsid w:val="00171AA7"/>
    <w:rsid w:val="00171AD0"/>
    <w:rsid w:val="00172A0B"/>
    <w:rsid w:val="00172A54"/>
    <w:rsid w:val="00172FC1"/>
    <w:rsid w:val="001736D0"/>
    <w:rsid w:val="0017377F"/>
    <w:rsid w:val="00173AA3"/>
    <w:rsid w:val="00174082"/>
    <w:rsid w:val="00174328"/>
    <w:rsid w:val="00174483"/>
    <w:rsid w:val="00174830"/>
    <w:rsid w:val="00174A3E"/>
    <w:rsid w:val="00174A9A"/>
    <w:rsid w:val="00175320"/>
    <w:rsid w:val="001755F0"/>
    <w:rsid w:val="00175CCD"/>
    <w:rsid w:val="00175D8F"/>
    <w:rsid w:val="0017656B"/>
    <w:rsid w:val="0017669F"/>
    <w:rsid w:val="00176A64"/>
    <w:rsid w:val="00176CBE"/>
    <w:rsid w:val="00176DB7"/>
    <w:rsid w:val="001774BF"/>
    <w:rsid w:val="00177AA6"/>
    <w:rsid w:val="00177FF9"/>
    <w:rsid w:val="001801D8"/>
    <w:rsid w:val="00180256"/>
    <w:rsid w:val="001804A2"/>
    <w:rsid w:val="00180904"/>
    <w:rsid w:val="00180E72"/>
    <w:rsid w:val="00181CE0"/>
    <w:rsid w:val="00181D47"/>
    <w:rsid w:val="00181FA8"/>
    <w:rsid w:val="00182482"/>
    <w:rsid w:val="001824E2"/>
    <w:rsid w:val="00182629"/>
    <w:rsid w:val="0018262F"/>
    <w:rsid w:val="00182838"/>
    <w:rsid w:val="00182B88"/>
    <w:rsid w:val="00182F6D"/>
    <w:rsid w:val="0018300A"/>
    <w:rsid w:val="00183052"/>
    <w:rsid w:val="001831A5"/>
    <w:rsid w:val="001833BE"/>
    <w:rsid w:val="001837B5"/>
    <w:rsid w:val="00183AEB"/>
    <w:rsid w:val="00183B3A"/>
    <w:rsid w:val="00183B5C"/>
    <w:rsid w:val="00183D1F"/>
    <w:rsid w:val="0018404D"/>
    <w:rsid w:val="001840BC"/>
    <w:rsid w:val="00184266"/>
    <w:rsid w:val="00184416"/>
    <w:rsid w:val="001849AD"/>
    <w:rsid w:val="00184B9D"/>
    <w:rsid w:val="00184D98"/>
    <w:rsid w:val="00184F7A"/>
    <w:rsid w:val="00184F98"/>
    <w:rsid w:val="00185210"/>
    <w:rsid w:val="001852BA"/>
    <w:rsid w:val="00185475"/>
    <w:rsid w:val="00185E56"/>
    <w:rsid w:val="001860A9"/>
    <w:rsid w:val="00186FD4"/>
    <w:rsid w:val="00187167"/>
    <w:rsid w:val="0018738C"/>
    <w:rsid w:val="001876DD"/>
    <w:rsid w:val="00187914"/>
    <w:rsid w:val="00187C7A"/>
    <w:rsid w:val="00187D7F"/>
    <w:rsid w:val="00187EEA"/>
    <w:rsid w:val="001902FB"/>
    <w:rsid w:val="001903A3"/>
    <w:rsid w:val="001906C5"/>
    <w:rsid w:val="001916D1"/>
    <w:rsid w:val="00191E84"/>
    <w:rsid w:val="00192092"/>
    <w:rsid w:val="00192274"/>
    <w:rsid w:val="001922F0"/>
    <w:rsid w:val="0019247B"/>
    <w:rsid w:val="00192999"/>
    <w:rsid w:val="00192E1F"/>
    <w:rsid w:val="00192F18"/>
    <w:rsid w:val="00192F77"/>
    <w:rsid w:val="00193130"/>
    <w:rsid w:val="001932E7"/>
    <w:rsid w:val="001933B2"/>
    <w:rsid w:val="00193B21"/>
    <w:rsid w:val="00194083"/>
    <w:rsid w:val="00194229"/>
    <w:rsid w:val="0019490B"/>
    <w:rsid w:val="00194AF3"/>
    <w:rsid w:val="00194BCA"/>
    <w:rsid w:val="00194FFE"/>
    <w:rsid w:val="00195CD8"/>
    <w:rsid w:val="00195D28"/>
    <w:rsid w:val="00195F1C"/>
    <w:rsid w:val="00196318"/>
    <w:rsid w:val="001963B8"/>
    <w:rsid w:val="00196431"/>
    <w:rsid w:val="00196653"/>
    <w:rsid w:val="0019680A"/>
    <w:rsid w:val="00196A3F"/>
    <w:rsid w:val="00196F5B"/>
    <w:rsid w:val="00197B17"/>
    <w:rsid w:val="001A0172"/>
    <w:rsid w:val="001A0524"/>
    <w:rsid w:val="001A058E"/>
    <w:rsid w:val="001A0C08"/>
    <w:rsid w:val="001A1035"/>
    <w:rsid w:val="001A10F9"/>
    <w:rsid w:val="001A1119"/>
    <w:rsid w:val="001A16D6"/>
    <w:rsid w:val="001A18AC"/>
    <w:rsid w:val="001A1C01"/>
    <w:rsid w:val="001A26F3"/>
    <w:rsid w:val="001A32BE"/>
    <w:rsid w:val="001A334C"/>
    <w:rsid w:val="001A3769"/>
    <w:rsid w:val="001A3B8C"/>
    <w:rsid w:val="001A3C44"/>
    <w:rsid w:val="001A3E17"/>
    <w:rsid w:val="001A4122"/>
    <w:rsid w:val="001A42D7"/>
    <w:rsid w:val="001A4598"/>
    <w:rsid w:val="001A47ED"/>
    <w:rsid w:val="001A4892"/>
    <w:rsid w:val="001A48BD"/>
    <w:rsid w:val="001A4AAD"/>
    <w:rsid w:val="001A4BD0"/>
    <w:rsid w:val="001A4E65"/>
    <w:rsid w:val="001A5A15"/>
    <w:rsid w:val="001A6C0E"/>
    <w:rsid w:val="001A714F"/>
    <w:rsid w:val="001A7976"/>
    <w:rsid w:val="001A7C96"/>
    <w:rsid w:val="001A7E56"/>
    <w:rsid w:val="001B0181"/>
    <w:rsid w:val="001B0295"/>
    <w:rsid w:val="001B051E"/>
    <w:rsid w:val="001B05E6"/>
    <w:rsid w:val="001B083B"/>
    <w:rsid w:val="001B098B"/>
    <w:rsid w:val="001B0A33"/>
    <w:rsid w:val="001B0CCA"/>
    <w:rsid w:val="001B0D5B"/>
    <w:rsid w:val="001B13F2"/>
    <w:rsid w:val="001B175F"/>
    <w:rsid w:val="001B1D4F"/>
    <w:rsid w:val="001B1F40"/>
    <w:rsid w:val="001B2173"/>
    <w:rsid w:val="001B2328"/>
    <w:rsid w:val="001B2A95"/>
    <w:rsid w:val="001B2AF3"/>
    <w:rsid w:val="001B30CA"/>
    <w:rsid w:val="001B34C3"/>
    <w:rsid w:val="001B3537"/>
    <w:rsid w:val="001B358B"/>
    <w:rsid w:val="001B44F0"/>
    <w:rsid w:val="001B4536"/>
    <w:rsid w:val="001B49A3"/>
    <w:rsid w:val="001B4B73"/>
    <w:rsid w:val="001B505D"/>
    <w:rsid w:val="001B7162"/>
    <w:rsid w:val="001B79EE"/>
    <w:rsid w:val="001B7A76"/>
    <w:rsid w:val="001C018E"/>
    <w:rsid w:val="001C055F"/>
    <w:rsid w:val="001C0821"/>
    <w:rsid w:val="001C0ADE"/>
    <w:rsid w:val="001C0AEA"/>
    <w:rsid w:val="001C190B"/>
    <w:rsid w:val="001C1930"/>
    <w:rsid w:val="001C1AD6"/>
    <w:rsid w:val="001C1B6F"/>
    <w:rsid w:val="001C2B41"/>
    <w:rsid w:val="001C2DC0"/>
    <w:rsid w:val="001C2DC4"/>
    <w:rsid w:val="001C2FC3"/>
    <w:rsid w:val="001C2FCC"/>
    <w:rsid w:val="001C31C8"/>
    <w:rsid w:val="001C357D"/>
    <w:rsid w:val="001C35DF"/>
    <w:rsid w:val="001C3A9F"/>
    <w:rsid w:val="001C3E27"/>
    <w:rsid w:val="001C41EC"/>
    <w:rsid w:val="001C4485"/>
    <w:rsid w:val="001C46FF"/>
    <w:rsid w:val="001C4DA9"/>
    <w:rsid w:val="001C59DB"/>
    <w:rsid w:val="001C5D77"/>
    <w:rsid w:val="001C67E6"/>
    <w:rsid w:val="001C6EA6"/>
    <w:rsid w:val="001C7042"/>
    <w:rsid w:val="001C76A9"/>
    <w:rsid w:val="001C791A"/>
    <w:rsid w:val="001C7AD2"/>
    <w:rsid w:val="001C7AE7"/>
    <w:rsid w:val="001C7B37"/>
    <w:rsid w:val="001C7B8B"/>
    <w:rsid w:val="001C7D21"/>
    <w:rsid w:val="001C7ED4"/>
    <w:rsid w:val="001C7EF8"/>
    <w:rsid w:val="001D0076"/>
    <w:rsid w:val="001D01F9"/>
    <w:rsid w:val="001D02BA"/>
    <w:rsid w:val="001D036F"/>
    <w:rsid w:val="001D06D8"/>
    <w:rsid w:val="001D07A4"/>
    <w:rsid w:val="001D0B2B"/>
    <w:rsid w:val="001D0CD3"/>
    <w:rsid w:val="001D0EBD"/>
    <w:rsid w:val="001D1344"/>
    <w:rsid w:val="001D15CC"/>
    <w:rsid w:val="001D18FD"/>
    <w:rsid w:val="001D2516"/>
    <w:rsid w:val="001D262E"/>
    <w:rsid w:val="001D287C"/>
    <w:rsid w:val="001D2999"/>
    <w:rsid w:val="001D2F52"/>
    <w:rsid w:val="001D31B5"/>
    <w:rsid w:val="001D326F"/>
    <w:rsid w:val="001D3879"/>
    <w:rsid w:val="001D3BD6"/>
    <w:rsid w:val="001D3F20"/>
    <w:rsid w:val="001D46F0"/>
    <w:rsid w:val="001D48FA"/>
    <w:rsid w:val="001D4D3E"/>
    <w:rsid w:val="001D4E92"/>
    <w:rsid w:val="001D5112"/>
    <w:rsid w:val="001D52E2"/>
    <w:rsid w:val="001D5301"/>
    <w:rsid w:val="001D590D"/>
    <w:rsid w:val="001D5919"/>
    <w:rsid w:val="001D5CC1"/>
    <w:rsid w:val="001D5CEE"/>
    <w:rsid w:val="001D5EBC"/>
    <w:rsid w:val="001D689D"/>
    <w:rsid w:val="001D6BA7"/>
    <w:rsid w:val="001D6C30"/>
    <w:rsid w:val="001D6FB7"/>
    <w:rsid w:val="001D6FFB"/>
    <w:rsid w:val="001D71C3"/>
    <w:rsid w:val="001D7449"/>
    <w:rsid w:val="001D79A5"/>
    <w:rsid w:val="001D7FC7"/>
    <w:rsid w:val="001E0814"/>
    <w:rsid w:val="001E0F23"/>
    <w:rsid w:val="001E10D3"/>
    <w:rsid w:val="001E11AF"/>
    <w:rsid w:val="001E134A"/>
    <w:rsid w:val="001E137C"/>
    <w:rsid w:val="001E166D"/>
    <w:rsid w:val="001E1B53"/>
    <w:rsid w:val="001E1C86"/>
    <w:rsid w:val="001E1E04"/>
    <w:rsid w:val="001E2080"/>
    <w:rsid w:val="001E2219"/>
    <w:rsid w:val="001E2D0E"/>
    <w:rsid w:val="001E38B5"/>
    <w:rsid w:val="001E3ACF"/>
    <w:rsid w:val="001E3B33"/>
    <w:rsid w:val="001E3F6B"/>
    <w:rsid w:val="001E436B"/>
    <w:rsid w:val="001E4EDA"/>
    <w:rsid w:val="001E544F"/>
    <w:rsid w:val="001E5E98"/>
    <w:rsid w:val="001E5F25"/>
    <w:rsid w:val="001E621B"/>
    <w:rsid w:val="001E623F"/>
    <w:rsid w:val="001E6551"/>
    <w:rsid w:val="001E6D1B"/>
    <w:rsid w:val="001E7076"/>
    <w:rsid w:val="001E7866"/>
    <w:rsid w:val="001E7BA6"/>
    <w:rsid w:val="001E7C27"/>
    <w:rsid w:val="001E7ECB"/>
    <w:rsid w:val="001F0120"/>
    <w:rsid w:val="001F06AF"/>
    <w:rsid w:val="001F07E1"/>
    <w:rsid w:val="001F104D"/>
    <w:rsid w:val="001F11F4"/>
    <w:rsid w:val="001F16EB"/>
    <w:rsid w:val="001F1C81"/>
    <w:rsid w:val="001F2327"/>
    <w:rsid w:val="001F25FD"/>
    <w:rsid w:val="001F2B8D"/>
    <w:rsid w:val="001F2BA7"/>
    <w:rsid w:val="001F2E5B"/>
    <w:rsid w:val="001F3081"/>
    <w:rsid w:val="001F350C"/>
    <w:rsid w:val="001F3ADA"/>
    <w:rsid w:val="001F3D29"/>
    <w:rsid w:val="001F3D4C"/>
    <w:rsid w:val="001F3D94"/>
    <w:rsid w:val="001F3E92"/>
    <w:rsid w:val="001F417E"/>
    <w:rsid w:val="001F4268"/>
    <w:rsid w:val="001F46FD"/>
    <w:rsid w:val="001F4B3B"/>
    <w:rsid w:val="001F4BA5"/>
    <w:rsid w:val="001F565B"/>
    <w:rsid w:val="001F5A54"/>
    <w:rsid w:val="001F5C8D"/>
    <w:rsid w:val="001F5EA8"/>
    <w:rsid w:val="001F5EAD"/>
    <w:rsid w:val="001F5F7C"/>
    <w:rsid w:val="001F601E"/>
    <w:rsid w:val="001F6279"/>
    <w:rsid w:val="001F635D"/>
    <w:rsid w:val="001F6886"/>
    <w:rsid w:val="001F6A94"/>
    <w:rsid w:val="001F6FD1"/>
    <w:rsid w:val="001F7153"/>
    <w:rsid w:val="001F726B"/>
    <w:rsid w:val="001F72D3"/>
    <w:rsid w:val="001F7D77"/>
    <w:rsid w:val="001F7DF9"/>
    <w:rsid w:val="002001EC"/>
    <w:rsid w:val="002006CA"/>
    <w:rsid w:val="0020073A"/>
    <w:rsid w:val="002010AA"/>
    <w:rsid w:val="00201548"/>
    <w:rsid w:val="00201E08"/>
    <w:rsid w:val="00201F57"/>
    <w:rsid w:val="00202553"/>
    <w:rsid w:val="00202911"/>
    <w:rsid w:val="00202D22"/>
    <w:rsid w:val="00203108"/>
    <w:rsid w:val="002032B2"/>
    <w:rsid w:val="0020374E"/>
    <w:rsid w:val="00203C08"/>
    <w:rsid w:val="00203CFA"/>
    <w:rsid w:val="00203D41"/>
    <w:rsid w:val="00203F61"/>
    <w:rsid w:val="0020410E"/>
    <w:rsid w:val="00204483"/>
    <w:rsid w:val="00204649"/>
    <w:rsid w:val="002048B9"/>
    <w:rsid w:val="002049AE"/>
    <w:rsid w:val="00205654"/>
    <w:rsid w:val="002058AB"/>
    <w:rsid w:val="00205BCE"/>
    <w:rsid w:val="00206008"/>
    <w:rsid w:val="002061E8"/>
    <w:rsid w:val="002062AF"/>
    <w:rsid w:val="0020675B"/>
    <w:rsid w:val="00206B47"/>
    <w:rsid w:val="0020704C"/>
    <w:rsid w:val="00207079"/>
    <w:rsid w:val="002074F1"/>
    <w:rsid w:val="0020769F"/>
    <w:rsid w:val="002077FA"/>
    <w:rsid w:val="00207852"/>
    <w:rsid w:val="00207A96"/>
    <w:rsid w:val="002101D1"/>
    <w:rsid w:val="00210A10"/>
    <w:rsid w:val="00210AB8"/>
    <w:rsid w:val="0021121E"/>
    <w:rsid w:val="00211523"/>
    <w:rsid w:val="00211B8F"/>
    <w:rsid w:val="00211DD7"/>
    <w:rsid w:val="0021277A"/>
    <w:rsid w:val="002128A8"/>
    <w:rsid w:val="002129C8"/>
    <w:rsid w:val="00212BFD"/>
    <w:rsid w:val="00212D93"/>
    <w:rsid w:val="002133E8"/>
    <w:rsid w:val="00213489"/>
    <w:rsid w:val="0021367C"/>
    <w:rsid w:val="00213A47"/>
    <w:rsid w:val="00214105"/>
    <w:rsid w:val="002144DC"/>
    <w:rsid w:val="002147B0"/>
    <w:rsid w:val="00214DBD"/>
    <w:rsid w:val="002154D5"/>
    <w:rsid w:val="002158DB"/>
    <w:rsid w:val="00215BCF"/>
    <w:rsid w:val="002160CC"/>
    <w:rsid w:val="0021655F"/>
    <w:rsid w:val="00216E29"/>
    <w:rsid w:val="00216F8A"/>
    <w:rsid w:val="002173CF"/>
    <w:rsid w:val="00217544"/>
    <w:rsid w:val="00217843"/>
    <w:rsid w:val="0021798C"/>
    <w:rsid w:val="00217BFB"/>
    <w:rsid w:val="00217D85"/>
    <w:rsid w:val="0022025D"/>
    <w:rsid w:val="00220718"/>
    <w:rsid w:val="00220A8F"/>
    <w:rsid w:val="00220EBF"/>
    <w:rsid w:val="002212D1"/>
    <w:rsid w:val="00221614"/>
    <w:rsid w:val="00221D20"/>
    <w:rsid w:val="0022210A"/>
    <w:rsid w:val="002224F1"/>
    <w:rsid w:val="0022251E"/>
    <w:rsid w:val="002226A3"/>
    <w:rsid w:val="002227A4"/>
    <w:rsid w:val="00222A65"/>
    <w:rsid w:val="00222E78"/>
    <w:rsid w:val="002230F2"/>
    <w:rsid w:val="002231A8"/>
    <w:rsid w:val="0022326C"/>
    <w:rsid w:val="002234DC"/>
    <w:rsid w:val="00223B02"/>
    <w:rsid w:val="00223E8C"/>
    <w:rsid w:val="00224140"/>
    <w:rsid w:val="002252B6"/>
    <w:rsid w:val="0022540E"/>
    <w:rsid w:val="00225614"/>
    <w:rsid w:val="00225AF7"/>
    <w:rsid w:val="00225BB5"/>
    <w:rsid w:val="00226005"/>
    <w:rsid w:val="0022601B"/>
    <w:rsid w:val="002269EF"/>
    <w:rsid w:val="00226AAF"/>
    <w:rsid w:val="00226CE2"/>
    <w:rsid w:val="00226FB4"/>
    <w:rsid w:val="00227120"/>
    <w:rsid w:val="00227553"/>
    <w:rsid w:val="002276AD"/>
    <w:rsid w:val="002300FE"/>
    <w:rsid w:val="00230133"/>
    <w:rsid w:val="00230499"/>
    <w:rsid w:val="00230A3E"/>
    <w:rsid w:val="002311EC"/>
    <w:rsid w:val="00231522"/>
    <w:rsid w:val="0023200B"/>
    <w:rsid w:val="00232B53"/>
    <w:rsid w:val="00232BED"/>
    <w:rsid w:val="00232D6E"/>
    <w:rsid w:val="002332E0"/>
    <w:rsid w:val="00233830"/>
    <w:rsid w:val="00233AAA"/>
    <w:rsid w:val="00233C5F"/>
    <w:rsid w:val="00233E77"/>
    <w:rsid w:val="0023403F"/>
    <w:rsid w:val="00234701"/>
    <w:rsid w:val="00234D35"/>
    <w:rsid w:val="00234EBE"/>
    <w:rsid w:val="00234EEA"/>
    <w:rsid w:val="00235024"/>
    <w:rsid w:val="002358A6"/>
    <w:rsid w:val="00235AD6"/>
    <w:rsid w:val="00236428"/>
    <w:rsid w:val="00236C0C"/>
    <w:rsid w:val="0023705C"/>
    <w:rsid w:val="002374A8"/>
    <w:rsid w:val="00237937"/>
    <w:rsid w:val="002379D4"/>
    <w:rsid w:val="00237C4E"/>
    <w:rsid w:val="00237CCC"/>
    <w:rsid w:val="00237F80"/>
    <w:rsid w:val="00240199"/>
    <w:rsid w:val="002403F9"/>
    <w:rsid w:val="00240410"/>
    <w:rsid w:val="002404FA"/>
    <w:rsid w:val="00240572"/>
    <w:rsid w:val="00240754"/>
    <w:rsid w:val="00240E5B"/>
    <w:rsid w:val="002411F8"/>
    <w:rsid w:val="002412C1"/>
    <w:rsid w:val="00241589"/>
    <w:rsid w:val="002416A5"/>
    <w:rsid w:val="002418B1"/>
    <w:rsid w:val="00241989"/>
    <w:rsid w:val="00241B6C"/>
    <w:rsid w:val="00241E1C"/>
    <w:rsid w:val="00242705"/>
    <w:rsid w:val="00242A4F"/>
    <w:rsid w:val="00242EDE"/>
    <w:rsid w:val="00243767"/>
    <w:rsid w:val="00244758"/>
    <w:rsid w:val="00244C40"/>
    <w:rsid w:val="00244E45"/>
    <w:rsid w:val="0024519A"/>
    <w:rsid w:val="0024521C"/>
    <w:rsid w:val="0024535D"/>
    <w:rsid w:val="002456FD"/>
    <w:rsid w:val="00246754"/>
    <w:rsid w:val="00246848"/>
    <w:rsid w:val="00246AF0"/>
    <w:rsid w:val="0024745E"/>
    <w:rsid w:val="00247E50"/>
    <w:rsid w:val="00250138"/>
    <w:rsid w:val="002505C5"/>
    <w:rsid w:val="0025078F"/>
    <w:rsid w:val="00250944"/>
    <w:rsid w:val="00250B6D"/>
    <w:rsid w:val="00250D2C"/>
    <w:rsid w:val="00251522"/>
    <w:rsid w:val="00251A03"/>
    <w:rsid w:val="00251BA1"/>
    <w:rsid w:val="00251D35"/>
    <w:rsid w:val="00252712"/>
    <w:rsid w:val="002527F5"/>
    <w:rsid w:val="0025295B"/>
    <w:rsid w:val="00253027"/>
    <w:rsid w:val="0025337C"/>
    <w:rsid w:val="002538AB"/>
    <w:rsid w:val="00253975"/>
    <w:rsid w:val="00254030"/>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2C9"/>
    <w:rsid w:val="002603C1"/>
    <w:rsid w:val="00260707"/>
    <w:rsid w:val="0026082C"/>
    <w:rsid w:val="00260872"/>
    <w:rsid w:val="00260A16"/>
    <w:rsid w:val="0026137F"/>
    <w:rsid w:val="00261501"/>
    <w:rsid w:val="002615A3"/>
    <w:rsid w:val="00261CBB"/>
    <w:rsid w:val="00261F76"/>
    <w:rsid w:val="002620FB"/>
    <w:rsid w:val="00262279"/>
    <w:rsid w:val="00262345"/>
    <w:rsid w:val="00262367"/>
    <w:rsid w:val="00262B27"/>
    <w:rsid w:val="00262D84"/>
    <w:rsid w:val="002631F9"/>
    <w:rsid w:val="0026328C"/>
    <w:rsid w:val="002635E3"/>
    <w:rsid w:val="00263953"/>
    <w:rsid w:val="00263DCA"/>
    <w:rsid w:val="00263E0A"/>
    <w:rsid w:val="002642B7"/>
    <w:rsid w:val="002643EA"/>
    <w:rsid w:val="002649A0"/>
    <w:rsid w:val="002649C7"/>
    <w:rsid w:val="00264B48"/>
    <w:rsid w:val="00264C4D"/>
    <w:rsid w:val="00264DD3"/>
    <w:rsid w:val="002653CC"/>
    <w:rsid w:val="002654AC"/>
    <w:rsid w:val="002655C3"/>
    <w:rsid w:val="00265690"/>
    <w:rsid w:val="00265BCB"/>
    <w:rsid w:val="00265DB8"/>
    <w:rsid w:val="002663CA"/>
    <w:rsid w:val="002668F2"/>
    <w:rsid w:val="00266FBC"/>
    <w:rsid w:val="002676E9"/>
    <w:rsid w:val="00267BF3"/>
    <w:rsid w:val="002702DD"/>
    <w:rsid w:val="00270329"/>
    <w:rsid w:val="0027042A"/>
    <w:rsid w:val="002705B5"/>
    <w:rsid w:val="00270A07"/>
    <w:rsid w:val="00270B4B"/>
    <w:rsid w:val="00270C7A"/>
    <w:rsid w:val="00270F1A"/>
    <w:rsid w:val="00271AA1"/>
    <w:rsid w:val="00271DF9"/>
    <w:rsid w:val="002721A4"/>
    <w:rsid w:val="00272268"/>
    <w:rsid w:val="00272379"/>
    <w:rsid w:val="0027280E"/>
    <w:rsid w:val="00272C7B"/>
    <w:rsid w:val="00272DD6"/>
    <w:rsid w:val="00272F46"/>
    <w:rsid w:val="00272F55"/>
    <w:rsid w:val="0027301F"/>
    <w:rsid w:val="002730EE"/>
    <w:rsid w:val="00273286"/>
    <w:rsid w:val="002733AA"/>
    <w:rsid w:val="00273C78"/>
    <w:rsid w:val="00273E9D"/>
    <w:rsid w:val="002742BD"/>
    <w:rsid w:val="0027461D"/>
    <w:rsid w:val="00274907"/>
    <w:rsid w:val="00274A1E"/>
    <w:rsid w:val="00274EA9"/>
    <w:rsid w:val="00274EB2"/>
    <w:rsid w:val="00274F77"/>
    <w:rsid w:val="00275006"/>
    <w:rsid w:val="002753E4"/>
    <w:rsid w:val="00275C63"/>
    <w:rsid w:val="002760D1"/>
    <w:rsid w:val="00276146"/>
    <w:rsid w:val="00276836"/>
    <w:rsid w:val="002769A7"/>
    <w:rsid w:val="00276A35"/>
    <w:rsid w:val="00276C0F"/>
    <w:rsid w:val="00277141"/>
    <w:rsid w:val="002771AA"/>
    <w:rsid w:val="002771AB"/>
    <w:rsid w:val="002775D2"/>
    <w:rsid w:val="00277964"/>
    <w:rsid w:val="00277A7C"/>
    <w:rsid w:val="00277F3A"/>
    <w:rsid w:val="002801C3"/>
    <w:rsid w:val="00280414"/>
    <w:rsid w:val="0028077B"/>
    <w:rsid w:val="00280D07"/>
    <w:rsid w:val="00280E63"/>
    <w:rsid w:val="0028117C"/>
    <w:rsid w:val="002821D2"/>
    <w:rsid w:val="00282D7F"/>
    <w:rsid w:val="00283A51"/>
    <w:rsid w:val="00283FF5"/>
    <w:rsid w:val="002841F5"/>
    <w:rsid w:val="002842C5"/>
    <w:rsid w:val="00284493"/>
    <w:rsid w:val="002844AF"/>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53A"/>
    <w:rsid w:val="00290E28"/>
    <w:rsid w:val="002910EB"/>
    <w:rsid w:val="00291256"/>
    <w:rsid w:val="00291D82"/>
    <w:rsid w:val="00291EBA"/>
    <w:rsid w:val="00292053"/>
    <w:rsid w:val="00292D1E"/>
    <w:rsid w:val="00293539"/>
    <w:rsid w:val="002935AA"/>
    <w:rsid w:val="002939B6"/>
    <w:rsid w:val="002944F4"/>
    <w:rsid w:val="0029450B"/>
    <w:rsid w:val="002945A3"/>
    <w:rsid w:val="00294ACE"/>
    <w:rsid w:val="00294B59"/>
    <w:rsid w:val="00294D45"/>
    <w:rsid w:val="00295064"/>
    <w:rsid w:val="002952FA"/>
    <w:rsid w:val="00295ADB"/>
    <w:rsid w:val="00295DB1"/>
    <w:rsid w:val="00295E9E"/>
    <w:rsid w:val="00295F68"/>
    <w:rsid w:val="00296202"/>
    <w:rsid w:val="00296239"/>
    <w:rsid w:val="00296377"/>
    <w:rsid w:val="0029642F"/>
    <w:rsid w:val="002966DD"/>
    <w:rsid w:val="00296A2F"/>
    <w:rsid w:val="0029702E"/>
    <w:rsid w:val="002971BC"/>
    <w:rsid w:val="002973EC"/>
    <w:rsid w:val="00297576"/>
    <w:rsid w:val="00297B23"/>
    <w:rsid w:val="002A001C"/>
    <w:rsid w:val="002A00FB"/>
    <w:rsid w:val="002A020D"/>
    <w:rsid w:val="002A02F7"/>
    <w:rsid w:val="002A13A6"/>
    <w:rsid w:val="002A178A"/>
    <w:rsid w:val="002A1BD5"/>
    <w:rsid w:val="002A1F8E"/>
    <w:rsid w:val="002A2132"/>
    <w:rsid w:val="002A2299"/>
    <w:rsid w:val="002A26BF"/>
    <w:rsid w:val="002A2B60"/>
    <w:rsid w:val="002A2BA0"/>
    <w:rsid w:val="002A2F11"/>
    <w:rsid w:val="002A31D1"/>
    <w:rsid w:val="002A3E5E"/>
    <w:rsid w:val="002A406A"/>
    <w:rsid w:val="002A4379"/>
    <w:rsid w:val="002A4BBB"/>
    <w:rsid w:val="002A4E97"/>
    <w:rsid w:val="002A525A"/>
    <w:rsid w:val="002A5FA0"/>
    <w:rsid w:val="002A6969"/>
    <w:rsid w:val="002A6B4C"/>
    <w:rsid w:val="002A7177"/>
    <w:rsid w:val="002A74C0"/>
    <w:rsid w:val="002A752A"/>
    <w:rsid w:val="002A7AA4"/>
    <w:rsid w:val="002A7DEF"/>
    <w:rsid w:val="002B04E2"/>
    <w:rsid w:val="002B05F9"/>
    <w:rsid w:val="002B0757"/>
    <w:rsid w:val="002B0815"/>
    <w:rsid w:val="002B0DC4"/>
    <w:rsid w:val="002B121C"/>
    <w:rsid w:val="002B14A7"/>
    <w:rsid w:val="002B1671"/>
    <w:rsid w:val="002B1A83"/>
    <w:rsid w:val="002B2035"/>
    <w:rsid w:val="002B262D"/>
    <w:rsid w:val="002B2761"/>
    <w:rsid w:val="002B2F7C"/>
    <w:rsid w:val="002B3532"/>
    <w:rsid w:val="002B3786"/>
    <w:rsid w:val="002B3E31"/>
    <w:rsid w:val="002B40D6"/>
    <w:rsid w:val="002B41B9"/>
    <w:rsid w:val="002B438F"/>
    <w:rsid w:val="002B4634"/>
    <w:rsid w:val="002B491E"/>
    <w:rsid w:val="002B5086"/>
    <w:rsid w:val="002B5260"/>
    <w:rsid w:val="002B5287"/>
    <w:rsid w:val="002B53CF"/>
    <w:rsid w:val="002B56E5"/>
    <w:rsid w:val="002B5842"/>
    <w:rsid w:val="002B599B"/>
    <w:rsid w:val="002B5C56"/>
    <w:rsid w:val="002B5E25"/>
    <w:rsid w:val="002B5F44"/>
    <w:rsid w:val="002B632E"/>
    <w:rsid w:val="002B65F0"/>
    <w:rsid w:val="002B679A"/>
    <w:rsid w:val="002B704F"/>
    <w:rsid w:val="002B7078"/>
    <w:rsid w:val="002B7699"/>
    <w:rsid w:val="002B77D0"/>
    <w:rsid w:val="002B7BA5"/>
    <w:rsid w:val="002B7FDF"/>
    <w:rsid w:val="002C0261"/>
    <w:rsid w:val="002C0C91"/>
    <w:rsid w:val="002C11FB"/>
    <w:rsid w:val="002C1509"/>
    <w:rsid w:val="002C18B4"/>
    <w:rsid w:val="002C23D5"/>
    <w:rsid w:val="002C2957"/>
    <w:rsid w:val="002C2A1D"/>
    <w:rsid w:val="002C2A71"/>
    <w:rsid w:val="002C361C"/>
    <w:rsid w:val="002C3DCA"/>
    <w:rsid w:val="002C4601"/>
    <w:rsid w:val="002C4C57"/>
    <w:rsid w:val="002C53E1"/>
    <w:rsid w:val="002C54CF"/>
    <w:rsid w:val="002C56D8"/>
    <w:rsid w:val="002C5A7A"/>
    <w:rsid w:val="002C6712"/>
    <w:rsid w:val="002C6A0F"/>
    <w:rsid w:val="002C6A32"/>
    <w:rsid w:val="002C7491"/>
    <w:rsid w:val="002C7B7F"/>
    <w:rsid w:val="002D04A4"/>
    <w:rsid w:val="002D0911"/>
    <w:rsid w:val="002D0D12"/>
    <w:rsid w:val="002D0EAB"/>
    <w:rsid w:val="002D1518"/>
    <w:rsid w:val="002D152E"/>
    <w:rsid w:val="002D19D3"/>
    <w:rsid w:val="002D1AE3"/>
    <w:rsid w:val="002D336C"/>
    <w:rsid w:val="002D3B29"/>
    <w:rsid w:val="002D40F3"/>
    <w:rsid w:val="002D4223"/>
    <w:rsid w:val="002D4320"/>
    <w:rsid w:val="002D4847"/>
    <w:rsid w:val="002D49CA"/>
    <w:rsid w:val="002D566D"/>
    <w:rsid w:val="002D5A49"/>
    <w:rsid w:val="002D6D9A"/>
    <w:rsid w:val="002D7091"/>
    <w:rsid w:val="002D72B4"/>
    <w:rsid w:val="002D74E1"/>
    <w:rsid w:val="002D7FC5"/>
    <w:rsid w:val="002E03AA"/>
    <w:rsid w:val="002E1155"/>
    <w:rsid w:val="002E1649"/>
    <w:rsid w:val="002E16A8"/>
    <w:rsid w:val="002E227E"/>
    <w:rsid w:val="002E31CE"/>
    <w:rsid w:val="002E36C0"/>
    <w:rsid w:val="002E40DE"/>
    <w:rsid w:val="002E415D"/>
    <w:rsid w:val="002E45FA"/>
    <w:rsid w:val="002E4643"/>
    <w:rsid w:val="002E4A8B"/>
    <w:rsid w:val="002E4CE1"/>
    <w:rsid w:val="002E4FD8"/>
    <w:rsid w:val="002E50C7"/>
    <w:rsid w:val="002E51CE"/>
    <w:rsid w:val="002E641B"/>
    <w:rsid w:val="002E6A7F"/>
    <w:rsid w:val="002E6C17"/>
    <w:rsid w:val="002E6F59"/>
    <w:rsid w:val="002F06EB"/>
    <w:rsid w:val="002F07CE"/>
    <w:rsid w:val="002F0B63"/>
    <w:rsid w:val="002F0E96"/>
    <w:rsid w:val="002F0F71"/>
    <w:rsid w:val="002F172F"/>
    <w:rsid w:val="002F2418"/>
    <w:rsid w:val="002F2C3E"/>
    <w:rsid w:val="002F3A3E"/>
    <w:rsid w:val="002F3C10"/>
    <w:rsid w:val="002F3E90"/>
    <w:rsid w:val="002F4181"/>
    <w:rsid w:val="002F42A0"/>
    <w:rsid w:val="002F484B"/>
    <w:rsid w:val="002F48BE"/>
    <w:rsid w:val="002F5441"/>
    <w:rsid w:val="002F6158"/>
    <w:rsid w:val="002F6187"/>
    <w:rsid w:val="002F62F2"/>
    <w:rsid w:val="002F68E9"/>
    <w:rsid w:val="002F6A5A"/>
    <w:rsid w:val="002F6CCA"/>
    <w:rsid w:val="002F70D9"/>
    <w:rsid w:val="002F748A"/>
    <w:rsid w:val="002F75E9"/>
    <w:rsid w:val="002F766F"/>
    <w:rsid w:val="002F7683"/>
    <w:rsid w:val="003004A0"/>
    <w:rsid w:val="00300CB5"/>
    <w:rsid w:val="00300DBE"/>
    <w:rsid w:val="00301281"/>
    <w:rsid w:val="00301686"/>
    <w:rsid w:val="00301CB4"/>
    <w:rsid w:val="0030220F"/>
    <w:rsid w:val="0030233E"/>
    <w:rsid w:val="00302B18"/>
    <w:rsid w:val="00302DA6"/>
    <w:rsid w:val="0030376E"/>
    <w:rsid w:val="00303AC7"/>
    <w:rsid w:val="00303D34"/>
    <w:rsid w:val="00304050"/>
    <w:rsid w:val="00304075"/>
    <w:rsid w:val="00304503"/>
    <w:rsid w:val="003045DA"/>
    <w:rsid w:val="00304D7C"/>
    <w:rsid w:val="00305968"/>
    <w:rsid w:val="00305B8F"/>
    <w:rsid w:val="00305C51"/>
    <w:rsid w:val="00305DA6"/>
    <w:rsid w:val="00305F01"/>
    <w:rsid w:val="0030602E"/>
    <w:rsid w:val="00306384"/>
    <w:rsid w:val="0030667E"/>
    <w:rsid w:val="00306760"/>
    <w:rsid w:val="00306AA3"/>
    <w:rsid w:val="00306FDC"/>
    <w:rsid w:val="00307409"/>
    <w:rsid w:val="00307839"/>
    <w:rsid w:val="00307993"/>
    <w:rsid w:val="00307CCE"/>
    <w:rsid w:val="00307FD1"/>
    <w:rsid w:val="003101B5"/>
    <w:rsid w:val="003103C7"/>
    <w:rsid w:val="00310743"/>
    <w:rsid w:val="00310BEE"/>
    <w:rsid w:val="00311306"/>
    <w:rsid w:val="003114DD"/>
    <w:rsid w:val="00311939"/>
    <w:rsid w:val="00311C98"/>
    <w:rsid w:val="00312610"/>
    <w:rsid w:val="0031278E"/>
    <w:rsid w:val="00312C7B"/>
    <w:rsid w:val="00312D3B"/>
    <w:rsid w:val="00312DCB"/>
    <w:rsid w:val="0031314E"/>
    <w:rsid w:val="003132A4"/>
    <w:rsid w:val="00313520"/>
    <w:rsid w:val="00313729"/>
    <w:rsid w:val="003137E3"/>
    <w:rsid w:val="00313B9C"/>
    <w:rsid w:val="00313F3D"/>
    <w:rsid w:val="0031400F"/>
    <w:rsid w:val="00314571"/>
    <w:rsid w:val="00314E1E"/>
    <w:rsid w:val="003150CF"/>
    <w:rsid w:val="0031588C"/>
    <w:rsid w:val="00315906"/>
    <w:rsid w:val="00315B0C"/>
    <w:rsid w:val="0031623C"/>
    <w:rsid w:val="00316876"/>
    <w:rsid w:val="003168A9"/>
    <w:rsid w:val="003175FC"/>
    <w:rsid w:val="00317CA6"/>
    <w:rsid w:val="00317F04"/>
    <w:rsid w:val="00317FC7"/>
    <w:rsid w:val="00320190"/>
    <w:rsid w:val="00320A59"/>
    <w:rsid w:val="00320F56"/>
    <w:rsid w:val="00321254"/>
    <w:rsid w:val="00321701"/>
    <w:rsid w:val="00321AAD"/>
    <w:rsid w:val="00321EE7"/>
    <w:rsid w:val="0032254A"/>
    <w:rsid w:val="00322804"/>
    <w:rsid w:val="00322960"/>
    <w:rsid w:val="00322BDB"/>
    <w:rsid w:val="00322BF8"/>
    <w:rsid w:val="00323326"/>
    <w:rsid w:val="00323B25"/>
    <w:rsid w:val="00323D6D"/>
    <w:rsid w:val="003242DD"/>
    <w:rsid w:val="00324D60"/>
    <w:rsid w:val="00324F54"/>
    <w:rsid w:val="00325269"/>
    <w:rsid w:val="0032528E"/>
    <w:rsid w:val="0032557D"/>
    <w:rsid w:val="003255DC"/>
    <w:rsid w:val="0032580D"/>
    <w:rsid w:val="00325B96"/>
    <w:rsid w:val="00325C9D"/>
    <w:rsid w:val="00325D83"/>
    <w:rsid w:val="00325EEC"/>
    <w:rsid w:val="0032631F"/>
    <w:rsid w:val="003268A8"/>
    <w:rsid w:val="00327319"/>
    <w:rsid w:val="0032731D"/>
    <w:rsid w:val="00327573"/>
    <w:rsid w:val="00327B5F"/>
    <w:rsid w:val="0033001D"/>
    <w:rsid w:val="00330189"/>
    <w:rsid w:val="00330B46"/>
    <w:rsid w:val="00330B4B"/>
    <w:rsid w:val="00330B79"/>
    <w:rsid w:val="003311A9"/>
    <w:rsid w:val="0033192D"/>
    <w:rsid w:val="00331B13"/>
    <w:rsid w:val="00331FD5"/>
    <w:rsid w:val="00331FF8"/>
    <w:rsid w:val="00332478"/>
    <w:rsid w:val="0033259F"/>
    <w:rsid w:val="003328D5"/>
    <w:rsid w:val="00332B5F"/>
    <w:rsid w:val="00332B9C"/>
    <w:rsid w:val="00332D6A"/>
    <w:rsid w:val="00332DE7"/>
    <w:rsid w:val="003331F8"/>
    <w:rsid w:val="00333571"/>
    <w:rsid w:val="0033388D"/>
    <w:rsid w:val="00333B07"/>
    <w:rsid w:val="00334473"/>
    <w:rsid w:val="00334A80"/>
    <w:rsid w:val="00334FC9"/>
    <w:rsid w:val="003353F1"/>
    <w:rsid w:val="00335401"/>
    <w:rsid w:val="003357B6"/>
    <w:rsid w:val="00335ABA"/>
    <w:rsid w:val="00335AC1"/>
    <w:rsid w:val="00335FF2"/>
    <w:rsid w:val="00336294"/>
    <w:rsid w:val="003366DB"/>
    <w:rsid w:val="003368F4"/>
    <w:rsid w:val="00336B70"/>
    <w:rsid w:val="00336DAE"/>
    <w:rsid w:val="003371A8"/>
    <w:rsid w:val="0033742A"/>
    <w:rsid w:val="00337767"/>
    <w:rsid w:val="00337BD7"/>
    <w:rsid w:val="00337E4F"/>
    <w:rsid w:val="003400BD"/>
    <w:rsid w:val="003402B5"/>
    <w:rsid w:val="00340ACF"/>
    <w:rsid w:val="003417E1"/>
    <w:rsid w:val="00341C3F"/>
    <w:rsid w:val="00341CE4"/>
    <w:rsid w:val="00342157"/>
    <w:rsid w:val="0034215B"/>
    <w:rsid w:val="00342539"/>
    <w:rsid w:val="00342BA3"/>
    <w:rsid w:val="00342BB9"/>
    <w:rsid w:val="003431D8"/>
    <w:rsid w:val="0034341E"/>
    <w:rsid w:val="0034362B"/>
    <w:rsid w:val="003444B0"/>
    <w:rsid w:val="00344A3B"/>
    <w:rsid w:val="00344BD7"/>
    <w:rsid w:val="00345289"/>
    <w:rsid w:val="003452CF"/>
    <w:rsid w:val="00345358"/>
    <w:rsid w:val="0034539D"/>
    <w:rsid w:val="00345717"/>
    <w:rsid w:val="003461B8"/>
    <w:rsid w:val="00346653"/>
    <w:rsid w:val="003467FB"/>
    <w:rsid w:val="003469F3"/>
    <w:rsid w:val="00347022"/>
    <w:rsid w:val="00347162"/>
    <w:rsid w:val="0034794F"/>
    <w:rsid w:val="00347ECA"/>
    <w:rsid w:val="00350167"/>
    <w:rsid w:val="00350206"/>
    <w:rsid w:val="003504F9"/>
    <w:rsid w:val="0035087E"/>
    <w:rsid w:val="003509F6"/>
    <w:rsid w:val="00350B3D"/>
    <w:rsid w:val="00350C4F"/>
    <w:rsid w:val="003512AE"/>
    <w:rsid w:val="0035142A"/>
    <w:rsid w:val="00351E34"/>
    <w:rsid w:val="00352317"/>
    <w:rsid w:val="003525A8"/>
    <w:rsid w:val="00352876"/>
    <w:rsid w:val="00352989"/>
    <w:rsid w:val="00352F39"/>
    <w:rsid w:val="00352FD0"/>
    <w:rsid w:val="003535BA"/>
    <w:rsid w:val="0035374F"/>
    <w:rsid w:val="0035375A"/>
    <w:rsid w:val="00354014"/>
    <w:rsid w:val="003540EE"/>
    <w:rsid w:val="003545EE"/>
    <w:rsid w:val="00354656"/>
    <w:rsid w:val="00354979"/>
    <w:rsid w:val="00354AAD"/>
    <w:rsid w:val="003550DA"/>
    <w:rsid w:val="003551BA"/>
    <w:rsid w:val="00355618"/>
    <w:rsid w:val="0035580E"/>
    <w:rsid w:val="00355890"/>
    <w:rsid w:val="003559C0"/>
    <w:rsid w:val="00356150"/>
    <w:rsid w:val="003561BA"/>
    <w:rsid w:val="0035624D"/>
    <w:rsid w:val="00356340"/>
    <w:rsid w:val="00356B97"/>
    <w:rsid w:val="00356D7C"/>
    <w:rsid w:val="003573AE"/>
    <w:rsid w:val="00357777"/>
    <w:rsid w:val="00357AD3"/>
    <w:rsid w:val="00360A8F"/>
    <w:rsid w:val="00360DA3"/>
    <w:rsid w:val="00360DB6"/>
    <w:rsid w:val="00360EC1"/>
    <w:rsid w:val="00361099"/>
    <w:rsid w:val="00361355"/>
    <w:rsid w:val="003613E7"/>
    <w:rsid w:val="00361870"/>
    <w:rsid w:val="00361A01"/>
    <w:rsid w:val="00361C69"/>
    <w:rsid w:val="003620E6"/>
    <w:rsid w:val="003625BE"/>
    <w:rsid w:val="003629AC"/>
    <w:rsid w:val="00362A9A"/>
    <w:rsid w:val="00362ACF"/>
    <w:rsid w:val="00362AF9"/>
    <w:rsid w:val="00362FAE"/>
    <w:rsid w:val="00363568"/>
    <w:rsid w:val="00363CFC"/>
    <w:rsid w:val="00363D7C"/>
    <w:rsid w:val="003642FD"/>
    <w:rsid w:val="00364411"/>
    <w:rsid w:val="00364773"/>
    <w:rsid w:val="00364EB2"/>
    <w:rsid w:val="0036519F"/>
    <w:rsid w:val="003655DD"/>
    <w:rsid w:val="00365623"/>
    <w:rsid w:val="00365790"/>
    <w:rsid w:val="003661AB"/>
    <w:rsid w:val="003665F7"/>
    <w:rsid w:val="0036664C"/>
    <w:rsid w:val="00366CA3"/>
    <w:rsid w:val="00366D03"/>
    <w:rsid w:val="00366EDD"/>
    <w:rsid w:val="00366FA1"/>
    <w:rsid w:val="0036778D"/>
    <w:rsid w:val="00367AA4"/>
    <w:rsid w:val="00370034"/>
    <w:rsid w:val="003702B9"/>
    <w:rsid w:val="00370361"/>
    <w:rsid w:val="00370829"/>
    <w:rsid w:val="00370ACF"/>
    <w:rsid w:val="00370DE1"/>
    <w:rsid w:val="00370F1E"/>
    <w:rsid w:val="0037129F"/>
    <w:rsid w:val="0037171E"/>
    <w:rsid w:val="00371C25"/>
    <w:rsid w:val="00371DFB"/>
    <w:rsid w:val="00372015"/>
    <w:rsid w:val="0037227B"/>
    <w:rsid w:val="003725C4"/>
    <w:rsid w:val="003726D9"/>
    <w:rsid w:val="00372DE2"/>
    <w:rsid w:val="003732D4"/>
    <w:rsid w:val="003736C0"/>
    <w:rsid w:val="003738B7"/>
    <w:rsid w:val="00374380"/>
    <w:rsid w:val="003746AE"/>
    <w:rsid w:val="00374DA5"/>
    <w:rsid w:val="0037542C"/>
    <w:rsid w:val="00375546"/>
    <w:rsid w:val="00375A71"/>
    <w:rsid w:val="00375DE0"/>
    <w:rsid w:val="00375DE7"/>
    <w:rsid w:val="003764A5"/>
    <w:rsid w:val="00376B68"/>
    <w:rsid w:val="00376D15"/>
    <w:rsid w:val="00377375"/>
    <w:rsid w:val="00377F59"/>
    <w:rsid w:val="003801EE"/>
    <w:rsid w:val="0038066A"/>
    <w:rsid w:val="00380A2F"/>
    <w:rsid w:val="00380CE9"/>
    <w:rsid w:val="00380FB2"/>
    <w:rsid w:val="003810E3"/>
    <w:rsid w:val="0038155B"/>
    <w:rsid w:val="0038193F"/>
    <w:rsid w:val="00381CBE"/>
    <w:rsid w:val="00382A71"/>
    <w:rsid w:val="00382B79"/>
    <w:rsid w:val="00382BCD"/>
    <w:rsid w:val="003836EB"/>
    <w:rsid w:val="00383D3D"/>
    <w:rsid w:val="00383EA3"/>
    <w:rsid w:val="00384749"/>
    <w:rsid w:val="003847AC"/>
    <w:rsid w:val="00384AE3"/>
    <w:rsid w:val="003853F7"/>
    <w:rsid w:val="0038592C"/>
    <w:rsid w:val="00386407"/>
    <w:rsid w:val="003867F4"/>
    <w:rsid w:val="00386A46"/>
    <w:rsid w:val="00386DAD"/>
    <w:rsid w:val="00387251"/>
    <w:rsid w:val="00387310"/>
    <w:rsid w:val="0038768E"/>
    <w:rsid w:val="00387A85"/>
    <w:rsid w:val="00390D3E"/>
    <w:rsid w:val="00390F96"/>
    <w:rsid w:val="0039118A"/>
    <w:rsid w:val="0039122B"/>
    <w:rsid w:val="00391337"/>
    <w:rsid w:val="0039181D"/>
    <w:rsid w:val="00391B92"/>
    <w:rsid w:val="00391E0A"/>
    <w:rsid w:val="00391EF4"/>
    <w:rsid w:val="00391FF9"/>
    <w:rsid w:val="003922D5"/>
    <w:rsid w:val="003923B5"/>
    <w:rsid w:val="00392B47"/>
    <w:rsid w:val="00392D69"/>
    <w:rsid w:val="00392FF7"/>
    <w:rsid w:val="003934BC"/>
    <w:rsid w:val="00393526"/>
    <w:rsid w:val="00393714"/>
    <w:rsid w:val="00393863"/>
    <w:rsid w:val="00393903"/>
    <w:rsid w:val="003943DD"/>
    <w:rsid w:val="00394749"/>
    <w:rsid w:val="003947D3"/>
    <w:rsid w:val="00394985"/>
    <w:rsid w:val="00394CAD"/>
    <w:rsid w:val="003955E9"/>
    <w:rsid w:val="00395998"/>
    <w:rsid w:val="00395CF4"/>
    <w:rsid w:val="00395EEF"/>
    <w:rsid w:val="00395F03"/>
    <w:rsid w:val="0039620A"/>
    <w:rsid w:val="0039668F"/>
    <w:rsid w:val="003967BB"/>
    <w:rsid w:val="0039688B"/>
    <w:rsid w:val="00396D52"/>
    <w:rsid w:val="00396EA6"/>
    <w:rsid w:val="00397626"/>
    <w:rsid w:val="00397949"/>
    <w:rsid w:val="00397AC9"/>
    <w:rsid w:val="00397BFF"/>
    <w:rsid w:val="003A05EF"/>
    <w:rsid w:val="003A0607"/>
    <w:rsid w:val="003A07C4"/>
    <w:rsid w:val="003A15E7"/>
    <w:rsid w:val="003A198D"/>
    <w:rsid w:val="003A19F9"/>
    <w:rsid w:val="003A1BF4"/>
    <w:rsid w:val="003A1EE7"/>
    <w:rsid w:val="003A2A4E"/>
    <w:rsid w:val="003A3DB7"/>
    <w:rsid w:val="003A3DD3"/>
    <w:rsid w:val="003A4008"/>
    <w:rsid w:val="003A4B5A"/>
    <w:rsid w:val="003A4CB0"/>
    <w:rsid w:val="003A5A69"/>
    <w:rsid w:val="003A5BED"/>
    <w:rsid w:val="003A5DD4"/>
    <w:rsid w:val="003A5E9A"/>
    <w:rsid w:val="003A60B8"/>
    <w:rsid w:val="003A65F6"/>
    <w:rsid w:val="003A68A2"/>
    <w:rsid w:val="003A68B8"/>
    <w:rsid w:val="003A6C81"/>
    <w:rsid w:val="003A78F6"/>
    <w:rsid w:val="003A7C04"/>
    <w:rsid w:val="003A7F6D"/>
    <w:rsid w:val="003B037A"/>
    <w:rsid w:val="003B05D3"/>
    <w:rsid w:val="003B06F3"/>
    <w:rsid w:val="003B0B4A"/>
    <w:rsid w:val="003B0D01"/>
    <w:rsid w:val="003B105C"/>
    <w:rsid w:val="003B1178"/>
    <w:rsid w:val="003B157E"/>
    <w:rsid w:val="003B1624"/>
    <w:rsid w:val="003B1801"/>
    <w:rsid w:val="003B1C4D"/>
    <w:rsid w:val="003B222D"/>
    <w:rsid w:val="003B25D7"/>
    <w:rsid w:val="003B2634"/>
    <w:rsid w:val="003B26F1"/>
    <w:rsid w:val="003B2E84"/>
    <w:rsid w:val="003B329A"/>
    <w:rsid w:val="003B3934"/>
    <w:rsid w:val="003B3CA9"/>
    <w:rsid w:val="003B3D35"/>
    <w:rsid w:val="003B3DA9"/>
    <w:rsid w:val="003B4697"/>
    <w:rsid w:val="003B479C"/>
    <w:rsid w:val="003B486B"/>
    <w:rsid w:val="003B4A61"/>
    <w:rsid w:val="003B4A67"/>
    <w:rsid w:val="003B4E03"/>
    <w:rsid w:val="003B4EB6"/>
    <w:rsid w:val="003B4F26"/>
    <w:rsid w:val="003B55E8"/>
    <w:rsid w:val="003B5C40"/>
    <w:rsid w:val="003B5FED"/>
    <w:rsid w:val="003B6222"/>
    <w:rsid w:val="003B62E5"/>
    <w:rsid w:val="003B66B8"/>
    <w:rsid w:val="003B6CD0"/>
    <w:rsid w:val="003B701C"/>
    <w:rsid w:val="003B7103"/>
    <w:rsid w:val="003B72B4"/>
    <w:rsid w:val="003B7439"/>
    <w:rsid w:val="003B757E"/>
    <w:rsid w:val="003B7C35"/>
    <w:rsid w:val="003B7EB6"/>
    <w:rsid w:val="003C009F"/>
    <w:rsid w:val="003C03D8"/>
    <w:rsid w:val="003C044C"/>
    <w:rsid w:val="003C048C"/>
    <w:rsid w:val="003C0769"/>
    <w:rsid w:val="003C0BBC"/>
    <w:rsid w:val="003C1522"/>
    <w:rsid w:val="003C1702"/>
    <w:rsid w:val="003C1DA0"/>
    <w:rsid w:val="003C1E05"/>
    <w:rsid w:val="003C21FB"/>
    <w:rsid w:val="003C2BC5"/>
    <w:rsid w:val="003C2C8D"/>
    <w:rsid w:val="003C2D05"/>
    <w:rsid w:val="003C2ED0"/>
    <w:rsid w:val="003C3500"/>
    <w:rsid w:val="003C357A"/>
    <w:rsid w:val="003C48C2"/>
    <w:rsid w:val="003C48E4"/>
    <w:rsid w:val="003C4BA1"/>
    <w:rsid w:val="003C4C20"/>
    <w:rsid w:val="003C4C76"/>
    <w:rsid w:val="003C4D0E"/>
    <w:rsid w:val="003C4FA9"/>
    <w:rsid w:val="003C4FE9"/>
    <w:rsid w:val="003C53EF"/>
    <w:rsid w:val="003C54E2"/>
    <w:rsid w:val="003C54FA"/>
    <w:rsid w:val="003C5BF9"/>
    <w:rsid w:val="003C5F75"/>
    <w:rsid w:val="003C653F"/>
    <w:rsid w:val="003C66DE"/>
    <w:rsid w:val="003C68EF"/>
    <w:rsid w:val="003C770D"/>
    <w:rsid w:val="003C7A39"/>
    <w:rsid w:val="003C7B7F"/>
    <w:rsid w:val="003D0141"/>
    <w:rsid w:val="003D0246"/>
    <w:rsid w:val="003D06E4"/>
    <w:rsid w:val="003D0B84"/>
    <w:rsid w:val="003D15C6"/>
    <w:rsid w:val="003D21C9"/>
    <w:rsid w:val="003D24F8"/>
    <w:rsid w:val="003D26F8"/>
    <w:rsid w:val="003D3912"/>
    <w:rsid w:val="003D3AE9"/>
    <w:rsid w:val="003D3BF3"/>
    <w:rsid w:val="003D3C25"/>
    <w:rsid w:val="003D3DD5"/>
    <w:rsid w:val="003D4274"/>
    <w:rsid w:val="003D44DB"/>
    <w:rsid w:val="003D456C"/>
    <w:rsid w:val="003D473C"/>
    <w:rsid w:val="003D497B"/>
    <w:rsid w:val="003D49E2"/>
    <w:rsid w:val="003D4B4D"/>
    <w:rsid w:val="003D4CFE"/>
    <w:rsid w:val="003D4DEE"/>
    <w:rsid w:val="003D4EBC"/>
    <w:rsid w:val="003D4FEE"/>
    <w:rsid w:val="003D50EF"/>
    <w:rsid w:val="003D511E"/>
    <w:rsid w:val="003D5426"/>
    <w:rsid w:val="003D5873"/>
    <w:rsid w:val="003D58BA"/>
    <w:rsid w:val="003D62B5"/>
    <w:rsid w:val="003D6485"/>
    <w:rsid w:val="003D6603"/>
    <w:rsid w:val="003D6681"/>
    <w:rsid w:val="003D6D4C"/>
    <w:rsid w:val="003D749C"/>
    <w:rsid w:val="003D7B4F"/>
    <w:rsid w:val="003E0012"/>
    <w:rsid w:val="003E05F5"/>
    <w:rsid w:val="003E080F"/>
    <w:rsid w:val="003E0ACB"/>
    <w:rsid w:val="003E0BDD"/>
    <w:rsid w:val="003E0FFA"/>
    <w:rsid w:val="003E1142"/>
    <w:rsid w:val="003E1183"/>
    <w:rsid w:val="003E11F4"/>
    <w:rsid w:val="003E12BA"/>
    <w:rsid w:val="003E13A3"/>
    <w:rsid w:val="003E13AD"/>
    <w:rsid w:val="003E1812"/>
    <w:rsid w:val="003E1A3B"/>
    <w:rsid w:val="003E1AAA"/>
    <w:rsid w:val="003E1DCF"/>
    <w:rsid w:val="003E221E"/>
    <w:rsid w:val="003E2A66"/>
    <w:rsid w:val="003E2A8F"/>
    <w:rsid w:val="003E2B01"/>
    <w:rsid w:val="003E2D48"/>
    <w:rsid w:val="003E370C"/>
    <w:rsid w:val="003E3758"/>
    <w:rsid w:val="003E4292"/>
    <w:rsid w:val="003E579E"/>
    <w:rsid w:val="003E58D1"/>
    <w:rsid w:val="003E5B11"/>
    <w:rsid w:val="003E60A7"/>
    <w:rsid w:val="003E6514"/>
    <w:rsid w:val="003E65DE"/>
    <w:rsid w:val="003E68DE"/>
    <w:rsid w:val="003E6970"/>
    <w:rsid w:val="003E70DE"/>
    <w:rsid w:val="003E7374"/>
    <w:rsid w:val="003E7673"/>
    <w:rsid w:val="003E7BEC"/>
    <w:rsid w:val="003E7E3A"/>
    <w:rsid w:val="003F0078"/>
    <w:rsid w:val="003F0142"/>
    <w:rsid w:val="003F01CB"/>
    <w:rsid w:val="003F0429"/>
    <w:rsid w:val="003F0A39"/>
    <w:rsid w:val="003F0C35"/>
    <w:rsid w:val="003F0E4C"/>
    <w:rsid w:val="003F10DB"/>
    <w:rsid w:val="003F123D"/>
    <w:rsid w:val="003F12DD"/>
    <w:rsid w:val="003F1570"/>
    <w:rsid w:val="003F1E05"/>
    <w:rsid w:val="003F1E10"/>
    <w:rsid w:val="003F1F49"/>
    <w:rsid w:val="003F20B0"/>
    <w:rsid w:val="003F23F1"/>
    <w:rsid w:val="003F30C9"/>
    <w:rsid w:val="003F31D1"/>
    <w:rsid w:val="003F4313"/>
    <w:rsid w:val="003F45BA"/>
    <w:rsid w:val="003F47F8"/>
    <w:rsid w:val="003F48A9"/>
    <w:rsid w:val="003F4FDF"/>
    <w:rsid w:val="003F56D7"/>
    <w:rsid w:val="003F58FD"/>
    <w:rsid w:val="003F5900"/>
    <w:rsid w:val="003F7099"/>
    <w:rsid w:val="003F72BE"/>
    <w:rsid w:val="003F7945"/>
    <w:rsid w:val="003F7BBA"/>
    <w:rsid w:val="004006AF"/>
    <w:rsid w:val="00400742"/>
    <w:rsid w:val="004009AD"/>
    <w:rsid w:val="004009E2"/>
    <w:rsid w:val="00400DB2"/>
    <w:rsid w:val="00400E82"/>
    <w:rsid w:val="00401057"/>
    <w:rsid w:val="004014CB"/>
    <w:rsid w:val="0040164E"/>
    <w:rsid w:val="004017E1"/>
    <w:rsid w:val="0040228F"/>
    <w:rsid w:val="004022EE"/>
    <w:rsid w:val="00402356"/>
    <w:rsid w:val="004023F3"/>
    <w:rsid w:val="00402C01"/>
    <w:rsid w:val="00402D3D"/>
    <w:rsid w:val="00402D9A"/>
    <w:rsid w:val="00403780"/>
    <w:rsid w:val="004038AA"/>
    <w:rsid w:val="00403A6C"/>
    <w:rsid w:val="004044A3"/>
    <w:rsid w:val="00404611"/>
    <w:rsid w:val="00404AFB"/>
    <w:rsid w:val="00404E24"/>
    <w:rsid w:val="00404F9C"/>
    <w:rsid w:val="00405256"/>
    <w:rsid w:val="0040574A"/>
    <w:rsid w:val="00405986"/>
    <w:rsid w:val="004060BD"/>
    <w:rsid w:val="0040610F"/>
    <w:rsid w:val="0040618A"/>
    <w:rsid w:val="00406B23"/>
    <w:rsid w:val="00406D77"/>
    <w:rsid w:val="00406FF1"/>
    <w:rsid w:val="0040743F"/>
    <w:rsid w:val="00407B95"/>
    <w:rsid w:val="00407BAB"/>
    <w:rsid w:val="00407D35"/>
    <w:rsid w:val="00407D75"/>
    <w:rsid w:val="00410257"/>
    <w:rsid w:val="0041048B"/>
    <w:rsid w:val="00411383"/>
    <w:rsid w:val="00411CC7"/>
    <w:rsid w:val="00411D66"/>
    <w:rsid w:val="00411DA9"/>
    <w:rsid w:val="004121F6"/>
    <w:rsid w:val="004128AE"/>
    <w:rsid w:val="00412918"/>
    <w:rsid w:val="0041291B"/>
    <w:rsid w:val="004129CF"/>
    <w:rsid w:val="00412A29"/>
    <w:rsid w:val="00412BC2"/>
    <w:rsid w:val="004130D6"/>
    <w:rsid w:val="004131AC"/>
    <w:rsid w:val="00413217"/>
    <w:rsid w:val="00413268"/>
    <w:rsid w:val="004136BA"/>
    <w:rsid w:val="00413856"/>
    <w:rsid w:val="004140A2"/>
    <w:rsid w:val="0041439F"/>
    <w:rsid w:val="00414A74"/>
    <w:rsid w:val="00414D1D"/>
    <w:rsid w:val="004150CB"/>
    <w:rsid w:val="004151D2"/>
    <w:rsid w:val="00415469"/>
    <w:rsid w:val="004159B5"/>
    <w:rsid w:val="00415EE5"/>
    <w:rsid w:val="00416A13"/>
    <w:rsid w:val="00416DA3"/>
    <w:rsid w:val="00416E04"/>
    <w:rsid w:val="0041772A"/>
    <w:rsid w:val="00417B98"/>
    <w:rsid w:val="00417FAC"/>
    <w:rsid w:val="004203F5"/>
    <w:rsid w:val="00420595"/>
    <w:rsid w:val="004207F2"/>
    <w:rsid w:val="00420B20"/>
    <w:rsid w:val="00420C36"/>
    <w:rsid w:val="00420D16"/>
    <w:rsid w:val="0042106D"/>
    <w:rsid w:val="004215C1"/>
    <w:rsid w:val="004216FC"/>
    <w:rsid w:val="004225A8"/>
    <w:rsid w:val="004226FC"/>
    <w:rsid w:val="0042288A"/>
    <w:rsid w:val="00422D0E"/>
    <w:rsid w:val="00422F1A"/>
    <w:rsid w:val="00423036"/>
    <w:rsid w:val="0042382F"/>
    <w:rsid w:val="00423C79"/>
    <w:rsid w:val="004243AC"/>
    <w:rsid w:val="00424648"/>
    <w:rsid w:val="00424B6A"/>
    <w:rsid w:val="0042565D"/>
    <w:rsid w:val="00425A14"/>
    <w:rsid w:val="00425AC8"/>
    <w:rsid w:val="00425B0E"/>
    <w:rsid w:val="00425DE2"/>
    <w:rsid w:val="00425E57"/>
    <w:rsid w:val="00425EA3"/>
    <w:rsid w:val="0042607E"/>
    <w:rsid w:val="00426164"/>
    <w:rsid w:val="00426405"/>
    <w:rsid w:val="004266B9"/>
    <w:rsid w:val="004267CB"/>
    <w:rsid w:val="00426ADF"/>
    <w:rsid w:val="00426B8B"/>
    <w:rsid w:val="004277BF"/>
    <w:rsid w:val="004278EE"/>
    <w:rsid w:val="00427E25"/>
    <w:rsid w:val="00427ED1"/>
    <w:rsid w:val="00430916"/>
    <w:rsid w:val="00430D19"/>
    <w:rsid w:val="00430E1E"/>
    <w:rsid w:val="00430E41"/>
    <w:rsid w:val="00430F0A"/>
    <w:rsid w:val="004312F6"/>
    <w:rsid w:val="004318C1"/>
    <w:rsid w:val="00432847"/>
    <w:rsid w:val="00432A4B"/>
    <w:rsid w:val="00433225"/>
    <w:rsid w:val="0043337A"/>
    <w:rsid w:val="004333A6"/>
    <w:rsid w:val="00433829"/>
    <w:rsid w:val="00433AFD"/>
    <w:rsid w:val="00433EC2"/>
    <w:rsid w:val="00433FEA"/>
    <w:rsid w:val="00434172"/>
    <w:rsid w:val="00434843"/>
    <w:rsid w:val="00434C1F"/>
    <w:rsid w:val="00434FE9"/>
    <w:rsid w:val="0043504B"/>
    <w:rsid w:val="00435610"/>
    <w:rsid w:val="0043563E"/>
    <w:rsid w:val="00435A58"/>
    <w:rsid w:val="00435EE6"/>
    <w:rsid w:val="0043600A"/>
    <w:rsid w:val="004364AF"/>
    <w:rsid w:val="004368CF"/>
    <w:rsid w:val="00436A3A"/>
    <w:rsid w:val="004370A3"/>
    <w:rsid w:val="004370D1"/>
    <w:rsid w:val="00437116"/>
    <w:rsid w:val="00437146"/>
    <w:rsid w:val="00437149"/>
    <w:rsid w:val="00437554"/>
    <w:rsid w:val="00437584"/>
    <w:rsid w:val="004376F1"/>
    <w:rsid w:val="00437770"/>
    <w:rsid w:val="004379C3"/>
    <w:rsid w:val="00437F36"/>
    <w:rsid w:val="00440508"/>
    <w:rsid w:val="0044062D"/>
    <w:rsid w:val="0044124F"/>
    <w:rsid w:val="004416D1"/>
    <w:rsid w:val="00442101"/>
    <w:rsid w:val="00442602"/>
    <w:rsid w:val="00442888"/>
    <w:rsid w:val="0044297C"/>
    <w:rsid w:val="00442CC4"/>
    <w:rsid w:val="00442CCC"/>
    <w:rsid w:val="00442D46"/>
    <w:rsid w:val="00442FFF"/>
    <w:rsid w:val="0044315C"/>
    <w:rsid w:val="004434F0"/>
    <w:rsid w:val="00443D01"/>
    <w:rsid w:val="00443EA5"/>
    <w:rsid w:val="0044460D"/>
    <w:rsid w:val="00444994"/>
    <w:rsid w:val="00444BB4"/>
    <w:rsid w:val="00444EE7"/>
    <w:rsid w:val="00445270"/>
    <w:rsid w:val="004458B0"/>
    <w:rsid w:val="0044593C"/>
    <w:rsid w:val="00445DD0"/>
    <w:rsid w:val="0044607F"/>
    <w:rsid w:val="004460CA"/>
    <w:rsid w:val="0044689E"/>
    <w:rsid w:val="0044697C"/>
    <w:rsid w:val="00446AC3"/>
    <w:rsid w:val="00446B6B"/>
    <w:rsid w:val="00446C07"/>
    <w:rsid w:val="00446C89"/>
    <w:rsid w:val="00447325"/>
    <w:rsid w:val="00447AAD"/>
    <w:rsid w:val="00447D63"/>
    <w:rsid w:val="00447EEB"/>
    <w:rsid w:val="00450496"/>
    <w:rsid w:val="0045188C"/>
    <w:rsid w:val="00451B34"/>
    <w:rsid w:val="004522C2"/>
    <w:rsid w:val="00452681"/>
    <w:rsid w:val="00452C43"/>
    <w:rsid w:val="00452E8A"/>
    <w:rsid w:val="00452F75"/>
    <w:rsid w:val="00453234"/>
    <w:rsid w:val="004532A2"/>
    <w:rsid w:val="004532A4"/>
    <w:rsid w:val="00453CF2"/>
    <w:rsid w:val="00454366"/>
    <w:rsid w:val="00454646"/>
    <w:rsid w:val="00454BE5"/>
    <w:rsid w:val="00454FED"/>
    <w:rsid w:val="00455154"/>
    <w:rsid w:val="004551B2"/>
    <w:rsid w:val="004557B1"/>
    <w:rsid w:val="004561A6"/>
    <w:rsid w:val="004561B6"/>
    <w:rsid w:val="00456424"/>
    <w:rsid w:val="00457C30"/>
    <w:rsid w:val="0046036C"/>
    <w:rsid w:val="0046062B"/>
    <w:rsid w:val="00460A01"/>
    <w:rsid w:val="00460A1F"/>
    <w:rsid w:val="00460DCC"/>
    <w:rsid w:val="0046229D"/>
    <w:rsid w:val="00462DD8"/>
    <w:rsid w:val="00462F13"/>
    <w:rsid w:val="004630E0"/>
    <w:rsid w:val="0046318B"/>
    <w:rsid w:val="004636B4"/>
    <w:rsid w:val="00463A82"/>
    <w:rsid w:val="00463B0E"/>
    <w:rsid w:val="00463FD5"/>
    <w:rsid w:val="004640E5"/>
    <w:rsid w:val="00464262"/>
    <w:rsid w:val="00464328"/>
    <w:rsid w:val="004643B5"/>
    <w:rsid w:val="00464C90"/>
    <w:rsid w:val="00464E17"/>
    <w:rsid w:val="004654A1"/>
    <w:rsid w:val="00465833"/>
    <w:rsid w:val="00465A53"/>
    <w:rsid w:val="00467896"/>
    <w:rsid w:val="00467C92"/>
    <w:rsid w:val="00467FBD"/>
    <w:rsid w:val="00470B5D"/>
    <w:rsid w:val="004710D2"/>
    <w:rsid w:val="00471180"/>
    <w:rsid w:val="004712FE"/>
    <w:rsid w:val="0047140A"/>
    <w:rsid w:val="00471469"/>
    <w:rsid w:val="0047158C"/>
    <w:rsid w:val="004715E2"/>
    <w:rsid w:val="004716A0"/>
    <w:rsid w:val="00471719"/>
    <w:rsid w:val="004717B8"/>
    <w:rsid w:val="004718B9"/>
    <w:rsid w:val="00471AE4"/>
    <w:rsid w:val="00471FB0"/>
    <w:rsid w:val="00472935"/>
    <w:rsid w:val="00472D54"/>
    <w:rsid w:val="00472FBD"/>
    <w:rsid w:val="00473256"/>
    <w:rsid w:val="00473272"/>
    <w:rsid w:val="004735B9"/>
    <w:rsid w:val="00473656"/>
    <w:rsid w:val="004736E2"/>
    <w:rsid w:val="00473840"/>
    <w:rsid w:val="00473A38"/>
    <w:rsid w:val="00473AFF"/>
    <w:rsid w:val="00473B00"/>
    <w:rsid w:val="00474A6F"/>
    <w:rsid w:val="00474D4C"/>
    <w:rsid w:val="00474E2A"/>
    <w:rsid w:val="004750D0"/>
    <w:rsid w:val="0047529D"/>
    <w:rsid w:val="00475300"/>
    <w:rsid w:val="004753C4"/>
    <w:rsid w:val="004758CD"/>
    <w:rsid w:val="00475A3C"/>
    <w:rsid w:val="00475BA0"/>
    <w:rsid w:val="00475D97"/>
    <w:rsid w:val="00475EA1"/>
    <w:rsid w:val="00475FC7"/>
    <w:rsid w:val="004762E4"/>
    <w:rsid w:val="0047690B"/>
    <w:rsid w:val="00476CC0"/>
    <w:rsid w:val="00477009"/>
    <w:rsid w:val="004775FC"/>
    <w:rsid w:val="0047770C"/>
    <w:rsid w:val="00477C8C"/>
    <w:rsid w:val="00477D08"/>
    <w:rsid w:val="00480148"/>
    <w:rsid w:val="004803A0"/>
    <w:rsid w:val="00480689"/>
    <w:rsid w:val="00480A1B"/>
    <w:rsid w:val="00481099"/>
    <w:rsid w:val="004810CD"/>
    <w:rsid w:val="004814F8"/>
    <w:rsid w:val="004818EA"/>
    <w:rsid w:val="00481CD2"/>
    <w:rsid w:val="00482503"/>
    <w:rsid w:val="00482525"/>
    <w:rsid w:val="0048258A"/>
    <w:rsid w:val="004828E7"/>
    <w:rsid w:val="004829A0"/>
    <w:rsid w:val="004829C5"/>
    <w:rsid w:val="00482B5F"/>
    <w:rsid w:val="0048319D"/>
    <w:rsid w:val="00483E0D"/>
    <w:rsid w:val="00483E4D"/>
    <w:rsid w:val="00483FE3"/>
    <w:rsid w:val="00484210"/>
    <w:rsid w:val="00484429"/>
    <w:rsid w:val="004845AE"/>
    <w:rsid w:val="004846FA"/>
    <w:rsid w:val="00484E6C"/>
    <w:rsid w:val="00485098"/>
    <w:rsid w:val="00485195"/>
    <w:rsid w:val="00485551"/>
    <w:rsid w:val="0048583D"/>
    <w:rsid w:val="00485C91"/>
    <w:rsid w:val="00486111"/>
    <w:rsid w:val="004862D9"/>
    <w:rsid w:val="004867D8"/>
    <w:rsid w:val="00486B08"/>
    <w:rsid w:val="00487350"/>
    <w:rsid w:val="004875CD"/>
    <w:rsid w:val="00487801"/>
    <w:rsid w:val="00487B0A"/>
    <w:rsid w:val="00487FF8"/>
    <w:rsid w:val="004902B4"/>
    <w:rsid w:val="004907DF"/>
    <w:rsid w:val="00490BAA"/>
    <w:rsid w:val="00490F15"/>
    <w:rsid w:val="00491518"/>
    <w:rsid w:val="0049158F"/>
    <w:rsid w:val="00491DDF"/>
    <w:rsid w:val="0049256E"/>
    <w:rsid w:val="004927DA"/>
    <w:rsid w:val="00492945"/>
    <w:rsid w:val="004930A7"/>
    <w:rsid w:val="004933F0"/>
    <w:rsid w:val="00493545"/>
    <w:rsid w:val="004936B4"/>
    <w:rsid w:val="004937F3"/>
    <w:rsid w:val="00493845"/>
    <w:rsid w:val="00493E79"/>
    <w:rsid w:val="004947EF"/>
    <w:rsid w:val="00494AB0"/>
    <w:rsid w:val="00494B8B"/>
    <w:rsid w:val="004952EF"/>
    <w:rsid w:val="00495AE8"/>
    <w:rsid w:val="00496001"/>
    <w:rsid w:val="004969B8"/>
    <w:rsid w:val="00496B51"/>
    <w:rsid w:val="00496FFA"/>
    <w:rsid w:val="00497027"/>
    <w:rsid w:val="004971EC"/>
    <w:rsid w:val="0049722B"/>
    <w:rsid w:val="004975DF"/>
    <w:rsid w:val="004977EB"/>
    <w:rsid w:val="004A0544"/>
    <w:rsid w:val="004A06B7"/>
    <w:rsid w:val="004A0C16"/>
    <w:rsid w:val="004A0C7D"/>
    <w:rsid w:val="004A0F1F"/>
    <w:rsid w:val="004A1164"/>
    <w:rsid w:val="004A162C"/>
    <w:rsid w:val="004A19A2"/>
    <w:rsid w:val="004A23A3"/>
    <w:rsid w:val="004A273E"/>
    <w:rsid w:val="004A28C8"/>
    <w:rsid w:val="004A2B15"/>
    <w:rsid w:val="004A2E63"/>
    <w:rsid w:val="004A31F3"/>
    <w:rsid w:val="004A3815"/>
    <w:rsid w:val="004A3F36"/>
    <w:rsid w:val="004A48A1"/>
    <w:rsid w:val="004A4D90"/>
    <w:rsid w:val="004A504E"/>
    <w:rsid w:val="004A50B7"/>
    <w:rsid w:val="004A50CC"/>
    <w:rsid w:val="004A51FA"/>
    <w:rsid w:val="004A5859"/>
    <w:rsid w:val="004A58E6"/>
    <w:rsid w:val="004A5B19"/>
    <w:rsid w:val="004A6080"/>
    <w:rsid w:val="004A623F"/>
    <w:rsid w:val="004A6707"/>
    <w:rsid w:val="004A684B"/>
    <w:rsid w:val="004A6A77"/>
    <w:rsid w:val="004A6A8C"/>
    <w:rsid w:val="004A6F28"/>
    <w:rsid w:val="004A7199"/>
    <w:rsid w:val="004A735F"/>
    <w:rsid w:val="004A76E7"/>
    <w:rsid w:val="004A7719"/>
    <w:rsid w:val="004A7733"/>
    <w:rsid w:val="004A7D3D"/>
    <w:rsid w:val="004A7F43"/>
    <w:rsid w:val="004B0AAB"/>
    <w:rsid w:val="004B0AFE"/>
    <w:rsid w:val="004B0F19"/>
    <w:rsid w:val="004B1126"/>
    <w:rsid w:val="004B14F3"/>
    <w:rsid w:val="004B18ED"/>
    <w:rsid w:val="004B1B30"/>
    <w:rsid w:val="004B1E36"/>
    <w:rsid w:val="004B2087"/>
    <w:rsid w:val="004B2102"/>
    <w:rsid w:val="004B240D"/>
    <w:rsid w:val="004B3108"/>
    <w:rsid w:val="004B3719"/>
    <w:rsid w:val="004B3821"/>
    <w:rsid w:val="004B4E48"/>
    <w:rsid w:val="004B5202"/>
    <w:rsid w:val="004B58C6"/>
    <w:rsid w:val="004B5CA6"/>
    <w:rsid w:val="004B5FC6"/>
    <w:rsid w:val="004B6016"/>
    <w:rsid w:val="004B62C5"/>
    <w:rsid w:val="004B62CE"/>
    <w:rsid w:val="004B66FA"/>
    <w:rsid w:val="004B680F"/>
    <w:rsid w:val="004B6D3F"/>
    <w:rsid w:val="004B6FEA"/>
    <w:rsid w:val="004B729E"/>
    <w:rsid w:val="004B7CB9"/>
    <w:rsid w:val="004B7E56"/>
    <w:rsid w:val="004C0164"/>
    <w:rsid w:val="004C017C"/>
    <w:rsid w:val="004C079F"/>
    <w:rsid w:val="004C08CD"/>
    <w:rsid w:val="004C0AF4"/>
    <w:rsid w:val="004C0B91"/>
    <w:rsid w:val="004C0DF5"/>
    <w:rsid w:val="004C1B8A"/>
    <w:rsid w:val="004C1DA1"/>
    <w:rsid w:val="004C2243"/>
    <w:rsid w:val="004C241C"/>
    <w:rsid w:val="004C2538"/>
    <w:rsid w:val="004C25CE"/>
    <w:rsid w:val="004C27E0"/>
    <w:rsid w:val="004C28AC"/>
    <w:rsid w:val="004C2D6B"/>
    <w:rsid w:val="004C3640"/>
    <w:rsid w:val="004C3717"/>
    <w:rsid w:val="004C3ADF"/>
    <w:rsid w:val="004C42B5"/>
    <w:rsid w:val="004C4C0E"/>
    <w:rsid w:val="004C50CE"/>
    <w:rsid w:val="004C6625"/>
    <w:rsid w:val="004C67C6"/>
    <w:rsid w:val="004C6C27"/>
    <w:rsid w:val="004C6F64"/>
    <w:rsid w:val="004C7891"/>
    <w:rsid w:val="004C7BDD"/>
    <w:rsid w:val="004D006D"/>
    <w:rsid w:val="004D055D"/>
    <w:rsid w:val="004D0740"/>
    <w:rsid w:val="004D0981"/>
    <w:rsid w:val="004D1370"/>
    <w:rsid w:val="004D1635"/>
    <w:rsid w:val="004D1660"/>
    <w:rsid w:val="004D1A6C"/>
    <w:rsid w:val="004D1CBB"/>
    <w:rsid w:val="004D224F"/>
    <w:rsid w:val="004D2347"/>
    <w:rsid w:val="004D2A97"/>
    <w:rsid w:val="004D2D8E"/>
    <w:rsid w:val="004D2ECF"/>
    <w:rsid w:val="004D3502"/>
    <w:rsid w:val="004D3589"/>
    <w:rsid w:val="004D388A"/>
    <w:rsid w:val="004D3901"/>
    <w:rsid w:val="004D493C"/>
    <w:rsid w:val="004D4E9B"/>
    <w:rsid w:val="004D4F8C"/>
    <w:rsid w:val="004D52AB"/>
    <w:rsid w:val="004D5365"/>
    <w:rsid w:val="004D58C1"/>
    <w:rsid w:val="004D5B03"/>
    <w:rsid w:val="004D5CB3"/>
    <w:rsid w:val="004D5E55"/>
    <w:rsid w:val="004D6188"/>
    <w:rsid w:val="004D66FC"/>
    <w:rsid w:val="004D686E"/>
    <w:rsid w:val="004D692A"/>
    <w:rsid w:val="004D6EE2"/>
    <w:rsid w:val="004D72B2"/>
    <w:rsid w:val="004D7AE5"/>
    <w:rsid w:val="004D7BD2"/>
    <w:rsid w:val="004D7BEC"/>
    <w:rsid w:val="004D7CBC"/>
    <w:rsid w:val="004E0513"/>
    <w:rsid w:val="004E05E8"/>
    <w:rsid w:val="004E07B0"/>
    <w:rsid w:val="004E07E3"/>
    <w:rsid w:val="004E0BB0"/>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4B08"/>
    <w:rsid w:val="004E513E"/>
    <w:rsid w:val="004E5361"/>
    <w:rsid w:val="004E5463"/>
    <w:rsid w:val="004E5731"/>
    <w:rsid w:val="004E580D"/>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42"/>
    <w:rsid w:val="004F14A3"/>
    <w:rsid w:val="004F1B61"/>
    <w:rsid w:val="004F236B"/>
    <w:rsid w:val="004F281C"/>
    <w:rsid w:val="004F2952"/>
    <w:rsid w:val="004F2C4D"/>
    <w:rsid w:val="004F2D6D"/>
    <w:rsid w:val="004F2FB3"/>
    <w:rsid w:val="004F31F6"/>
    <w:rsid w:val="004F327F"/>
    <w:rsid w:val="004F353C"/>
    <w:rsid w:val="004F3799"/>
    <w:rsid w:val="004F39DB"/>
    <w:rsid w:val="004F3DDC"/>
    <w:rsid w:val="004F424B"/>
    <w:rsid w:val="004F4509"/>
    <w:rsid w:val="004F4546"/>
    <w:rsid w:val="004F4A16"/>
    <w:rsid w:val="004F506E"/>
    <w:rsid w:val="004F50C3"/>
    <w:rsid w:val="004F525A"/>
    <w:rsid w:val="004F5408"/>
    <w:rsid w:val="004F59B3"/>
    <w:rsid w:val="004F5A3F"/>
    <w:rsid w:val="004F695C"/>
    <w:rsid w:val="004F6C03"/>
    <w:rsid w:val="004F6D91"/>
    <w:rsid w:val="004F6F3D"/>
    <w:rsid w:val="004F6F66"/>
    <w:rsid w:val="004F701C"/>
    <w:rsid w:val="004F7453"/>
    <w:rsid w:val="004F7536"/>
    <w:rsid w:val="004F7819"/>
    <w:rsid w:val="004F7B9F"/>
    <w:rsid w:val="00500451"/>
    <w:rsid w:val="005006CC"/>
    <w:rsid w:val="00500C7C"/>
    <w:rsid w:val="00501090"/>
    <w:rsid w:val="0050175F"/>
    <w:rsid w:val="00501768"/>
    <w:rsid w:val="00501854"/>
    <w:rsid w:val="00501860"/>
    <w:rsid w:val="00501AAF"/>
    <w:rsid w:val="00501D1B"/>
    <w:rsid w:val="00501D85"/>
    <w:rsid w:val="0050218A"/>
    <w:rsid w:val="005021CE"/>
    <w:rsid w:val="00502BE8"/>
    <w:rsid w:val="0050323A"/>
    <w:rsid w:val="00503570"/>
    <w:rsid w:val="00503997"/>
    <w:rsid w:val="00503EDD"/>
    <w:rsid w:val="005043ED"/>
    <w:rsid w:val="00504405"/>
    <w:rsid w:val="0050459A"/>
    <w:rsid w:val="00504A94"/>
    <w:rsid w:val="00504E80"/>
    <w:rsid w:val="00504E95"/>
    <w:rsid w:val="0050539E"/>
    <w:rsid w:val="0050551F"/>
    <w:rsid w:val="0050559E"/>
    <w:rsid w:val="00505921"/>
    <w:rsid w:val="00505999"/>
    <w:rsid w:val="00505E09"/>
    <w:rsid w:val="00506187"/>
    <w:rsid w:val="00506481"/>
    <w:rsid w:val="005065F9"/>
    <w:rsid w:val="00506604"/>
    <w:rsid w:val="0050682B"/>
    <w:rsid w:val="00506AE6"/>
    <w:rsid w:val="005072E0"/>
    <w:rsid w:val="00507941"/>
    <w:rsid w:val="0051010F"/>
    <w:rsid w:val="00510136"/>
    <w:rsid w:val="00510168"/>
    <w:rsid w:val="00510173"/>
    <w:rsid w:val="0051030F"/>
    <w:rsid w:val="00510E99"/>
    <w:rsid w:val="00510ED3"/>
    <w:rsid w:val="0051118C"/>
    <w:rsid w:val="00511AF6"/>
    <w:rsid w:val="0051219F"/>
    <w:rsid w:val="00512229"/>
    <w:rsid w:val="00512258"/>
    <w:rsid w:val="0051238A"/>
    <w:rsid w:val="00512434"/>
    <w:rsid w:val="0051248B"/>
    <w:rsid w:val="0051251D"/>
    <w:rsid w:val="0051255D"/>
    <w:rsid w:val="005131EA"/>
    <w:rsid w:val="00513BDF"/>
    <w:rsid w:val="00513F4D"/>
    <w:rsid w:val="005141CF"/>
    <w:rsid w:val="005145B9"/>
    <w:rsid w:val="00515063"/>
    <w:rsid w:val="0051564C"/>
    <w:rsid w:val="00515756"/>
    <w:rsid w:val="005159F6"/>
    <w:rsid w:val="00515A9C"/>
    <w:rsid w:val="00515B18"/>
    <w:rsid w:val="00515FCD"/>
    <w:rsid w:val="00516296"/>
    <w:rsid w:val="0051634E"/>
    <w:rsid w:val="00516B4D"/>
    <w:rsid w:val="00516DF4"/>
    <w:rsid w:val="00517BD9"/>
    <w:rsid w:val="00520551"/>
    <w:rsid w:val="005205E6"/>
    <w:rsid w:val="00520BE9"/>
    <w:rsid w:val="005214FB"/>
    <w:rsid w:val="00521A92"/>
    <w:rsid w:val="005226BC"/>
    <w:rsid w:val="00522D3A"/>
    <w:rsid w:val="00523291"/>
    <w:rsid w:val="005233BC"/>
    <w:rsid w:val="005233D4"/>
    <w:rsid w:val="00524061"/>
    <w:rsid w:val="0052406E"/>
    <w:rsid w:val="00524D69"/>
    <w:rsid w:val="00524D93"/>
    <w:rsid w:val="0052501F"/>
    <w:rsid w:val="0052517B"/>
    <w:rsid w:val="00525237"/>
    <w:rsid w:val="00525901"/>
    <w:rsid w:val="00525960"/>
    <w:rsid w:val="00525C19"/>
    <w:rsid w:val="00525CE4"/>
    <w:rsid w:val="00525DC9"/>
    <w:rsid w:val="00525E46"/>
    <w:rsid w:val="00526230"/>
    <w:rsid w:val="005268E8"/>
    <w:rsid w:val="00526ACC"/>
    <w:rsid w:val="00526C4E"/>
    <w:rsid w:val="0052710D"/>
    <w:rsid w:val="0052757C"/>
    <w:rsid w:val="00527792"/>
    <w:rsid w:val="00527A84"/>
    <w:rsid w:val="00527FBF"/>
    <w:rsid w:val="005301F9"/>
    <w:rsid w:val="00530342"/>
    <w:rsid w:val="005303D3"/>
    <w:rsid w:val="00531B29"/>
    <w:rsid w:val="005324F1"/>
    <w:rsid w:val="00532D97"/>
    <w:rsid w:val="00532DF3"/>
    <w:rsid w:val="00532FE7"/>
    <w:rsid w:val="00533313"/>
    <w:rsid w:val="00533540"/>
    <w:rsid w:val="005336DF"/>
    <w:rsid w:val="0053382C"/>
    <w:rsid w:val="00533CE4"/>
    <w:rsid w:val="00533DB2"/>
    <w:rsid w:val="005343DE"/>
    <w:rsid w:val="00534520"/>
    <w:rsid w:val="00534B32"/>
    <w:rsid w:val="00535D08"/>
    <w:rsid w:val="00535DD5"/>
    <w:rsid w:val="00535EFA"/>
    <w:rsid w:val="0053616A"/>
    <w:rsid w:val="005368C4"/>
    <w:rsid w:val="0053694E"/>
    <w:rsid w:val="00536BAD"/>
    <w:rsid w:val="0053773A"/>
    <w:rsid w:val="005377D5"/>
    <w:rsid w:val="00537EAB"/>
    <w:rsid w:val="005401ED"/>
    <w:rsid w:val="00540676"/>
    <w:rsid w:val="00540C7F"/>
    <w:rsid w:val="00540D18"/>
    <w:rsid w:val="005411F3"/>
    <w:rsid w:val="005416BE"/>
    <w:rsid w:val="00541973"/>
    <w:rsid w:val="00541E49"/>
    <w:rsid w:val="00542343"/>
    <w:rsid w:val="0054287A"/>
    <w:rsid w:val="0054292F"/>
    <w:rsid w:val="00542AFA"/>
    <w:rsid w:val="00542C64"/>
    <w:rsid w:val="00543D9B"/>
    <w:rsid w:val="0054426B"/>
    <w:rsid w:val="0054589B"/>
    <w:rsid w:val="00545A83"/>
    <w:rsid w:val="00546555"/>
    <w:rsid w:val="005467FB"/>
    <w:rsid w:val="00546A65"/>
    <w:rsid w:val="00546CCF"/>
    <w:rsid w:val="00546EBA"/>
    <w:rsid w:val="00547209"/>
    <w:rsid w:val="005475E2"/>
    <w:rsid w:val="0054795E"/>
    <w:rsid w:val="00547A89"/>
    <w:rsid w:val="00547D6D"/>
    <w:rsid w:val="00550205"/>
    <w:rsid w:val="0055058B"/>
    <w:rsid w:val="005505E5"/>
    <w:rsid w:val="005507A1"/>
    <w:rsid w:val="00550C52"/>
    <w:rsid w:val="00550E87"/>
    <w:rsid w:val="005513F4"/>
    <w:rsid w:val="005516D1"/>
    <w:rsid w:val="00551745"/>
    <w:rsid w:val="005519B8"/>
    <w:rsid w:val="005521C8"/>
    <w:rsid w:val="00552405"/>
    <w:rsid w:val="00552908"/>
    <w:rsid w:val="00552C14"/>
    <w:rsid w:val="00553323"/>
    <w:rsid w:val="005537EA"/>
    <w:rsid w:val="00553AC2"/>
    <w:rsid w:val="00553C3F"/>
    <w:rsid w:val="00553E57"/>
    <w:rsid w:val="00554404"/>
    <w:rsid w:val="005545C0"/>
    <w:rsid w:val="0055466A"/>
    <w:rsid w:val="00555245"/>
    <w:rsid w:val="0055547E"/>
    <w:rsid w:val="00555A31"/>
    <w:rsid w:val="00555CE0"/>
    <w:rsid w:val="00555E02"/>
    <w:rsid w:val="00556A06"/>
    <w:rsid w:val="00556B28"/>
    <w:rsid w:val="00556E88"/>
    <w:rsid w:val="00556F8B"/>
    <w:rsid w:val="005572FB"/>
    <w:rsid w:val="00557446"/>
    <w:rsid w:val="005576D9"/>
    <w:rsid w:val="005577AE"/>
    <w:rsid w:val="0055799E"/>
    <w:rsid w:val="00557CCA"/>
    <w:rsid w:val="00557D99"/>
    <w:rsid w:val="00557F62"/>
    <w:rsid w:val="005612A3"/>
    <w:rsid w:val="00561461"/>
    <w:rsid w:val="005614C1"/>
    <w:rsid w:val="00561D0A"/>
    <w:rsid w:val="00561D46"/>
    <w:rsid w:val="00561ED9"/>
    <w:rsid w:val="00561F66"/>
    <w:rsid w:val="00562417"/>
    <w:rsid w:val="005624CF"/>
    <w:rsid w:val="005625E4"/>
    <w:rsid w:val="00562915"/>
    <w:rsid w:val="00562AD6"/>
    <w:rsid w:val="00562CC3"/>
    <w:rsid w:val="00562CF9"/>
    <w:rsid w:val="005632DE"/>
    <w:rsid w:val="005632EA"/>
    <w:rsid w:val="0056346A"/>
    <w:rsid w:val="0056346E"/>
    <w:rsid w:val="005636E7"/>
    <w:rsid w:val="005639C6"/>
    <w:rsid w:val="00563D62"/>
    <w:rsid w:val="00564063"/>
    <w:rsid w:val="00564658"/>
    <w:rsid w:val="00564B15"/>
    <w:rsid w:val="00564BC5"/>
    <w:rsid w:val="00564D97"/>
    <w:rsid w:val="00564F6A"/>
    <w:rsid w:val="00565017"/>
    <w:rsid w:val="00565157"/>
    <w:rsid w:val="005654D6"/>
    <w:rsid w:val="005657D1"/>
    <w:rsid w:val="0056599E"/>
    <w:rsid w:val="00565D6A"/>
    <w:rsid w:val="00565F49"/>
    <w:rsid w:val="00565FCB"/>
    <w:rsid w:val="0056663C"/>
    <w:rsid w:val="00566935"/>
    <w:rsid w:val="00566D40"/>
    <w:rsid w:val="00566ED3"/>
    <w:rsid w:val="005670EE"/>
    <w:rsid w:val="005672BA"/>
    <w:rsid w:val="005674EF"/>
    <w:rsid w:val="00567F7B"/>
    <w:rsid w:val="005709A4"/>
    <w:rsid w:val="00570AFF"/>
    <w:rsid w:val="00571866"/>
    <w:rsid w:val="00571896"/>
    <w:rsid w:val="00571BB4"/>
    <w:rsid w:val="00572080"/>
    <w:rsid w:val="005723FA"/>
    <w:rsid w:val="00572431"/>
    <w:rsid w:val="005729EE"/>
    <w:rsid w:val="00572A70"/>
    <w:rsid w:val="0057335D"/>
    <w:rsid w:val="00573D54"/>
    <w:rsid w:val="005740EB"/>
    <w:rsid w:val="005748BB"/>
    <w:rsid w:val="00574BE3"/>
    <w:rsid w:val="00574C59"/>
    <w:rsid w:val="00574CAF"/>
    <w:rsid w:val="00574D24"/>
    <w:rsid w:val="00574E74"/>
    <w:rsid w:val="00575724"/>
    <w:rsid w:val="00575900"/>
    <w:rsid w:val="00575FA9"/>
    <w:rsid w:val="00576862"/>
    <w:rsid w:val="00576944"/>
    <w:rsid w:val="00577C4D"/>
    <w:rsid w:val="00577E2B"/>
    <w:rsid w:val="00577EF6"/>
    <w:rsid w:val="005803CF"/>
    <w:rsid w:val="005804D6"/>
    <w:rsid w:val="00580892"/>
    <w:rsid w:val="00580972"/>
    <w:rsid w:val="00580A4E"/>
    <w:rsid w:val="0058114C"/>
    <w:rsid w:val="00581BB8"/>
    <w:rsid w:val="00581C49"/>
    <w:rsid w:val="00581CB6"/>
    <w:rsid w:val="00582095"/>
    <w:rsid w:val="00582423"/>
    <w:rsid w:val="00582533"/>
    <w:rsid w:val="00582D28"/>
    <w:rsid w:val="00582E6C"/>
    <w:rsid w:val="00582FE2"/>
    <w:rsid w:val="005830FF"/>
    <w:rsid w:val="00583389"/>
    <w:rsid w:val="005833B5"/>
    <w:rsid w:val="00583D0D"/>
    <w:rsid w:val="00583F25"/>
    <w:rsid w:val="00584316"/>
    <w:rsid w:val="00584514"/>
    <w:rsid w:val="0058452C"/>
    <w:rsid w:val="00584B23"/>
    <w:rsid w:val="005854E2"/>
    <w:rsid w:val="005856F8"/>
    <w:rsid w:val="00585AE0"/>
    <w:rsid w:val="00585CD0"/>
    <w:rsid w:val="00586423"/>
    <w:rsid w:val="00586586"/>
    <w:rsid w:val="00586913"/>
    <w:rsid w:val="00586C45"/>
    <w:rsid w:val="00586D1B"/>
    <w:rsid w:val="00586D2E"/>
    <w:rsid w:val="00587388"/>
    <w:rsid w:val="00587641"/>
    <w:rsid w:val="0058772A"/>
    <w:rsid w:val="0058781D"/>
    <w:rsid w:val="00587B88"/>
    <w:rsid w:val="00587C4D"/>
    <w:rsid w:val="00587C84"/>
    <w:rsid w:val="005902B1"/>
    <w:rsid w:val="00590431"/>
    <w:rsid w:val="00590552"/>
    <w:rsid w:val="00590B2B"/>
    <w:rsid w:val="00590B44"/>
    <w:rsid w:val="00590B49"/>
    <w:rsid w:val="00590F0E"/>
    <w:rsid w:val="00591201"/>
    <w:rsid w:val="00591361"/>
    <w:rsid w:val="00591BE7"/>
    <w:rsid w:val="00592243"/>
    <w:rsid w:val="00592394"/>
    <w:rsid w:val="0059266D"/>
    <w:rsid w:val="00592A91"/>
    <w:rsid w:val="00592D34"/>
    <w:rsid w:val="00593C49"/>
    <w:rsid w:val="00593DE6"/>
    <w:rsid w:val="00593E4A"/>
    <w:rsid w:val="00593ED5"/>
    <w:rsid w:val="0059401E"/>
    <w:rsid w:val="005942B6"/>
    <w:rsid w:val="005945E4"/>
    <w:rsid w:val="00594637"/>
    <w:rsid w:val="00594648"/>
    <w:rsid w:val="00594F37"/>
    <w:rsid w:val="0059526A"/>
    <w:rsid w:val="005954A3"/>
    <w:rsid w:val="00595A0D"/>
    <w:rsid w:val="005966BC"/>
    <w:rsid w:val="00596779"/>
    <w:rsid w:val="00596BB4"/>
    <w:rsid w:val="00596C64"/>
    <w:rsid w:val="00596CF1"/>
    <w:rsid w:val="005976D6"/>
    <w:rsid w:val="00597E15"/>
    <w:rsid w:val="00597F97"/>
    <w:rsid w:val="005A000F"/>
    <w:rsid w:val="005A007E"/>
    <w:rsid w:val="005A01AE"/>
    <w:rsid w:val="005A05E2"/>
    <w:rsid w:val="005A0686"/>
    <w:rsid w:val="005A0FFB"/>
    <w:rsid w:val="005A1654"/>
    <w:rsid w:val="005A166D"/>
    <w:rsid w:val="005A1A89"/>
    <w:rsid w:val="005A1C5B"/>
    <w:rsid w:val="005A1DBC"/>
    <w:rsid w:val="005A20C9"/>
    <w:rsid w:val="005A2320"/>
    <w:rsid w:val="005A2A7B"/>
    <w:rsid w:val="005A2C48"/>
    <w:rsid w:val="005A2D64"/>
    <w:rsid w:val="005A3222"/>
    <w:rsid w:val="005A3857"/>
    <w:rsid w:val="005A446D"/>
    <w:rsid w:val="005A44C6"/>
    <w:rsid w:val="005A4603"/>
    <w:rsid w:val="005A4C2D"/>
    <w:rsid w:val="005A5071"/>
    <w:rsid w:val="005A5414"/>
    <w:rsid w:val="005A550B"/>
    <w:rsid w:val="005A6290"/>
    <w:rsid w:val="005A6BD7"/>
    <w:rsid w:val="005A6C36"/>
    <w:rsid w:val="005A6C4D"/>
    <w:rsid w:val="005A6CBE"/>
    <w:rsid w:val="005A6ED6"/>
    <w:rsid w:val="005A709C"/>
    <w:rsid w:val="005A71A9"/>
    <w:rsid w:val="005A72E6"/>
    <w:rsid w:val="005A7C2B"/>
    <w:rsid w:val="005B01D6"/>
    <w:rsid w:val="005B0317"/>
    <w:rsid w:val="005B040C"/>
    <w:rsid w:val="005B05C8"/>
    <w:rsid w:val="005B0AED"/>
    <w:rsid w:val="005B0F1D"/>
    <w:rsid w:val="005B10DD"/>
    <w:rsid w:val="005B10F4"/>
    <w:rsid w:val="005B1FD1"/>
    <w:rsid w:val="005B215A"/>
    <w:rsid w:val="005B21C7"/>
    <w:rsid w:val="005B2418"/>
    <w:rsid w:val="005B2D42"/>
    <w:rsid w:val="005B347C"/>
    <w:rsid w:val="005B38A7"/>
    <w:rsid w:val="005B3CEB"/>
    <w:rsid w:val="005B3D5E"/>
    <w:rsid w:val="005B3EE4"/>
    <w:rsid w:val="005B422E"/>
    <w:rsid w:val="005B446D"/>
    <w:rsid w:val="005B4591"/>
    <w:rsid w:val="005B4B4D"/>
    <w:rsid w:val="005B4B60"/>
    <w:rsid w:val="005B4C11"/>
    <w:rsid w:val="005B4DDB"/>
    <w:rsid w:val="005B4F9B"/>
    <w:rsid w:val="005B4FCA"/>
    <w:rsid w:val="005B50F2"/>
    <w:rsid w:val="005B510C"/>
    <w:rsid w:val="005B5114"/>
    <w:rsid w:val="005B5E68"/>
    <w:rsid w:val="005B5E74"/>
    <w:rsid w:val="005B62F7"/>
    <w:rsid w:val="005B67A5"/>
    <w:rsid w:val="005B69D7"/>
    <w:rsid w:val="005B6AF3"/>
    <w:rsid w:val="005B6BAB"/>
    <w:rsid w:val="005B73B2"/>
    <w:rsid w:val="005B76C7"/>
    <w:rsid w:val="005B78E7"/>
    <w:rsid w:val="005B7FCB"/>
    <w:rsid w:val="005C0055"/>
    <w:rsid w:val="005C0075"/>
    <w:rsid w:val="005C0342"/>
    <w:rsid w:val="005C0408"/>
    <w:rsid w:val="005C05AD"/>
    <w:rsid w:val="005C06E9"/>
    <w:rsid w:val="005C09CA"/>
    <w:rsid w:val="005C13EE"/>
    <w:rsid w:val="005C1779"/>
    <w:rsid w:val="005C19B0"/>
    <w:rsid w:val="005C1AFB"/>
    <w:rsid w:val="005C1D68"/>
    <w:rsid w:val="005C1F4C"/>
    <w:rsid w:val="005C216C"/>
    <w:rsid w:val="005C2CD5"/>
    <w:rsid w:val="005C342A"/>
    <w:rsid w:val="005C3978"/>
    <w:rsid w:val="005C3BE7"/>
    <w:rsid w:val="005C3C72"/>
    <w:rsid w:val="005C3DAE"/>
    <w:rsid w:val="005C43C4"/>
    <w:rsid w:val="005C4626"/>
    <w:rsid w:val="005C4745"/>
    <w:rsid w:val="005C4DFD"/>
    <w:rsid w:val="005C5569"/>
    <w:rsid w:val="005C572F"/>
    <w:rsid w:val="005C5B36"/>
    <w:rsid w:val="005C5D0D"/>
    <w:rsid w:val="005C602B"/>
    <w:rsid w:val="005C749B"/>
    <w:rsid w:val="005C760C"/>
    <w:rsid w:val="005C7975"/>
    <w:rsid w:val="005C7BFE"/>
    <w:rsid w:val="005C7D01"/>
    <w:rsid w:val="005D0307"/>
    <w:rsid w:val="005D034E"/>
    <w:rsid w:val="005D0415"/>
    <w:rsid w:val="005D0653"/>
    <w:rsid w:val="005D0AA3"/>
    <w:rsid w:val="005D0EC0"/>
    <w:rsid w:val="005D12BF"/>
    <w:rsid w:val="005D1451"/>
    <w:rsid w:val="005D16E9"/>
    <w:rsid w:val="005D1808"/>
    <w:rsid w:val="005D1810"/>
    <w:rsid w:val="005D1D33"/>
    <w:rsid w:val="005D1D6B"/>
    <w:rsid w:val="005D2498"/>
    <w:rsid w:val="005D2D3B"/>
    <w:rsid w:val="005D3811"/>
    <w:rsid w:val="005D3A68"/>
    <w:rsid w:val="005D3F01"/>
    <w:rsid w:val="005D3F42"/>
    <w:rsid w:val="005D430E"/>
    <w:rsid w:val="005D4625"/>
    <w:rsid w:val="005D4770"/>
    <w:rsid w:val="005D4D4D"/>
    <w:rsid w:val="005D53B3"/>
    <w:rsid w:val="005D5505"/>
    <w:rsid w:val="005D5847"/>
    <w:rsid w:val="005D5DAE"/>
    <w:rsid w:val="005D5F37"/>
    <w:rsid w:val="005D632A"/>
    <w:rsid w:val="005D64F9"/>
    <w:rsid w:val="005D6662"/>
    <w:rsid w:val="005D6C9E"/>
    <w:rsid w:val="005D720E"/>
    <w:rsid w:val="005D72F5"/>
    <w:rsid w:val="005D73D1"/>
    <w:rsid w:val="005D73D3"/>
    <w:rsid w:val="005D7615"/>
    <w:rsid w:val="005D7817"/>
    <w:rsid w:val="005D78FD"/>
    <w:rsid w:val="005D7C02"/>
    <w:rsid w:val="005D7F13"/>
    <w:rsid w:val="005E03C3"/>
    <w:rsid w:val="005E07FA"/>
    <w:rsid w:val="005E0CB6"/>
    <w:rsid w:val="005E1021"/>
    <w:rsid w:val="005E10D1"/>
    <w:rsid w:val="005E12D3"/>
    <w:rsid w:val="005E1615"/>
    <w:rsid w:val="005E1BBF"/>
    <w:rsid w:val="005E2260"/>
    <w:rsid w:val="005E2350"/>
    <w:rsid w:val="005E267A"/>
    <w:rsid w:val="005E274D"/>
    <w:rsid w:val="005E3017"/>
    <w:rsid w:val="005E344B"/>
    <w:rsid w:val="005E35BF"/>
    <w:rsid w:val="005E35EF"/>
    <w:rsid w:val="005E397B"/>
    <w:rsid w:val="005E44B2"/>
    <w:rsid w:val="005E44B9"/>
    <w:rsid w:val="005E471C"/>
    <w:rsid w:val="005E4A4F"/>
    <w:rsid w:val="005E50BA"/>
    <w:rsid w:val="005E536D"/>
    <w:rsid w:val="005E5672"/>
    <w:rsid w:val="005E5F74"/>
    <w:rsid w:val="005E61BC"/>
    <w:rsid w:val="005E62EA"/>
    <w:rsid w:val="005E66A4"/>
    <w:rsid w:val="005E6CC3"/>
    <w:rsid w:val="005E6D35"/>
    <w:rsid w:val="005E7089"/>
    <w:rsid w:val="005E7208"/>
    <w:rsid w:val="005E74A8"/>
    <w:rsid w:val="005F0CD4"/>
    <w:rsid w:val="005F147C"/>
    <w:rsid w:val="005F1B5E"/>
    <w:rsid w:val="005F1BC4"/>
    <w:rsid w:val="005F1F23"/>
    <w:rsid w:val="005F205B"/>
    <w:rsid w:val="005F20F7"/>
    <w:rsid w:val="005F253D"/>
    <w:rsid w:val="005F2A60"/>
    <w:rsid w:val="005F2D37"/>
    <w:rsid w:val="005F3055"/>
    <w:rsid w:val="005F31A2"/>
    <w:rsid w:val="005F35B9"/>
    <w:rsid w:val="005F366E"/>
    <w:rsid w:val="005F36DA"/>
    <w:rsid w:val="005F375A"/>
    <w:rsid w:val="005F37C3"/>
    <w:rsid w:val="005F38F8"/>
    <w:rsid w:val="005F39D3"/>
    <w:rsid w:val="005F3DB1"/>
    <w:rsid w:val="005F40C9"/>
    <w:rsid w:val="005F4A64"/>
    <w:rsid w:val="005F4E5B"/>
    <w:rsid w:val="005F4F17"/>
    <w:rsid w:val="005F5011"/>
    <w:rsid w:val="005F51DC"/>
    <w:rsid w:val="005F52FE"/>
    <w:rsid w:val="005F579F"/>
    <w:rsid w:val="005F5877"/>
    <w:rsid w:val="005F5A30"/>
    <w:rsid w:val="005F6228"/>
    <w:rsid w:val="005F7C06"/>
    <w:rsid w:val="005F7DFB"/>
    <w:rsid w:val="00600105"/>
    <w:rsid w:val="0060043B"/>
    <w:rsid w:val="00600772"/>
    <w:rsid w:val="0060097E"/>
    <w:rsid w:val="00600C49"/>
    <w:rsid w:val="00601182"/>
    <w:rsid w:val="00601CF5"/>
    <w:rsid w:val="0060277D"/>
    <w:rsid w:val="0060297A"/>
    <w:rsid w:val="00602E00"/>
    <w:rsid w:val="00602EBD"/>
    <w:rsid w:val="00602FAD"/>
    <w:rsid w:val="00602FE3"/>
    <w:rsid w:val="00602FF3"/>
    <w:rsid w:val="00603025"/>
    <w:rsid w:val="006031FC"/>
    <w:rsid w:val="00603445"/>
    <w:rsid w:val="0060357D"/>
    <w:rsid w:val="00603E41"/>
    <w:rsid w:val="00604424"/>
    <w:rsid w:val="0060465E"/>
    <w:rsid w:val="00604B51"/>
    <w:rsid w:val="00604BC4"/>
    <w:rsid w:val="006051E0"/>
    <w:rsid w:val="00605770"/>
    <w:rsid w:val="00605BDA"/>
    <w:rsid w:val="00605EB7"/>
    <w:rsid w:val="0060650E"/>
    <w:rsid w:val="00606A10"/>
    <w:rsid w:val="00606DCA"/>
    <w:rsid w:val="006074E9"/>
    <w:rsid w:val="0060790D"/>
    <w:rsid w:val="0060796D"/>
    <w:rsid w:val="0061000D"/>
    <w:rsid w:val="00610074"/>
    <w:rsid w:val="006100DE"/>
    <w:rsid w:val="00610128"/>
    <w:rsid w:val="00610244"/>
    <w:rsid w:val="00610713"/>
    <w:rsid w:val="006107B4"/>
    <w:rsid w:val="00610AB7"/>
    <w:rsid w:val="00610D0D"/>
    <w:rsid w:val="0061129C"/>
    <w:rsid w:val="0061129F"/>
    <w:rsid w:val="006117F3"/>
    <w:rsid w:val="006118EB"/>
    <w:rsid w:val="00611CE3"/>
    <w:rsid w:val="0061204B"/>
    <w:rsid w:val="0061223B"/>
    <w:rsid w:val="00612345"/>
    <w:rsid w:val="006123C1"/>
    <w:rsid w:val="0061256A"/>
    <w:rsid w:val="00612ACD"/>
    <w:rsid w:val="00613120"/>
    <w:rsid w:val="00613188"/>
    <w:rsid w:val="00613289"/>
    <w:rsid w:val="006137FF"/>
    <w:rsid w:val="0061389E"/>
    <w:rsid w:val="0061394D"/>
    <w:rsid w:val="00613C54"/>
    <w:rsid w:val="0061421D"/>
    <w:rsid w:val="00614C79"/>
    <w:rsid w:val="00614E09"/>
    <w:rsid w:val="00614F3C"/>
    <w:rsid w:val="0061508A"/>
    <w:rsid w:val="00615550"/>
    <w:rsid w:val="00615700"/>
    <w:rsid w:val="00615929"/>
    <w:rsid w:val="00615A7B"/>
    <w:rsid w:val="0061634C"/>
    <w:rsid w:val="0061684D"/>
    <w:rsid w:val="00616A95"/>
    <w:rsid w:val="00616EF1"/>
    <w:rsid w:val="00617426"/>
    <w:rsid w:val="006174A1"/>
    <w:rsid w:val="006175B8"/>
    <w:rsid w:val="00617C91"/>
    <w:rsid w:val="00617E30"/>
    <w:rsid w:val="00617E65"/>
    <w:rsid w:val="00617E96"/>
    <w:rsid w:val="00620121"/>
    <w:rsid w:val="00620587"/>
    <w:rsid w:val="006207C3"/>
    <w:rsid w:val="006208C1"/>
    <w:rsid w:val="0062092F"/>
    <w:rsid w:val="00620B1B"/>
    <w:rsid w:val="0062114F"/>
    <w:rsid w:val="00621652"/>
    <w:rsid w:val="006219C6"/>
    <w:rsid w:val="00621E75"/>
    <w:rsid w:val="00621ECC"/>
    <w:rsid w:val="00621EE3"/>
    <w:rsid w:val="00621F0F"/>
    <w:rsid w:val="00622115"/>
    <w:rsid w:val="0062225E"/>
    <w:rsid w:val="0062244E"/>
    <w:rsid w:val="0062380E"/>
    <w:rsid w:val="00623830"/>
    <w:rsid w:val="00623D31"/>
    <w:rsid w:val="006244E9"/>
    <w:rsid w:val="006245D4"/>
    <w:rsid w:val="00624602"/>
    <w:rsid w:val="00624646"/>
    <w:rsid w:val="00624E82"/>
    <w:rsid w:val="006255D5"/>
    <w:rsid w:val="00625BF3"/>
    <w:rsid w:val="00625E9E"/>
    <w:rsid w:val="0062657D"/>
    <w:rsid w:val="00626617"/>
    <w:rsid w:val="006268E9"/>
    <w:rsid w:val="00626A38"/>
    <w:rsid w:val="00626A93"/>
    <w:rsid w:val="0062737F"/>
    <w:rsid w:val="006274A3"/>
    <w:rsid w:val="00627755"/>
    <w:rsid w:val="006277AF"/>
    <w:rsid w:val="00627A3F"/>
    <w:rsid w:val="00630039"/>
    <w:rsid w:val="006301E0"/>
    <w:rsid w:val="006302F2"/>
    <w:rsid w:val="0063058B"/>
    <w:rsid w:val="00630639"/>
    <w:rsid w:val="00630A25"/>
    <w:rsid w:val="00630A6C"/>
    <w:rsid w:val="006317F3"/>
    <w:rsid w:val="0063187B"/>
    <w:rsid w:val="006318B7"/>
    <w:rsid w:val="00631B56"/>
    <w:rsid w:val="00631C2A"/>
    <w:rsid w:val="00631D77"/>
    <w:rsid w:val="0063249C"/>
    <w:rsid w:val="006326E2"/>
    <w:rsid w:val="00632C6D"/>
    <w:rsid w:val="006337F2"/>
    <w:rsid w:val="00633F0C"/>
    <w:rsid w:val="0063405D"/>
    <w:rsid w:val="0063408F"/>
    <w:rsid w:val="006340D1"/>
    <w:rsid w:val="006345EB"/>
    <w:rsid w:val="0063462B"/>
    <w:rsid w:val="00634955"/>
    <w:rsid w:val="00634B75"/>
    <w:rsid w:val="00634EDF"/>
    <w:rsid w:val="0063502B"/>
    <w:rsid w:val="006350A3"/>
    <w:rsid w:val="006351A5"/>
    <w:rsid w:val="00635329"/>
    <w:rsid w:val="006356DD"/>
    <w:rsid w:val="00635A89"/>
    <w:rsid w:val="0063602E"/>
    <w:rsid w:val="00636225"/>
    <w:rsid w:val="00636783"/>
    <w:rsid w:val="00636A3C"/>
    <w:rsid w:val="00636CFE"/>
    <w:rsid w:val="00637087"/>
    <w:rsid w:val="00637486"/>
    <w:rsid w:val="00637586"/>
    <w:rsid w:val="0063780F"/>
    <w:rsid w:val="00637847"/>
    <w:rsid w:val="006378C8"/>
    <w:rsid w:val="00637AE6"/>
    <w:rsid w:val="00637D7D"/>
    <w:rsid w:val="006403D9"/>
    <w:rsid w:val="0064041C"/>
    <w:rsid w:val="006406D7"/>
    <w:rsid w:val="00640860"/>
    <w:rsid w:val="00640906"/>
    <w:rsid w:val="00640B1C"/>
    <w:rsid w:val="00640D92"/>
    <w:rsid w:val="00640DDA"/>
    <w:rsid w:val="006412E7"/>
    <w:rsid w:val="006415D1"/>
    <w:rsid w:val="006417B4"/>
    <w:rsid w:val="0064193F"/>
    <w:rsid w:val="0064195A"/>
    <w:rsid w:val="00641EC1"/>
    <w:rsid w:val="00641FAE"/>
    <w:rsid w:val="0064221F"/>
    <w:rsid w:val="006424B9"/>
    <w:rsid w:val="00642770"/>
    <w:rsid w:val="00642B5F"/>
    <w:rsid w:val="00642E87"/>
    <w:rsid w:val="00642F38"/>
    <w:rsid w:val="006431B1"/>
    <w:rsid w:val="00643263"/>
    <w:rsid w:val="006432F6"/>
    <w:rsid w:val="00643506"/>
    <w:rsid w:val="006435B7"/>
    <w:rsid w:val="00643680"/>
    <w:rsid w:val="00643770"/>
    <w:rsid w:val="00643A5D"/>
    <w:rsid w:val="00643B29"/>
    <w:rsid w:val="00643D5E"/>
    <w:rsid w:val="00643EAD"/>
    <w:rsid w:val="00644C4D"/>
    <w:rsid w:val="00644F10"/>
    <w:rsid w:val="006453D6"/>
    <w:rsid w:val="006453FA"/>
    <w:rsid w:val="006454A1"/>
    <w:rsid w:val="0064587B"/>
    <w:rsid w:val="006459B3"/>
    <w:rsid w:val="0064632E"/>
    <w:rsid w:val="00646363"/>
    <w:rsid w:val="006469F2"/>
    <w:rsid w:val="00646E60"/>
    <w:rsid w:val="00647254"/>
    <w:rsid w:val="00647664"/>
    <w:rsid w:val="00647837"/>
    <w:rsid w:val="00647B0F"/>
    <w:rsid w:val="00650080"/>
    <w:rsid w:val="006500EB"/>
    <w:rsid w:val="006504C0"/>
    <w:rsid w:val="00650B44"/>
    <w:rsid w:val="00650BE9"/>
    <w:rsid w:val="00650CC4"/>
    <w:rsid w:val="00650EB0"/>
    <w:rsid w:val="00650EE1"/>
    <w:rsid w:val="00650F1A"/>
    <w:rsid w:val="006513EB"/>
    <w:rsid w:val="00651C00"/>
    <w:rsid w:val="00652929"/>
    <w:rsid w:val="006529D3"/>
    <w:rsid w:val="00652BD3"/>
    <w:rsid w:val="00652DEA"/>
    <w:rsid w:val="006534B6"/>
    <w:rsid w:val="00653FC2"/>
    <w:rsid w:val="00654589"/>
    <w:rsid w:val="0065462D"/>
    <w:rsid w:val="00654893"/>
    <w:rsid w:val="006549B0"/>
    <w:rsid w:val="00654AFB"/>
    <w:rsid w:val="00654CFB"/>
    <w:rsid w:val="0065507C"/>
    <w:rsid w:val="00655180"/>
    <w:rsid w:val="006551A5"/>
    <w:rsid w:val="006554D8"/>
    <w:rsid w:val="00656528"/>
    <w:rsid w:val="006568D6"/>
    <w:rsid w:val="00656EFF"/>
    <w:rsid w:val="00657020"/>
    <w:rsid w:val="006573D0"/>
    <w:rsid w:val="00657456"/>
    <w:rsid w:val="006579F4"/>
    <w:rsid w:val="006604BF"/>
    <w:rsid w:val="00660580"/>
    <w:rsid w:val="006605CC"/>
    <w:rsid w:val="0066070A"/>
    <w:rsid w:val="00660A32"/>
    <w:rsid w:val="00660CF3"/>
    <w:rsid w:val="006614A0"/>
    <w:rsid w:val="00661919"/>
    <w:rsid w:val="00661950"/>
    <w:rsid w:val="00661A2B"/>
    <w:rsid w:val="006621A7"/>
    <w:rsid w:val="006625F6"/>
    <w:rsid w:val="006627E2"/>
    <w:rsid w:val="00662AE6"/>
    <w:rsid w:val="00662CAA"/>
    <w:rsid w:val="00662D93"/>
    <w:rsid w:val="0066339B"/>
    <w:rsid w:val="0066373B"/>
    <w:rsid w:val="00663A08"/>
    <w:rsid w:val="00663DFE"/>
    <w:rsid w:val="006644C4"/>
    <w:rsid w:val="0066465A"/>
    <w:rsid w:val="00664765"/>
    <w:rsid w:val="006648E7"/>
    <w:rsid w:val="00664ECE"/>
    <w:rsid w:val="00665300"/>
    <w:rsid w:val="006654F7"/>
    <w:rsid w:val="00665A62"/>
    <w:rsid w:val="00665E15"/>
    <w:rsid w:val="00666069"/>
    <w:rsid w:val="006665ED"/>
    <w:rsid w:val="006667FE"/>
    <w:rsid w:val="00666995"/>
    <w:rsid w:val="00666C79"/>
    <w:rsid w:val="00666D13"/>
    <w:rsid w:val="00667296"/>
    <w:rsid w:val="0066746F"/>
    <w:rsid w:val="00667799"/>
    <w:rsid w:val="006679C9"/>
    <w:rsid w:val="00667C61"/>
    <w:rsid w:val="00667CAA"/>
    <w:rsid w:val="00667FFB"/>
    <w:rsid w:val="0067070E"/>
    <w:rsid w:val="00670978"/>
    <w:rsid w:val="00670E2E"/>
    <w:rsid w:val="0067116E"/>
    <w:rsid w:val="006714FA"/>
    <w:rsid w:val="0067153D"/>
    <w:rsid w:val="00671803"/>
    <w:rsid w:val="00671857"/>
    <w:rsid w:val="0067195B"/>
    <w:rsid w:val="0067217F"/>
    <w:rsid w:val="0067267E"/>
    <w:rsid w:val="00672C85"/>
    <w:rsid w:val="0067353B"/>
    <w:rsid w:val="00673646"/>
    <w:rsid w:val="006736A0"/>
    <w:rsid w:val="00673B32"/>
    <w:rsid w:val="00673C12"/>
    <w:rsid w:val="00673C9C"/>
    <w:rsid w:val="00674347"/>
    <w:rsid w:val="0067468A"/>
    <w:rsid w:val="00674700"/>
    <w:rsid w:val="0067493C"/>
    <w:rsid w:val="00674DC0"/>
    <w:rsid w:val="00674EFE"/>
    <w:rsid w:val="0067503E"/>
    <w:rsid w:val="0067571F"/>
    <w:rsid w:val="00675D4D"/>
    <w:rsid w:val="00675F58"/>
    <w:rsid w:val="00675FF3"/>
    <w:rsid w:val="006761A6"/>
    <w:rsid w:val="00676228"/>
    <w:rsid w:val="0067647D"/>
    <w:rsid w:val="0067657C"/>
    <w:rsid w:val="00676F72"/>
    <w:rsid w:val="006774A0"/>
    <w:rsid w:val="00677615"/>
    <w:rsid w:val="006777F6"/>
    <w:rsid w:val="006779DF"/>
    <w:rsid w:val="006803F5"/>
    <w:rsid w:val="0068046D"/>
    <w:rsid w:val="006804EC"/>
    <w:rsid w:val="006806DC"/>
    <w:rsid w:val="00680766"/>
    <w:rsid w:val="00680D49"/>
    <w:rsid w:val="0068138C"/>
    <w:rsid w:val="00681B4F"/>
    <w:rsid w:val="00682018"/>
    <w:rsid w:val="0068286F"/>
    <w:rsid w:val="00682AF6"/>
    <w:rsid w:val="006830CA"/>
    <w:rsid w:val="006835F3"/>
    <w:rsid w:val="00683867"/>
    <w:rsid w:val="006839D1"/>
    <w:rsid w:val="00683B55"/>
    <w:rsid w:val="00683F05"/>
    <w:rsid w:val="00684147"/>
    <w:rsid w:val="00684388"/>
    <w:rsid w:val="00684699"/>
    <w:rsid w:val="0068471C"/>
    <w:rsid w:val="00684899"/>
    <w:rsid w:val="00684E9B"/>
    <w:rsid w:val="00684F00"/>
    <w:rsid w:val="0068516F"/>
    <w:rsid w:val="00685185"/>
    <w:rsid w:val="006851FD"/>
    <w:rsid w:val="006853B5"/>
    <w:rsid w:val="006856EC"/>
    <w:rsid w:val="00685A05"/>
    <w:rsid w:val="00685C99"/>
    <w:rsid w:val="00685D37"/>
    <w:rsid w:val="00685DC8"/>
    <w:rsid w:val="00686088"/>
    <w:rsid w:val="00686440"/>
    <w:rsid w:val="006865A2"/>
    <w:rsid w:val="00686BAD"/>
    <w:rsid w:val="00686BBA"/>
    <w:rsid w:val="0068735C"/>
    <w:rsid w:val="00687833"/>
    <w:rsid w:val="00687F25"/>
    <w:rsid w:val="006901FF"/>
    <w:rsid w:val="00690428"/>
    <w:rsid w:val="006904F8"/>
    <w:rsid w:val="00690BC5"/>
    <w:rsid w:val="00691219"/>
    <w:rsid w:val="006913E0"/>
    <w:rsid w:val="006916AD"/>
    <w:rsid w:val="00691AA1"/>
    <w:rsid w:val="00691AA3"/>
    <w:rsid w:val="00691C8E"/>
    <w:rsid w:val="0069231A"/>
    <w:rsid w:val="006924EE"/>
    <w:rsid w:val="006926E9"/>
    <w:rsid w:val="006926FA"/>
    <w:rsid w:val="006931EE"/>
    <w:rsid w:val="00693CDB"/>
    <w:rsid w:val="00694216"/>
    <w:rsid w:val="006942A9"/>
    <w:rsid w:val="00694C9A"/>
    <w:rsid w:val="00695FCC"/>
    <w:rsid w:val="00695FF8"/>
    <w:rsid w:val="0069601C"/>
    <w:rsid w:val="0069620A"/>
    <w:rsid w:val="00696416"/>
    <w:rsid w:val="006964C1"/>
    <w:rsid w:val="00696A1B"/>
    <w:rsid w:val="00696AD9"/>
    <w:rsid w:val="0069714A"/>
    <w:rsid w:val="0069714D"/>
    <w:rsid w:val="006972D7"/>
    <w:rsid w:val="006977F1"/>
    <w:rsid w:val="00697BA6"/>
    <w:rsid w:val="00697E2B"/>
    <w:rsid w:val="006A0259"/>
    <w:rsid w:val="006A03B0"/>
    <w:rsid w:val="006A0743"/>
    <w:rsid w:val="006A0C2D"/>
    <w:rsid w:val="006A0D12"/>
    <w:rsid w:val="006A1165"/>
    <w:rsid w:val="006A1319"/>
    <w:rsid w:val="006A1338"/>
    <w:rsid w:val="006A1930"/>
    <w:rsid w:val="006A21BF"/>
    <w:rsid w:val="006A21E3"/>
    <w:rsid w:val="006A2218"/>
    <w:rsid w:val="006A26CC"/>
    <w:rsid w:val="006A27AE"/>
    <w:rsid w:val="006A2A18"/>
    <w:rsid w:val="006A3341"/>
    <w:rsid w:val="006A34A2"/>
    <w:rsid w:val="006A4017"/>
    <w:rsid w:val="006A4168"/>
    <w:rsid w:val="006A421C"/>
    <w:rsid w:val="006A432E"/>
    <w:rsid w:val="006A44A2"/>
    <w:rsid w:val="006A45C9"/>
    <w:rsid w:val="006A47FA"/>
    <w:rsid w:val="006A4847"/>
    <w:rsid w:val="006A49F7"/>
    <w:rsid w:val="006A4B45"/>
    <w:rsid w:val="006A4C52"/>
    <w:rsid w:val="006A50F0"/>
    <w:rsid w:val="006A5188"/>
    <w:rsid w:val="006A53C2"/>
    <w:rsid w:val="006A546D"/>
    <w:rsid w:val="006A5936"/>
    <w:rsid w:val="006A5B9A"/>
    <w:rsid w:val="006A5DF0"/>
    <w:rsid w:val="006A5E2E"/>
    <w:rsid w:val="006A5FBE"/>
    <w:rsid w:val="006A5FDB"/>
    <w:rsid w:val="006A60AB"/>
    <w:rsid w:val="006A618E"/>
    <w:rsid w:val="006A635D"/>
    <w:rsid w:val="006A6779"/>
    <w:rsid w:val="006A6919"/>
    <w:rsid w:val="006A6936"/>
    <w:rsid w:val="006A695E"/>
    <w:rsid w:val="006A6D41"/>
    <w:rsid w:val="006A6F79"/>
    <w:rsid w:val="006A705D"/>
    <w:rsid w:val="006A71C5"/>
    <w:rsid w:val="006A7298"/>
    <w:rsid w:val="006A7358"/>
    <w:rsid w:val="006A737A"/>
    <w:rsid w:val="006A761F"/>
    <w:rsid w:val="006A77C6"/>
    <w:rsid w:val="006A7822"/>
    <w:rsid w:val="006B021F"/>
    <w:rsid w:val="006B0276"/>
    <w:rsid w:val="006B033E"/>
    <w:rsid w:val="006B0481"/>
    <w:rsid w:val="006B04AF"/>
    <w:rsid w:val="006B0C24"/>
    <w:rsid w:val="006B0CB8"/>
    <w:rsid w:val="006B12D0"/>
    <w:rsid w:val="006B1536"/>
    <w:rsid w:val="006B15ED"/>
    <w:rsid w:val="006B170C"/>
    <w:rsid w:val="006B17E6"/>
    <w:rsid w:val="006B1FCB"/>
    <w:rsid w:val="006B24B1"/>
    <w:rsid w:val="006B2982"/>
    <w:rsid w:val="006B2A9B"/>
    <w:rsid w:val="006B358F"/>
    <w:rsid w:val="006B374F"/>
    <w:rsid w:val="006B499C"/>
    <w:rsid w:val="006B49FD"/>
    <w:rsid w:val="006B4E5F"/>
    <w:rsid w:val="006B4F34"/>
    <w:rsid w:val="006B51A1"/>
    <w:rsid w:val="006B5584"/>
    <w:rsid w:val="006B5772"/>
    <w:rsid w:val="006B6117"/>
    <w:rsid w:val="006B6329"/>
    <w:rsid w:val="006B6352"/>
    <w:rsid w:val="006B6713"/>
    <w:rsid w:val="006B6B26"/>
    <w:rsid w:val="006B7038"/>
    <w:rsid w:val="006B70D5"/>
    <w:rsid w:val="006B748F"/>
    <w:rsid w:val="006B7919"/>
    <w:rsid w:val="006B7B39"/>
    <w:rsid w:val="006B7C4E"/>
    <w:rsid w:val="006B7D57"/>
    <w:rsid w:val="006B7F5F"/>
    <w:rsid w:val="006C051D"/>
    <w:rsid w:val="006C08A1"/>
    <w:rsid w:val="006C0C50"/>
    <w:rsid w:val="006C0E97"/>
    <w:rsid w:val="006C0F28"/>
    <w:rsid w:val="006C15DC"/>
    <w:rsid w:val="006C1722"/>
    <w:rsid w:val="006C19C1"/>
    <w:rsid w:val="006C235E"/>
    <w:rsid w:val="006C25A3"/>
    <w:rsid w:val="006C2DE3"/>
    <w:rsid w:val="006C3289"/>
    <w:rsid w:val="006C338B"/>
    <w:rsid w:val="006C3560"/>
    <w:rsid w:val="006C399E"/>
    <w:rsid w:val="006C3B07"/>
    <w:rsid w:val="006C3B96"/>
    <w:rsid w:val="006C3D19"/>
    <w:rsid w:val="006C3DB6"/>
    <w:rsid w:val="006C3F1B"/>
    <w:rsid w:val="006C44BF"/>
    <w:rsid w:val="006C44F9"/>
    <w:rsid w:val="006C4CA0"/>
    <w:rsid w:val="006C4CE8"/>
    <w:rsid w:val="006C4E49"/>
    <w:rsid w:val="006C58E3"/>
    <w:rsid w:val="006C5D6B"/>
    <w:rsid w:val="006C5DC9"/>
    <w:rsid w:val="006C6074"/>
    <w:rsid w:val="006C7597"/>
    <w:rsid w:val="006C7B17"/>
    <w:rsid w:val="006C7C8E"/>
    <w:rsid w:val="006C7D53"/>
    <w:rsid w:val="006D04B4"/>
    <w:rsid w:val="006D0714"/>
    <w:rsid w:val="006D090E"/>
    <w:rsid w:val="006D0B4F"/>
    <w:rsid w:val="006D0C87"/>
    <w:rsid w:val="006D0CD6"/>
    <w:rsid w:val="006D0E0C"/>
    <w:rsid w:val="006D13E1"/>
    <w:rsid w:val="006D1832"/>
    <w:rsid w:val="006D19DF"/>
    <w:rsid w:val="006D1BCB"/>
    <w:rsid w:val="006D1E94"/>
    <w:rsid w:val="006D21DF"/>
    <w:rsid w:val="006D22AE"/>
    <w:rsid w:val="006D23AE"/>
    <w:rsid w:val="006D2831"/>
    <w:rsid w:val="006D320C"/>
    <w:rsid w:val="006D3228"/>
    <w:rsid w:val="006D3962"/>
    <w:rsid w:val="006D39FF"/>
    <w:rsid w:val="006D3AA6"/>
    <w:rsid w:val="006D3B55"/>
    <w:rsid w:val="006D3FBA"/>
    <w:rsid w:val="006D4179"/>
    <w:rsid w:val="006D498F"/>
    <w:rsid w:val="006D4AED"/>
    <w:rsid w:val="006D4DE2"/>
    <w:rsid w:val="006D535C"/>
    <w:rsid w:val="006D5CAD"/>
    <w:rsid w:val="006D63B1"/>
    <w:rsid w:val="006D6B25"/>
    <w:rsid w:val="006D6F3A"/>
    <w:rsid w:val="006D6FD9"/>
    <w:rsid w:val="006D70BB"/>
    <w:rsid w:val="006D74DA"/>
    <w:rsid w:val="006D7873"/>
    <w:rsid w:val="006D7A6F"/>
    <w:rsid w:val="006D7B51"/>
    <w:rsid w:val="006D7C1D"/>
    <w:rsid w:val="006D7FB9"/>
    <w:rsid w:val="006E0365"/>
    <w:rsid w:val="006E03A6"/>
    <w:rsid w:val="006E0A03"/>
    <w:rsid w:val="006E0C69"/>
    <w:rsid w:val="006E0D29"/>
    <w:rsid w:val="006E1233"/>
    <w:rsid w:val="006E1454"/>
    <w:rsid w:val="006E1484"/>
    <w:rsid w:val="006E188C"/>
    <w:rsid w:val="006E21C5"/>
    <w:rsid w:val="006E21CD"/>
    <w:rsid w:val="006E2276"/>
    <w:rsid w:val="006E2D49"/>
    <w:rsid w:val="006E2F2E"/>
    <w:rsid w:val="006E30A9"/>
    <w:rsid w:val="006E30B7"/>
    <w:rsid w:val="006E42CE"/>
    <w:rsid w:val="006E45C3"/>
    <w:rsid w:val="006E45F1"/>
    <w:rsid w:val="006E47D1"/>
    <w:rsid w:val="006E4C1A"/>
    <w:rsid w:val="006E4DB3"/>
    <w:rsid w:val="006E5003"/>
    <w:rsid w:val="006E5034"/>
    <w:rsid w:val="006E53C0"/>
    <w:rsid w:val="006E5624"/>
    <w:rsid w:val="006E56D4"/>
    <w:rsid w:val="006E5FCB"/>
    <w:rsid w:val="006E6D0D"/>
    <w:rsid w:val="006E6E49"/>
    <w:rsid w:val="006E6FB4"/>
    <w:rsid w:val="006E75F7"/>
    <w:rsid w:val="006E76DC"/>
    <w:rsid w:val="006E778E"/>
    <w:rsid w:val="006E7A4B"/>
    <w:rsid w:val="006E7F38"/>
    <w:rsid w:val="006F0B4B"/>
    <w:rsid w:val="006F0FB5"/>
    <w:rsid w:val="006F134A"/>
    <w:rsid w:val="006F17BE"/>
    <w:rsid w:val="006F1A5D"/>
    <w:rsid w:val="006F1B49"/>
    <w:rsid w:val="006F1F95"/>
    <w:rsid w:val="006F222C"/>
    <w:rsid w:val="006F28AD"/>
    <w:rsid w:val="006F30E7"/>
    <w:rsid w:val="006F3260"/>
    <w:rsid w:val="006F3302"/>
    <w:rsid w:val="006F3469"/>
    <w:rsid w:val="006F350B"/>
    <w:rsid w:val="006F36FB"/>
    <w:rsid w:val="006F37B8"/>
    <w:rsid w:val="006F3F6F"/>
    <w:rsid w:val="006F3F86"/>
    <w:rsid w:val="006F4072"/>
    <w:rsid w:val="006F446E"/>
    <w:rsid w:val="006F4B38"/>
    <w:rsid w:val="006F4D41"/>
    <w:rsid w:val="006F50A5"/>
    <w:rsid w:val="006F51A6"/>
    <w:rsid w:val="006F5555"/>
    <w:rsid w:val="006F560C"/>
    <w:rsid w:val="006F563B"/>
    <w:rsid w:val="006F5A16"/>
    <w:rsid w:val="006F5BDF"/>
    <w:rsid w:val="006F5DE6"/>
    <w:rsid w:val="006F6099"/>
    <w:rsid w:val="006F6C67"/>
    <w:rsid w:val="006F6CE8"/>
    <w:rsid w:val="006F729A"/>
    <w:rsid w:val="006F7376"/>
    <w:rsid w:val="006F7558"/>
    <w:rsid w:val="006F76DD"/>
    <w:rsid w:val="006F79C3"/>
    <w:rsid w:val="006F7D64"/>
    <w:rsid w:val="006F7FFA"/>
    <w:rsid w:val="007005C1"/>
    <w:rsid w:val="007005F0"/>
    <w:rsid w:val="0070080E"/>
    <w:rsid w:val="0070105C"/>
    <w:rsid w:val="00701085"/>
    <w:rsid w:val="00701287"/>
    <w:rsid w:val="00701866"/>
    <w:rsid w:val="007019A5"/>
    <w:rsid w:val="007019CF"/>
    <w:rsid w:val="00701EDC"/>
    <w:rsid w:val="00701FF9"/>
    <w:rsid w:val="0070268F"/>
    <w:rsid w:val="00702694"/>
    <w:rsid w:val="007026E0"/>
    <w:rsid w:val="00702882"/>
    <w:rsid w:val="007028A0"/>
    <w:rsid w:val="00702C8D"/>
    <w:rsid w:val="00702CBD"/>
    <w:rsid w:val="0070361C"/>
    <w:rsid w:val="00703626"/>
    <w:rsid w:val="007038B2"/>
    <w:rsid w:val="00703E6B"/>
    <w:rsid w:val="007040C0"/>
    <w:rsid w:val="00704234"/>
    <w:rsid w:val="0070494F"/>
    <w:rsid w:val="00704C0E"/>
    <w:rsid w:val="00704CC5"/>
    <w:rsid w:val="00705436"/>
    <w:rsid w:val="00705CB5"/>
    <w:rsid w:val="00705DEE"/>
    <w:rsid w:val="00705FE8"/>
    <w:rsid w:val="007067DD"/>
    <w:rsid w:val="00706CF7"/>
    <w:rsid w:val="00706DDE"/>
    <w:rsid w:val="007072B6"/>
    <w:rsid w:val="00707AAB"/>
    <w:rsid w:val="00707C81"/>
    <w:rsid w:val="007101C6"/>
    <w:rsid w:val="007103D9"/>
    <w:rsid w:val="00710495"/>
    <w:rsid w:val="00710969"/>
    <w:rsid w:val="00710B9D"/>
    <w:rsid w:val="00710C1D"/>
    <w:rsid w:val="00710E6F"/>
    <w:rsid w:val="00710EC6"/>
    <w:rsid w:val="0071107B"/>
    <w:rsid w:val="00711600"/>
    <w:rsid w:val="007116CB"/>
    <w:rsid w:val="00711A94"/>
    <w:rsid w:val="00711D26"/>
    <w:rsid w:val="00712331"/>
    <w:rsid w:val="00712B64"/>
    <w:rsid w:val="007133DE"/>
    <w:rsid w:val="007137A2"/>
    <w:rsid w:val="00713E4B"/>
    <w:rsid w:val="007141B5"/>
    <w:rsid w:val="007146AD"/>
    <w:rsid w:val="007146B4"/>
    <w:rsid w:val="00714EAD"/>
    <w:rsid w:val="007151B3"/>
    <w:rsid w:val="007157E6"/>
    <w:rsid w:val="00715AB7"/>
    <w:rsid w:val="00715DC7"/>
    <w:rsid w:val="00715DFE"/>
    <w:rsid w:val="0071624A"/>
    <w:rsid w:val="0071635B"/>
    <w:rsid w:val="00716B89"/>
    <w:rsid w:val="00716C6C"/>
    <w:rsid w:val="00716EF4"/>
    <w:rsid w:val="007171E1"/>
    <w:rsid w:val="00717BDB"/>
    <w:rsid w:val="00720234"/>
    <w:rsid w:val="007205F2"/>
    <w:rsid w:val="00720744"/>
    <w:rsid w:val="00720824"/>
    <w:rsid w:val="007209B5"/>
    <w:rsid w:val="00720AA1"/>
    <w:rsid w:val="00720CA4"/>
    <w:rsid w:val="00720EE2"/>
    <w:rsid w:val="00720FC4"/>
    <w:rsid w:val="00720FFE"/>
    <w:rsid w:val="0072167E"/>
    <w:rsid w:val="007219E9"/>
    <w:rsid w:val="00721ADA"/>
    <w:rsid w:val="00721B57"/>
    <w:rsid w:val="0072284C"/>
    <w:rsid w:val="00722891"/>
    <w:rsid w:val="00722C57"/>
    <w:rsid w:val="00722D98"/>
    <w:rsid w:val="00722ECE"/>
    <w:rsid w:val="00723679"/>
    <w:rsid w:val="00723CD3"/>
    <w:rsid w:val="00723D5C"/>
    <w:rsid w:val="007240EF"/>
    <w:rsid w:val="00724788"/>
    <w:rsid w:val="00724847"/>
    <w:rsid w:val="00724B00"/>
    <w:rsid w:val="00724BC8"/>
    <w:rsid w:val="00724E70"/>
    <w:rsid w:val="00724F9D"/>
    <w:rsid w:val="007250FC"/>
    <w:rsid w:val="00725262"/>
    <w:rsid w:val="00725BC8"/>
    <w:rsid w:val="007263D0"/>
    <w:rsid w:val="00726B33"/>
    <w:rsid w:val="00726B92"/>
    <w:rsid w:val="00726C86"/>
    <w:rsid w:val="00727024"/>
    <w:rsid w:val="007273C8"/>
    <w:rsid w:val="00727604"/>
    <w:rsid w:val="00727E7F"/>
    <w:rsid w:val="007301BB"/>
    <w:rsid w:val="0073068D"/>
    <w:rsid w:val="00730ABB"/>
    <w:rsid w:val="00730FEA"/>
    <w:rsid w:val="0073125A"/>
    <w:rsid w:val="007314D8"/>
    <w:rsid w:val="00731C02"/>
    <w:rsid w:val="00731F5B"/>
    <w:rsid w:val="0073224A"/>
    <w:rsid w:val="00732C4B"/>
    <w:rsid w:val="00732CF8"/>
    <w:rsid w:val="00733183"/>
    <w:rsid w:val="00733188"/>
    <w:rsid w:val="00733769"/>
    <w:rsid w:val="00733982"/>
    <w:rsid w:val="00733BE9"/>
    <w:rsid w:val="00734057"/>
    <w:rsid w:val="00734E0F"/>
    <w:rsid w:val="00734E7D"/>
    <w:rsid w:val="00735CE1"/>
    <w:rsid w:val="00735F22"/>
    <w:rsid w:val="00735F61"/>
    <w:rsid w:val="00736103"/>
    <w:rsid w:val="007364F4"/>
    <w:rsid w:val="007369BB"/>
    <w:rsid w:val="00736E86"/>
    <w:rsid w:val="00736F6B"/>
    <w:rsid w:val="00736FF4"/>
    <w:rsid w:val="0073768C"/>
    <w:rsid w:val="007376C2"/>
    <w:rsid w:val="007379CB"/>
    <w:rsid w:val="00737C80"/>
    <w:rsid w:val="0074016B"/>
    <w:rsid w:val="00740C65"/>
    <w:rsid w:val="00740EE3"/>
    <w:rsid w:val="007412CC"/>
    <w:rsid w:val="00741336"/>
    <w:rsid w:val="00741878"/>
    <w:rsid w:val="00741983"/>
    <w:rsid w:val="00741A6E"/>
    <w:rsid w:val="00741D1E"/>
    <w:rsid w:val="0074208B"/>
    <w:rsid w:val="00742091"/>
    <w:rsid w:val="007429D6"/>
    <w:rsid w:val="00742A29"/>
    <w:rsid w:val="00742BB5"/>
    <w:rsid w:val="00742C31"/>
    <w:rsid w:val="00742C3A"/>
    <w:rsid w:val="00742E8C"/>
    <w:rsid w:val="00743251"/>
    <w:rsid w:val="007438C5"/>
    <w:rsid w:val="00743F01"/>
    <w:rsid w:val="00745294"/>
    <w:rsid w:val="00745366"/>
    <w:rsid w:val="0074548E"/>
    <w:rsid w:val="007454A1"/>
    <w:rsid w:val="00745527"/>
    <w:rsid w:val="00745840"/>
    <w:rsid w:val="00745AC2"/>
    <w:rsid w:val="00745DBA"/>
    <w:rsid w:val="007460A7"/>
    <w:rsid w:val="007467FC"/>
    <w:rsid w:val="00746874"/>
    <w:rsid w:val="00746B57"/>
    <w:rsid w:val="00746C16"/>
    <w:rsid w:val="00746E24"/>
    <w:rsid w:val="00747689"/>
    <w:rsid w:val="0074779C"/>
    <w:rsid w:val="0074784D"/>
    <w:rsid w:val="00747A51"/>
    <w:rsid w:val="00750702"/>
    <w:rsid w:val="0075076C"/>
    <w:rsid w:val="007509C3"/>
    <w:rsid w:val="00750B0A"/>
    <w:rsid w:val="00750BFE"/>
    <w:rsid w:val="00750DE7"/>
    <w:rsid w:val="00750EAD"/>
    <w:rsid w:val="0075133B"/>
    <w:rsid w:val="0075180D"/>
    <w:rsid w:val="00751DC7"/>
    <w:rsid w:val="00751F74"/>
    <w:rsid w:val="00752258"/>
    <w:rsid w:val="0075237E"/>
    <w:rsid w:val="007523D1"/>
    <w:rsid w:val="00752522"/>
    <w:rsid w:val="007525ED"/>
    <w:rsid w:val="00752AA1"/>
    <w:rsid w:val="00752F07"/>
    <w:rsid w:val="0075318F"/>
    <w:rsid w:val="00753357"/>
    <w:rsid w:val="0075342A"/>
    <w:rsid w:val="007534F8"/>
    <w:rsid w:val="007537EE"/>
    <w:rsid w:val="0075420F"/>
    <w:rsid w:val="0075431A"/>
    <w:rsid w:val="007547C3"/>
    <w:rsid w:val="00754BF8"/>
    <w:rsid w:val="00754F2A"/>
    <w:rsid w:val="0075508B"/>
    <w:rsid w:val="00755AF9"/>
    <w:rsid w:val="00755F7F"/>
    <w:rsid w:val="0075619F"/>
    <w:rsid w:val="00756407"/>
    <w:rsid w:val="00756493"/>
    <w:rsid w:val="0075651A"/>
    <w:rsid w:val="00756B89"/>
    <w:rsid w:val="00756C23"/>
    <w:rsid w:val="00756F29"/>
    <w:rsid w:val="007578D6"/>
    <w:rsid w:val="0075795C"/>
    <w:rsid w:val="00760595"/>
    <w:rsid w:val="00760AAE"/>
    <w:rsid w:val="00760F66"/>
    <w:rsid w:val="00761249"/>
    <w:rsid w:val="00761C10"/>
    <w:rsid w:val="00761D41"/>
    <w:rsid w:val="00762238"/>
    <w:rsid w:val="0076247E"/>
    <w:rsid w:val="0076263E"/>
    <w:rsid w:val="00763090"/>
    <w:rsid w:val="0076337C"/>
    <w:rsid w:val="00763C25"/>
    <w:rsid w:val="00764723"/>
    <w:rsid w:val="007647E0"/>
    <w:rsid w:val="00764F1E"/>
    <w:rsid w:val="00765027"/>
    <w:rsid w:val="00765141"/>
    <w:rsid w:val="0076524C"/>
    <w:rsid w:val="007655BA"/>
    <w:rsid w:val="00765761"/>
    <w:rsid w:val="007657BB"/>
    <w:rsid w:val="00765A01"/>
    <w:rsid w:val="00765D35"/>
    <w:rsid w:val="00765D7F"/>
    <w:rsid w:val="00766223"/>
    <w:rsid w:val="00766433"/>
    <w:rsid w:val="00766684"/>
    <w:rsid w:val="007666C2"/>
    <w:rsid w:val="00766D55"/>
    <w:rsid w:val="00766FD3"/>
    <w:rsid w:val="00767874"/>
    <w:rsid w:val="00767CAD"/>
    <w:rsid w:val="00767FE5"/>
    <w:rsid w:val="00770DE1"/>
    <w:rsid w:val="00770E9B"/>
    <w:rsid w:val="007711C1"/>
    <w:rsid w:val="00771427"/>
    <w:rsid w:val="00771742"/>
    <w:rsid w:val="007718B5"/>
    <w:rsid w:val="00772CA3"/>
    <w:rsid w:val="00773262"/>
    <w:rsid w:val="0077347C"/>
    <w:rsid w:val="007735CF"/>
    <w:rsid w:val="0077394B"/>
    <w:rsid w:val="00773AEB"/>
    <w:rsid w:val="00773C12"/>
    <w:rsid w:val="007748C5"/>
    <w:rsid w:val="007749B9"/>
    <w:rsid w:val="00774B28"/>
    <w:rsid w:val="007753BE"/>
    <w:rsid w:val="00775843"/>
    <w:rsid w:val="00775888"/>
    <w:rsid w:val="00775B85"/>
    <w:rsid w:val="00775FCB"/>
    <w:rsid w:val="00776262"/>
    <w:rsid w:val="0077743C"/>
    <w:rsid w:val="00777841"/>
    <w:rsid w:val="007778C7"/>
    <w:rsid w:val="00777D6C"/>
    <w:rsid w:val="00780122"/>
    <w:rsid w:val="00780151"/>
    <w:rsid w:val="007806CF"/>
    <w:rsid w:val="0078095D"/>
    <w:rsid w:val="00780C8F"/>
    <w:rsid w:val="00780E18"/>
    <w:rsid w:val="0078143C"/>
    <w:rsid w:val="007814B9"/>
    <w:rsid w:val="007814F7"/>
    <w:rsid w:val="0078178C"/>
    <w:rsid w:val="007827E8"/>
    <w:rsid w:val="00783455"/>
    <w:rsid w:val="0078438F"/>
    <w:rsid w:val="007846DD"/>
    <w:rsid w:val="00784B82"/>
    <w:rsid w:val="007852BF"/>
    <w:rsid w:val="00785628"/>
    <w:rsid w:val="0078603A"/>
    <w:rsid w:val="0078630E"/>
    <w:rsid w:val="0078631C"/>
    <w:rsid w:val="0078673D"/>
    <w:rsid w:val="0078694D"/>
    <w:rsid w:val="00786F8C"/>
    <w:rsid w:val="00787257"/>
    <w:rsid w:val="00787326"/>
    <w:rsid w:val="0078738A"/>
    <w:rsid w:val="007873C0"/>
    <w:rsid w:val="00787424"/>
    <w:rsid w:val="00787B67"/>
    <w:rsid w:val="007903C8"/>
    <w:rsid w:val="007905FB"/>
    <w:rsid w:val="00790619"/>
    <w:rsid w:val="00790AC9"/>
    <w:rsid w:val="00791345"/>
    <w:rsid w:val="0079186D"/>
    <w:rsid w:val="0079194D"/>
    <w:rsid w:val="00791E78"/>
    <w:rsid w:val="00792056"/>
    <w:rsid w:val="0079281B"/>
    <w:rsid w:val="007928D2"/>
    <w:rsid w:val="00792B79"/>
    <w:rsid w:val="00792E6D"/>
    <w:rsid w:val="00792EF3"/>
    <w:rsid w:val="0079325F"/>
    <w:rsid w:val="00793463"/>
    <w:rsid w:val="007935C2"/>
    <w:rsid w:val="00793A11"/>
    <w:rsid w:val="00793EE7"/>
    <w:rsid w:val="007949F4"/>
    <w:rsid w:val="00794A2B"/>
    <w:rsid w:val="00794C73"/>
    <w:rsid w:val="00794C7B"/>
    <w:rsid w:val="00794ED7"/>
    <w:rsid w:val="00794F01"/>
    <w:rsid w:val="00795477"/>
    <w:rsid w:val="00795DA4"/>
    <w:rsid w:val="007960BC"/>
    <w:rsid w:val="00796212"/>
    <w:rsid w:val="00796A35"/>
    <w:rsid w:val="00796B5F"/>
    <w:rsid w:val="00797D69"/>
    <w:rsid w:val="007A020E"/>
    <w:rsid w:val="007A0274"/>
    <w:rsid w:val="007A074A"/>
    <w:rsid w:val="007A0777"/>
    <w:rsid w:val="007A1965"/>
    <w:rsid w:val="007A1BCE"/>
    <w:rsid w:val="007A2CB1"/>
    <w:rsid w:val="007A34DD"/>
    <w:rsid w:val="007A4CFC"/>
    <w:rsid w:val="007A5244"/>
    <w:rsid w:val="007A6289"/>
    <w:rsid w:val="007A62F0"/>
    <w:rsid w:val="007A667E"/>
    <w:rsid w:val="007A6842"/>
    <w:rsid w:val="007A690C"/>
    <w:rsid w:val="007A6B35"/>
    <w:rsid w:val="007A6BC5"/>
    <w:rsid w:val="007A6DE4"/>
    <w:rsid w:val="007A6E1B"/>
    <w:rsid w:val="007A7370"/>
    <w:rsid w:val="007A7861"/>
    <w:rsid w:val="007A7AB4"/>
    <w:rsid w:val="007A7AEB"/>
    <w:rsid w:val="007B01DF"/>
    <w:rsid w:val="007B03F3"/>
    <w:rsid w:val="007B04CB"/>
    <w:rsid w:val="007B04FF"/>
    <w:rsid w:val="007B06BF"/>
    <w:rsid w:val="007B19CE"/>
    <w:rsid w:val="007B1A89"/>
    <w:rsid w:val="007B2308"/>
    <w:rsid w:val="007B2E11"/>
    <w:rsid w:val="007B2E9A"/>
    <w:rsid w:val="007B300A"/>
    <w:rsid w:val="007B31B7"/>
    <w:rsid w:val="007B3842"/>
    <w:rsid w:val="007B3A01"/>
    <w:rsid w:val="007B3C9D"/>
    <w:rsid w:val="007B3D5B"/>
    <w:rsid w:val="007B3ED9"/>
    <w:rsid w:val="007B40CB"/>
    <w:rsid w:val="007B42EA"/>
    <w:rsid w:val="007B446D"/>
    <w:rsid w:val="007B45C9"/>
    <w:rsid w:val="007B4648"/>
    <w:rsid w:val="007B47CF"/>
    <w:rsid w:val="007B4A5E"/>
    <w:rsid w:val="007B4A80"/>
    <w:rsid w:val="007B4D17"/>
    <w:rsid w:val="007B5275"/>
    <w:rsid w:val="007B56DF"/>
    <w:rsid w:val="007B5741"/>
    <w:rsid w:val="007B5769"/>
    <w:rsid w:val="007B649F"/>
    <w:rsid w:val="007B6F44"/>
    <w:rsid w:val="007B72F7"/>
    <w:rsid w:val="007B7480"/>
    <w:rsid w:val="007B7505"/>
    <w:rsid w:val="007B7FF0"/>
    <w:rsid w:val="007C018A"/>
    <w:rsid w:val="007C020F"/>
    <w:rsid w:val="007C0455"/>
    <w:rsid w:val="007C049F"/>
    <w:rsid w:val="007C07DF"/>
    <w:rsid w:val="007C086E"/>
    <w:rsid w:val="007C0E7E"/>
    <w:rsid w:val="007C0F2D"/>
    <w:rsid w:val="007C1632"/>
    <w:rsid w:val="007C1B7F"/>
    <w:rsid w:val="007C21C0"/>
    <w:rsid w:val="007C254C"/>
    <w:rsid w:val="007C2864"/>
    <w:rsid w:val="007C35C1"/>
    <w:rsid w:val="007C3A62"/>
    <w:rsid w:val="007C3FCF"/>
    <w:rsid w:val="007C46E5"/>
    <w:rsid w:val="007C4B5B"/>
    <w:rsid w:val="007C5422"/>
    <w:rsid w:val="007C5BAD"/>
    <w:rsid w:val="007C5C07"/>
    <w:rsid w:val="007C5E7B"/>
    <w:rsid w:val="007C653E"/>
    <w:rsid w:val="007C6568"/>
    <w:rsid w:val="007C6959"/>
    <w:rsid w:val="007C6A6A"/>
    <w:rsid w:val="007C753D"/>
    <w:rsid w:val="007C7555"/>
    <w:rsid w:val="007C7914"/>
    <w:rsid w:val="007C7F7A"/>
    <w:rsid w:val="007C7FF8"/>
    <w:rsid w:val="007D00CE"/>
    <w:rsid w:val="007D0433"/>
    <w:rsid w:val="007D06FA"/>
    <w:rsid w:val="007D1125"/>
    <w:rsid w:val="007D159A"/>
    <w:rsid w:val="007D1C1A"/>
    <w:rsid w:val="007D260E"/>
    <w:rsid w:val="007D269C"/>
    <w:rsid w:val="007D28C1"/>
    <w:rsid w:val="007D2C70"/>
    <w:rsid w:val="007D2E90"/>
    <w:rsid w:val="007D2E9A"/>
    <w:rsid w:val="007D2EB9"/>
    <w:rsid w:val="007D311C"/>
    <w:rsid w:val="007D313C"/>
    <w:rsid w:val="007D3538"/>
    <w:rsid w:val="007D36E4"/>
    <w:rsid w:val="007D3859"/>
    <w:rsid w:val="007D46CE"/>
    <w:rsid w:val="007D4B9D"/>
    <w:rsid w:val="007D4C04"/>
    <w:rsid w:val="007D4F00"/>
    <w:rsid w:val="007D57C4"/>
    <w:rsid w:val="007D587C"/>
    <w:rsid w:val="007D5C35"/>
    <w:rsid w:val="007D630E"/>
    <w:rsid w:val="007D64C0"/>
    <w:rsid w:val="007D6D24"/>
    <w:rsid w:val="007D75B5"/>
    <w:rsid w:val="007D776F"/>
    <w:rsid w:val="007E002E"/>
    <w:rsid w:val="007E0E35"/>
    <w:rsid w:val="007E12B7"/>
    <w:rsid w:val="007E1677"/>
    <w:rsid w:val="007E17F4"/>
    <w:rsid w:val="007E19B3"/>
    <w:rsid w:val="007E1A25"/>
    <w:rsid w:val="007E1B1A"/>
    <w:rsid w:val="007E2404"/>
    <w:rsid w:val="007E2789"/>
    <w:rsid w:val="007E27FE"/>
    <w:rsid w:val="007E3D84"/>
    <w:rsid w:val="007E3E6A"/>
    <w:rsid w:val="007E3E72"/>
    <w:rsid w:val="007E3E91"/>
    <w:rsid w:val="007E4423"/>
    <w:rsid w:val="007E4539"/>
    <w:rsid w:val="007E4816"/>
    <w:rsid w:val="007E4985"/>
    <w:rsid w:val="007E4C7F"/>
    <w:rsid w:val="007E524C"/>
    <w:rsid w:val="007E5631"/>
    <w:rsid w:val="007E5CDB"/>
    <w:rsid w:val="007E64F3"/>
    <w:rsid w:val="007E6622"/>
    <w:rsid w:val="007E69E1"/>
    <w:rsid w:val="007E6D48"/>
    <w:rsid w:val="007E7D1E"/>
    <w:rsid w:val="007F0140"/>
    <w:rsid w:val="007F05A0"/>
    <w:rsid w:val="007F05CF"/>
    <w:rsid w:val="007F08DE"/>
    <w:rsid w:val="007F11D2"/>
    <w:rsid w:val="007F147C"/>
    <w:rsid w:val="007F16A4"/>
    <w:rsid w:val="007F16BF"/>
    <w:rsid w:val="007F1775"/>
    <w:rsid w:val="007F1782"/>
    <w:rsid w:val="007F17CD"/>
    <w:rsid w:val="007F1938"/>
    <w:rsid w:val="007F1973"/>
    <w:rsid w:val="007F1D4C"/>
    <w:rsid w:val="007F2134"/>
    <w:rsid w:val="007F2720"/>
    <w:rsid w:val="007F27B9"/>
    <w:rsid w:val="007F27C4"/>
    <w:rsid w:val="007F30AB"/>
    <w:rsid w:val="007F3B16"/>
    <w:rsid w:val="007F4124"/>
    <w:rsid w:val="007F4ECF"/>
    <w:rsid w:val="007F4F65"/>
    <w:rsid w:val="007F5C65"/>
    <w:rsid w:val="007F64DA"/>
    <w:rsid w:val="007F6632"/>
    <w:rsid w:val="007F6918"/>
    <w:rsid w:val="007F7438"/>
    <w:rsid w:val="007F74F3"/>
    <w:rsid w:val="007F7FF7"/>
    <w:rsid w:val="00800098"/>
    <w:rsid w:val="0080025F"/>
    <w:rsid w:val="0080056E"/>
    <w:rsid w:val="00800A49"/>
    <w:rsid w:val="00801398"/>
    <w:rsid w:val="00801711"/>
    <w:rsid w:val="00801EA9"/>
    <w:rsid w:val="0080218A"/>
    <w:rsid w:val="008023CF"/>
    <w:rsid w:val="00802706"/>
    <w:rsid w:val="00802B9A"/>
    <w:rsid w:val="00802E94"/>
    <w:rsid w:val="00803628"/>
    <w:rsid w:val="008036EA"/>
    <w:rsid w:val="00803FD4"/>
    <w:rsid w:val="008040A2"/>
    <w:rsid w:val="0080495F"/>
    <w:rsid w:val="00804CFA"/>
    <w:rsid w:val="00804D23"/>
    <w:rsid w:val="00805325"/>
    <w:rsid w:val="008056BE"/>
    <w:rsid w:val="008057E7"/>
    <w:rsid w:val="008062F2"/>
    <w:rsid w:val="008066C8"/>
    <w:rsid w:val="0080689C"/>
    <w:rsid w:val="00806AD3"/>
    <w:rsid w:val="00806AF2"/>
    <w:rsid w:val="00807093"/>
    <w:rsid w:val="00807284"/>
    <w:rsid w:val="0080796F"/>
    <w:rsid w:val="00807BCB"/>
    <w:rsid w:val="00807E60"/>
    <w:rsid w:val="0081014B"/>
    <w:rsid w:val="0081031F"/>
    <w:rsid w:val="008106CE"/>
    <w:rsid w:val="00810C3E"/>
    <w:rsid w:val="00811624"/>
    <w:rsid w:val="008118A3"/>
    <w:rsid w:val="008120F5"/>
    <w:rsid w:val="008121E4"/>
    <w:rsid w:val="0081227C"/>
    <w:rsid w:val="00812C75"/>
    <w:rsid w:val="00812CB3"/>
    <w:rsid w:val="00812DF1"/>
    <w:rsid w:val="00812FA0"/>
    <w:rsid w:val="00813020"/>
    <w:rsid w:val="0081334F"/>
    <w:rsid w:val="0081344C"/>
    <w:rsid w:val="008135AF"/>
    <w:rsid w:val="00813D3E"/>
    <w:rsid w:val="0081468A"/>
    <w:rsid w:val="00814973"/>
    <w:rsid w:val="00814B81"/>
    <w:rsid w:val="00814D43"/>
    <w:rsid w:val="00814E1F"/>
    <w:rsid w:val="00815473"/>
    <w:rsid w:val="008156DE"/>
    <w:rsid w:val="008158E7"/>
    <w:rsid w:val="00815A2C"/>
    <w:rsid w:val="00815F67"/>
    <w:rsid w:val="0081612E"/>
    <w:rsid w:val="008162CD"/>
    <w:rsid w:val="008163B2"/>
    <w:rsid w:val="00816927"/>
    <w:rsid w:val="00816B40"/>
    <w:rsid w:val="00816C2F"/>
    <w:rsid w:val="00817951"/>
    <w:rsid w:val="00817FA7"/>
    <w:rsid w:val="0082003C"/>
    <w:rsid w:val="00820261"/>
    <w:rsid w:val="008202EE"/>
    <w:rsid w:val="00820625"/>
    <w:rsid w:val="00820C11"/>
    <w:rsid w:val="00820D38"/>
    <w:rsid w:val="00820F55"/>
    <w:rsid w:val="00820F85"/>
    <w:rsid w:val="0082133C"/>
    <w:rsid w:val="0082146F"/>
    <w:rsid w:val="008217D0"/>
    <w:rsid w:val="00821D33"/>
    <w:rsid w:val="0082280C"/>
    <w:rsid w:val="00822A4C"/>
    <w:rsid w:val="00822C29"/>
    <w:rsid w:val="00822D2A"/>
    <w:rsid w:val="00822E7A"/>
    <w:rsid w:val="00822FC0"/>
    <w:rsid w:val="008233FA"/>
    <w:rsid w:val="008236C7"/>
    <w:rsid w:val="00823B95"/>
    <w:rsid w:val="00823C23"/>
    <w:rsid w:val="00823E10"/>
    <w:rsid w:val="00824E67"/>
    <w:rsid w:val="008250EE"/>
    <w:rsid w:val="00825410"/>
    <w:rsid w:val="008254F2"/>
    <w:rsid w:val="00825D94"/>
    <w:rsid w:val="00825FBB"/>
    <w:rsid w:val="008262FD"/>
    <w:rsid w:val="008265F5"/>
    <w:rsid w:val="008265FE"/>
    <w:rsid w:val="00826B1C"/>
    <w:rsid w:val="00826B75"/>
    <w:rsid w:val="00826D97"/>
    <w:rsid w:val="0082705A"/>
    <w:rsid w:val="00827300"/>
    <w:rsid w:val="008278F2"/>
    <w:rsid w:val="008279EA"/>
    <w:rsid w:val="00827D39"/>
    <w:rsid w:val="00827F68"/>
    <w:rsid w:val="008304DC"/>
    <w:rsid w:val="008310AC"/>
    <w:rsid w:val="008313B7"/>
    <w:rsid w:val="008316D0"/>
    <w:rsid w:val="0083193A"/>
    <w:rsid w:val="00831AB8"/>
    <w:rsid w:val="00831CF8"/>
    <w:rsid w:val="00831DBC"/>
    <w:rsid w:val="00831DED"/>
    <w:rsid w:val="00832297"/>
    <w:rsid w:val="00832BDF"/>
    <w:rsid w:val="00833B75"/>
    <w:rsid w:val="00833BAE"/>
    <w:rsid w:val="00834254"/>
    <w:rsid w:val="00834290"/>
    <w:rsid w:val="008342FC"/>
    <w:rsid w:val="008343C5"/>
    <w:rsid w:val="00834A8A"/>
    <w:rsid w:val="0083540B"/>
    <w:rsid w:val="008354F3"/>
    <w:rsid w:val="00835628"/>
    <w:rsid w:val="00835924"/>
    <w:rsid w:val="008360C4"/>
    <w:rsid w:val="0083625B"/>
    <w:rsid w:val="0083625D"/>
    <w:rsid w:val="008363FC"/>
    <w:rsid w:val="00836418"/>
    <w:rsid w:val="00836B23"/>
    <w:rsid w:val="00836B60"/>
    <w:rsid w:val="00836BCE"/>
    <w:rsid w:val="008370D4"/>
    <w:rsid w:val="0083711A"/>
    <w:rsid w:val="00837125"/>
    <w:rsid w:val="008371F7"/>
    <w:rsid w:val="008372BD"/>
    <w:rsid w:val="008373DB"/>
    <w:rsid w:val="00837F4F"/>
    <w:rsid w:val="00837FB6"/>
    <w:rsid w:val="00837FE0"/>
    <w:rsid w:val="00840264"/>
    <w:rsid w:val="00840BF1"/>
    <w:rsid w:val="00840CB0"/>
    <w:rsid w:val="00840F2B"/>
    <w:rsid w:val="008410A6"/>
    <w:rsid w:val="00841296"/>
    <w:rsid w:val="0084172F"/>
    <w:rsid w:val="00841EFD"/>
    <w:rsid w:val="00842948"/>
    <w:rsid w:val="00842B96"/>
    <w:rsid w:val="0084386B"/>
    <w:rsid w:val="00843BA6"/>
    <w:rsid w:val="00843DEC"/>
    <w:rsid w:val="008440F4"/>
    <w:rsid w:val="00844388"/>
    <w:rsid w:val="008449A6"/>
    <w:rsid w:val="00844D2A"/>
    <w:rsid w:val="00845236"/>
    <w:rsid w:val="0084531C"/>
    <w:rsid w:val="00845DBD"/>
    <w:rsid w:val="0084653A"/>
    <w:rsid w:val="0084696E"/>
    <w:rsid w:val="00847278"/>
    <w:rsid w:val="00847C08"/>
    <w:rsid w:val="00847C64"/>
    <w:rsid w:val="00847D59"/>
    <w:rsid w:val="008500BD"/>
    <w:rsid w:val="00850442"/>
    <w:rsid w:val="00850637"/>
    <w:rsid w:val="008506C5"/>
    <w:rsid w:val="008506E2"/>
    <w:rsid w:val="0085094E"/>
    <w:rsid w:val="00850C47"/>
    <w:rsid w:val="00850EFB"/>
    <w:rsid w:val="00852373"/>
    <w:rsid w:val="008523FD"/>
    <w:rsid w:val="00852613"/>
    <w:rsid w:val="00852E40"/>
    <w:rsid w:val="00852FB7"/>
    <w:rsid w:val="00853552"/>
    <w:rsid w:val="008537E2"/>
    <w:rsid w:val="00854076"/>
    <w:rsid w:val="00854247"/>
    <w:rsid w:val="00854455"/>
    <w:rsid w:val="00854A82"/>
    <w:rsid w:val="00854C55"/>
    <w:rsid w:val="00854D73"/>
    <w:rsid w:val="00854D97"/>
    <w:rsid w:val="00854DC9"/>
    <w:rsid w:val="008551F0"/>
    <w:rsid w:val="00855293"/>
    <w:rsid w:val="008557BE"/>
    <w:rsid w:val="00855D4C"/>
    <w:rsid w:val="00855E59"/>
    <w:rsid w:val="00855E6B"/>
    <w:rsid w:val="00855FA6"/>
    <w:rsid w:val="00856367"/>
    <w:rsid w:val="00856901"/>
    <w:rsid w:val="00856999"/>
    <w:rsid w:val="00857851"/>
    <w:rsid w:val="008602DD"/>
    <w:rsid w:val="008607DF"/>
    <w:rsid w:val="008609AB"/>
    <w:rsid w:val="00860B46"/>
    <w:rsid w:val="00860F79"/>
    <w:rsid w:val="008611CD"/>
    <w:rsid w:val="0086125F"/>
    <w:rsid w:val="008617E7"/>
    <w:rsid w:val="0086190E"/>
    <w:rsid w:val="00861CD3"/>
    <w:rsid w:val="00861F36"/>
    <w:rsid w:val="008621F4"/>
    <w:rsid w:val="008628A4"/>
    <w:rsid w:val="00862A12"/>
    <w:rsid w:val="00862A32"/>
    <w:rsid w:val="00862B4D"/>
    <w:rsid w:val="00862C57"/>
    <w:rsid w:val="00862C8D"/>
    <w:rsid w:val="00863325"/>
    <w:rsid w:val="0086349E"/>
    <w:rsid w:val="00863CE5"/>
    <w:rsid w:val="00864AA1"/>
    <w:rsid w:val="008650C9"/>
    <w:rsid w:val="00865355"/>
    <w:rsid w:val="008666A2"/>
    <w:rsid w:val="00866A82"/>
    <w:rsid w:val="00866B92"/>
    <w:rsid w:val="0086746D"/>
    <w:rsid w:val="008677CA"/>
    <w:rsid w:val="00867840"/>
    <w:rsid w:val="00867F19"/>
    <w:rsid w:val="00867FF3"/>
    <w:rsid w:val="00870BB2"/>
    <w:rsid w:val="00870D7C"/>
    <w:rsid w:val="00870DBD"/>
    <w:rsid w:val="00870E06"/>
    <w:rsid w:val="00871199"/>
    <w:rsid w:val="00871392"/>
    <w:rsid w:val="0087139C"/>
    <w:rsid w:val="008715C9"/>
    <w:rsid w:val="0087160B"/>
    <w:rsid w:val="00871F38"/>
    <w:rsid w:val="008720F9"/>
    <w:rsid w:val="00872827"/>
    <w:rsid w:val="008728E2"/>
    <w:rsid w:val="00872DEB"/>
    <w:rsid w:val="00873206"/>
    <w:rsid w:val="00873A13"/>
    <w:rsid w:val="00873BFF"/>
    <w:rsid w:val="0087412E"/>
    <w:rsid w:val="0087448E"/>
    <w:rsid w:val="008745BE"/>
    <w:rsid w:val="008745CC"/>
    <w:rsid w:val="008746D2"/>
    <w:rsid w:val="008748A9"/>
    <w:rsid w:val="00874C08"/>
    <w:rsid w:val="00874CD1"/>
    <w:rsid w:val="00874EBE"/>
    <w:rsid w:val="00874EDC"/>
    <w:rsid w:val="00875475"/>
    <w:rsid w:val="0087556D"/>
    <w:rsid w:val="008757E5"/>
    <w:rsid w:val="00876473"/>
    <w:rsid w:val="008765E3"/>
    <w:rsid w:val="00876664"/>
    <w:rsid w:val="008767B8"/>
    <w:rsid w:val="00876D75"/>
    <w:rsid w:val="00876FB8"/>
    <w:rsid w:val="008770C4"/>
    <w:rsid w:val="0087780C"/>
    <w:rsid w:val="0087782E"/>
    <w:rsid w:val="008778EB"/>
    <w:rsid w:val="00880215"/>
    <w:rsid w:val="008803FC"/>
    <w:rsid w:val="0088048F"/>
    <w:rsid w:val="00880A18"/>
    <w:rsid w:val="00880AAF"/>
    <w:rsid w:val="0088121C"/>
    <w:rsid w:val="008812FB"/>
    <w:rsid w:val="00881844"/>
    <w:rsid w:val="008818FB"/>
    <w:rsid w:val="00881A6C"/>
    <w:rsid w:val="00882CAF"/>
    <w:rsid w:val="00883D15"/>
    <w:rsid w:val="008840DD"/>
    <w:rsid w:val="00884728"/>
    <w:rsid w:val="00884AD4"/>
    <w:rsid w:val="00884B6E"/>
    <w:rsid w:val="00884BC2"/>
    <w:rsid w:val="00884BCE"/>
    <w:rsid w:val="00884E97"/>
    <w:rsid w:val="008852F4"/>
    <w:rsid w:val="00885410"/>
    <w:rsid w:val="00885416"/>
    <w:rsid w:val="00885A26"/>
    <w:rsid w:val="00886473"/>
    <w:rsid w:val="008864E3"/>
    <w:rsid w:val="00886661"/>
    <w:rsid w:val="00886BB4"/>
    <w:rsid w:val="00887575"/>
    <w:rsid w:val="00887764"/>
    <w:rsid w:val="0088790C"/>
    <w:rsid w:val="00887A6F"/>
    <w:rsid w:val="00887E06"/>
    <w:rsid w:val="00890713"/>
    <w:rsid w:val="00890B64"/>
    <w:rsid w:val="008911E1"/>
    <w:rsid w:val="00891582"/>
    <w:rsid w:val="00891593"/>
    <w:rsid w:val="008918A5"/>
    <w:rsid w:val="00891C57"/>
    <w:rsid w:val="008923B2"/>
    <w:rsid w:val="0089270B"/>
    <w:rsid w:val="00892C20"/>
    <w:rsid w:val="00892E84"/>
    <w:rsid w:val="00893AF8"/>
    <w:rsid w:val="00893B95"/>
    <w:rsid w:val="00893CB3"/>
    <w:rsid w:val="00893FDE"/>
    <w:rsid w:val="00894223"/>
    <w:rsid w:val="0089422B"/>
    <w:rsid w:val="00894341"/>
    <w:rsid w:val="00894939"/>
    <w:rsid w:val="008953B7"/>
    <w:rsid w:val="0089543C"/>
    <w:rsid w:val="00895648"/>
    <w:rsid w:val="008957A7"/>
    <w:rsid w:val="00895A4F"/>
    <w:rsid w:val="00895C0F"/>
    <w:rsid w:val="00895FF2"/>
    <w:rsid w:val="00896466"/>
    <w:rsid w:val="008968D4"/>
    <w:rsid w:val="0089745F"/>
    <w:rsid w:val="008975C3"/>
    <w:rsid w:val="008979F2"/>
    <w:rsid w:val="00897A5C"/>
    <w:rsid w:val="00897C28"/>
    <w:rsid w:val="00897CEA"/>
    <w:rsid w:val="008A0274"/>
    <w:rsid w:val="008A06CE"/>
    <w:rsid w:val="008A0B78"/>
    <w:rsid w:val="008A0E0E"/>
    <w:rsid w:val="008A103B"/>
    <w:rsid w:val="008A12B2"/>
    <w:rsid w:val="008A1355"/>
    <w:rsid w:val="008A18FB"/>
    <w:rsid w:val="008A1B8C"/>
    <w:rsid w:val="008A1CA3"/>
    <w:rsid w:val="008A1DEC"/>
    <w:rsid w:val="008A2025"/>
    <w:rsid w:val="008A211D"/>
    <w:rsid w:val="008A23FC"/>
    <w:rsid w:val="008A2C3C"/>
    <w:rsid w:val="008A2FDF"/>
    <w:rsid w:val="008A3041"/>
    <w:rsid w:val="008A3065"/>
    <w:rsid w:val="008A3FB5"/>
    <w:rsid w:val="008A411E"/>
    <w:rsid w:val="008A44C1"/>
    <w:rsid w:val="008A4581"/>
    <w:rsid w:val="008A4A98"/>
    <w:rsid w:val="008A4D8B"/>
    <w:rsid w:val="008A4FB4"/>
    <w:rsid w:val="008A52EE"/>
    <w:rsid w:val="008A5365"/>
    <w:rsid w:val="008A540A"/>
    <w:rsid w:val="008A5567"/>
    <w:rsid w:val="008A6717"/>
    <w:rsid w:val="008A6CCA"/>
    <w:rsid w:val="008A746A"/>
    <w:rsid w:val="008A758D"/>
    <w:rsid w:val="008A778D"/>
    <w:rsid w:val="008B00D7"/>
    <w:rsid w:val="008B0743"/>
    <w:rsid w:val="008B0970"/>
    <w:rsid w:val="008B09E4"/>
    <w:rsid w:val="008B0B14"/>
    <w:rsid w:val="008B0CC1"/>
    <w:rsid w:val="008B0D98"/>
    <w:rsid w:val="008B0E8A"/>
    <w:rsid w:val="008B1045"/>
    <w:rsid w:val="008B14F8"/>
    <w:rsid w:val="008B21E3"/>
    <w:rsid w:val="008B222B"/>
    <w:rsid w:val="008B28C1"/>
    <w:rsid w:val="008B2A83"/>
    <w:rsid w:val="008B3260"/>
    <w:rsid w:val="008B34C7"/>
    <w:rsid w:val="008B39DC"/>
    <w:rsid w:val="008B3A9D"/>
    <w:rsid w:val="008B3D5C"/>
    <w:rsid w:val="008B4513"/>
    <w:rsid w:val="008B482B"/>
    <w:rsid w:val="008B4BBE"/>
    <w:rsid w:val="008B5040"/>
    <w:rsid w:val="008B5075"/>
    <w:rsid w:val="008B522F"/>
    <w:rsid w:val="008B52B7"/>
    <w:rsid w:val="008B5AC1"/>
    <w:rsid w:val="008B5B3F"/>
    <w:rsid w:val="008B5ED0"/>
    <w:rsid w:val="008B5EDC"/>
    <w:rsid w:val="008B60F6"/>
    <w:rsid w:val="008B62F7"/>
    <w:rsid w:val="008B6750"/>
    <w:rsid w:val="008B6F5A"/>
    <w:rsid w:val="008B73AD"/>
    <w:rsid w:val="008B76B7"/>
    <w:rsid w:val="008B7705"/>
    <w:rsid w:val="008B7FD4"/>
    <w:rsid w:val="008C016F"/>
    <w:rsid w:val="008C05E1"/>
    <w:rsid w:val="008C094B"/>
    <w:rsid w:val="008C0C72"/>
    <w:rsid w:val="008C0E57"/>
    <w:rsid w:val="008C1131"/>
    <w:rsid w:val="008C1864"/>
    <w:rsid w:val="008C1C3C"/>
    <w:rsid w:val="008C1D28"/>
    <w:rsid w:val="008C1D51"/>
    <w:rsid w:val="008C1E7A"/>
    <w:rsid w:val="008C21CF"/>
    <w:rsid w:val="008C21D3"/>
    <w:rsid w:val="008C261D"/>
    <w:rsid w:val="008C266A"/>
    <w:rsid w:val="008C3565"/>
    <w:rsid w:val="008C36BC"/>
    <w:rsid w:val="008C3981"/>
    <w:rsid w:val="008C3AF3"/>
    <w:rsid w:val="008C3F3B"/>
    <w:rsid w:val="008C3F60"/>
    <w:rsid w:val="008C4219"/>
    <w:rsid w:val="008C45AF"/>
    <w:rsid w:val="008C48DB"/>
    <w:rsid w:val="008C4B0F"/>
    <w:rsid w:val="008C4B51"/>
    <w:rsid w:val="008C505F"/>
    <w:rsid w:val="008C5399"/>
    <w:rsid w:val="008C5676"/>
    <w:rsid w:val="008C5742"/>
    <w:rsid w:val="008C5A37"/>
    <w:rsid w:val="008C63A8"/>
    <w:rsid w:val="008C66AD"/>
    <w:rsid w:val="008C6F17"/>
    <w:rsid w:val="008C7AF6"/>
    <w:rsid w:val="008C7ED5"/>
    <w:rsid w:val="008C7F8B"/>
    <w:rsid w:val="008D00E5"/>
    <w:rsid w:val="008D00EB"/>
    <w:rsid w:val="008D0408"/>
    <w:rsid w:val="008D089C"/>
    <w:rsid w:val="008D10AF"/>
    <w:rsid w:val="008D11C7"/>
    <w:rsid w:val="008D11FD"/>
    <w:rsid w:val="008D1544"/>
    <w:rsid w:val="008D1958"/>
    <w:rsid w:val="008D1B7C"/>
    <w:rsid w:val="008D1BC1"/>
    <w:rsid w:val="008D1E18"/>
    <w:rsid w:val="008D274C"/>
    <w:rsid w:val="008D2A4C"/>
    <w:rsid w:val="008D2CC1"/>
    <w:rsid w:val="008D2F20"/>
    <w:rsid w:val="008D39B1"/>
    <w:rsid w:val="008D3E39"/>
    <w:rsid w:val="008D4A4A"/>
    <w:rsid w:val="008D4E4A"/>
    <w:rsid w:val="008D4FA3"/>
    <w:rsid w:val="008D5112"/>
    <w:rsid w:val="008D5313"/>
    <w:rsid w:val="008D58B0"/>
    <w:rsid w:val="008D5AB5"/>
    <w:rsid w:val="008D5CBD"/>
    <w:rsid w:val="008D6384"/>
    <w:rsid w:val="008D6CB4"/>
    <w:rsid w:val="008D71D9"/>
    <w:rsid w:val="008D7B63"/>
    <w:rsid w:val="008D7D2B"/>
    <w:rsid w:val="008D7E2F"/>
    <w:rsid w:val="008E046D"/>
    <w:rsid w:val="008E06F5"/>
    <w:rsid w:val="008E1636"/>
    <w:rsid w:val="008E17E2"/>
    <w:rsid w:val="008E188D"/>
    <w:rsid w:val="008E19B5"/>
    <w:rsid w:val="008E1F0F"/>
    <w:rsid w:val="008E1F70"/>
    <w:rsid w:val="008E2998"/>
    <w:rsid w:val="008E3570"/>
    <w:rsid w:val="008E3604"/>
    <w:rsid w:val="008E389F"/>
    <w:rsid w:val="008E3ABA"/>
    <w:rsid w:val="008E3BC4"/>
    <w:rsid w:val="008E3D41"/>
    <w:rsid w:val="008E3F57"/>
    <w:rsid w:val="008E4062"/>
    <w:rsid w:val="008E4095"/>
    <w:rsid w:val="008E4366"/>
    <w:rsid w:val="008E4935"/>
    <w:rsid w:val="008E49DD"/>
    <w:rsid w:val="008E49EE"/>
    <w:rsid w:val="008E4B49"/>
    <w:rsid w:val="008E4CF1"/>
    <w:rsid w:val="008E4E9C"/>
    <w:rsid w:val="008E5095"/>
    <w:rsid w:val="008E5373"/>
    <w:rsid w:val="008E5529"/>
    <w:rsid w:val="008E5C45"/>
    <w:rsid w:val="008E5DDA"/>
    <w:rsid w:val="008E6366"/>
    <w:rsid w:val="008E657B"/>
    <w:rsid w:val="008E66E9"/>
    <w:rsid w:val="008E6A91"/>
    <w:rsid w:val="008E6BA3"/>
    <w:rsid w:val="008E6BBE"/>
    <w:rsid w:val="008E7234"/>
    <w:rsid w:val="008E74F5"/>
    <w:rsid w:val="008E77BC"/>
    <w:rsid w:val="008E7AEE"/>
    <w:rsid w:val="008E7BF5"/>
    <w:rsid w:val="008E7BFA"/>
    <w:rsid w:val="008E7EE2"/>
    <w:rsid w:val="008F0F17"/>
    <w:rsid w:val="008F0FC5"/>
    <w:rsid w:val="008F1805"/>
    <w:rsid w:val="008F1F52"/>
    <w:rsid w:val="008F1F9D"/>
    <w:rsid w:val="008F2194"/>
    <w:rsid w:val="008F26AE"/>
    <w:rsid w:val="008F2854"/>
    <w:rsid w:val="008F2A97"/>
    <w:rsid w:val="008F32D8"/>
    <w:rsid w:val="008F3351"/>
    <w:rsid w:val="008F3986"/>
    <w:rsid w:val="008F40C9"/>
    <w:rsid w:val="008F4262"/>
    <w:rsid w:val="008F5011"/>
    <w:rsid w:val="008F5827"/>
    <w:rsid w:val="008F5981"/>
    <w:rsid w:val="008F5A6A"/>
    <w:rsid w:val="008F5D6A"/>
    <w:rsid w:val="008F6092"/>
    <w:rsid w:val="008F61BA"/>
    <w:rsid w:val="008F6319"/>
    <w:rsid w:val="008F6EC4"/>
    <w:rsid w:val="008F71F3"/>
    <w:rsid w:val="008F725C"/>
    <w:rsid w:val="008F75CD"/>
    <w:rsid w:val="008F7886"/>
    <w:rsid w:val="008F795A"/>
    <w:rsid w:val="008F7ED3"/>
    <w:rsid w:val="0090008C"/>
    <w:rsid w:val="00900AF0"/>
    <w:rsid w:val="00900EDB"/>
    <w:rsid w:val="0090117D"/>
    <w:rsid w:val="00901456"/>
    <w:rsid w:val="0090161F"/>
    <w:rsid w:val="00901A3A"/>
    <w:rsid w:val="00901D9D"/>
    <w:rsid w:val="00901E6D"/>
    <w:rsid w:val="009020FB"/>
    <w:rsid w:val="0090210F"/>
    <w:rsid w:val="00902348"/>
    <w:rsid w:val="0090236F"/>
    <w:rsid w:val="00902A85"/>
    <w:rsid w:val="00902C97"/>
    <w:rsid w:val="00902E79"/>
    <w:rsid w:val="00903C2D"/>
    <w:rsid w:val="00904332"/>
    <w:rsid w:val="00904886"/>
    <w:rsid w:val="00905165"/>
    <w:rsid w:val="0090538B"/>
    <w:rsid w:val="00905425"/>
    <w:rsid w:val="00905765"/>
    <w:rsid w:val="009057BE"/>
    <w:rsid w:val="0090584B"/>
    <w:rsid w:val="00905862"/>
    <w:rsid w:val="009059A1"/>
    <w:rsid w:val="00905AE0"/>
    <w:rsid w:val="00905BB4"/>
    <w:rsid w:val="00905BC0"/>
    <w:rsid w:val="00905E7C"/>
    <w:rsid w:val="0090629E"/>
    <w:rsid w:val="009062A6"/>
    <w:rsid w:val="009064C4"/>
    <w:rsid w:val="009068FE"/>
    <w:rsid w:val="00906C55"/>
    <w:rsid w:val="00906D32"/>
    <w:rsid w:val="00906E7D"/>
    <w:rsid w:val="00907436"/>
    <w:rsid w:val="009078F2"/>
    <w:rsid w:val="009107A3"/>
    <w:rsid w:val="00910B38"/>
    <w:rsid w:val="00911C93"/>
    <w:rsid w:val="00912A6A"/>
    <w:rsid w:val="00912F0D"/>
    <w:rsid w:val="0091325C"/>
    <w:rsid w:val="0091334A"/>
    <w:rsid w:val="009136AC"/>
    <w:rsid w:val="00913AB2"/>
    <w:rsid w:val="009147DD"/>
    <w:rsid w:val="009148F2"/>
    <w:rsid w:val="00914A01"/>
    <w:rsid w:val="00914A4C"/>
    <w:rsid w:val="00914ACD"/>
    <w:rsid w:val="00914D86"/>
    <w:rsid w:val="00914F20"/>
    <w:rsid w:val="0091561F"/>
    <w:rsid w:val="0091619F"/>
    <w:rsid w:val="009163C5"/>
    <w:rsid w:val="00916720"/>
    <w:rsid w:val="00916AB5"/>
    <w:rsid w:val="00916CBB"/>
    <w:rsid w:val="00916D0A"/>
    <w:rsid w:val="00916F79"/>
    <w:rsid w:val="00916F98"/>
    <w:rsid w:val="009171B6"/>
    <w:rsid w:val="00917740"/>
    <w:rsid w:val="0092003E"/>
    <w:rsid w:val="009204D3"/>
    <w:rsid w:val="00920506"/>
    <w:rsid w:val="00920629"/>
    <w:rsid w:val="009206AD"/>
    <w:rsid w:val="00920A30"/>
    <w:rsid w:val="00920B62"/>
    <w:rsid w:val="00920DF7"/>
    <w:rsid w:val="00921592"/>
    <w:rsid w:val="00921671"/>
    <w:rsid w:val="00921943"/>
    <w:rsid w:val="00921C51"/>
    <w:rsid w:val="00921C8B"/>
    <w:rsid w:val="00922090"/>
    <w:rsid w:val="009223B9"/>
    <w:rsid w:val="009227CC"/>
    <w:rsid w:val="00922DBC"/>
    <w:rsid w:val="00922F69"/>
    <w:rsid w:val="009230B1"/>
    <w:rsid w:val="009235B9"/>
    <w:rsid w:val="0092361A"/>
    <w:rsid w:val="00923E64"/>
    <w:rsid w:val="00924495"/>
    <w:rsid w:val="009244A7"/>
    <w:rsid w:val="009246ED"/>
    <w:rsid w:val="00924859"/>
    <w:rsid w:val="009249A6"/>
    <w:rsid w:val="009252B2"/>
    <w:rsid w:val="009258A6"/>
    <w:rsid w:val="00925D70"/>
    <w:rsid w:val="009264DE"/>
    <w:rsid w:val="0092680C"/>
    <w:rsid w:val="00926BCC"/>
    <w:rsid w:val="00927913"/>
    <w:rsid w:val="00930578"/>
    <w:rsid w:val="00930762"/>
    <w:rsid w:val="0093088F"/>
    <w:rsid w:val="00930BBA"/>
    <w:rsid w:val="009313BD"/>
    <w:rsid w:val="0093175A"/>
    <w:rsid w:val="00931908"/>
    <w:rsid w:val="00932080"/>
    <w:rsid w:val="009321C6"/>
    <w:rsid w:val="00932916"/>
    <w:rsid w:val="00932AB2"/>
    <w:rsid w:val="00932D6E"/>
    <w:rsid w:val="00932F60"/>
    <w:rsid w:val="009335C1"/>
    <w:rsid w:val="00933A26"/>
    <w:rsid w:val="00933CA6"/>
    <w:rsid w:val="00934236"/>
    <w:rsid w:val="00934AA3"/>
    <w:rsid w:val="00935444"/>
    <w:rsid w:val="009356B8"/>
    <w:rsid w:val="00935769"/>
    <w:rsid w:val="009357C1"/>
    <w:rsid w:val="00935C09"/>
    <w:rsid w:val="00935C35"/>
    <w:rsid w:val="00935D9B"/>
    <w:rsid w:val="00935E6D"/>
    <w:rsid w:val="00936C6F"/>
    <w:rsid w:val="00937084"/>
    <w:rsid w:val="00937705"/>
    <w:rsid w:val="009378AC"/>
    <w:rsid w:val="00937B87"/>
    <w:rsid w:val="00940066"/>
    <w:rsid w:val="0094039C"/>
    <w:rsid w:val="00940524"/>
    <w:rsid w:val="00940667"/>
    <w:rsid w:val="00940BD1"/>
    <w:rsid w:val="00941AA2"/>
    <w:rsid w:val="00941C10"/>
    <w:rsid w:val="0094202A"/>
    <w:rsid w:val="009420E8"/>
    <w:rsid w:val="0094223B"/>
    <w:rsid w:val="0094234F"/>
    <w:rsid w:val="00942479"/>
    <w:rsid w:val="00942A13"/>
    <w:rsid w:val="00942A8F"/>
    <w:rsid w:val="00942C29"/>
    <w:rsid w:val="00942F8F"/>
    <w:rsid w:val="00943177"/>
    <w:rsid w:val="009433B8"/>
    <w:rsid w:val="00943421"/>
    <w:rsid w:val="00943B1D"/>
    <w:rsid w:val="00943C6E"/>
    <w:rsid w:val="00944003"/>
    <w:rsid w:val="009441B8"/>
    <w:rsid w:val="00944733"/>
    <w:rsid w:val="009449D8"/>
    <w:rsid w:val="00944A74"/>
    <w:rsid w:val="00944BF0"/>
    <w:rsid w:val="00944E1A"/>
    <w:rsid w:val="00945349"/>
    <w:rsid w:val="00945748"/>
    <w:rsid w:val="009457B4"/>
    <w:rsid w:val="009457B5"/>
    <w:rsid w:val="009458F7"/>
    <w:rsid w:val="00945C8C"/>
    <w:rsid w:val="00945EE9"/>
    <w:rsid w:val="0094602E"/>
    <w:rsid w:val="00946050"/>
    <w:rsid w:val="00946266"/>
    <w:rsid w:val="009462A8"/>
    <w:rsid w:val="009463A3"/>
    <w:rsid w:val="0094682B"/>
    <w:rsid w:val="009468ED"/>
    <w:rsid w:val="00946E22"/>
    <w:rsid w:val="00947833"/>
    <w:rsid w:val="00947D8E"/>
    <w:rsid w:val="00950561"/>
    <w:rsid w:val="00950B89"/>
    <w:rsid w:val="00951315"/>
    <w:rsid w:val="00951409"/>
    <w:rsid w:val="00951AC3"/>
    <w:rsid w:val="00951E2B"/>
    <w:rsid w:val="0095217D"/>
    <w:rsid w:val="009521B9"/>
    <w:rsid w:val="0095262B"/>
    <w:rsid w:val="009527A2"/>
    <w:rsid w:val="00953262"/>
    <w:rsid w:val="009535F7"/>
    <w:rsid w:val="00953942"/>
    <w:rsid w:val="00953B58"/>
    <w:rsid w:val="00953E62"/>
    <w:rsid w:val="00954786"/>
    <w:rsid w:val="00954871"/>
    <w:rsid w:val="0095529B"/>
    <w:rsid w:val="009555D5"/>
    <w:rsid w:val="00955776"/>
    <w:rsid w:val="009558B9"/>
    <w:rsid w:val="0095605C"/>
    <w:rsid w:val="0095636C"/>
    <w:rsid w:val="009563B3"/>
    <w:rsid w:val="00956618"/>
    <w:rsid w:val="009568E0"/>
    <w:rsid w:val="00956A1D"/>
    <w:rsid w:val="00956ADA"/>
    <w:rsid w:val="00956D08"/>
    <w:rsid w:val="00956EDA"/>
    <w:rsid w:val="00956F92"/>
    <w:rsid w:val="0095707E"/>
    <w:rsid w:val="00957873"/>
    <w:rsid w:val="00957AFE"/>
    <w:rsid w:val="00957E5A"/>
    <w:rsid w:val="00960000"/>
    <w:rsid w:val="00960189"/>
    <w:rsid w:val="0096024B"/>
    <w:rsid w:val="00960530"/>
    <w:rsid w:val="00960A42"/>
    <w:rsid w:val="00960C53"/>
    <w:rsid w:val="00960C6E"/>
    <w:rsid w:val="00960D1F"/>
    <w:rsid w:val="00960EDF"/>
    <w:rsid w:val="00960F19"/>
    <w:rsid w:val="009616EC"/>
    <w:rsid w:val="00961952"/>
    <w:rsid w:val="00962610"/>
    <w:rsid w:val="009626C7"/>
    <w:rsid w:val="00962811"/>
    <w:rsid w:val="009630B8"/>
    <w:rsid w:val="00963163"/>
    <w:rsid w:val="0096333C"/>
    <w:rsid w:val="00963867"/>
    <w:rsid w:val="00963CB3"/>
    <w:rsid w:val="00963ECE"/>
    <w:rsid w:val="00964091"/>
    <w:rsid w:val="009644B4"/>
    <w:rsid w:val="00964567"/>
    <w:rsid w:val="009649D2"/>
    <w:rsid w:val="00964D26"/>
    <w:rsid w:val="00965CFD"/>
    <w:rsid w:val="00965E8E"/>
    <w:rsid w:val="0096608D"/>
    <w:rsid w:val="0096617D"/>
    <w:rsid w:val="00966602"/>
    <w:rsid w:val="009667F4"/>
    <w:rsid w:val="0096749D"/>
    <w:rsid w:val="00970535"/>
    <w:rsid w:val="009708DD"/>
    <w:rsid w:val="00970929"/>
    <w:rsid w:val="009709CF"/>
    <w:rsid w:val="00970B40"/>
    <w:rsid w:val="00970D0F"/>
    <w:rsid w:val="00970D35"/>
    <w:rsid w:val="00970ECE"/>
    <w:rsid w:val="009710CC"/>
    <w:rsid w:val="009711B5"/>
    <w:rsid w:val="0097172D"/>
    <w:rsid w:val="00971E08"/>
    <w:rsid w:val="00971FAF"/>
    <w:rsid w:val="00972349"/>
    <w:rsid w:val="00972548"/>
    <w:rsid w:val="00972760"/>
    <w:rsid w:val="009728D7"/>
    <w:rsid w:val="0097345C"/>
    <w:rsid w:val="0097361A"/>
    <w:rsid w:val="00973752"/>
    <w:rsid w:val="009739DA"/>
    <w:rsid w:val="00973A7B"/>
    <w:rsid w:val="00973B45"/>
    <w:rsid w:val="00973E59"/>
    <w:rsid w:val="009744F9"/>
    <w:rsid w:val="00974649"/>
    <w:rsid w:val="009746DF"/>
    <w:rsid w:val="0097479B"/>
    <w:rsid w:val="00975641"/>
    <w:rsid w:val="00975B4B"/>
    <w:rsid w:val="00975BB5"/>
    <w:rsid w:val="00975BE8"/>
    <w:rsid w:val="009768F5"/>
    <w:rsid w:val="00976B27"/>
    <w:rsid w:val="00976CBB"/>
    <w:rsid w:val="00976DB6"/>
    <w:rsid w:val="00977600"/>
    <w:rsid w:val="00977A26"/>
    <w:rsid w:val="00977D02"/>
    <w:rsid w:val="0098017F"/>
    <w:rsid w:val="009803A2"/>
    <w:rsid w:val="0098043E"/>
    <w:rsid w:val="0098089F"/>
    <w:rsid w:val="00980987"/>
    <w:rsid w:val="00980D1E"/>
    <w:rsid w:val="00981914"/>
    <w:rsid w:val="00981CC5"/>
    <w:rsid w:val="009821C0"/>
    <w:rsid w:val="00982477"/>
    <w:rsid w:val="0098259A"/>
    <w:rsid w:val="009826A1"/>
    <w:rsid w:val="00982CEF"/>
    <w:rsid w:val="0098352E"/>
    <w:rsid w:val="00983BCA"/>
    <w:rsid w:val="00984655"/>
    <w:rsid w:val="0098494B"/>
    <w:rsid w:val="00984956"/>
    <w:rsid w:val="00984A0A"/>
    <w:rsid w:val="00984B9A"/>
    <w:rsid w:val="00984F6D"/>
    <w:rsid w:val="0098525D"/>
    <w:rsid w:val="00985361"/>
    <w:rsid w:val="00985635"/>
    <w:rsid w:val="00985945"/>
    <w:rsid w:val="0098596F"/>
    <w:rsid w:val="00985B64"/>
    <w:rsid w:val="00986366"/>
    <w:rsid w:val="00986533"/>
    <w:rsid w:val="009869CA"/>
    <w:rsid w:val="00987066"/>
    <w:rsid w:val="0098716D"/>
    <w:rsid w:val="009872AE"/>
    <w:rsid w:val="0098758E"/>
    <w:rsid w:val="0098785E"/>
    <w:rsid w:val="00987C4B"/>
    <w:rsid w:val="00987C99"/>
    <w:rsid w:val="00987DC8"/>
    <w:rsid w:val="00990B1D"/>
    <w:rsid w:val="00990DEE"/>
    <w:rsid w:val="00991008"/>
    <w:rsid w:val="00991282"/>
    <w:rsid w:val="0099162B"/>
    <w:rsid w:val="00991A11"/>
    <w:rsid w:val="00991C3B"/>
    <w:rsid w:val="0099215F"/>
    <w:rsid w:val="00992480"/>
    <w:rsid w:val="009924A0"/>
    <w:rsid w:val="00992B5B"/>
    <w:rsid w:val="0099377B"/>
    <w:rsid w:val="009937BA"/>
    <w:rsid w:val="009942FD"/>
    <w:rsid w:val="009947F6"/>
    <w:rsid w:val="00995170"/>
    <w:rsid w:val="0099523A"/>
    <w:rsid w:val="00995625"/>
    <w:rsid w:val="00995672"/>
    <w:rsid w:val="00995822"/>
    <w:rsid w:val="0099592E"/>
    <w:rsid w:val="00995B48"/>
    <w:rsid w:val="00995F3E"/>
    <w:rsid w:val="009963D2"/>
    <w:rsid w:val="009967F4"/>
    <w:rsid w:val="0099680B"/>
    <w:rsid w:val="009968E0"/>
    <w:rsid w:val="00996B06"/>
    <w:rsid w:val="00996C4A"/>
    <w:rsid w:val="00997067"/>
    <w:rsid w:val="009974F0"/>
    <w:rsid w:val="00997725"/>
    <w:rsid w:val="0099777A"/>
    <w:rsid w:val="009977D6"/>
    <w:rsid w:val="009A0042"/>
    <w:rsid w:val="009A01B1"/>
    <w:rsid w:val="009A0236"/>
    <w:rsid w:val="009A0479"/>
    <w:rsid w:val="009A0698"/>
    <w:rsid w:val="009A0C43"/>
    <w:rsid w:val="009A0D17"/>
    <w:rsid w:val="009A12C3"/>
    <w:rsid w:val="009A1AA8"/>
    <w:rsid w:val="009A1C3F"/>
    <w:rsid w:val="009A213A"/>
    <w:rsid w:val="009A29C5"/>
    <w:rsid w:val="009A2B71"/>
    <w:rsid w:val="009A2C9E"/>
    <w:rsid w:val="009A3312"/>
    <w:rsid w:val="009A33C5"/>
    <w:rsid w:val="009A3948"/>
    <w:rsid w:val="009A40B2"/>
    <w:rsid w:val="009A4B5F"/>
    <w:rsid w:val="009A4DCE"/>
    <w:rsid w:val="009A4E57"/>
    <w:rsid w:val="009A5033"/>
    <w:rsid w:val="009A52A1"/>
    <w:rsid w:val="009A57B4"/>
    <w:rsid w:val="009A5904"/>
    <w:rsid w:val="009A5CDA"/>
    <w:rsid w:val="009A5D1E"/>
    <w:rsid w:val="009A5E71"/>
    <w:rsid w:val="009A657B"/>
    <w:rsid w:val="009A68C2"/>
    <w:rsid w:val="009A6A52"/>
    <w:rsid w:val="009A6D19"/>
    <w:rsid w:val="009A6D26"/>
    <w:rsid w:val="009A6FEE"/>
    <w:rsid w:val="009A777A"/>
    <w:rsid w:val="009A7907"/>
    <w:rsid w:val="009A7E9A"/>
    <w:rsid w:val="009B030A"/>
    <w:rsid w:val="009B0395"/>
    <w:rsid w:val="009B0601"/>
    <w:rsid w:val="009B1162"/>
    <w:rsid w:val="009B1483"/>
    <w:rsid w:val="009B1E08"/>
    <w:rsid w:val="009B1E48"/>
    <w:rsid w:val="009B2934"/>
    <w:rsid w:val="009B3095"/>
    <w:rsid w:val="009B319D"/>
    <w:rsid w:val="009B3436"/>
    <w:rsid w:val="009B3861"/>
    <w:rsid w:val="009B3A6E"/>
    <w:rsid w:val="009B3E4D"/>
    <w:rsid w:val="009B4B61"/>
    <w:rsid w:val="009B4DA3"/>
    <w:rsid w:val="009B4EFD"/>
    <w:rsid w:val="009B564B"/>
    <w:rsid w:val="009B56F5"/>
    <w:rsid w:val="009B5AB5"/>
    <w:rsid w:val="009B63C6"/>
    <w:rsid w:val="009B63CE"/>
    <w:rsid w:val="009B6801"/>
    <w:rsid w:val="009B6820"/>
    <w:rsid w:val="009B6A65"/>
    <w:rsid w:val="009B6C0F"/>
    <w:rsid w:val="009B6D6F"/>
    <w:rsid w:val="009B6F56"/>
    <w:rsid w:val="009B703B"/>
    <w:rsid w:val="009B727A"/>
    <w:rsid w:val="009B77CA"/>
    <w:rsid w:val="009B78E3"/>
    <w:rsid w:val="009C04CD"/>
    <w:rsid w:val="009C05F5"/>
    <w:rsid w:val="009C07B1"/>
    <w:rsid w:val="009C09C1"/>
    <w:rsid w:val="009C0A4B"/>
    <w:rsid w:val="009C0DCA"/>
    <w:rsid w:val="009C125B"/>
    <w:rsid w:val="009C15E8"/>
    <w:rsid w:val="009C1819"/>
    <w:rsid w:val="009C1A83"/>
    <w:rsid w:val="009C1DA3"/>
    <w:rsid w:val="009C1E94"/>
    <w:rsid w:val="009C1FA8"/>
    <w:rsid w:val="009C2663"/>
    <w:rsid w:val="009C2AB9"/>
    <w:rsid w:val="009C2BAB"/>
    <w:rsid w:val="009C316D"/>
    <w:rsid w:val="009C32F4"/>
    <w:rsid w:val="009C3331"/>
    <w:rsid w:val="009C335E"/>
    <w:rsid w:val="009C37B4"/>
    <w:rsid w:val="009C3BC2"/>
    <w:rsid w:val="009C3D34"/>
    <w:rsid w:val="009C3DC2"/>
    <w:rsid w:val="009C497E"/>
    <w:rsid w:val="009C4A49"/>
    <w:rsid w:val="009C518B"/>
    <w:rsid w:val="009C5299"/>
    <w:rsid w:val="009C52AA"/>
    <w:rsid w:val="009C566E"/>
    <w:rsid w:val="009C5725"/>
    <w:rsid w:val="009C5806"/>
    <w:rsid w:val="009C5868"/>
    <w:rsid w:val="009C5FFA"/>
    <w:rsid w:val="009C60C2"/>
    <w:rsid w:val="009C631E"/>
    <w:rsid w:val="009C65EA"/>
    <w:rsid w:val="009C6627"/>
    <w:rsid w:val="009C66AD"/>
    <w:rsid w:val="009C682E"/>
    <w:rsid w:val="009C6DDE"/>
    <w:rsid w:val="009C6EAF"/>
    <w:rsid w:val="009C6FBF"/>
    <w:rsid w:val="009C7440"/>
    <w:rsid w:val="009C7576"/>
    <w:rsid w:val="009C792B"/>
    <w:rsid w:val="009C798E"/>
    <w:rsid w:val="009C7AF7"/>
    <w:rsid w:val="009C7C28"/>
    <w:rsid w:val="009C7C3D"/>
    <w:rsid w:val="009C7F7E"/>
    <w:rsid w:val="009D01D4"/>
    <w:rsid w:val="009D04D7"/>
    <w:rsid w:val="009D06FF"/>
    <w:rsid w:val="009D0A20"/>
    <w:rsid w:val="009D0D8B"/>
    <w:rsid w:val="009D0F34"/>
    <w:rsid w:val="009D12FC"/>
    <w:rsid w:val="009D1395"/>
    <w:rsid w:val="009D1461"/>
    <w:rsid w:val="009D1D3E"/>
    <w:rsid w:val="009D25B9"/>
    <w:rsid w:val="009D266A"/>
    <w:rsid w:val="009D284F"/>
    <w:rsid w:val="009D304C"/>
    <w:rsid w:val="009D320C"/>
    <w:rsid w:val="009D39C2"/>
    <w:rsid w:val="009D3B46"/>
    <w:rsid w:val="009D3E8A"/>
    <w:rsid w:val="009D41DF"/>
    <w:rsid w:val="009D4541"/>
    <w:rsid w:val="009D477D"/>
    <w:rsid w:val="009D4B0E"/>
    <w:rsid w:val="009D4C57"/>
    <w:rsid w:val="009D510E"/>
    <w:rsid w:val="009D683E"/>
    <w:rsid w:val="009D6D6B"/>
    <w:rsid w:val="009D6E6C"/>
    <w:rsid w:val="009D72C5"/>
    <w:rsid w:val="009D7315"/>
    <w:rsid w:val="009E00B7"/>
    <w:rsid w:val="009E05C8"/>
    <w:rsid w:val="009E071B"/>
    <w:rsid w:val="009E0DAD"/>
    <w:rsid w:val="009E0E7B"/>
    <w:rsid w:val="009E1270"/>
    <w:rsid w:val="009E15EC"/>
    <w:rsid w:val="009E1D45"/>
    <w:rsid w:val="009E1D76"/>
    <w:rsid w:val="009E1E5D"/>
    <w:rsid w:val="009E1F31"/>
    <w:rsid w:val="009E1F7F"/>
    <w:rsid w:val="009E1FAF"/>
    <w:rsid w:val="009E20CF"/>
    <w:rsid w:val="009E23FA"/>
    <w:rsid w:val="009E27BA"/>
    <w:rsid w:val="009E2932"/>
    <w:rsid w:val="009E29AA"/>
    <w:rsid w:val="009E2A84"/>
    <w:rsid w:val="009E2A86"/>
    <w:rsid w:val="009E2AC7"/>
    <w:rsid w:val="009E2F94"/>
    <w:rsid w:val="009E3206"/>
    <w:rsid w:val="009E3285"/>
    <w:rsid w:val="009E33B6"/>
    <w:rsid w:val="009E34B8"/>
    <w:rsid w:val="009E3C16"/>
    <w:rsid w:val="009E3FBB"/>
    <w:rsid w:val="009E428F"/>
    <w:rsid w:val="009E48DA"/>
    <w:rsid w:val="009E4C9C"/>
    <w:rsid w:val="009E4D40"/>
    <w:rsid w:val="009E4D41"/>
    <w:rsid w:val="009E5604"/>
    <w:rsid w:val="009E5962"/>
    <w:rsid w:val="009E5BBB"/>
    <w:rsid w:val="009E5E56"/>
    <w:rsid w:val="009E63AB"/>
    <w:rsid w:val="009E64A6"/>
    <w:rsid w:val="009E678A"/>
    <w:rsid w:val="009E6A41"/>
    <w:rsid w:val="009E6B6B"/>
    <w:rsid w:val="009E75B0"/>
    <w:rsid w:val="009E7646"/>
    <w:rsid w:val="009E796D"/>
    <w:rsid w:val="009E7B1E"/>
    <w:rsid w:val="009E7BC7"/>
    <w:rsid w:val="009E7C6F"/>
    <w:rsid w:val="009E7C9D"/>
    <w:rsid w:val="009E7D8A"/>
    <w:rsid w:val="009F041C"/>
    <w:rsid w:val="009F0442"/>
    <w:rsid w:val="009F04CC"/>
    <w:rsid w:val="009F076F"/>
    <w:rsid w:val="009F09A4"/>
    <w:rsid w:val="009F0FB2"/>
    <w:rsid w:val="009F15DD"/>
    <w:rsid w:val="009F1AB2"/>
    <w:rsid w:val="009F1C52"/>
    <w:rsid w:val="009F1C84"/>
    <w:rsid w:val="009F1E0F"/>
    <w:rsid w:val="009F1F81"/>
    <w:rsid w:val="009F282F"/>
    <w:rsid w:val="009F2941"/>
    <w:rsid w:val="009F2EE1"/>
    <w:rsid w:val="009F31AD"/>
    <w:rsid w:val="009F328D"/>
    <w:rsid w:val="009F3353"/>
    <w:rsid w:val="009F3846"/>
    <w:rsid w:val="009F3AAB"/>
    <w:rsid w:val="009F4135"/>
    <w:rsid w:val="009F44D9"/>
    <w:rsid w:val="009F46BE"/>
    <w:rsid w:val="009F4933"/>
    <w:rsid w:val="009F4E02"/>
    <w:rsid w:val="009F4F90"/>
    <w:rsid w:val="009F5110"/>
    <w:rsid w:val="009F5318"/>
    <w:rsid w:val="009F54EE"/>
    <w:rsid w:val="009F5550"/>
    <w:rsid w:val="009F5772"/>
    <w:rsid w:val="009F5D84"/>
    <w:rsid w:val="009F5EC4"/>
    <w:rsid w:val="009F60EE"/>
    <w:rsid w:val="009F6335"/>
    <w:rsid w:val="009F63B8"/>
    <w:rsid w:val="009F65F7"/>
    <w:rsid w:val="009F6C62"/>
    <w:rsid w:val="009F6E3A"/>
    <w:rsid w:val="009F70BC"/>
    <w:rsid w:val="009F7428"/>
    <w:rsid w:val="009F7595"/>
    <w:rsid w:val="009F7888"/>
    <w:rsid w:val="009F7B18"/>
    <w:rsid w:val="009F7DF7"/>
    <w:rsid w:val="009F7E6C"/>
    <w:rsid w:val="00A005A0"/>
    <w:rsid w:val="00A013B4"/>
    <w:rsid w:val="00A01614"/>
    <w:rsid w:val="00A01C8D"/>
    <w:rsid w:val="00A01D21"/>
    <w:rsid w:val="00A01D8B"/>
    <w:rsid w:val="00A021A3"/>
    <w:rsid w:val="00A02616"/>
    <w:rsid w:val="00A02DE0"/>
    <w:rsid w:val="00A02EF3"/>
    <w:rsid w:val="00A02FBB"/>
    <w:rsid w:val="00A035BA"/>
    <w:rsid w:val="00A0390F"/>
    <w:rsid w:val="00A040B5"/>
    <w:rsid w:val="00A0423F"/>
    <w:rsid w:val="00A049F3"/>
    <w:rsid w:val="00A04A71"/>
    <w:rsid w:val="00A04B9D"/>
    <w:rsid w:val="00A04EA9"/>
    <w:rsid w:val="00A05386"/>
    <w:rsid w:val="00A05A21"/>
    <w:rsid w:val="00A05F8A"/>
    <w:rsid w:val="00A06FEF"/>
    <w:rsid w:val="00A0710A"/>
    <w:rsid w:val="00A07216"/>
    <w:rsid w:val="00A07489"/>
    <w:rsid w:val="00A07DFB"/>
    <w:rsid w:val="00A07FC1"/>
    <w:rsid w:val="00A100EA"/>
    <w:rsid w:val="00A10468"/>
    <w:rsid w:val="00A10654"/>
    <w:rsid w:val="00A106E3"/>
    <w:rsid w:val="00A1083D"/>
    <w:rsid w:val="00A10D41"/>
    <w:rsid w:val="00A10DD2"/>
    <w:rsid w:val="00A1170F"/>
    <w:rsid w:val="00A11741"/>
    <w:rsid w:val="00A11C54"/>
    <w:rsid w:val="00A12E92"/>
    <w:rsid w:val="00A13360"/>
    <w:rsid w:val="00A1399B"/>
    <w:rsid w:val="00A13CC8"/>
    <w:rsid w:val="00A145B1"/>
    <w:rsid w:val="00A1469A"/>
    <w:rsid w:val="00A14A11"/>
    <w:rsid w:val="00A14A1D"/>
    <w:rsid w:val="00A14C5E"/>
    <w:rsid w:val="00A14D51"/>
    <w:rsid w:val="00A14E81"/>
    <w:rsid w:val="00A150CA"/>
    <w:rsid w:val="00A15465"/>
    <w:rsid w:val="00A15DF9"/>
    <w:rsid w:val="00A15E8B"/>
    <w:rsid w:val="00A1620F"/>
    <w:rsid w:val="00A16C33"/>
    <w:rsid w:val="00A16F72"/>
    <w:rsid w:val="00A17122"/>
    <w:rsid w:val="00A176BA"/>
    <w:rsid w:val="00A20524"/>
    <w:rsid w:val="00A20882"/>
    <w:rsid w:val="00A20A58"/>
    <w:rsid w:val="00A210BE"/>
    <w:rsid w:val="00A211C4"/>
    <w:rsid w:val="00A21857"/>
    <w:rsid w:val="00A2189B"/>
    <w:rsid w:val="00A21CD9"/>
    <w:rsid w:val="00A225A5"/>
    <w:rsid w:val="00A22705"/>
    <w:rsid w:val="00A22AEE"/>
    <w:rsid w:val="00A23001"/>
    <w:rsid w:val="00A23564"/>
    <w:rsid w:val="00A23DB2"/>
    <w:rsid w:val="00A23DF6"/>
    <w:rsid w:val="00A2433E"/>
    <w:rsid w:val="00A246C5"/>
    <w:rsid w:val="00A24AC6"/>
    <w:rsid w:val="00A24C1B"/>
    <w:rsid w:val="00A24CFC"/>
    <w:rsid w:val="00A24D95"/>
    <w:rsid w:val="00A25014"/>
    <w:rsid w:val="00A25188"/>
    <w:rsid w:val="00A256C5"/>
    <w:rsid w:val="00A25944"/>
    <w:rsid w:val="00A261E7"/>
    <w:rsid w:val="00A2678F"/>
    <w:rsid w:val="00A2690F"/>
    <w:rsid w:val="00A26CD0"/>
    <w:rsid w:val="00A272C3"/>
    <w:rsid w:val="00A272FE"/>
    <w:rsid w:val="00A27313"/>
    <w:rsid w:val="00A273C4"/>
    <w:rsid w:val="00A27BBC"/>
    <w:rsid w:val="00A30350"/>
    <w:rsid w:val="00A30547"/>
    <w:rsid w:val="00A30669"/>
    <w:rsid w:val="00A30721"/>
    <w:rsid w:val="00A3072B"/>
    <w:rsid w:val="00A30C37"/>
    <w:rsid w:val="00A30F2E"/>
    <w:rsid w:val="00A30F3B"/>
    <w:rsid w:val="00A311C1"/>
    <w:rsid w:val="00A313A9"/>
    <w:rsid w:val="00A31428"/>
    <w:rsid w:val="00A3151F"/>
    <w:rsid w:val="00A317C4"/>
    <w:rsid w:val="00A31AB3"/>
    <w:rsid w:val="00A31D8E"/>
    <w:rsid w:val="00A31E4A"/>
    <w:rsid w:val="00A32BDF"/>
    <w:rsid w:val="00A339CE"/>
    <w:rsid w:val="00A339DC"/>
    <w:rsid w:val="00A33EFE"/>
    <w:rsid w:val="00A340B9"/>
    <w:rsid w:val="00A3414C"/>
    <w:rsid w:val="00A34356"/>
    <w:rsid w:val="00A343B4"/>
    <w:rsid w:val="00A34406"/>
    <w:rsid w:val="00A348FF"/>
    <w:rsid w:val="00A34CEB"/>
    <w:rsid w:val="00A34FB8"/>
    <w:rsid w:val="00A35021"/>
    <w:rsid w:val="00A35BE2"/>
    <w:rsid w:val="00A35F75"/>
    <w:rsid w:val="00A36052"/>
    <w:rsid w:val="00A3611A"/>
    <w:rsid w:val="00A362B0"/>
    <w:rsid w:val="00A363C0"/>
    <w:rsid w:val="00A3647E"/>
    <w:rsid w:val="00A366E2"/>
    <w:rsid w:val="00A366EE"/>
    <w:rsid w:val="00A371A8"/>
    <w:rsid w:val="00A37200"/>
    <w:rsid w:val="00A37502"/>
    <w:rsid w:val="00A37700"/>
    <w:rsid w:val="00A40092"/>
    <w:rsid w:val="00A4072F"/>
    <w:rsid w:val="00A40932"/>
    <w:rsid w:val="00A40D6D"/>
    <w:rsid w:val="00A41739"/>
    <w:rsid w:val="00A4179B"/>
    <w:rsid w:val="00A417FE"/>
    <w:rsid w:val="00A41C6B"/>
    <w:rsid w:val="00A41D5C"/>
    <w:rsid w:val="00A41FC6"/>
    <w:rsid w:val="00A42497"/>
    <w:rsid w:val="00A42968"/>
    <w:rsid w:val="00A42C9D"/>
    <w:rsid w:val="00A42E5C"/>
    <w:rsid w:val="00A42EFA"/>
    <w:rsid w:val="00A432DB"/>
    <w:rsid w:val="00A43741"/>
    <w:rsid w:val="00A438D7"/>
    <w:rsid w:val="00A43A8A"/>
    <w:rsid w:val="00A43D79"/>
    <w:rsid w:val="00A440AB"/>
    <w:rsid w:val="00A44DD4"/>
    <w:rsid w:val="00A44DED"/>
    <w:rsid w:val="00A45385"/>
    <w:rsid w:val="00A455B8"/>
    <w:rsid w:val="00A45A5E"/>
    <w:rsid w:val="00A4632C"/>
    <w:rsid w:val="00A463CF"/>
    <w:rsid w:val="00A463DE"/>
    <w:rsid w:val="00A46539"/>
    <w:rsid w:val="00A467FF"/>
    <w:rsid w:val="00A46A01"/>
    <w:rsid w:val="00A46F05"/>
    <w:rsid w:val="00A46F5A"/>
    <w:rsid w:val="00A47696"/>
    <w:rsid w:val="00A50051"/>
    <w:rsid w:val="00A502A7"/>
    <w:rsid w:val="00A5042F"/>
    <w:rsid w:val="00A505F4"/>
    <w:rsid w:val="00A50952"/>
    <w:rsid w:val="00A50DAD"/>
    <w:rsid w:val="00A50EC4"/>
    <w:rsid w:val="00A511F6"/>
    <w:rsid w:val="00A515F4"/>
    <w:rsid w:val="00A516EE"/>
    <w:rsid w:val="00A518FF"/>
    <w:rsid w:val="00A51F5D"/>
    <w:rsid w:val="00A52402"/>
    <w:rsid w:val="00A524CB"/>
    <w:rsid w:val="00A52532"/>
    <w:rsid w:val="00A529AA"/>
    <w:rsid w:val="00A53218"/>
    <w:rsid w:val="00A53801"/>
    <w:rsid w:val="00A53EE4"/>
    <w:rsid w:val="00A54612"/>
    <w:rsid w:val="00A54625"/>
    <w:rsid w:val="00A547AA"/>
    <w:rsid w:val="00A548F6"/>
    <w:rsid w:val="00A549ED"/>
    <w:rsid w:val="00A54C8C"/>
    <w:rsid w:val="00A55204"/>
    <w:rsid w:val="00A55449"/>
    <w:rsid w:val="00A555E5"/>
    <w:rsid w:val="00A55837"/>
    <w:rsid w:val="00A55BE7"/>
    <w:rsid w:val="00A55EF3"/>
    <w:rsid w:val="00A55F85"/>
    <w:rsid w:val="00A5607E"/>
    <w:rsid w:val="00A561DA"/>
    <w:rsid w:val="00A562E3"/>
    <w:rsid w:val="00A56334"/>
    <w:rsid w:val="00A56370"/>
    <w:rsid w:val="00A565BC"/>
    <w:rsid w:val="00A56C9C"/>
    <w:rsid w:val="00A57189"/>
    <w:rsid w:val="00A571D0"/>
    <w:rsid w:val="00A572D8"/>
    <w:rsid w:val="00A575E7"/>
    <w:rsid w:val="00A5792A"/>
    <w:rsid w:val="00A57B44"/>
    <w:rsid w:val="00A60949"/>
    <w:rsid w:val="00A60DAD"/>
    <w:rsid w:val="00A611D4"/>
    <w:rsid w:val="00A61277"/>
    <w:rsid w:val="00A6158A"/>
    <w:rsid w:val="00A617D9"/>
    <w:rsid w:val="00A61A52"/>
    <w:rsid w:val="00A61AB2"/>
    <w:rsid w:val="00A61B43"/>
    <w:rsid w:val="00A61D5B"/>
    <w:rsid w:val="00A62151"/>
    <w:rsid w:val="00A6270A"/>
    <w:rsid w:val="00A62D0A"/>
    <w:rsid w:val="00A62DBA"/>
    <w:rsid w:val="00A62F60"/>
    <w:rsid w:val="00A62F63"/>
    <w:rsid w:val="00A632C4"/>
    <w:rsid w:val="00A632F7"/>
    <w:rsid w:val="00A63315"/>
    <w:rsid w:val="00A63852"/>
    <w:rsid w:val="00A63E84"/>
    <w:rsid w:val="00A63FE9"/>
    <w:rsid w:val="00A6403E"/>
    <w:rsid w:val="00A6442D"/>
    <w:rsid w:val="00A64B01"/>
    <w:rsid w:val="00A64C1C"/>
    <w:rsid w:val="00A65284"/>
    <w:rsid w:val="00A6576D"/>
    <w:rsid w:val="00A657FE"/>
    <w:rsid w:val="00A66322"/>
    <w:rsid w:val="00A666F6"/>
    <w:rsid w:val="00A668E9"/>
    <w:rsid w:val="00A66F50"/>
    <w:rsid w:val="00A670F4"/>
    <w:rsid w:val="00A674FD"/>
    <w:rsid w:val="00A67884"/>
    <w:rsid w:val="00A678FA"/>
    <w:rsid w:val="00A67FAB"/>
    <w:rsid w:val="00A7044E"/>
    <w:rsid w:val="00A70542"/>
    <w:rsid w:val="00A70A01"/>
    <w:rsid w:val="00A70BB8"/>
    <w:rsid w:val="00A70F8A"/>
    <w:rsid w:val="00A7130F"/>
    <w:rsid w:val="00A713B7"/>
    <w:rsid w:val="00A71B6B"/>
    <w:rsid w:val="00A71D45"/>
    <w:rsid w:val="00A721A1"/>
    <w:rsid w:val="00A722FF"/>
    <w:rsid w:val="00A72C0F"/>
    <w:rsid w:val="00A72D0F"/>
    <w:rsid w:val="00A72E2A"/>
    <w:rsid w:val="00A72F87"/>
    <w:rsid w:val="00A732A7"/>
    <w:rsid w:val="00A733AC"/>
    <w:rsid w:val="00A73E28"/>
    <w:rsid w:val="00A73E8E"/>
    <w:rsid w:val="00A74137"/>
    <w:rsid w:val="00A74C50"/>
    <w:rsid w:val="00A74D60"/>
    <w:rsid w:val="00A75142"/>
    <w:rsid w:val="00A75284"/>
    <w:rsid w:val="00A758F1"/>
    <w:rsid w:val="00A759DF"/>
    <w:rsid w:val="00A76001"/>
    <w:rsid w:val="00A76D9B"/>
    <w:rsid w:val="00A76F49"/>
    <w:rsid w:val="00A77708"/>
    <w:rsid w:val="00A778DF"/>
    <w:rsid w:val="00A779FC"/>
    <w:rsid w:val="00A804E3"/>
    <w:rsid w:val="00A809DA"/>
    <w:rsid w:val="00A80C11"/>
    <w:rsid w:val="00A80C9D"/>
    <w:rsid w:val="00A80EC4"/>
    <w:rsid w:val="00A81168"/>
    <w:rsid w:val="00A81364"/>
    <w:rsid w:val="00A8151E"/>
    <w:rsid w:val="00A8166F"/>
    <w:rsid w:val="00A8183A"/>
    <w:rsid w:val="00A81DCC"/>
    <w:rsid w:val="00A8230B"/>
    <w:rsid w:val="00A82A9E"/>
    <w:rsid w:val="00A82EE3"/>
    <w:rsid w:val="00A8312D"/>
    <w:rsid w:val="00A83179"/>
    <w:rsid w:val="00A83383"/>
    <w:rsid w:val="00A8347D"/>
    <w:rsid w:val="00A83483"/>
    <w:rsid w:val="00A836A0"/>
    <w:rsid w:val="00A8495D"/>
    <w:rsid w:val="00A85577"/>
    <w:rsid w:val="00A85833"/>
    <w:rsid w:val="00A859CF"/>
    <w:rsid w:val="00A85AA0"/>
    <w:rsid w:val="00A862FF"/>
    <w:rsid w:val="00A86856"/>
    <w:rsid w:val="00A86DBE"/>
    <w:rsid w:val="00A86F6E"/>
    <w:rsid w:val="00A875D2"/>
    <w:rsid w:val="00A87714"/>
    <w:rsid w:val="00A87D48"/>
    <w:rsid w:val="00A902F7"/>
    <w:rsid w:val="00A905C3"/>
    <w:rsid w:val="00A907E9"/>
    <w:rsid w:val="00A90B7B"/>
    <w:rsid w:val="00A90D70"/>
    <w:rsid w:val="00A90E29"/>
    <w:rsid w:val="00A910D9"/>
    <w:rsid w:val="00A91610"/>
    <w:rsid w:val="00A916C8"/>
    <w:rsid w:val="00A91894"/>
    <w:rsid w:val="00A91940"/>
    <w:rsid w:val="00A91BCF"/>
    <w:rsid w:val="00A91F09"/>
    <w:rsid w:val="00A92141"/>
    <w:rsid w:val="00A9218D"/>
    <w:rsid w:val="00A92D29"/>
    <w:rsid w:val="00A92EBD"/>
    <w:rsid w:val="00A93226"/>
    <w:rsid w:val="00A933D0"/>
    <w:rsid w:val="00A93495"/>
    <w:rsid w:val="00A9377F"/>
    <w:rsid w:val="00A939AF"/>
    <w:rsid w:val="00A93A79"/>
    <w:rsid w:val="00A93B34"/>
    <w:rsid w:val="00A93F35"/>
    <w:rsid w:val="00A93F69"/>
    <w:rsid w:val="00A941AC"/>
    <w:rsid w:val="00A946BD"/>
    <w:rsid w:val="00A949B0"/>
    <w:rsid w:val="00A94BA3"/>
    <w:rsid w:val="00A94C03"/>
    <w:rsid w:val="00A94D90"/>
    <w:rsid w:val="00A9515E"/>
    <w:rsid w:val="00A95188"/>
    <w:rsid w:val="00A95C4B"/>
    <w:rsid w:val="00A96043"/>
    <w:rsid w:val="00A9604E"/>
    <w:rsid w:val="00A964B5"/>
    <w:rsid w:val="00A96667"/>
    <w:rsid w:val="00A96A65"/>
    <w:rsid w:val="00A96A9F"/>
    <w:rsid w:val="00A96D71"/>
    <w:rsid w:val="00A96F15"/>
    <w:rsid w:val="00A97336"/>
    <w:rsid w:val="00A979A1"/>
    <w:rsid w:val="00A97AD1"/>
    <w:rsid w:val="00A97CC7"/>
    <w:rsid w:val="00A97D03"/>
    <w:rsid w:val="00A97E12"/>
    <w:rsid w:val="00AA0A87"/>
    <w:rsid w:val="00AA0C77"/>
    <w:rsid w:val="00AA11AD"/>
    <w:rsid w:val="00AA134A"/>
    <w:rsid w:val="00AA14DD"/>
    <w:rsid w:val="00AA1782"/>
    <w:rsid w:val="00AA1CA7"/>
    <w:rsid w:val="00AA23D0"/>
    <w:rsid w:val="00AA2550"/>
    <w:rsid w:val="00AA2766"/>
    <w:rsid w:val="00AA2949"/>
    <w:rsid w:val="00AA29D9"/>
    <w:rsid w:val="00AA2ADF"/>
    <w:rsid w:val="00AA2F10"/>
    <w:rsid w:val="00AA3902"/>
    <w:rsid w:val="00AA3C1F"/>
    <w:rsid w:val="00AA3E37"/>
    <w:rsid w:val="00AA3F06"/>
    <w:rsid w:val="00AA48B7"/>
    <w:rsid w:val="00AA49D5"/>
    <w:rsid w:val="00AA4D49"/>
    <w:rsid w:val="00AA4EFE"/>
    <w:rsid w:val="00AA4F85"/>
    <w:rsid w:val="00AA5176"/>
    <w:rsid w:val="00AA521C"/>
    <w:rsid w:val="00AA5300"/>
    <w:rsid w:val="00AA5757"/>
    <w:rsid w:val="00AA597B"/>
    <w:rsid w:val="00AA5A82"/>
    <w:rsid w:val="00AA5E07"/>
    <w:rsid w:val="00AA5F79"/>
    <w:rsid w:val="00AA623A"/>
    <w:rsid w:val="00AA6601"/>
    <w:rsid w:val="00AA6705"/>
    <w:rsid w:val="00AA6E61"/>
    <w:rsid w:val="00AA730D"/>
    <w:rsid w:val="00AA7CA1"/>
    <w:rsid w:val="00AB00CD"/>
    <w:rsid w:val="00AB049F"/>
    <w:rsid w:val="00AB067A"/>
    <w:rsid w:val="00AB0989"/>
    <w:rsid w:val="00AB09FC"/>
    <w:rsid w:val="00AB0B83"/>
    <w:rsid w:val="00AB1134"/>
    <w:rsid w:val="00AB13A6"/>
    <w:rsid w:val="00AB16CB"/>
    <w:rsid w:val="00AB1BD4"/>
    <w:rsid w:val="00AB1C9B"/>
    <w:rsid w:val="00AB1E91"/>
    <w:rsid w:val="00AB2046"/>
    <w:rsid w:val="00AB22D7"/>
    <w:rsid w:val="00AB2638"/>
    <w:rsid w:val="00AB295B"/>
    <w:rsid w:val="00AB2C9B"/>
    <w:rsid w:val="00AB33DD"/>
    <w:rsid w:val="00AB33E8"/>
    <w:rsid w:val="00AB3649"/>
    <w:rsid w:val="00AB3C88"/>
    <w:rsid w:val="00AB3D6D"/>
    <w:rsid w:val="00AB45A7"/>
    <w:rsid w:val="00AB4B17"/>
    <w:rsid w:val="00AB4CE1"/>
    <w:rsid w:val="00AB4D46"/>
    <w:rsid w:val="00AB50E7"/>
    <w:rsid w:val="00AB56A5"/>
    <w:rsid w:val="00AB56D4"/>
    <w:rsid w:val="00AB5851"/>
    <w:rsid w:val="00AB6108"/>
    <w:rsid w:val="00AB64AF"/>
    <w:rsid w:val="00AB6618"/>
    <w:rsid w:val="00AB6782"/>
    <w:rsid w:val="00AB67D9"/>
    <w:rsid w:val="00AB6805"/>
    <w:rsid w:val="00AB684D"/>
    <w:rsid w:val="00AB6EFA"/>
    <w:rsid w:val="00AB7155"/>
    <w:rsid w:val="00AB73C7"/>
    <w:rsid w:val="00AB768D"/>
    <w:rsid w:val="00AB7AB9"/>
    <w:rsid w:val="00AC0035"/>
    <w:rsid w:val="00AC011A"/>
    <w:rsid w:val="00AC03D8"/>
    <w:rsid w:val="00AC0522"/>
    <w:rsid w:val="00AC0824"/>
    <w:rsid w:val="00AC0C27"/>
    <w:rsid w:val="00AC0F58"/>
    <w:rsid w:val="00AC11D8"/>
    <w:rsid w:val="00AC11F5"/>
    <w:rsid w:val="00AC1676"/>
    <w:rsid w:val="00AC230E"/>
    <w:rsid w:val="00AC2CA9"/>
    <w:rsid w:val="00AC2DE8"/>
    <w:rsid w:val="00AC2E46"/>
    <w:rsid w:val="00AC2EC6"/>
    <w:rsid w:val="00AC33DF"/>
    <w:rsid w:val="00AC41FF"/>
    <w:rsid w:val="00AC44EA"/>
    <w:rsid w:val="00AC53F1"/>
    <w:rsid w:val="00AC549F"/>
    <w:rsid w:val="00AC5651"/>
    <w:rsid w:val="00AC5E71"/>
    <w:rsid w:val="00AC6553"/>
    <w:rsid w:val="00AC65DF"/>
    <w:rsid w:val="00AC6B59"/>
    <w:rsid w:val="00AC74B9"/>
    <w:rsid w:val="00AC7526"/>
    <w:rsid w:val="00AC7633"/>
    <w:rsid w:val="00AC7765"/>
    <w:rsid w:val="00AC7BD8"/>
    <w:rsid w:val="00AC7C5F"/>
    <w:rsid w:val="00AC7E25"/>
    <w:rsid w:val="00AD00A4"/>
    <w:rsid w:val="00AD0B47"/>
    <w:rsid w:val="00AD0DC3"/>
    <w:rsid w:val="00AD0E7A"/>
    <w:rsid w:val="00AD0F4A"/>
    <w:rsid w:val="00AD0F92"/>
    <w:rsid w:val="00AD0FF8"/>
    <w:rsid w:val="00AD1073"/>
    <w:rsid w:val="00AD1A10"/>
    <w:rsid w:val="00AD1A29"/>
    <w:rsid w:val="00AD1AD7"/>
    <w:rsid w:val="00AD1F32"/>
    <w:rsid w:val="00AD1FC7"/>
    <w:rsid w:val="00AD293A"/>
    <w:rsid w:val="00AD2BEB"/>
    <w:rsid w:val="00AD3261"/>
    <w:rsid w:val="00AD3B2F"/>
    <w:rsid w:val="00AD3F27"/>
    <w:rsid w:val="00AD4603"/>
    <w:rsid w:val="00AD4765"/>
    <w:rsid w:val="00AD4CBC"/>
    <w:rsid w:val="00AD550C"/>
    <w:rsid w:val="00AD5931"/>
    <w:rsid w:val="00AD616D"/>
    <w:rsid w:val="00AD682A"/>
    <w:rsid w:val="00AD7000"/>
    <w:rsid w:val="00AD73B6"/>
    <w:rsid w:val="00AD7B1F"/>
    <w:rsid w:val="00AD7F56"/>
    <w:rsid w:val="00AE0019"/>
    <w:rsid w:val="00AE083E"/>
    <w:rsid w:val="00AE0870"/>
    <w:rsid w:val="00AE0C54"/>
    <w:rsid w:val="00AE10F8"/>
    <w:rsid w:val="00AE185C"/>
    <w:rsid w:val="00AE24EB"/>
    <w:rsid w:val="00AE27E8"/>
    <w:rsid w:val="00AE29B0"/>
    <w:rsid w:val="00AE2AA9"/>
    <w:rsid w:val="00AE2B88"/>
    <w:rsid w:val="00AE2BB3"/>
    <w:rsid w:val="00AE2C98"/>
    <w:rsid w:val="00AE2D7D"/>
    <w:rsid w:val="00AE2E5F"/>
    <w:rsid w:val="00AE2E87"/>
    <w:rsid w:val="00AE2E90"/>
    <w:rsid w:val="00AE3156"/>
    <w:rsid w:val="00AE3B20"/>
    <w:rsid w:val="00AE3CF5"/>
    <w:rsid w:val="00AE3DBF"/>
    <w:rsid w:val="00AE3EEF"/>
    <w:rsid w:val="00AE4346"/>
    <w:rsid w:val="00AE4466"/>
    <w:rsid w:val="00AE448E"/>
    <w:rsid w:val="00AE4AC8"/>
    <w:rsid w:val="00AE4AF3"/>
    <w:rsid w:val="00AE4B92"/>
    <w:rsid w:val="00AE4D00"/>
    <w:rsid w:val="00AE4D46"/>
    <w:rsid w:val="00AE4E5E"/>
    <w:rsid w:val="00AE4EC5"/>
    <w:rsid w:val="00AE4FF2"/>
    <w:rsid w:val="00AE50DE"/>
    <w:rsid w:val="00AE545F"/>
    <w:rsid w:val="00AE5474"/>
    <w:rsid w:val="00AE55D8"/>
    <w:rsid w:val="00AE55E0"/>
    <w:rsid w:val="00AE5605"/>
    <w:rsid w:val="00AE5666"/>
    <w:rsid w:val="00AE5755"/>
    <w:rsid w:val="00AE592A"/>
    <w:rsid w:val="00AE5A0C"/>
    <w:rsid w:val="00AE61A9"/>
    <w:rsid w:val="00AE66A2"/>
    <w:rsid w:val="00AE67DF"/>
    <w:rsid w:val="00AE68F7"/>
    <w:rsid w:val="00AE6984"/>
    <w:rsid w:val="00AE6FCF"/>
    <w:rsid w:val="00AE6FD9"/>
    <w:rsid w:val="00AE7668"/>
    <w:rsid w:val="00AE7823"/>
    <w:rsid w:val="00AE7893"/>
    <w:rsid w:val="00AE7A36"/>
    <w:rsid w:val="00AF0140"/>
    <w:rsid w:val="00AF0233"/>
    <w:rsid w:val="00AF0291"/>
    <w:rsid w:val="00AF03A9"/>
    <w:rsid w:val="00AF042E"/>
    <w:rsid w:val="00AF05D7"/>
    <w:rsid w:val="00AF0C1F"/>
    <w:rsid w:val="00AF0F17"/>
    <w:rsid w:val="00AF112E"/>
    <w:rsid w:val="00AF1186"/>
    <w:rsid w:val="00AF13C7"/>
    <w:rsid w:val="00AF13E8"/>
    <w:rsid w:val="00AF1952"/>
    <w:rsid w:val="00AF1DA2"/>
    <w:rsid w:val="00AF2209"/>
    <w:rsid w:val="00AF2381"/>
    <w:rsid w:val="00AF27D3"/>
    <w:rsid w:val="00AF30B2"/>
    <w:rsid w:val="00AF3180"/>
    <w:rsid w:val="00AF32CC"/>
    <w:rsid w:val="00AF335E"/>
    <w:rsid w:val="00AF343B"/>
    <w:rsid w:val="00AF3F3A"/>
    <w:rsid w:val="00AF4257"/>
    <w:rsid w:val="00AF44A2"/>
    <w:rsid w:val="00AF4552"/>
    <w:rsid w:val="00AF4644"/>
    <w:rsid w:val="00AF4C1F"/>
    <w:rsid w:val="00AF4FB0"/>
    <w:rsid w:val="00AF5203"/>
    <w:rsid w:val="00AF59BA"/>
    <w:rsid w:val="00AF5A0D"/>
    <w:rsid w:val="00AF5C1B"/>
    <w:rsid w:val="00AF5D40"/>
    <w:rsid w:val="00AF5D63"/>
    <w:rsid w:val="00AF5F1F"/>
    <w:rsid w:val="00AF6C03"/>
    <w:rsid w:val="00AF6D63"/>
    <w:rsid w:val="00AF700C"/>
    <w:rsid w:val="00AF70E6"/>
    <w:rsid w:val="00AF7A48"/>
    <w:rsid w:val="00AF7AE3"/>
    <w:rsid w:val="00AF7C8A"/>
    <w:rsid w:val="00AF7F55"/>
    <w:rsid w:val="00B00757"/>
    <w:rsid w:val="00B00BA6"/>
    <w:rsid w:val="00B0114C"/>
    <w:rsid w:val="00B013CC"/>
    <w:rsid w:val="00B01877"/>
    <w:rsid w:val="00B01915"/>
    <w:rsid w:val="00B01C44"/>
    <w:rsid w:val="00B01D51"/>
    <w:rsid w:val="00B02130"/>
    <w:rsid w:val="00B021E9"/>
    <w:rsid w:val="00B02601"/>
    <w:rsid w:val="00B02824"/>
    <w:rsid w:val="00B02CD0"/>
    <w:rsid w:val="00B02D46"/>
    <w:rsid w:val="00B02D58"/>
    <w:rsid w:val="00B0304A"/>
    <w:rsid w:val="00B033FA"/>
    <w:rsid w:val="00B03A48"/>
    <w:rsid w:val="00B0430A"/>
    <w:rsid w:val="00B045C5"/>
    <w:rsid w:val="00B04672"/>
    <w:rsid w:val="00B046E7"/>
    <w:rsid w:val="00B04A6B"/>
    <w:rsid w:val="00B05117"/>
    <w:rsid w:val="00B0577F"/>
    <w:rsid w:val="00B05C2E"/>
    <w:rsid w:val="00B05F4E"/>
    <w:rsid w:val="00B060D8"/>
    <w:rsid w:val="00B0626F"/>
    <w:rsid w:val="00B0662F"/>
    <w:rsid w:val="00B068F7"/>
    <w:rsid w:val="00B069A3"/>
    <w:rsid w:val="00B07675"/>
    <w:rsid w:val="00B079FD"/>
    <w:rsid w:val="00B07A49"/>
    <w:rsid w:val="00B07B9D"/>
    <w:rsid w:val="00B07BD8"/>
    <w:rsid w:val="00B100D6"/>
    <w:rsid w:val="00B10135"/>
    <w:rsid w:val="00B10795"/>
    <w:rsid w:val="00B109FC"/>
    <w:rsid w:val="00B10DB9"/>
    <w:rsid w:val="00B10EEC"/>
    <w:rsid w:val="00B11727"/>
    <w:rsid w:val="00B11BBE"/>
    <w:rsid w:val="00B12985"/>
    <w:rsid w:val="00B12E09"/>
    <w:rsid w:val="00B1368B"/>
    <w:rsid w:val="00B1378C"/>
    <w:rsid w:val="00B138AC"/>
    <w:rsid w:val="00B13F0C"/>
    <w:rsid w:val="00B13F6D"/>
    <w:rsid w:val="00B143D5"/>
    <w:rsid w:val="00B1440F"/>
    <w:rsid w:val="00B14B91"/>
    <w:rsid w:val="00B14C52"/>
    <w:rsid w:val="00B14EDA"/>
    <w:rsid w:val="00B15309"/>
    <w:rsid w:val="00B1538F"/>
    <w:rsid w:val="00B154CA"/>
    <w:rsid w:val="00B1560F"/>
    <w:rsid w:val="00B15623"/>
    <w:rsid w:val="00B1574C"/>
    <w:rsid w:val="00B15B52"/>
    <w:rsid w:val="00B15BAE"/>
    <w:rsid w:val="00B15CDF"/>
    <w:rsid w:val="00B1698B"/>
    <w:rsid w:val="00B16CD0"/>
    <w:rsid w:val="00B16F95"/>
    <w:rsid w:val="00B1727B"/>
    <w:rsid w:val="00B17288"/>
    <w:rsid w:val="00B172E5"/>
    <w:rsid w:val="00B17397"/>
    <w:rsid w:val="00B202BE"/>
    <w:rsid w:val="00B2045A"/>
    <w:rsid w:val="00B2047C"/>
    <w:rsid w:val="00B2083E"/>
    <w:rsid w:val="00B20B28"/>
    <w:rsid w:val="00B214DC"/>
    <w:rsid w:val="00B21B29"/>
    <w:rsid w:val="00B21C41"/>
    <w:rsid w:val="00B21CE4"/>
    <w:rsid w:val="00B21E04"/>
    <w:rsid w:val="00B2236A"/>
    <w:rsid w:val="00B228DB"/>
    <w:rsid w:val="00B22A7E"/>
    <w:rsid w:val="00B22FDD"/>
    <w:rsid w:val="00B2332C"/>
    <w:rsid w:val="00B23D08"/>
    <w:rsid w:val="00B23F80"/>
    <w:rsid w:val="00B24064"/>
    <w:rsid w:val="00B24381"/>
    <w:rsid w:val="00B2464E"/>
    <w:rsid w:val="00B2488B"/>
    <w:rsid w:val="00B24B4D"/>
    <w:rsid w:val="00B24F51"/>
    <w:rsid w:val="00B25666"/>
    <w:rsid w:val="00B25896"/>
    <w:rsid w:val="00B258B4"/>
    <w:rsid w:val="00B262DE"/>
    <w:rsid w:val="00B264CC"/>
    <w:rsid w:val="00B2677A"/>
    <w:rsid w:val="00B269CF"/>
    <w:rsid w:val="00B2781D"/>
    <w:rsid w:val="00B27853"/>
    <w:rsid w:val="00B27F4B"/>
    <w:rsid w:val="00B303EE"/>
    <w:rsid w:val="00B30943"/>
    <w:rsid w:val="00B31231"/>
    <w:rsid w:val="00B314D1"/>
    <w:rsid w:val="00B31522"/>
    <w:rsid w:val="00B31CF7"/>
    <w:rsid w:val="00B31D74"/>
    <w:rsid w:val="00B32177"/>
    <w:rsid w:val="00B32565"/>
    <w:rsid w:val="00B32821"/>
    <w:rsid w:val="00B32842"/>
    <w:rsid w:val="00B32994"/>
    <w:rsid w:val="00B33032"/>
    <w:rsid w:val="00B332A0"/>
    <w:rsid w:val="00B335DD"/>
    <w:rsid w:val="00B33A5A"/>
    <w:rsid w:val="00B34009"/>
    <w:rsid w:val="00B34263"/>
    <w:rsid w:val="00B34445"/>
    <w:rsid w:val="00B345F9"/>
    <w:rsid w:val="00B346C4"/>
    <w:rsid w:val="00B34781"/>
    <w:rsid w:val="00B34985"/>
    <w:rsid w:val="00B349D7"/>
    <w:rsid w:val="00B34B63"/>
    <w:rsid w:val="00B34D2F"/>
    <w:rsid w:val="00B3585E"/>
    <w:rsid w:val="00B35AF0"/>
    <w:rsid w:val="00B35E80"/>
    <w:rsid w:val="00B3601F"/>
    <w:rsid w:val="00B364BC"/>
    <w:rsid w:val="00B3663C"/>
    <w:rsid w:val="00B36E36"/>
    <w:rsid w:val="00B36FEC"/>
    <w:rsid w:val="00B370DB"/>
    <w:rsid w:val="00B400FC"/>
    <w:rsid w:val="00B401B9"/>
    <w:rsid w:val="00B40D08"/>
    <w:rsid w:val="00B4103C"/>
    <w:rsid w:val="00B41202"/>
    <w:rsid w:val="00B413A3"/>
    <w:rsid w:val="00B41544"/>
    <w:rsid w:val="00B41689"/>
    <w:rsid w:val="00B41837"/>
    <w:rsid w:val="00B4184E"/>
    <w:rsid w:val="00B41DC1"/>
    <w:rsid w:val="00B430A0"/>
    <w:rsid w:val="00B43234"/>
    <w:rsid w:val="00B433D5"/>
    <w:rsid w:val="00B4377C"/>
    <w:rsid w:val="00B44195"/>
    <w:rsid w:val="00B4436C"/>
    <w:rsid w:val="00B444EA"/>
    <w:rsid w:val="00B44DA7"/>
    <w:rsid w:val="00B44E5E"/>
    <w:rsid w:val="00B4520E"/>
    <w:rsid w:val="00B45A19"/>
    <w:rsid w:val="00B45D0A"/>
    <w:rsid w:val="00B45F00"/>
    <w:rsid w:val="00B4613A"/>
    <w:rsid w:val="00B4614A"/>
    <w:rsid w:val="00B46B9F"/>
    <w:rsid w:val="00B4772D"/>
    <w:rsid w:val="00B47928"/>
    <w:rsid w:val="00B47EFC"/>
    <w:rsid w:val="00B5038A"/>
    <w:rsid w:val="00B5052B"/>
    <w:rsid w:val="00B5085A"/>
    <w:rsid w:val="00B508DE"/>
    <w:rsid w:val="00B50933"/>
    <w:rsid w:val="00B50FD6"/>
    <w:rsid w:val="00B5154A"/>
    <w:rsid w:val="00B51595"/>
    <w:rsid w:val="00B51D4B"/>
    <w:rsid w:val="00B51E66"/>
    <w:rsid w:val="00B521A0"/>
    <w:rsid w:val="00B5257E"/>
    <w:rsid w:val="00B5271C"/>
    <w:rsid w:val="00B52859"/>
    <w:rsid w:val="00B52B94"/>
    <w:rsid w:val="00B52C95"/>
    <w:rsid w:val="00B531A7"/>
    <w:rsid w:val="00B53390"/>
    <w:rsid w:val="00B5378C"/>
    <w:rsid w:val="00B53BF1"/>
    <w:rsid w:val="00B53C33"/>
    <w:rsid w:val="00B53E0D"/>
    <w:rsid w:val="00B54014"/>
    <w:rsid w:val="00B542E0"/>
    <w:rsid w:val="00B54591"/>
    <w:rsid w:val="00B54742"/>
    <w:rsid w:val="00B54B6A"/>
    <w:rsid w:val="00B54E3A"/>
    <w:rsid w:val="00B54FD7"/>
    <w:rsid w:val="00B5508A"/>
    <w:rsid w:val="00B5525E"/>
    <w:rsid w:val="00B5566A"/>
    <w:rsid w:val="00B557F1"/>
    <w:rsid w:val="00B558B5"/>
    <w:rsid w:val="00B55DC1"/>
    <w:rsid w:val="00B56D18"/>
    <w:rsid w:val="00B57984"/>
    <w:rsid w:val="00B57AC3"/>
    <w:rsid w:val="00B57C8E"/>
    <w:rsid w:val="00B57EEC"/>
    <w:rsid w:val="00B60094"/>
    <w:rsid w:val="00B60770"/>
    <w:rsid w:val="00B607B1"/>
    <w:rsid w:val="00B60A43"/>
    <w:rsid w:val="00B60B7A"/>
    <w:rsid w:val="00B60F9F"/>
    <w:rsid w:val="00B61204"/>
    <w:rsid w:val="00B61D33"/>
    <w:rsid w:val="00B6244B"/>
    <w:rsid w:val="00B6246E"/>
    <w:rsid w:val="00B62EEE"/>
    <w:rsid w:val="00B6313A"/>
    <w:rsid w:val="00B631F9"/>
    <w:rsid w:val="00B63361"/>
    <w:rsid w:val="00B6375D"/>
    <w:rsid w:val="00B63C3A"/>
    <w:rsid w:val="00B64054"/>
    <w:rsid w:val="00B64170"/>
    <w:rsid w:val="00B64537"/>
    <w:rsid w:val="00B6513A"/>
    <w:rsid w:val="00B651BC"/>
    <w:rsid w:val="00B65345"/>
    <w:rsid w:val="00B6561C"/>
    <w:rsid w:val="00B65AC3"/>
    <w:rsid w:val="00B66672"/>
    <w:rsid w:val="00B66893"/>
    <w:rsid w:val="00B66BAC"/>
    <w:rsid w:val="00B66CC4"/>
    <w:rsid w:val="00B66DA0"/>
    <w:rsid w:val="00B67268"/>
    <w:rsid w:val="00B67885"/>
    <w:rsid w:val="00B67B42"/>
    <w:rsid w:val="00B67C05"/>
    <w:rsid w:val="00B67F8D"/>
    <w:rsid w:val="00B67F9E"/>
    <w:rsid w:val="00B7026C"/>
    <w:rsid w:val="00B705F2"/>
    <w:rsid w:val="00B70A46"/>
    <w:rsid w:val="00B70FAB"/>
    <w:rsid w:val="00B7104C"/>
    <w:rsid w:val="00B71CDF"/>
    <w:rsid w:val="00B72474"/>
    <w:rsid w:val="00B727D5"/>
    <w:rsid w:val="00B727DD"/>
    <w:rsid w:val="00B729AD"/>
    <w:rsid w:val="00B72A87"/>
    <w:rsid w:val="00B72B66"/>
    <w:rsid w:val="00B72CBD"/>
    <w:rsid w:val="00B72CBF"/>
    <w:rsid w:val="00B73087"/>
    <w:rsid w:val="00B73143"/>
    <w:rsid w:val="00B73B8E"/>
    <w:rsid w:val="00B7431A"/>
    <w:rsid w:val="00B7437E"/>
    <w:rsid w:val="00B7464B"/>
    <w:rsid w:val="00B7481D"/>
    <w:rsid w:val="00B74C3F"/>
    <w:rsid w:val="00B74E7C"/>
    <w:rsid w:val="00B74FA2"/>
    <w:rsid w:val="00B7529F"/>
    <w:rsid w:val="00B752FA"/>
    <w:rsid w:val="00B75471"/>
    <w:rsid w:val="00B76149"/>
    <w:rsid w:val="00B7619F"/>
    <w:rsid w:val="00B76647"/>
    <w:rsid w:val="00B76727"/>
    <w:rsid w:val="00B767BC"/>
    <w:rsid w:val="00B7686C"/>
    <w:rsid w:val="00B76D7E"/>
    <w:rsid w:val="00B77886"/>
    <w:rsid w:val="00B80DCD"/>
    <w:rsid w:val="00B81066"/>
    <w:rsid w:val="00B8106E"/>
    <w:rsid w:val="00B8113F"/>
    <w:rsid w:val="00B81387"/>
    <w:rsid w:val="00B8140D"/>
    <w:rsid w:val="00B818DF"/>
    <w:rsid w:val="00B8195A"/>
    <w:rsid w:val="00B82074"/>
    <w:rsid w:val="00B8231A"/>
    <w:rsid w:val="00B825F7"/>
    <w:rsid w:val="00B827C8"/>
    <w:rsid w:val="00B829D5"/>
    <w:rsid w:val="00B82AF1"/>
    <w:rsid w:val="00B83F4E"/>
    <w:rsid w:val="00B84199"/>
    <w:rsid w:val="00B84BBC"/>
    <w:rsid w:val="00B855C2"/>
    <w:rsid w:val="00B85CC3"/>
    <w:rsid w:val="00B85E25"/>
    <w:rsid w:val="00B86605"/>
    <w:rsid w:val="00B86703"/>
    <w:rsid w:val="00B867EB"/>
    <w:rsid w:val="00B86AA5"/>
    <w:rsid w:val="00B86CD2"/>
    <w:rsid w:val="00B87594"/>
    <w:rsid w:val="00B879E5"/>
    <w:rsid w:val="00B87E81"/>
    <w:rsid w:val="00B90151"/>
    <w:rsid w:val="00B90425"/>
    <w:rsid w:val="00B904E5"/>
    <w:rsid w:val="00B90521"/>
    <w:rsid w:val="00B90C60"/>
    <w:rsid w:val="00B910FA"/>
    <w:rsid w:val="00B91482"/>
    <w:rsid w:val="00B917F7"/>
    <w:rsid w:val="00B91948"/>
    <w:rsid w:val="00B921F8"/>
    <w:rsid w:val="00B9246B"/>
    <w:rsid w:val="00B92494"/>
    <w:rsid w:val="00B927E8"/>
    <w:rsid w:val="00B92835"/>
    <w:rsid w:val="00B92E4E"/>
    <w:rsid w:val="00B9322E"/>
    <w:rsid w:val="00B9334A"/>
    <w:rsid w:val="00B9343C"/>
    <w:rsid w:val="00B93568"/>
    <w:rsid w:val="00B9383F"/>
    <w:rsid w:val="00B93AD5"/>
    <w:rsid w:val="00B93F8F"/>
    <w:rsid w:val="00B9429E"/>
    <w:rsid w:val="00B94476"/>
    <w:rsid w:val="00B9548C"/>
    <w:rsid w:val="00B95D70"/>
    <w:rsid w:val="00B95F27"/>
    <w:rsid w:val="00B96465"/>
    <w:rsid w:val="00B96730"/>
    <w:rsid w:val="00B968FF"/>
    <w:rsid w:val="00B96A19"/>
    <w:rsid w:val="00B96E71"/>
    <w:rsid w:val="00B9700A"/>
    <w:rsid w:val="00B9722C"/>
    <w:rsid w:val="00B9795E"/>
    <w:rsid w:val="00B97961"/>
    <w:rsid w:val="00B97B48"/>
    <w:rsid w:val="00B97E93"/>
    <w:rsid w:val="00BA022B"/>
    <w:rsid w:val="00BA0BF7"/>
    <w:rsid w:val="00BA0F0E"/>
    <w:rsid w:val="00BA1439"/>
    <w:rsid w:val="00BA1792"/>
    <w:rsid w:val="00BA1D82"/>
    <w:rsid w:val="00BA230F"/>
    <w:rsid w:val="00BA2339"/>
    <w:rsid w:val="00BA2797"/>
    <w:rsid w:val="00BA2868"/>
    <w:rsid w:val="00BA2BDD"/>
    <w:rsid w:val="00BA3803"/>
    <w:rsid w:val="00BA3A58"/>
    <w:rsid w:val="00BA3D49"/>
    <w:rsid w:val="00BA3D5F"/>
    <w:rsid w:val="00BA4660"/>
    <w:rsid w:val="00BA46E8"/>
    <w:rsid w:val="00BA4BAF"/>
    <w:rsid w:val="00BA4C50"/>
    <w:rsid w:val="00BA52E1"/>
    <w:rsid w:val="00BA59E9"/>
    <w:rsid w:val="00BA5DD4"/>
    <w:rsid w:val="00BA5F1A"/>
    <w:rsid w:val="00BA6194"/>
    <w:rsid w:val="00BA6449"/>
    <w:rsid w:val="00BA6C18"/>
    <w:rsid w:val="00BA6C7B"/>
    <w:rsid w:val="00BA6D84"/>
    <w:rsid w:val="00BA71A3"/>
    <w:rsid w:val="00BA722B"/>
    <w:rsid w:val="00BA7A58"/>
    <w:rsid w:val="00BB0A16"/>
    <w:rsid w:val="00BB1B41"/>
    <w:rsid w:val="00BB1D40"/>
    <w:rsid w:val="00BB1E83"/>
    <w:rsid w:val="00BB215D"/>
    <w:rsid w:val="00BB2285"/>
    <w:rsid w:val="00BB2850"/>
    <w:rsid w:val="00BB28D8"/>
    <w:rsid w:val="00BB3A1B"/>
    <w:rsid w:val="00BB3B78"/>
    <w:rsid w:val="00BB3C23"/>
    <w:rsid w:val="00BB3F12"/>
    <w:rsid w:val="00BB4444"/>
    <w:rsid w:val="00BB586A"/>
    <w:rsid w:val="00BB5AE7"/>
    <w:rsid w:val="00BB5B69"/>
    <w:rsid w:val="00BB5BCB"/>
    <w:rsid w:val="00BB5CAA"/>
    <w:rsid w:val="00BB6790"/>
    <w:rsid w:val="00BB69A0"/>
    <w:rsid w:val="00BB6AE2"/>
    <w:rsid w:val="00BB6C83"/>
    <w:rsid w:val="00BB6D5D"/>
    <w:rsid w:val="00BB73DF"/>
    <w:rsid w:val="00BB749E"/>
    <w:rsid w:val="00BB7857"/>
    <w:rsid w:val="00BB7A24"/>
    <w:rsid w:val="00BC0C8E"/>
    <w:rsid w:val="00BC0E54"/>
    <w:rsid w:val="00BC155E"/>
    <w:rsid w:val="00BC1856"/>
    <w:rsid w:val="00BC18B4"/>
    <w:rsid w:val="00BC18B7"/>
    <w:rsid w:val="00BC2429"/>
    <w:rsid w:val="00BC245E"/>
    <w:rsid w:val="00BC25E0"/>
    <w:rsid w:val="00BC28D6"/>
    <w:rsid w:val="00BC2974"/>
    <w:rsid w:val="00BC2EAA"/>
    <w:rsid w:val="00BC446B"/>
    <w:rsid w:val="00BC4693"/>
    <w:rsid w:val="00BC4AAD"/>
    <w:rsid w:val="00BC4BF8"/>
    <w:rsid w:val="00BC4C78"/>
    <w:rsid w:val="00BC5304"/>
    <w:rsid w:val="00BC53DA"/>
    <w:rsid w:val="00BC55F0"/>
    <w:rsid w:val="00BC55F1"/>
    <w:rsid w:val="00BC56FD"/>
    <w:rsid w:val="00BC5924"/>
    <w:rsid w:val="00BC5A3D"/>
    <w:rsid w:val="00BC5EB1"/>
    <w:rsid w:val="00BC5F34"/>
    <w:rsid w:val="00BC6092"/>
    <w:rsid w:val="00BC6311"/>
    <w:rsid w:val="00BC648D"/>
    <w:rsid w:val="00BC6A12"/>
    <w:rsid w:val="00BC7431"/>
    <w:rsid w:val="00BC7657"/>
    <w:rsid w:val="00BC769E"/>
    <w:rsid w:val="00BC76AF"/>
    <w:rsid w:val="00BC77E6"/>
    <w:rsid w:val="00BC7883"/>
    <w:rsid w:val="00BC7A58"/>
    <w:rsid w:val="00BC7ABA"/>
    <w:rsid w:val="00BD025F"/>
    <w:rsid w:val="00BD0EC1"/>
    <w:rsid w:val="00BD102D"/>
    <w:rsid w:val="00BD1062"/>
    <w:rsid w:val="00BD12AF"/>
    <w:rsid w:val="00BD13B8"/>
    <w:rsid w:val="00BD13DA"/>
    <w:rsid w:val="00BD1A44"/>
    <w:rsid w:val="00BD1AA6"/>
    <w:rsid w:val="00BD1AFA"/>
    <w:rsid w:val="00BD1E17"/>
    <w:rsid w:val="00BD201F"/>
    <w:rsid w:val="00BD22FB"/>
    <w:rsid w:val="00BD2842"/>
    <w:rsid w:val="00BD2880"/>
    <w:rsid w:val="00BD28E3"/>
    <w:rsid w:val="00BD3596"/>
    <w:rsid w:val="00BD3AD6"/>
    <w:rsid w:val="00BD3D5A"/>
    <w:rsid w:val="00BD4131"/>
    <w:rsid w:val="00BD4671"/>
    <w:rsid w:val="00BD4DD9"/>
    <w:rsid w:val="00BD50AF"/>
    <w:rsid w:val="00BD5123"/>
    <w:rsid w:val="00BD519C"/>
    <w:rsid w:val="00BD57ED"/>
    <w:rsid w:val="00BD580D"/>
    <w:rsid w:val="00BD59C3"/>
    <w:rsid w:val="00BD6549"/>
    <w:rsid w:val="00BD6719"/>
    <w:rsid w:val="00BD680E"/>
    <w:rsid w:val="00BD6938"/>
    <w:rsid w:val="00BD70D9"/>
    <w:rsid w:val="00BD723D"/>
    <w:rsid w:val="00BD7457"/>
    <w:rsid w:val="00BD7499"/>
    <w:rsid w:val="00BD7CD5"/>
    <w:rsid w:val="00BD7D66"/>
    <w:rsid w:val="00BD7DF5"/>
    <w:rsid w:val="00BE02D7"/>
    <w:rsid w:val="00BE03A4"/>
    <w:rsid w:val="00BE051F"/>
    <w:rsid w:val="00BE0520"/>
    <w:rsid w:val="00BE065B"/>
    <w:rsid w:val="00BE06A2"/>
    <w:rsid w:val="00BE089D"/>
    <w:rsid w:val="00BE1044"/>
    <w:rsid w:val="00BE13B8"/>
    <w:rsid w:val="00BE1461"/>
    <w:rsid w:val="00BE146E"/>
    <w:rsid w:val="00BE148F"/>
    <w:rsid w:val="00BE1528"/>
    <w:rsid w:val="00BE1619"/>
    <w:rsid w:val="00BE16BF"/>
    <w:rsid w:val="00BE186D"/>
    <w:rsid w:val="00BE18EB"/>
    <w:rsid w:val="00BE1D65"/>
    <w:rsid w:val="00BE1DF2"/>
    <w:rsid w:val="00BE2074"/>
    <w:rsid w:val="00BE2571"/>
    <w:rsid w:val="00BE298C"/>
    <w:rsid w:val="00BE2BFA"/>
    <w:rsid w:val="00BE2DEA"/>
    <w:rsid w:val="00BE2F3B"/>
    <w:rsid w:val="00BE3332"/>
    <w:rsid w:val="00BE33F4"/>
    <w:rsid w:val="00BE3803"/>
    <w:rsid w:val="00BE383D"/>
    <w:rsid w:val="00BE398B"/>
    <w:rsid w:val="00BE3B1D"/>
    <w:rsid w:val="00BE3C30"/>
    <w:rsid w:val="00BE3C52"/>
    <w:rsid w:val="00BE3EC5"/>
    <w:rsid w:val="00BE4025"/>
    <w:rsid w:val="00BE4557"/>
    <w:rsid w:val="00BE47EB"/>
    <w:rsid w:val="00BE498D"/>
    <w:rsid w:val="00BE4AE7"/>
    <w:rsid w:val="00BE4D26"/>
    <w:rsid w:val="00BE5108"/>
    <w:rsid w:val="00BE5191"/>
    <w:rsid w:val="00BE5557"/>
    <w:rsid w:val="00BE56F3"/>
    <w:rsid w:val="00BE583D"/>
    <w:rsid w:val="00BE5882"/>
    <w:rsid w:val="00BE5BAC"/>
    <w:rsid w:val="00BE5BB2"/>
    <w:rsid w:val="00BE5CC0"/>
    <w:rsid w:val="00BE5FCD"/>
    <w:rsid w:val="00BE647C"/>
    <w:rsid w:val="00BE6B50"/>
    <w:rsid w:val="00BE7000"/>
    <w:rsid w:val="00BE7042"/>
    <w:rsid w:val="00BE70DA"/>
    <w:rsid w:val="00BE7677"/>
    <w:rsid w:val="00BE7735"/>
    <w:rsid w:val="00BE7C31"/>
    <w:rsid w:val="00BE7D9D"/>
    <w:rsid w:val="00BE7E7C"/>
    <w:rsid w:val="00BF027F"/>
    <w:rsid w:val="00BF04F9"/>
    <w:rsid w:val="00BF075F"/>
    <w:rsid w:val="00BF084B"/>
    <w:rsid w:val="00BF0910"/>
    <w:rsid w:val="00BF0C95"/>
    <w:rsid w:val="00BF15CE"/>
    <w:rsid w:val="00BF1947"/>
    <w:rsid w:val="00BF221B"/>
    <w:rsid w:val="00BF266D"/>
    <w:rsid w:val="00BF2671"/>
    <w:rsid w:val="00BF2703"/>
    <w:rsid w:val="00BF2FE5"/>
    <w:rsid w:val="00BF3023"/>
    <w:rsid w:val="00BF334D"/>
    <w:rsid w:val="00BF33C0"/>
    <w:rsid w:val="00BF34C5"/>
    <w:rsid w:val="00BF38A0"/>
    <w:rsid w:val="00BF3CA4"/>
    <w:rsid w:val="00BF4042"/>
    <w:rsid w:val="00BF460C"/>
    <w:rsid w:val="00BF46DC"/>
    <w:rsid w:val="00BF4736"/>
    <w:rsid w:val="00BF5171"/>
    <w:rsid w:val="00BF55FD"/>
    <w:rsid w:val="00BF5F11"/>
    <w:rsid w:val="00BF61AF"/>
    <w:rsid w:val="00BF61F0"/>
    <w:rsid w:val="00BF640F"/>
    <w:rsid w:val="00BF649A"/>
    <w:rsid w:val="00BF6B16"/>
    <w:rsid w:val="00BF6CF3"/>
    <w:rsid w:val="00BF6E5F"/>
    <w:rsid w:val="00BF6EF0"/>
    <w:rsid w:val="00BF772A"/>
    <w:rsid w:val="00BF7A20"/>
    <w:rsid w:val="00BF7F85"/>
    <w:rsid w:val="00C00103"/>
    <w:rsid w:val="00C008A5"/>
    <w:rsid w:val="00C00F35"/>
    <w:rsid w:val="00C01023"/>
    <w:rsid w:val="00C01120"/>
    <w:rsid w:val="00C01275"/>
    <w:rsid w:val="00C014CC"/>
    <w:rsid w:val="00C01881"/>
    <w:rsid w:val="00C01C0B"/>
    <w:rsid w:val="00C020A8"/>
    <w:rsid w:val="00C020E4"/>
    <w:rsid w:val="00C02830"/>
    <w:rsid w:val="00C02CD7"/>
    <w:rsid w:val="00C039F4"/>
    <w:rsid w:val="00C03A30"/>
    <w:rsid w:val="00C04AA5"/>
    <w:rsid w:val="00C04B26"/>
    <w:rsid w:val="00C04CD2"/>
    <w:rsid w:val="00C0504C"/>
    <w:rsid w:val="00C05181"/>
    <w:rsid w:val="00C05403"/>
    <w:rsid w:val="00C056F5"/>
    <w:rsid w:val="00C058A6"/>
    <w:rsid w:val="00C059A3"/>
    <w:rsid w:val="00C05B69"/>
    <w:rsid w:val="00C05C08"/>
    <w:rsid w:val="00C05C55"/>
    <w:rsid w:val="00C063C8"/>
    <w:rsid w:val="00C063E2"/>
    <w:rsid w:val="00C066BC"/>
    <w:rsid w:val="00C06716"/>
    <w:rsid w:val="00C067BB"/>
    <w:rsid w:val="00C07069"/>
    <w:rsid w:val="00C0722B"/>
    <w:rsid w:val="00C07372"/>
    <w:rsid w:val="00C07383"/>
    <w:rsid w:val="00C075C9"/>
    <w:rsid w:val="00C07629"/>
    <w:rsid w:val="00C07920"/>
    <w:rsid w:val="00C07E2C"/>
    <w:rsid w:val="00C1041D"/>
    <w:rsid w:val="00C10626"/>
    <w:rsid w:val="00C1070C"/>
    <w:rsid w:val="00C11115"/>
    <w:rsid w:val="00C111DC"/>
    <w:rsid w:val="00C1136B"/>
    <w:rsid w:val="00C11489"/>
    <w:rsid w:val="00C11BBD"/>
    <w:rsid w:val="00C11BE4"/>
    <w:rsid w:val="00C11EA1"/>
    <w:rsid w:val="00C1228D"/>
    <w:rsid w:val="00C1247D"/>
    <w:rsid w:val="00C12516"/>
    <w:rsid w:val="00C128A8"/>
    <w:rsid w:val="00C130A9"/>
    <w:rsid w:val="00C13632"/>
    <w:rsid w:val="00C13CC8"/>
    <w:rsid w:val="00C13E1A"/>
    <w:rsid w:val="00C14454"/>
    <w:rsid w:val="00C14587"/>
    <w:rsid w:val="00C148F1"/>
    <w:rsid w:val="00C14E3F"/>
    <w:rsid w:val="00C15017"/>
    <w:rsid w:val="00C151E4"/>
    <w:rsid w:val="00C153AB"/>
    <w:rsid w:val="00C15B4A"/>
    <w:rsid w:val="00C15E4D"/>
    <w:rsid w:val="00C16152"/>
    <w:rsid w:val="00C161A1"/>
    <w:rsid w:val="00C162BF"/>
    <w:rsid w:val="00C16999"/>
    <w:rsid w:val="00C16CD4"/>
    <w:rsid w:val="00C170A8"/>
    <w:rsid w:val="00C17762"/>
    <w:rsid w:val="00C1784B"/>
    <w:rsid w:val="00C17D7E"/>
    <w:rsid w:val="00C202DB"/>
    <w:rsid w:val="00C207EE"/>
    <w:rsid w:val="00C20991"/>
    <w:rsid w:val="00C209C7"/>
    <w:rsid w:val="00C20A6B"/>
    <w:rsid w:val="00C215B0"/>
    <w:rsid w:val="00C21879"/>
    <w:rsid w:val="00C219BE"/>
    <w:rsid w:val="00C21B25"/>
    <w:rsid w:val="00C21D9A"/>
    <w:rsid w:val="00C21DAE"/>
    <w:rsid w:val="00C21EF2"/>
    <w:rsid w:val="00C22255"/>
    <w:rsid w:val="00C223CB"/>
    <w:rsid w:val="00C22709"/>
    <w:rsid w:val="00C228AA"/>
    <w:rsid w:val="00C2300B"/>
    <w:rsid w:val="00C2305F"/>
    <w:rsid w:val="00C23905"/>
    <w:rsid w:val="00C23A11"/>
    <w:rsid w:val="00C23B6F"/>
    <w:rsid w:val="00C23D40"/>
    <w:rsid w:val="00C23E39"/>
    <w:rsid w:val="00C23F78"/>
    <w:rsid w:val="00C2404C"/>
    <w:rsid w:val="00C241EA"/>
    <w:rsid w:val="00C2422C"/>
    <w:rsid w:val="00C2489A"/>
    <w:rsid w:val="00C2493E"/>
    <w:rsid w:val="00C24949"/>
    <w:rsid w:val="00C254A3"/>
    <w:rsid w:val="00C255D8"/>
    <w:rsid w:val="00C26462"/>
    <w:rsid w:val="00C266D6"/>
    <w:rsid w:val="00C269C4"/>
    <w:rsid w:val="00C26D6B"/>
    <w:rsid w:val="00C2710C"/>
    <w:rsid w:val="00C2785F"/>
    <w:rsid w:val="00C300F6"/>
    <w:rsid w:val="00C30909"/>
    <w:rsid w:val="00C30F47"/>
    <w:rsid w:val="00C30F9E"/>
    <w:rsid w:val="00C311F2"/>
    <w:rsid w:val="00C31B32"/>
    <w:rsid w:val="00C31D0A"/>
    <w:rsid w:val="00C32A76"/>
    <w:rsid w:val="00C32FB5"/>
    <w:rsid w:val="00C331E0"/>
    <w:rsid w:val="00C33306"/>
    <w:rsid w:val="00C33835"/>
    <w:rsid w:val="00C33FCB"/>
    <w:rsid w:val="00C344BF"/>
    <w:rsid w:val="00C344F0"/>
    <w:rsid w:val="00C34F89"/>
    <w:rsid w:val="00C3515E"/>
    <w:rsid w:val="00C35240"/>
    <w:rsid w:val="00C358E9"/>
    <w:rsid w:val="00C35A1B"/>
    <w:rsid w:val="00C35CC6"/>
    <w:rsid w:val="00C365A7"/>
    <w:rsid w:val="00C365F9"/>
    <w:rsid w:val="00C36AB8"/>
    <w:rsid w:val="00C3733F"/>
    <w:rsid w:val="00C37423"/>
    <w:rsid w:val="00C37430"/>
    <w:rsid w:val="00C3746B"/>
    <w:rsid w:val="00C37942"/>
    <w:rsid w:val="00C37DBD"/>
    <w:rsid w:val="00C4001C"/>
    <w:rsid w:val="00C40241"/>
    <w:rsid w:val="00C403EC"/>
    <w:rsid w:val="00C40481"/>
    <w:rsid w:val="00C4078E"/>
    <w:rsid w:val="00C412BA"/>
    <w:rsid w:val="00C416B6"/>
    <w:rsid w:val="00C41F2D"/>
    <w:rsid w:val="00C42257"/>
    <w:rsid w:val="00C42F54"/>
    <w:rsid w:val="00C43860"/>
    <w:rsid w:val="00C4402B"/>
    <w:rsid w:val="00C443E9"/>
    <w:rsid w:val="00C44421"/>
    <w:rsid w:val="00C44BC7"/>
    <w:rsid w:val="00C44D0E"/>
    <w:rsid w:val="00C44D32"/>
    <w:rsid w:val="00C44D9D"/>
    <w:rsid w:val="00C4544E"/>
    <w:rsid w:val="00C454B9"/>
    <w:rsid w:val="00C4554C"/>
    <w:rsid w:val="00C46393"/>
    <w:rsid w:val="00C4684B"/>
    <w:rsid w:val="00C4715A"/>
    <w:rsid w:val="00C47195"/>
    <w:rsid w:val="00C471B8"/>
    <w:rsid w:val="00C47280"/>
    <w:rsid w:val="00C47481"/>
    <w:rsid w:val="00C503D0"/>
    <w:rsid w:val="00C50734"/>
    <w:rsid w:val="00C50FBC"/>
    <w:rsid w:val="00C51019"/>
    <w:rsid w:val="00C5196B"/>
    <w:rsid w:val="00C519E6"/>
    <w:rsid w:val="00C51C77"/>
    <w:rsid w:val="00C51E84"/>
    <w:rsid w:val="00C5219A"/>
    <w:rsid w:val="00C52761"/>
    <w:rsid w:val="00C52836"/>
    <w:rsid w:val="00C52ADD"/>
    <w:rsid w:val="00C52E46"/>
    <w:rsid w:val="00C53CC1"/>
    <w:rsid w:val="00C5422B"/>
    <w:rsid w:val="00C542F3"/>
    <w:rsid w:val="00C5448D"/>
    <w:rsid w:val="00C54491"/>
    <w:rsid w:val="00C54502"/>
    <w:rsid w:val="00C54840"/>
    <w:rsid w:val="00C548CB"/>
    <w:rsid w:val="00C54A56"/>
    <w:rsid w:val="00C54D35"/>
    <w:rsid w:val="00C55024"/>
    <w:rsid w:val="00C55BC2"/>
    <w:rsid w:val="00C55C4A"/>
    <w:rsid w:val="00C5603B"/>
    <w:rsid w:val="00C564F1"/>
    <w:rsid w:val="00C5679D"/>
    <w:rsid w:val="00C56C17"/>
    <w:rsid w:val="00C5719F"/>
    <w:rsid w:val="00C57376"/>
    <w:rsid w:val="00C574BA"/>
    <w:rsid w:val="00C5761B"/>
    <w:rsid w:val="00C5776C"/>
    <w:rsid w:val="00C57B1A"/>
    <w:rsid w:val="00C6071F"/>
    <w:rsid w:val="00C607A1"/>
    <w:rsid w:val="00C610E5"/>
    <w:rsid w:val="00C611AF"/>
    <w:rsid w:val="00C61348"/>
    <w:rsid w:val="00C61351"/>
    <w:rsid w:val="00C615D4"/>
    <w:rsid w:val="00C61E3F"/>
    <w:rsid w:val="00C61FCB"/>
    <w:rsid w:val="00C62E83"/>
    <w:rsid w:val="00C63015"/>
    <w:rsid w:val="00C634C1"/>
    <w:rsid w:val="00C6355D"/>
    <w:rsid w:val="00C636C3"/>
    <w:rsid w:val="00C63793"/>
    <w:rsid w:val="00C63BDD"/>
    <w:rsid w:val="00C63FB1"/>
    <w:rsid w:val="00C64038"/>
    <w:rsid w:val="00C642A1"/>
    <w:rsid w:val="00C642BF"/>
    <w:rsid w:val="00C6444B"/>
    <w:rsid w:val="00C6475B"/>
    <w:rsid w:val="00C64DE6"/>
    <w:rsid w:val="00C652A5"/>
    <w:rsid w:val="00C65637"/>
    <w:rsid w:val="00C6575F"/>
    <w:rsid w:val="00C657F7"/>
    <w:rsid w:val="00C65991"/>
    <w:rsid w:val="00C65FB2"/>
    <w:rsid w:val="00C66231"/>
    <w:rsid w:val="00C669D9"/>
    <w:rsid w:val="00C66C19"/>
    <w:rsid w:val="00C67323"/>
    <w:rsid w:val="00C67DB9"/>
    <w:rsid w:val="00C67E05"/>
    <w:rsid w:val="00C67ECF"/>
    <w:rsid w:val="00C70290"/>
    <w:rsid w:val="00C70593"/>
    <w:rsid w:val="00C70820"/>
    <w:rsid w:val="00C708A9"/>
    <w:rsid w:val="00C718CF"/>
    <w:rsid w:val="00C71AF4"/>
    <w:rsid w:val="00C71C91"/>
    <w:rsid w:val="00C71F3D"/>
    <w:rsid w:val="00C72543"/>
    <w:rsid w:val="00C726E3"/>
    <w:rsid w:val="00C72973"/>
    <w:rsid w:val="00C72E5B"/>
    <w:rsid w:val="00C733BF"/>
    <w:rsid w:val="00C73608"/>
    <w:rsid w:val="00C73F45"/>
    <w:rsid w:val="00C7425C"/>
    <w:rsid w:val="00C7433D"/>
    <w:rsid w:val="00C74529"/>
    <w:rsid w:val="00C74E14"/>
    <w:rsid w:val="00C74E8C"/>
    <w:rsid w:val="00C75337"/>
    <w:rsid w:val="00C753F9"/>
    <w:rsid w:val="00C755FA"/>
    <w:rsid w:val="00C7566B"/>
    <w:rsid w:val="00C75EAF"/>
    <w:rsid w:val="00C761FB"/>
    <w:rsid w:val="00C764E7"/>
    <w:rsid w:val="00C76AB5"/>
    <w:rsid w:val="00C7711A"/>
    <w:rsid w:val="00C771E7"/>
    <w:rsid w:val="00C7744F"/>
    <w:rsid w:val="00C77489"/>
    <w:rsid w:val="00C77B59"/>
    <w:rsid w:val="00C77D4A"/>
    <w:rsid w:val="00C77F8F"/>
    <w:rsid w:val="00C77FD1"/>
    <w:rsid w:val="00C809EA"/>
    <w:rsid w:val="00C80C18"/>
    <w:rsid w:val="00C80D8A"/>
    <w:rsid w:val="00C80F73"/>
    <w:rsid w:val="00C811EF"/>
    <w:rsid w:val="00C81325"/>
    <w:rsid w:val="00C817F5"/>
    <w:rsid w:val="00C81909"/>
    <w:rsid w:val="00C8197C"/>
    <w:rsid w:val="00C81AC5"/>
    <w:rsid w:val="00C81CCA"/>
    <w:rsid w:val="00C821A3"/>
    <w:rsid w:val="00C82279"/>
    <w:rsid w:val="00C82A49"/>
    <w:rsid w:val="00C82E5C"/>
    <w:rsid w:val="00C82F55"/>
    <w:rsid w:val="00C832EF"/>
    <w:rsid w:val="00C834D7"/>
    <w:rsid w:val="00C83CF0"/>
    <w:rsid w:val="00C84646"/>
    <w:rsid w:val="00C84740"/>
    <w:rsid w:val="00C84F42"/>
    <w:rsid w:val="00C851E5"/>
    <w:rsid w:val="00C85C05"/>
    <w:rsid w:val="00C86E1F"/>
    <w:rsid w:val="00C86F97"/>
    <w:rsid w:val="00C871CA"/>
    <w:rsid w:val="00C87401"/>
    <w:rsid w:val="00C876B4"/>
    <w:rsid w:val="00C8789B"/>
    <w:rsid w:val="00C879C4"/>
    <w:rsid w:val="00C87CCC"/>
    <w:rsid w:val="00C87D7C"/>
    <w:rsid w:val="00C87DF3"/>
    <w:rsid w:val="00C87E88"/>
    <w:rsid w:val="00C904E6"/>
    <w:rsid w:val="00C90DAB"/>
    <w:rsid w:val="00C9164E"/>
    <w:rsid w:val="00C9172D"/>
    <w:rsid w:val="00C91800"/>
    <w:rsid w:val="00C91A2E"/>
    <w:rsid w:val="00C91C3C"/>
    <w:rsid w:val="00C91FD9"/>
    <w:rsid w:val="00C92AFE"/>
    <w:rsid w:val="00C930EE"/>
    <w:rsid w:val="00C93207"/>
    <w:rsid w:val="00C93673"/>
    <w:rsid w:val="00C93750"/>
    <w:rsid w:val="00C93791"/>
    <w:rsid w:val="00C93F3A"/>
    <w:rsid w:val="00C940B8"/>
    <w:rsid w:val="00C94275"/>
    <w:rsid w:val="00C943CD"/>
    <w:rsid w:val="00C94E3A"/>
    <w:rsid w:val="00C94F27"/>
    <w:rsid w:val="00C951B7"/>
    <w:rsid w:val="00C95221"/>
    <w:rsid w:val="00C9529A"/>
    <w:rsid w:val="00C9586D"/>
    <w:rsid w:val="00C95DE0"/>
    <w:rsid w:val="00C95E7B"/>
    <w:rsid w:val="00C961FD"/>
    <w:rsid w:val="00C96205"/>
    <w:rsid w:val="00C963EA"/>
    <w:rsid w:val="00C9642A"/>
    <w:rsid w:val="00C96541"/>
    <w:rsid w:val="00C965ED"/>
    <w:rsid w:val="00C96671"/>
    <w:rsid w:val="00C966FA"/>
    <w:rsid w:val="00C9682A"/>
    <w:rsid w:val="00C971E0"/>
    <w:rsid w:val="00C97568"/>
    <w:rsid w:val="00C9784D"/>
    <w:rsid w:val="00C97B75"/>
    <w:rsid w:val="00CA0881"/>
    <w:rsid w:val="00CA0E03"/>
    <w:rsid w:val="00CA0F08"/>
    <w:rsid w:val="00CA1E4E"/>
    <w:rsid w:val="00CA2308"/>
    <w:rsid w:val="00CA2442"/>
    <w:rsid w:val="00CA255D"/>
    <w:rsid w:val="00CA2C2B"/>
    <w:rsid w:val="00CA316A"/>
    <w:rsid w:val="00CA3388"/>
    <w:rsid w:val="00CA362C"/>
    <w:rsid w:val="00CA36ED"/>
    <w:rsid w:val="00CA38CC"/>
    <w:rsid w:val="00CA3C6D"/>
    <w:rsid w:val="00CA3FB3"/>
    <w:rsid w:val="00CA4164"/>
    <w:rsid w:val="00CA4622"/>
    <w:rsid w:val="00CA485A"/>
    <w:rsid w:val="00CA48C2"/>
    <w:rsid w:val="00CA502C"/>
    <w:rsid w:val="00CA5045"/>
    <w:rsid w:val="00CA506A"/>
    <w:rsid w:val="00CA590A"/>
    <w:rsid w:val="00CA5FFD"/>
    <w:rsid w:val="00CA6076"/>
    <w:rsid w:val="00CA6227"/>
    <w:rsid w:val="00CA6773"/>
    <w:rsid w:val="00CA6F60"/>
    <w:rsid w:val="00CA75FB"/>
    <w:rsid w:val="00CA7F98"/>
    <w:rsid w:val="00CB0191"/>
    <w:rsid w:val="00CB041F"/>
    <w:rsid w:val="00CB06B2"/>
    <w:rsid w:val="00CB06CF"/>
    <w:rsid w:val="00CB0A26"/>
    <w:rsid w:val="00CB0B34"/>
    <w:rsid w:val="00CB0C9C"/>
    <w:rsid w:val="00CB0E98"/>
    <w:rsid w:val="00CB119B"/>
    <w:rsid w:val="00CB1379"/>
    <w:rsid w:val="00CB146D"/>
    <w:rsid w:val="00CB183E"/>
    <w:rsid w:val="00CB1D3D"/>
    <w:rsid w:val="00CB28BF"/>
    <w:rsid w:val="00CB2935"/>
    <w:rsid w:val="00CB2B7C"/>
    <w:rsid w:val="00CB2B93"/>
    <w:rsid w:val="00CB2CED"/>
    <w:rsid w:val="00CB2F69"/>
    <w:rsid w:val="00CB371E"/>
    <w:rsid w:val="00CB3D1B"/>
    <w:rsid w:val="00CB422A"/>
    <w:rsid w:val="00CB453D"/>
    <w:rsid w:val="00CB4B02"/>
    <w:rsid w:val="00CB4E67"/>
    <w:rsid w:val="00CB541C"/>
    <w:rsid w:val="00CB5B82"/>
    <w:rsid w:val="00CB69BD"/>
    <w:rsid w:val="00CB6EB7"/>
    <w:rsid w:val="00CB7252"/>
    <w:rsid w:val="00CB72C2"/>
    <w:rsid w:val="00CB7892"/>
    <w:rsid w:val="00CB7B8C"/>
    <w:rsid w:val="00CC02A5"/>
    <w:rsid w:val="00CC0377"/>
    <w:rsid w:val="00CC08F4"/>
    <w:rsid w:val="00CC0D49"/>
    <w:rsid w:val="00CC116B"/>
    <w:rsid w:val="00CC1274"/>
    <w:rsid w:val="00CC1790"/>
    <w:rsid w:val="00CC196D"/>
    <w:rsid w:val="00CC1CE0"/>
    <w:rsid w:val="00CC1DD6"/>
    <w:rsid w:val="00CC1ECC"/>
    <w:rsid w:val="00CC2771"/>
    <w:rsid w:val="00CC2F68"/>
    <w:rsid w:val="00CC3150"/>
    <w:rsid w:val="00CC3438"/>
    <w:rsid w:val="00CC3623"/>
    <w:rsid w:val="00CC3ABD"/>
    <w:rsid w:val="00CC410C"/>
    <w:rsid w:val="00CC45D3"/>
    <w:rsid w:val="00CC477E"/>
    <w:rsid w:val="00CC4A43"/>
    <w:rsid w:val="00CC4F9D"/>
    <w:rsid w:val="00CC4FCC"/>
    <w:rsid w:val="00CC5206"/>
    <w:rsid w:val="00CC5512"/>
    <w:rsid w:val="00CC55A5"/>
    <w:rsid w:val="00CC5C13"/>
    <w:rsid w:val="00CC5CDE"/>
    <w:rsid w:val="00CC6482"/>
    <w:rsid w:val="00CC64E2"/>
    <w:rsid w:val="00CC66A5"/>
    <w:rsid w:val="00CC6D4B"/>
    <w:rsid w:val="00CC76A1"/>
    <w:rsid w:val="00CC7BF1"/>
    <w:rsid w:val="00CC7DEE"/>
    <w:rsid w:val="00CD0480"/>
    <w:rsid w:val="00CD052F"/>
    <w:rsid w:val="00CD070D"/>
    <w:rsid w:val="00CD0AAF"/>
    <w:rsid w:val="00CD13C4"/>
    <w:rsid w:val="00CD1668"/>
    <w:rsid w:val="00CD17B3"/>
    <w:rsid w:val="00CD1C26"/>
    <w:rsid w:val="00CD2174"/>
    <w:rsid w:val="00CD270B"/>
    <w:rsid w:val="00CD295C"/>
    <w:rsid w:val="00CD3076"/>
    <w:rsid w:val="00CD3737"/>
    <w:rsid w:val="00CD38AB"/>
    <w:rsid w:val="00CD3C2D"/>
    <w:rsid w:val="00CD3C70"/>
    <w:rsid w:val="00CD4297"/>
    <w:rsid w:val="00CD44CF"/>
    <w:rsid w:val="00CD482D"/>
    <w:rsid w:val="00CD4AA6"/>
    <w:rsid w:val="00CD4BC6"/>
    <w:rsid w:val="00CD682B"/>
    <w:rsid w:val="00CD6C52"/>
    <w:rsid w:val="00CD6EEB"/>
    <w:rsid w:val="00CD6F7E"/>
    <w:rsid w:val="00CD7011"/>
    <w:rsid w:val="00CD708F"/>
    <w:rsid w:val="00CD7233"/>
    <w:rsid w:val="00CD7533"/>
    <w:rsid w:val="00CD7647"/>
    <w:rsid w:val="00CD79DA"/>
    <w:rsid w:val="00CD7CB4"/>
    <w:rsid w:val="00CD7D81"/>
    <w:rsid w:val="00CD7DC7"/>
    <w:rsid w:val="00CE0839"/>
    <w:rsid w:val="00CE097B"/>
    <w:rsid w:val="00CE0998"/>
    <w:rsid w:val="00CE0BE4"/>
    <w:rsid w:val="00CE1239"/>
    <w:rsid w:val="00CE14F4"/>
    <w:rsid w:val="00CE1559"/>
    <w:rsid w:val="00CE15C0"/>
    <w:rsid w:val="00CE1A67"/>
    <w:rsid w:val="00CE1E53"/>
    <w:rsid w:val="00CE1EBE"/>
    <w:rsid w:val="00CE234F"/>
    <w:rsid w:val="00CE2373"/>
    <w:rsid w:val="00CE2B1E"/>
    <w:rsid w:val="00CE2EF0"/>
    <w:rsid w:val="00CE30F4"/>
    <w:rsid w:val="00CE3182"/>
    <w:rsid w:val="00CE3F24"/>
    <w:rsid w:val="00CE463A"/>
    <w:rsid w:val="00CE51A2"/>
    <w:rsid w:val="00CE56AE"/>
    <w:rsid w:val="00CE5784"/>
    <w:rsid w:val="00CE5CCA"/>
    <w:rsid w:val="00CE5CDE"/>
    <w:rsid w:val="00CE6249"/>
    <w:rsid w:val="00CE65B6"/>
    <w:rsid w:val="00CE7392"/>
    <w:rsid w:val="00CE7DE6"/>
    <w:rsid w:val="00CE7FEF"/>
    <w:rsid w:val="00CF051B"/>
    <w:rsid w:val="00CF0716"/>
    <w:rsid w:val="00CF0A2B"/>
    <w:rsid w:val="00CF0E38"/>
    <w:rsid w:val="00CF0FAC"/>
    <w:rsid w:val="00CF10CC"/>
    <w:rsid w:val="00CF1282"/>
    <w:rsid w:val="00CF15D2"/>
    <w:rsid w:val="00CF1891"/>
    <w:rsid w:val="00CF189C"/>
    <w:rsid w:val="00CF1A4D"/>
    <w:rsid w:val="00CF1AB0"/>
    <w:rsid w:val="00CF1BBB"/>
    <w:rsid w:val="00CF1C40"/>
    <w:rsid w:val="00CF2102"/>
    <w:rsid w:val="00CF278B"/>
    <w:rsid w:val="00CF27E5"/>
    <w:rsid w:val="00CF291A"/>
    <w:rsid w:val="00CF2C81"/>
    <w:rsid w:val="00CF346F"/>
    <w:rsid w:val="00CF34CC"/>
    <w:rsid w:val="00CF37DB"/>
    <w:rsid w:val="00CF39F1"/>
    <w:rsid w:val="00CF4448"/>
    <w:rsid w:val="00CF4559"/>
    <w:rsid w:val="00CF460A"/>
    <w:rsid w:val="00CF496C"/>
    <w:rsid w:val="00CF5430"/>
    <w:rsid w:val="00CF567F"/>
    <w:rsid w:val="00CF5806"/>
    <w:rsid w:val="00CF59E8"/>
    <w:rsid w:val="00CF5A07"/>
    <w:rsid w:val="00CF5C0A"/>
    <w:rsid w:val="00CF5EAE"/>
    <w:rsid w:val="00CF5F1A"/>
    <w:rsid w:val="00CF6181"/>
    <w:rsid w:val="00CF653C"/>
    <w:rsid w:val="00CF675A"/>
    <w:rsid w:val="00CF6CE2"/>
    <w:rsid w:val="00CF6F21"/>
    <w:rsid w:val="00CF73FE"/>
    <w:rsid w:val="00CF774E"/>
    <w:rsid w:val="00CF7A20"/>
    <w:rsid w:val="00CF7D49"/>
    <w:rsid w:val="00CF7E66"/>
    <w:rsid w:val="00D00141"/>
    <w:rsid w:val="00D001BB"/>
    <w:rsid w:val="00D001FD"/>
    <w:rsid w:val="00D00A01"/>
    <w:rsid w:val="00D00A2E"/>
    <w:rsid w:val="00D00B49"/>
    <w:rsid w:val="00D00B70"/>
    <w:rsid w:val="00D00F48"/>
    <w:rsid w:val="00D0128C"/>
    <w:rsid w:val="00D01CDF"/>
    <w:rsid w:val="00D01EBE"/>
    <w:rsid w:val="00D02125"/>
    <w:rsid w:val="00D02607"/>
    <w:rsid w:val="00D027EC"/>
    <w:rsid w:val="00D02869"/>
    <w:rsid w:val="00D030AE"/>
    <w:rsid w:val="00D037BC"/>
    <w:rsid w:val="00D037CA"/>
    <w:rsid w:val="00D0396F"/>
    <w:rsid w:val="00D039B8"/>
    <w:rsid w:val="00D04151"/>
    <w:rsid w:val="00D0416F"/>
    <w:rsid w:val="00D046EB"/>
    <w:rsid w:val="00D04E1C"/>
    <w:rsid w:val="00D05AD4"/>
    <w:rsid w:val="00D060DF"/>
    <w:rsid w:val="00D066BA"/>
    <w:rsid w:val="00D066D7"/>
    <w:rsid w:val="00D06E4A"/>
    <w:rsid w:val="00D06F71"/>
    <w:rsid w:val="00D07A18"/>
    <w:rsid w:val="00D1026D"/>
    <w:rsid w:val="00D103BB"/>
    <w:rsid w:val="00D10857"/>
    <w:rsid w:val="00D10BBC"/>
    <w:rsid w:val="00D10C32"/>
    <w:rsid w:val="00D11162"/>
    <w:rsid w:val="00D11264"/>
    <w:rsid w:val="00D11328"/>
    <w:rsid w:val="00D11483"/>
    <w:rsid w:val="00D11958"/>
    <w:rsid w:val="00D11BCB"/>
    <w:rsid w:val="00D11C81"/>
    <w:rsid w:val="00D11CB4"/>
    <w:rsid w:val="00D11EFF"/>
    <w:rsid w:val="00D128CE"/>
    <w:rsid w:val="00D128D4"/>
    <w:rsid w:val="00D131F4"/>
    <w:rsid w:val="00D136EB"/>
    <w:rsid w:val="00D13A21"/>
    <w:rsid w:val="00D142D6"/>
    <w:rsid w:val="00D14A69"/>
    <w:rsid w:val="00D14C1E"/>
    <w:rsid w:val="00D14D9F"/>
    <w:rsid w:val="00D14F0C"/>
    <w:rsid w:val="00D14FB7"/>
    <w:rsid w:val="00D14FDE"/>
    <w:rsid w:val="00D15407"/>
    <w:rsid w:val="00D154DA"/>
    <w:rsid w:val="00D1566D"/>
    <w:rsid w:val="00D157ED"/>
    <w:rsid w:val="00D15B42"/>
    <w:rsid w:val="00D15D37"/>
    <w:rsid w:val="00D161C6"/>
    <w:rsid w:val="00D1622B"/>
    <w:rsid w:val="00D16B9C"/>
    <w:rsid w:val="00D16DE8"/>
    <w:rsid w:val="00D16EE3"/>
    <w:rsid w:val="00D173C2"/>
    <w:rsid w:val="00D1749B"/>
    <w:rsid w:val="00D1756D"/>
    <w:rsid w:val="00D177CF"/>
    <w:rsid w:val="00D178DB"/>
    <w:rsid w:val="00D17AD1"/>
    <w:rsid w:val="00D17D92"/>
    <w:rsid w:val="00D17F7C"/>
    <w:rsid w:val="00D2029F"/>
    <w:rsid w:val="00D2041D"/>
    <w:rsid w:val="00D20844"/>
    <w:rsid w:val="00D20910"/>
    <w:rsid w:val="00D20BE0"/>
    <w:rsid w:val="00D20F9B"/>
    <w:rsid w:val="00D22765"/>
    <w:rsid w:val="00D227D4"/>
    <w:rsid w:val="00D22B03"/>
    <w:rsid w:val="00D22BB4"/>
    <w:rsid w:val="00D22D2E"/>
    <w:rsid w:val="00D22DCC"/>
    <w:rsid w:val="00D22E4E"/>
    <w:rsid w:val="00D22EDC"/>
    <w:rsid w:val="00D22FAC"/>
    <w:rsid w:val="00D23562"/>
    <w:rsid w:val="00D23715"/>
    <w:rsid w:val="00D23787"/>
    <w:rsid w:val="00D2378A"/>
    <w:rsid w:val="00D23CDA"/>
    <w:rsid w:val="00D23E9D"/>
    <w:rsid w:val="00D2415C"/>
    <w:rsid w:val="00D24628"/>
    <w:rsid w:val="00D24AE2"/>
    <w:rsid w:val="00D2508C"/>
    <w:rsid w:val="00D258CB"/>
    <w:rsid w:val="00D25910"/>
    <w:rsid w:val="00D25981"/>
    <w:rsid w:val="00D25D9F"/>
    <w:rsid w:val="00D25FBA"/>
    <w:rsid w:val="00D26085"/>
    <w:rsid w:val="00D26322"/>
    <w:rsid w:val="00D2650C"/>
    <w:rsid w:val="00D265E6"/>
    <w:rsid w:val="00D265FB"/>
    <w:rsid w:val="00D26718"/>
    <w:rsid w:val="00D26873"/>
    <w:rsid w:val="00D26AD1"/>
    <w:rsid w:val="00D26B6C"/>
    <w:rsid w:val="00D26BB4"/>
    <w:rsid w:val="00D26CE6"/>
    <w:rsid w:val="00D26D21"/>
    <w:rsid w:val="00D271C5"/>
    <w:rsid w:val="00D2722A"/>
    <w:rsid w:val="00D272EB"/>
    <w:rsid w:val="00D2736F"/>
    <w:rsid w:val="00D274E8"/>
    <w:rsid w:val="00D27F1D"/>
    <w:rsid w:val="00D301BB"/>
    <w:rsid w:val="00D30349"/>
    <w:rsid w:val="00D30573"/>
    <w:rsid w:val="00D3061F"/>
    <w:rsid w:val="00D30B63"/>
    <w:rsid w:val="00D30F61"/>
    <w:rsid w:val="00D31974"/>
    <w:rsid w:val="00D31D67"/>
    <w:rsid w:val="00D31F24"/>
    <w:rsid w:val="00D3212F"/>
    <w:rsid w:val="00D3225F"/>
    <w:rsid w:val="00D322E2"/>
    <w:rsid w:val="00D3267B"/>
    <w:rsid w:val="00D32706"/>
    <w:rsid w:val="00D32A2A"/>
    <w:rsid w:val="00D32E24"/>
    <w:rsid w:val="00D331E6"/>
    <w:rsid w:val="00D334E7"/>
    <w:rsid w:val="00D33695"/>
    <w:rsid w:val="00D33DCD"/>
    <w:rsid w:val="00D33E02"/>
    <w:rsid w:val="00D33EBA"/>
    <w:rsid w:val="00D340D0"/>
    <w:rsid w:val="00D3479C"/>
    <w:rsid w:val="00D349E1"/>
    <w:rsid w:val="00D35314"/>
    <w:rsid w:val="00D3539F"/>
    <w:rsid w:val="00D357B9"/>
    <w:rsid w:val="00D35853"/>
    <w:rsid w:val="00D3609D"/>
    <w:rsid w:val="00D36490"/>
    <w:rsid w:val="00D368E6"/>
    <w:rsid w:val="00D36CB2"/>
    <w:rsid w:val="00D36CDC"/>
    <w:rsid w:val="00D36D26"/>
    <w:rsid w:val="00D36DED"/>
    <w:rsid w:val="00D36E70"/>
    <w:rsid w:val="00D37162"/>
    <w:rsid w:val="00D372BD"/>
    <w:rsid w:val="00D37422"/>
    <w:rsid w:val="00D37593"/>
    <w:rsid w:val="00D400F4"/>
    <w:rsid w:val="00D4024B"/>
    <w:rsid w:val="00D40390"/>
    <w:rsid w:val="00D40636"/>
    <w:rsid w:val="00D4066C"/>
    <w:rsid w:val="00D4085A"/>
    <w:rsid w:val="00D40CE0"/>
    <w:rsid w:val="00D40FF2"/>
    <w:rsid w:val="00D40FF8"/>
    <w:rsid w:val="00D40FFF"/>
    <w:rsid w:val="00D418CC"/>
    <w:rsid w:val="00D41C73"/>
    <w:rsid w:val="00D423BF"/>
    <w:rsid w:val="00D426DE"/>
    <w:rsid w:val="00D42A4C"/>
    <w:rsid w:val="00D42AF3"/>
    <w:rsid w:val="00D42BEA"/>
    <w:rsid w:val="00D42DE4"/>
    <w:rsid w:val="00D43028"/>
    <w:rsid w:val="00D43109"/>
    <w:rsid w:val="00D43151"/>
    <w:rsid w:val="00D43354"/>
    <w:rsid w:val="00D434A0"/>
    <w:rsid w:val="00D435D1"/>
    <w:rsid w:val="00D4386B"/>
    <w:rsid w:val="00D43B5D"/>
    <w:rsid w:val="00D43B67"/>
    <w:rsid w:val="00D44286"/>
    <w:rsid w:val="00D450CA"/>
    <w:rsid w:val="00D45837"/>
    <w:rsid w:val="00D45931"/>
    <w:rsid w:val="00D4594F"/>
    <w:rsid w:val="00D45DE3"/>
    <w:rsid w:val="00D4677D"/>
    <w:rsid w:val="00D46940"/>
    <w:rsid w:val="00D4695D"/>
    <w:rsid w:val="00D469DE"/>
    <w:rsid w:val="00D46E7E"/>
    <w:rsid w:val="00D46ED4"/>
    <w:rsid w:val="00D47192"/>
    <w:rsid w:val="00D4767E"/>
    <w:rsid w:val="00D478C4"/>
    <w:rsid w:val="00D47BA7"/>
    <w:rsid w:val="00D47EEB"/>
    <w:rsid w:val="00D47F23"/>
    <w:rsid w:val="00D500E0"/>
    <w:rsid w:val="00D506F0"/>
    <w:rsid w:val="00D509B3"/>
    <w:rsid w:val="00D50AF0"/>
    <w:rsid w:val="00D519A6"/>
    <w:rsid w:val="00D52137"/>
    <w:rsid w:val="00D521EE"/>
    <w:rsid w:val="00D523CC"/>
    <w:rsid w:val="00D53289"/>
    <w:rsid w:val="00D53580"/>
    <w:rsid w:val="00D53D12"/>
    <w:rsid w:val="00D5409A"/>
    <w:rsid w:val="00D541F8"/>
    <w:rsid w:val="00D5462B"/>
    <w:rsid w:val="00D54691"/>
    <w:rsid w:val="00D55409"/>
    <w:rsid w:val="00D555CA"/>
    <w:rsid w:val="00D55CF9"/>
    <w:rsid w:val="00D563A4"/>
    <w:rsid w:val="00D563BD"/>
    <w:rsid w:val="00D56478"/>
    <w:rsid w:val="00D5647E"/>
    <w:rsid w:val="00D569C5"/>
    <w:rsid w:val="00D5744A"/>
    <w:rsid w:val="00D57AF2"/>
    <w:rsid w:val="00D600B6"/>
    <w:rsid w:val="00D6039D"/>
    <w:rsid w:val="00D605DA"/>
    <w:rsid w:val="00D6070F"/>
    <w:rsid w:val="00D607EE"/>
    <w:rsid w:val="00D60822"/>
    <w:rsid w:val="00D60992"/>
    <w:rsid w:val="00D60D6F"/>
    <w:rsid w:val="00D60F48"/>
    <w:rsid w:val="00D60F67"/>
    <w:rsid w:val="00D60FE1"/>
    <w:rsid w:val="00D61115"/>
    <w:rsid w:val="00D616AA"/>
    <w:rsid w:val="00D617B0"/>
    <w:rsid w:val="00D61ACE"/>
    <w:rsid w:val="00D61C4F"/>
    <w:rsid w:val="00D61F19"/>
    <w:rsid w:val="00D61F7B"/>
    <w:rsid w:val="00D62080"/>
    <w:rsid w:val="00D620E4"/>
    <w:rsid w:val="00D624A7"/>
    <w:rsid w:val="00D624BB"/>
    <w:rsid w:val="00D624C8"/>
    <w:rsid w:val="00D628B2"/>
    <w:rsid w:val="00D62B3A"/>
    <w:rsid w:val="00D630E2"/>
    <w:rsid w:val="00D6314D"/>
    <w:rsid w:val="00D6318B"/>
    <w:rsid w:val="00D63240"/>
    <w:rsid w:val="00D63325"/>
    <w:rsid w:val="00D633A6"/>
    <w:rsid w:val="00D633F8"/>
    <w:rsid w:val="00D635B5"/>
    <w:rsid w:val="00D6389D"/>
    <w:rsid w:val="00D63B9B"/>
    <w:rsid w:val="00D63DBF"/>
    <w:rsid w:val="00D643AF"/>
    <w:rsid w:val="00D647BB"/>
    <w:rsid w:val="00D649E1"/>
    <w:rsid w:val="00D64AE0"/>
    <w:rsid w:val="00D65124"/>
    <w:rsid w:val="00D653E7"/>
    <w:rsid w:val="00D6596D"/>
    <w:rsid w:val="00D6646F"/>
    <w:rsid w:val="00D6717F"/>
    <w:rsid w:val="00D67198"/>
    <w:rsid w:val="00D672F3"/>
    <w:rsid w:val="00D67414"/>
    <w:rsid w:val="00D67637"/>
    <w:rsid w:val="00D67D93"/>
    <w:rsid w:val="00D70310"/>
    <w:rsid w:val="00D70584"/>
    <w:rsid w:val="00D70C69"/>
    <w:rsid w:val="00D70D5A"/>
    <w:rsid w:val="00D70F19"/>
    <w:rsid w:val="00D71B91"/>
    <w:rsid w:val="00D71F6D"/>
    <w:rsid w:val="00D729EB"/>
    <w:rsid w:val="00D729FF"/>
    <w:rsid w:val="00D72D2C"/>
    <w:rsid w:val="00D736CC"/>
    <w:rsid w:val="00D73D75"/>
    <w:rsid w:val="00D74655"/>
    <w:rsid w:val="00D74705"/>
    <w:rsid w:val="00D74F8B"/>
    <w:rsid w:val="00D74FF5"/>
    <w:rsid w:val="00D752FB"/>
    <w:rsid w:val="00D7551C"/>
    <w:rsid w:val="00D755D2"/>
    <w:rsid w:val="00D75827"/>
    <w:rsid w:val="00D75942"/>
    <w:rsid w:val="00D75B96"/>
    <w:rsid w:val="00D76008"/>
    <w:rsid w:val="00D761AC"/>
    <w:rsid w:val="00D7638E"/>
    <w:rsid w:val="00D76A51"/>
    <w:rsid w:val="00D76DC3"/>
    <w:rsid w:val="00D77746"/>
    <w:rsid w:val="00D80400"/>
    <w:rsid w:val="00D80695"/>
    <w:rsid w:val="00D80813"/>
    <w:rsid w:val="00D80CC5"/>
    <w:rsid w:val="00D80DDC"/>
    <w:rsid w:val="00D80E8B"/>
    <w:rsid w:val="00D81379"/>
    <w:rsid w:val="00D8153A"/>
    <w:rsid w:val="00D81637"/>
    <w:rsid w:val="00D818E9"/>
    <w:rsid w:val="00D81CE2"/>
    <w:rsid w:val="00D81F29"/>
    <w:rsid w:val="00D82ADC"/>
    <w:rsid w:val="00D837EB"/>
    <w:rsid w:val="00D839C3"/>
    <w:rsid w:val="00D83C62"/>
    <w:rsid w:val="00D83F13"/>
    <w:rsid w:val="00D84128"/>
    <w:rsid w:val="00D845A2"/>
    <w:rsid w:val="00D84B61"/>
    <w:rsid w:val="00D84D01"/>
    <w:rsid w:val="00D84DA3"/>
    <w:rsid w:val="00D854B4"/>
    <w:rsid w:val="00D8574C"/>
    <w:rsid w:val="00D85C0A"/>
    <w:rsid w:val="00D85CFB"/>
    <w:rsid w:val="00D86517"/>
    <w:rsid w:val="00D868CA"/>
    <w:rsid w:val="00D86B93"/>
    <w:rsid w:val="00D86CB9"/>
    <w:rsid w:val="00D870C1"/>
    <w:rsid w:val="00D871C0"/>
    <w:rsid w:val="00D8777A"/>
    <w:rsid w:val="00D87804"/>
    <w:rsid w:val="00D87AA9"/>
    <w:rsid w:val="00D87CEB"/>
    <w:rsid w:val="00D87FD5"/>
    <w:rsid w:val="00D907AD"/>
    <w:rsid w:val="00D90CCA"/>
    <w:rsid w:val="00D90DFC"/>
    <w:rsid w:val="00D915EC"/>
    <w:rsid w:val="00D915EF"/>
    <w:rsid w:val="00D918D8"/>
    <w:rsid w:val="00D91A8E"/>
    <w:rsid w:val="00D91C49"/>
    <w:rsid w:val="00D91EC4"/>
    <w:rsid w:val="00D92167"/>
    <w:rsid w:val="00D92523"/>
    <w:rsid w:val="00D925D2"/>
    <w:rsid w:val="00D93265"/>
    <w:rsid w:val="00D9331A"/>
    <w:rsid w:val="00D93A5D"/>
    <w:rsid w:val="00D93B05"/>
    <w:rsid w:val="00D94571"/>
    <w:rsid w:val="00D94A0C"/>
    <w:rsid w:val="00D94A55"/>
    <w:rsid w:val="00D94A94"/>
    <w:rsid w:val="00D94B70"/>
    <w:rsid w:val="00D94FD6"/>
    <w:rsid w:val="00D95455"/>
    <w:rsid w:val="00D958CF"/>
    <w:rsid w:val="00D95C00"/>
    <w:rsid w:val="00D95D93"/>
    <w:rsid w:val="00D960DA"/>
    <w:rsid w:val="00D96221"/>
    <w:rsid w:val="00D96899"/>
    <w:rsid w:val="00D96EEE"/>
    <w:rsid w:val="00D9737D"/>
    <w:rsid w:val="00D975DA"/>
    <w:rsid w:val="00D97BB3"/>
    <w:rsid w:val="00DA026F"/>
    <w:rsid w:val="00DA051C"/>
    <w:rsid w:val="00DA0CA8"/>
    <w:rsid w:val="00DA0F96"/>
    <w:rsid w:val="00DA1186"/>
    <w:rsid w:val="00DA1315"/>
    <w:rsid w:val="00DA1560"/>
    <w:rsid w:val="00DA1569"/>
    <w:rsid w:val="00DA15B4"/>
    <w:rsid w:val="00DA15FD"/>
    <w:rsid w:val="00DA1C91"/>
    <w:rsid w:val="00DA1F29"/>
    <w:rsid w:val="00DA1F2F"/>
    <w:rsid w:val="00DA2240"/>
    <w:rsid w:val="00DA2832"/>
    <w:rsid w:val="00DA2863"/>
    <w:rsid w:val="00DA2B32"/>
    <w:rsid w:val="00DA2CB8"/>
    <w:rsid w:val="00DA2DD5"/>
    <w:rsid w:val="00DA3382"/>
    <w:rsid w:val="00DA35D8"/>
    <w:rsid w:val="00DA3777"/>
    <w:rsid w:val="00DA3833"/>
    <w:rsid w:val="00DA4626"/>
    <w:rsid w:val="00DA49CD"/>
    <w:rsid w:val="00DA4A21"/>
    <w:rsid w:val="00DA4B03"/>
    <w:rsid w:val="00DA4E8B"/>
    <w:rsid w:val="00DA5886"/>
    <w:rsid w:val="00DA6069"/>
    <w:rsid w:val="00DA60DA"/>
    <w:rsid w:val="00DA6158"/>
    <w:rsid w:val="00DA61AE"/>
    <w:rsid w:val="00DA6297"/>
    <w:rsid w:val="00DA6898"/>
    <w:rsid w:val="00DA68AF"/>
    <w:rsid w:val="00DA708E"/>
    <w:rsid w:val="00DA72B2"/>
    <w:rsid w:val="00DA7D86"/>
    <w:rsid w:val="00DB0047"/>
    <w:rsid w:val="00DB00D9"/>
    <w:rsid w:val="00DB08DF"/>
    <w:rsid w:val="00DB1374"/>
    <w:rsid w:val="00DB15F3"/>
    <w:rsid w:val="00DB1AE4"/>
    <w:rsid w:val="00DB201F"/>
    <w:rsid w:val="00DB2295"/>
    <w:rsid w:val="00DB2374"/>
    <w:rsid w:val="00DB27E6"/>
    <w:rsid w:val="00DB34FB"/>
    <w:rsid w:val="00DB36F6"/>
    <w:rsid w:val="00DB3F09"/>
    <w:rsid w:val="00DB4571"/>
    <w:rsid w:val="00DB4A7C"/>
    <w:rsid w:val="00DB54B1"/>
    <w:rsid w:val="00DB556D"/>
    <w:rsid w:val="00DB596C"/>
    <w:rsid w:val="00DB5A62"/>
    <w:rsid w:val="00DB5CBC"/>
    <w:rsid w:val="00DB62C2"/>
    <w:rsid w:val="00DB6B01"/>
    <w:rsid w:val="00DB71AA"/>
    <w:rsid w:val="00DB7C6D"/>
    <w:rsid w:val="00DB7DF7"/>
    <w:rsid w:val="00DC0040"/>
    <w:rsid w:val="00DC02FA"/>
    <w:rsid w:val="00DC04AC"/>
    <w:rsid w:val="00DC04CB"/>
    <w:rsid w:val="00DC08B4"/>
    <w:rsid w:val="00DC0E8D"/>
    <w:rsid w:val="00DC10E8"/>
    <w:rsid w:val="00DC1199"/>
    <w:rsid w:val="00DC1432"/>
    <w:rsid w:val="00DC152C"/>
    <w:rsid w:val="00DC15D8"/>
    <w:rsid w:val="00DC2202"/>
    <w:rsid w:val="00DC2273"/>
    <w:rsid w:val="00DC260A"/>
    <w:rsid w:val="00DC3174"/>
    <w:rsid w:val="00DC35A5"/>
    <w:rsid w:val="00DC3625"/>
    <w:rsid w:val="00DC364F"/>
    <w:rsid w:val="00DC39A7"/>
    <w:rsid w:val="00DC39BE"/>
    <w:rsid w:val="00DC3C6D"/>
    <w:rsid w:val="00DC3F14"/>
    <w:rsid w:val="00DC4270"/>
    <w:rsid w:val="00DC5858"/>
    <w:rsid w:val="00DC5D79"/>
    <w:rsid w:val="00DC6BFD"/>
    <w:rsid w:val="00DC6CCE"/>
    <w:rsid w:val="00DC6CD4"/>
    <w:rsid w:val="00DC7233"/>
    <w:rsid w:val="00DC77B2"/>
    <w:rsid w:val="00DC7EC7"/>
    <w:rsid w:val="00DD035A"/>
    <w:rsid w:val="00DD04C4"/>
    <w:rsid w:val="00DD05F5"/>
    <w:rsid w:val="00DD090E"/>
    <w:rsid w:val="00DD0D05"/>
    <w:rsid w:val="00DD0EA6"/>
    <w:rsid w:val="00DD10E6"/>
    <w:rsid w:val="00DD14F1"/>
    <w:rsid w:val="00DD1B65"/>
    <w:rsid w:val="00DD3454"/>
    <w:rsid w:val="00DD37C5"/>
    <w:rsid w:val="00DD399F"/>
    <w:rsid w:val="00DD3B48"/>
    <w:rsid w:val="00DD3DA9"/>
    <w:rsid w:val="00DD41A4"/>
    <w:rsid w:val="00DD4FD5"/>
    <w:rsid w:val="00DD50D3"/>
    <w:rsid w:val="00DD50E2"/>
    <w:rsid w:val="00DD5499"/>
    <w:rsid w:val="00DD5793"/>
    <w:rsid w:val="00DD58A3"/>
    <w:rsid w:val="00DD5BE9"/>
    <w:rsid w:val="00DD5C3B"/>
    <w:rsid w:val="00DD6218"/>
    <w:rsid w:val="00DD6303"/>
    <w:rsid w:val="00DD72A7"/>
    <w:rsid w:val="00DD7B79"/>
    <w:rsid w:val="00DD7E0F"/>
    <w:rsid w:val="00DE02BC"/>
    <w:rsid w:val="00DE099A"/>
    <w:rsid w:val="00DE0CF3"/>
    <w:rsid w:val="00DE0E40"/>
    <w:rsid w:val="00DE0FDA"/>
    <w:rsid w:val="00DE110C"/>
    <w:rsid w:val="00DE17AE"/>
    <w:rsid w:val="00DE17B2"/>
    <w:rsid w:val="00DE1867"/>
    <w:rsid w:val="00DE19A0"/>
    <w:rsid w:val="00DE1C8B"/>
    <w:rsid w:val="00DE1D93"/>
    <w:rsid w:val="00DE23DE"/>
    <w:rsid w:val="00DE2CCC"/>
    <w:rsid w:val="00DE2E9B"/>
    <w:rsid w:val="00DE31E1"/>
    <w:rsid w:val="00DE33DF"/>
    <w:rsid w:val="00DE3B34"/>
    <w:rsid w:val="00DE3D87"/>
    <w:rsid w:val="00DE439F"/>
    <w:rsid w:val="00DE43D6"/>
    <w:rsid w:val="00DE4C90"/>
    <w:rsid w:val="00DE4FB1"/>
    <w:rsid w:val="00DE5230"/>
    <w:rsid w:val="00DE5271"/>
    <w:rsid w:val="00DE5290"/>
    <w:rsid w:val="00DE53E0"/>
    <w:rsid w:val="00DE59A8"/>
    <w:rsid w:val="00DE61D9"/>
    <w:rsid w:val="00DE645D"/>
    <w:rsid w:val="00DE696A"/>
    <w:rsid w:val="00DE6B47"/>
    <w:rsid w:val="00DE6C2C"/>
    <w:rsid w:val="00DE6D1B"/>
    <w:rsid w:val="00DE6D26"/>
    <w:rsid w:val="00DE7252"/>
    <w:rsid w:val="00DE7301"/>
    <w:rsid w:val="00DE7512"/>
    <w:rsid w:val="00DE7A59"/>
    <w:rsid w:val="00DF03FA"/>
    <w:rsid w:val="00DF0520"/>
    <w:rsid w:val="00DF05AF"/>
    <w:rsid w:val="00DF0BEE"/>
    <w:rsid w:val="00DF123B"/>
    <w:rsid w:val="00DF1755"/>
    <w:rsid w:val="00DF193D"/>
    <w:rsid w:val="00DF1B17"/>
    <w:rsid w:val="00DF1EFA"/>
    <w:rsid w:val="00DF2380"/>
    <w:rsid w:val="00DF2535"/>
    <w:rsid w:val="00DF290F"/>
    <w:rsid w:val="00DF2AFC"/>
    <w:rsid w:val="00DF36F6"/>
    <w:rsid w:val="00DF378B"/>
    <w:rsid w:val="00DF3DB9"/>
    <w:rsid w:val="00DF3E6F"/>
    <w:rsid w:val="00DF4736"/>
    <w:rsid w:val="00DF4FCF"/>
    <w:rsid w:val="00DF52BB"/>
    <w:rsid w:val="00DF53AE"/>
    <w:rsid w:val="00DF6F38"/>
    <w:rsid w:val="00DF7048"/>
    <w:rsid w:val="00DF7E47"/>
    <w:rsid w:val="00DF7E7A"/>
    <w:rsid w:val="00E0000C"/>
    <w:rsid w:val="00E003CA"/>
    <w:rsid w:val="00E01005"/>
    <w:rsid w:val="00E01492"/>
    <w:rsid w:val="00E01EE0"/>
    <w:rsid w:val="00E02530"/>
    <w:rsid w:val="00E0255D"/>
    <w:rsid w:val="00E0269A"/>
    <w:rsid w:val="00E029A2"/>
    <w:rsid w:val="00E02A3E"/>
    <w:rsid w:val="00E0343E"/>
    <w:rsid w:val="00E035E8"/>
    <w:rsid w:val="00E03784"/>
    <w:rsid w:val="00E037B5"/>
    <w:rsid w:val="00E0387F"/>
    <w:rsid w:val="00E03E73"/>
    <w:rsid w:val="00E040F9"/>
    <w:rsid w:val="00E050B1"/>
    <w:rsid w:val="00E05130"/>
    <w:rsid w:val="00E0612F"/>
    <w:rsid w:val="00E067E0"/>
    <w:rsid w:val="00E06D7F"/>
    <w:rsid w:val="00E06F98"/>
    <w:rsid w:val="00E07482"/>
    <w:rsid w:val="00E07786"/>
    <w:rsid w:val="00E078AD"/>
    <w:rsid w:val="00E07C1D"/>
    <w:rsid w:val="00E07C32"/>
    <w:rsid w:val="00E106F9"/>
    <w:rsid w:val="00E1091E"/>
    <w:rsid w:val="00E10D13"/>
    <w:rsid w:val="00E10D96"/>
    <w:rsid w:val="00E11903"/>
    <w:rsid w:val="00E124D5"/>
    <w:rsid w:val="00E127D8"/>
    <w:rsid w:val="00E13253"/>
    <w:rsid w:val="00E133BB"/>
    <w:rsid w:val="00E1341A"/>
    <w:rsid w:val="00E13927"/>
    <w:rsid w:val="00E13B1F"/>
    <w:rsid w:val="00E13FBB"/>
    <w:rsid w:val="00E14369"/>
    <w:rsid w:val="00E14451"/>
    <w:rsid w:val="00E145F3"/>
    <w:rsid w:val="00E15014"/>
    <w:rsid w:val="00E15AAB"/>
    <w:rsid w:val="00E15D19"/>
    <w:rsid w:val="00E15DAC"/>
    <w:rsid w:val="00E15E3B"/>
    <w:rsid w:val="00E16385"/>
    <w:rsid w:val="00E16711"/>
    <w:rsid w:val="00E167D7"/>
    <w:rsid w:val="00E168DD"/>
    <w:rsid w:val="00E16D44"/>
    <w:rsid w:val="00E17256"/>
    <w:rsid w:val="00E17482"/>
    <w:rsid w:val="00E177B1"/>
    <w:rsid w:val="00E20014"/>
    <w:rsid w:val="00E20146"/>
    <w:rsid w:val="00E20635"/>
    <w:rsid w:val="00E20679"/>
    <w:rsid w:val="00E20703"/>
    <w:rsid w:val="00E20E1C"/>
    <w:rsid w:val="00E210E1"/>
    <w:rsid w:val="00E21166"/>
    <w:rsid w:val="00E21282"/>
    <w:rsid w:val="00E2140A"/>
    <w:rsid w:val="00E21895"/>
    <w:rsid w:val="00E21990"/>
    <w:rsid w:val="00E21E5D"/>
    <w:rsid w:val="00E222FF"/>
    <w:rsid w:val="00E22601"/>
    <w:rsid w:val="00E228A6"/>
    <w:rsid w:val="00E22A65"/>
    <w:rsid w:val="00E2306F"/>
    <w:rsid w:val="00E230BB"/>
    <w:rsid w:val="00E2366E"/>
    <w:rsid w:val="00E23730"/>
    <w:rsid w:val="00E24442"/>
    <w:rsid w:val="00E24482"/>
    <w:rsid w:val="00E2475B"/>
    <w:rsid w:val="00E24F00"/>
    <w:rsid w:val="00E251EF"/>
    <w:rsid w:val="00E25238"/>
    <w:rsid w:val="00E258BB"/>
    <w:rsid w:val="00E25E4B"/>
    <w:rsid w:val="00E263FF"/>
    <w:rsid w:val="00E2708B"/>
    <w:rsid w:val="00E30128"/>
    <w:rsid w:val="00E306FD"/>
    <w:rsid w:val="00E30EB0"/>
    <w:rsid w:val="00E31529"/>
    <w:rsid w:val="00E318CB"/>
    <w:rsid w:val="00E31AA1"/>
    <w:rsid w:val="00E31BF4"/>
    <w:rsid w:val="00E31C99"/>
    <w:rsid w:val="00E31CE8"/>
    <w:rsid w:val="00E31F54"/>
    <w:rsid w:val="00E3229C"/>
    <w:rsid w:val="00E322DF"/>
    <w:rsid w:val="00E32496"/>
    <w:rsid w:val="00E32F46"/>
    <w:rsid w:val="00E331BE"/>
    <w:rsid w:val="00E33BDC"/>
    <w:rsid w:val="00E33E56"/>
    <w:rsid w:val="00E33EC1"/>
    <w:rsid w:val="00E34021"/>
    <w:rsid w:val="00E341E1"/>
    <w:rsid w:val="00E34BC7"/>
    <w:rsid w:val="00E35155"/>
    <w:rsid w:val="00E35171"/>
    <w:rsid w:val="00E35469"/>
    <w:rsid w:val="00E358EE"/>
    <w:rsid w:val="00E358FD"/>
    <w:rsid w:val="00E35E8F"/>
    <w:rsid w:val="00E35F27"/>
    <w:rsid w:val="00E36456"/>
    <w:rsid w:val="00E366ED"/>
    <w:rsid w:val="00E36AA1"/>
    <w:rsid w:val="00E36D61"/>
    <w:rsid w:val="00E371D5"/>
    <w:rsid w:val="00E372DD"/>
    <w:rsid w:val="00E374AF"/>
    <w:rsid w:val="00E374BC"/>
    <w:rsid w:val="00E37513"/>
    <w:rsid w:val="00E3758F"/>
    <w:rsid w:val="00E37A3B"/>
    <w:rsid w:val="00E37A83"/>
    <w:rsid w:val="00E37B10"/>
    <w:rsid w:val="00E37B1E"/>
    <w:rsid w:val="00E37CAA"/>
    <w:rsid w:val="00E37CC4"/>
    <w:rsid w:val="00E37F19"/>
    <w:rsid w:val="00E4016B"/>
    <w:rsid w:val="00E40513"/>
    <w:rsid w:val="00E408B1"/>
    <w:rsid w:val="00E413D9"/>
    <w:rsid w:val="00E416B7"/>
    <w:rsid w:val="00E41927"/>
    <w:rsid w:val="00E41BC1"/>
    <w:rsid w:val="00E41DA0"/>
    <w:rsid w:val="00E41F61"/>
    <w:rsid w:val="00E420DC"/>
    <w:rsid w:val="00E4222F"/>
    <w:rsid w:val="00E42332"/>
    <w:rsid w:val="00E42478"/>
    <w:rsid w:val="00E424B8"/>
    <w:rsid w:val="00E42A43"/>
    <w:rsid w:val="00E4338D"/>
    <w:rsid w:val="00E4398D"/>
    <w:rsid w:val="00E43B1A"/>
    <w:rsid w:val="00E43D43"/>
    <w:rsid w:val="00E443BD"/>
    <w:rsid w:val="00E44891"/>
    <w:rsid w:val="00E44F35"/>
    <w:rsid w:val="00E45297"/>
    <w:rsid w:val="00E45392"/>
    <w:rsid w:val="00E457AA"/>
    <w:rsid w:val="00E468EC"/>
    <w:rsid w:val="00E46DAC"/>
    <w:rsid w:val="00E47065"/>
    <w:rsid w:val="00E47316"/>
    <w:rsid w:val="00E47CA5"/>
    <w:rsid w:val="00E5032A"/>
    <w:rsid w:val="00E503F2"/>
    <w:rsid w:val="00E5073B"/>
    <w:rsid w:val="00E507C1"/>
    <w:rsid w:val="00E512C3"/>
    <w:rsid w:val="00E51454"/>
    <w:rsid w:val="00E515EF"/>
    <w:rsid w:val="00E517DF"/>
    <w:rsid w:val="00E51F52"/>
    <w:rsid w:val="00E52079"/>
    <w:rsid w:val="00E5276F"/>
    <w:rsid w:val="00E528B7"/>
    <w:rsid w:val="00E52F55"/>
    <w:rsid w:val="00E534E6"/>
    <w:rsid w:val="00E539EA"/>
    <w:rsid w:val="00E53A26"/>
    <w:rsid w:val="00E53BD8"/>
    <w:rsid w:val="00E54035"/>
    <w:rsid w:val="00E541F2"/>
    <w:rsid w:val="00E547AA"/>
    <w:rsid w:val="00E54952"/>
    <w:rsid w:val="00E54C75"/>
    <w:rsid w:val="00E54D8F"/>
    <w:rsid w:val="00E54E6E"/>
    <w:rsid w:val="00E551C5"/>
    <w:rsid w:val="00E5541A"/>
    <w:rsid w:val="00E5575C"/>
    <w:rsid w:val="00E55C02"/>
    <w:rsid w:val="00E55C26"/>
    <w:rsid w:val="00E56656"/>
    <w:rsid w:val="00E56856"/>
    <w:rsid w:val="00E56904"/>
    <w:rsid w:val="00E56B01"/>
    <w:rsid w:val="00E56E33"/>
    <w:rsid w:val="00E56F80"/>
    <w:rsid w:val="00E57056"/>
    <w:rsid w:val="00E60344"/>
    <w:rsid w:val="00E61DC2"/>
    <w:rsid w:val="00E624A6"/>
    <w:rsid w:val="00E629E9"/>
    <w:rsid w:val="00E62D5F"/>
    <w:rsid w:val="00E64085"/>
    <w:rsid w:val="00E641A1"/>
    <w:rsid w:val="00E6426D"/>
    <w:rsid w:val="00E646AB"/>
    <w:rsid w:val="00E65C0C"/>
    <w:rsid w:val="00E665A0"/>
    <w:rsid w:val="00E66797"/>
    <w:rsid w:val="00E66C4E"/>
    <w:rsid w:val="00E6748A"/>
    <w:rsid w:val="00E67740"/>
    <w:rsid w:val="00E6794C"/>
    <w:rsid w:val="00E67D9B"/>
    <w:rsid w:val="00E70154"/>
    <w:rsid w:val="00E70605"/>
    <w:rsid w:val="00E7064D"/>
    <w:rsid w:val="00E7086B"/>
    <w:rsid w:val="00E708FB"/>
    <w:rsid w:val="00E70C09"/>
    <w:rsid w:val="00E70C0C"/>
    <w:rsid w:val="00E70D28"/>
    <w:rsid w:val="00E71059"/>
    <w:rsid w:val="00E710EB"/>
    <w:rsid w:val="00E714EA"/>
    <w:rsid w:val="00E71785"/>
    <w:rsid w:val="00E71B1A"/>
    <w:rsid w:val="00E71D5F"/>
    <w:rsid w:val="00E720A1"/>
    <w:rsid w:val="00E7219C"/>
    <w:rsid w:val="00E72B9C"/>
    <w:rsid w:val="00E73676"/>
    <w:rsid w:val="00E73809"/>
    <w:rsid w:val="00E73ED0"/>
    <w:rsid w:val="00E745D1"/>
    <w:rsid w:val="00E74FF3"/>
    <w:rsid w:val="00E750A2"/>
    <w:rsid w:val="00E7517D"/>
    <w:rsid w:val="00E757E3"/>
    <w:rsid w:val="00E75C73"/>
    <w:rsid w:val="00E75D4A"/>
    <w:rsid w:val="00E75E43"/>
    <w:rsid w:val="00E76829"/>
    <w:rsid w:val="00E7703A"/>
    <w:rsid w:val="00E774D7"/>
    <w:rsid w:val="00E7789C"/>
    <w:rsid w:val="00E77AF8"/>
    <w:rsid w:val="00E77E9D"/>
    <w:rsid w:val="00E8024C"/>
    <w:rsid w:val="00E807D3"/>
    <w:rsid w:val="00E80D24"/>
    <w:rsid w:val="00E80D9C"/>
    <w:rsid w:val="00E80EEF"/>
    <w:rsid w:val="00E80F36"/>
    <w:rsid w:val="00E811E1"/>
    <w:rsid w:val="00E81584"/>
    <w:rsid w:val="00E81E03"/>
    <w:rsid w:val="00E829E4"/>
    <w:rsid w:val="00E831C2"/>
    <w:rsid w:val="00E83309"/>
    <w:rsid w:val="00E83397"/>
    <w:rsid w:val="00E833D9"/>
    <w:rsid w:val="00E8383A"/>
    <w:rsid w:val="00E83BB5"/>
    <w:rsid w:val="00E8400D"/>
    <w:rsid w:val="00E840CF"/>
    <w:rsid w:val="00E84647"/>
    <w:rsid w:val="00E84B88"/>
    <w:rsid w:val="00E84BDC"/>
    <w:rsid w:val="00E85A7C"/>
    <w:rsid w:val="00E85E8F"/>
    <w:rsid w:val="00E85FE9"/>
    <w:rsid w:val="00E86005"/>
    <w:rsid w:val="00E860BB"/>
    <w:rsid w:val="00E860F9"/>
    <w:rsid w:val="00E86733"/>
    <w:rsid w:val="00E86AD1"/>
    <w:rsid w:val="00E86E1D"/>
    <w:rsid w:val="00E87ECA"/>
    <w:rsid w:val="00E90D6C"/>
    <w:rsid w:val="00E90DD8"/>
    <w:rsid w:val="00E90F48"/>
    <w:rsid w:val="00E90F8A"/>
    <w:rsid w:val="00E910B7"/>
    <w:rsid w:val="00E91513"/>
    <w:rsid w:val="00E91C6E"/>
    <w:rsid w:val="00E91C7F"/>
    <w:rsid w:val="00E91D9B"/>
    <w:rsid w:val="00E9243E"/>
    <w:rsid w:val="00E924DB"/>
    <w:rsid w:val="00E925A2"/>
    <w:rsid w:val="00E92CA1"/>
    <w:rsid w:val="00E92E8F"/>
    <w:rsid w:val="00E92FB5"/>
    <w:rsid w:val="00E93144"/>
    <w:rsid w:val="00E93424"/>
    <w:rsid w:val="00E934A3"/>
    <w:rsid w:val="00E93915"/>
    <w:rsid w:val="00E93A74"/>
    <w:rsid w:val="00E93C3A"/>
    <w:rsid w:val="00E947EC"/>
    <w:rsid w:val="00E94986"/>
    <w:rsid w:val="00E951BA"/>
    <w:rsid w:val="00E95355"/>
    <w:rsid w:val="00E95489"/>
    <w:rsid w:val="00E95682"/>
    <w:rsid w:val="00E95802"/>
    <w:rsid w:val="00E958F3"/>
    <w:rsid w:val="00E95922"/>
    <w:rsid w:val="00E95F75"/>
    <w:rsid w:val="00E95F8C"/>
    <w:rsid w:val="00E96D68"/>
    <w:rsid w:val="00E97403"/>
    <w:rsid w:val="00E975A6"/>
    <w:rsid w:val="00E9779E"/>
    <w:rsid w:val="00E977EB"/>
    <w:rsid w:val="00E979DA"/>
    <w:rsid w:val="00E97A9E"/>
    <w:rsid w:val="00EA0BA5"/>
    <w:rsid w:val="00EA0DA0"/>
    <w:rsid w:val="00EA159C"/>
    <w:rsid w:val="00EA1610"/>
    <w:rsid w:val="00EA1841"/>
    <w:rsid w:val="00EA1E7B"/>
    <w:rsid w:val="00EA2367"/>
    <w:rsid w:val="00EA2532"/>
    <w:rsid w:val="00EA25D0"/>
    <w:rsid w:val="00EA2F13"/>
    <w:rsid w:val="00EA380E"/>
    <w:rsid w:val="00EA39AA"/>
    <w:rsid w:val="00EA3FB1"/>
    <w:rsid w:val="00EA42C0"/>
    <w:rsid w:val="00EA4369"/>
    <w:rsid w:val="00EA4450"/>
    <w:rsid w:val="00EA4638"/>
    <w:rsid w:val="00EA46D9"/>
    <w:rsid w:val="00EA4705"/>
    <w:rsid w:val="00EA49F9"/>
    <w:rsid w:val="00EA4AAA"/>
    <w:rsid w:val="00EA513B"/>
    <w:rsid w:val="00EA5390"/>
    <w:rsid w:val="00EA53A2"/>
    <w:rsid w:val="00EA5ADB"/>
    <w:rsid w:val="00EA5B5B"/>
    <w:rsid w:val="00EA5C1C"/>
    <w:rsid w:val="00EA5E51"/>
    <w:rsid w:val="00EA64E0"/>
    <w:rsid w:val="00EA6788"/>
    <w:rsid w:val="00EA69D6"/>
    <w:rsid w:val="00EA6B53"/>
    <w:rsid w:val="00EA6EC5"/>
    <w:rsid w:val="00EA757A"/>
    <w:rsid w:val="00EA78D5"/>
    <w:rsid w:val="00EA7C2D"/>
    <w:rsid w:val="00EA7C46"/>
    <w:rsid w:val="00EA7DE1"/>
    <w:rsid w:val="00EA7E71"/>
    <w:rsid w:val="00EA7E8C"/>
    <w:rsid w:val="00EB0539"/>
    <w:rsid w:val="00EB09D2"/>
    <w:rsid w:val="00EB0D1F"/>
    <w:rsid w:val="00EB0EF5"/>
    <w:rsid w:val="00EB13BB"/>
    <w:rsid w:val="00EB1479"/>
    <w:rsid w:val="00EB1760"/>
    <w:rsid w:val="00EB19EF"/>
    <w:rsid w:val="00EB1E44"/>
    <w:rsid w:val="00EB1EAB"/>
    <w:rsid w:val="00EB2162"/>
    <w:rsid w:val="00EB229C"/>
    <w:rsid w:val="00EB2337"/>
    <w:rsid w:val="00EB2352"/>
    <w:rsid w:val="00EB2389"/>
    <w:rsid w:val="00EB2574"/>
    <w:rsid w:val="00EB293E"/>
    <w:rsid w:val="00EB2E90"/>
    <w:rsid w:val="00EB3048"/>
    <w:rsid w:val="00EB34F6"/>
    <w:rsid w:val="00EB3692"/>
    <w:rsid w:val="00EB36F4"/>
    <w:rsid w:val="00EB3741"/>
    <w:rsid w:val="00EB37F4"/>
    <w:rsid w:val="00EB3F5D"/>
    <w:rsid w:val="00EB47C7"/>
    <w:rsid w:val="00EB4BD3"/>
    <w:rsid w:val="00EB4C07"/>
    <w:rsid w:val="00EB4E5D"/>
    <w:rsid w:val="00EB51EE"/>
    <w:rsid w:val="00EB5859"/>
    <w:rsid w:val="00EB5BE2"/>
    <w:rsid w:val="00EB5C38"/>
    <w:rsid w:val="00EB5C8D"/>
    <w:rsid w:val="00EB616B"/>
    <w:rsid w:val="00EB6397"/>
    <w:rsid w:val="00EB666D"/>
    <w:rsid w:val="00EB6673"/>
    <w:rsid w:val="00EB6697"/>
    <w:rsid w:val="00EB694F"/>
    <w:rsid w:val="00EB6C15"/>
    <w:rsid w:val="00EB741E"/>
    <w:rsid w:val="00EB7C71"/>
    <w:rsid w:val="00EB7DC7"/>
    <w:rsid w:val="00EB7E69"/>
    <w:rsid w:val="00EC014C"/>
    <w:rsid w:val="00EC0A15"/>
    <w:rsid w:val="00EC0B36"/>
    <w:rsid w:val="00EC0EEB"/>
    <w:rsid w:val="00EC0F25"/>
    <w:rsid w:val="00EC0F64"/>
    <w:rsid w:val="00EC1573"/>
    <w:rsid w:val="00EC1D23"/>
    <w:rsid w:val="00EC1EE4"/>
    <w:rsid w:val="00EC21CC"/>
    <w:rsid w:val="00EC2476"/>
    <w:rsid w:val="00EC319D"/>
    <w:rsid w:val="00EC36FF"/>
    <w:rsid w:val="00EC38FB"/>
    <w:rsid w:val="00EC3A34"/>
    <w:rsid w:val="00EC451B"/>
    <w:rsid w:val="00EC4627"/>
    <w:rsid w:val="00EC4A15"/>
    <w:rsid w:val="00EC4AC2"/>
    <w:rsid w:val="00EC4CE5"/>
    <w:rsid w:val="00EC4DD4"/>
    <w:rsid w:val="00EC4EE8"/>
    <w:rsid w:val="00EC50D3"/>
    <w:rsid w:val="00EC5281"/>
    <w:rsid w:val="00EC5C8F"/>
    <w:rsid w:val="00EC60E1"/>
    <w:rsid w:val="00EC62DC"/>
    <w:rsid w:val="00EC637D"/>
    <w:rsid w:val="00EC6B81"/>
    <w:rsid w:val="00EC6BDD"/>
    <w:rsid w:val="00EC737A"/>
    <w:rsid w:val="00EC7424"/>
    <w:rsid w:val="00EC7453"/>
    <w:rsid w:val="00EC7C39"/>
    <w:rsid w:val="00ED0360"/>
    <w:rsid w:val="00ED03E1"/>
    <w:rsid w:val="00ED0624"/>
    <w:rsid w:val="00ED17BA"/>
    <w:rsid w:val="00ED17E9"/>
    <w:rsid w:val="00ED1DCA"/>
    <w:rsid w:val="00ED1E21"/>
    <w:rsid w:val="00ED25C8"/>
    <w:rsid w:val="00ED2758"/>
    <w:rsid w:val="00ED276A"/>
    <w:rsid w:val="00ED29C5"/>
    <w:rsid w:val="00ED2D4B"/>
    <w:rsid w:val="00ED307F"/>
    <w:rsid w:val="00ED321B"/>
    <w:rsid w:val="00ED37A2"/>
    <w:rsid w:val="00ED3899"/>
    <w:rsid w:val="00ED39E2"/>
    <w:rsid w:val="00ED3DD5"/>
    <w:rsid w:val="00ED40BB"/>
    <w:rsid w:val="00ED4428"/>
    <w:rsid w:val="00ED45E7"/>
    <w:rsid w:val="00ED4617"/>
    <w:rsid w:val="00ED5057"/>
    <w:rsid w:val="00ED55C0"/>
    <w:rsid w:val="00ED55D4"/>
    <w:rsid w:val="00ED5638"/>
    <w:rsid w:val="00ED5D01"/>
    <w:rsid w:val="00ED5F20"/>
    <w:rsid w:val="00ED5FDF"/>
    <w:rsid w:val="00ED636F"/>
    <w:rsid w:val="00ED64C2"/>
    <w:rsid w:val="00ED6701"/>
    <w:rsid w:val="00ED69AF"/>
    <w:rsid w:val="00ED7184"/>
    <w:rsid w:val="00ED7A6A"/>
    <w:rsid w:val="00ED7DCD"/>
    <w:rsid w:val="00ED7FDF"/>
    <w:rsid w:val="00EE03A7"/>
    <w:rsid w:val="00EE0462"/>
    <w:rsid w:val="00EE10A6"/>
    <w:rsid w:val="00EE10A8"/>
    <w:rsid w:val="00EE1299"/>
    <w:rsid w:val="00EE1466"/>
    <w:rsid w:val="00EE163E"/>
    <w:rsid w:val="00EE1857"/>
    <w:rsid w:val="00EE1C0E"/>
    <w:rsid w:val="00EE1C21"/>
    <w:rsid w:val="00EE1E80"/>
    <w:rsid w:val="00EE1F1C"/>
    <w:rsid w:val="00EE1FA8"/>
    <w:rsid w:val="00EE1FD9"/>
    <w:rsid w:val="00EE2261"/>
    <w:rsid w:val="00EE2284"/>
    <w:rsid w:val="00EE2B84"/>
    <w:rsid w:val="00EE2C48"/>
    <w:rsid w:val="00EE2C53"/>
    <w:rsid w:val="00EE3125"/>
    <w:rsid w:val="00EE322D"/>
    <w:rsid w:val="00EE345F"/>
    <w:rsid w:val="00EE35D0"/>
    <w:rsid w:val="00EE36C1"/>
    <w:rsid w:val="00EE3717"/>
    <w:rsid w:val="00EE3908"/>
    <w:rsid w:val="00EE3AF8"/>
    <w:rsid w:val="00EE40C7"/>
    <w:rsid w:val="00EE4238"/>
    <w:rsid w:val="00EE4256"/>
    <w:rsid w:val="00EE441E"/>
    <w:rsid w:val="00EE467B"/>
    <w:rsid w:val="00EE46A3"/>
    <w:rsid w:val="00EE4B95"/>
    <w:rsid w:val="00EE4BBE"/>
    <w:rsid w:val="00EE5121"/>
    <w:rsid w:val="00EE5191"/>
    <w:rsid w:val="00EE55A5"/>
    <w:rsid w:val="00EE5839"/>
    <w:rsid w:val="00EE5932"/>
    <w:rsid w:val="00EE6AC6"/>
    <w:rsid w:val="00EE6B7D"/>
    <w:rsid w:val="00EE72AE"/>
    <w:rsid w:val="00EE788D"/>
    <w:rsid w:val="00EE7A9A"/>
    <w:rsid w:val="00EE7B2C"/>
    <w:rsid w:val="00EF02EF"/>
    <w:rsid w:val="00EF03BA"/>
    <w:rsid w:val="00EF0861"/>
    <w:rsid w:val="00EF0F3C"/>
    <w:rsid w:val="00EF125E"/>
    <w:rsid w:val="00EF14B6"/>
    <w:rsid w:val="00EF1AC3"/>
    <w:rsid w:val="00EF1F3F"/>
    <w:rsid w:val="00EF22D9"/>
    <w:rsid w:val="00EF2937"/>
    <w:rsid w:val="00EF2DE5"/>
    <w:rsid w:val="00EF31EF"/>
    <w:rsid w:val="00EF398E"/>
    <w:rsid w:val="00EF39E3"/>
    <w:rsid w:val="00EF3C69"/>
    <w:rsid w:val="00EF3EE0"/>
    <w:rsid w:val="00EF3EFB"/>
    <w:rsid w:val="00EF3F49"/>
    <w:rsid w:val="00EF3F50"/>
    <w:rsid w:val="00EF3F6B"/>
    <w:rsid w:val="00EF43B9"/>
    <w:rsid w:val="00EF43CB"/>
    <w:rsid w:val="00EF47A0"/>
    <w:rsid w:val="00EF4995"/>
    <w:rsid w:val="00EF4B9B"/>
    <w:rsid w:val="00EF4D0D"/>
    <w:rsid w:val="00EF4D36"/>
    <w:rsid w:val="00EF4F77"/>
    <w:rsid w:val="00EF5216"/>
    <w:rsid w:val="00EF5286"/>
    <w:rsid w:val="00EF5363"/>
    <w:rsid w:val="00EF551E"/>
    <w:rsid w:val="00EF5930"/>
    <w:rsid w:val="00EF5B2A"/>
    <w:rsid w:val="00EF5C93"/>
    <w:rsid w:val="00EF612A"/>
    <w:rsid w:val="00EF6FA0"/>
    <w:rsid w:val="00EF748B"/>
    <w:rsid w:val="00EF7671"/>
    <w:rsid w:val="00EF7AD1"/>
    <w:rsid w:val="00EF7AEA"/>
    <w:rsid w:val="00EF7D73"/>
    <w:rsid w:val="00EF7F61"/>
    <w:rsid w:val="00F002A3"/>
    <w:rsid w:val="00F006DC"/>
    <w:rsid w:val="00F007AF"/>
    <w:rsid w:val="00F00BF7"/>
    <w:rsid w:val="00F00F6B"/>
    <w:rsid w:val="00F01722"/>
    <w:rsid w:val="00F0174D"/>
    <w:rsid w:val="00F01DF3"/>
    <w:rsid w:val="00F01FD7"/>
    <w:rsid w:val="00F0235C"/>
    <w:rsid w:val="00F025FE"/>
    <w:rsid w:val="00F02A78"/>
    <w:rsid w:val="00F02B57"/>
    <w:rsid w:val="00F02E35"/>
    <w:rsid w:val="00F02F4D"/>
    <w:rsid w:val="00F02FFD"/>
    <w:rsid w:val="00F035E4"/>
    <w:rsid w:val="00F0367B"/>
    <w:rsid w:val="00F03783"/>
    <w:rsid w:val="00F03A6A"/>
    <w:rsid w:val="00F04424"/>
    <w:rsid w:val="00F04AC8"/>
    <w:rsid w:val="00F04E08"/>
    <w:rsid w:val="00F04ED7"/>
    <w:rsid w:val="00F051A9"/>
    <w:rsid w:val="00F058C0"/>
    <w:rsid w:val="00F05D7E"/>
    <w:rsid w:val="00F06D95"/>
    <w:rsid w:val="00F0783F"/>
    <w:rsid w:val="00F07904"/>
    <w:rsid w:val="00F0797F"/>
    <w:rsid w:val="00F104F8"/>
    <w:rsid w:val="00F10533"/>
    <w:rsid w:val="00F1075A"/>
    <w:rsid w:val="00F1092C"/>
    <w:rsid w:val="00F10DCA"/>
    <w:rsid w:val="00F1113C"/>
    <w:rsid w:val="00F111FF"/>
    <w:rsid w:val="00F1139B"/>
    <w:rsid w:val="00F11575"/>
    <w:rsid w:val="00F11964"/>
    <w:rsid w:val="00F11D0A"/>
    <w:rsid w:val="00F122C8"/>
    <w:rsid w:val="00F127C2"/>
    <w:rsid w:val="00F12AF8"/>
    <w:rsid w:val="00F13378"/>
    <w:rsid w:val="00F135F0"/>
    <w:rsid w:val="00F13719"/>
    <w:rsid w:val="00F13A36"/>
    <w:rsid w:val="00F13A84"/>
    <w:rsid w:val="00F13C18"/>
    <w:rsid w:val="00F13EA7"/>
    <w:rsid w:val="00F13F10"/>
    <w:rsid w:val="00F14620"/>
    <w:rsid w:val="00F146AB"/>
    <w:rsid w:val="00F1490F"/>
    <w:rsid w:val="00F14B2B"/>
    <w:rsid w:val="00F14D07"/>
    <w:rsid w:val="00F14D96"/>
    <w:rsid w:val="00F14E4D"/>
    <w:rsid w:val="00F16108"/>
    <w:rsid w:val="00F167CF"/>
    <w:rsid w:val="00F16B35"/>
    <w:rsid w:val="00F16BEE"/>
    <w:rsid w:val="00F16E50"/>
    <w:rsid w:val="00F1728D"/>
    <w:rsid w:val="00F17947"/>
    <w:rsid w:val="00F17BE3"/>
    <w:rsid w:val="00F17D53"/>
    <w:rsid w:val="00F17D93"/>
    <w:rsid w:val="00F17E36"/>
    <w:rsid w:val="00F17FFE"/>
    <w:rsid w:val="00F2002A"/>
    <w:rsid w:val="00F20157"/>
    <w:rsid w:val="00F20372"/>
    <w:rsid w:val="00F2079E"/>
    <w:rsid w:val="00F20890"/>
    <w:rsid w:val="00F20B61"/>
    <w:rsid w:val="00F2132D"/>
    <w:rsid w:val="00F21B1C"/>
    <w:rsid w:val="00F21B25"/>
    <w:rsid w:val="00F21B8E"/>
    <w:rsid w:val="00F22204"/>
    <w:rsid w:val="00F22931"/>
    <w:rsid w:val="00F229DA"/>
    <w:rsid w:val="00F22D02"/>
    <w:rsid w:val="00F23B77"/>
    <w:rsid w:val="00F242C3"/>
    <w:rsid w:val="00F2454E"/>
    <w:rsid w:val="00F2455C"/>
    <w:rsid w:val="00F245D3"/>
    <w:rsid w:val="00F24CDC"/>
    <w:rsid w:val="00F24D10"/>
    <w:rsid w:val="00F24FE5"/>
    <w:rsid w:val="00F25034"/>
    <w:rsid w:val="00F25140"/>
    <w:rsid w:val="00F25DA9"/>
    <w:rsid w:val="00F26063"/>
    <w:rsid w:val="00F26300"/>
    <w:rsid w:val="00F26652"/>
    <w:rsid w:val="00F2691B"/>
    <w:rsid w:val="00F26BA6"/>
    <w:rsid w:val="00F2708A"/>
    <w:rsid w:val="00F2786B"/>
    <w:rsid w:val="00F27EEC"/>
    <w:rsid w:val="00F3052B"/>
    <w:rsid w:val="00F30E3E"/>
    <w:rsid w:val="00F313B3"/>
    <w:rsid w:val="00F316CA"/>
    <w:rsid w:val="00F31B25"/>
    <w:rsid w:val="00F31C84"/>
    <w:rsid w:val="00F320E1"/>
    <w:rsid w:val="00F327CD"/>
    <w:rsid w:val="00F3309D"/>
    <w:rsid w:val="00F3341E"/>
    <w:rsid w:val="00F33B6E"/>
    <w:rsid w:val="00F3422D"/>
    <w:rsid w:val="00F34AEE"/>
    <w:rsid w:val="00F34CAA"/>
    <w:rsid w:val="00F34CDF"/>
    <w:rsid w:val="00F3505D"/>
    <w:rsid w:val="00F35258"/>
    <w:rsid w:val="00F3553D"/>
    <w:rsid w:val="00F35586"/>
    <w:rsid w:val="00F3572F"/>
    <w:rsid w:val="00F35887"/>
    <w:rsid w:val="00F35925"/>
    <w:rsid w:val="00F35B44"/>
    <w:rsid w:val="00F36397"/>
    <w:rsid w:val="00F370CB"/>
    <w:rsid w:val="00F370D5"/>
    <w:rsid w:val="00F3745F"/>
    <w:rsid w:val="00F37BD8"/>
    <w:rsid w:val="00F4026B"/>
    <w:rsid w:val="00F411CD"/>
    <w:rsid w:val="00F412C3"/>
    <w:rsid w:val="00F412D6"/>
    <w:rsid w:val="00F4188E"/>
    <w:rsid w:val="00F41EDA"/>
    <w:rsid w:val="00F42669"/>
    <w:rsid w:val="00F426F5"/>
    <w:rsid w:val="00F4279F"/>
    <w:rsid w:val="00F42F99"/>
    <w:rsid w:val="00F43130"/>
    <w:rsid w:val="00F431E3"/>
    <w:rsid w:val="00F432FB"/>
    <w:rsid w:val="00F43842"/>
    <w:rsid w:val="00F4385B"/>
    <w:rsid w:val="00F43C5E"/>
    <w:rsid w:val="00F442DE"/>
    <w:rsid w:val="00F4436E"/>
    <w:rsid w:val="00F44FDC"/>
    <w:rsid w:val="00F45629"/>
    <w:rsid w:val="00F45A7A"/>
    <w:rsid w:val="00F464B2"/>
    <w:rsid w:val="00F469B0"/>
    <w:rsid w:val="00F4708B"/>
    <w:rsid w:val="00F471CC"/>
    <w:rsid w:val="00F472F8"/>
    <w:rsid w:val="00F500B3"/>
    <w:rsid w:val="00F500E1"/>
    <w:rsid w:val="00F50333"/>
    <w:rsid w:val="00F506C2"/>
    <w:rsid w:val="00F50BC2"/>
    <w:rsid w:val="00F50D69"/>
    <w:rsid w:val="00F512A1"/>
    <w:rsid w:val="00F51686"/>
    <w:rsid w:val="00F51AAB"/>
    <w:rsid w:val="00F51D56"/>
    <w:rsid w:val="00F5239C"/>
    <w:rsid w:val="00F52CF7"/>
    <w:rsid w:val="00F530FE"/>
    <w:rsid w:val="00F5337B"/>
    <w:rsid w:val="00F5347B"/>
    <w:rsid w:val="00F53636"/>
    <w:rsid w:val="00F53CF2"/>
    <w:rsid w:val="00F53DAB"/>
    <w:rsid w:val="00F53DB5"/>
    <w:rsid w:val="00F54C93"/>
    <w:rsid w:val="00F55536"/>
    <w:rsid w:val="00F557F4"/>
    <w:rsid w:val="00F55901"/>
    <w:rsid w:val="00F55DD4"/>
    <w:rsid w:val="00F56B8D"/>
    <w:rsid w:val="00F56ED1"/>
    <w:rsid w:val="00F57118"/>
    <w:rsid w:val="00F5745F"/>
    <w:rsid w:val="00F60249"/>
    <w:rsid w:val="00F6028D"/>
    <w:rsid w:val="00F603BD"/>
    <w:rsid w:val="00F6061E"/>
    <w:rsid w:val="00F6103A"/>
    <w:rsid w:val="00F612DF"/>
    <w:rsid w:val="00F61331"/>
    <w:rsid w:val="00F61669"/>
    <w:rsid w:val="00F61AD1"/>
    <w:rsid w:val="00F61BEC"/>
    <w:rsid w:val="00F622BC"/>
    <w:rsid w:val="00F624A6"/>
    <w:rsid w:val="00F62AEE"/>
    <w:rsid w:val="00F62B53"/>
    <w:rsid w:val="00F62F62"/>
    <w:rsid w:val="00F63765"/>
    <w:rsid w:val="00F63830"/>
    <w:rsid w:val="00F639B0"/>
    <w:rsid w:val="00F63ABF"/>
    <w:rsid w:val="00F63C1F"/>
    <w:rsid w:val="00F64601"/>
    <w:rsid w:val="00F647C9"/>
    <w:rsid w:val="00F64C1E"/>
    <w:rsid w:val="00F64E43"/>
    <w:rsid w:val="00F65759"/>
    <w:rsid w:val="00F65BF4"/>
    <w:rsid w:val="00F65C12"/>
    <w:rsid w:val="00F65ECB"/>
    <w:rsid w:val="00F661C8"/>
    <w:rsid w:val="00F66B7B"/>
    <w:rsid w:val="00F66DA8"/>
    <w:rsid w:val="00F66F64"/>
    <w:rsid w:val="00F67ADA"/>
    <w:rsid w:val="00F703D2"/>
    <w:rsid w:val="00F70456"/>
    <w:rsid w:val="00F70A78"/>
    <w:rsid w:val="00F70ACD"/>
    <w:rsid w:val="00F70AFA"/>
    <w:rsid w:val="00F70B96"/>
    <w:rsid w:val="00F7127E"/>
    <w:rsid w:val="00F713B6"/>
    <w:rsid w:val="00F7142D"/>
    <w:rsid w:val="00F71489"/>
    <w:rsid w:val="00F715E5"/>
    <w:rsid w:val="00F71E02"/>
    <w:rsid w:val="00F72766"/>
    <w:rsid w:val="00F7276B"/>
    <w:rsid w:val="00F72928"/>
    <w:rsid w:val="00F72A25"/>
    <w:rsid w:val="00F72B01"/>
    <w:rsid w:val="00F73685"/>
    <w:rsid w:val="00F7374C"/>
    <w:rsid w:val="00F74396"/>
    <w:rsid w:val="00F745AA"/>
    <w:rsid w:val="00F752E8"/>
    <w:rsid w:val="00F75805"/>
    <w:rsid w:val="00F76122"/>
    <w:rsid w:val="00F7636D"/>
    <w:rsid w:val="00F764A3"/>
    <w:rsid w:val="00F76687"/>
    <w:rsid w:val="00F768E4"/>
    <w:rsid w:val="00F76AC0"/>
    <w:rsid w:val="00F774FC"/>
    <w:rsid w:val="00F77CF4"/>
    <w:rsid w:val="00F77D70"/>
    <w:rsid w:val="00F800E7"/>
    <w:rsid w:val="00F8035C"/>
    <w:rsid w:val="00F8049D"/>
    <w:rsid w:val="00F804CE"/>
    <w:rsid w:val="00F80528"/>
    <w:rsid w:val="00F80598"/>
    <w:rsid w:val="00F805BC"/>
    <w:rsid w:val="00F80648"/>
    <w:rsid w:val="00F806B2"/>
    <w:rsid w:val="00F809E2"/>
    <w:rsid w:val="00F80A71"/>
    <w:rsid w:val="00F80E3E"/>
    <w:rsid w:val="00F80E8F"/>
    <w:rsid w:val="00F80F6F"/>
    <w:rsid w:val="00F8169B"/>
    <w:rsid w:val="00F817AD"/>
    <w:rsid w:val="00F817CD"/>
    <w:rsid w:val="00F81970"/>
    <w:rsid w:val="00F81CAE"/>
    <w:rsid w:val="00F823D2"/>
    <w:rsid w:val="00F82965"/>
    <w:rsid w:val="00F82EEB"/>
    <w:rsid w:val="00F8312B"/>
    <w:rsid w:val="00F8313D"/>
    <w:rsid w:val="00F83B5E"/>
    <w:rsid w:val="00F83E74"/>
    <w:rsid w:val="00F84982"/>
    <w:rsid w:val="00F85038"/>
    <w:rsid w:val="00F8533B"/>
    <w:rsid w:val="00F853D7"/>
    <w:rsid w:val="00F854A1"/>
    <w:rsid w:val="00F85B7D"/>
    <w:rsid w:val="00F85C5E"/>
    <w:rsid w:val="00F85F71"/>
    <w:rsid w:val="00F86015"/>
    <w:rsid w:val="00F863F3"/>
    <w:rsid w:val="00F86A0A"/>
    <w:rsid w:val="00F86B0D"/>
    <w:rsid w:val="00F86E23"/>
    <w:rsid w:val="00F876AE"/>
    <w:rsid w:val="00F8777B"/>
    <w:rsid w:val="00F90016"/>
    <w:rsid w:val="00F900B6"/>
    <w:rsid w:val="00F90204"/>
    <w:rsid w:val="00F90225"/>
    <w:rsid w:val="00F90282"/>
    <w:rsid w:val="00F90398"/>
    <w:rsid w:val="00F905AC"/>
    <w:rsid w:val="00F9068F"/>
    <w:rsid w:val="00F90FD6"/>
    <w:rsid w:val="00F91521"/>
    <w:rsid w:val="00F9154D"/>
    <w:rsid w:val="00F916B5"/>
    <w:rsid w:val="00F9172E"/>
    <w:rsid w:val="00F91DA6"/>
    <w:rsid w:val="00F92042"/>
    <w:rsid w:val="00F92A93"/>
    <w:rsid w:val="00F92BE4"/>
    <w:rsid w:val="00F93137"/>
    <w:rsid w:val="00F93555"/>
    <w:rsid w:val="00F93860"/>
    <w:rsid w:val="00F93CF8"/>
    <w:rsid w:val="00F94656"/>
    <w:rsid w:val="00F946D8"/>
    <w:rsid w:val="00F9512B"/>
    <w:rsid w:val="00F9536D"/>
    <w:rsid w:val="00F953FD"/>
    <w:rsid w:val="00F96DC6"/>
    <w:rsid w:val="00F9759F"/>
    <w:rsid w:val="00F97B73"/>
    <w:rsid w:val="00FA0248"/>
    <w:rsid w:val="00FA0354"/>
    <w:rsid w:val="00FA04B5"/>
    <w:rsid w:val="00FA056B"/>
    <w:rsid w:val="00FA076C"/>
    <w:rsid w:val="00FA0AB3"/>
    <w:rsid w:val="00FA0B70"/>
    <w:rsid w:val="00FA20D5"/>
    <w:rsid w:val="00FA296A"/>
    <w:rsid w:val="00FA2E53"/>
    <w:rsid w:val="00FA311F"/>
    <w:rsid w:val="00FA33D1"/>
    <w:rsid w:val="00FA35A1"/>
    <w:rsid w:val="00FA3CBF"/>
    <w:rsid w:val="00FA3DB9"/>
    <w:rsid w:val="00FA3F56"/>
    <w:rsid w:val="00FA4061"/>
    <w:rsid w:val="00FA4290"/>
    <w:rsid w:val="00FA43FC"/>
    <w:rsid w:val="00FA46C0"/>
    <w:rsid w:val="00FA5BCE"/>
    <w:rsid w:val="00FA669C"/>
    <w:rsid w:val="00FA699E"/>
    <w:rsid w:val="00FA6F0F"/>
    <w:rsid w:val="00FA7384"/>
    <w:rsid w:val="00FA75A4"/>
    <w:rsid w:val="00FA7675"/>
    <w:rsid w:val="00FA7ABD"/>
    <w:rsid w:val="00FB000A"/>
    <w:rsid w:val="00FB0024"/>
    <w:rsid w:val="00FB03F0"/>
    <w:rsid w:val="00FB0648"/>
    <w:rsid w:val="00FB0A2A"/>
    <w:rsid w:val="00FB0B36"/>
    <w:rsid w:val="00FB14DC"/>
    <w:rsid w:val="00FB15E1"/>
    <w:rsid w:val="00FB1914"/>
    <w:rsid w:val="00FB2670"/>
    <w:rsid w:val="00FB2741"/>
    <w:rsid w:val="00FB275F"/>
    <w:rsid w:val="00FB2BEA"/>
    <w:rsid w:val="00FB3533"/>
    <w:rsid w:val="00FB39FF"/>
    <w:rsid w:val="00FB3E26"/>
    <w:rsid w:val="00FB3E9A"/>
    <w:rsid w:val="00FB433B"/>
    <w:rsid w:val="00FB437B"/>
    <w:rsid w:val="00FB4749"/>
    <w:rsid w:val="00FB4882"/>
    <w:rsid w:val="00FB4DA5"/>
    <w:rsid w:val="00FB4FDC"/>
    <w:rsid w:val="00FB5403"/>
    <w:rsid w:val="00FB577D"/>
    <w:rsid w:val="00FB5792"/>
    <w:rsid w:val="00FB5EEC"/>
    <w:rsid w:val="00FB5FC4"/>
    <w:rsid w:val="00FB60D2"/>
    <w:rsid w:val="00FB63CA"/>
    <w:rsid w:val="00FB65EC"/>
    <w:rsid w:val="00FB65EE"/>
    <w:rsid w:val="00FB6685"/>
    <w:rsid w:val="00FB6A1F"/>
    <w:rsid w:val="00FB6A3F"/>
    <w:rsid w:val="00FB6DBD"/>
    <w:rsid w:val="00FB7224"/>
    <w:rsid w:val="00FB7554"/>
    <w:rsid w:val="00FB769B"/>
    <w:rsid w:val="00FB7DFC"/>
    <w:rsid w:val="00FC0433"/>
    <w:rsid w:val="00FC0507"/>
    <w:rsid w:val="00FC0781"/>
    <w:rsid w:val="00FC0F60"/>
    <w:rsid w:val="00FC0F61"/>
    <w:rsid w:val="00FC1352"/>
    <w:rsid w:val="00FC16DE"/>
    <w:rsid w:val="00FC18E5"/>
    <w:rsid w:val="00FC241A"/>
    <w:rsid w:val="00FC25BA"/>
    <w:rsid w:val="00FC31FD"/>
    <w:rsid w:val="00FC33D0"/>
    <w:rsid w:val="00FC3A37"/>
    <w:rsid w:val="00FC3D0C"/>
    <w:rsid w:val="00FC3D8F"/>
    <w:rsid w:val="00FC3E23"/>
    <w:rsid w:val="00FC3EB8"/>
    <w:rsid w:val="00FC3FC7"/>
    <w:rsid w:val="00FC41C8"/>
    <w:rsid w:val="00FC470C"/>
    <w:rsid w:val="00FC474D"/>
    <w:rsid w:val="00FC4923"/>
    <w:rsid w:val="00FC4AC3"/>
    <w:rsid w:val="00FC4C2E"/>
    <w:rsid w:val="00FC50C9"/>
    <w:rsid w:val="00FC5646"/>
    <w:rsid w:val="00FC588C"/>
    <w:rsid w:val="00FC598C"/>
    <w:rsid w:val="00FC5B84"/>
    <w:rsid w:val="00FC5BDB"/>
    <w:rsid w:val="00FC5C85"/>
    <w:rsid w:val="00FC60FE"/>
    <w:rsid w:val="00FC624F"/>
    <w:rsid w:val="00FC665C"/>
    <w:rsid w:val="00FC6D57"/>
    <w:rsid w:val="00FC6EBE"/>
    <w:rsid w:val="00FC70F2"/>
    <w:rsid w:val="00FC7946"/>
    <w:rsid w:val="00FD0066"/>
    <w:rsid w:val="00FD01BA"/>
    <w:rsid w:val="00FD0BF8"/>
    <w:rsid w:val="00FD0C20"/>
    <w:rsid w:val="00FD0D4F"/>
    <w:rsid w:val="00FD1097"/>
    <w:rsid w:val="00FD1769"/>
    <w:rsid w:val="00FD1A7D"/>
    <w:rsid w:val="00FD1A8F"/>
    <w:rsid w:val="00FD20D4"/>
    <w:rsid w:val="00FD27CF"/>
    <w:rsid w:val="00FD2FB3"/>
    <w:rsid w:val="00FD37EC"/>
    <w:rsid w:val="00FD3891"/>
    <w:rsid w:val="00FD38C1"/>
    <w:rsid w:val="00FD3A3E"/>
    <w:rsid w:val="00FD3E3F"/>
    <w:rsid w:val="00FD406D"/>
    <w:rsid w:val="00FD451B"/>
    <w:rsid w:val="00FD4675"/>
    <w:rsid w:val="00FD4693"/>
    <w:rsid w:val="00FD4725"/>
    <w:rsid w:val="00FD479B"/>
    <w:rsid w:val="00FD493C"/>
    <w:rsid w:val="00FD4CE4"/>
    <w:rsid w:val="00FD4F08"/>
    <w:rsid w:val="00FD5937"/>
    <w:rsid w:val="00FD59EC"/>
    <w:rsid w:val="00FD5F6C"/>
    <w:rsid w:val="00FD6372"/>
    <w:rsid w:val="00FD6F49"/>
    <w:rsid w:val="00FD742A"/>
    <w:rsid w:val="00FD7714"/>
    <w:rsid w:val="00FD785A"/>
    <w:rsid w:val="00FD7D61"/>
    <w:rsid w:val="00FD7E2D"/>
    <w:rsid w:val="00FE03E9"/>
    <w:rsid w:val="00FE0CE8"/>
    <w:rsid w:val="00FE0F71"/>
    <w:rsid w:val="00FE0FB4"/>
    <w:rsid w:val="00FE1065"/>
    <w:rsid w:val="00FE19AD"/>
    <w:rsid w:val="00FE215C"/>
    <w:rsid w:val="00FE23BB"/>
    <w:rsid w:val="00FE2505"/>
    <w:rsid w:val="00FE29DA"/>
    <w:rsid w:val="00FE2AFF"/>
    <w:rsid w:val="00FE2CFF"/>
    <w:rsid w:val="00FE3890"/>
    <w:rsid w:val="00FE3C63"/>
    <w:rsid w:val="00FE3E24"/>
    <w:rsid w:val="00FE3F18"/>
    <w:rsid w:val="00FE3FEA"/>
    <w:rsid w:val="00FE4373"/>
    <w:rsid w:val="00FE49DC"/>
    <w:rsid w:val="00FE515C"/>
    <w:rsid w:val="00FE553F"/>
    <w:rsid w:val="00FE557D"/>
    <w:rsid w:val="00FE574B"/>
    <w:rsid w:val="00FE5A1A"/>
    <w:rsid w:val="00FE658D"/>
    <w:rsid w:val="00FE65BA"/>
    <w:rsid w:val="00FE6622"/>
    <w:rsid w:val="00FE6FDC"/>
    <w:rsid w:val="00FE718A"/>
    <w:rsid w:val="00FE74BF"/>
    <w:rsid w:val="00FE7643"/>
    <w:rsid w:val="00FE768E"/>
    <w:rsid w:val="00FE7A74"/>
    <w:rsid w:val="00FE7D3E"/>
    <w:rsid w:val="00FF0063"/>
    <w:rsid w:val="00FF05A3"/>
    <w:rsid w:val="00FF06B7"/>
    <w:rsid w:val="00FF0C7B"/>
    <w:rsid w:val="00FF0E47"/>
    <w:rsid w:val="00FF0EEA"/>
    <w:rsid w:val="00FF0FBC"/>
    <w:rsid w:val="00FF1169"/>
    <w:rsid w:val="00FF162B"/>
    <w:rsid w:val="00FF166A"/>
    <w:rsid w:val="00FF2084"/>
    <w:rsid w:val="00FF2164"/>
    <w:rsid w:val="00FF2286"/>
    <w:rsid w:val="00FF2627"/>
    <w:rsid w:val="00FF2E8E"/>
    <w:rsid w:val="00FF3036"/>
    <w:rsid w:val="00FF3B00"/>
    <w:rsid w:val="00FF3B4E"/>
    <w:rsid w:val="00FF3F2D"/>
    <w:rsid w:val="00FF42F6"/>
    <w:rsid w:val="00FF4A20"/>
    <w:rsid w:val="00FF4B4A"/>
    <w:rsid w:val="00FF5711"/>
    <w:rsid w:val="00FF596B"/>
    <w:rsid w:val="00FF59FE"/>
    <w:rsid w:val="00FF6209"/>
    <w:rsid w:val="00FF6222"/>
    <w:rsid w:val="00FF62D9"/>
    <w:rsid w:val="00FF6956"/>
    <w:rsid w:val="00FF6B34"/>
    <w:rsid w:val="00FF6FC4"/>
    <w:rsid w:val="00FF7820"/>
    <w:rsid w:val="00FF788B"/>
    <w:rsid w:val="010351AA"/>
    <w:rsid w:val="01096084"/>
    <w:rsid w:val="010B2172"/>
    <w:rsid w:val="010D6029"/>
    <w:rsid w:val="011850DA"/>
    <w:rsid w:val="011E1DFD"/>
    <w:rsid w:val="01201EDC"/>
    <w:rsid w:val="01216AA9"/>
    <w:rsid w:val="012E14CF"/>
    <w:rsid w:val="013A7D0E"/>
    <w:rsid w:val="01413F50"/>
    <w:rsid w:val="01462EC4"/>
    <w:rsid w:val="0147778C"/>
    <w:rsid w:val="014D4677"/>
    <w:rsid w:val="01553697"/>
    <w:rsid w:val="0158433B"/>
    <w:rsid w:val="0158771F"/>
    <w:rsid w:val="01595EC9"/>
    <w:rsid w:val="015D7A61"/>
    <w:rsid w:val="01635678"/>
    <w:rsid w:val="01692752"/>
    <w:rsid w:val="01791910"/>
    <w:rsid w:val="017E28BA"/>
    <w:rsid w:val="01847BE5"/>
    <w:rsid w:val="018638AD"/>
    <w:rsid w:val="01930B36"/>
    <w:rsid w:val="019460A9"/>
    <w:rsid w:val="01A56DE7"/>
    <w:rsid w:val="01A93FA3"/>
    <w:rsid w:val="01AC622E"/>
    <w:rsid w:val="01B006D5"/>
    <w:rsid w:val="01B0509E"/>
    <w:rsid w:val="01B110AA"/>
    <w:rsid w:val="01BD6A73"/>
    <w:rsid w:val="01C13D50"/>
    <w:rsid w:val="01C963F3"/>
    <w:rsid w:val="01CA216C"/>
    <w:rsid w:val="01CA529B"/>
    <w:rsid w:val="01D628BE"/>
    <w:rsid w:val="01D71134"/>
    <w:rsid w:val="01DE58D5"/>
    <w:rsid w:val="01E001D6"/>
    <w:rsid w:val="01E805E0"/>
    <w:rsid w:val="01E85C5E"/>
    <w:rsid w:val="01F42C18"/>
    <w:rsid w:val="01FB0BB2"/>
    <w:rsid w:val="01FD2D0C"/>
    <w:rsid w:val="01FD5656"/>
    <w:rsid w:val="01FD6BF3"/>
    <w:rsid w:val="01FD7824"/>
    <w:rsid w:val="01FF3F03"/>
    <w:rsid w:val="0209118A"/>
    <w:rsid w:val="021228BE"/>
    <w:rsid w:val="02167FAE"/>
    <w:rsid w:val="021F4CD0"/>
    <w:rsid w:val="021F591F"/>
    <w:rsid w:val="022C75E1"/>
    <w:rsid w:val="022E6257"/>
    <w:rsid w:val="02353A89"/>
    <w:rsid w:val="023756CA"/>
    <w:rsid w:val="0241143F"/>
    <w:rsid w:val="02443CCC"/>
    <w:rsid w:val="0247230B"/>
    <w:rsid w:val="02497534"/>
    <w:rsid w:val="0251635A"/>
    <w:rsid w:val="02552DFD"/>
    <w:rsid w:val="025A679B"/>
    <w:rsid w:val="025C0C8B"/>
    <w:rsid w:val="025C7F42"/>
    <w:rsid w:val="025F08D6"/>
    <w:rsid w:val="0267395D"/>
    <w:rsid w:val="0274008E"/>
    <w:rsid w:val="027635C8"/>
    <w:rsid w:val="027A39DD"/>
    <w:rsid w:val="027D6E7A"/>
    <w:rsid w:val="027F2A33"/>
    <w:rsid w:val="02850763"/>
    <w:rsid w:val="02885A75"/>
    <w:rsid w:val="028A2935"/>
    <w:rsid w:val="028A5D5E"/>
    <w:rsid w:val="028C7DB9"/>
    <w:rsid w:val="0290343F"/>
    <w:rsid w:val="029D518A"/>
    <w:rsid w:val="029E478C"/>
    <w:rsid w:val="02A84730"/>
    <w:rsid w:val="02B01454"/>
    <w:rsid w:val="02B24EA7"/>
    <w:rsid w:val="02B51B2F"/>
    <w:rsid w:val="02BC1AB4"/>
    <w:rsid w:val="02C549CA"/>
    <w:rsid w:val="02C74E67"/>
    <w:rsid w:val="02C900A7"/>
    <w:rsid w:val="02CA477E"/>
    <w:rsid w:val="02CA5394"/>
    <w:rsid w:val="02CF04CF"/>
    <w:rsid w:val="02D45050"/>
    <w:rsid w:val="02DE12C6"/>
    <w:rsid w:val="02E017AD"/>
    <w:rsid w:val="02E52E89"/>
    <w:rsid w:val="02E63C6F"/>
    <w:rsid w:val="02E643D0"/>
    <w:rsid w:val="02EB4DAB"/>
    <w:rsid w:val="02F254D6"/>
    <w:rsid w:val="02FA438B"/>
    <w:rsid w:val="030038A2"/>
    <w:rsid w:val="030119F9"/>
    <w:rsid w:val="03021AAB"/>
    <w:rsid w:val="0303007C"/>
    <w:rsid w:val="030559FB"/>
    <w:rsid w:val="030C1F1F"/>
    <w:rsid w:val="030F11E9"/>
    <w:rsid w:val="031818CE"/>
    <w:rsid w:val="031C32C0"/>
    <w:rsid w:val="031D3EAA"/>
    <w:rsid w:val="031E4331"/>
    <w:rsid w:val="03205605"/>
    <w:rsid w:val="03212246"/>
    <w:rsid w:val="03212E10"/>
    <w:rsid w:val="0328714A"/>
    <w:rsid w:val="033426AB"/>
    <w:rsid w:val="0334789D"/>
    <w:rsid w:val="03356403"/>
    <w:rsid w:val="033570F1"/>
    <w:rsid w:val="034639C5"/>
    <w:rsid w:val="03470223"/>
    <w:rsid w:val="034726A9"/>
    <w:rsid w:val="034F2A2E"/>
    <w:rsid w:val="035024F3"/>
    <w:rsid w:val="035147DD"/>
    <w:rsid w:val="035C6DF3"/>
    <w:rsid w:val="0365728E"/>
    <w:rsid w:val="03671260"/>
    <w:rsid w:val="03680A00"/>
    <w:rsid w:val="03685798"/>
    <w:rsid w:val="036B0BEC"/>
    <w:rsid w:val="036C34A8"/>
    <w:rsid w:val="03763946"/>
    <w:rsid w:val="037B0682"/>
    <w:rsid w:val="03837D05"/>
    <w:rsid w:val="038C517C"/>
    <w:rsid w:val="038E1100"/>
    <w:rsid w:val="03910CB4"/>
    <w:rsid w:val="039A5341"/>
    <w:rsid w:val="039B3DC0"/>
    <w:rsid w:val="03A24BDC"/>
    <w:rsid w:val="03A34E73"/>
    <w:rsid w:val="03A65A21"/>
    <w:rsid w:val="03B92498"/>
    <w:rsid w:val="03C2134C"/>
    <w:rsid w:val="03C52B92"/>
    <w:rsid w:val="03C9505F"/>
    <w:rsid w:val="03CA0875"/>
    <w:rsid w:val="03D11A81"/>
    <w:rsid w:val="03D3097C"/>
    <w:rsid w:val="03DD7811"/>
    <w:rsid w:val="03EC09A8"/>
    <w:rsid w:val="03EE76D6"/>
    <w:rsid w:val="03EF2C37"/>
    <w:rsid w:val="03F21CE3"/>
    <w:rsid w:val="03FE45BD"/>
    <w:rsid w:val="040556DD"/>
    <w:rsid w:val="040744D4"/>
    <w:rsid w:val="0408421A"/>
    <w:rsid w:val="041278CA"/>
    <w:rsid w:val="0414686D"/>
    <w:rsid w:val="041A3E82"/>
    <w:rsid w:val="04276401"/>
    <w:rsid w:val="042B098B"/>
    <w:rsid w:val="043A43A3"/>
    <w:rsid w:val="043B6D92"/>
    <w:rsid w:val="043C6C4C"/>
    <w:rsid w:val="043E2E65"/>
    <w:rsid w:val="043E337A"/>
    <w:rsid w:val="0440390F"/>
    <w:rsid w:val="04412C05"/>
    <w:rsid w:val="04413E5E"/>
    <w:rsid w:val="04431BA6"/>
    <w:rsid w:val="04484A1D"/>
    <w:rsid w:val="044A49B6"/>
    <w:rsid w:val="044F061E"/>
    <w:rsid w:val="04515D2F"/>
    <w:rsid w:val="046317C3"/>
    <w:rsid w:val="04675EF4"/>
    <w:rsid w:val="04684BF5"/>
    <w:rsid w:val="04686C05"/>
    <w:rsid w:val="046F06DC"/>
    <w:rsid w:val="04785B6B"/>
    <w:rsid w:val="047B7363"/>
    <w:rsid w:val="04830C23"/>
    <w:rsid w:val="04877EA0"/>
    <w:rsid w:val="049015A7"/>
    <w:rsid w:val="0490222C"/>
    <w:rsid w:val="04976FC7"/>
    <w:rsid w:val="049B58D5"/>
    <w:rsid w:val="04A63EF4"/>
    <w:rsid w:val="04B255BF"/>
    <w:rsid w:val="04B43A2F"/>
    <w:rsid w:val="04B701D3"/>
    <w:rsid w:val="04BA4F9A"/>
    <w:rsid w:val="04BD7D66"/>
    <w:rsid w:val="04BE00D5"/>
    <w:rsid w:val="04C42F8F"/>
    <w:rsid w:val="04D261F1"/>
    <w:rsid w:val="04E11CA6"/>
    <w:rsid w:val="04E1705A"/>
    <w:rsid w:val="04F8206C"/>
    <w:rsid w:val="04FE720E"/>
    <w:rsid w:val="050046EF"/>
    <w:rsid w:val="0504275F"/>
    <w:rsid w:val="0506793D"/>
    <w:rsid w:val="05084BA6"/>
    <w:rsid w:val="050863E2"/>
    <w:rsid w:val="05107E5D"/>
    <w:rsid w:val="05107E95"/>
    <w:rsid w:val="051A5ACB"/>
    <w:rsid w:val="051C4B7C"/>
    <w:rsid w:val="051F319C"/>
    <w:rsid w:val="052A052B"/>
    <w:rsid w:val="052E37D6"/>
    <w:rsid w:val="052F158D"/>
    <w:rsid w:val="052F3583"/>
    <w:rsid w:val="053512E7"/>
    <w:rsid w:val="05353736"/>
    <w:rsid w:val="05373674"/>
    <w:rsid w:val="053A3164"/>
    <w:rsid w:val="05404AD4"/>
    <w:rsid w:val="05414037"/>
    <w:rsid w:val="054C5309"/>
    <w:rsid w:val="05605454"/>
    <w:rsid w:val="05616C2D"/>
    <w:rsid w:val="056D0469"/>
    <w:rsid w:val="057E0BF7"/>
    <w:rsid w:val="057F1101"/>
    <w:rsid w:val="05815800"/>
    <w:rsid w:val="05816FE5"/>
    <w:rsid w:val="058F464E"/>
    <w:rsid w:val="05A479B1"/>
    <w:rsid w:val="05A52101"/>
    <w:rsid w:val="05A5570A"/>
    <w:rsid w:val="05A75EF0"/>
    <w:rsid w:val="05AB277C"/>
    <w:rsid w:val="05B11B78"/>
    <w:rsid w:val="05B60CEE"/>
    <w:rsid w:val="05B747B5"/>
    <w:rsid w:val="05B854E9"/>
    <w:rsid w:val="05BE1706"/>
    <w:rsid w:val="05BF3949"/>
    <w:rsid w:val="05C165C4"/>
    <w:rsid w:val="05C869C2"/>
    <w:rsid w:val="05C92B98"/>
    <w:rsid w:val="05CA671C"/>
    <w:rsid w:val="05CB5998"/>
    <w:rsid w:val="05D13AC9"/>
    <w:rsid w:val="05D73BDA"/>
    <w:rsid w:val="05DA12BF"/>
    <w:rsid w:val="05E06EA1"/>
    <w:rsid w:val="05EB23EA"/>
    <w:rsid w:val="05EB55F4"/>
    <w:rsid w:val="05EF2E0A"/>
    <w:rsid w:val="05F652DD"/>
    <w:rsid w:val="05FE27BF"/>
    <w:rsid w:val="05FE4192"/>
    <w:rsid w:val="05FF3BF1"/>
    <w:rsid w:val="06023C82"/>
    <w:rsid w:val="06082922"/>
    <w:rsid w:val="060C6AD4"/>
    <w:rsid w:val="060F3CD3"/>
    <w:rsid w:val="06182AD1"/>
    <w:rsid w:val="061C2990"/>
    <w:rsid w:val="061C504D"/>
    <w:rsid w:val="0621044A"/>
    <w:rsid w:val="0622635F"/>
    <w:rsid w:val="062564FE"/>
    <w:rsid w:val="062E6A45"/>
    <w:rsid w:val="062F259D"/>
    <w:rsid w:val="0634165B"/>
    <w:rsid w:val="06345E06"/>
    <w:rsid w:val="06366942"/>
    <w:rsid w:val="063676BF"/>
    <w:rsid w:val="063B18BF"/>
    <w:rsid w:val="063B31D4"/>
    <w:rsid w:val="06422F98"/>
    <w:rsid w:val="06463A1C"/>
    <w:rsid w:val="06473FA5"/>
    <w:rsid w:val="064B267C"/>
    <w:rsid w:val="06533024"/>
    <w:rsid w:val="06546D88"/>
    <w:rsid w:val="065567A5"/>
    <w:rsid w:val="065A5735"/>
    <w:rsid w:val="066655E9"/>
    <w:rsid w:val="067B4100"/>
    <w:rsid w:val="068206B2"/>
    <w:rsid w:val="06877354"/>
    <w:rsid w:val="06896CBA"/>
    <w:rsid w:val="068E23A4"/>
    <w:rsid w:val="068F5BA2"/>
    <w:rsid w:val="06901320"/>
    <w:rsid w:val="06A65181"/>
    <w:rsid w:val="06B32B83"/>
    <w:rsid w:val="06B65D0B"/>
    <w:rsid w:val="06B67BAE"/>
    <w:rsid w:val="06BA18EC"/>
    <w:rsid w:val="06BC7103"/>
    <w:rsid w:val="06BE1A02"/>
    <w:rsid w:val="06C02BA5"/>
    <w:rsid w:val="06C4524C"/>
    <w:rsid w:val="06CC4290"/>
    <w:rsid w:val="06D058D1"/>
    <w:rsid w:val="06D6485B"/>
    <w:rsid w:val="06DD0B98"/>
    <w:rsid w:val="06DD2C7E"/>
    <w:rsid w:val="06E02F8F"/>
    <w:rsid w:val="06E17D3B"/>
    <w:rsid w:val="06E72DC7"/>
    <w:rsid w:val="06E94E42"/>
    <w:rsid w:val="06EC3083"/>
    <w:rsid w:val="06FD031B"/>
    <w:rsid w:val="0702274B"/>
    <w:rsid w:val="070C40C5"/>
    <w:rsid w:val="070D55A3"/>
    <w:rsid w:val="07112D95"/>
    <w:rsid w:val="071504B3"/>
    <w:rsid w:val="07177617"/>
    <w:rsid w:val="071B61F3"/>
    <w:rsid w:val="071E708F"/>
    <w:rsid w:val="072450AC"/>
    <w:rsid w:val="07290239"/>
    <w:rsid w:val="072A076C"/>
    <w:rsid w:val="072F72FA"/>
    <w:rsid w:val="073119DC"/>
    <w:rsid w:val="07390F14"/>
    <w:rsid w:val="073A1DDE"/>
    <w:rsid w:val="073A4BE8"/>
    <w:rsid w:val="073E59C1"/>
    <w:rsid w:val="073F4D98"/>
    <w:rsid w:val="074052EB"/>
    <w:rsid w:val="07477D1B"/>
    <w:rsid w:val="074928A3"/>
    <w:rsid w:val="074B08A5"/>
    <w:rsid w:val="0752525E"/>
    <w:rsid w:val="075B5D40"/>
    <w:rsid w:val="075E60DA"/>
    <w:rsid w:val="075F6EB2"/>
    <w:rsid w:val="07647416"/>
    <w:rsid w:val="076B5236"/>
    <w:rsid w:val="076C6FAF"/>
    <w:rsid w:val="076D5A73"/>
    <w:rsid w:val="07795452"/>
    <w:rsid w:val="07797F74"/>
    <w:rsid w:val="077A4AEF"/>
    <w:rsid w:val="077C7A64"/>
    <w:rsid w:val="077E4BDE"/>
    <w:rsid w:val="07882E4F"/>
    <w:rsid w:val="07897387"/>
    <w:rsid w:val="07932CE3"/>
    <w:rsid w:val="07945A97"/>
    <w:rsid w:val="07961A51"/>
    <w:rsid w:val="079723F6"/>
    <w:rsid w:val="079765C2"/>
    <w:rsid w:val="07976D7F"/>
    <w:rsid w:val="07A4303E"/>
    <w:rsid w:val="07B96F00"/>
    <w:rsid w:val="07BF7C6D"/>
    <w:rsid w:val="07C66F31"/>
    <w:rsid w:val="07CF0A75"/>
    <w:rsid w:val="07CF77D8"/>
    <w:rsid w:val="07D74ED0"/>
    <w:rsid w:val="07DC72D6"/>
    <w:rsid w:val="07EA7C4B"/>
    <w:rsid w:val="07EE3CEF"/>
    <w:rsid w:val="07F7358F"/>
    <w:rsid w:val="07FA5F40"/>
    <w:rsid w:val="07FA7BFC"/>
    <w:rsid w:val="07FC0BA5"/>
    <w:rsid w:val="0808102E"/>
    <w:rsid w:val="080B5680"/>
    <w:rsid w:val="080D0D75"/>
    <w:rsid w:val="08113658"/>
    <w:rsid w:val="081163FE"/>
    <w:rsid w:val="08167EB9"/>
    <w:rsid w:val="08185E2D"/>
    <w:rsid w:val="081B102B"/>
    <w:rsid w:val="081B1DF9"/>
    <w:rsid w:val="08227293"/>
    <w:rsid w:val="08235CF8"/>
    <w:rsid w:val="082442C2"/>
    <w:rsid w:val="08271494"/>
    <w:rsid w:val="0828195C"/>
    <w:rsid w:val="08316993"/>
    <w:rsid w:val="08323893"/>
    <w:rsid w:val="08376517"/>
    <w:rsid w:val="08395B00"/>
    <w:rsid w:val="083E2F6B"/>
    <w:rsid w:val="083F4553"/>
    <w:rsid w:val="0843272A"/>
    <w:rsid w:val="08506018"/>
    <w:rsid w:val="08512CE6"/>
    <w:rsid w:val="0854213C"/>
    <w:rsid w:val="08572E53"/>
    <w:rsid w:val="08591A7D"/>
    <w:rsid w:val="08591B53"/>
    <w:rsid w:val="085A0E45"/>
    <w:rsid w:val="086005AA"/>
    <w:rsid w:val="08615882"/>
    <w:rsid w:val="086A3D60"/>
    <w:rsid w:val="086C531C"/>
    <w:rsid w:val="08702CF1"/>
    <w:rsid w:val="087147FE"/>
    <w:rsid w:val="08752E31"/>
    <w:rsid w:val="087626B7"/>
    <w:rsid w:val="087A255D"/>
    <w:rsid w:val="087F2F38"/>
    <w:rsid w:val="08821EFC"/>
    <w:rsid w:val="08825C44"/>
    <w:rsid w:val="088C7DFE"/>
    <w:rsid w:val="088C7F5C"/>
    <w:rsid w:val="089B1247"/>
    <w:rsid w:val="089D4136"/>
    <w:rsid w:val="089F2A91"/>
    <w:rsid w:val="08A06219"/>
    <w:rsid w:val="08A41020"/>
    <w:rsid w:val="08AB45AB"/>
    <w:rsid w:val="08AD6894"/>
    <w:rsid w:val="08B17838"/>
    <w:rsid w:val="08B502F2"/>
    <w:rsid w:val="08B651F8"/>
    <w:rsid w:val="08B66FA6"/>
    <w:rsid w:val="08BF78A4"/>
    <w:rsid w:val="08C01C4E"/>
    <w:rsid w:val="08C02D81"/>
    <w:rsid w:val="08C61F81"/>
    <w:rsid w:val="08C8006A"/>
    <w:rsid w:val="08C93B24"/>
    <w:rsid w:val="08D5519B"/>
    <w:rsid w:val="08DD33A1"/>
    <w:rsid w:val="08DE2D30"/>
    <w:rsid w:val="08E4602D"/>
    <w:rsid w:val="08E878AD"/>
    <w:rsid w:val="08F56C9D"/>
    <w:rsid w:val="08FC5F99"/>
    <w:rsid w:val="08FE79EE"/>
    <w:rsid w:val="09024902"/>
    <w:rsid w:val="09051FD9"/>
    <w:rsid w:val="09092785"/>
    <w:rsid w:val="0912301D"/>
    <w:rsid w:val="091B7A38"/>
    <w:rsid w:val="091B7DE7"/>
    <w:rsid w:val="091E2880"/>
    <w:rsid w:val="091F3A46"/>
    <w:rsid w:val="09210B91"/>
    <w:rsid w:val="092E6834"/>
    <w:rsid w:val="092F6DC5"/>
    <w:rsid w:val="093461C7"/>
    <w:rsid w:val="09366C6B"/>
    <w:rsid w:val="09376339"/>
    <w:rsid w:val="09383B85"/>
    <w:rsid w:val="09393AF2"/>
    <w:rsid w:val="093B3794"/>
    <w:rsid w:val="093C48FB"/>
    <w:rsid w:val="09443464"/>
    <w:rsid w:val="094B48B8"/>
    <w:rsid w:val="09540EC7"/>
    <w:rsid w:val="09617C62"/>
    <w:rsid w:val="096735B3"/>
    <w:rsid w:val="096C68F6"/>
    <w:rsid w:val="096D1D5A"/>
    <w:rsid w:val="096D29E2"/>
    <w:rsid w:val="09726E95"/>
    <w:rsid w:val="097923FF"/>
    <w:rsid w:val="097924AD"/>
    <w:rsid w:val="09806846"/>
    <w:rsid w:val="09837840"/>
    <w:rsid w:val="09856EAD"/>
    <w:rsid w:val="098707C2"/>
    <w:rsid w:val="09912B55"/>
    <w:rsid w:val="09963927"/>
    <w:rsid w:val="09A3577C"/>
    <w:rsid w:val="09A366BA"/>
    <w:rsid w:val="09A55B4B"/>
    <w:rsid w:val="09A859FD"/>
    <w:rsid w:val="09AF53E2"/>
    <w:rsid w:val="09B34CAF"/>
    <w:rsid w:val="09B51D6F"/>
    <w:rsid w:val="09B54003"/>
    <w:rsid w:val="09B725D4"/>
    <w:rsid w:val="09C8323A"/>
    <w:rsid w:val="09D0276F"/>
    <w:rsid w:val="09D1616C"/>
    <w:rsid w:val="09D766EB"/>
    <w:rsid w:val="09DA66C3"/>
    <w:rsid w:val="09DE0562"/>
    <w:rsid w:val="09E74A64"/>
    <w:rsid w:val="09EB0ED1"/>
    <w:rsid w:val="09EC10C0"/>
    <w:rsid w:val="09FC1CA0"/>
    <w:rsid w:val="09FC4E8C"/>
    <w:rsid w:val="09FE6BD3"/>
    <w:rsid w:val="0A00672A"/>
    <w:rsid w:val="0A073D68"/>
    <w:rsid w:val="0A1262EF"/>
    <w:rsid w:val="0A140428"/>
    <w:rsid w:val="0A1903C0"/>
    <w:rsid w:val="0A1E45EA"/>
    <w:rsid w:val="0A1F722F"/>
    <w:rsid w:val="0A22440C"/>
    <w:rsid w:val="0A2670AD"/>
    <w:rsid w:val="0A2D14EA"/>
    <w:rsid w:val="0A3011AD"/>
    <w:rsid w:val="0A343E3A"/>
    <w:rsid w:val="0A4464FA"/>
    <w:rsid w:val="0A450040"/>
    <w:rsid w:val="0A462B43"/>
    <w:rsid w:val="0A51342A"/>
    <w:rsid w:val="0A665029"/>
    <w:rsid w:val="0A680219"/>
    <w:rsid w:val="0A6D768C"/>
    <w:rsid w:val="0A716BE8"/>
    <w:rsid w:val="0A79237A"/>
    <w:rsid w:val="0A79311E"/>
    <w:rsid w:val="0A832448"/>
    <w:rsid w:val="0A845052"/>
    <w:rsid w:val="0A9811D6"/>
    <w:rsid w:val="0A995DF9"/>
    <w:rsid w:val="0A9B1A97"/>
    <w:rsid w:val="0A9C2B93"/>
    <w:rsid w:val="0A9E28DF"/>
    <w:rsid w:val="0AA07764"/>
    <w:rsid w:val="0AA07F0D"/>
    <w:rsid w:val="0AA3355A"/>
    <w:rsid w:val="0AA5618E"/>
    <w:rsid w:val="0AAC240E"/>
    <w:rsid w:val="0AAE483E"/>
    <w:rsid w:val="0AB3578C"/>
    <w:rsid w:val="0AB96C5D"/>
    <w:rsid w:val="0AC548EC"/>
    <w:rsid w:val="0AC87B2B"/>
    <w:rsid w:val="0ACD6818"/>
    <w:rsid w:val="0AD656DD"/>
    <w:rsid w:val="0ADF45D4"/>
    <w:rsid w:val="0AE034B5"/>
    <w:rsid w:val="0AE1309B"/>
    <w:rsid w:val="0AE77B5A"/>
    <w:rsid w:val="0AE83201"/>
    <w:rsid w:val="0AED4CE1"/>
    <w:rsid w:val="0AED60A9"/>
    <w:rsid w:val="0AF33826"/>
    <w:rsid w:val="0B04097D"/>
    <w:rsid w:val="0B043FF8"/>
    <w:rsid w:val="0B097861"/>
    <w:rsid w:val="0B0C0480"/>
    <w:rsid w:val="0B0F059D"/>
    <w:rsid w:val="0B0F1AB0"/>
    <w:rsid w:val="0B1A5C7A"/>
    <w:rsid w:val="0B1A6BEA"/>
    <w:rsid w:val="0B1B4C2F"/>
    <w:rsid w:val="0B217FC6"/>
    <w:rsid w:val="0B2436D0"/>
    <w:rsid w:val="0B266BD4"/>
    <w:rsid w:val="0B287263"/>
    <w:rsid w:val="0B2C35B3"/>
    <w:rsid w:val="0B301F3A"/>
    <w:rsid w:val="0B3D2423"/>
    <w:rsid w:val="0B401DFA"/>
    <w:rsid w:val="0B460EED"/>
    <w:rsid w:val="0B4B42EE"/>
    <w:rsid w:val="0B535B46"/>
    <w:rsid w:val="0B5D36F8"/>
    <w:rsid w:val="0B6310D6"/>
    <w:rsid w:val="0B673DAF"/>
    <w:rsid w:val="0B6C0375"/>
    <w:rsid w:val="0B7042D9"/>
    <w:rsid w:val="0B710C12"/>
    <w:rsid w:val="0B715DAD"/>
    <w:rsid w:val="0B7373D0"/>
    <w:rsid w:val="0B845EF1"/>
    <w:rsid w:val="0B860EB1"/>
    <w:rsid w:val="0B873517"/>
    <w:rsid w:val="0B894AF1"/>
    <w:rsid w:val="0B896BF3"/>
    <w:rsid w:val="0B8E1D87"/>
    <w:rsid w:val="0B940B0A"/>
    <w:rsid w:val="0B943EAC"/>
    <w:rsid w:val="0BA05A99"/>
    <w:rsid w:val="0BA44C38"/>
    <w:rsid w:val="0BA6732A"/>
    <w:rsid w:val="0BB05F2E"/>
    <w:rsid w:val="0BB36C38"/>
    <w:rsid w:val="0BB53595"/>
    <w:rsid w:val="0BBE064B"/>
    <w:rsid w:val="0BBF4A9B"/>
    <w:rsid w:val="0BD33F64"/>
    <w:rsid w:val="0BD448E8"/>
    <w:rsid w:val="0BD576CE"/>
    <w:rsid w:val="0BDA4079"/>
    <w:rsid w:val="0BDA57D9"/>
    <w:rsid w:val="0BDF05C2"/>
    <w:rsid w:val="0BE15B02"/>
    <w:rsid w:val="0BE315F2"/>
    <w:rsid w:val="0BE33081"/>
    <w:rsid w:val="0BF6367B"/>
    <w:rsid w:val="0BFF127B"/>
    <w:rsid w:val="0C03538C"/>
    <w:rsid w:val="0C0753B5"/>
    <w:rsid w:val="0C0C42DD"/>
    <w:rsid w:val="0C1464BD"/>
    <w:rsid w:val="0C1A54DC"/>
    <w:rsid w:val="0C1B6707"/>
    <w:rsid w:val="0C1D5971"/>
    <w:rsid w:val="0C285654"/>
    <w:rsid w:val="0C2C2A15"/>
    <w:rsid w:val="0C2E7F47"/>
    <w:rsid w:val="0C34656E"/>
    <w:rsid w:val="0C3703FE"/>
    <w:rsid w:val="0C3C4B7E"/>
    <w:rsid w:val="0C452B1A"/>
    <w:rsid w:val="0C464ECB"/>
    <w:rsid w:val="0C48085D"/>
    <w:rsid w:val="0C4904AE"/>
    <w:rsid w:val="0C572A11"/>
    <w:rsid w:val="0C5B28B7"/>
    <w:rsid w:val="0C5C48A0"/>
    <w:rsid w:val="0C5E20B3"/>
    <w:rsid w:val="0C683E83"/>
    <w:rsid w:val="0C6A4953"/>
    <w:rsid w:val="0C806657"/>
    <w:rsid w:val="0C8B7383"/>
    <w:rsid w:val="0C8D5A0D"/>
    <w:rsid w:val="0C8D74A5"/>
    <w:rsid w:val="0C940771"/>
    <w:rsid w:val="0C9413AC"/>
    <w:rsid w:val="0C9556B9"/>
    <w:rsid w:val="0C9720A1"/>
    <w:rsid w:val="0C9A56A7"/>
    <w:rsid w:val="0C9F01D7"/>
    <w:rsid w:val="0CA1669A"/>
    <w:rsid w:val="0CA25421"/>
    <w:rsid w:val="0CA437AF"/>
    <w:rsid w:val="0CA93274"/>
    <w:rsid w:val="0CAB2380"/>
    <w:rsid w:val="0CB437FC"/>
    <w:rsid w:val="0CBB4A1E"/>
    <w:rsid w:val="0CC732EF"/>
    <w:rsid w:val="0CC75A35"/>
    <w:rsid w:val="0CD45DCC"/>
    <w:rsid w:val="0CDA3356"/>
    <w:rsid w:val="0CDF0FB5"/>
    <w:rsid w:val="0CE432A7"/>
    <w:rsid w:val="0CE64417"/>
    <w:rsid w:val="0CE70000"/>
    <w:rsid w:val="0CE73BD2"/>
    <w:rsid w:val="0CE904BC"/>
    <w:rsid w:val="0CF22A42"/>
    <w:rsid w:val="0CF462EF"/>
    <w:rsid w:val="0CF515AE"/>
    <w:rsid w:val="0CF956B3"/>
    <w:rsid w:val="0CFD57F5"/>
    <w:rsid w:val="0D030A75"/>
    <w:rsid w:val="0D054058"/>
    <w:rsid w:val="0D055F18"/>
    <w:rsid w:val="0D057EE4"/>
    <w:rsid w:val="0D171F2E"/>
    <w:rsid w:val="0D1E00FB"/>
    <w:rsid w:val="0D1E7DE2"/>
    <w:rsid w:val="0D232783"/>
    <w:rsid w:val="0D2E1801"/>
    <w:rsid w:val="0D2F5B49"/>
    <w:rsid w:val="0D3311A9"/>
    <w:rsid w:val="0D37405F"/>
    <w:rsid w:val="0D374B59"/>
    <w:rsid w:val="0D382A36"/>
    <w:rsid w:val="0D4371D4"/>
    <w:rsid w:val="0D4C19B9"/>
    <w:rsid w:val="0D4C2601"/>
    <w:rsid w:val="0D4E1CDC"/>
    <w:rsid w:val="0D4E4652"/>
    <w:rsid w:val="0D54640D"/>
    <w:rsid w:val="0D691C2D"/>
    <w:rsid w:val="0D696CDD"/>
    <w:rsid w:val="0D6B4470"/>
    <w:rsid w:val="0D6B74C8"/>
    <w:rsid w:val="0D7C256C"/>
    <w:rsid w:val="0D8C4ACC"/>
    <w:rsid w:val="0D8D244A"/>
    <w:rsid w:val="0D8E376B"/>
    <w:rsid w:val="0D8E79BA"/>
    <w:rsid w:val="0D9101AB"/>
    <w:rsid w:val="0D952AC3"/>
    <w:rsid w:val="0D961154"/>
    <w:rsid w:val="0D995715"/>
    <w:rsid w:val="0D9B71AC"/>
    <w:rsid w:val="0D9C67C8"/>
    <w:rsid w:val="0DA52ED6"/>
    <w:rsid w:val="0DA559BB"/>
    <w:rsid w:val="0DA6041A"/>
    <w:rsid w:val="0DA61869"/>
    <w:rsid w:val="0DAA793E"/>
    <w:rsid w:val="0DAD22D0"/>
    <w:rsid w:val="0DB07AF6"/>
    <w:rsid w:val="0DB12236"/>
    <w:rsid w:val="0DB37F58"/>
    <w:rsid w:val="0DBC5D5E"/>
    <w:rsid w:val="0DBD4932"/>
    <w:rsid w:val="0DBF4916"/>
    <w:rsid w:val="0DC41FCF"/>
    <w:rsid w:val="0DD21CDA"/>
    <w:rsid w:val="0DD70AC7"/>
    <w:rsid w:val="0DD73C46"/>
    <w:rsid w:val="0DDD6D83"/>
    <w:rsid w:val="0DDE550F"/>
    <w:rsid w:val="0DE112BD"/>
    <w:rsid w:val="0DE237F0"/>
    <w:rsid w:val="0DE809AA"/>
    <w:rsid w:val="0DEA47E9"/>
    <w:rsid w:val="0DEC4A32"/>
    <w:rsid w:val="0DEF0B8A"/>
    <w:rsid w:val="0E005D97"/>
    <w:rsid w:val="0E042561"/>
    <w:rsid w:val="0E077519"/>
    <w:rsid w:val="0E0D13BA"/>
    <w:rsid w:val="0E1203B2"/>
    <w:rsid w:val="0E2424DF"/>
    <w:rsid w:val="0E282A74"/>
    <w:rsid w:val="0E2945D6"/>
    <w:rsid w:val="0E2B5D40"/>
    <w:rsid w:val="0E2D746C"/>
    <w:rsid w:val="0E3248DE"/>
    <w:rsid w:val="0E327BEA"/>
    <w:rsid w:val="0E3746E5"/>
    <w:rsid w:val="0E3C5E72"/>
    <w:rsid w:val="0E3E6F5A"/>
    <w:rsid w:val="0E430C81"/>
    <w:rsid w:val="0E437D92"/>
    <w:rsid w:val="0E442F0E"/>
    <w:rsid w:val="0E464928"/>
    <w:rsid w:val="0E4A28BD"/>
    <w:rsid w:val="0E4A50CD"/>
    <w:rsid w:val="0E4D1918"/>
    <w:rsid w:val="0E5E1C72"/>
    <w:rsid w:val="0E63055E"/>
    <w:rsid w:val="0E633F0A"/>
    <w:rsid w:val="0E6340FB"/>
    <w:rsid w:val="0E6574A4"/>
    <w:rsid w:val="0E767B9A"/>
    <w:rsid w:val="0E785C98"/>
    <w:rsid w:val="0E7C7ED1"/>
    <w:rsid w:val="0E8042DE"/>
    <w:rsid w:val="0E884F40"/>
    <w:rsid w:val="0E894D5B"/>
    <w:rsid w:val="0E8D2557"/>
    <w:rsid w:val="0E976594"/>
    <w:rsid w:val="0EA33B28"/>
    <w:rsid w:val="0EA7109B"/>
    <w:rsid w:val="0EA87391"/>
    <w:rsid w:val="0EA91774"/>
    <w:rsid w:val="0EAD2018"/>
    <w:rsid w:val="0EB6260B"/>
    <w:rsid w:val="0EBA7BA9"/>
    <w:rsid w:val="0EBF4B08"/>
    <w:rsid w:val="0EC03D3F"/>
    <w:rsid w:val="0EC61252"/>
    <w:rsid w:val="0EC631F7"/>
    <w:rsid w:val="0ECE7F00"/>
    <w:rsid w:val="0ED35166"/>
    <w:rsid w:val="0ED606CB"/>
    <w:rsid w:val="0EE63F68"/>
    <w:rsid w:val="0EE97643"/>
    <w:rsid w:val="0EF138FE"/>
    <w:rsid w:val="0EF71442"/>
    <w:rsid w:val="0EFC2CFD"/>
    <w:rsid w:val="0EFD5958"/>
    <w:rsid w:val="0F0740B7"/>
    <w:rsid w:val="0F0B62BA"/>
    <w:rsid w:val="0F114AF4"/>
    <w:rsid w:val="0F1809BB"/>
    <w:rsid w:val="0F1F5804"/>
    <w:rsid w:val="0F2033CB"/>
    <w:rsid w:val="0F227636"/>
    <w:rsid w:val="0F242EBB"/>
    <w:rsid w:val="0F265F71"/>
    <w:rsid w:val="0F274759"/>
    <w:rsid w:val="0F2C00AF"/>
    <w:rsid w:val="0F3257A0"/>
    <w:rsid w:val="0F3346F9"/>
    <w:rsid w:val="0F39623B"/>
    <w:rsid w:val="0F397323"/>
    <w:rsid w:val="0F3E3041"/>
    <w:rsid w:val="0F4A1555"/>
    <w:rsid w:val="0F4C4F46"/>
    <w:rsid w:val="0F4E1E59"/>
    <w:rsid w:val="0F4E5AAC"/>
    <w:rsid w:val="0F4E72DF"/>
    <w:rsid w:val="0F580DB7"/>
    <w:rsid w:val="0F5A22BA"/>
    <w:rsid w:val="0F5E7DC4"/>
    <w:rsid w:val="0F6E27E1"/>
    <w:rsid w:val="0F6E4136"/>
    <w:rsid w:val="0F7311AF"/>
    <w:rsid w:val="0F7E3717"/>
    <w:rsid w:val="0F8A5F1A"/>
    <w:rsid w:val="0F9022C7"/>
    <w:rsid w:val="0F9811B3"/>
    <w:rsid w:val="0F9A5F76"/>
    <w:rsid w:val="0F9E7E9F"/>
    <w:rsid w:val="0F9F69E6"/>
    <w:rsid w:val="0FA31152"/>
    <w:rsid w:val="0FA4118E"/>
    <w:rsid w:val="0FA47B58"/>
    <w:rsid w:val="0FAC610D"/>
    <w:rsid w:val="0FAE4E7B"/>
    <w:rsid w:val="0FAE6C48"/>
    <w:rsid w:val="0FBC30F4"/>
    <w:rsid w:val="0FD55609"/>
    <w:rsid w:val="0FDA0C70"/>
    <w:rsid w:val="0FDA5DDB"/>
    <w:rsid w:val="0FDA73BD"/>
    <w:rsid w:val="0FDB5B32"/>
    <w:rsid w:val="0FDC77D7"/>
    <w:rsid w:val="0FE10D0E"/>
    <w:rsid w:val="0FE11CA7"/>
    <w:rsid w:val="0FE60171"/>
    <w:rsid w:val="0FEA2750"/>
    <w:rsid w:val="0FF046E8"/>
    <w:rsid w:val="0FF24649"/>
    <w:rsid w:val="0FF47267"/>
    <w:rsid w:val="0FFC7994"/>
    <w:rsid w:val="100204F5"/>
    <w:rsid w:val="10074B74"/>
    <w:rsid w:val="101631BF"/>
    <w:rsid w:val="101A4360"/>
    <w:rsid w:val="101D5F9E"/>
    <w:rsid w:val="101F3ECD"/>
    <w:rsid w:val="10200942"/>
    <w:rsid w:val="1022162A"/>
    <w:rsid w:val="102858E0"/>
    <w:rsid w:val="1032785A"/>
    <w:rsid w:val="10352EA6"/>
    <w:rsid w:val="103670A0"/>
    <w:rsid w:val="10433B37"/>
    <w:rsid w:val="10452763"/>
    <w:rsid w:val="104D70FD"/>
    <w:rsid w:val="104E2A52"/>
    <w:rsid w:val="105A083D"/>
    <w:rsid w:val="105B250D"/>
    <w:rsid w:val="105F0B70"/>
    <w:rsid w:val="106043C7"/>
    <w:rsid w:val="106534DD"/>
    <w:rsid w:val="106F63B8"/>
    <w:rsid w:val="107040B9"/>
    <w:rsid w:val="10757C9B"/>
    <w:rsid w:val="10757F6B"/>
    <w:rsid w:val="10790FE5"/>
    <w:rsid w:val="107920F5"/>
    <w:rsid w:val="107F4AC8"/>
    <w:rsid w:val="1084443F"/>
    <w:rsid w:val="10846A53"/>
    <w:rsid w:val="10851E84"/>
    <w:rsid w:val="108C6F6A"/>
    <w:rsid w:val="10941A6D"/>
    <w:rsid w:val="109472A9"/>
    <w:rsid w:val="10967DE9"/>
    <w:rsid w:val="10972CE7"/>
    <w:rsid w:val="10991687"/>
    <w:rsid w:val="109C6795"/>
    <w:rsid w:val="10B5555A"/>
    <w:rsid w:val="10B77D5F"/>
    <w:rsid w:val="10BE2E9B"/>
    <w:rsid w:val="10BE67F2"/>
    <w:rsid w:val="10C2298C"/>
    <w:rsid w:val="10C71FE3"/>
    <w:rsid w:val="10CA7A92"/>
    <w:rsid w:val="10D21112"/>
    <w:rsid w:val="10DF3371"/>
    <w:rsid w:val="10DF3B46"/>
    <w:rsid w:val="10E04C12"/>
    <w:rsid w:val="10E418C3"/>
    <w:rsid w:val="10E54C19"/>
    <w:rsid w:val="10EC7A09"/>
    <w:rsid w:val="10F13271"/>
    <w:rsid w:val="11034D52"/>
    <w:rsid w:val="11044AE8"/>
    <w:rsid w:val="11166833"/>
    <w:rsid w:val="111959E3"/>
    <w:rsid w:val="111E7827"/>
    <w:rsid w:val="11260F41"/>
    <w:rsid w:val="1133029F"/>
    <w:rsid w:val="11337F4A"/>
    <w:rsid w:val="11347E04"/>
    <w:rsid w:val="11350FB9"/>
    <w:rsid w:val="11365128"/>
    <w:rsid w:val="113852F6"/>
    <w:rsid w:val="11401A08"/>
    <w:rsid w:val="114255F2"/>
    <w:rsid w:val="11427629"/>
    <w:rsid w:val="114B0519"/>
    <w:rsid w:val="114C3812"/>
    <w:rsid w:val="11535CDA"/>
    <w:rsid w:val="11554FAD"/>
    <w:rsid w:val="115E2F0D"/>
    <w:rsid w:val="115E7FF2"/>
    <w:rsid w:val="116A7D06"/>
    <w:rsid w:val="116B7927"/>
    <w:rsid w:val="116E3047"/>
    <w:rsid w:val="116E3279"/>
    <w:rsid w:val="116E585A"/>
    <w:rsid w:val="117874EE"/>
    <w:rsid w:val="117C627E"/>
    <w:rsid w:val="11852E49"/>
    <w:rsid w:val="11866D74"/>
    <w:rsid w:val="118A2CE9"/>
    <w:rsid w:val="118C1D4D"/>
    <w:rsid w:val="118E0AC0"/>
    <w:rsid w:val="118E58DB"/>
    <w:rsid w:val="11964D01"/>
    <w:rsid w:val="119869C4"/>
    <w:rsid w:val="11996653"/>
    <w:rsid w:val="119A6357"/>
    <w:rsid w:val="119A7465"/>
    <w:rsid w:val="11A62951"/>
    <w:rsid w:val="11B17262"/>
    <w:rsid w:val="11B9653B"/>
    <w:rsid w:val="11BB3E66"/>
    <w:rsid w:val="11C40985"/>
    <w:rsid w:val="11CF2ED5"/>
    <w:rsid w:val="11D05677"/>
    <w:rsid w:val="11D377CD"/>
    <w:rsid w:val="11DD0F32"/>
    <w:rsid w:val="11DF64D1"/>
    <w:rsid w:val="11DF685F"/>
    <w:rsid w:val="11E32DE3"/>
    <w:rsid w:val="11E76422"/>
    <w:rsid w:val="11E8421D"/>
    <w:rsid w:val="11F00AD5"/>
    <w:rsid w:val="11F345FA"/>
    <w:rsid w:val="11F425D6"/>
    <w:rsid w:val="11FC5221"/>
    <w:rsid w:val="11FE25FC"/>
    <w:rsid w:val="12105979"/>
    <w:rsid w:val="12153CEE"/>
    <w:rsid w:val="122338FE"/>
    <w:rsid w:val="122B0ED9"/>
    <w:rsid w:val="122B2543"/>
    <w:rsid w:val="122D1E30"/>
    <w:rsid w:val="122F30BD"/>
    <w:rsid w:val="123017FF"/>
    <w:rsid w:val="12301B77"/>
    <w:rsid w:val="1234236F"/>
    <w:rsid w:val="123A7A01"/>
    <w:rsid w:val="123E2367"/>
    <w:rsid w:val="1245160E"/>
    <w:rsid w:val="12474FA4"/>
    <w:rsid w:val="12485112"/>
    <w:rsid w:val="12490E8B"/>
    <w:rsid w:val="124F2A80"/>
    <w:rsid w:val="12524C6B"/>
    <w:rsid w:val="12533EB8"/>
    <w:rsid w:val="125C471F"/>
    <w:rsid w:val="125D0492"/>
    <w:rsid w:val="1263355E"/>
    <w:rsid w:val="12643E6C"/>
    <w:rsid w:val="1265656B"/>
    <w:rsid w:val="127E0519"/>
    <w:rsid w:val="128123D2"/>
    <w:rsid w:val="1283439D"/>
    <w:rsid w:val="12882B00"/>
    <w:rsid w:val="12945DC6"/>
    <w:rsid w:val="1296554B"/>
    <w:rsid w:val="1298352E"/>
    <w:rsid w:val="12A20447"/>
    <w:rsid w:val="12A85BB1"/>
    <w:rsid w:val="12AC0222"/>
    <w:rsid w:val="12AD530C"/>
    <w:rsid w:val="12AE4DEF"/>
    <w:rsid w:val="12AF3F05"/>
    <w:rsid w:val="12BB5981"/>
    <w:rsid w:val="12C50511"/>
    <w:rsid w:val="12C638A8"/>
    <w:rsid w:val="12C90DF2"/>
    <w:rsid w:val="12D51877"/>
    <w:rsid w:val="12DA05D1"/>
    <w:rsid w:val="12E40A5C"/>
    <w:rsid w:val="12E71E30"/>
    <w:rsid w:val="12E93DCB"/>
    <w:rsid w:val="12F744D9"/>
    <w:rsid w:val="12F91FFD"/>
    <w:rsid w:val="12FB03D7"/>
    <w:rsid w:val="12FF4C58"/>
    <w:rsid w:val="1300779B"/>
    <w:rsid w:val="1302738D"/>
    <w:rsid w:val="13091C1B"/>
    <w:rsid w:val="13112B56"/>
    <w:rsid w:val="13113756"/>
    <w:rsid w:val="13122C81"/>
    <w:rsid w:val="13130439"/>
    <w:rsid w:val="131B1E74"/>
    <w:rsid w:val="131B3C84"/>
    <w:rsid w:val="131C5D31"/>
    <w:rsid w:val="131F2DAD"/>
    <w:rsid w:val="13274B1C"/>
    <w:rsid w:val="132B0FD5"/>
    <w:rsid w:val="132D3355"/>
    <w:rsid w:val="132D6DD5"/>
    <w:rsid w:val="133621B1"/>
    <w:rsid w:val="13397D95"/>
    <w:rsid w:val="13492747"/>
    <w:rsid w:val="13494B2E"/>
    <w:rsid w:val="134A6E04"/>
    <w:rsid w:val="135503FC"/>
    <w:rsid w:val="13573133"/>
    <w:rsid w:val="136817BD"/>
    <w:rsid w:val="136853BC"/>
    <w:rsid w:val="136A3941"/>
    <w:rsid w:val="136C3DBB"/>
    <w:rsid w:val="13730A80"/>
    <w:rsid w:val="13751B8E"/>
    <w:rsid w:val="138236DD"/>
    <w:rsid w:val="13890A04"/>
    <w:rsid w:val="1390646D"/>
    <w:rsid w:val="13932F7B"/>
    <w:rsid w:val="13A93A34"/>
    <w:rsid w:val="13B16B21"/>
    <w:rsid w:val="13B44983"/>
    <w:rsid w:val="13BA2040"/>
    <w:rsid w:val="13BB15FA"/>
    <w:rsid w:val="13BB176F"/>
    <w:rsid w:val="13BB55E6"/>
    <w:rsid w:val="13D33C0E"/>
    <w:rsid w:val="13D36C5E"/>
    <w:rsid w:val="13D3767A"/>
    <w:rsid w:val="13D5168B"/>
    <w:rsid w:val="13E41968"/>
    <w:rsid w:val="13E87817"/>
    <w:rsid w:val="13E946D3"/>
    <w:rsid w:val="13EE1160"/>
    <w:rsid w:val="13EF34D6"/>
    <w:rsid w:val="13F23D93"/>
    <w:rsid w:val="13F25BAB"/>
    <w:rsid w:val="13F82B68"/>
    <w:rsid w:val="13FB56EA"/>
    <w:rsid w:val="13FD49AF"/>
    <w:rsid w:val="1402160C"/>
    <w:rsid w:val="1403673D"/>
    <w:rsid w:val="140610E1"/>
    <w:rsid w:val="1407795F"/>
    <w:rsid w:val="140E413A"/>
    <w:rsid w:val="14213865"/>
    <w:rsid w:val="142474B9"/>
    <w:rsid w:val="143055A6"/>
    <w:rsid w:val="14340375"/>
    <w:rsid w:val="14397B53"/>
    <w:rsid w:val="143D2272"/>
    <w:rsid w:val="144013D5"/>
    <w:rsid w:val="1440384D"/>
    <w:rsid w:val="144A0CE6"/>
    <w:rsid w:val="144E331A"/>
    <w:rsid w:val="145D29CB"/>
    <w:rsid w:val="146A019E"/>
    <w:rsid w:val="146A0834"/>
    <w:rsid w:val="146D66E4"/>
    <w:rsid w:val="146F1D9F"/>
    <w:rsid w:val="147A361E"/>
    <w:rsid w:val="14843194"/>
    <w:rsid w:val="148B4335"/>
    <w:rsid w:val="14921B6C"/>
    <w:rsid w:val="14A238D3"/>
    <w:rsid w:val="14A55687"/>
    <w:rsid w:val="14A87993"/>
    <w:rsid w:val="14AA2B58"/>
    <w:rsid w:val="14AB1860"/>
    <w:rsid w:val="14AB256A"/>
    <w:rsid w:val="14AC5CE6"/>
    <w:rsid w:val="14AD6084"/>
    <w:rsid w:val="14B21F3F"/>
    <w:rsid w:val="14BE51C5"/>
    <w:rsid w:val="14C3785C"/>
    <w:rsid w:val="14C77D76"/>
    <w:rsid w:val="14C91866"/>
    <w:rsid w:val="14CC3960"/>
    <w:rsid w:val="14D1117E"/>
    <w:rsid w:val="14D26B98"/>
    <w:rsid w:val="14D95040"/>
    <w:rsid w:val="14D955D7"/>
    <w:rsid w:val="14DA362C"/>
    <w:rsid w:val="14F15E1C"/>
    <w:rsid w:val="14FB646C"/>
    <w:rsid w:val="14FD4F22"/>
    <w:rsid w:val="150060EB"/>
    <w:rsid w:val="15025312"/>
    <w:rsid w:val="150A2431"/>
    <w:rsid w:val="151348FA"/>
    <w:rsid w:val="151C1EDC"/>
    <w:rsid w:val="151C281C"/>
    <w:rsid w:val="152A7905"/>
    <w:rsid w:val="15323F1A"/>
    <w:rsid w:val="15377754"/>
    <w:rsid w:val="154311F3"/>
    <w:rsid w:val="154351DF"/>
    <w:rsid w:val="154353A1"/>
    <w:rsid w:val="15453B8B"/>
    <w:rsid w:val="154B2D94"/>
    <w:rsid w:val="15567862"/>
    <w:rsid w:val="15567CF1"/>
    <w:rsid w:val="15591C50"/>
    <w:rsid w:val="155D6528"/>
    <w:rsid w:val="155E5083"/>
    <w:rsid w:val="1573483B"/>
    <w:rsid w:val="15774376"/>
    <w:rsid w:val="157955E3"/>
    <w:rsid w:val="15795930"/>
    <w:rsid w:val="157E020E"/>
    <w:rsid w:val="157E6B3B"/>
    <w:rsid w:val="15823662"/>
    <w:rsid w:val="15873072"/>
    <w:rsid w:val="158C1D11"/>
    <w:rsid w:val="158E72E0"/>
    <w:rsid w:val="1591364F"/>
    <w:rsid w:val="15A54D3F"/>
    <w:rsid w:val="15B025D8"/>
    <w:rsid w:val="15B12F5A"/>
    <w:rsid w:val="15B304C3"/>
    <w:rsid w:val="15C021D8"/>
    <w:rsid w:val="15C03212"/>
    <w:rsid w:val="15C338DC"/>
    <w:rsid w:val="15C71545"/>
    <w:rsid w:val="15CB4AA7"/>
    <w:rsid w:val="15CB56C7"/>
    <w:rsid w:val="15CB615C"/>
    <w:rsid w:val="15CF216D"/>
    <w:rsid w:val="15D172BE"/>
    <w:rsid w:val="15D2618C"/>
    <w:rsid w:val="15D41D8F"/>
    <w:rsid w:val="15D56A75"/>
    <w:rsid w:val="15D711AD"/>
    <w:rsid w:val="15E3276B"/>
    <w:rsid w:val="15E56578"/>
    <w:rsid w:val="15EA329B"/>
    <w:rsid w:val="15EA5B71"/>
    <w:rsid w:val="15F032B5"/>
    <w:rsid w:val="15FE2060"/>
    <w:rsid w:val="16097901"/>
    <w:rsid w:val="160E6673"/>
    <w:rsid w:val="16114E13"/>
    <w:rsid w:val="1612179A"/>
    <w:rsid w:val="16135A37"/>
    <w:rsid w:val="161744E1"/>
    <w:rsid w:val="161E78E7"/>
    <w:rsid w:val="1626235B"/>
    <w:rsid w:val="162B4831"/>
    <w:rsid w:val="162E461F"/>
    <w:rsid w:val="1636019F"/>
    <w:rsid w:val="1645002A"/>
    <w:rsid w:val="16456658"/>
    <w:rsid w:val="16474F88"/>
    <w:rsid w:val="164C32F7"/>
    <w:rsid w:val="165775AC"/>
    <w:rsid w:val="16594D20"/>
    <w:rsid w:val="16601460"/>
    <w:rsid w:val="166425E4"/>
    <w:rsid w:val="166A7107"/>
    <w:rsid w:val="166E0EC0"/>
    <w:rsid w:val="167364D6"/>
    <w:rsid w:val="167B4204"/>
    <w:rsid w:val="16803C74"/>
    <w:rsid w:val="168B00BF"/>
    <w:rsid w:val="168C48AA"/>
    <w:rsid w:val="1696101D"/>
    <w:rsid w:val="16976688"/>
    <w:rsid w:val="16A62408"/>
    <w:rsid w:val="16A7514D"/>
    <w:rsid w:val="16AB2114"/>
    <w:rsid w:val="16AB5FE5"/>
    <w:rsid w:val="16AE493B"/>
    <w:rsid w:val="16B13829"/>
    <w:rsid w:val="16D902FD"/>
    <w:rsid w:val="16D90A2F"/>
    <w:rsid w:val="16E82DF1"/>
    <w:rsid w:val="16E96891"/>
    <w:rsid w:val="16F07B27"/>
    <w:rsid w:val="16F70753"/>
    <w:rsid w:val="16FF0F92"/>
    <w:rsid w:val="17011AEE"/>
    <w:rsid w:val="170C1473"/>
    <w:rsid w:val="170E63BD"/>
    <w:rsid w:val="171342A9"/>
    <w:rsid w:val="17147CB9"/>
    <w:rsid w:val="17151105"/>
    <w:rsid w:val="17155176"/>
    <w:rsid w:val="171952CF"/>
    <w:rsid w:val="1719707D"/>
    <w:rsid w:val="17253C74"/>
    <w:rsid w:val="1727425D"/>
    <w:rsid w:val="172F267F"/>
    <w:rsid w:val="17345A66"/>
    <w:rsid w:val="173739A8"/>
    <w:rsid w:val="17377504"/>
    <w:rsid w:val="173C2D6C"/>
    <w:rsid w:val="173D251C"/>
    <w:rsid w:val="173F1290"/>
    <w:rsid w:val="1747021B"/>
    <w:rsid w:val="17474BA3"/>
    <w:rsid w:val="17513E37"/>
    <w:rsid w:val="175C3A8A"/>
    <w:rsid w:val="175E2CE2"/>
    <w:rsid w:val="17630FAE"/>
    <w:rsid w:val="17695363"/>
    <w:rsid w:val="176C3D02"/>
    <w:rsid w:val="176C7FDA"/>
    <w:rsid w:val="17726CB2"/>
    <w:rsid w:val="17742506"/>
    <w:rsid w:val="177467E8"/>
    <w:rsid w:val="17766966"/>
    <w:rsid w:val="178A7B5D"/>
    <w:rsid w:val="178C5E74"/>
    <w:rsid w:val="1790125D"/>
    <w:rsid w:val="17912F02"/>
    <w:rsid w:val="17A11086"/>
    <w:rsid w:val="17A20576"/>
    <w:rsid w:val="17A22517"/>
    <w:rsid w:val="17A90BEA"/>
    <w:rsid w:val="17A955EB"/>
    <w:rsid w:val="17AD5A18"/>
    <w:rsid w:val="17C24619"/>
    <w:rsid w:val="17C46A28"/>
    <w:rsid w:val="17D00C0B"/>
    <w:rsid w:val="17D04C2F"/>
    <w:rsid w:val="17DF7888"/>
    <w:rsid w:val="17ED11C1"/>
    <w:rsid w:val="17F4307F"/>
    <w:rsid w:val="17F75E91"/>
    <w:rsid w:val="1804186E"/>
    <w:rsid w:val="18064044"/>
    <w:rsid w:val="18095344"/>
    <w:rsid w:val="180F6708"/>
    <w:rsid w:val="181022B0"/>
    <w:rsid w:val="181835A3"/>
    <w:rsid w:val="181A12FF"/>
    <w:rsid w:val="181A7780"/>
    <w:rsid w:val="181F3B7F"/>
    <w:rsid w:val="1824217E"/>
    <w:rsid w:val="182A7068"/>
    <w:rsid w:val="182C569D"/>
    <w:rsid w:val="182C6B8C"/>
    <w:rsid w:val="182D633C"/>
    <w:rsid w:val="183F4EE7"/>
    <w:rsid w:val="18403B2A"/>
    <w:rsid w:val="18414536"/>
    <w:rsid w:val="18463337"/>
    <w:rsid w:val="184A19BE"/>
    <w:rsid w:val="184C6FDF"/>
    <w:rsid w:val="186B1B03"/>
    <w:rsid w:val="18715383"/>
    <w:rsid w:val="18765F39"/>
    <w:rsid w:val="18785199"/>
    <w:rsid w:val="18787DD4"/>
    <w:rsid w:val="187979A4"/>
    <w:rsid w:val="187D5CA2"/>
    <w:rsid w:val="18815D2F"/>
    <w:rsid w:val="1886579A"/>
    <w:rsid w:val="188749D7"/>
    <w:rsid w:val="18876269"/>
    <w:rsid w:val="188A49B6"/>
    <w:rsid w:val="189B619A"/>
    <w:rsid w:val="18AD1191"/>
    <w:rsid w:val="18B54B84"/>
    <w:rsid w:val="18BC24A3"/>
    <w:rsid w:val="18C11EE2"/>
    <w:rsid w:val="18C33EC7"/>
    <w:rsid w:val="18C6663B"/>
    <w:rsid w:val="18C748B7"/>
    <w:rsid w:val="18C80D5B"/>
    <w:rsid w:val="18CD4872"/>
    <w:rsid w:val="18D040E8"/>
    <w:rsid w:val="18D07505"/>
    <w:rsid w:val="18D64BBE"/>
    <w:rsid w:val="18DA7B22"/>
    <w:rsid w:val="18E0560C"/>
    <w:rsid w:val="18E83C30"/>
    <w:rsid w:val="18F1300B"/>
    <w:rsid w:val="18F377EF"/>
    <w:rsid w:val="18F90B34"/>
    <w:rsid w:val="19031EAA"/>
    <w:rsid w:val="19042A09"/>
    <w:rsid w:val="190A051A"/>
    <w:rsid w:val="190B79C0"/>
    <w:rsid w:val="1915447B"/>
    <w:rsid w:val="191E5244"/>
    <w:rsid w:val="193445E6"/>
    <w:rsid w:val="193D59DA"/>
    <w:rsid w:val="19452A1C"/>
    <w:rsid w:val="194557B0"/>
    <w:rsid w:val="194E6E48"/>
    <w:rsid w:val="19565173"/>
    <w:rsid w:val="1957734F"/>
    <w:rsid w:val="19581464"/>
    <w:rsid w:val="19593409"/>
    <w:rsid w:val="19600146"/>
    <w:rsid w:val="196465B8"/>
    <w:rsid w:val="196A28CE"/>
    <w:rsid w:val="196B7700"/>
    <w:rsid w:val="19742B1B"/>
    <w:rsid w:val="19783F4B"/>
    <w:rsid w:val="1989586C"/>
    <w:rsid w:val="198E1EAE"/>
    <w:rsid w:val="19941DDB"/>
    <w:rsid w:val="1995224E"/>
    <w:rsid w:val="199843B0"/>
    <w:rsid w:val="199A75AA"/>
    <w:rsid w:val="19A25F18"/>
    <w:rsid w:val="19A42C10"/>
    <w:rsid w:val="19AD3138"/>
    <w:rsid w:val="19B17A41"/>
    <w:rsid w:val="19BA4A2E"/>
    <w:rsid w:val="19BD04DB"/>
    <w:rsid w:val="19C4713A"/>
    <w:rsid w:val="19CE0BA1"/>
    <w:rsid w:val="19D33F7A"/>
    <w:rsid w:val="19D7465F"/>
    <w:rsid w:val="19D9240B"/>
    <w:rsid w:val="19D96F98"/>
    <w:rsid w:val="19DD25E4"/>
    <w:rsid w:val="19E06F1D"/>
    <w:rsid w:val="19E34A19"/>
    <w:rsid w:val="19E81D48"/>
    <w:rsid w:val="19E965C0"/>
    <w:rsid w:val="19EE47F1"/>
    <w:rsid w:val="19F04155"/>
    <w:rsid w:val="19F163CE"/>
    <w:rsid w:val="19FA7970"/>
    <w:rsid w:val="1A002D48"/>
    <w:rsid w:val="1A010DDE"/>
    <w:rsid w:val="1A0115C5"/>
    <w:rsid w:val="1A02029D"/>
    <w:rsid w:val="1A02088C"/>
    <w:rsid w:val="1A0227E6"/>
    <w:rsid w:val="1A026F22"/>
    <w:rsid w:val="1A0A3A06"/>
    <w:rsid w:val="1A0C4C78"/>
    <w:rsid w:val="1A0D08F8"/>
    <w:rsid w:val="1A0E17DB"/>
    <w:rsid w:val="1A134258"/>
    <w:rsid w:val="1A1D1C64"/>
    <w:rsid w:val="1A2B10C1"/>
    <w:rsid w:val="1A3E6C37"/>
    <w:rsid w:val="1A3F4604"/>
    <w:rsid w:val="1A3F6DFB"/>
    <w:rsid w:val="1A4473A9"/>
    <w:rsid w:val="1A532E46"/>
    <w:rsid w:val="1A621FDA"/>
    <w:rsid w:val="1A691590"/>
    <w:rsid w:val="1A7E131F"/>
    <w:rsid w:val="1A873114"/>
    <w:rsid w:val="1A882307"/>
    <w:rsid w:val="1A8D3840"/>
    <w:rsid w:val="1A903C32"/>
    <w:rsid w:val="1A904790"/>
    <w:rsid w:val="1A93059A"/>
    <w:rsid w:val="1AA41D36"/>
    <w:rsid w:val="1AAE279A"/>
    <w:rsid w:val="1AAF4DF0"/>
    <w:rsid w:val="1AC050E3"/>
    <w:rsid w:val="1AC612CA"/>
    <w:rsid w:val="1AD03EF7"/>
    <w:rsid w:val="1AD41AF2"/>
    <w:rsid w:val="1AD734D7"/>
    <w:rsid w:val="1ADF133B"/>
    <w:rsid w:val="1AE27B27"/>
    <w:rsid w:val="1AE875EB"/>
    <w:rsid w:val="1AEC3C3D"/>
    <w:rsid w:val="1AF31A03"/>
    <w:rsid w:val="1AF82764"/>
    <w:rsid w:val="1AFC04B9"/>
    <w:rsid w:val="1AFD501D"/>
    <w:rsid w:val="1B020B8B"/>
    <w:rsid w:val="1B050FED"/>
    <w:rsid w:val="1B054962"/>
    <w:rsid w:val="1B060D0E"/>
    <w:rsid w:val="1B1441F5"/>
    <w:rsid w:val="1B177D78"/>
    <w:rsid w:val="1B1C5890"/>
    <w:rsid w:val="1B203606"/>
    <w:rsid w:val="1B2230EA"/>
    <w:rsid w:val="1B257AA6"/>
    <w:rsid w:val="1B282319"/>
    <w:rsid w:val="1B2A2BB6"/>
    <w:rsid w:val="1B2D571E"/>
    <w:rsid w:val="1B307C5F"/>
    <w:rsid w:val="1B327B7C"/>
    <w:rsid w:val="1B393ECB"/>
    <w:rsid w:val="1B3A4214"/>
    <w:rsid w:val="1B4672F4"/>
    <w:rsid w:val="1B471BAF"/>
    <w:rsid w:val="1B505038"/>
    <w:rsid w:val="1B546F1E"/>
    <w:rsid w:val="1B565353"/>
    <w:rsid w:val="1B584D5E"/>
    <w:rsid w:val="1B5A1D6C"/>
    <w:rsid w:val="1B5D31C0"/>
    <w:rsid w:val="1B5E6A1F"/>
    <w:rsid w:val="1B62485D"/>
    <w:rsid w:val="1B651990"/>
    <w:rsid w:val="1B66427B"/>
    <w:rsid w:val="1B6E5730"/>
    <w:rsid w:val="1B755F52"/>
    <w:rsid w:val="1B770FC1"/>
    <w:rsid w:val="1B781CF7"/>
    <w:rsid w:val="1B7B36FA"/>
    <w:rsid w:val="1B7C1180"/>
    <w:rsid w:val="1B8D0000"/>
    <w:rsid w:val="1B8D2C67"/>
    <w:rsid w:val="1B903806"/>
    <w:rsid w:val="1B914A1C"/>
    <w:rsid w:val="1B950C9D"/>
    <w:rsid w:val="1B957043"/>
    <w:rsid w:val="1B9C64CF"/>
    <w:rsid w:val="1BA03127"/>
    <w:rsid w:val="1BA070A3"/>
    <w:rsid w:val="1BAE190A"/>
    <w:rsid w:val="1BC11EE5"/>
    <w:rsid w:val="1BC2348A"/>
    <w:rsid w:val="1BC969C6"/>
    <w:rsid w:val="1BCC16AA"/>
    <w:rsid w:val="1BD104B8"/>
    <w:rsid w:val="1BDE07EE"/>
    <w:rsid w:val="1BDF25E9"/>
    <w:rsid w:val="1BE4572C"/>
    <w:rsid w:val="1BF0308A"/>
    <w:rsid w:val="1BF268CD"/>
    <w:rsid w:val="1BF34027"/>
    <w:rsid w:val="1BFE0E46"/>
    <w:rsid w:val="1C000B23"/>
    <w:rsid w:val="1C01415C"/>
    <w:rsid w:val="1C044D5E"/>
    <w:rsid w:val="1C055A01"/>
    <w:rsid w:val="1C0F6693"/>
    <w:rsid w:val="1C125022"/>
    <w:rsid w:val="1C1C4F1A"/>
    <w:rsid w:val="1C1F7707"/>
    <w:rsid w:val="1C207868"/>
    <w:rsid w:val="1C2A3ADB"/>
    <w:rsid w:val="1C2F2E9F"/>
    <w:rsid w:val="1C365FDC"/>
    <w:rsid w:val="1C395291"/>
    <w:rsid w:val="1C49646E"/>
    <w:rsid w:val="1C5116F4"/>
    <w:rsid w:val="1C582F14"/>
    <w:rsid w:val="1C625023"/>
    <w:rsid w:val="1C632B49"/>
    <w:rsid w:val="1C667610"/>
    <w:rsid w:val="1C721BB5"/>
    <w:rsid w:val="1C74433D"/>
    <w:rsid w:val="1C747088"/>
    <w:rsid w:val="1C82657F"/>
    <w:rsid w:val="1C852C9C"/>
    <w:rsid w:val="1C880853"/>
    <w:rsid w:val="1C8A2A5D"/>
    <w:rsid w:val="1C8C4BA5"/>
    <w:rsid w:val="1C9B6DD7"/>
    <w:rsid w:val="1CA218C3"/>
    <w:rsid w:val="1CA24418"/>
    <w:rsid w:val="1CA4388D"/>
    <w:rsid w:val="1CAE64BA"/>
    <w:rsid w:val="1CB66236"/>
    <w:rsid w:val="1CB73255"/>
    <w:rsid w:val="1CBC3A11"/>
    <w:rsid w:val="1CC23830"/>
    <w:rsid w:val="1CC468BB"/>
    <w:rsid w:val="1CC60DB3"/>
    <w:rsid w:val="1CD81789"/>
    <w:rsid w:val="1CDA39CF"/>
    <w:rsid w:val="1CDC3027"/>
    <w:rsid w:val="1CDF6E72"/>
    <w:rsid w:val="1CE971E6"/>
    <w:rsid w:val="1CF11956"/>
    <w:rsid w:val="1CF22851"/>
    <w:rsid w:val="1CF40E70"/>
    <w:rsid w:val="1CFC30CD"/>
    <w:rsid w:val="1D065230"/>
    <w:rsid w:val="1D0727C3"/>
    <w:rsid w:val="1D0F42E5"/>
    <w:rsid w:val="1D104A7F"/>
    <w:rsid w:val="1D105789"/>
    <w:rsid w:val="1D193AB5"/>
    <w:rsid w:val="1D1A5E95"/>
    <w:rsid w:val="1D1C349F"/>
    <w:rsid w:val="1D1D5EFA"/>
    <w:rsid w:val="1D1E7CC9"/>
    <w:rsid w:val="1D244763"/>
    <w:rsid w:val="1D2574B3"/>
    <w:rsid w:val="1D2B7B0B"/>
    <w:rsid w:val="1D2C3381"/>
    <w:rsid w:val="1D2E3157"/>
    <w:rsid w:val="1D322FC4"/>
    <w:rsid w:val="1D335089"/>
    <w:rsid w:val="1D38301E"/>
    <w:rsid w:val="1D3E5541"/>
    <w:rsid w:val="1D440BCC"/>
    <w:rsid w:val="1D4B7889"/>
    <w:rsid w:val="1D4D2E5E"/>
    <w:rsid w:val="1D4D7A81"/>
    <w:rsid w:val="1D5036C6"/>
    <w:rsid w:val="1D507571"/>
    <w:rsid w:val="1D567E5B"/>
    <w:rsid w:val="1D61352C"/>
    <w:rsid w:val="1D655B32"/>
    <w:rsid w:val="1D667421"/>
    <w:rsid w:val="1D6724A0"/>
    <w:rsid w:val="1D6914C6"/>
    <w:rsid w:val="1D6A1541"/>
    <w:rsid w:val="1D721D7F"/>
    <w:rsid w:val="1D764084"/>
    <w:rsid w:val="1D792A1D"/>
    <w:rsid w:val="1D7B3A24"/>
    <w:rsid w:val="1D7B7D5A"/>
    <w:rsid w:val="1D8115D7"/>
    <w:rsid w:val="1D821651"/>
    <w:rsid w:val="1D961E6C"/>
    <w:rsid w:val="1D966B1D"/>
    <w:rsid w:val="1D987560"/>
    <w:rsid w:val="1DA0775C"/>
    <w:rsid w:val="1DA12392"/>
    <w:rsid w:val="1DA17DCD"/>
    <w:rsid w:val="1DA74C40"/>
    <w:rsid w:val="1DAA07C3"/>
    <w:rsid w:val="1DB1671D"/>
    <w:rsid w:val="1DB409A2"/>
    <w:rsid w:val="1DBB680C"/>
    <w:rsid w:val="1DC4408D"/>
    <w:rsid w:val="1DC544E4"/>
    <w:rsid w:val="1DC91345"/>
    <w:rsid w:val="1DDB1220"/>
    <w:rsid w:val="1DE85C4E"/>
    <w:rsid w:val="1DEA4C08"/>
    <w:rsid w:val="1DF44200"/>
    <w:rsid w:val="1DF7344E"/>
    <w:rsid w:val="1DF919B7"/>
    <w:rsid w:val="1DF934B3"/>
    <w:rsid w:val="1DFB4FCE"/>
    <w:rsid w:val="1E0048C1"/>
    <w:rsid w:val="1E065B84"/>
    <w:rsid w:val="1E1201F8"/>
    <w:rsid w:val="1E171E3D"/>
    <w:rsid w:val="1E194E4B"/>
    <w:rsid w:val="1E1B5024"/>
    <w:rsid w:val="1E1F19DB"/>
    <w:rsid w:val="1E1F5702"/>
    <w:rsid w:val="1E265D17"/>
    <w:rsid w:val="1E2A45C1"/>
    <w:rsid w:val="1E2F3DD6"/>
    <w:rsid w:val="1E374267"/>
    <w:rsid w:val="1E390CA0"/>
    <w:rsid w:val="1E3B5B2B"/>
    <w:rsid w:val="1E3D18A7"/>
    <w:rsid w:val="1E3D6DC3"/>
    <w:rsid w:val="1E3F6A78"/>
    <w:rsid w:val="1E403142"/>
    <w:rsid w:val="1E562965"/>
    <w:rsid w:val="1E566E09"/>
    <w:rsid w:val="1E5F2F7A"/>
    <w:rsid w:val="1E650DFA"/>
    <w:rsid w:val="1E6555F7"/>
    <w:rsid w:val="1E6603C0"/>
    <w:rsid w:val="1E6E47BF"/>
    <w:rsid w:val="1E725163"/>
    <w:rsid w:val="1E77263D"/>
    <w:rsid w:val="1E9C33D9"/>
    <w:rsid w:val="1E9C4CE0"/>
    <w:rsid w:val="1E9D0580"/>
    <w:rsid w:val="1E9D1436"/>
    <w:rsid w:val="1EA10C90"/>
    <w:rsid w:val="1EA55C69"/>
    <w:rsid w:val="1EA77665"/>
    <w:rsid w:val="1EAB505F"/>
    <w:rsid w:val="1EAC4217"/>
    <w:rsid w:val="1EAF7070"/>
    <w:rsid w:val="1EB03C8B"/>
    <w:rsid w:val="1EB63548"/>
    <w:rsid w:val="1EB66BA6"/>
    <w:rsid w:val="1EB951C5"/>
    <w:rsid w:val="1EBC6698"/>
    <w:rsid w:val="1EBD784F"/>
    <w:rsid w:val="1EBE6BB0"/>
    <w:rsid w:val="1EC27FFB"/>
    <w:rsid w:val="1EC31B69"/>
    <w:rsid w:val="1EC629B6"/>
    <w:rsid w:val="1ECB43AA"/>
    <w:rsid w:val="1ECE2D35"/>
    <w:rsid w:val="1ED5746C"/>
    <w:rsid w:val="1ED57D2E"/>
    <w:rsid w:val="1ED614C7"/>
    <w:rsid w:val="1ED61CF8"/>
    <w:rsid w:val="1ED763D7"/>
    <w:rsid w:val="1ED93E96"/>
    <w:rsid w:val="1EDA17E8"/>
    <w:rsid w:val="1EDD3DC6"/>
    <w:rsid w:val="1EE24196"/>
    <w:rsid w:val="1EE2594C"/>
    <w:rsid w:val="1EE554AB"/>
    <w:rsid w:val="1EEC5078"/>
    <w:rsid w:val="1EED59D8"/>
    <w:rsid w:val="1EEE4BFA"/>
    <w:rsid w:val="1EF064D9"/>
    <w:rsid w:val="1EF64639"/>
    <w:rsid w:val="1EF83A1C"/>
    <w:rsid w:val="1EFF4DAB"/>
    <w:rsid w:val="1F1F71FB"/>
    <w:rsid w:val="1F2111C5"/>
    <w:rsid w:val="1F21415C"/>
    <w:rsid w:val="1F290C84"/>
    <w:rsid w:val="1F2A339A"/>
    <w:rsid w:val="1F2C1918"/>
    <w:rsid w:val="1F31425D"/>
    <w:rsid w:val="1F4F542F"/>
    <w:rsid w:val="1F526DC7"/>
    <w:rsid w:val="1F5661DB"/>
    <w:rsid w:val="1F591D4E"/>
    <w:rsid w:val="1F59442C"/>
    <w:rsid w:val="1F5C044F"/>
    <w:rsid w:val="1F5E564A"/>
    <w:rsid w:val="1F5F584A"/>
    <w:rsid w:val="1F66695F"/>
    <w:rsid w:val="1F6D6A46"/>
    <w:rsid w:val="1F6E419D"/>
    <w:rsid w:val="1F702750"/>
    <w:rsid w:val="1F7C7E19"/>
    <w:rsid w:val="1F7F7C9A"/>
    <w:rsid w:val="1F8057DD"/>
    <w:rsid w:val="1F857F95"/>
    <w:rsid w:val="1F8A5484"/>
    <w:rsid w:val="1F9500CB"/>
    <w:rsid w:val="1F9C5A4D"/>
    <w:rsid w:val="1FA71380"/>
    <w:rsid w:val="1FA73DF5"/>
    <w:rsid w:val="1FAC19B3"/>
    <w:rsid w:val="1FB45BA2"/>
    <w:rsid w:val="1FB50D80"/>
    <w:rsid w:val="1FB5190D"/>
    <w:rsid w:val="1FBD1E67"/>
    <w:rsid w:val="1FC5548D"/>
    <w:rsid w:val="1FCB2EDF"/>
    <w:rsid w:val="1FD05BBC"/>
    <w:rsid w:val="1FDE34D1"/>
    <w:rsid w:val="1FE43FA1"/>
    <w:rsid w:val="1FF440CF"/>
    <w:rsid w:val="1FF73CD4"/>
    <w:rsid w:val="1FF8539C"/>
    <w:rsid w:val="1FF93EF0"/>
    <w:rsid w:val="1FFD4A1B"/>
    <w:rsid w:val="200A070D"/>
    <w:rsid w:val="200E1624"/>
    <w:rsid w:val="20116B80"/>
    <w:rsid w:val="20120B0E"/>
    <w:rsid w:val="201550D4"/>
    <w:rsid w:val="201C44B0"/>
    <w:rsid w:val="20237DE4"/>
    <w:rsid w:val="202653B5"/>
    <w:rsid w:val="20282506"/>
    <w:rsid w:val="202A5D0F"/>
    <w:rsid w:val="203B1E13"/>
    <w:rsid w:val="203E1903"/>
    <w:rsid w:val="204625B7"/>
    <w:rsid w:val="2048044D"/>
    <w:rsid w:val="20494949"/>
    <w:rsid w:val="204E09DF"/>
    <w:rsid w:val="204E44FB"/>
    <w:rsid w:val="204F37D4"/>
    <w:rsid w:val="205245B3"/>
    <w:rsid w:val="205A280C"/>
    <w:rsid w:val="205F7E13"/>
    <w:rsid w:val="20632C7A"/>
    <w:rsid w:val="20635C17"/>
    <w:rsid w:val="206503BF"/>
    <w:rsid w:val="20691FC5"/>
    <w:rsid w:val="207D64EF"/>
    <w:rsid w:val="20813B36"/>
    <w:rsid w:val="208A4B48"/>
    <w:rsid w:val="208F016A"/>
    <w:rsid w:val="208F2BB4"/>
    <w:rsid w:val="209021BA"/>
    <w:rsid w:val="20917E96"/>
    <w:rsid w:val="209370C2"/>
    <w:rsid w:val="20941C58"/>
    <w:rsid w:val="20947775"/>
    <w:rsid w:val="2099277B"/>
    <w:rsid w:val="209F68FF"/>
    <w:rsid w:val="20A02472"/>
    <w:rsid w:val="20B45F69"/>
    <w:rsid w:val="20BA2B8A"/>
    <w:rsid w:val="20C21C9D"/>
    <w:rsid w:val="20C33477"/>
    <w:rsid w:val="20C87D21"/>
    <w:rsid w:val="20CA06DE"/>
    <w:rsid w:val="20D21DC4"/>
    <w:rsid w:val="20D70711"/>
    <w:rsid w:val="20D75902"/>
    <w:rsid w:val="20D96882"/>
    <w:rsid w:val="20E96897"/>
    <w:rsid w:val="20EE22AC"/>
    <w:rsid w:val="20F539E4"/>
    <w:rsid w:val="20F849F4"/>
    <w:rsid w:val="20FB77F4"/>
    <w:rsid w:val="21086CFE"/>
    <w:rsid w:val="21132EE8"/>
    <w:rsid w:val="21145005"/>
    <w:rsid w:val="21241BF2"/>
    <w:rsid w:val="21264DD5"/>
    <w:rsid w:val="212A24ED"/>
    <w:rsid w:val="212A7446"/>
    <w:rsid w:val="213416DB"/>
    <w:rsid w:val="2139587A"/>
    <w:rsid w:val="213B7B45"/>
    <w:rsid w:val="21450F61"/>
    <w:rsid w:val="21495609"/>
    <w:rsid w:val="214A1469"/>
    <w:rsid w:val="214C004F"/>
    <w:rsid w:val="214E0FDA"/>
    <w:rsid w:val="21554902"/>
    <w:rsid w:val="21581EE7"/>
    <w:rsid w:val="215D0E04"/>
    <w:rsid w:val="216A50D2"/>
    <w:rsid w:val="216D6763"/>
    <w:rsid w:val="217528BA"/>
    <w:rsid w:val="217649ED"/>
    <w:rsid w:val="217B2B56"/>
    <w:rsid w:val="217C7006"/>
    <w:rsid w:val="21915FDC"/>
    <w:rsid w:val="21991BAE"/>
    <w:rsid w:val="219A65FA"/>
    <w:rsid w:val="21A44C50"/>
    <w:rsid w:val="21A86B7E"/>
    <w:rsid w:val="21B52A84"/>
    <w:rsid w:val="21BA3233"/>
    <w:rsid w:val="21BE0F4D"/>
    <w:rsid w:val="21BF5E69"/>
    <w:rsid w:val="21C31F20"/>
    <w:rsid w:val="21C67C09"/>
    <w:rsid w:val="21D1081D"/>
    <w:rsid w:val="21D31E6C"/>
    <w:rsid w:val="21DA6249"/>
    <w:rsid w:val="21E23F17"/>
    <w:rsid w:val="21E274F3"/>
    <w:rsid w:val="21E5523C"/>
    <w:rsid w:val="21E83FBC"/>
    <w:rsid w:val="21EC0408"/>
    <w:rsid w:val="21FE6C3C"/>
    <w:rsid w:val="221606D1"/>
    <w:rsid w:val="221D47A3"/>
    <w:rsid w:val="221E379A"/>
    <w:rsid w:val="2221650A"/>
    <w:rsid w:val="22251663"/>
    <w:rsid w:val="222530D0"/>
    <w:rsid w:val="222663ED"/>
    <w:rsid w:val="2227574F"/>
    <w:rsid w:val="222E00BA"/>
    <w:rsid w:val="2237485C"/>
    <w:rsid w:val="22420753"/>
    <w:rsid w:val="22473518"/>
    <w:rsid w:val="224F22E7"/>
    <w:rsid w:val="2252023D"/>
    <w:rsid w:val="225A4B67"/>
    <w:rsid w:val="225F2614"/>
    <w:rsid w:val="2269546F"/>
    <w:rsid w:val="226B6AF4"/>
    <w:rsid w:val="226D37C1"/>
    <w:rsid w:val="226F3AA1"/>
    <w:rsid w:val="2272209A"/>
    <w:rsid w:val="227635D6"/>
    <w:rsid w:val="22765384"/>
    <w:rsid w:val="22791B16"/>
    <w:rsid w:val="22794E74"/>
    <w:rsid w:val="227972DC"/>
    <w:rsid w:val="227A69EE"/>
    <w:rsid w:val="227C1BD7"/>
    <w:rsid w:val="227D2F24"/>
    <w:rsid w:val="2287458F"/>
    <w:rsid w:val="22874A97"/>
    <w:rsid w:val="228900D0"/>
    <w:rsid w:val="22922C38"/>
    <w:rsid w:val="2293778D"/>
    <w:rsid w:val="22941F4F"/>
    <w:rsid w:val="22943A5C"/>
    <w:rsid w:val="2298179E"/>
    <w:rsid w:val="229D043D"/>
    <w:rsid w:val="22A00D1C"/>
    <w:rsid w:val="22A068A5"/>
    <w:rsid w:val="22A55C69"/>
    <w:rsid w:val="22AA3280"/>
    <w:rsid w:val="22B07D43"/>
    <w:rsid w:val="22BB0C19"/>
    <w:rsid w:val="22BC355F"/>
    <w:rsid w:val="22C32FF3"/>
    <w:rsid w:val="22C64F8A"/>
    <w:rsid w:val="22CA1B28"/>
    <w:rsid w:val="22D96364"/>
    <w:rsid w:val="22EA6B37"/>
    <w:rsid w:val="22EB1FC4"/>
    <w:rsid w:val="22EE052C"/>
    <w:rsid w:val="22FE742A"/>
    <w:rsid w:val="22FF1522"/>
    <w:rsid w:val="22FF7D24"/>
    <w:rsid w:val="230675B4"/>
    <w:rsid w:val="231528A2"/>
    <w:rsid w:val="231C3A85"/>
    <w:rsid w:val="232007F8"/>
    <w:rsid w:val="23206CB0"/>
    <w:rsid w:val="23295617"/>
    <w:rsid w:val="232A43C0"/>
    <w:rsid w:val="232D78FA"/>
    <w:rsid w:val="23340ED4"/>
    <w:rsid w:val="23451551"/>
    <w:rsid w:val="23474F72"/>
    <w:rsid w:val="23492A98"/>
    <w:rsid w:val="234A3ACF"/>
    <w:rsid w:val="234E5203"/>
    <w:rsid w:val="23503E27"/>
    <w:rsid w:val="2353731A"/>
    <w:rsid w:val="23547077"/>
    <w:rsid w:val="2356212B"/>
    <w:rsid w:val="23566F63"/>
    <w:rsid w:val="235E29B9"/>
    <w:rsid w:val="2361623C"/>
    <w:rsid w:val="236164CE"/>
    <w:rsid w:val="2369791E"/>
    <w:rsid w:val="237609A5"/>
    <w:rsid w:val="2378512C"/>
    <w:rsid w:val="23832836"/>
    <w:rsid w:val="23864B6F"/>
    <w:rsid w:val="23931F66"/>
    <w:rsid w:val="23960A51"/>
    <w:rsid w:val="239B17D4"/>
    <w:rsid w:val="23A60681"/>
    <w:rsid w:val="23A66E2E"/>
    <w:rsid w:val="23A75A11"/>
    <w:rsid w:val="23AA06D8"/>
    <w:rsid w:val="23B24AE2"/>
    <w:rsid w:val="23BE660E"/>
    <w:rsid w:val="23C640E9"/>
    <w:rsid w:val="23CE1735"/>
    <w:rsid w:val="23CF6249"/>
    <w:rsid w:val="23DC56BB"/>
    <w:rsid w:val="23E10F23"/>
    <w:rsid w:val="23E875FC"/>
    <w:rsid w:val="23EC0906"/>
    <w:rsid w:val="23EF666B"/>
    <w:rsid w:val="23F6670D"/>
    <w:rsid w:val="23FA46CB"/>
    <w:rsid w:val="23FD1788"/>
    <w:rsid w:val="240215FA"/>
    <w:rsid w:val="240B5DFD"/>
    <w:rsid w:val="240F4581"/>
    <w:rsid w:val="24171CE1"/>
    <w:rsid w:val="2418246B"/>
    <w:rsid w:val="241F786A"/>
    <w:rsid w:val="24245E9E"/>
    <w:rsid w:val="24280900"/>
    <w:rsid w:val="242D5A0D"/>
    <w:rsid w:val="242F1EDE"/>
    <w:rsid w:val="24303C58"/>
    <w:rsid w:val="243202F7"/>
    <w:rsid w:val="2432177F"/>
    <w:rsid w:val="243411F3"/>
    <w:rsid w:val="24344059"/>
    <w:rsid w:val="24481E94"/>
    <w:rsid w:val="24586B97"/>
    <w:rsid w:val="245C2B8B"/>
    <w:rsid w:val="24615FDE"/>
    <w:rsid w:val="24630C78"/>
    <w:rsid w:val="2469419B"/>
    <w:rsid w:val="246A0F18"/>
    <w:rsid w:val="246A72D5"/>
    <w:rsid w:val="246C4479"/>
    <w:rsid w:val="246F2451"/>
    <w:rsid w:val="247578BD"/>
    <w:rsid w:val="2476673F"/>
    <w:rsid w:val="24791E8C"/>
    <w:rsid w:val="247E6772"/>
    <w:rsid w:val="248118AB"/>
    <w:rsid w:val="24816262"/>
    <w:rsid w:val="248C228E"/>
    <w:rsid w:val="248C4C06"/>
    <w:rsid w:val="248E0AC8"/>
    <w:rsid w:val="24921D4E"/>
    <w:rsid w:val="24952B12"/>
    <w:rsid w:val="24991684"/>
    <w:rsid w:val="24A0493A"/>
    <w:rsid w:val="24A7216D"/>
    <w:rsid w:val="24AB396E"/>
    <w:rsid w:val="24B22571"/>
    <w:rsid w:val="24B30B11"/>
    <w:rsid w:val="24C2035F"/>
    <w:rsid w:val="24D61AF1"/>
    <w:rsid w:val="24E639F7"/>
    <w:rsid w:val="24E709B4"/>
    <w:rsid w:val="24EC79EC"/>
    <w:rsid w:val="24F745AD"/>
    <w:rsid w:val="24FB72C5"/>
    <w:rsid w:val="25092D12"/>
    <w:rsid w:val="250C4180"/>
    <w:rsid w:val="250E3926"/>
    <w:rsid w:val="251A1944"/>
    <w:rsid w:val="25215E2B"/>
    <w:rsid w:val="252929D5"/>
    <w:rsid w:val="25302162"/>
    <w:rsid w:val="253B037B"/>
    <w:rsid w:val="25401A59"/>
    <w:rsid w:val="25486C60"/>
    <w:rsid w:val="254C75AD"/>
    <w:rsid w:val="25544FEB"/>
    <w:rsid w:val="25562834"/>
    <w:rsid w:val="255D2B5B"/>
    <w:rsid w:val="25641E0C"/>
    <w:rsid w:val="25647E6E"/>
    <w:rsid w:val="25675458"/>
    <w:rsid w:val="256F6BF9"/>
    <w:rsid w:val="25733DFD"/>
    <w:rsid w:val="25853B30"/>
    <w:rsid w:val="2586686D"/>
    <w:rsid w:val="2589577C"/>
    <w:rsid w:val="258C319A"/>
    <w:rsid w:val="258E1438"/>
    <w:rsid w:val="259D26EA"/>
    <w:rsid w:val="25A43416"/>
    <w:rsid w:val="25A466AC"/>
    <w:rsid w:val="25A95E17"/>
    <w:rsid w:val="25B24A63"/>
    <w:rsid w:val="25B352A8"/>
    <w:rsid w:val="25BA124E"/>
    <w:rsid w:val="25BB1F12"/>
    <w:rsid w:val="25BC6813"/>
    <w:rsid w:val="25BD34DA"/>
    <w:rsid w:val="25C3495E"/>
    <w:rsid w:val="25D053B1"/>
    <w:rsid w:val="25D61F08"/>
    <w:rsid w:val="25D80A26"/>
    <w:rsid w:val="25DF0F63"/>
    <w:rsid w:val="25DF7EF6"/>
    <w:rsid w:val="25E675D1"/>
    <w:rsid w:val="25F715EB"/>
    <w:rsid w:val="25FE356E"/>
    <w:rsid w:val="26043327"/>
    <w:rsid w:val="260A47FB"/>
    <w:rsid w:val="26185791"/>
    <w:rsid w:val="26221809"/>
    <w:rsid w:val="2626282B"/>
    <w:rsid w:val="26302A04"/>
    <w:rsid w:val="26427AD3"/>
    <w:rsid w:val="264D2286"/>
    <w:rsid w:val="26566C87"/>
    <w:rsid w:val="26566D40"/>
    <w:rsid w:val="26643062"/>
    <w:rsid w:val="26676D76"/>
    <w:rsid w:val="266F0A68"/>
    <w:rsid w:val="26712A32"/>
    <w:rsid w:val="26735456"/>
    <w:rsid w:val="26757ACF"/>
    <w:rsid w:val="268131E5"/>
    <w:rsid w:val="268B33C8"/>
    <w:rsid w:val="268F110A"/>
    <w:rsid w:val="26926333"/>
    <w:rsid w:val="269816A5"/>
    <w:rsid w:val="26A5092E"/>
    <w:rsid w:val="26AA6E78"/>
    <w:rsid w:val="26AD006C"/>
    <w:rsid w:val="26B03FF2"/>
    <w:rsid w:val="26B75849"/>
    <w:rsid w:val="26B921E7"/>
    <w:rsid w:val="26BF27A6"/>
    <w:rsid w:val="26C30DB4"/>
    <w:rsid w:val="26C44753"/>
    <w:rsid w:val="26C916BD"/>
    <w:rsid w:val="26CC5EBA"/>
    <w:rsid w:val="26D57D33"/>
    <w:rsid w:val="26DB2BCD"/>
    <w:rsid w:val="26E16566"/>
    <w:rsid w:val="26E449B4"/>
    <w:rsid w:val="26E56F7C"/>
    <w:rsid w:val="26EB5F9D"/>
    <w:rsid w:val="26EC00E1"/>
    <w:rsid w:val="26FC79C7"/>
    <w:rsid w:val="27003DB6"/>
    <w:rsid w:val="27130D33"/>
    <w:rsid w:val="27174C5C"/>
    <w:rsid w:val="2726703F"/>
    <w:rsid w:val="272B031B"/>
    <w:rsid w:val="272D2416"/>
    <w:rsid w:val="27330E69"/>
    <w:rsid w:val="27347F4F"/>
    <w:rsid w:val="27485527"/>
    <w:rsid w:val="274C2B57"/>
    <w:rsid w:val="27554491"/>
    <w:rsid w:val="275639D6"/>
    <w:rsid w:val="27567D71"/>
    <w:rsid w:val="276E35C5"/>
    <w:rsid w:val="27706499"/>
    <w:rsid w:val="27731E46"/>
    <w:rsid w:val="278A0D0F"/>
    <w:rsid w:val="27947165"/>
    <w:rsid w:val="279636E6"/>
    <w:rsid w:val="27AA70EE"/>
    <w:rsid w:val="27AB441D"/>
    <w:rsid w:val="27B70259"/>
    <w:rsid w:val="27B70EFA"/>
    <w:rsid w:val="27BC037F"/>
    <w:rsid w:val="27BF157B"/>
    <w:rsid w:val="27C524DA"/>
    <w:rsid w:val="27D83A8A"/>
    <w:rsid w:val="27DD421D"/>
    <w:rsid w:val="27DE7B89"/>
    <w:rsid w:val="27E47234"/>
    <w:rsid w:val="27EA5AFD"/>
    <w:rsid w:val="27ED3E7F"/>
    <w:rsid w:val="28060F58"/>
    <w:rsid w:val="280862C3"/>
    <w:rsid w:val="280E2503"/>
    <w:rsid w:val="280F6491"/>
    <w:rsid w:val="28102D03"/>
    <w:rsid w:val="28162AC9"/>
    <w:rsid w:val="281713B7"/>
    <w:rsid w:val="281761FE"/>
    <w:rsid w:val="28213AE3"/>
    <w:rsid w:val="28261B79"/>
    <w:rsid w:val="28297225"/>
    <w:rsid w:val="282D73E0"/>
    <w:rsid w:val="28304AFE"/>
    <w:rsid w:val="28387D13"/>
    <w:rsid w:val="28414686"/>
    <w:rsid w:val="284223E5"/>
    <w:rsid w:val="28481757"/>
    <w:rsid w:val="284E28FF"/>
    <w:rsid w:val="285420F1"/>
    <w:rsid w:val="285A6CA8"/>
    <w:rsid w:val="285C3D89"/>
    <w:rsid w:val="28626DB5"/>
    <w:rsid w:val="28652D0A"/>
    <w:rsid w:val="286D54F1"/>
    <w:rsid w:val="28706D19"/>
    <w:rsid w:val="28787509"/>
    <w:rsid w:val="28836FF6"/>
    <w:rsid w:val="288B25AF"/>
    <w:rsid w:val="2897233C"/>
    <w:rsid w:val="28976B19"/>
    <w:rsid w:val="2899346E"/>
    <w:rsid w:val="28A276C8"/>
    <w:rsid w:val="28AA126A"/>
    <w:rsid w:val="28AA222B"/>
    <w:rsid w:val="28B04B7B"/>
    <w:rsid w:val="28B46C06"/>
    <w:rsid w:val="28B57A63"/>
    <w:rsid w:val="28B74B14"/>
    <w:rsid w:val="28B879B8"/>
    <w:rsid w:val="28BD7F3E"/>
    <w:rsid w:val="28C50368"/>
    <w:rsid w:val="28C90F5B"/>
    <w:rsid w:val="28C9158C"/>
    <w:rsid w:val="28CD0268"/>
    <w:rsid w:val="28CE5016"/>
    <w:rsid w:val="28DA13AF"/>
    <w:rsid w:val="28E1392C"/>
    <w:rsid w:val="28E170AF"/>
    <w:rsid w:val="28E374EB"/>
    <w:rsid w:val="28E65354"/>
    <w:rsid w:val="28F129C0"/>
    <w:rsid w:val="28F424F8"/>
    <w:rsid w:val="28FA2B72"/>
    <w:rsid w:val="28FD2A9B"/>
    <w:rsid w:val="28FF6C09"/>
    <w:rsid w:val="29016FF1"/>
    <w:rsid w:val="290C10FF"/>
    <w:rsid w:val="290E1E8C"/>
    <w:rsid w:val="290F3679"/>
    <w:rsid w:val="2915353C"/>
    <w:rsid w:val="291A3A99"/>
    <w:rsid w:val="291E39B0"/>
    <w:rsid w:val="291E39B2"/>
    <w:rsid w:val="29235B3A"/>
    <w:rsid w:val="292D2E2B"/>
    <w:rsid w:val="292E2E50"/>
    <w:rsid w:val="29301A78"/>
    <w:rsid w:val="29415B67"/>
    <w:rsid w:val="29455428"/>
    <w:rsid w:val="294607AE"/>
    <w:rsid w:val="294B3148"/>
    <w:rsid w:val="29551903"/>
    <w:rsid w:val="29560CE5"/>
    <w:rsid w:val="295C34C4"/>
    <w:rsid w:val="295E6B72"/>
    <w:rsid w:val="296028EA"/>
    <w:rsid w:val="29603917"/>
    <w:rsid w:val="29621A58"/>
    <w:rsid w:val="296E737B"/>
    <w:rsid w:val="297168A5"/>
    <w:rsid w:val="29746D85"/>
    <w:rsid w:val="2976210D"/>
    <w:rsid w:val="29847F8E"/>
    <w:rsid w:val="298E3D70"/>
    <w:rsid w:val="29944056"/>
    <w:rsid w:val="299A73E7"/>
    <w:rsid w:val="29A01C91"/>
    <w:rsid w:val="29A87289"/>
    <w:rsid w:val="29AF561F"/>
    <w:rsid w:val="29BA14DE"/>
    <w:rsid w:val="29CA73EF"/>
    <w:rsid w:val="29D11A3A"/>
    <w:rsid w:val="29D225B5"/>
    <w:rsid w:val="29D25489"/>
    <w:rsid w:val="29E05B62"/>
    <w:rsid w:val="29EA20B2"/>
    <w:rsid w:val="29F216A2"/>
    <w:rsid w:val="29F263E8"/>
    <w:rsid w:val="29FA183E"/>
    <w:rsid w:val="29FB4D36"/>
    <w:rsid w:val="29FC0B7C"/>
    <w:rsid w:val="29FE1287"/>
    <w:rsid w:val="29FE4FEC"/>
    <w:rsid w:val="29FF65A7"/>
    <w:rsid w:val="2A012E21"/>
    <w:rsid w:val="2A0535F4"/>
    <w:rsid w:val="2A0758C4"/>
    <w:rsid w:val="2A0C2A72"/>
    <w:rsid w:val="2A0E6189"/>
    <w:rsid w:val="2A0F5B07"/>
    <w:rsid w:val="2A131012"/>
    <w:rsid w:val="2A151C9D"/>
    <w:rsid w:val="2A161FA6"/>
    <w:rsid w:val="2A1A0ADC"/>
    <w:rsid w:val="2A21651D"/>
    <w:rsid w:val="2A2846F0"/>
    <w:rsid w:val="2A3224D8"/>
    <w:rsid w:val="2A322D4C"/>
    <w:rsid w:val="2A44563A"/>
    <w:rsid w:val="2A463335"/>
    <w:rsid w:val="2A4915AA"/>
    <w:rsid w:val="2A51553D"/>
    <w:rsid w:val="2A5C1FE2"/>
    <w:rsid w:val="2A5C57A7"/>
    <w:rsid w:val="2A5F2F91"/>
    <w:rsid w:val="2A642463"/>
    <w:rsid w:val="2A6C5862"/>
    <w:rsid w:val="2A760320"/>
    <w:rsid w:val="2A780448"/>
    <w:rsid w:val="2A7E03DF"/>
    <w:rsid w:val="2A84085A"/>
    <w:rsid w:val="2A8A4D07"/>
    <w:rsid w:val="2A8B22CF"/>
    <w:rsid w:val="2A9F60AB"/>
    <w:rsid w:val="2AA124FD"/>
    <w:rsid w:val="2AA652D3"/>
    <w:rsid w:val="2AAC05F9"/>
    <w:rsid w:val="2AB425DD"/>
    <w:rsid w:val="2AB43E2C"/>
    <w:rsid w:val="2ABA38EC"/>
    <w:rsid w:val="2AC137F1"/>
    <w:rsid w:val="2ACB0C84"/>
    <w:rsid w:val="2ACF7D27"/>
    <w:rsid w:val="2AD23A9B"/>
    <w:rsid w:val="2AD341CA"/>
    <w:rsid w:val="2AD36D9F"/>
    <w:rsid w:val="2AD7558E"/>
    <w:rsid w:val="2AD81510"/>
    <w:rsid w:val="2AD83EF4"/>
    <w:rsid w:val="2AE85338"/>
    <w:rsid w:val="2AF872E3"/>
    <w:rsid w:val="2AFC2508"/>
    <w:rsid w:val="2B030299"/>
    <w:rsid w:val="2B081AFA"/>
    <w:rsid w:val="2B0A0D5F"/>
    <w:rsid w:val="2B1C4F36"/>
    <w:rsid w:val="2B2160A9"/>
    <w:rsid w:val="2B300F23"/>
    <w:rsid w:val="2B355103"/>
    <w:rsid w:val="2B396E65"/>
    <w:rsid w:val="2B3D0698"/>
    <w:rsid w:val="2B3E3828"/>
    <w:rsid w:val="2B3F1007"/>
    <w:rsid w:val="2B4045BD"/>
    <w:rsid w:val="2B48598E"/>
    <w:rsid w:val="2B4A2465"/>
    <w:rsid w:val="2B4F2C16"/>
    <w:rsid w:val="2B5213A7"/>
    <w:rsid w:val="2B550E52"/>
    <w:rsid w:val="2B555941"/>
    <w:rsid w:val="2B563CCE"/>
    <w:rsid w:val="2B5733DF"/>
    <w:rsid w:val="2B57610F"/>
    <w:rsid w:val="2B584A1F"/>
    <w:rsid w:val="2B596004"/>
    <w:rsid w:val="2B5E5A29"/>
    <w:rsid w:val="2B65369E"/>
    <w:rsid w:val="2B6E7DD7"/>
    <w:rsid w:val="2B6F2D75"/>
    <w:rsid w:val="2B700975"/>
    <w:rsid w:val="2B724B56"/>
    <w:rsid w:val="2B731451"/>
    <w:rsid w:val="2B77019C"/>
    <w:rsid w:val="2B7B320B"/>
    <w:rsid w:val="2B7F62FE"/>
    <w:rsid w:val="2B864676"/>
    <w:rsid w:val="2B8916D5"/>
    <w:rsid w:val="2B8D0EDE"/>
    <w:rsid w:val="2B917A5B"/>
    <w:rsid w:val="2B937DB0"/>
    <w:rsid w:val="2B9742FB"/>
    <w:rsid w:val="2B995C75"/>
    <w:rsid w:val="2BA564C2"/>
    <w:rsid w:val="2BA80578"/>
    <w:rsid w:val="2BAF3DFF"/>
    <w:rsid w:val="2BB4168E"/>
    <w:rsid w:val="2BBA03F1"/>
    <w:rsid w:val="2BBB1EEE"/>
    <w:rsid w:val="2BBC726F"/>
    <w:rsid w:val="2BC322F4"/>
    <w:rsid w:val="2BC5737C"/>
    <w:rsid w:val="2BCB5BF7"/>
    <w:rsid w:val="2BD0326E"/>
    <w:rsid w:val="2BDC18EE"/>
    <w:rsid w:val="2BE77EF2"/>
    <w:rsid w:val="2BE93148"/>
    <w:rsid w:val="2BEA6A51"/>
    <w:rsid w:val="2BEE41C4"/>
    <w:rsid w:val="2BEF7966"/>
    <w:rsid w:val="2BF909FA"/>
    <w:rsid w:val="2BFC507E"/>
    <w:rsid w:val="2BFF393E"/>
    <w:rsid w:val="2C0374E4"/>
    <w:rsid w:val="2C043962"/>
    <w:rsid w:val="2C0D0738"/>
    <w:rsid w:val="2C1611F7"/>
    <w:rsid w:val="2C251BC9"/>
    <w:rsid w:val="2C2619DF"/>
    <w:rsid w:val="2C29318E"/>
    <w:rsid w:val="2C3521E9"/>
    <w:rsid w:val="2C37074B"/>
    <w:rsid w:val="2C407BA3"/>
    <w:rsid w:val="2C456FBD"/>
    <w:rsid w:val="2C475FE3"/>
    <w:rsid w:val="2C4A04A2"/>
    <w:rsid w:val="2C4A75B6"/>
    <w:rsid w:val="2C4D7161"/>
    <w:rsid w:val="2C4E7205"/>
    <w:rsid w:val="2C5D47E7"/>
    <w:rsid w:val="2C620C58"/>
    <w:rsid w:val="2C673ADB"/>
    <w:rsid w:val="2C753A36"/>
    <w:rsid w:val="2C770676"/>
    <w:rsid w:val="2C783484"/>
    <w:rsid w:val="2C7A2BAC"/>
    <w:rsid w:val="2C7D1266"/>
    <w:rsid w:val="2C7D74F1"/>
    <w:rsid w:val="2C827287"/>
    <w:rsid w:val="2C8B08AD"/>
    <w:rsid w:val="2C8D07CC"/>
    <w:rsid w:val="2C932FD6"/>
    <w:rsid w:val="2C9D5B85"/>
    <w:rsid w:val="2CA71099"/>
    <w:rsid w:val="2CAD4098"/>
    <w:rsid w:val="2CAD51E0"/>
    <w:rsid w:val="2CAF29A0"/>
    <w:rsid w:val="2CB22A83"/>
    <w:rsid w:val="2CB92530"/>
    <w:rsid w:val="2CBE30D1"/>
    <w:rsid w:val="2CBF3DCB"/>
    <w:rsid w:val="2CBF53FF"/>
    <w:rsid w:val="2CC73EBA"/>
    <w:rsid w:val="2CC76FE0"/>
    <w:rsid w:val="2CC87ED7"/>
    <w:rsid w:val="2CC94F68"/>
    <w:rsid w:val="2CD00572"/>
    <w:rsid w:val="2CD13D3C"/>
    <w:rsid w:val="2CE01176"/>
    <w:rsid w:val="2CE63532"/>
    <w:rsid w:val="2CE71B6C"/>
    <w:rsid w:val="2CEA69F4"/>
    <w:rsid w:val="2CEB54F5"/>
    <w:rsid w:val="2CF43A80"/>
    <w:rsid w:val="2CF80472"/>
    <w:rsid w:val="2CFB12A7"/>
    <w:rsid w:val="2CFC4579"/>
    <w:rsid w:val="2D031215"/>
    <w:rsid w:val="2D0A6920"/>
    <w:rsid w:val="2D0B5C8E"/>
    <w:rsid w:val="2D103FD1"/>
    <w:rsid w:val="2D134C34"/>
    <w:rsid w:val="2D1415B9"/>
    <w:rsid w:val="2D1759B5"/>
    <w:rsid w:val="2D2513D7"/>
    <w:rsid w:val="2D2D70E0"/>
    <w:rsid w:val="2D2F7D11"/>
    <w:rsid w:val="2D304D84"/>
    <w:rsid w:val="2D3248EA"/>
    <w:rsid w:val="2D3426F6"/>
    <w:rsid w:val="2D3F4E43"/>
    <w:rsid w:val="2D4101D1"/>
    <w:rsid w:val="2D44294F"/>
    <w:rsid w:val="2D4617C1"/>
    <w:rsid w:val="2D4A07E2"/>
    <w:rsid w:val="2D525A2A"/>
    <w:rsid w:val="2D541981"/>
    <w:rsid w:val="2D572D24"/>
    <w:rsid w:val="2D5A202C"/>
    <w:rsid w:val="2D614E83"/>
    <w:rsid w:val="2D626228"/>
    <w:rsid w:val="2D643729"/>
    <w:rsid w:val="2D661763"/>
    <w:rsid w:val="2D6C5AD6"/>
    <w:rsid w:val="2D74472D"/>
    <w:rsid w:val="2D764C9B"/>
    <w:rsid w:val="2D7C3D23"/>
    <w:rsid w:val="2D7C78A4"/>
    <w:rsid w:val="2D800182"/>
    <w:rsid w:val="2D800AC5"/>
    <w:rsid w:val="2D89630D"/>
    <w:rsid w:val="2D8A1339"/>
    <w:rsid w:val="2D8B55AA"/>
    <w:rsid w:val="2D9465B9"/>
    <w:rsid w:val="2D984D48"/>
    <w:rsid w:val="2D9A561F"/>
    <w:rsid w:val="2D9B0395"/>
    <w:rsid w:val="2DB43CA5"/>
    <w:rsid w:val="2DB710C5"/>
    <w:rsid w:val="2DBF556E"/>
    <w:rsid w:val="2DC0604D"/>
    <w:rsid w:val="2DC45B3D"/>
    <w:rsid w:val="2DC46354"/>
    <w:rsid w:val="2DC6609C"/>
    <w:rsid w:val="2DCA6D63"/>
    <w:rsid w:val="2DCF23C4"/>
    <w:rsid w:val="2DD4706A"/>
    <w:rsid w:val="2DE24599"/>
    <w:rsid w:val="2DE55A48"/>
    <w:rsid w:val="2DE66411"/>
    <w:rsid w:val="2DE94DBC"/>
    <w:rsid w:val="2DEA20A0"/>
    <w:rsid w:val="2DF2071C"/>
    <w:rsid w:val="2DF2178B"/>
    <w:rsid w:val="2DF2735D"/>
    <w:rsid w:val="2DF357BD"/>
    <w:rsid w:val="2DFB7085"/>
    <w:rsid w:val="2E022D44"/>
    <w:rsid w:val="2E051CFE"/>
    <w:rsid w:val="2E070EA9"/>
    <w:rsid w:val="2E0A3BC5"/>
    <w:rsid w:val="2E0C4DEE"/>
    <w:rsid w:val="2E190A0A"/>
    <w:rsid w:val="2E1A39AF"/>
    <w:rsid w:val="2E2870CB"/>
    <w:rsid w:val="2E347ED1"/>
    <w:rsid w:val="2E36710C"/>
    <w:rsid w:val="2E4251AC"/>
    <w:rsid w:val="2E482DA4"/>
    <w:rsid w:val="2E4E18AB"/>
    <w:rsid w:val="2E50117F"/>
    <w:rsid w:val="2E532DCA"/>
    <w:rsid w:val="2E545BB0"/>
    <w:rsid w:val="2E56075F"/>
    <w:rsid w:val="2E636338"/>
    <w:rsid w:val="2E642566"/>
    <w:rsid w:val="2E6831B1"/>
    <w:rsid w:val="2E6E407C"/>
    <w:rsid w:val="2E707C2D"/>
    <w:rsid w:val="2E722833"/>
    <w:rsid w:val="2E7443C7"/>
    <w:rsid w:val="2E752846"/>
    <w:rsid w:val="2E764F22"/>
    <w:rsid w:val="2E772BB0"/>
    <w:rsid w:val="2E7C4953"/>
    <w:rsid w:val="2E843565"/>
    <w:rsid w:val="2E8568E9"/>
    <w:rsid w:val="2E8C5F2F"/>
    <w:rsid w:val="2E910D56"/>
    <w:rsid w:val="2E960064"/>
    <w:rsid w:val="2E9A30BC"/>
    <w:rsid w:val="2E9A778E"/>
    <w:rsid w:val="2E9E5BF0"/>
    <w:rsid w:val="2EA22BEA"/>
    <w:rsid w:val="2EAA6D05"/>
    <w:rsid w:val="2EBD5BAC"/>
    <w:rsid w:val="2EBE20E5"/>
    <w:rsid w:val="2EC601E3"/>
    <w:rsid w:val="2EC76F67"/>
    <w:rsid w:val="2EC806B7"/>
    <w:rsid w:val="2ECA6B8C"/>
    <w:rsid w:val="2ECD17FC"/>
    <w:rsid w:val="2ED01169"/>
    <w:rsid w:val="2ED44AE6"/>
    <w:rsid w:val="2ED74EB2"/>
    <w:rsid w:val="2EDB3970"/>
    <w:rsid w:val="2EDC7977"/>
    <w:rsid w:val="2EE66ABD"/>
    <w:rsid w:val="2EF02962"/>
    <w:rsid w:val="2EF40CB7"/>
    <w:rsid w:val="2EF815F0"/>
    <w:rsid w:val="2EF91817"/>
    <w:rsid w:val="2F057AEC"/>
    <w:rsid w:val="2F0A0E05"/>
    <w:rsid w:val="2F0F3CC6"/>
    <w:rsid w:val="2F0F3ECE"/>
    <w:rsid w:val="2F1176B2"/>
    <w:rsid w:val="2F132D02"/>
    <w:rsid w:val="2F172297"/>
    <w:rsid w:val="2F194BC9"/>
    <w:rsid w:val="2F285C58"/>
    <w:rsid w:val="2F317F68"/>
    <w:rsid w:val="2F3476A3"/>
    <w:rsid w:val="2F3A0A5D"/>
    <w:rsid w:val="2F3D1DBD"/>
    <w:rsid w:val="2F3D43A2"/>
    <w:rsid w:val="2F47491F"/>
    <w:rsid w:val="2F4A0166"/>
    <w:rsid w:val="2F5615F6"/>
    <w:rsid w:val="2F5655D1"/>
    <w:rsid w:val="2F5A7DDB"/>
    <w:rsid w:val="2F5E59A1"/>
    <w:rsid w:val="2F5E5B1E"/>
    <w:rsid w:val="2F66757E"/>
    <w:rsid w:val="2F68699C"/>
    <w:rsid w:val="2F716D76"/>
    <w:rsid w:val="2F780E8C"/>
    <w:rsid w:val="2F7E7F6E"/>
    <w:rsid w:val="2F8272B5"/>
    <w:rsid w:val="2F960F64"/>
    <w:rsid w:val="2F990C39"/>
    <w:rsid w:val="2FA555EB"/>
    <w:rsid w:val="2FAF5BAA"/>
    <w:rsid w:val="2FC15A75"/>
    <w:rsid w:val="2FC35557"/>
    <w:rsid w:val="2FC42E30"/>
    <w:rsid w:val="2FC708F3"/>
    <w:rsid w:val="2FC92EF2"/>
    <w:rsid w:val="2FCA6648"/>
    <w:rsid w:val="2FCB660D"/>
    <w:rsid w:val="2FD951A4"/>
    <w:rsid w:val="2FDC0204"/>
    <w:rsid w:val="2FE04785"/>
    <w:rsid w:val="2FE330BC"/>
    <w:rsid w:val="2FF00B9F"/>
    <w:rsid w:val="2FF3749E"/>
    <w:rsid w:val="2FF7035D"/>
    <w:rsid w:val="2FFE4A34"/>
    <w:rsid w:val="300246FB"/>
    <w:rsid w:val="300363A0"/>
    <w:rsid w:val="300E3BDB"/>
    <w:rsid w:val="301B6F0E"/>
    <w:rsid w:val="301E1612"/>
    <w:rsid w:val="301F7467"/>
    <w:rsid w:val="30273161"/>
    <w:rsid w:val="3029758F"/>
    <w:rsid w:val="3033783F"/>
    <w:rsid w:val="303F76FD"/>
    <w:rsid w:val="30436D6B"/>
    <w:rsid w:val="30475902"/>
    <w:rsid w:val="30477EF1"/>
    <w:rsid w:val="304857FB"/>
    <w:rsid w:val="30490ECD"/>
    <w:rsid w:val="305118AB"/>
    <w:rsid w:val="30563150"/>
    <w:rsid w:val="305A62E5"/>
    <w:rsid w:val="305A66F6"/>
    <w:rsid w:val="305F2A4F"/>
    <w:rsid w:val="306205A0"/>
    <w:rsid w:val="30620C32"/>
    <w:rsid w:val="306925E3"/>
    <w:rsid w:val="306E6700"/>
    <w:rsid w:val="30760019"/>
    <w:rsid w:val="307632D3"/>
    <w:rsid w:val="307D0225"/>
    <w:rsid w:val="307E17A9"/>
    <w:rsid w:val="307F7166"/>
    <w:rsid w:val="30897F23"/>
    <w:rsid w:val="308B4021"/>
    <w:rsid w:val="308B691C"/>
    <w:rsid w:val="308C0CDF"/>
    <w:rsid w:val="308E2FF8"/>
    <w:rsid w:val="30991D0F"/>
    <w:rsid w:val="309A5C00"/>
    <w:rsid w:val="309E4ED2"/>
    <w:rsid w:val="30A379A0"/>
    <w:rsid w:val="30B04157"/>
    <w:rsid w:val="30B26121"/>
    <w:rsid w:val="30B27FBE"/>
    <w:rsid w:val="30BA4FD6"/>
    <w:rsid w:val="30BD0281"/>
    <w:rsid w:val="30C16AE9"/>
    <w:rsid w:val="30C61D7C"/>
    <w:rsid w:val="30C84504"/>
    <w:rsid w:val="30CB4A97"/>
    <w:rsid w:val="30CC52EF"/>
    <w:rsid w:val="30D02372"/>
    <w:rsid w:val="30D213E5"/>
    <w:rsid w:val="30D979EC"/>
    <w:rsid w:val="30E24556"/>
    <w:rsid w:val="30E2457C"/>
    <w:rsid w:val="30E337CE"/>
    <w:rsid w:val="30F65188"/>
    <w:rsid w:val="30F94A2C"/>
    <w:rsid w:val="30FA5375"/>
    <w:rsid w:val="30FF6E8C"/>
    <w:rsid w:val="3103634A"/>
    <w:rsid w:val="3107538E"/>
    <w:rsid w:val="310D28DA"/>
    <w:rsid w:val="31106A87"/>
    <w:rsid w:val="311178E3"/>
    <w:rsid w:val="31124E12"/>
    <w:rsid w:val="31127E3D"/>
    <w:rsid w:val="311A25E0"/>
    <w:rsid w:val="311D23ED"/>
    <w:rsid w:val="31266E02"/>
    <w:rsid w:val="312867B9"/>
    <w:rsid w:val="312A3361"/>
    <w:rsid w:val="312B28E2"/>
    <w:rsid w:val="312E430B"/>
    <w:rsid w:val="3133222C"/>
    <w:rsid w:val="314128B5"/>
    <w:rsid w:val="314252DA"/>
    <w:rsid w:val="314423A4"/>
    <w:rsid w:val="31466869"/>
    <w:rsid w:val="314C1C76"/>
    <w:rsid w:val="314C3AE9"/>
    <w:rsid w:val="314C5DDA"/>
    <w:rsid w:val="314D19A6"/>
    <w:rsid w:val="314D5C10"/>
    <w:rsid w:val="31517308"/>
    <w:rsid w:val="315301E3"/>
    <w:rsid w:val="31550ECC"/>
    <w:rsid w:val="31550F5F"/>
    <w:rsid w:val="31636F38"/>
    <w:rsid w:val="31682C84"/>
    <w:rsid w:val="31701B38"/>
    <w:rsid w:val="317238BE"/>
    <w:rsid w:val="31776BDC"/>
    <w:rsid w:val="31782131"/>
    <w:rsid w:val="317D4BD6"/>
    <w:rsid w:val="317E5679"/>
    <w:rsid w:val="31880C30"/>
    <w:rsid w:val="319B3319"/>
    <w:rsid w:val="31A54CAA"/>
    <w:rsid w:val="31AB6ED4"/>
    <w:rsid w:val="31AD67D4"/>
    <w:rsid w:val="31B71FA9"/>
    <w:rsid w:val="31BB4144"/>
    <w:rsid w:val="31C03732"/>
    <w:rsid w:val="31C5603A"/>
    <w:rsid w:val="31CB5B90"/>
    <w:rsid w:val="31D14B68"/>
    <w:rsid w:val="31E07E6A"/>
    <w:rsid w:val="31E21980"/>
    <w:rsid w:val="31E62D70"/>
    <w:rsid w:val="31EB2E1B"/>
    <w:rsid w:val="31EF5153"/>
    <w:rsid w:val="31F07664"/>
    <w:rsid w:val="31F167D5"/>
    <w:rsid w:val="31F169AC"/>
    <w:rsid w:val="31F55186"/>
    <w:rsid w:val="31F67B6A"/>
    <w:rsid w:val="31F84007"/>
    <w:rsid w:val="31FB236A"/>
    <w:rsid w:val="31FC1110"/>
    <w:rsid w:val="31FF1BEB"/>
    <w:rsid w:val="32027A85"/>
    <w:rsid w:val="32082D95"/>
    <w:rsid w:val="32114E97"/>
    <w:rsid w:val="32145125"/>
    <w:rsid w:val="321466C2"/>
    <w:rsid w:val="32180206"/>
    <w:rsid w:val="321D3A6E"/>
    <w:rsid w:val="32294A7A"/>
    <w:rsid w:val="322B5D49"/>
    <w:rsid w:val="322F7EE6"/>
    <w:rsid w:val="32315176"/>
    <w:rsid w:val="32327F02"/>
    <w:rsid w:val="32377477"/>
    <w:rsid w:val="32482362"/>
    <w:rsid w:val="325167F3"/>
    <w:rsid w:val="325F4087"/>
    <w:rsid w:val="32640349"/>
    <w:rsid w:val="32694F9E"/>
    <w:rsid w:val="326F101C"/>
    <w:rsid w:val="32706A71"/>
    <w:rsid w:val="327107F6"/>
    <w:rsid w:val="327116BC"/>
    <w:rsid w:val="327643F5"/>
    <w:rsid w:val="3277567F"/>
    <w:rsid w:val="3277750F"/>
    <w:rsid w:val="327B2543"/>
    <w:rsid w:val="32805D79"/>
    <w:rsid w:val="328242E0"/>
    <w:rsid w:val="328948A8"/>
    <w:rsid w:val="328E19C8"/>
    <w:rsid w:val="328E235B"/>
    <w:rsid w:val="32A00F01"/>
    <w:rsid w:val="32A06836"/>
    <w:rsid w:val="32A12007"/>
    <w:rsid w:val="32A4100A"/>
    <w:rsid w:val="32A7158A"/>
    <w:rsid w:val="32AD4D86"/>
    <w:rsid w:val="32B35190"/>
    <w:rsid w:val="32BA12BD"/>
    <w:rsid w:val="32C1089D"/>
    <w:rsid w:val="32CD31DD"/>
    <w:rsid w:val="32D300DA"/>
    <w:rsid w:val="32D465B6"/>
    <w:rsid w:val="32D71089"/>
    <w:rsid w:val="32D96D03"/>
    <w:rsid w:val="32DA79B5"/>
    <w:rsid w:val="32DE673E"/>
    <w:rsid w:val="32E5463E"/>
    <w:rsid w:val="32EC4220"/>
    <w:rsid w:val="32F12D5D"/>
    <w:rsid w:val="330B7315"/>
    <w:rsid w:val="330F13A6"/>
    <w:rsid w:val="331579DC"/>
    <w:rsid w:val="33193C89"/>
    <w:rsid w:val="331C3D26"/>
    <w:rsid w:val="331C65F4"/>
    <w:rsid w:val="331D08D4"/>
    <w:rsid w:val="332014AF"/>
    <w:rsid w:val="33216A56"/>
    <w:rsid w:val="33276A6B"/>
    <w:rsid w:val="332E1C52"/>
    <w:rsid w:val="334551AB"/>
    <w:rsid w:val="33474CA0"/>
    <w:rsid w:val="33493DDA"/>
    <w:rsid w:val="33570B18"/>
    <w:rsid w:val="33576F1C"/>
    <w:rsid w:val="33587EDC"/>
    <w:rsid w:val="335E433E"/>
    <w:rsid w:val="3361228D"/>
    <w:rsid w:val="336456FF"/>
    <w:rsid w:val="336779CB"/>
    <w:rsid w:val="336A4033"/>
    <w:rsid w:val="33715929"/>
    <w:rsid w:val="33784CD4"/>
    <w:rsid w:val="33813B89"/>
    <w:rsid w:val="33843679"/>
    <w:rsid w:val="33894C5E"/>
    <w:rsid w:val="33896EE1"/>
    <w:rsid w:val="3399201D"/>
    <w:rsid w:val="339A10EE"/>
    <w:rsid w:val="339A6137"/>
    <w:rsid w:val="339D0382"/>
    <w:rsid w:val="33A8477F"/>
    <w:rsid w:val="33AE74C4"/>
    <w:rsid w:val="33B56023"/>
    <w:rsid w:val="33B87863"/>
    <w:rsid w:val="33BA2D48"/>
    <w:rsid w:val="33BB7E2C"/>
    <w:rsid w:val="33C667C3"/>
    <w:rsid w:val="33CB12A8"/>
    <w:rsid w:val="33CB6FC8"/>
    <w:rsid w:val="33CC40BF"/>
    <w:rsid w:val="33CC6ACB"/>
    <w:rsid w:val="33CE7C8C"/>
    <w:rsid w:val="33D268D9"/>
    <w:rsid w:val="33D41166"/>
    <w:rsid w:val="33D939C5"/>
    <w:rsid w:val="33E159DC"/>
    <w:rsid w:val="33E8192C"/>
    <w:rsid w:val="33EB1364"/>
    <w:rsid w:val="33EE5C6F"/>
    <w:rsid w:val="33EF31E8"/>
    <w:rsid w:val="33F83AA5"/>
    <w:rsid w:val="33F8753F"/>
    <w:rsid w:val="34090049"/>
    <w:rsid w:val="341904FA"/>
    <w:rsid w:val="3426370D"/>
    <w:rsid w:val="342E1F62"/>
    <w:rsid w:val="342F5CDB"/>
    <w:rsid w:val="343C2539"/>
    <w:rsid w:val="343E02FF"/>
    <w:rsid w:val="34461A58"/>
    <w:rsid w:val="344C1933"/>
    <w:rsid w:val="345D1FC5"/>
    <w:rsid w:val="345E1B78"/>
    <w:rsid w:val="345F1E98"/>
    <w:rsid w:val="3463140E"/>
    <w:rsid w:val="346774DF"/>
    <w:rsid w:val="346A54B6"/>
    <w:rsid w:val="3472728E"/>
    <w:rsid w:val="347737F5"/>
    <w:rsid w:val="3480184A"/>
    <w:rsid w:val="34874489"/>
    <w:rsid w:val="348843C3"/>
    <w:rsid w:val="348A2DAD"/>
    <w:rsid w:val="348B2DDE"/>
    <w:rsid w:val="348D5186"/>
    <w:rsid w:val="348F37D9"/>
    <w:rsid w:val="34933F0F"/>
    <w:rsid w:val="34943D90"/>
    <w:rsid w:val="349A2BAD"/>
    <w:rsid w:val="349E3E5E"/>
    <w:rsid w:val="34A90B45"/>
    <w:rsid w:val="34B7303F"/>
    <w:rsid w:val="34B8439B"/>
    <w:rsid w:val="34BF184D"/>
    <w:rsid w:val="34D520E3"/>
    <w:rsid w:val="34D95E55"/>
    <w:rsid w:val="34DD4D02"/>
    <w:rsid w:val="34DE2A22"/>
    <w:rsid w:val="34E374EA"/>
    <w:rsid w:val="34EE2217"/>
    <w:rsid w:val="34F8196F"/>
    <w:rsid w:val="34FF0ED3"/>
    <w:rsid w:val="35031443"/>
    <w:rsid w:val="35090CCE"/>
    <w:rsid w:val="350F0FBD"/>
    <w:rsid w:val="3512354B"/>
    <w:rsid w:val="35167377"/>
    <w:rsid w:val="351E1B75"/>
    <w:rsid w:val="352625BD"/>
    <w:rsid w:val="352A76AE"/>
    <w:rsid w:val="352E7D40"/>
    <w:rsid w:val="353335A8"/>
    <w:rsid w:val="353509CE"/>
    <w:rsid w:val="35366BF5"/>
    <w:rsid w:val="353757BF"/>
    <w:rsid w:val="35381E7E"/>
    <w:rsid w:val="35393CE4"/>
    <w:rsid w:val="353A7544"/>
    <w:rsid w:val="354502BF"/>
    <w:rsid w:val="354571C5"/>
    <w:rsid w:val="354D64C3"/>
    <w:rsid w:val="354E4241"/>
    <w:rsid w:val="355155F4"/>
    <w:rsid w:val="35531555"/>
    <w:rsid w:val="355402AF"/>
    <w:rsid w:val="355C39DC"/>
    <w:rsid w:val="355E1E20"/>
    <w:rsid w:val="355F439E"/>
    <w:rsid w:val="3562260B"/>
    <w:rsid w:val="356E2833"/>
    <w:rsid w:val="35755DFC"/>
    <w:rsid w:val="35775149"/>
    <w:rsid w:val="357C0AAC"/>
    <w:rsid w:val="3580384F"/>
    <w:rsid w:val="35840B3F"/>
    <w:rsid w:val="3584759F"/>
    <w:rsid w:val="35870440"/>
    <w:rsid w:val="358E3C43"/>
    <w:rsid w:val="35951B6D"/>
    <w:rsid w:val="359671A4"/>
    <w:rsid w:val="359709D8"/>
    <w:rsid w:val="35A639B7"/>
    <w:rsid w:val="35A95619"/>
    <w:rsid w:val="35AC2A49"/>
    <w:rsid w:val="35B01FC4"/>
    <w:rsid w:val="35B47BCA"/>
    <w:rsid w:val="35B74DB2"/>
    <w:rsid w:val="35B829C6"/>
    <w:rsid w:val="35BA1AD9"/>
    <w:rsid w:val="35BA6E1B"/>
    <w:rsid w:val="35BC3942"/>
    <w:rsid w:val="35BC5F92"/>
    <w:rsid w:val="35C7035A"/>
    <w:rsid w:val="35C90535"/>
    <w:rsid w:val="35C93317"/>
    <w:rsid w:val="35CD0FAB"/>
    <w:rsid w:val="35D046EE"/>
    <w:rsid w:val="35D34258"/>
    <w:rsid w:val="35D5443C"/>
    <w:rsid w:val="35DC154A"/>
    <w:rsid w:val="35E1565D"/>
    <w:rsid w:val="35E27A77"/>
    <w:rsid w:val="35EB6976"/>
    <w:rsid w:val="35EB7367"/>
    <w:rsid w:val="36024909"/>
    <w:rsid w:val="360821B1"/>
    <w:rsid w:val="360C62D3"/>
    <w:rsid w:val="360D1341"/>
    <w:rsid w:val="360F3AE9"/>
    <w:rsid w:val="361830B2"/>
    <w:rsid w:val="36186C39"/>
    <w:rsid w:val="36201D7F"/>
    <w:rsid w:val="36203FF2"/>
    <w:rsid w:val="36217932"/>
    <w:rsid w:val="36284092"/>
    <w:rsid w:val="36295041"/>
    <w:rsid w:val="362B30EB"/>
    <w:rsid w:val="363121A6"/>
    <w:rsid w:val="36334D76"/>
    <w:rsid w:val="363A518A"/>
    <w:rsid w:val="364B609A"/>
    <w:rsid w:val="364D6B88"/>
    <w:rsid w:val="364E5493"/>
    <w:rsid w:val="365107AD"/>
    <w:rsid w:val="36523A82"/>
    <w:rsid w:val="36545600"/>
    <w:rsid w:val="3657612D"/>
    <w:rsid w:val="366313B2"/>
    <w:rsid w:val="36672205"/>
    <w:rsid w:val="3667625B"/>
    <w:rsid w:val="366A4647"/>
    <w:rsid w:val="366D43A4"/>
    <w:rsid w:val="366D5992"/>
    <w:rsid w:val="366E678F"/>
    <w:rsid w:val="368F4AE1"/>
    <w:rsid w:val="369370E6"/>
    <w:rsid w:val="369A1399"/>
    <w:rsid w:val="36A04117"/>
    <w:rsid w:val="36A91D74"/>
    <w:rsid w:val="36AA019D"/>
    <w:rsid w:val="36B67FED"/>
    <w:rsid w:val="36BB1AA7"/>
    <w:rsid w:val="36BC1B8A"/>
    <w:rsid w:val="36BD5C9C"/>
    <w:rsid w:val="36C264FC"/>
    <w:rsid w:val="36C705B7"/>
    <w:rsid w:val="36C77903"/>
    <w:rsid w:val="36CB1693"/>
    <w:rsid w:val="36CC0F5B"/>
    <w:rsid w:val="36CC7811"/>
    <w:rsid w:val="36CD11B2"/>
    <w:rsid w:val="36CD129C"/>
    <w:rsid w:val="36D6243D"/>
    <w:rsid w:val="36D753E0"/>
    <w:rsid w:val="36DD72EF"/>
    <w:rsid w:val="36DF5AEE"/>
    <w:rsid w:val="36E41853"/>
    <w:rsid w:val="36EB496B"/>
    <w:rsid w:val="36EC0A43"/>
    <w:rsid w:val="36EE3AD5"/>
    <w:rsid w:val="36F25E2F"/>
    <w:rsid w:val="36F71743"/>
    <w:rsid w:val="36F81BE2"/>
    <w:rsid w:val="3701346D"/>
    <w:rsid w:val="37092813"/>
    <w:rsid w:val="370C40B1"/>
    <w:rsid w:val="370E3A1D"/>
    <w:rsid w:val="37146FAE"/>
    <w:rsid w:val="37180CA8"/>
    <w:rsid w:val="371A1469"/>
    <w:rsid w:val="371E3328"/>
    <w:rsid w:val="371F5B92"/>
    <w:rsid w:val="37225683"/>
    <w:rsid w:val="37265E15"/>
    <w:rsid w:val="372B65EE"/>
    <w:rsid w:val="372E6F6F"/>
    <w:rsid w:val="373541BF"/>
    <w:rsid w:val="373B1984"/>
    <w:rsid w:val="37503F9E"/>
    <w:rsid w:val="37561F8F"/>
    <w:rsid w:val="375B29BC"/>
    <w:rsid w:val="37652B86"/>
    <w:rsid w:val="37663696"/>
    <w:rsid w:val="376A601B"/>
    <w:rsid w:val="376C4B50"/>
    <w:rsid w:val="376E58B8"/>
    <w:rsid w:val="3770774D"/>
    <w:rsid w:val="37772FF6"/>
    <w:rsid w:val="3777419F"/>
    <w:rsid w:val="377C780F"/>
    <w:rsid w:val="378559D0"/>
    <w:rsid w:val="37894B4D"/>
    <w:rsid w:val="378C1B0A"/>
    <w:rsid w:val="378F2E02"/>
    <w:rsid w:val="379660D0"/>
    <w:rsid w:val="379B2EB0"/>
    <w:rsid w:val="37A9701A"/>
    <w:rsid w:val="37C04585"/>
    <w:rsid w:val="37C940D8"/>
    <w:rsid w:val="37CD1A92"/>
    <w:rsid w:val="37CE75B8"/>
    <w:rsid w:val="37D02237"/>
    <w:rsid w:val="37DE7CC1"/>
    <w:rsid w:val="37ED7A3F"/>
    <w:rsid w:val="37EF6D66"/>
    <w:rsid w:val="37F0752F"/>
    <w:rsid w:val="37FC2378"/>
    <w:rsid w:val="37FE0697"/>
    <w:rsid w:val="37FF3979"/>
    <w:rsid w:val="3804381C"/>
    <w:rsid w:val="38055554"/>
    <w:rsid w:val="38067502"/>
    <w:rsid w:val="3808377D"/>
    <w:rsid w:val="380A3DDF"/>
    <w:rsid w:val="380A6843"/>
    <w:rsid w:val="380B3BF0"/>
    <w:rsid w:val="38106556"/>
    <w:rsid w:val="381B6729"/>
    <w:rsid w:val="38213A72"/>
    <w:rsid w:val="383D4163"/>
    <w:rsid w:val="383F0BB1"/>
    <w:rsid w:val="38434895"/>
    <w:rsid w:val="3843691D"/>
    <w:rsid w:val="38453726"/>
    <w:rsid w:val="38485D55"/>
    <w:rsid w:val="384D48EA"/>
    <w:rsid w:val="384D672F"/>
    <w:rsid w:val="38502011"/>
    <w:rsid w:val="38613395"/>
    <w:rsid w:val="38617E8A"/>
    <w:rsid w:val="387700D9"/>
    <w:rsid w:val="38806878"/>
    <w:rsid w:val="38836A2D"/>
    <w:rsid w:val="388A342E"/>
    <w:rsid w:val="389D3F77"/>
    <w:rsid w:val="389F7AC0"/>
    <w:rsid w:val="38A327F3"/>
    <w:rsid w:val="38A41F0F"/>
    <w:rsid w:val="38A55BA1"/>
    <w:rsid w:val="38A564D0"/>
    <w:rsid w:val="38A97E42"/>
    <w:rsid w:val="38AA7694"/>
    <w:rsid w:val="38B83897"/>
    <w:rsid w:val="38B96B4C"/>
    <w:rsid w:val="38BA6E00"/>
    <w:rsid w:val="38BE43C8"/>
    <w:rsid w:val="38BE79B9"/>
    <w:rsid w:val="38BF4379"/>
    <w:rsid w:val="38C43AF9"/>
    <w:rsid w:val="38C64A96"/>
    <w:rsid w:val="38CA5492"/>
    <w:rsid w:val="38CC019C"/>
    <w:rsid w:val="38CD5B33"/>
    <w:rsid w:val="38CF7364"/>
    <w:rsid w:val="38D84D73"/>
    <w:rsid w:val="38DA32A3"/>
    <w:rsid w:val="38DA58F7"/>
    <w:rsid w:val="38DA743D"/>
    <w:rsid w:val="38EE59FC"/>
    <w:rsid w:val="38EF78F1"/>
    <w:rsid w:val="38F3064E"/>
    <w:rsid w:val="38FA6AC4"/>
    <w:rsid w:val="39001956"/>
    <w:rsid w:val="3901663C"/>
    <w:rsid w:val="3908539A"/>
    <w:rsid w:val="390B1F06"/>
    <w:rsid w:val="39183144"/>
    <w:rsid w:val="391A151E"/>
    <w:rsid w:val="391C3208"/>
    <w:rsid w:val="391E4490"/>
    <w:rsid w:val="391F66C9"/>
    <w:rsid w:val="39203E44"/>
    <w:rsid w:val="39233A53"/>
    <w:rsid w:val="392B3F33"/>
    <w:rsid w:val="392C4597"/>
    <w:rsid w:val="39323EB0"/>
    <w:rsid w:val="393657F0"/>
    <w:rsid w:val="393D3175"/>
    <w:rsid w:val="394E1ABE"/>
    <w:rsid w:val="39551D3F"/>
    <w:rsid w:val="39602B63"/>
    <w:rsid w:val="3960558B"/>
    <w:rsid w:val="39664796"/>
    <w:rsid w:val="39674D72"/>
    <w:rsid w:val="396B79DB"/>
    <w:rsid w:val="396F5892"/>
    <w:rsid w:val="39734A29"/>
    <w:rsid w:val="39734E04"/>
    <w:rsid w:val="39743724"/>
    <w:rsid w:val="3978278F"/>
    <w:rsid w:val="397A4685"/>
    <w:rsid w:val="397D54DE"/>
    <w:rsid w:val="39823772"/>
    <w:rsid w:val="3988015F"/>
    <w:rsid w:val="398C3287"/>
    <w:rsid w:val="39904D6F"/>
    <w:rsid w:val="399112DB"/>
    <w:rsid w:val="39966AC5"/>
    <w:rsid w:val="399962A8"/>
    <w:rsid w:val="399B4AB6"/>
    <w:rsid w:val="399E2E6A"/>
    <w:rsid w:val="39A64751"/>
    <w:rsid w:val="39A72994"/>
    <w:rsid w:val="39AA171C"/>
    <w:rsid w:val="39AC6C68"/>
    <w:rsid w:val="39AE05EB"/>
    <w:rsid w:val="39B06F76"/>
    <w:rsid w:val="39B26ADF"/>
    <w:rsid w:val="39B9439E"/>
    <w:rsid w:val="39BB4FE8"/>
    <w:rsid w:val="39BE70A1"/>
    <w:rsid w:val="39BF540B"/>
    <w:rsid w:val="39BF5989"/>
    <w:rsid w:val="39BF6D20"/>
    <w:rsid w:val="39C93E01"/>
    <w:rsid w:val="39D0258D"/>
    <w:rsid w:val="39D15E63"/>
    <w:rsid w:val="39D2153D"/>
    <w:rsid w:val="39D40D4E"/>
    <w:rsid w:val="39DB71AE"/>
    <w:rsid w:val="39DF3CFF"/>
    <w:rsid w:val="39E131D2"/>
    <w:rsid w:val="39E210F9"/>
    <w:rsid w:val="39E938F9"/>
    <w:rsid w:val="39F01D9C"/>
    <w:rsid w:val="39F33306"/>
    <w:rsid w:val="39F552D0"/>
    <w:rsid w:val="39F7273B"/>
    <w:rsid w:val="39FB77F3"/>
    <w:rsid w:val="3A010D5D"/>
    <w:rsid w:val="3A054145"/>
    <w:rsid w:val="3A09576B"/>
    <w:rsid w:val="3A0B0650"/>
    <w:rsid w:val="3A0E31E6"/>
    <w:rsid w:val="3A184B1B"/>
    <w:rsid w:val="3A1D10E5"/>
    <w:rsid w:val="3A1E74D2"/>
    <w:rsid w:val="3A253E21"/>
    <w:rsid w:val="3A27470F"/>
    <w:rsid w:val="3A306F9C"/>
    <w:rsid w:val="3A39318A"/>
    <w:rsid w:val="3A3B25EE"/>
    <w:rsid w:val="3A4A7E00"/>
    <w:rsid w:val="3A4C79B9"/>
    <w:rsid w:val="3A4E5768"/>
    <w:rsid w:val="3A500759"/>
    <w:rsid w:val="3A522C7D"/>
    <w:rsid w:val="3A575643"/>
    <w:rsid w:val="3A5A49DC"/>
    <w:rsid w:val="3A606A27"/>
    <w:rsid w:val="3A67399F"/>
    <w:rsid w:val="3A68555A"/>
    <w:rsid w:val="3A6A35C8"/>
    <w:rsid w:val="3A6D7D43"/>
    <w:rsid w:val="3A7512CD"/>
    <w:rsid w:val="3A8D547C"/>
    <w:rsid w:val="3A8F302F"/>
    <w:rsid w:val="3A8F5633"/>
    <w:rsid w:val="3A944582"/>
    <w:rsid w:val="3A9C399E"/>
    <w:rsid w:val="3A9D2F74"/>
    <w:rsid w:val="3AA63179"/>
    <w:rsid w:val="3AA7481D"/>
    <w:rsid w:val="3AAA1C17"/>
    <w:rsid w:val="3AAF5DAA"/>
    <w:rsid w:val="3AB2042C"/>
    <w:rsid w:val="3AB64DD9"/>
    <w:rsid w:val="3ABB2587"/>
    <w:rsid w:val="3ABE0430"/>
    <w:rsid w:val="3ABF0450"/>
    <w:rsid w:val="3AC70604"/>
    <w:rsid w:val="3ACF0195"/>
    <w:rsid w:val="3AD246A2"/>
    <w:rsid w:val="3AD31CB2"/>
    <w:rsid w:val="3AD87062"/>
    <w:rsid w:val="3AE24200"/>
    <w:rsid w:val="3AE36CF0"/>
    <w:rsid w:val="3AE7627D"/>
    <w:rsid w:val="3AEA1E58"/>
    <w:rsid w:val="3AF64E5C"/>
    <w:rsid w:val="3AFB3B54"/>
    <w:rsid w:val="3B021A53"/>
    <w:rsid w:val="3B042444"/>
    <w:rsid w:val="3B062DF8"/>
    <w:rsid w:val="3B075DBD"/>
    <w:rsid w:val="3B0807C0"/>
    <w:rsid w:val="3B131C5A"/>
    <w:rsid w:val="3B144C8E"/>
    <w:rsid w:val="3B223EA3"/>
    <w:rsid w:val="3B250CCA"/>
    <w:rsid w:val="3B2D45F6"/>
    <w:rsid w:val="3B317EC4"/>
    <w:rsid w:val="3B375F17"/>
    <w:rsid w:val="3B3836C7"/>
    <w:rsid w:val="3B3D0D8C"/>
    <w:rsid w:val="3B3D3B37"/>
    <w:rsid w:val="3B401930"/>
    <w:rsid w:val="3B456CE9"/>
    <w:rsid w:val="3B481353"/>
    <w:rsid w:val="3B4F61CC"/>
    <w:rsid w:val="3B584816"/>
    <w:rsid w:val="3B5B593C"/>
    <w:rsid w:val="3B5D7DD7"/>
    <w:rsid w:val="3B637404"/>
    <w:rsid w:val="3B6640C3"/>
    <w:rsid w:val="3B6B584A"/>
    <w:rsid w:val="3B6D3AF8"/>
    <w:rsid w:val="3B702E61"/>
    <w:rsid w:val="3B7123F6"/>
    <w:rsid w:val="3B7641EF"/>
    <w:rsid w:val="3B7D37CF"/>
    <w:rsid w:val="3B7E49D5"/>
    <w:rsid w:val="3B804154"/>
    <w:rsid w:val="3B837AD8"/>
    <w:rsid w:val="3B8406BA"/>
    <w:rsid w:val="3B8909E4"/>
    <w:rsid w:val="3B8926A6"/>
    <w:rsid w:val="3B9202A4"/>
    <w:rsid w:val="3B96757F"/>
    <w:rsid w:val="3BA03833"/>
    <w:rsid w:val="3BA20F12"/>
    <w:rsid w:val="3BA25FFE"/>
    <w:rsid w:val="3BA5560D"/>
    <w:rsid w:val="3BA97385"/>
    <w:rsid w:val="3BAC2AAF"/>
    <w:rsid w:val="3BB379FE"/>
    <w:rsid w:val="3BB5440F"/>
    <w:rsid w:val="3BB67132"/>
    <w:rsid w:val="3BBA232E"/>
    <w:rsid w:val="3BC9711E"/>
    <w:rsid w:val="3BCD7E18"/>
    <w:rsid w:val="3BD04270"/>
    <w:rsid w:val="3BD06BD8"/>
    <w:rsid w:val="3BDA09DB"/>
    <w:rsid w:val="3BDF3482"/>
    <w:rsid w:val="3BE23632"/>
    <w:rsid w:val="3BE564FD"/>
    <w:rsid w:val="3BF074D8"/>
    <w:rsid w:val="3BF26CB2"/>
    <w:rsid w:val="3BFA4E20"/>
    <w:rsid w:val="3BFD736E"/>
    <w:rsid w:val="3BFF5051"/>
    <w:rsid w:val="3C0B0DDB"/>
    <w:rsid w:val="3C120F2B"/>
    <w:rsid w:val="3C24043E"/>
    <w:rsid w:val="3C2459F9"/>
    <w:rsid w:val="3C286710"/>
    <w:rsid w:val="3C2B3127"/>
    <w:rsid w:val="3C3006FB"/>
    <w:rsid w:val="3C31762E"/>
    <w:rsid w:val="3C395948"/>
    <w:rsid w:val="3C3C70DB"/>
    <w:rsid w:val="3C3D35DC"/>
    <w:rsid w:val="3C3E6D3D"/>
    <w:rsid w:val="3C45185E"/>
    <w:rsid w:val="3C4C78D0"/>
    <w:rsid w:val="3C526A0A"/>
    <w:rsid w:val="3C58007A"/>
    <w:rsid w:val="3C5B091F"/>
    <w:rsid w:val="3C6E5B7E"/>
    <w:rsid w:val="3C7050E2"/>
    <w:rsid w:val="3C74072E"/>
    <w:rsid w:val="3C805325"/>
    <w:rsid w:val="3C8A1D00"/>
    <w:rsid w:val="3C980E02"/>
    <w:rsid w:val="3CA03F4E"/>
    <w:rsid w:val="3CA15151"/>
    <w:rsid w:val="3CB63F34"/>
    <w:rsid w:val="3CBE2EE6"/>
    <w:rsid w:val="3CC053A1"/>
    <w:rsid w:val="3CC571DC"/>
    <w:rsid w:val="3CCD4661"/>
    <w:rsid w:val="3CD33263"/>
    <w:rsid w:val="3CD70CBD"/>
    <w:rsid w:val="3CDD1D04"/>
    <w:rsid w:val="3CDE5F6B"/>
    <w:rsid w:val="3CDF20AA"/>
    <w:rsid w:val="3CE37662"/>
    <w:rsid w:val="3CEA279F"/>
    <w:rsid w:val="3CF12F4C"/>
    <w:rsid w:val="3CF715C8"/>
    <w:rsid w:val="3CF72E28"/>
    <w:rsid w:val="3D020A25"/>
    <w:rsid w:val="3D0E3DD1"/>
    <w:rsid w:val="3D1031AC"/>
    <w:rsid w:val="3D1B504E"/>
    <w:rsid w:val="3D1D7C9A"/>
    <w:rsid w:val="3D2709D8"/>
    <w:rsid w:val="3D2C725B"/>
    <w:rsid w:val="3D2F0AF9"/>
    <w:rsid w:val="3D3C327F"/>
    <w:rsid w:val="3D424A96"/>
    <w:rsid w:val="3D431609"/>
    <w:rsid w:val="3D437F5A"/>
    <w:rsid w:val="3D477BF1"/>
    <w:rsid w:val="3D4A224F"/>
    <w:rsid w:val="3D502E48"/>
    <w:rsid w:val="3D5215F9"/>
    <w:rsid w:val="3D525C72"/>
    <w:rsid w:val="3D581DFE"/>
    <w:rsid w:val="3D5A35A8"/>
    <w:rsid w:val="3D641B01"/>
    <w:rsid w:val="3D6B58E5"/>
    <w:rsid w:val="3D6F5944"/>
    <w:rsid w:val="3D756E8A"/>
    <w:rsid w:val="3D7604D6"/>
    <w:rsid w:val="3D7B5AED"/>
    <w:rsid w:val="3D7C5F00"/>
    <w:rsid w:val="3D80707C"/>
    <w:rsid w:val="3D823BE9"/>
    <w:rsid w:val="3D854B91"/>
    <w:rsid w:val="3D8D6B66"/>
    <w:rsid w:val="3D917956"/>
    <w:rsid w:val="3DA13810"/>
    <w:rsid w:val="3DA77741"/>
    <w:rsid w:val="3DAA5804"/>
    <w:rsid w:val="3DAF0CF5"/>
    <w:rsid w:val="3DB468E0"/>
    <w:rsid w:val="3DB95847"/>
    <w:rsid w:val="3DBC3F67"/>
    <w:rsid w:val="3DC65CCE"/>
    <w:rsid w:val="3DC96858"/>
    <w:rsid w:val="3DD1395F"/>
    <w:rsid w:val="3DD808E2"/>
    <w:rsid w:val="3DDA0129"/>
    <w:rsid w:val="3DDE5FC0"/>
    <w:rsid w:val="3DDF6DA0"/>
    <w:rsid w:val="3DE06005"/>
    <w:rsid w:val="3DE07C80"/>
    <w:rsid w:val="3DEB2C72"/>
    <w:rsid w:val="3DF61FFA"/>
    <w:rsid w:val="3DF72094"/>
    <w:rsid w:val="3DF823C9"/>
    <w:rsid w:val="3DFA3B92"/>
    <w:rsid w:val="3DFC1EBF"/>
    <w:rsid w:val="3DFE299E"/>
    <w:rsid w:val="3DFE476D"/>
    <w:rsid w:val="3E00004E"/>
    <w:rsid w:val="3E0434C5"/>
    <w:rsid w:val="3E046418"/>
    <w:rsid w:val="3E056D6A"/>
    <w:rsid w:val="3E0A57F8"/>
    <w:rsid w:val="3E0F7E0E"/>
    <w:rsid w:val="3E122485"/>
    <w:rsid w:val="3E1442D5"/>
    <w:rsid w:val="3E157A46"/>
    <w:rsid w:val="3E177D13"/>
    <w:rsid w:val="3E1877DF"/>
    <w:rsid w:val="3E2221E1"/>
    <w:rsid w:val="3E33222F"/>
    <w:rsid w:val="3E335DD5"/>
    <w:rsid w:val="3E380205"/>
    <w:rsid w:val="3E3C56E5"/>
    <w:rsid w:val="3E3F01ED"/>
    <w:rsid w:val="3E3F2FBE"/>
    <w:rsid w:val="3E474595"/>
    <w:rsid w:val="3E4E7FFE"/>
    <w:rsid w:val="3E58176C"/>
    <w:rsid w:val="3E5E2C5B"/>
    <w:rsid w:val="3E630A5B"/>
    <w:rsid w:val="3E641543"/>
    <w:rsid w:val="3E6A49A5"/>
    <w:rsid w:val="3E781590"/>
    <w:rsid w:val="3E783F3A"/>
    <w:rsid w:val="3E7A1A0C"/>
    <w:rsid w:val="3E81151E"/>
    <w:rsid w:val="3E84401F"/>
    <w:rsid w:val="3E852139"/>
    <w:rsid w:val="3E8536F8"/>
    <w:rsid w:val="3E8D5749"/>
    <w:rsid w:val="3E9457B1"/>
    <w:rsid w:val="3E981F48"/>
    <w:rsid w:val="3E9A2938"/>
    <w:rsid w:val="3EA334EC"/>
    <w:rsid w:val="3EA75795"/>
    <w:rsid w:val="3EA9647A"/>
    <w:rsid w:val="3EB452CB"/>
    <w:rsid w:val="3EB774D4"/>
    <w:rsid w:val="3EBA2645"/>
    <w:rsid w:val="3EBA38C9"/>
    <w:rsid w:val="3EC450F8"/>
    <w:rsid w:val="3ECC6E22"/>
    <w:rsid w:val="3EE3489F"/>
    <w:rsid w:val="3EF822C1"/>
    <w:rsid w:val="3EFC2C5D"/>
    <w:rsid w:val="3EFD0BB1"/>
    <w:rsid w:val="3F055FB6"/>
    <w:rsid w:val="3F087854"/>
    <w:rsid w:val="3F0D7733"/>
    <w:rsid w:val="3F151B89"/>
    <w:rsid w:val="3F171845"/>
    <w:rsid w:val="3F216AA1"/>
    <w:rsid w:val="3F2C636F"/>
    <w:rsid w:val="3F3660CC"/>
    <w:rsid w:val="3F3B3FD6"/>
    <w:rsid w:val="3F3C6C3B"/>
    <w:rsid w:val="3F3E3276"/>
    <w:rsid w:val="3F3F63A1"/>
    <w:rsid w:val="3F3F7AE2"/>
    <w:rsid w:val="3F4237D4"/>
    <w:rsid w:val="3F4A1C1A"/>
    <w:rsid w:val="3F4E4CCF"/>
    <w:rsid w:val="3F56044B"/>
    <w:rsid w:val="3F5E03D5"/>
    <w:rsid w:val="3F5F679B"/>
    <w:rsid w:val="3F6B466B"/>
    <w:rsid w:val="3F6B4892"/>
    <w:rsid w:val="3F6C2C7F"/>
    <w:rsid w:val="3F6E4396"/>
    <w:rsid w:val="3F744AAB"/>
    <w:rsid w:val="3F79486F"/>
    <w:rsid w:val="3F7B25D2"/>
    <w:rsid w:val="3F7E6670"/>
    <w:rsid w:val="3F807D16"/>
    <w:rsid w:val="3F833EDC"/>
    <w:rsid w:val="3F835ECF"/>
    <w:rsid w:val="3F850BD7"/>
    <w:rsid w:val="3F857C9A"/>
    <w:rsid w:val="3F867820"/>
    <w:rsid w:val="3F8B7C2A"/>
    <w:rsid w:val="3F9030FC"/>
    <w:rsid w:val="3F927F5A"/>
    <w:rsid w:val="3F976BA6"/>
    <w:rsid w:val="3F9B1BC5"/>
    <w:rsid w:val="3F9B3185"/>
    <w:rsid w:val="3F9E1440"/>
    <w:rsid w:val="3F9E4AC2"/>
    <w:rsid w:val="3FA516DD"/>
    <w:rsid w:val="3FAE03FB"/>
    <w:rsid w:val="3FAF6CB3"/>
    <w:rsid w:val="3FB07769"/>
    <w:rsid w:val="3FB7495C"/>
    <w:rsid w:val="3FBA3F3C"/>
    <w:rsid w:val="3FBE421F"/>
    <w:rsid w:val="3FC02B6E"/>
    <w:rsid w:val="3FC20197"/>
    <w:rsid w:val="3FC217B1"/>
    <w:rsid w:val="3FC217BF"/>
    <w:rsid w:val="3FC615AC"/>
    <w:rsid w:val="3FC8391F"/>
    <w:rsid w:val="3FCB2D5B"/>
    <w:rsid w:val="3FD00B10"/>
    <w:rsid w:val="3FD538D7"/>
    <w:rsid w:val="3FD7017A"/>
    <w:rsid w:val="3FDD2A8F"/>
    <w:rsid w:val="3FE94C0A"/>
    <w:rsid w:val="3FEB60A8"/>
    <w:rsid w:val="3FF269DD"/>
    <w:rsid w:val="3FF32AFA"/>
    <w:rsid w:val="3FF66CAF"/>
    <w:rsid w:val="3FFB0247"/>
    <w:rsid w:val="3FFB46F2"/>
    <w:rsid w:val="3FFE5C37"/>
    <w:rsid w:val="40032C27"/>
    <w:rsid w:val="400912CD"/>
    <w:rsid w:val="4010213B"/>
    <w:rsid w:val="401144E6"/>
    <w:rsid w:val="401875F8"/>
    <w:rsid w:val="4028503C"/>
    <w:rsid w:val="40330901"/>
    <w:rsid w:val="4033445D"/>
    <w:rsid w:val="403B4E27"/>
    <w:rsid w:val="403D6AED"/>
    <w:rsid w:val="403F02C2"/>
    <w:rsid w:val="40474E16"/>
    <w:rsid w:val="40495066"/>
    <w:rsid w:val="404C6BD6"/>
    <w:rsid w:val="404E573A"/>
    <w:rsid w:val="4051526C"/>
    <w:rsid w:val="405304D8"/>
    <w:rsid w:val="406311E6"/>
    <w:rsid w:val="40725F77"/>
    <w:rsid w:val="407829FE"/>
    <w:rsid w:val="407B39A3"/>
    <w:rsid w:val="407C57E4"/>
    <w:rsid w:val="4081717A"/>
    <w:rsid w:val="408E7E98"/>
    <w:rsid w:val="408F760C"/>
    <w:rsid w:val="409A5FE7"/>
    <w:rsid w:val="409C46F8"/>
    <w:rsid w:val="40AA77F1"/>
    <w:rsid w:val="40B012CE"/>
    <w:rsid w:val="40B76E3C"/>
    <w:rsid w:val="40BF0365"/>
    <w:rsid w:val="40C443CC"/>
    <w:rsid w:val="40C446CF"/>
    <w:rsid w:val="40CA5B96"/>
    <w:rsid w:val="40D24B39"/>
    <w:rsid w:val="40DE086C"/>
    <w:rsid w:val="40E0530B"/>
    <w:rsid w:val="40E13C9A"/>
    <w:rsid w:val="40EB0AE8"/>
    <w:rsid w:val="40ED4F53"/>
    <w:rsid w:val="40F462E2"/>
    <w:rsid w:val="40F86D20"/>
    <w:rsid w:val="40FF73FC"/>
    <w:rsid w:val="41031B4C"/>
    <w:rsid w:val="410931F5"/>
    <w:rsid w:val="410C075A"/>
    <w:rsid w:val="410F2D95"/>
    <w:rsid w:val="41181169"/>
    <w:rsid w:val="411C5E4D"/>
    <w:rsid w:val="411D5025"/>
    <w:rsid w:val="41263ACD"/>
    <w:rsid w:val="41270465"/>
    <w:rsid w:val="412D35A2"/>
    <w:rsid w:val="412F326A"/>
    <w:rsid w:val="412F54CC"/>
    <w:rsid w:val="41347DF5"/>
    <w:rsid w:val="41382B0D"/>
    <w:rsid w:val="4138495F"/>
    <w:rsid w:val="413F40A9"/>
    <w:rsid w:val="414239D8"/>
    <w:rsid w:val="414551DB"/>
    <w:rsid w:val="41491D8D"/>
    <w:rsid w:val="414B1330"/>
    <w:rsid w:val="414E7A3B"/>
    <w:rsid w:val="41545416"/>
    <w:rsid w:val="41562AF9"/>
    <w:rsid w:val="41691395"/>
    <w:rsid w:val="416A64CB"/>
    <w:rsid w:val="416D247A"/>
    <w:rsid w:val="417538A1"/>
    <w:rsid w:val="417B12C1"/>
    <w:rsid w:val="417F1153"/>
    <w:rsid w:val="418249C1"/>
    <w:rsid w:val="41844626"/>
    <w:rsid w:val="418A75C2"/>
    <w:rsid w:val="4197096D"/>
    <w:rsid w:val="4199585A"/>
    <w:rsid w:val="41A17B2F"/>
    <w:rsid w:val="41A372F1"/>
    <w:rsid w:val="41AC781E"/>
    <w:rsid w:val="41AD4B99"/>
    <w:rsid w:val="41B17117"/>
    <w:rsid w:val="41B35276"/>
    <w:rsid w:val="41B92FEF"/>
    <w:rsid w:val="41BA0343"/>
    <w:rsid w:val="41BC59BF"/>
    <w:rsid w:val="41BD1257"/>
    <w:rsid w:val="41C270BD"/>
    <w:rsid w:val="41C932CA"/>
    <w:rsid w:val="41CF7E11"/>
    <w:rsid w:val="41D32F68"/>
    <w:rsid w:val="41D86030"/>
    <w:rsid w:val="41D912B7"/>
    <w:rsid w:val="41D97B48"/>
    <w:rsid w:val="41DE00D5"/>
    <w:rsid w:val="41E12EC0"/>
    <w:rsid w:val="41E80FC9"/>
    <w:rsid w:val="41EF0857"/>
    <w:rsid w:val="41F456B0"/>
    <w:rsid w:val="41F61411"/>
    <w:rsid w:val="41FA5CB9"/>
    <w:rsid w:val="42030507"/>
    <w:rsid w:val="4208647B"/>
    <w:rsid w:val="42107D7B"/>
    <w:rsid w:val="42116F01"/>
    <w:rsid w:val="42170F9B"/>
    <w:rsid w:val="421A1D7A"/>
    <w:rsid w:val="421B789E"/>
    <w:rsid w:val="421D3616"/>
    <w:rsid w:val="42294E06"/>
    <w:rsid w:val="422957F4"/>
    <w:rsid w:val="42324449"/>
    <w:rsid w:val="423D7815"/>
    <w:rsid w:val="42413859"/>
    <w:rsid w:val="42476E8E"/>
    <w:rsid w:val="424E375B"/>
    <w:rsid w:val="424F34E0"/>
    <w:rsid w:val="4250579A"/>
    <w:rsid w:val="4252770E"/>
    <w:rsid w:val="425A5E2E"/>
    <w:rsid w:val="425E1495"/>
    <w:rsid w:val="425F7B89"/>
    <w:rsid w:val="42626EAF"/>
    <w:rsid w:val="42733236"/>
    <w:rsid w:val="42850E10"/>
    <w:rsid w:val="42875BAD"/>
    <w:rsid w:val="428C21C4"/>
    <w:rsid w:val="42952434"/>
    <w:rsid w:val="42957748"/>
    <w:rsid w:val="42974F1E"/>
    <w:rsid w:val="429C0C25"/>
    <w:rsid w:val="42A20E86"/>
    <w:rsid w:val="42A72EE0"/>
    <w:rsid w:val="42AB29D0"/>
    <w:rsid w:val="42B70124"/>
    <w:rsid w:val="42BB350E"/>
    <w:rsid w:val="42C92996"/>
    <w:rsid w:val="42D84682"/>
    <w:rsid w:val="42DD2151"/>
    <w:rsid w:val="42DD6902"/>
    <w:rsid w:val="42E02D37"/>
    <w:rsid w:val="42E62769"/>
    <w:rsid w:val="42E868D3"/>
    <w:rsid w:val="42ED493D"/>
    <w:rsid w:val="42ED4D97"/>
    <w:rsid w:val="42F71180"/>
    <w:rsid w:val="42FD76DC"/>
    <w:rsid w:val="42FF3A24"/>
    <w:rsid w:val="430531BB"/>
    <w:rsid w:val="43083B34"/>
    <w:rsid w:val="431C3790"/>
    <w:rsid w:val="43242EFB"/>
    <w:rsid w:val="432801F3"/>
    <w:rsid w:val="43376BF6"/>
    <w:rsid w:val="433D16E8"/>
    <w:rsid w:val="434246BA"/>
    <w:rsid w:val="43450A78"/>
    <w:rsid w:val="434F15AD"/>
    <w:rsid w:val="43651B82"/>
    <w:rsid w:val="437473DB"/>
    <w:rsid w:val="438052FA"/>
    <w:rsid w:val="43830228"/>
    <w:rsid w:val="438F11EC"/>
    <w:rsid w:val="438F2209"/>
    <w:rsid w:val="43910CAF"/>
    <w:rsid w:val="43967363"/>
    <w:rsid w:val="43987313"/>
    <w:rsid w:val="439A46EB"/>
    <w:rsid w:val="43A815D9"/>
    <w:rsid w:val="43AA5DF4"/>
    <w:rsid w:val="43B62D9F"/>
    <w:rsid w:val="43BF2C85"/>
    <w:rsid w:val="43CB7C58"/>
    <w:rsid w:val="43D36232"/>
    <w:rsid w:val="43D81EDA"/>
    <w:rsid w:val="43DD7C15"/>
    <w:rsid w:val="43DF21AB"/>
    <w:rsid w:val="43E60148"/>
    <w:rsid w:val="43E72BBF"/>
    <w:rsid w:val="43E94473"/>
    <w:rsid w:val="43F81C45"/>
    <w:rsid w:val="43FA022E"/>
    <w:rsid w:val="43FF2FAB"/>
    <w:rsid w:val="440136DD"/>
    <w:rsid w:val="441171F7"/>
    <w:rsid w:val="44124C65"/>
    <w:rsid w:val="4414542B"/>
    <w:rsid w:val="44173130"/>
    <w:rsid w:val="441C34DC"/>
    <w:rsid w:val="441D0EB8"/>
    <w:rsid w:val="441D7AD5"/>
    <w:rsid w:val="44290050"/>
    <w:rsid w:val="442C4F7B"/>
    <w:rsid w:val="44340549"/>
    <w:rsid w:val="44440111"/>
    <w:rsid w:val="44441A96"/>
    <w:rsid w:val="4444331A"/>
    <w:rsid w:val="444570DD"/>
    <w:rsid w:val="44566A30"/>
    <w:rsid w:val="44610768"/>
    <w:rsid w:val="44616D9F"/>
    <w:rsid w:val="44635363"/>
    <w:rsid w:val="44692682"/>
    <w:rsid w:val="4469669F"/>
    <w:rsid w:val="446A2417"/>
    <w:rsid w:val="446D069E"/>
    <w:rsid w:val="446F4DED"/>
    <w:rsid w:val="448C0117"/>
    <w:rsid w:val="448E0699"/>
    <w:rsid w:val="448F33AE"/>
    <w:rsid w:val="4490754F"/>
    <w:rsid w:val="44933201"/>
    <w:rsid w:val="449556E6"/>
    <w:rsid w:val="449C3D88"/>
    <w:rsid w:val="449C4386"/>
    <w:rsid w:val="44A758B8"/>
    <w:rsid w:val="44AA516A"/>
    <w:rsid w:val="44AC5424"/>
    <w:rsid w:val="44AF64F2"/>
    <w:rsid w:val="44B31892"/>
    <w:rsid w:val="44B81EB5"/>
    <w:rsid w:val="44BD4FA9"/>
    <w:rsid w:val="44C2457E"/>
    <w:rsid w:val="44C449AF"/>
    <w:rsid w:val="44C504CF"/>
    <w:rsid w:val="44C63DC4"/>
    <w:rsid w:val="44CC0C41"/>
    <w:rsid w:val="44E26451"/>
    <w:rsid w:val="44E613AC"/>
    <w:rsid w:val="44EB2E3F"/>
    <w:rsid w:val="44EF44B8"/>
    <w:rsid w:val="45027A8E"/>
    <w:rsid w:val="4507679B"/>
    <w:rsid w:val="450842E6"/>
    <w:rsid w:val="450B3BFA"/>
    <w:rsid w:val="45106946"/>
    <w:rsid w:val="451C7BB5"/>
    <w:rsid w:val="451F7C51"/>
    <w:rsid w:val="452A0F7F"/>
    <w:rsid w:val="45330D14"/>
    <w:rsid w:val="453D5DD0"/>
    <w:rsid w:val="453E609B"/>
    <w:rsid w:val="45443685"/>
    <w:rsid w:val="4545354D"/>
    <w:rsid w:val="45460102"/>
    <w:rsid w:val="454C3DDC"/>
    <w:rsid w:val="45507A2F"/>
    <w:rsid w:val="45580AA9"/>
    <w:rsid w:val="45603FB7"/>
    <w:rsid w:val="45654F64"/>
    <w:rsid w:val="45715232"/>
    <w:rsid w:val="457277D5"/>
    <w:rsid w:val="45734397"/>
    <w:rsid w:val="457642FE"/>
    <w:rsid w:val="45773D83"/>
    <w:rsid w:val="457C35BA"/>
    <w:rsid w:val="45905677"/>
    <w:rsid w:val="45927E77"/>
    <w:rsid w:val="459A3E6B"/>
    <w:rsid w:val="45A05CB0"/>
    <w:rsid w:val="45A2634F"/>
    <w:rsid w:val="45A31D31"/>
    <w:rsid w:val="45A54CA0"/>
    <w:rsid w:val="45B03EE4"/>
    <w:rsid w:val="45B222C8"/>
    <w:rsid w:val="45B25BF3"/>
    <w:rsid w:val="45BA5ED9"/>
    <w:rsid w:val="45BE476F"/>
    <w:rsid w:val="45C36EAE"/>
    <w:rsid w:val="45C91398"/>
    <w:rsid w:val="45CF687B"/>
    <w:rsid w:val="45D31FAF"/>
    <w:rsid w:val="45D80BCF"/>
    <w:rsid w:val="45D91834"/>
    <w:rsid w:val="45DB3B1F"/>
    <w:rsid w:val="45EA2ED8"/>
    <w:rsid w:val="45EB0F2F"/>
    <w:rsid w:val="45EB5704"/>
    <w:rsid w:val="45F47B6A"/>
    <w:rsid w:val="45F60406"/>
    <w:rsid w:val="45F964CD"/>
    <w:rsid w:val="45FE7220"/>
    <w:rsid w:val="46046C5F"/>
    <w:rsid w:val="460B3B48"/>
    <w:rsid w:val="460C4B08"/>
    <w:rsid w:val="461174AF"/>
    <w:rsid w:val="46177A08"/>
    <w:rsid w:val="46195EA3"/>
    <w:rsid w:val="461C1F7A"/>
    <w:rsid w:val="461C754D"/>
    <w:rsid w:val="461D3BE5"/>
    <w:rsid w:val="461E190C"/>
    <w:rsid w:val="46207231"/>
    <w:rsid w:val="46284338"/>
    <w:rsid w:val="463115F7"/>
    <w:rsid w:val="46326F64"/>
    <w:rsid w:val="463512FB"/>
    <w:rsid w:val="46362877"/>
    <w:rsid w:val="46501F86"/>
    <w:rsid w:val="4654512D"/>
    <w:rsid w:val="465D6E06"/>
    <w:rsid w:val="465E2FC4"/>
    <w:rsid w:val="465F41FD"/>
    <w:rsid w:val="466D0097"/>
    <w:rsid w:val="466F4204"/>
    <w:rsid w:val="466F7559"/>
    <w:rsid w:val="4670640B"/>
    <w:rsid w:val="46717A8D"/>
    <w:rsid w:val="4676090F"/>
    <w:rsid w:val="46760BA7"/>
    <w:rsid w:val="467D577D"/>
    <w:rsid w:val="46846458"/>
    <w:rsid w:val="468A6DA0"/>
    <w:rsid w:val="468E773A"/>
    <w:rsid w:val="46912332"/>
    <w:rsid w:val="4694626D"/>
    <w:rsid w:val="46951C8C"/>
    <w:rsid w:val="4698326B"/>
    <w:rsid w:val="46A00687"/>
    <w:rsid w:val="46A65E2B"/>
    <w:rsid w:val="46B34549"/>
    <w:rsid w:val="46BA3347"/>
    <w:rsid w:val="46BF4872"/>
    <w:rsid w:val="46C020FE"/>
    <w:rsid w:val="46CB4009"/>
    <w:rsid w:val="46D16921"/>
    <w:rsid w:val="46D37D39"/>
    <w:rsid w:val="46D80ED3"/>
    <w:rsid w:val="46DA6A62"/>
    <w:rsid w:val="46DC7CBE"/>
    <w:rsid w:val="46DD3374"/>
    <w:rsid w:val="46E23441"/>
    <w:rsid w:val="46E40B29"/>
    <w:rsid w:val="46ED2F34"/>
    <w:rsid w:val="46F06723"/>
    <w:rsid w:val="46F134A9"/>
    <w:rsid w:val="46F506BE"/>
    <w:rsid w:val="46FC7D24"/>
    <w:rsid w:val="47036203"/>
    <w:rsid w:val="4704776A"/>
    <w:rsid w:val="470528C9"/>
    <w:rsid w:val="4709233B"/>
    <w:rsid w:val="47123CBC"/>
    <w:rsid w:val="47136D96"/>
    <w:rsid w:val="471B2105"/>
    <w:rsid w:val="471B5FFA"/>
    <w:rsid w:val="471B7933"/>
    <w:rsid w:val="47264D1B"/>
    <w:rsid w:val="47340057"/>
    <w:rsid w:val="47387835"/>
    <w:rsid w:val="473A5073"/>
    <w:rsid w:val="473F5DDD"/>
    <w:rsid w:val="474C39C9"/>
    <w:rsid w:val="474F37E3"/>
    <w:rsid w:val="475504C7"/>
    <w:rsid w:val="475D52BF"/>
    <w:rsid w:val="47600DF8"/>
    <w:rsid w:val="476026A1"/>
    <w:rsid w:val="4760550F"/>
    <w:rsid w:val="47612D8A"/>
    <w:rsid w:val="476B260E"/>
    <w:rsid w:val="476E221E"/>
    <w:rsid w:val="47710794"/>
    <w:rsid w:val="477737C9"/>
    <w:rsid w:val="477B4BF5"/>
    <w:rsid w:val="47851AF6"/>
    <w:rsid w:val="478A3BCD"/>
    <w:rsid w:val="47920D5A"/>
    <w:rsid w:val="47937671"/>
    <w:rsid w:val="47971775"/>
    <w:rsid w:val="47975C19"/>
    <w:rsid w:val="479C0BF4"/>
    <w:rsid w:val="47A843DB"/>
    <w:rsid w:val="47A85DD3"/>
    <w:rsid w:val="47AC3D5F"/>
    <w:rsid w:val="47AD71EA"/>
    <w:rsid w:val="47AE36A8"/>
    <w:rsid w:val="47C529F9"/>
    <w:rsid w:val="47C84024"/>
    <w:rsid w:val="47C8526E"/>
    <w:rsid w:val="47CA141B"/>
    <w:rsid w:val="47CB4BA1"/>
    <w:rsid w:val="47D06E8B"/>
    <w:rsid w:val="47DA771E"/>
    <w:rsid w:val="47DC61D6"/>
    <w:rsid w:val="47DE5D69"/>
    <w:rsid w:val="47E26E94"/>
    <w:rsid w:val="47E74F20"/>
    <w:rsid w:val="47E97DF2"/>
    <w:rsid w:val="47F67413"/>
    <w:rsid w:val="47FC5EE6"/>
    <w:rsid w:val="47FD4569"/>
    <w:rsid w:val="47FE4DAA"/>
    <w:rsid w:val="48051A75"/>
    <w:rsid w:val="48082673"/>
    <w:rsid w:val="48097229"/>
    <w:rsid w:val="48166B3E"/>
    <w:rsid w:val="481A4045"/>
    <w:rsid w:val="48232284"/>
    <w:rsid w:val="48257DBB"/>
    <w:rsid w:val="482B0333"/>
    <w:rsid w:val="483806EF"/>
    <w:rsid w:val="483B59EC"/>
    <w:rsid w:val="483C0579"/>
    <w:rsid w:val="48411F52"/>
    <w:rsid w:val="48437DD9"/>
    <w:rsid w:val="48443EF4"/>
    <w:rsid w:val="48463725"/>
    <w:rsid w:val="484B6FB3"/>
    <w:rsid w:val="484E2286"/>
    <w:rsid w:val="4858534D"/>
    <w:rsid w:val="486514E1"/>
    <w:rsid w:val="486804EC"/>
    <w:rsid w:val="48687227"/>
    <w:rsid w:val="48691363"/>
    <w:rsid w:val="486B715D"/>
    <w:rsid w:val="48732060"/>
    <w:rsid w:val="48747920"/>
    <w:rsid w:val="48772D79"/>
    <w:rsid w:val="48783C5F"/>
    <w:rsid w:val="487A7D0C"/>
    <w:rsid w:val="488C0F29"/>
    <w:rsid w:val="48904B42"/>
    <w:rsid w:val="48A0575A"/>
    <w:rsid w:val="48A4450B"/>
    <w:rsid w:val="48A71FEF"/>
    <w:rsid w:val="48B246AC"/>
    <w:rsid w:val="48B72895"/>
    <w:rsid w:val="48C14CC9"/>
    <w:rsid w:val="48C33493"/>
    <w:rsid w:val="48C4659A"/>
    <w:rsid w:val="48C65381"/>
    <w:rsid w:val="48D379A6"/>
    <w:rsid w:val="48D6741F"/>
    <w:rsid w:val="48DA4962"/>
    <w:rsid w:val="48E11971"/>
    <w:rsid w:val="48EA041D"/>
    <w:rsid w:val="48F12D73"/>
    <w:rsid w:val="48F2626B"/>
    <w:rsid w:val="48F52BF7"/>
    <w:rsid w:val="48F656D6"/>
    <w:rsid w:val="48FA28EB"/>
    <w:rsid w:val="48FF6640"/>
    <w:rsid w:val="4902722C"/>
    <w:rsid w:val="49041587"/>
    <w:rsid w:val="49061845"/>
    <w:rsid w:val="49095A35"/>
    <w:rsid w:val="490C2BE7"/>
    <w:rsid w:val="490D700C"/>
    <w:rsid w:val="49153299"/>
    <w:rsid w:val="4919791D"/>
    <w:rsid w:val="49332BD2"/>
    <w:rsid w:val="4937180C"/>
    <w:rsid w:val="493929AE"/>
    <w:rsid w:val="493C25D4"/>
    <w:rsid w:val="49405D58"/>
    <w:rsid w:val="49413BD6"/>
    <w:rsid w:val="494764CE"/>
    <w:rsid w:val="494F496A"/>
    <w:rsid w:val="495566F1"/>
    <w:rsid w:val="49564194"/>
    <w:rsid w:val="495703D0"/>
    <w:rsid w:val="495F7002"/>
    <w:rsid w:val="49646F50"/>
    <w:rsid w:val="496F29CC"/>
    <w:rsid w:val="49744E37"/>
    <w:rsid w:val="497B1AAF"/>
    <w:rsid w:val="4980312D"/>
    <w:rsid w:val="498164CD"/>
    <w:rsid w:val="4982262A"/>
    <w:rsid w:val="49863429"/>
    <w:rsid w:val="498B355B"/>
    <w:rsid w:val="498E7261"/>
    <w:rsid w:val="499046CE"/>
    <w:rsid w:val="499844DA"/>
    <w:rsid w:val="49A67C8D"/>
    <w:rsid w:val="49A73CF9"/>
    <w:rsid w:val="49A90911"/>
    <w:rsid w:val="49B3171E"/>
    <w:rsid w:val="49BD1AC5"/>
    <w:rsid w:val="49BF4FB3"/>
    <w:rsid w:val="49C40BB2"/>
    <w:rsid w:val="49C417BF"/>
    <w:rsid w:val="49C425C9"/>
    <w:rsid w:val="49C56A6D"/>
    <w:rsid w:val="49C640E9"/>
    <w:rsid w:val="49D3461D"/>
    <w:rsid w:val="49D351FD"/>
    <w:rsid w:val="49D942C7"/>
    <w:rsid w:val="49E042A5"/>
    <w:rsid w:val="49E75C05"/>
    <w:rsid w:val="49E9069E"/>
    <w:rsid w:val="49EB0229"/>
    <w:rsid w:val="49F367CF"/>
    <w:rsid w:val="49F36FE6"/>
    <w:rsid w:val="49F548A7"/>
    <w:rsid w:val="49F64E68"/>
    <w:rsid w:val="49FC0D87"/>
    <w:rsid w:val="4A0E1BC0"/>
    <w:rsid w:val="4A123335"/>
    <w:rsid w:val="4A1642F0"/>
    <w:rsid w:val="4A1958CE"/>
    <w:rsid w:val="4A2C2A18"/>
    <w:rsid w:val="4A412CEA"/>
    <w:rsid w:val="4A4200BE"/>
    <w:rsid w:val="4A5144A5"/>
    <w:rsid w:val="4A5A77C6"/>
    <w:rsid w:val="4A6656BF"/>
    <w:rsid w:val="4A6874F6"/>
    <w:rsid w:val="4A6A3412"/>
    <w:rsid w:val="4A6E08D2"/>
    <w:rsid w:val="4A73356C"/>
    <w:rsid w:val="4A747CF0"/>
    <w:rsid w:val="4A75139F"/>
    <w:rsid w:val="4A7C1931"/>
    <w:rsid w:val="4A804742"/>
    <w:rsid w:val="4A8152A8"/>
    <w:rsid w:val="4A8F294F"/>
    <w:rsid w:val="4A907307"/>
    <w:rsid w:val="4A9942F9"/>
    <w:rsid w:val="4A9B6A2E"/>
    <w:rsid w:val="4A9D70A2"/>
    <w:rsid w:val="4AA46BC8"/>
    <w:rsid w:val="4AA7114C"/>
    <w:rsid w:val="4AA87D6A"/>
    <w:rsid w:val="4AAB040F"/>
    <w:rsid w:val="4AAF6DD6"/>
    <w:rsid w:val="4AB47D34"/>
    <w:rsid w:val="4ABE7BAF"/>
    <w:rsid w:val="4AC26974"/>
    <w:rsid w:val="4AC42881"/>
    <w:rsid w:val="4AC51A04"/>
    <w:rsid w:val="4AC90F7E"/>
    <w:rsid w:val="4AD23E65"/>
    <w:rsid w:val="4AD856A0"/>
    <w:rsid w:val="4AD8632C"/>
    <w:rsid w:val="4ADA6548"/>
    <w:rsid w:val="4AE35B67"/>
    <w:rsid w:val="4AE65A25"/>
    <w:rsid w:val="4AE747C1"/>
    <w:rsid w:val="4AEB0F27"/>
    <w:rsid w:val="4AF150F6"/>
    <w:rsid w:val="4AF71E43"/>
    <w:rsid w:val="4B08312F"/>
    <w:rsid w:val="4B0E2CEE"/>
    <w:rsid w:val="4B134E12"/>
    <w:rsid w:val="4B147F61"/>
    <w:rsid w:val="4B195287"/>
    <w:rsid w:val="4B223A4B"/>
    <w:rsid w:val="4B29302C"/>
    <w:rsid w:val="4B2E312E"/>
    <w:rsid w:val="4B33245F"/>
    <w:rsid w:val="4B35337E"/>
    <w:rsid w:val="4B3C2D45"/>
    <w:rsid w:val="4B421D8F"/>
    <w:rsid w:val="4B500837"/>
    <w:rsid w:val="4B53712D"/>
    <w:rsid w:val="4B542982"/>
    <w:rsid w:val="4B605664"/>
    <w:rsid w:val="4B615BD9"/>
    <w:rsid w:val="4B675015"/>
    <w:rsid w:val="4B6762A9"/>
    <w:rsid w:val="4B6C28DB"/>
    <w:rsid w:val="4B6D2F19"/>
    <w:rsid w:val="4B7047B7"/>
    <w:rsid w:val="4B726205"/>
    <w:rsid w:val="4B7424D9"/>
    <w:rsid w:val="4B7B0E2E"/>
    <w:rsid w:val="4B7D0E33"/>
    <w:rsid w:val="4B83738B"/>
    <w:rsid w:val="4B8771EE"/>
    <w:rsid w:val="4B8B7843"/>
    <w:rsid w:val="4B93645F"/>
    <w:rsid w:val="4B94625C"/>
    <w:rsid w:val="4B966C4F"/>
    <w:rsid w:val="4B971B6D"/>
    <w:rsid w:val="4B9A5CD8"/>
    <w:rsid w:val="4B9B01CD"/>
    <w:rsid w:val="4B9C37FE"/>
    <w:rsid w:val="4B9F4C25"/>
    <w:rsid w:val="4BA110A1"/>
    <w:rsid w:val="4BA24A2C"/>
    <w:rsid w:val="4BA44460"/>
    <w:rsid w:val="4BAE1108"/>
    <w:rsid w:val="4BAE2F6A"/>
    <w:rsid w:val="4BB04F00"/>
    <w:rsid w:val="4BBB151F"/>
    <w:rsid w:val="4BC1128D"/>
    <w:rsid w:val="4BCD1332"/>
    <w:rsid w:val="4BD05255"/>
    <w:rsid w:val="4BD203C5"/>
    <w:rsid w:val="4BD91624"/>
    <w:rsid w:val="4BE3749A"/>
    <w:rsid w:val="4BEB5CD1"/>
    <w:rsid w:val="4BEB5E3E"/>
    <w:rsid w:val="4BF278C2"/>
    <w:rsid w:val="4BF44B2D"/>
    <w:rsid w:val="4BFF05D6"/>
    <w:rsid w:val="4C005543"/>
    <w:rsid w:val="4C014E50"/>
    <w:rsid w:val="4C053C65"/>
    <w:rsid w:val="4C0F1B08"/>
    <w:rsid w:val="4C134BA2"/>
    <w:rsid w:val="4C164F44"/>
    <w:rsid w:val="4C2650F7"/>
    <w:rsid w:val="4C371778"/>
    <w:rsid w:val="4C3C0B9C"/>
    <w:rsid w:val="4C4570F8"/>
    <w:rsid w:val="4C507DC1"/>
    <w:rsid w:val="4C525EE1"/>
    <w:rsid w:val="4C5532EF"/>
    <w:rsid w:val="4C5723EF"/>
    <w:rsid w:val="4C5756AE"/>
    <w:rsid w:val="4C594C80"/>
    <w:rsid w:val="4C5C3FBC"/>
    <w:rsid w:val="4C614264"/>
    <w:rsid w:val="4C7107E7"/>
    <w:rsid w:val="4C74682C"/>
    <w:rsid w:val="4C7872D9"/>
    <w:rsid w:val="4C7E2F03"/>
    <w:rsid w:val="4C8524E4"/>
    <w:rsid w:val="4C8C5E0D"/>
    <w:rsid w:val="4C900F43"/>
    <w:rsid w:val="4C913D4A"/>
    <w:rsid w:val="4C917E02"/>
    <w:rsid w:val="4C931D78"/>
    <w:rsid w:val="4C960526"/>
    <w:rsid w:val="4C993C51"/>
    <w:rsid w:val="4C9A72A6"/>
    <w:rsid w:val="4C9E4263"/>
    <w:rsid w:val="4CA02479"/>
    <w:rsid w:val="4CAE3D71"/>
    <w:rsid w:val="4CAE4BBB"/>
    <w:rsid w:val="4CAF44B1"/>
    <w:rsid w:val="4CB01A18"/>
    <w:rsid w:val="4CB36FC4"/>
    <w:rsid w:val="4CB42DC9"/>
    <w:rsid w:val="4CB4625B"/>
    <w:rsid w:val="4CB70DEF"/>
    <w:rsid w:val="4CB974C3"/>
    <w:rsid w:val="4CBE20A6"/>
    <w:rsid w:val="4CBE4413"/>
    <w:rsid w:val="4CC21042"/>
    <w:rsid w:val="4CC77826"/>
    <w:rsid w:val="4CD3324F"/>
    <w:rsid w:val="4CD4006E"/>
    <w:rsid w:val="4CD700C2"/>
    <w:rsid w:val="4CDA5F00"/>
    <w:rsid w:val="4CDC29BB"/>
    <w:rsid w:val="4CE03BBE"/>
    <w:rsid w:val="4CE460A7"/>
    <w:rsid w:val="4CF21BCE"/>
    <w:rsid w:val="4CFA4C80"/>
    <w:rsid w:val="4CFC1F8D"/>
    <w:rsid w:val="4CFC58A5"/>
    <w:rsid w:val="4CFD4359"/>
    <w:rsid w:val="4D01600E"/>
    <w:rsid w:val="4D0504D6"/>
    <w:rsid w:val="4D070ED4"/>
    <w:rsid w:val="4D0D2592"/>
    <w:rsid w:val="4D0E4287"/>
    <w:rsid w:val="4D111443"/>
    <w:rsid w:val="4D116897"/>
    <w:rsid w:val="4D155616"/>
    <w:rsid w:val="4D1A70D0"/>
    <w:rsid w:val="4D214932"/>
    <w:rsid w:val="4D220993"/>
    <w:rsid w:val="4D275349"/>
    <w:rsid w:val="4D2910C1"/>
    <w:rsid w:val="4D340C62"/>
    <w:rsid w:val="4D39156D"/>
    <w:rsid w:val="4D3A507C"/>
    <w:rsid w:val="4D416050"/>
    <w:rsid w:val="4D456654"/>
    <w:rsid w:val="4D4C0157"/>
    <w:rsid w:val="4D514FC0"/>
    <w:rsid w:val="4D537FB5"/>
    <w:rsid w:val="4D561410"/>
    <w:rsid w:val="4D577628"/>
    <w:rsid w:val="4D5C6C93"/>
    <w:rsid w:val="4D6058D9"/>
    <w:rsid w:val="4D6112D2"/>
    <w:rsid w:val="4D622825"/>
    <w:rsid w:val="4D6435F6"/>
    <w:rsid w:val="4D677AB0"/>
    <w:rsid w:val="4D692B5F"/>
    <w:rsid w:val="4D6968A2"/>
    <w:rsid w:val="4D6A14CE"/>
    <w:rsid w:val="4D6B7F11"/>
    <w:rsid w:val="4D7F1508"/>
    <w:rsid w:val="4D810A6E"/>
    <w:rsid w:val="4D822DD2"/>
    <w:rsid w:val="4D832410"/>
    <w:rsid w:val="4D875DE8"/>
    <w:rsid w:val="4D93473A"/>
    <w:rsid w:val="4D986B05"/>
    <w:rsid w:val="4D9B4058"/>
    <w:rsid w:val="4D9E7139"/>
    <w:rsid w:val="4DA0120C"/>
    <w:rsid w:val="4DA61E7E"/>
    <w:rsid w:val="4DAA2FE5"/>
    <w:rsid w:val="4DAF2418"/>
    <w:rsid w:val="4DB664FF"/>
    <w:rsid w:val="4DBA1643"/>
    <w:rsid w:val="4DBE3B9B"/>
    <w:rsid w:val="4DC210B2"/>
    <w:rsid w:val="4DC31516"/>
    <w:rsid w:val="4DC66910"/>
    <w:rsid w:val="4DC83205"/>
    <w:rsid w:val="4DCB65FB"/>
    <w:rsid w:val="4DD74FC1"/>
    <w:rsid w:val="4DE95C5E"/>
    <w:rsid w:val="4DEB5390"/>
    <w:rsid w:val="4DED6593"/>
    <w:rsid w:val="4DF94C30"/>
    <w:rsid w:val="4E034DA8"/>
    <w:rsid w:val="4E07044E"/>
    <w:rsid w:val="4E0D70F0"/>
    <w:rsid w:val="4E1105FC"/>
    <w:rsid w:val="4E115721"/>
    <w:rsid w:val="4E1952DA"/>
    <w:rsid w:val="4E2B7488"/>
    <w:rsid w:val="4E366DA2"/>
    <w:rsid w:val="4E3C7413"/>
    <w:rsid w:val="4E465CA3"/>
    <w:rsid w:val="4E4A7541"/>
    <w:rsid w:val="4E4C1F6F"/>
    <w:rsid w:val="4E4E32E5"/>
    <w:rsid w:val="4E5041C6"/>
    <w:rsid w:val="4E512217"/>
    <w:rsid w:val="4E524425"/>
    <w:rsid w:val="4E54216E"/>
    <w:rsid w:val="4E56585B"/>
    <w:rsid w:val="4E5E0F10"/>
    <w:rsid w:val="4E5F06F0"/>
    <w:rsid w:val="4E6112A5"/>
    <w:rsid w:val="4E6A57C2"/>
    <w:rsid w:val="4E6C395B"/>
    <w:rsid w:val="4E7F0162"/>
    <w:rsid w:val="4E8A7B64"/>
    <w:rsid w:val="4E8C5DAC"/>
    <w:rsid w:val="4E8F3211"/>
    <w:rsid w:val="4E916F1E"/>
    <w:rsid w:val="4E9930B7"/>
    <w:rsid w:val="4E9D1F2B"/>
    <w:rsid w:val="4E9E39EC"/>
    <w:rsid w:val="4E9E53A6"/>
    <w:rsid w:val="4E9F485A"/>
    <w:rsid w:val="4EA05DD5"/>
    <w:rsid w:val="4EA12EFD"/>
    <w:rsid w:val="4EB539E8"/>
    <w:rsid w:val="4EBA13C1"/>
    <w:rsid w:val="4EBA4539"/>
    <w:rsid w:val="4EBE1CDD"/>
    <w:rsid w:val="4EBF7550"/>
    <w:rsid w:val="4EC114E4"/>
    <w:rsid w:val="4EC976D5"/>
    <w:rsid w:val="4ED104EF"/>
    <w:rsid w:val="4ED45B6B"/>
    <w:rsid w:val="4ED75237"/>
    <w:rsid w:val="4EDB3D24"/>
    <w:rsid w:val="4EDD5DDC"/>
    <w:rsid w:val="4EE851E2"/>
    <w:rsid w:val="4EEC684A"/>
    <w:rsid w:val="4EF36B50"/>
    <w:rsid w:val="4EF63225"/>
    <w:rsid w:val="4F0C6126"/>
    <w:rsid w:val="4F0E793A"/>
    <w:rsid w:val="4F10078B"/>
    <w:rsid w:val="4F1237B3"/>
    <w:rsid w:val="4F1E60A9"/>
    <w:rsid w:val="4F1F6120"/>
    <w:rsid w:val="4F1F7EE2"/>
    <w:rsid w:val="4F263435"/>
    <w:rsid w:val="4F313C9D"/>
    <w:rsid w:val="4F3B08B1"/>
    <w:rsid w:val="4F3E48AA"/>
    <w:rsid w:val="4F4605BA"/>
    <w:rsid w:val="4F64040D"/>
    <w:rsid w:val="4F6463E1"/>
    <w:rsid w:val="4F6A3952"/>
    <w:rsid w:val="4F721441"/>
    <w:rsid w:val="4F770CEB"/>
    <w:rsid w:val="4F773FBF"/>
    <w:rsid w:val="4F7B685D"/>
    <w:rsid w:val="4F7E0447"/>
    <w:rsid w:val="4F806FF1"/>
    <w:rsid w:val="4F8E16AF"/>
    <w:rsid w:val="4F935C93"/>
    <w:rsid w:val="4F952A3E"/>
    <w:rsid w:val="4F9B563E"/>
    <w:rsid w:val="4F9B614C"/>
    <w:rsid w:val="4F9D368B"/>
    <w:rsid w:val="4FA0699A"/>
    <w:rsid w:val="4FA1712E"/>
    <w:rsid w:val="4FA7438E"/>
    <w:rsid w:val="4FAC5468"/>
    <w:rsid w:val="4FAC5493"/>
    <w:rsid w:val="4FAF0232"/>
    <w:rsid w:val="4FB42899"/>
    <w:rsid w:val="4FB47C33"/>
    <w:rsid w:val="4FB54315"/>
    <w:rsid w:val="4FB97923"/>
    <w:rsid w:val="4FBD1F9A"/>
    <w:rsid w:val="4FBF5CF6"/>
    <w:rsid w:val="4FC11A85"/>
    <w:rsid w:val="4FC769C8"/>
    <w:rsid w:val="4FD17ABD"/>
    <w:rsid w:val="4FD315D6"/>
    <w:rsid w:val="4FE160D1"/>
    <w:rsid w:val="4FE17F30"/>
    <w:rsid w:val="4FE25DFE"/>
    <w:rsid w:val="4FE65055"/>
    <w:rsid w:val="4FEB518C"/>
    <w:rsid w:val="4FEC63D6"/>
    <w:rsid w:val="4FF176BC"/>
    <w:rsid w:val="4FF43C08"/>
    <w:rsid w:val="4FF6023C"/>
    <w:rsid w:val="4FF96AA6"/>
    <w:rsid w:val="4FFF3130"/>
    <w:rsid w:val="50041972"/>
    <w:rsid w:val="500520B6"/>
    <w:rsid w:val="5011422D"/>
    <w:rsid w:val="50122790"/>
    <w:rsid w:val="5012408F"/>
    <w:rsid w:val="50130C21"/>
    <w:rsid w:val="50194123"/>
    <w:rsid w:val="501B2A21"/>
    <w:rsid w:val="50220AE1"/>
    <w:rsid w:val="50220FA4"/>
    <w:rsid w:val="502849A9"/>
    <w:rsid w:val="502D46A1"/>
    <w:rsid w:val="502F4C40"/>
    <w:rsid w:val="50362B19"/>
    <w:rsid w:val="503C2CBD"/>
    <w:rsid w:val="504306EC"/>
    <w:rsid w:val="50446EEB"/>
    <w:rsid w:val="504738A3"/>
    <w:rsid w:val="50481B34"/>
    <w:rsid w:val="505018B1"/>
    <w:rsid w:val="50524E6F"/>
    <w:rsid w:val="5055041F"/>
    <w:rsid w:val="505D3838"/>
    <w:rsid w:val="505E26D2"/>
    <w:rsid w:val="506779AB"/>
    <w:rsid w:val="5069156B"/>
    <w:rsid w:val="507557B7"/>
    <w:rsid w:val="507C59AC"/>
    <w:rsid w:val="507E0F05"/>
    <w:rsid w:val="508D1967"/>
    <w:rsid w:val="50936AB5"/>
    <w:rsid w:val="509727E6"/>
    <w:rsid w:val="509774BA"/>
    <w:rsid w:val="509C7DFC"/>
    <w:rsid w:val="509F4C45"/>
    <w:rsid w:val="50A104A4"/>
    <w:rsid w:val="50A53155"/>
    <w:rsid w:val="50AD2009"/>
    <w:rsid w:val="50AE3215"/>
    <w:rsid w:val="50B03DC2"/>
    <w:rsid w:val="50B52C6C"/>
    <w:rsid w:val="50B869F2"/>
    <w:rsid w:val="50BA5F67"/>
    <w:rsid w:val="50BC6877"/>
    <w:rsid w:val="50C04872"/>
    <w:rsid w:val="50C922EC"/>
    <w:rsid w:val="50CC68FB"/>
    <w:rsid w:val="50E56ACF"/>
    <w:rsid w:val="50E75ECB"/>
    <w:rsid w:val="50F05383"/>
    <w:rsid w:val="50F47C38"/>
    <w:rsid w:val="5100038B"/>
    <w:rsid w:val="5100482F"/>
    <w:rsid w:val="51035D72"/>
    <w:rsid w:val="5104214B"/>
    <w:rsid w:val="51080A90"/>
    <w:rsid w:val="510A2945"/>
    <w:rsid w:val="510E55C7"/>
    <w:rsid w:val="510F1804"/>
    <w:rsid w:val="511B3721"/>
    <w:rsid w:val="511D13CC"/>
    <w:rsid w:val="511D45B1"/>
    <w:rsid w:val="51213FCB"/>
    <w:rsid w:val="512255E2"/>
    <w:rsid w:val="512467CC"/>
    <w:rsid w:val="51247030"/>
    <w:rsid w:val="5149528B"/>
    <w:rsid w:val="514D2589"/>
    <w:rsid w:val="51603C14"/>
    <w:rsid w:val="516272D3"/>
    <w:rsid w:val="51655550"/>
    <w:rsid w:val="5167325C"/>
    <w:rsid w:val="516F0731"/>
    <w:rsid w:val="516F5F48"/>
    <w:rsid w:val="51703849"/>
    <w:rsid w:val="51753D45"/>
    <w:rsid w:val="51795793"/>
    <w:rsid w:val="517B2527"/>
    <w:rsid w:val="518C5408"/>
    <w:rsid w:val="519C1693"/>
    <w:rsid w:val="51A209A1"/>
    <w:rsid w:val="51A31E2D"/>
    <w:rsid w:val="51AA70B0"/>
    <w:rsid w:val="51B85E47"/>
    <w:rsid w:val="51C345CF"/>
    <w:rsid w:val="51C61384"/>
    <w:rsid w:val="51CC6CDF"/>
    <w:rsid w:val="51CF47CF"/>
    <w:rsid w:val="51D46BE3"/>
    <w:rsid w:val="51E01D95"/>
    <w:rsid w:val="51E316BF"/>
    <w:rsid w:val="51E31FC6"/>
    <w:rsid w:val="51E95E6E"/>
    <w:rsid w:val="51EB4091"/>
    <w:rsid w:val="51ED6EEC"/>
    <w:rsid w:val="51F05E9D"/>
    <w:rsid w:val="51F3489B"/>
    <w:rsid w:val="51F52A13"/>
    <w:rsid w:val="51F73ABB"/>
    <w:rsid w:val="51FE0D6E"/>
    <w:rsid w:val="51FF4444"/>
    <w:rsid w:val="52043AEF"/>
    <w:rsid w:val="520F6AEB"/>
    <w:rsid w:val="521340EE"/>
    <w:rsid w:val="521C0292"/>
    <w:rsid w:val="52287B99"/>
    <w:rsid w:val="522903EA"/>
    <w:rsid w:val="52291851"/>
    <w:rsid w:val="522F0EA3"/>
    <w:rsid w:val="52323923"/>
    <w:rsid w:val="52350508"/>
    <w:rsid w:val="5238789D"/>
    <w:rsid w:val="523C53F3"/>
    <w:rsid w:val="52412823"/>
    <w:rsid w:val="52416D46"/>
    <w:rsid w:val="5245021E"/>
    <w:rsid w:val="52466271"/>
    <w:rsid w:val="525960DF"/>
    <w:rsid w:val="525C09D3"/>
    <w:rsid w:val="525E68DC"/>
    <w:rsid w:val="52614ABC"/>
    <w:rsid w:val="5265262C"/>
    <w:rsid w:val="52652808"/>
    <w:rsid w:val="526C5E13"/>
    <w:rsid w:val="527128AE"/>
    <w:rsid w:val="527903F5"/>
    <w:rsid w:val="527A4CE9"/>
    <w:rsid w:val="527E0183"/>
    <w:rsid w:val="528079D5"/>
    <w:rsid w:val="52881409"/>
    <w:rsid w:val="528C67A5"/>
    <w:rsid w:val="529139B0"/>
    <w:rsid w:val="529341CB"/>
    <w:rsid w:val="52980C4B"/>
    <w:rsid w:val="529E7D1B"/>
    <w:rsid w:val="52A631B4"/>
    <w:rsid w:val="52AD50B5"/>
    <w:rsid w:val="52B62178"/>
    <w:rsid w:val="52BD4D28"/>
    <w:rsid w:val="52BE2E19"/>
    <w:rsid w:val="52C04E9A"/>
    <w:rsid w:val="52C27FEE"/>
    <w:rsid w:val="52C8216C"/>
    <w:rsid w:val="52D90E94"/>
    <w:rsid w:val="52E319A7"/>
    <w:rsid w:val="52E63A61"/>
    <w:rsid w:val="52E71802"/>
    <w:rsid w:val="52F33829"/>
    <w:rsid w:val="52F42171"/>
    <w:rsid w:val="52FB1CBD"/>
    <w:rsid w:val="530001C6"/>
    <w:rsid w:val="530402C8"/>
    <w:rsid w:val="531058C0"/>
    <w:rsid w:val="531D4A7D"/>
    <w:rsid w:val="532C607F"/>
    <w:rsid w:val="532F41F6"/>
    <w:rsid w:val="532F627E"/>
    <w:rsid w:val="53350E5B"/>
    <w:rsid w:val="533741F7"/>
    <w:rsid w:val="533D75C9"/>
    <w:rsid w:val="53420786"/>
    <w:rsid w:val="53440841"/>
    <w:rsid w:val="53462E30"/>
    <w:rsid w:val="534A3E56"/>
    <w:rsid w:val="534F10E3"/>
    <w:rsid w:val="5354105B"/>
    <w:rsid w:val="536A41E2"/>
    <w:rsid w:val="536C2D87"/>
    <w:rsid w:val="536C61AC"/>
    <w:rsid w:val="536F6F31"/>
    <w:rsid w:val="53707BB6"/>
    <w:rsid w:val="5371765C"/>
    <w:rsid w:val="537745FD"/>
    <w:rsid w:val="53794425"/>
    <w:rsid w:val="537B442F"/>
    <w:rsid w:val="5382777D"/>
    <w:rsid w:val="538C4158"/>
    <w:rsid w:val="539104DC"/>
    <w:rsid w:val="539373CD"/>
    <w:rsid w:val="539611C7"/>
    <w:rsid w:val="539A4AC7"/>
    <w:rsid w:val="539B129B"/>
    <w:rsid w:val="539C0BD3"/>
    <w:rsid w:val="53A3254D"/>
    <w:rsid w:val="53A43FFA"/>
    <w:rsid w:val="53A86C8F"/>
    <w:rsid w:val="53AE579A"/>
    <w:rsid w:val="53AF0FC1"/>
    <w:rsid w:val="53AF2800"/>
    <w:rsid w:val="53AF4EA9"/>
    <w:rsid w:val="53B8460D"/>
    <w:rsid w:val="53BD0CC5"/>
    <w:rsid w:val="53BF0089"/>
    <w:rsid w:val="53C13C22"/>
    <w:rsid w:val="53C1444F"/>
    <w:rsid w:val="53C2401E"/>
    <w:rsid w:val="53C266F3"/>
    <w:rsid w:val="53C75190"/>
    <w:rsid w:val="53CB4A73"/>
    <w:rsid w:val="53CF012A"/>
    <w:rsid w:val="53D0132B"/>
    <w:rsid w:val="53D719F1"/>
    <w:rsid w:val="53D72673"/>
    <w:rsid w:val="53DF5684"/>
    <w:rsid w:val="53EC1167"/>
    <w:rsid w:val="53F0066E"/>
    <w:rsid w:val="53F6362B"/>
    <w:rsid w:val="53FB2001"/>
    <w:rsid w:val="54050D37"/>
    <w:rsid w:val="5414325F"/>
    <w:rsid w:val="541925B6"/>
    <w:rsid w:val="54193B18"/>
    <w:rsid w:val="541D74A6"/>
    <w:rsid w:val="541F722B"/>
    <w:rsid w:val="542425E2"/>
    <w:rsid w:val="542A68F7"/>
    <w:rsid w:val="543B6B1A"/>
    <w:rsid w:val="543F0453"/>
    <w:rsid w:val="543F566E"/>
    <w:rsid w:val="544006AE"/>
    <w:rsid w:val="5440473E"/>
    <w:rsid w:val="544124AA"/>
    <w:rsid w:val="54454303"/>
    <w:rsid w:val="544544BD"/>
    <w:rsid w:val="5448282C"/>
    <w:rsid w:val="54507ACB"/>
    <w:rsid w:val="54550761"/>
    <w:rsid w:val="54570A68"/>
    <w:rsid w:val="5457236A"/>
    <w:rsid w:val="54587F01"/>
    <w:rsid w:val="545C272A"/>
    <w:rsid w:val="545C775F"/>
    <w:rsid w:val="546374AB"/>
    <w:rsid w:val="546A382D"/>
    <w:rsid w:val="546C7C2E"/>
    <w:rsid w:val="54755B76"/>
    <w:rsid w:val="548227CD"/>
    <w:rsid w:val="54840959"/>
    <w:rsid w:val="54936974"/>
    <w:rsid w:val="54972A7C"/>
    <w:rsid w:val="549B1F60"/>
    <w:rsid w:val="54A55B44"/>
    <w:rsid w:val="54AB7558"/>
    <w:rsid w:val="54B15763"/>
    <w:rsid w:val="54B90BB6"/>
    <w:rsid w:val="54BD53A7"/>
    <w:rsid w:val="54C106F4"/>
    <w:rsid w:val="54C52785"/>
    <w:rsid w:val="54CA318A"/>
    <w:rsid w:val="54D43310"/>
    <w:rsid w:val="54E221D2"/>
    <w:rsid w:val="54EB1382"/>
    <w:rsid w:val="54EF3C93"/>
    <w:rsid w:val="54F02941"/>
    <w:rsid w:val="54F77760"/>
    <w:rsid w:val="55012D3F"/>
    <w:rsid w:val="5503424E"/>
    <w:rsid w:val="5523460A"/>
    <w:rsid w:val="5525688E"/>
    <w:rsid w:val="55291DE8"/>
    <w:rsid w:val="552F101E"/>
    <w:rsid w:val="552F5FED"/>
    <w:rsid w:val="552F7491"/>
    <w:rsid w:val="55307DA3"/>
    <w:rsid w:val="5536081F"/>
    <w:rsid w:val="553646EC"/>
    <w:rsid w:val="553E2AB5"/>
    <w:rsid w:val="553E6251"/>
    <w:rsid w:val="554117F0"/>
    <w:rsid w:val="55417271"/>
    <w:rsid w:val="554416FF"/>
    <w:rsid w:val="55480C77"/>
    <w:rsid w:val="554B71F7"/>
    <w:rsid w:val="55501807"/>
    <w:rsid w:val="55513FC9"/>
    <w:rsid w:val="55530DC8"/>
    <w:rsid w:val="5560589C"/>
    <w:rsid w:val="556512CB"/>
    <w:rsid w:val="556F37CA"/>
    <w:rsid w:val="5574091D"/>
    <w:rsid w:val="557E2CB8"/>
    <w:rsid w:val="557F1322"/>
    <w:rsid w:val="55806E3F"/>
    <w:rsid w:val="55821CB6"/>
    <w:rsid w:val="558B7357"/>
    <w:rsid w:val="559C19F3"/>
    <w:rsid w:val="559D64F2"/>
    <w:rsid w:val="559F4FEC"/>
    <w:rsid w:val="55A03FCD"/>
    <w:rsid w:val="55A75279"/>
    <w:rsid w:val="55AB750E"/>
    <w:rsid w:val="55AF05D2"/>
    <w:rsid w:val="55B31E70"/>
    <w:rsid w:val="55B9419C"/>
    <w:rsid w:val="55BD27EC"/>
    <w:rsid w:val="55BE3CAA"/>
    <w:rsid w:val="55C003A5"/>
    <w:rsid w:val="55C23E61"/>
    <w:rsid w:val="55C44B21"/>
    <w:rsid w:val="55C46D0C"/>
    <w:rsid w:val="55CE136D"/>
    <w:rsid w:val="55CF4330"/>
    <w:rsid w:val="55D3606E"/>
    <w:rsid w:val="55D47219"/>
    <w:rsid w:val="55D83684"/>
    <w:rsid w:val="55E4116A"/>
    <w:rsid w:val="55E55DA1"/>
    <w:rsid w:val="55EC268A"/>
    <w:rsid w:val="55EF2F6D"/>
    <w:rsid w:val="55F66E91"/>
    <w:rsid w:val="55FB7CF2"/>
    <w:rsid w:val="55FF0758"/>
    <w:rsid w:val="560407DC"/>
    <w:rsid w:val="560706E4"/>
    <w:rsid w:val="56074905"/>
    <w:rsid w:val="560D25F3"/>
    <w:rsid w:val="56226FF5"/>
    <w:rsid w:val="562975A9"/>
    <w:rsid w:val="562A2D90"/>
    <w:rsid w:val="562A5118"/>
    <w:rsid w:val="56526E2B"/>
    <w:rsid w:val="56574EF1"/>
    <w:rsid w:val="565C782F"/>
    <w:rsid w:val="56752C81"/>
    <w:rsid w:val="5677628E"/>
    <w:rsid w:val="567A3C57"/>
    <w:rsid w:val="567C4958"/>
    <w:rsid w:val="56812BC8"/>
    <w:rsid w:val="56891C6B"/>
    <w:rsid w:val="568D3D5D"/>
    <w:rsid w:val="56916EF0"/>
    <w:rsid w:val="56927CD7"/>
    <w:rsid w:val="56932F96"/>
    <w:rsid w:val="569E0473"/>
    <w:rsid w:val="56A13EBF"/>
    <w:rsid w:val="56A25FE2"/>
    <w:rsid w:val="56A5412B"/>
    <w:rsid w:val="56AE6B71"/>
    <w:rsid w:val="56B0150B"/>
    <w:rsid w:val="56B11583"/>
    <w:rsid w:val="56B27C0C"/>
    <w:rsid w:val="56B731A4"/>
    <w:rsid w:val="56BB1BCA"/>
    <w:rsid w:val="56C12342"/>
    <w:rsid w:val="56CF7F54"/>
    <w:rsid w:val="56D448B5"/>
    <w:rsid w:val="56D46CFE"/>
    <w:rsid w:val="56DE03D0"/>
    <w:rsid w:val="56ED315F"/>
    <w:rsid w:val="56F0598B"/>
    <w:rsid w:val="56FF034E"/>
    <w:rsid w:val="57047202"/>
    <w:rsid w:val="5711311D"/>
    <w:rsid w:val="5714693E"/>
    <w:rsid w:val="5719145F"/>
    <w:rsid w:val="571D529D"/>
    <w:rsid w:val="57217668"/>
    <w:rsid w:val="572F1BFC"/>
    <w:rsid w:val="5737262D"/>
    <w:rsid w:val="57376AD1"/>
    <w:rsid w:val="57396108"/>
    <w:rsid w:val="573A2ADD"/>
    <w:rsid w:val="573F475D"/>
    <w:rsid w:val="57437223"/>
    <w:rsid w:val="574538CD"/>
    <w:rsid w:val="5745717C"/>
    <w:rsid w:val="5748296E"/>
    <w:rsid w:val="57526382"/>
    <w:rsid w:val="5753653B"/>
    <w:rsid w:val="5759276B"/>
    <w:rsid w:val="575C1DF9"/>
    <w:rsid w:val="575D0C99"/>
    <w:rsid w:val="575F683E"/>
    <w:rsid w:val="57613879"/>
    <w:rsid w:val="576867B5"/>
    <w:rsid w:val="576D02CB"/>
    <w:rsid w:val="57704B07"/>
    <w:rsid w:val="57742542"/>
    <w:rsid w:val="57743415"/>
    <w:rsid w:val="57767358"/>
    <w:rsid w:val="57782433"/>
    <w:rsid w:val="577E2E62"/>
    <w:rsid w:val="57802E9E"/>
    <w:rsid w:val="57860B92"/>
    <w:rsid w:val="578C79ED"/>
    <w:rsid w:val="57931F59"/>
    <w:rsid w:val="57940CF4"/>
    <w:rsid w:val="57972E3D"/>
    <w:rsid w:val="57995E77"/>
    <w:rsid w:val="579D2DD8"/>
    <w:rsid w:val="579E1232"/>
    <w:rsid w:val="57A07BCD"/>
    <w:rsid w:val="57A14DA2"/>
    <w:rsid w:val="57A34D03"/>
    <w:rsid w:val="57A608F0"/>
    <w:rsid w:val="57A83D76"/>
    <w:rsid w:val="57AC5265"/>
    <w:rsid w:val="57BC39B1"/>
    <w:rsid w:val="57BE482E"/>
    <w:rsid w:val="57C15C59"/>
    <w:rsid w:val="57C2639A"/>
    <w:rsid w:val="57C4008B"/>
    <w:rsid w:val="57C403BD"/>
    <w:rsid w:val="57D338D8"/>
    <w:rsid w:val="57D47EBB"/>
    <w:rsid w:val="57D937D5"/>
    <w:rsid w:val="57DC382B"/>
    <w:rsid w:val="57E4405E"/>
    <w:rsid w:val="57EB6225"/>
    <w:rsid w:val="57EE0164"/>
    <w:rsid w:val="57EE53E1"/>
    <w:rsid w:val="57EF624C"/>
    <w:rsid w:val="57F14ED1"/>
    <w:rsid w:val="57F319C5"/>
    <w:rsid w:val="57F84B0F"/>
    <w:rsid w:val="57FA20C2"/>
    <w:rsid w:val="57FC4440"/>
    <w:rsid w:val="58025661"/>
    <w:rsid w:val="580739C7"/>
    <w:rsid w:val="58093422"/>
    <w:rsid w:val="580B72A7"/>
    <w:rsid w:val="580F22FD"/>
    <w:rsid w:val="580F2454"/>
    <w:rsid w:val="580F557F"/>
    <w:rsid w:val="581B3CFC"/>
    <w:rsid w:val="58256929"/>
    <w:rsid w:val="58286620"/>
    <w:rsid w:val="582C415B"/>
    <w:rsid w:val="582C7CB7"/>
    <w:rsid w:val="582E56CA"/>
    <w:rsid w:val="582F7B04"/>
    <w:rsid w:val="583131E1"/>
    <w:rsid w:val="583A5229"/>
    <w:rsid w:val="583A646E"/>
    <w:rsid w:val="583F7535"/>
    <w:rsid w:val="58466FCB"/>
    <w:rsid w:val="584749FD"/>
    <w:rsid w:val="58480AEA"/>
    <w:rsid w:val="584A3EE6"/>
    <w:rsid w:val="584E3497"/>
    <w:rsid w:val="58511065"/>
    <w:rsid w:val="585372FB"/>
    <w:rsid w:val="585F1E3B"/>
    <w:rsid w:val="58613E05"/>
    <w:rsid w:val="5861500E"/>
    <w:rsid w:val="58733B38"/>
    <w:rsid w:val="587533DB"/>
    <w:rsid w:val="587F5C73"/>
    <w:rsid w:val="588A4FD2"/>
    <w:rsid w:val="588D3261"/>
    <w:rsid w:val="58935F89"/>
    <w:rsid w:val="589B65C8"/>
    <w:rsid w:val="589D044A"/>
    <w:rsid w:val="58A20766"/>
    <w:rsid w:val="58A2137B"/>
    <w:rsid w:val="58A70CCD"/>
    <w:rsid w:val="58AF1529"/>
    <w:rsid w:val="58AF57AA"/>
    <w:rsid w:val="58B209FC"/>
    <w:rsid w:val="58BC64EB"/>
    <w:rsid w:val="58BD4DB3"/>
    <w:rsid w:val="58BF462E"/>
    <w:rsid w:val="58C20F9F"/>
    <w:rsid w:val="58C8491F"/>
    <w:rsid w:val="58C919AA"/>
    <w:rsid w:val="58CB6C3C"/>
    <w:rsid w:val="58CB6ED2"/>
    <w:rsid w:val="58CD3A7C"/>
    <w:rsid w:val="58D00F8B"/>
    <w:rsid w:val="58D65537"/>
    <w:rsid w:val="58D86031"/>
    <w:rsid w:val="58DA0DE7"/>
    <w:rsid w:val="58DE7147"/>
    <w:rsid w:val="58E1796F"/>
    <w:rsid w:val="58E509BD"/>
    <w:rsid w:val="58ED3DC8"/>
    <w:rsid w:val="58F419FA"/>
    <w:rsid w:val="58F44C79"/>
    <w:rsid w:val="59034EBC"/>
    <w:rsid w:val="59070A6B"/>
    <w:rsid w:val="590824D3"/>
    <w:rsid w:val="59083BE7"/>
    <w:rsid w:val="590B3E50"/>
    <w:rsid w:val="591235E7"/>
    <w:rsid w:val="59160649"/>
    <w:rsid w:val="59170CFB"/>
    <w:rsid w:val="5919389D"/>
    <w:rsid w:val="59232593"/>
    <w:rsid w:val="592747CA"/>
    <w:rsid w:val="59276DC8"/>
    <w:rsid w:val="59340D8E"/>
    <w:rsid w:val="593548BF"/>
    <w:rsid w:val="59460BB6"/>
    <w:rsid w:val="594E3E06"/>
    <w:rsid w:val="595079D6"/>
    <w:rsid w:val="59517201"/>
    <w:rsid w:val="59556074"/>
    <w:rsid w:val="595811C6"/>
    <w:rsid w:val="595A2376"/>
    <w:rsid w:val="595C37BE"/>
    <w:rsid w:val="5967369D"/>
    <w:rsid w:val="596E0255"/>
    <w:rsid w:val="596F2552"/>
    <w:rsid w:val="596F4C16"/>
    <w:rsid w:val="59732859"/>
    <w:rsid w:val="59776B3C"/>
    <w:rsid w:val="597B5741"/>
    <w:rsid w:val="598107DC"/>
    <w:rsid w:val="59815DE1"/>
    <w:rsid w:val="59834563"/>
    <w:rsid w:val="59840A84"/>
    <w:rsid w:val="59887146"/>
    <w:rsid w:val="598A2EE8"/>
    <w:rsid w:val="59995821"/>
    <w:rsid w:val="599971EB"/>
    <w:rsid w:val="599C151D"/>
    <w:rsid w:val="59A044B9"/>
    <w:rsid w:val="59A15DF0"/>
    <w:rsid w:val="59A20B51"/>
    <w:rsid w:val="59A55F73"/>
    <w:rsid w:val="59A56BDE"/>
    <w:rsid w:val="59A87812"/>
    <w:rsid w:val="59AB685F"/>
    <w:rsid w:val="59AD5D10"/>
    <w:rsid w:val="59C06AB8"/>
    <w:rsid w:val="59C222F1"/>
    <w:rsid w:val="59C40358"/>
    <w:rsid w:val="59C5682D"/>
    <w:rsid w:val="59D1325F"/>
    <w:rsid w:val="59D1440E"/>
    <w:rsid w:val="59D55D7F"/>
    <w:rsid w:val="59DC6E0D"/>
    <w:rsid w:val="59DE16D6"/>
    <w:rsid w:val="59DE4953"/>
    <w:rsid w:val="59E52B39"/>
    <w:rsid w:val="59E73CBC"/>
    <w:rsid w:val="59EA607C"/>
    <w:rsid w:val="59EF72F7"/>
    <w:rsid w:val="59F02355"/>
    <w:rsid w:val="59F34F31"/>
    <w:rsid w:val="5A017075"/>
    <w:rsid w:val="5A020A8D"/>
    <w:rsid w:val="5A0C2BD2"/>
    <w:rsid w:val="5A1506DF"/>
    <w:rsid w:val="5A160626"/>
    <w:rsid w:val="5A166A9B"/>
    <w:rsid w:val="5A170A2E"/>
    <w:rsid w:val="5A1A7C28"/>
    <w:rsid w:val="5A1D3ADA"/>
    <w:rsid w:val="5A323D53"/>
    <w:rsid w:val="5A3345D7"/>
    <w:rsid w:val="5A3A0FD3"/>
    <w:rsid w:val="5A457A2C"/>
    <w:rsid w:val="5A473109"/>
    <w:rsid w:val="5A517EA9"/>
    <w:rsid w:val="5A557C53"/>
    <w:rsid w:val="5A58347C"/>
    <w:rsid w:val="5A597C69"/>
    <w:rsid w:val="5A5B0362"/>
    <w:rsid w:val="5A70175E"/>
    <w:rsid w:val="5A8673A0"/>
    <w:rsid w:val="5A897085"/>
    <w:rsid w:val="5A8A4F58"/>
    <w:rsid w:val="5A8C5DC9"/>
    <w:rsid w:val="5A98047E"/>
    <w:rsid w:val="5A99502C"/>
    <w:rsid w:val="5A9A2530"/>
    <w:rsid w:val="5A9A58C8"/>
    <w:rsid w:val="5A9E25A2"/>
    <w:rsid w:val="5A9F409B"/>
    <w:rsid w:val="5AA24689"/>
    <w:rsid w:val="5AA73551"/>
    <w:rsid w:val="5AAC7533"/>
    <w:rsid w:val="5AAE1FA3"/>
    <w:rsid w:val="5AB34E7D"/>
    <w:rsid w:val="5AB47E25"/>
    <w:rsid w:val="5AC520F7"/>
    <w:rsid w:val="5AD649FC"/>
    <w:rsid w:val="5ADA191A"/>
    <w:rsid w:val="5AE92683"/>
    <w:rsid w:val="5AEA38FD"/>
    <w:rsid w:val="5AEC13B8"/>
    <w:rsid w:val="5AEC2FBD"/>
    <w:rsid w:val="5AEE3704"/>
    <w:rsid w:val="5AFD75D3"/>
    <w:rsid w:val="5AFE1DDF"/>
    <w:rsid w:val="5B0071D0"/>
    <w:rsid w:val="5B013589"/>
    <w:rsid w:val="5B03048B"/>
    <w:rsid w:val="5B0505E4"/>
    <w:rsid w:val="5B0C7D92"/>
    <w:rsid w:val="5B1005F8"/>
    <w:rsid w:val="5B1F47C5"/>
    <w:rsid w:val="5B2630E4"/>
    <w:rsid w:val="5B3C6463"/>
    <w:rsid w:val="5B4117BC"/>
    <w:rsid w:val="5B4905B3"/>
    <w:rsid w:val="5B50707A"/>
    <w:rsid w:val="5B513B30"/>
    <w:rsid w:val="5B5431F3"/>
    <w:rsid w:val="5B5B2D56"/>
    <w:rsid w:val="5B5C4D58"/>
    <w:rsid w:val="5B6158B7"/>
    <w:rsid w:val="5B667DB8"/>
    <w:rsid w:val="5B6E4423"/>
    <w:rsid w:val="5B751975"/>
    <w:rsid w:val="5B7B4CE8"/>
    <w:rsid w:val="5B814A5B"/>
    <w:rsid w:val="5B843A3A"/>
    <w:rsid w:val="5B85605C"/>
    <w:rsid w:val="5B8E6BD3"/>
    <w:rsid w:val="5B902F84"/>
    <w:rsid w:val="5B9B13DC"/>
    <w:rsid w:val="5BA211E8"/>
    <w:rsid w:val="5BAA4A12"/>
    <w:rsid w:val="5BB10963"/>
    <w:rsid w:val="5BB1375C"/>
    <w:rsid w:val="5BB22BCA"/>
    <w:rsid w:val="5BB22CB6"/>
    <w:rsid w:val="5BB772F5"/>
    <w:rsid w:val="5BB93F58"/>
    <w:rsid w:val="5BB941B8"/>
    <w:rsid w:val="5BC747DE"/>
    <w:rsid w:val="5BC9257E"/>
    <w:rsid w:val="5BCB7AB3"/>
    <w:rsid w:val="5BCC2F55"/>
    <w:rsid w:val="5BD2005F"/>
    <w:rsid w:val="5BD707C2"/>
    <w:rsid w:val="5BD75FB0"/>
    <w:rsid w:val="5BE2452C"/>
    <w:rsid w:val="5BE579FE"/>
    <w:rsid w:val="5BE70649"/>
    <w:rsid w:val="5BE940D4"/>
    <w:rsid w:val="5BEE5088"/>
    <w:rsid w:val="5BF26B13"/>
    <w:rsid w:val="5BF363C4"/>
    <w:rsid w:val="5BFA3EA8"/>
    <w:rsid w:val="5BFA69F0"/>
    <w:rsid w:val="5C023628"/>
    <w:rsid w:val="5C0619D3"/>
    <w:rsid w:val="5C06314F"/>
    <w:rsid w:val="5C0D5CB6"/>
    <w:rsid w:val="5C0D6665"/>
    <w:rsid w:val="5C0E61BB"/>
    <w:rsid w:val="5C222018"/>
    <w:rsid w:val="5C230EA5"/>
    <w:rsid w:val="5C275864"/>
    <w:rsid w:val="5C3653CF"/>
    <w:rsid w:val="5C394189"/>
    <w:rsid w:val="5C3E3586"/>
    <w:rsid w:val="5C491FB6"/>
    <w:rsid w:val="5C5422C8"/>
    <w:rsid w:val="5C5D0D87"/>
    <w:rsid w:val="5C636A0B"/>
    <w:rsid w:val="5C7124B3"/>
    <w:rsid w:val="5C712C88"/>
    <w:rsid w:val="5C726338"/>
    <w:rsid w:val="5C8623E2"/>
    <w:rsid w:val="5C88038A"/>
    <w:rsid w:val="5C8C5A71"/>
    <w:rsid w:val="5C954D62"/>
    <w:rsid w:val="5CA64B32"/>
    <w:rsid w:val="5CAD49CF"/>
    <w:rsid w:val="5CB214C6"/>
    <w:rsid w:val="5CB31166"/>
    <w:rsid w:val="5CBF0925"/>
    <w:rsid w:val="5CC11316"/>
    <w:rsid w:val="5CD86660"/>
    <w:rsid w:val="5CDC74E7"/>
    <w:rsid w:val="5CE12DC4"/>
    <w:rsid w:val="5CE33171"/>
    <w:rsid w:val="5CE95AC1"/>
    <w:rsid w:val="5CEA4FAE"/>
    <w:rsid w:val="5CF01FAD"/>
    <w:rsid w:val="5CF379DE"/>
    <w:rsid w:val="5D016F91"/>
    <w:rsid w:val="5D076F23"/>
    <w:rsid w:val="5D0D1DBF"/>
    <w:rsid w:val="5D0E6996"/>
    <w:rsid w:val="5D100253"/>
    <w:rsid w:val="5D140C7E"/>
    <w:rsid w:val="5D1C0769"/>
    <w:rsid w:val="5D1E4FCB"/>
    <w:rsid w:val="5D1E5D57"/>
    <w:rsid w:val="5D206A86"/>
    <w:rsid w:val="5D211A07"/>
    <w:rsid w:val="5D220156"/>
    <w:rsid w:val="5D2215FA"/>
    <w:rsid w:val="5D33138A"/>
    <w:rsid w:val="5D333C92"/>
    <w:rsid w:val="5D352249"/>
    <w:rsid w:val="5D3A2F40"/>
    <w:rsid w:val="5D49779C"/>
    <w:rsid w:val="5D5201C0"/>
    <w:rsid w:val="5D566F64"/>
    <w:rsid w:val="5D6223C0"/>
    <w:rsid w:val="5D632862"/>
    <w:rsid w:val="5D6677C8"/>
    <w:rsid w:val="5D6A1C70"/>
    <w:rsid w:val="5D760CF6"/>
    <w:rsid w:val="5D7C317D"/>
    <w:rsid w:val="5D832070"/>
    <w:rsid w:val="5D8E3A06"/>
    <w:rsid w:val="5D916F3A"/>
    <w:rsid w:val="5D9C545B"/>
    <w:rsid w:val="5D9E107E"/>
    <w:rsid w:val="5DA0717E"/>
    <w:rsid w:val="5DB169DB"/>
    <w:rsid w:val="5DC057A2"/>
    <w:rsid w:val="5DC4276E"/>
    <w:rsid w:val="5DCC1E42"/>
    <w:rsid w:val="5DD13320"/>
    <w:rsid w:val="5DD61BEE"/>
    <w:rsid w:val="5DD72C60"/>
    <w:rsid w:val="5DD76917"/>
    <w:rsid w:val="5DD86694"/>
    <w:rsid w:val="5DDC2CC5"/>
    <w:rsid w:val="5DE43B9F"/>
    <w:rsid w:val="5DF771F1"/>
    <w:rsid w:val="5DF85BA9"/>
    <w:rsid w:val="5DF9688E"/>
    <w:rsid w:val="5E011287"/>
    <w:rsid w:val="5E045680"/>
    <w:rsid w:val="5E190AE2"/>
    <w:rsid w:val="5E1D78B7"/>
    <w:rsid w:val="5E2356B9"/>
    <w:rsid w:val="5E2441E8"/>
    <w:rsid w:val="5E251431"/>
    <w:rsid w:val="5E29009A"/>
    <w:rsid w:val="5E2A6F8B"/>
    <w:rsid w:val="5E335892"/>
    <w:rsid w:val="5E3775FA"/>
    <w:rsid w:val="5E382C12"/>
    <w:rsid w:val="5E3A34C7"/>
    <w:rsid w:val="5E3C74F7"/>
    <w:rsid w:val="5E402301"/>
    <w:rsid w:val="5E410694"/>
    <w:rsid w:val="5E440081"/>
    <w:rsid w:val="5E4A0DDB"/>
    <w:rsid w:val="5E4D739B"/>
    <w:rsid w:val="5E4E4679"/>
    <w:rsid w:val="5E5166CA"/>
    <w:rsid w:val="5E575C4A"/>
    <w:rsid w:val="5E5841A2"/>
    <w:rsid w:val="5E600660"/>
    <w:rsid w:val="5E6454C3"/>
    <w:rsid w:val="5E680463"/>
    <w:rsid w:val="5E6A7F4A"/>
    <w:rsid w:val="5E7248BA"/>
    <w:rsid w:val="5E747981"/>
    <w:rsid w:val="5E7857A8"/>
    <w:rsid w:val="5E79231C"/>
    <w:rsid w:val="5E7F6EA9"/>
    <w:rsid w:val="5E8048B9"/>
    <w:rsid w:val="5E834F02"/>
    <w:rsid w:val="5E89130D"/>
    <w:rsid w:val="5E892202"/>
    <w:rsid w:val="5E8E0725"/>
    <w:rsid w:val="5E8E7FC4"/>
    <w:rsid w:val="5E9715F7"/>
    <w:rsid w:val="5E9E5CFA"/>
    <w:rsid w:val="5E9F69E7"/>
    <w:rsid w:val="5EA20CD3"/>
    <w:rsid w:val="5EAB3603"/>
    <w:rsid w:val="5EAC2B67"/>
    <w:rsid w:val="5EB10D56"/>
    <w:rsid w:val="5EB24D39"/>
    <w:rsid w:val="5EB50A07"/>
    <w:rsid w:val="5EB65D5D"/>
    <w:rsid w:val="5EB963FD"/>
    <w:rsid w:val="5EBD246F"/>
    <w:rsid w:val="5EBD522E"/>
    <w:rsid w:val="5EC7541C"/>
    <w:rsid w:val="5ED34060"/>
    <w:rsid w:val="5EDC7F7D"/>
    <w:rsid w:val="5EDE6EBE"/>
    <w:rsid w:val="5EE534A5"/>
    <w:rsid w:val="5EE8067B"/>
    <w:rsid w:val="5EF808F3"/>
    <w:rsid w:val="5EFA7E53"/>
    <w:rsid w:val="5F000D42"/>
    <w:rsid w:val="5F0A5617"/>
    <w:rsid w:val="5F0F007C"/>
    <w:rsid w:val="5F19407C"/>
    <w:rsid w:val="5F1A4035"/>
    <w:rsid w:val="5F1C6CD8"/>
    <w:rsid w:val="5F221E14"/>
    <w:rsid w:val="5F2544A0"/>
    <w:rsid w:val="5F2C51FD"/>
    <w:rsid w:val="5F3062DF"/>
    <w:rsid w:val="5F335DCF"/>
    <w:rsid w:val="5F357D39"/>
    <w:rsid w:val="5F404818"/>
    <w:rsid w:val="5F4243F3"/>
    <w:rsid w:val="5F447790"/>
    <w:rsid w:val="5F447FDD"/>
    <w:rsid w:val="5F4F60F7"/>
    <w:rsid w:val="5F5472A2"/>
    <w:rsid w:val="5F5F2173"/>
    <w:rsid w:val="5F6D308F"/>
    <w:rsid w:val="5F746850"/>
    <w:rsid w:val="5F760801"/>
    <w:rsid w:val="5F771F01"/>
    <w:rsid w:val="5F7C6CB8"/>
    <w:rsid w:val="5F7F0515"/>
    <w:rsid w:val="5F7F2DC3"/>
    <w:rsid w:val="5F8169B0"/>
    <w:rsid w:val="5F88022F"/>
    <w:rsid w:val="5F8B4DC9"/>
    <w:rsid w:val="5F8B5C0B"/>
    <w:rsid w:val="5F8C11D2"/>
    <w:rsid w:val="5F901CC8"/>
    <w:rsid w:val="5F920D48"/>
    <w:rsid w:val="5F9343EA"/>
    <w:rsid w:val="5F94541D"/>
    <w:rsid w:val="5F9837E5"/>
    <w:rsid w:val="5F9B7ECE"/>
    <w:rsid w:val="5F9F3B10"/>
    <w:rsid w:val="5FA9608C"/>
    <w:rsid w:val="5FB23EA7"/>
    <w:rsid w:val="5FB83CC1"/>
    <w:rsid w:val="5FB91250"/>
    <w:rsid w:val="5FBA3F6D"/>
    <w:rsid w:val="5FC44D0F"/>
    <w:rsid w:val="5FD32489"/>
    <w:rsid w:val="5FD96977"/>
    <w:rsid w:val="5FDA120B"/>
    <w:rsid w:val="5FE17CC9"/>
    <w:rsid w:val="5FE468DD"/>
    <w:rsid w:val="5FEF619A"/>
    <w:rsid w:val="5FF71DB5"/>
    <w:rsid w:val="5FF97EBB"/>
    <w:rsid w:val="5FFA069B"/>
    <w:rsid w:val="5FFC2BC9"/>
    <w:rsid w:val="5FFD01A3"/>
    <w:rsid w:val="5FFF7C77"/>
    <w:rsid w:val="600409DA"/>
    <w:rsid w:val="60045F30"/>
    <w:rsid w:val="60062C6B"/>
    <w:rsid w:val="6017124D"/>
    <w:rsid w:val="601B340E"/>
    <w:rsid w:val="6021031D"/>
    <w:rsid w:val="60242E35"/>
    <w:rsid w:val="602609BF"/>
    <w:rsid w:val="602842BD"/>
    <w:rsid w:val="60295E6C"/>
    <w:rsid w:val="603B1410"/>
    <w:rsid w:val="603E44B2"/>
    <w:rsid w:val="604434E5"/>
    <w:rsid w:val="60445179"/>
    <w:rsid w:val="6044565B"/>
    <w:rsid w:val="604508F2"/>
    <w:rsid w:val="604844EE"/>
    <w:rsid w:val="6051147A"/>
    <w:rsid w:val="605241C9"/>
    <w:rsid w:val="60540CF7"/>
    <w:rsid w:val="60557E20"/>
    <w:rsid w:val="605B35AB"/>
    <w:rsid w:val="605E456C"/>
    <w:rsid w:val="60620D76"/>
    <w:rsid w:val="60675D31"/>
    <w:rsid w:val="6069777A"/>
    <w:rsid w:val="607050B6"/>
    <w:rsid w:val="607167D7"/>
    <w:rsid w:val="607633EE"/>
    <w:rsid w:val="60782A57"/>
    <w:rsid w:val="608C2BCD"/>
    <w:rsid w:val="608D1D5B"/>
    <w:rsid w:val="60904579"/>
    <w:rsid w:val="609076CE"/>
    <w:rsid w:val="609533EC"/>
    <w:rsid w:val="60956AAF"/>
    <w:rsid w:val="609720A2"/>
    <w:rsid w:val="60A94213"/>
    <w:rsid w:val="60AE3DFB"/>
    <w:rsid w:val="60B411BC"/>
    <w:rsid w:val="60B4388C"/>
    <w:rsid w:val="60B6238C"/>
    <w:rsid w:val="60B80135"/>
    <w:rsid w:val="60B933CA"/>
    <w:rsid w:val="60BE4C6E"/>
    <w:rsid w:val="60C735B8"/>
    <w:rsid w:val="60C74713"/>
    <w:rsid w:val="60C767CF"/>
    <w:rsid w:val="60D72D09"/>
    <w:rsid w:val="60E32680"/>
    <w:rsid w:val="60E37603"/>
    <w:rsid w:val="60EF1F4E"/>
    <w:rsid w:val="60F63558"/>
    <w:rsid w:val="60F917FE"/>
    <w:rsid w:val="60FD48E7"/>
    <w:rsid w:val="60FD6695"/>
    <w:rsid w:val="60FF77B3"/>
    <w:rsid w:val="610839EA"/>
    <w:rsid w:val="610B0789"/>
    <w:rsid w:val="610B7E20"/>
    <w:rsid w:val="610D7973"/>
    <w:rsid w:val="611F660B"/>
    <w:rsid w:val="612B416D"/>
    <w:rsid w:val="612E0E98"/>
    <w:rsid w:val="61453FF8"/>
    <w:rsid w:val="615032B1"/>
    <w:rsid w:val="61525DCE"/>
    <w:rsid w:val="61573FF7"/>
    <w:rsid w:val="615F1F9F"/>
    <w:rsid w:val="61601F28"/>
    <w:rsid w:val="616E6791"/>
    <w:rsid w:val="61731640"/>
    <w:rsid w:val="61753744"/>
    <w:rsid w:val="617701F5"/>
    <w:rsid w:val="61785217"/>
    <w:rsid w:val="617F354E"/>
    <w:rsid w:val="61884474"/>
    <w:rsid w:val="61886A1E"/>
    <w:rsid w:val="618F0A78"/>
    <w:rsid w:val="61996907"/>
    <w:rsid w:val="619E03CB"/>
    <w:rsid w:val="619F2581"/>
    <w:rsid w:val="61A905CB"/>
    <w:rsid w:val="61AB1B9F"/>
    <w:rsid w:val="61AF08C7"/>
    <w:rsid w:val="61B04B65"/>
    <w:rsid w:val="61B27F3E"/>
    <w:rsid w:val="61B37A2D"/>
    <w:rsid w:val="61BB70E4"/>
    <w:rsid w:val="61BC5A51"/>
    <w:rsid w:val="61BD3918"/>
    <w:rsid w:val="61BE4076"/>
    <w:rsid w:val="61C56CE3"/>
    <w:rsid w:val="61CB57A9"/>
    <w:rsid w:val="61D32939"/>
    <w:rsid w:val="61D71BDF"/>
    <w:rsid w:val="61DA436B"/>
    <w:rsid w:val="61DC62AA"/>
    <w:rsid w:val="61E570A4"/>
    <w:rsid w:val="61E635CD"/>
    <w:rsid w:val="61F93300"/>
    <w:rsid w:val="62023AB4"/>
    <w:rsid w:val="62157A0E"/>
    <w:rsid w:val="621879A3"/>
    <w:rsid w:val="62240F6F"/>
    <w:rsid w:val="62255EA3"/>
    <w:rsid w:val="6227449C"/>
    <w:rsid w:val="62361E5F"/>
    <w:rsid w:val="62381484"/>
    <w:rsid w:val="624241F1"/>
    <w:rsid w:val="62441582"/>
    <w:rsid w:val="624469D7"/>
    <w:rsid w:val="62476747"/>
    <w:rsid w:val="624F2F20"/>
    <w:rsid w:val="625D5881"/>
    <w:rsid w:val="62655529"/>
    <w:rsid w:val="62700BEC"/>
    <w:rsid w:val="627C183B"/>
    <w:rsid w:val="62855E78"/>
    <w:rsid w:val="628A7096"/>
    <w:rsid w:val="629132E1"/>
    <w:rsid w:val="62917095"/>
    <w:rsid w:val="629E22A7"/>
    <w:rsid w:val="62A02532"/>
    <w:rsid w:val="62A11B33"/>
    <w:rsid w:val="62B70513"/>
    <w:rsid w:val="62C40CB1"/>
    <w:rsid w:val="62CA76B8"/>
    <w:rsid w:val="62D257B3"/>
    <w:rsid w:val="62D60F4C"/>
    <w:rsid w:val="62D81168"/>
    <w:rsid w:val="62D8149D"/>
    <w:rsid w:val="62D95F6E"/>
    <w:rsid w:val="62E775FD"/>
    <w:rsid w:val="62EF419A"/>
    <w:rsid w:val="62EF6AFF"/>
    <w:rsid w:val="62F13010"/>
    <w:rsid w:val="62F46707"/>
    <w:rsid w:val="62F97738"/>
    <w:rsid w:val="62FB1EC8"/>
    <w:rsid w:val="62FC0935"/>
    <w:rsid w:val="62FE1B47"/>
    <w:rsid w:val="62FE5D97"/>
    <w:rsid w:val="6301694D"/>
    <w:rsid w:val="6301780C"/>
    <w:rsid w:val="63033FE5"/>
    <w:rsid w:val="630444EC"/>
    <w:rsid w:val="63045083"/>
    <w:rsid w:val="630E0FD1"/>
    <w:rsid w:val="63105E3E"/>
    <w:rsid w:val="63122F85"/>
    <w:rsid w:val="63153AE3"/>
    <w:rsid w:val="63171DC4"/>
    <w:rsid w:val="631D6B7A"/>
    <w:rsid w:val="63207113"/>
    <w:rsid w:val="632857E5"/>
    <w:rsid w:val="632C085D"/>
    <w:rsid w:val="632C38E2"/>
    <w:rsid w:val="632E54D9"/>
    <w:rsid w:val="632F58C2"/>
    <w:rsid w:val="63420A78"/>
    <w:rsid w:val="63457B6F"/>
    <w:rsid w:val="63463570"/>
    <w:rsid w:val="634C56B2"/>
    <w:rsid w:val="63556314"/>
    <w:rsid w:val="635E4E5E"/>
    <w:rsid w:val="635E7B73"/>
    <w:rsid w:val="635F53E5"/>
    <w:rsid w:val="6363609A"/>
    <w:rsid w:val="636708F2"/>
    <w:rsid w:val="637D1C19"/>
    <w:rsid w:val="637D51E0"/>
    <w:rsid w:val="63801AD9"/>
    <w:rsid w:val="6384309D"/>
    <w:rsid w:val="638F59F2"/>
    <w:rsid w:val="63992BD5"/>
    <w:rsid w:val="639B1DB5"/>
    <w:rsid w:val="639D1F5A"/>
    <w:rsid w:val="63A57F1D"/>
    <w:rsid w:val="63B60AFF"/>
    <w:rsid w:val="63B94DC4"/>
    <w:rsid w:val="63C54182"/>
    <w:rsid w:val="63C81C8B"/>
    <w:rsid w:val="63C81FCC"/>
    <w:rsid w:val="63CB3DE6"/>
    <w:rsid w:val="63D37B68"/>
    <w:rsid w:val="63DC1C2A"/>
    <w:rsid w:val="63DF5A44"/>
    <w:rsid w:val="63EA304B"/>
    <w:rsid w:val="63F205BD"/>
    <w:rsid w:val="640E2967"/>
    <w:rsid w:val="641654C8"/>
    <w:rsid w:val="64175CC0"/>
    <w:rsid w:val="6422739C"/>
    <w:rsid w:val="64283D6C"/>
    <w:rsid w:val="642A6FC8"/>
    <w:rsid w:val="642C4CBF"/>
    <w:rsid w:val="642D5896"/>
    <w:rsid w:val="643045B8"/>
    <w:rsid w:val="64314989"/>
    <w:rsid w:val="64360DF2"/>
    <w:rsid w:val="643B2520"/>
    <w:rsid w:val="645777D9"/>
    <w:rsid w:val="64585849"/>
    <w:rsid w:val="645F425F"/>
    <w:rsid w:val="64641BD6"/>
    <w:rsid w:val="646B0F87"/>
    <w:rsid w:val="647131E0"/>
    <w:rsid w:val="647219DF"/>
    <w:rsid w:val="647875E8"/>
    <w:rsid w:val="64795489"/>
    <w:rsid w:val="647E1651"/>
    <w:rsid w:val="6482669A"/>
    <w:rsid w:val="64881E3B"/>
    <w:rsid w:val="648A61FB"/>
    <w:rsid w:val="648C1FF4"/>
    <w:rsid w:val="648E29DB"/>
    <w:rsid w:val="64966BE4"/>
    <w:rsid w:val="6497506E"/>
    <w:rsid w:val="649F11EE"/>
    <w:rsid w:val="64A23A89"/>
    <w:rsid w:val="64A740B0"/>
    <w:rsid w:val="64A83A60"/>
    <w:rsid w:val="64AA095B"/>
    <w:rsid w:val="64AE4894"/>
    <w:rsid w:val="64AF60AD"/>
    <w:rsid w:val="64B06D04"/>
    <w:rsid w:val="64B35F0D"/>
    <w:rsid w:val="64B5633F"/>
    <w:rsid w:val="64B654D9"/>
    <w:rsid w:val="64BC090C"/>
    <w:rsid w:val="64BC7E79"/>
    <w:rsid w:val="64BF794C"/>
    <w:rsid w:val="64C30438"/>
    <w:rsid w:val="64C37BF6"/>
    <w:rsid w:val="64C43240"/>
    <w:rsid w:val="64C64150"/>
    <w:rsid w:val="64C70ACF"/>
    <w:rsid w:val="64C91654"/>
    <w:rsid w:val="64D36060"/>
    <w:rsid w:val="64D52BF9"/>
    <w:rsid w:val="64D7215D"/>
    <w:rsid w:val="64DE67DD"/>
    <w:rsid w:val="64E064F3"/>
    <w:rsid w:val="64E15610"/>
    <w:rsid w:val="64E2671A"/>
    <w:rsid w:val="64E62F21"/>
    <w:rsid w:val="64F72C7C"/>
    <w:rsid w:val="64FD1553"/>
    <w:rsid w:val="65030F98"/>
    <w:rsid w:val="650401D0"/>
    <w:rsid w:val="650439E7"/>
    <w:rsid w:val="65053D6A"/>
    <w:rsid w:val="65062812"/>
    <w:rsid w:val="650F1B9D"/>
    <w:rsid w:val="6516634D"/>
    <w:rsid w:val="65186633"/>
    <w:rsid w:val="651F2461"/>
    <w:rsid w:val="651F4D4C"/>
    <w:rsid w:val="65212855"/>
    <w:rsid w:val="652315CD"/>
    <w:rsid w:val="65270606"/>
    <w:rsid w:val="652D0D4B"/>
    <w:rsid w:val="652E32C1"/>
    <w:rsid w:val="654D5B2A"/>
    <w:rsid w:val="654F7812"/>
    <w:rsid w:val="65512BA4"/>
    <w:rsid w:val="65520AD6"/>
    <w:rsid w:val="655A4C36"/>
    <w:rsid w:val="655A77D7"/>
    <w:rsid w:val="655C6DB0"/>
    <w:rsid w:val="65614CBF"/>
    <w:rsid w:val="65665A2D"/>
    <w:rsid w:val="656C1DA2"/>
    <w:rsid w:val="656E1147"/>
    <w:rsid w:val="65701603"/>
    <w:rsid w:val="658630FD"/>
    <w:rsid w:val="658A5090"/>
    <w:rsid w:val="659437C5"/>
    <w:rsid w:val="659E0617"/>
    <w:rsid w:val="65A22F13"/>
    <w:rsid w:val="65A50888"/>
    <w:rsid w:val="65A53D3E"/>
    <w:rsid w:val="65A65725"/>
    <w:rsid w:val="65B6475E"/>
    <w:rsid w:val="65BE4E02"/>
    <w:rsid w:val="65C736F4"/>
    <w:rsid w:val="65C804BC"/>
    <w:rsid w:val="65C92B63"/>
    <w:rsid w:val="65CC15B4"/>
    <w:rsid w:val="65CE29E7"/>
    <w:rsid w:val="65CF5081"/>
    <w:rsid w:val="65D2023E"/>
    <w:rsid w:val="65D210EC"/>
    <w:rsid w:val="65D336CA"/>
    <w:rsid w:val="65D8322D"/>
    <w:rsid w:val="65E17B6F"/>
    <w:rsid w:val="65E31708"/>
    <w:rsid w:val="65E5782A"/>
    <w:rsid w:val="65F03B75"/>
    <w:rsid w:val="65F22540"/>
    <w:rsid w:val="65F94478"/>
    <w:rsid w:val="660261B3"/>
    <w:rsid w:val="66091638"/>
    <w:rsid w:val="660A5508"/>
    <w:rsid w:val="660B1854"/>
    <w:rsid w:val="660E41C8"/>
    <w:rsid w:val="660F7176"/>
    <w:rsid w:val="66144100"/>
    <w:rsid w:val="661C32F8"/>
    <w:rsid w:val="661E0276"/>
    <w:rsid w:val="661E530C"/>
    <w:rsid w:val="66204CF1"/>
    <w:rsid w:val="662500DB"/>
    <w:rsid w:val="66270B61"/>
    <w:rsid w:val="66274C27"/>
    <w:rsid w:val="662B23C9"/>
    <w:rsid w:val="662D3578"/>
    <w:rsid w:val="663B3439"/>
    <w:rsid w:val="66491246"/>
    <w:rsid w:val="66507267"/>
    <w:rsid w:val="665215C4"/>
    <w:rsid w:val="6655030C"/>
    <w:rsid w:val="66585FB4"/>
    <w:rsid w:val="666419FC"/>
    <w:rsid w:val="6669550B"/>
    <w:rsid w:val="666B40A1"/>
    <w:rsid w:val="666E0CF5"/>
    <w:rsid w:val="666F1DE3"/>
    <w:rsid w:val="66724F53"/>
    <w:rsid w:val="66730E8A"/>
    <w:rsid w:val="66763E5C"/>
    <w:rsid w:val="66792F66"/>
    <w:rsid w:val="667C38F7"/>
    <w:rsid w:val="667F6D04"/>
    <w:rsid w:val="66870A99"/>
    <w:rsid w:val="66932419"/>
    <w:rsid w:val="669A7622"/>
    <w:rsid w:val="669D65AB"/>
    <w:rsid w:val="66A7157D"/>
    <w:rsid w:val="66AA6AA7"/>
    <w:rsid w:val="66AC6B93"/>
    <w:rsid w:val="66AF2D50"/>
    <w:rsid w:val="66B21CD0"/>
    <w:rsid w:val="66B94008"/>
    <w:rsid w:val="66BC2FF8"/>
    <w:rsid w:val="66BC4AF5"/>
    <w:rsid w:val="66BD4161"/>
    <w:rsid w:val="66C21427"/>
    <w:rsid w:val="66C368C5"/>
    <w:rsid w:val="66CB4B3F"/>
    <w:rsid w:val="66CE0AD2"/>
    <w:rsid w:val="66DA21C3"/>
    <w:rsid w:val="66DD758A"/>
    <w:rsid w:val="66DE7BD9"/>
    <w:rsid w:val="66E83943"/>
    <w:rsid w:val="66EA26DA"/>
    <w:rsid w:val="66EE0CC1"/>
    <w:rsid w:val="66F92731"/>
    <w:rsid w:val="66F96812"/>
    <w:rsid w:val="66FF7C0F"/>
    <w:rsid w:val="67001B9D"/>
    <w:rsid w:val="67016AD8"/>
    <w:rsid w:val="67027D1C"/>
    <w:rsid w:val="67032FD6"/>
    <w:rsid w:val="670A5668"/>
    <w:rsid w:val="670B02BB"/>
    <w:rsid w:val="670B5E52"/>
    <w:rsid w:val="670F0ED0"/>
    <w:rsid w:val="67160EAC"/>
    <w:rsid w:val="671E6D0D"/>
    <w:rsid w:val="67227F67"/>
    <w:rsid w:val="672B6B10"/>
    <w:rsid w:val="672F1E8D"/>
    <w:rsid w:val="673166FC"/>
    <w:rsid w:val="67412F84"/>
    <w:rsid w:val="674333E9"/>
    <w:rsid w:val="67492634"/>
    <w:rsid w:val="6760797E"/>
    <w:rsid w:val="67646BAC"/>
    <w:rsid w:val="676A25AA"/>
    <w:rsid w:val="677C4C22"/>
    <w:rsid w:val="677F4328"/>
    <w:rsid w:val="67801DCE"/>
    <w:rsid w:val="67845AD1"/>
    <w:rsid w:val="67896ED4"/>
    <w:rsid w:val="678D5861"/>
    <w:rsid w:val="6796339F"/>
    <w:rsid w:val="679653C8"/>
    <w:rsid w:val="67991048"/>
    <w:rsid w:val="679C0432"/>
    <w:rsid w:val="67A317E9"/>
    <w:rsid w:val="67B30171"/>
    <w:rsid w:val="67BC58BA"/>
    <w:rsid w:val="67C21C02"/>
    <w:rsid w:val="67C34E72"/>
    <w:rsid w:val="67C43A69"/>
    <w:rsid w:val="67D0065F"/>
    <w:rsid w:val="67D04CA2"/>
    <w:rsid w:val="67DB1B04"/>
    <w:rsid w:val="67E35BD8"/>
    <w:rsid w:val="67E36FC5"/>
    <w:rsid w:val="67E53103"/>
    <w:rsid w:val="67E96494"/>
    <w:rsid w:val="67E97086"/>
    <w:rsid w:val="67F04AF7"/>
    <w:rsid w:val="67F105D6"/>
    <w:rsid w:val="67F81D65"/>
    <w:rsid w:val="67F961C1"/>
    <w:rsid w:val="67FE09CA"/>
    <w:rsid w:val="68021663"/>
    <w:rsid w:val="68075446"/>
    <w:rsid w:val="68106CAE"/>
    <w:rsid w:val="68210EBB"/>
    <w:rsid w:val="6823332B"/>
    <w:rsid w:val="68237608"/>
    <w:rsid w:val="68272673"/>
    <w:rsid w:val="682C7E2F"/>
    <w:rsid w:val="6831529C"/>
    <w:rsid w:val="68327195"/>
    <w:rsid w:val="68383991"/>
    <w:rsid w:val="683B035C"/>
    <w:rsid w:val="683B498A"/>
    <w:rsid w:val="68400221"/>
    <w:rsid w:val="68401CA1"/>
    <w:rsid w:val="685509ED"/>
    <w:rsid w:val="6855748D"/>
    <w:rsid w:val="685748DD"/>
    <w:rsid w:val="68591867"/>
    <w:rsid w:val="685B4EA2"/>
    <w:rsid w:val="686117E2"/>
    <w:rsid w:val="6861387A"/>
    <w:rsid w:val="686278F2"/>
    <w:rsid w:val="686B2990"/>
    <w:rsid w:val="686B6354"/>
    <w:rsid w:val="686D0636"/>
    <w:rsid w:val="686D2352"/>
    <w:rsid w:val="68741A35"/>
    <w:rsid w:val="687C2595"/>
    <w:rsid w:val="68877BF9"/>
    <w:rsid w:val="68885E60"/>
    <w:rsid w:val="68894ABA"/>
    <w:rsid w:val="68947D81"/>
    <w:rsid w:val="68956767"/>
    <w:rsid w:val="689A5134"/>
    <w:rsid w:val="689B1FD1"/>
    <w:rsid w:val="68A35FCF"/>
    <w:rsid w:val="68A36606"/>
    <w:rsid w:val="68A47A1E"/>
    <w:rsid w:val="68A57256"/>
    <w:rsid w:val="68A613C0"/>
    <w:rsid w:val="68A61B9E"/>
    <w:rsid w:val="68B129C4"/>
    <w:rsid w:val="68C6709A"/>
    <w:rsid w:val="68CB7079"/>
    <w:rsid w:val="68CE1524"/>
    <w:rsid w:val="68D45F2D"/>
    <w:rsid w:val="68D546CB"/>
    <w:rsid w:val="68DC2D4E"/>
    <w:rsid w:val="68DF4A61"/>
    <w:rsid w:val="68E06D63"/>
    <w:rsid w:val="68E8161A"/>
    <w:rsid w:val="68F15728"/>
    <w:rsid w:val="68F52942"/>
    <w:rsid w:val="68FA0261"/>
    <w:rsid w:val="68FE7C7C"/>
    <w:rsid w:val="69060522"/>
    <w:rsid w:val="69073BA9"/>
    <w:rsid w:val="69083EB5"/>
    <w:rsid w:val="691121D1"/>
    <w:rsid w:val="69140A20"/>
    <w:rsid w:val="691F1DE6"/>
    <w:rsid w:val="69266BB6"/>
    <w:rsid w:val="692E03B0"/>
    <w:rsid w:val="69304499"/>
    <w:rsid w:val="693C4019"/>
    <w:rsid w:val="693D20B3"/>
    <w:rsid w:val="69416A20"/>
    <w:rsid w:val="6942005E"/>
    <w:rsid w:val="694E05D9"/>
    <w:rsid w:val="694E0B87"/>
    <w:rsid w:val="69503B0F"/>
    <w:rsid w:val="69540E1C"/>
    <w:rsid w:val="69561F12"/>
    <w:rsid w:val="69595638"/>
    <w:rsid w:val="695A0B28"/>
    <w:rsid w:val="69621D15"/>
    <w:rsid w:val="69633061"/>
    <w:rsid w:val="69667C9E"/>
    <w:rsid w:val="69670B4F"/>
    <w:rsid w:val="696B3978"/>
    <w:rsid w:val="69706ED6"/>
    <w:rsid w:val="697119CE"/>
    <w:rsid w:val="697241AD"/>
    <w:rsid w:val="69735746"/>
    <w:rsid w:val="697404F1"/>
    <w:rsid w:val="69747A13"/>
    <w:rsid w:val="69825CD2"/>
    <w:rsid w:val="69845BA5"/>
    <w:rsid w:val="69864FEB"/>
    <w:rsid w:val="698E1388"/>
    <w:rsid w:val="699344EE"/>
    <w:rsid w:val="699843B6"/>
    <w:rsid w:val="699B20AA"/>
    <w:rsid w:val="69A37A32"/>
    <w:rsid w:val="69A8224D"/>
    <w:rsid w:val="69B06773"/>
    <w:rsid w:val="69B144C0"/>
    <w:rsid w:val="69BD0F43"/>
    <w:rsid w:val="69C42446"/>
    <w:rsid w:val="69C51E7E"/>
    <w:rsid w:val="69D14DD2"/>
    <w:rsid w:val="69D16911"/>
    <w:rsid w:val="69D2603A"/>
    <w:rsid w:val="69DA468C"/>
    <w:rsid w:val="69E71C90"/>
    <w:rsid w:val="69F30C5E"/>
    <w:rsid w:val="69F869E7"/>
    <w:rsid w:val="69FA7B5A"/>
    <w:rsid w:val="6A0405FE"/>
    <w:rsid w:val="6A08092E"/>
    <w:rsid w:val="6A0A3A02"/>
    <w:rsid w:val="6A0A6AEB"/>
    <w:rsid w:val="6A0E2E76"/>
    <w:rsid w:val="6A0F1C52"/>
    <w:rsid w:val="6A19090F"/>
    <w:rsid w:val="6A1F3D5D"/>
    <w:rsid w:val="6A20630F"/>
    <w:rsid w:val="6A222BD7"/>
    <w:rsid w:val="6A242EE4"/>
    <w:rsid w:val="6A28262F"/>
    <w:rsid w:val="6A2D7FEB"/>
    <w:rsid w:val="6A3B3D8A"/>
    <w:rsid w:val="6A440803"/>
    <w:rsid w:val="6A461018"/>
    <w:rsid w:val="6A494516"/>
    <w:rsid w:val="6A497C62"/>
    <w:rsid w:val="6A4C406A"/>
    <w:rsid w:val="6A4C5F97"/>
    <w:rsid w:val="6A4E3E64"/>
    <w:rsid w:val="6A4E7C30"/>
    <w:rsid w:val="6A4F19EE"/>
    <w:rsid w:val="6A4F7B83"/>
    <w:rsid w:val="6A550A81"/>
    <w:rsid w:val="6A5A3DAE"/>
    <w:rsid w:val="6A5E2C91"/>
    <w:rsid w:val="6A602BF3"/>
    <w:rsid w:val="6A6106B5"/>
    <w:rsid w:val="6A631DD3"/>
    <w:rsid w:val="6A646EA4"/>
    <w:rsid w:val="6A6F1ADD"/>
    <w:rsid w:val="6A720CE1"/>
    <w:rsid w:val="6A753740"/>
    <w:rsid w:val="6A753F97"/>
    <w:rsid w:val="6A78564C"/>
    <w:rsid w:val="6A7A7254"/>
    <w:rsid w:val="6A7B259A"/>
    <w:rsid w:val="6A7E0847"/>
    <w:rsid w:val="6A911C97"/>
    <w:rsid w:val="6A920194"/>
    <w:rsid w:val="6A960A99"/>
    <w:rsid w:val="6A9836D5"/>
    <w:rsid w:val="6A996801"/>
    <w:rsid w:val="6A9C3776"/>
    <w:rsid w:val="6AA03EED"/>
    <w:rsid w:val="6AAC0A91"/>
    <w:rsid w:val="6AAC3A28"/>
    <w:rsid w:val="6AAD4F1A"/>
    <w:rsid w:val="6AAF2C99"/>
    <w:rsid w:val="6AB029CA"/>
    <w:rsid w:val="6AB06375"/>
    <w:rsid w:val="6ABA3525"/>
    <w:rsid w:val="6ABC2A93"/>
    <w:rsid w:val="6ABD22A8"/>
    <w:rsid w:val="6ABF46A1"/>
    <w:rsid w:val="6AC265A6"/>
    <w:rsid w:val="6AC372E5"/>
    <w:rsid w:val="6AC40336"/>
    <w:rsid w:val="6AC420CD"/>
    <w:rsid w:val="6ACC4D60"/>
    <w:rsid w:val="6ACE4E94"/>
    <w:rsid w:val="6AD210BC"/>
    <w:rsid w:val="6AD86275"/>
    <w:rsid w:val="6AE6019A"/>
    <w:rsid w:val="6AF347DD"/>
    <w:rsid w:val="6AF36CCD"/>
    <w:rsid w:val="6AFB2F30"/>
    <w:rsid w:val="6AFE51AB"/>
    <w:rsid w:val="6B0A7B7A"/>
    <w:rsid w:val="6B1107AB"/>
    <w:rsid w:val="6B126C9C"/>
    <w:rsid w:val="6B2104BF"/>
    <w:rsid w:val="6B2A3BBB"/>
    <w:rsid w:val="6B2C6BA6"/>
    <w:rsid w:val="6B362ECF"/>
    <w:rsid w:val="6B376C47"/>
    <w:rsid w:val="6B4019EC"/>
    <w:rsid w:val="6B416852"/>
    <w:rsid w:val="6B466EDD"/>
    <w:rsid w:val="6B4745D4"/>
    <w:rsid w:val="6B4E3DF8"/>
    <w:rsid w:val="6B533CDD"/>
    <w:rsid w:val="6B54285E"/>
    <w:rsid w:val="6B565A17"/>
    <w:rsid w:val="6B607E1B"/>
    <w:rsid w:val="6B621D6A"/>
    <w:rsid w:val="6B66136F"/>
    <w:rsid w:val="6B6A3A62"/>
    <w:rsid w:val="6B6F478F"/>
    <w:rsid w:val="6B7A6A4A"/>
    <w:rsid w:val="6B7A7C57"/>
    <w:rsid w:val="6B811C71"/>
    <w:rsid w:val="6B8535AA"/>
    <w:rsid w:val="6B8626BE"/>
    <w:rsid w:val="6B8D0585"/>
    <w:rsid w:val="6B8F0505"/>
    <w:rsid w:val="6BA05464"/>
    <w:rsid w:val="6BA40A29"/>
    <w:rsid w:val="6BA44F2F"/>
    <w:rsid w:val="6BAF3B22"/>
    <w:rsid w:val="6BB65F56"/>
    <w:rsid w:val="6BBE1D7D"/>
    <w:rsid w:val="6BC524A5"/>
    <w:rsid w:val="6BC829CB"/>
    <w:rsid w:val="6BCB7396"/>
    <w:rsid w:val="6BCF2731"/>
    <w:rsid w:val="6BD0531C"/>
    <w:rsid w:val="6BD43BA3"/>
    <w:rsid w:val="6BDC7F4C"/>
    <w:rsid w:val="6BF74D60"/>
    <w:rsid w:val="6BF906A8"/>
    <w:rsid w:val="6BFF31DD"/>
    <w:rsid w:val="6C145A86"/>
    <w:rsid w:val="6C172D80"/>
    <w:rsid w:val="6C1B766D"/>
    <w:rsid w:val="6C1D6F59"/>
    <w:rsid w:val="6C292A34"/>
    <w:rsid w:val="6C2B0DC8"/>
    <w:rsid w:val="6C3E6A17"/>
    <w:rsid w:val="6C586E75"/>
    <w:rsid w:val="6C5A272A"/>
    <w:rsid w:val="6C5C4BB7"/>
    <w:rsid w:val="6C5D448C"/>
    <w:rsid w:val="6C605FED"/>
    <w:rsid w:val="6C62322A"/>
    <w:rsid w:val="6C647A48"/>
    <w:rsid w:val="6C656798"/>
    <w:rsid w:val="6C6B568B"/>
    <w:rsid w:val="6C6D4B37"/>
    <w:rsid w:val="6C6F2D49"/>
    <w:rsid w:val="6C7A3290"/>
    <w:rsid w:val="6C7D5D87"/>
    <w:rsid w:val="6C7D6C9D"/>
    <w:rsid w:val="6C82415B"/>
    <w:rsid w:val="6C832144"/>
    <w:rsid w:val="6C8A30DB"/>
    <w:rsid w:val="6C8C3F53"/>
    <w:rsid w:val="6C9E6F7E"/>
    <w:rsid w:val="6CA23DA0"/>
    <w:rsid w:val="6CA91D17"/>
    <w:rsid w:val="6CA941CF"/>
    <w:rsid w:val="6CBA7B30"/>
    <w:rsid w:val="6CBB78A0"/>
    <w:rsid w:val="6CBC5DC9"/>
    <w:rsid w:val="6CBE2AC8"/>
    <w:rsid w:val="6CD100A1"/>
    <w:rsid w:val="6CD516AD"/>
    <w:rsid w:val="6CD75FEC"/>
    <w:rsid w:val="6CDF3082"/>
    <w:rsid w:val="6CE64780"/>
    <w:rsid w:val="6CE9278B"/>
    <w:rsid w:val="6CEF77DA"/>
    <w:rsid w:val="6CF52916"/>
    <w:rsid w:val="6CF6684A"/>
    <w:rsid w:val="6CFF773E"/>
    <w:rsid w:val="6D007D46"/>
    <w:rsid w:val="6D0663DE"/>
    <w:rsid w:val="6D216197"/>
    <w:rsid w:val="6D24686C"/>
    <w:rsid w:val="6D266F73"/>
    <w:rsid w:val="6D2803FB"/>
    <w:rsid w:val="6D281547"/>
    <w:rsid w:val="6D2F407A"/>
    <w:rsid w:val="6D3C75D4"/>
    <w:rsid w:val="6D3E250F"/>
    <w:rsid w:val="6D415D85"/>
    <w:rsid w:val="6D42655E"/>
    <w:rsid w:val="6D475FD9"/>
    <w:rsid w:val="6D4774D2"/>
    <w:rsid w:val="6D490350"/>
    <w:rsid w:val="6D50516E"/>
    <w:rsid w:val="6D527D69"/>
    <w:rsid w:val="6D590B18"/>
    <w:rsid w:val="6D5A30B8"/>
    <w:rsid w:val="6D617FAC"/>
    <w:rsid w:val="6D67021E"/>
    <w:rsid w:val="6D7D771A"/>
    <w:rsid w:val="6D7E290C"/>
    <w:rsid w:val="6D862B9B"/>
    <w:rsid w:val="6D891BA0"/>
    <w:rsid w:val="6D8A5CB0"/>
    <w:rsid w:val="6D8D7CF4"/>
    <w:rsid w:val="6D8E6CEB"/>
    <w:rsid w:val="6D901268"/>
    <w:rsid w:val="6D9B6567"/>
    <w:rsid w:val="6D9D3980"/>
    <w:rsid w:val="6DA2211B"/>
    <w:rsid w:val="6DA73C10"/>
    <w:rsid w:val="6DB03F89"/>
    <w:rsid w:val="6DB2796E"/>
    <w:rsid w:val="6DB46F6C"/>
    <w:rsid w:val="6DBB40B2"/>
    <w:rsid w:val="6DC13848"/>
    <w:rsid w:val="6DC32763"/>
    <w:rsid w:val="6DC90651"/>
    <w:rsid w:val="6DCC74EA"/>
    <w:rsid w:val="6DE10836"/>
    <w:rsid w:val="6DEA0301"/>
    <w:rsid w:val="6DEC6CB3"/>
    <w:rsid w:val="6DF04F80"/>
    <w:rsid w:val="6DF17581"/>
    <w:rsid w:val="6DF325CE"/>
    <w:rsid w:val="6DF70971"/>
    <w:rsid w:val="6DFB5D0A"/>
    <w:rsid w:val="6E072802"/>
    <w:rsid w:val="6E124515"/>
    <w:rsid w:val="6E1512BB"/>
    <w:rsid w:val="6E1632EC"/>
    <w:rsid w:val="6E1F1ABC"/>
    <w:rsid w:val="6E252216"/>
    <w:rsid w:val="6E267384"/>
    <w:rsid w:val="6E280ACC"/>
    <w:rsid w:val="6E2F530D"/>
    <w:rsid w:val="6E3115B7"/>
    <w:rsid w:val="6E332F19"/>
    <w:rsid w:val="6E370406"/>
    <w:rsid w:val="6E3A4F79"/>
    <w:rsid w:val="6E3A7F71"/>
    <w:rsid w:val="6E3F1922"/>
    <w:rsid w:val="6E424F20"/>
    <w:rsid w:val="6E4E2757"/>
    <w:rsid w:val="6E5B6AED"/>
    <w:rsid w:val="6E602011"/>
    <w:rsid w:val="6E60343E"/>
    <w:rsid w:val="6E604107"/>
    <w:rsid w:val="6E655C97"/>
    <w:rsid w:val="6E6653C7"/>
    <w:rsid w:val="6E6C58C1"/>
    <w:rsid w:val="6E7236D8"/>
    <w:rsid w:val="6E737F96"/>
    <w:rsid w:val="6E792E48"/>
    <w:rsid w:val="6E8968EB"/>
    <w:rsid w:val="6E91666F"/>
    <w:rsid w:val="6E985C4F"/>
    <w:rsid w:val="6EAC2F61"/>
    <w:rsid w:val="6EB269CD"/>
    <w:rsid w:val="6EC86170"/>
    <w:rsid w:val="6ECB5661"/>
    <w:rsid w:val="6ED50BB4"/>
    <w:rsid w:val="6EDC0684"/>
    <w:rsid w:val="6EEE1BAE"/>
    <w:rsid w:val="6EF04F23"/>
    <w:rsid w:val="6EF22435"/>
    <w:rsid w:val="6EF87AF9"/>
    <w:rsid w:val="6EFA5F5F"/>
    <w:rsid w:val="6EFF3195"/>
    <w:rsid w:val="6EFF3C53"/>
    <w:rsid w:val="6F062BB9"/>
    <w:rsid w:val="6F0809D8"/>
    <w:rsid w:val="6F082DB3"/>
    <w:rsid w:val="6F092F43"/>
    <w:rsid w:val="6F0C2CAF"/>
    <w:rsid w:val="6F0E0567"/>
    <w:rsid w:val="6F131835"/>
    <w:rsid w:val="6F1426B4"/>
    <w:rsid w:val="6F1B135E"/>
    <w:rsid w:val="6F1E2564"/>
    <w:rsid w:val="6F1E7F02"/>
    <w:rsid w:val="6F2319BD"/>
    <w:rsid w:val="6F247D99"/>
    <w:rsid w:val="6F3825BE"/>
    <w:rsid w:val="6F47492D"/>
    <w:rsid w:val="6F4D7D66"/>
    <w:rsid w:val="6F516FC8"/>
    <w:rsid w:val="6F58430E"/>
    <w:rsid w:val="6F5B1156"/>
    <w:rsid w:val="6F5B3E6F"/>
    <w:rsid w:val="6F6124E5"/>
    <w:rsid w:val="6F685621"/>
    <w:rsid w:val="6F693CF8"/>
    <w:rsid w:val="6F6C0457"/>
    <w:rsid w:val="6F7772E3"/>
    <w:rsid w:val="6F7872C5"/>
    <w:rsid w:val="6F863ABC"/>
    <w:rsid w:val="6F887A72"/>
    <w:rsid w:val="6F8912D0"/>
    <w:rsid w:val="6F8A1A3C"/>
    <w:rsid w:val="6F907D86"/>
    <w:rsid w:val="6F9619C7"/>
    <w:rsid w:val="6F9D37B6"/>
    <w:rsid w:val="6FA67283"/>
    <w:rsid w:val="6FAA3F21"/>
    <w:rsid w:val="6FAF36DD"/>
    <w:rsid w:val="6FB940CF"/>
    <w:rsid w:val="6FBF6949"/>
    <w:rsid w:val="6FC0545D"/>
    <w:rsid w:val="6FC17406"/>
    <w:rsid w:val="6FC23048"/>
    <w:rsid w:val="6FC96588"/>
    <w:rsid w:val="6FCE00C3"/>
    <w:rsid w:val="6FD3742F"/>
    <w:rsid w:val="6FD93922"/>
    <w:rsid w:val="6FDF5899"/>
    <w:rsid w:val="6FEC2386"/>
    <w:rsid w:val="6FEE4A2C"/>
    <w:rsid w:val="6FF20A0B"/>
    <w:rsid w:val="6FF778E6"/>
    <w:rsid w:val="6FFC50B9"/>
    <w:rsid w:val="700810E8"/>
    <w:rsid w:val="70113D3A"/>
    <w:rsid w:val="70152B4E"/>
    <w:rsid w:val="7015611D"/>
    <w:rsid w:val="7016507D"/>
    <w:rsid w:val="701966E6"/>
    <w:rsid w:val="701C12A9"/>
    <w:rsid w:val="701E1068"/>
    <w:rsid w:val="702C44ED"/>
    <w:rsid w:val="7035607B"/>
    <w:rsid w:val="703D3CFE"/>
    <w:rsid w:val="703E5C92"/>
    <w:rsid w:val="70433F7D"/>
    <w:rsid w:val="70451089"/>
    <w:rsid w:val="70452FA7"/>
    <w:rsid w:val="704817CA"/>
    <w:rsid w:val="704D21E9"/>
    <w:rsid w:val="704D4119"/>
    <w:rsid w:val="70524FFE"/>
    <w:rsid w:val="70531E2E"/>
    <w:rsid w:val="705A1F84"/>
    <w:rsid w:val="705A6AAA"/>
    <w:rsid w:val="70645298"/>
    <w:rsid w:val="706C1141"/>
    <w:rsid w:val="706D742A"/>
    <w:rsid w:val="707A5B8C"/>
    <w:rsid w:val="707F6442"/>
    <w:rsid w:val="70871A1B"/>
    <w:rsid w:val="708918AB"/>
    <w:rsid w:val="709830D9"/>
    <w:rsid w:val="709C53B3"/>
    <w:rsid w:val="709F49B2"/>
    <w:rsid w:val="70A148AB"/>
    <w:rsid w:val="70A15911"/>
    <w:rsid w:val="70A31E0E"/>
    <w:rsid w:val="70B574A6"/>
    <w:rsid w:val="70B700AB"/>
    <w:rsid w:val="70B802C1"/>
    <w:rsid w:val="70BD5904"/>
    <w:rsid w:val="70BD7CA5"/>
    <w:rsid w:val="70C3357C"/>
    <w:rsid w:val="70CA49D7"/>
    <w:rsid w:val="70CB40BA"/>
    <w:rsid w:val="70CD5B2F"/>
    <w:rsid w:val="70D0104A"/>
    <w:rsid w:val="70D20ECD"/>
    <w:rsid w:val="70D62E8C"/>
    <w:rsid w:val="70E537B6"/>
    <w:rsid w:val="70E74F2A"/>
    <w:rsid w:val="70EF5A7A"/>
    <w:rsid w:val="70F3193C"/>
    <w:rsid w:val="70FE47CB"/>
    <w:rsid w:val="70FE7E51"/>
    <w:rsid w:val="71003A09"/>
    <w:rsid w:val="71025FD6"/>
    <w:rsid w:val="71043CD5"/>
    <w:rsid w:val="710823AD"/>
    <w:rsid w:val="71096E2C"/>
    <w:rsid w:val="71115DC3"/>
    <w:rsid w:val="711633A6"/>
    <w:rsid w:val="711A7BD1"/>
    <w:rsid w:val="712A4546"/>
    <w:rsid w:val="712B1C46"/>
    <w:rsid w:val="712B6906"/>
    <w:rsid w:val="712E56BE"/>
    <w:rsid w:val="71422936"/>
    <w:rsid w:val="71455388"/>
    <w:rsid w:val="714F21BB"/>
    <w:rsid w:val="715B45B8"/>
    <w:rsid w:val="71614A1E"/>
    <w:rsid w:val="71672488"/>
    <w:rsid w:val="716D3EF9"/>
    <w:rsid w:val="71735284"/>
    <w:rsid w:val="7174750A"/>
    <w:rsid w:val="71767B85"/>
    <w:rsid w:val="717D36FC"/>
    <w:rsid w:val="717D3F70"/>
    <w:rsid w:val="717E109E"/>
    <w:rsid w:val="717F2961"/>
    <w:rsid w:val="71832A11"/>
    <w:rsid w:val="71860808"/>
    <w:rsid w:val="71866451"/>
    <w:rsid w:val="71946BA2"/>
    <w:rsid w:val="71950C47"/>
    <w:rsid w:val="719548EA"/>
    <w:rsid w:val="71972D6C"/>
    <w:rsid w:val="71AC3805"/>
    <w:rsid w:val="71B44A80"/>
    <w:rsid w:val="71B83A3E"/>
    <w:rsid w:val="71BE59CD"/>
    <w:rsid w:val="71BE6642"/>
    <w:rsid w:val="71C16CA9"/>
    <w:rsid w:val="71C50BCB"/>
    <w:rsid w:val="71C8325D"/>
    <w:rsid w:val="71CD2085"/>
    <w:rsid w:val="71D63862"/>
    <w:rsid w:val="71D74E0C"/>
    <w:rsid w:val="71E54A35"/>
    <w:rsid w:val="71F10C13"/>
    <w:rsid w:val="71F31B1A"/>
    <w:rsid w:val="721077BE"/>
    <w:rsid w:val="721376FA"/>
    <w:rsid w:val="721671A2"/>
    <w:rsid w:val="72181CB5"/>
    <w:rsid w:val="721E46BD"/>
    <w:rsid w:val="72203FE9"/>
    <w:rsid w:val="72231826"/>
    <w:rsid w:val="7224594D"/>
    <w:rsid w:val="72247DF6"/>
    <w:rsid w:val="722D4854"/>
    <w:rsid w:val="723A0886"/>
    <w:rsid w:val="723D3EC0"/>
    <w:rsid w:val="7249173A"/>
    <w:rsid w:val="724A63E3"/>
    <w:rsid w:val="72525068"/>
    <w:rsid w:val="725A01D1"/>
    <w:rsid w:val="72622603"/>
    <w:rsid w:val="72645550"/>
    <w:rsid w:val="726B5C9C"/>
    <w:rsid w:val="72714D0B"/>
    <w:rsid w:val="7275407F"/>
    <w:rsid w:val="72766638"/>
    <w:rsid w:val="728C2ACC"/>
    <w:rsid w:val="728C7879"/>
    <w:rsid w:val="729849E8"/>
    <w:rsid w:val="72A16D38"/>
    <w:rsid w:val="72AD4BFE"/>
    <w:rsid w:val="72AE3C93"/>
    <w:rsid w:val="72AF176E"/>
    <w:rsid w:val="72AF1CEC"/>
    <w:rsid w:val="72C3029D"/>
    <w:rsid w:val="72CC236B"/>
    <w:rsid w:val="72CF5FE4"/>
    <w:rsid w:val="72D3436A"/>
    <w:rsid w:val="72DB4984"/>
    <w:rsid w:val="72E207E2"/>
    <w:rsid w:val="72E2393D"/>
    <w:rsid w:val="72EB66B4"/>
    <w:rsid w:val="72EC2E4F"/>
    <w:rsid w:val="72FE3709"/>
    <w:rsid w:val="730A5E3C"/>
    <w:rsid w:val="73147888"/>
    <w:rsid w:val="731D4995"/>
    <w:rsid w:val="73217FC1"/>
    <w:rsid w:val="732442F2"/>
    <w:rsid w:val="732A769D"/>
    <w:rsid w:val="732B113E"/>
    <w:rsid w:val="732C3867"/>
    <w:rsid w:val="732E7D47"/>
    <w:rsid w:val="73303508"/>
    <w:rsid w:val="733046A8"/>
    <w:rsid w:val="7331263D"/>
    <w:rsid w:val="733C71E1"/>
    <w:rsid w:val="733D42A3"/>
    <w:rsid w:val="733E5017"/>
    <w:rsid w:val="735434BE"/>
    <w:rsid w:val="735C724B"/>
    <w:rsid w:val="73773F75"/>
    <w:rsid w:val="737A5844"/>
    <w:rsid w:val="737C75BC"/>
    <w:rsid w:val="737F2F3A"/>
    <w:rsid w:val="73852602"/>
    <w:rsid w:val="73862407"/>
    <w:rsid w:val="738A3F32"/>
    <w:rsid w:val="738B7BCA"/>
    <w:rsid w:val="738D76CD"/>
    <w:rsid w:val="73980F77"/>
    <w:rsid w:val="73B159F9"/>
    <w:rsid w:val="73C54778"/>
    <w:rsid w:val="73CB3521"/>
    <w:rsid w:val="73D3455A"/>
    <w:rsid w:val="73D634A1"/>
    <w:rsid w:val="73D6368C"/>
    <w:rsid w:val="73D94468"/>
    <w:rsid w:val="73DB1798"/>
    <w:rsid w:val="73E00C3D"/>
    <w:rsid w:val="73E07042"/>
    <w:rsid w:val="73E22E09"/>
    <w:rsid w:val="73F16E6D"/>
    <w:rsid w:val="73FA7256"/>
    <w:rsid w:val="740A6CA7"/>
    <w:rsid w:val="74142607"/>
    <w:rsid w:val="741C08DB"/>
    <w:rsid w:val="741F220C"/>
    <w:rsid w:val="741F7625"/>
    <w:rsid w:val="742300E7"/>
    <w:rsid w:val="74235FBB"/>
    <w:rsid w:val="742C4F84"/>
    <w:rsid w:val="743F46D1"/>
    <w:rsid w:val="74425F10"/>
    <w:rsid w:val="744340E3"/>
    <w:rsid w:val="744C5463"/>
    <w:rsid w:val="74596CBB"/>
    <w:rsid w:val="745B5755"/>
    <w:rsid w:val="745D20DA"/>
    <w:rsid w:val="746177C0"/>
    <w:rsid w:val="74642D21"/>
    <w:rsid w:val="74650381"/>
    <w:rsid w:val="746A03FD"/>
    <w:rsid w:val="74724DAE"/>
    <w:rsid w:val="7477570D"/>
    <w:rsid w:val="747C1B2E"/>
    <w:rsid w:val="74830583"/>
    <w:rsid w:val="74880EFA"/>
    <w:rsid w:val="74890514"/>
    <w:rsid w:val="748A11C6"/>
    <w:rsid w:val="7491186F"/>
    <w:rsid w:val="74960A67"/>
    <w:rsid w:val="74984D39"/>
    <w:rsid w:val="74A470FC"/>
    <w:rsid w:val="74A91424"/>
    <w:rsid w:val="74B50124"/>
    <w:rsid w:val="74B76F69"/>
    <w:rsid w:val="74B77512"/>
    <w:rsid w:val="74B77A58"/>
    <w:rsid w:val="74C01A5C"/>
    <w:rsid w:val="74C06CE0"/>
    <w:rsid w:val="74C257D4"/>
    <w:rsid w:val="74C64BFC"/>
    <w:rsid w:val="74D713C7"/>
    <w:rsid w:val="74DB6895"/>
    <w:rsid w:val="74DD2008"/>
    <w:rsid w:val="74E040FC"/>
    <w:rsid w:val="74E1616F"/>
    <w:rsid w:val="74E30BB9"/>
    <w:rsid w:val="74EC2851"/>
    <w:rsid w:val="74ED2F2D"/>
    <w:rsid w:val="74EE2877"/>
    <w:rsid w:val="74F215BE"/>
    <w:rsid w:val="74F45891"/>
    <w:rsid w:val="74FA31BC"/>
    <w:rsid w:val="74FC27EE"/>
    <w:rsid w:val="75063912"/>
    <w:rsid w:val="750B46BF"/>
    <w:rsid w:val="752109D7"/>
    <w:rsid w:val="75227512"/>
    <w:rsid w:val="75271228"/>
    <w:rsid w:val="752C1AD0"/>
    <w:rsid w:val="752D2D5B"/>
    <w:rsid w:val="752E2A50"/>
    <w:rsid w:val="753A35BC"/>
    <w:rsid w:val="753C746C"/>
    <w:rsid w:val="75486716"/>
    <w:rsid w:val="755A3C5E"/>
    <w:rsid w:val="755F2A73"/>
    <w:rsid w:val="7568637B"/>
    <w:rsid w:val="75733194"/>
    <w:rsid w:val="7577050E"/>
    <w:rsid w:val="7577714A"/>
    <w:rsid w:val="757B18E0"/>
    <w:rsid w:val="757B2761"/>
    <w:rsid w:val="757F5473"/>
    <w:rsid w:val="75805724"/>
    <w:rsid w:val="75832BF1"/>
    <w:rsid w:val="75847305"/>
    <w:rsid w:val="758B2F82"/>
    <w:rsid w:val="75907DDD"/>
    <w:rsid w:val="75912792"/>
    <w:rsid w:val="75995483"/>
    <w:rsid w:val="75A2556D"/>
    <w:rsid w:val="75A41CC5"/>
    <w:rsid w:val="75A94CE1"/>
    <w:rsid w:val="75BA2561"/>
    <w:rsid w:val="75C94940"/>
    <w:rsid w:val="75CA52D4"/>
    <w:rsid w:val="75CB5E44"/>
    <w:rsid w:val="75D23407"/>
    <w:rsid w:val="75D75C3D"/>
    <w:rsid w:val="75DB6BD2"/>
    <w:rsid w:val="75E73B86"/>
    <w:rsid w:val="75E75C2B"/>
    <w:rsid w:val="75ED4AD2"/>
    <w:rsid w:val="75EF482D"/>
    <w:rsid w:val="75F0011F"/>
    <w:rsid w:val="75F12754"/>
    <w:rsid w:val="75F30C36"/>
    <w:rsid w:val="75F4391A"/>
    <w:rsid w:val="75FD39F2"/>
    <w:rsid w:val="75FE0E97"/>
    <w:rsid w:val="75FE1631"/>
    <w:rsid w:val="760059C1"/>
    <w:rsid w:val="76012AF4"/>
    <w:rsid w:val="76036AF1"/>
    <w:rsid w:val="760836BA"/>
    <w:rsid w:val="76085762"/>
    <w:rsid w:val="76095D23"/>
    <w:rsid w:val="76097F19"/>
    <w:rsid w:val="760F331F"/>
    <w:rsid w:val="76134970"/>
    <w:rsid w:val="76161AE8"/>
    <w:rsid w:val="761A7258"/>
    <w:rsid w:val="761F69AC"/>
    <w:rsid w:val="762D55CF"/>
    <w:rsid w:val="76305E93"/>
    <w:rsid w:val="763909EA"/>
    <w:rsid w:val="76411A09"/>
    <w:rsid w:val="76442261"/>
    <w:rsid w:val="764A23FC"/>
    <w:rsid w:val="76512FC6"/>
    <w:rsid w:val="765402C3"/>
    <w:rsid w:val="765406AD"/>
    <w:rsid w:val="76565140"/>
    <w:rsid w:val="76595DE8"/>
    <w:rsid w:val="765F63DE"/>
    <w:rsid w:val="76615E52"/>
    <w:rsid w:val="7662101C"/>
    <w:rsid w:val="76673F79"/>
    <w:rsid w:val="76705236"/>
    <w:rsid w:val="76800954"/>
    <w:rsid w:val="7691360C"/>
    <w:rsid w:val="76984808"/>
    <w:rsid w:val="76A16E79"/>
    <w:rsid w:val="76A64A34"/>
    <w:rsid w:val="76A74C81"/>
    <w:rsid w:val="76AE23BF"/>
    <w:rsid w:val="76B01587"/>
    <w:rsid w:val="76B04009"/>
    <w:rsid w:val="76B15329"/>
    <w:rsid w:val="76B455F0"/>
    <w:rsid w:val="76B913FA"/>
    <w:rsid w:val="76BA5749"/>
    <w:rsid w:val="76C43C06"/>
    <w:rsid w:val="76C73E3D"/>
    <w:rsid w:val="76CE0460"/>
    <w:rsid w:val="76D348CE"/>
    <w:rsid w:val="76D672DC"/>
    <w:rsid w:val="76D81C47"/>
    <w:rsid w:val="76D93843"/>
    <w:rsid w:val="76E238F1"/>
    <w:rsid w:val="76E47C57"/>
    <w:rsid w:val="76E87FD1"/>
    <w:rsid w:val="76EC52DF"/>
    <w:rsid w:val="76EE0C19"/>
    <w:rsid w:val="76F10142"/>
    <w:rsid w:val="76F459ED"/>
    <w:rsid w:val="76F82F5D"/>
    <w:rsid w:val="76FA72D0"/>
    <w:rsid w:val="76FA74A7"/>
    <w:rsid w:val="76FB6D7B"/>
    <w:rsid w:val="76FD2B09"/>
    <w:rsid w:val="77012383"/>
    <w:rsid w:val="770305E2"/>
    <w:rsid w:val="770814B7"/>
    <w:rsid w:val="7709696D"/>
    <w:rsid w:val="770E5683"/>
    <w:rsid w:val="771F6EE5"/>
    <w:rsid w:val="77294DD8"/>
    <w:rsid w:val="772C102B"/>
    <w:rsid w:val="77305FCC"/>
    <w:rsid w:val="77312137"/>
    <w:rsid w:val="7735771D"/>
    <w:rsid w:val="7737651D"/>
    <w:rsid w:val="773B38A3"/>
    <w:rsid w:val="77410B80"/>
    <w:rsid w:val="77416E84"/>
    <w:rsid w:val="7744499A"/>
    <w:rsid w:val="77474B10"/>
    <w:rsid w:val="774C524B"/>
    <w:rsid w:val="77532719"/>
    <w:rsid w:val="775331EF"/>
    <w:rsid w:val="775D5F52"/>
    <w:rsid w:val="777447F2"/>
    <w:rsid w:val="77764314"/>
    <w:rsid w:val="77791D8A"/>
    <w:rsid w:val="7779386C"/>
    <w:rsid w:val="777C4360"/>
    <w:rsid w:val="77857DAC"/>
    <w:rsid w:val="77896DA1"/>
    <w:rsid w:val="778E6C86"/>
    <w:rsid w:val="778F40DD"/>
    <w:rsid w:val="779C509B"/>
    <w:rsid w:val="77A4200E"/>
    <w:rsid w:val="77AE456A"/>
    <w:rsid w:val="77B65F5B"/>
    <w:rsid w:val="77BC0EFA"/>
    <w:rsid w:val="77D64A54"/>
    <w:rsid w:val="77D763F5"/>
    <w:rsid w:val="77DC095A"/>
    <w:rsid w:val="77E0648F"/>
    <w:rsid w:val="77EE068E"/>
    <w:rsid w:val="77EF1363"/>
    <w:rsid w:val="77F90B05"/>
    <w:rsid w:val="77FF7163"/>
    <w:rsid w:val="78090D3A"/>
    <w:rsid w:val="780C3B87"/>
    <w:rsid w:val="78106844"/>
    <w:rsid w:val="78127B0C"/>
    <w:rsid w:val="781379F5"/>
    <w:rsid w:val="781520BE"/>
    <w:rsid w:val="78195C2E"/>
    <w:rsid w:val="781C7B07"/>
    <w:rsid w:val="781D3C82"/>
    <w:rsid w:val="782704E0"/>
    <w:rsid w:val="782C6373"/>
    <w:rsid w:val="782D4A2A"/>
    <w:rsid w:val="782E6DE3"/>
    <w:rsid w:val="782F79E3"/>
    <w:rsid w:val="78393ABE"/>
    <w:rsid w:val="783A703B"/>
    <w:rsid w:val="7842397B"/>
    <w:rsid w:val="78441FD8"/>
    <w:rsid w:val="78495232"/>
    <w:rsid w:val="78542CDD"/>
    <w:rsid w:val="78570929"/>
    <w:rsid w:val="785B365B"/>
    <w:rsid w:val="785B7184"/>
    <w:rsid w:val="785C0F0F"/>
    <w:rsid w:val="785E5813"/>
    <w:rsid w:val="785F454F"/>
    <w:rsid w:val="7870373B"/>
    <w:rsid w:val="78763A5D"/>
    <w:rsid w:val="787E25BA"/>
    <w:rsid w:val="7884146E"/>
    <w:rsid w:val="78911CD1"/>
    <w:rsid w:val="78953CFB"/>
    <w:rsid w:val="78972AD3"/>
    <w:rsid w:val="78B16909"/>
    <w:rsid w:val="78B773C4"/>
    <w:rsid w:val="78CB389C"/>
    <w:rsid w:val="78D56850"/>
    <w:rsid w:val="78D87374"/>
    <w:rsid w:val="78DB04A0"/>
    <w:rsid w:val="78DD2F39"/>
    <w:rsid w:val="78DE0A1C"/>
    <w:rsid w:val="78E25CDD"/>
    <w:rsid w:val="78E505BE"/>
    <w:rsid w:val="78E61144"/>
    <w:rsid w:val="78E94D28"/>
    <w:rsid w:val="78F10436"/>
    <w:rsid w:val="78F86A80"/>
    <w:rsid w:val="79010F7D"/>
    <w:rsid w:val="79043980"/>
    <w:rsid w:val="790C0434"/>
    <w:rsid w:val="790C4626"/>
    <w:rsid w:val="790E7837"/>
    <w:rsid w:val="791B2BA5"/>
    <w:rsid w:val="7920022C"/>
    <w:rsid w:val="792D53A9"/>
    <w:rsid w:val="792F4C02"/>
    <w:rsid w:val="7932792F"/>
    <w:rsid w:val="793918EC"/>
    <w:rsid w:val="79397106"/>
    <w:rsid w:val="794602C2"/>
    <w:rsid w:val="794831CA"/>
    <w:rsid w:val="794C5FB4"/>
    <w:rsid w:val="794E4866"/>
    <w:rsid w:val="79554E68"/>
    <w:rsid w:val="795C0151"/>
    <w:rsid w:val="795E772D"/>
    <w:rsid w:val="79673DFA"/>
    <w:rsid w:val="79772763"/>
    <w:rsid w:val="797A66FC"/>
    <w:rsid w:val="797C7499"/>
    <w:rsid w:val="798945AD"/>
    <w:rsid w:val="798A0485"/>
    <w:rsid w:val="79924BE2"/>
    <w:rsid w:val="79A060D4"/>
    <w:rsid w:val="79A66B88"/>
    <w:rsid w:val="79A7261E"/>
    <w:rsid w:val="79A8143C"/>
    <w:rsid w:val="79A91DDD"/>
    <w:rsid w:val="79AB4396"/>
    <w:rsid w:val="79AE00AE"/>
    <w:rsid w:val="79B0103A"/>
    <w:rsid w:val="79B25E17"/>
    <w:rsid w:val="79B95EFC"/>
    <w:rsid w:val="79BB1B0A"/>
    <w:rsid w:val="79C97604"/>
    <w:rsid w:val="79CA3B26"/>
    <w:rsid w:val="79D13386"/>
    <w:rsid w:val="79D7361F"/>
    <w:rsid w:val="79D7587D"/>
    <w:rsid w:val="79E65AC0"/>
    <w:rsid w:val="79F418AB"/>
    <w:rsid w:val="79F8010F"/>
    <w:rsid w:val="79FC6243"/>
    <w:rsid w:val="7A0926D4"/>
    <w:rsid w:val="7A0B3A53"/>
    <w:rsid w:val="7A1731B1"/>
    <w:rsid w:val="7A195454"/>
    <w:rsid w:val="7A2228AE"/>
    <w:rsid w:val="7A24137A"/>
    <w:rsid w:val="7A266D9D"/>
    <w:rsid w:val="7A357B0C"/>
    <w:rsid w:val="7A3C1B84"/>
    <w:rsid w:val="7A3C254C"/>
    <w:rsid w:val="7A3E2674"/>
    <w:rsid w:val="7A407869"/>
    <w:rsid w:val="7A460876"/>
    <w:rsid w:val="7A4773F3"/>
    <w:rsid w:val="7A4D1FE3"/>
    <w:rsid w:val="7A4F6743"/>
    <w:rsid w:val="7A514314"/>
    <w:rsid w:val="7A5A6F70"/>
    <w:rsid w:val="7A5D2349"/>
    <w:rsid w:val="7A606D95"/>
    <w:rsid w:val="7A66285F"/>
    <w:rsid w:val="7A6B0A9E"/>
    <w:rsid w:val="7A6D4434"/>
    <w:rsid w:val="7A6E6AC3"/>
    <w:rsid w:val="7A75269D"/>
    <w:rsid w:val="7A7D163C"/>
    <w:rsid w:val="7A7F4980"/>
    <w:rsid w:val="7A87413F"/>
    <w:rsid w:val="7A89315F"/>
    <w:rsid w:val="7A8F0D8E"/>
    <w:rsid w:val="7A9419C0"/>
    <w:rsid w:val="7A9761C6"/>
    <w:rsid w:val="7A9B2D4F"/>
    <w:rsid w:val="7A9E639B"/>
    <w:rsid w:val="7A9F09E5"/>
    <w:rsid w:val="7AA11679"/>
    <w:rsid w:val="7AA165C5"/>
    <w:rsid w:val="7AA46B43"/>
    <w:rsid w:val="7AA47E5F"/>
    <w:rsid w:val="7AA71E70"/>
    <w:rsid w:val="7AA72365"/>
    <w:rsid w:val="7AB042E7"/>
    <w:rsid w:val="7AB56AE0"/>
    <w:rsid w:val="7AB903B4"/>
    <w:rsid w:val="7AC01A12"/>
    <w:rsid w:val="7ACC3F4A"/>
    <w:rsid w:val="7ACC7D55"/>
    <w:rsid w:val="7AD4000F"/>
    <w:rsid w:val="7AD575AD"/>
    <w:rsid w:val="7ADB75EF"/>
    <w:rsid w:val="7ADC7479"/>
    <w:rsid w:val="7AE50B03"/>
    <w:rsid w:val="7AE837A2"/>
    <w:rsid w:val="7AEA3EBB"/>
    <w:rsid w:val="7AEB2F43"/>
    <w:rsid w:val="7AEF6BF7"/>
    <w:rsid w:val="7AF012B0"/>
    <w:rsid w:val="7AF80F58"/>
    <w:rsid w:val="7AFE7A19"/>
    <w:rsid w:val="7AFF70B4"/>
    <w:rsid w:val="7B0171E4"/>
    <w:rsid w:val="7B0E0EE8"/>
    <w:rsid w:val="7B0E51A7"/>
    <w:rsid w:val="7B0F1047"/>
    <w:rsid w:val="7B147486"/>
    <w:rsid w:val="7B16344C"/>
    <w:rsid w:val="7B1E128A"/>
    <w:rsid w:val="7B234AF2"/>
    <w:rsid w:val="7B4750BE"/>
    <w:rsid w:val="7B4B193A"/>
    <w:rsid w:val="7B4E4C86"/>
    <w:rsid w:val="7B503B39"/>
    <w:rsid w:val="7B51165F"/>
    <w:rsid w:val="7B604B74"/>
    <w:rsid w:val="7B625BC9"/>
    <w:rsid w:val="7B6432BE"/>
    <w:rsid w:val="7B64439E"/>
    <w:rsid w:val="7B675378"/>
    <w:rsid w:val="7B69316D"/>
    <w:rsid w:val="7B702CCF"/>
    <w:rsid w:val="7B705EB7"/>
    <w:rsid w:val="7B726A37"/>
    <w:rsid w:val="7B730B9E"/>
    <w:rsid w:val="7B831893"/>
    <w:rsid w:val="7B8D29CE"/>
    <w:rsid w:val="7B92462A"/>
    <w:rsid w:val="7B99582C"/>
    <w:rsid w:val="7B9A10F3"/>
    <w:rsid w:val="7B9F3B3F"/>
    <w:rsid w:val="7B9F46B7"/>
    <w:rsid w:val="7BA643CA"/>
    <w:rsid w:val="7BA853B9"/>
    <w:rsid w:val="7BAC59D6"/>
    <w:rsid w:val="7BAD4D1D"/>
    <w:rsid w:val="7BB045D8"/>
    <w:rsid w:val="7BB81C9B"/>
    <w:rsid w:val="7BB944D2"/>
    <w:rsid w:val="7BBB0F8B"/>
    <w:rsid w:val="7BBC2230"/>
    <w:rsid w:val="7BC04F53"/>
    <w:rsid w:val="7BC374B1"/>
    <w:rsid w:val="7BC53D74"/>
    <w:rsid w:val="7BD032D3"/>
    <w:rsid w:val="7BD43567"/>
    <w:rsid w:val="7BD47FDD"/>
    <w:rsid w:val="7BDC717B"/>
    <w:rsid w:val="7BDE639C"/>
    <w:rsid w:val="7BE365AD"/>
    <w:rsid w:val="7BE92C44"/>
    <w:rsid w:val="7BF76490"/>
    <w:rsid w:val="7BFE0AEC"/>
    <w:rsid w:val="7BFE17E7"/>
    <w:rsid w:val="7C092067"/>
    <w:rsid w:val="7C0A5CA7"/>
    <w:rsid w:val="7C10780F"/>
    <w:rsid w:val="7C165C23"/>
    <w:rsid w:val="7C195B27"/>
    <w:rsid w:val="7C260998"/>
    <w:rsid w:val="7C2A2D05"/>
    <w:rsid w:val="7C3074C7"/>
    <w:rsid w:val="7C320058"/>
    <w:rsid w:val="7C323A94"/>
    <w:rsid w:val="7C460A98"/>
    <w:rsid w:val="7C464F3C"/>
    <w:rsid w:val="7C5046F1"/>
    <w:rsid w:val="7C596440"/>
    <w:rsid w:val="7C5C2483"/>
    <w:rsid w:val="7C6524D2"/>
    <w:rsid w:val="7C6A7C35"/>
    <w:rsid w:val="7C711CAD"/>
    <w:rsid w:val="7C756A6E"/>
    <w:rsid w:val="7C783B1D"/>
    <w:rsid w:val="7C8656EC"/>
    <w:rsid w:val="7C8A39C2"/>
    <w:rsid w:val="7C8D3E35"/>
    <w:rsid w:val="7C9A6F97"/>
    <w:rsid w:val="7C9E78CF"/>
    <w:rsid w:val="7CA072BC"/>
    <w:rsid w:val="7CA12507"/>
    <w:rsid w:val="7CA9521F"/>
    <w:rsid w:val="7CAF2FFC"/>
    <w:rsid w:val="7CBB75E1"/>
    <w:rsid w:val="7CBC4BE6"/>
    <w:rsid w:val="7CC14961"/>
    <w:rsid w:val="7CC37348"/>
    <w:rsid w:val="7CC54D7B"/>
    <w:rsid w:val="7CC7524B"/>
    <w:rsid w:val="7CC83F66"/>
    <w:rsid w:val="7CCA7532"/>
    <w:rsid w:val="7CCE1F6F"/>
    <w:rsid w:val="7CD1115F"/>
    <w:rsid w:val="7CDB5685"/>
    <w:rsid w:val="7CDE6F23"/>
    <w:rsid w:val="7CE42D6B"/>
    <w:rsid w:val="7CE534E6"/>
    <w:rsid w:val="7CE7179C"/>
    <w:rsid w:val="7CE82DA7"/>
    <w:rsid w:val="7CE94517"/>
    <w:rsid w:val="7CEC5AE4"/>
    <w:rsid w:val="7CEF6F42"/>
    <w:rsid w:val="7CF12654"/>
    <w:rsid w:val="7CFE1C6D"/>
    <w:rsid w:val="7D015126"/>
    <w:rsid w:val="7D046586"/>
    <w:rsid w:val="7D096331"/>
    <w:rsid w:val="7D120EF7"/>
    <w:rsid w:val="7D16490F"/>
    <w:rsid w:val="7D191835"/>
    <w:rsid w:val="7D1C0079"/>
    <w:rsid w:val="7D1D5C9D"/>
    <w:rsid w:val="7D231EE9"/>
    <w:rsid w:val="7D2D7E8A"/>
    <w:rsid w:val="7D2E6AEF"/>
    <w:rsid w:val="7D30372E"/>
    <w:rsid w:val="7D324D5E"/>
    <w:rsid w:val="7D357C5D"/>
    <w:rsid w:val="7D407466"/>
    <w:rsid w:val="7D482EEC"/>
    <w:rsid w:val="7D4C5902"/>
    <w:rsid w:val="7D6056B8"/>
    <w:rsid w:val="7D6B1788"/>
    <w:rsid w:val="7D6F401F"/>
    <w:rsid w:val="7D755423"/>
    <w:rsid w:val="7D756A4B"/>
    <w:rsid w:val="7D762D6F"/>
    <w:rsid w:val="7D765E6B"/>
    <w:rsid w:val="7D7B7923"/>
    <w:rsid w:val="7D7E028A"/>
    <w:rsid w:val="7D853842"/>
    <w:rsid w:val="7D8C32AE"/>
    <w:rsid w:val="7D8F14E1"/>
    <w:rsid w:val="7D9049A6"/>
    <w:rsid w:val="7D94383A"/>
    <w:rsid w:val="7D966446"/>
    <w:rsid w:val="7D9D72C8"/>
    <w:rsid w:val="7D9F23DC"/>
    <w:rsid w:val="7DA43B86"/>
    <w:rsid w:val="7DAC6D5A"/>
    <w:rsid w:val="7DAF4C1C"/>
    <w:rsid w:val="7DB24366"/>
    <w:rsid w:val="7DB63B1E"/>
    <w:rsid w:val="7DBC6C2D"/>
    <w:rsid w:val="7DBF57FD"/>
    <w:rsid w:val="7DC97BD3"/>
    <w:rsid w:val="7DCA719A"/>
    <w:rsid w:val="7DCD45BE"/>
    <w:rsid w:val="7DCE536A"/>
    <w:rsid w:val="7DCE6F97"/>
    <w:rsid w:val="7DD4604F"/>
    <w:rsid w:val="7DD50326"/>
    <w:rsid w:val="7DD800E3"/>
    <w:rsid w:val="7DDA465A"/>
    <w:rsid w:val="7DDB3562"/>
    <w:rsid w:val="7DE03C86"/>
    <w:rsid w:val="7DE26B38"/>
    <w:rsid w:val="7DF025B0"/>
    <w:rsid w:val="7DF422D8"/>
    <w:rsid w:val="7DFE59D4"/>
    <w:rsid w:val="7E0136B7"/>
    <w:rsid w:val="7E113A55"/>
    <w:rsid w:val="7E147A47"/>
    <w:rsid w:val="7E156974"/>
    <w:rsid w:val="7E1A6ADB"/>
    <w:rsid w:val="7E247C5A"/>
    <w:rsid w:val="7E2F2793"/>
    <w:rsid w:val="7E352571"/>
    <w:rsid w:val="7E375039"/>
    <w:rsid w:val="7E3C22BA"/>
    <w:rsid w:val="7E3C368F"/>
    <w:rsid w:val="7E405CC3"/>
    <w:rsid w:val="7E492945"/>
    <w:rsid w:val="7E4B683A"/>
    <w:rsid w:val="7E4F52E6"/>
    <w:rsid w:val="7E52228D"/>
    <w:rsid w:val="7E54161E"/>
    <w:rsid w:val="7E555461"/>
    <w:rsid w:val="7E565D0F"/>
    <w:rsid w:val="7E5C7B06"/>
    <w:rsid w:val="7E5F4093"/>
    <w:rsid w:val="7E624F3D"/>
    <w:rsid w:val="7E713D83"/>
    <w:rsid w:val="7E7A7DEC"/>
    <w:rsid w:val="7E867872"/>
    <w:rsid w:val="7E891013"/>
    <w:rsid w:val="7E8B46EC"/>
    <w:rsid w:val="7E8C550D"/>
    <w:rsid w:val="7E90249F"/>
    <w:rsid w:val="7E950DA0"/>
    <w:rsid w:val="7E961F37"/>
    <w:rsid w:val="7EA125F4"/>
    <w:rsid w:val="7EA321EB"/>
    <w:rsid w:val="7EA6391A"/>
    <w:rsid w:val="7EAC19AB"/>
    <w:rsid w:val="7EB97C47"/>
    <w:rsid w:val="7EC01D2E"/>
    <w:rsid w:val="7ECA59B1"/>
    <w:rsid w:val="7ECB4304"/>
    <w:rsid w:val="7ED21BA1"/>
    <w:rsid w:val="7ED24865"/>
    <w:rsid w:val="7ED260B6"/>
    <w:rsid w:val="7EDE32E8"/>
    <w:rsid w:val="7EDF1AC0"/>
    <w:rsid w:val="7EE47616"/>
    <w:rsid w:val="7EE70B6E"/>
    <w:rsid w:val="7EEA53A3"/>
    <w:rsid w:val="7EEF5417"/>
    <w:rsid w:val="7F004D5D"/>
    <w:rsid w:val="7F051CEB"/>
    <w:rsid w:val="7F0A3FFF"/>
    <w:rsid w:val="7F0F5AB9"/>
    <w:rsid w:val="7F1329D5"/>
    <w:rsid w:val="7F155416"/>
    <w:rsid w:val="7F176F31"/>
    <w:rsid w:val="7F245D23"/>
    <w:rsid w:val="7F2A0DB3"/>
    <w:rsid w:val="7F2B347E"/>
    <w:rsid w:val="7F390B3D"/>
    <w:rsid w:val="7F3A28F9"/>
    <w:rsid w:val="7F3B00A0"/>
    <w:rsid w:val="7F3E62DE"/>
    <w:rsid w:val="7F594E85"/>
    <w:rsid w:val="7F5B3358"/>
    <w:rsid w:val="7F5B4396"/>
    <w:rsid w:val="7F6B18EC"/>
    <w:rsid w:val="7F6E49B1"/>
    <w:rsid w:val="7F7926FD"/>
    <w:rsid w:val="7F8D69DE"/>
    <w:rsid w:val="7F90646F"/>
    <w:rsid w:val="7F9843AC"/>
    <w:rsid w:val="7F9848D5"/>
    <w:rsid w:val="7FA9536E"/>
    <w:rsid w:val="7FAF2EE3"/>
    <w:rsid w:val="7FB14DC3"/>
    <w:rsid w:val="7FB73F57"/>
    <w:rsid w:val="7FB80043"/>
    <w:rsid w:val="7FB81CAD"/>
    <w:rsid w:val="7FB9004D"/>
    <w:rsid w:val="7FBA58E5"/>
    <w:rsid w:val="7FC05C4B"/>
    <w:rsid w:val="7FC86056"/>
    <w:rsid w:val="7FC96AD7"/>
    <w:rsid w:val="7FD215C5"/>
    <w:rsid w:val="7FD3703B"/>
    <w:rsid w:val="7FD46973"/>
    <w:rsid w:val="7FD7549D"/>
    <w:rsid w:val="7FD91C23"/>
    <w:rsid w:val="7FDD4A67"/>
    <w:rsid w:val="7FDE280D"/>
    <w:rsid w:val="7FE460CC"/>
    <w:rsid w:val="7FE738DD"/>
    <w:rsid w:val="7FF0669B"/>
    <w:rsid w:val="7FF762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Normal Indent"/>
    <w:basedOn w:val="a"/>
    <w:link w:val="Char"/>
    <w:qFormat/>
    <w:pPr>
      <w:snapToGrid w:val="0"/>
      <w:spacing w:line="360" w:lineRule="auto"/>
      <w:ind w:firstLine="567"/>
    </w:pPr>
    <w:rPr>
      <w:sz w:val="28"/>
    </w:rPr>
  </w:style>
  <w:style w:type="paragraph" w:styleId="a5">
    <w:name w:val="Document Map"/>
    <w:basedOn w:val="a"/>
    <w:link w:val="Char0"/>
    <w:uiPriority w:val="99"/>
    <w:qFormat/>
    <w:rPr>
      <w:rFonts w:ascii="宋体"/>
      <w:sz w:val="18"/>
      <w:szCs w:val="18"/>
    </w:rPr>
  </w:style>
  <w:style w:type="paragraph" w:styleId="a6">
    <w:name w:val="annotation text"/>
    <w:basedOn w:val="a"/>
    <w:semiHidden/>
    <w:qFormat/>
    <w:pPr>
      <w:jc w:val="left"/>
    </w:pPr>
  </w:style>
  <w:style w:type="paragraph" w:styleId="a7">
    <w:name w:val="Body Text"/>
    <w:basedOn w:val="a"/>
    <w:link w:val="Char1"/>
    <w:qFormat/>
    <w:pPr>
      <w:spacing w:after="120"/>
    </w:pPr>
  </w:style>
  <w:style w:type="paragraph" w:styleId="a8">
    <w:name w:val="Body Text Indent"/>
    <w:basedOn w:val="a"/>
    <w:link w:val="Char2"/>
    <w:qFormat/>
    <w:pPr>
      <w:spacing w:after="120"/>
      <w:ind w:leftChars="200" w:left="420"/>
    </w:pPr>
  </w:style>
  <w:style w:type="paragraph" w:styleId="a9">
    <w:name w:val="Block Text"/>
    <w:basedOn w:val="a"/>
    <w:qFormat/>
    <w:pPr>
      <w:ind w:leftChars="20" w:left="56" w:right="285" w:hanging="2"/>
    </w:pPr>
    <w:rPr>
      <w:snapToGrid w:val="0"/>
      <w:kern w:val="0"/>
    </w:rPr>
  </w:style>
  <w:style w:type="paragraph" w:styleId="aa">
    <w:name w:val="Plain Text"/>
    <w:basedOn w:val="a"/>
    <w:link w:val="Char3"/>
    <w:uiPriority w:val="99"/>
    <w:qFormat/>
    <w:rPr>
      <w:rFonts w:ascii="宋体" w:hAnsi="Courier New"/>
    </w:rPr>
  </w:style>
  <w:style w:type="paragraph" w:styleId="ab">
    <w:name w:val="Date"/>
    <w:basedOn w:val="a"/>
    <w:next w:val="a"/>
    <w:qFormat/>
  </w:style>
  <w:style w:type="paragraph" w:styleId="20">
    <w:name w:val="Body Text Indent 2"/>
    <w:basedOn w:val="a"/>
    <w:qFormat/>
    <w:pPr>
      <w:ind w:firstLineChars="200" w:firstLine="597"/>
    </w:pPr>
    <w:rPr>
      <w:snapToGrid w:val="0"/>
      <w:color w:val="FF0000"/>
      <w:kern w:val="0"/>
      <w:sz w:val="24"/>
    </w:r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jc w:val="left"/>
    </w:pPr>
    <w:rPr>
      <w:sz w:val="18"/>
    </w:rPr>
  </w:style>
  <w:style w:type="paragraph" w:styleId="ae">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9119"/>
      </w:tabs>
      <w:adjustRightInd w:val="0"/>
      <w:snapToGrid w:val="0"/>
      <w:spacing w:line="260" w:lineRule="atLeast"/>
      <w:ind w:leftChars="50" w:left="355" w:hangingChars="104" w:hanging="250"/>
    </w:pPr>
    <w:rPr>
      <w:rFonts w:ascii="楷体_GB2312" w:eastAsia="楷体_GB2312" w:hAnsi="宋体"/>
      <w:snapToGrid w:val="0"/>
      <w:kern w:val="0"/>
      <w:sz w:val="24"/>
      <w:szCs w:val="24"/>
    </w:rPr>
  </w:style>
  <w:style w:type="paragraph" w:styleId="af">
    <w:name w:val="footnote text"/>
    <w:basedOn w:val="a"/>
    <w:semiHidden/>
    <w:qFormat/>
    <w:pPr>
      <w:adjustRightInd w:val="0"/>
      <w:spacing w:line="312" w:lineRule="atLeast"/>
      <w:jc w:val="left"/>
      <w:textAlignment w:val="baseline"/>
    </w:pPr>
    <w:rPr>
      <w:kern w:val="0"/>
      <w:sz w:val="18"/>
    </w:rPr>
  </w:style>
  <w:style w:type="paragraph" w:styleId="30">
    <w:name w:val="Body Text Indent 3"/>
    <w:basedOn w:val="a"/>
    <w:qFormat/>
    <w:pPr>
      <w:spacing w:after="120"/>
      <w:ind w:leftChars="200" w:left="420"/>
    </w:pPr>
    <w:rPr>
      <w:sz w:val="16"/>
      <w:szCs w:val="16"/>
    </w:rPr>
  </w:style>
  <w:style w:type="paragraph" w:styleId="21">
    <w:name w:val="toc 2"/>
    <w:basedOn w:val="a"/>
    <w:next w:val="a"/>
    <w:uiPriority w:val="39"/>
    <w:qFormat/>
    <w:pPr>
      <w:tabs>
        <w:tab w:val="right" w:leader="dot" w:pos="9119"/>
      </w:tabs>
      <w:adjustRightInd w:val="0"/>
      <w:snapToGrid w:val="0"/>
      <w:spacing w:line="312" w:lineRule="auto"/>
      <w:ind w:leftChars="50" w:left="105"/>
    </w:pPr>
    <w:rPr>
      <w:kern w:val="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6"/>
    <w:next w:val="a6"/>
    <w:semiHidden/>
    <w:qFormat/>
    <w:rPr>
      <w:b/>
      <w:bCs/>
    </w:rPr>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uiPriority w:val="22"/>
    <w:qFormat/>
    <w:rPr>
      <w:b/>
      <w:bCs/>
    </w:rPr>
  </w:style>
  <w:style w:type="character" w:styleId="af4">
    <w:name w:val="page number"/>
    <w:basedOn w:val="a1"/>
    <w:qFormat/>
  </w:style>
  <w:style w:type="character" w:styleId="af5">
    <w:name w:val="Hyperlink"/>
    <w:basedOn w:val="a1"/>
    <w:uiPriority w:val="99"/>
    <w:qFormat/>
    <w:rPr>
      <w:color w:val="0000FF"/>
      <w:u w:val="single"/>
    </w:rPr>
  </w:style>
  <w:style w:type="character" w:styleId="af6">
    <w:name w:val="annotation reference"/>
    <w:basedOn w:val="a1"/>
    <w:semiHidden/>
    <w:qFormat/>
    <w:rPr>
      <w:sz w:val="21"/>
    </w:rPr>
  </w:style>
  <w:style w:type="character" w:customStyle="1" w:styleId="3Char">
    <w:name w:val="标题 3 Char"/>
    <w:basedOn w:val="a1"/>
    <w:link w:val="3"/>
    <w:semiHidden/>
    <w:qFormat/>
    <w:rPr>
      <w:b/>
      <w:bCs/>
      <w:kern w:val="2"/>
      <w:sz w:val="32"/>
      <w:szCs w:val="32"/>
    </w:rPr>
  </w:style>
  <w:style w:type="character" w:customStyle="1" w:styleId="font61">
    <w:name w:val="font61"/>
    <w:basedOn w:val="a1"/>
    <w:qFormat/>
    <w:rPr>
      <w:rFonts w:ascii="Times New Roman" w:hAnsi="Times New Roman" w:cs="Times New Roman" w:hint="default"/>
      <w:color w:val="000000"/>
      <w:sz w:val="20"/>
      <w:szCs w:val="20"/>
      <w:u w:val="none"/>
    </w:rPr>
  </w:style>
  <w:style w:type="character" w:customStyle="1" w:styleId="apple-converted-space">
    <w:name w:val="apple-converted-space"/>
    <w:basedOn w:val="a1"/>
    <w:qFormat/>
  </w:style>
  <w:style w:type="character" w:customStyle="1" w:styleId="font21">
    <w:name w:val="font21"/>
    <w:basedOn w:val="a1"/>
    <w:qFormat/>
    <w:rPr>
      <w:rFonts w:ascii="仿宋_GB2312" w:eastAsia="仿宋_GB2312" w:cs="仿宋_GB2312" w:hint="eastAsia"/>
      <w:color w:val="000000"/>
      <w:sz w:val="20"/>
      <w:szCs w:val="20"/>
      <w:u w:val="none"/>
    </w:rPr>
  </w:style>
  <w:style w:type="character" w:customStyle="1" w:styleId="Char3">
    <w:name w:val="纯文本 Char"/>
    <w:basedOn w:val="a1"/>
    <w:link w:val="aa"/>
    <w:uiPriority w:val="99"/>
    <w:qFormat/>
    <w:rPr>
      <w:rFonts w:ascii="宋体" w:eastAsia="宋体" w:hAnsi="Courier New"/>
      <w:kern w:val="2"/>
      <w:sz w:val="21"/>
      <w:lang w:val="en-US" w:eastAsia="zh-CN" w:bidi="ar-SA"/>
    </w:rPr>
  </w:style>
  <w:style w:type="character" w:customStyle="1" w:styleId="headline-content">
    <w:name w:val="headline-content"/>
    <w:basedOn w:val="a1"/>
    <w:qFormat/>
  </w:style>
  <w:style w:type="character" w:customStyle="1" w:styleId="font51">
    <w:name w:val="font51"/>
    <w:basedOn w:val="a1"/>
    <w:qFormat/>
    <w:rPr>
      <w:rFonts w:ascii="Times New Roman" w:hAnsi="Times New Roman" w:cs="Times New Roman" w:hint="default"/>
      <w:color w:val="000000"/>
      <w:sz w:val="20"/>
      <w:szCs w:val="20"/>
      <w:u w:val="none"/>
    </w:rPr>
  </w:style>
  <w:style w:type="character" w:customStyle="1" w:styleId="font01">
    <w:name w:val="font01"/>
    <w:basedOn w:val="a1"/>
    <w:qFormat/>
    <w:rPr>
      <w:rFonts w:ascii="仿宋_GB2312" w:eastAsia="仿宋_GB2312" w:cs="仿宋_GB2312" w:hint="eastAsia"/>
      <w:color w:val="000000"/>
      <w:sz w:val="20"/>
      <w:szCs w:val="20"/>
      <w:u w:val="none"/>
    </w:rPr>
  </w:style>
  <w:style w:type="character" w:customStyle="1" w:styleId="font31">
    <w:name w:val="font31"/>
    <w:basedOn w:val="a1"/>
    <w:qFormat/>
    <w:rPr>
      <w:rFonts w:ascii="Times New Roman" w:hAnsi="Times New Roman" w:cs="Times New Roman" w:hint="default"/>
      <w:color w:val="000000"/>
      <w:sz w:val="20"/>
      <w:szCs w:val="20"/>
      <w:u w:val="none"/>
      <w:vertAlign w:val="superscript"/>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Char">
    <w:name w:val="正文缩进 Char"/>
    <w:basedOn w:val="a1"/>
    <w:link w:val="a4"/>
    <w:qFormat/>
    <w:rPr>
      <w:rFonts w:eastAsia="宋体"/>
      <w:kern w:val="2"/>
      <w:sz w:val="28"/>
      <w:lang w:val="en-US" w:eastAsia="zh-CN" w:bidi="ar-SA"/>
    </w:rPr>
  </w:style>
  <w:style w:type="character" w:customStyle="1" w:styleId="Char1">
    <w:name w:val="正文文本 Char"/>
    <w:basedOn w:val="a1"/>
    <w:link w:val="a7"/>
    <w:qFormat/>
    <w:rPr>
      <w:kern w:val="2"/>
      <w:sz w:val="21"/>
    </w:rPr>
  </w:style>
  <w:style w:type="paragraph" w:customStyle="1" w:styleId="CharCharChar1CharCharCharChar">
    <w:name w:val="Char Char Char1 Char Char Char Char"/>
    <w:basedOn w:val="a"/>
    <w:qFormat/>
    <w:pPr>
      <w:widowControl/>
      <w:jc w:val="left"/>
    </w:pPr>
    <w:rPr>
      <w:rFonts w:ascii="宋体" w:hAnsi="宋体" w:cs="Courier New"/>
      <w:kern w:val="0"/>
      <w:sz w:val="32"/>
      <w:szCs w:val="32"/>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CharCharChar1CharCharCharChar1">
    <w:name w:val="Char Char Char1 Char Char Char Char1"/>
    <w:basedOn w:val="a"/>
    <w:qFormat/>
    <w:pPr>
      <w:widowControl/>
      <w:jc w:val="left"/>
    </w:pPr>
    <w:rPr>
      <w:rFonts w:ascii="宋体" w:hAnsi="宋体" w:cs="Courier New"/>
      <w:kern w:val="0"/>
      <w:sz w:val="32"/>
      <w:szCs w:val="32"/>
    </w:rPr>
  </w:style>
  <w:style w:type="paragraph" w:customStyle="1" w:styleId="CharCharCharCharCharCharChar">
    <w:name w:val="Char Char Char Char Char Char Char"/>
    <w:basedOn w:val="a"/>
    <w:qFormat/>
    <w:pPr>
      <w:widowControl/>
      <w:spacing w:after="160" w:line="240" w:lineRule="exact"/>
      <w:jc w:val="left"/>
    </w:pPr>
    <w:rPr>
      <w:rFonts w:ascii="Verdana" w:eastAsia="Times New Roman" w:hAnsi="Verdana"/>
      <w:kern w:val="0"/>
      <w:sz w:val="20"/>
      <w:lang w:eastAsia="en-US"/>
    </w:rPr>
  </w:style>
  <w:style w:type="paragraph" w:customStyle="1" w:styleId="af7">
    <w:name w:val="标准"/>
    <w:basedOn w:val="a"/>
    <w:qFormat/>
    <w:pPr>
      <w:adjustRightInd w:val="0"/>
      <w:spacing w:line="312" w:lineRule="atLeast"/>
      <w:jc w:val="center"/>
      <w:textAlignment w:val="baseline"/>
    </w:pPr>
    <w:rPr>
      <w:rFonts w:ascii="文鼎CS仿宋体" w:eastAsia="文鼎CS仿宋体"/>
      <w:kern w:val="0"/>
      <w:sz w:val="28"/>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xl30">
    <w:name w:val="xl30"/>
    <w:basedOn w:val="a"/>
    <w:qFormat/>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Char30">
    <w:name w:val="Char3"/>
    <w:basedOn w:val="a"/>
    <w:qFormat/>
    <w:pPr>
      <w:widowControl/>
      <w:spacing w:after="160" w:line="240" w:lineRule="exact"/>
      <w:jc w:val="left"/>
    </w:pPr>
    <w:rPr>
      <w:rFonts w:ascii="Verdana" w:eastAsia="仿宋_GB2312" w:hAnsi="Verdana"/>
      <w:kern w:val="0"/>
      <w:sz w:val="24"/>
      <w:lang w:eastAsia="en-US"/>
    </w:rPr>
  </w:style>
  <w:style w:type="paragraph" w:customStyle="1" w:styleId="11">
    <w:name w:val="列出段落1"/>
    <w:basedOn w:val="a"/>
    <w:uiPriority w:val="99"/>
    <w:qFormat/>
    <w:pPr>
      <w:ind w:firstLineChars="200" w:firstLine="420"/>
    </w:pPr>
    <w:rPr>
      <w:szCs w:val="21"/>
    </w:rPr>
  </w:style>
  <w:style w:type="character" w:customStyle="1" w:styleId="Char2">
    <w:name w:val="正文文本缩进 Char"/>
    <w:link w:val="a8"/>
    <w:qFormat/>
    <w:rPr>
      <w:kern w:val="2"/>
      <w:sz w:val="21"/>
    </w:rPr>
  </w:style>
  <w:style w:type="character" w:customStyle="1" w:styleId="Char0">
    <w:name w:val="文档结构图 Char"/>
    <w:link w:val="a5"/>
    <w:uiPriority w:val="99"/>
    <w:qFormat/>
    <w:rPr>
      <w:rFonts w:ascii="宋体"/>
      <w:kern w:val="2"/>
      <w:sz w:val="18"/>
      <w:szCs w:val="18"/>
    </w:rPr>
  </w:style>
  <w:style w:type="character" w:customStyle="1" w:styleId="Char11">
    <w:name w:val="文档结构图 Char1"/>
    <w:basedOn w:val="a1"/>
    <w:qFormat/>
    <w:rPr>
      <w:rFonts w:ascii="宋体"/>
      <w:kern w:val="2"/>
      <w:sz w:val="18"/>
      <w:szCs w:val="18"/>
    </w:rPr>
  </w:style>
  <w:style w:type="paragraph" w:styleId="af8">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footnote text" w:semiHidden="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qFormat="1"/>
    <w:lsdException w:name="Strong" w:uiPriority="22" w:qFormat="1"/>
    <w:lsdException w:name="Emphasis" w:qFormat="1"/>
    <w:lsdException w:name="Document Map" w:uiPriority="99" w:qFormat="1"/>
    <w:lsdException w:name="Plain Text" w:uiPriority="99"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a4">
    <w:name w:val="Normal Indent"/>
    <w:basedOn w:val="a"/>
    <w:link w:val="Char"/>
    <w:qFormat/>
    <w:pPr>
      <w:snapToGrid w:val="0"/>
      <w:spacing w:line="360" w:lineRule="auto"/>
      <w:ind w:firstLine="567"/>
    </w:pPr>
    <w:rPr>
      <w:sz w:val="28"/>
    </w:rPr>
  </w:style>
  <w:style w:type="paragraph" w:styleId="a5">
    <w:name w:val="Document Map"/>
    <w:basedOn w:val="a"/>
    <w:link w:val="Char0"/>
    <w:uiPriority w:val="99"/>
    <w:qFormat/>
    <w:rPr>
      <w:rFonts w:ascii="宋体"/>
      <w:sz w:val="18"/>
      <w:szCs w:val="18"/>
    </w:rPr>
  </w:style>
  <w:style w:type="paragraph" w:styleId="a6">
    <w:name w:val="annotation text"/>
    <w:basedOn w:val="a"/>
    <w:semiHidden/>
    <w:qFormat/>
    <w:pPr>
      <w:jc w:val="left"/>
    </w:pPr>
  </w:style>
  <w:style w:type="paragraph" w:styleId="a7">
    <w:name w:val="Body Text"/>
    <w:basedOn w:val="a"/>
    <w:link w:val="Char1"/>
    <w:qFormat/>
    <w:pPr>
      <w:spacing w:after="120"/>
    </w:pPr>
  </w:style>
  <w:style w:type="paragraph" w:styleId="a8">
    <w:name w:val="Body Text Indent"/>
    <w:basedOn w:val="a"/>
    <w:link w:val="Char2"/>
    <w:qFormat/>
    <w:pPr>
      <w:spacing w:after="120"/>
      <w:ind w:leftChars="200" w:left="420"/>
    </w:pPr>
  </w:style>
  <w:style w:type="paragraph" w:styleId="a9">
    <w:name w:val="Block Text"/>
    <w:basedOn w:val="a"/>
    <w:qFormat/>
    <w:pPr>
      <w:ind w:leftChars="20" w:left="56" w:right="285" w:hanging="2"/>
    </w:pPr>
    <w:rPr>
      <w:snapToGrid w:val="0"/>
      <w:kern w:val="0"/>
    </w:rPr>
  </w:style>
  <w:style w:type="paragraph" w:styleId="aa">
    <w:name w:val="Plain Text"/>
    <w:basedOn w:val="a"/>
    <w:link w:val="Char3"/>
    <w:uiPriority w:val="99"/>
    <w:qFormat/>
    <w:rPr>
      <w:rFonts w:ascii="宋体" w:hAnsi="Courier New"/>
    </w:rPr>
  </w:style>
  <w:style w:type="paragraph" w:styleId="ab">
    <w:name w:val="Date"/>
    <w:basedOn w:val="a"/>
    <w:next w:val="a"/>
    <w:qFormat/>
  </w:style>
  <w:style w:type="paragraph" w:styleId="20">
    <w:name w:val="Body Text Indent 2"/>
    <w:basedOn w:val="a"/>
    <w:qFormat/>
    <w:pPr>
      <w:ind w:firstLineChars="200" w:firstLine="597"/>
    </w:pPr>
    <w:rPr>
      <w:snapToGrid w:val="0"/>
      <w:color w:val="FF0000"/>
      <w:kern w:val="0"/>
      <w:sz w:val="24"/>
    </w:r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jc w:val="left"/>
    </w:pPr>
    <w:rPr>
      <w:sz w:val="18"/>
    </w:rPr>
  </w:style>
  <w:style w:type="paragraph" w:styleId="ae">
    <w:name w:val="header"/>
    <w:basedOn w:val="a"/>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9119"/>
      </w:tabs>
      <w:adjustRightInd w:val="0"/>
      <w:snapToGrid w:val="0"/>
      <w:spacing w:line="260" w:lineRule="atLeast"/>
      <w:ind w:leftChars="50" w:left="355" w:hangingChars="104" w:hanging="250"/>
    </w:pPr>
    <w:rPr>
      <w:rFonts w:ascii="楷体_GB2312" w:eastAsia="楷体_GB2312" w:hAnsi="宋体"/>
      <w:snapToGrid w:val="0"/>
      <w:kern w:val="0"/>
      <w:sz w:val="24"/>
      <w:szCs w:val="24"/>
    </w:rPr>
  </w:style>
  <w:style w:type="paragraph" w:styleId="af">
    <w:name w:val="footnote text"/>
    <w:basedOn w:val="a"/>
    <w:semiHidden/>
    <w:qFormat/>
    <w:pPr>
      <w:adjustRightInd w:val="0"/>
      <w:spacing w:line="312" w:lineRule="atLeast"/>
      <w:jc w:val="left"/>
      <w:textAlignment w:val="baseline"/>
    </w:pPr>
    <w:rPr>
      <w:kern w:val="0"/>
      <w:sz w:val="18"/>
    </w:rPr>
  </w:style>
  <w:style w:type="paragraph" w:styleId="30">
    <w:name w:val="Body Text Indent 3"/>
    <w:basedOn w:val="a"/>
    <w:qFormat/>
    <w:pPr>
      <w:spacing w:after="120"/>
      <w:ind w:leftChars="200" w:left="420"/>
    </w:pPr>
    <w:rPr>
      <w:sz w:val="16"/>
      <w:szCs w:val="16"/>
    </w:rPr>
  </w:style>
  <w:style w:type="paragraph" w:styleId="21">
    <w:name w:val="toc 2"/>
    <w:basedOn w:val="a"/>
    <w:next w:val="a"/>
    <w:uiPriority w:val="39"/>
    <w:qFormat/>
    <w:pPr>
      <w:tabs>
        <w:tab w:val="right" w:leader="dot" w:pos="9119"/>
      </w:tabs>
      <w:adjustRightInd w:val="0"/>
      <w:snapToGrid w:val="0"/>
      <w:spacing w:line="312" w:lineRule="auto"/>
      <w:ind w:leftChars="50" w:left="105"/>
    </w:pPr>
    <w:rPr>
      <w:kern w:val="0"/>
    </w:rPr>
  </w:style>
  <w:style w:type="paragraph" w:styleId="af0">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6"/>
    <w:next w:val="a6"/>
    <w:semiHidden/>
    <w:qFormat/>
    <w:rPr>
      <w:b/>
      <w:bCs/>
    </w:rPr>
  </w:style>
  <w:style w:type="table" w:styleId="af2">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uiPriority w:val="22"/>
    <w:qFormat/>
    <w:rPr>
      <w:b/>
      <w:bCs/>
    </w:rPr>
  </w:style>
  <w:style w:type="character" w:styleId="af4">
    <w:name w:val="page number"/>
    <w:basedOn w:val="a1"/>
    <w:qFormat/>
  </w:style>
  <w:style w:type="character" w:styleId="af5">
    <w:name w:val="Hyperlink"/>
    <w:basedOn w:val="a1"/>
    <w:uiPriority w:val="99"/>
    <w:qFormat/>
    <w:rPr>
      <w:color w:val="0000FF"/>
      <w:u w:val="single"/>
    </w:rPr>
  </w:style>
  <w:style w:type="character" w:styleId="af6">
    <w:name w:val="annotation reference"/>
    <w:basedOn w:val="a1"/>
    <w:semiHidden/>
    <w:qFormat/>
    <w:rPr>
      <w:sz w:val="21"/>
    </w:rPr>
  </w:style>
  <w:style w:type="character" w:customStyle="1" w:styleId="3Char">
    <w:name w:val="标题 3 Char"/>
    <w:basedOn w:val="a1"/>
    <w:link w:val="3"/>
    <w:semiHidden/>
    <w:qFormat/>
    <w:rPr>
      <w:b/>
      <w:bCs/>
      <w:kern w:val="2"/>
      <w:sz w:val="32"/>
      <w:szCs w:val="32"/>
    </w:rPr>
  </w:style>
  <w:style w:type="character" w:customStyle="1" w:styleId="font61">
    <w:name w:val="font61"/>
    <w:basedOn w:val="a1"/>
    <w:qFormat/>
    <w:rPr>
      <w:rFonts w:ascii="Times New Roman" w:hAnsi="Times New Roman" w:cs="Times New Roman" w:hint="default"/>
      <w:color w:val="000000"/>
      <w:sz w:val="20"/>
      <w:szCs w:val="20"/>
      <w:u w:val="none"/>
    </w:rPr>
  </w:style>
  <w:style w:type="character" w:customStyle="1" w:styleId="apple-converted-space">
    <w:name w:val="apple-converted-space"/>
    <w:basedOn w:val="a1"/>
    <w:qFormat/>
  </w:style>
  <w:style w:type="character" w:customStyle="1" w:styleId="font21">
    <w:name w:val="font21"/>
    <w:basedOn w:val="a1"/>
    <w:qFormat/>
    <w:rPr>
      <w:rFonts w:ascii="仿宋_GB2312" w:eastAsia="仿宋_GB2312" w:cs="仿宋_GB2312" w:hint="eastAsia"/>
      <w:color w:val="000000"/>
      <w:sz w:val="20"/>
      <w:szCs w:val="20"/>
      <w:u w:val="none"/>
    </w:rPr>
  </w:style>
  <w:style w:type="character" w:customStyle="1" w:styleId="Char3">
    <w:name w:val="纯文本 Char"/>
    <w:basedOn w:val="a1"/>
    <w:link w:val="aa"/>
    <w:uiPriority w:val="99"/>
    <w:qFormat/>
    <w:rPr>
      <w:rFonts w:ascii="宋体" w:eastAsia="宋体" w:hAnsi="Courier New"/>
      <w:kern w:val="2"/>
      <w:sz w:val="21"/>
      <w:lang w:val="en-US" w:eastAsia="zh-CN" w:bidi="ar-SA"/>
    </w:rPr>
  </w:style>
  <w:style w:type="character" w:customStyle="1" w:styleId="headline-content">
    <w:name w:val="headline-content"/>
    <w:basedOn w:val="a1"/>
    <w:qFormat/>
  </w:style>
  <w:style w:type="character" w:customStyle="1" w:styleId="font51">
    <w:name w:val="font51"/>
    <w:basedOn w:val="a1"/>
    <w:qFormat/>
    <w:rPr>
      <w:rFonts w:ascii="Times New Roman" w:hAnsi="Times New Roman" w:cs="Times New Roman" w:hint="default"/>
      <w:color w:val="000000"/>
      <w:sz w:val="20"/>
      <w:szCs w:val="20"/>
      <w:u w:val="none"/>
    </w:rPr>
  </w:style>
  <w:style w:type="character" w:customStyle="1" w:styleId="font01">
    <w:name w:val="font01"/>
    <w:basedOn w:val="a1"/>
    <w:qFormat/>
    <w:rPr>
      <w:rFonts w:ascii="仿宋_GB2312" w:eastAsia="仿宋_GB2312" w:cs="仿宋_GB2312" w:hint="eastAsia"/>
      <w:color w:val="000000"/>
      <w:sz w:val="20"/>
      <w:szCs w:val="20"/>
      <w:u w:val="none"/>
    </w:rPr>
  </w:style>
  <w:style w:type="character" w:customStyle="1" w:styleId="font31">
    <w:name w:val="font31"/>
    <w:basedOn w:val="a1"/>
    <w:qFormat/>
    <w:rPr>
      <w:rFonts w:ascii="Times New Roman" w:hAnsi="Times New Roman" w:cs="Times New Roman" w:hint="default"/>
      <w:color w:val="000000"/>
      <w:sz w:val="20"/>
      <w:szCs w:val="20"/>
      <w:u w:val="none"/>
      <w:vertAlign w:val="superscript"/>
    </w:rPr>
  </w:style>
  <w:style w:type="character" w:customStyle="1" w:styleId="font11">
    <w:name w:val="font11"/>
    <w:basedOn w:val="a1"/>
    <w:qFormat/>
    <w:rPr>
      <w:rFonts w:ascii="宋体" w:eastAsia="宋体" w:hAnsi="宋体" w:cs="宋体" w:hint="eastAsia"/>
      <w:color w:val="000000"/>
      <w:sz w:val="20"/>
      <w:szCs w:val="20"/>
      <w:u w:val="none"/>
    </w:rPr>
  </w:style>
  <w:style w:type="character" w:customStyle="1" w:styleId="Char">
    <w:name w:val="正文缩进 Char"/>
    <w:basedOn w:val="a1"/>
    <w:link w:val="a4"/>
    <w:qFormat/>
    <w:rPr>
      <w:rFonts w:eastAsia="宋体"/>
      <w:kern w:val="2"/>
      <w:sz w:val="28"/>
      <w:lang w:val="en-US" w:eastAsia="zh-CN" w:bidi="ar-SA"/>
    </w:rPr>
  </w:style>
  <w:style w:type="character" w:customStyle="1" w:styleId="Char1">
    <w:name w:val="正文文本 Char"/>
    <w:basedOn w:val="a1"/>
    <w:link w:val="a7"/>
    <w:qFormat/>
    <w:rPr>
      <w:kern w:val="2"/>
      <w:sz w:val="21"/>
    </w:rPr>
  </w:style>
  <w:style w:type="paragraph" w:customStyle="1" w:styleId="CharCharChar1CharCharCharChar">
    <w:name w:val="Char Char Char1 Char Char Char Char"/>
    <w:basedOn w:val="a"/>
    <w:qFormat/>
    <w:pPr>
      <w:widowControl/>
      <w:jc w:val="left"/>
    </w:pPr>
    <w:rPr>
      <w:rFonts w:ascii="宋体" w:hAnsi="宋体" w:cs="Courier New"/>
      <w:kern w:val="0"/>
      <w:sz w:val="32"/>
      <w:szCs w:val="32"/>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24"/>
      <w:lang w:eastAsia="en-US"/>
    </w:rPr>
  </w:style>
  <w:style w:type="paragraph" w:customStyle="1" w:styleId="CharCharChar1CharCharCharChar1">
    <w:name w:val="Char Char Char1 Char Char Char Char1"/>
    <w:basedOn w:val="a"/>
    <w:qFormat/>
    <w:pPr>
      <w:widowControl/>
      <w:jc w:val="left"/>
    </w:pPr>
    <w:rPr>
      <w:rFonts w:ascii="宋体" w:hAnsi="宋体" w:cs="Courier New"/>
      <w:kern w:val="0"/>
      <w:sz w:val="32"/>
      <w:szCs w:val="32"/>
    </w:rPr>
  </w:style>
  <w:style w:type="paragraph" w:customStyle="1" w:styleId="CharCharCharCharCharCharChar">
    <w:name w:val="Char Char Char Char Char Char Char"/>
    <w:basedOn w:val="a"/>
    <w:qFormat/>
    <w:pPr>
      <w:widowControl/>
      <w:spacing w:after="160" w:line="240" w:lineRule="exact"/>
      <w:jc w:val="left"/>
    </w:pPr>
    <w:rPr>
      <w:rFonts w:ascii="Verdana" w:eastAsia="Times New Roman" w:hAnsi="Verdana"/>
      <w:kern w:val="0"/>
      <w:sz w:val="20"/>
      <w:lang w:eastAsia="en-US"/>
    </w:rPr>
  </w:style>
  <w:style w:type="paragraph" w:customStyle="1" w:styleId="af7">
    <w:name w:val="标准"/>
    <w:basedOn w:val="a"/>
    <w:qFormat/>
    <w:pPr>
      <w:adjustRightInd w:val="0"/>
      <w:spacing w:line="312" w:lineRule="atLeast"/>
      <w:jc w:val="center"/>
      <w:textAlignment w:val="baseline"/>
    </w:pPr>
    <w:rPr>
      <w:rFonts w:ascii="文鼎CS仿宋体" w:eastAsia="文鼎CS仿宋体"/>
      <w:kern w:val="0"/>
      <w:sz w:val="28"/>
    </w:rPr>
  </w:style>
  <w:style w:type="paragraph" w:customStyle="1" w:styleId="ParaCharCharCharCharCharCharChar">
    <w:name w:val="默认段落字体 Para Char Char Char Char Char Char Char"/>
    <w:basedOn w:val="a"/>
    <w:qFormat/>
    <w:rPr>
      <w:rFonts w:ascii="Tahoma" w:hAnsi="Tahoma"/>
      <w:sz w:val="24"/>
    </w:rPr>
  </w:style>
  <w:style w:type="paragraph" w:customStyle="1" w:styleId="Char10">
    <w:name w:val="Char1"/>
    <w:basedOn w:val="a"/>
    <w:qFormat/>
    <w:pPr>
      <w:widowControl/>
      <w:spacing w:after="160" w:line="240" w:lineRule="exact"/>
      <w:jc w:val="left"/>
    </w:pPr>
    <w:rPr>
      <w:rFonts w:ascii="Verdana" w:eastAsia="仿宋_GB2312" w:hAnsi="Verdana"/>
      <w:kern w:val="0"/>
      <w:sz w:val="24"/>
      <w:lang w:eastAsia="en-US"/>
    </w:rPr>
  </w:style>
  <w:style w:type="paragraph" w:customStyle="1" w:styleId="xl30">
    <w:name w:val="xl30"/>
    <w:basedOn w:val="a"/>
    <w:qFormat/>
    <w:pPr>
      <w:widowControl/>
      <w:pBdr>
        <w:bottom w:val="single" w:sz="4" w:space="0" w:color="auto"/>
        <w:right w:val="single" w:sz="4" w:space="0" w:color="auto"/>
      </w:pBdr>
      <w:spacing w:before="100" w:beforeAutospacing="1" w:after="100" w:afterAutospacing="1"/>
      <w:jc w:val="center"/>
    </w:pPr>
    <w:rPr>
      <w:kern w:val="0"/>
      <w:szCs w:val="21"/>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Char30">
    <w:name w:val="Char3"/>
    <w:basedOn w:val="a"/>
    <w:qFormat/>
    <w:pPr>
      <w:widowControl/>
      <w:spacing w:after="160" w:line="240" w:lineRule="exact"/>
      <w:jc w:val="left"/>
    </w:pPr>
    <w:rPr>
      <w:rFonts w:ascii="Verdana" w:eastAsia="仿宋_GB2312" w:hAnsi="Verdana"/>
      <w:kern w:val="0"/>
      <w:sz w:val="24"/>
      <w:lang w:eastAsia="en-US"/>
    </w:rPr>
  </w:style>
  <w:style w:type="paragraph" w:customStyle="1" w:styleId="11">
    <w:name w:val="列出段落1"/>
    <w:basedOn w:val="a"/>
    <w:uiPriority w:val="99"/>
    <w:qFormat/>
    <w:pPr>
      <w:ind w:firstLineChars="200" w:firstLine="420"/>
    </w:pPr>
    <w:rPr>
      <w:szCs w:val="21"/>
    </w:rPr>
  </w:style>
  <w:style w:type="character" w:customStyle="1" w:styleId="Char2">
    <w:name w:val="正文文本缩进 Char"/>
    <w:link w:val="a8"/>
    <w:qFormat/>
    <w:rPr>
      <w:kern w:val="2"/>
      <w:sz w:val="21"/>
    </w:rPr>
  </w:style>
  <w:style w:type="character" w:customStyle="1" w:styleId="Char0">
    <w:name w:val="文档结构图 Char"/>
    <w:link w:val="a5"/>
    <w:uiPriority w:val="99"/>
    <w:qFormat/>
    <w:rPr>
      <w:rFonts w:ascii="宋体"/>
      <w:kern w:val="2"/>
      <w:sz w:val="18"/>
      <w:szCs w:val="18"/>
    </w:rPr>
  </w:style>
  <w:style w:type="character" w:customStyle="1" w:styleId="Char11">
    <w:name w:val="文档结构图 Char1"/>
    <w:basedOn w:val="a1"/>
    <w:qFormat/>
    <w:rPr>
      <w:rFonts w:ascii="宋体"/>
      <w:kern w:val="2"/>
      <w:sz w:val="18"/>
      <w:szCs w:val="18"/>
    </w:rPr>
  </w:style>
  <w:style w:type="paragraph" w:styleId="af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95D610-D935-4A0C-8D02-2517CD60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估价报告模板-市场比较法7.28</Template>
  <TotalTime>0</TotalTime>
  <Pages>4</Pages>
  <Words>2406</Words>
  <Characters>13719</Characters>
  <Application>Microsoft Office Word</Application>
  <DocSecurity>0</DocSecurity>
  <Lines>114</Lines>
  <Paragraphs>32</Paragraphs>
  <ScaleCrop>false</ScaleCrop>
  <Company>Microsoft</Company>
  <LinksUpToDate>false</LinksUpToDate>
  <CharactersWithSpaces>16093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Common</dc:creator>
  <cp:lastModifiedBy>曹文彬</cp:lastModifiedBy>
  <cp:revision>2</cp:revision>
  <cp:lastPrinted>2022-06-30T01:54:00Z</cp:lastPrinted>
  <dcterms:created xsi:type="dcterms:W3CDTF">2022-11-25T03:05:00Z</dcterms:created>
  <dcterms:modified xsi:type="dcterms:W3CDTF">2022-11-25T03:05:00Z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A9169F762A8D481DACEDEB382F3AC33E</vt:lpwstr>
  </property>
</Properties>
</file>