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D0" w:rsidRPr="002775FD" w:rsidRDefault="00AE62D0" w:rsidP="007009F4">
      <w:pPr>
        <w:spacing w:line="620" w:lineRule="exact"/>
        <w:ind w:firstLineChars="400" w:firstLine="1760"/>
        <w:rPr>
          <w:rFonts w:ascii="方正小标宋_GBK" w:eastAsia="方正小标宋_GBK" w:hAnsi="宋体"/>
          <w:sz w:val="44"/>
          <w:szCs w:val="44"/>
        </w:rPr>
      </w:pPr>
      <w:r w:rsidRPr="002775FD">
        <w:rPr>
          <w:rFonts w:ascii="方正小标宋_GBK" w:eastAsia="方正小标宋_GBK" w:hAnsi="宋体" w:hint="eastAsia"/>
          <w:sz w:val="44"/>
          <w:szCs w:val="44"/>
        </w:rPr>
        <w:t>江苏省泰兴市人民法院</w:t>
      </w:r>
    </w:p>
    <w:p w:rsidR="00AE62D0" w:rsidRPr="002775FD" w:rsidRDefault="00AE62D0" w:rsidP="00AE62D0">
      <w:pPr>
        <w:spacing w:line="62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2775FD">
        <w:rPr>
          <w:rFonts w:ascii="方正小标宋_GBK" w:eastAsia="方正小标宋_GBK" w:hAnsi="宋体" w:hint="eastAsia"/>
          <w:sz w:val="44"/>
          <w:szCs w:val="44"/>
        </w:rPr>
        <w:t>执行裁定书</w:t>
      </w:r>
    </w:p>
    <w:p w:rsidR="00AE62D0" w:rsidRDefault="00AE62D0" w:rsidP="00AE62D0">
      <w:pPr>
        <w:spacing w:line="620" w:lineRule="exact"/>
        <w:ind w:right="960"/>
        <w:rPr>
          <w:rFonts w:ascii="仿宋_GB2312" w:eastAsia="仿宋_GB2312"/>
          <w:sz w:val="32"/>
          <w:szCs w:val="32"/>
        </w:rPr>
      </w:pPr>
    </w:p>
    <w:p w:rsidR="004C52F2" w:rsidRDefault="003B59C6" w:rsidP="000E0CFA">
      <w:pPr>
        <w:spacing w:line="560" w:lineRule="exact"/>
        <w:ind w:rightChars="-15" w:right="-31" w:firstLineChars="950" w:firstLine="3040"/>
        <w:rPr>
          <w:rFonts w:ascii="仿宋_GB2312" w:eastAsia="仿宋_GB2312" w:cs="宋体"/>
          <w:sz w:val="32"/>
          <w:szCs w:val="32"/>
        </w:rPr>
      </w:pPr>
      <w:r w:rsidRPr="003F3B09">
        <w:rPr>
          <w:rFonts w:ascii="仿宋_GB2312" w:eastAsia="仿宋_GB2312" w:cs="宋体" w:hint="eastAsia"/>
          <w:sz w:val="32"/>
          <w:szCs w:val="32"/>
        </w:rPr>
        <w:t>（20</w:t>
      </w:r>
      <w:r>
        <w:rPr>
          <w:rFonts w:ascii="仿宋_GB2312" w:eastAsia="仿宋_GB2312" w:cs="宋体" w:hint="eastAsia"/>
          <w:sz w:val="32"/>
          <w:szCs w:val="32"/>
        </w:rPr>
        <w:t>22</w:t>
      </w:r>
      <w:r w:rsidRPr="003F3B09">
        <w:rPr>
          <w:rFonts w:ascii="仿宋_GB2312" w:eastAsia="仿宋_GB2312" w:cs="宋体" w:hint="eastAsia"/>
          <w:sz w:val="32"/>
          <w:szCs w:val="32"/>
        </w:rPr>
        <w:t>）苏1283</w:t>
      </w:r>
      <w:r>
        <w:rPr>
          <w:rFonts w:ascii="仿宋_GB2312" w:eastAsia="仿宋_GB2312" w:cs="宋体" w:hint="eastAsia"/>
          <w:sz w:val="32"/>
          <w:szCs w:val="32"/>
        </w:rPr>
        <w:t>执4167号之二</w:t>
      </w:r>
    </w:p>
    <w:p w:rsidR="000E0CFA" w:rsidRDefault="000E0CFA" w:rsidP="000E0CFA">
      <w:pPr>
        <w:spacing w:line="560" w:lineRule="exact"/>
        <w:ind w:rightChars="-15" w:right="-31" w:firstLineChars="950" w:firstLine="3040"/>
        <w:rPr>
          <w:rFonts w:ascii="仿宋_GB2312" w:eastAsia="仿宋_GB2312"/>
          <w:sz w:val="32"/>
          <w:szCs w:val="32"/>
        </w:rPr>
      </w:pPr>
    </w:p>
    <w:p w:rsidR="003B59C6" w:rsidRPr="00577BEA" w:rsidRDefault="003B59C6" w:rsidP="0098103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7BEA">
        <w:rPr>
          <w:rFonts w:ascii="仿宋_GB2312" w:eastAsia="仿宋_GB2312" w:hint="eastAsia"/>
          <w:sz w:val="32"/>
          <w:szCs w:val="32"/>
        </w:rPr>
        <w:t>申请执行人：中国农业银行股份有限公司泰兴市支行。</w:t>
      </w:r>
    </w:p>
    <w:p w:rsidR="003B59C6" w:rsidRPr="00577BEA" w:rsidRDefault="003B59C6" w:rsidP="0098103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7BEA">
        <w:rPr>
          <w:rFonts w:ascii="仿宋_GB2312" w:eastAsia="仿宋_GB2312" w:hint="eastAsia"/>
          <w:sz w:val="32"/>
          <w:szCs w:val="32"/>
        </w:rPr>
        <w:t>被执行人：张旭。</w:t>
      </w:r>
    </w:p>
    <w:p w:rsidR="003B59C6" w:rsidRPr="00577BEA" w:rsidRDefault="003B59C6" w:rsidP="0098103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77BEA">
        <w:rPr>
          <w:rFonts w:ascii="仿宋_GB2312" w:eastAsia="仿宋_GB2312" w:hint="eastAsia"/>
          <w:sz w:val="32"/>
          <w:szCs w:val="32"/>
        </w:rPr>
        <w:t>被执行人：黄群凤。</w:t>
      </w:r>
    </w:p>
    <w:p w:rsidR="00AE62D0" w:rsidRPr="003B59C6" w:rsidRDefault="00AE62D0" w:rsidP="0098103E">
      <w:pPr>
        <w:tabs>
          <w:tab w:val="left" w:pos="8213"/>
        </w:tabs>
        <w:snapToGrid w:val="0"/>
        <w:spacing w:line="56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 w:rsidRPr="0083335A">
        <w:rPr>
          <w:rFonts w:ascii="仿宋_GB2312" w:eastAsia="仿宋_GB2312" w:hAnsi="仿宋" w:hint="eastAsia"/>
          <w:sz w:val="32"/>
          <w:szCs w:val="32"/>
        </w:rPr>
        <w:t>本院在执行</w:t>
      </w:r>
      <w:r w:rsidR="003B59C6">
        <w:rPr>
          <w:rFonts w:ascii="仿宋_GB2312" w:eastAsia="仿宋_GB2312" w:hAnsi="仿宋_GB2312" w:hint="eastAsia"/>
          <w:sz w:val="32"/>
          <w:szCs w:val="32"/>
        </w:rPr>
        <w:t>中国农业银行股份有限公司泰兴市支行与</w:t>
      </w:r>
      <w:r w:rsidR="003B59C6" w:rsidRPr="003B59C6">
        <w:rPr>
          <w:rFonts w:ascii="仿宋_GB2312" w:eastAsia="仿宋_GB2312" w:hAnsi="仿宋_GB2312" w:hint="eastAsia"/>
          <w:sz w:val="32"/>
          <w:szCs w:val="32"/>
        </w:rPr>
        <w:t>张旭、黄群凤金融借款合同纠纷一案</w:t>
      </w:r>
      <w:r w:rsidRPr="0083335A">
        <w:rPr>
          <w:rFonts w:ascii="仿宋_GB2312" w:eastAsia="仿宋_GB2312" w:hAnsi="宋体" w:hint="eastAsia"/>
          <w:sz w:val="32"/>
          <w:szCs w:val="32"/>
        </w:rPr>
        <w:t>中，</w:t>
      </w:r>
      <w:r w:rsidRPr="0083335A">
        <w:rPr>
          <w:rFonts w:ascii="仿宋_GB2312" w:eastAsia="仿宋_GB2312" w:hAnsi="仿宋" w:hint="eastAsia"/>
          <w:sz w:val="32"/>
          <w:szCs w:val="32"/>
        </w:rPr>
        <w:t>责令被执行人</w:t>
      </w:r>
      <w:r w:rsidR="003B59C6" w:rsidRPr="003B59C6">
        <w:rPr>
          <w:rFonts w:ascii="仿宋_GB2312" w:eastAsia="仿宋_GB2312" w:hAnsi="仿宋_GB2312" w:hint="eastAsia"/>
          <w:sz w:val="32"/>
          <w:szCs w:val="32"/>
        </w:rPr>
        <w:t>张旭、黄群凤</w:t>
      </w:r>
      <w:r w:rsidRPr="0083335A">
        <w:rPr>
          <w:rFonts w:ascii="仿宋_GB2312" w:eastAsia="仿宋_GB2312" w:hAnsi="仿宋" w:hint="eastAsia"/>
          <w:sz w:val="32"/>
          <w:szCs w:val="32"/>
        </w:rPr>
        <w:t>自动履行</w:t>
      </w:r>
      <w:r>
        <w:rPr>
          <w:rFonts w:ascii="仿宋_GB2312" w:eastAsia="仿宋_GB2312" w:hAnsi="宋体" w:hint="eastAsia"/>
          <w:sz w:val="32"/>
          <w:szCs w:val="32"/>
        </w:rPr>
        <w:t>本院</w:t>
      </w:r>
      <w:r w:rsidR="00AA4F40" w:rsidRPr="00AA4F40">
        <w:rPr>
          <w:rFonts w:ascii="仿宋_GB2312" w:eastAsia="仿宋_GB2312" w:hint="eastAsia"/>
          <w:sz w:val="32"/>
          <w:szCs w:val="32"/>
        </w:rPr>
        <w:t>（2020）苏1283</w:t>
      </w:r>
      <w:proofErr w:type="gramStart"/>
      <w:r w:rsidR="003B59C6">
        <w:rPr>
          <w:rFonts w:ascii="仿宋_GB2312" w:eastAsia="仿宋_GB2312" w:hint="eastAsia"/>
          <w:sz w:val="32"/>
          <w:szCs w:val="32"/>
        </w:rPr>
        <w:t>诉前调书170号</w:t>
      </w:r>
      <w:proofErr w:type="gramEnd"/>
      <w:r w:rsidR="00746D17" w:rsidRPr="00746D17">
        <w:rPr>
          <w:rFonts w:ascii="仿宋_GB2312" w:eastAsia="仿宋_GB2312" w:hAnsi="黑体" w:hint="eastAsia"/>
          <w:sz w:val="32"/>
          <w:szCs w:val="32"/>
        </w:rPr>
        <w:t>民事</w:t>
      </w:r>
      <w:r w:rsidR="00AA4F40">
        <w:rPr>
          <w:rFonts w:ascii="仿宋_GB2312" w:eastAsia="仿宋_GB2312" w:hAnsi="黑体" w:hint="eastAsia"/>
          <w:sz w:val="32"/>
          <w:szCs w:val="32"/>
        </w:rPr>
        <w:t>调解</w:t>
      </w:r>
      <w:r w:rsidR="00746D17" w:rsidRPr="00746D17">
        <w:rPr>
          <w:rFonts w:ascii="仿宋_GB2312" w:eastAsia="仿宋_GB2312" w:hAnsi="黑体" w:hint="eastAsia"/>
          <w:sz w:val="32"/>
          <w:szCs w:val="32"/>
        </w:rPr>
        <w:t>书</w:t>
      </w:r>
      <w:r w:rsidRPr="0083335A">
        <w:rPr>
          <w:rFonts w:ascii="仿宋_GB2312" w:eastAsia="仿宋_GB2312" w:hAnsi="仿宋" w:hint="eastAsia"/>
          <w:sz w:val="32"/>
          <w:szCs w:val="32"/>
        </w:rPr>
        <w:t>确定的义务，但被执行人未自动履行生效法律文书确定的义务。本院于20</w:t>
      </w:r>
      <w:r w:rsidR="004C52F2">
        <w:rPr>
          <w:rFonts w:ascii="仿宋_GB2312" w:eastAsia="仿宋_GB2312" w:hAnsi="仿宋" w:hint="eastAsia"/>
          <w:sz w:val="32"/>
          <w:szCs w:val="32"/>
        </w:rPr>
        <w:t>2</w:t>
      </w:r>
      <w:r w:rsidR="00AA4F40">
        <w:rPr>
          <w:rFonts w:ascii="仿宋_GB2312" w:eastAsia="仿宋_GB2312" w:hAnsi="仿宋" w:hint="eastAsia"/>
          <w:sz w:val="32"/>
          <w:szCs w:val="32"/>
        </w:rPr>
        <w:t>2</w:t>
      </w:r>
      <w:r w:rsidRPr="0083335A">
        <w:rPr>
          <w:rFonts w:ascii="仿宋_GB2312" w:eastAsia="仿宋_GB2312" w:hAnsi="仿宋" w:hint="eastAsia"/>
          <w:sz w:val="32"/>
          <w:szCs w:val="32"/>
        </w:rPr>
        <w:t>年</w:t>
      </w:r>
      <w:r w:rsidR="00011D6E">
        <w:rPr>
          <w:rFonts w:ascii="仿宋_GB2312" w:eastAsia="仿宋_GB2312" w:hAnsi="仿宋" w:hint="eastAsia"/>
          <w:sz w:val="32"/>
          <w:szCs w:val="32"/>
        </w:rPr>
        <w:t>9</w:t>
      </w:r>
      <w:r w:rsidRPr="0083335A">
        <w:rPr>
          <w:rFonts w:ascii="仿宋_GB2312" w:eastAsia="仿宋_GB2312" w:hAnsi="仿宋" w:hint="eastAsia"/>
          <w:sz w:val="32"/>
          <w:szCs w:val="32"/>
        </w:rPr>
        <w:t>月</w:t>
      </w:r>
      <w:r w:rsidR="00011D6E">
        <w:rPr>
          <w:rFonts w:ascii="仿宋_GB2312" w:eastAsia="仿宋_GB2312" w:hAnsi="仿宋" w:hint="eastAsia"/>
          <w:sz w:val="32"/>
          <w:szCs w:val="32"/>
        </w:rPr>
        <w:t>26</w:t>
      </w:r>
      <w:r w:rsidRPr="0083335A">
        <w:rPr>
          <w:rFonts w:ascii="仿宋_GB2312" w:eastAsia="仿宋_GB2312" w:hAnsi="仿宋" w:hint="eastAsia"/>
          <w:sz w:val="32"/>
          <w:szCs w:val="32"/>
        </w:rPr>
        <w:t>日以</w:t>
      </w:r>
      <w:r w:rsidRPr="0083335A">
        <w:rPr>
          <w:rFonts w:ascii="仿宋_GB2312" w:eastAsia="仿宋_GB2312" w:hint="eastAsia"/>
          <w:sz w:val="32"/>
          <w:szCs w:val="32"/>
        </w:rPr>
        <w:t>（20</w:t>
      </w:r>
      <w:r w:rsidR="004C52F2">
        <w:rPr>
          <w:rFonts w:ascii="仿宋_GB2312" w:eastAsia="仿宋_GB2312" w:hint="eastAsia"/>
          <w:sz w:val="32"/>
          <w:szCs w:val="32"/>
        </w:rPr>
        <w:t>2</w:t>
      </w:r>
      <w:r w:rsidR="00AA4F40">
        <w:rPr>
          <w:rFonts w:ascii="仿宋_GB2312" w:eastAsia="仿宋_GB2312" w:hint="eastAsia"/>
          <w:sz w:val="32"/>
          <w:szCs w:val="32"/>
        </w:rPr>
        <w:t>2</w:t>
      </w:r>
      <w:r w:rsidRPr="0083335A">
        <w:rPr>
          <w:rFonts w:ascii="仿宋_GB2312" w:eastAsia="仿宋_GB2312" w:hint="eastAsia"/>
          <w:sz w:val="32"/>
          <w:szCs w:val="32"/>
        </w:rPr>
        <w:t>）</w:t>
      </w:r>
      <w:r w:rsidR="002C280C">
        <w:rPr>
          <w:rFonts w:ascii="仿宋_GB2312" w:eastAsia="仿宋_GB2312" w:hint="eastAsia"/>
          <w:sz w:val="32"/>
          <w:szCs w:val="32"/>
        </w:rPr>
        <w:t>苏1283执</w:t>
      </w:r>
      <w:r w:rsidR="00011D6E">
        <w:rPr>
          <w:rFonts w:ascii="仿宋_GB2312" w:eastAsia="仿宋_GB2312" w:hint="eastAsia"/>
          <w:sz w:val="32"/>
          <w:szCs w:val="32"/>
        </w:rPr>
        <w:t>4167</w:t>
      </w:r>
      <w:r w:rsidR="002C280C">
        <w:rPr>
          <w:rFonts w:ascii="仿宋_GB2312" w:eastAsia="仿宋_GB2312" w:hint="eastAsia"/>
          <w:sz w:val="32"/>
          <w:szCs w:val="32"/>
        </w:rPr>
        <w:t>号</w:t>
      </w:r>
      <w:r w:rsidR="00746D17">
        <w:rPr>
          <w:rFonts w:ascii="仿宋_GB2312" w:eastAsia="仿宋_GB2312" w:hint="eastAsia"/>
          <w:sz w:val="32"/>
          <w:szCs w:val="32"/>
        </w:rPr>
        <w:t>之一</w:t>
      </w:r>
      <w:r w:rsidRPr="0083335A">
        <w:rPr>
          <w:rFonts w:ascii="仿宋_GB2312" w:eastAsia="仿宋_GB2312" w:hint="eastAsia"/>
          <w:sz w:val="32"/>
          <w:szCs w:val="32"/>
        </w:rPr>
        <w:t>执行裁定书</w:t>
      </w:r>
      <w:r w:rsidRPr="0083335A">
        <w:rPr>
          <w:rFonts w:ascii="仿宋_GB2312" w:eastAsia="仿宋_GB2312" w:hAnsi="宋体" w:hint="eastAsia"/>
          <w:sz w:val="32"/>
          <w:szCs w:val="32"/>
        </w:rPr>
        <w:t>查封了被执行人</w:t>
      </w:r>
      <w:r w:rsidR="00011D6E">
        <w:rPr>
          <w:rFonts w:ascii="仿宋_GB2312" w:eastAsia="仿宋_GB2312" w:hint="eastAsia"/>
          <w:bCs/>
          <w:sz w:val="32"/>
          <w:szCs w:val="32"/>
        </w:rPr>
        <w:t>张旭</w:t>
      </w:r>
      <w:r w:rsidR="00AA4F40" w:rsidRPr="00AA4F40">
        <w:rPr>
          <w:rFonts w:ascii="仿宋_GB2312" w:eastAsia="仿宋_GB2312" w:hint="eastAsia"/>
          <w:bCs/>
          <w:sz w:val="32"/>
          <w:szCs w:val="32"/>
        </w:rPr>
        <w:t>名下位于泰兴市新世界广场</w:t>
      </w:r>
      <w:r w:rsidR="00011D6E">
        <w:rPr>
          <w:rFonts w:ascii="仿宋_GB2312" w:eastAsia="仿宋_GB2312" w:hint="eastAsia"/>
          <w:bCs/>
          <w:sz w:val="32"/>
          <w:szCs w:val="32"/>
        </w:rPr>
        <w:t>五</w:t>
      </w:r>
      <w:r w:rsidR="00AA4F40" w:rsidRPr="00AA4F40">
        <w:rPr>
          <w:rFonts w:ascii="仿宋_GB2312" w:eastAsia="仿宋_GB2312" w:hint="eastAsia"/>
          <w:bCs/>
          <w:sz w:val="32"/>
          <w:szCs w:val="32"/>
        </w:rPr>
        <w:t>区</w:t>
      </w:r>
      <w:r w:rsidR="00011D6E">
        <w:rPr>
          <w:rFonts w:ascii="仿宋_GB2312" w:eastAsia="仿宋_GB2312" w:hint="eastAsia"/>
          <w:bCs/>
          <w:sz w:val="32"/>
          <w:szCs w:val="32"/>
        </w:rPr>
        <w:t>3</w:t>
      </w:r>
      <w:r w:rsidR="00AA4F40" w:rsidRPr="00AA4F40">
        <w:rPr>
          <w:rFonts w:ascii="仿宋_GB2312" w:eastAsia="仿宋_GB2312" w:hint="eastAsia"/>
          <w:bCs/>
          <w:sz w:val="32"/>
          <w:szCs w:val="32"/>
        </w:rPr>
        <w:t>幢</w:t>
      </w:r>
      <w:r w:rsidR="00011D6E">
        <w:rPr>
          <w:rFonts w:ascii="仿宋_GB2312" w:eastAsia="仿宋_GB2312" w:hint="eastAsia"/>
          <w:bCs/>
          <w:sz w:val="32"/>
          <w:szCs w:val="32"/>
        </w:rPr>
        <w:t>2902</w:t>
      </w:r>
      <w:r w:rsidR="00AA4F40" w:rsidRPr="00AA4F40">
        <w:rPr>
          <w:rFonts w:ascii="仿宋_GB2312" w:eastAsia="仿宋_GB2312" w:hint="eastAsia"/>
          <w:bCs/>
          <w:sz w:val="32"/>
          <w:szCs w:val="32"/>
        </w:rPr>
        <w:t>室的房地产（</w:t>
      </w:r>
      <w:r w:rsidR="00AA4F40">
        <w:rPr>
          <w:rFonts w:ascii="仿宋_GB2312" w:eastAsia="仿宋_GB2312" w:hint="eastAsia"/>
          <w:bCs/>
          <w:sz w:val="32"/>
          <w:szCs w:val="32"/>
        </w:rPr>
        <w:t>含附属物，</w:t>
      </w:r>
      <w:r w:rsidR="00011D6E">
        <w:rPr>
          <w:rFonts w:ascii="仿宋_GB2312" w:eastAsia="仿宋_GB2312" w:hint="eastAsia"/>
          <w:bCs/>
          <w:sz w:val="32"/>
          <w:szCs w:val="32"/>
        </w:rPr>
        <w:t>附属车位0351，</w:t>
      </w:r>
      <w:r w:rsidR="00AA4F40" w:rsidRPr="00AA4F40">
        <w:rPr>
          <w:rFonts w:ascii="仿宋_GB2312" w:eastAsia="仿宋_GB2312" w:hint="eastAsia"/>
          <w:bCs/>
          <w:sz w:val="32"/>
          <w:szCs w:val="32"/>
        </w:rPr>
        <w:t>不动产权证号：苏2021泰兴市不动产权第</w:t>
      </w:r>
      <w:r w:rsidR="00011D6E">
        <w:rPr>
          <w:rFonts w:ascii="仿宋_GB2312" w:eastAsia="仿宋_GB2312" w:hint="eastAsia"/>
          <w:bCs/>
          <w:sz w:val="32"/>
          <w:szCs w:val="32"/>
        </w:rPr>
        <w:t>1515818</w:t>
      </w:r>
      <w:r w:rsidR="00AA4F40" w:rsidRPr="00AA4F40">
        <w:rPr>
          <w:rFonts w:ascii="仿宋_GB2312" w:eastAsia="仿宋_GB2312" w:hint="eastAsia"/>
          <w:bCs/>
          <w:sz w:val="32"/>
          <w:szCs w:val="32"/>
        </w:rPr>
        <w:t>号）</w:t>
      </w:r>
      <w:r w:rsidR="00F856C4">
        <w:rPr>
          <w:rFonts w:ascii="仿宋_GB2312" w:eastAsia="仿宋_GB2312" w:hint="eastAsia"/>
          <w:bCs/>
          <w:sz w:val="32"/>
          <w:szCs w:val="32"/>
        </w:rPr>
        <w:t>。</w:t>
      </w:r>
      <w:r w:rsidRPr="0083335A">
        <w:rPr>
          <w:rFonts w:ascii="仿宋_GB2312" w:eastAsia="仿宋_GB2312" w:hAnsi="仿宋" w:hint="eastAsia"/>
          <w:sz w:val="32"/>
          <w:szCs w:val="32"/>
        </w:rPr>
        <w:t>依照《中华人民共和国民事诉讼法》</w:t>
      </w:r>
      <w:r w:rsidR="007D5991" w:rsidRPr="00F23E6D">
        <w:rPr>
          <w:rFonts w:ascii="仿宋_GB2312" w:eastAsia="仿宋_GB2312" w:hint="eastAsia"/>
          <w:sz w:val="32"/>
          <w:szCs w:val="32"/>
        </w:rPr>
        <w:t>第二百</w:t>
      </w:r>
      <w:r w:rsidR="007D5991">
        <w:rPr>
          <w:rFonts w:ascii="仿宋_GB2312" w:eastAsia="仿宋_GB2312" w:hint="eastAsia"/>
          <w:sz w:val="32"/>
          <w:szCs w:val="32"/>
        </w:rPr>
        <w:t>五</w:t>
      </w:r>
      <w:r w:rsidR="007D5991">
        <w:rPr>
          <w:rFonts w:ascii="仿宋_GB2312" w:eastAsia="仿宋_GB2312" w:hint="eastAsia"/>
          <w:sz w:val="32"/>
          <w:szCs w:val="32"/>
        </w:rPr>
        <w:lastRenderedPageBreak/>
        <w:t>十一</w:t>
      </w:r>
      <w:r w:rsidR="007D5991" w:rsidRPr="00F23E6D">
        <w:rPr>
          <w:rFonts w:ascii="仿宋_GB2312" w:eastAsia="仿宋_GB2312" w:hint="eastAsia"/>
          <w:sz w:val="32"/>
          <w:szCs w:val="32"/>
        </w:rPr>
        <w:t>条、第二百</w:t>
      </w:r>
      <w:r w:rsidR="007D5991">
        <w:rPr>
          <w:rFonts w:ascii="仿宋_GB2312" w:eastAsia="仿宋_GB2312" w:hint="eastAsia"/>
          <w:sz w:val="32"/>
          <w:szCs w:val="32"/>
        </w:rPr>
        <w:t>五十四</w:t>
      </w:r>
      <w:r w:rsidR="007D5991" w:rsidRPr="00F23E6D">
        <w:rPr>
          <w:rFonts w:ascii="仿宋_GB2312" w:eastAsia="仿宋_GB2312" w:hint="eastAsia"/>
          <w:sz w:val="32"/>
          <w:szCs w:val="32"/>
        </w:rPr>
        <w:t>条</w:t>
      </w:r>
      <w:r w:rsidRPr="0083335A">
        <w:rPr>
          <w:rFonts w:ascii="仿宋_GB2312" w:eastAsia="仿宋_GB2312" w:hAnsi="仿宋" w:hint="eastAsia"/>
          <w:sz w:val="32"/>
          <w:szCs w:val="32"/>
        </w:rPr>
        <w:t>规定，裁定如下：</w:t>
      </w:r>
    </w:p>
    <w:p w:rsidR="00AE62D0" w:rsidRPr="0083335A" w:rsidRDefault="00AE62D0" w:rsidP="0098103E">
      <w:pPr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83335A">
        <w:rPr>
          <w:rFonts w:ascii="仿宋_GB2312" w:eastAsia="仿宋_GB2312" w:hAnsi="仿宋" w:hint="eastAsia"/>
          <w:sz w:val="32"/>
          <w:szCs w:val="32"/>
        </w:rPr>
        <w:t>拍卖</w:t>
      </w:r>
      <w:r w:rsidRPr="0083335A">
        <w:rPr>
          <w:rFonts w:ascii="仿宋_GB2312" w:eastAsia="仿宋_GB2312" w:hAnsi="宋体" w:hint="eastAsia"/>
          <w:sz w:val="32"/>
          <w:szCs w:val="32"/>
        </w:rPr>
        <w:t>被执行人</w:t>
      </w:r>
      <w:r w:rsidR="00011D6E">
        <w:rPr>
          <w:rFonts w:ascii="仿宋_GB2312" w:eastAsia="仿宋_GB2312" w:hint="eastAsia"/>
          <w:bCs/>
          <w:sz w:val="32"/>
          <w:szCs w:val="32"/>
        </w:rPr>
        <w:t>张旭</w:t>
      </w:r>
      <w:r w:rsidR="00011D6E" w:rsidRPr="00AA4F40">
        <w:rPr>
          <w:rFonts w:ascii="仿宋_GB2312" w:eastAsia="仿宋_GB2312" w:hint="eastAsia"/>
          <w:bCs/>
          <w:sz w:val="32"/>
          <w:szCs w:val="32"/>
        </w:rPr>
        <w:t>名下位于泰兴市新世界广场</w:t>
      </w:r>
      <w:r w:rsidR="00011D6E">
        <w:rPr>
          <w:rFonts w:ascii="仿宋_GB2312" w:eastAsia="仿宋_GB2312" w:hint="eastAsia"/>
          <w:bCs/>
          <w:sz w:val="32"/>
          <w:szCs w:val="32"/>
        </w:rPr>
        <w:t>五</w:t>
      </w:r>
      <w:r w:rsidR="00011D6E" w:rsidRPr="00AA4F40">
        <w:rPr>
          <w:rFonts w:ascii="仿宋_GB2312" w:eastAsia="仿宋_GB2312" w:hint="eastAsia"/>
          <w:bCs/>
          <w:sz w:val="32"/>
          <w:szCs w:val="32"/>
        </w:rPr>
        <w:t>区</w:t>
      </w:r>
      <w:r w:rsidR="00011D6E">
        <w:rPr>
          <w:rFonts w:ascii="仿宋_GB2312" w:eastAsia="仿宋_GB2312" w:hint="eastAsia"/>
          <w:bCs/>
          <w:sz w:val="32"/>
          <w:szCs w:val="32"/>
        </w:rPr>
        <w:t>3</w:t>
      </w:r>
      <w:r w:rsidR="00011D6E" w:rsidRPr="00AA4F40">
        <w:rPr>
          <w:rFonts w:ascii="仿宋_GB2312" w:eastAsia="仿宋_GB2312" w:hint="eastAsia"/>
          <w:bCs/>
          <w:sz w:val="32"/>
          <w:szCs w:val="32"/>
        </w:rPr>
        <w:t>幢</w:t>
      </w:r>
      <w:r w:rsidR="00011D6E">
        <w:rPr>
          <w:rFonts w:ascii="仿宋_GB2312" w:eastAsia="仿宋_GB2312" w:hint="eastAsia"/>
          <w:bCs/>
          <w:sz w:val="32"/>
          <w:szCs w:val="32"/>
        </w:rPr>
        <w:t>2902</w:t>
      </w:r>
      <w:r w:rsidR="00011D6E" w:rsidRPr="00AA4F40">
        <w:rPr>
          <w:rFonts w:ascii="仿宋_GB2312" w:eastAsia="仿宋_GB2312" w:hint="eastAsia"/>
          <w:bCs/>
          <w:sz w:val="32"/>
          <w:szCs w:val="32"/>
        </w:rPr>
        <w:t>室的房地产（</w:t>
      </w:r>
      <w:r w:rsidR="00011D6E">
        <w:rPr>
          <w:rFonts w:ascii="仿宋_GB2312" w:eastAsia="仿宋_GB2312" w:hint="eastAsia"/>
          <w:bCs/>
          <w:sz w:val="32"/>
          <w:szCs w:val="32"/>
        </w:rPr>
        <w:t>含附属物，附属车位0351，</w:t>
      </w:r>
      <w:r w:rsidR="00011D6E" w:rsidRPr="00AA4F40">
        <w:rPr>
          <w:rFonts w:ascii="仿宋_GB2312" w:eastAsia="仿宋_GB2312" w:hint="eastAsia"/>
          <w:bCs/>
          <w:sz w:val="32"/>
          <w:szCs w:val="32"/>
        </w:rPr>
        <w:t>不动产权证号：苏2021泰兴市不动产权第</w:t>
      </w:r>
      <w:r w:rsidR="00011D6E">
        <w:rPr>
          <w:rFonts w:ascii="仿宋_GB2312" w:eastAsia="仿宋_GB2312" w:hint="eastAsia"/>
          <w:bCs/>
          <w:sz w:val="32"/>
          <w:szCs w:val="32"/>
        </w:rPr>
        <w:t>1515818</w:t>
      </w:r>
      <w:r w:rsidR="00011D6E" w:rsidRPr="00AA4F40">
        <w:rPr>
          <w:rFonts w:ascii="仿宋_GB2312" w:eastAsia="仿宋_GB2312" w:hint="eastAsia"/>
          <w:bCs/>
          <w:sz w:val="32"/>
          <w:szCs w:val="32"/>
        </w:rPr>
        <w:t>号）</w:t>
      </w:r>
      <w:r w:rsidRPr="0083335A">
        <w:rPr>
          <w:rFonts w:ascii="仿宋_GB2312" w:eastAsia="仿宋_GB2312" w:cs="宋体" w:hint="eastAsia"/>
          <w:kern w:val="0"/>
          <w:sz w:val="32"/>
          <w:szCs w:val="32"/>
          <w:lang w:val="zh-CN"/>
        </w:rPr>
        <w:t>。</w:t>
      </w:r>
    </w:p>
    <w:p w:rsidR="00AE62D0" w:rsidRPr="0083335A" w:rsidRDefault="00AE62D0" w:rsidP="0098103E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3335A">
        <w:rPr>
          <w:rFonts w:ascii="仿宋_GB2312" w:eastAsia="仿宋_GB2312" w:hAnsi="仿宋" w:hint="eastAsia"/>
          <w:sz w:val="32"/>
          <w:szCs w:val="32"/>
        </w:rPr>
        <w:t>本裁定书送达后即发生法律效力。</w:t>
      </w:r>
    </w:p>
    <w:p w:rsidR="00AE62D0" w:rsidRDefault="00AE62D0" w:rsidP="00F856C4">
      <w:pPr>
        <w:spacing w:line="560" w:lineRule="exact"/>
        <w:ind w:firstLine="641"/>
        <w:rPr>
          <w:rFonts w:ascii="仿宋_GB2312" w:eastAsia="仿宋_GB2312" w:hAnsi="仿宋"/>
          <w:sz w:val="32"/>
          <w:szCs w:val="32"/>
        </w:rPr>
      </w:pPr>
    </w:p>
    <w:p w:rsidR="00AE62D0" w:rsidRDefault="00AE62D0" w:rsidP="00AE62D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2404E" w:rsidRDefault="0072404E" w:rsidP="0072404E">
      <w:pPr>
        <w:spacing w:line="56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    判    长      季江东</w:t>
      </w:r>
    </w:p>
    <w:p w:rsidR="0072404E" w:rsidRDefault="0072404E" w:rsidP="0072404E">
      <w:pPr>
        <w:spacing w:line="56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    判    员      陈建忠</w:t>
      </w:r>
    </w:p>
    <w:p w:rsidR="00AE62D0" w:rsidRDefault="0072404E" w:rsidP="0072404E">
      <w:pPr>
        <w:spacing w:line="6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    判    员      丰海东</w:t>
      </w:r>
    </w:p>
    <w:p w:rsidR="00AE62D0" w:rsidRDefault="00630DD0" w:rsidP="00AE62D0">
      <w:pPr>
        <w:spacing w:line="6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630DD0">
        <w:rPr>
          <w:rFonts w:ascii="仿宋_GB2312" w:eastAsia="仿宋_GB2312" w:hAnsi="仿宋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13.5pt;margin-top:375.5pt;width:127.5pt;height:127.5pt;z-index:-251658240;visibility:visible;mso-position-horizontal-relative:page;mso-position-vertical-relative:page" stroked="f">
            <v:imagedata r:id="rId6" o:title=""/>
            <w10:wrap anchorx="page" anchory="page"/>
          </v:shape>
          <w:control r:id="rId7" w:name="SignatureCtrl1" w:shapeid="_x0000_s1026"/>
        </w:pict>
      </w:r>
    </w:p>
    <w:p w:rsidR="00F856C4" w:rsidRDefault="00F856C4" w:rsidP="00AE62D0">
      <w:pPr>
        <w:spacing w:line="6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72404E" w:rsidRDefault="0072404E" w:rsidP="00AE62D0">
      <w:pPr>
        <w:spacing w:line="6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011D6E" w:rsidRDefault="00AE62D0" w:rsidP="00913D04">
      <w:pPr>
        <w:spacing w:line="620" w:lineRule="exact"/>
        <w:ind w:rightChars="400" w:right="840" w:firstLineChars="1050" w:firstLine="378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t>二</w:t>
      </w:r>
      <w:r>
        <w:rPr>
          <w:rFonts w:ascii="宋体" w:hAnsi="宋体" w:cs="宋体" w:hint="eastAsia"/>
          <w:spacing w:val="20"/>
          <w:sz w:val="32"/>
          <w:szCs w:val="32"/>
        </w:rPr>
        <w:t>〇</w:t>
      </w:r>
      <w:r w:rsidR="004C52F2">
        <w:rPr>
          <w:rFonts w:ascii="仿宋_GB2312" w:eastAsia="仿宋_GB2312" w:hint="eastAsia"/>
          <w:spacing w:val="20"/>
          <w:sz w:val="32"/>
          <w:szCs w:val="32"/>
        </w:rPr>
        <w:t>二</w:t>
      </w:r>
      <w:r w:rsidR="007D5991">
        <w:rPr>
          <w:rFonts w:ascii="宋体" w:hAnsi="宋体" w:cs="宋体" w:hint="eastAsia"/>
          <w:spacing w:val="20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年</w:t>
      </w:r>
      <w:r w:rsidR="00011D6E">
        <w:rPr>
          <w:rFonts w:ascii="仿宋_GB2312" w:eastAsia="仿宋_GB2312" w:hAnsi="仿宋_GB2312" w:cs="仿宋_GB2312" w:hint="eastAsia"/>
          <w:spacing w:val="20"/>
          <w:sz w:val="32"/>
          <w:szCs w:val="32"/>
        </w:rPr>
        <w:t>十</w:t>
      </w:r>
      <w:r>
        <w:rPr>
          <w:rFonts w:ascii="仿宋_GB2312" w:eastAsia="仿宋_GB2312" w:hint="eastAsia"/>
          <w:spacing w:val="20"/>
          <w:sz w:val="32"/>
          <w:szCs w:val="32"/>
        </w:rPr>
        <w:t>月</w:t>
      </w:r>
      <w:r w:rsidR="00011D6E">
        <w:rPr>
          <w:rFonts w:ascii="仿宋_GB2312" w:eastAsia="仿宋_GB2312" w:hint="eastAsia"/>
          <w:spacing w:val="20"/>
          <w:sz w:val="32"/>
          <w:szCs w:val="32"/>
        </w:rPr>
        <w:t>十二</w:t>
      </w:r>
      <w:r>
        <w:rPr>
          <w:rFonts w:ascii="仿宋_GB2312" w:eastAsia="仿宋_GB2312" w:hint="eastAsia"/>
          <w:spacing w:val="20"/>
          <w:sz w:val="32"/>
          <w:szCs w:val="32"/>
        </w:rPr>
        <w:t>日</w:t>
      </w:r>
    </w:p>
    <w:p w:rsidR="00AE62D0" w:rsidRPr="002C2C0A" w:rsidRDefault="00913D04" w:rsidP="00913D04">
      <w:pPr>
        <w:spacing w:line="620" w:lineRule="exact"/>
        <w:ind w:rightChars="400" w:right="840" w:firstLineChars="1100" w:firstLine="352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/>
          <w:noProof/>
          <w:spacing w:val="20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haracter">
              <wp:posOffset>-2216150</wp:posOffset>
            </wp:positionH>
            <wp:positionV relativeFrom="line">
              <wp:posOffset>44450</wp:posOffset>
            </wp:positionV>
            <wp:extent cx="2133600" cy="409575"/>
            <wp:effectExtent l="0" t="0" r="0" b="0"/>
            <wp:wrapNone/>
            <wp:docPr id="1" name="图片 1" descr="hd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w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2D0" w:rsidRDefault="0072404E" w:rsidP="0072404E">
      <w:pPr>
        <w:tabs>
          <w:tab w:val="left" w:pos="6660"/>
        </w:tabs>
        <w:spacing w:line="620" w:lineRule="exact"/>
        <w:ind w:rightChars="400" w:right="840"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书    记    员     杨  琴</w:t>
      </w:r>
    </w:p>
    <w:p w:rsidR="00487B45" w:rsidRDefault="00487B45"/>
    <w:sectPr w:rsidR="00487B45" w:rsidSect="007C19F8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790" w:rsidRDefault="00CF6790" w:rsidP="00AE62D0">
      <w:r>
        <w:separator/>
      </w:r>
    </w:p>
  </w:endnote>
  <w:endnote w:type="continuationSeparator" w:id="1">
    <w:p w:rsidR="00CF6790" w:rsidRDefault="00CF6790" w:rsidP="00AE6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051"/>
      <w:docPartObj>
        <w:docPartGallery w:val="Page Numbers (Bottom of Page)"/>
        <w:docPartUnique/>
      </w:docPartObj>
    </w:sdtPr>
    <w:sdtContent>
      <w:p w:rsidR="007C19F8" w:rsidRDefault="00630DD0">
        <w:pPr>
          <w:pStyle w:val="a4"/>
        </w:pPr>
        <w:r w:rsidRPr="00630DD0">
          <w:fldChar w:fldCharType="begin"/>
        </w:r>
        <w:r w:rsidR="004C2151">
          <w:instrText xml:space="preserve"> PAGE   \* MERGEFORMAT </w:instrText>
        </w:r>
        <w:r w:rsidRPr="00630DD0">
          <w:fldChar w:fldCharType="separate"/>
        </w:r>
        <w:r w:rsidR="00F31E5B" w:rsidRPr="00F31E5B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7C19F8" w:rsidRDefault="007C19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050"/>
      <w:docPartObj>
        <w:docPartGallery w:val="Page Numbers (Bottom of Page)"/>
        <w:docPartUnique/>
      </w:docPartObj>
    </w:sdtPr>
    <w:sdtContent>
      <w:p w:rsidR="007C19F8" w:rsidRDefault="00630DD0">
        <w:pPr>
          <w:pStyle w:val="a4"/>
          <w:jc w:val="right"/>
        </w:pPr>
        <w:r w:rsidRPr="00630DD0">
          <w:fldChar w:fldCharType="begin"/>
        </w:r>
        <w:r w:rsidR="004C2151">
          <w:instrText xml:space="preserve"> PAGE   \* MERGEFORMAT </w:instrText>
        </w:r>
        <w:r w:rsidRPr="00630DD0">
          <w:fldChar w:fldCharType="separate"/>
        </w:r>
        <w:r w:rsidR="00F31E5B" w:rsidRPr="00F31E5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C19F8" w:rsidRDefault="007C19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790" w:rsidRDefault="00CF6790" w:rsidP="00AE62D0">
      <w:r>
        <w:separator/>
      </w:r>
    </w:p>
  </w:footnote>
  <w:footnote w:type="continuationSeparator" w:id="1">
    <w:p w:rsidR="00CF6790" w:rsidRDefault="00CF6790" w:rsidP="00AE6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B459B0A7-B584-457E-984A-B992B7061A07}" w:val="CKQsVf7uHA3RLbeWZY=o0ygkPTX9rtd5hUGax6lJqMEnj1ipD8vFNB4SOI/m+zw2c"/>
    <w:docVar w:name="DocumentID" w:val="{96C6CF3D-B599-48C1-B1FB-2703265E9554}"/>
  </w:docVars>
  <w:rsids>
    <w:rsidRoot w:val="00AE62D0"/>
    <w:rsid w:val="00011D6E"/>
    <w:rsid w:val="00014D78"/>
    <w:rsid w:val="000B644A"/>
    <w:rsid w:val="000D195D"/>
    <w:rsid w:val="000E0CFA"/>
    <w:rsid w:val="00102EB2"/>
    <w:rsid w:val="001A562C"/>
    <w:rsid w:val="001E1C77"/>
    <w:rsid w:val="00250DB3"/>
    <w:rsid w:val="002B4216"/>
    <w:rsid w:val="002C280C"/>
    <w:rsid w:val="002C7A92"/>
    <w:rsid w:val="003301ED"/>
    <w:rsid w:val="003B59C6"/>
    <w:rsid w:val="00441BFA"/>
    <w:rsid w:val="00447112"/>
    <w:rsid w:val="00487B45"/>
    <w:rsid w:val="004C2151"/>
    <w:rsid w:val="004C52F2"/>
    <w:rsid w:val="005F2012"/>
    <w:rsid w:val="00630DD0"/>
    <w:rsid w:val="00650630"/>
    <w:rsid w:val="006A4784"/>
    <w:rsid w:val="006B0C1E"/>
    <w:rsid w:val="006B52B4"/>
    <w:rsid w:val="006F5ADD"/>
    <w:rsid w:val="007009F4"/>
    <w:rsid w:val="0072404E"/>
    <w:rsid w:val="0074189C"/>
    <w:rsid w:val="00746B0A"/>
    <w:rsid w:val="00746D17"/>
    <w:rsid w:val="007C19F8"/>
    <w:rsid w:val="007D5991"/>
    <w:rsid w:val="00846A6A"/>
    <w:rsid w:val="00891A00"/>
    <w:rsid w:val="008C6363"/>
    <w:rsid w:val="008F1C3B"/>
    <w:rsid w:val="00913D04"/>
    <w:rsid w:val="00930D0B"/>
    <w:rsid w:val="00961B9B"/>
    <w:rsid w:val="009648FA"/>
    <w:rsid w:val="00970801"/>
    <w:rsid w:val="0098103E"/>
    <w:rsid w:val="00A2622C"/>
    <w:rsid w:val="00A751EB"/>
    <w:rsid w:val="00A914E8"/>
    <w:rsid w:val="00AA4F40"/>
    <w:rsid w:val="00AC0C4F"/>
    <w:rsid w:val="00AE62D0"/>
    <w:rsid w:val="00B1494C"/>
    <w:rsid w:val="00B97668"/>
    <w:rsid w:val="00C74190"/>
    <w:rsid w:val="00C93C13"/>
    <w:rsid w:val="00CB1486"/>
    <w:rsid w:val="00CD7CCB"/>
    <w:rsid w:val="00CF5C6B"/>
    <w:rsid w:val="00CF6790"/>
    <w:rsid w:val="00DC3453"/>
    <w:rsid w:val="00F31E5B"/>
    <w:rsid w:val="00F817FD"/>
    <w:rsid w:val="00F856C4"/>
    <w:rsid w:val="00F914F5"/>
    <w:rsid w:val="00FD1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D0"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2D0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62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2D0"/>
    <w:pPr>
      <w:tabs>
        <w:tab w:val="center" w:pos="4153"/>
        <w:tab w:val="right" w:pos="8306"/>
      </w:tabs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2D0"/>
    <w:rPr>
      <w:sz w:val="18"/>
      <w:szCs w:val="18"/>
    </w:rPr>
  </w:style>
  <w:style w:type="character" w:styleId="a5">
    <w:name w:val="Strong"/>
    <w:basedOn w:val="a0"/>
    <w:uiPriority w:val="22"/>
    <w:qFormat/>
    <w:rsid w:val="00746D17"/>
    <w:rPr>
      <w:b/>
      <w:bCs/>
    </w:rPr>
  </w:style>
  <w:style w:type="paragraph" w:styleId="a6">
    <w:name w:val="Date"/>
    <w:basedOn w:val="a"/>
    <w:next w:val="a"/>
    <w:link w:val="Char1"/>
    <w:uiPriority w:val="99"/>
    <w:semiHidden/>
    <w:unhideWhenUsed/>
    <w:rsid w:val="00011D6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11D6E"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朱红建</dc:creator>
  <cp:lastModifiedBy>叶鑫</cp:lastModifiedBy>
  <cp:revision>2</cp:revision>
  <cp:lastPrinted>2019-10-31T03:43:00Z</cp:lastPrinted>
  <dcterms:created xsi:type="dcterms:W3CDTF">2022-11-08T08:11:00Z</dcterms:created>
  <dcterms:modified xsi:type="dcterms:W3CDTF">2022-11-08T08:13:00Z</dcterms:modified>
</cp:coreProperties>
</file>