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A8" w:rsidRDefault="004858A8" w:rsidP="00476804">
      <w:pPr>
        <w:spacing w:line="440" w:lineRule="exact"/>
        <w:rPr>
          <w:rFonts w:ascii="方正小标宋_GBK" w:eastAsia="方正小标宋_GBK" w:hAnsi="宋体"/>
          <w:sz w:val="44"/>
          <w:szCs w:val="44"/>
        </w:rPr>
      </w:pPr>
    </w:p>
    <w:p w:rsidR="00476804" w:rsidRDefault="00476804" w:rsidP="00476804">
      <w:pPr>
        <w:spacing w:line="440" w:lineRule="exact"/>
        <w:rPr>
          <w:rFonts w:ascii="方正小标宋_GBK" w:eastAsia="方正小标宋_GBK" w:hAnsi="宋体"/>
          <w:sz w:val="44"/>
          <w:szCs w:val="44"/>
        </w:rPr>
      </w:pPr>
    </w:p>
    <w:p w:rsidR="005C369C" w:rsidRDefault="005C369C" w:rsidP="004858A8">
      <w:pPr>
        <w:spacing w:line="44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4858A8" w:rsidRPr="002775FD" w:rsidRDefault="004858A8" w:rsidP="004858A8">
      <w:pPr>
        <w:spacing w:line="44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2775FD">
        <w:rPr>
          <w:rFonts w:ascii="方正小标宋_GBK" w:eastAsia="方正小标宋_GBK" w:hAnsi="宋体" w:hint="eastAsia"/>
          <w:sz w:val="44"/>
          <w:szCs w:val="44"/>
        </w:rPr>
        <w:t>江苏省泰兴市人民法院</w:t>
      </w:r>
    </w:p>
    <w:p w:rsidR="004A1072" w:rsidRDefault="004858A8" w:rsidP="004A1072">
      <w:pPr>
        <w:spacing w:line="44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2775FD">
        <w:rPr>
          <w:rFonts w:ascii="方正小标宋_GBK" w:eastAsia="方正小标宋_GBK" w:hAnsi="宋体" w:hint="eastAsia"/>
          <w:sz w:val="44"/>
          <w:szCs w:val="44"/>
        </w:rPr>
        <w:t>执行裁定</w:t>
      </w:r>
      <w:r w:rsidR="002E3E1D">
        <w:rPr>
          <w:rFonts w:ascii="方正小标宋_GBK" w:eastAsia="方正小标宋_GBK" w:hAnsi="宋体" w:hint="eastAsia"/>
          <w:sz w:val="44"/>
          <w:szCs w:val="44"/>
        </w:rPr>
        <w:t>书</w:t>
      </w:r>
    </w:p>
    <w:p w:rsidR="004A1072" w:rsidRDefault="004A1072" w:rsidP="004A1072">
      <w:pPr>
        <w:spacing w:line="44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7D3518" w:rsidRPr="004A1072" w:rsidRDefault="00086F65" w:rsidP="004A1072">
      <w:pPr>
        <w:spacing w:line="44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仿宋_GB2312" w:eastAsia="仿宋_GB2312" w:cs="宋体" w:hint="eastAsia"/>
          <w:sz w:val="32"/>
          <w:szCs w:val="32"/>
        </w:rPr>
        <w:t xml:space="preserve">                  </w:t>
      </w:r>
      <w:r w:rsidR="009415EB" w:rsidRPr="003F3B09">
        <w:rPr>
          <w:rFonts w:ascii="仿宋_GB2312" w:eastAsia="仿宋_GB2312" w:cs="宋体" w:hint="eastAsia"/>
          <w:sz w:val="32"/>
          <w:szCs w:val="32"/>
        </w:rPr>
        <w:t>（20</w:t>
      </w:r>
      <w:r w:rsidR="009415EB">
        <w:rPr>
          <w:rFonts w:ascii="仿宋_GB2312" w:eastAsia="仿宋_GB2312" w:cs="宋体" w:hint="eastAsia"/>
          <w:sz w:val="32"/>
          <w:szCs w:val="32"/>
        </w:rPr>
        <w:t>2</w:t>
      </w:r>
      <w:r w:rsidR="00464570">
        <w:rPr>
          <w:rFonts w:ascii="仿宋_GB2312" w:eastAsia="仿宋_GB2312" w:cs="宋体" w:hint="eastAsia"/>
          <w:sz w:val="32"/>
          <w:szCs w:val="32"/>
        </w:rPr>
        <w:t>2</w:t>
      </w:r>
      <w:r w:rsidR="009415EB" w:rsidRPr="003F3B09">
        <w:rPr>
          <w:rFonts w:ascii="仿宋_GB2312" w:eastAsia="仿宋_GB2312" w:cs="宋体" w:hint="eastAsia"/>
          <w:sz w:val="32"/>
          <w:szCs w:val="32"/>
        </w:rPr>
        <w:t>）苏1283执</w:t>
      </w:r>
      <w:r w:rsidR="002E5AF1">
        <w:rPr>
          <w:rFonts w:ascii="仿宋_GB2312" w:eastAsia="仿宋_GB2312" w:cs="宋体" w:hint="eastAsia"/>
          <w:sz w:val="32"/>
          <w:szCs w:val="32"/>
        </w:rPr>
        <w:t>3</w:t>
      </w:r>
      <w:r w:rsidR="00792A36">
        <w:rPr>
          <w:rFonts w:ascii="仿宋_GB2312" w:eastAsia="仿宋_GB2312" w:cs="宋体" w:hint="eastAsia"/>
          <w:sz w:val="32"/>
          <w:szCs w:val="32"/>
        </w:rPr>
        <w:t>604</w:t>
      </w:r>
      <w:r w:rsidR="000B2A5C">
        <w:rPr>
          <w:rFonts w:ascii="仿宋_GB2312" w:eastAsia="仿宋_GB2312" w:cs="宋体" w:hint="eastAsia"/>
          <w:sz w:val="32"/>
          <w:szCs w:val="32"/>
        </w:rPr>
        <w:t>号</w:t>
      </w:r>
      <w:r w:rsidR="0015653A">
        <w:rPr>
          <w:rFonts w:ascii="仿宋_GB2312" w:eastAsia="仿宋_GB2312" w:cs="宋体" w:hint="eastAsia"/>
          <w:sz w:val="32"/>
          <w:szCs w:val="32"/>
        </w:rPr>
        <w:t>之</w:t>
      </w:r>
      <w:r w:rsidR="00EA28E5">
        <w:rPr>
          <w:rFonts w:ascii="仿宋_GB2312" w:eastAsia="仿宋_GB2312" w:cs="宋体" w:hint="eastAsia"/>
          <w:sz w:val="32"/>
          <w:szCs w:val="32"/>
        </w:rPr>
        <w:t>二</w:t>
      </w:r>
    </w:p>
    <w:p w:rsidR="007D3518" w:rsidRPr="00C2543B" w:rsidRDefault="007D3518" w:rsidP="00D01B3C">
      <w:pPr>
        <w:widowControl/>
        <w:tabs>
          <w:tab w:val="left" w:pos="8820"/>
        </w:tabs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92A36" w:rsidRPr="00792A36" w:rsidRDefault="00792A36" w:rsidP="00792A36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cs="仿宋_GB2312"/>
          <w:color w:val="000000"/>
          <w:sz w:val="32"/>
          <w:szCs w:val="32"/>
        </w:rPr>
      </w:pPr>
      <w:r w:rsidRPr="00792A36">
        <w:rPr>
          <w:rFonts w:ascii="仿宋_GB2312" w:eastAsia="仿宋_GB2312" w:cs="仿宋_GB2312" w:hint="eastAsia"/>
          <w:color w:val="000000"/>
          <w:sz w:val="32"/>
          <w:szCs w:val="32"/>
        </w:rPr>
        <w:t>申请执行人：中国邮政储蓄银行股份有限公司泰兴市支行。</w:t>
      </w:r>
    </w:p>
    <w:p w:rsidR="00792A36" w:rsidRPr="00792A36" w:rsidRDefault="00792A36" w:rsidP="00792A36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cs="仿宋_GB2312"/>
          <w:color w:val="000000"/>
          <w:sz w:val="32"/>
          <w:szCs w:val="32"/>
        </w:rPr>
      </w:pPr>
      <w:r w:rsidRPr="00792A36">
        <w:rPr>
          <w:rFonts w:ascii="仿宋_GB2312" w:eastAsia="仿宋_GB2312" w:cs="仿宋_GB2312" w:hint="eastAsia"/>
          <w:color w:val="000000"/>
          <w:sz w:val="32"/>
          <w:szCs w:val="32"/>
        </w:rPr>
        <w:t>被执行人：蒋和林。</w:t>
      </w:r>
    </w:p>
    <w:p w:rsidR="004858A8" w:rsidRPr="008C14F0" w:rsidRDefault="008E4D57" w:rsidP="00D01B3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74CB8">
        <w:rPr>
          <w:rFonts w:ascii="仿宋_GB2312" w:eastAsia="仿宋_GB2312" w:hAnsi="黑体" w:hint="eastAsia"/>
          <w:bCs/>
          <w:sz w:val="32"/>
          <w:szCs w:val="32"/>
        </w:rPr>
        <w:t>申请执行</w:t>
      </w:r>
      <w:r w:rsidRPr="00A81282">
        <w:rPr>
          <w:rFonts w:ascii="仿宋_GB2312" w:eastAsia="仿宋_GB2312" w:hAnsi="华文仿宋" w:hint="eastAsia"/>
          <w:sz w:val="32"/>
          <w:szCs w:val="32"/>
        </w:rPr>
        <w:t>人</w:t>
      </w:r>
      <w:r w:rsidR="00792A36">
        <w:rPr>
          <w:rFonts w:ascii="仿宋_GB2312" w:eastAsia="仿宋_GB2312" w:hAnsi="华文仿宋" w:hint="eastAsia"/>
          <w:sz w:val="32"/>
          <w:szCs w:val="32"/>
        </w:rPr>
        <w:t>中国邮政储蓄银行股份有限公司泰兴市支行</w:t>
      </w:r>
      <w:r w:rsidR="002E5AF1">
        <w:rPr>
          <w:rFonts w:ascii="仿宋_GB2312" w:eastAsia="仿宋_GB2312" w:hAnsi="华文仿宋" w:hint="eastAsia"/>
          <w:sz w:val="32"/>
          <w:szCs w:val="32"/>
        </w:rPr>
        <w:t>与被执行人</w:t>
      </w:r>
      <w:r w:rsidR="00792A36">
        <w:rPr>
          <w:rFonts w:ascii="仿宋_GB2312" w:eastAsia="仿宋_GB2312" w:hAnsi="华文仿宋" w:hint="eastAsia"/>
          <w:sz w:val="32"/>
          <w:szCs w:val="32"/>
        </w:rPr>
        <w:t>蒋和林金融</w:t>
      </w:r>
      <w:r w:rsidR="002E5AF1">
        <w:rPr>
          <w:rFonts w:ascii="仿宋_GB2312" w:eastAsia="仿宋_GB2312" w:hAnsi="华文仿宋" w:hint="eastAsia"/>
          <w:sz w:val="32"/>
          <w:szCs w:val="32"/>
        </w:rPr>
        <w:t>借款</w:t>
      </w:r>
      <w:r w:rsidR="00D01B3C">
        <w:rPr>
          <w:rFonts w:ascii="仿宋_GB2312" w:eastAsia="仿宋_GB2312" w:hAnsi="华文仿宋" w:hint="eastAsia"/>
          <w:sz w:val="32"/>
          <w:szCs w:val="32"/>
        </w:rPr>
        <w:t>合同</w:t>
      </w:r>
      <w:r w:rsidR="00BA473D">
        <w:rPr>
          <w:rFonts w:ascii="仿宋_GB2312" w:eastAsia="仿宋_GB2312" w:hAnsi="华文仿宋" w:hint="eastAsia"/>
          <w:sz w:val="32"/>
          <w:szCs w:val="32"/>
        </w:rPr>
        <w:t>纠纷一案</w:t>
      </w:r>
      <w:r w:rsidRPr="00A81282">
        <w:rPr>
          <w:rFonts w:ascii="仿宋_GB2312" w:eastAsia="仿宋_GB2312" w:hAnsi="华文仿宋" w:hint="eastAsia"/>
          <w:sz w:val="32"/>
          <w:szCs w:val="32"/>
        </w:rPr>
        <w:t>，本院责令被执行人自动履行</w:t>
      </w:r>
      <w:r w:rsidR="00792A36" w:rsidRPr="00792A36">
        <w:rPr>
          <w:rFonts w:ascii="仿宋_GB2312" w:eastAsia="仿宋_GB2312" w:hint="eastAsia"/>
          <w:sz w:val="32"/>
          <w:szCs w:val="32"/>
        </w:rPr>
        <w:t>（2021）苏1283民初3880号民事判决书</w:t>
      </w:r>
      <w:r w:rsidRPr="00AC0060">
        <w:rPr>
          <w:rFonts w:ascii="仿宋_GB2312" w:eastAsia="仿宋_GB2312" w:hAnsi="华文仿宋" w:hint="eastAsia"/>
          <w:sz w:val="32"/>
          <w:szCs w:val="32"/>
        </w:rPr>
        <w:t>确定的义务，但被执行人未自动履行生效法律文书所确定的义务。本院于</w:t>
      </w:r>
      <w:r>
        <w:rPr>
          <w:rFonts w:ascii="仿宋_GB2312" w:eastAsia="仿宋_GB2312" w:hAnsi="华文仿宋" w:hint="eastAsia"/>
          <w:sz w:val="32"/>
          <w:szCs w:val="32"/>
        </w:rPr>
        <w:t>202</w:t>
      </w:r>
      <w:r w:rsidR="006F0486">
        <w:rPr>
          <w:rFonts w:ascii="仿宋_GB2312" w:eastAsia="仿宋_GB2312" w:hAnsi="华文仿宋" w:hint="eastAsia"/>
          <w:sz w:val="32"/>
          <w:szCs w:val="32"/>
        </w:rPr>
        <w:t>2</w:t>
      </w:r>
      <w:r w:rsidRPr="00AC0060">
        <w:rPr>
          <w:rFonts w:ascii="仿宋_GB2312" w:eastAsia="仿宋_GB2312" w:hAnsi="华文仿宋" w:hint="eastAsia"/>
          <w:sz w:val="32"/>
          <w:szCs w:val="32"/>
        </w:rPr>
        <w:t>年</w:t>
      </w:r>
      <w:r w:rsidR="003B45DC">
        <w:rPr>
          <w:rFonts w:ascii="仿宋_GB2312" w:eastAsia="仿宋_GB2312" w:hAnsi="华文仿宋" w:hint="eastAsia"/>
          <w:sz w:val="32"/>
          <w:szCs w:val="32"/>
        </w:rPr>
        <w:t>8</w:t>
      </w:r>
      <w:r w:rsidRPr="00BD61AE">
        <w:rPr>
          <w:rFonts w:ascii="仿宋_GB2312" w:eastAsia="仿宋_GB2312" w:hAnsi="黑体" w:hint="eastAsia"/>
          <w:bCs/>
          <w:sz w:val="32"/>
          <w:szCs w:val="32"/>
        </w:rPr>
        <w:t>月</w:t>
      </w:r>
      <w:r w:rsidR="002E5AF1">
        <w:rPr>
          <w:rFonts w:ascii="仿宋_GB2312" w:eastAsia="仿宋_GB2312" w:hAnsi="黑体" w:hint="eastAsia"/>
          <w:bCs/>
          <w:sz w:val="32"/>
          <w:szCs w:val="32"/>
        </w:rPr>
        <w:t>1</w:t>
      </w:r>
      <w:r w:rsidR="00792A36">
        <w:rPr>
          <w:rFonts w:ascii="仿宋_GB2312" w:eastAsia="仿宋_GB2312" w:hAnsi="黑体" w:hint="eastAsia"/>
          <w:bCs/>
          <w:sz w:val="32"/>
          <w:szCs w:val="32"/>
        </w:rPr>
        <w:t>6</w:t>
      </w:r>
      <w:r w:rsidRPr="00BD61AE">
        <w:rPr>
          <w:rFonts w:ascii="仿宋_GB2312" w:eastAsia="仿宋_GB2312" w:hAnsi="黑体" w:hint="eastAsia"/>
          <w:bCs/>
          <w:sz w:val="32"/>
          <w:szCs w:val="32"/>
        </w:rPr>
        <w:t>日</w:t>
      </w:r>
      <w:r w:rsidR="002E5AF1">
        <w:rPr>
          <w:rFonts w:ascii="仿宋_GB2312" w:eastAsia="仿宋_GB2312" w:hAnsi="黑体" w:hint="eastAsia"/>
          <w:bCs/>
          <w:sz w:val="32"/>
          <w:szCs w:val="32"/>
        </w:rPr>
        <w:t>查封被执行人</w:t>
      </w:r>
      <w:r w:rsidR="00792A36" w:rsidRPr="00792A36">
        <w:rPr>
          <w:rFonts w:ascii="仿宋_GB2312" w:eastAsia="仿宋_GB2312" w:hAnsi="黑体" w:hint="eastAsia"/>
          <w:bCs/>
          <w:sz w:val="32"/>
          <w:szCs w:val="32"/>
        </w:rPr>
        <w:t>蒋和林名下位于泰兴市金城小区6幢401室的房地产（含附属物）</w:t>
      </w:r>
      <w:r>
        <w:rPr>
          <w:rFonts w:ascii="仿宋_GB2312" w:eastAsia="仿宋_GB2312" w:hint="eastAsia"/>
          <w:bCs/>
          <w:sz w:val="32"/>
          <w:szCs w:val="32"/>
        </w:rPr>
        <w:t>，该</w:t>
      </w:r>
      <w:r w:rsidR="00840D52">
        <w:rPr>
          <w:rFonts w:ascii="仿宋_GB2312" w:eastAsia="仿宋_GB2312" w:hint="eastAsia"/>
          <w:bCs/>
          <w:sz w:val="32"/>
          <w:szCs w:val="32"/>
        </w:rPr>
        <w:t>不动产</w:t>
      </w:r>
      <w:r w:rsidR="00D01B3C">
        <w:rPr>
          <w:rFonts w:ascii="仿宋_GB2312" w:eastAsia="仿宋_GB2312" w:hint="eastAsia"/>
          <w:bCs/>
          <w:sz w:val="32"/>
          <w:szCs w:val="32"/>
        </w:rPr>
        <w:t>本案</w:t>
      </w:r>
      <w:r>
        <w:rPr>
          <w:rFonts w:ascii="仿宋_GB2312" w:eastAsia="仿宋_GB2312" w:hint="eastAsia"/>
          <w:bCs/>
          <w:sz w:val="32"/>
          <w:szCs w:val="32"/>
        </w:rPr>
        <w:t>为首查封</w:t>
      </w:r>
      <w:r w:rsidR="006B6BA2">
        <w:rPr>
          <w:rFonts w:ascii="仿宋_GB2312" w:eastAsia="仿宋_GB2312" w:hint="eastAsia"/>
          <w:bCs/>
          <w:sz w:val="32"/>
          <w:szCs w:val="32"/>
        </w:rPr>
        <w:t>案件</w:t>
      </w:r>
      <w:r w:rsidR="008C1869">
        <w:rPr>
          <w:rFonts w:ascii="仿宋_GB2312" w:eastAsia="仿宋_GB2312" w:hint="eastAsia"/>
          <w:bCs/>
          <w:sz w:val="32"/>
          <w:szCs w:val="32"/>
        </w:rPr>
        <w:t>，享有处置权</w:t>
      </w:r>
      <w:r>
        <w:rPr>
          <w:rFonts w:ascii="仿宋_GB2312" w:eastAsia="仿宋_GB2312" w:hint="eastAsia"/>
          <w:bCs/>
          <w:sz w:val="32"/>
          <w:szCs w:val="32"/>
        </w:rPr>
        <w:t>。</w:t>
      </w:r>
      <w:r w:rsidR="005A3F9B">
        <w:rPr>
          <w:rFonts w:ascii="仿宋_GB2312" w:eastAsia="仿宋_GB2312" w:hint="eastAsia"/>
          <w:bCs/>
          <w:sz w:val="32"/>
          <w:szCs w:val="32"/>
        </w:rPr>
        <w:t>依</w:t>
      </w:r>
      <w:r w:rsidR="00472A1A">
        <w:rPr>
          <w:rFonts w:ascii="仿宋_GB2312" w:eastAsia="仿宋_GB2312" w:hAnsi="黑体" w:hint="eastAsia"/>
          <w:bCs/>
          <w:sz w:val="32"/>
          <w:szCs w:val="32"/>
        </w:rPr>
        <w:t>照《中华人民共和国民事诉讼法》第二百五十一</w:t>
      </w:r>
      <w:r w:rsidR="004858A8" w:rsidRPr="00BD61AE">
        <w:rPr>
          <w:rFonts w:ascii="仿宋_GB2312" w:eastAsia="仿宋_GB2312" w:hAnsi="黑体" w:hint="eastAsia"/>
          <w:bCs/>
          <w:sz w:val="32"/>
          <w:szCs w:val="32"/>
        </w:rPr>
        <w:t>条、第二百</w:t>
      </w:r>
      <w:r w:rsidR="00472A1A">
        <w:rPr>
          <w:rFonts w:ascii="仿宋_GB2312" w:eastAsia="仿宋_GB2312" w:hAnsi="黑体" w:hint="eastAsia"/>
          <w:bCs/>
          <w:sz w:val="32"/>
          <w:szCs w:val="32"/>
        </w:rPr>
        <w:t>五十四</w:t>
      </w:r>
      <w:r w:rsidR="004858A8" w:rsidRPr="00BD61AE">
        <w:rPr>
          <w:rFonts w:ascii="仿宋_GB2312" w:eastAsia="仿宋_GB2312" w:hAnsi="黑体" w:hint="eastAsia"/>
          <w:bCs/>
          <w:sz w:val="32"/>
          <w:szCs w:val="32"/>
        </w:rPr>
        <w:t>条规定，裁定如下：</w:t>
      </w:r>
    </w:p>
    <w:p w:rsidR="008E4D57" w:rsidRDefault="008E4D57" w:rsidP="00D01B3C">
      <w:pPr>
        <w:spacing w:line="58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 w:rsidRPr="008E4D57">
        <w:rPr>
          <w:rFonts w:ascii="仿宋_GB2312" w:eastAsia="仿宋_GB2312" w:hAnsi="黑体" w:hint="eastAsia"/>
          <w:bCs/>
          <w:sz w:val="32"/>
          <w:szCs w:val="32"/>
        </w:rPr>
        <w:t>拍卖</w:t>
      </w:r>
      <w:r w:rsidR="00792A36" w:rsidRPr="00792A36">
        <w:rPr>
          <w:rFonts w:ascii="仿宋_GB2312" w:eastAsia="仿宋_GB2312" w:hAnsi="黑体" w:hint="eastAsia"/>
          <w:bCs/>
          <w:sz w:val="32"/>
          <w:szCs w:val="32"/>
        </w:rPr>
        <w:t>被执行人蒋和林名下位于泰兴市金城小区6幢401室</w:t>
      </w:r>
      <w:r w:rsidR="00792A36" w:rsidRPr="00792A36">
        <w:rPr>
          <w:rFonts w:ascii="仿宋_GB2312" w:eastAsia="仿宋_GB2312" w:hAnsi="黑体" w:hint="eastAsia"/>
          <w:bCs/>
          <w:sz w:val="32"/>
          <w:szCs w:val="32"/>
        </w:rPr>
        <w:lastRenderedPageBreak/>
        <w:t>的房地产（含附属物）</w:t>
      </w:r>
      <w:r w:rsidR="00B51FF5">
        <w:rPr>
          <w:rFonts w:ascii="仿宋_GB2312" w:eastAsia="仿宋_GB2312" w:hint="eastAsia"/>
          <w:bCs/>
          <w:sz w:val="32"/>
          <w:szCs w:val="32"/>
        </w:rPr>
        <w:t>。</w:t>
      </w:r>
    </w:p>
    <w:p w:rsidR="00476804" w:rsidRDefault="00BB3096" w:rsidP="00476804">
      <w:pPr>
        <w:spacing w:line="58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/>
          <w:bCs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627.75pt;margin-top:276.35pt;width:127.5pt;height:127.5pt;z-index:-251658240;visibility:visible;mso-position-horizontal-relative:page;mso-position-vertical-relative:page" stroked="f">
            <v:imagedata r:id="rId6" o:title=""/>
            <w10:wrap anchorx="page" anchory="page"/>
          </v:shape>
          <w:control r:id="rId7" w:name="SignatureCtrl1" w:shapeid="_x0000_s1026"/>
        </w:pict>
      </w:r>
      <w:r w:rsidR="004858A8" w:rsidRPr="00BD61AE">
        <w:rPr>
          <w:rFonts w:ascii="仿宋_GB2312" w:eastAsia="仿宋_GB2312" w:hAnsi="黑体" w:hint="eastAsia"/>
          <w:bCs/>
          <w:sz w:val="32"/>
          <w:szCs w:val="32"/>
        </w:rPr>
        <w:t>本裁定书送达后即发生法律效力。</w:t>
      </w:r>
    </w:p>
    <w:p w:rsidR="00476804" w:rsidRDefault="00476804" w:rsidP="00476804">
      <w:pPr>
        <w:spacing w:line="58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</w:p>
    <w:p w:rsidR="00476804" w:rsidRDefault="00476804" w:rsidP="00476804">
      <w:pPr>
        <w:spacing w:line="58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</w:p>
    <w:p w:rsidR="004858A8" w:rsidRPr="00BD61AE" w:rsidRDefault="004858A8" w:rsidP="00C92539">
      <w:pPr>
        <w:spacing w:line="520" w:lineRule="exact"/>
        <w:ind w:rightChars="400" w:right="840"/>
        <w:jc w:val="right"/>
        <w:rPr>
          <w:rFonts w:ascii="仿宋_GB2312" w:eastAsia="仿宋_GB2312" w:hAnsi="黑体"/>
          <w:bCs/>
          <w:sz w:val="32"/>
          <w:szCs w:val="32"/>
        </w:rPr>
      </w:pPr>
      <w:r w:rsidRPr="00BD61AE">
        <w:rPr>
          <w:rFonts w:ascii="仿宋_GB2312" w:eastAsia="仿宋_GB2312" w:hAnsi="黑体" w:hint="eastAsia"/>
          <w:bCs/>
          <w:sz w:val="32"/>
          <w:szCs w:val="32"/>
        </w:rPr>
        <w:t xml:space="preserve">审    判    长      </w:t>
      </w:r>
      <w:r w:rsidR="00AD5901">
        <w:rPr>
          <w:rFonts w:ascii="仿宋_GB2312" w:eastAsia="仿宋_GB2312" w:hAnsi="黑体" w:hint="eastAsia"/>
          <w:bCs/>
          <w:sz w:val="32"/>
          <w:szCs w:val="32"/>
        </w:rPr>
        <w:t>季江东</w:t>
      </w:r>
    </w:p>
    <w:p w:rsidR="004858A8" w:rsidRPr="00BD61AE" w:rsidRDefault="004858A8" w:rsidP="00C92539">
      <w:pPr>
        <w:spacing w:line="520" w:lineRule="exact"/>
        <w:ind w:rightChars="400" w:right="840"/>
        <w:jc w:val="right"/>
        <w:rPr>
          <w:rFonts w:ascii="仿宋_GB2312" w:eastAsia="仿宋_GB2312" w:hAnsi="黑体"/>
          <w:bCs/>
          <w:sz w:val="32"/>
          <w:szCs w:val="32"/>
        </w:rPr>
      </w:pPr>
      <w:r w:rsidRPr="00BD61AE">
        <w:rPr>
          <w:rFonts w:ascii="仿宋_GB2312" w:eastAsia="仿宋_GB2312" w:hAnsi="黑体" w:hint="eastAsia"/>
          <w:bCs/>
          <w:sz w:val="32"/>
          <w:szCs w:val="32"/>
        </w:rPr>
        <w:t xml:space="preserve"> 审    判    员      </w:t>
      </w:r>
      <w:r w:rsidR="00AC521F" w:rsidRPr="00BD61AE">
        <w:rPr>
          <w:rFonts w:ascii="仿宋_GB2312" w:eastAsia="仿宋_GB2312" w:hAnsi="黑体" w:hint="eastAsia"/>
          <w:bCs/>
          <w:sz w:val="32"/>
          <w:szCs w:val="32"/>
        </w:rPr>
        <w:t>陈建忠</w:t>
      </w:r>
    </w:p>
    <w:p w:rsidR="008B1401" w:rsidRDefault="004858A8" w:rsidP="00086F65">
      <w:pPr>
        <w:wordWrap w:val="0"/>
        <w:spacing w:line="520" w:lineRule="exact"/>
        <w:ind w:rightChars="400" w:right="840"/>
        <w:jc w:val="right"/>
        <w:rPr>
          <w:rFonts w:ascii="仿宋_GB2312" w:eastAsia="仿宋_GB2312" w:hAnsi="黑体"/>
          <w:bCs/>
          <w:sz w:val="32"/>
          <w:szCs w:val="32"/>
        </w:rPr>
      </w:pPr>
      <w:r w:rsidRPr="00BD61AE">
        <w:rPr>
          <w:rFonts w:ascii="仿宋_GB2312" w:eastAsia="仿宋_GB2312" w:hAnsi="黑体" w:hint="eastAsia"/>
          <w:bCs/>
          <w:sz w:val="32"/>
          <w:szCs w:val="32"/>
        </w:rPr>
        <w:t>审    判    员</w:t>
      </w:r>
      <w:r w:rsidR="00086F65">
        <w:rPr>
          <w:rFonts w:ascii="仿宋_GB2312" w:eastAsia="仿宋_GB2312" w:hAnsi="黑体" w:hint="eastAsia"/>
          <w:bCs/>
          <w:sz w:val="32"/>
          <w:szCs w:val="32"/>
        </w:rPr>
        <w:t xml:space="preserve">     </w:t>
      </w:r>
      <w:r w:rsidRPr="00BD61AE">
        <w:rPr>
          <w:rFonts w:ascii="仿宋_GB2312" w:eastAsia="仿宋_GB2312" w:hAnsi="黑体" w:hint="eastAsia"/>
          <w:bCs/>
          <w:sz w:val="32"/>
          <w:szCs w:val="32"/>
        </w:rPr>
        <w:t xml:space="preserve"> </w:t>
      </w:r>
      <w:r w:rsidR="00A263AF" w:rsidRPr="00BD61AE">
        <w:rPr>
          <w:rFonts w:ascii="仿宋_GB2312" w:eastAsia="仿宋_GB2312" w:hAnsi="黑体" w:hint="eastAsia"/>
          <w:bCs/>
          <w:sz w:val="32"/>
          <w:szCs w:val="32"/>
        </w:rPr>
        <w:t>丰海东</w:t>
      </w:r>
    </w:p>
    <w:p w:rsidR="00476804" w:rsidRDefault="00476804" w:rsidP="00476804">
      <w:pPr>
        <w:spacing w:line="520" w:lineRule="exact"/>
        <w:ind w:rightChars="400" w:right="840"/>
        <w:jc w:val="right"/>
        <w:rPr>
          <w:rFonts w:ascii="仿宋_GB2312" w:eastAsia="仿宋_GB2312" w:hAnsi="黑体"/>
          <w:bCs/>
          <w:sz w:val="32"/>
          <w:szCs w:val="32"/>
        </w:rPr>
      </w:pPr>
    </w:p>
    <w:p w:rsidR="00476804" w:rsidRDefault="00476804" w:rsidP="00476804">
      <w:pPr>
        <w:spacing w:line="520" w:lineRule="exact"/>
        <w:ind w:rightChars="400" w:right="840"/>
        <w:jc w:val="right"/>
        <w:rPr>
          <w:rFonts w:ascii="仿宋_GB2312" w:eastAsia="仿宋_GB2312" w:hAnsi="黑体"/>
          <w:bCs/>
          <w:sz w:val="32"/>
          <w:szCs w:val="32"/>
        </w:rPr>
      </w:pPr>
    </w:p>
    <w:p w:rsidR="00476804" w:rsidRDefault="00476804" w:rsidP="00476804">
      <w:pPr>
        <w:spacing w:line="520" w:lineRule="exact"/>
        <w:ind w:rightChars="400" w:right="840"/>
        <w:jc w:val="right"/>
        <w:rPr>
          <w:rFonts w:ascii="仿宋_GB2312" w:eastAsia="仿宋_GB2312" w:hAnsi="黑体"/>
          <w:bCs/>
          <w:sz w:val="32"/>
          <w:szCs w:val="32"/>
        </w:rPr>
      </w:pPr>
    </w:p>
    <w:p w:rsidR="001B64CB" w:rsidRDefault="00086F65" w:rsidP="00476804">
      <w:pPr>
        <w:spacing w:line="520" w:lineRule="exact"/>
        <w:ind w:rightChars="400" w:right="840"/>
        <w:jc w:val="center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 xml:space="preserve">                       </w:t>
      </w:r>
      <w:r w:rsidR="004858A8" w:rsidRPr="00BD61AE">
        <w:rPr>
          <w:rFonts w:ascii="仿宋_GB2312" w:eastAsia="仿宋_GB2312" w:hAnsi="黑体" w:hint="eastAsia"/>
          <w:bCs/>
          <w:sz w:val="32"/>
          <w:szCs w:val="32"/>
        </w:rPr>
        <w:t>二〇二</w:t>
      </w:r>
      <w:r w:rsidR="00472A1A">
        <w:rPr>
          <w:rFonts w:ascii="仿宋_GB2312" w:eastAsia="仿宋_GB2312" w:hAnsi="黑体" w:hint="eastAsia"/>
          <w:bCs/>
          <w:sz w:val="32"/>
          <w:szCs w:val="32"/>
        </w:rPr>
        <w:t>二</w:t>
      </w:r>
      <w:r w:rsidR="004858A8" w:rsidRPr="00BD61AE">
        <w:rPr>
          <w:rFonts w:ascii="仿宋_GB2312" w:eastAsia="仿宋_GB2312" w:hAnsi="黑体" w:hint="eastAsia"/>
          <w:bCs/>
          <w:sz w:val="32"/>
          <w:szCs w:val="32"/>
        </w:rPr>
        <w:t>年</w:t>
      </w:r>
      <w:r w:rsidR="00BA473D">
        <w:rPr>
          <w:rFonts w:ascii="仿宋_GB2312" w:eastAsia="仿宋_GB2312" w:hAnsi="黑体" w:hint="eastAsia"/>
          <w:bCs/>
          <w:sz w:val="32"/>
          <w:szCs w:val="32"/>
        </w:rPr>
        <w:t>九</w:t>
      </w:r>
      <w:r w:rsidR="004858A8" w:rsidRPr="00BD61AE">
        <w:rPr>
          <w:rFonts w:ascii="仿宋_GB2312" w:eastAsia="仿宋_GB2312" w:hAnsi="黑体" w:hint="eastAsia"/>
          <w:bCs/>
          <w:sz w:val="32"/>
          <w:szCs w:val="32"/>
        </w:rPr>
        <w:t>月</w:t>
      </w:r>
      <w:r w:rsidR="00792A36">
        <w:rPr>
          <w:rFonts w:ascii="仿宋_GB2312" w:eastAsia="仿宋_GB2312" w:hAnsi="黑体" w:hint="eastAsia"/>
          <w:bCs/>
          <w:sz w:val="32"/>
          <w:szCs w:val="32"/>
        </w:rPr>
        <w:t>八</w:t>
      </w:r>
      <w:r w:rsidR="004858A8" w:rsidRPr="00BD61AE">
        <w:rPr>
          <w:rFonts w:ascii="仿宋_GB2312" w:eastAsia="仿宋_GB2312" w:hAnsi="黑体" w:hint="eastAsia"/>
          <w:bCs/>
          <w:sz w:val="32"/>
          <w:szCs w:val="32"/>
        </w:rPr>
        <w:t xml:space="preserve">日 </w:t>
      </w:r>
    </w:p>
    <w:p w:rsidR="00476804" w:rsidRPr="00BD61AE" w:rsidRDefault="00086F65" w:rsidP="00476804">
      <w:pPr>
        <w:spacing w:line="520" w:lineRule="exact"/>
        <w:ind w:rightChars="400" w:right="840"/>
        <w:jc w:val="center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haracter">
              <wp:posOffset>-2586990</wp:posOffset>
            </wp:positionH>
            <wp:positionV relativeFrom="line">
              <wp:posOffset>17145</wp:posOffset>
            </wp:positionV>
            <wp:extent cx="2133600" cy="409575"/>
            <wp:effectExtent l="0" t="0" r="0" b="0"/>
            <wp:wrapNone/>
            <wp:docPr id="5" name="图片 2" descr="hd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hdw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58A8" w:rsidRPr="00BD61AE" w:rsidRDefault="00344101" w:rsidP="00C92539">
      <w:pPr>
        <w:spacing w:line="520" w:lineRule="exact"/>
        <w:ind w:rightChars="400" w:right="840"/>
        <w:jc w:val="righ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  官  助  理      肖  伟</w:t>
      </w:r>
    </w:p>
    <w:p w:rsidR="004858A8" w:rsidRPr="004E5973" w:rsidRDefault="004858A8" w:rsidP="003C0B7A">
      <w:pPr>
        <w:tabs>
          <w:tab w:val="left" w:pos="6660"/>
        </w:tabs>
        <w:wordWrap w:val="0"/>
        <w:spacing w:line="52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BD61AE">
        <w:rPr>
          <w:rFonts w:ascii="仿宋_GB2312" w:eastAsia="仿宋_GB2312" w:hAnsi="黑体" w:hint="eastAsia"/>
          <w:bCs/>
          <w:sz w:val="32"/>
          <w:szCs w:val="32"/>
        </w:rPr>
        <w:t xml:space="preserve">      书    记    员      </w:t>
      </w:r>
      <w:r w:rsidR="003C0B7A">
        <w:rPr>
          <w:rFonts w:ascii="仿宋_GB2312" w:eastAsia="仿宋_GB2312" w:hAnsi="黑体" w:hint="eastAsia"/>
          <w:bCs/>
          <w:sz w:val="32"/>
          <w:szCs w:val="32"/>
        </w:rPr>
        <w:t>杨  琴</w:t>
      </w:r>
    </w:p>
    <w:sectPr w:rsidR="004858A8" w:rsidRPr="004E5973" w:rsidSect="004858A8">
      <w:headerReference w:type="default" r:id="rId9"/>
      <w:footerReference w:type="even" r:id="rId10"/>
      <w:footerReference w:type="default" r:id="rId11"/>
      <w:pgSz w:w="11906" w:h="16838" w:code="9"/>
      <w:pgMar w:top="2098" w:right="1474" w:bottom="1985" w:left="1588" w:header="851" w:footer="992" w:gutter="57"/>
      <w:pgNumType w:fmt="numberInDash"/>
      <w:cols w:space="720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CBA" w:rsidRDefault="00F85CBA" w:rsidP="004858A8">
      <w:r>
        <w:separator/>
      </w:r>
    </w:p>
  </w:endnote>
  <w:endnote w:type="continuationSeparator" w:id="1">
    <w:p w:rsidR="00F85CBA" w:rsidRDefault="00F85CBA" w:rsidP="00485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39" w:rsidRDefault="00BB3096" w:rsidP="004858A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C925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2539" w:rsidRDefault="00C92539" w:rsidP="004858A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39" w:rsidRDefault="00BB3096" w:rsidP="004858A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C925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4459">
      <w:rPr>
        <w:rStyle w:val="a5"/>
        <w:noProof/>
      </w:rPr>
      <w:t>- 1 -</w:t>
    </w:r>
    <w:r>
      <w:rPr>
        <w:rStyle w:val="a5"/>
      </w:rPr>
      <w:fldChar w:fldCharType="end"/>
    </w:r>
  </w:p>
  <w:p w:rsidR="00C92539" w:rsidRDefault="00C92539" w:rsidP="004858A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CBA" w:rsidRDefault="00F85CBA" w:rsidP="004858A8">
      <w:r>
        <w:separator/>
      </w:r>
    </w:p>
  </w:footnote>
  <w:footnote w:type="continuationSeparator" w:id="1">
    <w:p w:rsidR="00F85CBA" w:rsidRDefault="00F85CBA" w:rsidP="00485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39" w:rsidRDefault="00C92539" w:rsidP="00792A3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03A9405F-E11B-4BEC-8E9E-E75D6443A5E4}" w:val="CKQsVf7uHA3RLbeWZY=o0ygkPTX9rtd5hUGax6lJqMEnj1ipD8vFNB4SOI/m+zw2c"/>
    <w:docVar w:name="DocumentID" w:val="{354ADCE1-DD02-46D0-83BA-9115A33E992F}"/>
  </w:docVars>
  <w:rsids>
    <w:rsidRoot w:val="001A5D97"/>
    <w:rsid w:val="000554B3"/>
    <w:rsid w:val="0006473D"/>
    <w:rsid w:val="0006579A"/>
    <w:rsid w:val="00067A47"/>
    <w:rsid w:val="000849DA"/>
    <w:rsid w:val="00086F65"/>
    <w:rsid w:val="000B2A5C"/>
    <w:rsid w:val="000D496E"/>
    <w:rsid w:val="000E29EB"/>
    <w:rsid w:val="000F33F0"/>
    <w:rsid w:val="00104B40"/>
    <w:rsid w:val="00122ED5"/>
    <w:rsid w:val="001335A1"/>
    <w:rsid w:val="0015653A"/>
    <w:rsid w:val="00161289"/>
    <w:rsid w:val="00161F6A"/>
    <w:rsid w:val="001711B2"/>
    <w:rsid w:val="00174C8C"/>
    <w:rsid w:val="0018180D"/>
    <w:rsid w:val="00182818"/>
    <w:rsid w:val="001A5D97"/>
    <w:rsid w:val="001A7FE9"/>
    <w:rsid w:val="001B64CB"/>
    <w:rsid w:val="001C692A"/>
    <w:rsid w:val="001C6F00"/>
    <w:rsid w:val="001D4BD6"/>
    <w:rsid w:val="001D6182"/>
    <w:rsid w:val="002078C3"/>
    <w:rsid w:val="00214459"/>
    <w:rsid w:val="00216423"/>
    <w:rsid w:val="00216DE0"/>
    <w:rsid w:val="00220B01"/>
    <w:rsid w:val="002234C5"/>
    <w:rsid w:val="002415DB"/>
    <w:rsid w:val="00247AA8"/>
    <w:rsid w:val="00284E99"/>
    <w:rsid w:val="002A68DC"/>
    <w:rsid w:val="002A7004"/>
    <w:rsid w:val="002C5EE2"/>
    <w:rsid w:val="002E3E1D"/>
    <w:rsid w:val="002E57E9"/>
    <w:rsid w:val="002E5AF1"/>
    <w:rsid w:val="002E6955"/>
    <w:rsid w:val="003176FF"/>
    <w:rsid w:val="00344101"/>
    <w:rsid w:val="00344B7C"/>
    <w:rsid w:val="003507E2"/>
    <w:rsid w:val="003B45DC"/>
    <w:rsid w:val="003C0B7A"/>
    <w:rsid w:val="003C110F"/>
    <w:rsid w:val="003F581D"/>
    <w:rsid w:val="00407393"/>
    <w:rsid w:val="004263F0"/>
    <w:rsid w:val="004268F4"/>
    <w:rsid w:val="00426A24"/>
    <w:rsid w:val="00434CB5"/>
    <w:rsid w:val="004432C1"/>
    <w:rsid w:val="00464570"/>
    <w:rsid w:val="00472A1A"/>
    <w:rsid w:val="00476804"/>
    <w:rsid w:val="004858A8"/>
    <w:rsid w:val="004A1072"/>
    <w:rsid w:val="004D4F02"/>
    <w:rsid w:val="004E32CA"/>
    <w:rsid w:val="004E5973"/>
    <w:rsid w:val="004F2925"/>
    <w:rsid w:val="005011CD"/>
    <w:rsid w:val="005128A6"/>
    <w:rsid w:val="0052543F"/>
    <w:rsid w:val="00527441"/>
    <w:rsid w:val="0054651E"/>
    <w:rsid w:val="00554E50"/>
    <w:rsid w:val="00557988"/>
    <w:rsid w:val="005809A7"/>
    <w:rsid w:val="00582F6E"/>
    <w:rsid w:val="0058505E"/>
    <w:rsid w:val="00591A27"/>
    <w:rsid w:val="005A3F9B"/>
    <w:rsid w:val="005B1A37"/>
    <w:rsid w:val="005B5177"/>
    <w:rsid w:val="005C31BC"/>
    <w:rsid w:val="005C369C"/>
    <w:rsid w:val="005F0D72"/>
    <w:rsid w:val="00605824"/>
    <w:rsid w:val="00616F27"/>
    <w:rsid w:val="006227FA"/>
    <w:rsid w:val="00622A24"/>
    <w:rsid w:val="00634B8D"/>
    <w:rsid w:val="00652D00"/>
    <w:rsid w:val="00667C5E"/>
    <w:rsid w:val="006A732B"/>
    <w:rsid w:val="006B32F8"/>
    <w:rsid w:val="006B6BA2"/>
    <w:rsid w:val="006D262D"/>
    <w:rsid w:val="006D4CDE"/>
    <w:rsid w:val="006D6689"/>
    <w:rsid w:val="006D67E9"/>
    <w:rsid w:val="006F0486"/>
    <w:rsid w:val="007040AC"/>
    <w:rsid w:val="00714577"/>
    <w:rsid w:val="007338D7"/>
    <w:rsid w:val="007454B2"/>
    <w:rsid w:val="0075265B"/>
    <w:rsid w:val="007619B6"/>
    <w:rsid w:val="007652B7"/>
    <w:rsid w:val="007672C3"/>
    <w:rsid w:val="00774525"/>
    <w:rsid w:val="007759C9"/>
    <w:rsid w:val="00782E34"/>
    <w:rsid w:val="00790331"/>
    <w:rsid w:val="00792A36"/>
    <w:rsid w:val="00795E11"/>
    <w:rsid w:val="007B0E2B"/>
    <w:rsid w:val="007D3518"/>
    <w:rsid w:val="007D38D2"/>
    <w:rsid w:val="007D6F0B"/>
    <w:rsid w:val="00827544"/>
    <w:rsid w:val="008361B2"/>
    <w:rsid w:val="00840D52"/>
    <w:rsid w:val="00851549"/>
    <w:rsid w:val="00871695"/>
    <w:rsid w:val="00881321"/>
    <w:rsid w:val="00883787"/>
    <w:rsid w:val="008A1230"/>
    <w:rsid w:val="008B1401"/>
    <w:rsid w:val="008B7B83"/>
    <w:rsid w:val="008C03B6"/>
    <w:rsid w:val="008C14F0"/>
    <w:rsid w:val="008C1869"/>
    <w:rsid w:val="008C76F7"/>
    <w:rsid w:val="008C7D1E"/>
    <w:rsid w:val="008E4D57"/>
    <w:rsid w:val="008E6598"/>
    <w:rsid w:val="008F7023"/>
    <w:rsid w:val="0090209A"/>
    <w:rsid w:val="00904E5F"/>
    <w:rsid w:val="009120F7"/>
    <w:rsid w:val="00914808"/>
    <w:rsid w:val="00920EF5"/>
    <w:rsid w:val="00924F7A"/>
    <w:rsid w:val="00931B7A"/>
    <w:rsid w:val="009415EB"/>
    <w:rsid w:val="00962937"/>
    <w:rsid w:val="00972BA6"/>
    <w:rsid w:val="00982306"/>
    <w:rsid w:val="00990F36"/>
    <w:rsid w:val="009D094F"/>
    <w:rsid w:val="009E3F62"/>
    <w:rsid w:val="009E5B00"/>
    <w:rsid w:val="009F047E"/>
    <w:rsid w:val="009F1C2D"/>
    <w:rsid w:val="00A003B9"/>
    <w:rsid w:val="00A263AF"/>
    <w:rsid w:val="00A52A9F"/>
    <w:rsid w:val="00A81282"/>
    <w:rsid w:val="00A9525F"/>
    <w:rsid w:val="00AC0060"/>
    <w:rsid w:val="00AC0683"/>
    <w:rsid w:val="00AC521F"/>
    <w:rsid w:val="00AD07B8"/>
    <w:rsid w:val="00AD5901"/>
    <w:rsid w:val="00AE320D"/>
    <w:rsid w:val="00B51FF5"/>
    <w:rsid w:val="00B646E8"/>
    <w:rsid w:val="00B716F4"/>
    <w:rsid w:val="00B820CC"/>
    <w:rsid w:val="00B94F39"/>
    <w:rsid w:val="00BA0E3C"/>
    <w:rsid w:val="00BA473D"/>
    <w:rsid w:val="00BB3096"/>
    <w:rsid w:val="00BC270D"/>
    <w:rsid w:val="00BD61AE"/>
    <w:rsid w:val="00BE1E85"/>
    <w:rsid w:val="00BE220E"/>
    <w:rsid w:val="00BE40FE"/>
    <w:rsid w:val="00BE6CD7"/>
    <w:rsid w:val="00C02239"/>
    <w:rsid w:val="00C14B10"/>
    <w:rsid w:val="00C24F33"/>
    <w:rsid w:val="00C44735"/>
    <w:rsid w:val="00C545DE"/>
    <w:rsid w:val="00C659DB"/>
    <w:rsid w:val="00C92539"/>
    <w:rsid w:val="00C96985"/>
    <w:rsid w:val="00CB5783"/>
    <w:rsid w:val="00CC5440"/>
    <w:rsid w:val="00CE5EAC"/>
    <w:rsid w:val="00CF7CFA"/>
    <w:rsid w:val="00D0114C"/>
    <w:rsid w:val="00D01B3C"/>
    <w:rsid w:val="00D0389F"/>
    <w:rsid w:val="00D36BD9"/>
    <w:rsid w:val="00D4237B"/>
    <w:rsid w:val="00D4238A"/>
    <w:rsid w:val="00D614B3"/>
    <w:rsid w:val="00D6436C"/>
    <w:rsid w:val="00D86339"/>
    <w:rsid w:val="00DB1B5A"/>
    <w:rsid w:val="00DB4EA6"/>
    <w:rsid w:val="00DD5FE1"/>
    <w:rsid w:val="00DE47BB"/>
    <w:rsid w:val="00E053E1"/>
    <w:rsid w:val="00E74CB8"/>
    <w:rsid w:val="00E822F5"/>
    <w:rsid w:val="00E84AC6"/>
    <w:rsid w:val="00EA1CBC"/>
    <w:rsid w:val="00EA1F44"/>
    <w:rsid w:val="00EA28E5"/>
    <w:rsid w:val="00EC4A22"/>
    <w:rsid w:val="00EE78B1"/>
    <w:rsid w:val="00EF7A45"/>
    <w:rsid w:val="00F00041"/>
    <w:rsid w:val="00F03781"/>
    <w:rsid w:val="00F05B7F"/>
    <w:rsid w:val="00F11EEA"/>
    <w:rsid w:val="00F20492"/>
    <w:rsid w:val="00F301BE"/>
    <w:rsid w:val="00F45C09"/>
    <w:rsid w:val="00F502D6"/>
    <w:rsid w:val="00F55C0D"/>
    <w:rsid w:val="00F728CF"/>
    <w:rsid w:val="00F81D3F"/>
    <w:rsid w:val="00F85CBA"/>
    <w:rsid w:val="00F9171E"/>
    <w:rsid w:val="00F92155"/>
    <w:rsid w:val="00F966C7"/>
    <w:rsid w:val="00FA51DF"/>
    <w:rsid w:val="00FC0EE5"/>
    <w:rsid w:val="00FC6F6A"/>
    <w:rsid w:val="00FE07F4"/>
    <w:rsid w:val="00FE6C68"/>
    <w:rsid w:val="00FF0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A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7D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DA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7DAF"/>
    <w:rPr>
      <w:sz w:val="18"/>
      <w:szCs w:val="18"/>
    </w:rPr>
  </w:style>
  <w:style w:type="character" w:styleId="a5">
    <w:name w:val="page number"/>
    <w:basedOn w:val="a0"/>
    <w:rsid w:val="00CF7DAF"/>
  </w:style>
  <w:style w:type="character" w:styleId="a6">
    <w:name w:val="Strong"/>
    <w:basedOn w:val="a0"/>
    <w:uiPriority w:val="22"/>
    <w:qFormat/>
    <w:rsid w:val="00F55C0D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1B64C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B64CB"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6937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"/>
  <ax:ocxPr ax:name="SelectIndex" ax:value="0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>china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   体</dc:title>
  <dc:creator>殷鹏</dc:creator>
  <cp:lastModifiedBy>叶鑫</cp:lastModifiedBy>
  <cp:revision>2</cp:revision>
  <cp:lastPrinted>2022-09-08T09:29:00Z</cp:lastPrinted>
  <dcterms:created xsi:type="dcterms:W3CDTF">2022-11-03T02:05:00Z</dcterms:created>
  <dcterms:modified xsi:type="dcterms:W3CDTF">2022-11-03T02:07:00Z</dcterms:modified>
</cp:coreProperties>
</file>