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08" w:rsidRDefault="00EB4216" w:rsidP="004E5A2D">
      <w:pPr>
        <w:pStyle w:val="21"/>
        <w:spacing w:beforeLines="20"/>
        <w:ind w:leftChars="770" w:left="1617" w:rightChars="175" w:right="368" w:firstLine="2"/>
        <w:jc w:val="both"/>
        <w:rPr>
          <w:rFonts w:ascii="黑体" w:eastAsia="黑体" w:hAnsi="黑体"/>
          <w:b/>
          <w:sz w:val="36"/>
        </w:rPr>
      </w:pPr>
      <w:bookmarkStart w:id="0" w:name="_Hlt258566148"/>
      <w:bookmarkEnd w:id="0"/>
      <w:r>
        <w:rPr>
          <w:rFonts w:ascii="黑体" w:eastAsia="黑体" w:hAnsi="黑体" w:hint="eastAsia"/>
          <w:b/>
          <w:sz w:val="36"/>
        </w:rPr>
        <w:t>房地产估价报告</w:t>
      </w:r>
    </w:p>
    <w:p w:rsidR="00781F08" w:rsidRDefault="00EB4216" w:rsidP="004E5A2D">
      <w:pPr>
        <w:pStyle w:val="3"/>
        <w:spacing w:beforeLines="20"/>
        <w:pPrChange w:id="1" w:author="林锦填" w:date="2022-07-13T15:41:00Z">
          <w:pPr>
            <w:pStyle w:val="3"/>
            <w:spacing w:beforeLines="20"/>
          </w:pPr>
        </w:pPrChange>
      </w:pPr>
      <w:r>
        <w:rPr>
          <w:rFonts w:hint="eastAsia"/>
        </w:rPr>
        <w:t xml:space="preserve">                                                                                                                                                               </w:t>
      </w:r>
    </w:p>
    <w:p w:rsidR="00781F08" w:rsidRDefault="00EB4216" w:rsidP="004E5A2D">
      <w:pPr>
        <w:pStyle w:val="3"/>
        <w:spacing w:beforeLines="20"/>
        <w:rPr>
          <w:rFonts w:hAnsi="宋体"/>
          <w:sz w:val="24"/>
        </w:rPr>
        <w:pPrChange w:id="2" w:author="林锦填" w:date="2022-07-13T15:41:00Z">
          <w:pPr>
            <w:pStyle w:val="3"/>
            <w:spacing w:beforeLines="20"/>
          </w:pPr>
        </w:pPrChange>
      </w:pPr>
      <w:r>
        <w:rPr>
          <w:noProof/>
        </w:rPr>
        <w:drawing>
          <wp:anchor distT="0" distB="0" distL="114300" distR="114300" simplePos="0" relativeHeight="251660288" behindDoc="0" locked="0" layoutInCell="1" allowOverlap="1">
            <wp:simplePos x="0" y="0"/>
            <wp:positionH relativeFrom="column">
              <wp:posOffset>5116195</wp:posOffset>
            </wp:positionH>
            <wp:positionV relativeFrom="paragraph">
              <wp:posOffset>55880</wp:posOffset>
            </wp:positionV>
            <wp:extent cx="804545" cy="804545"/>
            <wp:effectExtent l="0" t="0" r="14605" b="14605"/>
            <wp:wrapNone/>
            <wp:docPr id="28" name="图片 2" descr="C:\Users\Administrator\Desktop\1262279_719928.jpg1262279_719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 descr="C:\Users\Administrator\Desktop\1262279_719928.jpg1262279_719928"/>
                    <pic:cNvPicPr>
                      <a:picLocks noChangeAspect="1"/>
                    </pic:cNvPicPr>
                  </pic:nvPicPr>
                  <pic:blipFill>
                    <a:blip r:embed="rId8" cstate="print"/>
                    <a:srcRect/>
                    <a:stretch>
                      <a:fillRect/>
                    </a:stretch>
                  </pic:blipFill>
                  <pic:spPr>
                    <a:xfrm>
                      <a:off x="0" y="0"/>
                      <a:ext cx="804545" cy="804545"/>
                    </a:xfrm>
                    <a:prstGeom prst="rect">
                      <a:avLst/>
                    </a:prstGeom>
                    <a:noFill/>
                    <a:ln>
                      <a:noFill/>
                    </a:ln>
                  </pic:spPr>
                </pic:pic>
              </a:graphicData>
            </a:graphic>
          </wp:anchor>
        </w:drawing>
      </w:r>
    </w:p>
    <w:p w:rsidR="00781F08" w:rsidRDefault="00781F08" w:rsidP="004E5A2D">
      <w:pPr>
        <w:pStyle w:val="30"/>
        <w:spacing w:beforeLines="20"/>
        <w:ind w:rightChars="175" w:right="368" w:firstLineChars="600" w:firstLine="1512"/>
        <w:jc w:val="both"/>
        <w:rPr>
          <w:rFonts w:hAnsi="宋体"/>
          <w:sz w:val="24"/>
        </w:rPr>
        <w:pPrChange w:id="3" w:author="林锦填" w:date="2022-07-13T15:41:00Z">
          <w:pPr>
            <w:pStyle w:val="30"/>
            <w:spacing w:beforeLines="20"/>
            <w:ind w:rightChars="175" w:right="368" w:firstLineChars="600" w:firstLine="1512"/>
            <w:jc w:val="both"/>
          </w:pPr>
        </w:pPrChange>
      </w:pPr>
    </w:p>
    <w:p w:rsidR="00781F08" w:rsidRDefault="00EB4216" w:rsidP="004E5A2D">
      <w:pPr>
        <w:pStyle w:val="30"/>
        <w:spacing w:beforeLines="20"/>
        <w:ind w:rightChars="175" w:right="368" w:firstLineChars="600" w:firstLine="1512"/>
        <w:jc w:val="both"/>
        <w:rPr>
          <w:rFonts w:hAnsi="宋体"/>
          <w:sz w:val="24"/>
        </w:rPr>
        <w:pPrChange w:id="4" w:author="林锦填" w:date="2022-07-13T15:41:00Z">
          <w:pPr>
            <w:pStyle w:val="30"/>
            <w:spacing w:beforeLines="20"/>
            <w:ind w:rightChars="175" w:right="368" w:firstLineChars="600" w:firstLine="1512"/>
            <w:jc w:val="both"/>
          </w:pPr>
        </w:pPrChange>
      </w:pPr>
      <w:r>
        <w:rPr>
          <w:rFonts w:hAnsi="宋体" w:hint="eastAsia"/>
          <w:sz w:val="24"/>
        </w:rPr>
        <w:t>估价报告编号：深</w:t>
      </w:r>
      <w:proofErr w:type="gramStart"/>
      <w:r>
        <w:rPr>
          <w:rFonts w:hAnsi="宋体" w:hint="eastAsia"/>
          <w:sz w:val="24"/>
        </w:rPr>
        <w:t>国房评字</w:t>
      </w:r>
      <w:proofErr w:type="gramEnd"/>
      <w:r>
        <w:rPr>
          <w:rFonts w:hAnsi="宋体" w:hint="eastAsia"/>
          <w:sz w:val="24"/>
        </w:rPr>
        <w:t>第</w:t>
      </w:r>
      <w:r>
        <w:rPr>
          <w:rFonts w:hAnsi="宋体" w:hint="eastAsia"/>
          <w:sz w:val="24"/>
        </w:rPr>
        <w:t>25070152021060001</w:t>
      </w:r>
      <w:r>
        <w:rPr>
          <w:rFonts w:hAnsi="宋体" w:hint="eastAsia"/>
          <w:sz w:val="24"/>
        </w:rPr>
        <w:t>号</w:t>
      </w:r>
    </w:p>
    <w:p w:rsidR="00781F08" w:rsidRDefault="00EB4216" w:rsidP="004E5A2D">
      <w:pPr>
        <w:pStyle w:val="30"/>
        <w:tabs>
          <w:tab w:val="left" w:pos="1440"/>
        </w:tabs>
        <w:spacing w:beforeLines="20"/>
        <w:ind w:leftChars="750" w:left="1575" w:rightChars="175" w:right="368"/>
        <w:jc w:val="both"/>
        <w:rPr>
          <w:rFonts w:ascii="华文细黑" w:eastAsia="华文细黑" w:hAnsi="华文细黑"/>
          <w:sz w:val="24"/>
          <w:u w:val="single"/>
        </w:rPr>
        <w:pPrChange w:id="5" w:author="林锦填" w:date="2022-07-13T15:41:00Z">
          <w:pPr>
            <w:pStyle w:val="30"/>
            <w:tabs>
              <w:tab w:val="left" w:pos="1440"/>
            </w:tabs>
            <w:spacing w:beforeLines="20"/>
            <w:ind w:leftChars="750" w:left="1575" w:rightChars="175" w:right="368"/>
            <w:jc w:val="both"/>
          </w:pPr>
        </w:pPrChange>
      </w:pPr>
      <w:r>
        <w:rPr>
          <w:rFonts w:ascii="华文细黑" w:eastAsia="华文细黑" w:hAnsi="华文细黑" w:hint="eastAsia"/>
          <w:sz w:val="24"/>
          <w:u w:val="single"/>
        </w:rPr>
        <w:t xml:space="preserve">                                                    </w:t>
      </w:r>
      <w:r>
        <w:rPr>
          <w:rFonts w:ascii="华文细黑" w:eastAsia="华文细黑" w:hAnsi="华文细黑" w:hint="eastAsia"/>
          <w:sz w:val="24"/>
          <w:u w:val="single"/>
        </w:rPr>
        <w:t xml:space="preserve">   </w:t>
      </w:r>
      <w:r>
        <w:rPr>
          <w:rFonts w:ascii="华文细黑" w:eastAsia="华文细黑" w:hAnsi="华文细黑" w:hint="eastAsia"/>
          <w:sz w:val="24"/>
          <w:u w:val="single"/>
        </w:rPr>
        <w:t xml:space="preserve">    </w:t>
      </w:r>
    </w:p>
    <w:p w:rsidR="00781F08" w:rsidRDefault="00781F08" w:rsidP="004E5A2D">
      <w:pPr>
        <w:pStyle w:val="30"/>
        <w:tabs>
          <w:tab w:val="left" w:pos="3150"/>
          <w:tab w:val="left" w:pos="3402"/>
        </w:tabs>
        <w:spacing w:beforeLines="20" w:line="400" w:lineRule="exact"/>
        <w:ind w:leftChars="748" w:left="3054" w:rightChars="175" w:right="368" w:hangingChars="618" w:hanging="1483"/>
        <w:jc w:val="both"/>
        <w:rPr>
          <w:rFonts w:hAnsi="宋体"/>
          <w:spacing w:val="0"/>
          <w:sz w:val="24"/>
        </w:rPr>
        <w:pPrChange w:id="6" w:author="林锦填" w:date="2022-07-13T15:41:00Z">
          <w:pPr>
            <w:pStyle w:val="30"/>
            <w:tabs>
              <w:tab w:val="left" w:pos="3150"/>
              <w:tab w:val="left" w:pos="3402"/>
            </w:tabs>
            <w:spacing w:beforeLines="20" w:line="400" w:lineRule="exact"/>
            <w:ind w:leftChars="748" w:left="3054" w:rightChars="175" w:right="368" w:hangingChars="618" w:hanging="1483"/>
            <w:jc w:val="both"/>
          </w:pPr>
        </w:pPrChange>
      </w:pPr>
    </w:p>
    <w:p w:rsidR="00781F08" w:rsidRDefault="00EB4216" w:rsidP="004E5A2D">
      <w:pPr>
        <w:pStyle w:val="30"/>
        <w:tabs>
          <w:tab w:val="left" w:pos="3150"/>
          <w:tab w:val="left" w:pos="3402"/>
        </w:tabs>
        <w:spacing w:beforeLines="20" w:line="400" w:lineRule="exact"/>
        <w:ind w:leftChars="748" w:left="3054" w:rightChars="175" w:right="368" w:hangingChars="618" w:hanging="1483"/>
        <w:jc w:val="both"/>
        <w:rPr>
          <w:rFonts w:hAnsi="宋体"/>
          <w:sz w:val="24"/>
        </w:rPr>
        <w:pPrChange w:id="7" w:author="林锦填" w:date="2022-07-13T15:41:00Z">
          <w:pPr>
            <w:pStyle w:val="30"/>
            <w:tabs>
              <w:tab w:val="left" w:pos="3150"/>
              <w:tab w:val="left" w:pos="3402"/>
            </w:tabs>
            <w:spacing w:beforeLines="20" w:line="400" w:lineRule="exact"/>
            <w:ind w:leftChars="748" w:left="3054" w:rightChars="175" w:right="368" w:hangingChars="618" w:hanging="1483"/>
            <w:jc w:val="both"/>
          </w:pPr>
        </w:pPrChange>
      </w:pPr>
      <w:r>
        <w:rPr>
          <w:rFonts w:hAnsi="宋体" w:hint="eastAsia"/>
          <w:spacing w:val="0"/>
          <w:sz w:val="24"/>
        </w:rPr>
        <w:t>估价项目名称：</w:t>
      </w:r>
      <w:r>
        <w:rPr>
          <w:rFonts w:hAnsi="宋体" w:hint="eastAsia"/>
          <w:sz w:val="24"/>
        </w:rPr>
        <w:t>关于</w:t>
      </w:r>
      <w:r>
        <w:rPr>
          <w:rFonts w:hAnsi="宋体" w:hint="eastAsia"/>
          <w:sz w:val="24"/>
        </w:rPr>
        <w:t>揭西县河婆镇河西居委霖田路</w:t>
      </w:r>
      <w:r>
        <w:rPr>
          <w:rFonts w:hAnsi="宋体" w:hint="eastAsia"/>
          <w:sz w:val="24"/>
        </w:rPr>
        <w:t>39</w:t>
      </w:r>
      <w:r>
        <w:rPr>
          <w:rFonts w:hAnsi="宋体" w:hint="eastAsia"/>
          <w:sz w:val="24"/>
        </w:rPr>
        <w:t>号住宅</w:t>
      </w:r>
      <w:r>
        <w:rPr>
          <w:rFonts w:hAnsi="宋体" w:hint="eastAsia"/>
          <w:sz w:val="24"/>
        </w:rPr>
        <w:t>房地产估价报告</w:t>
      </w:r>
      <w:bookmarkStart w:id="8" w:name="_GoBack"/>
      <w:bookmarkEnd w:id="8"/>
    </w:p>
    <w:p w:rsidR="00781F08" w:rsidRDefault="00EB4216" w:rsidP="004E5A2D">
      <w:pPr>
        <w:pStyle w:val="30"/>
        <w:tabs>
          <w:tab w:val="left" w:pos="1440"/>
          <w:tab w:val="left" w:pos="8760"/>
        </w:tabs>
        <w:spacing w:beforeLines="20"/>
        <w:ind w:leftChars="750" w:left="1575" w:rightChars="175" w:right="368"/>
        <w:jc w:val="both"/>
        <w:rPr>
          <w:rFonts w:ascii="华文细黑" w:eastAsia="华文细黑" w:hAnsi="华文细黑"/>
          <w:sz w:val="24"/>
          <w:u w:val="single"/>
        </w:rPr>
        <w:pPrChange w:id="9" w:author="林锦填" w:date="2022-07-13T15:41:00Z">
          <w:pPr>
            <w:pStyle w:val="30"/>
            <w:tabs>
              <w:tab w:val="left" w:pos="1440"/>
              <w:tab w:val="left" w:pos="8760"/>
            </w:tabs>
            <w:spacing w:beforeLines="20"/>
            <w:ind w:leftChars="750" w:left="1575" w:rightChars="175" w:right="368"/>
            <w:jc w:val="both"/>
          </w:pPr>
        </w:pPrChange>
      </w:pPr>
      <w:r>
        <w:rPr>
          <w:rFonts w:ascii="华文细黑" w:eastAsia="华文细黑" w:hAnsi="华文细黑" w:hint="eastAsia"/>
          <w:sz w:val="24"/>
          <w:u w:val="single"/>
        </w:rPr>
        <w:t xml:space="preserve">                                                            </w:t>
      </w:r>
    </w:p>
    <w:p w:rsidR="00781F08" w:rsidRDefault="00781F08" w:rsidP="004E5A2D">
      <w:pPr>
        <w:pStyle w:val="30"/>
        <w:tabs>
          <w:tab w:val="left" w:pos="3150"/>
        </w:tabs>
        <w:spacing w:beforeLines="20"/>
        <w:ind w:leftChars="750" w:left="1575" w:rightChars="175" w:right="368"/>
        <w:jc w:val="both"/>
        <w:rPr>
          <w:rFonts w:hAnsi="宋体"/>
          <w:spacing w:val="0"/>
          <w:sz w:val="24"/>
        </w:rPr>
        <w:pPrChange w:id="10" w:author="林锦填" w:date="2022-07-13T15:41:00Z">
          <w:pPr>
            <w:pStyle w:val="30"/>
            <w:tabs>
              <w:tab w:val="left" w:pos="3150"/>
            </w:tabs>
            <w:spacing w:beforeLines="20"/>
            <w:ind w:leftChars="750" w:left="1575" w:rightChars="175" w:right="368"/>
            <w:jc w:val="both"/>
          </w:pPr>
        </w:pPrChange>
      </w:pPr>
    </w:p>
    <w:p w:rsidR="00781F08" w:rsidRDefault="00EB4216" w:rsidP="004E5A2D">
      <w:pPr>
        <w:pStyle w:val="30"/>
        <w:tabs>
          <w:tab w:val="left" w:pos="3150"/>
        </w:tabs>
        <w:spacing w:beforeLines="20"/>
        <w:ind w:leftChars="750" w:left="1575" w:rightChars="175" w:right="368"/>
        <w:jc w:val="both"/>
        <w:rPr>
          <w:rFonts w:hAnsi="宋体"/>
          <w:sz w:val="24"/>
        </w:rPr>
        <w:pPrChange w:id="11" w:author="林锦填" w:date="2022-07-13T15:41:00Z">
          <w:pPr>
            <w:pStyle w:val="30"/>
            <w:tabs>
              <w:tab w:val="left" w:pos="3150"/>
            </w:tabs>
            <w:spacing w:beforeLines="20"/>
            <w:ind w:leftChars="750" w:left="1575" w:rightChars="175" w:right="368"/>
            <w:jc w:val="both"/>
          </w:pPr>
        </w:pPrChange>
      </w:pPr>
      <w:r>
        <w:rPr>
          <w:rFonts w:hAnsi="宋体" w:hint="eastAsia"/>
          <w:spacing w:val="0"/>
          <w:sz w:val="24"/>
        </w:rPr>
        <w:t>估</w:t>
      </w:r>
      <w:r>
        <w:rPr>
          <w:rFonts w:hAnsi="宋体" w:hint="eastAsia"/>
          <w:spacing w:val="0"/>
          <w:sz w:val="24"/>
        </w:rPr>
        <w:t xml:space="preserve"> </w:t>
      </w:r>
      <w:r>
        <w:rPr>
          <w:rFonts w:hAnsi="宋体" w:hint="eastAsia"/>
          <w:spacing w:val="0"/>
          <w:sz w:val="24"/>
        </w:rPr>
        <w:t>价</w:t>
      </w:r>
      <w:r>
        <w:rPr>
          <w:rFonts w:hAnsi="宋体" w:hint="eastAsia"/>
          <w:spacing w:val="0"/>
          <w:sz w:val="24"/>
        </w:rPr>
        <w:t xml:space="preserve"> </w:t>
      </w:r>
      <w:r>
        <w:rPr>
          <w:rFonts w:hAnsi="宋体" w:hint="eastAsia"/>
          <w:spacing w:val="0"/>
          <w:sz w:val="24"/>
        </w:rPr>
        <w:t>委</w:t>
      </w:r>
      <w:r>
        <w:rPr>
          <w:rFonts w:hAnsi="宋体" w:hint="eastAsia"/>
          <w:spacing w:val="0"/>
          <w:sz w:val="24"/>
        </w:rPr>
        <w:t xml:space="preserve"> </w:t>
      </w:r>
      <w:r>
        <w:rPr>
          <w:rFonts w:hAnsi="宋体" w:hint="eastAsia"/>
          <w:spacing w:val="0"/>
          <w:sz w:val="24"/>
        </w:rPr>
        <w:t>托</w:t>
      </w:r>
      <w:r>
        <w:rPr>
          <w:rFonts w:hAnsi="宋体" w:hint="eastAsia"/>
          <w:spacing w:val="0"/>
          <w:sz w:val="24"/>
        </w:rPr>
        <w:t xml:space="preserve"> </w:t>
      </w:r>
      <w:r>
        <w:rPr>
          <w:rFonts w:hAnsi="宋体" w:hint="eastAsia"/>
          <w:spacing w:val="0"/>
          <w:sz w:val="24"/>
        </w:rPr>
        <w:t>人：</w:t>
      </w:r>
      <w:r>
        <w:rPr>
          <w:rFonts w:hAnsi="宋体" w:hint="eastAsia"/>
          <w:color w:val="000000"/>
          <w:sz w:val="24"/>
        </w:rPr>
        <w:t>揭西县人民法院</w:t>
      </w:r>
    </w:p>
    <w:p w:rsidR="00781F08" w:rsidRDefault="00EB4216" w:rsidP="004E5A2D">
      <w:pPr>
        <w:pStyle w:val="30"/>
        <w:tabs>
          <w:tab w:val="left" w:pos="1440"/>
          <w:tab w:val="left" w:pos="8760"/>
        </w:tabs>
        <w:spacing w:beforeLines="20"/>
        <w:ind w:leftChars="750" w:left="1575" w:rightChars="175" w:right="368"/>
        <w:jc w:val="both"/>
        <w:rPr>
          <w:rFonts w:ascii="华文细黑" w:eastAsia="华文细黑" w:hAnsi="华文细黑"/>
          <w:sz w:val="24"/>
          <w:u w:val="single"/>
        </w:rPr>
        <w:pPrChange w:id="12" w:author="林锦填" w:date="2022-07-13T15:41:00Z">
          <w:pPr>
            <w:pStyle w:val="30"/>
            <w:tabs>
              <w:tab w:val="left" w:pos="1440"/>
              <w:tab w:val="left" w:pos="8760"/>
            </w:tabs>
            <w:spacing w:beforeLines="20"/>
            <w:ind w:leftChars="750" w:left="1575" w:rightChars="175" w:right="368"/>
            <w:jc w:val="both"/>
          </w:pPr>
        </w:pPrChange>
      </w:pPr>
      <w:r>
        <w:rPr>
          <w:rFonts w:ascii="华文细黑" w:eastAsia="华文细黑" w:hAnsi="华文细黑" w:hint="eastAsia"/>
          <w:sz w:val="24"/>
          <w:u w:val="single"/>
        </w:rPr>
        <w:t xml:space="preserve">                                                             </w:t>
      </w:r>
    </w:p>
    <w:p w:rsidR="00781F08" w:rsidRDefault="00781F08" w:rsidP="004E5A2D">
      <w:pPr>
        <w:pStyle w:val="30"/>
        <w:spacing w:beforeLines="20"/>
        <w:ind w:leftChars="750" w:left="1575" w:rightChars="175" w:right="368"/>
        <w:jc w:val="both"/>
        <w:rPr>
          <w:rFonts w:hAnsi="宋体"/>
          <w:spacing w:val="0"/>
          <w:szCs w:val="21"/>
        </w:rPr>
        <w:pPrChange w:id="13" w:author="林锦填" w:date="2022-07-13T15:41:00Z">
          <w:pPr>
            <w:pStyle w:val="30"/>
            <w:spacing w:beforeLines="20"/>
            <w:ind w:leftChars="750" w:left="1575" w:rightChars="175" w:right="368"/>
            <w:jc w:val="both"/>
          </w:pPr>
        </w:pPrChange>
      </w:pPr>
    </w:p>
    <w:p w:rsidR="00781F08" w:rsidRDefault="00EB4216" w:rsidP="004E5A2D">
      <w:pPr>
        <w:pStyle w:val="30"/>
        <w:spacing w:beforeLines="20"/>
        <w:ind w:leftChars="750" w:left="1575" w:rightChars="175" w:right="368"/>
        <w:jc w:val="both"/>
        <w:rPr>
          <w:rFonts w:hAnsi="宋体"/>
          <w:sz w:val="24"/>
        </w:rPr>
        <w:pPrChange w:id="14" w:author="林锦填" w:date="2022-07-13T15:41:00Z">
          <w:pPr>
            <w:pStyle w:val="30"/>
            <w:spacing w:beforeLines="20"/>
            <w:ind w:leftChars="750" w:left="1575" w:rightChars="175" w:right="368"/>
            <w:jc w:val="both"/>
          </w:pPr>
        </w:pPrChange>
      </w:pPr>
      <w:r>
        <w:rPr>
          <w:rFonts w:hAnsi="宋体" w:hint="eastAsia"/>
          <w:spacing w:val="0"/>
          <w:sz w:val="24"/>
        </w:rPr>
        <w:t>房地产估价机构：</w:t>
      </w:r>
      <w:r>
        <w:rPr>
          <w:rFonts w:hAnsi="宋体" w:hint="eastAsia"/>
          <w:sz w:val="24"/>
        </w:rPr>
        <w:t>深圳市国</w:t>
      </w:r>
      <w:proofErr w:type="gramStart"/>
      <w:r>
        <w:rPr>
          <w:rFonts w:hAnsi="宋体" w:hint="eastAsia"/>
          <w:sz w:val="24"/>
        </w:rPr>
        <w:t>房土地</w:t>
      </w:r>
      <w:proofErr w:type="gramEnd"/>
      <w:r>
        <w:rPr>
          <w:rFonts w:hAnsi="宋体" w:hint="eastAsia"/>
          <w:sz w:val="24"/>
        </w:rPr>
        <w:t>房地产评估咨询有限公司</w:t>
      </w:r>
    </w:p>
    <w:p w:rsidR="00781F08" w:rsidRDefault="00EB4216" w:rsidP="004E5A2D">
      <w:pPr>
        <w:pStyle w:val="30"/>
        <w:spacing w:beforeLines="20"/>
        <w:ind w:leftChars="750" w:left="1575" w:rightChars="175" w:right="368"/>
        <w:jc w:val="both"/>
        <w:rPr>
          <w:rFonts w:ascii="华文细黑" w:eastAsia="华文细黑" w:hAnsi="华文细黑"/>
          <w:sz w:val="24"/>
          <w:u w:val="single"/>
        </w:rPr>
        <w:pPrChange w:id="15" w:author="林锦填" w:date="2022-07-13T15:41:00Z">
          <w:pPr>
            <w:pStyle w:val="30"/>
            <w:spacing w:beforeLines="20"/>
            <w:ind w:leftChars="750" w:left="1575" w:rightChars="175" w:right="368"/>
            <w:jc w:val="both"/>
          </w:pPr>
        </w:pPrChange>
      </w:pPr>
      <w:r>
        <w:rPr>
          <w:rFonts w:ascii="华文细黑" w:eastAsia="华文细黑" w:hAnsi="华文细黑" w:hint="eastAsia"/>
          <w:sz w:val="24"/>
          <w:u w:val="single"/>
        </w:rPr>
        <w:t xml:space="preserve">                                                             </w:t>
      </w:r>
    </w:p>
    <w:p w:rsidR="00781F08" w:rsidRDefault="00781F08" w:rsidP="004E5A2D">
      <w:pPr>
        <w:pStyle w:val="30"/>
        <w:tabs>
          <w:tab w:val="left" w:pos="3360"/>
        </w:tabs>
        <w:spacing w:beforeLines="20" w:line="400" w:lineRule="exact"/>
        <w:ind w:leftChars="750" w:left="1575" w:rightChars="175" w:right="368"/>
        <w:jc w:val="both"/>
        <w:rPr>
          <w:rFonts w:hAnsi="宋体"/>
          <w:spacing w:val="0"/>
          <w:sz w:val="10"/>
          <w:szCs w:val="10"/>
        </w:rPr>
        <w:pPrChange w:id="16" w:author="林锦填" w:date="2022-07-13T15:41:00Z">
          <w:pPr>
            <w:pStyle w:val="30"/>
            <w:tabs>
              <w:tab w:val="left" w:pos="3360"/>
            </w:tabs>
            <w:spacing w:beforeLines="20" w:line="400" w:lineRule="exact"/>
            <w:ind w:leftChars="750" w:left="1575" w:rightChars="175" w:right="368"/>
            <w:jc w:val="both"/>
          </w:pPr>
        </w:pPrChange>
      </w:pPr>
    </w:p>
    <w:p w:rsidR="00781F08" w:rsidRDefault="00EB4216" w:rsidP="004E5A2D">
      <w:pPr>
        <w:pStyle w:val="30"/>
        <w:tabs>
          <w:tab w:val="left" w:pos="3360"/>
        </w:tabs>
        <w:spacing w:beforeLines="20" w:line="400" w:lineRule="exact"/>
        <w:ind w:leftChars="750" w:left="1575" w:rightChars="175" w:right="368"/>
        <w:jc w:val="both"/>
        <w:rPr>
          <w:rFonts w:hAnsi="宋体"/>
          <w:color w:val="000000"/>
          <w:sz w:val="24"/>
        </w:rPr>
        <w:pPrChange w:id="17" w:author="林锦填" w:date="2022-07-13T15:41:00Z">
          <w:pPr>
            <w:pStyle w:val="30"/>
            <w:tabs>
              <w:tab w:val="left" w:pos="3360"/>
            </w:tabs>
            <w:spacing w:beforeLines="20" w:line="400" w:lineRule="exact"/>
            <w:ind w:leftChars="750" w:left="1575" w:rightChars="175" w:right="368"/>
            <w:jc w:val="both"/>
          </w:pPr>
        </w:pPrChange>
      </w:pPr>
      <w:r>
        <w:rPr>
          <w:rFonts w:hAnsi="宋体" w:hint="eastAsia"/>
          <w:spacing w:val="0"/>
          <w:sz w:val="24"/>
        </w:rPr>
        <w:t>注册房地产估价师：</w:t>
      </w:r>
      <w:r>
        <w:rPr>
          <w:rFonts w:hAnsi="宋体" w:hint="eastAsia"/>
          <w:color w:val="000000"/>
          <w:sz w:val="24"/>
          <w:szCs w:val="22"/>
        </w:rPr>
        <w:t>罗晓光（注册号</w:t>
      </w:r>
      <w:r>
        <w:rPr>
          <w:rFonts w:hAnsi="宋体" w:hint="eastAsia"/>
          <w:color w:val="000000"/>
          <w:sz w:val="24"/>
          <w:szCs w:val="22"/>
        </w:rPr>
        <w:t>4420130230</w:t>
      </w:r>
      <w:r>
        <w:rPr>
          <w:rFonts w:hAnsi="宋体" w:hint="eastAsia"/>
          <w:color w:val="000000"/>
          <w:sz w:val="24"/>
          <w:szCs w:val="22"/>
        </w:rPr>
        <w:t>）</w:t>
      </w:r>
    </w:p>
    <w:p w:rsidR="00781F08" w:rsidRDefault="00EB4216" w:rsidP="004E5A2D">
      <w:pPr>
        <w:pStyle w:val="30"/>
        <w:tabs>
          <w:tab w:val="left" w:pos="3360"/>
        </w:tabs>
        <w:spacing w:beforeLines="20" w:line="400" w:lineRule="exact"/>
        <w:ind w:leftChars="750" w:left="1575" w:rightChars="175" w:right="368"/>
        <w:jc w:val="both"/>
        <w:rPr>
          <w:rFonts w:hAnsi="宋体"/>
          <w:color w:val="000000"/>
          <w:sz w:val="24"/>
          <w:szCs w:val="22"/>
        </w:rPr>
        <w:pPrChange w:id="18" w:author="林锦填" w:date="2022-07-13T15:41:00Z">
          <w:pPr>
            <w:pStyle w:val="30"/>
            <w:tabs>
              <w:tab w:val="left" w:pos="3360"/>
            </w:tabs>
            <w:spacing w:beforeLines="20" w:line="400" w:lineRule="exact"/>
            <w:ind w:leftChars="750" w:left="1575" w:rightChars="175" w:right="368"/>
            <w:jc w:val="both"/>
          </w:pPr>
        </w:pPrChange>
      </w:pPr>
      <w:r>
        <w:rPr>
          <w:rFonts w:hAnsi="宋体" w:hint="eastAsia"/>
          <w:color w:val="000000"/>
          <w:sz w:val="24"/>
        </w:rPr>
        <w:t xml:space="preserve">            </w:t>
      </w:r>
      <w:r>
        <w:rPr>
          <w:rFonts w:hAnsi="宋体" w:hint="eastAsia"/>
          <w:color w:val="000000"/>
          <w:sz w:val="24"/>
        </w:rPr>
        <w:t xml:space="preserve"> </w:t>
      </w:r>
      <w:r>
        <w:rPr>
          <w:rFonts w:hAnsi="宋体" w:hint="eastAsia"/>
          <w:color w:val="000000"/>
          <w:sz w:val="24"/>
        </w:rPr>
        <w:t xml:space="preserve">   </w:t>
      </w:r>
      <w:r>
        <w:rPr>
          <w:rFonts w:hAnsi="宋体" w:hint="eastAsia"/>
          <w:color w:val="000000"/>
          <w:sz w:val="24"/>
          <w:szCs w:val="22"/>
        </w:rPr>
        <w:t>崔士俭</w:t>
      </w:r>
      <w:r>
        <w:rPr>
          <w:rFonts w:hAnsi="宋体" w:hint="eastAsia"/>
          <w:color w:val="000000"/>
          <w:sz w:val="24"/>
          <w:szCs w:val="22"/>
        </w:rPr>
        <w:t>（注册号</w:t>
      </w:r>
      <w:r>
        <w:rPr>
          <w:rFonts w:hAnsi="宋体" w:hint="eastAsia"/>
          <w:color w:val="000000"/>
          <w:sz w:val="24"/>
          <w:szCs w:val="22"/>
        </w:rPr>
        <w:t xml:space="preserve"> </w:t>
      </w:r>
      <w:r>
        <w:rPr>
          <w:rFonts w:hAnsi="宋体" w:hint="eastAsia"/>
          <w:color w:val="000000"/>
          <w:sz w:val="24"/>
          <w:szCs w:val="22"/>
        </w:rPr>
        <w:t>3320070100</w:t>
      </w:r>
      <w:r>
        <w:rPr>
          <w:rFonts w:hAnsi="宋体" w:hint="eastAsia"/>
          <w:color w:val="000000"/>
          <w:sz w:val="24"/>
          <w:szCs w:val="22"/>
        </w:rPr>
        <w:t>）</w:t>
      </w:r>
    </w:p>
    <w:p w:rsidR="00781F08" w:rsidRDefault="00EB4216" w:rsidP="004E5A2D">
      <w:pPr>
        <w:pStyle w:val="30"/>
        <w:spacing w:beforeLines="20"/>
        <w:ind w:leftChars="750" w:left="1575" w:rightChars="175" w:right="368"/>
        <w:jc w:val="both"/>
        <w:rPr>
          <w:rFonts w:ascii="华文细黑" w:eastAsia="华文细黑" w:hAnsi="华文细黑"/>
          <w:sz w:val="24"/>
          <w:u w:val="single"/>
        </w:rPr>
        <w:pPrChange w:id="19" w:author="林锦填" w:date="2022-07-13T15:41:00Z">
          <w:pPr>
            <w:pStyle w:val="30"/>
            <w:spacing w:beforeLines="20"/>
            <w:ind w:leftChars="750" w:left="1575" w:rightChars="175" w:right="368"/>
            <w:jc w:val="both"/>
          </w:pPr>
        </w:pPrChange>
      </w:pPr>
      <w:r>
        <w:rPr>
          <w:rFonts w:ascii="华文细黑" w:eastAsia="华文细黑" w:hAnsi="华文细黑" w:hint="eastAsia"/>
          <w:sz w:val="24"/>
          <w:u w:val="single"/>
        </w:rPr>
        <w:t xml:space="preserve">                                                              </w:t>
      </w:r>
    </w:p>
    <w:p w:rsidR="00781F08" w:rsidRDefault="00781F08" w:rsidP="004E5A2D">
      <w:pPr>
        <w:spacing w:beforeLines="20"/>
        <w:ind w:leftChars="600" w:left="1260" w:right="335" w:firstLineChars="150" w:firstLine="360"/>
        <w:rPr>
          <w:rFonts w:hAnsi="宋体"/>
          <w:sz w:val="24"/>
        </w:rPr>
        <w:pPrChange w:id="20" w:author="林锦填" w:date="2022-07-13T15:41:00Z">
          <w:pPr>
            <w:spacing w:beforeLines="20"/>
            <w:ind w:leftChars="600" w:left="1260" w:right="335" w:firstLineChars="150" w:firstLine="360"/>
          </w:pPr>
        </w:pPrChange>
      </w:pPr>
      <w:bookmarkStart w:id="21" w:name="_Hlt258343528"/>
    </w:p>
    <w:p w:rsidR="00781F08" w:rsidRDefault="00EB4216" w:rsidP="004E5A2D">
      <w:pPr>
        <w:spacing w:beforeLines="20"/>
        <w:ind w:leftChars="600" w:left="1260" w:right="335" w:firstLineChars="150" w:firstLine="360"/>
        <w:rPr>
          <w:rFonts w:hAnsi="宋体"/>
          <w:sz w:val="24"/>
        </w:rPr>
        <w:pPrChange w:id="22" w:author="林锦填" w:date="2022-07-13T15:41:00Z">
          <w:pPr>
            <w:spacing w:beforeLines="20"/>
            <w:ind w:leftChars="600" w:left="1260" w:right="335" w:firstLineChars="150" w:firstLine="360"/>
          </w:pPr>
        </w:pPrChange>
      </w:pPr>
      <w:r>
        <w:rPr>
          <w:rFonts w:hAnsi="宋体" w:hint="eastAsia"/>
          <w:sz w:val="24"/>
        </w:rPr>
        <w:t>估价报告出具日期</w:t>
      </w:r>
      <w:bookmarkEnd w:id="21"/>
      <w:r>
        <w:rPr>
          <w:rFonts w:hAnsi="宋体" w:hint="eastAsia"/>
          <w:sz w:val="24"/>
        </w:rPr>
        <w:t>：</w:t>
      </w:r>
      <w:r>
        <w:rPr>
          <w:rFonts w:hAnsi="宋体" w:hint="eastAsia"/>
          <w:sz w:val="24"/>
        </w:rPr>
        <w:t>二〇二二年五月十二日</w:t>
      </w:r>
    </w:p>
    <w:p w:rsidR="00781F08" w:rsidRDefault="00EB4216" w:rsidP="004E5A2D">
      <w:pPr>
        <w:pStyle w:val="30"/>
        <w:tabs>
          <w:tab w:val="left" w:pos="1440"/>
        </w:tabs>
        <w:spacing w:beforeLines="20"/>
        <w:ind w:leftChars="750" w:left="1575" w:rightChars="175" w:right="368"/>
        <w:jc w:val="both"/>
        <w:rPr>
          <w:rFonts w:ascii="华文细黑" w:eastAsia="华文细黑" w:hAnsi="华文细黑"/>
          <w:sz w:val="24"/>
          <w:u w:val="single"/>
        </w:rPr>
        <w:pPrChange w:id="23" w:author="林锦填" w:date="2022-07-13T15:41:00Z">
          <w:pPr>
            <w:pStyle w:val="30"/>
            <w:tabs>
              <w:tab w:val="left" w:pos="1440"/>
            </w:tabs>
            <w:spacing w:beforeLines="20"/>
            <w:ind w:leftChars="750" w:left="1575" w:rightChars="175" w:right="368"/>
            <w:jc w:val="both"/>
          </w:pPr>
        </w:pPrChange>
      </w:pPr>
      <w:r>
        <w:rPr>
          <w:rFonts w:ascii="华文细黑" w:eastAsia="华文细黑" w:hAnsi="华文细黑" w:hint="eastAsia"/>
          <w:sz w:val="24"/>
          <w:u w:val="single"/>
        </w:rPr>
        <w:t xml:space="preserve">                                             </w:t>
      </w:r>
      <w:r>
        <w:rPr>
          <w:rFonts w:ascii="华文细黑" w:eastAsia="华文细黑" w:hAnsi="华文细黑" w:hint="eastAsia"/>
          <w:sz w:val="24"/>
          <w:u w:val="single"/>
        </w:rPr>
        <w:t xml:space="preserve">               </w:t>
      </w:r>
    </w:p>
    <w:p w:rsidR="00781F08" w:rsidRDefault="00781F08" w:rsidP="004E5A2D">
      <w:pPr>
        <w:pStyle w:val="ll0"/>
        <w:spacing w:beforeLines="20" w:line="240" w:lineRule="auto"/>
        <w:ind w:rightChars="175" w:right="368" w:firstLineChars="518" w:firstLine="1164"/>
        <w:jc w:val="center"/>
        <w:rPr>
          <w:rFonts w:ascii="黑体" w:eastAsia="黑体" w:hAnsi="黑体"/>
          <w:b/>
          <w:color w:val="FF0000"/>
          <w:sz w:val="20"/>
        </w:rPr>
        <w:pPrChange w:id="24" w:author="林锦填" w:date="2022-07-13T15:41:00Z">
          <w:pPr>
            <w:pStyle w:val="ll0"/>
            <w:spacing w:beforeLines="20" w:line="240" w:lineRule="auto"/>
            <w:ind w:rightChars="175" w:right="368" w:firstLineChars="518" w:firstLine="1164"/>
            <w:jc w:val="center"/>
          </w:pPr>
        </w:pPrChange>
      </w:pPr>
    </w:p>
    <w:p w:rsidR="00781F08" w:rsidRDefault="00EB4216" w:rsidP="004E5A2D">
      <w:pPr>
        <w:pStyle w:val="ll0"/>
        <w:spacing w:beforeLines="20" w:line="240" w:lineRule="auto"/>
        <w:ind w:rightChars="175" w:right="368" w:firstLineChars="518" w:firstLine="1576"/>
        <w:jc w:val="center"/>
        <w:rPr>
          <w:rFonts w:ascii="黑体" w:eastAsia="黑体" w:hAnsi="黑体"/>
          <w:b/>
          <w:sz w:val="28"/>
        </w:rPr>
        <w:pPrChange w:id="25" w:author="林锦填" w:date="2022-07-13T15:41:00Z">
          <w:pPr>
            <w:pStyle w:val="ll0"/>
            <w:spacing w:beforeLines="20" w:line="240" w:lineRule="auto"/>
            <w:ind w:rightChars="175" w:right="368" w:firstLineChars="518" w:firstLine="1576"/>
            <w:jc w:val="center"/>
          </w:pPr>
        </w:pPrChange>
      </w:pPr>
      <w:r>
        <w:rPr>
          <w:rFonts w:ascii="华文细黑" w:eastAsia="华文细黑" w:hAnsi="华文细黑"/>
          <w:b/>
          <w:sz w:val="28"/>
          <w:shd w:val="clear" w:color="auto" w:fill="E0E0E0"/>
        </w:rPr>
        <w:br w:type="page"/>
      </w:r>
      <w:r>
        <w:rPr>
          <w:rFonts w:ascii="黑体" w:eastAsia="黑体" w:hAnsi="黑体" w:hint="eastAsia"/>
          <w:b/>
          <w:sz w:val="28"/>
        </w:rPr>
        <w:lastRenderedPageBreak/>
        <w:t>致估价委托人函</w:t>
      </w:r>
    </w:p>
    <w:p w:rsidR="00781F08" w:rsidRDefault="00781F08" w:rsidP="004E5A2D">
      <w:pPr>
        <w:pStyle w:val="ll0"/>
        <w:spacing w:beforeLines="20" w:line="240" w:lineRule="auto"/>
        <w:ind w:rightChars="175" w:right="368" w:firstLineChars="518" w:firstLine="1580"/>
        <w:jc w:val="center"/>
        <w:rPr>
          <w:rFonts w:ascii="黑体" w:eastAsia="黑体" w:hAnsi="黑体"/>
          <w:b/>
          <w:sz w:val="28"/>
        </w:rPr>
        <w:pPrChange w:id="26" w:author="林锦填" w:date="2022-07-13T15:41:00Z">
          <w:pPr>
            <w:pStyle w:val="ll0"/>
            <w:spacing w:beforeLines="20" w:line="240" w:lineRule="auto"/>
            <w:ind w:rightChars="175" w:right="368" w:firstLineChars="518" w:firstLine="1580"/>
            <w:jc w:val="center"/>
          </w:pPr>
        </w:pPrChange>
      </w:pPr>
    </w:p>
    <w:p w:rsidR="00781F08" w:rsidRDefault="00EB4216" w:rsidP="004E5A2D">
      <w:pPr>
        <w:pStyle w:val="a6"/>
        <w:spacing w:beforeLines="20" w:line="480" w:lineRule="auto"/>
        <w:ind w:leftChars="750" w:left="1575" w:rightChars="175" w:right="368"/>
        <w:rPr>
          <w:rFonts w:eastAsia="宋体"/>
          <w:sz w:val="22"/>
        </w:rPr>
        <w:pPrChange w:id="27" w:author="林锦填" w:date="2022-07-13T15:41:00Z">
          <w:pPr>
            <w:pStyle w:val="a6"/>
            <w:spacing w:beforeLines="20" w:line="480" w:lineRule="auto"/>
            <w:ind w:leftChars="750" w:left="1575" w:rightChars="175" w:right="368"/>
          </w:pPr>
        </w:pPrChange>
      </w:pPr>
      <w:r>
        <w:rPr>
          <w:rFonts w:eastAsia="宋体" w:hint="eastAsia"/>
          <w:sz w:val="22"/>
        </w:rPr>
        <w:t>揭西县人民法院：</w:t>
      </w:r>
    </w:p>
    <w:p w:rsidR="00781F08" w:rsidRDefault="00EB4216" w:rsidP="004E5A2D">
      <w:pPr>
        <w:snapToGrid w:val="0"/>
        <w:spacing w:beforeLines="20" w:line="360" w:lineRule="auto"/>
        <w:ind w:leftChars="750" w:left="1575" w:rightChars="175" w:right="368"/>
        <w:rPr>
          <w:sz w:val="22"/>
          <w:szCs w:val="22"/>
        </w:rPr>
        <w:pPrChange w:id="28" w:author="林锦填" w:date="2022-07-13T15:41:00Z">
          <w:pPr>
            <w:snapToGrid w:val="0"/>
            <w:spacing w:beforeLines="20" w:line="360" w:lineRule="auto"/>
            <w:ind w:leftChars="750" w:left="1575" w:rightChars="175" w:right="368"/>
          </w:pPr>
        </w:pPrChange>
      </w:pPr>
      <w:r>
        <w:rPr>
          <w:rFonts w:hint="eastAsia"/>
          <w:sz w:val="22"/>
        </w:rPr>
        <w:t>承蒙</w:t>
      </w:r>
      <w:r>
        <w:rPr>
          <w:rFonts w:hint="eastAsia"/>
          <w:sz w:val="22"/>
          <w:szCs w:val="22"/>
        </w:rPr>
        <w:t>委托，我公司根据国家和省市有关法律、法规的相关规定和技术标准的要求，对贵方所委托的住宅房地产进行了估价，基本情况如下：</w:t>
      </w:r>
    </w:p>
    <w:p w:rsidR="00781F08" w:rsidRDefault="00EB4216" w:rsidP="004E5A2D">
      <w:pPr>
        <w:snapToGrid w:val="0"/>
        <w:spacing w:beforeLines="20" w:line="360" w:lineRule="auto"/>
        <w:ind w:leftChars="750" w:left="1575" w:rightChars="175" w:right="368"/>
        <w:rPr>
          <w:sz w:val="22"/>
          <w:szCs w:val="22"/>
        </w:rPr>
        <w:pPrChange w:id="29" w:author="林锦填" w:date="2022-07-13T15:41:00Z">
          <w:pPr>
            <w:snapToGrid w:val="0"/>
            <w:spacing w:beforeLines="20" w:line="360" w:lineRule="auto"/>
            <w:ind w:leftChars="750" w:left="1575" w:rightChars="175" w:right="368"/>
          </w:pPr>
        </w:pPrChange>
      </w:pPr>
      <w:r>
        <w:rPr>
          <w:rFonts w:hint="eastAsia"/>
          <w:b/>
          <w:sz w:val="22"/>
        </w:rPr>
        <w:t>估价对象：</w:t>
      </w:r>
      <w:r>
        <w:rPr>
          <w:rFonts w:hint="eastAsia"/>
          <w:sz w:val="22"/>
          <w:szCs w:val="22"/>
        </w:rPr>
        <w:t>权利人为</w:t>
      </w:r>
      <w:r>
        <w:rPr>
          <w:rFonts w:hint="eastAsia"/>
          <w:sz w:val="22"/>
          <w:szCs w:val="22"/>
        </w:rPr>
        <w:t>蔡建良</w:t>
      </w:r>
      <w:r>
        <w:rPr>
          <w:rFonts w:hint="eastAsia"/>
          <w:sz w:val="22"/>
          <w:szCs w:val="22"/>
        </w:rPr>
        <w:t>所有的位于</w:t>
      </w:r>
      <w:r>
        <w:rPr>
          <w:rFonts w:hint="eastAsia"/>
          <w:sz w:val="22"/>
          <w:szCs w:val="22"/>
        </w:rPr>
        <w:t>揭西县河婆镇河西居委霖田路</w:t>
      </w:r>
      <w:r>
        <w:rPr>
          <w:rFonts w:hint="eastAsia"/>
          <w:sz w:val="22"/>
          <w:szCs w:val="22"/>
        </w:rPr>
        <w:t>39</w:t>
      </w:r>
      <w:r>
        <w:rPr>
          <w:rFonts w:hint="eastAsia"/>
          <w:sz w:val="22"/>
          <w:szCs w:val="22"/>
        </w:rPr>
        <w:t>号</w:t>
      </w:r>
      <w:r>
        <w:rPr>
          <w:rFonts w:hint="eastAsia"/>
          <w:sz w:val="22"/>
          <w:szCs w:val="22"/>
        </w:rPr>
        <w:t>的住宅房地产，建筑面积</w:t>
      </w:r>
      <w:r>
        <w:rPr>
          <w:rFonts w:hint="eastAsia"/>
          <w:sz w:val="22"/>
          <w:szCs w:val="22"/>
        </w:rPr>
        <w:t>161.43</w:t>
      </w:r>
      <w:r>
        <w:rPr>
          <w:rFonts w:hint="eastAsia"/>
          <w:sz w:val="22"/>
          <w:szCs w:val="22"/>
        </w:rPr>
        <w:t>平方米，产权证号为</w:t>
      </w:r>
      <w:r>
        <w:rPr>
          <w:rFonts w:hint="eastAsia"/>
          <w:sz w:val="22"/>
          <w:szCs w:val="22"/>
        </w:rPr>
        <w:t>粤房证字第</w:t>
      </w:r>
      <w:r>
        <w:rPr>
          <w:rFonts w:hint="eastAsia"/>
          <w:sz w:val="22"/>
          <w:szCs w:val="22"/>
        </w:rPr>
        <w:t>1217331</w:t>
      </w:r>
      <w:r>
        <w:rPr>
          <w:rFonts w:hint="eastAsia"/>
          <w:sz w:val="22"/>
          <w:szCs w:val="22"/>
        </w:rPr>
        <w:t>号，土地产权证号</w:t>
      </w:r>
      <w:proofErr w:type="gramStart"/>
      <w:r>
        <w:rPr>
          <w:rFonts w:hint="eastAsia"/>
          <w:sz w:val="22"/>
          <w:szCs w:val="22"/>
        </w:rPr>
        <w:t>为</w:t>
      </w:r>
      <w:r>
        <w:rPr>
          <w:rFonts w:ascii="宋体" w:hAnsi="宋体" w:hint="eastAsia"/>
          <w:color w:val="000000" w:themeColor="text1"/>
          <w:sz w:val="22"/>
        </w:rPr>
        <w:t>揭府国</w:t>
      </w:r>
      <w:proofErr w:type="gramEnd"/>
      <w:r>
        <w:rPr>
          <w:rFonts w:ascii="宋体" w:hAnsi="宋体" w:hint="eastAsia"/>
          <w:color w:val="000000" w:themeColor="text1"/>
          <w:sz w:val="22"/>
        </w:rPr>
        <w:t>用总字第</w:t>
      </w:r>
      <w:r>
        <w:rPr>
          <w:rFonts w:ascii="宋体" w:hAnsi="宋体" w:hint="eastAsia"/>
          <w:color w:val="000000" w:themeColor="text1"/>
          <w:sz w:val="22"/>
        </w:rPr>
        <w:t>0006922</w:t>
      </w:r>
      <w:r>
        <w:rPr>
          <w:rFonts w:ascii="宋体" w:hAnsi="宋体" w:hint="eastAsia"/>
          <w:color w:val="000000" w:themeColor="text1"/>
          <w:sz w:val="22"/>
        </w:rPr>
        <w:t>号字（</w:t>
      </w:r>
      <w:r>
        <w:rPr>
          <w:rFonts w:ascii="宋体" w:hAnsi="宋体" w:hint="eastAsia"/>
          <w:color w:val="000000" w:themeColor="text1"/>
          <w:sz w:val="22"/>
        </w:rPr>
        <w:t>1993</w:t>
      </w:r>
      <w:r>
        <w:rPr>
          <w:rFonts w:ascii="宋体" w:hAnsi="宋体" w:hint="eastAsia"/>
          <w:color w:val="000000" w:themeColor="text1"/>
          <w:sz w:val="22"/>
        </w:rPr>
        <w:t>）第</w:t>
      </w:r>
      <w:r>
        <w:rPr>
          <w:rFonts w:ascii="宋体" w:hAnsi="宋体" w:hint="eastAsia"/>
          <w:color w:val="000000" w:themeColor="text1"/>
          <w:sz w:val="22"/>
        </w:rPr>
        <w:t>05262700657</w:t>
      </w:r>
      <w:r>
        <w:rPr>
          <w:rFonts w:ascii="宋体" w:hAnsi="宋体" w:hint="eastAsia"/>
          <w:color w:val="000000" w:themeColor="text1"/>
          <w:sz w:val="22"/>
        </w:rPr>
        <w:t>号</w:t>
      </w:r>
      <w:r>
        <w:rPr>
          <w:rFonts w:hint="eastAsia"/>
          <w:sz w:val="22"/>
          <w:szCs w:val="22"/>
        </w:rPr>
        <w:t>。房地产内涵包括建筑物及其分摊的土地使用权以及与房地产不可分割的满足其使用功能的供水、供电、排水等相关配套设施及装修等，不包括室内可移动设施等动产及债权债务、特许经营权等其他财产或者权益。</w:t>
      </w:r>
    </w:p>
    <w:p w:rsidR="00781F08" w:rsidRDefault="00EB4216" w:rsidP="004E5A2D">
      <w:pPr>
        <w:snapToGrid w:val="0"/>
        <w:spacing w:beforeLines="20" w:line="360" w:lineRule="auto"/>
        <w:ind w:leftChars="750" w:left="1575" w:rightChars="175" w:right="368"/>
        <w:rPr>
          <w:rFonts w:ascii="宋体" w:hAnsi="宋体"/>
          <w:color w:val="000000" w:themeColor="text1"/>
          <w:sz w:val="22"/>
          <w:szCs w:val="22"/>
        </w:rPr>
        <w:pPrChange w:id="30" w:author="林锦填" w:date="2022-07-13T15:41:00Z">
          <w:pPr>
            <w:snapToGrid w:val="0"/>
            <w:spacing w:beforeLines="20" w:line="360" w:lineRule="auto"/>
            <w:ind w:leftChars="750" w:left="1575" w:rightChars="175" w:right="368"/>
          </w:pPr>
        </w:pPrChange>
      </w:pPr>
      <w:r>
        <w:rPr>
          <w:rFonts w:hint="eastAsia"/>
          <w:b/>
          <w:sz w:val="22"/>
        </w:rPr>
        <w:t>估价目的：</w:t>
      </w:r>
      <w:r>
        <w:rPr>
          <w:rFonts w:hint="eastAsia"/>
          <w:sz w:val="22"/>
        </w:rPr>
        <w:t>为估价委托人依法处分该财产提供参考依据而评估房地产市场价值</w:t>
      </w:r>
    </w:p>
    <w:p w:rsidR="00781F08" w:rsidRDefault="00EB4216" w:rsidP="004E5A2D">
      <w:pPr>
        <w:snapToGrid w:val="0"/>
        <w:spacing w:beforeLines="20" w:line="360" w:lineRule="auto"/>
        <w:ind w:leftChars="750" w:left="1575" w:rightChars="175" w:right="368"/>
        <w:rPr>
          <w:sz w:val="22"/>
        </w:rPr>
        <w:pPrChange w:id="31" w:author="林锦填" w:date="2022-07-13T15:41:00Z">
          <w:pPr>
            <w:snapToGrid w:val="0"/>
            <w:spacing w:beforeLines="20" w:line="360" w:lineRule="auto"/>
            <w:ind w:leftChars="750" w:left="1575" w:rightChars="175" w:right="368"/>
          </w:pPr>
        </w:pPrChange>
      </w:pPr>
      <w:r>
        <w:rPr>
          <w:b/>
          <w:sz w:val="22"/>
        </w:rPr>
        <w:t>价值时点</w:t>
      </w:r>
      <w:r>
        <w:rPr>
          <w:rFonts w:hint="eastAsia"/>
          <w:b/>
          <w:sz w:val="22"/>
        </w:rPr>
        <w:t>：</w:t>
      </w:r>
      <w:r>
        <w:rPr>
          <w:rFonts w:hint="eastAsia"/>
          <w:sz w:val="22"/>
        </w:rPr>
        <w:t>二〇二二年五月十一日。</w:t>
      </w:r>
    </w:p>
    <w:p w:rsidR="00781F08" w:rsidRDefault="00EB4216" w:rsidP="004E5A2D">
      <w:pPr>
        <w:snapToGrid w:val="0"/>
        <w:spacing w:beforeLines="20" w:line="360" w:lineRule="auto"/>
        <w:ind w:leftChars="750" w:left="1575" w:rightChars="175" w:right="368"/>
        <w:rPr>
          <w:sz w:val="22"/>
        </w:rPr>
        <w:pPrChange w:id="32" w:author="林锦填" w:date="2022-07-13T15:41:00Z">
          <w:pPr>
            <w:snapToGrid w:val="0"/>
            <w:spacing w:beforeLines="20" w:line="360" w:lineRule="auto"/>
            <w:ind w:leftChars="750" w:left="1575" w:rightChars="175" w:right="368"/>
          </w:pPr>
        </w:pPrChange>
      </w:pPr>
      <w:r>
        <w:rPr>
          <w:rFonts w:hint="eastAsia"/>
          <w:b/>
          <w:sz w:val="22"/>
        </w:rPr>
        <w:t>价值类型：</w:t>
      </w:r>
      <w:r>
        <w:rPr>
          <w:rFonts w:hint="eastAsia"/>
          <w:sz w:val="22"/>
        </w:rPr>
        <w:t>市场价值，市场价值是指估价对象经适当营销后，由熟悉情况、谨慎行事且不受强迫的交易双方，以公平交易方式在价值时点自愿进行交易的金额。</w:t>
      </w:r>
    </w:p>
    <w:p w:rsidR="00781F08" w:rsidRDefault="00EB4216" w:rsidP="004E5A2D">
      <w:pPr>
        <w:snapToGrid w:val="0"/>
        <w:spacing w:beforeLines="20" w:line="360" w:lineRule="auto"/>
        <w:ind w:leftChars="750" w:left="1575" w:rightChars="175" w:right="368"/>
        <w:rPr>
          <w:sz w:val="22"/>
        </w:rPr>
        <w:pPrChange w:id="33" w:author="林锦填" w:date="2022-07-13T15:41:00Z">
          <w:pPr>
            <w:snapToGrid w:val="0"/>
            <w:spacing w:beforeLines="20" w:line="360" w:lineRule="auto"/>
            <w:ind w:leftChars="750" w:left="1575" w:rightChars="175" w:right="368"/>
          </w:pPr>
        </w:pPrChange>
      </w:pPr>
      <w:r>
        <w:rPr>
          <w:b/>
          <w:sz w:val="22"/>
        </w:rPr>
        <w:t>估价方法</w:t>
      </w:r>
      <w:r>
        <w:rPr>
          <w:rFonts w:hint="eastAsia"/>
          <w:b/>
          <w:sz w:val="22"/>
        </w:rPr>
        <w:t>：</w:t>
      </w:r>
      <w:r>
        <w:rPr>
          <w:rFonts w:hint="eastAsia"/>
          <w:sz w:val="22"/>
        </w:rPr>
        <w:t>比较法</w:t>
      </w:r>
      <w:r>
        <w:rPr>
          <w:rFonts w:hint="eastAsia"/>
          <w:sz w:val="22"/>
        </w:rPr>
        <w:t>。</w:t>
      </w:r>
    </w:p>
    <w:p w:rsidR="00781F08" w:rsidRDefault="00EB4216" w:rsidP="004E5A2D">
      <w:pPr>
        <w:snapToGrid w:val="0"/>
        <w:spacing w:beforeLines="20" w:line="360" w:lineRule="auto"/>
        <w:ind w:leftChars="750" w:left="1575" w:rightChars="175" w:right="368"/>
        <w:rPr>
          <w:sz w:val="22"/>
          <w:szCs w:val="22"/>
        </w:rPr>
        <w:pPrChange w:id="34" w:author="林锦填" w:date="2022-07-13T15:41:00Z">
          <w:pPr>
            <w:snapToGrid w:val="0"/>
            <w:spacing w:beforeLines="20" w:line="360" w:lineRule="auto"/>
            <w:ind w:leftChars="750" w:left="1575" w:rightChars="175" w:right="368"/>
          </w:pPr>
        </w:pPrChange>
      </w:pPr>
      <w:r>
        <w:rPr>
          <w:rFonts w:hint="eastAsia"/>
          <w:b/>
          <w:bCs/>
          <w:sz w:val="22"/>
        </w:rPr>
        <w:t>估价结果：</w:t>
      </w:r>
      <w:r>
        <w:rPr>
          <w:rFonts w:hint="eastAsia"/>
          <w:sz w:val="22"/>
          <w:szCs w:val="22"/>
        </w:rPr>
        <w:t>房地产市场价值为</w:t>
      </w:r>
      <w:r>
        <w:rPr>
          <w:rFonts w:hint="eastAsia"/>
          <w:sz w:val="22"/>
          <w:szCs w:val="22"/>
        </w:rPr>
        <w:t>¥</w:t>
      </w:r>
      <w:r>
        <w:rPr>
          <w:rFonts w:ascii="宋体" w:hAnsi="宋体" w:hint="eastAsia"/>
          <w:b/>
          <w:color w:val="000000" w:themeColor="text1"/>
          <w:sz w:val="22"/>
          <w:szCs w:val="22"/>
        </w:rPr>
        <w:t>565,005</w:t>
      </w:r>
      <w:r>
        <w:rPr>
          <w:rFonts w:hint="eastAsia"/>
          <w:sz w:val="22"/>
          <w:szCs w:val="22"/>
        </w:rPr>
        <w:t>元，大写人民币</w:t>
      </w:r>
      <w:r>
        <w:rPr>
          <w:rFonts w:hint="eastAsia"/>
          <w:b/>
          <w:sz w:val="22"/>
        </w:rPr>
        <w:t>伍拾陆万伍仟零伍元整</w:t>
      </w:r>
      <w:r>
        <w:rPr>
          <w:rFonts w:hint="eastAsia"/>
          <w:sz w:val="22"/>
          <w:szCs w:val="22"/>
        </w:rPr>
        <w:t>，</w:t>
      </w:r>
      <w:r>
        <w:rPr>
          <w:rFonts w:ascii="宋体" w:hAnsi="宋体" w:hint="eastAsia"/>
          <w:color w:val="000000" w:themeColor="text1"/>
          <w:sz w:val="22"/>
          <w:szCs w:val="22"/>
        </w:rPr>
        <w:t>《</w:t>
      </w:r>
      <w:r>
        <w:rPr>
          <w:rFonts w:hint="eastAsia"/>
          <w:sz w:val="22"/>
          <w:szCs w:val="22"/>
        </w:rPr>
        <w:t>详见估价结果明细表</w:t>
      </w:r>
      <w:r>
        <w:rPr>
          <w:rFonts w:ascii="宋体" w:hAnsi="宋体" w:hint="eastAsia"/>
          <w:color w:val="000000" w:themeColor="text1"/>
          <w:sz w:val="22"/>
          <w:szCs w:val="22"/>
        </w:rPr>
        <w:t>》</w:t>
      </w:r>
      <w:r>
        <w:rPr>
          <w:rFonts w:ascii="宋体" w:hAnsi="宋体" w:hint="eastAsia"/>
          <w:color w:val="000000" w:themeColor="text1"/>
          <w:sz w:val="22"/>
          <w:szCs w:val="22"/>
        </w:rPr>
        <w:t>。</w:t>
      </w:r>
    </w:p>
    <w:p w:rsidR="00781F08" w:rsidRDefault="00EB4216">
      <w:pPr>
        <w:snapToGrid w:val="0"/>
        <w:spacing w:line="360" w:lineRule="auto"/>
        <w:ind w:leftChars="750" w:left="1575" w:rightChars="175" w:right="368"/>
        <w:jc w:val="right"/>
        <w:rPr>
          <w:b/>
          <w:sz w:val="22"/>
        </w:rPr>
      </w:pPr>
      <w:r>
        <w:rPr>
          <w:b/>
          <w:sz w:val="22"/>
        </w:rPr>
        <w:t xml:space="preserve"> </w:t>
      </w:r>
      <w:r>
        <w:rPr>
          <w:rFonts w:hint="eastAsia"/>
          <w:b/>
          <w:sz w:val="22"/>
        </w:rPr>
        <w:t>估价结果明细表</w:t>
      </w:r>
      <w:r>
        <w:rPr>
          <w:b/>
          <w:color w:val="FF0000"/>
          <w:sz w:val="18"/>
        </w:rPr>
        <w:t xml:space="preserve"> </w:t>
      </w:r>
      <w:r>
        <w:rPr>
          <w:b/>
          <w:sz w:val="22"/>
        </w:rPr>
        <w:t xml:space="preserve">   </w:t>
      </w:r>
      <w:r>
        <w:rPr>
          <w:rFonts w:hint="eastAsia"/>
          <w:b/>
          <w:sz w:val="22"/>
        </w:rPr>
        <w:t xml:space="preserve">          </w:t>
      </w:r>
      <w:r>
        <w:rPr>
          <w:b/>
          <w:sz w:val="22"/>
        </w:rPr>
        <w:t xml:space="preserve">    </w:t>
      </w:r>
      <w:r>
        <w:rPr>
          <w:rFonts w:hint="eastAsia"/>
          <w:b/>
          <w:sz w:val="18"/>
          <w:szCs w:val="18"/>
        </w:rPr>
        <w:t>币种：人民币</w:t>
      </w:r>
    </w:p>
    <w:tbl>
      <w:tblPr>
        <w:tblW w:w="7853" w:type="dxa"/>
        <w:tblInd w:w="1678" w:type="dxa"/>
        <w:tblBorders>
          <w:top w:val="double" w:sz="6" w:space="0" w:color="969696"/>
          <w:left w:val="double" w:sz="6" w:space="0" w:color="969696"/>
          <w:bottom w:val="double" w:sz="6" w:space="0" w:color="969696"/>
          <w:right w:val="double" w:sz="6" w:space="0" w:color="969696"/>
          <w:insideH w:val="single" w:sz="6" w:space="0" w:color="969696"/>
          <w:insideV w:val="single" w:sz="6" w:space="0" w:color="969696"/>
        </w:tblBorders>
        <w:tblLayout w:type="fixed"/>
        <w:tblLook w:val="04A0"/>
      </w:tblPr>
      <w:tblGrid>
        <w:gridCol w:w="2603"/>
        <w:gridCol w:w="1155"/>
        <w:gridCol w:w="1260"/>
        <w:gridCol w:w="1365"/>
        <w:gridCol w:w="1470"/>
      </w:tblGrid>
      <w:tr w:rsidR="00781F08">
        <w:trPr>
          <w:trHeight w:val="646"/>
        </w:trPr>
        <w:tc>
          <w:tcPr>
            <w:tcW w:w="2603" w:type="dxa"/>
            <w:tcBorders>
              <w:top w:val="double" w:sz="6" w:space="0" w:color="969696"/>
              <w:bottom w:val="single" w:sz="6" w:space="0" w:color="969696"/>
            </w:tcBorders>
            <w:shd w:val="clear" w:color="auto" w:fill="E6E6E6"/>
            <w:vAlign w:val="center"/>
          </w:tcPr>
          <w:p w:rsidR="00781F08" w:rsidRDefault="00EB4216">
            <w:pPr>
              <w:widowControl/>
              <w:jc w:val="center"/>
              <w:rPr>
                <w:rFonts w:cs="宋体"/>
                <w:b/>
                <w:kern w:val="0"/>
                <w:sz w:val="20"/>
              </w:rPr>
            </w:pPr>
            <w:r>
              <w:rPr>
                <w:rFonts w:cs="宋体" w:hint="eastAsia"/>
                <w:b/>
                <w:kern w:val="0"/>
                <w:sz w:val="20"/>
              </w:rPr>
              <w:t>估价对象</w:t>
            </w:r>
          </w:p>
        </w:tc>
        <w:tc>
          <w:tcPr>
            <w:tcW w:w="1155" w:type="dxa"/>
            <w:tcBorders>
              <w:top w:val="double" w:sz="6" w:space="0" w:color="969696"/>
              <w:bottom w:val="single" w:sz="6" w:space="0" w:color="969696"/>
            </w:tcBorders>
            <w:shd w:val="clear" w:color="auto" w:fill="E6E6E6"/>
            <w:vAlign w:val="center"/>
          </w:tcPr>
          <w:p w:rsidR="00781F08" w:rsidRDefault="00EB4216">
            <w:pPr>
              <w:widowControl/>
              <w:jc w:val="center"/>
              <w:rPr>
                <w:rFonts w:cs="宋体"/>
                <w:b/>
                <w:kern w:val="0"/>
                <w:sz w:val="20"/>
              </w:rPr>
            </w:pPr>
            <w:r>
              <w:rPr>
                <w:rFonts w:cs="宋体" w:hint="eastAsia"/>
                <w:b/>
                <w:kern w:val="0"/>
                <w:sz w:val="20"/>
              </w:rPr>
              <w:t>权利人</w:t>
            </w:r>
          </w:p>
        </w:tc>
        <w:tc>
          <w:tcPr>
            <w:tcW w:w="1260" w:type="dxa"/>
            <w:tcBorders>
              <w:top w:val="double" w:sz="6" w:space="0" w:color="969696"/>
              <w:bottom w:val="single" w:sz="6" w:space="0" w:color="969696"/>
            </w:tcBorders>
            <w:shd w:val="clear" w:color="auto" w:fill="E6E6E6"/>
            <w:vAlign w:val="center"/>
          </w:tcPr>
          <w:p w:rsidR="00781F08" w:rsidRDefault="00EB4216">
            <w:pPr>
              <w:widowControl/>
              <w:jc w:val="center"/>
              <w:rPr>
                <w:rFonts w:cs="宋体"/>
                <w:b/>
                <w:kern w:val="0"/>
                <w:sz w:val="20"/>
              </w:rPr>
            </w:pPr>
            <w:r>
              <w:rPr>
                <w:rFonts w:cs="宋体" w:hint="eastAsia"/>
                <w:b/>
                <w:kern w:val="0"/>
                <w:sz w:val="20"/>
              </w:rPr>
              <w:t>建筑面积</w:t>
            </w:r>
          </w:p>
          <w:p w:rsidR="00781F08" w:rsidRDefault="00EB4216">
            <w:pPr>
              <w:jc w:val="center"/>
              <w:rPr>
                <w:rFonts w:cs="宋体"/>
                <w:b/>
                <w:kern w:val="0"/>
                <w:sz w:val="20"/>
              </w:rPr>
            </w:pPr>
            <w:r>
              <w:rPr>
                <w:rFonts w:cs="宋体" w:hint="eastAsia"/>
                <w:b/>
                <w:kern w:val="0"/>
                <w:sz w:val="20"/>
              </w:rPr>
              <w:t>（㎡）</w:t>
            </w:r>
          </w:p>
        </w:tc>
        <w:tc>
          <w:tcPr>
            <w:tcW w:w="1365" w:type="dxa"/>
            <w:tcBorders>
              <w:top w:val="double" w:sz="6" w:space="0" w:color="969696"/>
              <w:bottom w:val="single" w:sz="6" w:space="0" w:color="969696"/>
            </w:tcBorders>
            <w:shd w:val="clear" w:color="auto" w:fill="E6E6E6"/>
            <w:vAlign w:val="center"/>
          </w:tcPr>
          <w:p w:rsidR="00781F08" w:rsidRDefault="00EB4216">
            <w:pPr>
              <w:jc w:val="center"/>
              <w:rPr>
                <w:rFonts w:cs="宋体"/>
                <w:b/>
                <w:kern w:val="0"/>
                <w:sz w:val="20"/>
              </w:rPr>
            </w:pPr>
            <w:r>
              <w:rPr>
                <w:rFonts w:cs="宋体" w:hint="eastAsia"/>
                <w:b/>
                <w:kern w:val="0"/>
                <w:sz w:val="20"/>
              </w:rPr>
              <w:t>评估单价</w:t>
            </w:r>
          </w:p>
          <w:p w:rsidR="00781F08" w:rsidRDefault="00EB4216">
            <w:pPr>
              <w:jc w:val="center"/>
              <w:rPr>
                <w:rFonts w:cs="宋体"/>
                <w:b/>
                <w:kern w:val="0"/>
                <w:sz w:val="20"/>
              </w:rPr>
            </w:pPr>
            <w:r>
              <w:rPr>
                <w:rFonts w:cs="宋体" w:hint="eastAsia"/>
                <w:b/>
                <w:kern w:val="0"/>
                <w:sz w:val="20"/>
              </w:rPr>
              <w:t>（元</w:t>
            </w:r>
            <w:r>
              <w:rPr>
                <w:rFonts w:cs="宋体"/>
                <w:b/>
                <w:kern w:val="0"/>
                <w:sz w:val="20"/>
              </w:rPr>
              <w:t>/</w:t>
            </w:r>
            <w:r>
              <w:rPr>
                <w:rFonts w:cs="宋体"/>
                <w:b/>
                <w:kern w:val="0"/>
                <w:sz w:val="20"/>
              </w:rPr>
              <w:t>㎡</w:t>
            </w:r>
            <w:r>
              <w:rPr>
                <w:rFonts w:cs="宋体" w:hint="eastAsia"/>
                <w:b/>
                <w:kern w:val="0"/>
                <w:sz w:val="20"/>
              </w:rPr>
              <w:t>）</w:t>
            </w:r>
          </w:p>
        </w:tc>
        <w:tc>
          <w:tcPr>
            <w:tcW w:w="1470" w:type="dxa"/>
            <w:tcBorders>
              <w:top w:val="double" w:sz="6" w:space="0" w:color="969696"/>
              <w:bottom w:val="single" w:sz="6" w:space="0" w:color="969696"/>
            </w:tcBorders>
            <w:shd w:val="clear" w:color="auto" w:fill="E6E6E6"/>
            <w:vAlign w:val="center"/>
          </w:tcPr>
          <w:p w:rsidR="00781F08" w:rsidRDefault="00EB4216">
            <w:pPr>
              <w:jc w:val="center"/>
              <w:rPr>
                <w:rFonts w:cs="宋体"/>
                <w:b/>
                <w:kern w:val="0"/>
                <w:sz w:val="20"/>
              </w:rPr>
            </w:pPr>
            <w:r>
              <w:rPr>
                <w:rFonts w:cs="宋体" w:hint="eastAsia"/>
                <w:b/>
                <w:kern w:val="0"/>
                <w:sz w:val="20"/>
              </w:rPr>
              <w:t>评估总价</w:t>
            </w:r>
          </w:p>
          <w:p w:rsidR="00781F08" w:rsidRDefault="00EB4216">
            <w:pPr>
              <w:jc w:val="center"/>
              <w:rPr>
                <w:rFonts w:cs="宋体"/>
                <w:b/>
                <w:kern w:val="0"/>
                <w:sz w:val="20"/>
              </w:rPr>
            </w:pPr>
            <w:r>
              <w:rPr>
                <w:rFonts w:cs="宋体" w:hint="eastAsia"/>
                <w:b/>
                <w:kern w:val="0"/>
                <w:sz w:val="20"/>
              </w:rPr>
              <w:t>（元）</w:t>
            </w:r>
          </w:p>
        </w:tc>
      </w:tr>
      <w:tr w:rsidR="00781F08">
        <w:trPr>
          <w:trHeight w:val="646"/>
        </w:trPr>
        <w:tc>
          <w:tcPr>
            <w:tcW w:w="2603" w:type="dxa"/>
            <w:tcBorders>
              <w:top w:val="single" w:sz="6" w:space="0" w:color="969696"/>
              <w:bottom w:val="double" w:sz="6" w:space="0" w:color="969696"/>
            </w:tcBorders>
            <w:shd w:val="clear" w:color="auto" w:fill="E6E6E6"/>
            <w:noWrap/>
            <w:vAlign w:val="center"/>
          </w:tcPr>
          <w:p w:rsidR="00781F08" w:rsidRDefault="00EB4216">
            <w:pPr>
              <w:widowControl/>
              <w:jc w:val="center"/>
              <w:rPr>
                <w:rFonts w:ascii="宋体" w:hAnsi="宋体" w:cs="宋体"/>
                <w:kern w:val="0"/>
                <w:sz w:val="20"/>
              </w:rPr>
            </w:pPr>
            <w:r>
              <w:rPr>
                <w:rFonts w:ascii="宋体" w:hAnsi="宋体" w:cs="宋体" w:hint="eastAsia"/>
                <w:kern w:val="0"/>
                <w:sz w:val="20"/>
              </w:rPr>
              <w:t>揭西县河婆镇河西居委霖田路</w:t>
            </w:r>
            <w:r>
              <w:rPr>
                <w:rFonts w:ascii="宋体" w:hAnsi="宋体" w:cs="宋体" w:hint="eastAsia"/>
                <w:kern w:val="0"/>
                <w:sz w:val="20"/>
              </w:rPr>
              <w:t>39</w:t>
            </w:r>
            <w:r>
              <w:rPr>
                <w:rFonts w:ascii="宋体" w:hAnsi="宋体" w:cs="宋体" w:hint="eastAsia"/>
                <w:kern w:val="0"/>
                <w:sz w:val="20"/>
              </w:rPr>
              <w:t>号</w:t>
            </w:r>
          </w:p>
        </w:tc>
        <w:tc>
          <w:tcPr>
            <w:tcW w:w="1155" w:type="dxa"/>
            <w:tcBorders>
              <w:top w:val="single" w:sz="6" w:space="0" w:color="969696"/>
              <w:bottom w:val="double" w:sz="6" w:space="0" w:color="969696"/>
            </w:tcBorders>
            <w:vAlign w:val="center"/>
          </w:tcPr>
          <w:p w:rsidR="00781F08" w:rsidRDefault="00EB4216">
            <w:pPr>
              <w:widowControl/>
              <w:jc w:val="center"/>
              <w:rPr>
                <w:rFonts w:ascii="宋体" w:hAnsi="宋体" w:cs="宋体"/>
                <w:kern w:val="0"/>
                <w:sz w:val="20"/>
              </w:rPr>
            </w:pPr>
            <w:r>
              <w:rPr>
                <w:rFonts w:ascii="宋体" w:hAnsi="宋体" w:cs="宋体" w:hint="eastAsia"/>
                <w:kern w:val="0"/>
                <w:sz w:val="20"/>
              </w:rPr>
              <w:t>蔡建良</w:t>
            </w:r>
          </w:p>
        </w:tc>
        <w:tc>
          <w:tcPr>
            <w:tcW w:w="1260" w:type="dxa"/>
            <w:tcBorders>
              <w:top w:val="single" w:sz="6" w:space="0" w:color="969696"/>
              <w:bottom w:val="double" w:sz="6" w:space="0" w:color="969696"/>
            </w:tcBorders>
            <w:noWrap/>
            <w:vAlign w:val="center"/>
          </w:tcPr>
          <w:p w:rsidR="00781F08" w:rsidRDefault="00EB4216">
            <w:pPr>
              <w:jc w:val="center"/>
              <w:rPr>
                <w:rFonts w:ascii="宋体" w:hAnsi="宋体" w:cs="宋体"/>
                <w:kern w:val="0"/>
                <w:sz w:val="20"/>
              </w:rPr>
            </w:pPr>
            <w:r>
              <w:rPr>
                <w:rFonts w:ascii="宋体" w:hAnsi="宋体" w:cs="宋体" w:hint="eastAsia"/>
                <w:kern w:val="0"/>
                <w:sz w:val="20"/>
              </w:rPr>
              <w:t>161.43</w:t>
            </w:r>
          </w:p>
        </w:tc>
        <w:tc>
          <w:tcPr>
            <w:tcW w:w="1365" w:type="dxa"/>
            <w:tcBorders>
              <w:top w:val="single" w:sz="6" w:space="0" w:color="969696"/>
              <w:bottom w:val="double" w:sz="6" w:space="0" w:color="969696"/>
            </w:tcBorders>
            <w:noWrap/>
            <w:vAlign w:val="center"/>
          </w:tcPr>
          <w:p w:rsidR="00781F08" w:rsidRDefault="00EB4216">
            <w:pPr>
              <w:widowControl/>
              <w:jc w:val="center"/>
              <w:rPr>
                <w:rFonts w:ascii="宋体" w:hAnsi="宋体" w:cs="宋体"/>
                <w:kern w:val="0"/>
                <w:sz w:val="20"/>
              </w:rPr>
            </w:pPr>
            <w:r>
              <w:rPr>
                <w:rFonts w:ascii="宋体" w:hAnsi="宋体" w:cs="宋体" w:hint="eastAsia"/>
                <w:kern w:val="0"/>
                <w:sz w:val="20"/>
              </w:rPr>
              <w:t>3,500</w:t>
            </w:r>
            <w:r>
              <w:rPr>
                <w:rFonts w:ascii="宋体" w:hAnsi="宋体" w:cs="宋体" w:hint="eastAsia"/>
                <w:kern w:val="0"/>
                <w:sz w:val="20"/>
              </w:rPr>
              <w:t xml:space="preserve"> </w:t>
            </w:r>
          </w:p>
        </w:tc>
        <w:tc>
          <w:tcPr>
            <w:tcW w:w="1470" w:type="dxa"/>
            <w:tcBorders>
              <w:top w:val="single" w:sz="6" w:space="0" w:color="969696"/>
              <w:bottom w:val="double" w:sz="6" w:space="0" w:color="969696"/>
            </w:tcBorders>
            <w:noWrap/>
            <w:vAlign w:val="center"/>
          </w:tcPr>
          <w:p w:rsidR="00781F08" w:rsidRDefault="00EB4216">
            <w:pPr>
              <w:widowControl/>
              <w:jc w:val="center"/>
              <w:rPr>
                <w:rFonts w:ascii="宋体" w:hAnsi="宋体" w:cs="宋体"/>
                <w:kern w:val="0"/>
                <w:sz w:val="20"/>
              </w:rPr>
            </w:pPr>
            <w:r>
              <w:rPr>
                <w:rFonts w:ascii="宋体" w:hAnsi="宋体" w:cs="宋体" w:hint="eastAsia"/>
                <w:sz w:val="20"/>
              </w:rPr>
              <w:t>565</w:t>
            </w:r>
            <w:r>
              <w:rPr>
                <w:rFonts w:ascii="宋体" w:hAnsi="宋体" w:cs="宋体" w:hint="eastAsia"/>
                <w:sz w:val="20"/>
              </w:rPr>
              <w:t>,</w:t>
            </w:r>
            <w:r>
              <w:rPr>
                <w:rFonts w:ascii="宋体" w:hAnsi="宋体" w:cs="宋体" w:hint="eastAsia"/>
                <w:sz w:val="20"/>
              </w:rPr>
              <w:t>005</w:t>
            </w:r>
          </w:p>
        </w:tc>
      </w:tr>
    </w:tbl>
    <w:p w:rsidR="00781F08" w:rsidRDefault="00EB4216" w:rsidP="004E5A2D">
      <w:pPr>
        <w:snapToGrid w:val="0"/>
        <w:spacing w:beforeLines="20" w:line="360" w:lineRule="auto"/>
        <w:ind w:leftChars="750" w:left="1575" w:rightChars="175" w:right="368"/>
        <w:jc w:val="center"/>
        <w:rPr>
          <w:b/>
          <w:sz w:val="18"/>
          <w:szCs w:val="18"/>
        </w:rPr>
      </w:pPr>
      <w:r>
        <w:rPr>
          <w:b/>
          <w:sz w:val="22"/>
        </w:rPr>
        <w:t xml:space="preserve"> </w:t>
      </w:r>
      <w:r>
        <w:rPr>
          <w:rFonts w:hint="eastAsia"/>
          <w:b/>
          <w:sz w:val="22"/>
        </w:rPr>
        <w:t xml:space="preserve">  </w:t>
      </w:r>
      <w:r>
        <w:rPr>
          <w:b/>
          <w:sz w:val="22"/>
        </w:rPr>
        <w:t xml:space="preserve">  </w:t>
      </w:r>
      <w:r>
        <w:rPr>
          <w:rFonts w:hint="eastAsia"/>
          <w:b/>
          <w:sz w:val="22"/>
        </w:rPr>
        <w:t xml:space="preserve">            </w:t>
      </w:r>
    </w:p>
    <w:p w:rsidR="00781F08" w:rsidRDefault="00EB4216" w:rsidP="004E5A2D">
      <w:pPr>
        <w:snapToGrid w:val="0"/>
        <w:spacing w:beforeLines="20"/>
        <w:ind w:leftChars="750" w:left="1575" w:rightChars="175" w:right="368"/>
        <w:rPr>
          <w:sz w:val="18"/>
          <w:szCs w:val="18"/>
        </w:rPr>
        <w:pPrChange w:id="35" w:author="林锦填" w:date="2022-07-13T15:41:00Z">
          <w:pPr>
            <w:snapToGrid w:val="0"/>
            <w:spacing w:beforeLines="20"/>
            <w:ind w:leftChars="750" w:left="1575" w:rightChars="175" w:right="368"/>
          </w:pPr>
        </w:pPrChange>
      </w:pPr>
      <w:r>
        <w:rPr>
          <w:b/>
          <w:sz w:val="18"/>
          <w:szCs w:val="18"/>
        </w:rPr>
        <w:t>特别提示</w:t>
      </w:r>
      <w:r>
        <w:rPr>
          <w:rFonts w:hint="eastAsia"/>
          <w:b/>
          <w:sz w:val="18"/>
          <w:szCs w:val="18"/>
        </w:rPr>
        <w:t>：</w:t>
      </w:r>
      <w:r>
        <w:rPr>
          <w:rFonts w:hint="eastAsia"/>
          <w:sz w:val="18"/>
          <w:szCs w:val="18"/>
        </w:rPr>
        <w:t>①本估价</w:t>
      </w:r>
      <w:proofErr w:type="gramStart"/>
      <w:r>
        <w:rPr>
          <w:rFonts w:hint="eastAsia"/>
          <w:sz w:val="18"/>
          <w:szCs w:val="18"/>
        </w:rPr>
        <w:t>报告自</w:t>
      </w:r>
      <w:proofErr w:type="gramEnd"/>
      <w:r>
        <w:rPr>
          <w:rFonts w:hint="eastAsia"/>
          <w:sz w:val="18"/>
          <w:szCs w:val="18"/>
        </w:rPr>
        <w:t>出具之日起一年内有效；②以上内容摘《房地产估价报告》，欲了解本评估项目的全面情况，应认真阅读本估价报告全文。</w:t>
      </w:r>
    </w:p>
    <w:p w:rsidR="00781F08" w:rsidRDefault="00781F08" w:rsidP="004E5A2D">
      <w:pPr>
        <w:snapToGrid w:val="0"/>
        <w:spacing w:beforeLines="20"/>
        <w:ind w:leftChars="750" w:left="1575" w:rightChars="175" w:right="368"/>
        <w:rPr>
          <w:sz w:val="18"/>
          <w:szCs w:val="18"/>
        </w:rPr>
        <w:pPrChange w:id="36" w:author="林锦填" w:date="2022-07-13T15:41:00Z">
          <w:pPr>
            <w:snapToGrid w:val="0"/>
            <w:spacing w:beforeLines="20"/>
            <w:ind w:leftChars="750" w:left="1575" w:rightChars="175" w:right="368"/>
          </w:pPr>
        </w:pPrChange>
      </w:pPr>
    </w:p>
    <w:p w:rsidR="00781F08" w:rsidRDefault="00781F08" w:rsidP="004E5A2D">
      <w:pPr>
        <w:snapToGrid w:val="0"/>
        <w:spacing w:beforeLines="20"/>
        <w:ind w:leftChars="750" w:left="1575" w:rightChars="175" w:right="368"/>
        <w:rPr>
          <w:sz w:val="18"/>
          <w:szCs w:val="18"/>
        </w:rPr>
        <w:pPrChange w:id="37" w:author="林锦填" w:date="2022-07-13T15:41:00Z">
          <w:pPr>
            <w:snapToGrid w:val="0"/>
            <w:spacing w:beforeLines="20"/>
            <w:ind w:leftChars="750" w:left="1575" w:rightChars="175" w:right="368"/>
          </w:pPr>
        </w:pPrChange>
      </w:pPr>
    </w:p>
    <w:p w:rsidR="00781F08" w:rsidRDefault="00781F08" w:rsidP="004E5A2D">
      <w:pPr>
        <w:snapToGrid w:val="0"/>
        <w:spacing w:beforeLines="20"/>
        <w:ind w:leftChars="750" w:left="1575" w:rightChars="175" w:right="368"/>
        <w:rPr>
          <w:sz w:val="18"/>
          <w:szCs w:val="18"/>
        </w:rPr>
        <w:pPrChange w:id="38" w:author="林锦填" w:date="2022-07-13T15:41:00Z">
          <w:pPr>
            <w:snapToGrid w:val="0"/>
            <w:spacing w:beforeLines="20"/>
            <w:ind w:leftChars="750" w:left="1575" w:rightChars="175" w:right="368"/>
          </w:pPr>
        </w:pPrChange>
      </w:pPr>
    </w:p>
    <w:p w:rsidR="00781F08" w:rsidRDefault="00781F08" w:rsidP="004E5A2D">
      <w:pPr>
        <w:snapToGrid w:val="0"/>
        <w:spacing w:beforeLines="20" w:line="360" w:lineRule="auto"/>
        <w:ind w:leftChars="750" w:left="1575" w:rightChars="175" w:right="368"/>
        <w:rPr>
          <w:sz w:val="22"/>
        </w:rPr>
        <w:pPrChange w:id="39" w:author="林锦填" w:date="2022-07-13T15:41:00Z">
          <w:pPr>
            <w:snapToGrid w:val="0"/>
            <w:spacing w:beforeLines="20" w:line="360" w:lineRule="auto"/>
            <w:ind w:leftChars="750" w:left="1575" w:rightChars="175" w:right="368"/>
          </w:pPr>
        </w:pPrChange>
      </w:pPr>
    </w:p>
    <w:p w:rsidR="00781F08" w:rsidRDefault="00EB4216" w:rsidP="004E5A2D">
      <w:pPr>
        <w:snapToGrid w:val="0"/>
        <w:spacing w:beforeLines="20" w:line="480" w:lineRule="auto"/>
        <w:ind w:leftChars="550" w:left="1155" w:rightChars="175" w:right="368"/>
        <w:jc w:val="right"/>
        <w:rPr>
          <w:b/>
          <w:bCs/>
          <w:sz w:val="22"/>
        </w:rPr>
        <w:pPrChange w:id="40" w:author="林锦填" w:date="2022-07-13T15:41:00Z">
          <w:pPr>
            <w:snapToGrid w:val="0"/>
            <w:spacing w:beforeLines="20" w:line="480" w:lineRule="auto"/>
            <w:ind w:leftChars="550" w:left="1155" w:rightChars="175" w:right="368"/>
            <w:jc w:val="right"/>
          </w:pPr>
        </w:pPrChange>
      </w:pPr>
      <w:r>
        <w:rPr>
          <w:b/>
          <w:bCs/>
        </w:rPr>
        <w:t xml:space="preserve">                               </w:t>
      </w:r>
      <w:r>
        <w:rPr>
          <w:b/>
          <w:bCs/>
          <w:sz w:val="22"/>
        </w:rPr>
        <w:t xml:space="preserve">   </w:t>
      </w:r>
      <w:r>
        <w:rPr>
          <w:rFonts w:hint="eastAsia"/>
          <w:b/>
          <w:bCs/>
          <w:sz w:val="22"/>
        </w:rPr>
        <w:t>深圳市国</w:t>
      </w:r>
      <w:proofErr w:type="gramStart"/>
      <w:r>
        <w:rPr>
          <w:rFonts w:hint="eastAsia"/>
          <w:b/>
          <w:bCs/>
          <w:sz w:val="22"/>
        </w:rPr>
        <w:t>房土地</w:t>
      </w:r>
      <w:proofErr w:type="gramEnd"/>
      <w:r>
        <w:rPr>
          <w:rFonts w:hint="eastAsia"/>
          <w:b/>
          <w:bCs/>
          <w:sz w:val="22"/>
        </w:rPr>
        <w:t>房地产资产评估咨询有限公司</w:t>
      </w:r>
    </w:p>
    <w:p w:rsidR="00781F08" w:rsidRDefault="00EB4216" w:rsidP="004E5A2D">
      <w:pPr>
        <w:pStyle w:val="a6"/>
        <w:spacing w:beforeLines="20" w:line="360" w:lineRule="auto"/>
        <w:ind w:leftChars="750" w:left="1575"/>
        <w:jc w:val="center"/>
        <w:rPr>
          <w:rFonts w:ascii="宋体" w:eastAsia="宋体" w:hAnsi="宋体"/>
          <w:sz w:val="28"/>
          <w:shd w:val="clear" w:color="auto" w:fill="E0E0E0"/>
        </w:rPr>
        <w:pPrChange w:id="41" w:author="林锦填" w:date="2022-07-13T15:41:00Z">
          <w:pPr>
            <w:pStyle w:val="a6"/>
            <w:spacing w:beforeLines="20" w:line="360" w:lineRule="auto"/>
            <w:ind w:leftChars="750" w:left="1575"/>
            <w:jc w:val="center"/>
          </w:pPr>
        </w:pPrChange>
      </w:pPr>
      <w:r>
        <w:rPr>
          <w:rFonts w:ascii="宋体" w:eastAsia="宋体" w:hAnsi="宋体" w:hint="eastAsia"/>
          <w:bCs/>
          <w:sz w:val="22"/>
        </w:rPr>
        <w:t xml:space="preserve">                              </w:t>
      </w:r>
      <w:r>
        <w:rPr>
          <w:rFonts w:ascii="宋体" w:eastAsia="宋体" w:hAnsi="宋体" w:hint="eastAsia"/>
          <w:bCs/>
          <w:sz w:val="22"/>
        </w:rPr>
        <w:t>二〇二二年五月十二日</w:t>
      </w:r>
      <w:r>
        <w:rPr>
          <w:rFonts w:ascii="宋体" w:eastAsia="宋体" w:hAnsi="宋体"/>
          <w:sz w:val="28"/>
          <w:shd w:val="clear" w:color="auto" w:fill="E0E0E0"/>
        </w:rPr>
        <w:br w:type="page"/>
      </w:r>
    </w:p>
    <w:p w:rsidR="00781F08" w:rsidRDefault="00EB4216" w:rsidP="004E5A2D">
      <w:pPr>
        <w:pStyle w:val="a6"/>
        <w:spacing w:beforeLines="20" w:line="360" w:lineRule="auto"/>
        <w:ind w:leftChars="750" w:left="1575"/>
        <w:jc w:val="center"/>
        <w:rPr>
          <w:rFonts w:hAnsi="宋体"/>
          <w:b w:val="0"/>
          <w:szCs w:val="32"/>
        </w:rPr>
        <w:pPrChange w:id="42" w:author="林锦填" w:date="2022-07-13T15:41:00Z">
          <w:pPr>
            <w:pStyle w:val="a6"/>
            <w:spacing w:beforeLines="20" w:line="360" w:lineRule="auto"/>
            <w:ind w:leftChars="750" w:left="1575"/>
            <w:jc w:val="center"/>
          </w:pPr>
        </w:pPrChange>
      </w:pPr>
      <w:r>
        <w:rPr>
          <w:rFonts w:hAnsi="宋体" w:hint="eastAsia"/>
          <w:b w:val="0"/>
          <w:szCs w:val="32"/>
        </w:rPr>
        <w:lastRenderedPageBreak/>
        <w:t>目</w:t>
      </w:r>
      <w:r>
        <w:rPr>
          <w:rFonts w:hAnsi="宋体" w:hint="eastAsia"/>
          <w:b w:val="0"/>
          <w:szCs w:val="32"/>
        </w:rPr>
        <w:tab/>
      </w:r>
      <w:r>
        <w:rPr>
          <w:rFonts w:hAnsi="宋体" w:hint="eastAsia"/>
          <w:b w:val="0"/>
          <w:szCs w:val="32"/>
        </w:rPr>
        <w:t>录</w:t>
      </w:r>
    </w:p>
    <w:p w:rsidR="00781F08" w:rsidRDefault="00781F08" w:rsidP="004E5A2D">
      <w:pPr>
        <w:pStyle w:val="20"/>
        <w:spacing w:beforeLines="20"/>
        <w:rPr>
          <w:rStyle w:val="ae"/>
          <w:rFonts w:ascii="宋体" w:eastAsia="宋体" w:hAnsi="宋体"/>
        </w:rPr>
        <w:pPrChange w:id="43" w:author="林锦填" w:date="2022-07-13T15:41:00Z">
          <w:pPr>
            <w:pStyle w:val="20"/>
            <w:spacing w:beforeLines="20"/>
          </w:pPr>
        </w:pPrChange>
      </w:pPr>
    </w:p>
    <w:p w:rsidR="00781F08" w:rsidRDefault="00781F08">
      <w:pPr>
        <w:pStyle w:val="10"/>
        <w:tabs>
          <w:tab w:val="clear" w:pos="9345"/>
          <w:tab w:val="right" w:leader="middleDot" w:pos="9713"/>
        </w:tabs>
      </w:pPr>
      <w:r w:rsidRPr="00781F08">
        <w:rPr>
          <w:rFonts w:ascii="宋体" w:eastAsia="宋体" w:hAnsi="宋体"/>
          <w:sz w:val="21"/>
          <w:szCs w:val="21"/>
        </w:rPr>
        <w:fldChar w:fldCharType="begin"/>
      </w:r>
      <w:r w:rsidR="00EB4216">
        <w:rPr>
          <w:rStyle w:val="ae"/>
          <w:rFonts w:ascii="宋体" w:eastAsia="宋体" w:hAnsi="宋体"/>
          <w:sz w:val="21"/>
          <w:szCs w:val="21"/>
        </w:rPr>
        <w:instrText xml:space="preserve"> TOC \o "1-3" \h \z </w:instrText>
      </w:r>
      <w:r w:rsidRPr="00781F08">
        <w:rPr>
          <w:rFonts w:ascii="宋体" w:eastAsia="宋体" w:hAnsi="宋体"/>
          <w:sz w:val="21"/>
          <w:szCs w:val="21"/>
        </w:rPr>
        <w:fldChar w:fldCharType="separate"/>
      </w:r>
      <w:hyperlink w:anchor="_Toc22047" w:history="1">
        <w:r w:rsidR="00EB4216">
          <w:rPr>
            <w:rFonts w:ascii="黑体" w:hAnsi="黑体" w:hint="eastAsia"/>
            <w:spacing w:val="12"/>
            <w:shd w:val="clear" w:color="auto" w:fill="E0E0E0"/>
          </w:rPr>
          <w:t xml:space="preserve">1  </w:t>
        </w:r>
        <w:r w:rsidR="00EB4216">
          <w:rPr>
            <w:rFonts w:ascii="黑体" w:hAnsi="黑体" w:hint="eastAsia"/>
            <w:spacing w:val="12"/>
            <w:szCs w:val="28"/>
            <w:shd w:val="clear" w:color="auto" w:fill="E0E0E0"/>
          </w:rPr>
          <w:t>估价师声明</w:t>
        </w:r>
        <w:r w:rsidR="00EB4216">
          <w:tab/>
        </w:r>
        <w:r>
          <w:fldChar w:fldCharType="begin"/>
        </w:r>
        <w:r w:rsidR="00EB4216">
          <w:instrText xml:space="preserve"> PAGEREF _Toc22047 \h </w:instrText>
        </w:r>
        <w:r>
          <w:fldChar w:fldCharType="separate"/>
        </w:r>
        <w:r w:rsidR="00EB4216">
          <w:t>3</w:t>
        </w:r>
        <w:r>
          <w:fldChar w:fldCharType="end"/>
        </w:r>
      </w:hyperlink>
    </w:p>
    <w:p w:rsidR="00781F08" w:rsidRDefault="00781F08">
      <w:pPr>
        <w:pStyle w:val="10"/>
        <w:tabs>
          <w:tab w:val="clear" w:pos="9345"/>
          <w:tab w:val="right" w:leader="middleDot" w:pos="9713"/>
        </w:tabs>
      </w:pPr>
      <w:hyperlink w:anchor="_Toc8613" w:history="1">
        <w:r w:rsidR="00EB4216">
          <w:rPr>
            <w:rFonts w:ascii="黑体" w:hAnsi="黑体" w:hint="eastAsia"/>
            <w:spacing w:val="12"/>
            <w:szCs w:val="22"/>
            <w:shd w:val="clear" w:color="auto" w:fill="E0E0E0"/>
          </w:rPr>
          <w:t xml:space="preserve">2  </w:t>
        </w:r>
        <w:r w:rsidR="00EB4216">
          <w:rPr>
            <w:rFonts w:ascii="黑体" w:hAnsi="黑体" w:hint="eastAsia"/>
            <w:spacing w:val="12"/>
            <w:szCs w:val="22"/>
            <w:shd w:val="clear" w:color="auto" w:fill="E0E0E0"/>
          </w:rPr>
          <w:t>估价假设和限制条件</w:t>
        </w:r>
        <w:r w:rsidR="00EB4216">
          <w:tab/>
        </w:r>
        <w:r>
          <w:fldChar w:fldCharType="begin"/>
        </w:r>
        <w:r w:rsidR="00EB4216">
          <w:instrText xml:space="preserve"> PAGEREF _Toc8613 \h </w:instrText>
        </w:r>
        <w:r>
          <w:fldChar w:fldCharType="separate"/>
        </w:r>
        <w:r w:rsidR="00EB4216">
          <w:t>4</w:t>
        </w:r>
        <w:r>
          <w:fldChar w:fldCharType="end"/>
        </w:r>
      </w:hyperlink>
    </w:p>
    <w:p w:rsidR="00781F08" w:rsidRDefault="00781F08">
      <w:pPr>
        <w:pStyle w:val="10"/>
        <w:tabs>
          <w:tab w:val="clear" w:pos="9345"/>
          <w:tab w:val="right" w:leader="middleDot" w:pos="9713"/>
        </w:tabs>
      </w:pPr>
      <w:hyperlink w:anchor="_Toc13920" w:history="1">
        <w:r w:rsidR="00EB4216">
          <w:rPr>
            <w:rFonts w:ascii="黑体" w:hAnsi="黑体" w:hint="eastAsia"/>
            <w:spacing w:val="12"/>
            <w:shd w:val="clear" w:color="auto" w:fill="E0E0E0"/>
          </w:rPr>
          <w:t xml:space="preserve">3  </w:t>
        </w:r>
        <w:r w:rsidR="00EB4216">
          <w:rPr>
            <w:rFonts w:ascii="黑体" w:hAnsi="黑体" w:hint="eastAsia"/>
            <w:spacing w:val="12"/>
            <w:shd w:val="clear" w:color="auto" w:fill="E0E0E0"/>
          </w:rPr>
          <w:t>估价结果报告</w:t>
        </w:r>
        <w:r w:rsidR="00EB4216">
          <w:tab/>
        </w:r>
        <w:r>
          <w:fldChar w:fldCharType="begin"/>
        </w:r>
        <w:r w:rsidR="00EB4216">
          <w:instrText xml:space="preserve"> PAGEREF _Toc13920 \h </w:instrText>
        </w:r>
        <w:r>
          <w:fldChar w:fldCharType="separate"/>
        </w:r>
        <w:r w:rsidR="00EB4216">
          <w:t>6</w:t>
        </w:r>
        <w:r>
          <w:fldChar w:fldCharType="end"/>
        </w:r>
      </w:hyperlink>
    </w:p>
    <w:p w:rsidR="00781F08" w:rsidRDefault="00781F08">
      <w:pPr>
        <w:pStyle w:val="20"/>
        <w:tabs>
          <w:tab w:val="clear" w:pos="1575"/>
          <w:tab w:val="clear" w:pos="2520"/>
          <w:tab w:val="clear" w:pos="9345"/>
          <w:tab w:val="right" w:leader="middleDot" w:pos="9713"/>
        </w:tabs>
      </w:pPr>
      <w:hyperlink w:anchor="_Toc6966" w:history="1">
        <w:r w:rsidR="00EB4216">
          <w:rPr>
            <w:rFonts w:hAnsi="黑体"/>
          </w:rPr>
          <w:t xml:space="preserve">3.1 </w:t>
        </w:r>
        <w:r w:rsidR="00EB4216">
          <w:rPr>
            <w:rFonts w:hAnsi="黑体" w:hint="eastAsia"/>
          </w:rPr>
          <w:t>估价委托人</w:t>
        </w:r>
        <w:r w:rsidR="00EB4216">
          <w:tab/>
        </w:r>
        <w:r>
          <w:fldChar w:fldCharType="begin"/>
        </w:r>
        <w:r w:rsidR="00EB4216">
          <w:instrText xml:space="preserve"> PAGEREF _Toc6966 \h </w:instrText>
        </w:r>
        <w:r>
          <w:fldChar w:fldCharType="separate"/>
        </w:r>
        <w:r w:rsidR="00EB4216">
          <w:t>6</w:t>
        </w:r>
        <w:r>
          <w:fldChar w:fldCharType="end"/>
        </w:r>
      </w:hyperlink>
    </w:p>
    <w:p w:rsidR="00781F08" w:rsidRDefault="00781F08">
      <w:pPr>
        <w:pStyle w:val="20"/>
        <w:tabs>
          <w:tab w:val="clear" w:pos="1575"/>
          <w:tab w:val="clear" w:pos="2520"/>
          <w:tab w:val="clear" w:pos="9345"/>
          <w:tab w:val="right" w:leader="middleDot" w:pos="9713"/>
        </w:tabs>
      </w:pPr>
      <w:hyperlink w:anchor="_Toc10445" w:history="1">
        <w:r w:rsidR="00EB4216">
          <w:rPr>
            <w:rFonts w:hAnsi="黑体"/>
          </w:rPr>
          <w:t xml:space="preserve">3.2 </w:t>
        </w:r>
        <w:r w:rsidR="00EB4216">
          <w:rPr>
            <w:rFonts w:hAnsi="黑体" w:hint="eastAsia"/>
          </w:rPr>
          <w:t>房地产估价机构</w:t>
        </w:r>
        <w:r w:rsidR="00EB4216">
          <w:tab/>
        </w:r>
        <w:r>
          <w:fldChar w:fldCharType="begin"/>
        </w:r>
        <w:r w:rsidR="00EB4216">
          <w:instrText xml:space="preserve"> PAGEREF _Toc10445 \h </w:instrText>
        </w:r>
        <w:r>
          <w:fldChar w:fldCharType="separate"/>
        </w:r>
        <w:r w:rsidR="00EB4216">
          <w:t>6</w:t>
        </w:r>
        <w:r>
          <w:fldChar w:fldCharType="end"/>
        </w:r>
      </w:hyperlink>
    </w:p>
    <w:p w:rsidR="00781F08" w:rsidRDefault="00781F08">
      <w:pPr>
        <w:pStyle w:val="20"/>
        <w:tabs>
          <w:tab w:val="clear" w:pos="1575"/>
          <w:tab w:val="clear" w:pos="2520"/>
          <w:tab w:val="clear" w:pos="9345"/>
          <w:tab w:val="right" w:leader="middleDot" w:pos="9713"/>
        </w:tabs>
      </w:pPr>
      <w:hyperlink w:anchor="_Toc7212" w:history="1">
        <w:r w:rsidR="00EB4216">
          <w:rPr>
            <w:rFonts w:hAnsi="黑体"/>
          </w:rPr>
          <w:t xml:space="preserve">3.3 </w:t>
        </w:r>
        <w:r w:rsidR="00EB4216">
          <w:rPr>
            <w:rFonts w:hAnsi="黑体" w:hint="eastAsia"/>
          </w:rPr>
          <w:t>估价目的</w:t>
        </w:r>
        <w:r w:rsidR="00EB4216">
          <w:tab/>
        </w:r>
        <w:r>
          <w:fldChar w:fldCharType="begin"/>
        </w:r>
        <w:r w:rsidR="00EB4216">
          <w:instrText xml:space="preserve"> PAGEREF _Toc7212 \h </w:instrText>
        </w:r>
        <w:r>
          <w:fldChar w:fldCharType="separate"/>
        </w:r>
        <w:r w:rsidR="00EB4216">
          <w:t>6</w:t>
        </w:r>
        <w:r>
          <w:fldChar w:fldCharType="end"/>
        </w:r>
      </w:hyperlink>
    </w:p>
    <w:p w:rsidR="00781F08" w:rsidRDefault="00781F08">
      <w:pPr>
        <w:pStyle w:val="20"/>
        <w:tabs>
          <w:tab w:val="clear" w:pos="1575"/>
          <w:tab w:val="clear" w:pos="2520"/>
          <w:tab w:val="clear" w:pos="9345"/>
          <w:tab w:val="right" w:leader="middleDot" w:pos="9713"/>
        </w:tabs>
      </w:pPr>
      <w:hyperlink w:anchor="_Toc15444" w:history="1">
        <w:r w:rsidR="00EB4216">
          <w:rPr>
            <w:rFonts w:hAnsi="黑体"/>
          </w:rPr>
          <w:t xml:space="preserve">3.4 </w:t>
        </w:r>
        <w:r w:rsidR="00EB4216">
          <w:rPr>
            <w:rFonts w:hAnsi="黑体" w:hint="eastAsia"/>
          </w:rPr>
          <w:t>估价对象</w:t>
        </w:r>
        <w:r w:rsidR="00EB4216">
          <w:tab/>
        </w:r>
        <w:r>
          <w:fldChar w:fldCharType="begin"/>
        </w:r>
        <w:r w:rsidR="00EB4216">
          <w:instrText xml:space="preserve"> PAGEREF _Toc15444 \h </w:instrText>
        </w:r>
        <w:r>
          <w:fldChar w:fldCharType="separate"/>
        </w:r>
        <w:r w:rsidR="00EB4216">
          <w:t>6</w:t>
        </w:r>
        <w:r>
          <w:fldChar w:fldCharType="end"/>
        </w:r>
      </w:hyperlink>
    </w:p>
    <w:p w:rsidR="00781F08" w:rsidRDefault="00781F08">
      <w:pPr>
        <w:pStyle w:val="20"/>
        <w:tabs>
          <w:tab w:val="clear" w:pos="1575"/>
          <w:tab w:val="clear" w:pos="2520"/>
          <w:tab w:val="clear" w:pos="9345"/>
          <w:tab w:val="right" w:leader="middleDot" w:pos="9713"/>
        </w:tabs>
      </w:pPr>
      <w:hyperlink w:anchor="_Toc16641" w:history="1">
        <w:r w:rsidR="00EB4216">
          <w:rPr>
            <w:rFonts w:hAnsi="黑体"/>
          </w:rPr>
          <w:t xml:space="preserve">3.5 </w:t>
        </w:r>
        <w:r w:rsidR="00EB4216">
          <w:rPr>
            <w:rFonts w:hAnsi="黑体" w:hint="eastAsia"/>
          </w:rPr>
          <w:t>价值时点</w:t>
        </w:r>
        <w:r w:rsidR="00EB4216">
          <w:tab/>
        </w:r>
        <w:r>
          <w:fldChar w:fldCharType="begin"/>
        </w:r>
        <w:r w:rsidR="00EB4216">
          <w:instrText xml:space="preserve"> PAGEREF _Toc16641 \h </w:instrText>
        </w:r>
        <w:r>
          <w:fldChar w:fldCharType="separate"/>
        </w:r>
        <w:r w:rsidR="00EB4216">
          <w:t>8</w:t>
        </w:r>
        <w:r>
          <w:fldChar w:fldCharType="end"/>
        </w:r>
      </w:hyperlink>
    </w:p>
    <w:p w:rsidR="00781F08" w:rsidRDefault="00781F08">
      <w:pPr>
        <w:pStyle w:val="20"/>
        <w:tabs>
          <w:tab w:val="clear" w:pos="1575"/>
          <w:tab w:val="clear" w:pos="2520"/>
          <w:tab w:val="clear" w:pos="9345"/>
          <w:tab w:val="right" w:leader="middleDot" w:pos="9713"/>
        </w:tabs>
      </w:pPr>
      <w:hyperlink w:anchor="_Toc18368" w:history="1">
        <w:r w:rsidR="00EB4216">
          <w:rPr>
            <w:rFonts w:hAnsi="黑体"/>
          </w:rPr>
          <w:t xml:space="preserve">3.6 </w:t>
        </w:r>
        <w:r w:rsidR="00EB4216">
          <w:rPr>
            <w:rFonts w:hAnsi="黑体" w:hint="eastAsia"/>
          </w:rPr>
          <w:t>价值类型</w:t>
        </w:r>
        <w:r w:rsidR="00EB4216">
          <w:tab/>
        </w:r>
        <w:r>
          <w:fldChar w:fldCharType="begin"/>
        </w:r>
        <w:r w:rsidR="00EB4216">
          <w:instrText xml:space="preserve"> PAGEREF _Toc18368 \h </w:instrText>
        </w:r>
        <w:r>
          <w:fldChar w:fldCharType="separate"/>
        </w:r>
        <w:r w:rsidR="00EB4216">
          <w:t>8</w:t>
        </w:r>
        <w:r>
          <w:fldChar w:fldCharType="end"/>
        </w:r>
      </w:hyperlink>
    </w:p>
    <w:p w:rsidR="00781F08" w:rsidRDefault="00781F08">
      <w:pPr>
        <w:pStyle w:val="20"/>
        <w:tabs>
          <w:tab w:val="clear" w:pos="1575"/>
          <w:tab w:val="clear" w:pos="2520"/>
          <w:tab w:val="clear" w:pos="9345"/>
          <w:tab w:val="right" w:leader="middleDot" w:pos="9713"/>
        </w:tabs>
      </w:pPr>
      <w:hyperlink w:anchor="_Toc26784" w:history="1">
        <w:r w:rsidR="00EB4216">
          <w:rPr>
            <w:rFonts w:hAnsi="黑体"/>
          </w:rPr>
          <w:t xml:space="preserve">3.7 </w:t>
        </w:r>
        <w:r w:rsidR="00EB4216">
          <w:rPr>
            <w:rFonts w:hAnsi="黑体" w:hint="eastAsia"/>
          </w:rPr>
          <w:t>估价原则</w:t>
        </w:r>
        <w:r w:rsidR="00EB4216">
          <w:tab/>
        </w:r>
        <w:r>
          <w:fldChar w:fldCharType="begin"/>
        </w:r>
        <w:r w:rsidR="00EB4216">
          <w:instrText xml:space="preserve"> PAGEREF _Toc26784 \h </w:instrText>
        </w:r>
        <w:r>
          <w:fldChar w:fldCharType="separate"/>
        </w:r>
        <w:r w:rsidR="00EB4216">
          <w:t>8</w:t>
        </w:r>
        <w:r>
          <w:fldChar w:fldCharType="end"/>
        </w:r>
      </w:hyperlink>
    </w:p>
    <w:p w:rsidR="00781F08" w:rsidRDefault="00781F08">
      <w:pPr>
        <w:pStyle w:val="20"/>
        <w:tabs>
          <w:tab w:val="clear" w:pos="1575"/>
          <w:tab w:val="clear" w:pos="2520"/>
          <w:tab w:val="clear" w:pos="9345"/>
          <w:tab w:val="right" w:leader="middleDot" w:pos="9713"/>
        </w:tabs>
      </w:pPr>
      <w:hyperlink w:anchor="_Toc19545" w:history="1">
        <w:r w:rsidR="00EB4216">
          <w:rPr>
            <w:rFonts w:hAnsi="黑体"/>
          </w:rPr>
          <w:t xml:space="preserve">3.8 </w:t>
        </w:r>
        <w:r w:rsidR="00EB4216">
          <w:rPr>
            <w:rFonts w:hAnsi="黑体" w:hint="eastAsia"/>
          </w:rPr>
          <w:t>估价依据</w:t>
        </w:r>
        <w:r w:rsidR="00EB4216">
          <w:tab/>
        </w:r>
        <w:r>
          <w:fldChar w:fldCharType="begin"/>
        </w:r>
        <w:r w:rsidR="00EB4216">
          <w:instrText xml:space="preserve"> PAGEREF _Toc19545 \h </w:instrText>
        </w:r>
        <w:r>
          <w:fldChar w:fldCharType="separate"/>
        </w:r>
        <w:r w:rsidR="00EB4216">
          <w:t>9</w:t>
        </w:r>
        <w:r>
          <w:fldChar w:fldCharType="end"/>
        </w:r>
      </w:hyperlink>
    </w:p>
    <w:p w:rsidR="00781F08" w:rsidRDefault="00781F08">
      <w:pPr>
        <w:pStyle w:val="20"/>
        <w:tabs>
          <w:tab w:val="clear" w:pos="1575"/>
          <w:tab w:val="clear" w:pos="2520"/>
          <w:tab w:val="clear" w:pos="9345"/>
          <w:tab w:val="right" w:leader="middleDot" w:pos="9713"/>
        </w:tabs>
      </w:pPr>
      <w:hyperlink w:anchor="_Toc23832" w:history="1">
        <w:r w:rsidR="00EB4216">
          <w:rPr>
            <w:rFonts w:hAnsi="黑体"/>
          </w:rPr>
          <w:t xml:space="preserve">3.9 </w:t>
        </w:r>
        <w:r w:rsidR="00EB4216">
          <w:rPr>
            <w:rFonts w:hAnsi="黑体" w:hint="eastAsia"/>
          </w:rPr>
          <w:t>估价方法</w:t>
        </w:r>
        <w:r w:rsidR="00EB4216">
          <w:tab/>
        </w:r>
        <w:r>
          <w:fldChar w:fldCharType="begin"/>
        </w:r>
        <w:r w:rsidR="00EB4216">
          <w:instrText xml:space="preserve"> PAGEREF _Toc23832 \h </w:instrText>
        </w:r>
        <w:r>
          <w:fldChar w:fldCharType="separate"/>
        </w:r>
        <w:r w:rsidR="00EB4216">
          <w:t>10</w:t>
        </w:r>
        <w:r>
          <w:fldChar w:fldCharType="end"/>
        </w:r>
      </w:hyperlink>
    </w:p>
    <w:p w:rsidR="00781F08" w:rsidRDefault="00781F08">
      <w:pPr>
        <w:pStyle w:val="20"/>
        <w:tabs>
          <w:tab w:val="clear" w:pos="1575"/>
          <w:tab w:val="clear" w:pos="2520"/>
          <w:tab w:val="clear" w:pos="9345"/>
          <w:tab w:val="right" w:leader="middleDot" w:pos="9713"/>
        </w:tabs>
      </w:pPr>
      <w:hyperlink w:anchor="_Toc2631" w:history="1">
        <w:r w:rsidR="00EB4216">
          <w:rPr>
            <w:rFonts w:hAnsi="黑体"/>
          </w:rPr>
          <w:t xml:space="preserve">3.10 </w:t>
        </w:r>
        <w:r w:rsidR="00EB4216">
          <w:rPr>
            <w:rFonts w:hAnsi="黑体" w:hint="eastAsia"/>
          </w:rPr>
          <w:t>估价结果</w:t>
        </w:r>
        <w:r w:rsidR="00EB4216">
          <w:tab/>
        </w:r>
        <w:r>
          <w:fldChar w:fldCharType="begin"/>
        </w:r>
        <w:r w:rsidR="00EB4216">
          <w:instrText xml:space="preserve"> PAGEREF _Toc2631 \h </w:instrText>
        </w:r>
        <w:r>
          <w:fldChar w:fldCharType="separate"/>
        </w:r>
        <w:r w:rsidR="00EB4216">
          <w:t>10</w:t>
        </w:r>
        <w:r>
          <w:fldChar w:fldCharType="end"/>
        </w:r>
      </w:hyperlink>
    </w:p>
    <w:p w:rsidR="00781F08" w:rsidRDefault="00781F08">
      <w:pPr>
        <w:pStyle w:val="20"/>
        <w:tabs>
          <w:tab w:val="clear" w:pos="1575"/>
          <w:tab w:val="clear" w:pos="2520"/>
          <w:tab w:val="clear" w:pos="9345"/>
          <w:tab w:val="right" w:leader="middleDot" w:pos="9713"/>
        </w:tabs>
      </w:pPr>
      <w:hyperlink w:anchor="_Toc27358" w:history="1">
        <w:r w:rsidR="00EB4216">
          <w:rPr>
            <w:rFonts w:hAnsi="黑体" w:hint="eastAsia"/>
          </w:rPr>
          <w:t xml:space="preserve">3.12  </w:t>
        </w:r>
        <w:r w:rsidR="00EB4216">
          <w:rPr>
            <w:rFonts w:hAnsi="黑体" w:hint="eastAsia"/>
          </w:rPr>
          <w:t>实地查勘期</w:t>
        </w:r>
        <w:r w:rsidR="00EB4216">
          <w:tab/>
        </w:r>
        <w:r>
          <w:fldChar w:fldCharType="begin"/>
        </w:r>
        <w:r w:rsidR="00EB4216">
          <w:instrText xml:space="preserve"> PAGEREF _Toc27358 \h </w:instrText>
        </w:r>
        <w:r>
          <w:fldChar w:fldCharType="separate"/>
        </w:r>
        <w:r w:rsidR="00EB4216">
          <w:t>11</w:t>
        </w:r>
        <w:r>
          <w:fldChar w:fldCharType="end"/>
        </w:r>
      </w:hyperlink>
    </w:p>
    <w:p w:rsidR="00781F08" w:rsidRDefault="00781F08">
      <w:pPr>
        <w:pStyle w:val="20"/>
        <w:tabs>
          <w:tab w:val="clear" w:pos="1575"/>
          <w:tab w:val="clear" w:pos="2520"/>
          <w:tab w:val="clear" w:pos="9345"/>
          <w:tab w:val="right" w:leader="middleDot" w:pos="9713"/>
        </w:tabs>
      </w:pPr>
      <w:hyperlink w:anchor="_Toc15712" w:history="1">
        <w:r w:rsidR="00EB4216">
          <w:rPr>
            <w:rFonts w:hAnsi="黑体" w:hint="eastAsia"/>
          </w:rPr>
          <w:t xml:space="preserve">3.13  </w:t>
        </w:r>
        <w:r w:rsidR="00EB4216">
          <w:rPr>
            <w:rFonts w:hAnsi="黑体" w:hint="eastAsia"/>
          </w:rPr>
          <w:t>估价作业期</w:t>
        </w:r>
        <w:r w:rsidR="00EB4216">
          <w:tab/>
        </w:r>
        <w:r>
          <w:fldChar w:fldCharType="begin"/>
        </w:r>
        <w:r w:rsidR="00EB4216">
          <w:instrText xml:space="preserve"> PAGEREF _Toc15712 \h </w:instrText>
        </w:r>
        <w:r>
          <w:fldChar w:fldCharType="separate"/>
        </w:r>
        <w:r w:rsidR="00EB4216">
          <w:t>11</w:t>
        </w:r>
        <w:r>
          <w:fldChar w:fldCharType="end"/>
        </w:r>
      </w:hyperlink>
    </w:p>
    <w:p w:rsidR="00781F08" w:rsidRDefault="00781F08">
      <w:pPr>
        <w:pStyle w:val="10"/>
        <w:tabs>
          <w:tab w:val="clear" w:pos="9345"/>
          <w:tab w:val="right" w:leader="middleDot" w:pos="9713"/>
        </w:tabs>
      </w:pPr>
      <w:hyperlink w:anchor="_Toc8952" w:history="1">
        <w:r w:rsidR="00EB4216">
          <w:rPr>
            <w:rFonts w:hint="eastAsia"/>
            <w:spacing w:val="12"/>
            <w:shd w:val="clear" w:color="auto" w:fill="E0E0E0"/>
          </w:rPr>
          <w:t xml:space="preserve">4  </w:t>
        </w:r>
        <w:r w:rsidR="00EB4216">
          <w:rPr>
            <w:rFonts w:hint="eastAsia"/>
            <w:spacing w:val="12"/>
            <w:shd w:val="clear" w:color="auto" w:fill="E0E0E0"/>
          </w:rPr>
          <w:t>附件</w:t>
        </w:r>
        <w:r w:rsidR="00EB4216">
          <w:tab/>
        </w:r>
        <w:r>
          <w:fldChar w:fldCharType="begin"/>
        </w:r>
        <w:r w:rsidR="00EB4216">
          <w:instrText xml:space="preserve"> PAGEREF _Toc8952 \h </w:instrText>
        </w:r>
        <w:r>
          <w:fldChar w:fldCharType="separate"/>
        </w:r>
        <w:r w:rsidR="00EB4216">
          <w:t>12</w:t>
        </w:r>
        <w:r>
          <w:fldChar w:fldCharType="end"/>
        </w:r>
      </w:hyperlink>
    </w:p>
    <w:p w:rsidR="00781F08" w:rsidRDefault="00781F08">
      <w:pPr>
        <w:pStyle w:val="20"/>
        <w:tabs>
          <w:tab w:val="clear" w:pos="1575"/>
          <w:tab w:val="clear" w:pos="2520"/>
          <w:tab w:val="clear" w:pos="9345"/>
          <w:tab w:val="right" w:leader="middleDot" w:pos="9713"/>
        </w:tabs>
      </w:pPr>
      <w:hyperlink w:anchor="_Toc27908" w:history="1">
        <w:r w:rsidR="00EB4216">
          <w:rPr>
            <w:rFonts w:hAnsi="黑体" w:hint="eastAsia"/>
          </w:rPr>
          <w:t xml:space="preserve">4.1 </w:t>
        </w:r>
        <w:r w:rsidR="00EB4216">
          <w:rPr>
            <w:rFonts w:hAnsi="黑体" w:hint="eastAsia"/>
          </w:rPr>
          <w:t>估价对象位置图</w:t>
        </w:r>
        <w:r w:rsidR="00EB4216">
          <w:tab/>
        </w:r>
        <w:r>
          <w:fldChar w:fldCharType="begin"/>
        </w:r>
        <w:r w:rsidR="00EB4216">
          <w:instrText xml:space="preserve"> PAGEREF _Toc27908 \h </w:instrText>
        </w:r>
        <w:r>
          <w:fldChar w:fldCharType="separate"/>
        </w:r>
        <w:r w:rsidR="00EB4216">
          <w:t>12</w:t>
        </w:r>
        <w:r>
          <w:fldChar w:fldCharType="end"/>
        </w:r>
      </w:hyperlink>
    </w:p>
    <w:p w:rsidR="00781F08" w:rsidRDefault="00781F08">
      <w:pPr>
        <w:pStyle w:val="20"/>
        <w:tabs>
          <w:tab w:val="clear" w:pos="1575"/>
          <w:tab w:val="clear" w:pos="2520"/>
          <w:tab w:val="clear" w:pos="9345"/>
          <w:tab w:val="right" w:leader="middleDot" w:pos="9713"/>
        </w:tabs>
      </w:pPr>
      <w:hyperlink w:anchor="_Toc10198" w:history="1">
        <w:r w:rsidR="00EB4216">
          <w:rPr>
            <w:rFonts w:hAnsi="黑体" w:hint="eastAsia"/>
          </w:rPr>
          <w:t xml:space="preserve">4.2 </w:t>
        </w:r>
        <w:r w:rsidR="00EB4216">
          <w:rPr>
            <w:rFonts w:hAnsi="黑体" w:hint="eastAsia"/>
          </w:rPr>
          <w:t>估价对象实地查勘情况和相关照片</w:t>
        </w:r>
        <w:r w:rsidR="00EB4216">
          <w:tab/>
        </w:r>
        <w:r>
          <w:fldChar w:fldCharType="begin"/>
        </w:r>
        <w:r w:rsidR="00EB4216">
          <w:instrText xml:space="preserve"> PAGEREF _Toc10198 \h </w:instrText>
        </w:r>
        <w:r>
          <w:fldChar w:fldCharType="separate"/>
        </w:r>
        <w:r w:rsidR="00EB4216">
          <w:t>12</w:t>
        </w:r>
        <w:r>
          <w:fldChar w:fldCharType="end"/>
        </w:r>
      </w:hyperlink>
    </w:p>
    <w:p w:rsidR="00781F08" w:rsidRDefault="00781F08">
      <w:pPr>
        <w:pStyle w:val="20"/>
        <w:tabs>
          <w:tab w:val="clear" w:pos="1575"/>
          <w:tab w:val="clear" w:pos="2520"/>
          <w:tab w:val="clear" w:pos="9345"/>
          <w:tab w:val="right" w:leader="middleDot" w:pos="9713"/>
        </w:tabs>
      </w:pPr>
      <w:hyperlink w:anchor="_Toc20527" w:history="1">
        <w:r w:rsidR="00EB4216">
          <w:rPr>
            <w:rFonts w:hAnsi="黑体" w:hint="eastAsia"/>
          </w:rPr>
          <w:t xml:space="preserve">4.3 </w:t>
        </w:r>
        <w:r w:rsidR="00EB4216">
          <w:rPr>
            <w:rFonts w:hAnsi="黑体" w:hint="eastAsia"/>
          </w:rPr>
          <w:t>估价委托书复印件</w:t>
        </w:r>
        <w:r w:rsidR="00EB4216">
          <w:tab/>
        </w:r>
        <w:r>
          <w:fldChar w:fldCharType="begin"/>
        </w:r>
        <w:r w:rsidR="00EB4216">
          <w:instrText xml:space="preserve"> PAGEREF _Toc20527 </w:instrText>
        </w:r>
        <w:r w:rsidR="00EB4216">
          <w:instrText xml:space="preserve">\h </w:instrText>
        </w:r>
        <w:r>
          <w:fldChar w:fldCharType="separate"/>
        </w:r>
        <w:r w:rsidR="00EB4216">
          <w:t>12</w:t>
        </w:r>
        <w:r>
          <w:fldChar w:fldCharType="end"/>
        </w:r>
      </w:hyperlink>
    </w:p>
    <w:p w:rsidR="00781F08" w:rsidRDefault="00781F08">
      <w:pPr>
        <w:pStyle w:val="20"/>
        <w:tabs>
          <w:tab w:val="clear" w:pos="1575"/>
          <w:tab w:val="clear" w:pos="2520"/>
          <w:tab w:val="clear" w:pos="9345"/>
          <w:tab w:val="right" w:leader="middleDot" w:pos="9713"/>
        </w:tabs>
      </w:pPr>
      <w:hyperlink w:anchor="_Toc8612" w:history="1">
        <w:r w:rsidR="00EB4216">
          <w:rPr>
            <w:rFonts w:hAnsi="黑体" w:hint="eastAsia"/>
          </w:rPr>
          <w:t xml:space="preserve">4.4 </w:t>
        </w:r>
        <w:r w:rsidR="00EB4216">
          <w:rPr>
            <w:rFonts w:hAnsi="黑体" w:hint="eastAsia"/>
          </w:rPr>
          <w:t>估价对象权属证明复印件</w:t>
        </w:r>
        <w:r w:rsidR="00EB4216">
          <w:tab/>
        </w:r>
        <w:r>
          <w:fldChar w:fldCharType="begin"/>
        </w:r>
        <w:r w:rsidR="00EB4216">
          <w:instrText xml:space="preserve"> PAGEREF _Toc8612 \h </w:instrText>
        </w:r>
        <w:r>
          <w:fldChar w:fldCharType="separate"/>
        </w:r>
        <w:r w:rsidR="00EB4216">
          <w:t>12</w:t>
        </w:r>
        <w:r>
          <w:fldChar w:fldCharType="end"/>
        </w:r>
      </w:hyperlink>
    </w:p>
    <w:p w:rsidR="00781F08" w:rsidRDefault="00781F08">
      <w:pPr>
        <w:pStyle w:val="20"/>
        <w:tabs>
          <w:tab w:val="clear" w:pos="1575"/>
          <w:tab w:val="clear" w:pos="2520"/>
          <w:tab w:val="clear" w:pos="9345"/>
          <w:tab w:val="right" w:leader="middleDot" w:pos="9713"/>
        </w:tabs>
      </w:pPr>
      <w:hyperlink w:anchor="_Toc3834" w:history="1">
        <w:r w:rsidR="00EB4216">
          <w:rPr>
            <w:rFonts w:hAnsi="黑体" w:hint="eastAsia"/>
          </w:rPr>
          <w:t xml:space="preserve">4.5 </w:t>
        </w:r>
        <w:r w:rsidR="00EB4216">
          <w:rPr>
            <w:rFonts w:hAnsi="黑体" w:hint="eastAsia"/>
          </w:rPr>
          <w:t>房地产估价机构营业执照和估价资质证书复印件</w:t>
        </w:r>
        <w:r w:rsidR="00EB4216">
          <w:tab/>
        </w:r>
        <w:r>
          <w:fldChar w:fldCharType="begin"/>
        </w:r>
        <w:r w:rsidR="00EB4216">
          <w:instrText xml:space="preserve"> PAGER</w:instrText>
        </w:r>
        <w:r w:rsidR="00EB4216">
          <w:instrText xml:space="preserve">EF _Toc3834 \h </w:instrText>
        </w:r>
        <w:r>
          <w:fldChar w:fldCharType="separate"/>
        </w:r>
        <w:r w:rsidR="00EB4216">
          <w:t>12</w:t>
        </w:r>
        <w:r>
          <w:fldChar w:fldCharType="end"/>
        </w:r>
      </w:hyperlink>
    </w:p>
    <w:p w:rsidR="00781F08" w:rsidRDefault="00781F08">
      <w:pPr>
        <w:pStyle w:val="20"/>
        <w:tabs>
          <w:tab w:val="clear" w:pos="1575"/>
          <w:tab w:val="clear" w:pos="2520"/>
          <w:tab w:val="clear" w:pos="9345"/>
          <w:tab w:val="right" w:leader="middleDot" w:pos="9713"/>
        </w:tabs>
      </w:pPr>
      <w:hyperlink w:anchor="_Toc7755" w:history="1">
        <w:r w:rsidR="00EB4216">
          <w:rPr>
            <w:rFonts w:hAnsi="黑体" w:hint="eastAsia"/>
          </w:rPr>
          <w:t xml:space="preserve">4.6 </w:t>
        </w:r>
        <w:r w:rsidR="00EB4216">
          <w:rPr>
            <w:rFonts w:hAnsi="黑体" w:hint="eastAsia"/>
          </w:rPr>
          <w:t>注册房地产估价师估价资格证书复印件</w:t>
        </w:r>
        <w:r w:rsidR="00EB4216">
          <w:tab/>
        </w:r>
        <w:r>
          <w:fldChar w:fldCharType="begin"/>
        </w:r>
        <w:r w:rsidR="00EB4216">
          <w:instrText xml:space="preserve"> PAGEREF _Toc7755 \h </w:instrText>
        </w:r>
        <w:r>
          <w:fldChar w:fldCharType="separate"/>
        </w:r>
        <w:r w:rsidR="00EB4216">
          <w:t>12</w:t>
        </w:r>
        <w:r>
          <w:fldChar w:fldCharType="end"/>
        </w:r>
      </w:hyperlink>
    </w:p>
    <w:p w:rsidR="00781F08" w:rsidRDefault="00781F08" w:rsidP="004E5A2D">
      <w:pPr>
        <w:pStyle w:val="20"/>
        <w:spacing w:beforeLines="20" w:line="340" w:lineRule="exact"/>
        <w:ind w:leftChars="0" w:left="1576"/>
        <w:rPr>
          <w:rFonts w:ascii="宋体" w:eastAsia="宋体" w:hAnsi="宋体"/>
        </w:rPr>
      </w:pPr>
      <w:r>
        <w:rPr>
          <w:rFonts w:ascii="宋体" w:eastAsia="宋体" w:hAnsi="宋体"/>
        </w:rPr>
        <w:fldChar w:fldCharType="end"/>
      </w:r>
      <w:bookmarkStart w:id="44" w:name="_Hlt194143582"/>
      <w:bookmarkStart w:id="45" w:name="_Toc194143420"/>
      <w:bookmarkStart w:id="46" w:name="_Toc193859027"/>
      <w:bookmarkEnd w:id="44"/>
    </w:p>
    <w:p w:rsidR="00781F08" w:rsidRDefault="00781F08">
      <w:pPr>
        <w:rPr>
          <w:rFonts w:ascii="宋体" w:hAnsi="宋体"/>
        </w:rPr>
      </w:pPr>
    </w:p>
    <w:p w:rsidR="00781F08" w:rsidRDefault="00781F08">
      <w:pPr>
        <w:rPr>
          <w:rFonts w:ascii="宋体" w:hAnsi="宋体"/>
        </w:rPr>
      </w:pPr>
    </w:p>
    <w:p w:rsidR="00781F08" w:rsidRDefault="00781F08">
      <w:pPr>
        <w:rPr>
          <w:rFonts w:ascii="宋体" w:hAnsi="宋体"/>
        </w:rPr>
      </w:pPr>
    </w:p>
    <w:p w:rsidR="00781F08" w:rsidRDefault="00781F08">
      <w:pPr>
        <w:rPr>
          <w:rFonts w:ascii="宋体" w:hAnsi="宋体"/>
        </w:rPr>
      </w:pPr>
    </w:p>
    <w:p w:rsidR="00781F08" w:rsidRDefault="00781F08">
      <w:pPr>
        <w:rPr>
          <w:rFonts w:ascii="宋体" w:hAnsi="宋体"/>
        </w:rPr>
      </w:pPr>
    </w:p>
    <w:p w:rsidR="00781F08" w:rsidRDefault="00781F08">
      <w:pPr>
        <w:rPr>
          <w:rFonts w:ascii="宋体" w:hAnsi="宋体"/>
        </w:rPr>
      </w:pPr>
    </w:p>
    <w:p w:rsidR="00781F08" w:rsidRDefault="00781F08">
      <w:pPr>
        <w:rPr>
          <w:rFonts w:ascii="宋体" w:hAnsi="宋体"/>
        </w:rPr>
      </w:pPr>
    </w:p>
    <w:p w:rsidR="00781F08" w:rsidRDefault="00781F08">
      <w:pPr>
        <w:rPr>
          <w:rFonts w:ascii="宋体" w:hAnsi="宋体"/>
        </w:rPr>
      </w:pPr>
    </w:p>
    <w:p w:rsidR="00781F08" w:rsidRDefault="00781F08">
      <w:pPr>
        <w:rPr>
          <w:rFonts w:ascii="宋体" w:hAnsi="宋体"/>
        </w:rPr>
      </w:pPr>
    </w:p>
    <w:p w:rsidR="00781F08" w:rsidRDefault="00781F08"/>
    <w:p w:rsidR="00781F08" w:rsidRDefault="00EB4216" w:rsidP="004E5A2D">
      <w:pPr>
        <w:pStyle w:val="1"/>
        <w:spacing w:beforeLines="20"/>
        <w:ind w:rightChars="175" w:right="368" w:firstLineChars="562" w:firstLine="1715"/>
        <w:rPr>
          <w:rFonts w:ascii="黑体" w:hAnsi="黑体"/>
          <w:spacing w:val="12"/>
          <w:sz w:val="28"/>
          <w:shd w:val="clear" w:color="auto" w:fill="E0E0E0"/>
        </w:rPr>
      </w:pPr>
      <w:bookmarkStart w:id="47" w:name="_Hlt109624682"/>
      <w:bookmarkStart w:id="48" w:name="_Toc12671"/>
      <w:bookmarkStart w:id="49" w:name="_Toc9144"/>
      <w:bookmarkStart w:id="50" w:name="_Toc193859028"/>
      <w:bookmarkStart w:id="51" w:name="_Toc194143421"/>
      <w:bookmarkStart w:id="52" w:name="_Toc22047"/>
      <w:bookmarkEnd w:id="45"/>
      <w:bookmarkEnd w:id="46"/>
      <w:bookmarkEnd w:id="47"/>
      <w:r>
        <w:rPr>
          <w:rFonts w:ascii="黑体" w:hAnsi="黑体" w:hint="eastAsia"/>
          <w:spacing w:val="12"/>
          <w:sz w:val="28"/>
          <w:shd w:val="clear" w:color="auto" w:fill="E0E0E0"/>
        </w:rPr>
        <w:t xml:space="preserve">1  </w:t>
      </w:r>
      <w:r>
        <w:rPr>
          <w:rFonts w:ascii="黑体" w:hAnsi="黑体" w:hint="eastAsia"/>
          <w:spacing w:val="12"/>
          <w:sz w:val="28"/>
          <w:szCs w:val="28"/>
          <w:shd w:val="clear" w:color="auto" w:fill="E0E0E0"/>
        </w:rPr>
        <w:t>估价师声明</w:t>
      </w:r>
      <w:bookmarkEnd w:id="48"/>
      <w:bookmarkEnd w:id="49"/>
      <w:bookmarkEnd w:id="50"/>
      <w:bookmarkEnd w:id="51"/>
      <w:bookmarkEnd w:id="52"/>
    </w:p>
    <w:p w:rsidR="00781F08" w:rsidRDefault="00781F08" w:rsidP="004E5A2D">
      <w:pPr>
        <w:pStyle w:val="a6"/>
        <w:spacing w:beforeLines="20" w:line="360" w:lineRule="auto"/>
        <w:ind w:leftChars="750" w:left="1575"/>
        <w:rPr>
          <w:rFonts w:ascii="华文细黑" w:eastAsia="华文细黑" w:hAnsi="华文细黑"/>
          <w:sz w:val="21"/>
        </w:rPr>
        <w:pPrChange w:id="53" w:author="林锦填" w:date="2022-07-13T15:41:00Z">
          <w:pPr>
            <w:pStyle w:val="a6"/>
            <w:spacing w:beforeLines="20" w:line="360" w:lineRule="auto"/>
            <w:ind w:leftChars="750" w:left="1575"/>
          </w:pPr>
        </w:pPrChange>
      </w:pPr>
    </w:p>
    <w:p w:rsidR="00781F08" w:rsidRDefault="00EB4216" w:rsidP="004E5A2D">
      <w:pPr>
        <w:pStyle w:val="a6"/>
        <w:spacing w:beforeLines="20" w:line="480" w:lineRule="auto"/>
        <w:ind w:leftChars="750" w:left="1575" w:rightChars="175" w:right="368"/>
        <w:rPr>
          <w:rFonts w:ascii="黑体" w:hAnsi="黑体"/>
          <w:sz w:val="22"/>
        </w:rPr>
        <w:pPrChange w:id="54" w:author="林锦填" w:date="2022-07-13T15:41:00Z">
          <w:pPr>
            <w:pStyle w:val="a6"/>
            <w:spacing w:beforeLines="20" w:line="480" w:lineRule="auto"/>
            <w:ind w:leftChars="750" w:left="1575" w:rightChars="175" w:right="368"/>
          </w:pPr>
        </w:pPrChange>
      </w:pPr>
      <w:r>
        <w:rPr>
          <w:rFonts w:ascii="黑体" w:hAnsi="黑体" w:hint="eastAsia"/>
          <w:sz w:val="22"/>
        </w:rPr>
        <w:lastRenderedPageBreak/>
        <w:t>我们郑重声明：</w:t>
      </w:r>
    </w:p>
    <w:p w:rsidR="00781F08" w:rsidRDefault="00EB4216" w:rsidP="004E5A2D">
      <w:pPr>
        <w:numPr>
          <w:ilvl w:val="1"/>
          <w:numId w:val="2"/>
        </w:numPr>
        <w:snapToGrid w:val="0"/>
        <w:spacing w:beforeLines="20" w:line="360" w:lineRule="auto"/>
        <w:ind w:left="1560" w:rightChars="175" w:right="368" w:firstLine="0"/>
        <w:outlineLvl w:val="0"/>
        <w:rPr>
          <w:rFonts w:ascii="宋体" w:hAnsi="宋体"/>
          <w:color w:val="000000"/>
          <w:sz w:val="22"/>
        </w:rPr>
        <w:pPrChange w:id="55" w:author="林锦填" w:date="2022-07-13T15:41:00Z">
          <w:pPr>
            <w:numPr>
              <w:ilvl w:val="1"/>
              <w:numId w:val="2"/>
            </w:numPr>
            <w:snapToGrid w:val="0"/>
            <w:spacing w:beforeLines="20" w:line="360" w:lineRule="auto"/>
            <w:ind w:left="1560" w:rightChars="175" w:right="368"/>
            <w:outlineLvl w:val="0"/>
          </w:pPr>
        </w:pPrChange>
      </w:pPr>
      <w:r>
        <w:rPr>
          <w:rFonts w:ascii="宋体" w:hAnsi="宋体" w:hint="eastAsia"/>
          <w:color w:val="000000"/>
          <w:sz w:val="22"/>
        </w:rPr>
        <w:t>注册房地产估价师在估价报告中对事实的说明是真实和准确的，没有虚假记载、误导性陈述和重大遗漏。</w:t>
      </w:r>
    </w:p>
    <w:p w:rsidR="00781F08" w:rsidRDefault="00EB4216" w:rsidP="004E5A2D">
      <w:pPr>
        <w:numPr>
          <w:ilvl w:val="1"/>
          <w:numId w:val="2"/>
        </w:numPr>
        <w:snapToGrid w:val="0"/>
        <w:spacing w:beforeLines="20" w:line="360" w:lineRule="auto"/>
        <w:ind w:left="1560" w:rightChars="175" w:right="368" w:firstLine="0"/>
        <w:outlineLvl w:val="0"/>
        <w:rPr>
          <w:rFonts w:ascii="宋体" w:hAnsi="宋体"/>
          <w:color w:val="000000"/>
          <w:sz w:val="22"/>
        </w:rPr>
        <w:pPrChange w:id="56" w:author="林锦填" w:date="2022-07-13T15:41:00Z">
          <w:pPr>
            <w:numPr>
              <w:ilvl w:val="1"/>
              <w:numId w:val="2"/>
            </w:numPr>
            <w:snapToGrid w:val="0"/>
            <w:spacing w:beforeLines="20" w:line="360" w:lineRule="auto"/>
            <w:ind w:left="1560" w:rightChars="175" w:right="368"/>
            <w:outlineLvl w:val="0"/>
          </w:pPr>
        </w:pPrChange>
      </w:pPr>
      <w:r>
        <w:rPr>
          <w:rFonts w:ascii="宋体" w:hAnsi="宋体" w:hint="eastAsia"/>
          <w:color w:val="000000"/>
          <w:sz w:val="22"/>
        </w:rPr>
        <w:t>估价报告中的分析、意见和结论是我们独立、客观、公正的专业分析、意见和结论，但受到估价报告中已说明的估价假设和限制条件的限制。</w:t>
      </w:r>
    </w:p>
    <w:p w:rsidR="00781F08" w:rsidRDefault="00EB4216" w:rsidP="004E5A2D">
      <w:pPr>
        <w:numPr>
          <w:ilvl w:val="1"/>
          <w:numId w:val="2"/>
        </w:numPr>
        <w:snapToGrid w:val="0"/>
        <w:spacing w:beforeLines="20" w:line="360" w:lineRule="auto"/>
        <w:ind w:left="1560" w:rightChars="175" w:right="368" w:firstLine="0"/>
        <w:outlineLvl w:val="0"/>
        <w:rPr>
          <w:rFonts w:ascii="宋体" w:hAnsi="宋体"/>
          <w:color w:val="000000"/>
          <w:sz w:val="22"/>
        </w:rPr>
        <w:pPrChange w:id="57" w:author="林锦填" w:date="2022-07-13T15:41:00Z">
          <w:pPr>
            <w:numPr>
              <w:ilvl w:val="1"/>
              <w:numId w:val="2"/>
            </w:numPr>
            <w:snapToGrid w:val="0"/>
            <w:spacing w:beforeLines="20" w:line="360" w:lineRule="auto"/>
            <w:ind w:left="1560" w:rightChars="175" w:right="368"/>
            <w:outlineLvl w:val="0"/>
          </w:pPr>
        </w:pPrChange>
      </w:pPr>
      <w:r>
        <w:rPr>
          <w:rFonts w:ascii="宋体" w:hAnsi="宋体" w:hint="eastAsia"/>
          <w:color w:val="000000"/>
          <w:sz w:val="22"/>
        </w:rPr>
        <w:t>注册房地产估价师与估价报告中的估价对象没有现实或潜在的利益，与估价委托人及估价利害关系人没有利害关系，也对估价对象、估价委托人及估价利害关系人没有偏见。</w:t>
      </w:r>
    </w:p>
    <w:p w:rsidR="00781F08" w:rsidRDefault="00EB4216" w:rsidP="004E5A2D">
      <w:pPr>
        <w:numPr>
          <w:ilvl w:val="1"/>
          <w:numId w:val="2"/>
        </w:numPr>
        <w:snapToGrid w:val="0"/>
        <w:spacing w:beforeLines="20" w:line="360" w:lineRule="auto"/>
        <w:ind w:left="1560" w:rightChars="175" w:right="368" w:firstLine="0"/>
        <w:outlineLvl w:val="0"/>
        <w:rPr>
          <w:rFonts w:ascii="宋体" w:hAnsi="宋体"/>
          <w:color w:val="000000"/>
          <w:sz w:val="22"/>
        </w:rPr>
        <w:pPrChange w:id="58" w:author="林锦填" w:date="2022-07-13T15:41:00Z">
          <w:pPr>
            <w:numPr>
              <w:ilvl w:val="1"/>
              <w:numId w:val="2"/>
            </w:numPr>
            <w:snapToGrid w:val="0"/>
            <w:spacing w:beforeLines="20" w:line="360" w:lineRule="auto"/>
            <w:ind w:left="1560" w:rightChars="175" w:right="368"/>
            <w:outlineLvl w:val="0"/>
          </w:pPr>
        </w:pPrChange>
      </w:pPr>
      <w:r>
        <w:rPr>
          <w:rFonts w:ascii="宋体" w:hAnsi="宋体" w:hint="eastAsia"/>
          <w:color w:val="000000"/>
          <w:sz w:val="22"/>
        </w:rPr>
        <w:t>注册房地产估价师是依照中华人民共和国国家标准</w:t>
      </w:r>
      <w:r>
        <w:rPr>
          <w:rFonts w:hint="eastAsia"/>
          <w:sz w:val="22"/>
        </w:rPr>
        <w:t>《房地产估</w:t>
      </w:r>
      <w:r>
        <w:rPr>
          <w:rFonts w:hint="eastAsia"/>
          <w:sz w:val="22"/>
          <w:szCs w:val="22"/>
        </w:rPr>
        <w:t>价规范》</w:t>
      </w:r>
      <w:r>
        <w:rPr>
          <w:rFonts w:hint="eastAsia"/>
          <w:sz w:val="22"/>
          <w:szCs w:val="22"/>
        </w:rPr>
        <w:t>(GB/T 50291-2015)</w:t>
      </w:r>
      <w:r>
        <w:rPr>
          <w:rFonts w:hint="eastAsia"/>
          <w:sz w:val="22"/>
          <w:szCs w:val="22"/>
        </w:rPr>
        <w:t>、《房地产估价基本术语标准》（</w:t>
      </w:r>
      <w:r>
        <w:rPr>
          <w:rFonts w:hint="eastAsia"/>
          <w:sz w:val="22"/>
          <w:szCs w:val="22"/>
        </w:rPr>
        <w:t>GB/T 5</w:t>
      </w:r>
      <w:r>
        <w:rPr>
          <w:rFonts w:hint="eastAsia"/>
          <w:sz w:val="22"/>
          <w:szCs w:val="22"/>
        </w:rPr>
        <w:t>0899-2013</w:t>
      </w:r>
      <w:r>
        <w:rPr>
          <w:rFonts w:hint="eastAsia"/>
          <w:sz w:val="22"/>
          <w:szCs w:val="22"/>
        </w:rPr>
        <w:t>）以及相关房地产估价专项标准进行分析，形成意见和结论，撰</w:t>
      </w:r>
      <w:r>
        <w:rPr>
          <w:rFonts w:ascii="宋体" w:hAnsi="宋体" w:hint="eastAsia"/>
          <w:color w:val="000000"/>
          <w:sz w:val="22"/>
        </w:rPr>
        <w:t>写本估价报告。</w:t>
      </w:r>
      <w:bookmarkStart w:id="59" w:name="_Toc193859029"/>
      <w:bookmarkStart w:id="60" w:name="_Toc194143422"/>
      <w:bookmarkStart w:id="61" w:name="_Toc42935217"/>
    </w:p>
    <w:p w:rsidR="00781F08" w:rsidRDefault="00EB4216" w:rsidP="004E5A2D">
      <w:pPr>
        <w:numPr>
          <w:ilvl w:val="1"/>
          <w:numId w:val="2"/>
        </w:numPr>
        <w:snapToGrid w:val="0"/>
        <w:spacing w:beforeLines="20" w:line="360" w:lineRule="auto"/>
        <w:ind w:left="1560" w:rightChars="175" w:right="368" w:firstLine="0"/>
        <w:outlineLvl w:val="0"/>
        <w:rPr>
          <w:rFonts w:ascii="宋体" w:hAnsi="宋体"/>
          <w:color w:val="000000"/>
          <w:sz w:val="22"/>
          <w:szCs w:val="22"/>
        </w:rPr>
        <w:pPrChange w:id="62" w:author="林锦填" w:date="2022-07-13T15:41:00Z">
          <w:pPr>
            <w:numPr>
              <w:ilvl w:val="1"/>
              <w:numId w:val="2"/>
            </w:numPr>
            <w:snapToGrid w:val="0"/>
            <w:spacing w:beforeLines="20" w:line="360" w:lineRule="auto"/>
            <w:ind w:left="1560" w:rightChars="175" w:right="368"/>
            <w:outlineLvl w:val="0"/>
          </w:pPr>
        </w:pPrChange>
      </w:pPr>
      <w:r>
        <w:rPr>
          <w:rFonts w:ascii="宋体" w:hAnsi="宋体" w:hint="eastAsia"/>
          <w:color w:val="000000"/>
          <w:sz w:val="22"/>
          <w:szCs w:val="22"/>
        </w:rPr>
        <w:t>没有人对本报告提供了重要专业帮助。</w:t>
      </w:r>
    </w:p>
    <w:p w:rsidR="00781F08" w:rsidRDefault="00781F08" w:rsidP="004E5A2D">
      <w:pPr>
        <w:snapToGrid w:val="0"/>
        <w:spacing w:beforeLines="20" w:line="360" w:lineRule="auto"/>
        <w:ind w:rightChars="175" w:right="368"/>
        <w:outlineLvl w:val="0"/>
        <w:rPr>
          <w:rFonts w:ascii="宋体" w:hAnsi="宋体"/>
          <w:color w:val="000000"/>
          <w:sz w:val="22"/>
          <w:szCs w:val="22"/>
        </w:rPr>
        <w:pPrChange w:id="63" w:author="林锦填" w:date="2022-07-13T15:41:00Z">
          <w:pPr>
            <w:snapToGrid w:val="0"/>
            <w:spacing w:beforeLines="20" w:line="360" w:lineRule="auto"/>
            <w:ind w:rightChars="175" w:right="368"/>
            <w:outlineLvl w:val="0"/>
          </w:pPr>
        </w:pPrChange>
      </w:pPr>
    </w:p>
    <w:p w:rsidR="00781F08" w:rsidRDefault="00781F08" w:rsidP="004E5A2D">
      <w:pPr>
        <w:snapToGrid w:val="0"/>
        <w:spacing w:beforeLines="20" w:line="360" w:lineRule="auto"/>
        <w:ind w:rightChars="175" w:right="368"/>
        <w:outlineLvl w:val="0"/>
        <w:rPr>
          <w:rFonts w:ascii="宋体" w:hAnsi="宋体"/>
          <w:color w:val="000000"/>
          <w:sz w:val="22"/>
          <w:szCs w:val="22"/>
        </w:rPr>
        <w:pPrChange w:id="64" w:author="林锦填" w:date="2022-07-13T15:41:00Z">
          <w:pPr>
            <w:snapToGrid w:val="0"/>
            <w:spacing w:beforeLines="20" w:line="360" w:lineRule="auto"/>
            <w:ind w:rightChars="175" w:right="368"/>
            <w:outlineLvl w:val="0"/>
          </w:pPr>
        </w:pPrChange>
      </w:pPr>
    </w:p>
    <w:p w:rsidR="00781F08" w:rsidRDefault="00781F08" w:rsidP="004E5A2D">
      <w:pPr>
        <w:snapToGrid w:val="0"/>
        <w:spacing w:beforeLines="20" w:line="360" w:lineRule="auto"/>
        <w:ind w:rightChars="175" w:right="368"/>
        <w:outlineLvl w:val="0"/>
        <w:rPr>
          <w:rFonts w:ascii="宋体" w:hAnsi="宋体"/>
          <w:color w:val="000000"/>
          <w:sz w:val="22"/>
          <w:szCs w:val="22"/>
        </w:rPr>
        <w:pPrChange w:id="65" w:author="林锦填" w:date="2022-07-13T15:41:00Z">
          <w:pPr>
            <w:snapToGrid w:val="0"/>
            <w:spacing w:beforeLines="20" w:line="360" w:lineRule="auto"/>
            <w:ind w:rightChars="175" w:right="368"/>
            <w:outlineLvl w:val="0"/>
          </w:pPr>
        </w:pPrChange>
      </w:pPr>
    </w:p>
    <w:p w:rsidR="00781F08" w:rsidRDefault="00781F08" w:rsidP="004E5A2D">
      <w:pPr>
        <w:snapToGrid w:val="0"/>
        <w:spacing w:beforeLines="20" w:line="360" w:lineRule="auto"/>
        <w:ind w:rightChars="175" w:right="368"/>
        <w:outlineLvl w:val="0"/>
        <w:rPr>
          <w:rFonts w:ascii="宋体" w:hAnsi="宋体"/>
          <w:color w:val="000000"/>
          <w:sz w:val="22"/>
          <w:szCs w:val="22"/>
        </w:rPr>
        <w:pPrChange w:id="66" w:author="林锦填" w:date="2022-07-13T15:41:00Z">
          <w:pPr>
            <w:snapToGrid w:val="0"/>
            <w:spacing w:beforeLines="20" w:line="360" w:lineRule="auto"/>
            <w:ind w:rightChars="175" w:right="368"/>
            <w:outlineLvl w:val="0"/>
          </w:pPr>
        </w:pPrChange>
      </w:pPr>
    </w:p>
    <w:p w:rsidR="00781F08" w:rsidRDefault="00781F08" w:rsidP="004E5A2D">
      <w:pPr>
        <w:snapToGrid w:val="0"/>
        <w:spacing w:beforeLines="20" w:line="360" w:lineRule="auto"/>
        <w:ind w:rightChars="175" w:right="368"/>
        <w:outlineLvl w:val="0"/>
        <w:rPr>
          <w:rFonts w:ascii="宋体" w:hAnsi="宋体"/>
          <w:color w:val="000000"/>
          <w:sz w:val="22"/>
          <w:szCs w:val="22"/>
        </w:rPr>
        <w:pPrChange w:id="67" w:author="林锦填" w:date="2022-07-13T15:41:00Z">
          <w:pPr>
            <w:snapToGrid w:val="0"/>
            <w:spacing w:beforeLines="20" w:line="360" w:lineRule="auto"/>
            <w:ind w:rightChars="175" w:right="368"/>
            <w:outlineLvl w:val="0"/>
          </w:pPr>
        </w:pPrChange>
      </w:pPr>
    </w:p>
    <w:p w:rsidR="00781F08" w:rsidRDefault="00781F08" w:rsidP="004E5A2D">
      <w:pPr>
        <w:snapToGrid w:val="0"/>
        <w:spacing w:beforeLines="20" w:line="360" w:lineRule="auto"/>
        <w:ind w:rightChars="175" w:right="368"/>
        <w:outlineLvl w:val="0"/>
        <w:rPr>
          <w:rFonts w:ascii="宋体" w:hAnsi="宋体"/>
          <w:color w:val="000000"/>
          <w:sz w:val="22"/>
          <w:szCs w:val="22"/>
        </w:rPr>
        <w:pPrChange w:id="68" w:author="林锦填" w:date="2022-07-13T15:41:00Z">
          <w:pPr>
            <w:snapToGrid w:val="0"/>
            <w:spacing w:beforeLines="20" w:line="360" w:lineRule="auto"/>
            <w:ind w:rightChars="175" w:right="368"/>
            <w:outlineLvl w:val="0"/>
          </w:pPr>
        </w:pPrChange>
      </w:pPr>
    </w:p>
    <w:p w:rsidR="00781F08" w:rsidRDefault="00781F08" w:rsidP="004E5A2D">
      <w:pPr>
        <w:snapToGrid w:val="0"/>
        <w:spacing w:beforeLines="20" w:line="360" w:lineRule="auto"/>
        <w:ind w:rightChars="175" w:right="368"/>
        <w:outlineLvl w:val="0"/>
        <w:rPr>
          <w:rFonts w:ascii="宋体" w:hAnsi="宋体"/>
          <w:color w:val="000000"/>
          <w:sz w:val="22"/>
          <w:szCs w:val="22"/>
        </w:rPr>
        <w:pPrChange w:id="69" w:author="林锦填" w:date="2022-07-13T15:41:00Z">
          <w:pPr>
            <w:snapToGrid w:val="0"/>
            <w:spacing w:beforeLines="20" w:line="360" w:lineRule="auto"/>
            <w:ind w:rightChars="175" w:right="368"/>
            <w:outlineLvl w:val="0"/>
          </w:pPr>
        </w:pPrChange>
      </w:pPr>
    </w:p>
    <w:p w:rsidR="00781F08" w:rsidRDefault="00781F08" w:rsidP="004E5A2D">
      <w:pPr>
        <w:snapToGrid w:val="0"/>
        <w:spacing w:beforeLines="20" w:line="360" w:lineRule="auto"/>
        <w:ind w:rightChars="175" w:right="368"/>
        <w:outlineLvl w:val="0"/>
        <w:rPr>
          <w:rFonts w:ascii="宋体" w:hAnsi="宋体"/>
          <w:color w:val="000000"/>
          <w:sz w:val="22"/>
          <w:szCs w:val="22"/>
        </w:rPr>
        <w:pPrChange w:id="70" w:author="林锦填" w:date="2022-07-13T15:41:00Z">
          <w:pPr>
            <w:snapToGrid w:val="0"/>
            <w:spacing w:beforeLines="20" w:line="360" w:lineRule="auto"/>
            <w:ind w:rightChars="175" w:right="368"/>
            <w:outlineLvl w:val="0"/>
          </w:pPr>
        </w:pPrChange>
      </w:pPr>
    </w:p>
    <w:p w:rsidR="00781F08" w:rsidRDefault="00781F08" w:rsidP="004E5A2D">
      <w:pPr>
        <w:snapToGrid w:val="0"/>
        <w:spacing w:beforeLines="20" w:line="360" w:lineRule="auto"/>
        <w:ind w:rightChars="175" w:right="368"/>
        <w:outlineLvl w:val="0"/>
        <w:rPr>
          <w:rFonts w:ascii="宋体" w:hAnsi="宋体"/>
          <w:color w:val="000000"/>
          <w:sz w:val="22"/>
          <w:szCs w:val="22"/>
        </w:rPr>
        <w:pPrChange w:id="71" w:author="林锦填" w:date="2022-07-13T15:41:00Z">
          <w:pPr>
            <w:snapToGrid w:val="0"/>
            <w:spacing w:beforeLines="20" w:line="360" w:lineRule="auto"/>
            <w:ind w:rightChars="175" w:right="368"/>
            <w:outlineLvl w:val="0"/>
          </w:pPr>
        </w:pPrChange>
      </w:pPr>
    </w:p>
    <w:p w:rsidR="00781F08" w:rsidRDefault="00781F08" w:rsidP="004E5A2D">
      <w:pPr>
        <w:snapToGrid w:val="0"/>
        <w:spacing w:beforeLines="20" w:line="360" w:lineRule="auto"/>
        <w:ind w:rightChars="175" w:right="368"/>
        <w:outlineLvl w:val="0"/>
        <w:rPr>
          <w:rFonts w:ascii="宋体" w:hAnsi="宋体"/>
          <w:color w:val="000000"/>
          <w:sz w:val="22"/>
          <w:szCs w:val="22"/>
        </w:rPr>
        <w:pPrChange w:id="72" w:author="林锦填" w:date="2022-07-13T15:41:00Z">
          <w:pPr>
            <w:snapToGrid w:val="0"/>
            <w:spacing w:beforeLines="20" w:line="360" w:lineRule="auto"/>
            <w:ind w:rightChars="175" w:right="368"/>
            <w:outlineLvl w:val="0"/>
          </w:pPr>
        </w:pPrChange>
      </w:pPr>
    </w:p>
    <w:p w:rsidR="00781F08" w:rsidRDefault="00781F08" w:rsidP="004E5A2D">
      <w:pPr>
        <w:snapToGrid w:val="0"/>
        <w:spacing w:beforeLines="20" w:line="360" w:lineRule="auto"/>
        <w:ind w:rightChars="175" w:right="368"/>
        <w:outlineLvl w:val="0"/>
        <w:rPr>
          <w:rFonts w:ascii="宋体" w:hAnsi="宋体"/>
          <w:color w:val="000000"/>
          <w:sz w:val="22"/>
          <w:szCs w:val="22"/>
        </w:rPr>
        <w:pPrChange w:id="73" w:author="林锦填" w:date="2022-07-13T15:41:00Z">
          <w:pPr>
            <w:snapToGrid w:val="0"/>
            <w:spacing w:beforeLines="20" w:line="360" w:lineRule="auto"/>
            <w:ind w:rightChars="175" w:right="368"/>
            <w:outlineLvl w:val="0"/>
          </w:pPr>
        </w:pPrChange>
      </w:pPr>
    </w:p>
    <w:p w:rsidR="00781F08" w:rsidRDefault="00781F08" w:rsidP="004E5A2D">
      <w:pPr>
        <w:snapToGrid w:val="0"/>
        <w:spacing w:beforeLines="20" w:line="360" w:lineRule="auto"/>
        <w:ind w:rightChars="175" w:right="368"/>
        <w:outlineLvl w:val="0"/>
        <w:rPr>
          <w:rFonts w:ascii="宋体" w:hAnsi="宋体"/>
          <w:color w:val="000000"/>
          <w:sz w:val="22"/>
          <w:szCs w:val="22"/>
        </w:rPr>
        <w:pPrChange w:id="74" w:author="林锦填" w:date="2022-07-13T15:41:00Z">
          <w:pPr>
            <w:snapToGrid w:val="0"/>
            <w:spacing w:beforeLines="20" w:line="360" w:lineRule="auto"/>
            <w:ind w:rightChars="175" w:right="368"/>
            <w:outlineLvl w:val="0"/>
          </w:pPr>
        </w:pPrChange>
      </w:pPr>
    </w:p>
    <w:p w:rsidR="00781F08" w:rsidRDefault="00781F08" w:rsidP="004E5A2D">
      <w:pPr>
        <w:snapToGrid w:val="0"/>
        <w:spacing w:beforeLines="20" w:line="360" w:lineRule="auto"/>
        <w:ind w:rightChars="175" w:right="368"/>
        <w:outlineLvl w:val="0"/>
        <w:rPr>
          <w:rFonts w:ascii="宋体" w:hAnsi="宋体"/>
          <w:color w:val="000000"/>
          <w:sz w:val="22"/>
          <w:szCs w:val="22"/>
        </w:rPr>
        <w:pPrChange w:id="75" w:author="林锦填" w:date="2022-07-13T15:41:00Z">
          <w:pPr>
            <w:snapToGrid w:val="0"/>
            <w:spacing w:beforeLines="20" w:line="360" w:lineRule="auto"/>
            <w:ind w:rightChars="175" w:right="368"/>
            <w:outlineLvl w:val="0"/>
          </w:pPr>
        </w:pPrChange>
      </w:pPr>
    </w:p>
    <w:p w:rsidR="00781F08" w:rsidRDefault="00EB4216">
      <w:pPr>
        <w:pStyle w:val="1"/>
        <w:ind w:rightChars="175" w:right="368" w:firstLineChars="1200" w:firstLine="3661"/>
        <w:jc w:val="both"/>
        <w:rPr>
          <w:rFonts w:ascii="黑体" w:hAnsi="黑体"/>
          <w:spacing w:val="12"/>
          <w:sz w:val="28"/>
          <w:szCs w:val="22"/>
          <w:shd w:val="clear" w:color="auto" w:fill="E0E0E0"/>
        </w:rPr>
      </w:pPr>
      <w:bookmarkStart w:id="76" w:name="_Toc16645"/>
      <w:bookmarkStart w:id="77" w:name="_Toc25751"/>
      <w:bookmarkStart w:id="78" w:name="_Toc8613"/>
      <w:r>
        <w:rPr>
          <w:rFonts w:ascii="黑体" w:hAnsi="黑体" w:hint="eastAsia"/>
          <w:spacing w:val="12"/>
          <w:sz w:val="28"/>
          <w:szCs w:val="22"/>
          <w:shd w:val="clear" w:color="auto" w:fill="E0E0E0"/>
        </w:rPr>
        <w:t xml:space="preserve">2  </w:t>
      </w:r>
      <w:r>
        <w:rPr>
          <w:rFonts w:ascii="黑体" w:hAnsi="黑体" w:hint="eastAsia"/>
          <w:spacing w:val="12"/>
          <w:sz w:val="28"/>
          <w:szCs w:val="22"/>
          <w:shd w:val="clear" w:color="auto" w:fill="E0E0E0"/>
        </w:rPr>
        <w:t>估价假设和限制条件</w:t>
      </w:r>
      <w:bookmarkEnd w:id="76"/>
      <w:bookmarkEnd w:id="77"/>
      <w:bookmarkEnd w:id="78"/>
    </w:p>
    <w:p w:rsidR="00781F08" w:rsidRDefault="00781F08"/>
    <w:p w:rsidR="00781F08" w:rsidRDefault="00EB4216" w:rsidP="004E5A2D">
      <w:pPr>
        <w:snapToGrid w:val="0"/>
        <w:spacing w:beforeLines="50" w:line="480" w:lineRule="auto"/>
        <w:ind w:left="1576" w:rightChars="175" w:right="368"/>
        <w:outlineLvl w:val="0"/>
        <w:rPr>
          <w:rFonts w:ascii="黑体" w:eastAsia="黑体" w:hAnsi="黑体"/>
          <w:b/>
          <w:color w:val="000000" w:themeColor="text1"/>
          <w:sz w:val="22"/>
        </w:rPr>
      </w:pPr>
      <w:r>
        <w:rPr>
          <w:rFonts w:ascii="黑体" w:eastAsia="黑体" w:hAnsi="黑体" w:hint="eastAsia"/>
          <w:b/>
          <w:color w:val="000000" w:themeColor="text1"/>
          <w:sz w:val="22"/>
        </w:rPr>
        <w:t xml:space="preserve">2.1 </w:t>
      </w:r>
      <w:r>
        <w:rPr>
          <w:rFonts w:ascii="黑体" w:eastAsia="黑体" w:hAnsi="黑体" w:hint="eastAsia"/>
          <w:b/>
          <w:color w:val="000000" w:themeColor="text1"/>
          <w:sz w:val="22"/>
        </w:rPr>
        <w:t>一般假设</w:t>
      </w:r>
    </w:p>
    <w:p w:rsidR="00781F08" w:rsidRDefault="00EB4216">
      <w:pPr>
        <w:snapToGrid w:val="0"/>
        <w:spacing w:line="360" w:lineRule="auto"/>
        <w:ind w:left="1560" w:rightChars="175" w:right="368"/>
        <w:outlineLvl w:val="0"/>
        <w:rPr>
          <w:rFonts w:ascii="宋体" w:hAnsi="宋体"/>
          <w:color w:val="000000" w:themeColor="text1"/>
          <w:sz w:val="22"/>
        </w:rPr>
      </w:pPr>
      <w:r>
        <w:rPr>
          <w:rFonts w:ascii="宋体" w:hAnsi="宋体" w:hint="eastAsia"/>
          <w:color w:val="000000" w:themeColor="text1"/>
          <w:sz w:val="22"/>
        </w:rPr>
        <w:t xml:space="preserve">2.1.1 </w:t>
      </w:r>
      <w:r>
        <w:rPr>
          <w:rFonts w:ascii="宋体" w:hAnsi="宋体" w:hint="eastAsia"/>
          <w:color w:val="000000" w:themeColor="text1"/>
          <w:sz w:val="22"/>
        </w:rPr>
        <w:t>估价报告中所依据的估价对象的权属、面积、用途等相关信息以估价委托</w:t>
      </w:r>
      <w:r>
        <w:rPr>
          <w:rFonts w:ascii="宋体" w:hAnsi="宋体" w:hint="eastAsia"/>
          <w:color w:val="000000" w:themeColor="text1"/>
          <w:sz w:val="22"/>
        </w:rPr>
        <w:lastRenderedPageBreak/>
        <w:t>人及相关当事人提供的</w:t>
      </w:r>
      <w:r>
        <w:rPr>
          <w:rFonts w:ascii="宋体" w:hAnsi="宋体"/>
          <w:color w:val="000000" w:themeColor="text1"/>
          <w:sz w:val="22"/>
        </w:rPr>
        <w:t>《</w:t>
      </w:r>
      <w:r>
        <w:rPr>
          <w:rFonts w:ascii="宋体" w:hAnsi="宋体" w:hint="eastAsia"/>
          <w:color w:val="000000" w:themeColor="text1"/>
          <w:sz w:val="22"/>
        </w:rPr>
        <w:t>房屋所有权证</w:t>
      </w:r>
      <w:r>
        <w:rPr>
          <w:rFonts w:ascii="宋体" w:hAnsi="宋体"/>
          <w:color w:val="000000" w:themeColor="text1"/>
          <w:sz w:val="22"/>
        </w:rPr>
        <w:t>》（</w:t>
      </w:r>
      <w:r>
        <w:rPr>
          <w:rFonts w:ascii="宋体" w:hAnsi="宋体" w:hint="eastAsia"/>
          <w:color w:val="000000" w:themeColor="text1"/>
          <w:sz w:val="22"/>
        </w:rPr>
        <w:t>粤房证字第</w:t>
      </w:r>
      <w:r>
        <w:rPr>
          <w:rFonts w:ascii="宋体" w:hAnsi="宋体" w:hint="eastAsia"/>
          <w:color w:val="000000" w:themeColor="text1"/>
          <w:sz w:val="22"/>
        </w:rPr>
        <w:t>1217331</w:t>
      </w:r>
      <w:r>
        <w:rPr>
          <w:rFonts w:ascii="宋体" w:hAnsi="宋体" w:hint="eastAsia"/>
          <w:color w:val="000000" w:themeColor="text1"/>
          <w:sz w:val="22"/>
        </w:rPr>
        <w:t>号</w:t>
      </w:r>
      <w:r>
        <w:rPr>
          <w:rFonts w:ascii="宋体" w:hAnsi="宋体"/>
          <w:color w:val="000000" w:themeColor="text1"/>
          <w:sz w:val="22"/>
        </w:rPr>
        <w:t>）</w:t>
      </w:r>
      <w:r>
        <w:rPr>
          <w:rFonts w:ascii="宋体" w:hAnsi="宋体" w:hint="eastAsia"/>
          <w:color w:val="000000" w:themeColor="text1"/>
          <w:sz w:val="22"/>
        </w:rPr>
        <w:t>、</w:t>
      </w:r>
      <w:r>
        <w:rPr>
          <w:rFonts w:ascii="宋体" w:hAnsi="宋体"/>
          <w:color w:val="000000" w:themeColor="text1"/>
          <w:sz w:val="22"/>
        </w:rPr>
        <w:t>《</w:t>
      </w:r>
      <w:r>
        <w:rPr>
          <w:rFonts w:ascii="宋体" w:hAnsi="宋体" w:hint="eastAsia"/>
          <w:color w:val="000000" w:themeColor="text1"/>
          <w:sz w:val="22"/>
        </w:rPr>
        <w:t>国有土地使用证</w:t>
      </w:r>
      <w:r>
        <w:rPr>
          <w:rFonts w:ascii="宋体" w:hAnsi="宋体"/>
          <w:color w:val="000000" w:themeColor="text1"/>
          <w:sz w:val="22"/>
        </w:rPr>
        <w:t>》</w:t>
      </w:r>
      <w:r>
        <w:rPr>
          <w:rFonts w:ascii="宋体" w:hAnsi="宋体" w:hint="eastAsia"/>
          <w:color w:val="000000" w:themeColor="text1"/>
          <w:sz w:val="22"/>
        </w:rPr>
        <w:t>（</w:t>
      </w:r>
      <w:proofErr w:type="gramStart"/>
      <w:r>
        <w:rPr>
          <w:rFonts w:ascii="宋体" w:hAnsi="宋体" w:hint="eastAsia"/>
          <w:color w:val="000000" w:themeColor="text1"/>
          <w:sz w:val="22"/>
        </w:rPr>
        <w:t>揭府国</w:t>
      </w:r>
      <w:proofErr w:type="gramEnd"/>
      <w:r>
        <w:rPr>
          <w:rFonts w:ascii="宋体" w:hAnsi="宋体" w:hint="eastAsia"/>
          <w:color w:val="000000" w:themeColor="text1"/>
          <w:sz w:val="22"/>
        </w:rPr>
        <w:t>用总字第</w:t>
      </w:r>
      <w:r>
        <w:rPr>
          <w:rFonts w:ascii="宋体" w:hAnsi="宋体" w:hint="eastAsia"/>
          <w:color w:val="000000" w:themeColor="text1"/>
          <w:sz w:val="22"/>
        </w:rPr>
        <w:t>0006922</w:t>
      </w:r>
      <w:r>
        <w:rPr>
          <w:rFonts w:ascii="宋体" w:hAnsi="宋体" w:hint="eastAsia"/>
          <w:color w:val="000000" w:themeColor="text1"/>
          <w:sz w:val="22"/>
        </w:rPr>
        <w:t>号字（</w:t>
      </w:r>
      <w:r>
        <w:rPr>
          <w:rFonts w:ascii="宋体" w:hAnsi="宋体" w:hint="eastAsia"/>
          <w:color w:val="000000" w:themeColor="text1"/>
          <w:sz w:val="22"/>
        </w:rPr>
        <w:t>1993</w:t>
      </w:r>
      <w:r>
        <w:rPr>
          <w:rFonts w:ascii="宋体" w:hAnsi="宋体" w:hint="eastAsia"/>
          <w:color w:val="000000" w:themeColor="text1"/>
          <w:sz w:val="22"/>
        </w:rPr>
        <w:t>）第</w:t>
      </w:r>
      <w:r>
        <w:rPr>
          <w:rFonts w:ascii="宋体" w:hAnsi="宋体" w:hint="eastAsia"/>
          <w:color w:val="000000" w:themeColor="text1"/>
          <w:sz w:val="22"/>
        </w:rPr>
        <w:t>05262700657</w:t>
      </w:r>
      <w:r>
        <w:rPr>
          <w:rFonts w:ascii="宋体" w:hAnsi="宋体" w:hint="eastAsia"/>
          <w:color w:val="000000" w:themeColor="text1"/>
          <w:sz w:val="22"/>
        </w:rPr>
        <w:t>号</w:t>
      </w:r>
      <w:r>
        <w:rPr>
          <w:rFonts w:ascii="宋体" w:hAnsi="宋体" w:hint="eastAsia"/>
          <w:color w:val="000000" w:themeColor="text1"/>
          <w:sz w:val="22"/>
        </w:rPr>
        <w:t>）等资料为准。我们在无理由怀疑其合法性、真实性、准确性和完整性且未予以核实的情况下，假定估价对象的权益状况和面积数据等合法、真实、准确和完整。</w:t>
      </w:r>
    </w:p>
    <w:p w:rsidR="00781F08" w:rsidRDefault="00EB4216">
      <w:pPr>
        <w:snapToGrid w:val="0"/>
        <w:spacing w:line="360" w:lineRule="auto"/>
        <w:ind w:left="1560" w:rightChars="175" w:right="368"/>
        <w:outlineLvl w:val="0"/>
        <w:rPr>
          <w:rFonts w:ascii="宋体" w:hAnsi="宋体"/>
          <w:color w:val="000000" w:themeColor="text1"/>
          <w:sz w:val="22"/>
        </w:rPr>
      </w:pPr>
      <w:r>
        <w:rPr>
          <w:rFonts w:ascii="宋体" w:hAnsi="宋体" w:hint="eastAsia"/>
          <w:color w:val="000000" w:themeColor="text1"/>
          <w:sz w:val="22"/>
        </w:rPr>
        <w:t xml:space="preserve">2.1.2 </w:t>
      </w:r>
      <w:r>
        <w:rPr>
          <w:rFonts w:ascii="宋体" w:hAnsi="宋体" w:hint="eastAsia"/>
          <w:color w:val="000000" w:themeColor="text1"/>
          <w:sz w:val="22"/>
        </w:rPr>
        <w:t>估价人员仅对估价对象的内外部状况进行实地查勘，</w:t>
      </w:r>
      <w:r>
        <w:rPr>
          <w:rFonts w:ascii="宋体" w:hAnsi="宋体" w:hint="eastAsia"/>
          <w:color w:val="000000"/>
          <w:sz w:val="22"/>
        </w:rPr>
        <w:t>对房屋安全、环境污染等影响估价对象价值或价格的重大因素给予了</w:t>
      </w:r>
      <w:r>
        <w:rPr>
          <w:rFonts w:ascii="宋体" w:hAnsi="宋体" w:hint="eastAsia"/>
          <w:color w:val="000000" w:themeColor="text1"/>
          <w:sz w:val="22"/>
          <w:szCs w:val="22"/>
        </w:rPr>
        <w:t>关注，估价对象目前正常使用，在无</w:t>
      </w:r>
      <w:r>
        <w:rPr>
          <w:rFonts w:ascii="宋体" w:hAnsi="宋体" w:hint="eastAsia"/>
          <w:color w:val="000000" w:themeColor="text1"/>
          <w:sz w:val="22"/>
        </w:rPr>
        <w:t>理由怀疑估价对象存在安全隐患且无相应的专业机构进行鉴定、检测的情况下，</w:t>
      </w:r>
      <w:r>
        <w:rPr>
          <w:rFonts w:ascii="宋体" w:hAnsi="宋体" w:hint="eastAsia"/>
          <w:color w:val="000000"/>
          <w:sz w:val="22"/>
        </w:rPr>
        <w:t>假设估价对象不存在房屋安全、环境污染等问题</w:t>
      </w:r>
      <w:r>
        <w:rPr>
          <w:rFonts w:ascii="宋体" w:hAnsi="宋体" w:hint="eastAsia"/>
          <w:color w:val="000000" w:themeColor="text1"/>
          <w:sz w:val="22"/>
        </w:rPr>
        <w:t>。</w:t>
      </w:r>
    </w:p>
    <w:p w:rsidR="00781F08" w:rsidRDefault="00EB4216" w:rsidP="004E5A2D">
      <w:pPr>
        <w:snapToGrid w:val="0"/>
        <w:spacing w:beforeLines="50" w:line="480" w:lineRule="auto"/>
        <w:ind w:left="1576" w:rightChars="175" w:right="368"/>
        <w:outlineLvl w:val="0"/>
        <w:rPr>
          <w:rFonts w:ascii="黑体" w:eastAsia="黑体" w:hAnsi="黑体"/>
          <w:b/>
          <w:color w:val="000000" w:themeColor="text1"/>
          <w:sz w:val="22"/>
        </w:rPr>
      </w:pPr>
      <w:r>
        <w:rPr>
          <w:rFonts w:ascii="黑体" w:eastAsia="黑体" w:hAnsi="黑体" w:hint="eastAsia"/>
          <w:b/>
          <w:color w:val="000000" w:themeColor="text1"/>
          <w:sz w:val="22"/>
        </w:rPr>
        <w:t xml:space="preserve">2.2 </w:t>
      </w:r>
      <w:r>
        <w:rPr>
          <w:rFonts w:ascii="黑体" w:eastAsia="黑体" w:hAnsi="黑体" w:hint="eastAsia"/>
          <w:b/>
          <w:color w:val="000000" w:themeColor="text1"/>
          <w:sz w:val="22"/>
        </w:rPr>
        <w:t>未定事项假设</w:t>
      </w:r>
    </w:p>
    <w:p w:rsidR="00781F08" w:rsidRDefault="00EB4216">
      <w:pPr>
        <w:snapToGrid w:val="0"/>
        <w:spacing w:line="360" w:lineRule="auto"/>
        <w:ind w:left="1560" w:rightChars="175" w:right="368"/>
        <w:outlineLvl w:val="0"/>
        <w:rPr>
          <w:rFonts w:ascii="宋体" w:hAnsi="宋体"/>
          <w:color w:val="000000" w:themeColor="text1"/>
          <w:sz w:val="22"/>
        </w:rPr>
      </w:pPr>
      <w:r>
        <w:rPr>
          <w:rFonts w:ascii="宋体" w:hAnsi="宋体" w:hint="eastAsia"/>
          <w:color w:val="000000" w:themeColor="text1"/>
          <w:sz w:val="22"/>
        </w:rPr>
        <w:t xml:space="preserve">2.2.1 </w:t>
      </w:r>
      <w:r>
        <w:rPr>
          <w:rFonts w:ascii="宋体" w:hAnsi="宋体" w:hint="eastAsia"/>
          <w:color w:val="000000" w:themeColor="text1"/>
          <w:sz w:val="22"/>
        </w:rPr>
        <w:t>本估价项目不存在未定事项假设，故估价报告无未定事项假设。</w:t>
      </w:r>
    </w:p>
    <w:p w:rsidR="00781F08" w:rsidRDefault="00EB4216" w:rsidP="004E5A2D">
      <w:pPr>
        <w:snapToGrid w:val="0"/>
        <w:spacing w:beforeLines="50" w:line="480" w:lineRule="auto"/>
        <w:ind w:left="1576" w:rightChars="175" w:right="368"/>
        <w:outlineLvl w:val="0"/>
        <w:rPr>
          <w:rFonts w:ascii="黑体" w:eastAsia="黑体" w:hAnsi="黑体"/>
          <w:b/>
          <w:color w:val="000000" w:themeColor="text1"/>
          <w:sz w:val="22"/>
        </w:rPr>
      </w:pPr>
      <w:r>
        <w:rPr>
          <w:rFonts w:ascii="黑体" w:eastAsia="黑体" w:hAnsi="黑体" w:hint="eastAsia"/>
          <w:b/>
          <w:color w:val="000000" w:themeColor="text1"/>
          <w:sz w:val="22"/>
        </w:rPr>
        <w:t>2.3</w:t>
      </w:r>
      <w:r>
        <w:rPr>
          <w:rFonts w:ascii="黑体" w:eastAsia="黑体" w:hAnsi="黑体" w:hint="eastAsia"/>
          <w:b/>
          <w:color w:val="000000" w:themeColor="text1"/>
          <w:sz w:val="22"/>
        </w:rPr>
        <w:t>背离</w:t>
      </w:r>
      <w:r>
        <w:rPr>
          <w:rFonts w:ascii="黑体" w:eastAsia="黑体" w:hAnsi="黑体" w:hint="eastAsia"/>
          <w:b/>
          <w:color w:val="000000" w:themeColor="text1"/>
          <w:sz w:val="22"/>
        </w:rPr>
        <w:t>事实假设</w:t>
      </w:r>
    </w:p>
    <w:p w:rsidR="00781F08" w:rsidRDefault="00EB4216">
      <w:pPr>
        <w:snapToGrid w:val="0"/>
        <w:spacing w:line="360" w:lineRule="auto"/>
        <w:ind w:left="1560" w:rightChars="175" w:right="368"/>
        <w:outlineLvl w:val="0"/>
        <w:rPr>
          <w:rFonts w:ascii="宋体" w:hAnsi="宋体"/>
          <w:color w:val="000000" w:themeColor="text1"/>
          <w:sz w:val="22"/>
          <w:szCs w:val="22"/>
        </w:rPr>
      </w:pPr>
      <w:r>
        <w:rPr>
          <w:rFonts w:ascii="宋体" w:hAnsi="宋体" w:hint="eastAsia"/>
          <w:color w:val="000000" w:themeColor="text1"/>
          <w:sz w:val="22"/>
          <w:szCs w:val="22"/>
        </w:rPr>
        <w:t xml:space="preserve">2.3.1 </w:t>
      </w:r>
      <w:r>
        <w:rPr>
          <w:rFonts w:ascii="宋体" w:hAnsi="宋体" w:hint="eastAsia"/>
          <w:color w:val="000000" w:themeColor="text1"/>
          <w:sz w:val="22"/>
          <w:szCs w:val="22"/>
        </w:rPr>
        <w:t>本次估价目的是为确定房地产司法拍卖价值提供参考依据，因为原有的担保物权及其他优先受偿权因拍卖而消灭，</w:t>
      </w:r>
      <w:proofErr w:type="gramStart"/>
      <w:r>
        <w:rPr>
          <w:rFonts w:ascii="宋体" w:hAnsi="宋体" w:hint="eastAsia"/>
          <w:color w:val="000000" w:themeColor="text1"/>
          <w:sz w:val="22"/>
          <w:szCs w:val="22"/>
        </w:rPr>
        <w:t>查封因</w:t>
      </w:r>
      <w:proofErr w:type="gramEnd"/>
      <w:r>
        <w:rPr>
          <w:rFonts w:ascii="宋体" w:hAnsi="宋体" w:hint="eastAsia"/>
          <w:color w:val="000000" w:themeColor="text1"/>
          <w:sz w:val="22"/>
          <w:szCs w:val="22"/>
        </w:rPr>
        <w:t>拍卖而解除，故评估时不考虑估价对象原有的担保物权、其他优先受偿权及查封因素的影响</w:t>
      </w:r>
    </w:p>
    <w:p w:rsidR="00781F08" w:rsidRDefault="00EB4216" w:rsidP="004E5A2D">
      <w:pPr>
        <w:snapToGrid w:val="0"/>
        <w:spacing w:beforeLines="50" w:line="480" w:lineRule="auto"/>
        <w:ind w:left="1576" w:rightChars="175" w:right="368"/>
        <w:outlineLvl w:val="0"/>
        <w:rPr>
          <w:rFonts w:ascii="黑体" w:eastAsia="黑体" w:hAnsi="黑体"/>
          <w:b/>
          <w:color w:val="000000" w:themeColor="text1"/>
          <w:sz w:val="22"/>
        </w:rPr>
      </w:pPr>
      <w:r>
        <w:rPr>
          <w:rFonts w:ascii="黑体" w:eastAsia="黑体" w:hAnsi="黑体" w:hint="eastAsia"/>
          <w:b/>
          <w:color w:val="000000" w:themeColor="text1"/>
          <w:sz w:val="22"/>
        </w:rPr>
        <w:t>2.4</w:t>
      </w:r>
      <w:r>
        <w:rPr>
          <w:rFonts w:ascii="黑体" w:eastAsia="黑体" w:hAnsi="黑体" w:hint="eastAsia"/>
          <w:b/>
          <w:color w:val="000000" w:themeColor="text1"/>
          <w:sz w:val="22"/>
        </w:rPr>
        <w:t>不相一致假设</w:t>
      </w:r>
    </w:p>
    <w:p w:rsidR="00781F08" w:rsidRDefault="00EB4216" w:rsidP="004E5A2D">
      <w:pPr>
        <w:snapToGrid w:val="0"/>
        <w:spacing w:afterLines="50" w:line="360" w:lineRule="auto"/>
        <w:ind w:left="1560" w:rightChars="175" w:right="368"/>
        <w:outlineLvl w:val="0"/>
        <w:rPr>
          <w:rFonts w:ascii="宋体" w:hAnsi="宋体"/>
          <w:color w:val="000000" w:themeColor="text1"/>
          <w:sz w:val="22"/>
        </w:rPr>
        <w:pPrChange w:id="79" w:author="林锦填" w:date="2022-07-13T15:41:00Z">
          <w:pPr>
            <w:snapToGrid w:val="0"/>
            <w:spacing w:afterLines="50" w:line="360" w:lineRule="auto"/>
            <w:ind w:left="1560" w:rightChars="175" w:right="368"/>
            <w:outlineLvl w:val="0"/>
          </w:pPr>
        </w:pPrChange>
      </w:pPr>
      <w:r>
        <w:rPr>
          <w:rFonts w:ascii="宋体" w:hAnsi="宋体" w:hint="eastAsia"/>
          <w:color w:val="000000" w:themeColor="text1"/>
          <w:sz w:val="22"/>
        </w:rPr>
        <w:t xml:space="preserve">2.4.1 </w:t>
      </w:r>
      <w:r>
        <w:rPr>
          <w:rFonts w:ascii="宋体" w:hAnsi="宋体" w:hint="eastAsia"/>
          <w:color w:val="000000" w:themeColor="text1"/>
          <w:sz w:val="22"/>
        </w:rPr>
        <w:t>本估价项目不存在不相一致假设，故估价报告无不相一致假设。</w:t>
      </w:r>
    </w:p>
    <w:p w:rsidR="00781F08" w:rsidRDefault="00EB4216" w:rsidP="004E5A2D">
      <w:pPr>
        <w:snapToGrid w:val="0"/>
        <w:spacing w:beforeLines="50" w:line="480" w:lineRule="auto"/>
        <w:ind w:left="1576" w:rightChars="175" w:right="368"/>
        <w:outlineLvl w:val="0"/>
        <w:rPr>
          <w:rFonts w:ascii="黑体" w:eastAsia="黑体" w:hAnsi="黑体"/>
          <w:b/>
          <w:color w:val="000000" w:themeColor="text1"/>
          <w:sz w:val="22"/>
        </w:rPr>
        <w:pPrChange w:id="80" w:author="林锦填" w:date="2022-07-13T15:41:00Z">
          <w:pPr>
            <w:snapToGrid w:val="0"/>
            <w:spacing w:beforeLines="50" w:line="480" w:lineRule="auto"/>
            <w:ind w:left="1576" w:rightChars="175" w:right="368"/>
            <w:outlineLvl w:val="0"/>
          </w:pPr>
        </w:pPrChange>
      </w:pPr>
      <w:r>
        <w:rPr>
          <w:rFonts w:ascii="黑体" w:eastAsia="黑体" w:hAnsi="黑体" w:hint="eastAsia"/>
          <w:b/>
          <w:color w:val="000000" w:themeColor="text1"/>
          <w:sz w:val="22"/>
        </w:rPr>
        <w:t>2.5</w:t>
      </w:r>
      <w:r>
        <w:rPr>
          <w:rFonts w:ascii="黑体" w:eastAsia="黑体" w:hAnsi="黑体" w:hint="eastAsia"/>
          <w:b/>
          <w:color w:val="000000" w:themeColor="text1"/>
          <w:sz w:val="22"/>
        </w:rPr>
        <w:t>依据不足假设</w:t>
      </w:r>
    </w:p>
    <w:p w:rsidR="00781F08" w:rsidRDefault="00EB4216" w:rsidP="004E5A2D">
      <w:pPr>
        <w:snapToGrid w:val="0"/>
        <w:spacing w:afterLines="50" w:line="360" w:lineRule="auto"/>
        <w:ind w:left="1560" w:rightChars="175" w:right="368"/>
        <w:outlineLvl w:val="0"/>
        <w:rPr>
          <w:rFonts w:ascii="宋体" w:hAnsi="宋体"/>
          <w:color w:val="000000" w:themeColor="text1"/>
          <w:sz w:val="22"/>
        </w:rPr>
        <w:pPrChange w:id="81" w:author="林锦填" w:date="2022-07-13T15:41:00Z">
          <w:pPr>
            <w:snapToGrid w:val="0"/>
            <w:spacing w:afterLines="50" w:line="360" w:lineRule="auto"/>
            <w:ind w:left="1560" w:rightChars="175" w:right="368"/>
            <w:outlineLvl w:val="0"/>
          </w:pPr>
        </w:pPrChange>
      </w:pPr>
      <w:r>
        <w:rPr>
          <w:rFonts w:ascii="宋体" w:hAnsi="宋体" w:hint="eastAsia"/>
          <w:color w:val="000000" w:themeColor="text1"/>
          <w:sz w:val="22"/>
        </w:rPr>
        <w:t xml:space="preserve">2.5.1 </w:t>
      </w:r>
      <w:r>
        <w:rPr>
          <w:rFonts w:ascii="宋体" w:hAnsi="宋体" w:hint="eastAsia"/>
          <w:color w:val="000000" w:themeColor="text1"/>
          <w:sz w:val="22"/>
        </w:rPr>
        <w:t>本估价项目不存在依据不足假设，故估价报告无依据不足假设</w:t>
      </w:r>
    </w:p>
    <w:p w:rsidR="00781F08" w:rsidRDefault="00EB4216" w:rsidP="004E5A2D">
      <w:pPr>
        <w:snapToGrid w:val="0"/>
        <w:spacing w:beforeLines="50" w:line="480" w:lineRule="auto"/>
        <w:ind w:left="1576" w:rightChars="175" w:right="368"/>
        <w:outlineLvl w:val="0"/>
        <w:rPr>
          <w:rFonts w:ascii="黑体" w:eastAsia="黑体" w:hAnsi="黑体"/>
          <w:b/>
          <w:color w:val="000000" w:themeColor="text1"/>
          <w:sz w:val="22"/>
        </w:rPr>
        <w:pPrChange w:id="82" w:author="林锦填" w:date="2022-07-13T15:41:00Z">
          <w:pPr>
            <w:snapToGrid w:val="0"/>
            <w:spacing w:beforeLines="50" w:line="480" w:lineRule="auto"/>
            <w:ind w:left="1576" w:rightChars="175" w:right="368"/>
            <w:outlineLvl w:val="0"/>
          </w:pPr>
        </w:pPrChange>
      </w:pPr>
      <w:r>
        <w:rPr>
          <w:rFonts w:ascii="黑体" w:eastAsia="黑体" w:hAnsi="黑体" w:hint="eastAsia"/>
          <w:b/>
          <w:color w:val="000000" w:themeColor="text1"/>
          <w:sz w:val="22"/>
        </w:rPr>
        <w:t>2.6</w:t>
      </w:r>
      <w:r>
        <w:rPr>
          <w:rFonts w:ascii="黑体" w:eastAsia="黑体" w:hAnsi="黑体" w:hint="eastAsia"/>
          <w:b/>
          <w:color w:val="000000" w:themeColor="text1"/>
          <w:sz w:val="22"/>
        </w:rPr>
        <w:t>估价报告使用限制</w:t>
      </w:r>
    </w:p>
    <w:p w:rsidR="00781F08" w:rsidRDefault="00EB4216" w:rsidP="004E5A2D">
      <w:pPr>
        <w:snapToGrid w:val="0"/>
        <w:spacing w:afterLines="50" w:line="360" w:lineRule="auto"/>
        <w:ind w:left="1560" w:rightChars="175" w:right="368"/>
        <w:outlineLvl w:val="0"/>
        <w:rPr>
          <w:rFonts w:ascii="宋体" w:hAnsi="宋体"/>
          <w:color w:val="000000" w:themeColor="text1"/>
          <w:sz w:val="22"/>
        </w:rPr>
        <w:pPrChange w:id="83" w:author="林锦填" w:date="2022-07-13T15:41:00Z">
          <w:pPr>
            <w:snapToGrid w:val="0"/>
            <w:spacing w:afterLines="50" w:line="360" w:lineRule="auto"/>
            <w:ind w:left="1560" w:rightChars="175" w:right="368"/>
            <w:outlineLvl w:val="0"/>
          </w:pPr>
        </w:pPrChange>
      </w:pPr>
      <w:r>
        <w:rPr>
          <w:rFonts w:ascii="宋体" w:hAnsi="宋体" w:hint="eastAsia"/>
          <w:color w:val="000000" w:themeColor="text1"/>
          <w:sz w:val="22"/>
        </w:rPr>
        <w:t xml:space="preserve">2.6.1 </w:t>
      </w:r>
      <w:r>
        <w:rPr>
          <w:rFonts w:ascii="宋体" w:hAnsi="宋体" w:hint="eastAsia"/>
          <w:color w:val="000000" w:themeColor="text1"/>
          <w:sz w:val="22"/>
        </w:rPr>
        <w:t>本估价报告仅是在报告中说明的假设和限制条件下对估价对象的市场价值进行评估，报告中对估价对象权属情况的披露不能作为对其权属确认的依据，估价对象权属界定以有权管理部门认定为准。</w:t>
      </w:r>
    </w:p>
    <w:p w:rsidR="00781F08" w:rsidRDefault="00EB4216" w:rsidP="004E5A2D">
      <w:pPr>
        <w:snapToGrid w:val="0"/>
        <w:spacing w:afterLines="50" w:line="360" w:lineRule="auto"/>
        <w:ind w:left="1560" w:rightChars="175" w:right="368"/>
        <w:outlineLvl w:val="0"/>
        <w:rPr>
          <w:rFonts w:ascii="宋体" w:hAnsi="宋体"/>
          <w:color w:val="000000" w:themeColor="text1"/>
          <w:sz w:val="22"/>
        </w:rPr>
        <w:pPrChange w:id="84" w:author="林锦填" w:date="2022-07-13T15:41:00Z">
          <w:pPr>
            <w:snapToGrid w:val="0"/>
            <w:spacing w:afterLines="50" w:line="360" w:lineRule="auto"/>
            <w:ind w:left="1560" w:rightChars="175" w:right="368"/>
            <w:outlineLvl w:val="0"/>
          </w:pPr>
        </w:pPrChange>
      </w:pPr>
      <w:r>
        <w:rPr>
          <w:rFonts w:ascii="宋体" w:hAnsi="宋体" w:hint="eastAsia"/>
          <w:color w:val="000000" w:themeColor="text1"/>
          <w:sz w:val="22"/>
        </w:rPr>
        <w:t xml:space="preserve">2.6.2 </w:t>
      </w:r>
      <w:r>
        <w:rPr>
          <w:rFonts w:hint="eastAsia"/>
          <w:sz w:val="22"/>
        </w:rPr>
        <w:t>本</w:t>
      </w:r>
      <w:r>
        <w:rPr>
          <w:rFonts w:hint="eastAsia"/>
          <w:sz w:val="22"/>
          <w:szCs w:val="22"/>
        </w:rPr>
        <w:t>估价报告仅为估价委托人依法处分该财产提供参</w:t>
      </w:r>
      <w:r>
        <w:rPr>
          <w:rFonts w:ascii="宋体" w:hAnsi="宋体" w:hint="eastAsia"/>
          <w:color w:val="000000" w:themeColor="text1"/>
          <w:sz w:val="22"/>
        </w:rPr>
        <w:t>考依据，不对其它用途负责。</w:t>
      </w:r>
    </w:p>
    <w:p w:rsidR="00781F08" w:rsidRDefault="00EB4216" w:rsidP="004E5A2D">
      <w:pPr>
        <w:snapToGrid w:val="0"/>
        <w:spacing w:afterLines="50" w:line="360" w:lineRule="auto"/>
        <w:ind w:left="1560" w:rightChars="175" w:right="368"/>
        <w:outlineLvl w:val="0"/>
        <w:rPr>
          <w:rFonts w:ascii="宋体" w:hAnsi="宋体"/>
          <w:color w:val="000000" w:themeColor="text1"/>
          <w:sz w:val="22"/>
        </w:rPr>
        <w:pPrChange w:id="85" w:author="林锦填" w:date="2022-07-13T15:41:00Z">
          <w:pPr>
            <w:snapToGrid w:val="0"/>
            <w:spacing w:afterLines="50" w:line="360" w:lineRule="auto"/>
            <w:ind w:left="1560" w:rightChars="175" w:right="368"/>
            <w:outlineLvl w:val="0"/>
          </w:pPr>
        </w:pPrChange>
      </w:pPr>
      <w:r>
        <w:rPr>
          <w:rFonts w:ascii="宋体" w:hAnsi="宋体" w:hint="eastAsia"/>
          <w:color w:val="000000" w:themeColor="text1"/>
          <w:sz w:val="22"/>
        </w:rPr>
        <w:t xml:space="preserve">2.6.3 </w:t>
      </w:r>
      <w:r>
        <w:rPr>
          <w:rFonts w:ascii="宋体" w:hAnsi="宋体" w:hint="eastAsia"/>
          <w:color w:val="000000" w:themeColor="text1"/>
          <w:sz w:val="22"/>
        </w:rPr>
        <w:t>本估价报告使用期限为一年。即在估价报告出具日</w:t>
      </w:r>
      <w:sdt>
        <w:sdtPr>
          <w:rPr>
            <w:rFonts w:ascii="宋体" w:hAnsi="宋体"/>
            <w:color w:val="000000" w:themeColor="text1"/>
            <w:sz w:val="22"/>
          </w:rPr>
          <w:alias w:val="出具报告日期(大写）"/>
          <w:tag w:val="ReportBigDate"/>
          <w:id w:val="5290906"/>
          <w:placeholder>
            <w:docPart w:val="{f7df5f92-f781-43cd-a7d9-f12bfec09e5b}"/>
          </w:placeholder>
          <w:text/>
        </w:sdtPr>
        <w:sdtContent>
          <w:r>
            <w:rPr>
              <w:rFonts w:asciiTheme="minorEastAsia" w:eastAsiaTheme="minorEastAsia" w:hAnsiTheme="minorEastAsia" w:cstheme="minorEastAsia" w:hint="eastAsia"/>
              <w:color w:val="000000" w:themeColor="text1"/>
              <w:sz w:val="22"/>
            </w:rPr>
            <w:t>二〇二二年五月十二日</w:t>
          </w:r>
        </w:sdtContent>
      </w:sdt>
      <w:r>
        <w:rPr>
          <w:rFonts w:ascii="宋体" w:hAnsi="宋体" w:hint="eastAsia"/>
          <w:color w:val="000000" w:themeColor="text1"/>
          <w:sz w:val="22"/>
        </w:rPr>
        <w:t>起一年内实现，估价结果可作估价对象于价值时点的市场价值参考，超过一年，需重新进行评估。</w:t>
      </w:r>
    </w:p>
    <w:p w:rsidR="00781F08" w:rsidRDefault="00EB4216" w:rsidP="004E5A2D">
      <w:pPr>
        <w:snapToGrid w:val="0"/>
        <w:spacing w:afterLines="50" w:line="360" w:lineRule="auto"/>
        <w:ind w:left="1560" w:rightChars="175" w:right="368"/>
        <w:outlineLvl w:val="0"/>
        <w:rPr>
          <w:rFonts w:ascii="宋体" w:hAnsi="宋体"/>
          <w:color w:val="000000" w:themeColor="text1"/>
          <w:sz w:val="22"/>
        </w:rPr>
        <w:pPrChange w:id="86" w:author="林锦填" w:date="2022-07-13T15:41:00Z">
          <w:pPr>
            <w:snapToGrid w:val="0"/>
            <w:spacing w:afterLines="50" w:line="360" w:lineRule="auto"/>
            <w:ind w:left="1560" w:rightChars="175" w:right="368"/>
            <w:outlineLvl w:val="0"/>
          </w:pPr>
        </w:pPrChange>
      </w:pPr>
      <w:r>
        <w:rPr>
          <w:rFonts w:ascii="宋体" w:hAnsi="宋体" w:hint="eastAsia"/>
          <w:color w:val="000000" w:themeColor="text1"/>
          <w:sz w:val="22"/>
        </w:rPr>
        <w:t xml:space="preserve">2.6.4 </w:t>
      </w:r>
      <w:r>
        <w:rPr>
          <w:rFonts w:ascii="宋体" w:hAnsi="宋体" w:hint="eastAsia"/>
          <w:color w:val="000000" w:themeColor="text1"/>
          <w:sz w:val="22"/>
        </w:rPr>
        <w:t>本估价报告的全部或其部分内容未经本公司同意不得发表于任何公开媒</w:t>
      </w:r>
      <w:r>
        <w:rPr>
          <w:rFonts w:ascii="宋体" w:hAnsi="宋体" w:hint="eastAsia"/>
          <w:color w:val="000000" w:themeColor="text1"/>
          <w:sz w:val="22"/>
        </w:rPr>
        <w:lastRenderedPageBreak/>
        <w:t>体，报告解释</w:t>
      </w:r>
      <w:r>
        <w:rPr>
          <w:rFonts w:ascii="宋体" w:hAnsi="宋体" w:hint="eastAsia"/>
          <w:color w:val="000000" w:themeColor="text1"/>
          <w:sz w:val="22"/>
        </w:rPr>
        <w:t>权归本评估公司所有。</w:t>
      </w:r>
    </w:p>
    <w:p w:rsidR="00781F08" w:rsidRDefault="00EB4216" w:rsidP="004E5A2D">
      <w:pPr>
        <w:snapToGrid w:val="0"/>
        <w:spacing w:beforeLines="50" w:line="480" w:lineRule="auto"/>
        <w:ind w:left="1576" w:rightChars="175" w:right="368"/>
        <w:outlineLvl w:val="0"/>
        <w:rPr>
          <w:rFonts w:ascii="黑体" w:eastAsia="黑体" w:hAnsi="黑体"/>
          <w:b/>
          <w:color w:val="000000" w:themeColor="text1"/>
          <w:sz w:val="22"/>
        </w:rPr>
        <w:pPrChange w:id="87" w:author="林锦填" w:date="2022-07-13T15:41:00Z">
          <w:pPr>
            <w:snapToGrid w:val="0"/>
            <w:spacing w:beforeLines="50" w:line="480" w:lineRule="auto"/>
            <w:ind w:left="1576" w:rightChars="175" w:right="368"/>
            <w:outlineLvl w:val="0"/>
          </w:pPr>
        </w:pPrChange>
      </w:pPr>
      <w:r>
        <w:rPr>
          <w:rFonts w:ascii="黑体" w:eastAsia="黑体" w:hAnsi="黑体" w:hint="eastAsia"/>
          <w:b/>
          <w:color w:val="000000" w:themeColor="text1"/>
          <w:sz w:val="22"/>
        </w:rPr>
        <w:t xml:space="preserve">2.7 </w:t>
      </w:r>
      <w:r>
        <w:rPr>
          <w:rFonts w:ascii="黑体" w:eastAsia="黑体" w:hAnsi="黑体" w:hint="eastAsia"/>
          <w:b/>
          <w:color w:val="000000" w:themeColor="text1"/>
          <w:sz w:val="22"/>
        </w:rPr>
        <w:t>其他需要说明的事项</w:t>
      </w:r>
    </w:p>
    <w:p w:rsidR="00781F08" w:rsidRDefault="00EB4216" w:rsidP="004E5A2D">
      <w:pPr>
        <w:snapToGrid w:val="0"/>
        <w:spacing w:afterLines="50" w:line="360" w:lineRule="auto"/>
        <w:ind w:left="1560" w:rightChars="175" w:right="368"/>
        <w:outlineLvl w:val="0"/>
        <w:rPr>
          <w:rFonts w:ascii="宋体" w:hAnsi="宋体"/>
          <w:color w:val="000000" w:themeColor="text1"/>
          <w:sz w:val="22"/>
          <w:szCs w:val="22"/>
        </w:rPr>
        <w:pPrChange w:id="88" w:author="林锦填" w:date="2022-07-13T15:41:00Z">
          <w:pPr>
            <w:snapToGrid w:val="0"/>
            <w:spacing w:afterLines="50" w:line="360" w:lineRule="auto"/>
            <w:ind w:left="1560" w:rightChars="175" w:right="368"/>
            <w:outlineLvl w:val="0"/>
          </w:pPr>
        </w:pPrChange>
      </w:pPr>
      <w:r>
        <w:rPr>
          <w:rFonts w:ascii="宋体" w:hAnsi="宋体" w:hint="eastAsia"/>
          <w:color w:val="000000" w:themeColor="text1"/>
          <w:sz w:val="22"/>
          <w:szCs w:val="22"/>
        </w:rPr>
        <w:t xml:space="preserve">2.7.1 </w:t>
      </w:r>
      <w:r>
        <w:rPr>
          <w:rFonts w:ascii="宋体" w:hAnsi="宋体" w:hint="eastAsia"/>
          <w:color w:val="000000" w:themeColor="text1"/>
          <w:sz w:val="22"/>
          <w:szCs w:val="22"/>
        </w:rPr>
        <w:t>估价</w:t>
      </w:r>
      <w:r>
        <w:rPr>
          <w:rFonts w:ascii="宋体" w:hAnsi="宋体" w:hint="eastAsia"/>
          <w:color w:val="000000" w:themeColor="text1"/>
          <w:sz w:val="22"/>
        </w:rPr>
        <w:t>结果是反映估价对象在本次估价目的下的市场价值，包含转让方应缴纳的各项税费。估价时没有考虑国家宏观经济政策发生变化、市场供应关系变化、市场结构转变、遇有自然力和其他不可抗力等因素对房地产价值的影响，也没有考虑估价对象及其运营者将来可能承担违约责任的事宜，以及特殊交易方式下的</w:t>
      </w:r>
      <w:r>
        <w:rPr>
          <w:rFonts w:ascii="宋体" w:hAnsi="宋体" w:hint="eastAsia"/>
          <w:color w:val="000000" w:themeColor="text1"/>
          <w:sz w:val="22"/>
          <w:szCs w:val="22"/>
        </w:rPr>
        <w:t>特殊交易价格等对估价结果的影响。当上述条件发生变化时，估价结果一般亦会发生变化。</w:t>
      </w:r>
    </w:p>
    <w:p w:rsidR="00781F08" w:rsidRDefault="00EB4216" w:rsidP="004E5A2D">
      <w:pPr>
        <w:snapToGrid w:val="0"/>
        <w:spacing w:afterLines="50" w:line="360" w:lineRule="auto"/>
        <w:ind w:left="1560" w:rightChars="175" w:right="368"/>
        <w:outlineLvl w:val="0"/>
        <w:rPr>
          <w:rFonts w:ascii="宋体" w:hAnsi="宋体"/>
          <w:color w:val="000000" w:themeColor="text1"/>
          <w:sz w:val="22"/>
          <w:szCs w:val="22"/>
        </w:rPr>
        <w:pPrChange w:id="89" w:author="林锦填" w:date="2022-07-13T15:41:00Z">
          <w:pPr>
            <w:snapToGrid w:val="0"/>
            <w:spacing w:afterLines="50" w:line="360" w:lineRule="auto"/>
            <w:ind w:left="1560" w:rightChars="175" w:right="368"/>
            <w:outlineLvl w:val="0"/>
          </w:pPr>
        </w:pPrChange>
      </w:pPr>
      <w:r>
        <w:rPr>
          <w:rFonts w:ascii="宋体" w:hAnsi="宋体" w:hint="eastAsia"/>
          <w:color w:val="000000" w:themeColor="text1"/>
          <w:sz w:val="22"/>
          <w:szCs w:val="22"/>
        </w:rPr>
        <w:t xml:space="preserve">2.7.2 </w:t>
      </w:r>
      <w:r>
        <w:rPr>
          <w:rFonts w:ascii="宋体" w:hAnsi="宋体" w:hint="eastAsia"/>
          <w:color w:val="000000" w:themeColor="text1"/>
          <w:sz w:val="22"/>
          <w:szCs w:val="22"/>
        </w:rPr>
        <w:t>估价报告中所依据的产权等相关材料由估价委托人及相关当事人提供，如其提供的资料缺乏</w:t>
      </w:r>
      <w:r>
        <w:rPr>
          <w:rFonts w:ascii="宋体" w:hAnsi="宋体" w:hint="eastAsia"/>
          <w:color w:val="000000" w:themeColor="text1"/>
          <w:sz w:val="22"/>
          <w:szCs w:val="22"/>
        </w:rPr>
        <w:t>合法性、真实性、准确性和完整性或对估价对象有隐瞒重大问题和事实，我公司不承担由此带来的任何评估风险和责任。</w:t>
      </w:r>
    </w:p>
    <w:p w:rsidR="00781F08" w:rsidRDefault="00EB4216" w:rsidP="004E5A2D">
      <w:pPr>
        <w:snapToGrid w:val="0"/>
        <w:spacing w:afterLines="50" w:line="360" w:lineRule="auto"/>
        <w:ind w:left="1560" w:rightChars="175" w:right="368"/>
        <w:outlineLvl w:val="0"/>
        <w:rPr>
          <w:rFonts w:ascii="宋体" w:hAnsi="宋体"/>
          <w:color w:val="000000" w:themeColor="text1"/>
          <w:sz w:val="22"/>
          <w:szCs w:val="22"/>
        </w:rPr>
        <w:pPrChange w:id="90" w:author="林锦填" w:date="2022-07-13T15:41:00Z">
          <w:pPr>
            <w:snapToGrid w:val="0"/>
            <w:spacing w:afterLines="50" w:line="360" w:lineRule="auto"/>
            <w:ind w:left="1560" w:rightChars="175" w:right="368"/>
            <w:outlineLvl w:val="0"/>
          </w:pPr>
        </w:pPrChange>
      </w:pPr>
      <w:r>
        <w:rPr>
          <w:rFonts w:ascii="宋体" w:hAnsi="宋体" w:hint="eastAsia"/>
          <w:color w:val="000000" w:themeColor="text1"/>
          <w:sz w:val="22"/>
          <w:szCs w:val="22"/>
        </w:rPr>
        <w:t>2.7.3</w:t>
      </w:r>
      <w:r>
        <w:rPr>
          <w:rFonts w:ascii="宋体" w:hAnsi="宋体" w:hint="eastAsia"/>
          <w:color w:val="000000" w:themeColor="text1"/>
          <w:sz w:val="22"/>
          <w:szCs w:val="22"/>
        </w:rPr>
        <w:t>估价人员已在能力范围内核实了领</w:t>
      </w:r>
      <w:proofErr w:type="gramStart"/>
      <w:r>
        <w:rPr>
          <w:rFonts w:ascii="宋体" w:hAnsi="宋体" w:hint="eastAsia"/>
          <w:color w:val="000000" w:themeColor="text1"/>
          <w:sz w:val="22"/>
          <w:szCs w:val="22"/>
        </w:rPr>
        <w:t>勘</w:t>
      </w:r>
      <w:proofErr w:type="gramEnd"/>
      <w:r>
        <w:rPr>
          <w:rFonts w:ascii="宋体" w:hAnsi="宋体" w:hint="eastAsia"/>
          <w:color w:val="000000" w:themeColor="text1"/>
          <w:sz w:val="22"/>
          <w:szCs w:val="22"/>
        </w:rPr>
        <w:t>人指认的物业位置和界址，但不排除领</w:t>
      </w:r>
      <w:proofErr w:type="gramStart"/>
      <w:r>
        <w:rPr>
          <w:rFonts w:ascii="宋体" w:hAnsi="宋体" w:hint="eastAsia"/>
          <w:color w:val="000000" w:themeColor="text1"/>
          <w:sz w:val="22"/>
          <w:szCs w:val="22"/>
        </w:rPr>
        <w:t>勘</w:t>
      </w:r>
      <w:proofErr w:type="gramEnd"/>
      <w:r>
        <w:rPr>
          <w:rFonts w:ascii="宋体" w:hAnsi="宋体" w:hint="eastAsia"/>
          <w:color w:val="000000" w:themeColor="text1"/>
          <w:sz w:val="22"/>
          <w:szCs w:val="22"/>
        </w:rPr>
        <w:t>人误指或恶意指认的可能，如果位置失实或界址不清晰，将导致估值失准。</w:t>
      </w:r>
    </w:p>
    <w:p w:rsidR="00781F08" w:rsidRDefault="00EB4216" w:rsidP="004E5A2D">
      <w:pPr>
        <w:snapToGrid w:val="0"/>
        <w:spacing w:afterLines="50" w:line="360" w:lineRule="auto"/>
        <w:ind w:left="1560" w:rightChars="175" w:right="368"/>
        <w:outlineLvl w:val="0"/>
        <w:rPr>
          <w:rFonts w:ascii="宋体" w:hAnsi="宋体"/>
          <w:color w:val="000000" w:themeColor="text1"/>
          <w:sz w:val="22"/>
          <w:szCs w:val="22"/>
        </w:rPr>
        <w:pPrChange w:id="91" w:author="林锦填" w:date="2022-07-13T15:41:00Z">
          <w:pPr>
            <w:snapToGrid w:val="0"/>
            <w:spacing w:afterLines="50" w:line="360" w:lineRule="auto"/>
            <w:ind w:left="1560" w:rightChars="175" w:right="368"/>
            <w:outlineLvl w:val="0"/>
          </w:pPr>
        </w:pPrChange>
      </w:pPr>
      <w:r>
        <w:rPr>
          <w:rFonts w:ascii="宋体" w:hAnsi="宋体" w:hint="eastAsia"/>
          <w:color w:val="000000" w:themeColor="text1"/>
          <w:sz w:val="22"/>
          <w:szCs w:val="22"/>
        </w:rPr>
        <w:t>2.7.4</w:t>
      </w:r>
      <w:r>
        <w:rPr>
          <w:rFonts w:ascii="宋体" w:hAnsi="宋体" w:hint="eastAsia"/>
          <w:color w:val="000000" w:themeColor="text1"/>
          <w:sz w:val="22"/>
          <w:szCs w:val="22"/>
        </w:rPr>
        <w:t>本估价结果包括相应的土地使用权价值，并包括与估价对象房地产不可分割的、满足其功能需要的水、电等相关配套设施的价值，该土地使用权或被包括的配套设施等若被与房屋分割处置时，本估价结果无效；</w:t>
      </w:r>
    </w:p>
    <w:p w:rsidR="00781F08" w:rsidRDefault="00EB4216" w:rsidP="004E5A2D">
      <w:pPr>
        <w:snapToGrid w:val="0"/>
        <w:spacing w:afterLines="50" w:line="360" w:lineRule="auto"/>
        <w:ind w:left="1560" w:rightChars="175" w:right="368"/>
        <w:outlineLvl w:val="0"/>
        <w:rPr>
          <w:rFonts w:ascii="宋体" w:hAnsi="宋体"/>
          <w:color w:val="000000"/>
          <w:sz w:val="22"/>
          <w:highlight w:val="yellow"/>
        </w:rPr>
        <w:pPrChange w:id="92" w:author="林锦填" w:date="2022-07-13T15:41:00Z">
          <w:pPr>
            <w:snapToGrid w:val="0"/>
            <w:spacing w:afterLines="50" w:line="360" w:lineRule="auto"/>
            <w:ind w:left="1560" w:rightChars="175" w:right="368"/>
            <w:outlineLvl w:val="0"/>
          </w:pPr>
        </w:pPrChange>
      </w:pPr>
      <w:r>
        <w:rPr>
          <w:rFonts w:ascii="宋体" w:hAnsi="宋体" w:hint="eastAsia"/>
          <w:color w:val="000000" w:themeColor="text1"/>
          <w:sz w:val="22"/>
          <w:szCs w:val="22"/>
        </w:rPr>
        <w:t>2.7.5</w:t>
      </w:r>
      <w:r>
        <w:rPr>
          <w:rFonts w:ascii="宋体" w:hAnsi="宋体" w:hint="eastAsia"/>
          <w:color w:val="000000" w:themeColor="text1"/>
          <w:sz w:val="22"/>
          <w:szCs w:val="22"/>
        </w:rPr>
        <w:t>如</w:t>
      </w:r>
      <w:proofErr w:type="gramStart"/>
      <w:r>
        <w:rPr>
          <w:rFonts w:ascii="宋体" w:hAnsi="宋体" w:hint="eastAsia"/>
          <w:color w:val="000000" w:themeColor="text1"/>
          <w:sz w:val="22"/>
          <w:szCs w:val="22"/>
        </w:rPr>
        <w:t>至价值</w:t>
      </w:r>
      <w:proofErr w:type="gramEnd"/>
      <w:r>
        <w:rPr>
          <w:rFonts w:ascii="宋体" w:hAnsi="宋体" w:hint="eastAsia"/>
          <w:color w:val="000000" w:themeColor="text1"/>
          <w:sz w:val="22"/>
          <w:szCs w:val="22"/>
        </w:rPr>
        <w:t>时点止，产权人尚有任何有关估价对象</w:t>
      </w:r>
      <w:r>
        <w:rPr>
          <w:rFonts w:ascii="宋体" w:hAnsi="宋体" w:hint="eastAsia"/>
          <w:color w:val="000000" w:themeColor="text1"/>
          <w:sz w:val="22"/>
        </w:rPr>
        <w:t>的应缴未缴税费，应按照规定缴纳或从评估值中应扣减。</w:t>
      </w:r>
    </w:p>
    <w:p w:rsidR="00781F08" w:rsidRDefault="00EB4216" w:rsidP="004E5A2D">
      <w:pPr>
        <w:snapToGrid w:val="0"/>
        <w:spacing w:afterLines="50" w:line="360" w:lineRule="auto"/>
        <w:ind w:left="1560" w:rightChars="175" w:right="368"/>
        <w:outlineLvl w:val="0"/>
        <w:rPr>
          <w:rFonts w:ascii="宋体" w:hAnsi="宋体"/>
          <w:color w:val="000000" w:themeColor="text1"/>
          <w:sz w:val="22"/>
        </w:rPr>
        <w:pPrChange w:id="93" w:author="林锦填" w:date="2022-07-13T15:41:00Z">
          <w:pPr>
            <w:snapToGrid w:val="0"/>
            <w:spacing w:afterLines="50" w:line="360" w:lineRule="auto"/>
            <w:ind w:left="1560" w:rightChars="175" w:right="368"/>
            <w:outlineLvl w:val="0"/>
          </w:pPr>
        </w:pPrChange>
      </w:pPr>
      <w:r>
        <w:rPr>
          <w:rFonts w:ascii="宋体" w:hAnsi="宋体" w:hint="eastAsia"/>
          <w:color w:val="000000" w:themeColor="text1"/>
          <w:sz w:val="22"/>
        </w:rPr>
        <w:t xml:space="preserve">2.7.6 </w:t>
      </w:r>
      <w:r>
        <w:rPr>
          <w:rFonts w:ascii="宋体" w:hAnsi="宋体" w:hint="eastAsia"/>
          <w:color w:val="000000" w:themeColor="text1"/>
          <w:sz w:val="22"/>
        </w:rPr>
        <w:t>我公司受托后派估价人员于</w:t>
      </w:r>
      <w:sdt>
        <w:sdtPr>
          <w:rPr>
            <w:rFonts w:ascii="宋体" w:hAnsi="宋体"/>
            <w:color w:val="000000" w:themeColor="text1"/>
            <w:sz w:val="22"/>
            <w:szCs w:val="22"/>
          </w:rPr>
          <w:alias w:val="查勘日期(大写）"/>
          <w:tag w:val="ExploreBigDate"/>
          <w:id w:val="1138537438"/>
          <w:placeholder>
            <w:docPart w:val="{ea685435-8ead-4a53-9bbd-441e27ad7f46}"/>
          </w:placeholder>
          <w:text/>
        </w:sdtPr>
        <w:sdtContent>
          <w:r>
            <w:rPr>
              <w:rFonts w:ascii="宋体" w:hAnsi="宋体" w:hint="eastAsia"/>
              <w:color w:val="000000" w:themeColor="text1"/>
              <w:sz w:val="22"/>
              <w:szCs w:val="22"/>
            </w:rPr>
            <w:t>二〇二二年五月十一日</w:t>
          </w:r>
        </w:sdtContent>
      </w:sdt>
      <w:r>
        <w:rPr>
          <w:rFonts w:ascii="宋体" w:hAnsi="宋体" w:hint="eastAsia"/>
          <w:color w:val="000000" w:themeColor="text1"/>
          <w:sz w:val="22"/>
        </w:rPr>
        <w:t>对估价对象进行了现场查勘，并以现场查勘日</w:t>
      </w:r>
      <w:sdt>
        <w:sdtPr>
          <w:rPr>
            <w:rFonts w:ascii="宋体" w:hAnsi="宋体"/>
            <w:color w:val="000000" w:themeColor="text1"/>
            <w:sz w:val="22"/>
            <w:szCs w:val="22"/>
          </w:rPr>
          <w:alias w:val="查勘日期(大写）"/>
          <w:tag w:val="ExploreBigDate"/>
          <w:id w:val="-1192525759"/>
          <w:placeholder>
            <w:docPart w:val="{f5c8fafb-0cba-4b49-aa97-09ea294113f0}"/>
          </w:placeholder>
          <w:text/>
        </w:sdtPr>
        <w:sdtContent>
          <w:r>
            <w:rPr>
              <w:rFonts w:ascii="宋体" w:hAnsi="宋体" w:hint="eastAsia"/>
              <w:color w:val="000000" w:themeColor="text1"/>
              <w:sz w:val="22"/>
              <w:szCs w:val="22"/>
            </w:rPr>
            <w:t>二〇二二年五月十一日</w:t>
          </w:r>
        </w:sdtContent>
      </w:sdt>
      <w:r>
        <w:rPr>
          <w:rFonts w:ascii="宋体" w:hAnsi="宋体" w:hint="eastAsia"/>
          <w:color w:val="000000" w:themeColor="text1"/>
          <w:sz w:val="22"/>
        </w:rPr>
        <w:t>为价值时点。</w:t>
      </w:r>
    </w:p>
    <w:p w:rsidR="00781F08" w:rsidRDefault="00EB4216" w:rsidP="004E5A2D">
      <w:pPr>
        <w:snapToGrid w:val="0"/>
        <w:spacing w:afterLines="50" w:line="360" w:lineRule="auto"/>
        <w:ind w:left="1560" w:rightChars="175" w:right="368"/>
        <w:outlineLvl w:val="0"/>
        <w:rPr>
          <w:rFonts w:ascii="宋体" w:hAnsi="宋体"/>
          <w:color w:val="000000" w:themeColor="text1"/>
          <w:sz w:val="22"/>
        </w:rPr>
        <w:pPrChange w:id="94" w:author="林锦填" w:date="2022-07-13T15:41:00Z">
          <w:pPr>
            <w:snapToGrid w:val="0"/>
            <w:spacing w:afterLines="50" w:line="360" w:lineRule="auto"/>
            <w:ind w:left="1560" w:rightChars="175" w:right="368"/>
            <w:outlineLvl w:val="0"/>
          </w:pPr>
        </w:pPrChange>
      </w:pPr>
      <w:r>
        <w:rPr>
          <w:rFonts w:ascii="宋体" w:hAnsi="宋体" w:hint="eastAsia"/>
          <w:color w:val="000000" w:themeColor="text1"/>
          <w:sz w:val="22"/>
        </w:rPr>
        <w:t>2.7.</w:t>
      </w:r>
      <w:r>
        <w:rPr>
          <w:rFonts w:ascii="宋体" w:hAnsi="宋体" w:hint="eastAsia"/>
          <w:color w:val="000000" w:themeColor="text1"/>
          <w:sz w:val="22"/>
        </w:rPr>
        <w:t>7</w:t>
      </w:r>
      <w:r>
        <w:rPr>
          <w:rFonts w:ascii="宋体" w:hAnsi="宋体" w:hint="eastAsia"/>
          <w:color w:val="000000" w:themeColor="text1"/>
          <w:sz w:val="22"/>
        </w:rPr>
        <w:t>《民法典》第三百六十六至三百七十一条对居住权的定义、合同、转让、继承、设立居住权的住宅出租、消灭等方面做了基本的规定，但由于国家尚未出台居住权的</w:t>
      </w:r>
      <w:proofErr w:type="gramStart"/>
      <w:r>
        <w:rPr>
          <w:rFonts w:ascii="宋体" w:hAnsi="宋体" w:hint="eastAsia"/>
          <w:color w:val="000000" w:themeColor="text1"/>
          <w:sz w:val="22"/>
        </w:rPr>
        <w:t>的</w:t>
      </w:r>
      <w:proofErr w:type="gramEnd"/>
      <w:r>
        <w:rPr>
          <w:rFonts w:ascii="宋体" w:hAnsi="宋体" w:hint="eastAsia"/>
          <w:color w:val="000000" w:themeColor="text1"/>
          <w:sz w:val="22"/>
        </w:rPr>
        <w:t>相关细则，本次估价未考虑居住权设定对房地产市场（或抵押）价值的影响，特此提醒委托人（或抵押权人）关注抵押物居住权的设定情况。</w:t>
      </w:r>
    </w:p>
    <w:p w:rsidR="00781F08" w:rsidRDefault="00EB4216" w:rsidP="004E5A2D">
      <w:pPr>
        <w:snapToGrid w:val="0"/>
        <w:spacing w:beforeLines="20" w:line="360" w:lineRule="auto"/>
        <w:ind w:rightChars="175" w:right="368" w:firstLineChars="700" w:firstLine="1540"/>
        <w:outlineLvl w:val="0"/>
        <w:rPr>
          <w:rFonts w:ascii="宋体" w:hAnsi="宋体"/>
          <w:b/>
          <w:bCs/>
          <w:color w:val="000000"/>
          <w:sz w:val="22"/>
          <w:szCs w:val="22"/>
        </w:rPr>
        <w:pPrChange w:id="95" w:author="林锦填" w:date="2022-07-13T15:41:00Z">
          <w:pPr>
            <w:snapToGrid w:val="0"/>
            <w:spacing w:beforeLines="20" w:line="360" w:lineRule="auto"/>
            <w:ind w:rightChars="175" w:right="368" w:firstLineChars="700" w:firstLine="1540"/>
            <w:outlineLvl w:val="0"/>
          </w:pPr>
        </w:pPrChange>
      </w:pPr>
      <w:r>
        <w:rPr>
          <w:rFonts w:ascii="宋体" w:hAnsi="宋体" w:hint="eastAsia"/>
          <w:color w:val="000000"/>
          <w:sz w:val="22"/>
        </w:rPr>
        <w:t>2.7.</w:t>
      </w:r>
      <w:r>
        <w:rPr>
          <w:rFonts w:ascii="宋体" w:hAnsi="宋体" w:hint="eastAsia"/>
          <w:color w:val="000000"/>
          <w:sz w:val="22"/>
        </w:rPr>
        <w:t>8</w:t>
      </w:r>
      <w:r>
        <w:rPr>
          <w:rFonts w:ascii="宋体" w:hAnsi="宋体" w:hint="eastAsia"/>
          <w:color w:val="000000"/>
          <w:sz w:val="22"/>
        </w:rPr>
        <w:t>本报告附件为报告的组成部分，与</w:t>
      </w:r>
      <w:r>
        <w:rPr>
          <w:rFonts w:ascii="宋体" w:hAnsi="宋体" w:hint="eastAsia"/>
          <w:color w:val="000000"/>
          <w:sz w:val="22"/>
        </w:rPr>
        <w:t>报告正文具有同等效力，不可分割对待。</w:t>
      </w:r>
    </w:p>
    <w:p w:rsidR="00781F08" w:rsidRDefault="00EB4216" w:rsidP="004E5A2D">
      <w:pPr>
        <w:pStyle w:val="1"/>
        <w:spacing w:beforeLines="20"/>
        <w:ind w:rightChars="175" w:right="368" w:firstLineChars="500" w:firstLine="1525"/>
        <w:rPr>
          <w:rFonts w:ascii="黑体" w:hAnsi="黑体"/>
          <w:spacing w:val="12"/>
          <w:sz w:val="28"/>
          <w:shd w:val="clear" w:color="auto" w:fill="E0E0E0"/>
        </w:rPr>
        <w:pPrChange w:id="96" w:author="林锦填" w:date="2022-07-13T15:41:00Z">
          <w:pPr>
            <w:pStyle w:val="1"/>
            <w:spacing w:beforeLines="20"/>
            <w:ind w:rightChars="175" w:right="368" w:firstLineChars="500" w:firstLine="1525"/>
          </w:pPr>
        </w:pPrChange>
      </w:pPr>
      <w:bookmarkStart w:id="97" w:name="_Toc32694"/>
      <w:bookmarkStart w:id="98" w:name="_Toc19810"/>
      <w:bookmarkStart w:id="99" w:name="_Toc193859030"/>
      <w:bookmarkStart w:id="100" w:name="_Toc194143423"/>
      <w:bookmarkStart w:id="101" w:name="_Toc13920"/>
      <w:bookmarkEnd w:id="59"/>
      <w:bookmarkEnd w:id="60"/>
      <w:bookmarkEnd w:id="61"/>
      <w:r>
        <w:rPr>
          <w:rFonts w:ascii="黑体" w:hAnsi="黑体" w:hint="eastAsia"/>
          <w:spacing w:val="12"/>
          <w:sz w:val="28"/>
          <w:shd w:val="clear" w:color="auto" w:fill="E0E0E0"/>
        </w:rPr>
        <w:lastRenderedPageBreak/>
        <w:t xml:space="preserve">3  </w:t>
      </w:r>
      <w:r>
        <w:rPr>
          <w:rFonts w:ascii="黑体" w:hAnsi="黑体" w:hint="eastAsia"/>
          <w:spacing w:val="12"/>
          <w:sz w:val="28"/>
          <w:shd w:val="clear" w:color="auto" w:fill="E0E0E0"/>
        </w:rPr>
        <w:t>估价结果报告</w:t>
      </w:r>
      <w:bookmarkEnd w:id="97"/>
      <w:bookmarkEnd w:id="98"/>
      <w:bookmarkEnd w:id="99"/>
      <w:bookmarkEnd w:id="100"/>
      <w:bookmarkEnd w:id="101"/>
    </w:p>
    <w:p w:rsidR="00781F08" w:rsidRDefault="00781F08" w:rsidP="004E5A2D">
      <w:pPr>
        <w:pStyle w:val="2"/>
        <w:numPr>
          <w:ilvl w:val="0"/>
          <w:numId w:val="0"/>
        </w:numPr>
        <w:tabs>
          <w:tab w:val="left" w:pos="2127"/>
        </w:tabs>
        <w:spacing w:beforeLines="20" w:after="0"/>
        <w:ind w:left="1575"/>
        <w:rPr>
          <w:rFonts w:hAnsi="黑体"/>
          <w:sz w:val="22"/>
        </w:rPr>
        <w:pPrChange w:id="102" w:author="林锦填" w:date="2022-07-13T15:41:00Z">
          <w:pPr>
            <w:pStyle w:val="2"/>
            <w:numPr>
              <w:numId w:val="0"/>
            </w:numPr>
            <w:tabs>
              <w:tab w:val="left" w:pos="2127"/>
            </w:tabs>
            <w:spacing w:beforeLines="20" w:after="0"/>
            <w:ind w:left="1575" w:firstLine="0"/>
          </w:pPr>
        </w:pPrChange>
      </w:pPr>
      <w:bookmarkStart w:id="103" w:name="_Toc194143424"/>
      <w:bookmarkStart w:id="104" w:name="_Toc21766"/>
      <w:bookmarkStart w:id="105" w:name="_Toc19836"/>
    </w:p>
    <w:p w:rsidR="00781F08" w:rsidRDefault="00EB4216" w:rsidP="004E5A2D">
      <w:pPr>
        <w:pStyle w:val="2"/>
        <w:numPr>
          <w:ilvl w:val="1"/>
          <w:numId w:val="3"/>
        </w:numPr>
        <w:tabs>
          <w:tab w:val="left" w:pos="2127"/>
        </w:tabs>
        <w:spacing w:beforeLines="20" w:after="0"/>
        <w:rPr>
          <w:rFonts w:hAnsi="黑体"/>
          <w:sz w:val="22"/>
        </w:rPr>
        <w:pPrChange w:id="106" w:author="林锦填" w:date="2022-07-13T15:41:00Z">
          <w:pPr>
            <w:pStyle w:val="2"/>
            <w:numPr>
              <w:ilvl w:val="1"/>
              <w:numId w:val="3"/>
            </w:numPr>
            <w:tabs>
              <w:tab w:val="left" w:pos="1620"/>
              <w:tab w:val="left" w:pos="2127"/>
            </w:tabs>
            <w:spacing w:beforeLines="20" w:after="0"/>
            <w:ind w:left="2295" w:hanging="720"/>
          </w:pPr>
        </w:pPrChange>
      </w:pPr>
      <w:bookmarkStart w:id="107" w:name="_Toc6966"/>
      <w:r>
        <w:rPr>
          <w:rFonts w:hAnsi="黑体" w:hint="eastAsia"/>
          <w:sz w:val="22"/>
        </w:rPr>
        <w:t>估价委托</w:t>
      </w:r>
      <w:bookmarkEnd w:id="103"/>
      <w:r>
        <w:rPr>
          <w:rFonts w:hAnsi="黑体" w:hint="eastAsia"/>
          <w:sz w:val="22"/>
        </w:rPr>
        <w:t>人</w:t>
      </w:r>
      <w:bookmarkEnd w:id="104"/>
      <w:bookmarkEnd w:id="105"/>
      <w:bookmarkEnd w:id="107"/>
    </w:p>
    <w:p w:rsidR="00781F08" w:rsidRDefault="00781F08"/>
    <w:p w:rsidR="00781F08" w:rsidRDefault="00EB4216" w:rsidP="004E5A2D">
      <w:pPr>
        <w:pStyle w:val="Char2"/>
        <w:spacing w:beforeLines="20" w:line="360" w:lineRule="auto"/>
        <w:ind w:leftChars="752" w:left="1579"/>
        <w:jc w:val="left"/>
        <w:rPr>
          <w:rFonts w:ascii="宋体" w:eastAsia="宋体" w:hAnsi="宋体"/>
          <w:sz w:val="22"/>
          <w:szCs w:val="22"/>
        </w:rPr>
        <w:pPrChange w:id="108" w:author="林锦填" w:date="2022-07-13T15:41:00Z">
          <w:pPr>
            <w:pStyle w:val="Char2"/>
            <w:spacing w:beforeLines="20" w:line="360" w:lineRule="auto"/>
            <w:ind w:leftChars="752" w:left="1579"/>
            <w:jc w:val="left"/>
          </w:pPr>
        </w:pPrChange>
      </w:pPr>
      <w:bookmarkStart w:id="109" w:name="_Toc194143425"/>
      <w:r>
        <w:rPr>
          <w:rFonts w:ascii="宋体" w:eastAsia="宋体" w:hAnsi="宋体" w:hint="eastAsia"/>
          <w:sz w:val="22"/>
          <w:szCs w:val="22"/>
        </w:rPr>
        <w:t>名</w:t>
      </w:r>
      <w:r>
        <w:rPr>
          <w:rFonts w:ascii="宋体" w:eastAsia="宋体" w:hAnsi="宋体" w:hint="eastAsia"/>
          <w:sz w:val="22"/>
          <w:szCs w:val="22"/>
        </w:rPr>
        <w:t xml:space="preserve">      </w:t>
      </w:r>
      <w:r>
        <w:rPr>
          <w:rFonts w:ascii="宋体" w:eastAsia="宋体" w:hAnsi="宋体" w:hint="eastAsia"/>
          <w:sz w:val="22"/>
          <w:szCs w:val="22"/>
        </w:rPr>
        <w:t>称：揭西县人民法院</w:t>
      </w:r>
    </w:p>
    <w:p w:rsidR="00781F08" w:rsidRDefault="00EB4216" w:rsidP="004E5A2D">
      <w:pPr>
        <w:pStyle w:val="Char2"/>
        <w:spacing w:beforeLines="20" w:line="360" w:lineRule="auto"/>
        <w:ind w:leftChars="752" w:left="1579"/>
        <w:jc w:val="left"/>
        <w:rPr>
          <w:rFonts w:ascii="宋体" w:eastAsia="宋体" w:hAnsi="宋体"/>
          <w:sz w:val="22"/>
          <w:szCs w:val="22"/>
        </w:rPr>
        <w:pPrChange w:id="110" w:author="林锦填" w:date="2022-07-13T15:41:00Z">
          <w:pPr>
            <w:pStyle w:val="Char2"/>
            <w:spacing w:beforeLines="20" w:line="360" w:lineRule="auto"/>
            <w:ind w:leftChars="752" w:left="1579"/>
            <w:jc w:val="left"/>
          </w:pPr>
        </w:pPrChange>
      </w:pPr>
      <w:r>
        <w:rPr>
          <w:rFonts w:ascii="宋体" w:eastAsia="宋体" w:hAnsi="宋体" w:hint="eastAsia"/>
          <w:sz w:val="22"/>
          <w:szCs w:val="22"/>
        </w:rPr>
        <w:t>住</w:t>
      </w:r>
      <w:r>
        <w:rPr>
          <w:rFonts w:ascii="宋体" w:eastAsia="宋体" w:hAnsi="宋体" w:hint="eastAsia"/>
          <w:sz w:val="22"/>
          <w:szCs w:val="22"/>
        </w:rPr>
        <w:t xml:space="preserve">      </w:t>
      </w:r>
      <w:r>
        <w:rPr>
          <w:rFonts w:ascii="宋体" w:eastAsia="宋体" w:hAnsi="宋体" w:hint="eastAsia"/>
          <w:sz w:val="22"/>
          <w:szCs w:val="22"/>
        </w:rPr>
        <w:t>所：</w:t>
      </w:r>
      <w:r>
        <w:rPr>
          <w:rFonts w:ascii="宋体" w:eastAsia="宋体" w:hAnsi="宋体" w:hint="eastAsia"/>
          <w:color w:val="000000"/>
          <w:sz w:val="22"/>
          <w:szCs w:val="22"/>
        </w:rPr>
        <w:t>揭阳市</w:t>
      </w:r>
      <w:proofErr w:type="gramStart"/>
      <w:r>
        <w:rPr>
          <w:rFonts w:ascii="宋体" w:eastAsia="宋体" w:hAnsi="宋体" w:hint="eastAsia"/>
          <w:color w:val="000000"/>
          <w:sz w:val="22"/>
          <w:szCs w:val="22"/>
        </w:rPr>
        <w:t>揭西县特美</w:t>
      </w:r>
      <w:proofErr w:type="gramEnd"/>
      <w:r>
        <w:rPr>
          <w:rFonts w:ascii="宋体" w:eastAsia="宋体" w:hAnsi="宋体" w:hint="eastAsia"/>
          <w:color w:val="000000"/>
          <w:sz w:val="22"/>
          <w:szCs w:val="22"/>
        </w:rPr>
        <w:t>思大道</w:t>
      </w:r>
      <w:r>
        <w:rPr>
          <w:rFonts w:ascii="宋体" w:eastAsia="宋体" w:hAnsi="宋体" w:hint="eastAsia"/>
          <w:color w:val="000000"/>
          <w:sz w:val="22"/>
          <w:szCs w:val="22"/>
        </w:rPr>
        <w:t>66</w:t>
      </w:r>
      <w:r>
        <w:rPr>
          <w:rFonts w:ascii="宋体" w:eastAsia="宋体" w:hAnsi="宋体" w:hint="eastAsia"/>
          <w:color w:val="000000"/>
          <w:sz w:val="22"/>
          <w:szCs w:val="22"/>
        </w:rPr>
        <w:t>号</w:t>
      </w:r>
    </w:p>
    <w:p w:rsidR="00781F08" w:rsidRDefault="00EB4216" w:rsidP="004E5A2D">
      <w:pPr>
        <w:pStyle w:val="2"/>
        <w:numPr>
          <w:ilvl w:val="1"/>
          <w:numId w:val="3"/>
        </w:numPr>
        <w:tabs>
          <w:tab w:val="left" w:pos="2127"/>
        </w:tabs>
        <w:spacing w:beforeLines="20" w:after="0"/>
        <w:rPr>
          <w:rFonts w:hAnsi="黑体"/>
          <w:sz w:val="22"/>
        </w:rPr>
        <w:pPrChange w:id="111" w:author="林锦填" w:date="2022-07-13T15:41:00Z">
          <w:pPr>
            <w:pStyle w:val="2"/>
            <w:numPr>
              <w:ilvl w:val="1"/>
              <w:numId w:val="3"/>
            </w:numPr>
            <w:tabs>
              <w:tab w:val="left" w:pos="1620"/>
              <w:tab w:val="left" w:pos="2127"/>
            </w:tabs>
            <w:spacing w:beforeLines="20" w:after="0"/>
            <w:ind w:left="2295" w:hanging="720"/>
          </w:pPr>
        </w:pPrChange>
      </w:pPr>
      <w:bookmarkStart w:id="112" w:name="_Toc21855"/>
      <w:bookmarkStart w:id="113" w:name="_Toc10160"/>
      <w:bookmarkStart w:id="114" w:name="_Toc10445"/>
      <w:r>
        <w:rPr>
          <w:rFonts w:hAnsi="黑体" w:hint="eastAsia"/>
          <w:sz w:val="22"/>
        </w:rPr>
        <w:t>房地产估价机构</w:t>
      </w:r>
      <w:bookmarkEnd w:id="112"/>
      <w:bookmarkEnd w:id="113"/>
      <w:bookmarkEnd w:id="114"/>
    </w:p>
    <w:p w:rsidR="00781F08" w:rsidRDefault="00EB4216" w:rsidP="004E5A2D">
      <w:pPr>
        <w:snapToGrid w:val="0"/>
        <w:spacing w:beforeLines="20" w:line="360" w:lineRule="auto"/>
        <w:ind w:leftChars="750" w:left="1575" w:rightChars="81" w:right="170"/>
        <w:rPr>
          <w:rFonts w:ascii="宋体" w:hAnsi="宋体"/>
          <w:color w:val="000000"/>
          <w:sz w:val="22"/>
        </w:rPr>
        <w:pPrChange w:id="115" w:author="林锦填" w:date="2022-07-13T15:41:00Z">
          <w:pPr>
            <w:snapToGrid w:val="0"/>
            <w:spacing w:beforeLines="20" w:line="360" w:lineRule="auto"/>
            <w:ind w:leftChars="750" w:left="1575" w:rightChars="81" w:right="170"/>
          </w:pPr>
        </w:pPrChange>
      </w:pPr>
      <w:r>
        <w:rPr>
          <w:rFonts w:ascii="宋体" w:hAnsi="宋体" w:hint="eastAsia"/>
          <w:sz w:val="22"/>
        </w:rPr>
        <w:t>名</w:t>
      </w:r>
      <w:r>
        <w:rPr>
          <w:rFonts w:ascii="宋体" w:hAnsi="宋体" w:hint="eastAsia"/>
          <w:color w:val="000000"/>
          <w:sz w:val="22"/>
        </w:rPr>
        <w:t xml:space="preserve">      </w:t>
      </w:r>
      <w:r>
        <w:rPr>
          <w:rFonts w:ascii="宋体" w:hAnsi="宋体" w:hint="eastAsia"/>
          <w:color w:val="000000"/>
          <w:sz w:val="22"/>
        </w:rPr>
        <w:t>称：深圳市国</w:t>
      </w:r>
      <w:proofErr w:type="gramStart"/>
      <w:r>
        <w:rPr>
          <w:rFonts w:ascii="宋体" w:hAnsi="宋体" w:hint="eastAsia"/>
          <w:color w:val="000000"/>
          <w:sz w:val="22"/>
        </w:rPr>
        <w:t>房土地</w:t>
      </w:r>
      <w:proofErr w:type="gramEnd"/>
      <w:r>
        <w:rPr>
          <w:rFonts w:ascii="宋体" w:hAnsi="宋体" w:hint="eastAsia"/>
          <w:color w:val="000000"/>
          <w:sz w:val="22"/>
        </w:rPr>
        <w:t>房地产资产评估咨询有限公司</w:t>
      </w:r>
    </w:p>
    <w:p w:rsidR="00781F08" w:rsidRDefault="00EB4216" w:rsidP="004E5A2D">
      <w:pPr>
        <w:snapToGrid w:val="0"/>
        <w:spacing w:beforeLines="20" w:line="360" w:lineRule="auto"/>
        <w:ind w:leftChars="750" w:left="1575" w:rightChars="81" w:right="170"/>
        <w:rPr>
          <w:rFonts w:ascii="宋体" w:hAnsi="宋体"/>
          <w:color w:val="000000"/>
          <w:spacing w:val="24"/>
          <w:sz w:val="22"/>
          <w:szCs w:val="22"/>
        </w:rPr>
        <w:pPrChange w:id="116" w:author="林锦填" w:date="2022-07-13T15:41:00Z">
          <w:pPr>
            <w:snapToGrid w:val="0"/>
            <w:spacing w:beforeLines="20" w:line="360" w:lineRule="auto"/>
            <w:ind w:leftChars="750" w:left="1575" w:rightChars="81" w:right="170"/>
          </w:pPr>
        </w:pPrChange>
      </w:pPr>
      <w:r>
        <w:rPr>
          <w:rFonts w:ascii="宋体" w:hAnsi="宋体" w:hint="eastAsia"/>
          <w:color w:val="000000"/>
          <w:sz w:val="22"/>
        </w:rPr>
        <w:t>住</w:t>
      </w:r>
      <w:r>
        <w:rPr>
          <w:rFonts w:ascii="宋体" w:hAnsi="宋体" w:hint="eastAsia"/>
          <w:color w:val="000000"/>
          <w:sz w:val="22"/>
        </w:rPr>
        <w:t xml:space="preserve">      </w:t>
      </w:r>
      <w:r>
        <w:rPr>
          <w:rFonts w:ascii="宋体" w:hAnsi="宋体" w:hint="eastAsia"/>
          <w:color w:val="000000"/>
          <w:sz w:val="22"/>
        </w:rPr>
        <w:t>所：深圳市福田区莲花路北公交大厦</w:t>
      </w:r>
      <w:r>
        <w:rPr>
          <w:rFonts w:ascii="宋体" w:hAnsi="宋体" w:hint="eastAsia"/>
          <w:color w:val="000000"/>
          <w:sz w:val="22"/>
        </w:rPr>
        <w:t>1</w:t>
      </w:r>
      <w:r>
        <w:rPr>
          <w:rFonts w:ascii="宋体" w:hAnsi="宋体" w:hint="eastAsia"/>
          <w:color w:val="000000"/>
          <w:sz w:val="22"/>
        </w:rPr>
        <w:t>栋</w:t>
      </w:r>
      <w:r>
        <w:rPr>
          <w:rFonts w:ascii="宋体" w:hAnsi="宋体" w:hint="eastAsia"/>
          <w:color w:val="000000"/>
          <w:sz w:val="22"/>
        </w:rPr>
        <w:t>11</w:t>
      </w:r>
      <w:r>
        <w:rPr>
          <w:rFonts w:ascii="宋体" w:hAnsi="宋体" w:hint="eastAsia"/>
          <w:color w:val="000000"/>
          <w:sz w:val="22"/>
        </w:rPr>
        <w:t>层</w:t>
      </w:r>
    </w:p>
    <w:p w:rsidR="00781F08" w:rsidRDefault="00EB4216" w:rsidP="004E5A2D">
      <w:pPr>
        <w:snapToGrid w:val="0"/>
        <w:spacing w:beforeLines="20" w:line="360" w:lineRule="auto"/>
        <w:ind w:leftChars="750" w:left="1575" w:rightChars="81" w:right="170"/>
        <w:rPr>
          <w:rFonts w:ascii="宋体" w:hAnsi="宋体"/>
          <w:color w:val="000000"/>
          <w:sz w:val="22"/>
        </w:rPr>
        <w:pPrChange w:id="117" w:author="林锦填" w:date="2022-07-13T15:41:00Z">
          <w:pPr>
            <w:snapToGrid w:val="0"/>
            <w:spacing w:beforeLines="20" w:line="360" w:lineRule="auto"/>
            <w:ind w:leftChars="750" w:left="1575" w:rightChars="81" w:right="170"/>
          </w:pPr>
        </w:pPrChange>
      </w:pPr>
      <w:r>
        <w:rPr>
          <w:rFonts w:ascii="宋体" w:hAnsi="宋体" w:hint="eastAsia"/>
          <w:color w:val="000000"/>
          <w:sz w:val="22"/>
        </w:rPr>
        <w:t>法定代表人：杨丽艳</w:t>
      </w:r>
    </w:p>
    <w:p w:rsidR="00781F08" w:rsidRDefault="00EB4216" w:rsidP="004E5A2D">
      <w:pPr>
        <w:snapToGrid w:val="0"/>
        <w:spacing w:beforeLines="20" w:line="360" w:lineRule="auto"/>
        <w:ind w:leftChars="750" w:left="1575" w:rightChars="81" w:right="170"/>
        <w:rPr>
          <w:rFonts w:ascii="宋体" w:hAnsi="宋体"/>
          <w:color w:val="000000"/>
          <w:sz w:val="22"/>
        </w:rPr>
        <w:pPrChange w:id="118" w:author="林锦填" w:date="2022-07-13T15:41:00Z">
          <w:pPr>
            <w:snapToGrid w:val="0"/>
            <w:spacing w:beforeLines="20" w:line="360" w:lineRule="auto"/>
            <w:ind w:leftChars="750" w:left="1575" w:rightChars="81" w:right="170"/>
          </w:pPr>
        </w:pPrChange>
      </w:pPr>
      <w:r>
        <w:rPr>
          <w:rFonts w:ascii="宋体" w:hAnsi="宋体" w:hint="eastAsia"/>
          <w:color w:val="000000"/>
          <w:sz w:val="22"/>
        </w:rPr>
        <w:t>统一社会信用代码：</w:t>
      </w:r>
      <w:r>
        <w:rPr>
          <w:rFonts w:ascii="宋体" w:hAnsi="宋体" w:hint="eastAsia"/>
          <w:color w:val="000000"/>
          <w:sz w:val="22"/>
        </w:rPr>
        <w:t>9144030076499288XX</w:t>
      </w:r>
    </w:p>
    <w:p w:rsidR="00781F08" w:rsidRDefault="00EB4216" w:rsidP="004E5A2D">
      <w:pPr>
        <w:snapToGrid w:val="0"/>
        <w:spacing w:beforeLines="20" w:line="360" w:lineRule="auto"/>
        <w:ind w:leftChars="750" w:left="1575" w:rightChars="81" w:right="170"/>
        <w:rPr>
          <w:rFonts w:ascii="宋体" w:hAnsi="宋体"/>
          <w:color w:val="000000"/>
          <w:sz w:val="22"/>
        </w:rPr>
        <w:pPrChange w:id="119" w:author="林锦填" w:date="2022-07-13T15:41:00Z">
          <w:pPr>
            <w:snapToGrid w:val="0"/>
            <w:spacing w:beforeLines="20" w:line="360" w:lineRule="auto"/>
            <w:ind w:leftChars="750" w:left="1575" w:rightChars="81" w:right="170"/>
          </w:pPr>
        </w:pPrChange>
      </w:pPr>
      <w:r>
        <w:rPr>
          <w:rFonts w:ascii="宋体" w:hAnsi="宋体" w:hint="eastAsia"/>
          <w:color w:val="000000"/>
          <w:spacing w:val="26"/>
          <w:sz w:val="22"/>
        </w:rPr>
        <w:t>备案等级</w:t>
      </w:r>
      <w:r>
        <w:rPr>
          <w:rFonts w:ascii="宋体" w:hAnsi="宋体" w:hint="eastAsia"/>
          <w:color w:val="000000"/>
          <w:sz w:val="22"/>
        </w:rPr>
        <w:t>：壹级</w:t>
      </w:r>
    </w:p>
    <w:p w:rsidR="00781F08" w:rsidRDefault="00EB4216" w:rsidP="004E5A2D">
      <w:pPr>
        <w:snapToGrid w:val="0"/>
        <w:spacing w:beforeLines="20" w:line="360" w:lineRule="auto"/>
        <w:ind w:leftChars="750" w:left="1575" w:rightChars="81" w:right="170"/>
        <w:rPr>
          <w:rFonts w:ascii="宋体" w:hAnsi="宋体"/>
          <w:color w:val="000000"/>
          <w:sz w:val="22"/>
        </w:rPr>
        <w:pPrChange w:id="120" w:author="林锦填" w:date="2022-07-13T15:41:00Z">
          <w:pPr>
            <w:snapToGrid w:val="0"/>
            <w:spacing w:beforeLines="20" w:line="360" w:lineRule="auto"/>
            <w:ind w:leftChars="750" w:left="1575" w:rightChars="81" w:right="170"/>
          </w:pPr>
        </w:pPrChange>
      </w:pPr>
      <w:r>
        <w:rPr>
          <w:rFonts w:ascii="宋体" w:hAnsi="宋体" w:hint="eastAsia"/>
          <w:color w:val="000000"/>
          <w:spacing w:val="26"/>
          <w:sz w:val="22"/>
        </w:rPr>
        <w:t>证书编号</w:t>
      </w:r>
      <w:r>
        <w:rPr>
          <w:rFonts w:ascii="宋体" w:hAnsi="宋体" w:hint="eastAsia"/>
          <w:color w:val="000000"/>
          <w:sz w:val="22"/>
        </w:rPr>
        <w:t>：</w:t>
      </w:r>
      <w:proofErr w:type="gramStart"/>
      <w:r>
        <w:rPr>
          <w:rFonts w:ascii="宋体" w:hAnsi="宋体" w:hint="eastAsia"/>
          <w:color w:val="000000"/>
          <w:sz w:val="22"/>
        </w:rPr>
        <w:t>粤房估备</w:t>
      </w:r>
      <w:proofErr w:type="gramEnd"/>
      <w:r>
        <w:rPr>
          <w:rFonts w:ascii="宋体" w:hAnsi="宋体" w:hint="eastAsia"/>
          <w:color w:val="000000"/>
          <w:sz w:val="22"/>
        </w:rPr>
        <w:t>字壹</w:t>
      </w:r>
      <w:proofErr w:type="gramStart"/>
      <w:r>
        <w:rPr>
          <w:rFonts w:ascii="宋体" w:hAnsi="宋体" w:hint="eastAsia"/>
          <w:color w:val="000000"/>
          <w:sz w:val="22"/>
        </w:rPr>
        <w:t>0200008</w:t>
      </w:r>
      <w:proofErr w:type="gramEnd"/>
    </w:p>
    <w:p w:rsidR="00781F08" w:rsidRDefault="00EB4216" w:rsidP="004E5A2D">
      <w:pPr>
        <w:snapToGrid w:val="0"/>
        <w:spacing w:beforeLines="20" w:line="360" w:lineRule="auto"/>
        <w:ind w:leftChars="750" w:left="1575" w:rightChars="81" w:right="170"/>
        <w:rPr>
          <w:rFonts w:ascii="宋体" w:hAnsi="宋体"/>
          <w:color w:val="000000"/>
          <w:sz w:val="22"/>
        </w:rPr>
        <w:pPrChange w:id="121" w:author="林锦填" w:date="2022-07-13T15:41:00Z">
          <w:pPr>
            <w:snapToGrid w:val="0"/>
            <w:spacing w:beforeLines="20" w:line="360" w:lineRule="auto"/>
            <w:ind w:leftChars="750" w:left="1575" w:rightChars="81" w:right="170"/>
          </w:pPr>
        </w:pPrChange>
      </w:pPr>
      <w:r>
        <w:rPr>
          <w:rFonts w:ascii="宋体" w:hAnsi="宋体" w:hint="eastAsia"/>
          <w:color w:val="000000"/>
          <w:sz w:val="22"/>
        </w:rPr>
        <w:t>证书有效期限：</w:t>
      </w:r>
      <w:r>
        <w:rPr>
          <w:rFonts w:ascii="宋体" w:hAnsi="宋体" w:hint="eastAsia"/>
          <w:color w:val="000000"/>
          <w:sz w:val="22"/>
        </w:rPr>
        <w:t>2022</w:t>
      </w:r>
      <w:r>
        <w:rPr>
          <w:rFonts w:ascii="宋体" w:hAnsi="宋体" w:hint="eastAsia"/>
          <w:color w:val="000000"/>
          <w:sz w:val="22"/>
        </w:rPr>
        <w:t>年</w:t>
      </w:r>
      <w:r>
        <w:rPr>
          <w:rFonts w:ascii="宋体" w:hAnsi="宋体" w:hint="eastAsia"/>
          <w:color w:val="000000"/>
          <w:sz w:val="22"/>
        </w:rPr>
        <w:t>01</w:t>
      </w:r>
      <w:r>
        <w:rPr>
          <w:rFonts w:ascii="宋体" w:hAnsi="宋体" w:hint="eastAsia"/>
          <w:color w:val="000000"/>
          <w:sz w:val="22"/>
        </w:rPr>
        <w:t>月</w:t>
      </w:r>
      <w:r>
        <w:rPr>
          <w:rFonts w:ascii="宋体" w:hAnsi="宋体" w:hint="eastAsia"/>
          <w:color w:val="000000"/>
          <w:sz w:val="22"/>
        </w:rPr>
        <w:t>14</w:t>
      </w:r>
      <w:r>
        <w:rPr>
          <w:rFonts w:ascii="宋体" w:hAnsi="宋体" w:hint="eastAsia"/>
          <w:color w:val="000000"/>
          <w:sz w:val="22"/>
        </w:rPr>
        <w:t>日</w:t>
      </w:r>
      <w:proofErr w:type="gramStart"/>
      <w:r>
        <w:rPr>
          <w:rFonts w:ascii="宋体" w:hAnsi="宋体" w:hint="eastAsia"/>
          <w:color w:val="000000"/>
          <w:sz w:val="22"/>
        </w:rPr>
        <w:t>止</w:t>
      </w:r>
      <w:proofErr w:type="gramEnd"/>
    </w:p>
    <w:p w:rsidR="00781F08" w:rsidRDefault="00EB4216" w:rsidP="004E5A2D">
      <w:pPr>
        <w:pStyle w:val="Char2"/>
        <w:spacing w:beforeLines="20" w:line="360" w:lineRule="auto"/>
        <w:ind w:leftChars="752" w:left="1579"/>
        <w:jc w:val="left"/>
        <w:rPr>
          <w:rFonts w:ascii="宋体" w:eastAsia="宋体" w:hAnsi="宋体"/>
          <w:sz w:val="22"/>
          <w:szCs w:val="22"/>
        </w:rPr>
        <w:pPrChange w:id="122" w:author="林锦填" w:date="2022-07-13T15:41:00Z">
          <w:pPr>
            <w:pStyle w:val="Char2"/>
            <w:spacing w:beforeLines="20" w:line="360" w:lineRule="auto"/>
            <w:ind w:leftChars="752" w:left="1579"/>
            <w:jc w:val="left"/>
          </w:pPr>
        </w:pPrChange>
      </w:pPr>
      <w:r>
        <w:rPr>
          <w:rFonts w:ascii="宋体" w:eastAsia="宋体" w:hAnsi="宋体" w:hint="eastAsia"/>
          <w:sz w:val="22"/>
          <w:szCs w:val="22"/>
        </w:rPr>
        <w:t>联</w:t>
      </w:r>
      <w:r>
        <w:rPr>
          <w:rFonts w:ascii="宋体" w:eastAsia="宋体" w:hAnsi="宋体" w:hint="eastAsia"/>
          <w:sz w:val="22"/>
          <w:szCs w:val="22"/>
        </w:rPr>
        <w:t xml:space="preserve">  </w:t>
      </w:r>
      <w:r>
        <w:rPr>
          <w:rFonts w:ascii="宋体" w:eastAsia="宋体" w:hAnsi="宋体" w:hint="eastAsia"/>
          <w:sz w:val="22"/>
          <w:szCs w:val="22"/>
        </w:rPr>
        <w:t>系</w:t>
      </w:r>
      <w:r>
        <w:rPr>
          <w:rFonts w:ascii="宋体" w:eastAsia="宋体" w:hAnsi="宋体" w:hint="eastAsia"/>
          <w:sz w:val="22"/>
          <w:szCs w:val="22"/>
        </w:rPr>
        <w:t xml:space="preserve">  </w:t>
      </w:r>
      <w:r>
        <w:rPr>
          <w:rFonts w:ascii="宋体" w:eastAsia="宋体" w:hAnsi="宋体" w:hint="eastAsia"/>
          <w:sz w:val="22"/>
          <w:szCs w:val="22"/>
        </w:rPr>
        <w:t>人：王立新</w:t>
      </w:r>
    </w:p>
    <w:p w:rsidR="00781F08" w:rsidRDefault="00EB4216" w:rsidP="004E5A2D">
      <w:pPr>
        <w:snapToGrid w:val="0"/>
        <w:spacing w:beforeLines="20" w:line="360" w:lineRule="auto"/>
        <w:ind w:leftChars="750" w:left="1575" w:rightChars="81" w:right="170"/>
        <w:rPr>
          <w:rFonts w:ascii="宋体" w:hAnsi="宋体"/>
          <w:sz w:val="22"/>
        </w:rPr>
        <w:pPrChange w:id="123" w:author="林锦填" w:date="2022-07-13T15:41:00Z">
          <w:pPr>
            <w:snapToGrid w:val="0"/>
            <w:spacing w:beforeLines="20" w:line="360" w:lineRule="auto"/>
            <w:ind w:leftChars="750" w:left="1575" w:rightChars="81" w:right="170"/>
          </w:pPr>
        </w:pPrChange>
      </w:pPr>
      <w:r>
        <w:rPr>
          <w:rFonts w:ascii="宋体" w:hAnsi="宋体" w:hint="eastAsia"/>
          <w:sz w:val="22"/>
        </w:rPr>
        <w:t>联系电话：</w:t>
      </w:r>
      <w:r>
        <w:rPr>
          <w:rFonts w:ascii="宋体" w:hAnsi="宋体" w:hint="eastAsia"/>
          <w:sz w:val="22"/>
        </w:rPr>
        <w:t>0663-2185888</w:t>
      </w:r>
    </w:p>
    <w:p w:rsidR="00781F08" w:rsidRDefault="00EB4216" w:rsidP="004E5A2D">
      <w:pPr>
        <w:pStyle w:val="2"/>
        <w:numPr>
          <w:ilvl w:val="1"/>
          <w:numId w:val="3"/>
        </w:numPr>
        <w:tabs>
          <w:tab w:val="left" w:pos="2127"/>
        </w:tabs>
        <w:spacing w:beforeLines="20" w:after="0"/>
        <w:rPr>
          <w:rFonts w:hAnsi="黑体"/>
          <w:sz w:val="22"/>
        </w:rPr>
        <w:pPrChange w:id="124" w:author="林锦填" w:date="2022-07-13T15:41:00Z">
          <w:pPr>
            <w:pStyle w:val="2"/>
            <w:numPr>
              <w:ilvl w:val="1"/>
              <w:numId w:val="3"/>
            </w:numPr>
            <w:tabs>
              <w:tab w:val="left" w:pos="1620"/>
              <w:tab w:val="left" w:pos="2127"/>
            </w:tabs>
            <w:spacing w:beforeLines="20" w:after="0"/>
            <w:ind w:left="2295" w:hanging="720"/>
          </w:pPr>
        </w:pPrChange>
      </w:pPr>
      <w:bookmarkStart w:id="125" w:name="_Hlt258771793"/>
      <w:bookmarkStart w:id="126" w:name="_Toc11196"/>
      <w:bookmarkStart w:id="127" w:name="_Toc30248"/>
      <w:bookmarkStart w:id="128" w:name="_Toc7212"/>
      <w:bookmarkEnd w:id="125"/>
      <w:r>
        <w:rPr>
          <w:rFonts w:hAnsi="黑体" w:hint="eastAsia"/>
          <w:sz w:val="22"/>
        </w:rPr>
        <w:t>估价目的</w:t>
      </w:r>
      <w:bookmarkEnd w:id="126"/>
      <w:bookmarkEnd w:id="127"/>
      <w:bookmarkEnd w:id="128"/>
    </w:p>
    <w:p w:rsidR="00781F08" w:rsidRDefault="00EB4216" w:rsidP="004E5A2D">
      <w:pPr>
        <w:snapToGrid w:val="0"/>
        <w:spacing w:beforeLines="20" w:line="360" w:lineRule="auto"/>
        <w:ind w:leftChars="750" w:left="1575" w:rightChars="175" w:right="368"/>
        <w:rPr>
          <w:rFonts w:ascii="宋体" w:hAnsi="宋体"/>
          <w:sz w:val="22"/>
        </w:rPr>
        <w:pPrChange w:id="129" w:author="林锦填" w:date="2022-07-13T15:41:00Z">
          <w:pPr>
            <w:snapToGrid w:val="0"/>
            <w:spacing w:beforeLines="20" w:line="360" w:lineRule="auto"/>
            <w:ind w:leftChars="750" w:left="1575" w:rightChars="175" w:right="368"/>
          </w:pPr>
        </w:pPrChange>
      </w:pPr>
      <w:r>
        <w:rPr>
          <w:rFonts w:ascii="宋体" w:hAnsi="宋体" w:hint="eastAsia"/>
          <w:sz w:val="22"/>
          <w:szCs w:val="22"/>
        </w:rPr>
        <w:t>根据估价委托人提供的《</w:t>
      </w:r>
      <w:r>
        <w:rPr>
          <w:rFonts w:ascii="宋体" w:hAnsi="宋体" w:hint="eastAsia"/>
          <w:color w:val="000000"/>
          <w:sz w:val="22"/>
        </w:rPr>
        <w:t>广东省揭西县人民法院司法鉴定委托书</w:t>
      </w:r>
      <w:r>
        <w:rPr>
          <w:rFonts w:ascii="宋体" w:hAnsi="宋体" w:hint="eastAsia"/>
          <w:sz w:val="22"/>
          <w:szCs w:val="22"/>
        </w:rPr>
        <w:t>》，本次估价目的是为估价委托人依法处分该财产提供参考依据而评估房地产市场价值</w:t>
      </w:r>
      <w:r>
        <w:rPr>
          <w:rFonts w:ascii="宋体" w:hAnsi="宋体" w:hint="eastAsia"/>
          <w:color w:val="000000" w:themeColor="text1"/>
          <w:sz w:val="22"/>
          <w:szCs w:val="22"/>
        </w:rPr>
        <w:t>。</w:t>
      </w:r>
    </w:p>
    <w:p w:rsidR="00781F08" w:rsidRDefault="00EB4216" w:rsidP="004E5A2D">
      <w:pPr>
        <w:pStyle w:val="2"/>
        <w:numPr>
          <w:ilvl w:val="1"/>
          <w:numId w:val="3"/>
        </w:numPr>
        <w:tabs>
          <w:tab w:val="left" w:pos="2127"/>
        </w:tabs>
        <w:spacing w:beforeLines="20" w:after="0"/>
        <w:rPr>
          <w:rFonts w:hAnsi="黑体"/>
          <w:sz w:val="22"/>
        </w:rPr>
        <w:pPrChange w:id="130" w:author="林锦填" w:date="2022-07-13T15:41:00Z">
          <w:pPr>
            <w:pStyle w:val="2"/>
            <w:numPr>
              <w:ilvl w:val="1"/>
              <w:numId w:val="3"/>
            </w:numPr>
            <w:tabs>
              <w:tab w:val="left" w:pos="1620"/>
              <w:tab w:val="left" w:pos="2127"/>
            </w:tabs>
            <w:spacing w:beforeLines="20" w:after="0"/>
            <w:ind w:left="2295" w:hanging="720"/>
          </w:pPr>
        </w:pPrChange>
      </w:pPr>
      <w:bookmarkStart w:id="131" w:name="_Toc16657"/>
      <w:bookmarkStart w:id="132" w:name="_Toc1599"/>
      <w:bookmarkStart w:id="133" w:name="_Toc15444"/>
      <w:r>
        <w:rPr>
          <w:rFonts w:hAnsi="黑体" w:hint="eastAsia"/>
          <w:sz w:val="22"/>
        </w:rPr>
        <w:t>估价对象</w:t>
      </w:r>
      <w:bookmarkEnd w:id="131"/>
      <w:bookmarkEnd w:id="132"/>
      <w:bookmarkEnd w:id="133"/>
    </w:p>
    <w:p w:rsidR="00781F08" w:rsidRDefault="00EB4216" w:rsidP="004E5A2D">
      <w:pPr>
        <w:snapToGrid w:val="0"/>
        <w:spacing w:beforeLines="20" w:line="360" w:lineRule="auto"/>
        <w:ind w:leftChars="750" w:left="1575" w:rightChars="175" w:right="368"/>
        <w:rPr>
          <w:rFonts w:ascii="宋体" w:hAnsi="宋体"/>
          <w:color w:val="000000"/>
          <w:sz w:val="22"/>
          <w:szCs w:val="22"/>
        </w:rPr>
        <w:pPrChange w:id="134" w:author="林锦填" w:date="2022-07-13T15:41:00Z">
          <w:pPr>
            <w:snapToGrid w:val="0"/>
            <w:spacing w:beforeLines="20" w:line="360" w:lineRule="auto"/>
            <w:ind w:leftChars="750" w:left="1575" w:rightChars="175" w:right="368"/>
          </w:pPr>
        </w:pPrChange>
      </w:pPr>
      <w:r>
        <w:rPr>
          <w:rFonts w:ascii="宋体" w:hAnsi="宋体" w:hint="eastAsia"/>
          <w:color w:val="000000"/>
          <w:sz w:val="22"/>
        </w:rPr>
        <w:t>根据委托人及相关当事人提供的</w:t>
      </w:r>
      <w:r>
        <w:rPr>
          <w:rFonts w:ascii="宋体" w:hAnsi="宋体" w:hint="eastAsia"/>
          <w:color w:val="000000"/>
          <w:sz w:val="22"/>
          <w:szCs w:val="22"/>
        </w:rPr>
        <w:t>《</w:t>
      </w:r>
      <w:r>
        <w:rPr>
          <w:rFonts w:ascii="宋体" w:hAnsi="宋体" w:hint="eastAsia"/>
          <w:color w:val="000000"/>
          <w:sz w:val="22"/>
          <w:szCs w:val="22"/>
        </w:rPr>
        <w:t>房屋所有权证</w:t>
      </w:r>
      <w:r>
        <w:rPr>
          <w:rFonts w:ascii="宋体" w:hAnsi="宋体" w:hint="eastAsia"/>
          <w:color w:val="000000"/>
          <w:sz w:val="22"/>
          <w:szCs w:val="22"/>
        </w:rPr>
        <w:t>》（</w:t>
      </w:r>
      <w:r>
        <w:rPr>
          <w:rFonts w:ascii="宋体" w:hAnsi="宋体" w:hint="eastAsia"/>
          <w:color w:val="000000"/>
          <w:sz w:val="22"/>
          <w:szCs w:val="22"/>
        </w:rPr>
        <w:t>粤房证字第</w:t>
      </w:r>
      <w:r>
        <w:rPr>
          <w:rFonts w:ascii="宋体" w:hAnsi="宋体" w:hint="eastAsia"/>
          <w:color w:val="000000"/>
          <w:sz w:val="22"/>
          <w:szCs w:val="22"/>
        </w:rPr>
        <w:t>1217331</w:t>
      </w:r>
      <w:r>
        <w:rPr>
          <w:rFonts w:ascii="宋体" w:hAnsi="宋体" w:hint="eastAsia"/>
          <w:color w:val="000000"/>
          <w:sz w:val="22"/>
          <w:szCs w:val="22"/>
        </w:rPr>
        <w:t>号</w:t>
      </w:r>
      <w:r>
        <w:rPr>
          <w:rFonts w:ascii="宋体" w:hAnsi="宋体" w:hint="eastAsia"/>
          <w:color w:val="000000"/>
          <w:sz w:val="22"/>
          <w:szCs w:val="22"/>
        </w:rPr>
        <w:t>）复印件等资料，以及估价人员现场查看的情况，可确定如下：</w:t>
      </w:r>
    </w:p>
    <w:p w:rsidR="00781F08" w:rsidRDefault="00781F08" w:rsidP="004E5A2D">
      <w:pPr>
        <w:snapToGrid w:val="0"/>
        <w:spacing w:beforeLines="20" w:line="360" w:lineRule="auto"/>
        <w:ind w:leftChars="750" w:left="1575" w:rightChars="175" w:right="368"/>
        <w:rPr>
          <w:rFonts w:ascii="宋体" w:hAnsi="宋体"/>
          <w:color w:val="000000"/>
          <w:sz w:val="10"/>
          <w:szCs w:val="10"/>
        </w:rPr>
        <w:pPrChange w:id="135" w:author="林锦填" w:date="2022-07-13T15:41:00Z">
          <w:pPr>
            <w:snapToGrid w:val="0"/>
            <w:spacing w:beforeLines="20" w:line="360" w:lineRule="auto"/>
            <w:ind w:leftChars="750" w:left="1575" w:rightChars="175" w:right="368"/>
          </w:pPr>
        </w:pPrChange>
      </w:pPr>
    </w:p>
    <w:p w:rsidR="00781F08" w:rsidRDefault="00EB4216" w:rsidP="004E5A2D">
      <w:pPr>
        <w:snapToGrid w:val="0"/>
        <w:spacing w:beforeLines="20" w:line="360" w:lineRule="auto"/>
        <w:ind w:leftChars="750" w:left="1575" w:rightChars="175" w:right="368"/>
        <w:rPr>
          <w:rFonts w:ascii="宋体" w:hAnsi="宋体"/>
          <w:color w:val="000000"/>
          <w:sz w:val="22"/>
          <w:szCs w:val="22"/>
        </w:rPr>
        <w:pPrChange w:id="136" w:author="林锦填" w:date="2022-07-13T15:41:00Z">
          <w:pPr>
            <w:snapToGrid w:val="0"/>
            <w:spacing w:beforeLines="20" w:line="360" w:lineRule="auto"/>
            <w:ind w:leftChars="750" w:left="1575" w:rightChars="175" w:right="368"/>
          </w:pPr>
        </w:pPrChange>
      </w:pPr>
      <w:r>
        <w:rPr>
          <w:rFonts w:ascii="宋体" w:hAnsi="宋体" w:hint="eastAsia"/>
          <w:color w:val="000000"/>
          <w:sz w:val="22"/>
          <w:szCs w:val="22"/>
        </w:rPr>
        <w:t xml:space="preserve">3.4.1 </w:t>
      </w:r>
      <w:r>
        <w:rPr>
          <w:rFonts w:ascii="宋体" w:hAnsi="宋体" w:hint="eastAsia"/>
          <w:color w:val="000000"/>
          <w:sz w:val="22"/>
          <w:szCs w:val="22"/>
        </w:rPr>
        <w:t>估价对象范围</w:t>
      </w:r>
    </w:p>
    <w:p w:rsidR="00781F08" w:rsidRDefault="00EB4216" w:rsidP="004E5A2D">
      <w:pPr>
        <w:snapToGrid w:val="0"/>
        <w:spacing w:beforeLines="20" w:line="360" w:lineRule="auto"/>
        <w:ind w:left="1576" w:rightChars="175" w:right="368"/>
        <w:rPr>
          <w:sz w:val="22"/>
          <w:szCs w:val="22"/>
        </w:rPr>
        <w:pPrChange w:id="137" w:author="林锦填" w:date="2022-07-13T15:41:00Z">
          <w:pPr>
            <w:snapToGrid w:val="0"/>
            <w:spacing w:beforeLines="20" w:line="360" w:lineRule="auto"/>
            <w:ind w:left="1576" w:rightChars="175" w:right="368"/>
          </w:pPr>
        </w:pPrChange>
      </w:pPr>
      <w:r>
        <w:rPr>
          <w:rFonts w:ascii="宋体" w:hAnsi="宋体" w:hint="eastAsia"/>
          <w:color w:val="000000"/>
          <w:sz w:val="22"/>
          <w:szCs w:val="22"/>
        </w:rPr>
        <w:t>估价对象为</w:t>
      </w:r>
      <w:r>
        <w:rPr>
          <w:rFonts w:ascii="宋体" w:hAnsi="宋体" w:hint="eastAsia"/>
          <w:color w:val="000000"/>
          <w:sz w:val="22"/>
          <w:szCs w:val="22"/>
        </w:rPr>
        <w:t>揭西县河婆镇河西居委霖田路</w:t>
      </w:r>
      <w:r>
        <w:rPr>
          <w:rFonts w:ascii="宋体" w:hAnsi="宋体" w:hint="eastAsia"/>
          <w:color w:val="000000"/>
          <w:sz w:val="22"/>
          <w:szCs w:val="22"/>
        </w:rPr>
        <w:t>39</w:t>
      </w:r>
      <w:r>
        <w:rPr>
          <w:rFonts w:ascii="宋体" w:hAnsi="宋体" w:hint="eastAsia"/>
          <w:color w:val="000000"/>
          <w:sz w:val="22"/>
          <w:szCs w:val="22"/>
        </w:rPr>
        <w:t>号</w:t>
      </w:r>
      <w:r>
        <w:rPr>
          <w:rFonts w:ascii="宋体" w:hAnsi="宋体" w:hint="eastAsia"/>
          <w:color w:val="000000"/>
          <w:sz w:val="22"/>
          <w:szCs w:val="22"/>
        </w:rPr>
        <w:t>房地产，本次估价范围包含</w:t>
      </w:r>
      <w:r>
        <w:rPr>
          <w:rFonts w:ascii="宋体" w:hAnsi="宋体" w:hint="eastAsia"/>
          <w:color w:val="000000"/>
          <w:sz w:val="22"/>
          <w:szCs w:val="22"/>
        </w:rPr>
        <w:t>161.43</w:t>
      </w:r>
      <w:r>
        <w:rPr>
          <w:rFonts w:ascii="宋体" w:hAnsi="宋体" w:hint="eastAsia"/>
          <w:color w:val="000000"/>
          <w:sz w:val="22"/>
          <w:szCs w:val="22"/>
        </w:rPr>
        <w:t>平方米建筑面积的建筑物及其分摊的土地使用权以及与房地产</w:t>
      </w:r>
      <w:r>
        <w:rPr>
          <w:rFonts w:hint="eastAsia"/>
          <w:sz w:val="22"/>
          <w:szCs w:val="22"/>
        </w:rPr>
        <w:t>不可分割的满足其使用功能的供水、供电、排水等相关配套设施及装修等价值，不包含室内可移动设施等动产及债权债务、特许经营权等其他财产或者权益。</w:t>
      </w:r>
    </w:p>
    <w:p w:rsidR="00781F08" w:rsidRDefault="00781F08" w:rsidP="004E5A2D">
      <w:pPr>
        <w:snapToGrid w:val="0"/>
        <w:spacing w:beforeLines="20" w:line="360" w:lineRule="auto"/>
        <w:ind w:rightChars="175" w:right="368"/>
        <w:rPr>
          <w:sz w:val="22"/>
          <w:szCs w:val="22"/>
        </w:rPr>
        <w:pPrChange w:id="138" w:author="林锦填" w:date="2022-07-13T15:41:00Z">
          <w:pPr>
            <w:snapToGrid w:val="0"/>
            <w:spacing w:beforeLines="20" w:line="360" w:lineRule="auto"/>
            <w:ind w:rightChars="175" w:right="368"/>
          </w:pPr>
        </w:pPrChange>
      </w:pPr>
    </w:p>
    <w:p w:rsidR="00781F08" w:rsidRDefault="00EB4216" w:rsidP="004E5A2D">
      <w:pPr>
        <w:snapToGrid w:val="0"/>
        <w:spacing w:beforeLines="20" w:line="360" w:lineRule="auto"/>
        <w:ind w:left="1576" w:rightChars="175" w:right="368"/>
        <w:rPr>
          <w:sz w:val="22"/>
          <w:szCs w:val="22"/>
        </w:rPr>
        <w:pPrChange w:id="139" w:author="林锦填" w:date="2022-07-13T15:41:00Z">
          <w:pPr>
            <w:snapToGrid w:val="0"/>
            <w:spacing w:beforeLines="20" w:line="360" w:lineRule="auto"/>
            <w:ind w:left="1576" w:rightChars="175" w:right="368"/>
          </w:pPr>
        </w:pPrChange>
      </w:pPr>
      <w:r>
        <w:rPr>
          <w:rFonts w:hint="eastAsia"/>
          <w:sz w:val="22"/>
          <w:szCs w:val="22"/>
        </w:rPr>
        <w:lastRenderedPageBreak/>
        <w:t xml:space="preserve">3.4.2 </w:t>
      </w:r>
      <w:r>
        <w:rPr>
          <w:rFonts w:hint="eastAsia"/>
          <w:sz w:val="22"/>
          <w:szCs w:val="22"/>
        </w:rPr>
        <w:t>估价对象基本情况</w:t>
      </w:r>
    </w:p>
    <w:p w:rsidR="00781F08" w:rsidRDefault="00EB4216" w:rsidP="004E5A2D">
      <w:pPr>
        <w:snapToGrid w:val="0"/>
        <w:spacing w:beforeLines="20" w:line="360" w:lineRule="auto"/>
        <w:ind w:leftChars="750" w:left="1575" w:rightChars="175" w:right="368"/>
        <w:rPr>
          <w:rFonts w:ascii="宋体" w:hAnsi="宋体"/>
          <w:b/>
          <w:bCs/>
          <w:color w:val="000000"/>
          <w:sz w:val="22"/>
          <w:szCs w:val="22"/>
        </w:rPr>
        <w:pPrChange w:id="140" w:author="林锦填" w:date="2022-07-13T15:41:00Z">
          <w:pPr>
            <w:snapToGrid w:val="0"/>
            <w:spacing w:beforeLines="20" w:line="360" w:lineRule="auto"/>
            <w:ind w:leftChars="750" w:left="1575" w:rightChars="175" w:right="368"/>
          </w:pPr>
        </w:pPrChange>
      </w:pPr>
      <w:r>
        <w:rPr>
          <w:rFonts w:ascii="宋体" w:hAnsi="宋体" w:hint="eastAsia"/>
          <w:b/>
          <w:bCs/>
          <w:color w:val="000000"/>
          <w:sz w:val="22"/>
          <w:szCs w:val="22"/>
        </w:rPr>
        <w:t>区位状况：</w:t>
      </w:r>
    </w:p>
    <w:p w:rsidR="00781F08" w:rsidRDefault="00EB4216" w:rsidP="004E5A2D">
      <w:pPr>
        <w:snapToGrid w:val="0"/>
        <w:spacing w:afterLines="50" w:line="360" w:lineRule="auto"/>
        <w:ind w:leftChars="750" w:left="1575" w:rightChars="175" w:right="368"/>
        <w:outlineLvl w:val="0"/>
        <w:rPr>
          <w:rFonts w:ascii="宋体" w:hAnsi="宋体"/>
          <w:sz w:val="22"/>
          <w:szCs w:val="22"/>
        </w:rPr>
        <w:pPrChange w:id="141" w:author="林锦填" w:date="2022-07-13T15:41:00Z">
          <w:pPr>
            <w:snapToGrid w:val="0"/>
            <w:spacing w:afterLines="50" w:line="360" w:lineRule="auto"/>
            <w:ind w:leftChars="750" w:left="1575" w:rightChars="175" w:right="368"/>
            <w:outlineLvl w:val="0"/>
          </w:pPr>
        </w:pPrChange>
      </w:pPr>
      <w:r>
        <w:rPr>
          <w:rFonts w:ascii="宋体" w:hAnsi="宋体"/>
          <w:color w:val="000000" w:themeColor="text1"/>
          <w:sz w:val="22"/>
        </w:rPr>
        <w:t>估</w:t>
      </w:r>
      <w:r>
        <w:rPr>
          <w:rFonts w:ascii="宋体" w:hAnsi="宋体"/>
          <w:color w:val="000000" w:themeColor="text1"/>
          <w:sz w:val="22"/>
          <w:szCs w:val="22"/>
        </w:rPr>
        <w:t>价对象位于</w:t>
      </w:r>
      <w:r>
        <w:rPr>
          <w:rFonts w:ascii="宋体" w:hAnsi="宋体" w:hint="eastAsia"/>
          <w:color w:val="000000" w:themeColor="text1"/>
          <w:sz w:val="22"/>
          <w:szCs w:val="22"/>
        </w:rPr>
        <w:t>揭西县河婆镇河西居委霖田路</w:t>
      </w:r>
      <w:r>
        <w:rPr>
          <w:rFonts w:ascii="宋体" w:hAnsi="宋体" w:hint="eastAsia"/>
          <w:color w:val="000000" w:themeColor="text1"/>
          <w:sz w:val="22"/>
          <w:szCs w:val="22"/>
        </w:rPr>
        <w:t>39</w:t>
      </w:r>
      <w:r>
        <w:rPr>
          <w:rFonts w:ascii="宋体" w:hAnsi="宋体" w:hint="eastAsia"/>
          <w:color w:val="000000" w:themeColor="text1"/>
          <w:sz w:val="22"/>
          <w:szCs w:val="22"/>
        </w:rPr>
        <w:t>号</w:t>
      </w:r>
      <w:r>
        <w:rPr>
          <w:rFonts w:ascii="宋体" w:hAnsi="宋体" w:hint="eastAsia"/>
          <w:color w:val="000000" w:themeColor="text1"/>
          <w:sz w:val="22"/>
          <w:szCs w:val="22"/>
        </w:rPr>
        <w:t>，该住宅位于揭西县</w:t>
      </w:r>
      <w:r>
        <w:rPr>
          <w:rFonts w:ascii="宋体" w:hAnsi="宋体" w:hint="eastAsia"/>
          <w:color w:val="000000" w:themeColor="text1"/>
          <w:sz w:val="22"/>
          <w:szCs w:val="22"/>
        </w:rPr>
        <w:t>河江大道南侧</w:t>
      </w:r>
      <w:r>
        <w:rPr>
          <w:rFonts w:ascii="宋体" w:hAnsi="宋体" w:hint="eastAsia"/>
          <w:color w:val="000000" w:themeColor="text1"/>
          <w:sz w:val="22"/>
          <w:szCs w:val="22"/>
        </w:rPr>
        <w:t>。周边有</w:t>
      </w:r>
      <w:r>
        <w:rPr>
          <w:rFonts w:ascii="宋体" w:hAnsi="宋体" w:hint="eastAsia"/>
          <w:color w:val="000000" w:themeColor="text1"/>
          <w:sz w:val="22"/>
          <w:szCs w:val="22"/>
        </w:rPr>
        <w:t>河婆小学</w:t>
      </w:r>
      <w:r>
        <w:rPr>
          <w:rFonts w:ascii="宋体" w:hAnsi="宋体" w:hint="eastAsia"/>
          <w:color w:val="000000" w:themeColor="text1"/>
          <w:sz w:val="22"/>
          <w:szCs w:val="22"/>
        </w:rPr>
        <w:t>、</w:t>
      </w:r>
      <w:r>
        <w:rPr>
          <w:rFonts w:ascii="宋体" w:hAnsi="宋体" w:hint="eastAsia"/>
          <w:sz w:val="22"/>
          <w:szCs w:val="22"/>
        </w:rPr>
        <w:t>揭西</w:t>
      </w:r>
      <w:proofErr w:type="gramStart"/>
      <w:r>
        <w:rPr>
          <w:rFonts w:ascii="宋体" w:hAnsi="宋体" w:hint="eastAsia"/>
          <w:sz w:val="22"/>
          <w:szCs w:val="22"/>
        </w:rPr>
        <w:t>县纪达</w:t>
      </w:r>
      <w:proofErr w:type="gramEnd"/>
      <w:r>
        <w:rPr>
          <w:rFonts w:ascii="宋体" w:hAnsi="宋体" w:hint="eastAsia"/>
          <w:sz w:val="22"/>
          <w:szCs w:val="22"/>
        </w:rPr>
        <w:t>中学</w:t>
      </w:r>
      <w:r>
        <w:rPr>
          <w:rFonts w:ascii="宋体" w:hAnsi="宋体" w:hint="eastAsia"/>
          <w:sz w:val="22"/>
          <w:szCs w:val="22"/>
        </w:rPr>
        <w:t>、</w:t>
      </w:r>
      <w:r>
        <w:rPr>
          <w:rFonts w:ascii="宋体" w:hAnsi="宋体" w:hint="eastAsia"/>
          <w:sz w:val="22"/>
          <w:szCs w:val="22"/>
        </w:rPr>
        <w:t>揭西车站</w:t>
      </w:r>
      <w:r>
        <w:rPr>
          <w:rFonts w:ascii="宋体" w:hAnsi="宋体" w:hint="eastAsia"/>
          <w:sz w:val="22"/>
          <w:szCs w:val="22"/>
        </w:rPr>
        <w:t>、</w:t>
      </w:r>
      <w:r>
        <w:rPr>
          <w:rFonts w:ascii="宋体" w:hAnsi="宋体" w:hint="eastAsia"/>
          <w:sz w:val="22"/>
          <w:szCs w:val="22"/>
        </w:rPr>
        <w:t>河婆文化广场、河</w:t>
      </w:r>
      <w:proofErr w:type="gramStart"/>
      <w:r>
        <w:rPr>
          <w:rFonts w:ascii="宋体" w:hAnsi="宋体" w:hint="eastAsia"/>
          <w:sz w:val="22"/>
          <w:szCs w:val="22"/>
        </w:rPr>
        <w:t>婆中心</w:t>
      </w:r>
      <w:proofErr w:type="gramEnd"/>
      <w:r>
        <w:rPr>
          <w:rFonts w:ascii="宋体" w:hAnsi="宋体" w:hint="eastAsia"/>
          <w:sz w:val="22"/>
          <w:szCs w:val="22"/>
        </w:rPr>
        <w:t>卫生院</w:t>
      </w:r>
      <w:r>
        <w:rPr>
          <w:rFonts w:ascii="宋体" w:hAnsi="宋体" w:hint="eastAsia"/>
          <w:sz w:val="22"/>
          <w:szCs w:val="22"/>
        </w:rPr>
        <w:t>等，区域市政配套较齐全。邻近</w:t>
      </w:r>
      <w:r>
        <w:rPr>
          <w:rFonts w:ascii="宋体" w:hAnsi="宋体" w:hint="eastAsia"/>
          <w:sz w:val="22"/>
          <w:szCs w:val="22"/>
        </w:rPr>
        <w:t>河江大道</w:t>
      </w:r>
      <w:r>
        <w:rPr>
          <w:rFonts w:ascii="宋体" w:hAnsi="宋体" w:hint="eastAsia"/>
          <w:sz w:val="22"/>
          <w:szCs w:val="22"/>
        </w:rPr>
        <w:t>，有多路大中巴经过，交通较为便利。</w:t>
      </w:r>
    </w:p>
    <w:p w:rsidR="00781F08" w:rsidRDefault="00EB4216" w:rsidP="004E5A2D">
      <w:pPr>
        <w:snapToGrid w:val="0"/>
        <w:spacing w:afterLines="50" w:line="360" w:lineRule="auto"/>
        <w:ind w:leftChars="750" w:left="1575" w:rightChars="175" w:right="368"/>
        <w:outlineLvl w:val="0"/>
        <w:rPr>
          <w:rFonts w:ascii="宋体" w:hAnsi="宋体"/>
          <w:b/>
          <w:bCs/>
          <w:sz w:val="22"/>
          <w:szCs w:val="22"/>
        </w:rPr>
        <w:pPrChange w:id="142" w:author="林锦填" w:date="2022-07-13T15:41:00Z">
          <w:pPr>
            <w:snapToGrid w:val="0"/>
            <w:spacing w:afterLines="50" w:line="360" w:lineRule="auto"/>
            <w:ind w:leftChars="750" w:left="1575" w:rightChars="175" w:right="368"/>
            <w:outlineLvl w:val="0"/>
          </w:pPr>
        </w:pPrChange>
      </w:pPr>
      <w:r>
        <w:rPr>
          <w:rFonts w:ascii="宋体" w:hAnsi="宋体" w:hint="eastAsia"/>
          <w:b/>
          <w:bCs/>
          <w:sz w:val="22"/>
          <w:szCs w:val="22"/>
        </w:rPr>
        <w:t>实体状况：</w:t>
      </w:r>
    </w:p>
    <w:p w:rsidR="00781F08" w:rsidRDefault="00EB4216" w:rsidP="004E5A2D">
      <w:pPr>
        <w:snapToGrid w:val="0"/>
        <w:spacing w:afterLines="50" w:line="360" w:lineRule="auto"/>
        <w:ind w:leftChars="750" w:left="1575" w:rightChars="175" w:right="368"/>
        <w:outlineLvl w:val="0"/>
        <w:rPr>
          <w:sz w:val="22"/>
        </w:rPr>
        <w:pPrChange w:id="143" w:author="林锦填" w:date="2022-07-13T15:41:00Z">
          <w:pPr>
            <w:snapToGrid w:val="0"/>
            <w:spacing w:afterLines="50" w:line="360" w:lineRule="auto"/>
            <w:ind w:leftChars="750" w:left="1575" w:rightChars="175" w:right="368"/>
            <w:outlineLvl w:val="0"/>
          </w:pPr>
        </w:pPrChange>
      </w:pPr>
      <w:r>
        <w:rPr>
          <w:rFonts w:ascii="宋体" w:hAnsi="宋体" w:hint="eastAsia"/>
          <w:sz w:val="22"/>
          <w:szCs w:val="22"/>
        </w:rPr>
        <w:t>土地实物状况：估</w:t>
      </w:r>
      <w:r>
        <w:rPr>
          <w:rFonts w:hint="eastAsia"/>
          <w:sz w:val="22"/>
          <w:szCs w:val="22"/>
        </w:rPr>
        <w:t>价对象所在小区宗地形状较规则，地势较平坦，起伏较小，土壤地基承载力较强，宗地内为住宅用房。</w:t>
      </w:r>
    </w:p>
    <w:p w:rsidR="00781F08" w:rsidRDefault="00EB4216" w:rsidP="004E5A2D">
      <w:pPr>
        <w:snapToGrid w:val="0"/>
        <w:spacing w:beforeLines="20" w:line="360" w:lineRule="auto"/>
        <w:ind w:left="1576" w:rightChars="175" w:right="368"/>
        <w:rPr>
          <w:rFonts w:ascii="宋体" w:hAnsi="宋体" w:cs="宋体"/>
          <w:sz w:val="22"/>
        </w:rPr>
        <w:pPrChange w:id="144" w:author="林锦填" w:date="2022-07-13T15:41:00Z">
          <w:pPr>
            <w:snapToGrid w:val="0"/>
            <w:spacing w:beforeLines="20" w:line="360" w:lineRule="auto"/>
            <w:ind w:left="1576" w:rightChars="175" w:right="368"/>
          </w:pPr>
        </w:pPrChange>
      </w:pPr>
      <w:r>
        <w:rPr>
          <w:rFonts w:ascii="宋体" w:hAnsi="宋体" w:cs="宋体" w:hint="eastAsia"/>
          <w:sz w:val="22"/>
        </w:rPr>
        <w:t>建筑物实物状况：估价对象</w:t>
      </w:r>
      <w:r>
        <w:rPr>
          <w:rFonts w:ascii="宋体" w:hAnsi="宋体" w:cs="宋体" w:hint="eastAsia"/>
          <w:sz w:val="22"/>
        </w:rPr>
        <w:t>揭西县河婆镇河西居委霖田路</w:t>
      </w:r>
      <w:r>
        <w:rPr>
          <w:rFonts w:ascii="宋体" w:hAnsi="宋体" w:cs="宋体" w:hint="eastAsia"/>
          <w:sz w:val="22"/>
        </w:rPr>
        <w:t>39</w:t>
      </w:r>
      <w:r>
        <w:rPr>
          <w:rFonts w:ascii="宋体" w:hAnsi="宋体" w:cs="宋体" w:hint="eastAsia"/>
          <w:sz w:val="22"/>
        </w:rPr>
        <w:t>号</w:t>
      </w:r>
      <w:r>
        <w:rPr>
          <w:rFonts w:ascii="宋体" w:hAnsi="宋体" w:cs="宋体" w:hint="eastAsia"/>
          <w:sz w:val="22"/>
        </w:rPr>
        <w:t>，为</w:t>
      </w:r>
      <w:r>
        <w:rPr>
          <w:rFonts w:ascii="宋体" w:hAnsi="宋体" w:cs="宋体" w:hint="eastAsia"/>
          <w:sz w:val="22"/>
        </w:rPr>
        <w:t>混合</w:t>
      </w:r>
      <w:r>
        <w:rPr>
          <w:rFonts w:ascii="宋体" w:hAnsi="宋体" w:cs="宋体" w:hint="eastAsia"/>
          <w:sz w:val="22"/>
        </w:rPr>
        <w:t>结构，</w:t>
      </w:r>
      <w:r>
        <w:rPr>
          <w:rFonts w:ascii="宋体" w:hAnsi="宋体" w:cs="宋体" w:hint="eastAsia"/>
          <w:sz w:val="22"/>
        </w:rPr>
        <w:t>共</w:t>
      </w:r>
      <w:r>
        <w:rPr>
          <w:rFonts w:ascii="宋体" w:hAnsi="宋体" w:cs="宋体" w:hint="eastAsia"/>
          <w:sz w:val="22"/>
        </w:rPr>
        <w:t>4</w:t>
      </w:r>
      <w:r>
        <w:rPr>
          <w:rFonts w:ascii="宋体" w:hAnsi="宋体" w:cs="宋体" w:hint="eastAsia"/>
          <w:sz w:val="22"/>
        </w:rPr>
        <w:t>层</w:t>
      </w:r>
      <w:r>
        <w:rPr>
          <w:rFonts w:ascii="宋体" w:hAnsi="宋体" w:cs="宋体" w:hint="eastAsia"/>
          <w:sz w:val="22"/>
        </w:rPr>
        <w:t>住宅</w:t>
      </w:r>
      <w:r>
        <w:rPr>
          <w:rFonts w:ascii="宋体" w:hAnsi="宋体" w:cs="宋体" w:hint="eastAsia"/>
          <w:sz w:val="22"/>
        </w:rPr>
        <w:t>楼，估价对象位于第</w:t>
      </w:r>
      <w:r>
        <w:rPr>
          <w:rFonts w:ascii="宋体" w:hAnsi="宋体" w:cs="宋体" w:hint="eastAsia"/>
          <w:sz w:val="22"/>
        </w:rPr>
        <w:t>1</w:t>
      </w:r>
      <w:r>
        <w:rPr>
          <w:rFonts w:ascii="宋体" w:hAnsi="宋体" w:cs="宋体" w:hint="eastAsia"/>
          <w:sz w:val="22"/>
        </w:rPr>
        <w:t>-</w:t>
      </w:r>
      <w:r>
        <w:rPr>
          <w:rFonts w:ascii="宋体" w:hAnsi="宋体" w:cs="宋体" w:hint="eastAsia"/>
          <w:sz w:val="22"/>
        </w:rPr>
        <w:t>4</w:t>
      </w:r>
      <w:r>
        <w:rPr>
          <w:rFonts w:ascii="宋体" w:hAnsi="宋体" w:cs="宋体" w:hint="eastAsia"/>
          <w:sz w:val="22"/>
        </w:rPr>
        <w:t>层，建筑面积为</w:t>
      </w:r>
      <w:r>
        <w:rPr>
          <w:rFonts w:ascii="宋体" w:hAnsi="宋体" w:cs="宋体" w:hint="eastAsia"/>
          <w:sz w:val="22"/>
        </w:rPr>
        <w:t>161.43</w:t>
      </w:r>
      <w:r>
        <w:rPr>
          <w:rFonts w:ascii="宋体" w:hAnsi="宋体" w:cs="宋体" w:hint="eastAsia"/>
          <w:sz w:val="22"/>
        </w:rPr>
        <w:t>平方米，</w:t>
      </w:r>
      <w:r>
        <w:rPr>
          <w:rFonts w:ascii="宋体" w:hAnsi="宋体" w:cs="宋体" w:hint="eastAsia"/>
          <w:sz w:val="22"/>
        </w:rPr>
        <w:t>平均</w:t>
      </w:r>
      <w:r>
        <w:rPr>
          <w:rFonts w:ascii="宋体" w:hAnsi="宋体" w:cs="宋体" w:hint="eastAsia"/>
          <w:sz w:val="22"/>
        </w:rPr>
        <w:t>层高约</w:t>
      </w:r>
      <w:r>
        <w:rPr>
          <w:rFonts w:ascii="宋体" w:hAnsi="宋体" w:cs="宋体" w:hint="eastAsia"/>
          <w:sz w:val="22"/>
        </w:rPr>
        <w:t>3</w:t>
      </w:r>
      <w:r>
        <w:rPr>
          <w:rFonts w:ascii="宋体" w:hAnsi="宋体" w:cs="宋体" w:hint="eastAsia"/>
          <w:sz w:val="22"/>
        </w:rPr>
        <w:t>米；外墙：面砖；内墙：乳胶漆，部分贴砖；天花：乳胶漆；地面：</w:t>
      </w:r>
      <w:r>
        <w:rPr>
          <w:rFonts w:ascii="宋体" w:hAnsi="宋体" w:cs="宋体" w:hint="eastAsia"/>
          <w:sz w:val="22"/>
        </w:rPr>
        <w:t>水磨石，部分面砖</w:t>
      </w:r>
      <w:r>
        <w:rPr>
          <w:rFonts w:ascii="宋体" w:hAnsi="宋体" w:cs="宋体" w:hint="eastAsia"/>
          <w:sz w:val="22"/>
        </w:rPr>
        <w:t>；门窗：铁门，塑钢窗；厨房：地砖地面，墙面贴砖，</w:t>
      </w:r>
      <w:r>
        <w:rPr>
          <w:rFonts w:ascii="宋体" w:hAnsi="宋体" w:cs="宋体" w:hint="eastAsia"/>
          <w:sz w:val="22"/>
        </w:rPr>
        <w:t>灶台、</w:t>
      </w:r>
      <w:r>
        <w:rPr>
          <w:rFonts w:ascii="宋体" w:hAnsi="宋体" w:cs="宋体" w:hint="eastAsia"/>
          <w:sz w:val="22"/>
        </w:rPr>
        <w:t>橱柜；卫生间：地砖地面，墙面贴砖，卫生二洁具；户型：</w:t>
      </w:r>
      <w:r>
        <w:rPr>
          <w:rFonts w:ascii="宋体" w:hAnsi="宋体" w:cs="宋体" w:hint="eastAsia"/>
          <w:sz w:val="22"/>
        </w:rPr>
        <w:t>6</w:t>
      </w:r>
      <w:r>
        <w:rPr>
          <w:rFonts w:ascii="宋体" w:hAnsi="宋体" w:cs="宋体" w:hint="eastAsia"/>
          <w:sz w:val="22"/>
        </w:rPr>
        <w:t>室</w:t>
      </w:r>
      <w:r>
        <w:rPr>
          <w:rFonts w:ascii="宋体" w:hAnsi="宋体" w:cs="宋体" w:hint="eastAsia"/>
          <w:sz w:val="22"/>
        </w:rPr>
        <w:t>2</w:t>
      </w:r>
      <w:r>
        <w:rPr>
          <w:rFonts w:ascii="宋体" w:hAnsi="宋体" w:cs="宋体" w:hint="eastAsia"/>
          <w:sz w:val="22"/>
        </w:rPr>
        <w:t>厅</w:t>
      </w:r>
      <w:r>
        <w:rPr>
          <w:rFonts w:ascii="宋体" w:hAnsi="宋体" w:cs="宋体" w:hint="eastAsia"/>
          <w:sz w:val="22"/>
        </w:rPr>
        <w:t>4</w:t>
      </w:r>
      <w:r>
        <w:rPr>
          <w:rFonts w:ascii="宋体" w:hAnsi="宋体" w:cs="宋体" w:hint="eastAsia"/>
          <w:sz w:val="22"/>
        </w:rPr>
        <w:t>卫</w:t>
      </w:r>
      <w:r>
        <w:rPr>
          <w:rFonts w:ascii="宋体" w:hAnsi="宋体" w:cs="宋体" w:hint="eastAsia"/>
          <w:sz w:val="22"/>
        </w:rPr>
        <w:t>1</w:t>
      </w:r>
      <w:r>
        <w:rPr>
          <w:rFonts w:ascii="宋体" w:hAnsi="宋体" w:cs="宋体" w:hint="eastAsia"/>
          <w:sz w:val="22"/>
        </w:rPr>
        <w:t>阳台</w:t>
      </w:r>
      <w:r>
        <w:rPr>
          <w:rFonts w:ascii="宋体" w:hAnsi="宋体" w:cs="宋体" w:hint="eastAsia"/>
          <w:sz w:val="22"/>
        </w:rPr>
        <w:t>；设施：水电等设施齐全，目前用作</w:t>
      </w:r>
      <w:r>
        <w:rPr>
          <w:rFonts w:ascii="宋体" w:hAnsi="宋体" w:cs="宋体" w:hint="eastAsia"/>
          <w:sz w:val="22"/>
        </w:rPr>
        <w:t>住宅</w:t>
      </w:r>
      <w:r>
        <w:rPr>
          <w:rFonts w:ascii="宋体" w:hAnsi="宋体" w:cs="宋体" w:hint="eastAsia"/>
          <w:sz w:val="22"/>
        </w:rPr>
        <w:t>用途，维护保养情况良好。</w:t>
      </w:r>
    </w:p>
    <w:p w:rsidR="00781F08" w:rsidRDefault="00781F08" w:rsidP="004E5A2D">
      <w:pPr>
        <w:snapToGrid w:val="0"/>
        <w:spacing w:afterLines="50" w:line="360" w:lineRule="auto"/>
        <w:ind w:leftChars="750" w:left="1575" w:rightChars="175" w:right="368"/>
        <w:outlineLvl w:val="0"/>
        <w:rPr>
          <w:rFonts w:ascii="宋体" w:hAnsi="宋体"/>
          <w:b/>
          <w:bCs/>
          <w:color w:val="000000"/>
          <w:sz w:val="10"/>
          <w:szCs w:val="10"/>
        </w:rPr>
        <w:pPrChange w:id="145" w:author="林锦填" w:date="2022-07-13T15:41:00Z">
          <w:pPr>
            <w:snapToGrid w:val="0"/>
            <w:spacing w:afterLines="50" w:line="360" w:lineRule="auto"/>
            <w:ind w:leftChars="750" w:left="1575" w:rightChars="175" w:right="368"/>
            <w:outlineLvl w:val="0"/>
          </w:pPr>
        </w:pPrChange>
      </w:pPr>
    </w:p>
    <w:p w:rsidR="00781F08" w:rsidRDefault="00EB4216" w:rsidP="004E5A2D">
      <w:pPr>
        <w:snapToGrid w:val="0"/>
        <w:spacing w:afterLines="50" w:line="360" w:lineRule="auto"/>
        <w:ind w:leftChars="750" w:left="1575" w:rightChars="175" w:right="368"/>
        <w:outlineLvl w:val="0"/>
        <w:rPr>
          <w:rFonts w:ascii="宋体" w:hAnsi="宋体"/>
          <w:b/>
          <w:bCs/>
          <w:color w:val="000000"/>
          <w:sz w:val="22"/>
          <w:szCs w:val="22"/>
        </w:rPr>
        <w:pPrChange w:id="146" w:author="林锦填" w:date="2022-07-13T15:41:00Z">
          <w:pPr>
            <w:snapToGrid w:val="0"/>
            <w:spacing w:afterLines="50" w:line="360" w:lineRule="auto"/>
            <w:ind w:leftChars="750" w:left="1575" w:rightChars="175" w:right="368"/>
            <w:outlineLvl w:val="0"/>
          </w:pPr>
        </w:pPrChange>
      </w:pPr>
      <w:r>
        <w:rPr>
          <w:rFonts w:ascii="宋体" w:hAnsi="宋体" w:hint="eastAsia"/>
          <w:b/>
          <w:bCs/>
          <w:color w:val="000000"/>
          <w:sz w:val="22"/>
          <w:szCs w:val="22"/>
        </w:rPr>
        <w:t>权益登记状况：</w:t>
      </w:r>
    </w:p>
    <w:p w:rsidR="00781F08" w:rsidRDefault="00EB4216" w:rsidP="004E5A2D">
      <w:pPr>
        <w:snapToGrid w:val="0"/>
        <w:spacing w:beforeLines="20" w:line="360" w:lineRule="auto"/>
        <w:ind w:left="1576" w:rightChars="175" w:right="368"/>
        <w:rPr>
          <w:sz w:val="22"/>
        </w:rPr>
        <w:pPrChange w:id="147" w:author="林锦填" w:date="2022-07-13T15:41:00Z">
          <w:pPr>
            <w:snapToGrid w:val="0"/>
            <w:spacing w:beforeLines="20" w:line="360" w:lineRule="auto"/>
            <w:ind w:left="1576" w:rightChars="175" w:right="368"/>
          </w:pPr>
        </w:pPrChange>
      </w:pPr>
      <w:r>
        <w:rPr>
          <w:rFonts w:hint="eastAsia"/>
          <w:sz w:val="22"/>
        </w:rPr>
        <w:t>估价对象权利人为</w:t>
      </w:r>
      <w:r>
        <w:rPr>
          <w:rFonts w:hint="eastAsia"/>
          <w:sz w:val="22"/>
        </w:rPr>
        <w:t>蔡建良</w:t>
      </w:r>
      <w:r>
        <w:rPr>
          <w:rFonts w:hint="eastAsia"/>
          <w:sz w:val="22"/>
        </w:rPr>
        <w:t>，坐落于</w:t>
      </w:r>
      <w:r>
        <w:rPr>
          <w:rFonts w:hint="eastAsia"/>
          <w:sz w:val="22"/>
        </w:rPr>
        <w:t>揭西县河婆镇河西居委霖田路</w:t>
      </w:r>
      <w:r>
        <w:rPr>
          <w:rFonts w:hint="eastAsia"/>
          <w:sz w:val="22"/>
        </w:rPr>
        <w:t>39</w:t>
      </w:r>
      <w:r>
        <w:rPr>
          <w:rFonts w:hint="eastAsia"/>
          <w:sz w:val="22"/>
        </w:rPr>
        <w:t>号</w:t>
      </w:r>
      <w:r>
        <w:rPr>
          <w:rFonts w:hint="eastAsia"/>
          <w:sz w:val="22"/>
        </w:rPr>
        <w:t>，建筑面积为</w:t>
      </w:r>
      <w:r>
        <w:rPr>
          <w:rFonts w:hint="eastAsia"/>
          <w:sz w:val="22"/>
        </w:rPr>
        <w:t>161.43</w:t>
      </w:r>
      <w:r>
        <w:rPr>
          <w:rFonts w:hint="eastAsia"/>
          <w:sz w:val="22"/>
        </w:rPr>
        <w:t>平方米，详见下表：</w:t>
      </w:r>
    </w:p>
    <w:p w:rsidR="00781F08" w:rsidRDefault="00781F08" w:rsidP="004E5A2D">
      <w:pPr>
        <w:snapToGrid w:val="0"/>
        <w:spacing w:beforeLines="20" w:line="360" w:lineRule="auto"/>
        <w:ind w:left="1576" w:rightChars="175" w:right="368"/>
        <w:rPr>
          <w:sz w:val="10"/>
          <w:szCs w:val="10"/>
        </w:rPr>
        <w:pPrChange w:id="148" w:author="林锦填" w:date="2022-07-13T15:41:00Z">
          <w:pPr>
            <w:snapToGrid w:val="0"/>
            <w:spacing w:beforeLines="20" w:line="360" w:lineRule="auto"/>
            <w:ind w:left="1576" w:rightChars="175" w:right="368"/>
          </w:pPr>
        </w:pPrChange>
      </w:pPr>
    </w:p>
    <w:p w:rsidR="00781F08" w:rsidRDefault="00EB4216" w:rsidP="004E5A2D">
      <w:pPr>
        <w:snapToGrid w:val="0"/>
        <w:spacing w:beforeLines="20" w:line="360" w:lineRule="auto"/>
        <w:ind w:left="1576" w:rightChars="175" w:right="368"/>
        <w:rPr>
          <w:sz w:val="22"/>
        </w:rPr>
        <w:pPrChange w:id="149" w:author="林锦填" w:date="2022-07-13T15:41:00Z">
          <w:pPr>
            <w:snapToGrid w:val="0"/>
            <w:spacing w:beforeLines="20" w:line="360" w:lineRule="auto"/>
            <w:ind w:left="1576" w:rightChars="175" w:right="368"/>
          </w:pPr>
        </w:pPrChange>
      </w:pPr>
      <w:r>
        <w:rPr>
          <w:rFonts w:hint="eastAsia"/>
          <w:sz w:val="22"/>
        </w:rPr>
        <w:t>《房屋所有权证》（</w:t>
      </w:r>
      <w:r>
        <w:rPr>
          <w:rFonts w:hint="eastAsia"/>
          <w:sz w:val="22"/>
          <w:lang/>
        </w:rPr>
        <w:t>粤房证字第</w:t>
      </w:r>
      <w:r>
        <w:rPr>
          <w:rFonts w:hint="eastAsia"/>
          <w:sz w:val="22"/>
          <w:lang/>
        </w:rPr>
        <w:t>1217331</w:t>
      </w:r>
      <w:r>
        <w:rPr>
          <w:rFonts w:hint="eastAsia"/>
          <w:sz w:val="22"/>
          <w:lang/>
        </w:rPr>
        <w:t>号</w:t>
      </w:r>
      <w:r>
        <w:rPr>
          <w:rFonts w:hint="eastAsia"/>
          <w:sz w:val="22"/>
        </w:rPr>
        <w:t>）</w:t>
      </w:r>
      <w:r>
        <w:rPr>
          <w:rFonts w:hint="eastAsia"/>
          <w:sz w:val="22"/>
        </w:rPr>
        <w:t>登记状况：</w:t>
      </w:r>
    </w:p>
    <w:tbl>
      <w:tblPr>
        <w:tblW w:w="7979" w:type="dxa"/>
        <w:tblInd w:w="1639" w:type="dxa"/>
        <w:tblLook w:val="04A0"/>
      </w:tblPr>
      <w:tblGrid>
        <w:gridCol w:w="1994"/>
        <w:gridCol w:w="1994"/>
        <w:gridCol w:w="1994"/>
        <w:gridCol w:w="1997"/>
      </w:tblGrid>
      <w:tr w:rsidR="00781F08">
        <w:trPr>
          <w:trHeight w:val="506"/>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房屋所有权证</w:t>
            </w:r>
            <w:r>
              <w:rPr>
                <w:rFonts w:ascii="宋体" w:hAnsi="宋体" w:cs="宋体" w:hint="eastAsia"/>
                <w:color w:val="000000"/>
                <w:kern w:val="0"/>
                <w:sz w:val="20"/>
                <w:lang/>
              </w:rPr>
              <w:t>号</w:t>
            </w:r>
          </w:p>
        </w:tc>
        <w:tc>
          <w:tcPr>
            <w:tcW w:w="5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粤房证字第</w:t>
            </w:r>
            <w:r>
              <w:rPr>
                <w:rFonts w:ascii="宋体" w:hAnsi="宋体" w:cs="宋体" w:hint="eastAsia"/>
                <w:color w:val="000000"/>
                <w:kern w:val="0"/>
                <w:sz w:val="20"/>
                <w:lang/>
              </w:rPr>
              <w:t>1217331</w:t>
            </w:r>
            <w:r>
              <w:rPr>
                <w:rFonts w:ascii="宋体" w:hAnsi="宋体" w:cs="宋体" w:hint="eastAsia"/>
                <w:color w:val="000000"/>
                <w:kern w:val="0"/>
                <w:sz w:val="20"/>
                <w:lang/>
              </w:rPr>
              <w:t>号</w:t>
            </w:r>
          </w:p>
        </w:tc>
      </w:tr>
      <w:tr w:rsidR="00781F08">
        <w:trPr>
          <w:trHeight w:val="506"/>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房屋坐落</w:t>
            </w:r>
          </w:p>
        </w:tc>
        <w:tc>
          <w:tcPr>
            <w:tcW w:w="5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揭西县河婆镇河西居委霖田路</w:t>
            </w:r>
            <w:r>
              <w:rPr>
                <w:rFonts w:ascii="宋体" w:hAnsi="宋体" w:cs="宋体" w:hint="eastAsia"/>
                <w:color w:val="000000"/>
                <w:kern w:val="0"/>
                <w:sz w:val="20"/>
                <w:lang/>
              </w:rPr>
              <w:t>39</w:t>
            </w:r>
            <w:r>
              <w:rPr>
                <w:rFonts w:ascii="宋体" w:hAnsi="宋体" w:cs="宋体" w:hint="eastAsia"/>
                <w:color w:val="000000"/>
                <w:kern w:val="0"/>
                <w:sz w:val="20"/>
                <w:lang/>
              </w:rPr>
              <w:t>号</w:t>
            </w:r>
          </w:p>
        </w:tc>
      </w:tr>
      <w:tr w:rsidR="00781F08">
        <w:trPr>
          <w:trHeight w:val="506"/>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房地产权属人</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蔡建良</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建筑面积</w:t>
            </w: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161.43</w:t>
            </w:r>
            <w:r>
              <w:rPr>
                <w:rFonts w:ascii="宋体" w:hAnsi="宋体" w:cs="宋体" w:hint="eastAsia"/>
                <w:color w:val="000000"/>
                <w:kern w:val="0"/>
                <w:sz w:val="20"/>
                <w:lang/>
              </w:rPr>
              <w:t>m</w:t>
            </w:r>
            <w:r>
              <w:rPr>
                <w:rFonts w:ascii="宋体" w:hAnsi="宋体" w:cs="宋体" w:hint="eastAsia"/>
                <w:color w:val="000000"/>
                <w:kern w:val="0"/>
                <w:sz w:val="20"/>
                <w:lang/>
              </w:rPr>
              <w:t>²</w:t>
            </w:r>
          </w:p>
        </w:tc>
      </w:tr>
      <w:tr w:rsidR="00781F08">
        <w:trPr>
          <w:trHeight w:val="506"/>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房屋权来源</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新建（</w:t>
            </w:r>
            <w:r>
              <w:rPr>
                <w:rFonts w:ascii="宋体" w:hAnsi="宋体" w:cs="宋体" w:hint="eastAsia"/>
                <w:color w:val="000000"/>
                <w:kern w:val="0"/>
                <w:sz w:val="20"/>
                <w:lang/>
              </w:rPr>
              <w:t>1991</w:t>
            </w:r>
            <w:r>
              <w:rPr>
                <w:rFonts w:ascii="宋体" w:hAnsi="宋体" w:cs="宋体" w:hint="eastAsia"/>
                <w:color w:val="000000"/>
                <w:kern w:val="0"/>
                <w:sz w:val="20"/>
                <w:lang/>
              </w:rPr>
              <w:t>年）</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占有房屋份额</w:t>
            </w: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全部</w:t>
            </w:r>
          </w:p>
        </w:tc>
      </w:tr>
      <w:tr w:rsidR="00781F08">
        <w:trPr>
          <w:trHeight w:val="506"/>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房屋结构</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混合</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所有权性质</w:t>
            </w: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私有</w:t>
            </w:r>
          </w:p>
        </w:tc>
      </w:tr>
      <w:tr w:rsidR="00781F08">
        <w:trPr>
          <w:trHeight w:val="543"/>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总层数</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4</w:t>
            </w:r>
            <w:r>
              <w:rPr>
                <w:rFonts w:ascii="宋体" w:hAnsi="宋体" w:cs="宋体" w:hint="eastAsia"/>
                <w:color w:val="000000"/>
                <w:kern w:val="0"/>
                <w:sz w:val="20"/>
                <w:lang/>
              </w:rPr>
              <w:t>层</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所在层</w:t>
            </w: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1-4</w:t>
            </w:r>
            <w:r>
              <w:rPr>
                <w:rFonts w:ascii="宋体" w:hAnsi="宋体" w:cs="宋体" w:hint="eastAsia"/>
                <w:color w:val="000000"/>
                <w:kern w:val="0"/>
                <w:sz w:val="20"/>
                <w:lang/>
              </w:rPr>
              <w:t>层</w:t>
            </w:r>
          </w:p>
        </w:tc>
      </w:tr>
    </w:tbl>
    <w:p w:rsidR="00781F08" w:rsidRDefault="00781F08" w:rsidP="004E5A2D">
      <w:pPr>
        <w:snapToGrid w:val="0"/>
        <w:spacing w:afterLines="50" w:line="360" w:lineRule="auto"/>
        <w:ind w:leftChars="750" w:left="1575" w:rightChars="175" w:right="368"/>
        <w:outlineLvl w:val="0"/>
        <w:rPr>
          <w:rFonts w:ascii="宋体" w:hAnsi="宋体"/>
          <w:sz w:val="22"/>
        </w:rPr>
      </w:pPr>
    </w:p>
    <w:p w:rsidR="00781F08" w:rsidRDefault="00781F08" w:rsidP="004E5A2D">
      <w:pPr>
        <w:snapToGrid w:val="0"/>
        <w:spacing w:beforeLines="20" w:line="360" w:lineRule="auto"/>
        <w:ind w:left="1576" w:rightChars="175" w:right="368"/>
        <w:rPr>
          <w:sz w:val="22"/>
        </w:rPr>
        <w:pPrChange w:id="150" w:author="林锦填" w:date="2022-07-13T15:41:00Z">
          <w:pPr>
            <w:snapToGrid w:val="0"/>
            <w:spacing w:beforeLines="20" w:line="360" w:lineRule="auto"/>
            <w:ind w:left="1576" w:rightChars="175" w:right="368"/>
          </w:pPr>
        </w:pPrChange>
      </w:pPr>
    </w:p>
    <w:p w:rsidR="00781F08" w:rsidRDefault="00781F08" w:rsidP="004E5A2D">
      <w:pPr>
        <w:snapToGrid w:val="0"/>
        <w:spacing w:beforeLines="20" w:line="360" w:lineRule="auto"/>
        <w:ind w:left="1576" w:rightChars="175" w:right="368"/>
        <w:rPr>
          <w:sz w:val="22"/>
        </w:rPr>
        <w:pPrChange w:id="151" w:author="林锦填" w:date="2022-07-13T15:41:00Z">
          <w:pPr>
            <w:snapToGrid w:val="0"/>
            <w:spacing w:beforeLines="20" w:line="360" w:lineRule="auto"/>
            <w:ind w:left="1576" w:rightChars="175" w:right="368"/>
          </w:pPr>
        </w:pPrChange>
      </w:pPr>
    </w:p>
    <w:p w:rsidR="00781F08" w:rsidRDefault="00EB4216" w:rsidP="004E5A2D">
      <w:pPr>
        <w:snapToGrid w:val="0"/>
        <w:spacing w:beforeLines="20" w:line="360" w:lineRule="auto"/>
        <w:ind w:left="1576" w:rightChars="175" w:right="368"/>
        <w:rPr>
          <w:rFonts w:ascii="宋体" w:hAnsi="宋体"/>
          <w:sz w:val="22"/>
        </w:rPr>
        <w:pPrChange w:id="152" w:author="林锦填" w:date="2022-07-13T15:41:00Z">
          <w:pPr>
            <w:snapToGrid w:val="0"/>
            <w:spacing w:beforeLines="20" w:line="360" w:lineRule="auto"/>
            <w:ind w:left="1576" w:rightChars="175" w:right="368"/>
          </w:pPr>
        </w:pPrChange>
      </w:pPr>
      <w:r>
        <w:rPr>
          <w:rFonts w:hint="eastAsia"/>
          <w:sz w:val="22"/>
        </w:rPr>
        <w:lastRenderedPageBreak/>
        <w:t>《</w:t>
      </w:r>
      <w:r>
        <w:rPr>
          <w:rFonts w:hint="eastAsia"/>
          <w:sz w:val="22"/>
        </w:rPr>
        <w:t>国有土地使用证</w:t>
      </w:r>
      <w:r>
        <w:rPr>
          <w:rFonts w:hint="eastAsia"/>
          <w:sz w:val="22"/>
        </w:rPr>
        <w:t>》（</w:t>
      </w:r>
      <w:proofErr w:type="gramStart"/>
      <w:r>
        <w:rPr>
          <w:rFonts w:hint="eastAsia"/>
          <w:sz w:val="22"/>
          <w:lang/>
        </w:rPr>
        <w:t>揭府国</w:t>
      </w:r>
      <w:proofErr w:type="gramEnd"/>
      <w:r>
        <w:rPr>
          <w:rFonts w:hint="eastAsia"/>
          <w:sz w:val="22"/>
          <w:lang/>
        </w:rPr>
        <w:t>用总字第</w:t>
      </w:r>
      <w:r>
        <w:rPr>
          <w:rFonts w:hint="eastAsia"/>
          <w:sz w:val="22"/>
          <w:lang/>
        </w:rPr>
        <w:t>0006922</w:t>
      </w:r>
      <w:r>
        <w:rPr>
          <w:rFonts w:hint="eastAsia"/>
          <w:sz w:val="22"/>
          <w:lang/>
        </w:rPr>
        <w:t>号字（</w:t>
      </w:r>
      <w:r>
        <w:rPr>
          <w:rFonts w:hint="eastAsia"/>
          <w:sz w:val="22"/>
          <w:lang/>
        </w:rPr>
        <w:t>1993</w:t>
      </w:r>
      <w:r>
        <w:rPr>
          <w:rFonts w:hint="eastAsia"/>
          <w:sz w:val="22"/>
          <w:lang/>
        </w:rPr>
        <w:t>）第</w:t>
      </w:r>
      <w:r>
        <w:rPr>
          <w:rFonts w:hint="eastAsia"/>
          <w:sz w:val="22"/>
          <w:lang/>
        </w:rPr>
        <w:t>05262700657</w:t>
      </w:r>
      <w:r>
        <w:rPr>
          <w:rFonts w:hint="eastAsia"/>
          <w:sz w:val="22"/>
          <w:lang/>
        </w:rPr>
        <w:t>号</w:t>
      </w:r>
      <w:r>
        <w:rPr>
          <w:rFonts w:hint="eastAsia"/>
          <w:sz w:val="22"/>
        </w:rPr>
        <w:t>）</w:t>
      </w:r>
      <w:r>
        <w:rPr>
          <w:rFonts w:hint="eastAsia"/>
          <w:sz w:val="22"/>
        </w:rPr>
        <w:t>登记</w:t>
      </w:r>
      <w:r>
        <w:rPr>
          <w:rFonts w:ascii="宋体" w:hAnsi="宋体" w:hint="eastAsia"/>
          <w:sz w:val="22"/>
        </w:rPr>
        <w:t>状况：</w:t>
      </w:r>
    </w:p>
    <w:tbl>
      <w:tblPr>
        <w:tblW w:w="8099" w:type="dxa"/>
        <w:tblInd w:w="1624" w:type="dxa"/>
        <w:tblLook w:val="04A0"/>
      </w:tblPr>
      <w:tblGrid>
        <w:gridCol w:w="2024"/>
        <w:gridCol w:w="2024"/>
        <w:gridCol w:w="2024"/>
        <w:gridCol w:w="2027"/>
      </w:tblGrid>
      <w:tr w:rsidR="00781F08">
        <w:trPr>
          <w:trHeight w:val="582"/>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土地使用权证号</w:t>
            </w:r>
          </w:p>
        </w:tc>
        <w:tc>
          <w:tcPr>
            <w:tcW w:w="6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proofErr w:type="gramStart"/>
            <w:r>
              <w:rPr>
                <w:rFonts w:ascii="宋体" w:hAnsi="宋体" w:cs="宋体" w:hint="eastAsia"/>
                <w:color w:val="000000"/>
                <w:kern w:val="0"/>
                <w:sz w:val="20"/>
                <w:lang/>
              </w:rPr>
              <w:t>揭府国</w:t>
            </w:r>
            <w:proofErr w:type="gramEnd"/>
            <w:r>
              <w:rPr>
                <w:rFonts w:ascii="宋体" w:hAnsi="宋体" w:cs="宋体" w:hint="eastAsia"/>
                <w:color w:val="000000"/>
                <w:kern w:val="0"/>
                <w:sz w:val="20"/>
                <w:lang/>
              </w:rPr>
              <w:t>用总字第</w:t>
            </w:r>
            <w:r>
              <w:rPr>
                <w:rFonts w:ascii="宋体" w:hAnsi="宋体" w:cs="宋体" w:hint="eastAsia"/>
                <w:color w:val="000000"/>
                <w:kern w:val="0"/>
                <w:sz w:val="20"/>
                <w:lang/>
              </w:rPr>
              <w:t>0006922</w:t>
            </w:r>
            <w:r>
              <w:rPr>
                <w:rFonts w:ascii="宋体" w:hAnsi="宋体" w:cs="宋体" w:hint="eastAsia"/>
                <w:color w:val="000000"/>
                <w:kern w:val="0"/>
                <w:sz w:val="20"/>
                <w:lang/>
              </w:rPr>
              <w:t>号字（</w:t>
            </w:r>
            <w:r>
              <w:rPr>
                <w:rFonts w:ascii="宋体" w:hAnsi="宋体" w:cs="宋体" w:hint="eastAsia"/>
                <w:color w:val="000000"/>
                <w:kern w:val="0"/>
                <w:sz w:val="20"/>
                <w:lang/>
              </w:rPr>
              <w:t>1993</w:t>
            </w:r>
            <w:r>
              <w:rPr>
                <w:rFonts w:ascii="宋体" w:hAnsi="宋体" w:cs="宋体" w:hint="eastAsia"/>
                <w:color w:val="000000"/>
                <w:kern w:val="0"/>
                <w:sz w:val="20"/>
                <w:lang/>
              </w:rPr>
              <w:t>）第</w:t>
            </w:r>
            <w:r>
              <w:rPr>
                <w:rFonts w:ascii="宋体" w:hAnsi="宋体" w:cs="宋体" w:hint="eastAsia"/>
                <w:color w:val="000000"/>
                <w:kern w:val="0"/>
                <w:sz w:val="20"/>
                <w:lang/>
              </w:rPr>
              <w:t>05262700657</w:t>
            </w:r>
            <w:r>
              <w:rPr>
                <w:rFonts w:ascii="宋体" w:hAnsi="宋体" w:cs="宋体" w:hint="eastAsia"/>
                <w:color w:val="000000"/>
                <w:kern w:val="0"/>
                <w:sz w:val="20"/>
                <w:lang/>
              </w:rPr>
              <w:t>号</w:t>
            </w:r>
          </w:p>
        </w:tc>
      </w:tr>
      <w:tr w:rsidR="00781F08">
        <w:trPr>
          <w:trHeight w:val="582"/>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房屋坐落</w:t>
            </w:r>
          </w:p>
        </w:tc>
        <w:tc>
          <w:tcPr>
            <w:tcW w:w="6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揭西县河婆镇河西居委霖田路</w:t>
            </w:r>
            <w:r>
              <w:rPr>
                <w:rFonts w:ascii="宋体" w:hAnsi="宋体" w:cs="宋体" w:hint="eastAsia"/>
                <w:color w:val="000000"/>
                <w:kern w:val="0"/>
                <w:sz w:val="20"/>
                <w:lang/>
              </w:rPr>
              <w:t>39</w:t>
            </w:r>
            <w:r>
              <w:rPr>
                <w:rFonts w:ascii="宋体" w:hAnsi="宋体" w:cs="宋体" w:hint="eastAsia"/>
                <w:color w:val="000000"/>
                <w:kern w:val="0"/>
                <w:sz w:val="20"/>
                <w:lang/>
              </w:rPr>
              <w:t>号</w:t>
            </w:r>
          </w:p>
        </w:tc>
      </w:tr>
      <w:tr w:rsidR="00781F08">
        <w:trPr>
          <w:trHeight w:val="582"/>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土地使用者</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蔡建良</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使用权面积</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36m</w:t>
            </w:r>
            <w:r>
              <w:rPr>
                <w:rFonts w:ascii="宋体" w:hAnsi="宋体" w:cs="宋体" w:hint="eastAsia"/>
                <w:color w:val="000000"/>
                <w:kern w:val="0"/>
                <w:sz w:val="20"/>
                <w:lang/>
              </w:rPr>
              <w:t>²</w:t>
            </w:r>
          </w:p>
        </w:tc>
      </w:tr>
      <w:tr w:rsidR="00781F08">
        <w:trPr>
          <w:trHeight w:val="487"/>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地号</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用途</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住宅</w:t>
            </w:r>
          </w:p>
        </w:tc>
      </w:tr>
      <w:tr w:rsidR="00781F08">
        <w:trPr>
          <w:trHeight w:val="653"/>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使用权类型</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非农建设用地</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终止日期</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08" w:rsidRDefault="00EB4216">
            <w:pPr>
              <w:widowControl/>
              <w:jc w:val="center"/>
              <w:textAlignment w:val="bottom"/>
              <w:rPr>
                <w:rFonts w:ascii="宋体" w:hAnsi="宋体" w:cs="宋体"/>
                <w:color w:val="000000"/>
                <w:sz w:val="20"/>
              </w:rPr>
            </w:pPr>
            <w:r>
              <w:rPr>
                <w:rFonts w:ascii="宋体" w:hAnsi="宋体" w:cs="宋体" w:hint="eastAsia"/>
                <w:color w:val="000000"/>
                <w:kern w:val="0"/>
                <w:sz w:val="20"/>
                <w:lang/>
              </w:rPr>
              <w:t>--</w:t>
            </w:r>
          </w:p>
        </w:tc>
      </w:tr>
    </w:tbl>
    <w:p w:rsidR="00781F08" w:rsidRDefault="00781F08" w:rsidP="004E5A2D">
      <w:pPr>
        <w:snapToGrid w:val="0"/>
        <w:spacing w:beforeLines="20" w:line="360" w:lineRule="auto"/>
        <w:ind w:left="1576" w:rightChars="175" w:right="368"/>
        <w:rPr>
          <w:rFonts w:ascii="宋体" w:hAnsi="宋体"/>
          <w:sz w:val="22"/>
        </w:rPr>
        <w:pPrChange w:id="153" w:author="林锦填" w:date="2022-07-13T15:41:00Z">
          <w:pPr>
            <w:snapToGrid w:val="0"/>
            <w:spacing w:beforeLines="20" w:line="360" w:lineRule="auto"/>
            <w:ind w:left="1576" w:rightChars="175" w:right="368"/>
          </w:pPr>
        </w:pPrChange>
      </w:pPr>
    </w:p>
    <w:p w:rsidR="00781F08" w:rsidRDefault="00EB4216" w:rsidP="004E5A2D">
      <w:pPr>
        <w:snapToGrid w:val="0"/>
        <w:spacing w:beforeLines="20" w:line="360" w:lineRule="auto"/>
        <w:ind w:left="1576" w:rightChars="175" w:right="368"/>
        <w:rPr>
          <w:rFonts w:ascii="宋体" w:hAnsi="宋体"/>
          <w:sz w:val="22"/>
        </w:rPr>
        <w:pPrChange w:id="154" w:author="林锦填" w:date="2022-07-13T15:41:00Z">
          <w:pPr>
            <w:snapToGrid w:val="0"/>
            <w:spacing w:beforeLines="20" w:line="360" w:lineRule="auto"/>
            <w:ind w:left="1576" w:rightChars="175" w:right="368"/>
          </w:pPr>
        </w:pPrChange>
      </w:pPr>
      <w:r>
        <w:rPr>
          <w:rFonts w:ascii="宋体" w:hAnsi="宋体" w:hint="eastAsia"/>
          <w:sz w:val="22"/>
        </w:rPr>
        <w:t>他项权利状况：</w:t>
      </w:r>
    </w:p>
    <w:p w:rsidR="00781F08" w:rsidRDefault="00EB4216" w:rsidP="004E5A2D">
      <w:pPr>
        <w:snapToGrid w:val="0"/>
        <w:spacing w:beforeLines="20" w:line="360" w:lineRule="auto"/>
        <w:ind w:left="1576" w:rightChars="175" w:right="368"/>
        <w:rPr>
          <w:rFonts w:ascii="宋体" w:hAnsi="宋体"/>
          <w:sz w:val="22"/>
        </w:rPr>
        <w:pPrChange w:id="155" w:author="林锦填" w:date="2022-07-13T15:41:00Z">
          <w:pPr>
            <w:snapToGrid w:val="0"/>
            <w:spacing w:beforeLines="20" w:line="360" w:lineRule="auto"/>
            <w:ind w:left="1576" w:rightChars="175" w:right="368"/>
          </w:pPr>
        </w:pPrChange>
      </w:pPr>
      <w:r>
        <w:rPr>
          <w:rFonts w:ascii="宋体" w:hAnsi="宋体" w:hint="eastAsia"/>
          <w:sz w:val="22"/>
        </w:rPr>
        <w:t>根据估价委托人提供的《国有土地使用证》【</w:t>
      </w:r>
      <w:r>
        <w:rPr>
          <w:rFonts w:ascii="宋体" w:hAnsi="宋体" w:hint="eastAsia"/>
          <w:sz w:val="22"/>
        </w:rPr>
        <w:t>揭府国用总字第</w:t>
      </w:r>
      <w:r>
        <w:rPr>
          <w:rFonts w:ascii="宋体" w:hAnsi="宋体" w:hint="eastAsia"/>
          <w:sz w:val="22"/>
        </w:rPr>
        <w:t>0006922</w:t>
      </w:r>
      <w:r>
        <w:rPr>
          <w:rFonts w:ascii="宋体" w:hAnsi="宋体" w:hint="eastAsia"/>
          <w:sz w:val="22"/>
        </w:rPr>
        <w:t>号字（</w:t>
      </w:r>
      <w:r>
        <w:rPr>
          <w:rFonts w:ascii="宋体" w:hAnsi="宋体" w:hint="eastAsia"/>
          <w:sz w:val="22"/>
        </w:rPr>
        <w:t>1993</w:t>
      </w:r>
      <w:r>
        <w:rPr>
          <w:rFonts w:ascii="宋体" w:hAnsi="宋体" w:hint="eastAsia"/>
          <w:sz w:val="22"/>
        </w:rPr>
        <w:t>）第</w:t>
      </w:r>
      <w:r>
        <w:rPr>
          <w:rFonts w:ascii="宋体" w:hAnsi="宋体" w:hint="eastAsia"/>
          <w:sz w:val="22"/>
        </w:rPr>
        <w:t>05262700657</w:t>
      </w:r>
      <w:r>
        <w:rPr>
          <w:rFonts w:ascii="宋体" w:hAnsi="宋体" w:hint="eastAsia"/>
          <w:sz w:val="22"/>
        </w:rPr>
        <w:t>号</w:t>
      </w:r>
      <w:r>
        <w:rPr>
          <w:rFonts w:ascii="宋体" w:hAnsi="宋体" w:hint="eastAsia"/>
          <w:sz w:val="22"/>
        </w:rPr>
        <w:t>】、《</w:t>
      </w:r>
      <w:r>
        <w:rPr>
          <w:rFonts w:ascii="宋体" w:hAnsi="宋体" w:hint="eastAsia"/>
          <w:sz w:val="22"/>
        </w:rPr>
        <w:t>房屋所有权证</w:t>
      </w:r>
      <w:r>
        <w:rPr>
          <w:rFonts w:ascii="宋体" w:hAnsi="宋体" w:hint="eastAsia"/>
          <w:sz w:val="22"/>
        </w:rPr>
        <w:t>》【</w:t>
      </w:r>
      <w:r>
        <w:rPr>
          <w:rFonts w:ascii="宋体" w:hAnsi="宋体" w:hint="eastAsia"/>
          <w:sz w:val="22"/>
        </w:rPr>
        <w:t>粤房证字第</w:t>
      </w:r>
      <w:r>
        <w:rPr>
          <w:rFonts w:ascii="宋体" w:hAnsi="宋体" w:hint="eastAsia"/>
          <w:sz w:val="22"/>
        </w:rPr>
        <w:t>1217331</w:t>
      </w:r>
      <w:r>
        <w:rPr>
          <w:rFonts w:ascii="宋体" w:hAnsi="宋体" w:hint="eastAsia"/>
          <w:sz w:val="22"/>
        </w:rPr>
        <w:t>号</w:t>
      </w:r>
      <w:r>
        <w:rPr>
          <w:rFonts w:ascii="宋体" w:hAnsi="宋体" w:hint="eastAsia"/>
          <w:sz w:val="22"/>
        </w:rPr>
        <w:t>】、《</w:t>
      </w:r>
      <w:r>
        <w:rPr>
          <w:rFonts w:ascii="宋体" w:hAnsi="宋体" w:hint="eastAsia"/>
          <w:sz w:val="22"/>
        </w:rPr>
        <w:t>广东省揭西县人民法院</w:t>
      </w:r>
      <w:r>
        <w:rPr>
          <w:rFonts w:ascii="宋体" w:hAnsi="宋体" w:hint="eastAsia"/>
          <w:sz w:val="22"/>
        </w:rPr>
        <w:t>司法鉴定委托书》【</w:t>
      </w:r>
      <w:r>
        <w:rPr>
          <w:rFonts w:ascii="宋体" w:hAnsi="宋体" w:hint="eastAsia"/>
          <w:sz w:val="22"/>
        </w:rPr>
        <w:t>（</w:t>
      </w:r>
      <w:r>
        <w:rPr>
          <w:rFonts w:ascii="宋体" w:hAnsi="宋体" w:hint="eastAsia"/>
          <w:sz w:val="22"/>
        </w:rPr>
        <w:t>2021</w:t>
      </w:r>
      <w:r>
        <w:rPr>
          <w:rFonts w:ascii="宋体" w:hAnsi="宋体" w:hint="eastAsia"/>
          <w:sz w:val="22"/>
        </w:rPr>
        <w:t>）揭西法技鉴字第</w:t>
      </w:r>
      <w:r>
        <w:rPr>
          <w:rFonts w:ascii="宋体" w:hAnsi="宋体" w:hint="eastAsia"/>
          <w:sz w:val="22"/>
        </w:rPr>
        <w:t>29</w:t>
      </w:r>
      <w:r>
        <w:rPr>
          <w:rFonts w:ascii="宋体" w:hAnsi="宋体" w:hint="eastAsia"/>
          <w:sz w:val="22"/>
        </w:rPr>
        <w:t>号</w:t>
      </w:r>
      <w:r>
        <w:rPr>
          <w:rFonts w:ascii="宋体" w:hAnsi="宋体" w:hint="eastAsia"/>
          <w:sz w:val="22"/>
        </w:rPr>
        <w:t>】</w:t>
      </w:r>
      <w:r>
        <w:rPr>
          <w:rFonts w:ascii="宋体" w:hAnsi="宋体" w:hint="eastAsia"/>
          <w:sz w:val="22"/>
        </w:rPr>
        <w:t>以及《广东省揭西县人民法院执行裁定书》【（</w:t>
      </w:r>
      <w:r>
        <w:rPr>
          <w:rFonts w:ascii="宋体" w:hAnsi="宋体" w:hint="eastAsia"/>
          <w:sz w:val="22"/>
        </w:rPr>
        <w:t>2020</w:t>
      </w:r>
      <w:r>
        <w:rPr>
          <w:rFonts w:ascii="宋体" w:hAnsi="宋体" w:hint="eastAsia"/>
          <w:sz w:val="22"/>
        </w:rPr>
        <w:t>）粤</w:t>
      </w:r>
      <w:r>
        <w:rPr>
          <w:rFonts w:ascii="宋体" w:hAnsi="宋体" w:hint="eastAsia"/>
          <w:sz w:val="22"/>
        </w:rPr>
        <w:t>5222</w:t>
      </w:r>
      <w:r>
        <w:rPr>
          <w:rFonts w:ascii="宋体" w:hAnsi="宋体" w:hint="eastAsia"/>
          <w:sz w:val="22"/>
        </w:rPr>
        <w:t>执</w:t>
      </w:r>
      <w:r>
        <w:rPr>
          <w:rFonts w:ascii="宋体" w:hAnsi="宋体" w:hint="eastAsia"/>
          <w:sz w:val="22"/>
        </w:rPr>
        <w:t>94</w:t>
      </w:r>
      <w:r>
        <w:rPr>
          <w:rFonts w:ascii="宋体" w:hAnsi="宋体" w:hint="eastAsia"/>
          <w:sz w:val="22"/>
        </w:rPr>
        <w:t>号】</w:t>
      </w:r>
      <w:r>
        <w:rPr>
          <w:rFonts w:ascii="宋体" w:hAnsi="宋体" w:hint="eastAsia"/>
          <w:sz w:val="22"/>
        </w:rPr>
        <w:t>，</w:t>
      </w:r>
      <w:r>
        <w:rPr>
          <w:rFonts w:ascii="宋体" w:hAnsi="宋体" w:hint="eastAsia"/>
          <w:sz w:val="22"/>
        </w:rPr>
        <w:t>该房产</w:t>
      </w:r>
      <w:r>
        <w:rPr>
          <w:rFonts w:ascii="宋体" w:hAnsi="宋体" w:hint="eastAsia"/>
          <w:sz w:val="22"/>
        </w:rPr>
        <w:t>2</w:t>
      </w:r>
      <w:r>
        <w:rPr>
          <w:rFonts w:ascii="宋体" w:hAnsi="宋体" w:hint="eastAsia"/>
          <w:sz w:val="22"/>
        </w:rPr>
        <w:t>019</w:t>
      </w:r>
      <w:r>
        <w:rPr>
          <w:rFonts w:ascii="宋体" w:hAnsi="宋体" w:hint="eastAsia"/>
          <w:sz w:val="22"/>
        </w:rPr>
        <w:t>年</w:t>
      </w:r>
      <w:r>
        <w:rPr>
          <w:rFonts w:ascii="宋体" w:hAnsi="宋体" w:hint="eastAsia"/>
          <w:sz w:val="22"/>
        </w:rPr>
        <w:t>7</w:t>
      </w:r>
      <w:r>
        <w:rPr>
          <w:rFonts w:ascii="宋体" w:hAnsi="宋体" w:hint="eastAsia"/>
          <w:sz w:val="22"/>
        </w:rPr>
        <w:t>月</w:t>
      </w:r>
      <w:r>
        <w:rPr>
          <w:rFonts w:ascii="宋体" w:hAnsi="宋体" w:hint="eastAsia"/>
          <w:sz w:val="22"/>
        </w:rPr>
        <w:t>28</w:t>
      </w:r>
      <w:r>
        <w:rPr>
          <w:rFonts w:ascii="宋体" w:hAnsi="宋体" w:hint="eastAsia"/>
          <w:sz w:val="22"/>
        </w:rPr>
        <w:t>日被揭西县人民法院查封，查封期限为</w:t>
      </w:r>
      <w:r>
        <w:rPr>
          <w:rFonts w:ascii="宋体" w:hAnsi="宋体" w:hint="eastAsia"/>
          <w:sz w:val="22"/>
        </w:rPr>
        <w:t>3</w:t>
      </w:r>
      <w:r>
        <w:rPr>
          <w:rFonts w:ascii="宋体" w:hAnsi="宋体" w:hint="eastAsia"/>
          <w:sz w:val="22"/>
        </w:rPr>
        <w:t>年。</w:t>
      </w:r>
    </w:p>
    <w:p w:rsidR="00781F08" w:rsidRDefault="00EB4216" w:rsidP="004E5A2D">
      <w:pPr>
        <w:snapToGrid w:val="0"/>
        <w:spacing w:beforeLines="20" w:line="360" w:lineRule="auto"/>
        <w:ind w:left="1576" w:rightChars="175" w:right="368"/>
        <w:rPr>
          <w:rFonts w:ascii="宋体" w:hAnsi="宋体"/>
          <w:sz w:val="22"/>
        </w:rPr>
        <w:pPrChange w:id="156" w:author="林锦填" w:date="2022-07-13T15:41:00Z">
          <w:pPr>
            <w:snapToGrid w:val="0"/>
            <w:spacing w:beforeLines="20" w:line="360" w:lineRule="auto"/>
            <w:ind w:left="1576" w:rightChars="175" w:right="368"/>
          </w:pPr>
        </w:pPrChange>
      </w:pPr>
      <w:r>
        <w:rPr>
          <w:rFonts w:ascii="宋体" w:hAnsi="宋体" w:hint="eastAsia"/>
          <w:sz w:val="22"/>
        </w:rPr>
        <w:t>除上述他项权利限制以外，未发现估价对象有其他他项权利记载。</w:t>
      </w:r>
    </w:p>
    <w:p w:rsidR="00781F08" w:rsidRDefault="00EB4216" w:rsidP="004E5A2D">
      <w:pPr>
        <w:pStyle w:val="2"/>
        <w:numPr>
          <w:ilvl w:val="1"/>
          <w:numId w:val="3"/>
        </w:numPr>
        <w:tabs>
          <w:tab w:val="left" w:pos="2127"/>
        </w:tabs>
        <w:spacing w:beforeLines="20" w:after="0"/>
        <w:rPr>
          <w:rFonts w:hAnsi="黑体"/>
          <w:sz w:val="22"/>
        </w:rPr>
        <w:pPrChange w:id="157" w:author="林锦填" w:date="2022-07-13T15:41:00Z">
          <w:pPr>
            <w:pStyle w:val="2"/>
            <w:numPr>
              <w:ilvl w:val="1"/>
              <w:numId w:val="3"/>
            </w:numPr>
            <w:tabs>
              <w:tab w:val="left" w:pos="1620"/>
              <w:tab w:val="left" w:pos="2127"/>
            </w:tabs>
            <w:spacing w:beforeLines="20" w:after="0"/>
            <w:ind w:left="2295" w:hanging="720"/>
          </w:pPr>
        </w:pPrChange>
      </w:pPr>
      <w:bookmarkStart w:id="158" w:name="_Hlt194205552"/>
      <w:bookmarkStart w:id="159" w:name="_Hlt194205558"/>
      <w:bookmarkStart w:id="160" w:name="_Toc14041"/>
      <w:bookmarkStart w:id="161" w:name="_Toc20565"/>
      <w:bookmarkStart w:id="162" w:name="_Toc16641"/>
      <w:bookmarkEnd w:id="109"/>
      <w:bookmarkEnd w:id="158"/>
      <w:bookmarkEnd w:id="159"/>
      <w:r>
        <w:rPr>
          <w:rFonts w:hAnsi="黑体" w:hint="eastAsia"/>
          <w:sz w:val="22"/>
        </w:rPr>
        <w:t>价值时点</w:t>
      </w:r>
      <w:bookmarkEnd w:id="160"/>
      <w:bookmarkEnd w:id="161"/>
      <w:bookmarkEnd w:id="162"/>
    </w:p>
    <w:p w:rsidR="00781F08" w:rsidRDefault="00EB4216" w:rsidP="004E5A2D">
      <w:pPr>
        <w:snapToGrid w:val="0"/>
        <w:spacing w:beforeLines="20" w:line="360" w:lineRule="auto"/>
        <w:ind w:leftChars="750" w:left="1575" w:rightChars="175" w:right="368"/>
        <w:rPr>
          <w:rFonts w:ascii="宋体" w:hAnsi="宋体"/>
          <w:color w:val="000000"/>
          <w:sz w:val="22"/>
          <w:szCs w:val="22"/>
        </w:rPr>
        <w:pPrChange w:id="163" w:author="林锦填" w:date="2022-07-13T15:41:00Z">
          <w:pPr>
            <w:snapToGrid w:val="0"/>
            <w:spacing w:beforeLines="20" w:line="360" w:lineRule="auto"/>
            <w:ind w:leftChars="750" w:left="1575" w:rightChars="175" w:right="368"/>
          </w:pPr>
        </w:pPrChange>
      </w:pPr>
      <w:r>
        <w:rPr>
          <w:rFonts w:ascii="宋体" w:hAnsi="宋体" w:hint="eastAsia"/>
          <w:sz w:val="22"/>
        </w:rPr>
        <w:t>二〇二二年五月十一日</w:t>
      </w:r>
      <w:r>
        <w:rPr>
          <w:rFonts w:ascii="宋体" w:hAnsi="宋体" w:hint="eastAsia"/>
          <w:color w:val="000000"/>
          <w:sz w:val="22"/>
          <w:szCs w:val="22"/>
        </w:rPr>
        <w:t>（实地勘察日）</w:t>
      </w:r>
      <w:r>
        <w:rPr>
          <w:rFonts w:ascii="宋体" w:hAnsi="宋体" w:hint="eastAsia"/>
          <w:color w:val="000000"/>
          <w:sz w:val="22"/>
          <w:szCs w:val="22"/>
        </w:rPr>
        <w:t>。</w:t>
      </w:r>
    </w:p>
    <w:p w:rsidR="00781F08" w:rsidRDefault="00EB4216" w:rsidP="004E5A2D">
      <w:pPr>
        <w:pStyle w:val="2"/>
        <w:numPr>
          <w:ilvl w:val="1"/>
          <w:numId w:val="3"/>
        </w:numPr>
        <w:tabs>
          <w:tab w:val="left" w:pos="2127"/>
        </w:tabs>
        <w:spacing w:beforeLines="20" w:after="0"/>
        <w:rPr>
          <w:rFonts w:hAnsi="黑体"/>
          <w:sz w:val="22"/>
        </w:rPr>
        <w:pPrChange w:id="164" w:author="林锦填" w:date="2022-07-13T15:41:00Z">
          <w:pPr>
            <w:pStyle w:val="2"/>
            <w:numPr>
              <w:ilvl w:val="1"/>
              <w:numId w:val="3"/>
            </w:numPr>
            <w:tabs>
              <w:tab w:val="left" w:pos="1620"/>
              <w:tab w:val="left" w:pos="2127"/>
            </w:tabs>
            <w:spacing w:beforeLines="20" w:after="0"/>
            <w:ind w:left="2295" w:hanging="720"/>
          </w:pPr>
        </w:pPrChange>
      </w:pPr>
      <w:bookmarkStart w:id="165" w:name="_Toc22957"/>
      <w:bookmarkStart w:id="166" w:name="_Toc6622"/>
      <w:bookmarkStart w:id="167" w:name="_Toc18368"/>
      <w:bookmarkStart w:id="168" w:name="_Toc194143427"/>
      <w:r>
        <w:rPr>
          <w:rFonts w:hAnsi="黑体" w:hint="eastAsia"/>
          <w:sz w:val="22"/>
        </w:rPr>
        <w:t>价值类型</w:t>
      </w:r>
      <w:bookmarkEnd w:id="165"/>
      <w:bookmarkEnd w:id="166"/>
      <w:bookmarkEnd w:id="167"/>
    </w:p>
    <w:p w:rsidR="00781F08" w:rsidRDefault="00EB4216" w:rsidP="004E5A2D">
      <w:pPr>
        <w:snapToGrid w:val="0"/>
        <w:spacing w:beforeLines="20" w:line="360" w:lineRule="auto"/>
        <w:ind w:leftChars="750" w:left="1575" w:rightChars="175" w:right="368"/>
        <w:rPr>
          <w:rFonts w:ascii="宋体" w:hAnsi="宋体"/>
          <w:b/>
          <w:sz w:val="20"/>
          <w:szCs w:val="22"/>
        </w:rPr>
        <w:pPrChange w:id="169" w:author="林锦填" w:date="2022-07-13T15:41:00Z">
          <w:pPr>
            <w:snapToGrid w:val="0"/>
            <w:spacing w:beforeLines="20" w:line="360" w:lineRule="auto"/>
            <w:ind w:leftChars="750" w:left="1575" w:rightChars="175" w:right="368"/>
          </w:pPr>
        </w:pPrChange>
      </w:pPr>
      <w:r>
        <w:rPr>
          <w:rFonts w:ascii="宋体" w:hAnsi="宋体" w:hint="eastAsia"/>
          <w:sz w:val="22"/>
          <w:szCs w:val="22"/>
        </w:rPr>
        <w:t>本次评估所采用的是市场价值标准，市场价值是指估价对象经适当营销后，由熟悉情况、谨慎行事且不受强迫的交易双方，以公平交易方式在价值时点自愿进行交易的金额。</w:t>
      </w:r>
    </w:p>
    <w:p w:rsidR="00781F08" w:rsidRDefault="00EB4216" w:rsidP="004E5A2D">
      <w:pPr>
        <w:pStyle w:val="2"/>
        <w:numPr>
          <w:ilvl w:val="1"/>
          <w:numId w:val="3"/>
        </w:numPr>
        <w:tabs>
          <w:tab w:val="left" w:pos="2127"/>
        </w:tabs>
        <w:spacing w:beforeLines="20" w:after="0"/>
        <w:rPr>
          <w:rFonts w:hAnsi="黑体"/>
          <w:sz w:val="22"/>
        </w:rPr>
        <w:pPrChange w:id="170" w:author="林锦填" w:date="2022-07-13T15:41:00Z">
          <w:pPr>
            <w:pStyle w:val="2"/>
            <w:numPr>
              <w:ilvl w:val="1"/>
              <w:numId w:val="3"/>
            </w:numPr>
            <w:tabs>
              <w:tab w:val="left" w:pos="1620"/>
              <w:tab w:val="left" w:pos="2127"/>
            </w:tabs>
            <w:spacing w:beforeLines="20" w:after="0"/>
            <w:ind w:left="2295" w:hanging="720"/>
          </w:pPr>
        </w:pPrChange>
      </w:pPr>
      <w:bookmarkStart w:id="171" w:name="_Toc26989"/>
      <w:bookmarkStart w:id="172" w:name="_Toc3078"/>
      <w:bookmarkStart w:id="173" w:name="_Toc26784"/>
      <w:r>
        <w:rPr>
          <w:rFonts w:hAnsi="黑体" w:hint="eastAsia"/>
          <w:sz w:val="22"/>
        </w:rPr>
        <w:t>估价原则</w:t>
      </w:r>
      <w:bookmarkEnd w:id="171"/>
      <w:bookmarkEnd w:id="172"/>
      <w:bookmarkEnd w:id="173"/>
    </w:p>
    <w:p w:rsidR="00781F08" w:rsidRDefault="00EB4216" w:rsidP="004E5A2D">
      <w:pPr>
        <w:snapToGrid w:val="0"/>
        <w:spacing w:beforeLines="20" w:line="360" w:lineRule="auto"/>
        <w:ind w:leftChars="750" w:left="1575" w:rightChars="175" w:right="368"/>
        <w:rPr>
          <w:rFonts w:ascii="宋体" w:hAnsi="宋体"/>
          <w:sz w:val="22"/>
        </w:rPr>
        <w:pPrChange w:id="174" w:author="林锦填" w:date="2022-07-13T15:41:00Z">
          <w:pPr>
            <w:snapToGrid w:val="0"/>
            <w:spacing w:beforeLines="20" w:line="360" w:lineRule="auto"/>
            <w:ind w:leftChars="750" w:left="1575" w:rightChars="175" w:right="368"/>
          </w:pPr>
        </w:pPrChange>
      </w:pPr>
      <w:r>
        <w:rPr>
          <w:rFonts w:ascii="宋体" w:hAnsi="宋体" w:hint="eastAsia"/>
          <w:sz w:val="22"/>
        </w:rPr>
        <w:t>根据估价目的，结合估价对象的具体情况，本次估价过程遵循了以下估价原则：</w:t>
      </w:r>
    </w:p>
    <w:p w:rsidR="00781F08" w:rsidRDefault="00EB4216" w:rsidP="004E5A2D">
      <w:pPr>
        <w:snapToGrid w:val="0"/>
        <w:spacing w:beforeLines="20" w:line="360" w:lineRule="auto"/>
        <w:ind w:leftChars="750" w:left="1575" w:rightChars="175" w:right="368"/>
        <w:rPr>
          <w:rFonts w:ascii="宋体" w:hAnsi="宋体"/>
          <w:sz w:val="22"/>
        </w:rPr>
        <w:pPrChange w:id="175" w:author="林锦填" w:date="2022-07-13T15:41:00Z">
          <w:pPr>
            <w:snapToGrid w:val="0"/>
            <w:spacing w:beforeLines="20" w:line="360" w:lineRule="auto"/>
            <w:ind w:leftChars="750" w:left="1575" w:rightChars="175" w:right="368"/>
          </w:pPr>
        </w:pPrChange>
      </w:pPr>
      <w:r>
        <w:rPr>
          <w:rFonts w:ascii="宋体" w:hAnsi="宋体" w:hint="eastAsia"/>
          <w:b/>
          <w:sz w:val="22"/>
        </w:rPr>
        <w:t>独立、客观、公正原则：</w:t>
      </w:r>
      <w:r>
        <w:rPr>
          <w:rFonts w:ascii="宋体" w:hAnsi="宋体" w:hint="eastAsia"/>
          <w:sz w:val="22"/>
        </w:rPr>
        <w:t>要求站在中立的立场上，实事求是、公平正直地评估出对各方估价利害关系人均是公平合理的价值或价格的原则。</w:t>
      </w:r>
    </w:p>
    <w:p w:rsidR="00781F08" w:rsidRDefault="00EB4216" w:rsidP="004E5A2D">
      <w:pPr>
        <w:snapToGrid w:val="0"/>
        <w:spacing w:beforeLines="20" w:line="360" w:lineRule="auto"/>
        <w:ind w:leftChars="750" w:left="1575" w:rightChars="175" w:right="368"/>
        <w:rPr>
          <w:rFonts w:ascii="宋体" w:hAnsi="宋体"/>
          <w:sz w:val="22"/>
        </w:rPr>
        <w:pPrChange w:id="176" w:author="林锦填" w:date="2022-07-13T15:41:00Z">
          <w:pPr>
            <w:snapToGrid w:val="0"/>
            <w:spacing w:beforeLines="20" w:line="360" w:lineRule="auto"/>
            <w:ind w:leftChars="750" w:left="1575" w:rightChars="175" w:right="368"/>
          </w:pPr>
        </w:pPrChange>
      </w:pPr>
      <w:r>
        <w:rPr>
          <w:rFonts w:ascii="宋体" w:hAnsi="宋体" w:hint="eastAsia"/>
          <w:sz w:val="22"/>
        </w:rPr>
        <w:t>本次估价机构及估价人员均以估价当事人及估价对象无利害关系，在过程中估价人员未受委托方的影响，仅以自己的专业知识、实践经验和职业道德，按照估价对象的本来面目、实事求是不偏不倚进行估价。</w:t>
      </w:r>
    </w:p>
    <w:p w:rsidR="00781F08" w:rsidRDefault="00EB4216" w:rsidP="004E5A2D">
      <w:pPr>
        <w:snapToGrid w:val="0"/>
        <w:spacing w:beforeLines="20" w:line="360" w:lineRule="auto"/>
        <w:ind w:leftChars="750" w:left="1575" w:rightChars="175" w:right="368"/>
        <w:rPr>
          <w:rFonts w:ascii="宋体" w:hAnsi="宋体"/>
          <w:sz w:val="22"/>
        </w:rPr>
        <w:pPrChange w:id="177" w:author="林锦填" w:date="2022-07-13T15:41:00Z">
          <w:pPr>
            <w:snapToGrid w:val="0"/>
            <w:spacing w:beforeLines="20" w:line="360" w:lineRule="auto"/>
            <w:ind w:leftChars="750" w:left="1575" w:rightChars="175" w:right="368"/>
          </w:pPr>
        </w:pPrChange>
      </w:pPr>
      <w:r>
        <w:rPr>
          <w:rFonts w:ascii="宋体" w:hAnsi="宋体" w:hint="eastAsia"/>
          <w:b/>
          <w:sz w:val="22"/>
        </w:rPr>
        <w:t>合法原则：</w:t>
      </w:r>
      <w:r>
        <w:rPr>
          <w:rFonts w:ascii="宋体" w:hAnsi="宋体" w:hint="eastAsia"/>
          <w:sz w:val="22"/>
        </w:rPr>
        <w:t>要求估价结果是在依法判定的估价对象状况下的价值或价格的原则。</w:t>
      </w:r>
    </w:p>
    <w:p w:rsidR="00781F08" w:rsidRDefault="00EB4216" w:rsidP="004E5A2D">
      <w:pPr>
        <w:snapToGrid w:val="0"/>
        <w:spacing w:beforeLines="20" w:line="360" w:lineRule="auto"/>
        <w:ind w:leftChars="750" w:left="1575" w:rightChars="175" w:right="368"/>
        <w:rPr>
          <w:rFonts w:ascii="宋体" w:hAnsi="宋体"/>
          <w:sz w:val="22"/>
        </w:rPr>
        <w:pPrChange w:id="178" w:author="林锦填" w:date="2022-07-13T15:41:00Z">
          <w:pPr>
            <w:snapToGrid w:val="0"/>
            <w:spacing w:beforeLines="20" w:line="360" w:lineRule="auto"/>
            <w:ind w:leftChars="750" w:left="1575" w:rightChars="175" w:right="368"/>
          </w:pPr>
        </w:pPrChange>
      </w:pPr>
      <w:r>
        <w:rPr>
          <w:rFonts w:ascii="宋体" w:hAnsi="宋体" w:hint="eastAsia"/>
          <w:sz w:val="22"/>
        </w:rPr>
        <w:lastRenderedPageBreak/>
        <w:t>本次估价以委托方提供的合法产权资料作为评估依据，并于产权证记</w:t>
      </w:r>
      <w:r>
        <w:rPr>
          <w:rFonts w:ascii="宋体" w:hAnsi="宋体" w:hint="eastAsia"/>
          <w:sz w:val="22"/>
        </w:rPr>
        <w:t>载的房屋用途、建筑面积等进行估价。</w:t>
      </w:r>
    </w:p>
    <w:p w:rsidR="00781F08" w:rsidRDefault="00EB4216" w:rsidP="004E5A2D">
      <w:pPr>
        <w:snapToGrid w:val="0"/>
        <w:spacing w:beforeLines="20" w:line="360" w:lineRule="auto"/>
        <w:ind w:leftChars="750" w:left="1575" w:rightChars="175" w:right="368"/>
        <w:rPr>
          <w:rFonts w:ascii="宋体" w:hAnsi="宋体"/>
          <w:sz w:val="22"/>
        </w:rPr>
        <w:pPrChange w:id="179" w:author="林锦填" w:date="2022-07-13T15:41:00Z">
          <w:pPr>
            <w:snapToGrid w:val="0"/>
            <w:spacing w:beforeLines="20" w:line="360" w:lineRule="auto"/>
            <w:ind w:leftChars="750" w:left="1575" w:rightChars="175" w:right="368"/>
          </w:pPr>
        </w:pPrChange>
      </w:pPr>
      <w:r>
        <w:rPr>
          <w:rFonts w:ascii="宋体" w:hAnsi="宋体" w:hint="eastAsia"/>
          <w:b/>
          <w:sz w:val="22"/>
        </w:rPr>
        <w:t>价值时点原则：</w:t>
      </w:r>
      <w:r>
        <w:rPr>
          <w:rFonts w:ascii="宋体" w:hAnsi="宋体" w:hint="eastAsia"/>
          <w:sz w:val="22"/>
        </w:rPr>
        <w:t>要求估价结果是在根据估价目的确定的某一特定时间的价值或价格的原则。</w:t>
      </w:r>
    </w:p>
    <w:p w:rsidR="00781F08" w:rsidRDefault="00EB4216" w:rsidP="004E5A2D">
      <w:pPr>
        <w:snapToGrid w:val="0"/>
        <w:spacing w:beforeLines="20" w:line="360" w:lineRule="auto"/>
        <w:ind w:leftChars="750" w:left="1575" w:rightChars="175" w:right="368"/>
        <w:rPr>
          <w:rFonts w:ascii="宋体" w:hAnsi="宋体"/>
          <w:sz w:val="22"/>
        </w:rPr>
        <w:pPrChange w:id="180" w:author="林锦填" w:date="2022-07-13T15:41:00Z">
          <w:pPr>
            <w:snapToGrid w:val="0"/>
            <w:spacing w:beforeLines="20" w:line="360" w:lineRule="auto"/>
            <w:ind w:leftChars="750" w:left="1575" w:rightChars="175" w:right="368"/>
          </w:pPr>
        </w:pPrChange>
      </w:pPr>
      <w:r>
        <w:rPr>
          <w:rFonts w:ascii="宋体" w:hAnsi="宋体" w:hint="eastAsia"/>
          <w:sz w:val="22"/>
        </w:rPr>
        <w:t>本估价报告</w:t>
      </w:r>
      <w:r>
        <w:rPr>
          <w:rFonts w:ascii="宋体" w:hAnsi="宋体" w:hint="eastAsia"/>
          <w:sz w:val="22"/>
          <w:szCs w:val="22"/>
        </w:rPr>
        <w:t>用于司法鉴定，</w:t>
      </w:r>
      <w:r>
        <w:rPr>
          <w:rFonts w:ascii="宋体" w:hAnsi="宋体" w:hint="eastAsia"/>
          <w:sz w:val="22"/>
        </w:rPr>
        <w:t>故本次评估以现场查勘日</w:t>
      </w:r>
      <w:r>
        <w:rPr>
          <w:rFonts w:ascii="宋体" w:hAnsi="宋体" w:hint="eastAsia"/>
          <w:sz w:val="22"/>
        </w:rPr>
        <w:t>二〇二二年五月十一日</w:t>
      </w:r>
      <w:r>
        <w:rPr>
          <w:rFonts w:ascii="宋体" w:hAnsi="宋体" w:hint="eastAsia"/>
          <w:sz w:val="22"/>
        </w:rPr>
        <w:t>为价值时点。</w:t>
      </w:r>
    </w:p>
    <w:p w:rsidR="00781F08" w:rsidRDefault="00EB4216" w:rsidP="004E5A2D">
      <w:pPr>
        <w:snapToGrid w:val="0"/>
        <w:spacing w:beforeLines="20" w:line="360" w:lineRule="auto"/>
        <w:ind w:leftChars="750" w:left="1575" w:rightChars="175" w:right="368"/>
        <w:rPr>
          <w:rFonts w:ascii="宋体" w:hAnsi="宋体"/>
          <w:sz w:val="22"/>
        </w:rPr>
        <w:pPrChange w:id="181" w:author="林锦填" w:date="2022-07-13T15:41:00Z">
          <w:pPr>
            <w:snapToGrid w:val="0"/>
            <w:spacing w:beforeLines="20" w:line="360" w:lineRule="auto"/>
            <w:ind w:leftChars="750" w:left="1575" w:rightChars="175" w:right="368"/>
          </w:pPr>
        </w:pPrChange>
      </w:pPr>
      <w:r>
        <w:rPr>
          <w:rFonts w:ascii="宋体" w:hAnsi="宋体" w:hint="eastAsia"/>
          <w:b/>
          <w:sz w:val="22"/>
        </w:rPr>
        <w:t>替代原则：</w:t>
      </w:r>
      <w:r>
        <w:rPr>
          <w:rFonts w:ascii="宋体" w:hAnsi="宋体" w:hint="eastAsia"/>
          <w:sz w:val="22"/>
        </w:rPr>
        <w:t>要求估价结果与估价对象的类似房地产在同等条件下的价值或价格偏差在合理范围内的原则。</w:t>
      </w:r>
    </w:p>
    <w:p w:rsidR="00781F08" w:rsidRDefault="00EB4216" w:rsidP="004E5A2D">
      <w:pPr>
        <w:snapToGrid w:val="0"/>
        <w:spacing w:beforeLines="20" w:line="360" w:lineRule="auto"/>
        <w:ind w:leftChars="750" w:left="1575" w:rightChars="175" w:right="368"/>
        <w:rPr>
          <w:rFonts w:ascii="宋体" w:hAnsi="宋体"/>
          <w:sz w:val="22"/>
          <w:szCs w:val="22"/>
        </w:rPr>
        <w:pPrChange w:id="182" w:author="林锦填" w:date="2022-07-13T15:41:00Z">
          <w:pPr>
            <w:snapToGrid w:val="0"/>
            <w:spacing w:beforeLines="20" w:line="360" w:lineRule="auto"/>
            <w:ind w:leftChars="750" w:left="1575" w:rightChars="175" w:right="368"/>
          </w:pPr>
        </w:pPrChange>
      </w:pPr>
      <w:r>
        <w:rPr>
          <w:rFonts w:ascii="宋体" w:hAnsi="宋体" w:hint="eastAsia"/>
          <w:sz w:val="22"/>
        </w:rPr>
        <w:t>本次</w:t>
      </w:r>
      <w:r>
        <w:rPr>
          <w:rFonts w:ascii="宋体" w:hAnsi="宋体" w:hint="eastAsia"/>
          <w:sz w:val="22"/>
          <w:szCs w:val="22"/>
        </w:rPr>
        <w:t>估价采用比较法进行估价，选用类似的具有很大可替代性的可比实例，在修正差异后求取估价对象的可比价值。</w:t>
      </w:r>
    </w:p>
    <w:p w:rsidR="00781F08" w:rsidRDefault="00EB4216" w:rsidP="004E5A2D">
      <w:pPr>
        <w:snapToGrid w:val="0"/>
        <w:spacing w:beforeLines="20" w:line="360" w:lineRule="auto"/>
        <w:ind w:leftChars="750" w:left="1575" w:rightChars="175" w:right="368"/>
        <w:rPr>
          <w:rFonts w:ascii="宋体" w:hAnsi="宋体"/>
          <w:sz w:val="22"/>
        </w:rPr>
        <w:pPrChange w:id="183" w:author="林锦填" w:date="2022-07-13T15:41:00Z">
          <w:pPr>
            <w:snapToGrid w:val="0"/>
            <w:spacing w:beforeLines="20" w:line="360" w:lineRule="auto"/>
            <w:ind w:leftChars="750" w:left="1575" w:rightChars="175" w:right="368"/>
          </w:pPr>
        </w:pPrChange>
      </w:pPr>
      <w:r>
        <w:rPr>
          <w:rFonts w:hint="eastAsia"/>
          <w:b/>
          <w:sz w:val="22"/>
        </w:rPr>
        <w:t>最高</w:t>
      </w:r>
      <w:proofErr w:type="gramStart"/>
      <w:r>
        <w:rPr>
          <w:rFonts w:hint="eastAsia"/>
          <w:b/>
          <w:sz w:val="22"/>
        </w:rPr>
        <w:t>最佳利用</w:t>
      </w:r>
      <w:proofErr w:type="gramEnd"/>
      <w:r>
        <w:rPr>
          <w:rFonts w:hint="eastAsia"/>
          <w:b/>
          <w:sz w:val="22"/>
        </w:rPr>
        <w:t>原则：</w:t>
      </w:r>
      <w:r>
        <w:rPr>
          <w:rFonts w:hint="eastAsia"/>
          <w:sz w:val="22"/>
        </w:rPr>
        <w:t>要求估价结果是在估价对象最高</w:t>
      </w:r>
      <w:proofErr w:type="gramStart"/>
      <w:r>
        <w:rPr>
          <w:rFonts w:hint="eastAsia"/>
          <w:sz w:val="22"/>
        </w:rPr>
        <w:t>最佳利用</w:t>
      </w:r>
      <w:proofErr w:type="gramEnd"/>
      <w:r>
        <w:rPr>
          <w:rFonts w:hint="eastAsia"/>
          <w:sz w:val="22"/>
        </w:rPr>
        <w:t>状况下的价值或价</w:t>
      </w:r>
      <w:r>
        <w:rPr>
          <w:rFonts w:ascii="宋体" w:hAnsi="宋体" w:hint="eastAsia"/>
          <w:sz w:val="22"/>
        </w:rPr>
        <w:t>格的原则。</w:t>
      </w:r>
    </w:p>
    <w:p w:rsidR="00781F08" w:rsidRDefault="00EB4216" w:rsidP="004E5A2D">
      <w:pPr>
        <w:snapToGrid w:val="0"/>
        <w:spacing w:beforeLines="20" w:line="360" w:lineRule="auto"/>
        <w:ind w:leftChars="750" w:left="1575" w:rightChars="175" w:right="368"/>
        <w:rPr>
          <w:rFonts w:ascii="宋体" w:hAnsi="宋体"/>
          <w:sz w:val="22"/>
        </w:rPr>
        <w:pPrChange w:id="184" w:author="林锦填" w:date="2022-07-13T15:41:00Z">
          <w:pPr>
            <w:snapToGrid w:val="0"/>
            <w:spacing w:beforeLines="20" w:line="360" w:lineRule="auto"/>
            <w:ind w:leftChars="750" w:left="1575" w:rightChars="175" w:right="368"/>
          </w:pPr>
        </w:pPrChange>
      </w:pPr>
      <w:r>
        <w:rPr>
          <w:rFonts w:ascii="宋体" w:hAnsi="宋体" w:hint="eastAsia"/>
          <w:sz w:val="22"/>
        </w:rPr>
        <w:t>估价对象为住宅用</w:t>
      </w:r>
      <w:r>
        <w:rPr>
          <w:rFonts w:ascii="宋体" w:hAnsi="宋体" w:hint="eastAsia"/>
          <w:sz w:val="22"/>
          <w:szCs w:val="22"/>
        </w:rPr>
        <w:t>房，从法律上</w:t>
      </w:r>
      <w:r>
        <w:rPr>
          <w:rFonts w:ascii="宋体" w:hAnsi="宋体" w:hint="eastAsia"/>
          <w:sz w:val="22"/>
        </w:rPr>
        <w:t>、技术上、经济上、价值上分析后，估价对象的最高</w:t>
      </w:r>
      <w:proofErr w:type="gramStart"/>
      <w:r>
        <w:rPr>
          <w:rFonts w:ascii="宋体" w:hAnsi="宋体" w:hint="eastAsia"/>
          <w:sz w:val="22"/>
        </w:rPr>
        <w:t>最佳利用</w:t>
      </w:r>
      <w:proofErr w:type="gramEnd"/>
      <w:r>
        <w:rPr>
          <w:rFonts w:ascii="宋体" w:hAnsi="宋体" w:hint="eastAsia"/>
          <w:sz w:val="22"/>
        </w:rPr>
        <w:t>都是法定用途即为住宅。</w:t>
      </w:r>
    </w:p>
    <w:p w:rsidR="00781F08" w:rsidRDefault="00EB4216" w:rsidP="004E5A2D">
      <w:pPr>
        <w:pStyle w:val="2"/>
        <w:numPr>
          <w:ilvl w:val="1"/>
          <w:numId w:val="3"/>
        </w:numPr>
        <w:spacing w:beforeLines="20" w:after="0"/>
        <w:ind w:left="2127" w:hanging="552"/>
        <w:rPr>
          <w:rFonts w:hAnsi="黑体"/>
          <w:sz w:val="22"/>
        </w:rPr>
        <w:pPrChange w:id="185" w:author="林锦填" w:date="2022-07-13T15:41:00Z">
          <w:pPr>
            <w:pStyle w:val="2"/>
            <w:numPr>
              <w:ilvl w:val="1"/>
              <w:numId w:val="3"/>
            </w:numPr>
            <w:tabs>
              <w:tab w:val="left" w:pos="1620"/>
            </w:tabs>
            <w:spacing w:beforeLines="20" w:after="0"/>
            <w:ind w:left="2127" w:hanging="552"/>
          </w:pPr>
        </w:pPrChange>
      </w:pPr>
      <w:bookmarkStart w:id="186" w:name="_Toc837"/>
      <w:bookmarkStart w:id="187" w:name="_Toc14036"/>
      <w:bookmarkStart w:id="188" w:name="_Toc19545"/>
      <w:r>
        <w:rPr>
          <w:rFonts w:hAnsi="黑体" w:hint="eastAsia"/>
          <w:sz w:val="22"/>
        </w:rPr>
        <w:t>估价依据</w:t>
      </w:r>
      <w:bookmarkEnd w:id="186"/>
      <w:bookmarkEnd w:id="187"/>
      <w:bookmarkEnd w:id="188"/>
    </w:p>
    <w:p w:rsidR="00781F08" w:rsidRDefault="00EB4216" w:rsidP="004E5A2D">
      <w:pPr>
        <w:snapToGrid w:val="0"/>
        <w:spacing w:beforeLines="20" w:line="360" w:lineRule="auto"/>
        <w:ind w:leftChars="750" w:left="1575" w:rightChars="175" w:right="368"/>
        <w:rPr>
          <w:rFonts w:ascii="宋体" w:hAnsi="宋体"/>
          <w:color w:val="000000"/>
          <w:sz w:val="22"/>
        </w:rPr>
        <w:pPrChange w:id="189" w:author="林锦填" w:date="2022-07-13T15:41:00Z">
          <w:pPr>
            <w:snapToGrid w:val="0"/>
            <w:spacing w:beforeLines="20" w:line="360" w:lineRule="auto"/>
            <w:ind w:leftChars="750" w:left="1575" w:rightChars="175" w:right="368"/>
          </w:pPr>
        </w:pPrChange>
      </w:pPr>
      <w:r>
        <w:rPr>
          <w:rFonts w:ascii="宋体" w:hAnsi="宋体" w:hint="eastAsia"/>
          <w:color w:val="000000"/>
          <w:sz w:val="22"/>
        </w:rPr>
        <w:t>本次评估依据</w:t>
      </w:r>
      <w:r>
        <w:rPr>
          <w:rFonts w:ascii="宋体" w:hAnsi="宋体" w:hint="eastAsia"/>
          <w:color w:val="000000" w:themeColor="text1"/>
          <w:sz w:val="22"/>
        </w:rPr>
        <w:t>国务院、住建部、自然资源部</w:t>
      </w:r>
      <w:r>
        <w:rPr>
          <w:rFonts w:ascii="宋体" w:hAnsi="宋体" w:hint="eastAsia"/>
          <w:color w:val="000000"/>
          <w:sz w:val="22"/>
        </w:rPr>
        <w:t>及广东省和深圳市人民政府及其有关部门颁布的法律规定和政策性文件，以及涉及估价对象评估的具体资料，主要有：</w:t>
      </w:r>
    </w:p>
    <w:p w:rsidR="00781F08" w:rsidRDefault="00EB4216" w:rsidP="004E5A2D">
      <w:pPr>
        <w:snapToGrid w:val="0"/>
        <w:spacing w:beforeLines="20" w:line="360" w:lineRule="auto"/>
        <w:ind w:left="1575" w:rightChars="175" w:right="368"/>
        <w:outlineLvl w:val="0"/>
        <w:rPr>
          <w:rFonts w:ascii="宋体" w:hAnsi="宋体"/>
          <w:color w:val="000000"/>
          <w:sz w:val="22"/>
        </w:rPr>
        <w:pPrChange w:id="190" w:author="林锦填" w:date="2022-07-13T15:41:00Z">
          <w:pPr>
            <w:snapToGrid w:val="0"/>
            <w:spacing w:beforeLines="20" w:line="360" w:lineRule="auto"/>
            <w:ind w:left="1575" w:rightChars="175" w:right="368"/>
            <w:outlineLvl w:val="0"/>
          </w:pPr>
        </w:pPrChange>
      </w:pPr>
      <w:r>
        <w:rPr>
          <w:rFonts w:ascii="宋体" w:hAnsi="宋体" w:hint="eastAsia"/>
          <w:color w:val="000000"/>
          <w:sz w:val="22"/>
        </w:rPr>
        <w:t>3.8.1</w:t>
      </w:r>
      <w:r>
        <w:rPr>
          <w:rFonts w:ascii="宋体" w:hAnsi="宋体" w:hint="eastAsia"/>
          <w:color w:val="000000"/>
          <w:sz w:val="22"/>
        </w:rPr>
        <w:t>有关法律、法规和政策</w:t>
      </w:r>
    </w:p>
    <w:p w:rsidR="00781F08" w:rsidRDefault="00EB4216" w:rsidP="004E5A2D">
      <w:pPr>
        <w:numPr>
          <w:ilvl w:val="0"/>
          <w:numId w:val="4"/>
        </w:numPr>
        <w:snapToGrid w:val="0"/>
        <w:spacing w:beforeLines="20" w:afterLines="50" w:line="360" w:lineRule="auto"/>
        <w:ind w:left="2105" w:rightChars="175" w:right="368"/>
        <w:outlineLvl w:val="0"/>
        <w:rPr>
          <w:rFonts w:ascii="宋体" w:hAnsi="宋体"/>
          <w:color w:val="000000" w:themeColor="text1"/>
          <w:sz w:val="22"/>
          <w:szCs w:val="22"/>
        </w:rPr>
        <w:pPrChange w:id="191" w:author="林锦填" w:date="2022-07-13T15:41:00Z">
          <w:pPr>
            <w:numPr>
              <w:numId w:val="4"/>
            </w:numPr>
            <w:snapToGrid w:val="0"/>
            <w:spacing w:beforeLines="20" w:afterLines="50" w:line="360" w:lineRule="auto"/>
            <w:ind w:left="2105" w:rightChars="175" w:right="368" w:hanging="425"/>
            <w:outlineLvl w:val="0"/>
          </w:pPr>
        </w:pPrChange>
      </w:pPr>
      <w:r>
        <w:rPr>
          <w:rFonts w:ascii="宋体" w:hAnsi="宋体" w:hint="eastAsia"/>
          <w:color w:val="000000" w:themeColor="text1"/>
          <w:sz w:val="22"/>
          <w:szCs w:val="22"/>
        </w:rPr>
        <w:t>《中华人民共和国城市房地产管理法》（自</w:t>
      </w:r>
      <w:r>
        <w:rPr>
          <w:rFonts w:ascii="宋体" w:hAnsi="宋体" w:hint="eastAsia"/>
          <w:color w:val="000000" w:themeColor="text1"/>
          <w:sz w:val="22"/>
          <w:szCs w:val="22"/>
        </w:rPr>
        <w:t>2020</w:t>
      </w:r>
      <w:r>
        <w:rPr>
          <w:rFonts w:ascii="宋体" w:hAnsi="宋体" w:hint="eastAsia"/>
          <w:color w:val="000000" w:themeColor="text1"/>
          <w:sz w:val="22"/>
          <w:szCs w:val="22"/>
        </w:rPr>
        <w:t>年</w:t>
      </w:r>
      <w:r>
        <w:rPr>
          <w:rFonts w:ascii="宋体" w:hAnsi="宋体" w:hint="eastAsia"/>
          <w:color w:val="000000" w:themeColor="text1"/>
          <w:sz w:val="22"/>
          <w:szCs w:val="22"/>
        </w:rPr>
        <w:t>1</w:t>
      </w:r>
      <w:r>
        <w:rPr>
          <w:rFonts w:ascii="宋体" w:hAnsi="宋体" w:hint="eastAsia"/>
          <w:color w:val="000000" w:themeColor="text1"/>
          <w:sz w:val="22"/>
          <w:szCs w:val="22"/>
        </w:rPr>
        <w:t>月</w:t>
      </w:r>
      <w:r>
        <w:rPr>
          <w:rFonts w:ascii="宋体" w:hAnsi="宋体" w:hint="eastAsia"/>
          <w:color w:val="000000" w:themeColor="text1"/>
          <w:sz w:val="22"/>
          <w:szCs w:val="22"/>
        </w:rPr>
        <w:t>1</w:t>
      </w:r>
      <w:r>
        <w:rPr>
          <w:rFonts w:ascii="宋体" w:hAnsi="宋体" w:hint="eastAsia"/>
          <w:color w:val="000000" w:themeColor="text1"/>
          <w:sz w:val="22"/>
          <w:szCs w:val="22"/>
        </w:rPr>
        <w:t>日起施行）；</w:t>
      </w:r>
    </w:p>
    <w:p w:rsidR="00781F08" w:rsidRDefault="00EB4216" w:rsidP="004E5A2D">
      <w:pPr>
        <w:numPr>
          <w:ilvl w:val="0"/>
          <w:numId w:val="4"/>
        </w:numPr>
        <w:snapToGrid w:val="0"/>
        <w:spacing w:beforeLines="20" w:afterLines="50" w:line="360" w:lineRule="auto"/>
        <w:ind w:left="2105" w:rightChars="175" w:right="368"/>
        <w:outlineLvl w:val="0"/>
        <w:rPr>
          <w:rFonts w:ascii="宋体" w:hAnsi="宋体"/>
          <w:color w:val="000000" w:themeColor="text1"/>
          <w:sz w:val="22"/>
        </w:rPr>
        <w:pPrChange w:id="192" w:author="林锦填" w:date="2022-07-13T15:41:00Z">
          <w:pPr>
            <w:numPr>
              <w:numId w:val="4"/>
            </w:numPr>
            <w:snapToGrid w:val="0"/>
            <w:spacing w:beforeLines="20" w:afterLines="50" w:line="360" w:lineRule="auto"/>
            <w:ind w:left="2105" w:rightChars="175" w:right="368" w:hanging="425"/>
            <w:outlineLvl w:val="0"/>
          </w:pPr>
        </w:pPrChange>
      </w:pPr>
      <w:r>
        <w:rPr>
          <w:rFonts w:ascii="宋体" w:hAnsi="宋体" w:hint="eastAsia"/>
          <w:color w:val="000000" w:themeColor="text1"/>
          <w:sz w:val="22"/>
          <w:szCs w:val="22"/>
        </w:rPr>
        <w:t>《中华人民共和国土地管理法》（自</w:t>
      </w:r>
      <w:r>
        <w:rPr>
          <w:rFonts w:ascii="宋体" w:hAnsi="宋体" w:hint="eastAsia"/>
          <w:color w:val="000000" w:themeColor="text1"/>
          <w:sz w:val="22"/>
          <w:szCs w:val="22"/>
        </w:rPr>
        <w:t>2020</w:t>
      </w:r>
      <w:r>
        <w:rPr>
          <w:rFonts w:ascii="宋体" w:hAnsi="宋体" w:hint="eastAsia"/>
          <w:color w:val="000000" w:themeColor="text1"/>
          <w:sz w:val="22"/>
          <w:szCs w:val="22"/>
        </w:rPr>
        <w:t>年</w:t>
      </w:r>
      <w:r>
        <w:rPr>
          <w:rFonts w:ascii="宋体" w:hAnsi="宋体" w:hint="eastAsia"/>
          <w:color w:val="000000" w:themeColor="text1"/>
          <w:sz w:val="22"/>
          <w:szCs w:val="22"/>
        </w:rPr>
        <w:t>1</w:t>
      </w:r>
      <w:r>
        <w:rPr>
          <w:rFonts w:ascii="宋体" w:hAnsi="宋体" w:hint="eastAsia"/>
          <w:color w:val="000000" w:themeColor="text1"/>
          <w:sz w:val="22"/>
          <w:szCs w:val="22"/>
        </w:rPr>
        <w:t>月</w:t>
      </w:r>
      <w:r>
        <w:rPr>
          <w:rFonts w:ascii="宋体" w:hAnsi="宋体" w:hint="eastAsia"/>
          <w:color w:val="000000" w:themeColor="text1"/>
          <w:sz w:val="22"/>
          <w:szCs w:val="22"/>
        </w:rPr>
        <w:t>1</w:t>
      </w:r>
      <w:r>
        <w:rPr>
          <w:rFonts w:ascii="宋体" w:hAnsi="宋体" w:hint="eastAsia"/>
          <w:color w:val="000000" w:themeColor="text1"/>
          <w:sz w:val="22"/>
          <w:szCs w:val="22"/>
        </w:rPr>
        <w:t>日起施行）；</w:t>
      </w:r>
    </w:p>
    <w:p w:rsidR="00781F08" w:rsidRDefault="00EB4216" w:rsidP="004E5A2D">
      <w:pPr>
        <w:numPr>
          <w:ilvl w:val="0"/>
          <w:numId w:val="4"/>
        </w:numPr>
        <w:snapToGrid w:val="0"/>
        <w:spacing w:beforeLines="20" w:afterLines="50" w:line="360" w:lineRule="auto"/>
        <w:ind w:left="2105" w:rightChars="175" w:right="368"/>
        <w:outlineLvl w:val="0"/>
        <w:rPr>
          <w:rFonts w:ascii="宋体" w:hAnsi="宋体"/>
          <w:color w:val="000000" w:themeColor="text1"/>
          <w:sz w:val="22"/>
          <w:szCs w:val="22"/>
        </w:rPr>
        <w:pPrChange w:id="193" w:author="林锦填" w:date="2022-07-13T15:41:00Z">
          <w:pPr>
            <w:numPr>
              <w:numId w:val="4"/>
            </w:numPr>
            <w:snapToGrid w:val="0"/>
            <w:spacing w:beforeLines="20" w:afterLines="50" w:line="360" w:lineRule="auto"/>
            <w:ind w:left="2105" w:rightChars="175" w:right="368" w:hanging="425"/>
            <w:outlineLvl w:val="0"/>
          </w:pPr>
        </w:pPrChange>
      </w:pPr>
      <w:r>
        <w:rPr>
          <w:rFonts w:ascii="宋体" w:hAnsi="宋体" w:hint="eastAsia"/>
          <w:color w:val="000000" w:themeColor="text1"/>
          <w:sz w:val="22"/>
          <w:szCs w:val="22"/>
        </w:rPr>
        <w:t>《中华人民共和国民法典》（自</w:t>
      </w:r>
      <w:r>
        <w:rPr>
          <w:rFonts w:ascii="宋体" w:hAnsi="宋体" w:hint="eastAsia"/>
          <w:color w:val="000000" w:themeColor="text1"/>
          <w:sz w:val="22"/>
          <w:szCs w:val="22"/>
        </w:rPr>
        <w:t>2021</w:t>
      </w:r>
      <w:r>
        <w:rPr>
          <w:rFonts w:ascii="宋体" w:hAnsi="宋体" w:hint="eastAsia"/>
          <w:color w:val="000000" w:themeColor="text1"/>
          <w:sz w:val="22"/>
          <w:szCs w:val="22"/>
        </w:rPr>
        <w:t>年</w:t>
      </w:r>
      <w:r>
        <w:rPr>
          <w:rFonts w:ascii="宋体" w:hAnsi="宋体" w:hint="eastAsia"/>
          <w:color w:val="000000" w:themeColor="text1"/>
          <w:sz w:val="22"/>
          <w:szCs w:val="22"/>
        </w:rPr>
        <w:t>1</w:t>
      </w:r>
      <w:r>
        <w:rPr>
          <w:rFonts w:ascii="宋体" w:hAnsi="宋体" w:hint="eastAsia"/>
          <w:color w:val="000000" w:themeColor="text1"/>
          <w:sz w:val="22"/>
          <w:szCs w:val="22"/>
        </w:rPr>
        <w:t>月</w:t>
      </w:r>
      <w:r>
        <w:rPr>
          <w:rFonts w:ascii="宋体" w:hAnsi="宋体" w:hint="eastAsia"/>
          <w:color w:val="000000" w:themeColor="text1"/>
          <w:sz w:val="22"/>
          <w:szCs w:val="22"/>
        </w:rPr>
        <w:t>1</w:t>
      </w:r>
      <w:r>
        <w:rPr>
          <w:rFonts w:ascii="宋体" w:hAnsi="宋体" w:hint="eastAsia"/>
          <w:color w:val="000000" w:themeColor="text1"/>
          <w:sz w:val="22"/>
          <w:szCs w:val="22"/>
        </w:rPr>
        <w:t>日起施行）；</w:t>
      </w:r>
    </w:p>
    <w:p w:rsidR="00781F08" w:rsidRDefault="00EB4216" w:rsidP="004E5A2D">
      <w:pPr>
        <w:numPr>
          <w:ilvl w:val="0"/>
          <w:numId w:val="4"/>
        </w:numPr>
        <w:snapToGrid w:val="0"/>
        <w:spacing w:beforeLines="20" w:afterLines="50" w:line="360" w:lineRule="auto"/>
        <w:ind w:left="2105" w:rightChars="175" w:right="368"/>
        <w:outlineLvl w:val="0"/>
        <w:rPr>
          <w:rFonts w:ascii="宋体" w:hAnsi="宋体"/>
          <w:color w:val="000000" w:themeColor="text1"/>
          <w:sz w:val="22"/>
          <w:szCs w:val="22"/>
        </w:rPr>
        <w:pPrChange w:id="194" w:author="林锦填" w:date="2022-07-13T15:41:00Z">
          <w:pPr>
            <w:numPr>
              <w:numId w:val="4"/>
            </w:numPr>
            <w:snapToGrid w:val="0"/>
            <w:spacing w:beforeLines="20" w:afterLines="50" w:line="360" w:lineRule="auto"/>
            <w:ind w:left="2105" w:rightChars="175" w:right="368" w:hanging="425"/>
            <w:outlineLvl w:val="0"/>
          </w:pPr>
        </w:pPrChange>
      </w:pPr>
      <w:r>
        <w:rPr>
          <w:rFonts w:ascii="宋体" w:hAnsi="宋体" w:hint="eastAsia"/>
          <w:color w:val="000000" w:themeColor="text1"/>
          <w:sz w:val="22"/>
          <w:szCs w:val="22"/>
        </w:rPr>
        <w:t>《中华人民共和国资产评估法》</w:t>
      </w:r>
      <w:r>
        <w:rPr>
          <w:rFonts w:ascii="宋体" w:hAnsi="宋体" w:hint="eastAsia"/>
          <w:color w:val="000000" w:themeColor="text1"/>
          <w:sz w:val="22"/>
          <w:szCs w:val="22"/>
        </w:rPr>
        <w:t>(</w:t>
      </w:r>
      <w:r>
        <w:rPr>
          <w:rFonts w:ascii="宋体" w:hAnsi="宋体" w:hint="eastAsia"/>
          <w:color w:val="000000" w:themeColor="text1"/>
          <w:sz w:val="22"/>
          <w:szCs w:val="22"/>
        </w:rPr>
        <w:t>自</w:t>
      </w:r>
      <w:r>
        <w:rPr>
          <w:rFonts w:ascii="宋体" w:hAnsi="宋体" w:hint="eastAsia"/>
          <w:color w:val="000000" w:themeColor="text1"/>
          <w:sz w:val="22"/>
          <w:szCs w:val="22"/>
        </w:rPr>
        <w:t>2016</w:t>
      </w:r>
      <w:r>
        <w:rPr>
          <w:rFonts w:ascii="宋体" w:hAnsi="宋体" w:hint="eastAsia"/>
          <w:color w:val="000000" w:themeColor="text1"/>
          <w:sz w:val="22"/>
          <w:szCs w:val="22"/>
        </w:rPr>
        <w:t>年</w:t>
      </w:r>
      <w:r>
        <w:rPr>
          <w:rFonts w:ascii="宋体" w:hAnsi="宋体" w:hint="eastAsia"/>
          <w:color w:val="000000" w:themeColor="text1"/>
          <w:sz w:val="22"/>
          <w:szCs w:val="22"/>
        </w:rPr>
        <w:t>12</w:t>
      </w:r>
      <w:r>
        <w:rPr>
          <w:rFonts w:ascii="宋体" w:hAnsi="宋体" w:hint="eastAsia"/>
          <w:color w:val="000000" w:themeColor="text1"/>
          <w:sz w:val="22"/>
          <w:szCs w:val="22"/>
        </w:rPr>
        <w:t>月</w:t>
      </w:r>
      <w:r>
        <w:rPr>
          <w:rFonts w:ascii="宋体" w:hAnsi="宋体" w:hint="eastAsia"/>
          <w:color w:val="000000" w:themeColor="text1"/>
          <w:sz w:val="22"/>
          <w:szCs w:val="22"/>
        </w:rPr>
        <w:t>1</w:t>
      </w:r>
      <w:r>
        <w:rPr>
          <w:rFonts w:ascii="宋体" w:hAnsi="宋体" w:hint="eastAsia"/>
          <w:color w:val="000000" w:themeColor="text1"/>
          <w:sz w:val="22"/>
          <w:szCs w:val="22"/>
        </w:rPr>
        <w:t>日起施行</w:t>
      </w:r>
      <w:r>
        <w:rPr>
          <w:rFonts w:ascii="宋体" w:hAnsi="宋体" w:hint="eastAsia"/>
          <w:color w:val="000000" w:themeColor="text1"/>
          <w:sz w:val="22"/>
          <w:szCs w:val="22"/>
        </w:rPr>
        <w:t>)</w:t>
      </w:r>
      <w:r>
        <w:rPr>
          <w:rFonts w:ascii="宋体" w:hAnsi="宋体" w:hint="eastAsia"/>
          <w:color w:val="000000" w:themeColor="text1"/>
          <w:sz w:val="22"/>
          <w:szCs w:val="22"/>
        </w:rPr>
        <w:t>；</w:t>
      </w:r>
    </w:p>
    <w:p w:rsidR="00781F08" w:rsidRDefault="00EB4216" w:rsidP="004E5A2D">
      <w:pPr>
        <w:numPr>
          <w:ilvl w:val="0"/>
          <w:numId w:val="4"/>
        </w:numPr>
        <w:snapToGrid w:val="0"/>
        <w:spacing w:beforeLines="20" w:afterLines="50" w:line="360" w:lineRule="auto"/>
        <w:ind w:left="2105" w:rightChars="175" w:right="368"/>
        <w:outlineLvl w:val="0"/>
        <w:rPr>
          <w:rFonts w:ascii="宋体" w:hAnsi="宋体"/>
          <w:color w:val="000000" w:themeColor="text1"/>
          <w:sz w:val="22"/>
          <w:szCs w:val="22"/>
        </w:rPr>
        <w:pPrChange w:id="195" w:author="林锦填" w:date="2022-07-13T15:41:00Z">
          <w:pPr>
            <w:numPr>
              <w:numId w:val="4"/>
            </w:numPr>
            <w:snapToGrid w:val="0"/>
            <w:spacing w:beforeLines="20" w:afterLines="50" w:line="360" w:lineRule="auto"/>
            <w:ind w:left="2105" w:rightChars="175" w:right="368" w:hanging="425"/>
            <w:outlineLvl w:val="0"/>
          </w:pPr>
        </w:pPrChange>
      </w:pPr>
      <w:r>
        <w:rPr>
          <w:rFonts w:ascii="宋体" w:hAnsi="宋体" w:hint="eastAsia"/>
          <w:color w:val="000000" w:themeColor="text1"/>
          <w:sz w:val="22"/>
          <w:szCs w:val="22"/>
        </w:rPr>
        <w:t>人民法院委托评估工作规范（法办〔</w:t>
      </w:r>
      <w:r>
        <w:rPr>
          <w:rFonts w:ascii="宋体" w:hAnsi="宋体" w:hint="eastAsia"/>
          <w:color w:val="000000" w:themeColor="text1"/>
          <w:sz w:val="22"/>
          <w:szCs w:val="22"/>
        </w:rPr>
        <w:t>2018</w:t>
      </w:r>
      <w:r>
        <w:rPr>
          <w:rFonts w:ascii="宋体" w:hAnsi="宋体" w:hint="eastAsia"/>
          <w:color w:val="000000" w:themeColor="text1"/>
          <w:sz w:val="22"/>
          <w:szCs w:val="22"/>
        </w:rPr>
        <w:t>〕</w:t>
      </w:r>
      <w:r>
        <w:rPr>
          <w:rFonts w:ascii="宋体" w:hAnsi="宋体" w:hint="eastAsia"/>
          <w:color w:val="000000" w:themeColor="text1"/>
          <w:sz w:val="22"/>
          <w:szCs w:val="22"/>
        </w:rPr>
        <w:t>273</w:t>
      </w:r>
      <w:r>
        <w:rPr>
          <w:rFonts w:ascii="宋体" w:hAnsi="宋体" w:hint="eastAsia"/>
          <w:color w:val="000000" w:themeColor="text1"/>
          <w:sz w:val="22"/>
          <w:szCs w:val="22"/>
        </w:rPr>
        <w:t>号）；</w:t>
      </w:r>
    </w:p>
    <w:p w:rsidR="00781F08" w:rsidRDefault="00EB4216">
      <w:pPr>
        <w:pStyle w:val="af1"/>
        <w:numPr>
          <w:ilvl w:val="255"/>
          <w:numId w:val="0"/>
        </w:numPr>
        <w:ind w:firstLineChars="200" w:firstLine="440"/>
        <w:rPr>
          <w:rFonts w:ascii="宋体" w:hAnsi="宋体"/>
          <w:color w:val="000000" w:themeColor="text1"/>
          <w:sz w:val="22"/>
          <w:szCs w:val="22"/>
        </w:rPr>
      </w:pPr>
      <w:r>
        <w:rPr>
          <w:rFonts w:ascii="宋体" w:hAnsi="宋体" w:hint="eastAsia"/>
          <w:color w:val="000000" w:themeColor="text1"/>
          <w:sz w:val="22"/>
          <w:szCs w:val="22"/>
        </w:rPr>
        <w:t xml:space="preserve">           (6) </w:t>
      </w:r>
      <w:r>
        <w:rPr>
          <w:rFonts w:ascii="宋体" w:hAnsi="宋体" w:hint="eastAsia"/>
          <w:color w:val="000000" w:themeColor="text1"/>
          <w:sz w:val="22"/>
          <w:szCs w:val="22"/>
        </w:rPr>
        <w:t>《人民法院委托涉执财产处置司法评估指导意见》（</w:t>
      </w:r>
      <w:proofErr w:type="gramStart"/>
      <w:r>
        <w:rPr>
          <w:rFonts w:ascii="宋体" w:hAnsi="宋体" w:hint="eastAsia"/>
          <w:color w:val="000000" w:themeColor="text1"/>
          <w:sz w:val="22"/>
          <w:szCs w:val="22"/>
        </w:rPr>
        <w:t>中评协</w:t>
      </w:r>
      <w:proofErr w:type="gramEnd"/>
      <w:r>
        <w:rPr>
          <w:rFonts w:ascii="宋体" w:hAnsi="宋体" w:hint="eastAsia"/>
          <w:color w:val="000000" w:themeColor="text1"/>
          <w:sz w:val="22"/>
          <w:szCs w:val="22"/>
        </w:rPr>
        <w:t>[2019]14</w:t>
      </w:r>
      <w:r>
        <w:rPr>
          <w:rFonts w:ascii="宋体" w:hAnsi="宋体" w:hint="eastAsia"/>
          <w:color w:val="000000" w:themeColor="text1"/>
          <w:sz w:val="22"/>
          <w:szCs w:val="22"/>
        </w:rPr>
        <w:t>号）</w:t>
      </w:r>
    </w:p>
    <w:p w:rsidR="00781F08" w:rsidRDefault="00781F08" w:rsidP="004E5A2D">
      <w:pPr>
        <w:snapToGrid w:val="0"/>
        <w:spacing w:beforeLines="20" w:line="360" w:lineRule="auto"/>
        <w:ind w:left="1575" w:rightChars="175" w:right="368"/>
        <w:outlineLvl w:val="0"/>
        <w:rPr>
          <w:rFonts w:ascii="宋体" w:hAnsi="宋体"/>
          <w:color w:val="000000"/>
          <w:sz w:val="10"/>
          <w:szCs w:val="10"/>
        </w:rPr>
      </w:pPr>
    </w:p>
    <w:p w:rsidR="00781F08" w:rsidRDefault="00EB4216" w:rsidP="004E5A2D">
      <w:pPr>
        <w:snapToGrid w:val="0"/>
        <w:spacing w:beforeLines="20" w:line="360" w:lineRule="auto"/>
        <w:ind w:left="1575" w:rightChars="175" w:right="368"/>
        <w:outlineLvl w:val="0"/>
        <w:rPr>
          <w:rFonts w:ascii="宋体" w:hAnsi="宋体"/>
          <w:color w:val="000000"/>
          <w:sz w:val="22"/>
        </w:rPr>
        <w:pPrChange w:id="196" w:author="林锦填" w:date="2022-07-13T15:41:00Z">
          <w:pPr>
            <w:snapToGrid w:val="0"/>
            <w:spacing w:beforeLines="20" w:line="360" w:lineRule="auto"/>
            <w:ind w:left="1575" w:rightChars="175" w:right="368"/>
            <w:outlineLvl w:val="0"/>
          </w:pPr>
        </w:pPrChange>
      </w:pPr>
      <w:r>
        <w:rPr>
          <w:rFonts w:ascii="宋体" w:hAnsi="宋体" w:hint="eastAsia"/>
          <w:color w:val="000000"/>
          <w:sz w:val="22"/>
        </w:rPr>
        <w:t>3.8.2</w:t>
      </w:r>
      <w:r>
        <w:rPr>
          <w:rFonts w:ascii="宋体" w:hAnsi="宋体" w:hint="eastAsia"/>
          <w:color w:val="000000"/>
          <w:sz w:val="22"/>
        </w:rPr>
        <w:t>估价标准</w:t>
      </w:r>
    </w:p>
    <w:p w:rsidR="00781F08" w:rsidRDefault="00EB4216" w:rsidP="004E5A2D">
      <w:pPr>
        <w:snapToGrid w:val="0"/>
        <w:spacing w:beforeLines="20" w:line="360" w:lineRule="auto"/>
        <w:ind w:leftChars="750" w:left="1575" w:rightChars="175" w:right="368"/>
        <w:rPr>
          <w:rFonts w:ascii="宋体" w:hAnsi="宋体"/>
          <w:color w:val="000000"/>
          <w:sz w:val="22"/>
        </w:rPr>
        <w:pPrChange w:id="197" w:author="林锦填" w:date="2022-07-13T15:41:00Z">
          <w:pPr>
            <w:snapToGrid w:val="0"/>
            <w:spacing w:beforeLines="20" w:line="360" w:lineRule="auto"/>
            <w:ind w:leftChars="750" w:left="1575" w:rightChars="175" w:right="368"/>
          </w:pPr>
        </w:pPrChange>
      </w:pPr>
      <w:r>
        <w:rPr>
          <w:rFonts w:ascii="宋体" w:hAnsi="宋体" w:hint="eastAsia"/>
          <w:color w:val="000000"/>
          <w:sz w:val="22"/>
        </w:rPr>
        <w:t>（</w:t>
      </w:r>
      <w:r>
        <w:rPr>
          <w:rFonts w:ascii="宋体" w:hAnsi="宋体" w:hint="eastAsia"/>
          <w:color w:val="000000"/>
          <w:sz w:val="22"/>
        </w:rPr>
        <w:t>1</w:t>
      </w:r>
      <w:r>
        <w:rPr>
          <w:rFonts w:ascii="宋体" w:hAnsi="宋体" w:hint="eastAsia"/>
          <w:color w:val="000000"/>
          <w:sz w:val="22"/>
        </w:rPr>
        <w:t>）《房地产估价规范》（</w:t>
      </w:r>
      <w:r>
        <w:rPr>
          <w:rFonts w:ascii="宋体" w:hAnsi="宋体" w:hint="eastAsia"/>
          <w:color w:val="000000"/>
          <w:sz w:val="22"/>
        </w:rPr>
        <w:t>GB/T 50291-2015</w:t>
      </w:r>
      <w:r>
        <w:rPr>
          <w:rFonts w:ascii="宋体" w:hAnsi="宋体" w:hint="eastAsia"/>
          <w:color w:val="000000"/>
          <w:sz w:val="22"/>
        </w:rPr>
        <w:t>）；</w:t>
      </w:r>
    </w:p>
    <w:p w:rsidR="00781F08" w:rsidRDefault="00EB4216" w:rsidP="004E5A2D">
      <w:pPr>
        <w:snapToGrid w:val="0"/>
        <w:spacing w:beforeLines="20" w:line="360" w:lineRule="auto"/>
        <w:ind w:leftChars="750" w:left="1575" w:rightChars="175" w:right="368"/>
        <w:rPr>
          <w:rFonts w:ascii="宋体" w:hAnsi="宋体"/>
          <w:color w:val="000000"/>
          <w:sz w:val="22"/>
        </w:rPr>
        <w:pPrChange w:id="198" w:author="林锦填" w:date="2022-07-13T15:41:00Z">
          <w:pPr>
            <w:snapToGrid w:val="0"/>
            <w:spacing w:beforeLines="20" w:line="360" w:lineRule="auto"/>
            <w:ind w:leftChars="750" w:left="1575" w:rightChars="175" w:right="368"/>
          </w:pPr>
        </w:pPrChange>
      </w:pPr>
      <w:r>
        <w:rPr>
          <w:rFonts w:ascii="宋体" w:hAnsi="宋体" w:hint="eastAsia"/>
          <w:color w:val="000000"/>
          <w:sz w:val="22"/>
        </w:rPr>
        <w:t>（</w:t>
      </w:r>
      <w:r>
        <w:rPr>
          <w:rFonts w:ascii="宋体" w:hAnsi="宋体" w:hint="eastAsia"/>
          <w:color w:val="000000"/>
          <w:sz w:val="22"/>
        </w:rPr>
        <w:t>2</w:t>
      </w:r>
      <w:r>
        <w:rPr>
          <w:rFonts w:ascii="宋体" w:hAnsi="宋体" w:hint="eastAsia"/>
          <w:color w:val="000000"/>
          <w:sz w:val="22"/>
        </w:rPr>
        <w:t>）《房地产估价基本术语标准》（</w:t>
      </w:r>
      <w:r>
        <w:rPr>
          <w:rFonts w:ascii="宋体" w:hAnsi="宋体" w:hint="eastAsia"/>
          <w:color w:val="000000"/>
          <w:sz w:val="22"/>
        </w:rPr>
        <w:t>GB/T 50899-2013</w:t>
      </w:r>
      <w:r>
        <w:rPr>
          <w:rFonts w:ascii="宋体" w:hAnsi="宋体" w:hint="eastAsia"/>
          <w:color w:val="000000"/>
          <w:sz w:val="22"/>
        </w:rPr>
        <w:t>）；</w:t>
      </w:r>
    </w:p>
    <w:p w:rsidR="00781F08" w:rsidRDefault="00EB4216" w:rsidP="004E5A2D">
      <w:pPr>
        <w:snapToGrid w:val="0"/>
        <w:spacing w:beforeLines="20" w:line="360" w:lineRule="auto"/>
        <w:ind w:leftChars="750" w:left="1575" w:rightChars="175" w:right="368"/>
        <w:rPr>
          <w:rFonts w:ascii="宋体" w:hAnsi="宋体"/>
          <w:color w:val="000000"/>
          <w:sz w:val="22"/>
        </w:rPr>
        <w:pPrChange w:id="199" w:author="林锦填" w:date="2022-07-13T15:41:00Z">
          <w:pPr>
            <w:snapToGrid w:val="0"/>
            <w:spacing w:beforeLines="20" w:line="360" w:lineRule="auto"/>
            <w:ind w:leftChars="750" w:left="1575" w:rightChars="175" w:right="368"/>
          </w:pPr>
        </w:pPrChange>
      </w:pPr>
      <w:r>
        <w:rPr>
          <w:rFonts w:ascii="宋体" w:hAnsi="宋体" w:hint="eastAsia"/>
          <w:color w:val="000000"/>
          <w:sz w:val="22"/>
        </w:rPr>
        <w:t>（</w:t>
      </w:r>
      <w:r>
        <w:rPr>
          <w:rFonts w:ascii="宋体" w:hAnsi="宋体" w:hint="eastAsia"/>
          <w:color w:val="000000"/>
          <w:sz w:val="22"/>
        </w:rPr>
        <w:t>3</w:t>
      </w:r>
      <w:r>
        <w:rPr>
          <w:rFonts w:ascii="宋体" w:hAnsi="宋体" w:hint="eastAsia"/>
          <w:color w:val="000000"/>
          <w:sz w:val="22"/>
        </w:rPr>
        <w:t>）《房地产估价技术指引》（</w:t>
      </w:r>
      <w:r>
        <w:rPr>
          <w:rFonts w:ascii="宋体" w:hAnsi="宋体" w:hint="eastAsia"/>
          <w:color w:val="000000"/>
          <w:sz w:val="22"/>
        </w:rPr>
        <w:t>SZDB/Z 273-2017</w:t>
      </w:r>
      <w:r>
        <w:rPr>
          <w:rFonts w:ascii="宋体" w:hAnsi="宋体" w:hint="eastAsia"/>
          <w:color w:val="000000"/>
          <w:sz w:val="22"/>
        </w:rPr>
        <w:t>）；</w:t>
      </w:r>
    </w:p>
    <w:p w:rsidR="00781F08" w:rsidRDefault="00EB4216" w:rsidP="004E5A2D">
      <w:pPr>
        <w:snapToGrid w:val="0"/>
        <w:spacing w:beforeLines="20" w:line="360" w:lineRule="auto"/>
        <w:ind w:left="1575" w:rightChars="175" w:right="368"/>
        <w:outlineLvl w:val="0"/>
        <w:rPr>
          <w:rFonts w:ascii="宋体" w:hAnsi="宋体"/>
          <w:color w:val="000000"/>
          <w:sz w:val="22"/>
        </w:rPr>
        <w:pPrChange w:id="200" w:author="林锦填" w:date="2022-07-13T15:41:00Z">
          <w:pPr>
            <w:snapToGrid w:val="0"/>
            <w:spacing w:beforeLines="20" w:line="360" w:lineRule="auto"/>
            <w:ind w:left="1575" w:rightChars="175" w:right="368"/>
            <w:outlineLvl w:val="0"/>
          </w:pPr>
        </w:pPrChange>
      </w:pPr>
      <w:r>
        <w:rPr>
          <w:rFonts w:ascii="宋体" w:hAnsi="宋体" w:hint="eastAsia"/>
          <w:color w:val="000000"/>
          <w:sz w:val="22"/>
        </w:rPr>
        <w:lastRenderedPageBreak/>
        <w:t>3.8.3</w:t>
      </w:r>
      <w:r>
        <w:rPr>
          <w:rFonts w:ascii="宋体" w:hAnsi="宋体" w:hint="eastAsia"/>
          <w:color w:val="000000"/>
          <w:sz w:val="22"/>
        </w:rPr>
        <w:t>估价委托人提供的有关资料</w:t>
      </w:r>
    </w:p>
    <w:p w:rsidR="00781F08" w:rsidRDefault="00EB4216" w:rsidP="004E5A2D">
      <w:pPr>
        <w:numPr>
          <w:ilvl w:val="0"/>
          <w:numId w:val="5"/>
        </w:numPr>
        <w:snapToGrid w:val="0"/>
        <w:spacing w:beforeLines="20" w:line="360" w:lineRule="auto"/>
        <w:ind w:leftChars="750" w:left="1575" w:rightChars="175" w:right="368"/>
        <w:rPr>
          <w:rFonts w:ascii="宋体" w:hAnsi="宋体"/>
          <w:color w:val="000000"/>
          <w:sz w:val="22"/>
        </w:rPr>
        <w:pPrChange w:id="201" w:author="林锦填" w:date="2022-07-13T15:41:00Z">
          <w:pPr>
            <w:numPr>
              <w:numId w:val="5"/>
            </w:numPr>
            <w:snapToGrid w:val="0"/>
            <w:spacing w:beforeLines="20" w:line="360" w:lineRule="auto"/>
            <w:ind w:leftChars="750" w:left="1575" w:rightChars="175" w:right="368"/>
          </w:pPr>
        </w:pPrChange>
      </w:pPr>
      <w:r>
        <w:rPr>
          <w:rFonts w:ascii="宋体" w:hAnsi="宋体" w:hint="eastAsia"/>
          <w:color w:val="000000"/>
          <w:sz w:val="22"/>
        </w:rPr>
        <w:t>《广东省揭西县人民法院司法鉴定委</w:t>
      </w:r>
      <w:r>
        <w:rPr>
          <w:rFonts w:ascii="宋体" w:hAnsi="宋体" w:hint="eastAsia"/>
          <w:color w:val="000000"/>
          <w:sz w:val="22"/>
        </w:rPr>
        <w:t>托书》【</w:t>
      </w:r>
      <w:r>
        <w:rPr>
          <w:rFonts w:ascii="宋体" w:hAnsi="宋体" w:hint="eastAsia"/>
          <w:color w:val="000000"/>
          <w:sz w:val="22"/>
        </w:rPr>
        <w:t>（</w:t>
      </w:r>
      <w:r>
        <w:rPr>
          <w:rFonts w:ascii="宋体" w:hAnsi="宋体" w:hint="eastAsia"/>
          <w:color w:val="000000"/>
          <w:sz w:val="22"/>
        </w:rPr>
        <w:t>2021</w:t>
      </w:r>
      <w:r>
        <w:rPr>
          <w:rFonts w:ascii="宋体" w:hAnsi="宋体" w:hint="eastAsia"/>
          <w:color w:val="000000"/>
          <w:sz w:val="22"/>
        </w:rPr>
        <w:t>）揭西法技鉴字第</w:t>
      </w:r>
      <w:r>
        <w:rPr>
          <w:rFonts w:ascii="宋体" w:hAnsi="宋体" w:hint="eastAsia"/>
          <w:color w:val="000000"/>
          <w:sz w:val="22"/>
        </w:rPr>
        <w:t>29</w:t>
      </w:r>
      <w:r>
        <w:rPr>
          <w:rFonts w:ascii="宋体" w:hAnsi="宋体" w:hint="eastAsia"/>
          <w:color w:val="000000"/>
          <w:sz w:val="22"/>
        </w:rPr>
        <w:t>号</w:t>
      </w:r>
      <w:r>
        <w:rPr>
          <w:rFonts w:ascii="宋体" w:hAnsi="宋体" w:hint="eastAsia"/>
          <w:color w:val="000000"/>
          <w:sz w:val="22"/>
        </w:rPr>
        <w:t>】；</w:t>
      </w:r>
    </w:p>
    <w:p w:rsidR="00781F08" w:rsidRDefault="00EB4216" w:rsidP="004E5A2D">
      <w:pPr>
        <w:numPr>
          <w:ilvl w:val="0"/>
          <w:numId w:val="5"/>
        </w:numPr>
        <w:snapToGrid w:val="0"/>
        <w:spacing w:beforeLines="20" w:line="360" w:lineRule="auto"/>
        <w:ind w:leftChars="750" w:left="1575" w:rightChars="175" w:right="368"/>
        <w:rPr>
          <w:rFonts w:ascii="宋体" w:hAnsi="宋体"/>
          <w:color w:val="000000"/>
          <w:sz w:val="22"/>
        </w:rPr>
        <w:pPrChange w:id="202" w:author="林锦填" w:date="2022-07-13T15:41:00Z">
          <w:pPr>
            <w:numPr>
              <w:numId w:val="5"/>
            </w:numPr>
            <w:snapToGrid w:val="0"/>
            <w:spacing w:beforeLines="20" w:line="360" w:lineRule="auto"/>
            <w:ind w:leftChars="750" w:left="1575" w:rightChars="175" w:right="368"/>
          </w:pPr>
        </w:pPrChange>
      </w:pPr>
      <w:r>
        <w:rPr>
          <w:rFonts w:ascii="宋体" w:hAnsi="宋体"/>
          <w:color w:val="000000" w:themeColor="text1"/>
          <w:sz w:val="22"/>
        </w:rPr>
        <w:t>《</w:t>
      </w:r>
      <w:r>
        <w:rPr>
          <w:rFonts w:ascii="宋体" w:hAnsi="宋体" w:hint="eastAsia"/>
          <w:color w:val="000000" w:themeColor="text1"/>
          <w:sz w:val="22"/>
        </w:rPr>
        <w:t>国有土地使用证</w:t>
      </w:r>
      <w:r>
        <w:rPr>
          <w:rFonts w:ascii="宋体" w:hAnsi="宋体"/>
          <w:color w:val="000000" w:themeColor="text1"/>
          <w:sz w:val="22"/>
        </w:rPr>
        <w:t>》</w:t>
      </w:r>
      <w:r>
        <w:rPr>
          <w:rFonts w:ascii="宋体" w:hAnsi="宋体" w:hint="eastAsia"/>
          <w:color w:val="000000" w:themeColor="text1"/>
          <w:sz w:val="22"/>
        </w:rPr>
        <w:t>（</w:t>
      </w:r>
      <w:proofErr w:type="gramStart"/>
      <w:r>
        <w:rPr>
          <w:rFonts w:ascii="宋体" w:hAnsi="宋体" w:hint="eastAsia"/>
          <w:color w:val="000000" w:themeColor="text1"/>
          <w:sz w:val="22"/>
        </w:rPr>
        <w:t>揭府国</w:t>
      </w:r>
      <w:proofErr w:type="gramEnd"/>
      <w:r>
        <w:rPr>
          <w:rFonts w:ascii="宋体" w:hAnsi="宋体" w:hint="eastAsia"/>
          <w:color w:val="000000" w:themeColor="text1"/>
          <w:sz w:val="22"/>
        </w:rPr>
        <w:t>用总字第</w:t>
      </w:r>
      <w:r>
        <w:rPr>
          <w:rFonts w:ascii="宋体" w:hAnsi="宋体" w:hint="eastAsia"/>
          <w:color w:val="000000" w:themeColor="text1"/>
          <w:sz w:val="22"/>
        </w:rPr>
        <w:t>0006922</w:t>
      </w:r>
      <w:r>
        <w:rPr>
          <w:rFonts w:ascii="宋体" w:hAnsi="宋体" w:hint="eastAsia"/>
          <w:color w:val="000000" w:themeColor="text1"/>
          <w:sz w:val="22"/>
        </w:rPr>
        <w:t>号字（</w:t>
      </w:r>
      <w:r>
        <w:rPr>
          <w:rFonts w:ascii="宋体" w:hAnsi="宋体" w:hint="eastAsia"/>
          <w:color w:val="000000" w:themeColor="text1"/>
          <w:sz w:val="22"/>
        </w:rPr>
        <w:t>1993</w:t>
      </w:r>
      <w:r>
        <w:rPr>
          <w:rFonts w:ascii="宋体" w:hAnsi="宋体" w:hint="eastAsia"/>
          <w:color w:val="000000" w:themeColor="text1"/>
          <w:sz w:val="22"/>
        </w:rPr>
        <w:t>）第</w:t>
      </w:r>
      <w:r>
        <w:rPr>
          <w:rFonts w:ascii="宋体" w:hAnsi="宋体" w:hint="eastAsia"/>
          <w:color w:val="000000" w:themeColor="text1"/>
          <w:sz w:val="22"/>
        </w:rPr>
        <w:t>05262700657</w:t>
      </w:r>
      <w:r>
        <w:rPr>
          <w:rFonts w:ascii="宋体" w:hAnsi="宋体" w:hint="eastAsia"/>
          <w:color w:val="000000" w:themeColor="text1"/>
          <w:sz w:val="22"/>
        </w:rPr>
        <w:t>号</w:t>
      </w:r>
      <w:r>
        <w:rPr>
          <w:rFonts w:ascii="宋体" w:hAnsi="宋体" w:hint="eastAsia"/>
          <w:color w:val="000000" w:themeColor="text1"/>
          <w:sz w:val="22"/>
        </w:rPr>
        <w:t>）</w:t>
      </w:r>
    </w:p>
    <w:p w:rsidR="00781F08" w:rsidRDefault="00EB4216" w:rsidP="004E5A2D">
      <w:pPr>
        <w:snapToGrid w:val="0"/>
        <w:spacing w:beforeLines="20" w:line="360" w:lineRule="auto"/>
        <w:ind w:leftChars="750" w:left="1575" w:rightChars="175" w:right="368"/>
        <w:rPr>
          <w:rFonts w:ascii="宋体" w:hAnsi="宋体"/>
          <w:color w:val="000000"/>
          <w:sz w:val="22"/>
        </w:rPr>
        <w:pPrChange w:id="203" w:author="林锦填" w:date="2022-07-13T15:41:00Z">
          <w:pPr>
            <w:snapToGrid w:val="0"/>
            <w:spacing w:beforeLines="20" w:line="360" w:lineRule="auto"/>
            <w:ind w:leftChars="750" w:left="1575" w:rightChars="175" w:right="368"/>
          </w:pPr>
        </w:pPrChange>
      </w:pPr>
      <w:r>
        <w:rPr>
          <w:rFonts w:ascii="宋体" w:hAnsi="宋体" w:hint="eastAsia"/>
          <w:color w:val="000000"/>
          <w:sz w:val="22"/>
        </w:rPr>
        <w:t>（</w:t>
      </w:r>
      <w:r>
        <w:rPr>
          <w:rFonts w:ascii="宋体" w:hAnsi="宋体" w:hint="eastAsia"/>
          <w:color w:val="000000"/>
          <w:sz w:val="22"/>
        </w:rPr>
        <w:t>3</w:t>
      </w:r>
      <w:r>
        <w:rPr>
          <w:rFonts w:ascii="宋体" w:hAnsi="宋体" w:hint="eastAsia"/>
          <w:color w:val="000000"/>
          <w:sz w:val="22"/>
        </w:rPr>
        <w:t>）《</w:t>
      </w:r>
      <w:r>
        <w:rPr>
          <w:rFonts w:ascii="宋体" w:hAnsi="宋体" w:hint="eastAsia"/>
          <w:color w:val="000000"/>
          <w:sz w:val="22"/>
        </w:rPr>
        <w:t>房屋所有权证</w:t>
      </w:r>
      <w:r>
        <w:rPr>
          <w:rFonts w:ascii="宋体" w:hAnsi="宋体" w:hint="eastAsia"/>
          <w:color w:val="000000"/>
          <w:sz w:val="22"/>
        </w:rPr>
        <w:t>》（</w:t>
      </w:r>
      <w:r>
        <w:rPr>
          <w:rFonts w:ascii="宋体" w:hAnsi="宋体" w:hint="eastAsia"/>
          <w:color w:val="000000"/>
          <w:sz w:val="22"/>
        </w:rPr>
        <w:t>粤房证字第</w:t>
      </w:r>
      <w:r>
        <w:rPr>
          <w:rFonts w:ascii="宋体" w:hAnsi="宋体" w:hint="eastAsia"/>
          <w:color w:val="000000"/>
          <w:sz w:val="22"/>
        </w:rPr>
        <w:t>1217331</w:t>
      </w:r>
      <w:r>
        <w:rPr>
          <w:rFonts w:ascii="宋体" w:hAnsi="宋体" w:hint="eastAsia"/>
          <w:color w:val="000000"/>
          <w:sz w:val="22"/>
        </w:rPr>
        <w:t>号</w:t>
      </w:r>
      <w:r>
        <w:rPr>
          <w:rFonts w:ascii="宋体" w:hAnsi="宋体" w:hint="eastAsia"/>
          <w:color w:val="000000"/>
          <w:sz w:val="22"/>
        </w:rPr>
        <w:t>）复印件；</w:t>
      </w:r>
    </w:p>
    <w:p w:rsidR="00781F08" w:rsidRDefault="00EB4216" w:rsidP="004E5A2D">
      <w:pPr>
        <w:snapToGrid w:val="0"/>
        <w:spacing w:beforeLines="20" w:line="360" w:lineRule="auto"/>
        <w:ind w:left="1575" w:rightChars="175" w:right="368"/>
        <w:outlineLvl w:val="0"/>
        <w:rPr>
          <w:rFonts w:ascii="宋体" w:hAnsi="宋体"/>
          <w:color w:val="000000"/>
          <w:sz w:val="22"/>
        </w:rPr>
        <w:pPrChange w:id="204" w:author="林锦填" w:date="2022-07-13T15:41:00Z">
          <w:pPr>
            <w:snapToGrid w:val="0"/>
            <w:spacing w:beforeLines="20" w:line="360" w:lineRule="auto"/>
            <w:ind w:left="1575" w:rightChars="175" w:right="368"/>
            <w:outlineLvl w:val="0"/>
          </w:pPr>
        </w:pPrChange>
      </w:pPr>
      <w:r>
        <w:rPr>
          <w:rFonts w:ascii="宋体" w:hAnsi="宋体" w:hint="eastAsia"/>
          <w:color w:val="000000"/>
          <w:sz w:val="22"/>
        </w:rPr>
        <w:t>3.8.4</w:t>
      </w:r>
      <w:r>
        <w:rPr>
          <w:rFonts w:ascii="宋体" w:hAnsi="宋体" w:hint="eastAsia"/>
          <w:color w:val="000000"/>
          <w:sz w:val="22"/>
        </w:rPr>
        <w:t>其他与估价相关的资料</w:t>
      </w:r>
    </w:p>
    <w:p w:rsidR="00781F08" w:rsidRDefault="00EB4216" w:rsidP="004E5A2D">
      <w:pPr>
        <w:snapToGrid w:val="0"/>
        <w:spacing w:beforeLines="20" w:line="360" w:lineRule="auto"/>
        <w:ind w:leftChars="750" w:left="1575" w:rightChars="175" w:right="368"/>
        <w:rPr>
          <w:sz w:val="22"/>
        </w:rPr>
        <w:pPrChange w:id="205" w:author="林锦填" w:date="2022-07-13T15:41:00Z">
          <w:pPr>
            <w:snapToGrid w:val="0"/>
            <w:spacing w:beforeLines="20" w:line="360" w:lineRule="auto"/>
            <w:ind w:leftChars="750" w:left="1575" w:rightChars="175" w:right="368"/>
          </w:pPr>
        </w:pPrChange>
      </w:pPr>
      <w:r>
        <w:rPr>
          <w:rFonts w:hint="eastAsia"/>
          <w:sz w:val="22"/>
        </w:rPr>
        <w:t>（</w:t>
      </w:r>
      <w:r>
        <w:rPr>
          <w:rFonts w:hint="eastAsia"/>
          <w:sz w:val="22"/>
        </w:rPr>
        <w:t>1</w:t>
      </w:r>
      <w:r>
        <w:rPr>
          <w:rFonts w:hint="eastAsia"/>
          <w:sz w:val="22"/>
        </w:rPr>
        <w:t>）估价人员现场查勘和调查获得的实况和资料；</w:t>
      </w:r>
    </w:p>
    <w:p w:rsidR="00781F08" w:rsidRDefault="00EB4216" w:rsidP="004E5A2D">
      <w:pPr>
        <w:snapToGrid w:val="0"/>
        <w:spacing w:beforeLines="20" w:line="360" w:lineRule="auto"/>
        <w:ind w:leftChars="750" w:left="1575" w:rightChars="175" w:right="368"/>
        <w:rPr>
          <w:rFonts w:ascii="宋体" w:hAnsi="宋体"/>
          <w:color w:val="000000"/>
          <w:sz w:val="22"/>
        </w:rPr>
        <w:pPrChange w:id="206" w:author="林锦填" w:date="2022-07-13T15:41:00Z">
          <w:pPr>
            <w:snapToGrid w:val="0"/>
            <w:spacing w:beforeLines="20" w:line="360" w:lineRule="auto"/>
            <w:ind w:leftChars="750" w:left="1575" w:rightChars="175" w:right="368"/>
          </w:pPr>
        </w:pPrChange>
      </w:pPr>
      <w:r>
        <w:rPr>
          <w:rFonts w:ascii="宋体" w:hAnsi="宋体" w:hint="eastAsia"/>
          <w:color w:val="000000"/>
          <w:sz w:val="22"/>
        </w:rPr>
        <w:t>（</w:t>
      </w:r>
      <w:r>
        <w:rPr>
          <w:rFonts w:ascii="宋体" w:hAnsi="宋体" w:hint="eastAsia"/>
          <w:color w:val="000000"/>
          <w:sz w:val="22"/>
        </w:rPr>
        <w:t>2</w:t>
      </w:r>
      <w:r>
        <w:rPr>
          <w:rFonts w:ascii="宋体" w:hAnsi="宋体" w:hint="eastAsia"/>
          <w:color w:val="000000"/>
          <w:sz w:val="22"/>
        </w:rPr>
        <w:t>）当地近期房地产市场交易资料及技术参数；</w:t>
      </w:r>
    </w:p>
    <w:p w:rsidR="00781F08" w:rsidRDefault="00EB4216" w:rsidP="004E5A2D">
      <w:pPr>
        <w:snapToGrid w:val="0"/>
        <w:spacing w:beforeLines="20" w:line="360" w:lineRule="auto"/>
        <w:ind w:leftChars="750" w:left="1575" w:rightChars="175" w:right="368"/>
        <w:rPr>
          <w:rFonts w:ascii="宋体" w:hAnsi="宋体"/>
          <w:color w:val="000000"/>
          <w:sz w:val="22"/>
        </w:rPr>
        <w:pPrChange w:id="207" w:author="林锦填" w:date="2022-07-13T15:41:00Z">
          <w:pPr>
            <w:snapToGrid w:val="0"/>
            <w:spacing w:beforeLines="20" w:line="360" w:lineRule="auto"/>
            <w:ind w:leftChars="750" w:left="1575" w:rightChars="175" w:right="368"/>
          </w:pPr>
        </w:pPrChange>
      </w:pPr>
      <w:r>
        <w:rPr>
          <w:rFonts w:ascii="宋体" w:hAnsi="宋体" w:hint="eastAsia"/>
          <w:color w:val="000000"/>
          <w:sz w:val="22"/>
        </w:rPr>
        <w:t>（</w:t>
      </w:r>
      <w:r>
        <w:rPr>
          <w:rFonts w:ascii="宋体" w:hAnsi="宋体" w:hint="eastAsia"/>
          <w:color w:val="000000"/>
          <w:sz w:val="22"/>
        </w:rPr>
        <w:t>3</w:t>
      </w:r>
      <w:r>
        <w:rPr>
          <w:rFonts w:ascii="宋体" w:hAnsi="宋体" w:hint="eastAsia"/>
          <w:color w:val="000000"/>
          <w:sz w:val="22"/>
        </w:rPr>
        <w:t>）估价机构及估价人员掌握的其他相关信息资料；</w:t>
      </w:r>
    </w:p>
    <w:p w:rsidR="00781F08" w:rsidRDefault="00EB4216" w:rsidP="004E5A2D">
      <w:pPr>
        <w:pStyle w:val="2"/>
        <w:numPr>
          <w:ilvl w:val="1"/>
          <w:numId w:val="3"/>
        </w:numPr>
        <w:spacing w:beforeLines="20" w:after="0"/>
        <w:ind w:left="2127" w:hanging="552"/>
        <w:rPr>
          <w:rFonts w:hAnsi="黑体"/>
          <w:sz w:val="22"/>
        </w:rPr>
        <w:pPrChange w:id="208" w:author="林锦填" w:date="2022-07-13T15:41:00Z">
          <w:pPr>
            <w:pStyle w:val="2"/>
            <w:numPr>
              <w:ilvl w:val="1"/>
              <w:numId w:val="3"/>
            </w:numPr>
            <w:tabs>
              <w:tab w:val="left" w:pos="1620"/>
            </w:tabs>
            <w:spacing w:beforeLines="20" w:after="0"/>
            <w:ind w:left="2127" w:hanging="552"/>
          </w:pPr>
        </w:pPrChange>
      </w:pPr>
      <w:bookmarkStart w:id="209" w:name="_Toc13608"/>
      <w:bookmarkStart w:id="210" w:name="_Toc31171"/>
      <w:bookmarkStart w:id="211" w:name="_Toc23832"/>
      <w:r>
        <w:rPr>
          <w:rFonts w:hAnsi="黑体" w:hint="eastAsia"/>
          <w:sz w:val="22"/>
        </w:rPr>
        <w:t>估价方法</w:t>
      </w:r>
      <w:bookmarkEnd w:id="209"/>
      <w:bookmarkEnd w:id="210"/>
      <w:bookmarkEnd w:id="211"/>
    </w:p>
    <w:p w:rsidR="00781F08" w:rsidRDefault="00EB4216" w:rsidP="004E5A2D">
      <w:pPr>
        <w:snapToGrid w:val="0"/>
        <w:spacing w:beforeLines="20" w:line="360" w:lineRule="auto"/>
        <w:ind w:leftChars="750" w:left="1575" w:rightChars="175" w:right="368"/>
        <w:rPr>
          <w:sz w:val="22"/>
          <w:szCs w:val="22"/>
        </w:rPr>
        <w:pPrChange w:id="212" w:author="林锦填" w:date="2022-07-13T15:41:00Z">
          <w:pPr>
            <w:snapToGrid w:val="0"/>
            <w:spacing w:beforeLines="20" w:line="360" w:lineRule="auto"/>
            <w:ind w:leftChars="750" w:left="1575" w:rightChars="175" w:right="368"/>
          </w:pPr>
        </w:pPrChange>
      </w:pPr>
      <w:r>
        <w:rPr>
          <w:rFonts w:hint="eastAsia"/>
          <w:sz w:val="22"/>
          <w:szCs w:val="22"/>
        </w:rPr>
        <w:t>估价人员在认真分析所掌握的资料，进行了实地查勘，对邻近地段和同区域同类性质的房地产市场情况进行调查之后，结合估</w:t>
      </w:r>
      <w:bookmarkStart w:id="213" w:name="_Hlt258748220"/>
      <w:bookmarkEnd w:id="213"/>
      <w:r>
        <w:rPr>
          <w:rFonts w:hint="eastAsia"/>
          <w:sz w:val="22"/>
          <w:szCs w:val="22"/>
        </w:rPr>
        <w:t>价对象的实际状况，决定选取比较法和收益法进行评估。</w:t>
      </w:r>
    </w:p>
    <w:p w:rsidR="00781F08" w:rsidRDefault="00EB4216" w:rsidP="004E5A2D">
      <w:pPr>
        <w:snapToGrid w:val="0"/>
        <w:spacing w:beforeLines="20" w:line="360" w:lineRule="auto"/>
        <w:ind w:leftChars="750" w:left="1575" w:rightChars="175" w:right="368"/>
        <w:rPr>
          <w:rFonts w:ascii="宋体" w:hAnsi="宋体"/>
          <w:sz w:val="22"/>
        </w:rPr>
        <w:pPrChange w:id="214" w:author="林锦填" w:date="2022-07-13T15:41:00Z">
          <w:pPr>
            <w:snapToGrid w:val="0"/>
            <w:spacing w:beforeLines="20" w:line="360" w:lineRule="auto"/>
            <w:ind w:leftChars="750" w:left="1575" w:rightChars="175" w:right="368"/>
          </w:pPr>
        </w:pPrChange>
      </w:pPr>
      <w:r>
        <w:rPr>
          <w:rFonts w:hint="eastAsia"/>
          <w:b/>
          <w:bCs/>
          <w:sz w:val="22"/>
          <w:szCs w:val="22"/>
        </w:rPr>
        <w:t>比较法</w:t>
      </w:r>
      <w:r>
        <w:rPr>
          <w:rFonts w:hint="eastAsia"/>
          <w:sz w:val="22"/>
          <w:szCs w:val="22"/>
        </w:rPr>
        <w:t>：选取一定数量的可比实例，将它们与估价对象进行比较，根据其间的差异对可比实例成交价格进行处理后得到估价对象价值或价格的方法。</w:t>
      </w:r>
    </w:p>
    <w:p w:rsidR="00781F08" w:rsidRDefault="00EB4216" w:rsidP="004E5A2D">
      <w:pPr>
        <w:snapToGrid w:val="0"/>
        <w:spacing w:beforeLines="20" w:line="360" w:lineRule="auto"/>
        <w:ind w:leftChars="750" w:left="1575" w:rightChars="175" w:right="368"/>
        <w:rPr>
          <w:rFonts w:ascii="宋体" w:hAnsi="宋体"/>
          <w:sz w:val="22"/>
          <w:szCs w:val="22"/>
        </w:rPr>
        <w:pPrChange w:id="215" w:author="林锦填" w:date="2022-07-13T15:41:00Z">
          <w:pPr>
            <w:snapToGrid w:val="0"/>
            <w:spacing w:beforeLines="20" w:line="360" w:lineRule="auto"/>
            <w:ind w:leftChars="750" w:left="1575" w:rightChars="175" w:right="368"/>
          </w:pPr>
        </w:pPrChange>
      </w:pPr>
      <w:r>
        <w:rPr>
          <w:rFonts w:ascii="宋体" w:hAnsi="宋体" w:hint="eastAsia"/>
          <w:sz w:val="22"/>
        </w:rPr>
        <w:t>比较价值＝可比实例价格×交易情况修正系数×市场状况调整系数×房地产状况调整系数；其中，房地产状况调整包括区位状况调整、实物状况调整和权益状况</w:t>
      </w:r>
      <w:r>
        <w:rPr>
          <w:rFonts w:ascii="宋体" w:hAnsi="宋体" w:hint="eastAsia"/>
          <w:sz w:val="22"/>
          <w:szCs w:val="22"/>
        </w:rPr>
        <w:t>调整。</w:t>
      </w:r>
    </w:p>
    <w:p w:rsidR="00781F08" w:rsidRDefault="00EB4216" w:rsidP="004E5A2D">
      <w:pPr>
        <w:snapToGrid w:val="0"/>
        <w:spacing w:beforeLines="20" w:line="360" w:lineRule="auto"/>
        <w:ind w:leftChars="750" w:left="1575" w:rightChars="175" w:right="368"/>
        <w:rPr>
          <w:rFonts w:ascii="宋体" w:hAnsi="宋体"/>
          <w:sz w:val="22"/>
          <w:szCs w:val="22"/>
        </w:rPr>
        <w:pPrChange w:id="216" w:author="林锦填" w:date="2022-07-13T15:41:00Z">
          <w:pPr>
            <w:snapToGrid w:val="0"/>
            <w:spacing w:beforeLines="20" w:line="360" w:lineRule="auto"/>
            <w:ind w:leftChars="750" w:left="1575" w:rightChars="175" w:right="368"/>
          </w:pPr>
        </w:pPrChange>
      </w:pPr>
      <w:r>
        <w:rPr>
          <w:rFonts w:ascii="宋体" w:hAnsi="宋体" w:hint="eastAsia"/>
          <w:sz w:val="22"/>
          <w:szCs w:val="22"/>
        </w:rPr>
        <w:t>即，比较法的测算结果：单价</w:t>
      </w:r>
      <w:r>
        <w:rPr>
          <w:rFonts w:ascii="宋体" w:hAnsi="宋体" w:hint="eastAsia"/>
          <w:b/>
          <w:bCs/>
          <w:sz w:val="22"/>
          <w:szCs w:val="22"/>
        </w:rPr>
        <w:t>3,500</w:t>
      </w:r>
      <w:r>
        <w:rPr>
          <w:rFonts w:ascii="宋体" w:hAnsi="宋体" w:hint="eastAsia"/>
          <w:sz w:val="22"/>
          <w:szCs w:val="22"/>
        </w:rPr>
        <w:t xml:space="preserve"> </w:t>
      </w:r>
      <w:r>
        <w:rPr>
          <w:rFonts w:ascii="宋体" w:hAnsi="宋体" w:hint="eastAsia"/>
          <w:sz w:val="22"/>
          <w:szCs w:val="22"/>
        </w:rPr>
        <w:t>元</w:t>
      </w:r>
      <w:r>
        <w:rPr>
          <w:rFonts w:ascii="宋体" w:hAnsi="宋体" w:hint="eastAsia"/>
          <w:sz w:val="22"/>
          <w:szCs w:val="22"/>
        </w:rPr>
        <w:t>/</w:t>
      </w:r>
      <w:r>
        <w:rPr>
          <w:rFonts w:ascii="宋体" w:hAnsi="宋体" w:hint="eastAsia"/>
          <w:sz w:val="22"/>
          <w:szCs w:val="22"/>
        </w:rPr>
        <w:t>㎡，总价</w:t>
      </w:r>
      <w:r>
        <w:rPr>
          <w:rFonts w:ascii="宋体" w:hAnsi="宋体" w:hint="eastAsia"/>
          <w:b/>
          <w:bCs/>
          <w:sz w:val="22"/>
          <w:szCs w:val="22"/>
        </w:rPr>
        <w:t>565</w:t>
      </w:r>
      <w:r>
        <w:rPr>
          <w:rFonts w:ascii="宋体" w:hAnsi="宋体" w:hint="eastAsia"/>
          <w:b/>
          <w:bCs/>
          <w:sz w:val="22"/>
          <w:szCs w:val="22"/>
        </w:rPr>
        <w:t>,</w:t>
      </w:r>
      <w:r>
        <w:rPr>
          <w:rFonts w:ascii="宋体" w:hAnsi="宋体" w:hint="eastAsia"/>
          <w:b/>
          <w:bCs/>
          <w:sz w:val="22"/>
          <w:szCs w:val="22"/>
        </w:rPr>
        <w:t>005</w:t>
      </w:r>
      <w:r>
        <w:rPr>
          <w:rFonts w:ascii="宋体" w:hAnsi="宋体" w:hint="eastAsia"/>
          <w:sz w:val="22"/>
          <w:szCs w:val="22"/>
        </w:rPr>
        <w:t>元。</w:t>
      </w:r>
    </w:p>
    <w:p w:rsidR="00781F08" w:rsidRDefault="00EB4216" w:rsidP="004E5A2D">
      <w:pPr>
        <w:pStyle w:val="2"/>
        <w:numPr>
          <w:ilvl w:val="1"/>
          <w:numId w:val="3"/>
        </w:numPr>
        <w:tabs>
          <w:tab w:val="left" w:pos="2127"/>
        </w:tabs>
        <w:spacing w:beforeLines="20" w:after="0"/>
        <w:rPr>
          <w:rFonts w:hAnsi="黑体"/>
          <w:sz w:val="22"/>
        </w:rPr>
        <w:pPrChange w:id="217" w:author="林锦填" w:date="2022-07-13T15:41:00Z">
          <w:pPr>
            <w:pStyle w:val="2"/>
            <w:numPr>
              <w:ilvl w:val="1"/>
              <w:numId w:val="3"/>
            </w:numPr>
            <w:tabs>
              <w:tab w:val="left" w:pos="1620"/>
              <w:tab w:val="left" w:pos="2127"/>
            </w:tabs>
            <w:spacing w:beforeLines="20" w:after="0"/>
            <w:ind w:left="2295" w:hanging="720"/>
          </w:pPr>
        </w:pPrChange>
      </w:pPr>
      <w:r>
        <w:rPr>
          <w:rFonts w:hAnsi="黑体" w:hint="eastAsia"/>
          <w:sz w:val="22"/>
        </w:rPr>
        <w:t xml:space="preserve"> </w:t>
      </w:r>
      <w:bookmarkStart w:id="218" w:name="_Toc20781"/>
      <w:bookmarkStart w:id="219" w:name="_Toc20832"/>
      <w:bookmarkStart w:id="220" w:name="_Toc2631"/>
      <w:r>
        <w:rPr>
          <w:rFonts w:hAnsi="黑体" w:hint="eastAsia"/>
          <w:sz w:val="22"/>
        </w:rPr>
        <w:t>估价结果</w:t>
      </w:r>
      <w:bookmarkEnd w:id="218"/>
      <w:bookmarkEnd w:id="219"/>
      <w:bookmarkEnd w:id="220"/>
    </w:p>
    <w:p w:rsidR="00781F08" w:rsidRDefault="00EB4216" w:rsidP="004E5A2D">
      <w:pPr>
        <w:snapToGrid w:val="0"/>
        <w:spacing w:beforeLines="20" w:line="360" w:lineRule="auto"/>
        <w:ind w:left="1576" w:rightChars="175" w:right="368"/>
        <w:rPr>
          <w:color w:val="000000"/>
          <w:sz w:val="22"/>
        </w:rPr>
        <w:pPrChange w:id="221" w:author="林锦填" w:date="2022-07-13T15:41:00Z">
          <w:pPr>
            <w:snapToGrid w:val="0"/>
            <w:spacing w:beforeLines="20" w:line="360" w:lineRule="auto"/>
            <w:ind w:left="1576" w:rightChars="175" w:right="368"/>
          </w:pPr>
        </w:pPrChange>
      </w:pPr>
      <w:bookmarkStart w:id="222" w:name="_Hlt258791927"/>
      <w:bookmarkStart w:id="223" w:name="_Hlt134703549"/>
      <w:r>
        <w:rPr>
          <w:rFonts w:hint="eastAsia"/>
          <w:sz w:val="22"/>
        </w:rPr>
        <w:t>根据估价目的，遵循估价原则，按照估价工作程序，运用科学的估价方法，仔细考察估价对象的建筑特征及使用</w:t>
      </w:r>
      <w:r>
        <w:rPr>
          <w:rFonts w:hint="eastAsia"/>
          <w:sz w:val="22"/>
        </w:rPr>
        <w:t>和维护情况，经过全面细致的测算，并结合估价经验和对影响价值因素的分析，确定估价对象在价值时点</w:t>
      </w:r>
      <w:r>
        <w:rPr>
          <w:rFonts w:hint="eastAsia"/>
          <w:sz w:val="22"/>
        </w:rPr>
        <w:t>二〇二二年五月十一日</w:t>
      </w:r>
      <w:r>
        <w:rPr>
          <w:rFonts w:hint="eastAsia"/>
          <w:sz w:val="22"/>
          <w:szCs w:val="22"/>
        </w:rPr>
        <w:t>的市场价值为</w:t>
      </w:r>
      <w:r>
        <w:rPr>
          <w:rFonts w:hint="eastAsia"/>
          <w:sz w:val="22"/>
          <w:szCs w:val="22"/>
        </w:rPr>
        <w:t>¥</w:t>
      </w:r>
      <w:r>
        <w:rPr>
          <w:rFonts w:ascii="宋体" w:hAnsi="宋体" w:hint="eastAsia"/>
          <w:b/>
          <w:color w:val="000000" w:themeColor="text1"/>
          <w:sz w:val="22"/>
          <w:szCs w:val="22"/>
        </w:rPr>
        <w:t>565,005</w:t>
      </w:r>
      <w:r>
        <w:rPr>
          <w:rFonts w:hint="eastAsia"/>
          <w:sz w:val="22"/>
        </w:rPr>
        <w:t>元，大写人民币</w:t>
      </w:r>
      <w:r>
        <w:rPr>
          <w:rFonts w:hint="eastAsia"/>
          <w:b/>
          <w:sz w:val="22"/>
        </w:rPr>
        <w:t>伍拾陆万伍仟零伍元整</w:t>
      </w:r>
      <w:r>
        <w:rPr>
          <w:rFonts w:hint="eastAsia"/>
          <w:sz w:val="22"/>
        </w:rPr>
        <w:t>，</w:t>
      </w:r>
      <w:r>
        <w:rPr>
          <w:rFonts w:hint="eastAsia"/>
          <w:color w:val="000000"/>
          <w:sz w:val="22"/>
        </w:rPr>
        <w:t>详见《估价结果明细表》。</w:t>
      </w:r>
    </w:p>
    <w:p w:rsidR="00781F08" w:rsidRDefault="00EB4216">
      <w:pPr>
        <w:snapToGrid w:val="0"/>
        <w:spacing w:line="360" w:lineRule="auto"/>
        <w:ind w:leftChars="750" w:left="1575" w:rightChars="175" w:right="368"/>
        <w:jc w:val="right"/>
        <w:rPr>
          <w:b/>
          <w:sz w:val="22"/>
        </w:rPr>
      </w:pPr>
      <w:r>
        <w:rPr>
          <w:rFonts w:hint="eastAsia"/>
          <w:b/>
          <w:sz w:val="22"/>
        </w:rPr>
        <w:t xml:space="preserve">         </w:t>
      </w:r>
      <w:bookmarkEnd w:id="222"/>
      <w:r>
        <w:rPr>
          <w:rFonts w:ascii="华文细黑" w:eastAsia="华文细黑" w:hAnsi="华文细黑" w:hint="eastAsia"/>
          <w:b/>
          <w:sz w:val="22"/>
        </w:rPr>
        <w:t xml:space="preserve">               </w:t>
      </w:r>
      <w:r>
        <w:rPr>
          <w:b/>
          <w:sz w:val="22"/>
        </w:rPr>
        <w:t xml:space="preserve"> </w:t>
      </w:r>
      <w:r>
        <w:rPr>
          <w:rFonts w:hint="eastAsia"/>
          <w:b/>
          <w:sz w:val="22"/>
        </w:rPr>
        <w:t>估价结果明细表</w:t>
      </w:r>
      <w:r>
        <w:rPr>
          <w:b/>
          <w:color w:val="FF0000"/>
          <w:sz w:val="18"/>
        </w:rPr>
        <w:t xml:space="preserve"> </w:t>
      </w:r>
      <w:r>
        <w:rPr>
          <w:b/>
          <w:sz w:val="22"/>
        </w:rPr>
        <w:t xml:space="preserve">   </w:t>
      </w:r>
      <w:r>
        <w:rPr>
          <w:rFonts w:hint="eastAsia"/>
          <w:b/>
          <w:sz w:val="22"/>
        </w:rPr>
        <w:t xml:space="preserve">          </w:t>
      </w:r>
      <w:r>
        <w:rPr>
          <w:b/>
          <w:sz w:val="22"/>
        </w:rPr>
        <w:t xml:space="preserve">    </w:t>
      </w:r>
      <w:r>
        <w:rPr>
          <w:rFonts w:hint="eastAsia"/>
          <w:b/>
          <w:sz w:val="18"/>
          <w:szCs w:val="18"/>
        </w:rPr>
        <w:t>币种：人民币</w:t>
      </w:r>
    </w:p>
    <w:tbl>
      <w:tblPr>
        <w:tblW w:w="7853" w:type="dxa"/>
        <w:tblInd w:w="1678" w:type="dxa"/>
        <w:tblBorders>
          <w:top w:val="double" w:sz="6" w:space="0" w:color="969696"/>
          <w:left w:val="double" w:sz="6" w:space="0" w:color="969696"/>
          <w:bottom w:val="double" w:sz="6" w:space="0" w:color="969696"/>
          <w:right w:val="double" w:sz="6" w:space="0" w:color="969696"/>
          <w:insideH w:val="single" w:sz="6" w:space="0" w:color="969696"/>
          <w:insideV w:val="single" w:sz="6" w:space="0" w:color="969696"/>
        </w:tblBorders>
        <w:tblLayout w:type="fixed"/>
        <w:tblLook w:val="04A0"/>
      </w:tblPr>
      <w:tblGrid>
        <w:gridCol w:w="2603"/>
        <w:gridCol w:w="1155"/>
        <w:gridCol w:w="1260"/>
        <w:gridCol w:w="1365"/>
        <w:gridCol w:w="1470"/>
      </w:tblGrid>
      <w:tr w:rsidR="00781F08">
        <w:trPr>
          <w:trHeight w:val="646"/>
        </w:trPr>
        <w:tc>
          <w:tcPr>
            <w:tcW w:w="2603" w:type="dxa"/>
            <w:tcBorders>
              <w:top w:val="double" w:sz="6" w:space="0" w:color="969696"/>
              <w:bottom w:val="single" w:sz="6" w:space="0" w:color="969696"/>
            </w:tcBorders>
            <w:shd w:val="clear" w:color="auto" w:fill="E6E6E6"/>
            <w:vAlign w:val="center"/>
          </w:tcPr>
          <w:p w:rsidR="00781F08" w:rsidRDefault="00EB4216">
            <w:pPr>
              <w:widowControl/>
              <w:jc w:val="center"/>
              <w:rPr>
                <w:rFonts w:cs="宋体"/>
                <w:b/>
                <w:kern w:val="0"/>
                <w:sz w:val="20"/>
              </w:rPr>
            </w:pPr>
            <w:r>
              <w:rPr>
                <w:rFonts w:cs="宋体" w:hint="eastAsia"/>
                <w:b/>
                <w:kern w:val="0"/>
                <w:sz w:val="20"/>
              </w:rPr>
              <w:t>估价对象</w:t>
            </w:r>
          </w:p>
        </w:tc>
        <w:tc>
          <w:tcPr>
            <w:tcW w:w="1155" w:type="dxa"/>
            <w:tcBorders>
              <w:top w:val="double" w:sz="6" w:space="0" w:color="969696"/>
              <w:bottom w:val="single" w:sz="6" w:space="0" w:color="969696"/>
            </w:tcBorders>
            <w:shd w:val="clear" w:color="auto" w:fill="E6E6E6"/>
            <w:vAlign w:val="center"/>
          </w:tcPr>
          <w:p w:rsidR="00781F08" w:rsidRDefault="00EB4216">
            <w:pPr>
              <w:widowControl/>
              <w:jc w:val="center"/>
              <w:rPr>
                <w:rFonts w:cs="宋体"/>
                <w:b/>
                <w:kern w:val="0"/>
                <w:sz w:val="20"/>
              </w:rPr>
            </w:pPr>
            <w:r>
              <w:rPr>
                <w:rFonts w:cs="宋体" w:hint="eastAsia"/>
                <w:b/>
                <w:kern w:val="0"/>
                <w:sz w:val="20"/>
              </w:rPr>
              <w:t>权利人</w:t>
            </w:r>
          </w:p>
        </w:tc>
        <w:tc>
          <w:tcPr>
            <w:tcW w:w="1260" w:type="dxa"/>
            <w:tcBorders>
              <w:top w:val="double" w:sz="6" w:space="0" w:color="969696"/>
              <w:bottom w:val="single" w:sz="6" w:space="0" w:color="969696"/>
            </w:tcBorders>
            <w:shd w:val="clear" w:color="auto" w:fill="E6E6E6"/>
            <w:vAlign w:val="center"/>
          </w:tcPr>
          <w:p w:rsidR="00781F08" w:rsidRDefault="00EB4216">
            <w:pPr>
              <w:widowControl/>
              <w:jc w:val="center"/>
              <w:rPr>
                <w:rFonts w:cs="宋体"/>
                <w:b/>
                <w:kern w:val="0"/>
                <w:sz w:val="20"/>
              </w:rPr>
            </w:pPr>
            <w:r>
              <w:rPr>
                <w:rFonts w:cs="宋体" w:hint="eastAsia"/>
                <w:b/>
                <w:kern w:val="0"/>
                <w:sz w:val="20"/>
              </w:rPr>
              <w:t>建筑面积</w:t>
            </w:r>
          </w:p>
          <w:p w:rsidR="00781F08" w:rsidRDefault="00EB4216">
            <w:pPr>
              <w:jc w:val="center"/>
              <w:rPr>
                <w:rFonts w:cs="宋体"/>
                <w:b/>
                <w:kern w:val="0"/>
                <w:sz w:val="20"/>
              </w:rPr>
            </w:pPr>
            <w:r>
              <w:rPr>
                <w:rFonts w:cs="宋体" w:hint="eastAsia"/>
                <w:b/>
                <w:kern w:val="0"/>
                <w:sz w:val="20"/>
              </w:rPr>
              <w:t>（㎡）</w:t>
            </w:r>
          </w:p>
        </w:tc>
        <w:tc>
          <w:tcPr>
            <w:tcW w:w="1365" w:type="dxa"/>
            <w:tcBorders>
              <w:top w:val="double" w:sz="6" w:space="0" w:color="969696"/>
              <w:bottom w:val="single" w:sz="6" w:space="0" w:color="969696"/>
            </w:tcBorders>
            <w:shd w:val="clear" w:color="auto" w:fill="E6E6E6"/>
            <w:vAlign w:val="center"/>
          </w:tcPr>
          <w:p w:rsidR="00781F08" w:rsidRDefault="00EB4216">
            <w:pPr>
              <w:jc w:val="center"/>
              <w:rPr>
                <w:rFonts w:cs="宋体"/>
                <w:b/>
                <w:kern w:val="0"/>
                <w:sz w:val="20"/>
              </w:rPr>
            </w:pPr>
            <w:r>
              <w:rPr>
                <w:rFonts w:cs="宋体" w:hint="eastAsia"/>
                <w:b/>
                <w:kern w:val="0"/>
                <w:sz w:val="20"/>
              </w:rPr>
              <w:t>评估单价</w:t>
            </w:r>
          </w:p>
          <w:p w:rsidR="00781F08" w:rsidRDefault="00EB4216">
            <w:pPr>
              <w:jc w:val="center"/>
              <w:rPr>
                <w:rFonts w:cs="宋体"/>
                <w:b/>
                <w:kern w:val="0"/>
                <w:sz w:val="20"/>
              </w:rPr>
            </w:pPr>
            <w:r>
              <w:rPr>
                <w:rFonts w:cs="宋体" w:hint="eastAsia"/>
                <w:b/>
                <w:kern w:val="0"/>
                <w:sz w:val="20"/>
              </w:rPr>
              <w:t>（元</w:t>
            </w:r>
            <w:r>
              <w:rPr>
                <w:rFonts w:cs="宋体"/>
                <w:b/>
                <w:kern w:val="0"/>
                <w:sz w:val="20"/>
              </w:rPr>
              <w:t>/</w:t>
            </w:r>
            <w:r>
              <w:rPr>
                <w:rFonts w:cs="宋体"/>
                <w:b/>
                <w:kern w:val="0"/>
                <w:sz w:val="20"/>
              </w:rPr>
              <w:t>㎡</w:t>
            </w:r>
            <w:r>
              <w:rPr>
                <w:rFonts w:cs="宋体" w:hint="eastAsia"/>
                <w:b/>
                <w:kern w:val="0"/>
                <w:sz w:val="20"/>
              </w:rPr>
              <w:t>）</w:t>
            </w:r>
          </w:p>
        </w:tc>
        <w:tc>
          <w:tcPr>
            <w:tcW w:w="1470" w:type="dxa"/>
            <w:tcBorders>
              <w:top w:val="double" w:sz="6" w:space="0" w:color="969696"/>
              <w:bottom w:val="single" w:sz="6" w:space="0" w:color="969696"/>
            </w:tcBorders>
            <w:shd w:val="clear" w:color="auto" w:fill="E6E6E6"/>
            <w:vAlign w:val="center"/>
          </w:tcPr>
          <w:p w:rsidR="00781F08" w:rsidRDefault="00EB4216">
            <w:pPr>
              <w:jc w:val="center"/>
              <w:rPr>
                <w:rFonts w:cs="宋体"/>
                <w:b/>
                <w:kern w:val="0"/>
                <w:sz w:val="20"/>
              </w:rPr>
            </w:pPr>
            <w:r>
              <w:rPr>
                <w:rFonts w:cs="宋体" w:hint="eastAsia"/>
                <w:b/>
                <w:kern w:val="0"/>
                <w:sz w:val="20"/>
              </w:rPr>
              <w:t>评估总价</w:t>
            </w:r>
          </w:p>
          <w:p w:rsidR="00781F08" w:rsidRDefault="00EB4216">
            <w:pPr>
              <w:jc w:val="center"/>
              <w:rPr>
                <w:rFonts w:cs="宋体"/>
                <w:b/>
                <w:kern w:val="0"/>
                <w:sz w:val="20"/>
              </w:rPr>
            </w:pPr>
            <w:r>
              <w:rPr>
                <w:rFonts w:cs="宋体" w:hint="eastAsia"/>
                <w:b/>
                <w:kern w:val="0"/>
                <w:sz w:val="20"/>
              </w:rPr>
              <w:t>（元）</w:t>
            </w:r>
          </w:p>
        </w:tc>
      </w:tr>
      <w:tr w:rsidR="00781F08">
        <w:trPr>
          <w:trHeight w:val="646"/>
        </w:trPr>
        <w:tc>
          <w:tcPr>
            <w:tcW w:w="2603" w:type="dxa"/>
            <w:tcBorders>
              <w:top w:val="single" w:sz="6" w:space="0" w:color="969696"/>
              <w:bottom w:val="double" w:sz="6" w:space="0" w:color="969696"/>
            </w:tcBorders>
            <w:shd w:val="clear" w:color="auto" w:fill="E6E6E6"/>
            <w:noWrap/>
            <w:vAlign w:val="center"/>
          </w:tcPr>
          <w:p w:rsidR="00781F08" w:rsidRDefault="00EB4216">
            <w:pPr>
              <w:widowControl/>
              <w:jc w:val="center"/>
              <w:rPr>
                <w:rFonts w:ascii="宋体" w:hAnsi="宋体" w:cs="宋体"/>
                <w:kern w:val="0"/>
                <w:sz w:val="20"/>
              </w:rPr>
            </w:pPr>
            <w:r>
              <w:rPr>
                <w:rFonts w:ascii="宋体" w:hAnsi="宋体" w:cs="宋体" w:hint="eastAsia"/>
                <w:kern w:val="0"/>
                <w:sz w:val="20"/>
              </w:rPr>
              <w:t>揭西县河婆镇河西居委霖田路</w:t>
            </w:r>
            <w:r>
              <w:rPr>
                <w:rFonts w:ascii="宋体" w:hAnsi="宋体" w:cs="宋体" w:hint="eastAsia"/>
                <w:kern w:val="0"/>
                <w:sz w:val="20"/>
              </w:rPr>
              <w:t>39</w:t>
            </w:r>
            <w:r>
              <w:rPr>
                <w:rFonts w:ascii="宋体" w:hAnsi="宋体" w:cs="宋体" w:hint="eastAsia"/>
                <w:kern w:val="0"/>
                <w:sz w:val="20"/>
              </w:rPr>
              <w:t>号</w:t>
            </w:r>
          </w:p>
        </w:tc>
        <w:tc>
          <w:tcPr>
            <w:tcW w:w="1155" w:type="dxa"/>
            <w:tcBorders>
              <w:top w:val="single" w:sz="6" w:space="0" w:color="969696"/>
              <w:bottom w:val="double" w:sz="6" w:space="0" w:color="969696"/>
            </w:tcBorders>
            <w:vAlign w:val="center"/>
          </w:tcPr>
          <w:p w:rsidR="00781F08" w:rsidRDefault="00EB4216">
            <w:pPr>
              <w:widowControl/>
              <w:jc w:val="center"/>
              <w:rPr>
                <w:rFonts w:ascii="宋体" w:hAnsi="宋体" w:cs="宋体"/>
                <w:kern w:val="0"/>
                <w:sz w:val="20"/>
              </w:rPr>
            </w:pPr>
            <w:r>
              <w:rPr>
                <w:rFonts w:ascii="宋体" w:hAnsi="宋体" w:cs="宋体" w:hint="eastAsia"/>
                <w:kern w:val="0"/>
                <w:sz w:val="20"/>
              </w:rPr>
              <w:t>蔡建良</w:t>
            </w:r>
          </w:p>
        </w:tc>
        <w:tc>
          <w:tcPr>
            <w:tcW w:w="1260" w:type="dxa"/>
            <w:tcBorders>
              <w:top w:val="single" w:sz="6" w:space="0" w:color="969696"/>
              <w:bottom w:val="double" w:sz="6" w:space="0" w:color="969696"/>
            </w:tcBorders>
            <w:noWrap/>
            <w:vAlign w:val="center"/>
          </w:tcPr>
          <w:p w:rsidR="00781F08" w:rsidRDefault="00EB4216">
            <w:pPr>
              <w:jc w:val="center"/>
              <w:rPr>
                <w:rFonts w:ascii="宋体" w:hAnsi="宋体" w:cs="宋体"/>
                <w:kern w:val="0"/>
                <w:sz w:val="20"/>
              </w:rPr>
            </w:pPr>
            <w:r>
              <w:rPr>
                <w:rFonts w:ascii="宋体" w:hAnsi="宋体" w:cs="宋体" w:hint="eastAsia"/>
                <w:kern w:val="0"/>
                <w:sz w:val="20"/>
              </w:rPr>
              <w:t>161.43</w:t>
            </w:r>
          </w:p>
        </w:tc>
        <w:tc>
          <w:tcPr>
            <w:tcW w:w="1365" w:type="dxa"/>
            <w:tcBorders>
              <w:top w:val="single" w:sz="6" w:space="0" w:color="969696"/>
              <w:bottom w:val="double" w:sz="6" w:space="0" w:color="969696"/>
            </w:tcBorders>
            <w:noWrap/>
            <w:vAlign w:val="center"/>
          </w:tcPr>
          <w:p w:rsidR="00781F08" w:rsidRDefault="00EB4216">
            <w:pPr>
              <w:widowControl/>
              <w:jc w:val="center"/>
              <w:rPr>
                <w:rFonts w:ascii="宋体" w:hAnsi="宋体" w:cs="宋体"/>
                <w:kern w:val="0"/>
                <w:sz w:val="20"/>
              </w:rPr>
            </w:pPr>
            <w:r>
              <w:rPr>
                <w:rFonts w:ascii="宋体" w:hAnsi="宋体" w:cs="宋体" w:hint="eastAsia"/>
                <w:kern w:val="0"/>
                <w:sz w:val="20"/>
              </w:rPr>
              <w:t>3,500</w:t>
            </w:r>
            <w:r>
              <w:rPr>
                <w:rFonts w:ascii="宋体" w:hAnsi="宋体" w:cs="宋体" w:hint="eastAsia"/>
                <w:kern w:val="0"/>
                <w:sz w:val="20"/>
              </w:rPr>
              <w:t xml:space="preserve"> </w:t>
            </w:r>
          </w:p>
        </w:tc>
        <w:tc>
          <w:tcPr>
            <w:tcW w:w="1470" w:type="dxa"/>
            <w:tcBorders>
              <w:top w:val="single" w:sz="6" w:space="0" w:color="969696"/>
              <w:bottom w:val="double" w:sz="6" w:space="0" w:color="969696"/>
            </w:tcBorders>
            <w:noWrap/>
            <w:vAlign w:val="center"/>
          </w:tcPr>
          <w:p w:rsidR="00781F08" w:rsidRDefault="00EB4216">
            <w:pPr>
              <w:widowControl/>
              <w:jc w:val="center"/>
              <w:rPr>
                <w:rFonts w:ascii="宋体" w:hAnsi="宋体" w:cs="宋体"/>
                <w:kern w:val="0"/>
                <w:sz w:val="20"/>
              </w:rPr>
            </w:pPr>
            <w:r>
              <w:rPr>
                <w:rFonts w:ascii="宋体" w:hAnsi="宋体" w:cs="宋体" w:hint="eastAsia"/>
                <w:sz w:val="20"/>
              </w:rPr>
              <w:t>565005</w:t>
            </w:r>
          </w:p>
        </w:tc>
      </w:tr>
    </w:tbl>
    <w:p w:rsidR="00781F08" w:rsidRDefault="00EB4216" w:rsidP="004E5A2D">
      <w:pPr>
        <w:snapToGrid w:val="0"/>
        <w:spacing w:beforeLines="20" w:line="360" w:lineRule="auto"/>
        <w:ind w:rightChars="175" w:right="368"/>
        <w:rPr>
          <w:rFonts w:hAnsi="黑体"/>
          <w:sz w:val="22"/>
        </w:rPr>
      </w:pPr>
      <w:r>
        <w:rPr>
          <w:rFonts w:hint="eastAsia"/>
          <w:b/>
          <w:sz w:val="22"/>
        </w:rPr>
        <w:lastRenderedPageBreak/>
        <w:t xml:space="preserve">   </w:t>
      </w:r>
      <w:r>
        <w:rPr>
          <w:rFonts w:ascii="黑体" w:eastAsia="黑体" w:hAnsi="黑体" w:hint="eastAsia"/>
          <w:b/>
          <w:sz w:val="22"/>
        </w:rPr>
        <w:t xml:space="preserve"> </w:t>
      </w:r>
      <w:bookmarkEnd w:id="223"/>
      <w:r>
        <w:rPr>
          <w:rFonts w:ascii="黑体" w:eastAsia="黑体" w:hAnsi="黑体" w:hint="eastAsia"/>
          <w:b/>
          <w:sz w:val="22"/>
        </w:rPr>
        <w:t xml:space="preserve"> </w:t>
      </w:r>
      <w:bookmarkStart w:id="224" w:name="_Toc6211"/>
      <w:bookmarkStart w:id="225" w:name="_Toc27134"/>
      <w:r>
        <w:rPr>
          <w:rFonts w:ascii="黑体" w:eastAsia="黑体" w:hAnsi="黑体" w:hint="eastAsia"/>
          <w:b/>
          <w:sz w:val="22"/>
        </w:rPr>
        <w:t xml:space="preserve">         3.11</w:t>
      </w:r>
      <w:r>
        <w:rPr>
          <w:rFonts w:ascii="黑体" w:eastAsia="黑体" w:hAnsi="黑体" w:hint="eastAsia"/>
          <w:b/>
          <w:sz w:val="22"/>
        </w:rPr>
        <w:t>注册房地产估价师</w:t>
      </w:r>
      <w:bookmarkEnd w:id="224"/>
      <w:bookmarkEnd w:id="225"/>
    </w:p>
    <w:tbl>
      <w:tblPr>
        <w:tblStyle w:val="ab"/>
        <w:tblpPr w:leftFromText="180" w:rightFromText="180" w:vertAnchor="text" w:tblpX="1495" w:tblpY="71"/>
        <w:tblOverlap w:val="never"/>
        <w:tblW w:w="8198" w:type="dxa"/>
        <w:tblBorders>
          <w:top w:val="double" w:sz="4" w:space="0" w:color="000000"/>
          <w:left w:val="double" w:sz="4" w:space="0" w:color="000000"/>
          <w:bottom w:val="double" w:sz="4" w:space="0" w:color="000000"/>
          <w:right w:val="double" w:sz="4" w:space="0" w:color="000000"/>
        </w:tblBorders>
        <w:tblLayout w:type="fixed"/>
        <w:tblLook w:val="04A0"/>
      </w:tblPr>
      <w:tblGrid>
        <w:gridCol w:w="2064"/>
        <w:gridCol w:w="1762"/>
        <w:gridCol w:w="2425"/>
        <w:gridCol w:w="1947"/>
      </w:tblGrid>
      <w:tr w:rsidR="00781F08">
        <w:trPr>
          <w:trHeight w:val="1020"/>
        </w:trPr>
        <w:tc>
          <w:tcPr>
            <w:tcW w:w="2064" w:type="dxa"/>
            <w:vAlign w:val="center"/>
          </w:tcPr>
          <w:p w:rsidR="00781F08" w:rsidRDefault="00EB4216">
            <w:pPr>
              <w:jc w:val="center"/>
            </w:pPr>
            <w:bookmarkStart w:id="226" w:name="_Hlt194206168"/>
            <w:bookmarkEnd w:id="226"/>
            <w:r>
              <w:rPr>
                <w:rFonts w:hint="eastAsia"/>
              </w:rPr>
              <w:t>注册房地产估价师</w:t>
            </w:r>
          </w:p>
        </w:tc>
        <w:tc>
          <w:tcPr>
            <w:tcW w:w="1762" w:type="dxa"/>
            <w:vAlign w:val="center"/>
          </w:tcPr>
          <w:p w:rsidR="00781F08" w:rsidRDefault="00EB4216">
            <w:pPr>
              <w:jc w:val="center"/>
            </w:pPr>
            <w:r>
              <w:rPr>
                <w:rFonts w:hint="eastAsia"/>
              </w:rPr>
              <w:t>注册号</w:t>
            </w:r>
          </w:p>
        </w:tc>
        <w:tc>
          <w:tcPr>
            <w:tcW w:w="2425" w:type="dxa"/>
            <w:vAlign w:val="center"/>
          </w:tcPr>
          <w:p w:rsidR="00781F08" w:rsidRDefault="00EB4216">
            <w:pPr>
              <w:jc w:val="center"/>
            </w:pPr>
            <w:r>
              <w:rPr>
                <w:rFonts w:hint="eastAsia"/>
              </w:rPr>
              <w:t>签名</w:t>
            </w:r>
          </w:p>
        </w:tc>
        <w:tc>
          <w:tcPr>
            <w:tcW w:w="1947" w:type="dxa"/>
            <w:vAlign w:val="center"/>
          </w:tcPr>
          <w:p w:rsidR="00781F08" w:rsidRDefault="00EB4216">
            <w:pPr>
              <w:jc w:val="center"/>
            </w:pPr>
            <w:r>
              <w:rPr>
                <w:rFonts w:hint="eastAsia"/>
              </w:rPr>
              <w:t>签名日期</w:t>
            </w:r>
          </w:p>
        </w:tc>
      </w:tr>
      <w:tr w:rsidR="00781F08">
        <w:trPr>
          <w:trHeight w:val="1474"/>
        </w:trPr>
        <w:tc>
          <w:tcPr>
            <w:tcW w:w="2064" w:type="dxa"/>
            <w:vAlign w:val="center"/>
          </w:tcPr>
          <w:p w:rsidR="00781F08" w:rsidRDefault="00EB4216">
            <w:pPr>
              <w:jc w:val="center"/>
              <w:rPr>
                <w:rFonts w:ascii="宋体" w:hAnsi="宋体" w:cs="宋体"/>
              </w:rPr>
            </w:pPr>
            <w:r>
              <w:rPr>
                <w:rFonts w:ascii="宋体" w:hAnsi="宋体" w:cs="宋体" w:hint="eastAsia"/>
              </w:rPr>
              <w:t>罗晓光</w:t>
            </w:r>
          </w:p>
        </w:tc>
        <w:tc>
          <w:tcPr>
            <w:tcW w:w="1762" w:type="dxa"/>
            <w:vAlign w:val="center"/>
          </w:tcPr>
          <w:p w:rsidR="00781F08" w:rsidRDefault="00EB4216">
            <w:pPr>
              <w:jc w:val="center"/>
              <w:rPr>
                <w:rFonts w:ascii="宋体" w:hAnsi="宋体" w:cs="宋体"/>
              </w:rPr>
            </w:pPr>
            <w:r>
              <w:rPr>
                <w:rFonts w:ascii="宋体" w:hAnsi="宋体" w:cs="宋体" w:hint="eastAsia"/>
              </w:rPr>
              <w:t>4420130230</w:t>
            </w:r>
          </w:p>
        </w:tc>
        <w:tc>
          <w:tcPr>
            <w:tcW w:w="2425" w:type="dxa"/>
            <w:vAlign w:val="center"/>
          </w:tcPr>
          <w:p w:rsidR="00781F08" w:rsidRDefault="00781F08">
            <w:pPr>
              <w:jc w:val="center"/>
              <w:rPr>
                <w:rFonts w:ascii="宋体" w:hAnsi="宋体" w:cs="宋体"/>
              </w:rPr>
            </w:pPr>
          </w:p>
        </w:tc>
        <w:tc>
          <w:tcPr>
            <w:tcW w:w="1947" w:type="dxa"/>
            <w:vAlign w:val="center"/>
          </w:tcPr>
          <w:p w:rsidR="00781F08" w:rsidRDefault="00EB4216">
            <w:pPr>
              <w:jc w:val="center"/>
              <w:rPr>
                <w:rFonts w:ascii="宋体" w:hAnsi="宋体" w:cs="宋体"/>
              </w:rPr>
            </w:pPr>
            <w:r>
              <w:rPr>
                <w:rFonts w:ascii="宋体" w:hAnsi="宋体" w:cs="宋体" w:hint="eastAsia"/>
              </w:rPr>
              <w:t>202</w:t>
            </w:r>
            <w:r>
              <w:rPr>
                <w:rFonts w:ascii="宋体" w:hAnsi="宋体" w:cs="宋体" w:hint="eastAsia"/>
              </w:rPr>
              <w:t>2</w:t>
            </w:r>
            <w:r>
              <w:rPr>
                <w:rFonts w:ascii="宋体" w:hAnsi="宋体" w:cs="宋体" w:hint="eastAsia"/>
              </w:rPr>
              <w:t>年</w:t>
            </w:r>
            <w:r>
              <w:rPr>
                <w:rFonts w:ascii="宋体" w:hAnsi="宋体" w:cs="宋体" w:hint="eastAsia"/>
              </w:rPr>
              <w:t>5</w:t>
            </w:r>
            <w:r>
              <w:rPr>
                <w:rFonts w:ascii="宋体" w:hAnsi="宋体" w:cs="宋体" w:hint="eastAsia"/>
              </w:rPr>
              <w:t>月</w:t>
            </w:r>
            <w:r>
              <w:rPr>
                <w:rFonts w:ascii="宋体" w:hAnsi="宋体" w:cs="宋体" w:hint="eastAsia"/>
              </w:rPr>
              <w:t>11</w:t>
            </w:r>
            <w:r>
              <w:rPr>
                <w:rFonts w:ascii="宋体" w:hAnsi="宋体" w:cs="宋体" w:hint="eastAsia"/>
              </w:rPr>
              <w:t>日</w:t>
            </w:r>
          </w:p>
        </w:tc>
      </w:tr>
      <w:tr w:rsidR="00781F08">
        <w:trPr>
          <w:trHeight w:val="1474"/>
        </w:trPr>
        <w:tc>
          <w:tcPr>
            <w:tcW w:w="2064" w:type="dxa"/>
            <w:vAlign w:val="center"/>
          </w:tcPr>
          <w:p w:rsidR="00781F08" w:rsidRDefault="00EB4216">
            <w:pPr>
              <w:jc w:val="center"/>
              <w:rPr>
                <w:rFonts w:ascii="宋体" w:hAnsi="宋体" w:cs="宋体"/>
              </w:rPr>
            </w:pPr>
            <w:r>
              <w:rPr>
                <w:rFonts w:ascii="宋体" w:hAnsi="宋体" w:cs="宋体" w:hint="eastAsia"/>
              </w:rPr>
              <w:t>崔士俭</w:t>
            </w:r>
          </w:p>
        </w:tc>
        <w:tc>
          <w:tcPr>
            <w:tcW w:w="1762" w:type="dxa"/>
            <w:vAlign w:val="center"/>
          </w:tcPr>
          <w:p w:rsidR="00781F08" w:rsidRDefault="00EB4216">
            <w:pPr>
              <w:jc w:val="center"/>
              <w:rPr>
                <w:rFonts w:ascii="宋体" w:hAnsi="宋体" w:cs="宋体"/>
              </w:rPr>
            </w:pPr>
            <w:r>
              <w:rPr>
                <w:rFonts w:ascii="宋体" w:hAnsi="宋体" w:cs="宋体" w:hint="eastAsia"/>
              </w:rPr>
              <w:t>3320070100</w:t>
            </w:r>
          </w:p>
        </w:tc>
        <w:tc>
          <w:tcPr>
            <w:tcW w:w="2425" w:type="dxa"/>
            <w:vAlign w:val="center"/>
          </w:tcPr>
          <w:p w:rsidR="00781F08" w:rsidRDefault="00781F08">
            <w:pPr>
              <w:jc w:val="center"/>
              <w:rPr>
                <w:rFonts w:ascii="宋体" w:hAnsi="宋体" w:cs="宋体"/>
              </w:rPr>
            </w:pPr>
          </w:p>
        </w:tc>
        <w:tc>
          <w:tcPr>
            <w:tcW w:w="1947" w:type="dxa"/>
            <w:vAlign w:val="center"/>
          </w:tcPr>
          <w:p w:rsidR="00781F08" w:rsidRDefault="00EB4216">
            <w:pPr>
              <w:jc w:val="center"/>
              <w:rPr>
                <w:rFonts w:ascii="宋体" w:hAnsi="宋体" w:cs="宋体"/>
              </w:rPr>
            </w:pPr>
            <w:r>
              <w:rPr>
                <w:rFonts w:ascii="宋体" w:hAnsi="宋体" w:cs="宋体" w:hint="eastAsia"/>
              </w:rPr>
              <w:t>202</w:t>
            </w:r>
            <w:r>
              <w:rPr>
                <w:rFonts w:ascii="宋体" w:hAnsi="宋体" w:cs="宋体" w:hint="eastAsia"/>
              </w:rPr>
              <w:t>2</w:t>
            </w:r>
            <w:r>
              <w:rPr>
                <w:rFonts w:ascii="宋体" w:hAnsi="宋体" w:cs="宋体" w:hint="eastAsia"/>
              </w:rPr>
              <w:t>年</w:t>
            </w:r>
            <w:r>
              <w:rPr>
                <w:rFonts w:ascii="宋体" w:hAnsi="宋体" w:cs="宋体" w:hint="eastAsia"/>
              </w:rPr>
              <w:t>5</w:t>
            </w:r>
            <w:r>
              <w:rPr>
                <w:rFonts w:ascii="宋体" w:hAnsi="宋体" w:cs="宋体" w:hint="eastAsia"/>
              </w:rPr>
              <w:t>月</w:t>
            </w:r>
            <w:r>
              <w:rPr>
                <w:rFonts w:ascii="宋体" w:hAnsi="宋体" w:cs="宋体" w:hint="eastAsia"/>
              </w:rPr>
              <w:t>11</w:t>
            </w:r>
            <w:r>
              <w:rPr>
                <w:rFonts w:ascii="宋体" w:hAnsi="宋体" w:cs="宋体" w:hint="eastAsia"/>
              </w:rPr>
              <w:t>日</w:t>
            </w:r>
          </w:p>
        </w:tc>
      </w:tr>
    </w:tbl>
    <w:p w:rsidR="00781F08" w:rsidRDefault="00781F08" w:rsidP="004E5A2D">
      <w:pPr>
        <w:pStyle w:val="2"/>
        <w:numPr>
          <w:ilvl w:val="0"/>
          <w:numId w:val="0"/>
        </w:numPr>
        <w:tabs>
          <w:tab w:val="left" w:pos="2127"/>
        </w:tabs>
        <w:spacing w:beforeLines="20" w:after="0"/>
        <w:ind w:left="1575"/>
        <w:rPr>
          <w:rFonts w:hAnsi="黑体"/>
          <w:sz w:val="22"/>
        </w:rPr>
      </w:pPr>
      <w:bookmarkStart w:id="227" w:name="_Toc8449"/>
    </w:p>
    <w:p w:rsidR="00781F08" w:rsidRDefault="00781F08" w:rsidP="004E5A2D">
      <w:pPr>
        <w:pStyle w:val="2"/>
        <w:numPr>
          <w:ilvl w:val="0"/>
          <w:numId w:val="0"/>
        </w:numPr>
        <w:tabs>
          <w:tab w:val="left" w:pos="2127"/>
        </w:tabs>
        <w:spacing w:beforeLines="20" w:after="0" w:line="480" w:lineRule="auto"/>
        <w:ind w:left="1575"/>
        <w:rPr>
          <w:rFonts w:hAnsi="黑体"/>
          <w:sz w:val="22"/>
        </w:rPr>
        <w:pPrChange w:id="228" w:author="林锦填" w:date="2022-07-13T15:41:00Z">
          <w:pPr>
            <w:pStyle w:val="2"/>
            <w:numPr>
              <w:numId w:val="0"/>
            </w:numPr>
            <w:tabs>
              <w:tab w:val="left" w:pos="2127"/>
            </w:tabs>
            <w:spacing w:beforeLines="20" w:after="0" w:line="480" w:lineRule="auto"/>
            <w:ind w:left="1575" w:firstLine="0"/>
          </w:pPr>
        </w:pPrChange>
      </w:pPr>
      <w:bookmarkStart w:id="229" w:name="_Toc32688"/>
    </w:p>
    <w:p w:rsidR="00781F08" w:rsidRDefault="00781F08" w:rsidP="004E5A2D">
      <w:pPr>
        <w:pStyle w:val="2"/>
        <w:numPr>
          <w:ilvl w:val="0"/>
          <w:numId w:val="0"/>
        </w:numPr>
        <w:tabs>
          <w:tab w:val="left" w:pos="2127"/>
        </w:tabs>
        <w:spacing w:beforeLines="20" w:after="0" w:line="480" w:lineRule="auto"/>
        <w:ind w:left="1575"/>
        <w:rPr>
          <w:rFonts w:hAnsi="黑体"/>
          <w:sz w:val="22"/>
        </w:rPr>
        <w:pPrChange w:id="230" w:author="林锦填" w:date="2022-07-13T15:41:00Z">
          <w:pPr>
            <w:pStyle w:val="2"/>
            <w:numPr>
              <w:numId w:val="0"/>
            </w:numPr>
            <w:tabs>
              <w:tab w:val="left" w:pos="2127"/>
            </w:tabs>
            <w:spacing w:beforeLines="20" w:after="0" w:line="480" w:lineRule="auto"/>
            <w:ind w:left="1575" w:firstLine="0"/>
          </w:pPr>
        </w:pPrChange>
      </w:pPr>
    </w:p>
    <w:p w:rsidR="00781F08" w:rsidRDefault="00781F08" w:rsidP="004E5A2D">
      <w:pPr>
        <w:pStyle w:val="2"/>
        <w:numPr>
          <w:ilvl w:val="0"/>
          <w:numId w:val="0"/>
        </w:numPr>
        <w:tabs>
          <w:tab w:val="left" w:pos="2127"/>
        </w:tabs>
        <w:spacing w:beforeLines="20" w:after="0" w:line="480" w:lineRule="auto"/>
        <w:ind w:left="1575"/>
        <w:rPr>
          <w:rFonts w:hAnsi="黑体"/>
          <w:sz w:val="22"/>
        </w:rPr>
        <w:pPrChange w:id="231" w:author="林锦填" w:date="2022-07-13T15:41:00Z">
          <w:pPr>
            <w:pStyle w:val="2"/>
            <w:numPr>
              <w:numId w:val="0"/>
            </w:numPr>
            <w:tabs>
              <w:tab w:val="left" w:pos="2127"/>
            </w:tabs>
            <w:spacing w:beforeLines="20" w:after="0" w:line="480" w:lineRule="auto"/>
            <w:ind w:left="1575" w:firstLine="0"/>
          </w:pPr>
        </w:pPrChange>
      </w:pPr>
    </w:p>
    <w:p w:rsidR="00781F08" w:rsidRDefault="00781F08" w:rsidP="004E5A2D">
      <w:pPr>
        <w:pStyle w:val="2"/>
        <w:numPr>
          <w:ilvl w:val="0"/>
          <w:numId w:val="0"/>
        </w:numPr>
        <w:tabs>
          <w:tab w:val="left" w:pos="2127"/>
        </w:tabs>
        <w:spacing w:beforeLines="20" w:after="0" w:line="480" w:lineRule="auto"/>
        <w:ind w:left="1575"/>
        <w:rPr>
          <w:rFonts w:hAnsi="黑体"/>
          <w:sz w:val="22"/>
        </w:rPr>
        <w:pPrChange w:id="232" w:author="林锦填" w:date="2022-07-13T15:41:00Z">
          <w:pPr>
            <w:pStyle w:val="2"/>
            <w:numPr>
              <w:numId w:val="0"/>
            </w:numPr>
            <w:tabs>
              <w:tab w:val="left" w:pos="2127"/>
            </w:tabs>
            <w:spacing w:beforeLines="20" w:after="0" w:line="480" w:lineRule="auto"/>
            <w:ind w:left="1575" w:firstLine="0"/>
          </w:pPr>
        </w:pPrChange>
      </w:pPr>
    </w:p>
    <w:p w:rsidR="00781F08" w:rsidRDefault="00781F08" w:rsidP="004E5A2D">
      <w:pPr>
        <w:pStyle w:val="2"/>
        <w:numPr>
          <w:ilvl w:val="0"/>
          <w:numId w:val="0"/>
        </w:numPr>
        <w:tabs>
          <w:tab w:val="left" w:pos="2127"/>
        </w:tabs>
        <w:spacing w:beforeLines="20" w:after="0" w:line="480" w:lineRule="auto"/>
        <w:rPr>
          <w:rFonts w:hAnsi="黑体"/>
          <w:sz w:val="22"/>
        </w:rPr>
        <w:pPrChange w:id="233" w:author="林锦填" w:date="2022-07-13T15:41:00Z">
          <w:pPr>
            <w:pStyle w:val="2"/>
            <w:numPr>
              <w:numId w:val="0"/>
            </w:numPr>
            <w:tabs>
              <w:tab w:val="left" w:pos="2127"/>
            </w:tabs>
            <w:spacing w:beforeLines="20" w:after="0" w:line="480" w:lineRule="auto"/>
            <w:ind w:left="0" w:firstLine="0"/>
          </w:pPr>
        </w:pPrChange>
      </w:pPr>
    </w:p>
    <w:p w:rsidR="00781F08" w:rsidRDefault="00781F08"/>
    <w:p w:rsidR="00781F08" w:rsidRDefault="00EB4216" w:rsidP="004E5A2D">
      <w:pPr>
        <w:pStyle w:val="2"/>
        <w:numPr>
          <w:ilvl w:val="0"/>
          <w:numId w:val="0"/>
        </w:numPr>
        <w:tabs>
          <w:tab w:val="left" w:pos="2127"/>
        </w:tabs>
        <w:spacing w:beforeLines="20" w:after="0" w:line="480" w:lineRule="auto"/>
        <w:ind w:left="1575"/>
        <w:rPr>
          <w:rFonts w:hAnsi="黑体"/>
          <w:sz w:val="22"/>
        </w:rPr>
      </w:pPr>
      <w:bookmarkStart w:id="234" w:name="_Toc27358"/>
      <w:r>
        <w:rPr>
          <w:rFonts w:hAnsi="黑体" w:hint="eastAsia"/>
          <w:sz w:val="22"/>
        </w:rPr>
        <w:t xml:space="preserve">3.12  </w:t>
      </w:r>
      <w:r>
        <w:rPr>
          <w:rFonts w:hAnsi="黑体" w:hint="eastAsia"/>
          <w:sz w:val="22"/>
        </w:rPr>
        <w:t>实地查勘期</w:t>
      </w:r>
      <w:bookmarkEnd w:id="227"/>
      <w:bookmarkEnd w:id="229"/>
      <w:bookmarkEnd w:id="234"/>
    </w:p>
    <w:p w:rsidR="00781F08" w:rsidRDefault="00EB4216" w:rsidP="004E5A2D">
      <w:pPr>
        <w:snapToGrid w:val="0"/>
        <w:spacing w:beforeLines="20" w:line="480" w:lineRule="auto"/>
        <w:ind w:left="1576" w:rightChars="175" w:right="368"/>
        <w:rPr>
          <w:rFonts w:ascii="宋体" w:hAnsi="宋体"/>
          <w:color w:val="000000"/>
          <w:sz w:val="22"/>
        </w:rPr>
        <w:pPrChange w:id="235" w:author="林锦填" w:date="2022-07-13T15:41:00Z">
          <w:pPr>
            <w:snapToGrid w:val="0"/>
            <w:spacing w:beforeLines="20" w:line="480" w:lineRule="auto"/>
            <w:ind w:left="1576" w:rightChars="175" w:right="368"/>
          </w:pPr>
        </w:pPrChange>
      </w:pPr>
      <w:r>
        <w:rPr>
          <w:rFonts w:ascii="宋体" w:hAnsi="宋体" w:hint="eastAsia"/>
          <w:color w:val="000000"/>
          <w:sz w:val="22"/>
        </w:rPr>
        <w:t>二〇二二年五月十一日</w:t>
      </w:r>
      <w:r>
        <w:rPr>
          <w:rFonts w:ascii="宋体" w:hAnsi="宋体" w:hint="eastAsia"/>
          <w:color w:val="000000"/>
          <w:sz w:val="22"/>
          <w:szCs w:val="22"/>
        </w:rPr>
        <w:t>至</w:t>
      </w:r>
      <w:r>
        <w:rPr>
          <w:rFonts w:ascii="宋体" w:hAnsi="宋体" w:hint="eastAsia"/>
          <w:color w:val="000000"/>
          <w:sz w:val="22"/>
          <w:szCs w:val="22"/>
        </w:rPr>
        <w:t>二〇二二年五月十一日。</w:t>
      </w:r>
    </w:p>
    <w:p w:rsidR="00781F08" w:rsidRDefault="00EB4216" w:rsidP="004E5A2D">
      <w:pPr>
        <w:pStyle w:val="2"/>
        <w:numPr>
          <w:ilvl w:val="0"/>
          <w:numId w:val="0"/>
        </w:numPr>
        <w:tabs>
          <w:tab w:val="left" w:pos="2127"/>
        </w:tabs>
        <w:spacing w:beforeLines="20" w:after="0" w:line="480" w:lineRule="auto"/>
        <w:ind w:left="1575"/>
        <w:rPr>
          <w:rFonts w:hAnsi="黑体"/>
          <w:sz w:val="22"/>
        </w:rPr>
        <w:pPrChange w:id="236" w:author="林锦填" w:date="2022-07-13T15:41:00Z">
          <w:pPr>
            <w:pStyle w:val="2"/>
            <w:numPr>
              <w:numId w:val="0"/>
            </w:numPr>
            <w:tabs>
              <w:tab w:val="left" w:pos="2127"/>
            </w:tabs>
            <w:spacing w:beforeLines="20" w:after="0" w:line="480" w:lineRule="auto"/>
            <w:ind w:left="1575" w:firstLine="0"/>
          </w:pPr>
        </w:pPrChange>
      </w:pPr>
      <w:bookmarkStart w:id="237" w:name="_Hlt258316893"/>
      <w:bookmarkStart w:id="238" w:name="_Toc9767"/>
      <w:bookmarkStart w:id="239" w:name="_Toc7798"/>
      <w:bookmarkStart w:id="240" w:name="_Toc15712"/>
      <w:bookmarkEnd w:id="168"/>
      <w:bookmarkEnd w:id="237"/>
      <w:r>
        <w:rPr>
          <w:rFonts w:hAnsi="黑体" w:hint="eastAsia"/>
          <w:sz w:val="22"/>
        </w:rPr>
        <w:t xml:space="preserve">3.13  </w:t>
      </w:r>
      <w:r>
        <w:rPr>
          <w:rFonts w:hAnsi="黑体" w:hint="eastAsia"/>
          <w:sz w:val="22"/>
        </w:rPr>
        <w:t>估价作业期</w:t>
      </w:r>
      <w:bookmarkEnd w:id="238"/>
      <w:bookmarkEnd w:id="239"/>
      <w:bookmarkEnd w:id="240"/>
    </w:p>
    <w:p w:rsidR="00781F08" w:rsidRDefault="00EB4216" w:rsidP="004E5A2D">
      <w:pPr>
        <w:snapToGrid w:val="0"/>
        <w:spacing w:beforeLines="20" w:line="480" w:lineRule="auto"/>
        <w:ind w:left="1576" w:rightChars="175" w:right="368"/>
        <w:rPr>
          <w:rFonts w:ascii="宋体" w:hAnsi="宋体"/>
          <w:color w:val="000000"/>
          <w:sz w:val="22"/>
        </w:rPr>
        <w:pPrChange w:id="241" w:author="林锦填" w:date="2022-07-13T15:41:00Z">
          <w:pPr>
            <w:snapToGrid w:val="0"/>
            <w:spacing w:beforeLines="20" w:line="480" w:lineRule="auto"/>
            <w:ind w:left="1576" w:rightChars="175" w:right="368"/>
          </w:pPr>
        </w:pPrChange>
      </w:pPr>
      <w:bookmarkStart w:id="242" w:name="_Hlt172111554"/>
      <w:bookmarkEnd w:id="242"/>
      <w:r>
        <w:rPr>
          <w:rFonts w:ascii="宋体" w:hAnsi="宋体" w:hint="eastAsia"/>
          <w:color w:val="000000"/>
          <w:sz w:val="22"/>
        </w:rPr>
        <w:t>二〇二二年五月十一日</w:t>
      </w:r>
      <w:r>
        <w:rPr>
          <w:rFonts w:ascii="宋体" w:hAnsi="宋体" w:hint="eastAsia"/>
          <w:color w:val="000000"/>
          <w:sz w:val="22"/>
        </w:rPr>
        <w:t>至</w:t>
      </w:r>
      <w:r>
        <w:rPr>
          <w:rFonts w:ascii="宋体" w:hAnsi="宋体" w:hint="eastAsia"/>
          <w:color w:val="000000"/>
          <w:sz w:val="22"/>
        </w:rPr>
        <w:t>二〇二二年五月十二日。</w:t>
      </w:r>
    </w:p>
    <w:p w:rsidR="00781F08" w:rsidRDefault="00781F08" w:rsidP="004E5A2D">
      <w:pPr>
        <w:snapToGrid w:val="0"/>
        <w:spacing w:beforeLines="20" w:line="360" w:lineRule="auto"/>
        <w:ind w:left="1576" w:rightChars="175" w:right="368"/>
        <w:rPr>
          <w:rFonts w:ascii="宋体" w:hAnsi="宋体"/>
          <w:color w:val="000000"/>
          <w:sz w:val="22"/>
        </w:rPr>
        <w:pPrChange w:id="243" w:author="林锦填" w:date="2022-07-13T15:41:00Z">
          <w:pPr>
            <w:snapToGrid w:val="0"/>
            <w:spacing w:beforeLines="20" w:line="360" w:lineRule="auto"/>
            <w:ind w:left="1576" w:rightChars="175" w:right="368"/>
          </w:pPr>
        </w:pPrChange>
      </w:pPr>
    </w:p>
    <w:p w:rsidR="00781F08" w:rsidRDefault="00781F08" w:rsidP="004E5A2D">
      <w:pPr>
        <w:snapToGrid w:val="0"/>
        <w:spacing w:beforeLines="20" w:line="360" w:lineRule="auto"/>
        <w:ind w:left="1576" w:rightChars="175" w:right="368"/>
        <w:rPr>
          <w:rFonts w:ascii="宋体" w:hAnsi="宋体"/>
          <w:color w:val="000000"/>
          <w:sz w:val="22"/>
        </w:rPr>
        <w:pPrChange w:id="244" w:author="林锦填" w:date="2022-07-13T15:41:00Z">
          <w:pPr>
            <w:snapToGrid w:val="0"/>
            <w:spacing w:beforeLines="20" w:line="360" w:lineRule="auto"/>
            <w:ind w:left="1576" w:rightChars="175" w:right="368"/>
          </w:pPr>
        </w:pPrChange>
      </w:pPr>
    </w:p>
    <w:p w:rsidR="00781F08" w:rsidRDefault="00EB4216">
      <w:pPr>
        <w:widowControl/>
        <w:jc w:val="left"/>
        <w:rPr>
          <w:rFonts w:ascii="宋体" w:hAnsi="宋体"/>
          <w:color w:val="000000"/>
          <w:sz w:val="22"/>
        </w:rPr>
      </w:pPr>
      <w:r>
        <w:rPr>
          <w:rFonts w:ascii="宋体" w:hAnsi="宋体"/>
          <w:color w:val="000000"/>
          <w:sz w:val="22"/>
        </w:rPr>
        <w:br w:type="page"/>
      </w:r>
    </w:p>
    <w:p w:rsidR="00781F08" w:rsidRDefault="00EB4216" w:rsidP="004E5A2D">
      <w:pPr>
        <w:pStyle w:val="1"/>
        <w:spacing w:beforeLines="20"/>
        <w:ind w:rightChars="175" w:right="368" w:firstLineChars="500" w:firstLine="1521"/>
        <w:rPr>
          <w:rFonts w:ascii="华文细黑" w:eastAsia="华文细黑" w:hAnsi="华文细黑"/>
          <w:spacing w:val="12"/>
          <w:sz w:val="28"/>
          <w:shd w:val="clear" w:color="auto" w:fill="E0E0E0"/>
        </w:rPr>
      </w:pPr>
      <w:bookmarkStart w:id="245" w:name="_Toc2557"/>
      <w:bookmarkStart w:id="246" w:name="_Toc10636"/>
      <w:bookmarkStart w:id="247" w:name="_Toc8952"/>
      <w:r>
        <w:rPr>
          <w:rFonts w:ascii="华文细黑" w:eastAsia="华文细黑" w:hAnsi="华文细黑" w:hint="eastAsia"/>
          <w:spacing w:val="12"/>
          <w:sz w:val="28"/>
          <w:shd w:val="clear" w:color="auto" w:fill="E0E0E0"/>
        </w:rPr>
        <w:lastRenderedPageBreak/>
        <w:t xml:space="preserve">4  </w:t>
      </w:r>
      <w:r>
        <w:rPr>
          <w:rFonts w:ascii="华文细黑" w:eastAsia="华文细黑" w:hAnsi="华文细黑" w:hint="eastAsia"/>
          <w:spacing w:val="12"/>
          <w:sz w:val="28"/>
          <w:shd w:val="clear" w:color="auto" w:fill="E0E0E0"/>
        </w:rPr>
        <w:t>附件</w:t>
      </w:r>
      <w:bookmarkEnd w:id="245"/>
      <w:bookmarkEnd w:id="246"/>
      <w:bookmarkEnd w:id="247"/>
    </w:p>
    <w:p w:rsidR="00781F08" w:rsidRDefault="00781F08" w:rsidP="004E5A2D">
      <w:pPr>
        <w:pStyle w:val="2"/>
        <w:numPr>
          <w:ilvl w:val="0"/>
          <w:numId w:val="0"/>
        </w:numPr>
        <w:spacing w:beforeLines="20" w:after="0"/>
        <w:ind w:left="1559"/>
        <w:rPr>
          <w:rFonts w:hAnsi="黑体"/>
          <w:b w:val="0"/>
          <w:sz w:val="22"/>
        </w:rPr>
        <w:pPrChange w:id="248" w:author="林锦填" w:date="2022-07-13T15:41:00Z">
          <w:pPr>
            <w:pStyle w:val="2"/>
            <w:numPr>
              <w:numId w:val="0"/>
            </w:numPr>
            <w:spacing w:beforeLines="20" w:after="0"/>
            <w:ind w:left="1559" w:firstLine="0"/>
          </w:pPr>
        </w:pPrChange>
      </w:pPr>
    </w:p>
    <w:p w:rsidR="00781F08" w:rsidRDefault="00EB4216" w:rsidP="004E5A2D">
      <w:pPr>
        <w:pStyle w:val="2"/>
        <w:numPr>
          <w:ilvl w:val="0"/>
          <w:numId w:val="0"/>
        </w:numPr>
        <w:spacing w:beforeLines="20" w:after="0"/>
        <w:ind w:left="1559"/>
        <w:rPr>
          <w:rFonts w:hAnsi="黑体"/>
          <w:b w:val="0"/>
          <w:sz w:val="22"/>
        </w:rPr>
        <w:pPrChange w:id="249" w:author="林锦填" w:date="2022-07-13T15:41:00Z">
          <w:pPr>
            <w:pStyle w:val="2"/>
            <w:numPr>
              <w:numId w:val="0"/>
            </w:numPr>
            <w:spacing w:beforeLines="20" w:after="0"/>
            <w:ind w:left="1559" w:firstLine="0"/>
          </w:pPr>
        </w:pPrChange>
      </w:pPr>
      <w:bookmarkStart w:id="250" w:name="_Toc29358"/>
      <w:bookmarkStart w:id="251" w:name="_Toc23268"/>
      <w:bookmarkStart w:id="252" w:name="_Toc27908"/>
      <w:r>
        <w:rPr>
          <w:rFonts w:hAnsi="黑体" w:hint="eastAsia"/>
          <w:b w:val="0"/>
          <w:sz w:val="22"/>
        </w:rPr>
        <w:t xml:space="preserve">4.1 </w:t>
      </w:r>
      <w:r>
        <w:rPr>
          <w:rFonts w:hAnsi="黑体" w:hint="eastAsia"/>
          <w:b w:val="0"/>
          <w:sz w:val="22"/>
        </w:rPr>
        <w:t>估价对象位置图</w:t>
      </w:r>
      <w:bookmarkEnd w:id="250"/>
      <w:bookmarkEnd w:id="251"/>
      <w:bookmarkEnd w:id="252"/>
    </w:p>
    <w:p w:rsidR="00781F08" w:rsidRDefault="00EB4216" w:rsidP="004E5A2D">
      <w:pPr>
        <w:pStyle w:val="2"/>
        <w:numPr>
          <w:ilvl w:val="0"/>
          <w:numId w:val="0"/>
        </w:numPr>
        <w:spacing w:beforeLines="20" w:after="0"/>
        <w:ind w:left="1559"/>
        <w:rPr>
          <w:rFonts w:hAnsi="黑体"/>
          <w:b w:val="0"/>
          <w:sz w:val="22"/>
        </w:rPr>
        <w:pPrChange w:id="253" w:author="林锦填" w:date="2022-07-13T15:41:00Z">
          <w:pPr>
            <w:pStyle w:val="2"/>
            <w:numPr>
              <w:numId w:val="0"/>
            </w:numPr>
            <w:spacing w:beforeLines="20" w:after="0"/>
            <w:ind w:left="1559" w:firstLine="0"/>
          </w:pPr>
        </w:pPrChange>
      </w:pPr>
      <w:bookmarkStart w:id="254" w:name="_Toc12326"/>
      <w:bookmarkStart w:id="255" w:name="_Toc13893"/>
      <w:bookmarkStart w:id="256" w:name="_Toc10198"/>
      <w:r>
        <w:rPr>
          <w:rFonts w:hAnsi="黑体" w:hint="eastAsia"/>
          <w:b w:val="0"/>
          <w:sz w:val="22"/>
        </w:rPr>
        <w:t xml:space="preserve">4.2 </w:t>
      </w:r>
      <w:r>
        <w:rPr>
          <w:rFonts w:hAnsi="黑体" w:hint="eastAsia"/>
          <w:b w:val="0"/>
          <w:sz w:val="22"/>
        </w:rPr>
        <w:t>估价对象实地查勘情况和相关照片</w:t>
      </w:r>
      <w:bookmarkEnd w:id="254"/>
      <w:bookmarkEnd w:id="255"/>
      <w:bookmarkEnd w:id="256"/>
    </w:p>
    <w:p w:rsidR="00781F08" w:rsidRDefault="00EB4216" w:rsidP="004E5A2D">
      <w:pPr>
        <w:pStyle w:val="2"/>
        <w:numPr>
          <w:ilvl w:val="0"/>
          <w:numId w:val="0"/>
        </w:numPr>
        <w:spacing w:beforeLines="20" w:after="0"/>
        <w:ind w:left="1559"/>
        <w:rPr>
          <w:rFonts w:hAnsi="黑体"/>
          <w:b w:val="0"/>
          <w:sz w:val="22"/>
        </w:rPr>
        <w:pPrChange w:id="257" w:author="林锦填" w:date="2022-07-13T15:41:00Z">
          <w:pPr>
            <w:pStyle w:val="2"/>
            <w:numPr>
              <w:numId w:val="0"/>
            </w:numPr>
            <w:spacing w:beforeLines="20" w:after="0"/>
            <w:ind w:left="1559" w:firstLine="0"/>
          </w:pPr>
        </w:pPrChange>
      </w:pPr>
      <w:bookmarkStart w:id="258" w:name="_Toc4397"/>
      <w:bookmarkStart w:id="259" w:name="_Toc958"/>
      <w:bookmarkStart w:id="260" w:name="_Toc20527"/>
      <w:r>
        <w:rPr>
          <w:rFonts w:hAnsi="黑体" w:hint="eastAsia"/>
          <w:b w:val="0"/>
          <w:sz w:val="22"/>
        </w:rPr>
        <w:t xml:space="preserve">4.3 </w:t>
      </w:r>
      <w:r>
        <w:rPr>
          <w:rFonts w:hAnsi="黑体" w:hint="eastAsia"/>
          <w:b w:val="0"/>
          <w:sz w:val="22"/>
        </w:rPr>
        <w:t>估价委托书复印件</w:t>
      </w:r>
      <w:bookmarkEnd w:id="258"/>
      <w:bookmarkEnd w:id="259"/>
      <w:bookmarkEnd w:id="260"/>
    </w:p>
    <w:p w:rsidR="00781F08" w:rsidRDefault="00EB4216" w:rsidP="004E5A2D">
      <w:pPr>
        <w:pStyle w:val="2"/>
        <w:numPr>
          <w:ilvl w:val="0"/>
          <w:numId w:val="0"/>
        </w:numPr>
        <w:spacing w:beforeLines="20" w:after="0"/>
        <w:ind w:left="1559"/>
        <w:rPr>
          <w:rFonts w:hAnsi="黑体"/>
          <w:b w:val="0"/>
          <w:sz w:val="22"/>
        </w:rPr>
        <w:pPrChange w:id="261" w:author="林锦填" w:date="2022-07-13T15:41:00Z">
          <w:pPr>
            <w:pStyle w:val="2"/>
            <w:numPr>
              <w:numId w:val="0"/>
            </w:numPr>
            <w:spacing w:beforeLines="20" w:after="0"/>
            <w:ind w:left="1559" w:firstLine="0"/>
          </w:pPr>
        </w:pPrChange>
      </w:pPr>
      <w:bookmarkStart w:id="262" w:name="_Toc13067"/>
      <w:bookmarkStart w:id="263" w:name="_Toc24994"/>
      <w:bookmarkStart w:id="264" w:name="_Toc8612"/>
      <w:r>
        <w:rPr>
          <w:rFonts w:hAnsi="黑体" w:hint="eastAsia"/>
          <w:b w:val="0"/>
          <w:sz w:val="22"/>
        </w:rPr>
        <w:t xml:space="preserve">4.4 </w:t>
      </w:r>
      <w:r>
        <w:rPr>
          <w:rFonts w:hAnsi="黑体" w:hint="eastAsia"/>
          <w:b w:val="0"/>
          <w:sz w:val="22"/>
        </w:rPr>
        <w:t>估价对象权属证明复印件</w:t>
      </w:r>
      <w:bookmarkEnd w:id="262"/>
      <w:bookmarkEnd w:id="263"/>
      <w:bookmarkEnd w:id="264"/>
    </w:p>
    <w:p w:rsidR="00781F08" w:rsidRDefault="00EB4216" w:rsidP="004E5A2D">
      <w:pPr>
        <w:pStyle w:val="2"/>
        <w:numPr>
          <w:ilvl w:val="0"/>
          <w:numId w:val="0"/>
        </w:numPr>
        <w:spacing w:beforeLines="20" w:after="0"/>
        <w:ind w:left="1559"/>
        <w:rPr>
          <w:rFonts w:hAnsi="黑体"/>
          <w:b w:val="0"/>
          <w:sz w:val="22"/>
        </w:rPr>
        <w:pPrChange w:id="265" w:author="林锦填" w:date="2022-07-13T15:41:00Z">
          <w:pPr>
            <w:pStyle w:val="2"/>
            <w:numPr>
              <w:numId w:val="0"/>
            </w:numPr>
            <w:spacing w:beforeLines="20" w:after="0"/>
            <w:ind w:left="1559" w:firstLine="0"/>
          </w:pPr>
        </w:pPrChange>
      </w:pPr>
      <w:bookmarkStart w:id="266" w:name="_Toc31915"/>
      <w:bookmarkStart w:id="267" w:name="_Toc5077"/>
      <w:bookmarkStart w:id="268" w:name="_Toc3834"/>
      <w:r>
        <w:rPr>
          <w:rFonts w:hAnsi="黑体" w:hint="eastAsia"/>
          <w:b w:val="0"/>
          <w:sz w:val="22"/>
        </w:rPr>
        <w:t xml:space="preserve">4.5 </w:t>
      </w:r>
      <w:r>
        <w:rPr>
          <w:rFonts w:hAnsi="黑体" w:hint="eastAsia"/>
          <w:b w:val="0"/>
          <w:sz w:val="22"/>
        </w:rPr>
        <w:t>房地产估价机构营业执照和估价资质证书复印件</w:t>
      </w:r>
      <w:bookmarkEnd w:id="266"/>
      <w:bookmarkEnd w:id="267"/>
      <w:bookmarkEnd w:id="268"/>
    </w:p>
    <w:p w:rsidR="00781F08" w:rsidRDefault="00EB4216" w:rsidP="004E5A2D">
      <w:pPr>
        <w:pStyle w:val="2"/>
        <w:numPr>
          <w:ilvl w:val="0"/>
          <w:numId w:val="0"/>
        </w:numPr>
        <w:spacing w:beforeLines="20" w:after="0"/>
        <w:ind w:left="1559"/>
        <w:rPr>
          <w:rFonts w:hAnsi="黑体"/>
          <w:b w:val="0"/>
          <w:sz w:val="22"/>
        </w:rPr>
        <w:pPrChange w:id="269" w:author="林锦填" w:date="2022-07-13T15:41:00Z">
          <w:pPr>
            <w:pStyle w:val="2"/>
            <w:numPr>
              <w:numId w:val="0"/>
            </w:numPr>
            <w:spacing w:beforeLines="20" w:after="0"/>
            <w:ind w:left="1559" w:firstLine="0"/>
          </w:pPr>
        </w:pPrChange>
      </w:pPr>
      <w:bookmarkStart w:id="270" w:name="_Toc22516"/>
      <w:bookmarkStart w:id="271" w:name="_Toc32034"/>
      <w:bookmarkStart w:id="272" w:name="_Toc7755"/>
      <w:r>
        <w:rPr>
          <w:rFonts w:hAnsi="黑体" w:hint="eastAsia"/>
          <w:b w:val="0"/>
          <w:sz w:val="22"/>
        </w:rPr>
        <w:t xml:space="preserve">4.6 </w:t>
      </w:r>
      <w:r>
        <w:rPr>
          <w:rFonts w:hAnsi="黑体" w:hint="eastAsia"/>
          <w:b w:val="0"/>
          <w:sz w:val="22"/>
        </w:rPr>
        <w:t>注册房地产估价师估价资格证书复印件</w:t>
      </w:r>
      <w:bookmarkEnd w:id="270"/>
      <w:bookmarkEnd w:id="271"/>
      <w:bookmarkEnd w:id="272"/>
    </w:p>
    <w:p w:rsidR="00781F08" w:rsidRDefault="00781F08" w:rsidP="004E5A2D">
      <w:pPr>
        <w:tabs>
          <w:tab w:val="left" w:pos="525"/>
        </w:tabs>
        <w:snapToGrid w:val="0"/>
        <w:spacing w:beforeLines="20" w:line="480" w:lineRule="auto"/>
        <w:ind w:left="360" w:right="176"/>
        <w:rPr>
          <w:rFonts w:ascii="华文细黑" w:eastAsia="华文细黑" w:hAnsi="华文细黑"/>
          <w:spacing w:val="-2"/>
        </w:rPr>
        <w:pPrChange w:id="273" w:author="林锦填" w:date="2022-07-13T15:41:00Z">
          <w:pPr>
            <w:tabs>
              <w:tab w:val="left" w:pos="525"/>
            </w:tabs>
            <w:snapToGrid w:val="0"/>
            <w:spacing w:beforeLines="20" w:line="480" w:lineRule="auto"/>
            <w:ind w:left="360" w:right="176"/>
          </w:pPr>
        </w:pPrChange>
      </w:pPr>
    </w:p>
    <w:p w:rsidR="00781F08" w:rsidRDefault="00781F08" w:rsidP="004E5A2D">
      <w:pPr>
        <w:spacing w:beforeLines="20"/>
        <w:pPrChange w:id="274" w:author="林锦填" w:date="2022-07-13T15:41:00Z">
          <w:pPr>
            <w:spacing w:beforeLines="20"/>
          </w:pPr>
        </w:pPrChange>
      </w:pPr>
    </w:p>
    <w:p w:rsidR="00781F08" w:rsidRDefault="00781F08" w:rsidP="004E5A2D">
      <w:pPr>
        <w:snapToGrid w:val="0"/>
        <w:spacing w:beforeLines="20" w:line="360" w:lineRule="auto"/>
        <w:ind w:left="1576" w:rightChars="175" w:right="368"/>
        <w:rPr>
          <w:rFonts w:ascii="宋体" w:hAnsi="宋体"/>
          <w:color w:val="000000"/>
          <w:sz w:val="22"/>
        </w:rPr>
        <w:pPrChange w:id="275" w:author="林锦填" w:date="2022-07-13T15:41:00Z">
          <w:pPr>
            <w:snapToGrid w:val="0"/>
            <w:spacing w:beforeLines="20" w:line="360" w:lineRule="auto"/>
            <w:ind w:left="1576" w:rightChars="175" w:right="368"/>
          </w:pPr>
        </w:pPrChange>
      </w:pPr>
    </w:p>
    <w:p w:rsidR="00781F08" w:rsidRDefault="00781F08" w:rsidP="004E5A2D">
      <w:pPr>
        <w:snapToGrid w:val="0"/>
        <w:spacing w:beforeLines="20" w:line="360" w:lineRule="auto"/>
        <w:ind w:left="1576" w:rightChars="175" w:right="368"/>
        <w:rPr>
          <w:rFonts w:ascii="宋体" w:hAnsi="宋体"/>
          <w:color w:val="000000"/>
          <w:sz w:val="22"/>
        </w:rPr>
        <w:pPrChange w:id="276" w:author="林锦填" w:date="2022-07-13T15:41:00Z">
          <w:pPr>
            <w:snapToGrid w:val="0"/>
            <w:spacing w:beforeLines="20" w:line="360" w:lineRule="auto"/>
            <w:ind w:left="1576" w:rightChars="175" w:right="368"/>
          </w:pPr>
        </w:pPrChange>
      </w:pPr>
    </w:p>
    <w:p w:rsidR="00781F08" w:rsidRDefault="00781F08" w:rsidP="004E5A2D">
      <w:pPr>
        <w:snapToGrid w:val="0"/>
        <w:spacing w:beforeLines="20" w:line="360" w:lineRule="auto"/>
        <w:ind w:left="1576" w:rightChars="175" w:right="368"/>
        <w:rPr>
          <w:rFonts w:ascii="宋体" w:hAnsi="宋体"/>
          <w:color w:val="000000"/>
          <w:sz w:val="22"/>
        </w:rPr>
        <w:pPrChange w:id="277" w:author="林锦填" w:date="2022-07-13T15:41:00Z">
          <w:pPr>
            <w:snapToGrid w:val="0"/>
            <w:spacing w:beforeLines="20" w:line="360" w:lineRule="auto"/>
            <w:ind w:left="1576" w:rightChars="175" w:right="368"/>
          </w:pPr>
        </w:pPrChange>
      </w:pPr>
    </w:p>
    <w:p w:rsidR="00781F08" w:rsidRDefault="00781F08" w:rsidP="004E5A2D">
      <w:pPr>
        <w:snapToGrid w:val="0"/>
        <w:spacing w:beforeLines="20" w:line="360" w:lineRule="auto"/>
        <w:ind w:left="1576" w:rightChars="175" w:right="368"/>
        <w:rPr>
          <w:rFonts w:ascii="宋体" w:hAnsi="宋体"/>
          <w:color w:val="000000"/>
          <w:sz w:val="22"/>
        </w:rPr>
        <w:pPrChange w:id="278" w:author="林锦填" w:date="2022-07-13T15:41:00Z">
          <w:pPr>
            <w:snapToGrid w:val="0"/>
            <w:spacing w:beforeLines="20" w:line="360" w:lineRule="auto"/>
            <w:ind w:left="1576" w:rightChars="175" w:right="368"/>
          </w:pPr>
        </w:pPrChange>
      </w:pPr>
    </w:p>
    <w:p w:rsidR="00781F08" w:rsidRDefault="00781F08" w:rsidP="004E5A2D">
      <w:pPr>
        <w:snapToGrid w:val="0"/>
        <w:spacing w:beforeLines="20" w:line="360" w:lineRule="auto"/>
        <w:ind w:left="1576" w:rightChars="175" w:right="368"/>
        <w:rPr>
          <w:rFonts w:ascii="宋体" w:hAnsi="宋体"/>
          <w:color w:val="000000"/>
          <w:sz w:val="22"/>
        </w:rPr>
        <w:pPrChange w:id="279" w:author="林锦填" w:date="2022-07-13T15:41:00Z">
          <w:pPr>
            <w:snapToGrid w:val="0"/>
            <w:spacing w:beforeLines="20" w:line="360" w:lineRule="auto"/>
            <w:ind w:left="1576" w:rightChars="175" w:right="368"/>
          </w:pPr>
        </w:pPrChange>
      </w:pPr>
    </w:p>
    <w:p w:rsidR="00781F08" w:rsidRDefault="00781F08" w:rsidP="004E5A2D">
      <w:pPr>
        <w:snapToGrid w:val="0"/>
        <w:spacing w:beforeLines="20" w:line="360" w:lineRule="auto"/>
        <w:ind w:left="1576" w:rightChars="175" w:right="368"/>
        <w:rPr>
          <w:rFonts w:ascii="宋体" w:hAnsi="宋体"/>
          <w:color w:val="000000"/>
          <w:sz w:val="22"/>
        </w:rPr>
        <w:pPrChange w:id="280" w:author="林锦填" w:date="2022-07-13T15:41:00Z">
          <w:pPr>
            <w:snapToGrid w:val="0"/>
            <w:spacing w:beforeLines="20" w:line="360" w:lineRule="auto"/>
            <w:ind w:left="1576" w:rightChars="175" w:right="368"/>
          </w:pPr>
        </w:pPrChange>
      </w:pPr>
    </w:p>
    <w:p w:rsidR="00781F08" w:rsidRDefault="00781F08" w:rsidP="004E5A2D">
      <w:pPr>
        <w:snapToGrid w:val="0"/>
        <w:spacing w:beforeLines="20" w:line="360" w:lineRule="auto"/>
        <w:ind w:left="1576" w:rightChars="175" w:right="368"/>
        <w:rPr>
          <w:rFonts w:ascii="宋体" w:hAnsi="宋体"/>
          <w:color w:val="000000"/>
          <w:sz w:val="22"/>
        </w:rPr>
        <w:pPrChange w:id="281" w:author="林锦填" w:date="2022-07-13T15:41:00Z">
          <w:pPr>
            <w:snapToGrid w:val="0"/>
            <w:spacing w:beforeLines="20" w:line="360" w:lineRule="auto"/>
            <w:ind w:left="1576" w:rightChars="175" w:right="368"/>
          </w:pPr>
        </w:pPrChange>
      </w:pPr>
    </w:p>
    <w:p w:rsidR="00781F08" w:rsidRDefault="00781F08" w:rsidP="004E5A2D">
      <w:pPr>
        <w:snapToGrid w:val="0"/>
        <w:spacing w:beforeLines="20" w:line="360" w:lineRule="auto"/>
        <w:ind w:left="1576" w:rightChars="175" w:right="368"/>
        <w:rPr>
          <w:rFonts w:ascii="宋体" w:hAnsi="宋体"/>
          <w:color w:val="000000"/>
          <w:sz w:val="22"/>
        </w:rPr>
        <w:pPrChange w:id="282" w:author="林锦填" w:date="2022-07-13T15:41:00Z">
          <w:pPr>
            <w:snapToGrid w:val="0"/>
            <w:spacing w:beforeLines="20" w:line="360" w:lineRule="auto"/>
            <w:ind w:left="1576" w:rightChars="175" w:right="368"/>
          </w:pPr>
        </w:pPrChange>
      </w:pPr>
    </w:p>
    <w:p w:rsidR="00781F08" w:rsidRDefault="00781F08" w:rsidP="004E5A2D">
      <w:pPr>
        <w:snapToGrid w:val="0"/>
        <w:spacing w:beforeLines="20" w:line="360" w:lineRule="auto"/>
        <w:ind w:left="1576" w:rightChars="175" w:right="368"/>
        <w:rPr>
          <w:rFonts w:ascii="宋体" w:hAnsi="宋体"/>
          <w:color w:val="000000"/>
          <w:sz w:val="22"/>
        </w:rPr>
        <w:pPrChange w:id="283" w:author="林锦填" w:date="2022-07-13T15:41:00Z">
          <w:pPr>
            <w:snapToGrid w:val="0"/>
            <w:spacing w:beforeLines="20" w:line="360" w:lineRule="auto"/>
            <w:ind w:left="1576" w:rightChars="175" w:right="368"/>
          </w:pPr>
        </w:pPrChange>
      </w:pPr>
    </w:p>
    <w:p w:rsidR="00781F08" w:rsidRDefault="00781F08" w:rsidP="004E5A2D">
      <w:pPr>
        <w:snapToGrid w:val="0"/>
        <w:spacing w:beforeLines="20" w:line="360" w:lineRule="auto"/>
        <w:ind w:left="1576" w:rightChars="175" w:right="368"/>
        <w:rPr>
          <w:rFonts w:ascii="宋体" w:hAnsi="宋体"/>
          <w:color w:val="000000"/>
          <w:sz w:val="22"/>
        </w:rPr>
        <w:pPrChange w:id="284" w:author="林锦填" w:date="2022-07-13T15:41:00Z">
          <w:pPr>
            <w:snapToGrid w:val="0"/>
            <w:spacing w:beforeLines="20" w:line="360" w:lineRule="auto"/>
            <w:ind w:left="1576" w:rightChars="175" w:right="368"/>
          </w:pPr>
        </w:pPrChange>
      </w:pPr>
    </w:p>
    <w:p w:rsidR="00781F08" w:rsidRDefault="00781F08" w:rsidP="004E5A2D">
      <w:pPr>
        <w:snapToGrid w:val="0"/>
        <w:spacing w:beforeLines="20" w:line="360" w:lineRule="auto"/>
        <w:ind w:left="1576" w:rightChars="175" w:right="368"/>
        <w:rPr>
          <w:rFonts w:ascii="宋体" w:hAnsi="宋体"/>
          <w:color w:val="000000"/>
          <w:sz w:val="22"/>
        </w:rPr>
        <w:pPrChange w:id="285" w:author="林锦填" w:date="2022-07-13T15:41:00Z">
          <w:pPr>
            <w:snapToGrid w:val="0"/>
            <w:spacing w:beforeLines="20" w:line="360" w:lineRule="auto"/>
            <w:ind w:left="1576" w:rightChars="175" w:right="368"/>
          </w:pPr>
        </w:pPrChange>
      </w:pPr>
    </w:p>
    <w:p w:rsidR="00781F08" w:rsidRDefault="00781F08" w:rsidP="004E5A2D">
      <w:pPr>
        <w:spacing w:beforeLines="20"/>
        <w:pPrChange w:id="286" w:author="林锦填" w:date="2022-07-13T15:41:00Z">
          <w:pPr>
            <w:spacing w:beforeLines="20"/>
          </w:pPr>
        </w:pPrChange>
      </w:pPr>
    </w:p>
    <w:sectPr w:rsidR="00781F08" w:rsidSect="00781F08">
      <w:footerReference w:type="even" r:id="rId9"/>
      <w:footerReference w:type="default" r:id="rId10"/>
      <w:pgSz w:w="11907" w:h="16840"/>
      <w:pgMar w:top="1587" w:right="1514" w:bottom="1247" w:left="680" w:header="851" w:footer="992" w:gutter="0"/>
      <w:pgNumType w:start="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216" w:rsidRDefault="00EB4216" w:rsidP="00781F08">
      <w:r>
        <w:separator/>
      </w:r>
    </w:p>
  </w:endnote>
  <w:endnote w:type="continuationSeparator" w:id="0">
    <w:p w:rsidR="00EB4216" w:rsidRDefault="00EB4216" w:rsidP="00781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08" w:rsidRDefault="00781F08">
    <w:pPr>
      <w:pStyle w:val="a8"/>
      <w:framePr w:wrap="around" w:vAnchor="text" w:hAnchor="margin" w:xAlign="center" w:y="1"/>
      <w:rPr>
        <w:rStyle w:val="ad"/>
      </w:rPr>
    </w:pPr>
    <w:r>
      <w:fldChar w:fldCharType="begin"/>
    </w:r>
    <w:r w:rsidR="00EB4216">
      <w:rPr>
        <w:rStyle w:val="ad"/>
      </w:rPr>
      <w:instrText xml:space="preserve">PAGE  </w:instrText>
    </w:r>
    <w:r>
      <w:fldChar w:fldCharType="end"/>
    </w:r>
  </w:p>
  <w:p w:rsidR="00781F08" w:rsidRDefault="00781F0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08" w:rsidRDefault="00781F08">
    <w:pPr>
      <w:pStyle w:val="a8"/>
    </w:pPr>
    <w:r>
      <w:pict>
        <v:shapetype id="_x0000_t202" coordsize="21600,21600" o:spt="202" path="m,l,21600r21600,l21600,xe">
          <v:stroke joinstyle="miter"/>
          <v:path gradientshapeok="t" o:connecttype="rect"/>
        </v:shapetype>
        <v:shape id="_x0000_s1026" type="#_x0000_t202" style="position:absolute;margin-left:104pt;margin-top:15.95pt;width:2in;height:2in;z-index:251659264;mso-wrap-style:none;mso-position-horizontal:right;mso-position-horizontal-relative:margin" o:gfxdata="UEsDBAoAAAAAAIdO4kAAAAAAAAAAAAAAAAAEAAAAZHJzL1BLAwQUAAAACACHTuJAgwCZ/dMAAAAH&#10;AQAADwAAAGRycy9kb3ducmV2LnhtbE2PwU7DMBBE70j8g7VI3KiTFqE0xKlERTgi0XDg6MZLErDX&#10;ke2m4e9ZuMBxZlYzb6vd4qyYMcTRk4J8lYFA6rwZqVfw2jY3BYiYNBltPaGCL4ywqy8vKl0af6YX&#10;nA+pF1xCsdQKhpSmUsrYDeh0XPkJibN3H5xOLEMvTdBnLndWrrPsTjo9Ei8MesL9gN3n4eQU7Ju2&#10;DTPGYN/wqdl8PD/c4uOi1PVVnt2DSLikv2P4wWd0qJnp6E9korAK+JGkYJNvQXC6Lgo2jr/GFmRd&#10;yf/89TdQSwMEFAAAAAgAh07iQIzXDnwqAgAAVQ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TIEUn0xUYrtPt2YLA3&#10;xRnEnOknw1u+qZF8y3x4YA6jgILxWMI9llIaJDGDRUll3Jd/ncd4dAheShqMVk41XhIl8r1G5wAY&#10;RsONxn409FHdGcwquoFaOhMXXJCjWTqjPuMFrWIOuJjmyJTTMJp3oR9vvEAuVqsuCLNmWdjqneUR&#10;Oirm7eoYIGCnaxSlV2LQCtPWdWZ4GXGc/9x3UY9/g+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gwCZ/dMAAAAHAQAADwAAAAAAAAABACAAAAAiAAAAZHJzL2Rvd25yZXYueG1sUEsBAhQAFAAAAAgA&#10;h07iQIzXDnwqAgAAVQQAAA4AAAAAAAAAAQAgAAAAIgEAAGRycy9lMm9Eb2MueG1sUEsFBgAAAAAG&#10;AAYAWQEAAL4FAAAAAA==&#10;" filled="f" stroked="f" strokeweight=".5pt">
          <v:textbox style="mso-fit-shape-to-text:t" inset="0,0,0,0">
            <w:txbxContent>
              <w:p w:rsidR="00781F08" w:rsidRDefault="00781F08">
                <w:pPr>
                  <w:pStyle w:val="a8"/>
                  <w:ind w:firstLineChars="200" w:firstLine="360"/>
                  <w:rPr>
                    <w:rStyle w:val="ad"/>
                  </w:rPr>
                </w:pPr>
                <w:r>
                  <w:fldChar w:fldCharType="begin"/>
                </w:r>
                <w:r w:rsidR="00EB4216">
                  <w:rPr>
                    <w:rStyle w:val="ad"/>
                  </w:rPr>
                  <w:instrText xml:space="preserve">PAGE  </w:instrText>
                </w:r>
                <w:r>
                  <w:fldChar w:fldCharType="separate"/>
                </w:r>
                <w:r w:rsidR="004E5A2D">
                  <w:rPr>
                    <w:rStyle w:val="ad"/>
                    <w:noProof/>
                  </w:rPr>
                  <w:t>12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216" w:rsidRDefault="00EB4216" w:rsidP="00781F08">
      <w:r>
        <w:separator/>
      </w:r>
    </w:p>
  </w:footnote>
  <w:footnote w:type="continuationSeparator" w:id="0">
    <w:p w:rsidR="00EB4216" w:rsidRDefault="00EB4216" w:rsidP="00781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6C08"/>
    <w:multiLevelType w:val="multilevel"/>
    <w:tmpl w:val="0F2A6C08"/>
    <w:lvl w:ilvl="0">
      <w:start w:val="1"/>
      <w:numFmt w:val="decimal"/>
      <w:lvlText w:val="%1"/>
      <w:lvlJc w:val="left"/>
      <w:pPr>
        <w:ind w:left="360" w:hanging="360"/>
      </w:pPr>
      <w:rPr>
        <w:rFonts w:hint="default"/>
      </w:rPr>
    </w:lvl>
    <w:lvl w:ilvl="1">
      <w:start w:val="1"/>
      <w:numFmt w:val="decimal"/>
      <w:lvlText w:val="%1.%2"/>
      <w:lvlJc w:val="left"/>
      <w:pPr>
        <w:ind w:left="1920" w:hanging="360"/>
      </w:pPr>
      <w:rPr>
        <w:rFonts w:ascii="宋体" w:eastAsia="宋体" w:hAnsi="宋体" w:hint="default"/>
        <w:sz w:val="22"/>
        <w:szCs w:val="22"/>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
    <w:nsid w:val="27A80E14"/>
    <w:multiLevelType w:val="multilevel"/>
    <w:tmpl w:val="27A80E14"/>
    <w:lvl w:ilvl="0">
      <w:start w:val="3"/>
      <w:numFmt w:val="decimal"/>
      <w:lvlText w:val="%1"/>
      <w:lvlJc w:val="left"/>
      <w:pPr>
        <w:ind w:left="360" w:hanging="360"/>
      </w:pPr>
      <w:rPr>
        <w:rFonts w:hint="default"/>
      </w:rPr>
    </w:lvl>
    <w:lvl w:ilvl="1">
      <w:start w:val="1"/>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2">
    <w:nsid w:val="35400AA1"/>
    <w:multiLevelType w:val="multilevel"/>
    <w:tmpl w:val="35400AA1"/>
    <w:lvl w:ilvl="0">
      <w:start w:val="1"/>
      <w:numFmt w:val="japaneseCounting"/>
      <w:pStyle w:val="2"/>
      <w:lvlText w:val="（%1）"/>
      <w:lvlJc w:val="left"/>
      <w:pPr>
        <w:tabs>
          <w:tab w:val="left" w:pos="855"/>
        </w:tabs>
        <w:ind w:left="855" w:hanging="855"/>
      </w:pPr>
      <w:rPr>
        <w:rFonts w:hint="eastAsia"/>
        <w:lang w:val="en-US"/>
      </w:rPr>
    </w:lvl>
    <w:lvl w:ilvl="1">
      <w:start w:val="1"/>
      <w:numFmt w:val="decimal"/>
      <w:lvlText w:val="%2."/>
      <w:lvlJc w:val="left"/>
      <w:pPr>
        <w:tabs>
          <w:tab w:val="left" w:pos="1620"/>
        </w:tabs>
        <w:ind w:left="1620" w:hanging="360"/>
      </w:pPr>
      <w:rPr>
        <w:rFonts w:hint="eastAsia"/>
      </w:rPr>
    </w:lvl>
    <w:lvl w:ilvl="2">
      <w:start w:val="1"/>
      <w:numFmt w:val="decimal"/>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06365B8"/>
    <w:multiLevelType w:val="singleLevel"/>
    <w:tmpl w:val="506365B8"/>
    <w:lvl w:ilvl="0">
      <w:start w:val="1"/>
      <w:numFmt w:val="decimal"/>
      <w:suff w:val="nothing"/>
      <w:lvlText w:val="（%1）"/>
      <w:lvlJc w:val="left"/>
    </w:lvl>
  </w:abstractNum>
  <w:abstractNum w:abstractNumId="4">
    <w:nsid w:val="7436F212"/>
    <w:multiLevelType w:val="singleLevel"/>
    <w:tmpl w:val="7436F212"/>
    <w:lvl w:ilvl="0">
      <w:start w:val="1"/>
      <w:numFmt w:val="decimal"/>
      <w:lvlText w:val="(%1)"/>
      <w:lvlJc w:val="left"/>
      <w:pPr>
        <w:ind w:left="425" w:hanging="425"/>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trackRevisions/>
  <w:defaultTabStop w:val="420"/>
  <w:drawingGridVerticalSpacing w:val="156"/>
  <w:noPunctuationKerning/>
  <w:characterSpacingControl w:val="compressPunctuation"/>
  <w:hdrShapeDefaults>
    <o:shapedefaults v:ext="edit" spidmax="4098" fillcolor="white">
      <v:fill color="white"/>
    </o:shapedefaults>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2JjYjEzODExN2UyM2FkNjZiZmQwNmNhYzUzZGMyZWIifQ=="/>
  </w:docVars>
  <w:rsids>
    <w:rsidRoot w:val="22AC1339"/>
    <w:rsid w:val="000221C5"/>
    <w:rsid w:val="004E5A2D"/>
    <w:rsid w:val="00781F08"/>
    <w:rsid w:val="00A03DDA"/>
    <w:rsid w:val="00C5143E"/>
    <w:rsid w:val="00D66990"/>
    <w:rsid w:val="00D87E4C"/>
    <w:rsid w:val="00EB4216"/>
    <w:rsid w:val="00F169F9"/>
    <w:rsid w:val="01306B3F"/>
    <w:rsid w:val="01454850"/>
    <w:rsid w:val="01786253"/>
    <w:rsid w:val="017F181B"/>
    <w:rsid w:val="02205522"/>
    <w:rsid w:val="02861AB1"/>
    <w:rsid w:val="048A1239"/>
    <w:rsid w:val="053815BB"/>
    <w:rsid w:val="068E54FC"/>
    <w:rsid w:val="06CE2DE2"/>
    <w:rsid w:val="079B5516"/>
    <w:rsid w:val="08223CAF"/>
    <w:rsid w:val="0CA61AE6"/>
    <w:rsid w:val="0FF07B45"/>
    <w:rsid w:val="0FFD5C0B"/>
    <w:rsid w:val="108973A4"/>
    <w:rsid w:val="117A3E45"/>
    <w:rsid w:val="14D04800"/>
    <w:rsid w:val="17C96F6C"/>
    <w:rsid w:val="187C2019"/>
    <w:rsid w:val="1D722085"/>
    <w:rsid w:val="21D75E0B"/>
    <w:rsid w:val="22AC1339"/>
    <w:rsid w:val="247B3C14"/>
    <w:rsid w:val="26EC49C8"/>
    <w:rsid w:val="28C912F4"/>
    <w:rsid w:val="2B824ABB"/>
    <w:rsid w:val="2BD2616F"/>
    <w:rsid w:val="2DE7557B"/>
    <w:rsid w:val="2E5F51B2"/>
    <w:rsid w:val="2E7A7FF5"/>
    <w:rsid w:val="358A1E84"/>
    <w:rsid w:val="35E302DB"/>
    <w:rsid w:val="369D07E7"/>
    <w:rsid w:val="36F664C2"/>
    <w:rsid w:val="39071F03"/>
    <w:rsid w:val="396F6C50"/>
    <w:rsid w:val="39932626"/>
    <w:rsid w:val="3B406252"/>
    <w:rsid w:val="3CB85AC1"/>
    <w:rsid w:val="42FF5E8A"/>
    <w:rsid w:val="44614BB4"/>
    <w:rsid w:val="44D00F0B"/>
    <w:rsid w:val="46344911"/>
    <w:rsid w:val="47F31975"/>
    <w:rsid w:val="4D9B5310"/>
    <w:rsid w:val="4DC95381"/>
    <w:rsid w:val="51B730DA"/>
    <w:rsid w:val="587517F7"/>
    <w:rsid w:val="587C7823"/>
    <w:rsid w:val="5AEF03F0"/>
    <w:rsid w:val="5C041B1E"/>
    <w:rsid w:val="5EEA0F5F"/>
    <w:rsid w:val="659B3FA8"/>
    <w:rsid w:val="65D57951"/>
    <w:rsid w:val="673B2F76"/>
    <w:rsid w:val="677B3F90"/>
    <w:rsid w:val="689855FF"/>
    <w:rsid w:val="68AD2DBF"/>
    <w:rsid w:val="69004874"/>
    <w:rsid w:val="6A302763"/>
    <w:rsid w:val="6B6F6D69"/>
    <w:rsid w:val="6C6C199A"/>
    <w:rsid w:val="6E05630F"/>
    <w:rsid w:val="6E2A3219"/>
    <w:rsid w:val="71EF5739"/>
    <w:rsid w:val="728053D3"/>
    <w:rsid w:val="742B5E02"/>
    <w:rsid w:val="7612013D"/>
    <w:rsid w:val="761F178C"/>
    <w:rsid w:val="7716438F"/>
    <w:rsid w:val="78DA0EBF"/>
    <w:rsid w:val="7A8D1D29"/>
    <w:rsid w:val="7C2719C5"/>
    <w:rsid w:val="7C350BD2"/>
    <w:rsid w:val="7C841A04"/>
    <w:rsid w:val="7CFF6919"/>
    <w:rsid w:val="7F6A72A4"/>
    <w:rsid w:val="7F7D3B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semiHidden="1" w:qFormat="1"/>
    <w:lsdException w:name="Normal Indent" w:uiPriority="9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F08"/>
    <w:pPr>
      <w:widowControl w:val="0"/>
      <w:jc w:val="both"/>
    </w:pPr>
    <w:rPr>
      <w:kern w:val="2"/>
      <w:sz w:val="21"/>
    </w:rPr>
  </w:style>
  <w:style w:type="paragraph" w:styleId="1">
    <w:name w:val="heading 1"/>
    <w:basedOn w:val="a"/>
    <w:next w:val="a"/>
    <w:qFormat/>
    <w:rsid w:val="00781F08"/>
    <w:pPr>
      <w:keepNext/>
      <w:keepLines/>
      <w:tabs>
        <w:tab w:val="left" w:pos="4680"/>
      </w:tabs>
      <w:spacing w:line="360" w:lineRule="auto"/>
      <w:jc w:val="center"/>
      <w:outlineLvl w:val="0"/>
    </w:pPr>
    <w:rPr>
      <w:rFonts w:ascii="Arial" w:eastAsia="黑体" w:hAnsi="Arial"/>
      <w:b/>
      <w:sz w:val="36"/>
    </w:rPr>
  </w:style>
  <w:style w:type="paragraph" w:styleId="2">
    <w:name w:val="heading 2"/>
    <w:basedOn w:val="a"/>
    <w:next w:val="a"/>
    <w:qFormat/>
    <w:rsid w:val="00781F08"/>
    <w:pPr>
      <w:keepNext/>
      <w:keepLines/>
      <w:numPr>
        <w:numId w:val="1"/>
      </w:numPr>
      <w:spacing w:before="260" w:after="260" w:line="360" w:lineRule="auto"/>
      <w:outlineLvl w:val="1"/>
    </w:pPr>
    <w:rPr>
      <w:rFonts w:ascii="黑体"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781F08"/>
    <w:pPr>
      <w:spacing w:line="360" w:lineRule="auto"/>
      <w:ind w:firstLine="567"/>
    </w:pPr>
    <w:rPr>
      <w:rFonts w:ascii="Calibri" w:hAnsi="Calibri"/>
      <w:sz w:val="28"/>
    </w:rPr>
  </w:style>
  <w:style w:type="paragraph" w:styleId="a4">
    <w:name w:val="annotation text"/>
    <w:basedOn w:val="a"/>
    <w:link w:val="Char"/>
    <w:qFormat/>
    <w:rsid w:val="00781F08"/>
    <w:pPr>
      <w:jc w:val="left"/>
    </w:pPr>
  </w:style>
  <w:style w:type="paragraph" w:styleId="3">
    <w:name w:val="toc 3"/>
    <w:basedOn w:val="a"/>
    <w:next w:val="a"/>
    <w:semiHidden/>
    <w:qFormat/>
    <w:rsid w:val="00781F08"/>
    <w:pPr>
      <w:spacing w:line="200" w:lineRule="exact"/>
      <w:ind w:left="1134" w:rightChars="175" w:right="368" w:firstLine="441"/>
      <w:jc w:val="left"/>
    </w:pPr>
    <w:rPr>
      <w:rFonts w:ascii="华文细黑" w:eastAsia="华文细黑" w:hAnsi="华文细黑"/>
      <w:sz w:val="10"/>
      <w:shd w:val="clear" w:color="auto" w:fill="0C0C0C"/>
    </w:rPr>
  </w:style>
  <w:style w:type="paragraph" w:styleId="a5">
    <w:name w:val="Plain Text"/>
    <w:basedOn w:val="a"/>
    <w:qFormat/>
    <w:rsid w:val="00781F08"/>
    <w:rPr>
      <w:rFonts w:ascii="宋体" w:hAnsi="Courier New"/>
    </w:rPr>
  </w:style>
  <w:style w:type="paragraph" w:styleId="a6">
    <w:name w:val="Date"/>
    <w:basedOn w:val="a"/>
    <w:next w:val="a"/>
    <w:qFormat/>
    <w:rsid w:val="00781F08"/>
    <w:rPr>
      <w:rFonts w:eastAsia="黑体"/>
      <w:b/>
      <w:sz w:val="32"/>
    </w:rPr>
  </w:style>
  <w:style w:type="paragraph" w:styleId="a7">
    <w:name w:val="Balloon Text"/>
    <w:basedOn w:val="a"/>
    <w:link w:val="Char0"/>
    <w:qFormat/>
    <w:rsid w:val="00781F08"/>
    <w:rPr>
      <w:sz w:val="18"/>
      <w:szCs w:val="18"/>
    </w:rPr>
  </w:style>
  <w:style w:type="paragraph" w:styleId="a8">
    <w:name w:val="footer"/>
    <w:basedOn w:val="a"/>
    <w:qFormat/>
    <w:rsid w:val="00781F08"/>
    <w:pPr>
      <w:tabs>
        <w:tab w:val="center" w:pos="4153"/>
        <w:tab w:val="right" w:pos="8306"/>
      </w:tabs>
      <w:snapToGrid w:val="0"/>
      <w:jc w:val="left"/>
    </w:pPr>
    <w:rPr>
      <w:sz w:val="18"/>
    </w:rPr>
  </w:style>
  <w:style w:type="paragraph" w:styleId="a9">
    <w:name w:val="header"/>
    <w:basedOn w:val="a"/>
    <w:qFormat/>
    <w:rsid w:val="00781F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781F08"/>
    <w:pPr>
      <w:tabs>
        <w:tab w:val="right" w:leader="hyphen" w:pos="9345"/>
      </w:tabs>
      <w:spacing w:line="480" w:lineRule="auto"/>
      <w:ind w:left="1575" w:firstLine="21"/>
    </w:pPr>
    <w:rPr>
      <w:rFonts w:ascii="华文细黑" w:eastAsia="华文细黑" w:hAnsi="华文细黑"/>
      <w:b/>
      <w:sz w:val="22"/>
      <w:szCs w:val="36"/>
    </w:rPr>
  </w:style>
  <w:style w:type="paragraph" w:styleId="20">
    <w:name w:val="toc 2"/>
    <w:basedOn w:val="a"/>
    <w:next w:val="a"/>
    <w:uiPriority w:val="39"/>
    <w:qFormat/>
    <w:rsid w:val="00781F08"/>
    <w:pPr>
      <w:tabs>
        <w:tab w:val="left" w:pos="1575"/>
        <w:tab w:val="left" w:pos="2520"/>
        <w:tab w:val="right" w:leader="hyphen" w:pos="9345"/>
      </w:tabs>
      <w:spacing w:line="320" w:lineRule="exact"/>
      <w:ind w:leftChars="750" w:left="1575" w:rightChars="175" w:right="368"/>
      <w:jc w:val="left"/>
    </w:pPr>
    <w:rPr>
      <w:rFonts w:ascii="华文细黑" w:eastAsia="华文细黑" w:hAnsi="华文细黑"/>
      <w:szCs w:val="21"/>
    </w:rPr>
  </w:style>
  <w:style w:type="paragraph" w:styleId="aa">
    <w:name w:val="annotation subject"/>
    <w:basedOn w:val="a4"/>
    <w:next w:val="a4"/>
    <w:link w:val="Char1"/>
    <w:qFormat/>
    <w:rsid w:val="00781F08"/>
    <w:rPr>
      <w:b/>
      <w:bCs/>
    </w:rPr>
  </w:style>
  <w:style w:type="table" w:styleId="ab">
    <w:name w:val="Table Grid"/>
    <w:basedOn w:val="a1"/>
    <w:qFormat/>
    <w:rsid w:val="00781F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781F08"/>
    <w:rPr>
      <w:b/>
    </w:rPr>
  </w:style>
  <w:style w:type="character" w:styleId="ad">
    <w:name w:val="page number"/>
    <w:basedOn w:val="a0"/>
    <w:qFormat/>
    <w:rsid w:val="00781F08"/>
  </w:style>
  <w:style w:type="character" w:styleId="ae">
    <w:name w:val="Hyperlink"/>
    <w:uiPriority w:val="99"/>
    <w:qFormat/>
    <w:rsid w:val="00781F08"/>
    <w:rPr>
      <w:color w:val="0000FF"/>
      <w:u w:val="single"/>
    </w:rPr>
  </w:style>
  <w:style w:type="character" w:styleId="af">
    <w:name w:val="annotation reference"/>
    <w:basedOn w:val="a0"/>
    <w:qFormat/>
    <w:rsid w:val="00781F08"/>
    <w:rPr>
      <w:sz w:val="21"/>
      <w:szCs w:val="21"/>
    </w:rPr>
  </w:style>
  <w:style w:type="paragraph" w:customStyle="1" w:styleId="Char2">
    <w:name w:val="报告正文 Char"/>
    <w:basedOn w:val="a"/>
    <w:qFormat/>
    <w:rsid w:val="00781F08"/>
    <w:pPr>
      <w:adjustRightInd w:val="0"/>
      <w:snapToGrid w:val="0"/>
      <w:spacing w:line="312" w:lineRule="auto"/>
      <w:ind w:left="2600"/>
    </w:pPr>
    <w:rPr>
      <w:rFonts w:ascii="华文细黑" w:eastAsia="华文细黑" w:hAnsi="华文细黑"/>
      <w:sz w:val="20"/>
    </w:rPr>
  </w:style>
  <w:style w:type="paragraph" w:customStyle="1" w:styleId="21">
    <w:name w:val="样式2"/>
    <w:basedOn w:val="a"/>
    <w:qFormat/>
    <w:rsid w:val="00781F08"/>
    <w:pPr>
      <w:spacing w:line="360" w:lineRule="auto"/>
      <w:jc w:val="center"/>
    </w:pPr>
    <w:rPr>
      <w:rFonts w:ascii="宋体" w:hAnsi="Arial"/>
      <w:sz w:val="24"/>
    </w:rPr>
  </w:style>
  <w:style w:type="paragraph" w:customStyle="1" w:styleId="30">
    <w:name w:val="样式3"/>
    <w:basedOn w:val="a"/>
    <w:qFormat/>
    <w:rsid w:val="00781F08"/>
    <w:pPr>
      <w:spacing w:line="360" w:lineRule="auto"/>
      <w:jc w:val="center"/>
    </w:pPr>
    <w:rPr>
      <w:rFonts w:ascii="宋体"/>
      <w:spacing w:val="6"/>
    </w:rPr>
  </w:style>
  <w:style w:type="paragraph" w:customStyle="1" w:styleId="ll0">
    <w:name w:val="ll0"/>
    <w:basedOn w:val="a"/>
    <w:qFormat/>
    <w:rsid w:val="00781F08"/>
    <w:pPr>
      <w:spacing w:line="460" w:lineRule="exact"/>
      <w:ind w:firstLine="420"/>
    </w:pPr>
    <w:rPr>
      <w:rFonts w:ascii="宋体"/>
      <w:spacing w:val="12"/>
      <w:sz w:val="24"/>
    </w:rPr>
  </w:style>
  <w:style w:type="character" w:styleId="af0">
    <w:name w:val="Placeholder Text"/>
    <w:basedOn w:val="a0"/>
    <w:uiPriority w:val="99"/>
    <w:qFormat/>
    <w:rsid w:val="00781F08"/>
    <w:rPr>
      <w:color w:val="808080"/>
    </w:rPr>
  </w:style>
  <w:style w:type="character" w:customStyle="1" w:styleId="Char">
    <w:name w:val="批注文字 Char"/>
    <w:basedOn w:val="a0"/>
    <w:link w:val="a4"/>
    <w:qFormat/>
    <w:rsid w:val="00781F08"/>
    <w:rPr>
      <w:kern w:val="2"/>
      <w:sz w:val="21"/>
    </w:rPr>
  </w:style>
  <w:style w:type="character" w:customStyle="1" w:styleId="Char1">
    <w:name w:val="批注主题 Char"/>
    <w:basedOn w:val="Char"/>
    <w:link w:val="aa"/>
    <w:qFormat/>
    <w:rsid w:val="00781F08"/>
    <w:rPr>
      <w:b/>
      <w:bCs/>
      <w:kern w:val="2"/>
      <w:sz w:val="21"/>
    </w:rPr>
  </w:style>
  <w:style w:type="character" w:customStyle="1" w:styleId="Char0">
    <w:name w:val="批注框文本 Char"/>
    <w:basedOn w:val="a0"/>
    <w:link w:val="a7"/>
    <w:qFormat/>
    <w:rsid w:val="00781F08"/>
    <w:rPr>
      <w:kern w:val="2"/>
      <w:sz w:val="18"/>
      <w:szCs w:val="18"/>
    </w:rPr>
  </w:style>
  <w:style w:type="paragraph" w:styleId="af1">
    <w:name w:val="List Paragraph"/>
    <w:basedOn w:val="a"/>
    <w:uiPriority w:val="99"/>
    <w:qFormat/>
    <w:rsid w:val="00781F0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df5f92-f781-43cd-a7d9-f12bfec09e5b}"/>
        <w:category>
          <w:name w:val="常规"/>
          <w:gallery w:val="placeholder"/>
        </w:category>
        <w:types>
          <w:type w:val="bbPlcHdr"/>
        </w:types>
        <w:behaviors>
          <w:behavior w:val="content"/>
        </w:behaviors>
        <w:guid w:val="{F7DF5F92-F781-43CD-A7D9-F12BFEC09E5B}"/>
      </w:docPartPr>
      <w:docPartBody>
        <w:p w:rsidR="00EF5D01" w:rsidRDefault="00EF5D01">
          <w:pPr>
            <w:pStyle w:val="91520BDA9592418698D840E30D05191A"/>
          </w:pPr>
          <w:r>
            <w:rPr>
              <w:rStyle w:val="a3"/>
              <w:rFonts w:hint="eastAsia"/>
            </w:rPr>
            <w:t>单击此处输入文字。</w:t>
          </w:r>
        </w:p>
      </w:docPartBody>
    </w:docPart>
    <w:docPart>
      <w:docPartPr>
        <w:name w:val="{ea685435-8ead-4a53-9bbd-441e27ad7f46}"/>
        <w:category>
          <w:name w:val="常规"/>
          <w:gallery w:val="placeholder"/>
        </w:category>
        <w:types>
          <w:type w:val="bbPlcHdr"/>
        </w:types>
        <w:behaviors>
          <w:behavior w:val="content"/>
        </w:behaviors>
        <w:guid w:val="{EA685435-8EAD-4A53-9BBD-441E27AD7F46}"/>
      </w:docPartPr>
      <w:docPartBody>
        <w:p w:rsidR="00EF5D01" w:rsidRDefault="00EF5D01">
          <w:pPr>
            <w:pStyle w:val="7612769C9B434E9ABA32B2791ED0D5FD"/>
          </w:pPr>
          <w:r>
            <w:rPr>
              <w:rStyle w:val="a3"/>
              <w:rFonts w:hint="eastAsia"/>
            </w:rPr>
            <w:t>单击此处输入文字。</w:t>
          </w:r>
        </w:p>
      </w:docPartBody>
    </w:docPart>
    <w:docPart>
      <w:docPartPr>
        <w:name w:val="{f5c8fafb-0cba-4b49-aa97-09ea294113f0}"/>
        <w:category>
          <w:name w:val="常规"/>
          <w:gallery w:val="placeholder"/>
        </w:category>
        <w:types>
          <w:type w:val="bbPlcHdr"/>
        </w:types>
        <w:behaviors>
          <w:behavior w:val="content"/>
        </w:behaviors>
        <w:guid w:val="{F5C8FAFB-0CBA-4B49-AA97-09EA294113F0}"/>
      </w:docPartPr>
      <w:docPartBody>
        <w:p w:rsidR="00EF5D01" w:rsidRDefault="00EF5D01">
          <w:pPr>
            <w:pStyle w:val="AA6DFAD3C5E5498989E23D11B115E223"/>
          </w:pPr>
          <w:r>
            <w:rPr>
              <w:rStyle w:val="a3"/>
              <w:rFonts w:hint="eastAsia"/>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characterSpacingControl w:val="doNotCompress"/>
  <w:compat>
    <w:useFELayout/>
    <w:splitPgBreakAndParaMark/>
  </w:compat>
  <w:rsids>
    <w:rsidRoot w:val="008F4C84"/>
    <w:rsid w:val="00230C5E"/>
    <w:rsid w:val="008F4C84"/>
    <w:rsid w:val="00EF5D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4891D4E09E48CA81E9B5D6F7ADAAA0">
    <w:name w:val="E24891D4E09E48CA81E9B5D6F7ADAAA0"/>
    <w:qFormat/>
    <w:rsid w:val="00EF5D01"/>
    <w:pPr>
      <w:widowControl w:val="0"/>
      <w:jc w:val="both"/>
    </w:pPr>
    <w:rPr>
      <w:kern w:val="2"/>
      <w:sz w:val="21"/>
      <w:szCs w:val="22"/>
    </w:rPr>
  </w:style>
  <w:style w:type="character" w:styleId="a3">
    <w:name w:val="Placeholder Text"/>
    <w:basedOn w:val="a0"/>
    <w:uiPriority w:val="99"/>
    <w:qFormat/>
    <w:rsid w:val="00EF5D01"/>
    <w:rPr>
      <w:color w:val="808080"/>
    </w:rPr>
  </w:style>
  <w:style w:type="paragraph" w:customStyle="1" w:styleId="91520BDA9592418698D840E30D05191A">
    <w:name w:val="91520BDA9592418698D840E30D05191A"/>
    <w:qFormat/>
    <w:rsid w:val="00EF5D01"/>
    <w:pPr>
      <w:widowControl w:val="0"/>
      <w:jc w:val="both"/>
    </w:pPr>
    <w:rPr>
      <w:kern w:val="2"/>
      <w:sz w:val="21"/>
      <w:szCs w:val="22"/>
    </w:rPr>
  </w:style>
  <w:style w:type="paragraph" w:customStyle="1" w:styleId="7612769C9B434E9ABA32B2791ED0D5FD">
    <w:name w:val="7612769C9B434E9ABA32B2791ED0D5FD"/>
    <w:qFormat/>
    <w:rsid w:val="00EF5D01"/>
    <w:pPr>
      <w:widowControl w:val="0"/>
      <w:jc w:val="both"/>
    </w:pPr>
    <w:rPr>
      <w:kern w:val="2"/>
      <w:sz w:val="21"/>
      <w:szCs w:val="22"/>
    </w:rPr>
  </w:style>
  <w:style w:type="paragraph" w:customStyle="1" w:styleId="AA6DFAD3C5E5498989E23D11B115E223">
    <w:name w:val="AA6DFAD3C5E5498989E23D11B115E223"/>
    <w:qFormat/>
    <w:rsid w:val="00EF5D01"/>
    <w:pPr>
      <w:widowControl w:val="0"/>
      <w:jc w:val="both"/>
    </w:pPr>
    <w:rPr>
      <w:kern w:val="2"/>
      <w:sz w:val="21"/>
      <w:szCs w:val="22"/>
    </w:rPr>
  </w:style>
  <w:style w:type="paragraph" w:customStyle="1" w:styleId="5DF0B3E71C384A1F87224D232CC55A71">
    <w:name w:val="5DF0B3E71C384A1F87224D232CC55A71"/>
    <w:qFormat/>
    <w:rsid w:val="00EF5D01"/>
    <w:pPr>
      <w:widowControl w:val="0"/>
      <w:jc w:val="both"/>
    </w:pPr>
    <w:rPr>
      <w:kern w:val="2"/>
      <w:sz w:val="21"/>
      <w:szCs w:val="22"/>
    </w:rPr>
  </w:style>
  <w:style w:type="paragraph" w:customStyle="1" w:styleId="0076B50639B3409E86328588CC5C0A2B">
    <w:name w:val="0076B50639B3409E86328588CC5C0A2B"/>
    <w:qFormat/>
    <w:rsid w:val="00EF5D01"/>
    <w:pPr>
      <w:widowControl w:val="0"/>
      <w:jc w:val="both"/>
    </w:pPr>
    <w:rPr>
      <w:kern w:val="2"/>
      <w:sz w:val="21"/>
      <w:szCs w:val="22"/>
    </w:rPr>
  </w:style>
  <w:style w:type="paragraph" w:customStyle="1" w:styleId="B22ABCBCBCF34CF1A989223DBD075BD5">
    <w:name w:val="B22ABCBCBCF34CF1A989223DBD075BD5"/>
    <w:qFormat/>
    <w:rsid w:val="00EF5D01"/>
    <w:pPr>
      <w:widowControl w:val="0"/>
      <w:jc w:val="both"/>
    </w:pPr>
    <w:rPr>
      <w:kern w:val="2"/>
      <w:sz w:val="21"/>
      <w:szCs w:val="22"/>
    </w:rPr>
  </w:style>
  <w:style w:type="paragraph" w:customStyle="1" w:styleId="47B0CF2DDCD646FFA449995F345DB564">
    <w:name w:val="47B0CF2DDCD646FFA449995F345DB564"/>
    <w:qFormat/>
    <w:rsid w:val="00EF5D01"/>
    <w:pPr>
      <w:widowControl w:val="0"/>
      <w:jc w:val="both"/>
    </w:pPr>
    <w:rPr>
      <w:kern w:val="2"/>
      <w:sz w:val="21"/>
      <w:szCs w:val="22"/>
    </w:rPr>
  </w:style>
  <w:style w:type="paragraph" w:customStyle="1" w:styleId="071E9A4EBA3F4E8F874B7BE7EFDD72F2">
    <w:name w:val="071E9A4EBA3F4E8F874B7BE7EFDD72F2"/>
    <w:qFormat/>
    <w:rsid w:val="00EF5D01"/>
    <w:pPr>
      <w:widowControl w:val="0"/>
      <w:jc w:val="both"/>
    </w:pPr>
    <w:rPr>
      <w:kern w:val="2"/>
      <w:sz w:val="21"/>
      <w:szCs w:val="22"/>
    </w:rPr>
  </w:style>
  <w:style w:type="paragraph" w:customStyle="1" w:styleId="BE2AA2B04D9849D992D79F5B23E36963">
    <w:name w:val="BE2AA2B04D9849D992D79F5B23E36963"/>
    <w:qFormat/>
    <w:rsid w:val="00EF5D01"/>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1306</Words>
  <Characters>7447</Characters>
  <Application>Microsoft Office Word</Application>
  <DocSecurity>0</DocSecurity>
  <Lines>62</Lines>
  <Paragraphs>17</Paragraphs>
  <ScaleCrop>false</ScaleCrop>
  <Company>Microsoft</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世剑</dc:creator>
  <cp:lastModifiedBy>林锦填</cp:lastModifiedBy>
  <cp:revision>2</cp:revision>
  <dcterms:created xsi:type="dcterms:W3CDTF">2022-07-13T07:41:00Z</dcterms:created>
  <dcterms:modified xsi:type="dcterms:W3CDTF">2022-07-13T07:41:00Z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69BDF47E917449C9AC5E52DA263F21A9</vt:lpwstr>
  </property>
</Properties>
</file>