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D4" w:rsidRPr="00C12021" w:rsidRDefault="00105CD4" w:rsidP="00105CD4">
      <w:pPr>
        <w:spacing w:line="800" w:lineRule="exact"/>
        <w:jc w:val="distribute"/>
        <w:rPr>
          <w:rFonts w:ascii="宋体" w:hAnsi="宋体"/>
          <w:sz w:val="44"/>
          <w:szCs w:val="44"/>
        </w:rPr>
      </w:pPr>
      <w:r w:rsidRPr="00C12021">
        <w:rPr>
          <w:rFonts w:ascii="宋体" w:hAnsi="宋体" w:hint="eastAsia"/>
          <w:sz w:val="44"/>
          <w:szCs w:val="44"/>
        </w:rPr>
        <w:t>南京市建邺区人民法院</w:t>
      </w:r>
    </w:p>
    <w:p w:rsidR="00105CD4" w:rsidRPr="00BD605E" w:rsidRDefault="00105CD4" w:rsidP="00105CD4">
      <w:pPr>
        <w:spacing w:line="800" w:lineRule="exact"/>
        <w:jc w:val="center"/>
        <w:rPr>
          <w:rFonts w:ascii="宋体" w:hAnsi="宋体"/>
          <w:b/>
          <w:sz w:val="52"/>
          <w:szCs w:val="52"/>
        </w:rPr>
      </w:pPr>
      <w:r w:rsidRPr="00BD605E">
        <w:rPr>
          <w:rFonts w:ascii="宋体" w:hAnsi="宋体" w:hint="eastAsia"/>
          <w:b/>
          <w:sz w:val="52"/>
          <w:szCs w:val="52"/>
        </w:rPr>
        <w:t>执 行 裁 定 书</w:t>
      </w:r>
    </w:p>
    <w:p w:rsidR="00105CD4" w:rsidRDefault="00105CD4" w:rsidP="00105CD4">
      <w:pPr>
        <w:spacing w:line="540" w:lineRule="exact"/>
        <w:ind w:right="149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（</w:t>
      </w:r>
      <w:r w:rsidRPr="00AA57AC">
        <w:rPr>
          <w:rFonts w:ascii="仿宋_GB2312" w:eastAsia="仿宋_GB2312" w:cs="仿宋_GB2312" w:hint="eastAsia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22）苏0105执</w:t>
      </w:r>
      <w:r>
        <w:rPr>
          <w:rFonts w:ascii="仿宋_GB2312" w:eastAsia="仿宋_GB2312" w:hAnsi="宋体" w:hint="eastAsia"/>
          <w:sz w:val="32"/>
          <w:szCs w:val="24"/>
        </w:rPr>
        <w:t>恢610</w:t>
      </w:r>
      <w:r w:rsidRPr="00AA57AC">
        <w:rPr>
          <w:rFonts w:ascii="仿宋_GB2312" w:eastAsia="仿宋_GB2312" w:cs="仿宋_GB2312" w:hint="eastAsia"/>
          <w:sz w:val="32"/>
          <w:szCs w:val="32"/>
        </w:rPr>
        <w:t>号</w:t>
      </w:r>
    </w:p>
    <w:p w:rsidR="00105CD4" w:rsidRPr="0079427A" w:rsidRDefault="00105CD4" w:rsidP="00105CD4">
      <w:pPr>
        <w:spacing w:line="360" w:lineRule="auto"/>
        <w:ind w:firstLine="640"/>
        <w:rPr>
          <w:rFonts w:ascii="仿宋_GB2312" w:eastAsia="仿宋_GB2312" w:hAnsi="仿宋"/>
          <w:kern w:val="58"/>
          <w:sz w:val="32"/>
          <w:szCs w:val="32"/>
          <w:lang w:val="zh-CN"/>
        </w:rPr>
      </w:pPr>
      <w:r>
        <w:rPr>
          <w:rFonts w:ascii="仿宋_GB2312" w:eastAsia="仿宋_GB2312" w:hAnsi="宋体" w:hint="eastAsia"/>
          <w:sz w:val="32"/>
          <w:szCs w:val="24"/>
        </w:rPr>
        <w:t>申请</w:t>
      </w:r>
      <w:r w:rsidRPr="0079427A">
        <w:rPr>
          <w:rFonts w:ascii="仿宋_GB2312" w:eastAsia="仿宋_GB2312" w:hAnsi="宋体" w:hint="eastAsia"/>
          <w:sz w:val="32"/>
          <w:szCs w:val="24"/>
        </w:rPr>
        <w:t>执行人：</w:t>
      </w:r>
      <w:r>
        <w:rPr>
          <w:rFonts w:ascii="仿宋_GB2312" w:eastAsia="仿宋_GB2312" w:hAnsi="仿宋" w:hint="eastAsia"/>
          <w:kern w:val="58"/>
          <w:sz w:val="32"/>
          <w:szCs w:val="32"/>
          <w:lang w:val="zh-CN"/>
        </w:rPr>
        <w:t>金</w:t>
      </w:r>
      <w:r w:rsidR="00BB30D5">
        <w:rPr>
          <w:rFonts w:ascii="仿宋_GB2312" w:eastAsia="仿宋_GB2312" w:hAnsi="仿宋" w:hint="eastAsia"/>
          <w:kern w:val="58"/>
          <w:sz w:val="32"/>
          <w:szCs w:val="32"/>
          <w:lang w:val="zh-CN"/>
        </w:rPr>
        <w:t>**</w:t>
      </w:r>
    </w:p>
    <w:p w:rsidR="00105CD4" w:rsidRPr="0079427A" w:rsidRDefault="00105CD4" w:rsidP="00105CD4">
      <w:pPr>
        <w:spacing w:line="360" w:lineRule="auto"/>
        <w:ind w:firstLine="640"/>
        <w:rPr>
          <w:rFonts w:ascii="仿宋_GB2312" w:eastAsia="仿宋_GB2312" w:hAnsi="仿宋"/>
          <w:kern w:val="58"/>
          <w:sz w:val="32"/>
          <w:szCs w:val="32"/>
          <w:lang w:val="zh-CN"/>
        </w:rPr>
      </w:pPr>
      <w:r w:rsidRPr="0079427A">
        <w:rPr>
          <w:rFonts w:ascii="仿宋_GB2312" w:eastAsia="仿宋_GB2312" w:hAnsi="宋体" w:hint="eastAsia"/>
          <w:sz w:val="32"/>
          <w:szCs w:val="24"/>
        </w:rPr>
        <w:t>被执行人：</w:t>
      </w:r>
      <w:r>
        <w:rPr>
          <w:rFonts w:ascii="仿宋_GB2312" w:eastAsia="仿宋_GB2312" w:hAnsi="仿宋" w:hint="eastAsia"/>
          <w:kern w:val="58"/>
          <w:sz w:val="32"/>
          <w:szCs w:val="32"/>
          <w:lang w:val="zh-CN"/>
        </w:rPr>
        <w:t>戴</w:t>
      </w:r>
      <w:r w:rsidR="00BB30D5">
        <w:rPr>
          <w:rFonts w:ascii="仿宋_GB2312" w:eastAsia="仿宋_GB2312" w:hAnsi="仿宋" w:hint="eastAsia"/>
          <w:kern w:val="58"/>
          <w:sz w:val="32"/>
          <w:szCs w:val="32"/>
          <w:lang w:val="zh-CN"/>
        </w:rPr>
        <w:t>*</w:t>
      </w:r>
    </w:p>
    <w:p w:rsidR="00105CD4" w:rsidRPr="0079427A" w:rsidRDefault="00105CD4" w:rsidP="00105CD4">
      <w:pPr>
        <w:spacing w:line="360" w:lineRule="auto"/>
        <w:ind w:firstLineChars="210" w:firstLine="672"/>
        <w:rPr>
          <w:rFonts w:ascii="仿宋_GB2312" w:eastAsia="仿宋_GB2312" w:hAnsi="仿宋"/>
          <w:kern w:val="58"/>
          <w:sz w:val="32"/>
          <w:szCs w:val="32"/>
          <w:lang w:val="zh-CN"/>
        </w:rPr>
      </w:pPr>
      <w:r w:rsidRPr="0079427A">
        <w:rPr>
          <w:rFonts w:ascii="仿宋_GB2312" w:eastAsia="仿宋_GB2312" w:hAnsi="宋体" w:hint="eastAsia"/>
          <w:sz w:val="32"/>
          <w:szCs w:val="32"/>
        </w:rPr>
        <w:t>被执行人：</w:t>
      </w:r>
      <w:r>
        <w:rPr>
          <w:rFonts w:ascii="仿宋_GB2312" w:eastAsia="仿宋_GB2312" w:hAnsi="仿宋" w:hint="eastAsia"/>
          <w:kern w:val="58"/>
          <w:sz w:val="32"/>
          <w:szCs w:val="32"/>
          <w:lang w:val="zh-CN"/>
        </w:rPr>
        <w:t>郑</w:t>
      </w:r>
      <w:r w:rsidR="00BB30D5">
        <w:rPr>
          <w:rFonts w:ascii="仿宋_GB2312" w:eastAsia="仿宋_GB2312" w:hAnsi="仿宋" w:hint="eastAsia"/>
          <w:kern w:val="58"/>
          <w:sz w:val="32"/>
          <w:szCs w:val="32"/>
          <w:lang w:val="zh-CN"/>
        </w:rPr>
        <w:t>**</w:t>
      </w:r>
    </w:p>
    <w:p w:rsidR="00105CD4" w:rsidRPr="0079427A" w:rsidRDefault="00105CD4" w:rsidP="00105CD4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 w:rsidRPr="0079427A">
        <w:rPr>
          <w:rFonts w:ascii="仿宋_GB2312" w:eastAsia="仿宋_GB2312" w:hAnsi="宋体" w:hint="eastAsia"/>
          <w:sz w:val="32"/>
        </w:rPr>
        <w:t>本院在执行</w:t>
      </w:r>
      <w:r>
        <w:rPr>
          <w:rFonts w:ascii="仿宋" w:eastAsia="仿宋" w:hAnsi="仿宋" w:hint="eastAsia"/>
          <w:sz w:val="32"/>
          <w:szCs w:val="32"/>
        </w:rPr>
        <w:t>金</w:t>
      </w:r>
      <w:r w:rsidR="00BB30D5">
        <w:rPr>
          <w:rFonts w:ascii="仿宋" w:eastAsia="仿宋" w:hAnsi="仿宋" w:hint="eastAsia"/>
          <w:sz w:val="32"/>
          <w:szCs w:val="32"/>
        </w:rPr>
        <w:t>**</w:t>
      </w:r>
      <w:r w:rsidRPr="007C0CD0">
        <w:rPr>
          <w:rFonts w:ascii="仿宋_GB2312" w:eastAsia="仿宋_GB2312" w:cs="仿宋_GB2312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戴</w:t>
      </w:r>
      <w:r w:rsidR="00BB30D5"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、郑</w:t>
      </w:r>
      <w:r w:rsidR="00BB30D5">
        <w:rPr>
          <w:rFonts w:ascii="仿宋" w:eastAsia="仿宋" w:hAnsi="仿宋" w:hint="eastAsia"/>
          <w:sz w:val="32"/>
          <w:szCs w:val="32"/>
        </w:rPr>
        <w:t>**</w:t>
      </w:r>
      <w:r w:rsidRPr="007C0CD0">
        <w:rPr>
          <w:rFonts w:ascii="仿宋_GB2312" w:eastAsia="仿宋_GB2312" w:hint="eastAsia"/>
          <w:sz w:val="32"/>
          <w:szCs w:val="32"/>
        </w:rPr>
        <w:t>合同纠纷</w:t>
      </w:r>
      <w:r w:rsidRPr="007C0CD0">
        <w:rPr>
          <w:rFonts w:ascii="仿宋_GB2312" w:eastAsia="仿宋_GB2312" w:cs="仿宋_GB2312" w:hint="eastAsia"/>
          <w:sz w:val="32"/>
          <w:szCs w:val="32"/>
        </w:rPr>
        <w:t>一案</w:t>
      </w:r>
      <w:r w:rsidRPr="0079427A">
        <w:rPr>
          <w:rFonts w:ascii="仿宋_GB2312" w:eastAsia="仿宋_GB2312" w:cs="仿宋_GB2312" w:hint="eastAsia"/>
          <w:sz w:val="32"/>
          <w:szCs w:val="32"/>
        </w:rPr>
        <w:t>中，</w:t>
      </w:r>
      <w:r w:rsidRPr="0079427A">
        <w:rPr>
          <w:rFonts w:ascii="仿宋_GB2312" w:eastAsia="仿宋_GB2312" w:hAnsi="宋体" w:hint="eastAsia"/>
          <w:sz w:val="32"/>
        </w:rPr>
        <w:t>责令</w:t>
      </w:r>
      <w:r w:rsidRPr="0079427A">
        <w:rPr>
          <w:rFonts w:ascii="仿宋_GB2312" w:eastAsia="仿宋_GB2312" w:hint="eastAsia"/>
          <w:sz w:val="32"/>
          <w:szCs w:val="24"/>
        </w:rPr>
        <w:t>被执行人立即履行已经生效的</w:t>
      </w:r>
      <w:r w:rsidRPr="007C0CD0">
        <w:rPr>
          <w:rFonts w:ascii="仿宋_GB2312" w:eastAsia="仿宋_GB2312" w:hint="eastAsia"/>
          <w:sz w:val="32"/>
          <w:szCs w:val="32"/>
        </w:rPr>
        <w:t>（20</w:t>
      </w:r>
      <w:r>
        <w:rPr>
          <w:rFonts w:ascii="仿宋_GB2312" w:eastAsia="仿宋_GB2312" w:hint="eastAsia"/>
          <w:sz w:val="32"/>
          <w:szCs w:val="32"/>
        </w:rPr>
        <w:t>20</w:t>
      </w:r>
      <w:r w:rsidRPr="007C0CD0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苏12民终2056号民事判决</w:t>
      </w:r>
      <w:r w:rsidRPr="0079427A">
        <w:rPr>
          <w:rFonts w:ascii="仿宋_GB2312" w:eastAsia="仿宋_GB2312" w:hint="eastAsia"/>
          <w:sz w:val="32"/>
          <w:szCs w:val="24"/>
        </w:rPr>
        <w:t>所判令的义务，但其迄今仍未履行。本院</w:t>
      </w:r>
      <w:r>
        <w:rPr>
          <w:rFonts w:ascii="仿宋_GB2312" w:eastAsia="仿宋_GB2312" w:hint="eastAsia"/>
          <w:sz w:val="32"/>
          <w:szCs w:val="24"/>
        </w:rPr>
        <w:t>已</w:t>
      </w:r>
      <w:r w:rsidRPr="0079427A">
        <w:rPr>
          <w:rFonts w:ascii="仿宋_GB2312" w:eastAsia="仿宋_GB2312" w:hint="eastAsia"/>
          <w:sz w:val="32"/>
          <w:szCs w:val="24"/>
        </w:rPr>
        <w:t>查封被执行人</w:t>
      </w:r>
      <w:r>
        <w:rPr>
          <w:rFonts w:ascii="仿宋" w:eastAsia="仿宋" w:hAnsi="仿宋" w:hint="eastAsia"/>
          <w:sz w:val="32"/>
          <w:szCs w:val="32"/>
        </w:rPr>
        <w:t>郑</w:t>
      </w:r>
      <w:r w:rsidR="00BB30D5">
        <w:rPr>
          <w:rFonts w:ascii="仿宋" w:eastAsia="仿宋" w:hAnsi="仿宋" w:hint="eastAsia"/>
          <w:sz w:val="32"/>
          <w:szCs w:val="32"/>
        </w:rPr>
        <w:t>**</w:t>
      </w:r>
      <w:r w:rsidRPr="000A6A6F">
        <w:rPr>
          <w:rFonts w:ascii="仿宋" w:eastAsia="仿宋" w:hAnsi="仿宋" w:hint="eastAsia"/>
          <w:sz w:val="32"/>
          <w:szCs w:val="32"/>
        </w:rPr>
        <w:t>名下位于</w:t>
      </w:r>
      <w:r w:rsidRPr="00B21A9B">
        <w:rPr>
          <w:rFonts w:ascii="仿宋" w:eastAsia="仿宋" w:hAnsi="仿宋" w:hint="eastAsia"/>
          <w:sz w:val="32"/>
          <w:szCs w:val="32"/>
        </w:rPr>
        <w:t>南京市建邺区乐山路199号1-10幢地下车库负二层245号车位（不动产单元号：320105003010GB</w:t>
      </w:r>
      <w:smartTag w:uri="urn:schemas-microsoft-com:office:smarttags" w:element="chmetcnv">
        <w:smartTagPr>
          <w:attr w:name="UnitName" w:val="F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21A9B">
          <w:rPr>
            <w:rFonts w:ascii="仿宋" w:eastAsia="仿宋" w:hAnsi="仿宋" w:hint="eastAsia"/>
            <w:sz w:val="32"/>
            <w:szCs w:val="32"/>
          </w:rPr>
          <w:t>00016F</w:t>
        </w:r>
      </w:smartTag>
      <w:r w:rsidRPr="00B21A9B">
        <w:rPr>
          <w:rFonts w:ascii="仿宋" w:eastAsia="仿宋" w:hAnsi="仿宋" w:hint="eastAsia"/>
          <w:sz w:val="32"/>
          <w:szCs w:val="32"/>
        </w:rPr>
        <w:t>00030088），现申请执行人向本院申</w:t>
      </w:r>
      <w:r w:rsidRPr="0079427A">
        <w:rPr>
          <w:rFonts w:ascii="仿宋_GB2312" w:eastAsia="仿宋_GB2312" w:hint="eastAsia"/>
          <w:sz w:val="32"/>
          <w:szCs w:val="24"/>
        </w:rPr>
        <w:t>请拍卖该不动产。本院</w:t>
      </w:r>
      <w:r w:rsidRPr="0079427A">
        <w:rPr>
          <w:rFonts w:ascii="仿宋_GB2312" w:eastAsia="仿宋_GB2312" w:hAnsi="宋体" w:hint="eastAsia"/>
          <w:sz w:val="32"/>
          <w:szCs w:val="32"/>
        </w:rPr>
        <w:t>认为，</w:t>
      </w:r>
      <w:r w:rsidRPr="0079427A">
        <w:rPr>
          <w:rFonts w:ascii="仿宋_GB2312" w:eastAsia="仿宋_GB2312" w:hint="eastAsia"/>
          <w:sz w:val="32"/>
          <w:szCs w:val="24"/>
        </w:rPr>
        <w:t>合法债权依法受到法律保护，现被执行人未能履行债务，申请执行人向本院申请拍卖</w:t>
      </w:r>
      <w:r w:rsidRPr="0079427A">
        <w:rPr>
          <w:rFonts w:ascii="仿宋_GB2312" w:eastAsia="仿宋_GB2312" w:hint="eastAsia"/>
          <w:sz w:val="32"/>
          <w:szCs w:val="32"/>
        </w:rPr>
        <w:t>上述房地产</w:t>
      </w:r>
      <w:r w:rsidRPr="0079427A">
        <w:rPr>
          <w:rFonts w:ascii="仿宋_GB2312" w:eastAsia="仿宋_GB2312" w:hint="eastAsia"/>
          <w:sz w:val="32"/>
          <w:szCs w:val="24"/>
        </w:rPr>
        <w:t>，并以拍卖所得清偿被执行人结欠之债务符合法律规定，本院予以支持。</w:t>
      </w:r>
      <w:r w:rsidRPr="0079427A">
        <w:rPr>
          <w:rFonts w:ascii="仿宋_GB2312" w:eastAsia="仿宋_GB2312" w:hAnsi="宋体" w:hint="eastAsia"/>
          <w:sz w:val="32"/>
        </w:rPr>
        <w:t>依照《中华人民共和国民事诉讼法》</w:t>
      </w:r>
      <w:r>
        <w:rPr>
          <w:rFonts w:ascii="仿宋_GB2312" w:eastAsia="仿宋_GB2312" w:hAnsi="宋体" w:hint="eastAsia"/>
          <w:sz w:val="32"/>
          <w:szCs w:val="32"/>
        </w:rPr>
        <w:t>第</w:t>
      </w:r>
      <w:r w:rsidRPr="00B5350E">
        <w:rPr>
          <w:rFonts w:ascii="仿宋_GB2312" w:eastAsia="仿宋_GB2312" w:hAnsi="宋体" w:hint="eastAsia"/>
          <w:sz w:val="32"/>
          <w:szCs w:val="32"/>
        </w:rPr>
        <w:t>二百</w:t>
      </w:r>
      <w:r>
        <w:rPr>
          <w:rFonts w:ascii="仿宋_GB2312" w:eastAsia="仿宋_GB2312" w:hAnsi="宋体" w:hint="eastAsia"/>
          <w:sz w:val="32"/>
          <w:szCs w:val="32"/>
        </w:rPr>
        <w:t>五十一</w:t>
      </w:r>
      <w:r w:rsidRPr="00B5350E">
        <w:rPr>
          <w:rFonts w:ascii="仿宋_GB2312" w:eastAsia="仿宋_GB2312" w:hAnsi="宋体" w:hint="eastAsia"/>
          <w:sz w:val="32"/>
          <w:szCs w:val="32"/>
        </w:rPr>
        <w:t>条、第二百</w:t>
      </w:r>
      <w:r>
        <w:rPr>
          <w:rFonts w:ascii="仿宋_GB2312" w:eastAsia="仿宋_GB2312" w:hAnsi="宋体" w:hint="eastAsia"/>
          <w:sz w:val="32"/>
          <w:szCs w:val="32"/>
        </w:rPr>
        <w:t>五十四</w:t>
      </w:r>
      <w:r w:rsidRPr="00B5350E">
        <w:rPr>
          <w:rFonts w:ascii="仿宋_GB2312" w:eastAsia="仿宋_GB2312" w:hAnsi="宋体" w:hint="eastAsia"/>
          <w:sz w:val="32"/>
          <w:szCs w:val="32"/>
        </w:rPr>
        <w:t>条</w:t>
      </w:r>
      <w:r w:rsidRPr="0079427A">
        <w:rPr>
          <w:rFonts w:ascii="仿宋_GB2312" w:eastAsia="仿宋_GB2312" w:hAnsi="宋体" w:hint="eastAsia"/>
          <w:sz w:val="32"/>
        </w:rPr>
        <w:t>之规定，裁定如下：</w:t>
      </w:r>
    </w:p>
    <w:p w:rsidR="00105CD4" w:rsidRPr="00B21A9B" w:rsidRDefault="00105CD4" w:rsidP="00105CD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9427A">
        <w:rPr>
          <w:rFonts w:ascii="仿宋_GB2312" w:eastAsia="仿宋_GB2312" w:hAnsi="宋体" w:hint="eastAsia"/>
          <w:sz w:val="32"/>
        </w:rPr>
        <w:t>拍卖</w:t>
      </w:r>
      <w:r w:rsidRPr="0079427A">
        <w:rPr>
          <w:rFonts w:ascii="仿宋_GB2312" w:eastAsia="仿宋_GB2312" w:hint="eastAsia"/>
          <w:sz w:val="32"/>
          <w:szCs w:val="24"/>
        </w:rPr>
        <w:t>被执行人</w:t>
      </w:r>
      <w:r>
        <w:rPr>
          <w:rFonts w:ascii="仿宋" w:eastAsia="仿宋" w:hAnsi="仿宋" w:hint="eastAsia"/>
          <w:sz w:val="32"/>
          <w:szCs w:val="32"/>
        </w:rPr>
        <w:t>郑</w:t>
      </w:r>
      <w:r w:rsidR="00BB30D5">
        <w:rPr>
          <w:rFonts w:ascii="仿宋" w:eastAsia="仿宋" w:hAnsi="仿宋" w:hint="eastAsia"/>
          <w:sz w:val="32"/>
          <w:szCs w:val="32"/>
        </w:rPr>
        <w:t>**</w:t>
      </w:r>
      <w:r w:rsidRPr="000A6A6F">
        <w:rPr>
          <w:rFonts w:ascii="仿宋" w:eastAsia="仿宋" w:hAnsi="仿宋" w:hint="eastAsia"/>
          <w:sz w:val="32"/>
          <w:szCs w:val="32"/>
        </w:rPr>
        <w:t>名下位于</w:t>
      </w:r>
      <w:r w:rsidRPr="00B21A9B">
        <w:rPr>
          <w:rFonts w:ascii="仿宋" w:eastAsia="仿宋" w:hAnsi="仿宋" w:hint="eastAsia"/>
          <w:sz w:val="32"/>
          <w:szCs w:val="32"/>
        </w:rPr>
        <w:t>南京市建邺区乐山路199号1-10幢地下车库负二层245号车位（不动产单元号：320105003010GB</w:t>
      </w:r>
      <w:smartTag w:uri="urn:schemas-microsoft-com:office:smarttags" w:element="chmetcnv">
        <w:smartTagPr>
          <w:attr w:name="UnitName" w:val="F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21A9B">
          <w:rPr>
            <w:rFonts w:ascii="仿宋" w:eastAsia="仿宋" w:hAnsi="仿宋" w:hint="eastAsia"/>
            <w:sz w:val="32"/>
            <w:szCs w:val="32"/>
          </w:rPr>
          <w:t>00016F</w:t>
        </w:r>
      </w:smartTag>
      <w:r w:rsidRPr="00B21A9B">
        <w:rPr>
          <w:rFonts w:ascii="仿宋" w:eastAsia="仿宋" w:hAnsi="仿宋" w:hint="eastAsia"/>
          <w:sz w:val="32"/>
          <w:szCs w:val="32"/>
        </w:rPr>
        <w:t>00030088）。</w:t>
      </w:r>
    </w:p>
    <w:p w:rsidR="00105CD4" w:rsidRDefault="00105CD4" w:rsidP="00105C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  <w:r w:rsidRPr="0079427A">
        <w:rPr>
          <w:rFonts w:ascii="仿宋_GB2312" w:eastAsia="仿宋_GB2312" w:hAnsi="宋体" w:hint="eastAsia"/>
          <w:sz w:val="32"/>
        </w:rPr>
        <w:t>本裁定书送达后即发生法律效力。</w:t>
      </w:r>
    </w:p>
    <w:p w:rsidR="00105CD4" w:rsidRDefault="00105CD4" w:rsidP="00105C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B5350E">
        <w:rPr>
          <w:rFonts w:ascii="仿宋_GB2312" w:eastAsia="仿宋_GB2312" w:hint="eastAsia"/>
          <w:sz w:val="32"/>
          <w:szCs w:val="32"/>
        </w:rPr>
        <w:t>如</w:t>
      </w:r>
      <w:r>
        <w:rPr>
          <w:rFonts w:ascii="仿宋_GB2312" w:eastAsia="仿宋_GB2312" w:hint="eastAsia"/>
          <w:sz w:val="32"/>
          <w:szCs w:val="32"/>
        </w:rPr>
        <w:t>不服本裁定</w:t>
      </w:r>
      <w:r w:rsidRPr="00B5350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Theme="majorEastAsia" w:hint="eastAsia"/>
          <w:sz w:val="32"/>
          <w:szCs w:val="32"/>
        </w:rPr>
        <w:t>可向本院提出执行异议，并按对方当事</w:t>
      </w:r>
      <w:r>
        <w:rPr>
          <w:rFonts w:ascii="仿宋_GB2312" w:eastAsia="仿宋_GB2312" w:hAnsiTheme="majorEastAsia" w:hint="eastAsia"/>
          <w:sz w:val="32"/>
          <w:szCs w:val="32"/>
        </w:rPr>
        <w:lastRenderedPageBreak/>
        <w:t>人人数向本院递交执行异议申请书及副本。</w:t>
      </w:r>
    </w:p>
    <w:p w:rsidR="00105CD4" w:rsidRPr="00105CD4" w:rsidRDefault="00105CD4" w:rsidP="00105C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105CD4" w:rsidRPr="00132555" w:rsidRDefault="00105CD4" w:rsidP="00105CD4">
      <w:pPr>
        <w:snapToGrid w:val="0"/>
        <w:spacing w:line="580" w:lineRule="exact"/>
        <w:ind w:left="2"/>
        <w:jc w:val="right"/>
        <w:rPr>
          <w:rFonts w:ascii="仿宋_GB2312" w:eastAsia="仿宋_GB2312" w:hAnsi="仿宋"/>
          <w:sz w:val="32"/>
          <w:szCs w:val="32"/>
        </w:rPr>
      </w:pPr>
      <w:r w:rsidRPr="00132555">
        <w:rPr>
          <w:rFonts w:ascii="仿宋_GB2312" w:eastAsia="仿宋_GB2312" w:hAnsi="仿宋" w:hint="eastAsia"/>
          <w:sz w:val="32"/>
          <w:szCs w:val="32"/>
        </w:rPr>
        <w:t xml:space="preserve">审  判  长    </w:t>
      </w:r>
      <w:r>
        <w:rPr>
          <w:rFonts w:ascii="仿宋_GB2312" w:eastAsia="仿宋_GB2312" w:hAnsi="仿宋" w:hint="eastAsia"/>
          <w:sz w:val="32"/>
          <w:szCs w:val="32"/>
        </w:rPr>
        <w:t>胡维华</w:t>
      </w:r>
    </w:p>
    <w:p w:rsidR="00105CD4" w:rsidRPr="00105CD4" w:rsidRDefault="00105CD4" w:rsidP="00105CD4">
      <w:pPr>
        <w:snapToGrid w:val="0"/>
        <w:spacing w:line="580" w:lineRule="exact"/>
        <w:ind w:left="2" w:firstLine="640"/>
        <w:jc w:val="right"/>
        <w:rPr>
          <w:rFonts w:ascii="仿宋_GB2312" w:eastAsia="仿宋_GB2312" w:hAnsi="仿宋"/>
          <w:sz w:val="32"/>
          <w:szCs w:val="32"/>
        </w:rPr>
      </w:pPr>
      <w:r w:rsidRPr="00132555">
        <w:rPr>
          <w:rFonts w:ascii="仿宋_GB2312" w:eastAsia="仿宋_GB2312" w:hAnsi="仿宋" w:hint="eastAsia"/>
          <w:sz w:val="32"/>
          <w:szCs w:val="32"/>
        </w:rPr>
        <w:t xml:space="preserve">审  判  员    </w:t>
      </w:r>
      <w:r>
        <w:rPr>
          <w:rFonts w:ascii="仿宋_GB2312" w:eastAsia="仿宋_GB2312" w:hAnsi="仿宋" w:hint="eastAsia"/>
          <w:sz w:val="32"/>
          <w:szCs w:val="32"/>
        </w:rPr>
        <w:t>彭鸣俊</w:t>
      </w:r>
    </w:p>
    <w:p w:rsidR="00105CD4" w:rsidRDefault="00105CD4" w:rsidP="00105CD4">
      <w:pPr>
        <w:snapToGrid w:val="0"/>
        <w:spacing w:line="580" w:lineRule="exact"/>
        <w:ind w:left="2" w:firstLine="640"/>
        <w:jc w:val="right"/>
        <w:rPr>
          <w:rFonts w:ascii="仿宋_GB2312" w:eastAsia="仿宋_GB2312" w:hAnsi="仿宋"/>
          <w:sz w:val="32"/>
          <w:szCs w:val="32"/>
        </w:rPr>
      </w:pPr>
      <w:r w:rsidRPr="00132555">
        <w:rPr>
          <w:rFonts w:ascii="仿宋_GB2312" w:eastAsia="仿宋_GB2312" w:hAnsi="仿宋" w:hint="eastAsia"/>
          <w:sz w:val="32"/>
          <w:szCs w:val="32"/>
        </w:rPr>
        <w:t xml:space="preserve">审  判  员    </w:t>
      </w:r>
      <w:r>
        <w:rPr>
          <w:rFonts w:ascii="仿宋_GB2312" w:eastAsia="仿宋_GB2312" w:hAnsi="仿宋" w:hint="eastAsia"/>
          <w:sz w:val="32"/>
          <w:szCs w:val="32"/>
        </w:rPr>
        <w:t>周庆怡</w:t>
      </w:r>
    </w:p>
    <w:p w:rsidR="00105CD4" w:rsidRPr="00081A93" w:rsidRDefault="00105CD4" w:rsidP="00105CD4">
      <w:pPr>
        <w:snapToGrid w:val="0"/>
        <w:spacing w:line="580" w:lineRule="exact"/>
        <w:ind w:left="2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105CD4" w:rsidRDefault="00105CD4" w:rsidP="00105CD4">
      <w:pPr>
        <w:snapToGrid w:val="0"/>
        <w:spacing w:line="580" w:lineRule="exact"/>
        <w:ind w:left="2" w:firstLine="640"/>
        <w:jc w:val="right"/>
        <w:rPr>
          <w:rFonts w:ascii="仿宋_GB2312" w:eastAsia="仿宋_GB2312" w:hAnsi="仿宋"/>
          <w:sz w:val="32"/>
          <w:szCs w:val="32"/>
        </w:rPr>
      </w:pPr>
      <w:r w:rsidRPr="00132555">
        <w:rPr>
          <w:rFonts w:ascii="仿宋_GB2312" w:eastAsia="仿宋_GB2312" w:hAnsi="仿宋" w:hint="eastAsia"/>
          <w:sz w:val="32"/>
          <w:szCs w:val="32"/>
        </w:rPr>
        <w:t xml:space="preserve"> 二</w:t>
      </w:r>
      <w:r w:rsidRPr="00132555">
        <w:rPr>
          <w:rFonts w:ascii="仿宋_GB2312" w:eastAsia="仿宋" w:hAnsi="仿宋" w:hint="eastAsia"/>
          <w:sz w:val="32"/>
          <w:szCs w:val="32"/>
        </w:rPr>
        <w:t>〇</w:t>
      </w:r>
      <w:r w:rsidRPr="00132555"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" w:hAnsi="仿宋" w:hint="eastAsia"/>
          <w:sz w:val="32"/>
          <w:szCs w:val="32"/>
        </w:rPr>
        <w:t>二</w:t>
      </w:r>
      <w:r w:rsidRPr="00132555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九月七</w:t>
      </w:r>
      <w:r w:rsidRPr="00132555">
        <w:rPr>
          <w:rFonts w:ascii="仿宋_GB2312" w:eastAsia="仿宋_GB2312" w:hAnsi="仿宋" w:hint="eastAsia"/>
          <w:sz w:val="32"/>
          <w:szCs w:val="32"/>
        </w:rPr>
        <w:t>日</w:t>
      </w:r>
    </w:p>
    <w:p w:rsidR="00105CD4" w:rsidRDefault="00105CD4" w:rsidP="00105CD4">
      <w:pPr>
        <w:snapToGrid w:val="0"/>
        <w:spacing w:line="580" w:lineRule="exact"/>
        <w:ind w:left="2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105CD4" w:rsidRPr="00081A93" w:rsidRDefault="00105CD4" w:rsidP="00105CD4">
      <w:pPr>
        <w:snapToGrid w:val="0"/>
        <w:spacing w:line="580" w:lineRule="exact"/>
        <w:ind w:left="2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法 官 助 理   杨  校</w:t>
      </w:r>
    </w:p>
    <w:p w:rsidR="00105CD4" w:rsidRPr="00046A7A" w:rsidRDefault="00105CD4" w:rsidP="00105CD4">
      <w:pPr>
        <w:snapToGrid w:val="0"/>
        <w:spacing w:line="580" w:lineRule="exact"/>
        <w:ind w:left="2" w:firstLine="640"/>
        <w:jc w:val="right"/>
        <w:rPr>
          <w:rFonts w:ascii="仿宋_GB2312" w:eastAsia="仿宋_GB2312" w:hAnsi="仿宋"/>
          <w:sz w:val="32"/>
          <w:szCs w:val="32"/>
        </w:rPr>
      </w:pPr>
      <w:r w:rsidRPr="00132555">
        <w:rPr>
          <w:rFonts w:ascii="仿宋_GB2312" w:eastAsia="仿宋_GB2312" w:hAnsi="仿宋" w:hint="eastAsia"/>
          <w:sz w:val="32"/>
          <w:szCs w:val="32"/>
        </w:rPr>
        <w:t xml:space="preserve"> 书  记  员    </w:t>
      </w:r>
      <w:r>
        <w:rPr>
          <w:rFonts w:ascii="仿宋_GB2312" w:eastAsia="仿宋_GB2312" w:hAnsi="仿宋" w:hint="eastAsia"/>
          <w:sz w:val="32"/>
          <w:szCs w:val="32"/>
        </w:rPr>
        <w:t>滕涵乐</w:t>
      </w:r>
    </w:p>
    <w:p w:rsidR="00105CD4" w:rsidRDefault="00105CD4" w:rsidP="00105CD4"/>
    <w:p w:rsidR="00105CD4" w:rsidRDefault="00105CD4" w:rsidP="00105CD4"/>
    <w:p w:rsidR="00105CD4" w:rsidRDefault="00105CD4" w:rsidP="00105CD4"/>
    <w:p w:rsidR="00105CD4" w:rsidRDefault="00105CD4" w:rsidP="00105CD4"/>
    <w:p w:rsidR="001F6641" w:rsidRPr="00105CD4" w:rsidRDefault="001F6641"/>
    <w:sectPr w:rsidR="001F6641" w:rsidRPr="00105CD4" w:rsidSect="00F112E1">
      <w:headerReference w:type="default" r:id="rId6"/>
      <w:footerReference w:type="even" r:id="rId7"/>
      <w:footerReference w:type="default" r:id="rId8"/>
      <w:pgSz w:w="11907" w:h="16840"/>
      <w:pgMar w:top="1440" w:right="1797" w:bottom="1440" w:left="1797" w:header="720" w:footer="720" w:gutter="0"/>
      <w:cols w:space="720"/>
      <w:titlePg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9E" w:rsidRDefault="0049149E" w:rsidP="00105CD4">
      <w:r>
        <w:separator/>
      </w:r>
    </w:p>
  </w:endnote>
  <w:endnote w:type="continuationSeparator" w:id="1">
    <w:p w:rsidR="0049149E" w:rsidRDefault="0049149E" w:rsidP="0010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53" w:rsidRDefault="00282CCA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1F6641">
      <w:rPr>
        <w:rStyle w:val="a5"/>
      </w:rPr>
      <w:instrText xml:space="preserve">PAGE  </w:instrText>
    </w:r>
    <w:r>
      <w:fldChar w:fldCharType="end"/>
    </w:r>
  </w:p>
  <w:p w:rsidR="00A76253" w:rsidRDefault="004914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53" w:rsidRDefault="00282CCA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1F6641">
      <w:rPr>
        <w:rStyle w:val="a5"/>
      </w:rPr>
      <w:instrText xml:space="preserve">PAGE  </w:instrText>
    </w:r>
    <w:r>
      <w:fldChar w:fldCharType="separate"/>
    </w:r>
    <w:r w:rsidR="00BB30D5">
      <w:rPr>
        <w:rStyle w:val="a5"/>
        <w:noProof/>
      </w:rPr>
      <w:t>2</w:t>
    </w:r>
    <w:r>
      <w:fldChar w:fldCharType="end"/>
    </w:r>
  </w:p>
  <w:p w:rsidR="00A76253" w:rsidRDefault="004914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9E" w:rsidRDefault="0049149E" w:rsidP="00105CD4">
      <w:r>
        <w:separator/>
      </w:r>
    </w:p>
  </w:footnote>
  <w:footnote w:type="continuationSeparator" w:id="1">
    <w:p w:rsidR="0049149E" w:rsidRDefault="0049149E" w:rsidP="0010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53" w:rsidRDefault="0049149E" w:rsidP="00A762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CD4"/>
    <w:rsid w:val="000821EB"/>
    <w:rsid w:val="00105CD4"/>
    <w:rsid w:val="001F6641"/>
    <w:rsid w:val="00282CCA"/>
    <w:rsid w:val="0049149E"/>
    <w:rsid w:val="00B21A9B"/>
    <w:rsid w:val="00BB30D5"/>
    <w:rsid w:val="00F1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05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5CD4"/>
    <w:rPr>
      <w:sz w:val="18"/>
      <w:szCs w:val="18"/>
    </w:rPr>
  </w:style>
  <w:style w:type="paragraph" w:styleId="a4">
    <w:name w:val="footer"/>
    <w:basedOn w:val="a"/>
    <w:link w:val="Char0"/>
    <w:unhideWhenUsed/>
    <w:rsid w:val="00105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5CD4"/>
    <w:rPr>
      <w:sz w:val="18"/>
      <w:szCs w:val="18"/>
    </w:rPr>
  </w:style>
  <w:style w:type="character" w:styleId="a5">
    <w:name w:val="page number"/>
    <w:basedOn w:val="a0"/>
    <w:rsid w:val="0010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4</cp:revision>
  <dcterms:created xsi:type="dcterms:W3CDTF">2022-09-07T03:06:00Z</dcterms:created>
  <dcterms:modified xsi:type="dcterms:W3CDTF">2022-11-07T03:15:00Z</dcterms:modified>
</cp:coreProperties>
</file>