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755" w:rsidRDefault="0046000F" w:rsidP="00C4422C">
      <w:pPr>
        <w:spacing w:beforeLines="100" w:afterLines="100"/>
        <w:jc w:val="center"/>
        <w:rPr>
          <w:rFonts w:ascii="宋体" w:hAnsi="宋体"/>
          <w:b/>
          <w:color w:val="000000"/>
          <w:sz w:val="44"/>
          <w:szCs w:val="44"/>
        </w:rPr>
      </w:pPr>
      <w:r w:rsidRPr="008F1712">
        <w:rPr>
          <w:rFonts w:ascii="宋体" w:hAnsi="宋体"/>
          <w:b/>
          <w:color w:val="000000"/>
          <w:sz w:val="44"/>
          <w:szCs w:val="44"/>
        </w:rPr>
        <w:t>房地产</w:t>
      </w:r>
      <w:r w:rsidR="009E470E" w:rsidRPr="008F1712">
        <w:rPr>
          <w:rFonts w:ascii="宋体" w:hAnsi="宋体"/>
          <w:b/>
          <w:color w:val="000000"/>
          <w:sz w:val="44"/>
          <w:szCs w:val="44"/>
        </w:rPr>
        <w:t>估价报告</w:t>
      </w:r>
    </w:p>
    <w:p w:rsidR="00C71A9B" w:rsidRPr="008F1712" w:rsidRDefault="006105FD" w:rsidP="00C4422C">
      <w:pPr>
        <w:spacing w:beforeLines="100" w:afterLines="100"/>
        <w:jc w:val="center"/>
        <w:rPr>
          <w:rFonts w:ascii="宋体" w:hAnsi="宋体"/>
          <w:b/>
          <w:color w:val="000000"/>
          <w:sz w:val="44"/>
          <w:szCs w:val="44"/>
        </w:rPr>
      </w:pPr>
      <w:r w:rsidRPr="006105FD">
        <w:rPr>
          <w:rFonts w:ascii="宋体" w:hAnsi="宋体"/>
          <w:b/>
          <w:color w:val="000000"/>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261pt">
            <v:imagedata r:id="rId7" o:title="IMG_20221021_093408"/>
          </v:shape>
        </w:pict>
      </w:r>
    </w:p>
    <w:p w:rsidR="00C71A9B" w:rsidRPr="00FD07B1" w:rsidRDefault="00FF1B67" w:rsidP="00EA26D9">
      <w:pPr>
        <w:spacing w:line="720" w:lineRule="exact"/>
        <w:ind w:leftChars="29" w:left="2767" w:rightChars="38" w:right="80" w:hangingChars="655" w:hanging="2706"/>
        <w:rPr>
          <w:rFonts w:ascii="仿宋_GB2312" w:eastAsia="仿宋_GB2312"/>
          <w:b/>
          <w:color w:val="000000"/>
          <w:sz w:val="30"/>
          <w:szCs w:val="30"/>
        </w:rPr>
      </w:pPr>
      <w:r>
        <w:rPr>
          <w:rFonts w:ascii="仿宋_GB2312" w:eastAsia="仿宋_GB2312" w:hint="eastAsia"/>
          <w:b/>
          <w:color w:val="000000"/>
          <w:spacing w:val="56"/>
          <w:sz w:val="30"/>
          <w:szCs w:val="30"/>
        </w:rPr>
        <w:t xml:space="preserve"> </w:t>
      </w:r>
      <w:r w:rsidR="00C71A9B" w:rsidRPr="00FD07B1">
        <w:rPr>
          <w:rFonts w:ascii="仿宋_GB2312" w:eastAsia="仿宋_GB2312" w:hint="eastAsia"/>
          <w:b/>
          <w:color w:val="000000"/>
          <w:spacing w:val="56"/>
          <w:sz w:val="30"/>
          <w:szCs w:val="30"/>
        </w:rPr>
        <w:t>估价项目名</w:t>
      </w:r>
      <w:r w:rsidR="00C71A9B" w:rsidRPr="00FD07B1">
        <w:rPr>
          <w:rFonts w:ascii="仿宋_GB2312" w:eastAsia="仿宋_GB2312" w:hint="eastAsia"/>
          <w:b/>
          <w:color w:val="000000"/>
          <w:spacing w:val="26"/>
          <w:kern w:val="4"/>
          <w:sz w:val="30"/>
          <w:szCs w:val="30"/>
        </w:rPr>
        <w:t>称</w:t>
      </w:r>
      <w:r w:rsidR="00C71A9B" w:rsidRPr="00FD07B1">
        <w:rPr>
          <w:rFonts w:ascii="仿宋_GB2312" w:eastAsia="仿宋_GB2312" w:hint="eastAsia"/>
          <w:b/>
          <w:color w:val="000000"/>
          <w:sz w:val="30"/>
          <w:szCs w:val="30"/>
        </w:rPr>
        <w:t>：</w:t>
      </w:r>
      <w:r w:rsidR="00C71A9B">
        <w:rPr>
          <w:rFonts w:ascii="仿宋_GB2312" w:eastAsia="仿宋_GB2312" w:hint="eastAsia"/>
          <w:b/>
          <w:color w:val="000000"/>
          <w:sz w:val="30"/>
          <w:szCs w:val="30"/>
        </w:rPr>
        <w:t>杭州市</w:t>
      </w:r>
      <w:r w:rsidR="00226150">
        <w:rPr>
          <w:rFonts w:ascii="仿宋_GB2312" w:eastAsia="仿宋_GB2312" w:hint="eastAsia"/>
          <w:b/>
          <w:color w:val="000000"/>
          <w:sz w:val="30"/>
          <w:szCs w:val="30"/>
        </w:rPr>
        <w:t>萧山</w:t>
      </w:r>
      <w:r w:rsidR="006C185C">
        <w:rPr>
          <w:rFonts w:ascii="仿宋_GB2312" w:eastAsia="仿宋_GB2312" w:hint="eastAsia"/>
          <w:b/>
          <w:color w:val="000000"/>
          <w:sz w:val="30"/>
          <w:szCs w:val="30"/>
        </w:rPr>
        <w:t>区</w:t>
      </w:r>
      <w:r w:rsidR="00226150">
        <w:rPr>
          <w:rFonts w:ascii="仿宋_GB2312" w:eastAsia="仿宋_GB2312" w:hint="eastAsia"/>
          <w:b/>
          <w:color w:val="000000"/>
          <w:sz w:val="30"/>
          <w:szCs w:val="30"/>
        </w:rPr>
        <w:t>浦阳镇森与海之城一区36幢2单元502室</w:t>
      </w:r>
      <w:r>
        <w:rPr>
          <w:rFonts w:ascii="仿宋_GB2312" w:eastAsia="仿宋_GB2312" w:hint="eastAsia"/>
          <w:b/>
          <w:color w:val="000000"/>
          <w:sz w:val="30"/>
          <w:szCs w:val="30"/>
        </w:rPr>
        <w:t>住宅</w:t>
      </w:r>
      <w:r w:rsidR="00C71A9B" w:rsidRPr="00FD07B1">
        <w:rPr>
          <w:rFonts w:ascii="仿宋_GB2312" w:eastAsia="仿宋_GB2312" w:hint="eastAsia"/>
          <w:b/>
          <w:color w:val="000000"/>
          <w:sz w:val="30"/>
          <w:szCs w:val="30"/>
        </w:rPr>
        <w:t>房地产市场价值评估</w:t>
      </w:r>
      <w:r w:rsidR="00527A16">
        <w:rPr>
          <w:rFonts w:ascii="仿宋_GB2312" w:eastAsia="仿宋_GB2312" w:hint="eastAsia"/>
          <w:b/>
          <w:color w:val="000000"/>
          <w:sz w:val="30"/>
          <w:szCs w:val="30"/>
        </w:rPr>
        <w:t>【</w:t>
      </w:r>
      <w:r w:rsidR="006C185C">
        <w:rPr>
          <w:rFonts w:ascii="仿宋_GB2312" w:eastAsia="仿宋_GB2312" w:hint="eastAsia"/>
          <w:b/>
          <w:color w:val="000000"/>
          <w:sz w:val="30"/>
          <w:szCs w:val="30"/>
        </w:rPr>
        <w:t>（202</w:t>
      </w:r>
      <w:r w:rsidR="00450C34">
        <w:rPr>
          <w:rFonts w:ascii="仿宋_GB2312" w:eastAsia="仿宋_GB2312" w:hint="eastAsia"/>
          <w:b/>
          <w:color w:val="000000"/>
          <w:sz w:val="30"/>
          <w:szCs w:val="30"/>
        </w:rPr>
        <w:t>2</w:t>
      </w:r>
      <w:r w:rsidR="006C185C">
        <w:rPr>
          <w:rFonts w:ascii="仿宋_GB2312" w:eastAsia="仿宋_GB2312" w:hint="eastAsia"/>
          <w:b/>
          <w:color w:val="000000"/>
          <w:sz w:val="30"/>
          <w:szCs w:val="30"/>
        </w:rPr>
        <w:t>）浙</w:t>
      </w:r>
      <w:r w:rsidR="00226150">
        <w:rPr>
          <w:rFonts w:ascii="仿宋_GB2312" w:eastAsia="仿宋_GB2312" w:hint="eastAsia"/>
          <w:b/>
          <w:color w:val="000000"/>
          <w:sz w:val="30"/>
          <w:szCs w:val="30"/>
        </w:rPr>
        <w:t>0114</w:t>
      </w:r>
      <w:r w:rsidR="00E47290">
        <w:rPr>
          <w:rFonts w:ascii="仿宋_GB2312" w:eastAsia="仿宋_GB2312" w:hint="eastAsia"/>
          <w:b/>
          <w:color w:val="000000"/>
          <w:sz w:val="30"/>
          <w:szCs w:val="30"/>
        </w:rPr>
        <w:t>执</w:t>
      </w:r>
      <w:r w:rsidR="00226150">
        <w:rPr>
          <w:rFonts w:ascii="仿宋_GB2312" w:eastAsia="仿宋_GB2312" w:hint="eastAsia"/>
          <w:b/>
          <w:color w:val="000000"/>
          <w:sz w:val="30"/>
          <w:szCs w:val="30"/>
        </w:rPr>
        <w:t>1476</w:t>
      </w:r>
      <w:r w:rsidR="006C185C">
        <w:rPr>
          <w:rFonts w:ascii="仿宋_GB2312" w:eastAsia="仿宋_GB2312" w:hint="eastAsia"/>
          <w:b/>
          <w:color w:val="000000"/>
          <w:sz w:val="30"/>
          <w:szCs w:val="30"/>
        </w:rPr>
        <w:t>号</w:t>
      </w:r>
      <w:r w:rsidR="00527A16">
        <w:rPr>
          <w:rFonts w:ascii="仿宋_GB2312" w:eastAsia="仿宋_GB2312" w:hint="eastAsia"/>
          <w:b/>
          <w:color w:val="000000"/>
          <w:sz w:val="30"/>
          <w:szCs w:val="30"/>
        </w:rPr>
        <w:t>】</w:t>
      </w:r>
    </w:p>
    <w:p w:rsidR="00C71A9B" w:rsidRPr="00FD07B1" w:rsidRDefault="00C71A9B" w:rsidP="00EA26D9">
      <w:pPr>
        <w:tabs>
          <w:tab w:val="left" w:pos="2310"/>
        </w:tabs>
        <w:spacing w:line="720" w:lineRule="exact"/>
        <w:ind w:leftChars="170" w:left="3977" w:hangingChars="700" w:hanging="3620"/>
        <w:rPr>
          <w:rFonts w:ascii="仿宋_GB2312" w:eastAsia="仿宋_GB2312"/>
          <w:b/>
          <w:sz w:val="30"/>
          <w:szCs w:val="30"/>
        </w:rPr>
      </w:pPr>
      <w:r w:rsidRPr="00FD07B1">
        <w:rPr>
          <w:rFonts w:ascii="仿宋_GB2312" w:eastAsia="仿宋_GB2312" w:hint="eastAsia"/>
          <w:b/>
          <w:spacing w:val="108"/>
          <w:sz w:val="30"/>
          <w:szCs w:val="30"/>
        </w:rPr>
        <w:t>估价委托</w:t>
      </w:r>
      <w:r w:rsidRPr="00FD07B1">
        <w:rPr>
          <w:rFonts w:ascii="仿宋_GB2312" w:eastAsia="仿宋_GB2312" w:hint="eastAsia"/>
          <w:b/>
          <w:spacing w:val="26"/>
          <w:sz w:val="30"/>
          <w:szCs w:val="30"/>
        </w:rPr>
        <w:t>人</w:t>
      </w:r>
      <w:r w:rsidRPr="00FD07B1">
        <w:rPr>
          <w:rFonts w:ascii="仿宋_GB2312" w:eastAsia="仿宋_GB2312" w:hint="eastAsia"/>
          <w:b/>
          <w:sz w:val="30"/>
          <w:szCs w:val="30"/>
        </w:rPr>
        <w:t>：</w:t>
      </w:r>
      <w:r w:rsidR="006F1BC0">
        <w:rPr>
          <w:rFonts w:ascii="仿宋_GB2312" w:eastAsia="仿宋_GB2312" w:hint="eastAsia"/>
          <w:b/>
          <w:sz w:val="30"/>
          <w:szCs w:val="30"/>
        </w:rPr>
        <w:t>杭州市</w:t>
      </w:r>
      <w:r w:rsidR="00226150">
        <w:rPr>
          <w:rFonts w:ascii="仿宋_GB2312" w:eastAsia="仿宋_GB2312" w:hint="eastAsia"/>
          <w:b/>
          <w:sz w:val="30"/>
          <w:szCs w:val="30"/>
        </w:rPr>
        <w:t>钱塘</w:t>
      </w:r>
      <w:r w:rsidR="006F1BC0">
        <w:rPr>
          <w:rFonts w:ascii="仿宋_GB2312" w:eastAsia="仿宋_GB2312" w:hint="eastAsia"/>
          <w:b/>
          <w:sz w:val="30"/>
          <w:szCs w:val="30"/>
        </w:rPr>
        <w:t>区人民法院</w:t>
      </w:r>
    </w:p>
    <w:p w:rsidR="00C71A9B" w:rsidRPr="00FD07B1" w:rsidRDefault="00C71A9B" w:rsidP="00EA26D9">
      <w:pPr>
        <w:tabs>
          <w:tab w:val="left" w:pos="2310"/>
        </w:tabs>
        <w:spacing w:line="720" w:lineRule="exact"/>
        <w:ind w:leftChars="170" w:left="2773" w:hangingChars="700" w:hanging="2416"/>
        <w:rPr>
          <w:rFonts w:ascii="仿宋_GB2312" w:eastAsia="仿宋_GB2312"/>
          <w:b/>
          <w:color w:val="000000"/>
          <w:sz w:val="30"/>
          <w:szCs w:val="30"/>
        </w:rPr>
      </w:pPr>
      <w:r w:rsidRPr="00FD07B1">
        <w:rPr>
          <w:rFonts w:ascii="仿宋_GB2312" w:eastAsia="仿宋_GB2312" w:hint="eastAsia"/>
          <w:b/>
          <w:spacing w:val="22"/>
          <w:kern w:val="4"/>
          <w:sz w:val="30"/>
          <w:szCs w:val="30"/>
        </w:rPr>
        <w:t>房地产估价机</w:t>
      </w:r>
      <w:r w:rsidRPr="00FD07B1">
        <w:rPr>
          <w:rFonts w:ascii="仿宋_GB2312" w:eastAsia="仿宋_GB2312" w:hint="eastAsia"/>
          <w:b/>
          <w:spacing w:val="26"/>
          <w:kern w:val="4"/>
          <w:sz w:val="30"/>
          <w:szCs w:val="30"/>
        </w:rPr>
        <w:t>构</w:t>
      </w:r>
      <w:r w:rsidRPr="00FD07B1">
        <w:rPr>
          <w:rFonts w:ascii="仿宋_GB2312" w:eastAsia="仿宋_GB2312" w:hint="eastAsia"/>
          <w:b/>
          <w:sz w:val="30"/>
          <w:szCs w:val="30"/>
        </w:rPr>
        <w:t>：浙</w:t>
      </w:r>
      <w:r w:rsidRPr="00FD07B1">
        <w:rPr>
          <w:rFonts w:ascii="仿宋_GB2312" w:eastAsia="仿宋_GB2312" w:hint="eastAsia"/>
          <w:b/>
          <w:color w:val="000000"/>
          <w:sz w:val="30"/>
          <w:szCs w:val="30"/>
        </w:rPr>
        <w:t>江博南土地房地产评估规划有限公司</w:t>
      </w:r>
    </w:p>
    <w:p w:rsidR="002732AC" w:rsidRPr="00FD07B1" w:rsidRDefault="002732AC" w:rsidP="00EA26D9">
      <w:pPr>
        <w:tabs>
          <w:tab w:val="left" w:pos="2310"/>
        </w:tabs>
        <w:spacing w:line="720" w:lineRule="exact"/>
        <w:ind w:leftChars="170" w:left="2465" w:hangingChars="700" w:hanging="2108"/>
        <w:rPr>
          <w:rFonts w:ascii="仿宋_GB2312" w:eastAsia="仿宋_GB2312"/>
          <w:b/>
          <w:sz w:val="30"/>
          <w:szCs w:val="30"/>
        </w:rPr>
      </w:pPr>
      <w:r w:rsidRPr="008F6808">
        <w:rPr>
          <w:rFonts w:ascii="仿宋_GB2312" w:eastAsia="仿宋_GB2312" w:hint="eastAsia"/>
          <w:b/>
          <w:sz w:val="30"/>
          <w:szCs w:val="30"/>
        </w:rPr>
        <w:t>注册房地产估价</w:t>
      </w:r>
      <w:r w:rsidRPr="008F6808">
        <w:rPr>
          <w:rFonts w:ascii="仿宋_GB2312" w:eastAsia="仿宋_GB2312" w:hint="eastAsia"/>
          <w:b/>
          <w:spacing w:val="26"/>
          <w:sz w:val="30"/>
          <w:szCs w:val="30"/>
        </w:rPr>
        <w:t>师</w:t>
      </w:r>
      <w:r w:rsidRPr="008F6808">
        <w:rPr>
          <w:rFonts w:ascii="仿宋_GB2312" w:eastAsia="仿宋_GB2312" w:hint="eastAsia"/>
          <w:b/>
          <w:spacing w:val="30"/>
          <w:sz w:val="30"/>
          <w:szCs w:val="30"/>
        </w:rPr>
        <w:t>：</w:t>
      </w:r>
      <w:r>
        <w:rPr>
          <w:rFonts w:ascii="仿宋_GB2312" w:eastAsia="仿宋_GB2312" w:hint="eastAsia"/>
          <w:b/>
          <w:sz w:val="30"/>
          <w:szCs w:val="30"/>
        </w:rPr>
        <w:t>蒋海滨</w:t>
      </w:r>
      <w:r w:rsidRPr="00FD07B1">
        <w:rPr>
          <w:rFonts w:ascii="仿宋_GB2312" w:eastAsia="仿宋_GB2312" w:hint="eastAsia"/>
          <w:b/>
          <w:sz w:val="30"/>
          <w:szCs w:val="30"/>
        </w:rPr>
        <w:t xml:space="preserve">   注册号：</w:t>
      </w:r>
      <w:r>
        <w:rPr>
          <w:rFonts w:ascii="仿宋_GB2312" w:eastAsia="仿宋_GB2312" w:hint="eastAsia"/>
          <w:b/>
          <w:sz w:val="30"/>
          <w:szCs w:val="30"/>
        </w:rPr>
        <w:t>3320060141</w:t>
      </w:r>
    </w:p>
    <w:p w:rsidR="00C71A9B" w:rsidRPr="00FD07B1" w:rsidRDefault="002732AC" w:rsidP="00EA26D9">
      <w:pPr>
        <w:tabs>
          <w:tab w:val="left" w:pos="2310"/>
        </w:tabs>
        <w:spacing w:line="720" w:lineRule="exact"/>
        <w:ind w:leftChars="1167" w:left="2451" w:firstLineChars="247" w:firstLine="744"/>
        <w:rPr>
          <w:rFonts w:ascii="仿宋_GB2312" w:eastAsia="仿宋_GB2312"/>
          <w:b/>
          <w:color w:val="000000"/>
          <w:sz w:val="30"/>
          <w:szCs w:val="30"/>
        </w:rPr>
      </w:pPr>
      <w:r>
        <w:rPr>
          <w:rFonts w:ascii="仿宋_GB2312" w:eastAsia="仿宋_GB2312" w:hint="eastAsia"/>
          <w:b/>
          <w:color w:val="000000"/>
          <w:sz w:val="30"/>
          <w:szCs w:val="30"/>
        </w:rPr>
        <w:t>宋  成</w:t>
      </w:r>
      <w:r w:rsidRPr="00FD07B1">
        <w:rPr>
          <w:rFonts w:ascii="仿宋_GB2312" w:eastAsia="仿宋_GB2312" w:hint="eastAsia"/>
          <w:b/>
          <w:sz w:val="30"/>
          <w:szCs w:val="30"/>
        </w:rPr>
        <w:t xml:space="preserve">   注册号：</w:t>
      </w:r>
      <w:r>
        <w:rPr>
          <w:rFonts w:ascii="仿宋_GB2312" w:eastAsia="仿宋_GB2312" w:hAnsi="宋体" w:hint="eastAsia"/>
          <w:b/>
          <w:sz w:val="30"/>
          <w:szCs w:val="30"/>
        </w:rPr>
        <w:t>3320070078</w:t>
      </w:r>
      <w:r w:rsidR="00C71A9B" w:rsidRPr="0057770D">
        <w:rPr>
          <w:rFonts w:ascii="仿宋_GB2312" w:eastAsia="仿宋_GB2312" w:hint="eastAsia"/>
          <w:b/>
          <w:sz w:val="30"/>
          <w:szCs w:val="30"/>
        </w:rPr>
        <w:t> </w:t>
      </w:r>
    </w:p>
    <w:p w:rsidR="00C71A9B" w:rsidRPr="00FD07B1" w:rsidRDefault="00C71A9B" w:rsidP="00EA26D9">
      <w:pPr>
        <w:spacing w:line="720" w:lineRule="exact"/>
        <w:ind w:leftChars="170" w:left="2493" w:hangingChars="700" w:hanging="2136"/>
        <w:rPr>
          <w:rFonts w:ascii="仿宋_GB2312" w:eastAsia="仿宋_GB2312"/>
          <w:b/>
          <w:sz w:val="30"/>
          <w:szCs w:val="30"/>
        </w:rPr>
      </w:pPr>
      <w:r w:rsidRPr="00FD07B1">
        <w:rPr>
          <w:rFonts w:ascii="仿宋_GB2312" w:eastAsia="仿宋_GB2312" w:hint="eastAsia"/>
          <w:b/>
          <w:spacing w:val="2"/>
          <w:sz w:val="30"/>
          <w:szCs w:val="30"/>
        </w:rPr>
        <w:t>估价报告出具日</w:t>
      </w:r>
      <w:r w:rsidRPr="00FD07B1">
        <w:rPr>
          <w:rFonts w:ascii="仿宋_GB2312" w:eastAsia="仿宋_GB2312" w:hint="eastAsia"/>
          <w:b/>
          <w:spacing w:val="26"/>
          <w:sz w:val="30"/>
          <w:szCs w:val="30"/>
        </w:rPr>
        <w:t>期</w:t>
      </w:r>
      <w:r w:rsidRPr="00FD07B1">
        <w:rPr>
          <w:rFonts w:ascii="仿宋_GB2312" w:eastAsia="仿宋_GB2312" w:hint="eastAsia"/>
          <w:b/>
          <w:sz w:val="30"/>
          <w:szCs w:val="30"/>
        </w:rPr>
        <w:t>：</w:t>
      </w:r>
      <w:r w:rsidR="006C185C">
        <w:rPr>
          <w:rFonts w:ascii="仿宋_GB2312" w:eastAsia="仿宋_GB2312" w:hint="eastAsia"/>
          <w:b/>
          <w:sz w:val="30"/>
          <w:szCs w:val="30"/>
        </w:rPr>
        <w:t>202</w:t>
      </w:r>
      <w:r w:rsidR="00450C34">
        <w:rPr>
          <w:rFonts w:ascii="仿宋_GB2312" w:eastAsia="仿宋_GB2312" w:hint="eastAsia"/>
          <w:b/>
          <w:sz w:val="30"/>
          <w:szCs w:val="30"/>
        </w:rPr>
        <w:t>2</w:t>
      </w:r>
      <w:r w:rsidR="006C185C">
        <w:rPr>
          <w:rFonts w:ascii="仿宋_GB2312" w:eastAsia="仿宋_GB2312" w:hint="eastAsia"/>
          <w:b/>
          <w:sz w:val="30"/>
          <w:szCs w:val="30"/>
        </w:rPr>
        <w:t>年</w:t>
      </w:r>
      <w:r w:rsidR="00226150">
        <w:rPr>
          <w:rFonts w:ascii="仿宋_GB2312" w:eastAsia="仿宋_GB2312" w:hint="eastAsia"/>
          <w:b/>
          <w:sz w:val="30"/>
          <w:szCs w:val="30"/>
        </w:rPr>
        <w:t>10</w:t>
      </w:r>
      <w:r w:rsidR="006C185C">
        <w:rPr>
          <w:rFonts w:ascii="仿宋_GB2312" w:eastAsia="仿宋_GB2312" w:hint="eastAsia"/>
          <w:b/>
          <w:sz w:val="30"/>
          <w:szCs w:val="30"/>
        </w:rPr>
        <w:t>月</w:t>
      </w:r>
      <w:r w:rsidR="00226150">
        <w:rPr>
          <w:rFonts w:ascii="仿宋_GB2312" w:eastAsia="仿宋_GB2312" w:hint="eastAsia"/>
          <w:b/>
          <w:sz w:val="30"/>
          <w:szCs w:val="30"/>
        </w:rPr>
        <w:t>25</w:t>
      </w:r>
      <w:r w:rsidR="006C185C">
        <w:rPr>
          <w:rFonts w:ascii="仿宋_GB2312" w:eastAsia="仿宋_GB2312" w:hint="eastAsia"/>
          <w:b/>
          <w:sz w:val="30"/>
          <w:szCs w:val="30"/>
        </w:rPr>
        <w:t>日</w:t>
      </w:r>
    </w:p>
    <w:p w:rsidR="00C71A9B" w:rsidRPr="00C40DE8" w:rsidRDefault="00C71A9B" w:rsidP="00EA26D9">
      <w:pPr>
        <w:spacing w:line="720" w:lineRule="exact"/>
        <w:ind w:leftChars="170" w:left="3361" w:hangingChars="700" w:hanging="3004"/>
        <w:rPr>
          <w:rFonts w:ascii="仿宋_GB2312" w:eastAsia="仿宋_GB2312"/>
          <w:b/>
          <w:sz w:val="30"/>
          <w:szCs w:val="30"/>
        </w:rPr>
      </w:pPr>
      <w:r w:rsidRPr="00FD07B1">
        <w:rPr>
          <w:rFonts w:ascii="仿宋_GB2312" w:eastAsia="仿宋_GB2312" w:hint="eastAsia"/>
          <w:b/>
          <w:color w:val="000000"/>
          <w:spacing w:val="64"/>
          <w:sz w:val="30"/>
          <w:szCs w:val="30"/>
        </w:rPr>
        <w:t>估价报告编</w:t>
      </w:r>
      <w:r w:rsidRPr="00FD07B1">
        <w:rPr>
          <w:rFonts w:ascii="仿宋_GB2312" w:eastAsia="仿宋_GB2312" w:hint="eastAsia"/>
          <w:b/>
          <w:color w:val="000000"/>
          <w:spacing w:val="26"/>
          <w:sz w:val="30"/>
          <w:szCs w:val="30"/>
        </w:rPr>
        <w:t>号</w:t>
      </w:r>
      <w:r w:rsidRPr="00FD07B1">
        <w:rPr>
          <w:rFonts w:ascii="仿宋_GB2312" w:eastAsia="仿宋_GB2312" w:hint="eastAsia"/>
          <w:b/>
          <w:color w:val="000000"/>
          <w:sz w:val="30"/>
          <w:szCs w:val="30"/>
        </w:rPr>
        <w:t>：浙博房估</w:t>
      </w:r>
      <w:r w:rsidRPr="00FD07B1">
        <w:rPr>
          <w:rFonts w:ascii="仿宋_GB2312" w:eastAsia="仿宋_GB2312" w:hAnsi="宋体" w:hint="eastAsia"/>
          <w:b/>
          <w:color w:val="000000"/>
          <w:sz w:val="30"/>
          <w:szCs w:val="30"/>
        </w:rPr>
        <w:t>[</w:t>
      </w:r>
      <w:r w:rsidRPr="00FD07B1">
        <w:rPr>
          <w:rFonts w:ascii="仿宋_GB2312" w:eastAsia="仿宋_GB2312" w:hint="eastAsia"/>
          <w:b/>
          <w:color w:val="000000"/>
          <w:sz w:val="30"/>
          <w:szCs w:val="30"/>
        </w:rPr>
        <w:t>20</w:t>
      </w:r>
      <w:r w:rsidR="006C185C">
        <w:rPr>
          <w:rFonts w:ascii="仿宋_GB2312" w:eastAsia="仿宋_GB2312" w:hint="eastAsia"/>
          <w:b/>
          <w:color w:val="000000"/>
          <w:sz w:val="30"/>
          <w:szCs w:val="30"/>
        </w:rPr>
        <w:t>2</w:t>
      </w:r>
      <w:r w:rsidR="00450C34">
        <w:rPr>
          <w:rFonts w:ascii="仿宋_GB2312" w:eastAsia="仿宋_GB2312" w:hint="eastAsia"/>
          <w:b/>
          <w:color w:val="000000"/>
          <w:sz w:val="30"/>
          <w:szCs w:val="30"/>
        </w:rPr>
        <w:t>2</w:t>
      </w:r>
      <w:r w:rsidRPr="00FD07B1">
        <w:rPr>
          <w:rFonts w:ascii="仿宋_GB2312" w:eastAsia="仿宋_GB2312" w:hAnsi="宋体" w:hint="eastAsia"/>
          <w:b/>
          <w:color w:val="000000"/>
          <w:sz w:val="30"/>
          <w:szCs w:val="30"/>
        </w:rPr>
        <w:t>]</w:t>
      </w:r>
      <w:r w:rsidRPr="00C40DE8">
        <w:rPr>
          <w:rFonts w:ascii="仿宋_GB2312" w:eastAsia="仿宋_GB2312" w:hint="eastAsia"/>
          <w:b/>
          <w:sz w:val="30"/>
          <w:szCs w:val="30"/>
        </w:rPr>
        <w:t>第</w:t>
      </w:r>
      <w:r w:rsidR="00E47290">
        <w:rPr>
          <w:rFonts w:ascii="仿宋_GB2312" w:eastAsia="仿宋_GB2312" w:hint="eastAsia"/>
          <w:b/>
          <w:sz w:val="30"/>
          <w:szCs w:val="30"/>
        </w:rPr>
        <w:t>9</w:t>
      </w:r>
      <w:r w:rsidR="00226150">
        <w:rPr>
          <w:rFonts w:ascii="仿宋_GB2312" w:eastAsia="仿宋_GB2312" w:hint="eastAsia"/>
          <w:b/>
          <w:sz w:val="30"/>
          <w:szCs w:val="30"/>
        </w:rPr>
        <w:t>92</w:t>
      </w:r>
      <w:r w:rsidRPr="00C40DE8">
        <w:rPr>
          <w:rFonts w:ascii="仿宋_GB2312" w:eastAsia="仿宋_GB2312" w:hint="eastAsia"/>
          <w:b/>
          <w:sz w:val="30"/>
          <w:szCs w:val="30"/>
        </w:rPr>
        <w:t>号</w:t>
      </w:r>
    </w:p>
    <w:p w:rsidR="00770D01" w:rsidRPr="00770D01" w:rsidRDefault="00C71A9B" w:rsidP="00C4422C">
      <w:pPr>
        <w:spacing w:beforeLines="50" w:afterLines="50"/>
        <w:jc w:val="center"/>
        <w:rPr>
          <w:rFonts w:ascii="宋体" w:hAnsi="宋体"/>
          <w:b/>
          <w:color w:val="000000"/>
          <w:sz w:val="36"/>
          <w:szCs w:val="36"/>
        </w:rPr>
      </w:pPr>
      <w:bookmarkStart w:id="0" w:name="_Toc293686339"/>
      <w:bookmarkStart w:id="1" w:name="_Toc293686506"/>
      <w:r>
        <w:rPr>
          <w:rFonts w:ascii="宋体" w:hAnsi="宋体"/>
          <w:b/>
          <w:color w:val="000000"/>
          <w:sz w:val="36"/>
          <w:szCs w:val="36"/>
        </w:rPr>
        <w:br w:type="page"/>
      </w:r>
      <w:r w:rsidR="00770D01" w:rsidRPr="00770D01">
        <w:rPr>
          <w:rFonts w:ascii="宋体" w:hAnsi="宋体" w:hint="eastAsia"/>
          <w:b/>
          <w:color w:val="000000"/>
          <w:sz w:val="36"/>
          <w:szCs w:val="36"/>
        </w:rPr>
        <w:lastRenderedPageBreak/>
        <w:t>致估价委托人函</w:t>
      </w:r>
      <w:bookmarkEnd w:id="0"/>
      <w:bookmarkEnd w:id="1"/>
    </w:p>
    <w:p w:rsidR="00770D01" w:rsidRPr="00044EA8" w:rsidRDefault="006F1BC0" w:rsidP="00770D01">
      <w:pPr>
        <w:tabs>
          <w:tab w:val="left" w:pos="-4320"/>
        </w:tabs>
        <w:spacing w:line="480" w:lineRule="exact"/>
        <w:rPr>
          <w:rFonts w:ascii="仿宋_GB2312" w:eastAsia="仿宋_GB2312" w:hAnsi="宋体"/>
          <w:b/>
          <w:color w:val="000000"/>
          <w:sz w:val="28"/>
          <w:szCs w:val="28"/>
        </w:rPr>
      </w:pPr>
      <w:r>
        <w:rPr>
          <w:rFonts w:ascii="仿宋_GB2312" w:eastAsia="仿宋_GB2312" w:hAnsi="宋体" w:hint="eastAsia"/>
          <w:b/>
          <w:color w:val="000000"/>
          <w:sz w:val="30"/>
          <w:szCs w:val="30"/>
        </w:rPr>
        <w:t>杭州市</w:t>
      </w:r>
      <w:r w:rsidR="00226150">
        <w:rPr>
          <w:rFonts w:ascii="仿宋_GB2312" w:eastAsia="仿宋_GB2312" w:hAnsi="宋体" w:hint="eastAsia"/>
          <w:b/>
          <w:color w:val="000000"/>
          <w:sz w:val="30"/>
          <w:szCs w:val="30"/>
        </w:rPr>
        <w:t>钱塘</w:t>
      </w:r>
      <w:r>
        <w:rPr>
          <w:rFonts w:ascii="仿宋_GB2312" w:eastAsia="仿宋_GB2312" w:hAnsi="宋体" w:hint="eastAsia"/>
          <w:b/>
          <w:color w:val="000000"/>
          <w:sz w:val="30"/>
          <w:szCs w:val="30"/>
        </w:rPr>
        <w:t>区</w:t>
      </w:r>
      <w:r w:rsidR="005350D9">
        <w:rPr>
          <w:rFonts w:ascii="仿宋_GB2312" w:eastAsia="仿宋_GB2312" w:hAnsi="宋体" w:hint="eastAsia"/>
          <w:b/>
          <w:color w:val="000000"/>
          <w:sz w:val="30"/>
          <w:szCs w:val="30"/>
        </w:rPr>
        <w:t>人民法院</w:t>
      </w:r>
      <w:r w:rsidR="00770D01" w:rsidRPr="00044EA8">
        <w:rPr>
          <w:rFonts w:ascii="仿宋_GB2312" w:eastAsia="仿宋_GB2312" w:hAnsi="宋体" w:hint="eastAsia"/>
          <w:b/>
          <w:color w:val="000000"/>
          <w:sz w:val="28"/>
          <w:szCs w:val="28"/>
        </w:rPr>
        <w:t>：</w:t>
      </w:r>
    </w:p>
    <w:p w:rsidR="00770D01" w:rsidRPr="00F818BB" w:rsidRDefault="00770D01" w:rsidP="00BF00D1">
      <w:pPr>
        <w:tabs>
          <w:tab w:val="left" w:pos="-4320"/>
        </w:tabs>
        <w:spacing w:line="480" w:lineRule="exact"/>
        <w:ind w:firstLineChars="200" w:firstLine="560"/>
        <w:rPr>
          <w:rFonts w:ascii="仿宋_GB2312" w:eastAsia="仿宋_GB2312" w:hAnsi="宋体"/>
          <w:sz w:val="28"/>
          <w:szCs w:val="28"/>
        </w:rPr>
      </w:pPr>
      <w:r>
        <w:rPr>
          <w:rFonts w:ascii="仿宋_GB2312" w:eastAsia="仿宋_GB2312" w:hAnsi="宋体" w:hint="eastAsia"/>
          <w:color w:val="000000"/>
          <w:sz w:val="28"/>
          <w:szCs w:val="28"/>
        </w:rPr>
        <w:t>受贵方</w:t>
      </w:r>
      <w:r w:rsidRPr="00DF431A">
        <w:rPr>
          <w:rFonts w:ascii="仿宋_GB2312" w:eastAsia="仿宋_GB2312" w:hAnsi="宋体" w:hint="eastAsia"/>
          <w:color w:val="000000"/>
          <w:sz w:val="28"/>
          <w:szCs w:val="28"/>
        </w:rPr>
        <w:t>委托，我公司</w:t>
      </w:r>
      <w:r>
        <w:rPr>
          <w:rFonts w:ascii="仿宋_GB2312" w:eastAsia="仿宋_GB2312" w:hAnsi="宋体" w:hint="eastAsia"/>
          <w:color w:val="000000"/>
          <w:sz w:val="28"/>
          <w:szCs w:val="28"/>
        </w:rPr>
        <w:t>已组织专业估价人员</w:t>
      </w:r>
      <w:r w:rsidRPr="00DF431A">
        <w:rPr>
          <w:rFonts w:ascii="仿宋_GB2312" w:eastAsia="仿宋_GB2312" w:hAnsi="宋体" w:hint="eastAsia"/>
          <w:color w:val="000000"/>
          <w:sz w:val="28"/>
          <w:szCs w:val="28"/>
        </w:rPr>
        <w:t>对位于</w:t>
      </w:r>
      <w:r w:rsidR="00226150" w:rsidRPr="00226150">
        <w:rPr>
          <w:rFonts w:ascii="仿宋_GB2312" w:eastAsia="仿宋_GB2312" w:hAnsi="宋体" w:hint="eastAsia"/>
          <w:color w:val="000000"/>
          <w:sz w:val="28"/>
          <w:szCs w:val="28"/>
        </w:rPr>
        <w:t>杭州市萧山区浦阳镇森与海之城一区36幢2单元502室</w:t>
      </w:r>
      <w:r w:rsidR="009444AF" w:rsidRPr="009444AF">
        <w:rPr>
          <w:rFonts w:ascii="仿宋_GB2312" w:eastAsia="仿宋_GB2312" w:hAnsi="宋体" w:hint="eastAsia"/>
          <w:color w:val="000000"/>
          <w:sz w:val="28"/>
          <w:szCs w:val="28"/>
        </w:rPr>
        <w:t>住宅</w:t>
      </w:r>
      <w:r w:rsidR="002732AC" w:rsidRPr="002732AC">
        <w:rPr>
          <w:rFonts w:ascii="仿宋_GB2312" w:eastAsia="仿宋_GB2312" w:hAnsi="宋体" w:hint="eastAsia"/>
          <w:color w:val="000000"/>
          <w:sz w:val="28"/>
          <w:szCs w:val="28"/>
        </w:rPr>
        <w:t>房地产</w:t>
      </w:r>
      <w:r w:rsidRPr="002732AC">
        <w:rPr>
          <w:rFonts w:ascii="仿宋_GB2312" w:eastAsia="仿宋_GB2312" w:hAnsi="宋体" w:hint="eastAsia"/>
          <w:color w:val="000000"/>
          <w:sz w:val="28"/>
          <w:szCs w:val="28"/>
        </w:rPr>
        <w:t>在现状利用条件</w:t>
      </w:r>
      <w:r w:rsidRPr="00FF1B67">
        <w:rPr>
          <w:rFonts w:ascii="仿宋_GB2312" w:eastAsia="仿宋_GB2312" w:hAnsi="宋体" w:hint="eastAsia"/>
          <w:color w:val="000000"/>
          <w:sz w:val="28"/>
          <w:szCs w:val="28"/>
        </w:rPr>
        <w:t>下的</w:t>
      </w:r>
      <w:r w:rsidR="007F35E1">
        <w:rPr>
          <w:rFonts w:ascii="仿宋_GB2312" w:eastAsia="仿宋_GB2312" w:hAnsi="宋体" w:hint="eastAsia"/>
          <w:color w:val="000000"/>
          <w:sz w:val="28"/>
          <w:szCs w:val="28"/>
        </w:rPr>
        <w:t>市场</w:t>
      </w:r>
      <w:r>
        <w:rPr>
          <w:rFonts w:ascii="仿宋_GB2312" w:eastAsia="仿宋_GB2312" w:hAnsi="宋体" w:hint="eastAsia"/>
          <w:color w:val="000000"/>
          <w:sz w:val="28"/>
          <w:szCs w:val="28"/>
        </w:rPr>
        <w:t>价值</w:t>
      </w:r>
      <w:r w:rsidRPr="00BB2273">
        <w:rPr>
          <w:rFonts w:ascii="仿宋_GB2312" w:eastAsia="仿宋_GB2312" w:hAnsi="宋体" w:hint="eastAsia"/>
          <w:color w:val="000000"/>
          <w:sz w:val="28"/>
          <w:szCs w:val="28"/>
        </w:rPr>
        <w:t>进</w:t>
      </w:r>
      <w:r w:rsidRPr="00DF431A">
        <w:rPr>
          <w:rFonts w:ascii="仿宋_GB2312" w:eastAsia="仿宋_GB2312" w:hAnsi="宋体" w:hint="eastAsia"/>
          <w:color w:val="000000"/>
          <w:sz w:val="28"/>
          <w:szCs w:val="28"/>
        </w:rPr>
        <w:t>行了评</w:t>
      </w:r>
      <w:r w:rsidRPr="00450C34">
        <w:rPr>
          <w:rFonts w:ascii="仿宋_GB2312" w:eastAsia="仿宋_GB2312" w:hAnsi="宋体" w:hint="eastAsia"/>
          <w:color w:val="000000"/>
          <w:sz w:val="28"/>
          <w:szCs w:val="28"/>
        </w:rPr>
        <w:t>估，</w:t>
      </w:r>
      <w:r w:rsidR="00EA26D9" w:rsidRPr="00941DAC">
        <w:rPr>
          <w:rFonts w:ascii="仿宋_GB2312" w:eastAsia="仿宋_GB2312" w:hAnsi="宋体" w:hint="eastAsia"/>
          <w:sz w:val="28"/>
          <w:szCs w:val="28"/>
        </w:rPr>
        <w:t>估价目的是为人民法院确定财产处置参考价提供参考依据</w:t>
      </w:r>
      <w:r w:rsidR="008C1F1E">
        <w:rPr>
          <w:rFonts w:ascii="仿宋_GB2312" w:eastAsia="仿宋_GB2312" w:hAnsi="宋体" w:hint="eastAsia"/>
          <w:sz w:val="28"/>
          <w:szCs w:val="28"/>
        </w:rPr>
        <w:t>而评估房地产市场价值</w:t>
      </w:r>
      <w:r w:rsidR="00EA26D9">
        <w:rPr>
          <w:rFonts w:ascii="仿宋_GB2312" w:eastAsia="仿宋_GB2312" w:hAnsi="宋体" w:hint="eastAsia"/>
          <w:sz w:val="28"/>
          <w:szCs w:val="28"/>
        </w:rPr>
        <w:t>，</w:t>
      </w:r>
      <w:r w:rsidRPr="00F818BB">
        <w:rPr>
          <w:rFonts w:ascii="仿宋_GB2312" w:eastAsia="仿宋_GB2312" w:hAnsi="宋体" w:hint="eastAsia"/>
          <w:sz w:val="28"/>
          <w:szCs w:val="28"/>
        </w:rPr>
        <w:t>价值时点为</w:t>
      </w:r>
      <w:r w:rsidR="006C185C">
        <w:rPr>
          <w:rFonts w:ascii="仿宋_GB2312" w:eastAsia="仿宋_GB2312" w:hAnsi="宋体" w:hint="eastAsia"/>
          <w:sz w:val="28"/>
          <w:szCs w:val="28"/>
        </w:rPr>
        <w:t>202</w:t>
      </w:r>
      <w:r w:rsidR="00450C34">
        <w:rPr>
          <w:rFonts w:ascii="仿宋_GB2312" w:eastAsia="仿宋_GB2312" w:hAnsi="宋体" w:hint="eastAsia"/>
          <w:sz w:val="28"/>
          <w:szCs w:val="28"/>
        </w:rPr>
        <w:t>2</w:t>
      </w:r>
      <w:r w:rsidR="006C185C">
        <w:rPr>
          <w:rFonts w:ascii="仿宋_GB2312" w:eastAsia="仿宋_GB2312" w:hAnsi="宋体" w:hint="eastAsia"/>
          <w:sz w:val="28"/>
          <w:szCs w:val="28"/>
        </w:rPr>
        <w:t>年</w:t>
      </w:r>
      <w:r w:rsidR="00226150">
        <w:rPr>
          <w:rFonts w:ascii="仿宋_GB2312" w:eastAsia="仿宋_GB2312" w:hAnsi="宋体" w:hint="eastAsia"/>
          <w:sz w:val="28"/>
          <w:szCs w:val="28"/>
        </w:rPr>
        <w:t>10</w:t>
      </w:r>
      <w:r w:rsidR="006C185C">
        <w:rPr>
          <w:rFonts w:ascii="仿宋_GB2312" w:eastAsia="仿宋_GB2312" w:hAnsi="宋体" w:hint="eastAsia"/>
          <w:sz w:val="28"/>
          <w:szCs w:val="28"/>
        </w:rPr>
        <w:t>月</w:t>
      </w:r>
      <w:r w:rsidR="00E47290">
        <w:rPr>
          <w:rFonts w:ascii="仿宋_GB2312" w:eastAsia="仿宋_GB2312" w:hAnsi="宋体" w:hint="eastAsia"/>
          <w:sz w:val="28"/>
          <w:szCs w:val="28"/>
        </w:rPr>
        <w:t>2</w:t>
      </w:r>
      <w:r w:rsidR="00226150">
        <w:rPr>
          <w:rFonts w:ascii="仿宋_GB2312" w:eastAsia="仿宋_GB2312" w:hAnsi="宋体" w:hint="eastAsia"/>
          <w:sz w:val="28"/>
          <w:szCs w:val="28"/>
        </w:rPr>
        <w:t>1</w:t>
      </w:r>
      <w:r w:rsidR="006C185C">
        <w:rPr>
          <w:rFonts w:ascii="仿宋_GB2312" w:eastAsia="仿宋_GB2312" w:hAnsi="宋体" w:hint="eastAsia"/>
          <w:sz w:val="28"/>
          <w:szCs w:val="28"/>
        </w:rPr>
        <w:t>日</w:t>
      </w:r>
      <w:r w:rsidRPr="00F818BB">
        <w:rPr>
          <w:rFonts w:ascii="仿宋_GB2312" w:eastAsia="仿宋_GB2312" w:hAnsi="宋体" w:hint="eastAsia"/>
          <w:sz w:val="28"/>
          <w:szCs w:val="28"/>
        </w:rPr>
        <w:t>。</w:t>
      </w:r>
    </w:p>
    <w:p w:rsidR="00770D01" w:rsidRDefault="00770D01" w:rsidP="00BF00D1">
      <w:pPr>
        <w:tabs>
          <w:tab w:val="left" w:pos="-4320"/>
        </w:tabs>
        <w:spacing w:line="480" w:lineRule="exact"/>
        <w:ind w:firstLineChars="200" w:firstLine="560"/>
        <w:rPr>
          <w:rFonts w:ascii="仿宋_GB2312" w:eastAsia="仿宋_GB2312" w:hAnsi="宋体"/>
          <w:color w:val="000000"/>
          <w:sz w:val="28"/>
          <w:szCs w:val="28"/>
        </w:rPr>
      </w:pPr>
      <w:r w:rsidRPr="00F5278C">
        <w:rPr>
          <w:rFonts w:ascii="仿宋_GB2312" w:eastAsia="仿宋_GB2312" w:hint="eastAsia"/>
          <w:sz w:val="28"/>
          <w:szCs w:val="28"/>
        </w:rPr>
        <w:t>估价对象</w:t>
      </w:r>
      <w:r>
        <w:rPr>
          <w:rFonts w:ascii="仿宋_GB2312" w:eastAsia="仿宋_GB2312" w:hint="eastAsia"/>
          <w:sz w:val="28"/>
          <w:szCs w:val="28"/>
        </w:rPr>
        <w:t>坐落于</w:t>
      </w:r>
      <w:r w:rsidR="00B80B25" w:rsidRPr="00B80B25">
        <w:rPr>
          <w:rFonts w:ascii="仿宋_GB2312" w:eastAsia="仿宋_GB2312" w:hAnsi="宋体" w:hint="eastAsia"/>
          <w:color w:val="000000"/>
          <w:sz w:val="28"/>
          <w:szCs w:val="28"/>
        </w:rPr>
        <w:t>杭州市</w:t>
      </w:r>
      <w:r w:rsidR="00226150" w:rsidRPr="00226150">
        <w:rPr>
          <w:rFonts w:ascii="仿宋_GB2312" w:eastAsia="仿宋_GB2312" w:hAnsi="宋体" w:hint="eastAsia"/>
          <w:color w:val="000000"/>
          <w:sz w:val="28"/>
          <w:szCs w:val="28"/>
        </w:rPr>
        <w:t>萧山区浦阳镇森与海之城一区36幢2单元502室</w:t>
      </w:r>
      <w:r w:rsidRPr="004650BE">
        <w:rPr>
          <w:rFonts w:ascii="仿宋_GB2312" w:eastAsia="仿宋_GB2312" w:hint="eastAsia"/>
          <w:sz w:val="28"/>
          <w:szCs w:val="28"/>
        </w:rPr>
        <w:t>，</w:t>
      </w:r>
      <w:r w:rsidR="00BE3C58" w:rsidRPr="006254AE">
        <w:rPr>
          <w:rFonts w:ascii="仿宋_GB2312" w:eastAsia="仿宋_GB2312" w:hint="eastAsia"/>
          <w:sz w:val="28"/>
          <w:szCs w:val="28"/>
        </w:rPr>
        <w:t>权利人为</w:t>
      </w:r>
      <w:r w:rsidR="00226150">
        <w:rPr>
          <w:rFonts w:ascii="仿宋_GB2312" w:eastAsia="仿宋_GB2312" w:hint="eastAsia"/>
          <w:sz w:val="28"/>
          <w:szCs w:val="28"/>
        </w:rPr>
        <w:t>骆红瑛、余交良</w:t>
      </w:r>
      <w:r w:rsidR="00BE3C58" w:rsidRPr="006254AE">
        <w:rPr>
          <w:rFonts w:ascii="仿宋_GB2312" w:eastAsia="仿宋_GB2312" w:hint="eastAsia"/>
          <w:sz w:val="28"/>
          <w:szCs w:val="28"/>
        </w:rPr>
        <w:t>，</w:t>
      </w:r>
      <w:r w:rsidRPr="00F5278C">
        <w:rPr>
          <w:rFonts w:ascii="仿宋_GB2312" w:eastAsia="仿宋_GB2312" w:hint="eastAsia"/>
          <w:sz w:val="28"/>
          <w:szCs w:val="28"/>
        </w:rPr>
        <w:t>建筑面积</w:t>
      </w:r>
      <w:r w:rsidR="00226150">
        <w:rPr>
          <w:rFonts w:ascii="仿宋_GB2312" w:eastAsia="仿宋_GB2312" w:hint="eastAsia"/>
          <w:sz w:val="28"/>
          <w:szCs w:val="28"/>
        </w:rPr>
        <w:t>102.96</w:t>
      </w:r>
      <w:r w:rsidRPr="00F5278C">
        <w:rPr>
          <w:rFonts w:ascii="仿宋_GB2312" w:eastAsia="仿宋_GB2312" w:hint="eastAsia"/>
          <w:sz w:val="28"/>
          <w:szCs w:val="28"/>
        </w:rPr>
        <w:t>平方米</w:t>
      </w:r>
      <w:r w:rsidR="00A7702F">
        <w:rPr>
          <w:rFonts w:ascii="仿宋_GB2312" w:eastAsia="仿宋_GB2312" w:hint="eastAsia"/>
          <w:sz w:val="28"/>
          <w:szCs w:val="28"/>
        </w:rPr>
        <w:t>及相应</w:t>
      </w:r>
      <w:r w:rsidR="00A7702F">
        <w:rPr>
          <w:rFonts w:ascii="仿宋_GB2312" w:eastAsia="仿宋_GB2312" w:hAnsi="宋体" w:hint="eastAsia"/>
          <w:sz w:val="28"/>
          <w:szCs w:val="28"/>
        </w:rPr>
        <w:t>分摊的</w:t>
      </w:r>
      <w:r w:rsidR="00A7702F">
        <w:rPr>
          <w:rFonts w:ascii="仿宋_GB2312" w:eastAsia="仿宋_GB2312" w:hint="eastAsia"/>
          <w:sz w:val="28"/>
          <w:szCs w:val="28"/>
        </w:rPr>
        <w:t>国有土地使用权面积</w:t>
      </w:r>
      <w:r w:rsidR="006254AE">
        <w:rPr>
          <w:rFonts w:ascii="仿宋_GB2312" w:eastAsia="仿宋_GB2312" w:hint="eastAsia"/>
          <w:sz w:val="28"/>
          <w:szCs w:val="28"/>
        </w:rPr>
        <w:t>，</w:t>
      </w:r>
      <w:r w:rsidR="008C1F1E">
        <w:rPr>
          <w:rFonts w:ascii="仿宋_GB2312" w:eastAsia="仿宋_GB2312" w:hint="eastAsia"/>
          <w:sz w:val="28"/>
          <w:szCs w:val="28"/>
        </w:rPr>
        <w:t>土地</w:t>
      </w:r>
      <w:r w:rsidR="006254AE">
        <w:rPr>
          <w:rFonts w:ascii="仿宋_GB2312" w:eastAsia="仿宋_GB2312" w:hint="eastAsia"/>
          <w:sz w:val="28"/>
          <w:szCs w:val="28"/>
        </w:rPr>
        <w:t>权利</w:t>
      </w:r>
      <w:r w:rsidRPr="00F5278C">
        <w:rPr>
          <w:rFonts w:ascii="仿宋_GB2312" w:eastAsia="仿宋_GB2312" w:hint="eastAsia"/>
          <w:sz w:val="28"/>
          <w:szCs w:val="28"/>
        </w:rPr>
        <w:t>类型</w:t>
      </w:r>
      <w:r w:rsidR="006254AE">
        <w:rPr>
          <w:rFonts w:ascii="仿宋_GB2312" w:eastAsia="仿宋_GB2312" w:hint="eastAsia"/>
          <w:sz w:val="28"/>
          <w:szCs w:val="28"/>
        </w:rPr>
        <w:t>性质</w:t>
      </w:r>
      <w:r w:rsidRPr="00F5278C">
        <w:rPr>
          <w:rFonts w:ascii="仿宋_GB2312" w:eastAsia="仿宋_GB2312" w:hint="eastAsia"/>
          <w:sz w:val="28"/>
          <w:szCs w:val="28"/>
        </w:rPr>
        <w:t>为</w:t>
      </w:r>
      <w:r w:rsidR="004B2FDA">
        <w:rPr>
          <w:rFonts w:ascii="仿宋_GB2312" w:eastAsia="仿宋_GB2312" w:hint="eastAsia"/>
          <w:sz w:val="28"/>
          <w:szCs w:val="28"/>
        </w:rPr>
        <w:t>国有建设用地使用权</w:t>
      </w:r>
      <w:r w:rsidR="00240BDC">
        <w:rPr>
          <w:rFonts w:ascii="仿宋_GB2312" w:eastAsia="仿宋_GB2312" w:hint="eastAsia"/>
          <w:sz w:val="28"/>
          <w:szCs w:val="28"/>
        </w:rPr>
        <w:t>出让</w:t>
      </w:r>
      <w:r w:rsidR="008C1F1E">
        <w:rPr>
          <w:rFonts w:ascii="仿宋_GB2312" w:eastAsia="仿宋_GB2312" w:hint="eastAsia"/>
          <w:sz w:val="28"/>
          <w:szCs w:val="28"/>
        </w:rPr>
        <w:t>，土地</w:t>
      </w:r>
      <w:r w:rsidRPr="00F5278C">
        <w:rPr>
          <w:rFonts w:ascii="仿宋_GB2312" w:eastAsia="仿宋_GB2312" w:hint="eastAsia"/>
          <w:sz w:val="28"/>
          <w:szCs w:val="28"/>
        </w:rPr>
        <w:t>用途为</w:t>
      </w:r>
      <w:r w:rsidR="00FF1B67">
        <w:rPr>
          <w:rFonts w:ascii="仿宋_GB2312" w:eastAsia="仿宋_GB2312" w:hint="eastAsia"/>
          <w:sz w:val="28"/>
          <w:szCs w:val="28"/>
        </w:rPr>
        <w:t>住宅</w:t>
      </w:r>
      <w:r w:rsidR="00646051">
        <w:rPr>
          <w:rFonts w:ascii="仿宋_GB2312" w:eastAsia="仿宋_GB2312" w:hint="eastAsia"/>
          <w:sz w:val="28"/>
          <w:szCs w:val="28"/>
        </w:rPr>
        <w:t>用地</w:t>
      </w:r>
      <w:r w:rsidR="008C1F1E">
        <w:rPr>
          <w:rFonts w:ascii="仿宋_GB2312" w:eastAsia="仿宋_GB2312" w:hint="eastAsia"/>
          <w:sz w:val="28"/>
          <w:szCs w:val="28"/>
        </w:rPr>
        <w:t>，土地使用期限至20</w:t>
      </w:r>
      <w:r w:rsidR="00A7702F">
        <w:rPr>
          <w:rFonts w:ascii="仿宋_GB2312" w:eastAsia="仿宋_GB2312" w:hint="eastAsia"/>
          <w:sz w:val="28"/>
          <w:szCs w:val="28"/>
        </w:rPr>
        <w:t>77</w:t>
      </w:r>
      <w:r w:rsidR="008C1F1E">
        <w:rPr>
          <w:rFonts w:ascii="仿宋_GB2312" w:eastAsia="仿宋_GB2312" w:hint="eastAsia"/>
          <w:sz w:val="28"/>
          <w:szCs w:val="28"/>
        </w:rPr>
        <w:t>年</w:t>
      </w:r>
      <w:r w:rsidR="00A7702F">
        <w:rPr>
          <w:rFonts w:ascii="仿宋_GB2312" w:eastAsia="仿宋_GB2312" w:hint="eastAsia"/>
          <w:sz w:val="28"/>
          <w:szCs w:val="28"/>
        </w:rPr>
        <w:t>9</w:t>
      </w:r>
      <w:r w:rsidR="008C1F1E">
        <w:rPr>
          <w:rFonts w:ascii="仿宋_GB2312" w:eastAsia="仿宋_GB2312" w:hint="eastAsia"/>
          <w:sz w:val="28"/>
          <w:szCs w:val="28"/>
        </w:rPr>
        <w:t>月1</w:t>
      </w:r>
      <w:r w:rsidR="00A7702F">
        <w:rPr>
          <w:rFonts w:ascii="仿宋_GB2312" w:eastAsia="仿宋_GB2312" w:hint="eastAsia"/>
          <w:sz w:val="28"/>
          <w:szCs w:val="28"/>
        </w:rPr>
        <w:t>4</w:t>
      </w:r>
      <w:r w:rsidR="008C1F1E">
        <w:rPr>
          <w:rFonts w:ascii="仿宋_GB2312" w:eastAsia="仿宋_GB2312" w:hint="eastAsia"/>
          <w:sz w:val="28"/>
          <w:szCs w:val="28"/>
        </w:rPr>
        <w:t>日</w:t>
      </w:r>
      <w:r w:rsidRPr="00F5278C">
        <w:rPr>
          <w:rFonts w:ascii="仿宋_GB2312" w:eastAsia="仿宋_GB2312" w:hint="eastAsia"/>
          <w:sz w:val="28"/>
          <w:szCs w:val="28"/>
        </w:rPr>
        <w:t>。</w:t>
      </w:r>
    </w:p>
    <w:p w:rsidR="00770D01" w:rsidRPr="00C512D0" w:rsidRDefault="00770D01" w:rsidP="00BF00D1">
      <w:pPr>
        <w:tabs>
          <w:tab w:val="left" w:pos="-4320"/>
        </w:tabs>
        <w:spacing w:line="480" w:lineRule="exact"/>
        <w:ind w:firstLineChars="200" w:firstLine="560"/>
        <w:rPr>
          <w:rFonts w:ascii="仿宋_GB2312" w:eastAsia="仿宋_GB2312" w:hAnsi="宋体"/>
          <w:bCs/>
          <w:color w:val="000000"/>
          <w:sz w:val="28"/>
          <w:szCs w:val="28"/>
        </w:rPr>
      </w:pPr>
      <w:r w:rsidRPr="00BB22EE">
        <w:rPr>
          <w:rFonts w:ascii="仿宋_GB2312" w:eastAsia="仿宋_GB2312" w:hAnsi="宋体" w:hint="eastAsia"/>
          <w:sz w:val="28"/>
          <w:szCs w:val="28"/>
        </w:rPr>
        <w:t>根据国家有关法律法规和技术规范的要求，遵循独立、客观、公正、合法的估价原则，按照估价工作程序，</w:t>
      </w:r>
      <w:r w:rsidRPr="0044506F">
        <w:rPr>
          <w:rFonts w:ascii="仿宋_GB2312" w:eastAsia="仿宋_GB2312" w:hAnsi="宋体" w:hint="eastAsia"/>
          <w:color w:val="000000"/>
          <w:sz w:val="28"/>
          <w:szCs w:val="28"/>
        </w:rPr>
        <w:t>运用</w:t>
      </w:r>
      <w:r w:rsidR="0091142D" w:rsidRPr="0044506F">
        <w:rPr>
          <w:rFonts w:ascii="仿宋_GB2312" w:eastAsia="仿宋_GB2312" w:hAnsi="宋体" w:hint="eastAsia"/>
          <w:color w:val="000000"/>
          <w:sz w:val="28"/>
          <w:szCs w:val="28"/>
        </w:rPr>
        <w:t>比较法</w:t>
      </w:r>
      <w:r w:rsidR="00624B1E">
        <w:rPr>
          <w:rFonts w:ascii="仿宋_GB2312" w:eastAsia="仿宋_GB2312" w:hAnsi="宋体" w:hint="eastAsia"/>
          <w:color w:val="000000"/>
          <w:sz w:val="28"/>
          <w:szCs w:val="28"/>
        </w:rPr>
        <w:t>、收益法</w:t>
      </w:r>
      <w:r w:rsidRPr="0044506F">
        <w:rPr>
          <w:rFonts w:ascii="仿宋_GB2312" w:eastAsia="仿宋_GB2312" w:hAnsi="宋体" w:hint="eastAsia"/>
          <w:color w:val="000000"/>
          <w:sz w:val="28"/>
          <w:szCs w:val="28"/>
        </w:rPr>
        <w:t>，</w:t>
      </w:r>
      <w:r w:rsidRPr="00BB22EE">
        <w:rPr>
          <w:rFonts w:ascii="仿宋_GB2312" w:eastAsia="仿宋_GB2312" w:hAnsi="宋体" w:hint="eastAsia"/>
          <w:sz w:val="28"/>
          <w:szCs w:val="28"/>
        </w:rPr>
        <w:t>在认真分析现有资料的基础上，经过周密准确的测算，并详细考虑了影响房地产价格的各项因素，确定估价对象在价值时点</w:t>
      </w:r>
      <w:r w:rsidR="006C185C">
        <w:rPr>
          <w:rFonts w:ascii="仿宋_GB2312" w:eastAsia="仿宋_GB2312" w:hAnsi="宋体" w:hint="eastAsia"/>
          <w:sz w:val="28"/>
          <w:szCs w:val="28"/>
        </w:rPr>
        <w:t>20</w:t>
      </w:r>
      <w:r w:rsidR="00450C34">
        <w:rPr>
          <w:rFonts w:ascii="仿宋_GB2312" w:eastAsia="仿宋_GB2312" w:hAnsi="宋体" w:hint="eastAsia"/>
          <w:sz w:val="28"/>
          <w:szCs w:val="28"/>
        </w:rPr>
        <w:t>22</w:t>
      </w:r>
      <w:r w:rsidR="006C185C">
        <w:rPr>
          <w:rFonts w:ascii="仿宋_GB2312" w:eastAsia="仿宋_GB2312" w:hAnsi="宋体" w:hint="eastAsia"/>
          <w:sz w:val="28"/>
          <w:szCs w:val="28"/>
        </w:rPr>
        <w:t>年</w:t>
      </w:r>
      <w:r w:rsidR="00A7702F">
        <w:rPr>
          <w:rFonts w:ascii="仿宋_GB2312" w:eastAsia="仿宋_GB2312" w:hAnsi="宋体" w:hint="eastAsia"/>
          <w:sz w:val="28"/>
          <w:szCs w:val="28"/>
        </w:rPr>
        <w:t>10</w:t>
      </w:r>
      <w:r w:rsidR="006C185C">
        <w:rPr>
          <w:rFonts w:ascii="仿宋_GB2312" w:eastAsia="仿宋_GB2312" w:hAnsi="宋体" w:hint="eastAsia"/>
          <w:sz w:val="28"/>
          <w:szCs w:val="28"/>
        </w:rPr>
        <w:t>月</w:t>
      </w:r>
      <w:r w:rsidR="00A7702F">
        <w:rPr>
          <w:rFonts w:ascii="仿宋_GB2312" w:eastAsia="仿宋_GB2312" w:hAnsi="宋体" w:hint="eastAsia"/>
          <w:sz w:val="28"/>
          <w:szCs w:val="28"/>
        </w:rPr>
        <w:t>21</w:t>
      </w:r>
      <w:r w:rsidR="006C185C">
        <w:rPr>
          <w:rFonts w:ascii="仿宋_GB2312" w:eastAsia="仿宋_GB2312" w:hAnsi="宋体" w:hint="eastAsia"/>
          <w:sz w:val="28"/>
          <w:szCs w:val="28"/>
        </w:rPr>
        <w:t>日</w:t>
      </w:r>
      <w:r>
        <w:rPr>
          <w:rFonts w:ascii="仿宋_GB2312" w:eastAsia="仿宋_GB2312" w:hAnsi="宋体" w:hint="eastAsia"/>
          <w:bCs/>
          <w:sz w:val="28"/>
          <w:szCs w:val="28"/>
        </w:rPr>
        <w:t>的</w:t>
      </w:r>
      <w:r w:rsidR="00635604">
        <w:rPr>
          <w:rFonts w:ascii="仿宋_GB2312" w:eastAsia="仿宋_GB2312" w:hAnsi="宋体" w:hint="eastAsia"/>
          <w:bCs/>
          <w:sz w:val="28"/>
          <w:szCs w:val="28"/>
        </w:rPr>
        <w:t>市场</w:t>
      </w:r>
      <w:r>
        <w:rPr>
          <w:rFonts w:ascii="仿宋_GB2312" w:eastAsia="仿宋_GB2312" w:hAnsi="宋体" w:hint="eastAsia"/>
          <w:bCs/>
          <w:sz w:val="28"/>
          <w:szCs w:val="28"/>
        </w:rPr>
        <w:t>价值</w:t>
      </w:r>
      <w:r w:rsidRPr="00BB22EE">
        <w:rPr>
          <w:rFonts w:ascii="仿宋_GB2312" w:eastAsia="仿宋_GB2312" w:hAnsi="宋体" w:hint="eastAsia"/>
          <w:bCs/>
          <w:sz w:val="28"/>
          <w:szCs w:val="28"/>
        </w:rPr>
        <w:t>为：（币种：人民币）</w:t>
      </w:r>
    </w:p>
    <w:p w:rsidR="002732AC" w:rsidRPr="0095454C" w:rsidRDefault="002732AC" w:rsidP="00BF00D1">
      <w:pPr>
        <w:pStyle w:val="aa"/>
        <w:adjustRightInd w:val="0"/>
        <w:snapToGrid w:val="0"/>
        <w:spacing w:before="0" w:after="0" w:line="500" w:lineRule="exact"/>
        <w:ind w:firstLineChars="500" w:firstLine="1405"/>
        <w:jc w:val="both"/>
        <w:rPr>
          <w:rFonts w:ascii="仿宋_GB2312" w:eastAsia="仿宋_GB2312" w:hAnsi="Times New Roman"/>
          <w:b/>
          <w:kern w:val="2"/>
          <w:sz w:val="28"/>
          <w:szCs w:val="28"/>
        </w:rPr>
      </w:pPr>
      <w:r w:rsidRPr="0095454C">
        <w:rPr>
          <w:rFonts w:ascii="仿宋_GB2312" w:eastAsia="仿宋_GB2312" w:hAnsi="Times New Roman" w:hint="eastAsia"/>
          <w:b/>
          <w:kern w:val="2"/>
          <w:sz w:val="28"/>
          <w:szCs w:val="28"/>
        </w:rPr>
        <w:t>房地产</w:t>
      </w:r>
      <w:r w:rsidRPr="00F45DB1">
        <w:rPr>
          <w:rFonts w:ascii="仿宋_GB2312" w:eastAsia="仿宋_GB2312" w:hint="eastAsia"/>
          <w:b/>
          <w:color w:val="000000"/>
          <w:sz w:val="28"/>
          <w:szCs w:val="28"/>
        </w:rPr>
        <w:t>单价:</w:t>
      </w:r>
      <w:r w:rsidRPr="007776C0">
        <w:rPr>
          <w:rFonts w:ascii="仿宋_GB2312" w:eastAsia="仿宋_GB2312" w:hint="eastAsia"/>
          <w:b/>
          <w:color w:val="000000"/>
          <w:sz w:val="28"/>
          <w:szCs w:val="28"/>
        </w:rPr>
        <w:t xml:space="preserve"> </w:t>
      </w:r>
      <w:r w:rsidR="00A7702F">
        <w:rPr>
          <w:rFonts w:ascii="仿宋_GB2312" w:eastAsia="仿宋_GB2312" w:hint="eastAsia"/>
          <w:b/>
          <w:color w:val="000000"/>
          <w:sz w:val="28"/>
          <w:szCs w:val="28"/>
        </w:rPr>
        <w:t>14952</w:t>
      </w:r>
      <w:r w:rsidRPr="00F45DB1">
        <w:rPr>
          <w:rFonts w:ascii="仿宋_GB2312" w:eastAsia="仿宋_GB2312" w:hint="eastAsia"/>
          <w:b/>
          <w:color w:val="000000"/>
          <w:sz w:val="28"/>
          <w:szCs w:val="28"/>
        </w:rPr>
        <w:t>元/平</w:t>
      </w:r>
      <w:r w:rsidRPr="0095454C">
        <w:rPr>
          <w:rFonts w:ascii="仿宋_GB2312" w:eastAsia="仿宋_GB2312" w:hAnsi="Times New Roman" w:hint="eastAsia"/>
          <w:b/>
          <w:kern w:val="2"/>
          <w:sz w:val="28"/>
          <w:szCs w:val="28"/>
        </w:rPr>
        <w:t>方米</w:t>
      </w:r>
    </w:p>
    <w:p w:rsidR="002732AC" w:rsidRDefault="002732AC" w:rsidP="00BF00D1">
      <w:pPr>
        <w:pStyle w:val="aa"/>
        <w:tabs>
          <w:tab w:val="left" w:pos="5370"/>
        </w:tabs>
        <w:adjustRightInd w:val="0"/>
        <w:snapToGrid w:val="0"/>
        <w:spacing w:before="0" w:after="0" w:line="560" w:lineRule="exact"/>
        <w:ind w:firstLineChars="500" w:firstLine="1405"/>
        <w:jc w:val="both"/>
        <w:rPr>
          <w:rFonts w:ascii="仿宋_GB2312" w:eastAsia="仿宋_GB2312"/>
          <w:b/>
          <w:color w:val="000000"/>
          <w:sz w:val="28"/>
          <w:szCs w:val="28"/>
        </w:rPr>
      </w:pPr>
      <w:r w:rsidRPr="0095454C">
        <w:rPr>
          <w:rFonts w:ascii="仿宋_GB2312" w:eastAsia="仿宋_GB2312" w:hint="eastAsia"/>
          <w:b/>
          <w:color w:val="000000"/>
          <w:sz w:val="28"/>
          <w:szCs w:val="28"/>
        </w:rPr>
        <w:t>房地产总价</w:t>
      </w:r>
      <w:r>
        <w:rPr>
          <w:rFonts w:ascii="仿宋_GB2312" w:eastAsia="仿宋_GB2312" w:hint="eastAsia"/>
          <w:b/>
          <w:color w:val="000000"/>
          <w:sz w:val="28"/>
          <w:szCs w:val="28"/>
        </w:rPr>
        <w:t>：</w:t>
      </w:r>
      <w:r w:rsidR="00A7702F">
        <w:rPr>
          <w:rFonts w:ascii="仿宋_GB2312" w:eastAsia="仿宋_GB2312" w:hint="eastAsia"/>
          <w:b/>
          <w:color w:val="000000"/>
          <w:sz w:val="28"/>
          <w:szCs w:val="28"/>
        </w:rPr>
        <w:t>153.95</w:t>
      </w:r>
      <w:r w:rsidR="00534EEA">
        <w:rPr>
          <w:rFonts w:ascii="仿宋_GB2312" w:eastAsia="仿宋_GB2312" w:hint="eastAsia"/>
          <w:b/>
          <w:color w:val="000000"/>
          <w:sz w:val="28"/>
          <w:szCs w:val="28"/>
        </w:rPr>
        <w:t>万</w:t>
      </w:r>
      <w:r w:rsidRPr="0095454C">
        <w:rPr>
          <w:rFonts w:ascii="仿宋_GB2312" w:eastAsia="仿宋_GB2312" w:hint="eastAsia"/>
          <w:b/>
          <w:color w:val="000000"/>
          <w:sz w:val="28"/>
          <w:szCs w:val="28"/>
        </w:rPr>
        <w:t>元</w:t>
      </w:r>
      <w:r>
        <w:rPr>
          <w:rFonts w:ascii="仿宋_GB2312" w:eastAsia="仿宋_GB2312"/>
          <w:b/>
          <w:color w:val="000000"/>
          <w:sz w:val="28"/>
          <w:szCs w:val="28"/>
        </w:rPr>
        <w:tab/>
      </w:r>
    </w:p>
    <w:p w:rsidR="002732AC" w:rsidRPr="00D06F29" w:rsidRDefault="002732AC" w:rsidP="00BF00D1">
      <w:pPr>
        <w:pStyle w:val="aa"/>
        <w:adjustRightInd w:val="0"/>
        <w:snapToGrid w:val="0"/>
        <w:spacing w:before="0" w:after="0" w:line="500" w:lineRule="exact"/>
        <w:ind w:firstLineChars="500" w:firstLine="1405"/>
        <w:jc w:val="both"/>
        <w:rPr>
          <w:rFonts w:ascii="仿宋_GB2312" w:eastAsia="仿宋_GB2312"/>
          <w:b/>
          <w:color w:val="000000"/>
          <w:sz w:val="28"/>
          <w:szCs w:val="28"/>
        </w:rPr>
      </w:pPr>
      <w:r w:rsidRPr="0095454C">
        <w:rPr>
          <w:rFonts w:ascii="仿宋_GB2312" w:eastAsia="仿宋_GB2312" w:hint="eastAsia"/>
          <w:b/>
          <w:color w:val="000000"/>
          <w:sz w:val="28"/>
          <w:szCs w:val="28"/>
        </w:rPr>
        <w:t>大写金额：</w:t>
      </w:r>
      <w:r w:rsidR="006105FD">
        <w:rPr>
          <w:rFonts w:ascii="仿宋_GB2312" w:eastAsia="仿宋_GB2312"/>
          <w:b/>
          <w:color w:val="000000"/>
          <w:sz w:val="28"/>
          <w:szCs w:val="28"/>
        </w:rPr>
        <w:fldChar w:fldCharType="begin"/>
      </w:r>
      <w:r w:rsidR="00A7702F">
        <w:rPr>
          <w:rFonts w:ascii="仿宋_GB2312" w:eastAsia="仿宋_GB2312"/>
          <w:b/>
          <w:color w:val="000000"/>
          <w:sz w:val="28"/>
          <w:szCs w:val="28"/>
        </w:rPr>
        <w:instrText xml:space="preserve"> </w:instrText>
      </w:r>
      <w:r w:rsidR="00A7702F">
        <w:rPr>
          <w:rFonts w:ascii="仿宋_GB2312" w:eastAsia="仿宋_GB2312" w:hint="eastAsia"/>
          <w:b/>
          <w:color w:val="000000"/>
          <w:sz w:val="28"/>
          <w:szCs w:val="28"/>
        </w:rPr>
        <w:instrText>= 1539500 \* CHINESENUM2</w:instrText>
      </w:r>
      <w:r w:rsidR="00A7702F">
        <w:rPr>
          <w:rFonts w:ascii="仿宋_GB2312" w:eastAsia="仿宋_GB2312"/>
          <w:b/>
          <w:color w:val="000000"/>
          <w:sz w:val="28"/>
          <w:szCs w:val="28"/>
        </w:rPr>
        <w:instrText xml:space="preserve"> </w:instrText>
      </w:r>
      <w:r w:rsidR="006105FD">
        <w:rPr>
          <w:rFonts w:ascii="仿宋_GB2312" w:eastAsia="仿宋_GB2312"/>
          <w:b/>
          <w:color w:val="000000"/>
          <w:sz w:val="28"/>
          <w:szCs w:val="28"/>
        </w:rPr>
        <w:fldChar w:fldCharType="separate"/>
      </w:r>
      <w:r w:rsidR="00A7702F">
        <w:rPr>
          <w:rFonts w:ascii="仿宋_GB2312" w:eastAsia="仿宋_GB2312" w:hint="eastAsia"/>
          <w:b/>
          <w:noProof/>
          <w:color w:val="000000"/>
          <w:sz w:val="28"/>
          <w:szCs w:val="28"/>
        </w:rPr>
        <w:t>壹佰伍拾叁万玖仟伍佰</w:t>
      </w:r>
      <w:r w:rsidR="006105FD">
        <w:rPr>
          <w:rFonts w:ascii="仿宋_GB2312" w:eastAsia="仿宋_GB2312"/>
          <w:b/>
          <w:color w:val="000000"/>
          <w:sz w:val="28"/>
          <w:szCs w:val="28"/>
        </w:rPr>
        <w:fldChar w:fldCharType="end"/>
      </w:r>
      <w:r>
        <w:rPr>
          <w:rFonts w:ascii="仿宋_GB2312" w:eastAsia="仿宋_GB2312" w:hint="eastAsia"/>
          <w:b/>
          <w:color w:val="000000"/>
          <w:sz w:val="28"/>
          <w:szCs w:val="28"/>
        </w:rPr>
        <w:t>圆整</w:t>
      </w:r>
    </w:p>
    <w:p w:rsidR="002732AC" w:rsidRDefault="002732AC" w:rsidP="002732AC">
      <w:pPr>
        <w:spacing w:line="480" w:lineRule="exact"/>
        <w:ind w:right="560"/>
        <w:jc w:val="left"/>
        <w:rPr>
          <w:rFonts w:ascii="仿宋_GB2312" w:eastAsia="仿宋_GB2312" w:hAnsi="宋体"/>
          <w:color w:val="000000"/>
          <w:sz w:val="28"/>
          <w:szCs w:val="28"/>
        </w:rPr>
      </w:pPr>
      <w:r w:rsidRPr="00C512D0">
        <w:rPr>
          <w:rFonts w:ascii="仿宋_GB2312" w:eastAsia="仿宋_GB2312" w:hAnsi="宋体" w:hint="eastAsia"/>
          <w:color w:val="000000"/>
          <w:sz w:val="28"/>
          <w:szCs w:val="28"/>
        </w:rPr>
        <w:t>特此函告！</w:t>
      </w:r>
    </w:p>
    <w:p w:rsidR="002732AC" w:rsidRDefault="002732AC" w:rsidP="00BF00D1">
      <w:pPr>
        <w:spacing w:line="480" w:lineRule="exact"/>
        <w:ind w:left="1197" w:right="81" w:hangingChars="497" w:hanging="1197"/>
        <w:jc w:val="left"/>
        <w:rPr>
          <w:rFonts w:ascii="仿宋_GB2312" w:eastAsia="仿宋_GB2312"/>
          <w:sz w:val="24"/>
        </w:rPr>
      </w:pPr>
      <w:r w:rsidRPr="00635604">
        <w:rPr>
          <w:rFonts w:ascii="仿宋_GB2312" w:eastAsia="仿宋_GB2312" w:hAnsi="宋体" w:hint="eastAsia"/>
          <w:b/>
          <w:sz w:val="24"/>
        </w:rPr>
        <w:t>特别提示：</w:t>
      </w:r>
      <w:r w:rsidRPr="006360F8">
        <w:rPr>
          <w:rFonts w:ascii="仿宋_GB2312" w:eastAsia="仿宋_GB2312" w:hint="eastAsia"/>
          <w:sz w:val="24"/>
        </w:rPr>
        <w:t>本估价结果受到本估价报告中估价假设和限制条件的限制</w:t>
      </w:r>
      <w:r>
        <w:rPr>
          <w:rFonts w:ascii="仿宋_GB2312" w:eastAsia="仿宋_GB2312" w:hint="eastAsia"/>
          <w:sz w:val="24"/>
        </w:rPr>
        <w:t>，报告使用者</w:t>
      </w:r>
      <w:r w:rsidRPr="006360F8">
        <w:rPr>
          <w:rFonts w:ascii="仿宋_GB2312" w:eastAsia="仿宋_GB2312" w:hint="eastAsia"/>
          <w:sz w:val="24"/>
        </w:rPr>
        <w:t>在使用之前须对本估价报告全文加以认真阅读</w:t>
      </w:r>
      <w:r>
        <w:rPr>
          <w:rFonts w:ascii="仿宋_GB2312" w:eastAsia="仿宋_GB2312" w:hint="eastAsia"/>
          <w:sz w:val="24"/>
        </w:rPr>
        <w:t>和理解</w:t>
      </w:r>
      <w:r w:rsidRPr="006360F8">
        <w:rPr>
          <w:rFonts w:ascii="仿宋_GB2312" w:eastAsia="仿宋_GB2312" w:hint="eastAsia"/>
          <w:sz w:val="24"/>
        </w:rPr>
        <w:t xml:space="preserve">。 </w:t>
      </w:r>
    </w:p>
    <w:p w:rsidR="002732AC" w:rsidRDefault="002732AC" w:rsidP="00BF00D1">
      <w:pPr>
        <w:spacing w:line="480" w:lineRule="exact"/>
        <w:ind w:right="560" w:firstLineChars="1250" w:firstLine="3500"/>
        <w:rPr>
          <w:rFonts w:ascii="仿宋_GB2312" w:eastAsia="仿宋_GB2312" w:hAnsi="宋体"/>
          <w:color w:val="000000"/>
          <w:sz w:val="28"/>
          <w:szCs w:val="28"/>
        </w:rPr>
      </w:pPr>
    </w:p>
    <w:p w:rsidR="002732AC" w:rsidRPr="00C512D0" w:rsidRDefault="002732AC" w:rsidP="00BF00D1">
      <w:pPr>
        <w:spacing w:line="480" w:lineRule="exact"/>
        <w:ind w:right="560" w:firstLineChars="1250" w:firstLine="3500"/>
        <w:rPr>
          <w:rFonts w:ascii="仿宋_GB2312" w:eastAsia="仿宋_GB2312" w:hAnsi="宋体"/>
          <w:color w:val="000000"/>
          <w:sz w:val="28"/>
          <w:szCs w:val="28"/>
        </w:rPr>
      </w:pPr>
      <w:r>
        <w:rPr>
          <w:rFonts w:ascii="仿宋_GB2312" w:eastAsia="仿宋_GB2312" w:hAnsi="宋体" w:hint="eastAsia"/>
          <w:color w:val="000000"/>
          <w:sz w:val="28"/>
          <w:szCs w:val="28"/>
        </w:rPr>
        <w:t>浙江博南土地房地产评估规划有限公司</w:t>
      </w:r>
    </w:p>
    <w:p w:rsidR="002732AC" w:rsidRDefault="002732AC" w:rsidP="00C4422C">
      <w:pPr>
        <w:spacing w:beforeLines="100" w:afterLines="100" w:line="480" w:lineRule="exact"/>
        <w:ind w:firstLineChars="1040" w:firstLine="2912"/>
        <w:rPr>
          <w:rFonts w:ascii="仿宋_GB2312" w:eastAsia="仿宋_GB2312" w:hAnsi="宋体"/>
          <w:color w:val="000000"/>
          <w:sz w:val="28"/>
          <w:szCs w:val="28"/>
        </w:rPr>
      </w:pPr>
      <w:r w:rsidRPr="00C512D0">
        <w:rPr>
          <w:rFonts w:ascii="仿宋_GB2312" w:eastAsia="仿宋_GB2312" w:hAnsi="宋体" w:hint="eastAsia"/>
          <w:color w:val="000000"/>
          <w:sz w:val="28"/>
          <w:szCs w:val="28"/>
        </w:rPr>
        <w:t xml:space="preserve"> </w:t>
      </w:r>
      <w:r>
        <w:rPr>
          <w:rFonts w:ascii="仿宋_GB2312" w:eastAsia="仿宋_GB2312" w:hAnsi="宋体" w:hint="eastAsia"/>
          <w:color w:val="000000"/>
          <w:sz w:val="28"/>
          <w:szCs w:val="28"/>
        </w:rPr>
        <w:t xml:space="preserve">  </w:t>
      </w:r>
      <w:r w:rsidRPr="00C512D0">
        <w:rPr>
          <w:rFonts w:ascii="仿宋_GB2312" w:eastAsia="仿宋_GB2312" w:hAnsi="宋体" w:hint="eastAsia"/>
          <w:color w:val="000000"/>
          <w:sz w:val="28"/>
          <w:szCs w:val="28"/>
        </w:rPr>
        <w:t xml:space="preserve"> 法定代表人：</w:t>
      </w:r>
    </w:p>
    <w:p w:rsidR="00996099" w:rsidRDefault="002732AC" w:rsidP="00BF00D1">
      <w:pPr>
        <w:spacing w:line="480" w:lineRule="exact"/>
        <w:ind w:leftChars="142" w:left="2247" w:hangingChars="696" w:hanging="1949"/>
        <w:jc w:val="center"/>
        <w:rPr>
          <w:rFonts w:ascii="华文中宋" w:eastAsia="华文中宋" w:hAnsi="华文中宋"/>
          <w:b/>
          <w:color w:val="000000"/>
          <w:sz w:val="36"/>
          <w:szCs w:val="36"/>
        </w:rPr>
      </w:pPr>
      <w:r w:rsidRPr="00C512D0">
        <w:rPr>
          <w:rFonts w:ascii="仿宋_GB2312" w:eastAsia="仿宋_GB2312" w:hAnsi="宋体" w:hint="eastAsia"/>
          <w:color w:val="000000"/>
          <w:sz w:val="28"/>
          <w:szCs w:val="28"/>
        </w:rPr>
        <w:t xml:space="preserve">         </w:t>
      </w:r>
      <w:r>
        <w:rPr>
          <w:rFonts w:ascii="仿宋_GB2312" w:eastAsia="仿宋_GB2312" w:hAnsi="宋体" w:hint="eastAsia"/>
          <w:color w:val="000000"/>
          <w:sz w:val="28"/>
          <w:szCs w:val="28"/>
        </w:rPr>
        <w:t xml:space="preserve">                     二○二</w:t>
      </w:r>
      <w:r w:rsidR="00450C34">
        <w:rPr>
          <w:rFonts w:ascii="仿宋_GB2312" w:eastAsia="仿宋_GB2312" w:hAnsi="宋体" w:hint="eastAsia"/>
          <w:color w:val="000000"/>
          <w:sz w:val="28"/>
          <w:szCs w:val="28"/>
        </w:rPr>
        <w:t>二</w:t>
      </w:r>
      <w:r>
        <w:rPr>
          <w:rFonts w:ascii="仿宋_GB2312" w:eastAsia="仿宋_GB2312" w:hAnsi="宋体" w:hint="eastAsia"/>
          <w:color w:val="000000"/>
          <w:sz w:val="28"/>
          <w:szCs w:val="28"/>
        </w:rPr>
        <w:t>年</w:t>
      </w:r>
      <w:r w:rsidR="00A7702F">
        <w:rPr>
          <w:rFonts w:ascii="仿宋_GB2312" w:eastAsia="仿宋_GB2312" w:hAnsi="宋体" w:hint="eastAsia"/>
          <w:color w:val="000000"/>
          <w:sz w:val="28"/>
          <w:szCs w:val="28"/>
        </w:rPr>
        <w:t>十</w:t>
      </w:r>
      <w:r>
        <w:rPr>
          <w:rFonts w:ascii="仿宋_GB2312" w:eastAsia="仿宋_GB2312" w:hAnsi="宋体" w:hint="eastAsia"/>
          <w:color w:val="000000"/>
          <w:sz w:val="28"/>
          <w:szCs w:val="28"/>
        </w:rPr>
        <w:t>月</w:t>
      </w:r>
      <w:r w:rsidR="00A7702F">
        <w:rPr>
          <w:rFonts w:ascii="仿宋_GB2312" w:eastAsia="仿宋_GB2312" w:hAnsi="宋体" w:hint="eastAsia"/>
          <w:color w:val="000000"/>
          <w:sz w:val="28"/>
          <w:szCs w:val="28"/>
        </w:rPr>
        <w:t>二十五</w:t>
      </w:r>
      <w:r>
        <w:rPr>
          <w:rFonts w:ascii="仿宋_GB2312" w:eastAsia="仿宋_GB2312" w:hAnsi="宋体" w:hint="eastAsia"/>
          <w:color w:val="000000"/>
          <w:sz w:val="28"/>
          <w:szCs w:val="28"/>
        </w:rPr>
        <w:t>日</w:t>
      </w:r>
    </w:p>
    <w:p w:rsidR="007B0193" w:rsidRDefault="007B0193" w:rsidP="00BF00D1">
      <w:pPr>
        <w:spacing w:line="480" w:lineRule="exact"/>
        <w:ind w:leftChars="142" w:left="2813" w:hangingChars="696" w:hanging="2515"/>
        <w:jc w:val="center"/>
        <w:rPr>
          <w:rFonts w:ascii="宋体" w:hAnsi="宋体"/>
          <w:b/>
          <w:color w:val="000000"/>
          <w:sz w:val="36"/>
          <w:szCs w:val="36"/>
        </w:rPr>
      </w:pPr>
    </w:p>
    <w:p w:rsidR="00DD21BD" w:rsidRPr="008F1712" w:rsidRDefault="003D7228" w:rsidP="00BF00D1">
      <w:pPr>
        <w:spacing w:line="480" w:lineRule="exact"/>
        <w:ind w:leftChars="142" w:left="2813" w:hangingChars="696" w:hanging="2515"/>
        <w:jc w:val="center"/>
        <w:rPr>
          <w:rFonts w:ascii="宋体" w:hAnsi="宋体"/>
          <w:b/>
          <w:color w:val="000000"/>
          <w:sz w:val="36"/>
          <w:szCs w:val="36"/>
        </w:rPr>
      </w:pPr>
      <w:r w:rsidRPr="008F1712">
        <w:rPr>
          <w:rFonts w:ascii="宋体" w:hAnsi="宋体" w:hint="eastAsia"/>
          <w:b/>
          <w:color w:val="000000"/>
          <w:sz w:val="36"/>
          <w:szCs w:val="36"/>
        </w:rPr>
        <w:t xml:space="preserve">目 </w:t>
      </w:r>
      <w:r w:rsidR="008C595C">
        <w:rPr>
          <w:rFonts w:ascii="宋体" w:hAnsi="宋体" w:hint="eastAsia"/>
          <w:b/>
          <w:color w:val="000000"/>
          <w:sz w:val="36"/>
          <w:szCs w:val="36"/>
        </w:rPr>
        <w:t xml:space="preserve">   </w:t>
      </w:r>
      <w:r w:rsidRPr="008F1712">
        <w:rPr>
          <w:rFonts w:ascii="宋体" w:hAnsi="宋体" w:hint="eastAsia"/>
          <w:b/>
          <w:color w:val="000000"/>
          <w:sz w:val="36"/>
          <w:szCs w:val="36"/>
        </w:rPr>
        <w:t>录</w:t>
      </w:r>
    </w:p>
    <w:p w:rsidR="000E346A" w:rsidRPr="007B0193" w:rsidRDefault="006105FD">
      <w:pPr>
        <w:pStyle w:val="10"/>
        <w:tabs>
          <w:tab w:val="right" w:leader="dot" w:pos="8891"/>
        </w:tabs>
        <w:rPr>
          <w:rFonts w:ascii="仿宋_GB2312" w:hAnsi="Calibri"/>
          <w:b w:val="0"/>
          <w:bCs w:val="0"/>
          <w:caps w:val="0"/>
          <w:noProof/>
          <w:sz w:val="21"/>
          <w:szCs w:val="22"/>
        </w:rPr>
      </w:pPr>
      <w:r w:rsidRPr="006105FD">
        <w:rPr>
          <w:rFonts w:ascii="仿宋_GB2312" w:hAnsi="楷体" w:hint="eastAsia"/>
          <w:bCs w:val="0"/>
          <w:caps w:val="0"/>
        </w:rPr>
        <w:fldChar w:fldCharType="begin"/>
      </w:r>
      <w:r w:rsidR="00D53FE1" w:rsidRPr="007B0193">
        <w:rPr>
          <w:rFonts w:ascii="仿宋_GB2312" w:hAnsi="楷体" w:hint="eastAsia"/>
          <w:bCs w:val="0"/>
          <w:caps w:val="0"/>
        </w:rPr>
        <w:instrText xml:space="preserve"> TOC \o "1-2" \h \z \u </w:instrText>
      </w:r>
      <w:r w:rsidRPr="006105FD">
        <w:rPr>
          <w:rFonts w:ascii="仿宋_GB2312" w:hAnsi="楷体" w:hint="eastAsia"/>
          <w:bCs w:val="0"/>
          <w:caps w:val="0"/>
        </w:rPr>
        <w:fldChar w:fldCharType="separate"/>
      </w:r>
      <w:hyperlink w:anchor="_Toc19091535" w:history="1">
        <w:r w:rsidR="000E346A" w:rsidRPr="007B0193">
          <w:rPr>
            <w:rStyle w:val="ac"/>
            <w:rFonts w:ascii="仿宋_GB2312" w:hint="eastAsia"/>
            <w:noProof/>
          </w:rPr>
          <w:t>一、估价师声明</w:t>
        </w:r>
        <w:r w:rsidR="000E346A" w:rsidRPr="007B0193">
          <w:rPr>
            <w:rFonts w:ascii="仿宋_GB2312" w:hint="eastAsia"/>
            <w:noProof/>
            <w:webHidden/>
          </w:rPr>
          <w:tab/>
        </w:r>
        <w:r w:rsidRPr="007B0193">
          <w:rPr>
            <w:rFonts w:ascii="仿宋_GB2312" w:hint="eastAsia"/>
            <w:noProof/>
            <w:webHidden/>
          </w:rPr>
          <w:fldChar w:fldCharType="begin"/>
        </w:r>
        <w:r w:rsidR="000E346A" w:rsidRPr="007B0193">
          <w:rPr>
            <w:rFonts w:ascii="仿宋_GB2312" w:hint="eastAsia"/>
            <w:noProof/>
            <w:webHidden/>
          </w:rPr>
          <w:instrText xml:space="preserve"> PAGEREF _Toc19091535 \h </w:instrText>
        </w:r>
        <w:r w:rsidRPr="007B0193">
          <w:rPr>
            <w:rFonts w:ascii="仿宋_GB2312" w:hint="eastAsia"/>
            <w:noProof/>
            <w:webHidden/>
          </w:rPr>
        </w:r>
        <w:r w:rsidRPr="007B0193">
          <w:rPr>
            <w:rFonts w:ascii="仿宋_GB2312" w:hint="eastAsia"/>
            <w:noProof/>
            <w:webHidden/>
          </w:rPr>
          <w:fldChar w:fldCharType="separate"/>
        </w:r>
        <w:r w:rsidR="00C4422C">
          <w:rPr>
            <w:rFonts w:ascii="仿宋_GB2312"/>
            <w:noProof/>
            <w:webHidden/>
          </w:rPr>
          <w:t>4</w:t>
        </w:r>
        <w:r w:rsidRPr="007B0193">
          <w:rPr>
            <w:rFonts w:ascii="仿宋_GB2312" w:hint="eastAsia"/>
            <w:noProof/>
            <w:webHidden/>
          </w:rPr>
          <w:fldChar w:fldCharType="end"/>
        </w:r>
      </w:hyperlink>
    </w:p>
    <w:p w:rsidR="000E346A" w:rsidRPr="007B0193" w:rsidRDefault="006105FD">
      <w:pPr>
        <w:pStyle w:val="10"/>
        <w:tabs>
          <w:tab w:val="right" w:leader="dot" w:pos="8891"/>
        </w:tabs>
        <w:rPr>
          <w:rFonts w:ascii="仿宋_GB2312" w:hAnsi="Calibri"/>
          <w:b w:val="0"/>
          <w:bCs w:val="0"/>
          <w:caps w:val="0"/>
          <w:noProof/>
          <w:sz w:val="21"/>
          <w:szCs w:val="22"/>
        </w:rPr>
      </w:pPr>
      <w:hyperlink w:anchor="_Toc19091536" w:history="1">
        <w:r w:rsidR="000E346A" w:rsidRPr="007B0193">
          <w:rPr>
            <w:rStyle w:val="ac"/>
            <w:rFonts w:ascii="仿宋_GB2312" w:hint="eastAsia"/>
            <w:noProof/>
          </w:rPr>
          <w:t>二、估价假设和限制条件</w:t>
        </w:r>
        <w:r w:rsidR="000E346A" w:rsidRPr="007B0193">
          <w:rPr>
            <w:rFonts w:ascii="仿宋_GB2312" w:hint="eastAsia"/>
            <w:noProof/>
            <w:webHidden/>
          </w:rPr>
          <w:tab/>
        </w:r>
        <w:r w:rsidRPr="007B0193">
          <w:rPr>
            <w:rFonts w:ascii="仿宋_GB2312" w:hint="eastAsia"/>
            <w:noProof/>
            <w:webHidden/>
          </w:rPr>
          <w:fldChar w:fldCharType="begin"/>
        </w:r>
        <w:r w:rsidR="000E346A" w:rsidRPr="007B0193">
          <w:rPr>
            <w:rFonts w:ascii="仿宋_GB2312" w:hint="eastAsia"/>
            <w:noProof/>
            <w:webHidden/>
          </w:rPr>
          <w:instrText xml:space="preserve"> PAGEREF _Toc19091536 \h </w:instrText>
        </w:r>
        <w:r w:rsidRPr="007B0193">
          <w:rPr>
            <w:rFonts w:ascii="仿宋_GB2312" w:hint="eastAsia"/>
            <w:noProof/>
            <w:webHidden/>
          </w:rPr>
        </w:r>
        <w:r w:rsidRPr="007B0193">
          <w:rPr>
            <w:rFonts w:ascii="仿宋_GB2312" w:hint="eastAsia"/>
            <w:noProof/>
            <w:webHidden/>
          </w:rPr>
          <w:fldChar w:fldCharType="separate"/>
        </w:r>
        <w:r w:rsidR="00C4422C">
          <w:rPr>
            <w:rFonts w:ascii="仿宋_GB2312"/>
            <w:noProof/>
            <w:webHidden/>
          </w:rPr>
          <w:t>5</w:t>
        </w:r>
        <w:r w:rsidRPr="007B0193">
          <w:rPr>
            <w:rFonts w:ascii="仿宋_GB2312" w:hint="eastAsia"/>
            <w:noProof/>
            <w:webHidden/>
          </w:rPr>
          <w:fldChar w:fldCharType="end"/>
        </w:r>
      </w:hyperlink>
    </w:p>
    <w:p w:rsidR="000E346A" w:rsidRPr="007B0193" w:rsidRDefault="006105FD">
      <w:pPr>
        <w:pStyle w:val="21"/>
        <w:rPr>
          <w:rFonts w:ascii="仿宋_GB2312" w:hAnsi="Calibri"/>
          <w:smallCaps w:val="0"/>
          <w:color w:val="auto"/>
          <w:sz w:val="21"/>
          <w:szCs w:val="22"/>
        </w:rPr>
      </w:pPr>
      <w:hyperlink w:anchor="_Toc19091537" w:history="1">
        <w:r w:rsidR="000E346A" w:rsidRPr="007B0193">
          <w:rPr>
            <w:rStyle w:val="ac"/>
            <w:rFonts w:ascii="仿宋_GB2312" w:hint="eastAsia"/>
            <w:color w:val="auto"/>
          </w:rPr>
          <w:t>（一）估价的假设条件</w:t>
        </w:r>
        <w:r w:rsidR="000E346A" w:rsidRPr="007B0193">
          <w:rPr>
            <w:rFonts w:ascii="仿宋_GB2312" w:hint="eastAsia"/>
            <w:webHidden/>
            <w:color w:val="auto"/>
          </w:rPr>
          <w:tab/>
        </w:r>
        <w:r w:rsidRPr="007B0193">
          <w:rPr>
            <w:rFonts w:ascii="仿宋_GB2312" w:hint="eastAsia"/>
            <w:webHidden/>
            <w:color w:val="auto"/>
          </w:rPr>
          <w:fldChar w:fldCharType="begin"/>
        </w:r>
        <w:r w:rsidR="000E346A" w:rsidRPr="007B0193">
          <w:rPr>
            <w:rFonts w:ascii="仿宋_GB2312" w:hint="eastAsia"/>
            <w:webHidden/>
            <w:color w:val="auto"/>
          </w:rPr>
          <w:instrText xml:space="preserve"> PAGEREF _Toc19091537 \h </w:instrText>
        </w:r>
        <w:r w:rsidRPr="007B0193">
          <w:rPr>
            <w:rFonts w:ascii="仿宋_GB2312" w:hint="eastAsia"/>
            <w:webHidden/>
            <w:color w:val="auto"/>
          </w:rPr>
        </w:r>
        <w:r w:rsidRPr="007B0193">
          <w:rPr>
            <w:rFonts w:ascii="仿宋_GB2312" w:hint="eastAsia"/>
            <w:webHidden/>
            <w:color w:val="auto"/>
          </w:rPr>
          <w:fldChar w:fldCharType="separate"/>
        </w:r>
        <w:r w:rsidR="00C4422C">
          <w:rPr>
            <w:rFonts w:ascii="仿宋_GB2312"/>
            <w:webHidden/>
            <w:color w:val="auto"/>
          </w:rPr>
          <w:t>5</w:t>
        </w:r>
        <w:r w:rsidRPr="007B0193">
          <w:rPr>
            <w:rFonts w:ascii="仿宋_GB2312" w:hint="eastAsia"/>
            <w:webHidden/>
            <w:color w:val="auto"/>
          </w:rPr>
          <w:fldChar w:fldCharType="end"/>
        </w:r>
      </w:hyperlink>
    </w:p>
    <w:p w:rsidR="000E346A" w:rsidRPr="007B0193" w:rsidRDefault="006105FD">
      <w:pPr>
        <w:pStyle w:val="21"/>
        <w:rPr>
          <w:rFonts w:ascii="仿宋_GB2312" w:hAnsi="Calibri"/>
          <w:smallCaps w:val="0"/>
          <w:color w:val="auto"/>
          <w:sz w:val="21"/>
          <w:szCs w:val="22"/>
        </w:rPr>
      </w:pPr>
      <w:hyperlink w:anchor="_Toc19091538" w:history="1">
        <w:r w:rsidR="000E346A" w:rsidRPr="007B0193">
          <w:rPr>
            <w:rStyle w:val="ac"/>
            <w:rFonts w:ascii="仿宋_GB2312" w:hint="eastAsia"/>
            <w:color w:val="auto"/>
          </w:rPr>
          <w:t>（二）估价报告使用限制</w:t>
        </w:r>
        <w:r w:rsidR="000E346A" w:rsidRPr="007B0193">
          <w:rPr>
            <w:rFonts w:ascii="仿宋_GB2312" w:hint="eastAsia"/>
            <w:webHidden/>
            <w:color w:val="auto"/>
          </w:rPr>
          <w:tab/>
        </w:r>
        <w:r w:rsidRPr="007B0193">
          <w:rPr>
            <w:rFonts w:ascii="仿宋_GB2312" w:hint="eastAsia"/>
            <w:webHidden/>
            <w:color w:val="auto"/>
          </w:rPr>
          <w:fldChar w:fldCharType="begin"/>
        </w:r>
        <w:r w:rsidR="000E346A" w:rsidRPr="007B0193">
          <w:rPr>
            <w:rFonts w:ascii="仿宋_GB2312" w:hint="eastAsia"/>
            <w:webHidden/>
            <w:color w:val="auto"/>
          </w:rPr>
          <w:instrText xml:space="preserve"> PAGEREF _Toc19091538 \h </w:instrText>
        </w:r>
        <w:r w:rsidRPr="007B0193">
          <w:rPr>
            <w:rFonts w:ascii="仿宋_GB2312" w:hint="eastAsia"/>
            <w:webHidden/>
            <w:color w:val="auto"/>
          </w:rPr>
        </w:r>
        <w:r w:rsidRPr="007B0193">
          <w:rPr>
            <w:rFonts w:ascii="仿宋_GB2312" w:hint="eastAsia"/>
            <w:webHidden/>
            <w:color w:val="auto"/>
          </w:rPr>
          <w:fldChar w:fldCharType="separate"/>
        </w:r>
        <w:r w:rsidR="00C4422C">
          <w:rPr>
            <w:rFonts w:ascii="仿宋_GB2312"/>
            <w:webHidden/>
            <w:color w:val="auto"/>
          </w:rPr>
          <w:t>6</w:t>
        </w:r>
        <w:r w:rsidRPr="007B0193">
          <w:rPr>
            <w:rFonts w:ascii="仿宋_GB2312" w:hint="eastAsia"/>
            <w:webHidden/>
            <w:color w:val="auto"/>
          </w:rPr>
          <w:fldChar w:fldCharType="end"/>
        </w:r>
      </w:hyperlink>
    </w:p>
    <w:p w:rsidR="000E346A" w:rsidRPr="007B0193" w:rsidRDefault="006105FD">
      <w:pPr>
        <w:pStyle w:val="10"/>
        <w:tabs>
          <w:tab w:val="right" w:leader="dot" w:pos="8891"/>
        </w:tabs>
        <w:rPr>
          <w:rFonts w:ascii="仿宋_GB2312" w:hAnsi="Calibri"/>
          <w:b w:val="0"/>
          <w:bCs w:val="0"/>
          <w:caps w:val="0"/>
          <w:noProof/>
          <w:sz w:val="21"/>
          <w:szCs w:val="22"/>
        </w:rPr>
      </w:pPr>
      <w:hyperlink w:anchor="_Toc19091539" w:history="1">
        <w:r w:rsidR="000E346A" w:rsidRPr="007B0193">
          <w:rPr>
            <w:rStyle w:val="ac"/>
            <w:rFonts w:ascii="仿宋_GB2312" w:hint="eastAsia"/>
            <w:noProof/>
          </w:rPr>
          <w:t>三、房地产估价结果报告</w:t>
        </w:r>
        <w:r w:rsidR="000E346A" w:rsidRPr="007B0193">
          <w:rPr>
            <w:rFonts w:ascii="仿宋_GB2312" w:hint="eastAsia"/>
            <w:noProof/>
            <w:webHidden/>
          </w:rPr>
          <w:tab/>
        </w:r>
        <w:r w:rsidRPr="007B0193">
          <w:rPr>
            <w:rFonts w:ascii="仿宋_GB2312" w:hint="eastAsia"/>
            <w:noProof/>
            <w:webHidden/>
          </w:rPr>
          <w:fldChar w:fldCharType="begin"/>
        </w:r>
        <w:r w:rsidR="000E346A" w:rsidRPr="007B0193">
          <w:rPr>
            <w:rFonts w:ascii="仿宋_GB2312" w:hint="eastAsia"/>
            <w:noProof/>
            <w:webHidden/>
          </w:rPr>
          <w:instrText xml:space="preserve"> PAGEREF _Toc19091539 \h </w:instrText>
        </w:r>
        <w:r w:rsidRPr="007B0193">
          <w:rPr>
            <w:rFonts w:ascii="仿宋_GB2312" w:hint="eastAsia"/>
            <w:noProof/>
            <w:webHidden/>
          </w:rPr>
        </w:r>
        <w:r w:rsidRPr="007B0193">
          <w:rPr>
            <w:rFonts w:ascii="仿宋_GB2312" w:hint="eastAsia"/>
            <w:noProof/>
            <w:webHidden/>
          </w:rPr>
          <w:fldChar w:fldCharType="separate"/>
        </w:r>
        <w:r w:rsidR="00C4422C">
          <w:rPr>
            <w:rFonts w:ascii="仿宋_GB2312"/>
            <w:noProof/>
            <w:webHidden/>
          </w:rPr>
          <w:t>9</w:t>
        </w:r>
        <w:r w:rsidRPr="007B0193">
          <w:rPr>
            <w:rFonts w:ascii="仿宋_GB2312" w:hint="eastAsia"/>
            <w:noProof/>
            <w:webHidden/>
          </w:rPr>
          <w:fldChar w:fldCharType="end"/>
        </w:r>
      </w:hyperlink>
    </w:p>
    <w:p w:rsidR="000E346A" w:rsidRPr="007B0193" w:rsidRDefault="006105FD">
      <w:pPr>
        <w:pStyle w:val="21"/>
        <w:rPr>
          <w:rFonts w:ascii="仿宋_GB2312" w:hAnsi="Calibri"/>
          <w:smallCaps w:val="0"/>
          <w:color w:val="auto"/>
          <w:sz w:val="21"/>
          <w:szCs w:val="22"/>
        </w:rPr>
      </w:pPr>
      <w:hyperlink w:anchor="_Toc19091540" w:history="1">
        <w:r w:rsidR="000E346A" w:rsidRPr="007B0193">
          <w:rPr>
            <w:rStyle w:val="ac"/>
            <w:rFonts w:ascii="仿宋_GB2312" w:hint="eastAsia"/>
            <w:color w:val="auto"/>
          </w:rPr>
          <w:t>（一）估价委托人</w:t>
        </w:r>
        <w:r w:rsidR="000E346A" w:rsidRPr="007B0193">
          <w:rPr>
            <w:rFonts w:ascii="仿宋_GB2312" w:hint="eastAsia"/>
            <w:webHidden/>
            <w:color w:val="auto"/>
          </w:rPr>
          <w:tab/>
        </w:r>
        <w:r w:rsidRPr="007B0193">
          <w:rPr>
            <w:rFonts w:ascii="仿宋_GB2312" w:hint="eastAsia"/>
            <w:webHidden/>
            <w:color w:val="auto"/>
          </w:rPr>
          <w:fldChar w:fldCharType="begin"/>
        </w:r>
        <w:r w:rsidR="000E346A" w:rsidRPr="007B0193">
          <w:rPr>
            <w:rFonts w:ascii="仿宋_GB2312" w:hint="eastAsia"/>
            <w:webHidden/>
            <w:color w:val="auto"/>
          </w:rPr>
          <w:instrText xml:space="preserve"> PAGEREF _Toc19091540 \h </w:instrText>
        </w:r>
        <w:r w:rsidRPr="007B0193">
          <w:rPr>
            <w:rFonts w:ascii="仿宋_GB2312" w:hint="eastAsia"/>
            <w:webHidden/>
            <w:color w:val="auto"/>
          </w:rPr>
        </w:r>
        <w:r w:rsidRPr="007B0193">
          <w:rPr>
            <w:rFonts w:ascii="仿宋_GB2312" w:hint="eastAsia"/>
            <w:webHidden/>
            <w:color w:val="auto"/>
          </w:rPr>
          <w:fldChar w:fldCharType="separate"/>
        </w:r>
        <w:r w:rsidR="00C4422C">
          <w:rPr>
            <w:rFonts w:ascii="仿宋_GB2312"/>
            <w:webHidden/>
            <w:color w:val="auto"/>
          </w:rPr>
          <w:t>9</w:t>
        </w:r>
        <w:r w:rsidRPr="007B0193">
          <w:rPr>
            <w:rFonts w:ascii="仿宋_GB2312" w:hint="eastAsia"/>
            <w:webHidden/>
            <w:color w:val="auto"/>
          </w:rPr>
          <w:fldChar w:fldCharType="end"/>
        </w:r>
      </w:hyperlink>
    </w:p>
    <w:p w:rsidR="000E346A" w:rsidRPr="007B0193" w:rsidRDefault="006105FD">
      <w:pPr>
        <w:pStyle w:val="21"/>
        <w:rPr>
          <w:rFonts w:ascii="仿宋_GB2312" w:hAnsi="Calibri"/>
          <w:smallCaps w:val="0"/>
          <w:color w:val="auto"/>
          <w:sz w:val="21"/>
          <w:szCs w:val="22"/>
        </w:rPr>
      </w:pPr>
      <w:hyperlink w:anchor="_Toc19091541" w:history="1">
        <w:r w:rsidR="000E346A" w:rsidRPr="007B0193">
          <w:rPr>
            <w:rStyle w:val="ac"/>
            <w:rFonts w:ascii="仿宋_GB2312" w:hint="eastAsia"/>
            <w:color w:val="auto"/>
          </w:rPr>
          <w:t>（二）房地产估价机构</w:t>
        </w:r>
        <w:r w:rsidR="000E346A" w:rsidRPr="007B0193">
          <w:rPr>
            <w:rFonts w:ascii="仿宋_GB2312" w:hint="eastAsia"/>
            <w:webHidden/>
            <w:color w:val="auto"/>
          </w:rPr>
          <w:tab/>
        </w:r>
        <w:r w:rsidRPr="007B0193">
          <w:rPr>
            <w:rFonts w:ascii="仿宋_GB2312" w:hint="eastAsia"/>
            <w:webHidden/>
            <w:color w:val="auto"/>
          </w:rPr>
          <w:fldChar w:fldCharType="begin"/>
        </w:r>
        <w:r w:rsidR="000E346A" w:rsidRPr="007B0193">
          <w:rPr>
            <w:rFonts w:ascii="仿宋_GB2312" w:hint="eastAsia"/>
            <w:webHidden/>
            <w:color w:val="auto"/>
          </w:rPr>
          <w:instrText xml:space="preserve"> PAGEREF _Toc19091541 \h </w:instrText>
        </w:r>
        <w:r w:rsidRPr="007B0193">
          <w:rPr>
            <w:rFonts w:ascii="仿宋_GB2312" w:hint="eastAsia"/>
            <w:webHidden/>
            <w:color w:val="auto"/>
          </w:rPr>
        </w:r>
        <w:r w:rsidRPr="007B0193">
          <w:rPr>
            <w:rFonts w:ascii="仿宋_GB2312" w:hint="eastAsia"/>
            <w:webHidden/>
            <w:color w:val="auto"/>
          </w:rPr>
          <w:fldChar w:fldCharType="separate"/>
        </w:r>
        <w:r w:rsidR="00C4422C">
          <w:rPr>
            <w:rFonts w:ascii="仿宋_GB2312"/>
            <w:webHidden/>
            <w:color w:val="auto"/>
          </w:rPr>
          <w:t>9</w:t>
        </w:r>
        <w:r w:rsidRPr="007B0193">
          <w:rPr>
            <w:rFonts w:ascii="仿宋_GB2312" w:hint="eastAsia"/>
            <w:webHidden/>
            <w:color w:val="auto"/>
          </w:rPr>
          <w:fldChar w:fldCharType="end"/>
        </w:r>
      </w:hyperlink>
    </w:p>
    <w:p w:rsidR="000E346A" w:rsidRPr="007B0193" w:rsidRDefault="006105FD">
      <w:pPr>
        <w:pStyle w:val="21"/>
        <w:rPr>
          <w:rFonts w:ascii="仿宋_GB2312" w:hAnsi="Calibri"/>
          <w:smallCaps w:val="0"/>
          <w:color w:val="auto"/>
          <w:sz w:val="21"/>
          <w:szCs w:val="22"/>
        </w:rPr>
      </w:pPr>
      <w:hyperlink w:anchor="_Toc19091542" w:history="1">
        <w:r w:rsidR="000E346A" w:rsidRPr="007B0193">
          <w:rPr>
            <w:rStyle w:val="ac"/>
            <w:rFonts w:ascii="仿宋_GB2312" w:hint="eastAsia"/>
            <w:color w:val="auto"/>
          </w:rPr>
          <w:t>（三）估价目的</w:t>
        </w:r>
        <w:r w:rsidR="000E346A" w:rsidRPr="007B0193">
          <w:rPr>
            <w:rFonts w:ascii="仿宋_GB2312" w:hint="eastAsia"/>
            <w:webHidden/>
            <w:color w:val="auto"/>
          </w:rPr>
          <w:tab/>
        </w:r>
        <w:r w:rsidRPr="007B0193">
          <w:rPr>
            <w:rFonts w:ascii="仿宋_GB2312" w:hint="eastAsia"/>
            <w:webHidden/>
            <w:color w:val="auto"/>
          </w:rPr>
          <w:fldChar w:fldCharType="begin"/>
        </w:r>
        <w:r w:rsidR="000E346A" w:rsidRPr="007B0193">
          <w:rPr>
            <w:rFonts w:ascii="仿宋_GB2312" w:hint="eastAsia"/>
            <w:webHidden/>
            <w:color w:val="auto"/>
          </w:rPr>
          <w:instrText xml:space="preserve"> PAGEREF _Toc19091542 \h </w:instrText>
        </w:r>
        <w:r w:rsidRPr="007B0193">
          <w:rPr>
            <w:rFonts w:ascii="仿宋_GB2312" w:hint="eastAsia"/>
            <w:webHidden/>
            <w:color w:val="auto"/>
          </w:rPr>
        </w:r>
        <w:r w:rsidRPr="007B0193">
          <w:rPr>
            <w:rFonts w:ascii="仿宋_GB2312" w:hint="eastAsia"/>
            <w:webHidden/>
            <w:color w:val="auto"/>
          </w:rPr>
          <w:fldChar w:fldCharType="separate"/>
        </w:r>
        <w:r w:rsidR="00C4422C">
          <w:rPr>
            <w:rFonts w:ascii="仿宋_GB2312"/>
            <w:webHidden/>
            <w:color w:val="auto"/>
          </w:rPr>
          <w:t>9</w:t>
        </w:r>
        <w:r w:rsidRPr="007B0193">
          <w:rPr>
            <w:rFonts w:ascii="仿宋_GB2312" w:hint="eastAsia"/>
            <w:webHidden/>
            <w:color w:val="auto"/>
          </w:rPr>
          <w:fldChar w:fldCharType="end"/>
        </w:r>
      </w:hyperlink>
    </w:p>
    <w:p w:rsidR="000E346A" w:rsidRPr="007B0193" w:rsidRDefault="006105FD">
      <w:pPr>
        <w:pStyle w:val="21"/>
        <w:rPr>
          <w:rFonts w:ascii="仿宋_GB2312" w:hAnsi="Calibri"/>
          <w:smallCaps w:val="0"/>
          <w:color w:val="auto"/>
          <w:sz w:val="21"/>
          <w:szCs w:val="22"/>
        </w:rPr>
      </w:pPr>
      <w:hyperlink w:anchor="_Toc19091543" w:history="1">
        <w:r w:rsidR="000E346A" w:rsidRPr="007B0193">
          <w:rPr>
            <w:rStyle w:val="ac"/>
            <w:rFonts w:ascii="仿宋_GB2312" w:hint="eastAsia"/>
            <w:color w:val="auto"/>
          </w:rPr>
          <w:t>（四）估价对象描述</w:t>
        </w:r>
        <w:r w:rsidR="000E346A" w:rsidRPr="007B0193">
          <w:rPr>
            <w:rFonts w:ascii="仿宋_GB2312" w:hint="eastAsia"/>
            <w:webHidden/>
            <w:color w:val="auto"/>
          </w:rPr>
          <w:tab/>
        </w:r>
        <w:r w:rsidRPr="007B0193">
          <w:rPr>
            <w:rFonts w:ascii="仿宋_GB2312" w:hint="eastAsia"/>
            <w:webHidden/>
            <w:color w:val="auto"/>
          </w:rPr>
          <w:fldChar w:fldCharType="begin"/>
        </w:r>
        <w:r w:rsidR="000E346A" w:rsidRPr="007B0193">
          <w:rPr>
            <w:rFonts w:ascii="仿宋_GB2312" w:hint="eastAsia"/>
            <w:webHidden/>
            <w:color w:val="auto"/>
          </w:rPr>
          <w:instrText xml:space="preserve"> PAGEREF _Toc19091543 \h </w:instrText>
        </w:r>
        <w:r w:rsidRPr="007B0193">
          <w:rPr>
            <w:rFonts w:ascii="仿宋_GB2312" w:hint="eastAsia"/>
            <w:webHidden/>
            <w:color w:val="auto"/>
          </w:rPr>
        </w:r>
        <w:r w:rsidRPr="007B0193">
          <w:rPr>
            <w:rFonts w:ascii="仿宋_GB2312" w:hint="eastAsia"/>
            <w:webHidden/>
            <w:color w:val="auto"/>
          </w:rPr>
          <w:fldChar w:fldCharType="separate"/>
        </w:r>
        <w:r w:rsidR="00C4422C">
          <w:rPr>
            <w:rFonts w:ascii="仿宋_GB2312"/>
            <w:webHidden/>
            <w:color w:val="auto"/>
          </w:rPr>
          <w:t>9</w:t>
        </w:r>
        <w:r w:rsidRPr="007B0193">
          <w:rPr>
            <w:rFonts w:ascii="仿宋_GB2312" w:hint="eastAsia"/>
            <w:webHidden/>
            <w:color w:val="auto"/>
          </w:rPr>
          <w:fldChar w:fldCharType="end"/>
        </w:r>
      </w:hyperlink>
    </w:p>
    <w:p w:rsidR="000E346A" w:rsidRPr="007B0193" w:rsidRDefault="006105FD">
      <w:pPr>
        <w:pStyle w:val="21"/>
        <w:rPr>
          <w:rFonts w:ascii="仿宋_GB2312" w:hAnsi="Calibri"/>
          <w:smallCaps w:val="0"/>
          <w:color w:val="auto"/>
          <w:sz w:val="21"/>
          <w:szCs w:val="22"/>
        </w:rPr>
      </w:pPr>
      <w:hyperlink w:anchor="_Toc19091544" w:history="1">
        <w:r w:rsidR="000E346A" w:rsidRPr="007B0193">
          <w:rPr>
            <w:rStyle w:val="ac"/>
            <w:rFonts w:ascii="仿宋_GB2312" w:hint="eastAsia"/>
            <w:color w:val="auto"/>
          </w:rPr>
          <w:t>（五）价值时点</w:t>
        </w:r>
        <w:r w:rsidR="000E346A" w:rsidRPr="007B0193">
          <w:rPr>
            <w:rFonts w:ascii="仿宋_GB2312" w:hint="eastAsia"/>
            <w:webHidden/>
            <w:color w:val="auto"/>
          </w:rPr>
          <w:tab/>
        </w:r>
        <w:r w:rsidRPr="007B0193">
          <w:rPr>
            <w:rFonts w:ascii="仿宋_GB2312" w:hint="eastAsia"/>
            <w:webHidden/>
            <w:color w:val="auto"/>
          </w:rPr>
          <w:fldChar w:fldCharType="begin"/>
        </w:r>
        <w:r w:rsidR="000E346A" w:rsidRPr="007B0193">
          <w:rPr>
            <w:rFonts w:ascii="仿宋_GB2312" w:hint="eastAsia"/>
            <w:webHidden/>
            <w:color w:val="auto"/>
          </w:rPr>
          <w:instrText xml:space="preserve"> PAGEREF _Toc19091544 \h </w:instrText>
        </w:r>
        <w:r w:rsidRPr="007B0193">
          <w:rPr>
            <w:rFonts w:ascii="仿宋_GB2312" w:hint="eastAsia"/>
            <w:webHidden/>
            <w:color w:val="auto"/>
          </w:rPr>
        </w:r>
        <w:r w:rsidRPr="007B0193">
          <w:rPr>
            <w:rFonts w:ascii="仿宋_GB2312" w:hint="eastAsia"/>
            <w:webHidden/>
            <w:color w:val="auto"/>
          </w:rPr>
          <w:fldChar w:fldCharType="separate"/>
        </w:r>
        <w:r w:rsidR="00C4422C">
          <w:rPr>
            <w:rFonts w:ascii="仿宋_GB2312"/>
            <w:webHidden/>
            <w:color w:val="auto"/>
          </w:rPr>
          <w:t>12</w:t>
        </w:r>
        <w:r w:rsidRPr="007B0193">
          <w:rPr>
            <w:rFonts w:ascii="仿宋_GB2312" w:hint="eastAsia"/>
            <w:webHidden/>
            <w:color w:val="auto"/>
          </w:rPr>
          <w:fldChar w:fldCharType="end"/>
        </w:r>
      </w:hyperlink>
    </w:p>
    <w:p w:rsidR="000E346A" w:rsidRPr="007B0193" w:rsidRDefault="006105FD">
      <w:pPr>
        <w:pStyle w:val="21"/>
        <w:rPr>
          <w:rFonts w:ascii="仿宋_GB2312" w:hAnsi="Calibri"/>
          <w:smallCaps w:val="0"/>
          <w:color w:val="auto"/>
          <w:sz w:val="21"/>
          <w:szCs w:val="22"/>
        </w:rPr>
      </w:pPr>
      <w:hyperlink w:anchor="_Toc19091545" w:history="1">
        <w:r w:rsidR="000E346A" w:rsidRPr="007B0193">
          <w:rPr>
            <w:rStyle w:val="ac"/>
            <w:rFonts w:ascii="仿宋_GB2312" w:hint="eastAsia"/>
            <w:color w:val="auto"/>
          </w:rPr>
          <w:t>（六）价值类型</w:t>
        </w:r>
        <w:r w:rsidR="000E346A" w:rsidRPr="007B0193">
          <w:rPr>
            <w:rFonts w:ascii="仿宋_GB2312" w:hint="eastAsia"/>
            <w:webHidden/>
            <w:color w:val="auto"/>
          </w:rPr>
          <w:tab/>
        </w:r>
        <w:r w:rsidRPr="007B0193">
          <w:rPr>
            <w:rFonts w:ascii="仿宋_GB2312" w:hint="eastAsia"/>
            <w:webHidden/>
            <w:color w:val="auto"/>
          </w:rPr>
          <w:fldChar w:fldCharType="begin"/>
        </w:r>
        <w:r w:rsidR="000E346A" w:rsidRPr="007B0193">
          <w:rPr>
            <w:rFonts w:ascii="仿宋_GB2312" w:hint="eastAsia"/>
            <w:webHidden/>
            <w:color w:val="auto"/>
          </w:rPr>
          <w:instrText xml:space="preserve"> PAGEREF _Toc19091545 \h </w:instrText>
        </w:r>
        <w:r w:rsidRPr="007B0193">
          <w:rPr>
            <w:rFonts w:ascii="仿宋_GB2312" w:hint="eastAsia"/>
            <w:webHidden/>
            <w:color w:val="auto"/>
          </w:rPr>
        </w:r>
        <w:r w:rsidRPr="007B0193">
          <w:rPr>
            <w:rFonts w:ascii="仿宋_GB2312" w:hint="eastAsia"/>
            <w:webHidden/>
            <w:color w:val="auto"/>
          </w:rPr>
          <w:fldChar w:fldCharType="separate"/>
        </w:r>
        <w:r w:rsidR="00C4422C">
          <w:rPr>
            <w:rFonts w:ascii="仿宋_GB2312"/>
            <w:webHidden/>
            <w:color w:val="auto"/>
          </w:rPr>
          <w:t>12</w:t>
        </w:r>
        <w:r w:rsidRPr="007B0193">
          <w:rPr>
            <w:rFonts w:ascii="仿宋_GB2312" w:hint="eastAsia"/>
            <w:webHidden/>
            <w:color w:val="auto"/>
          </w:rPr>
          <w:fldChar w:fldCharType="end"/>
        </w:r>
      </w:hyperlink>
    </w:p>
    <w:p w:rsidR="000E346A" w:rsidRPr="007B0193" w:rsidRDefault="006105FD">
      <w:pPr>
        <w:pStyle w:val="21"/>
        <w:rPr>
          <w:rFonts w:ascii="仿宋_GB2312" w:hAnsi="Calibri"/>
          <w:smallCaps w:val="0"/>
          <w:color w:val="auto"/>
          <w:sz w:val="21"/>
          <w:szCs w:val="22"/>
        </w:rPr>
      </w:pPr>
      <w:hyperlink w:anchor="_Toc19091546" w:history="1">
        <w:r w:rsidR="000E346A" w:rsidRPr="007B0193">
          <w:rPr>
            <w:rStyle w:val="ac"/>
            <w:rFonts w:ascii="仿宋_GB2312" w:hAnsi="宋体" w:hint="eastAsia"/>
            <w:color w:val="auto"/>
          </w:rPr>
          <w:t>（七）</w:t>
        </w:r>
        <w:r w:rsidR="000E346A" w:rsidRPr="007B0193">
          <w:rPr>
            <w:rStyle w:val="ac"/>
            <w:rFonts w:ascii="仿宋_GB2312" w:hint="eastAsia"/>
            <w:color w:val="auto"/>
          </w:rPr>
          <w:t>估价依据</w:t>
        </w:r>
        <w:r w:rsidR="000E346A" w:rsidRPr="007B0193">
          <w:rPr>
            <w:rFonts w:ascii="仿宋_GB2312" w:hint="eastAsia"/>
            <w:webHidden/>
            <w:color w:val="auto"/>
          </w:rPr>
          <w:tab/>
        </w:r>
        <w:r w:rsidRPr="007B0193">
          <w:rPr>
            <w:rFonts w:ascii="仿宋_GB2312" w:hint="eastAsia"/>
            <w:webHidden/>
            <w:color w:val="auto"/>
          </w:rPr>
          <w:fldChar w:fldCharType="begin"/>
        </w:r>
        <w:r w:rsidR="000E346A" w:rsidRPr="007B0193">
          <w:rPr>
            <w:rFonts w:ascii="仿宋_GB2312" w:hint="eastAsia"/>
            <w:webHidden/>
            <w:color w:val="auto"/>
          </w:rPr>
          <w:instrText xml:space="preserve"> PAGEREF _Toc19091546 \h </w:instrText>
        </w:r>
        <w:r w:rsidRPr="007B0193">
          <w:rPr>
            <w:rFonts w:ascii="仿宋_GB2312" w:hint="eastAsia"/>
            <w:webHidden/>
            <w:color w:val="auto"/>
          </w:rPr>
        </w:r>
        <w:r w:rsidRPr="007B0193">
          <w:rPr>
            <w:rFonts w:ascii="仿宋_GB2312" w:hint="eastAsia"/>
            <w:webHidden/>
            <w:color w:val="auto"/>
          </w:rPr>
          <w:fldChar w:fldCharType="separate"/>
        </w:r>
        <w:r w:rsidR="00C4422C">
          <w:rPr>
            <w:rFonts w:ascii="仿宋_GB2312"/>
            <w:webHidden/>
            <w:color w:val="auto"/>
          </w:rPr>
          <w:t>12</w:t>
        </w:r>
        <w:r w:rsidRPr="007B0193">
          <w:rPr>
            <w:rFonts w:ascii="仿宋_GB2312" w:hint="eastAsia"/>
            <w:webHidden/>
            <w:color w:val="auto"/>
          </w:rPr>
          <w:fldChar w:fldCharType="end"/>
        </w:r>
      </w:hyperlink>
    </w:p>
    <w:p w:rsidR="000E346A" w:rsidRPr="007B0193" w:rsidRDefault="006105FD">
      <w:pPr>
        <w:pStyle w:val="21"/>
        <w:rPr>
          <w:rFonts w:ascii="仿宋_GB2312" w:hAnsi="Calibri"/>
          <w:smallCaps w:val="0"/>
          <w:color w:val="auto"/>
          <w:sz w:val="21"/>
          <w:szCs w:val="22"/>
        </w:rPr>
      </w:pPr>
      <w:hyperlink w:anchor="_Toc19091547" w:history="1">
        <w:r w:rsidR="000E346A" w:rsidRPr="007B0193">
          <w:rPr>
            <w:rStyle w:val="ac"/>
            <w:rFonts w:ascii="仿宋_GB2312" w:hint="eastAsia"/>
            <w:color w:val="auto"/>
          </w:rPr>
          <w:t>（八）估价原则</w:t>
        </w:r>
        <w:r w:rsidR="000E346A" w:rsidRPr="007B0193">
          <w:rPr>
            <w:rFonts w:ascii="仿宋_GB2312" w:hint="eastAsia"/>
            <w:webHidden/>
            <w:color w:val="auto"/>
          </w:rPr>
          <w:tab/>
        </w:r>
        <w:r w:rsidRPr="007B0193">
          <w:rPr>
            <w:rFonts w:ascii="仿宋_GB2312" w:hint="eastAsia"/>
            <w:webHidden/>
            <w:color w:val="auto"/>
          </w:rPr>
          <w:fldChar w:fldCharType="begin"/>
        </w:r>
        <w:r w:rsidR="000E346A" w:rsidRPr="007B0193">
          <w:rPr>
            <w:rFonts w:ascii="仿宋_GB2312" w:hint="eastAsia"/>
            <w:webHidden/>
            <w:color w:val="auto"/>
          </w:rPr>
          <w:instrText xml:space="preserve"> PAGEREF _Toc19091547 \h </w:instrText>
        </w:r>
        <w:r w:rsidRPr="007B0193">
          <w:rPr>
            <w:rFonts w:ascii="仿宋_GB2312" w:hint="eastAsia"/>
            <w:webHidden/>
            <w:color w:val="auto"/>
          </w:rPr>
        </w:r>
        <w:r w:rsidRPr="007B0193">
          <w:rPr>
            <w:rFonts w:ascii="仿宋_GB2312" w:hint="eastAsia"/>
            <w:webHidden/>
            <w:color w:val="auto"/>
          </w:rPr>
          <w:fldChar w:fldCharType="separate"/>
        </w:r>
        <w:r w:rsidR="00C4422C">
          <w:rPr>
            <w:rFonts w:ascii="仿宋_GB2312"/>
            <w:webHidden/>
            <w:color w:val="auto"/>
          </w:rPr>
          <w:t>13</w:t>
        </w:r>
        <w:r w:rsidRPr="007B0193">
          <w:rPr>
            <w:rFonts w:ascii="仿宋_GB2312" w:hint="eastAsia"/>
            <w:webHidden/>
            <w:color w:val="auto"/>
          </w:rPr>
          <w:fldChar w:fldCharType="end"/>
        </w:r>
      </w:hyperlink>
    </w:p>
    <w:p w:rsidR="000E346A" w:rsidRPr="007B0193" w:rsidRDefault="006105FD">
      <w:pPr>
        <w:pStyle w:val="21"/>
        <w:rPr>
          <w:rFonts w:ascii="仿宋_GB2312" w:hAnsi="Calibri"/>
          <w:smallCaps w:val="0"/>
          <w:color w:val="auto"/>
          <w:sz w:val="21"/>
          <w:szCs w:val="22"/>
        </w:rPr>
      </w:pPr>
      <w:hyperlink w:anchor="_Toc19091548" w:history="1">
        <w:r w:rsidR="000E346A" w:rsidRPr="007B0193">
          <w:rPr>
            <w:rStyle w:val="ac"/>
            <w:rFonts w:ascii="仿宋_GB2312" w:hint="eastAsia"/>
            <w:color w:val="auto"/>
          </w:rPr>
          <w:t>（九）估价方法</w:t>
        </w:r>
        <w:r w:rsidR="000E346A" w:rsidRPr="007B0193">
          <w:rPr>
            <w:rFonts w:ascii="仿宋_GB2312" w:hint="eastAsia"/>
            <w:webHidden/>
            <w:color w:val="auto"/>
          </w:rPr>
          <w:tab/>
        </w:r>
        <w:r w:rsidRPr="007B0193">
          <w:rPr>
            <w:rFonts w:ascii="仿宋_GB2312" w:hint="eastAsia"/>
            <w:webHidden/>
            <w:color w:val="auto"/>
          </w:rPr>
          <w:fldChar w:fldCharType="begin"/>
        </w:r>
        <w:r w:rsidR="000E346A" w:rsidRPr="007B0193">
          <w:rPr>
            <w:rFonts w:ascii="仿宋_GB2312" w:hint="eastAsia"/>
            <w:webHidden/>
            <w:color w:val="auto"/>
          </w:rPr>
          <w:instrText xml:space="preserve"> PAGEREF _Toc19091548 \h </w:instrText>
        </w:r>
        <w:r w:rsidRPr="007B0193">
          <w:rPr>
            <w:rFonts w:ascii="仿宋_GB2312" w:hint="eastAsia"/>
            <w:webHidden/>
            <w:color w:val="auto"/>
          </w:rPr>
        </w:r>
        <w:r w:rsidRPr="007B0193">
          <w:rPr>
            <w:rFonts w:ascii="仿宋_GB2312" w:hint="eastAsia"/>
            <w:webHidden/>
            <w:color w:val="auto"/>
          </w:rPr>
          <w:fldChar w:fldCharType="separate"/>
        </w:r>
        <w:r w:rsidR="00C4422C">
          <w:rPr>
            <w:rFonts w:ascii="仿宋_GB2312"/>
            <w:webHidden/>
            <w:color w:val="auto"/>
          </w:rPr>
          <w:t>14</w:t>
        </w:r>
        <w:r w:rsidRPr="007B0193">
          <w:rPr>
            <w:rFonts w:ascii="仿宋_GB2312" w:hint="eastAsia"/>
            <w:webHidden/>
            <w:color w:val="auto"/>
          </w:rPr>
          <w:fldChar w:fldCharType="end"/>
        </w:r>
      </w:hyperlink>
    </w:p>
    <w:p w:rsidR="000E346A" w:rsidRPr="007B0193" w:rsidRDefault="006105FD">
      <w:pPr>
        <w:pStyle w:val="21"/>
        <w:rPr>
          <w:rFonts w:ascii="仿宋_GB2312" w:hAnsi="Calibri"/>
          <w:smallCaps w:val="0"/>
          <w:color w:val="auto"/>
          <w:sz w:val="21"/>
          <w:szCs w:val="22"/>
        </w:rPr>
      </w:pPr>
      <w:hyperlink w:anchor="_Toc19091549" w:history="1">
        <w:r w:rsidR="000E346A" w:rsidRPr="007B0193">
          <w:rPr>
            <w:rStyle w:val="ac"/>
            <w:rFonts w:ascii="仿宋_GB2312" w:hint="eastAsia"/>
            <w:color w:val="auto"/>
          </w:rPr>
          <w:t>（十）估价结果</w:t>
        </w:r>
        <w:r w:rsidR="000E346A" w:rsidRPr="007B0193">
          <w:rPr>
            <w:rFonts w:ascii="仿宋_GB2312" w:hint="eastAsia"/>
            <w:webHidden/>
            <w:color w:val="auto"/>
          </w:rPr>
          <w:tab/>
        </w:r>
        <w:r w:rsidRPr="007B0193">
          <w:rPr>
            <w:rFonts w:ascii="仿宋_GB2312" w:hint="eastAsia"/>
            <w:webHidden/>
            <w:color w:val="auto"/>
          </w:rPr>
          <w:fldChar w:fldCharType="begin"/>
        </w:r>
        <w:r w:rsidR="000E346A" w:rsidRPr="007B0193">
          <w:rPr>
            <w:rFonts w:ascii="仿宋_GB2312" w:hint="eastAsia"/>
            <w:webHidden/>
            <w:color w:val="auto"/>
          </w:rPr>
          <w:instrText xml:space="preserve"> PAGEREF _Toc19091549 \h </w:instrText>
        </w:r>
        <w:r w:rsidRPr="007B0193">
          <w:rPr>
            <w:rFonts w:ascii="仿宋_GB2312" w:hint="eastAsia"/>
            <w:webHidden/>
            <w:color w:val="auto"/>
          </w:rPr>
        </w:r>
        <w:r w:rsidRPr="007B0193">
          <w:rPr>
            <w:rFonts w:ascii="仿宋_GB2312" w:hint="eastAsia"/>
            <w:webHidden/>
            <w:color w:val="auto"/>
          </w:rPr>
          <w:fldChar w:fldCharType="separate"/>
        </w:r>
        <w:r w:rsidR="00C4422C">
          <w:rPr>
            <w:rFonts w:ascii="仿宋_GB2312"/>
            <w:webHidden/>
            <w:color w:val="auto"/>
          </w:rPr>
          <w:t>15</w:t>
        </w:r>
        <w:r w:rsidRPr="007B0193">
          <w:rPr>
            <w:rFonts w:ascii="仿宋_GB2312" w:hint="eastAsia"/>
            <w:webHidden/>
            <w:color w:val="auto"/>
          </w:rPr>
          <w:fldChar w:fldCharType="end"/>
        </w:r>
      </w:hyperlink>
    </w:p>
    <w:p w:rsidR="000E346A" w:rsidRPr="007B0193" w:rsidRDefault="006105FD">
      <w:pPr>
        <w:pStyle w:val="21"/>
        <w:rPr>
          <w:rFonts w:ascii="仿宋_GB2312" w:hAnsi="Calibri"/>
          <w:smallCaps w:val="0"/>
          <w:color w:val="auto"/>
          <w:sz w:val="21"/>
          <w:szCs w:val="22"/>
        </w:rPr>
      </w:pPr>
      <w:hyperlink w:anchor="_Toc19091550" w:history="1">
        <w:r w:rsidR="000E346A" w:rsidRPr="007B0193">
          <w:rPr>
            <w:rStyle w:val="ac"/>
            <w:rFonts w:ascii="仿宋_GB2312" w:hint="eastAsia"/>
            <w:color w:val="auto"/>
          </w:rPr>
          <w:t>（十一）注册房地产估价师</w:t>
        </w:r>
        <w:r w:rsidR="000E346A" w:rsidRPr="007B0193">
          <w:rPr>
            <w:rFonts w:ascii="仿宋_GB2312" w:hint="eastAsia"/>
            <w:webHidden/>
            <w:color w:val="auto"/>
          </w:rPr>
          <w:tab/>
        </w:r>
        <w:r w:rsidRPr="007B0193">
          <w:rPr>
            <w:rFonts w:ascii="仿宋_GB2312" w:hint="eastAsia"/>
            <w:webHidden/>
            <w:color w:val="auto"/>
          </w:rPr>
          <w:fldChar w:fldCharType="begin"/>
        </w:r>
        <w:r w:rsidR="000E346A" w:rsidRPr="007B0193">
          <w:rPr>
            <w:rFonts w:ascii="仿宋_GB2312" w:hint="eastAsia"/>
            <w:webHidden/>
            <w:color w:val="auto"/>
          </w:rPr>
          <w:instrText xml:space="preserve"> PAGEREF _Toc19091550 \h </w:instrText>
        </w:r>
        <w:r w:rsidRPr="007B0193">
          <w:rPr>
            <w:rFonts w:ascii="仿宋_GB2312" w:hint="eastAsia"/>
            <w:webHidden/>
            <w:color w:val="auto"/>
          </w:rPr>
        </w:r>
        <w:r w:rsidRPr="007B0193">
          <w:rPr>
            <w:rFonts w:ascii="仿宋_GB2312" w:hint="eastAsia"/>
            <w:webHidden/>
            <w:color w:val="auto"/>
          </w:rPr>
          <w:fldChar w:fldCharType="separate"/>
        </w:r>
        <w:r w:rsidR="00C4422C">
          <w:rPr>
            <w:rFonts w:ascii="仿宋_GB2312"/>
            <w:webHidden/>
            <w:color w:val="auto"/>
          </w:rPr>
          <w:t>15</w:t>
        </w:r>
        <w:r w:rsidRPr="007B0193">
          <w:rPr>
            <w:rFonts w:ascii="仿宋_GB2312" w:hint="eastAsia"/>
            <w:webHidden/>
            <w:color w:val="auto"/>
          </w:rPr>
          <w:fldChar w:fldCharType="end"/>
        </w:r>
      </w:hyperlink>
    </w:p>
    <w:p w:rsidR="000E346A" w:rsidRPr="007B0193" w:rsidRDefault="006105FD">
      <w:pPr>
        <w:pStyle w:val="21"/>
        <w:rPr>
          <w:rFonts w:ascii="仿宋_GB2312" w:hAnsi="Calibri"/>
          <w:smallCaps w:val="0"/>
          <w:color w:val="auto"/>
          <w:sz w:val="21"/>
          <w:szCs w:val="22"/>
        </w:rPr>
      </w:pPr>
      <w:hyperlink w:anchor="_Toc19091551" w:history="1">
        <w:r w:rsidR="000E346A" w:rsidRPr="007B0193">
          <w:rPr>
            <w:rStyle w:val="ac"/>
            <w:rFonts w:ascii="仿宋_GB2312" w:hint="eastAsia"/>
            <w:color w:val="auto"/>
          </w:rPr>
          <w:t>（十二）实地查勘期</w:t>
        </w:r>
        <w:r w:rsidR="000E346A" w:rsidRPr="007B0193">
          <w:rPr>
            <w:rFonts w:ascii="仿宋_GB2312" w:hint="eastAsia"/>
            <w:webHidden/>
            <w:color w:val="auto"/>
          </w:rPr>
          <w:tab/>
        </w:r>
        <w:r w:rsidRPr="007B0193">
          <w:rPr>
            <w:rFonts w:ascii="仿宋_GB2312" w:hint="eastAsia"/>
            <w:webHidden/>
            <w:color w:val="auto"/>
          </w:rPr>
          <w:fldChar w:fldCharType="begin"/>
        </w:r>
        <w:r w:rsidR="000E346A" w:rsidRPr="007B0193">
          <w:rPr>
            <w:rFonts w:ascii="仿宋_GB2312" w:hint="eastAsia"/>
            <w:webHidden/>
            <w:color w:val="auto"/>
          </w:rPr>
          <w:instrText xml:space="preserve"> PAGEREF _Toc19091551 \h </w:instrText>
        </w:r>
        <w:r w:rsidRPr="007B0193">
          <w:rPr>
            <w:rFonts w:ascii="仿宋_GB2312" w:hint="eastAsia"/>
            <w:webHidden/>
            <w:color w:val="auto"/>
          </w:rPr>
        </w:r>
        <w:r w:rsidRPr="007B0193">
          <w:rPr>
            <w:rFonts w:ascii="仿宋_GB2312" w:hint="eastAsia"/>
            <w:webHidden/>
            <w:color w:val="auto"/>
          </w:rPr>
          <w:fldChar w:fldCharType="separate"/>
        </w:r>
        <w:r w:rsidR="00C4422C">
          <w:rPr>
            <w:rFonts w:ascii="仿宋_GB2312"/>
            <w:webHidden/>
            <w:color w:val="auto"/>
          </w:rPr>
          <w:t>15</w:t>
        </w:r>
        <w:r w:rsidRPr="007B0193">
          <w:rPr>
            <w:rFonts w:ascii="仿宋_GB2312" w:hint="eastAsia"/>
            <w:webHidden/>
            <w:color w:val="auto"/>
          </w:rPr>
          <w:fldChar w:fldCharType="end"/>
        </w:r>
      </w:hyperlink>
    </w:p>
    <w:p w:rsidR="000E346A" w:rsidRPr="007B0193" w:rsidRDefault="006105FD">
      <w:pPr>
        <w:pStyle w:val="21"/>
        <w:rPr>
          <w:rFonts w:ascii="仿宋_GB2312" w:hAnsi="Calibri"/>
          <w:smallCaps w:val="0"/>
          <w:color w:val="auto"/>
          <w:sz w:val="21"/>
          <w:szCs w:val="22"/>
        </w:rPr>
      </w:pPr>
      <w:hyperlink w:anchor="_Toc19091552" w:history="1">
        <w:r w:rsidR="000E346A" w:rsidRPr="007B0193">
          <w:rPr>
            <w:rStyle w:val="ac"/>
            <w:rFonts w:ascii="仿宋_GB2312" w:hint="eastAsia"/>
            <w:color w:val="auto"/>
          </w:rPr>
          <w:t>（十三）估价作业日期</w:t>
        </w:r>
        <w:r w:rsidR="000E346A" w:rsidRPr="007B0193">
          <w:rPr>
            <w:rFonts w:ascii="仿宋_GB2312" w:hint="eastAsia"/>
            <w:webHidden/>
            <w:color w:val="auto"/>
          </w:rPr>
          <w:tab/>
        </w:r>
        <w:r w:rsidRPr="007B0193">
          <w:rPr>
            <w:rFonts w:ascii="仿宋_GB2312" w:hint="eastAsia"/>
            <w:webHidden/>
            <w:color w:val="auto"/>
          </w:rPr>
          <w:fldChar w:fldCharType="begin"/>
        </w:r>
        <w:r w:rsidR="000E346A" w:rsidRPr="007B0193">
          <w:rPr>
            <w:rFonts w:ascii="仿宋_GB2312" w:hint="eastAsia"/>
            <w:webHidden/>
            <w:color w:val="auto"/>
          </w:rPr>
          <w:instrText xml:space="preserve"> PAGEREF _Toc19091552 \h </w:instrText>
        </w:r>
        <w:r w:rsidRPr="007B0193">
          <w:rPr>
            <w:rFonts w:ascii="仿宋_GB2312" w:hint="eastAsia"/>
            <w:webHidden/>
            <w:color w:val="auto"/>
          </w:rPr>
        </w:r>
        <w:r w:rsidRPr="007B0193">
          <w:rPr>
            <w:rFonts w:ascii="仿宋_GB2312" w:hint="eastAsia"/>
            <w:webHidden/>
            <w:color w:val="auto"/>
          </w:rPr>
          <w:fldChar w:fldCharType="separate"/>
        </w:r>
        <w:r w:rsidR="00C4422C">
          <w:rPr>
            <w:rFonts w:ascii="仿宋_GB2312"/>
            <w:webHidden/>
            <w:color w:val="auto"/>
          </w:rPr>
          <w:t>15</w:t>
        </w:r>
        <w:r w:rsidRPr="007B0193">
          <w:rPr>
            <w:rFonts w:ascii="仿宋_GB2312" w:hint="eastAsia"/>
            <w:webHidden/>
            <w:color w:val="auto"/>
          </w:rPr>
          <w:fldChar w:fldCharType="end"/>
        </w:r>
      </w:hyperlink>
    </w:p>
    <w:p w:rsidR="000E346A" w:rsidRPr="007B0193" w:rsidRDefault="006105FD">
      <w:pPr>
        <w:pStyle w:val="21"/>
        <w:rPr>
          <w:rFonts w:ascii="仿宋_GB2312" w:hAnsi="Calibri"/>
          <w:smallCaps w:val="0"/>
          <w:color w:val="auto"/>
          <w:sz w:val="21"/>
          <w:szCs w:val="22"/>
        </w:rPr>
      </w:pPr>
      <w:hyperlink w:anchor="_Toc19091553" w:history="1">
        <w:r w:rsidR="000E346A" w:rsidRPr="007B0193">
          <w:rPr>
            <w:rStyle w:val="ac"/>
            <w:rFonts w:ascii="仿宋_GB2312" w:hint="eastAsia"/>
            <w:color w:val="auto"/>
          </w:rPr>
          <w:t>（十四）估价报告应用的有效期</w:t>
        </w:r>
        <w:r w:rsidR="000E346A" w:rsidRPr="007B0193">
          <w:rPr>
            <w:rFonts w:ascii="仿宋_GB2312" w:hint="eastAsia"/>
            <w:webHidden/>
            <w:color w:val="auto"/>
          </w:rPr>
          <w:tab/>
        </w:r>
        <w:r w:rsidRPr="007B0193">
          <w:rPr>
            <w:rFonts w:ascii="仿宋_GB2312" w:hint="eastAsia"/>
            <w:webHidden/>
            <w:color w:val="auto"/>
          </w:rPr>
          <w:fldChar w:fldCharType="begin"/>
        </w:r>
        <w:r w:rsidR="000E346A" w:rsidRPr="007B0193">
          <w:rPr>
            <w:rFonts w:ascii="仿宋_GB2312" w:hint="eastAsia"/>
            <w:webHidden/>
            <w:color w:val="auto"/>
          </w:rPr>
          <w:instrText xml:space="preserve"> PAGEREF _Toc19091553 \h </w:instrText>
        </w:r>
        <w:r w:rsidRPr="007B0193">
          <w:rPr>
            <w:rFonts w:ascii="仿宋_GB2312" w:hint="eastAsia"/>
            <w:webHidden/>
            <w:color w:val="auto"/>
          </w:rPr>
        </w:r>
        <w:r w:rsidRPr="007B0193">
          <w:rPr>
            <w:rFonts w:ascii="仿宋_GB2312" w:hint="eastAsia"/>
            <w:webHidden/>
            <w:color w:val="auto"/>
          </w:rPr>
          <w:fldChar w:fldCharType="separate"/>
        </w:r>
        <w:r w:rsidR="00C4422C">
          <w:rPr>
            <w:rFonts w:ascii="仿宋_GB2312"/>
            <w:webHidden/>
            <w:color w:val="auto"/>
          </w:rPr>
          <w:t>16</w:t>
        </w:r>
        <w:r w:rsidRPr="007B0193">
          <w:rPr>
            <w:rFonts w:ascii="仿宋_GB2312" w:hint="eastAsia"/>
            <w:webHidden/>
            <w:color w:val="auto"/>
          </w:rPr>
          <w:fldChar w:fldCharType="end"/>
        </w:r>
      </w:hyperlink>
    </w:p>
    <w:p w:rsidR="000E346A" w:rsidRPr="007B0193" w:rsidRDefault="006105FD" w:rsidP="000E346A">
      <w:pPr>
        <w:pStyle w:val="10"/>
        <w:tabs>
          <w:tab w:val="right" w:leader="dot" w:pos="8891"/>
        </w:tabs>
        <w:rPr>
          <w:rFonts w:ascii="仿宋_GB2312" w:hAnsi="Calibri"/>
          <w:b w:val="0"/>
          <w:bCs w:val="0"/>
          <w:caps w:val="0"/>
          <w:noProof/>
          <w:sz w:val="21"/>
          <w:szCs w:val="22"/>
        </w:rPr>
      </w:pPr>
      <w:hyperlink w:anchor="_Toc19091554" w:history="1">
        <w:r w:rsidR="000E346A" w:rsidRPr="007B0193">
          <w:rPr>
            <w:rStyle w:val="ac"/>
            <w:rFonts w:ascii="仿宋_GB2312" w:hint="eastAsia"/>
            <w:noProof/>
          </w:rPr>
          <w:t>四、附    件</w:t>
        </w:r>
        <w:r w:rsidR="000E346A" w:rsidRPr="007B0193">
          <w:rPr>
            <w:rFonts w:ascii="仿宋_GB2312" w:hint="eastAsia"/>
            <w:noProof/>
            <w:webHidden/>
          </w:rPr>
          <w:tab/>
        </w:r>
        <w:r w:rsidRPr="007B0193">
          <w:rPr>
            <w:rFonts w:ascii="仿宋_GB2312" w:hint="eastAsia"/>
            <w:noProof/>
            <w:webHidden/>
          </w:rPr>
          <w:fldChar w:fldCharType="begin"/>
        </w:r>
        <w:r w:rsidR="000E346A" w:rsidRPr="007B0193">
          <w:rPr>
            <w:rFonts w:ascii="仿宋_GB2312" w:hint="eastAsia"/>
            <w:noProof/>
            <w:webHidden/>
          </w:rPr>
          <w:instrText xml:space="preserve"> PAGEREF _Toc19091554 \h </w:instrText>
        </w:r>
        <w:r w:rsidRPr="007B0193">
          <w:rPr>
            <w:rFonts w:ascii="仿宋_GB2312" w:hint="eastAsia"/>
            <w:noProof/>
            <w:webHidden/>
          </w:rPr>
        </w:r>
        <w:r w:rsidRPr="007B0193">
          <w:rPr>
            <w:rFonts w:ascii="仿宋_GB2312" w:hint="eastAsia"/>
            <w:noProof/>
            <w:webHidden/>
          </w:rPr>
          <w:fldChar w:fldCharType="separate"/>
        </w:r>
        <w:r w:rsidR="00C4422C">
          <w:rPr>
            <w:rFonts w:ascii="仿宋_GB2312"/>
            <w:noProof/>
            <w:webHidden/>
          </w:rPr>
          <w:t>17</w:t>
        </w:r>
        <w:r w:rsidRPr="007B0193">
          <w:rPr>
            <w:rFonts w:ascii="仿宋_GB2312" w:hint="eastAsia"/>
            <w:noProof/>
            <w:webHidden/>
          </w:rPr>
          <w:fldChar w:fldCharType="end"/>
        </w:r>
      </w:hyperlink>
    </w:p>
    <w:p w:rsidR="003D7228" w:rsidRPr="00C512D0" w:rsidRDefault="006105FD" w:rsidP="00BF00D1">
      <w:pPr>
        <w:spacing w:line="560" w:lineRule="exact"/>
        <w:ind w:left="1670" w:hangingChars="696" w:hanging="1670"/>
        <w:jc w:val="distribute"/>
        <w:rPr>
          <w:rFonts w:ascii="仿宋_GB2312" w:eastAsia="仿宋_GB2312" w:hAnsi="宋体"/>
          <w:b/>
          <w:color w:val="000000"/>
          <w:sz w:val="30"/>
          <w:szCs w:val="30"/>
        </w:rPr>
        <w:sectPr w:rsidR="003D7228" w:rsidRPr="00C512D0" w:rsidSect="00E33140">
          <w:headerReference w:type="default" r:id="rId8"/>
          <w:footerReference w:type="default" r:id="rId9"/>
          <w:headerReference w:type="first" r:id="rId10"/>
          <w:pgSz w:w="11907" w:h="16840" w:code="9"/>
          <w:pgMar w:top="1588" w:right="1418" w:bottom="1588" w:left="1588" w:header="851" w:footer="454" w:gutter="0"/>
          <w:cols w:space="425"/>
          <w:docGrid w:type="lines" w:linePitch="312"/>
        </w:sectPr>
      </w:pPr>
      <w:r w:rsidRPr="007B0193">
        <w:rPr>
          <w:rFonts w:ascii="仿宋_GB2312" w:eastAsia="仿宋_GB2312" w:hAnsi="楷体" w:hint="eastAsia"/>
          <w:bCs/>
          <w:caps/>
          <w:sz w:val="24"/>
          <w:szCs w:val="20"/>
        </w:rPr>
        <w:fldChar w:fldCharType="end"/>
      </w:r>
    </w:p>
    <w:p w:rsidR="0099197F" w:rsidRPr="00C512D0" w:rsidRDefault="00F96F00" w:rsidP="00F74F1A">
      <w:pPr>
        <w:pStyle w:val="1"/>
      </w:pPr>
      <w:bookmarkStart w:id="2" w:name="_Toc293686340"/>
      <w:bookmarkStart w:id="3" w:name="_Toc293686507"/>
      <w:bookmarkStart w:id="4" w:name="_Toc19091535"/>
      <w:r>
        <w:rPr>
          <w:rFonts w:hint="eastAsia"/>
        </w:rPr>
        <w:lastRenderedPageBreak/>
        <w:t>一</w:t>
      </w:r>
      <w:r w:rsidR="007E3472">
        <w:rPr>
          <w:rFonts w:hint="eastAsia"/>
        </w:rPr>
        <w:t>、</w:t>
      </w:r>
      <w:r w:rsidR="0099197F" w:rsidRPr="00C512D0">
        <w:rPr>
          <w:rFonts w:hint="eastAsia"/>
        </w:rPr>
        <w:t>估价师声明</w:t>
      </w:r>
      <w:bookmarkEnd w:id="2"/>
      <w:bookmarkEnd w:id="3"/>
      <w:bookmarkEnd w:id="4"/>
    </w:p>
    <w:p w:rsidR="0099197F" w:rsidRPr="00C512D0" w:rsidRDefault="0099197F" w:rsidP="00BF00D1">
      <w:pPr>
        <w:spacing w:line="480" w:lineRule="exact"/>
        <w:ind w:firstLineChars="200" w:firstLine="562"/>
        <w:rPr>
          <w:rFonts w:ascii="仿宋_GB2312" w:eastAsia="仿宋_GB2312" w:hAnsi="宋体"/>
          <w:b/>
          <w:color w:val="000000"/>
          <w:sz w:val="28"/>
          <w:szCs w:val="28"/>
        </w:rPr>
      </w:pPr>
      <w:r w:rsidRPr="00C512D0">
        <w:rPr>
          <w:rFonts w:ascii="仿宋_GB2312" w:eastAsia="仿宋_GB2312" w:hAnsi="宋体" w:hint="eastAsia"/>
          <w:b/>
          <w:color w:val="000000"/>
          <w:sz w:val="28"/>
          <w:szCs w:val="28"/>
        </w:rPr>
        <w:t>我们郑重声明：</w:t>
      </w:r>
    </w:p>
    <w:p w:rsidR="001052C2" w:rsidRPr="00F03221" w:rsidRDefault="001052C2" w:rsidP="00BF00D1">
      <w:pPr>
        <w:spacing w:line="480" w:lineRule="exact"/>
        <w:ind w:firstLineChars="200" w:firstLine="560"/>
        <w:rPr>
          <w:rFonts w:ascii="仿宋_GB2312" w:eastAsia="仿宋_GB2312" w:hAnsi="宋体"/>
          <w:sz w:val="28"/>
          <w:szCs w:val="28"/>
        </w:rPr>
      </w:pPr>
      <w:r w:rsidRPr="00F03221">
        <w:rPr>
          <w:rFonts w:ascii="仿宋_GB2312" w:eastAsia="仿宋_GB2312" w:hAnsi="宋体" w:hint="eastAsia"/>
          <w:sz w:val="28"/>
          <w:szCs w:val="28"/>
        </w:rPr>
        <w:t>1．</w:t>
      </w:r>
      <w:r w:rsidR="00602237" w:rsidRPr="00F03221">
        <w:rPr>
          <w:rFonts w:ascii="仿宋_GB2312" w:eastAsia="仿宋_GB2312" w:hAnsi="宋体" w:hint="eastAsia"/>
          <w:sz w:val="28"/>
          <w:szCs w:val="28"/>
        </w:rPr>
        <w:t>我们在本估价报告中对事实的说明是真实和准确的，没有虚假记载、误导性陈述和重大遗漏</w:t>
      </w:r>
      <w:r w:rsidRPr="00F03221">
        <w:rPr>
          <w:rFonts w:ascii="仿宋_GB2312" w:eastAsia="仿宋_GB2312" w:hAnsi="宋体" w:hint="eastAsia"/>
          <w:sz w:val="28"/>
          <w:szCs w:val="28"/>
        </w:rPr>
        <w:t>。</w:t>
      </w:r>
    </w:p>
    <w:p w:rsidR="001052C2" w:rsidRPr="00F03221" w:rsidRDefault="001052C2" w:rsidP="00BF00D1">
      <w:pPr>
        <w:spacing w:line="480" w:lineRule="exact"/>
        <w:ind w:firstLineChars="200" w:firstLine="560"/>
        <w:rPr>
          <w:rFonts w:ascii="仿宋_GB2312" w:eastAsia="仿宋_GB2312" w:hAnsi="宋体"/>
          <w:sz w:val="28"/>
          <w:szCs w:val="28"/>
        </w:rPr>
      </w:pPr>
      <w:r w:rsidRPr="00F03221">
        <w:rPr>
          <w:rFonts w:ascii="仿宋_GB2312" w:eastAsia="仿宋_GB2312" w:hAnsi="宋体" w:hint="eastAsia"/>
          <w:sz w:val="28"/>
          <w:szCs w:val="28"/>
        </w:rPr>
        <w:t>2．本估价报告中的分析、意见和结论是</w:t>
      </w:r>
      <w:r w:rsidR="00602237" w:rsidRPr="00F03221">
        <w:rPr>
          <w:rFonts w:ascii="仿宋_GB2312" w:eastAsia="仿宋_GB2312" w:hAnsi="宋体" w:hint="eastAsia"/>
          <w:sz w:val="28"/>
          <w:szCs w:val="28"/>
        </w:rPr>
        <w:t>注册房地产估价师独立、客观、公正的专业分析、意见和结论</w:t>
      </w:r>
      <w:r w:rsidRPr="00F03221">
        <w:rPr>
          <w:rFonts w:ascii="仿宋_GB2312" w:eastAsia="仿宋_GB2312" w:hAnsi="宋体" w:hint="eastAsia"/>
          <w:sz w:val="28"/>
          <w:szCs w:val="28"/>
        </w:rPr>
        <w:t>，但受到本估价报告中已说明的</w:t>
      </w:r>
      <w:r w:rsidR="00D7424F" w:rsidRPr="00F03221">
        <w:rPr>
          <w:rFonts w:ascii="仿宋_GB2312" w:eastAsia="仿宋_GB2312" w:hAnsi="宋体" w:hint="eastAsia"/>
          <w:sz w:val="28"/>
          <w:szCs w:val="28"/>
        </w:rPr>
        <w:t>估价</w:t>
      </w:r>
      <w:r w:rsidRPr="00F03221">
        <w:rPr>
          <w:rFonts w:ascii="仿宋_GB2312" w:eastAsia="仿宋_GB2312" w:hAnsi="宋体" w:hint="eastAsia"/>
          <w:sz w:val="28"/>
          <w:szCs w:val="28"/>
        </w:rPr>
        <w:t>假设和限制条件的限制。</w:t>
      </w:r>
    </w:p>
    <w:p w:rsidR="00AD6FD1" w:rsidRPr="00AD6FD1" w:rsidRDefault="001052C2" w:rsidP="00BF00D1">
      <w:pPr>
        <w:spacing w:line="480" w:lineRule="exact"/>
        <w:ind w:firstLineChars="200" w:firstLine="560"/>
        <w:rPr>
          <w:rFonts w:ascii="仿宋_GB2312" w:eastAsia="仿宋_GB2312" w:hAnsi="宋体"/>
          <w:color w:val="FF0000"/>
          <w:sz w:val="28"/>
          <w:szCs w:val="28"/>
        </w:rPr>
      </w:pPr>
      <w:r w:rsidRPr="00F03221">
        <w:rPr>
          <w:rFonts w:ascii="仿宋_GB2312" w:eastAsia="仿宋_GB2312" w:hAnsi="宋体" w:hint="eastAsia"/>
          <w:sz w:val="28"/>
          <w:szCs w:val="28"/>
        </w:rPr>
        <w:t>3．</w:t>
      </w:r>
      <w:r w:rsidR="00AD6FD1" w:rsidRPr="00F03221">
        <w:rPr>
          <w:rFonts w:ascii="仿宋_GB2312" w:eastAsia="仿宋_GB2312" w:hAnsi="宋体" w:hint="eastAsia"/>
          <w:sz w:val="28"/>
          <w:szCs w:val="28"/>
        </w:rPr>
        <w:t>我们与估价报告中的估价对象没有现实或潜在的利益，与估价委托人及估价利害关系人没有利害关系，也对估价对象、估价委托人及估价利害关系人没有偏见。</w:t>
      </w:r>
    </w:p>
    <w:p w:rsidR="001052C2" w:rsidRPr="00F5278C" w:rsidRDefault="001052C2" w:rsidP="00BF00D1">
      <w:pPr>
        <w:spacing w:line="480" w:lineRule="exact"/>
        <w:ind w:firstLineChars="200" w:firstLine="560"/>
        <w:rPr>
          <w:rFonts w:ascii="仿宋_GB2312" w:eastAsia="仿宋_GB2312" w:hAnsi="宋体"/>
          <w:sz w:val="28"/>
          <w:szCs w:val="28"/>
        </w:rPr>
      </w:pPr>
      <w:r w:rsidRPr="00F5278C">
        <w:rPr>
          <w:rFonts w:ascii="仿宋_GB2312" w:eastAsia="仿宋_GB2312" w:hAnsi="宋体" w:hint="eastAsia"/>
          <w:sz w:val="28"/>
          <w:szCs w:val="28"/>
        </w:rPr>
        <w:t>4</w:t>
      </w:r>
      <w:r w:rsidR="00D73651" w:rsidRPr="00F03221">
        <w:rPr>
          <w:rFonts w:ascii="仿宋_GB2312" w:eastAsia="仿宋_GB2312" w:hAnsi="宋体" w:hint="eastAsia"/>
          <w:sz w:val="28"/>
          <w:szCs w:val="28"/>
        </w:rPr>
        <w:t>．</w:t>
      </w:r>
      <w:r w:rsidRPr="00F5278C">
        <w:rPr>
          <w:rFonts w:ascii="仿宋_GB2312" w:eastAsia="仿宋_GB2312" w:hAnsi="宋体" w:hint="eastAsia"/>
          <w:sz w:val="28"/>
          <w:szCs w:val="28"/>
        </w:rPr>
        <w:t>我们</w:t>
      </w:r>
      <w:r w:rsidR="007741F8">
        <w:rPr>
          <w:rFonts w:ascii="仿宋_GB2312" w:eastAsia="仿宋_GB2312" w:hAnsi="宋体" w:hint="eastAsia"/>
          <w:sz w:val="28"/>
          <w:szCs w:val="28"/>
        </w:rPr>
        <w:t>按照</w:t>
      </w:r>
      <w:r w:rsidRPr="00F5278C">
        <w:rPr>
          <w:rFonts w:ascii="仿宋_GB2312" w:eastAsia="仿宋_GB2312" w:hAnsi="宋体" w:hint="eastAsia"/>
          <w:sz w:val="28"/>
          <w:szCs w:val="28"/>
        </w:rPr>
        <w:t>中华人民共和国国家标准</w:t>
      </w:r>
      <w:r w:rsidR="00F54FF0" w:rsidRPr="00BB22EE">
        <w:rPr>
          <w:rFonts w:ascii="仿宋_GB2312" w:eastAsia="仿宋_GB2312" w:hAnsi="宋体" w:hint="eastAsia"/>
          <w:sz w:val="28"/>
          <w:szCs w:val="28"/>
        </w:rPr>
        <w:t>《房地产估价规范》</w:t>
      </w:r>
      <w:r w:rsidR="00F54FF0" w:rsidRPr="002447BC">
        <w:rPr>
          <w:rFonts w:ascii="仿宋_GB2312" w:eastAsia="仿宋_GB2312" w:hAnsi="宋体" w:hint="eastAsia"/>
          <w:sz w:val="28"/>
          <w:szCs w:val="28"/>
        </w:rPr>
        <w:t>（GB/T50291-2015）</w:t>
      </w:r>
      <w:r w:rsidR="00C42080">
        <w:rPr>
          <w:rFonts w:ascii="仿宋_GB2312" w:eastAsia="仿宋_GB2312" w:hAnsi="宋体" w:hint="eastAsia"/>
          <w:sz w:val="28"/>
          <w:szCs w:val="28"/>
        </w:rPr>
        <w:t>和</w:t>
      </w:r>
      <w:r w:rsidR="00C42080" w:rsidRPr="00BB22EE">
        <w:rPr>
          <w:rFonts w:ascii="仿宋_GB2312" w:eastAsia="仿宋_GB2312" w:hAnsi="宋体" w:hint="eastAsia"/>
          <w:sz w:val="28"/>
          <w:szCs w:val="28"/>
        </w:rPr>
        <w:t>《房地产估价基本术语</w:t>
      </w:r>
      <w:r w:rsidR="00C42080">
        <w:rPr>
          <w:rFonts w:ascii="仿宋_GB2312" w:eastAsia="仿宋_GB2312" w:hAnsi="宋体" w:hint="eastAsia"/>
          <w:sz w:val="28"/>
          <w:szCs w:val="28"/>
        </w:rPr>
        <w:t>标准</w:t>
      </w:r>
      <w:r w:rsidR="00C42080" w:rsidRPr="00BB22EE">
        <w:rPr>
          <w:rFonts w:ascii="仿宋_GB2312" w:eastAsia="仿宋_GB2312" w:hAnsi="宋体" w:hint="eastAsia"/>
          <w:sz w:val="28"/>
          <w:szCs w:val="28"/>
        </w:rPr>
        <w:t>》（</w:t>
      </w:r>
      <w:r w:rsidR="00C42080" w:rsidRPr="00BB22EE">
        <w:rPr>
          <w:rFonts w:ascii="仿宋_GB2312" w:eastAsia="仿宋_GB2312" w:hAnsi="宋体"/>
          <w:sz w:val="28"/>
          <w:szCs w:val="28"/>
        </w:rPr>
        <w:t>GB/T50899-2013</w:t>
      </w:r>
      <w:r w:rsidR="00C42080" w:rsidRPr="00BB22EE">
        <w:rPr>
          <w:rFonts w:ascii="仿宋_GB2312" w:eastAsia="仿宋_GB2312" w:hAnsi="宋体" w:hint="eastAsia"/>
          <w:sz w:val="28"/>
          <w:szCs w:val="28"/>
        </w:rPr>
        <w:t>）</w:t>
      </w:r>
      <w:r w:rsidRPr="00F5278C">
        <w:rPr>
          <w:rFonts w:ascii="仿宋_GB2312" w:eastAsia="仿宋_GB2312" w:hAnsi="宋体" w:hint="eastAsia"/>
          <w:sz w:val="28"/>
          <w:szCs w:val="28"/>
        </w:rPr>
        <w:t>进行</w:t>
      </w:r>
      <w:r w:rsidR="001F3293">
        <w:rPr>
          <w:rFonts w:ascii="仿宋_GB2312" w:eastAsia="仿宋_GB2312" w:hAnsi="宋体" w:hint="eastAsia"/>
          <w:sz w:val="28"/>
          <w:szCs w:val="28"/>
        </w:rPr>
        <w:t>估价工作</w:t>
      </w:r>
      <w:r w:rsidRPr="00F5278C">
        <w:rPr>
          <w:rFonts w:ascii="仿宋_GB2312" w:eastAsia="仿宋_GB2312" w:hAnsi="宋体" w:hint="eastAsia"/>
          <w:sz w:val="28"/>
          <w:szCs w:val="28"/>
        </w:rPr>
        <w:t>，撰写本估价报告。</w:t>
      </w:r>
    </w:p>
    <w:p w:rsidR="001052C2" w:rsidRPr="00F5278C" w:rsidRDefault="001052C2" w:rsidP="00BF00D1">
      <w:pPr>
        <w:spacing w:line="480" w:lineRule="exact"/>
        <w:ind w:firstLineChars="200" w:firstLine="560"/>
        <w:rPr>
          <w:rFonts w:ascii="仿宋_GB2312" w:eastAsia="仿宋_GB2312" w:hAnsi="宋体"/>
          <w:sz w:val="28"/>
          <w:szCs w:val="28"/>
        </w:rPr>
      </w:pPr>
      <w:r w:rsidRPr="00F5278C">
        <w:rPr>
          <w:rFonts w:ascii="仿宋_GB2312" w:eastAsia="仿宋_GB2312" w:hAnsi="宋体" w:hint="eastAsia"/>
          <w:sz w:val="28"/>
          <w:szCs w:val="28"/>
        </w:rPr>
        <w:t>5．</w:t>
      </w:r>
      <w:r>
        <w:rPr>
          <w:rFonts w:ascii="仿宋_GB2312" w:eastAsia="仿宋_GB2312" w:hAnsi="宋体" w:hint="eastAsia"/>
          <w:color w:val="000000"/>
          <w:sz w:val="28"/>
          <w:szCs w:val="28"/>
        </w:rPr>
        <w:t>注册房地产估价师</w:t>
      </w:r>
      <w:r w:rsidRPr="00F5278C">
        <w:rPr>
          <w:rFonts w:ascii="仿宋_GB2312" w:eastAsia="仿宋_GB2312" w:hAnsi="宋体" w:hint="eastAsia"/>
          <w:sz w:val="28"/>
          <w:szCs w:val="28"/>
        </w:rPr>
        <w:t>已</w:t>
      </w:r>
      <w:r>
        <w:rPr>
          <w:rFonts w:ascii="仿宋_GB2312" w:eastAsia="仿宋_GB2312" w:hAnsi="宋体" w:hint="eastAsia"/>
          <w:sz w:val="28"/>
          <w:szCs w:val="28"/>
        </w:rPr>
        <w:t>于</w:t>
      </w:r>
      <w:r w:rsidR="006C185C">
        <w:rPr>
          <w:rFonts w:ascii="仿宋_GB2312" w:eastAsia="仿宋_GB2312" w:hAnsi="宋体" w:hint="eastAsia"/>
          <w:sz w:val="28"/>
          <w:szCs w:val="28"/>
        </w:rPr>
        <w:t>202</w:t>
      </w:r>
      <w:r w:rsidR="00450C34">
        <w:rPr>
          <w:rFonts w:ascii="仿宋_GB2312" w:eastAsia="仿宋_GB2312" w:hAnsi="宋体" w:hint="eastAsia"/>
          <w:sz w:val="28"/>
          <w:szCs w:val="28"/>
        </w:rPr>
        <w:t>2</w:t>
      </w:r>
      <w:r w:rsidR="006C185C">
        <w:rPr>
          <w:rFonts w:ascii="仿宋_GB2312" w:eastAsia="仿宋_GB2312" w:hAnsi="宋体" w:hint="eastAsia"/>
          <w:sz w:val="28"/>
          <w:szCs w:val="28"/>
        </w:rPr>
        <w:t>年</w:t>
      </w:r>
      <w:r w:rsidR="00A7702F">
        <w:rPr>
          <w:rFonts w:ascii="仿宋_GB2312" w:eastAsia="仿宋_GB2312" w:hAnsi="宋体" w:hint="eastAsia"/>
          <w:sz w:val="28"/>
          <w:szCs w:val="28"/>
        </w:rPr>
        <w:t>10</w:t>
      </w:r>
      <w:r w:rsidR="006C185C">
        <w:rPr>
          <w:rFonts w:ascii="仿宋_GB2312" w:eastAsia="仿宋_GB2312" w:hAnsi="宋体" w:hint="eastAsia"/>
          <w:sz w:val="28"/>
          <w:szCs w:val="28"/>
        </w:rPr>
        <w:t>月</w:t>
      </w:r>
      <w:r w:rsidR="00B80B25">
        <w:rPr>
          <w:rFonts w:ascii="仿宋_GB2312" w:eastAsia="仿宋_GB2312" w:hAnsi="宋体" w:hint="eastAsia"/>
          <w:sz w:val="28"/>
          <w:szCs w:val="28"/>
        </w:rPr>
        <w:t>2</w:t>
      </w:r>
      <w:r w:rsidR="00A7702F">
        <w:rPr>
          <w:rFonts w:ascii="仿宋_GB2312" w:eastAsia="仿宋_GB2312" w:hAnsi="宋体" w:hint="eastAsia"/>
          <w:sz w:val="28"/>
          <w:szCs w:val="28"/>
        </w:rPr>
        <w:t>1</w:t>
      </w:r>
      <w:r w:rsidR="006C185C">
        <w:rPr>
          <w:rFonts w:ascii="仿宋_GB2312" w:eastAsia="仿宋_GB2312" w:hAnsi="宋体" w:hint="eastAsia"/>
          <w:sz w:val="28"/>
          <w:szCs w:val="28"/>
        </w:rPr>
        <w:t>日</w:t>
      </w:r>
      <w:r w:rsidRPr="00F5278C">
        <w:rPr>
          <w:rFonts w:ascii="仿宋_GB2312" w:eastAsia="仿宋_GB2312" w:hAnsi="宋体" w:hint="eastAsia"/>
          <w:sz w:val="28"/>
          <w:szCs w:val="28"/>
        </w:rPr>
        <w:t>对本次估价对象进行了实地查勘</w:t>
      </w:r>
      <w:r w:rsidRPr="00F5278C">
        <w:rPr>
          <w:rFonts w:ascii="仿宋_GB2312" w:eastAsia="仿宋_GB2312" w:hAnsi="宋体" w:hint="eastAsia"/>
          <w:sz w:val="24"/>
        </w:rPr>
        <w:t>，</w:t>
      </w:r>
      <w:r w:rsidRPr="00F5278C">
        <w:rPr>
          <w:rFonts w:ascii="仿宋_GB2312" w:eastAsia="仿宋_GB2312" w:hAnsi="宋体"/>
          <w:sz w:val="28"/>
          <w:szCs w:val="28"/>
        </w:rPr>
        <w:t>估价</w:t>
      </w:r>
      <w:r w:rsidR="007612B4">
        <w:rPr>
          <w:rFonts w:ascii="仿宋_GB2312" w:eastAsia="仿宋_GB2312" w:hAnsi="宋体" w:hint="eastAsia"/>
          <w:sz w:val="28"/>
          <w:szCs w:val="28"/>
        </w:rPr>
        <w:t>人员</w:t>
      </w:r>
      <w:r w:rsidRPr="00F5278C">
        <w:rPr>
          <w:rFonts w:ascii="仿宋_GB2312" w:eastAsia="仿宋_GB2312" w:hAnsi="宋体"/>
          <w:sz w:val="28"/>
          <w:szCs w:val="28"/>
        </w:rPr>
        <w:t>对估价对象的查勘</w:t>
      </w:r>
      <w:r w:rsidRPr="00F5278C">
        <w:rPr>
          <w:rFonts w:ascii="仿宋_GB2312" w:eastAsia="仿宋_GB2312" w:hAnsi="宋体" w:hint="eastAsia"/>
          <w:sz w:val="28"/>
          <w:szCs w:val="28"/>
        </w:rPr>
        <w:t>仅</w:t>
      </w:r>
      <w:r w:rsidRPr="00F5278C">
        <w:rPr>
          <w:rFonts w:ascii="仿宋_GB2312" w:eastAsia="仿宋_GB2312" w:hAnsi="宋体"/>
          <w:sz w:val="28"/>
          <w:szCs w:val="28"/>
        </w:rPr>
        <w:t>限于估价对象的外观和使用状况，</w:t>
      </w:r>
      <w:r w:rsidR="00CA1D94" w:rsidRPr="00F5278C">
        <w:rPr>
          <w:rFonts w:ascii="仿宋_GB2312" w:eastAsia="仿宋_GB2312" w:hAnsi="宋体"/>
          <w:sz w:val="28"/>
          <w:szCs w:val="28"/>
        </w:rPr>
        <w:t>估价</w:t>
      </w:r>
      <w:r w:rsidR="00CA1D94">
        <w:rPr>
          <w:rFonts w:ascii="仿宋_GB2312" w:eastAsia="仿宋_GB2312" w:hAnsi="宋体" w:hint="eastAsia"/>
          <w:sz w:val="28"/>
          <w:szCs w:val="28"/>
        </w:rPr>
        <w:t>人员</w:t>
      </w:r>
      <w:r w:rsidRPr="00F5278C">
        <w:rPr>
          <w:rFonts w:ascii="仿宋_GB2312" w:eastAsia="仿宋_GB2312" w:hAnsi="宋体"/>
          <w:sz w:val="28"/>
          <w:szCs w:val="28"/>
        </w:rPr>
        <w:t>不承担对估价对象建筑结构质量进行调查的责任，也不承担对其他被遮盖未暴露及难于接触到的部分进行查勘的责任。</w:t>
      </w:r>
    </w:p>
    <w:p w:rsidR="00641A55" w:rsidRDefault="001052C2" w:rsidP="00BF00D1">
      <w:pPr>
        <w:spacing w:line="480" w:lineRule="exact"/>
        <w:ind w:firstLineChars="200" w:firstLine="560"/>
        <w:rPr>
          <w:rFonts w:ascii="仿宋_GB2312" w:eastAsia="仿宋_GB2312" w:hAnsi="宋体"/>
          <w:sz w:val="28"/>
          <w:szCs w:val="28"/>
        </w:rPr>
      </w:pPr>
      <w:r w:rsidRPr="00F5278C">
        <w:rPr>
          <w:rFonts w:ascii="仿宋_GB2312" w:eastAsia="仿宋_GB2312" w:hAnsi="宋体" w:hint="eastAsia"/>
          <w:sz w:val="28"/>
          <w:szCs w:val="28"/>
        </w:rPr>
        <w:t>6．没有人对本估价报告提供了重要专业帮助。</w:t>
      </w:r>
    </w:p>
    <w:p w:rsidR="00641A55" w:rsidRDefault="001052C2" w:rsidP="00BF00D1">
      <w:pPr>
        <w:spacing w:line="480" w:lineRule="exact"/>
        <w:ind w:firstLineChars="200" w:firstLine="560"/>
        <w:rPr>
          <w:rFonts w:ascii="仿宋_GB2312" w:eastAsia="仿宋_GB2312" w:hAnsi="宋体"/>
          <w:sz w:val="28"/>
          <w:szCs w:val="28"/>
        </w:rPr>
      </w:pPr>
      <w:r w:rsidRPr="00F5278C">
        <w:rPr>
          <w:rFonts w:ascii="仿宋_GB2312" w:eastAsia="仿宋_GB2312" w:hAnsi="宋体" w:hint="eastAsia"/>
          <w:sz w:val="28"/>
          <w:szCs w:val="28"/>
        </w:rPr>
        <w:t>7</w:t>
      </w:r>
      <w:r w:rsidR="00641A55">
        <w:rPr>
          <w:rFonts w:ascii="仿宋_GB2312" w:eastAsia="仿宋_GB2312" w:hAnsi="宋体" w:hint="eastAsia"/>
          <w:sz w:val="28"/>
          <w:szCs w:val="28"/>
        </w:rPr>
        <w:t>．本估价报告由浙江博南土地房地产评估规划有限公司负责解释。</w:t>
      </w:r>
    </w:p>
    <w:p w:rsidR="001052C2" w:rsidRDefault="005F248C" w:rsidP="00BF00D1">
      <w:pPr>
        <w:spacing w:line="480" w:lineRule="exact"/>
        <w:ind w:firstLineChars="200" w:firstLine="560"/>
        <w:rPr>
          <w:rFonts w:ascii="仿宋_GB2312" w:eastAsia="仿宋_GB2312" w:hAnsi="宋体"/>
          <w:sz w:val="28"/>
          <w:szCs w:val="28"/>
        </w:rPr>
      </w:pPr>
      <w:r w:rsidRPr="006403AD">
        <w:rPr>
          <w:rFonts w:ascii="仿宋_GB2312" w:eastAsia="仿宋_GB2312" w:hAnsi="宋体" w:hint="eastAsia"/>
          <w:sz w:val="28"/>
          <w:szCs w:val="28"/>
        </w:rPr>
        <w:t>8．</w:t>
      </w:r>
      <w:r w:rsidRPr="006403AD">
        <w:rPr>
          <w:rFonts w:ascii="仿宋_GB2312" w:eastAsia="仿宋_GB2312" w:hAnsi="宋体"/>
          <w:sz w:val="28"/>
          <w:szCs w:val="28"/>
        </w:rPr>
        <w:t>参加本次估价的注册房地产估价师</w:t>
      </w:r>
      <w:r w:rsidRPr="006403AD">
        <w:rPr>
          <w:rFonts w:ascii="仿宋_GB2312" w:eastAsia="仿宋_GB2312" w:hAnsi="宋体" w:hint="eastAsia"/>
          <w:sz w:val="28"/>
          <w:szCs w:val="28"/>
        </w:rPr>
        <w:t>：</w:t>
      </w:r>
    </w:p>
    <w:tbl>
      <w:tblPr>
        <w:tblW w:w="5000" w:type="pct"/>
        <w:jc w:val="center"/>
        <w:tblLook w:val="01E0"/>
      </w:tblPr>
      <w:tblGrid>
        <w:gridCol w:w="1994"/>
        <w:gridCol w:w="1703"/>
        <w:gridCol w:w="2815"/>
        <w:gridCol w:w="2736"/>
      </w:tblGrid>
      <w:tr w:rsidR="005F248C" w:rsidRPr="00F3016F" w:rsidTr="00E20695">
        <w:trPr>
          <w:trHeight w:val="705"/>
          <w:jc w:val="center"/>
        </w:trPr>
        <w:tc>
          <w:tcPr>
            <w:tcW w:w="1078" w:type="pct"/>
            <w:vAlign w:val="center"/>
          </w:tcPr>
          <w:p w:rsidR="005F248C" w:rsidRPr="00F3016F" w:rsidRDefault="005F248C" w:rsidP="000016A6">
            <w:pPr>
              <w:tabs>
                <w:tab w:val="left" w:pos="-4320"/>
              </w:tabs>
              <w:spacing w:line="460" w:lineRule="exact"/>
              <w:jc w:val="center"/>
              <w:rPr>
                <w:rFonts w:ascii="仿宋_GB2312" w:eastAsia="仿宋_GB2312" w:hAnsi="宋体"/>
                <w:sz w:val="28"/>
                <w:szCs w:val="28"/>
              </w:rPr>
            </w:pPr>
            <w:r w:rsidRPr="00F3016F">
              <w:rPr>
                <w:rFonts w:ascii="仿宋_GB2312" w:eastAsia="仿宋_GB2312" w:hAnsi="宋体" w:hint="eastAsia"/>
                <w:sz w:val="28"/>
                <w:szCs w:val="28"/>
              </w:rPr>
              <w:t>姓</w:t>
            </w:r>
            <w:r w:rsidR="001B0297">
              <w:rPr>
                <w:rFonts w:ascii="仿宋_GB2312" w:eastAsia="仿宋_GB2312" w:hAnsi="宋体" w:hint="eastAsia"/>
                <w:sz w:val="28"/>
                <w:szCs w:val="28"/>
              </w:rPr>
              <w:t xml:space="preserve">  </w:t>
            </w:r>
            <w:r w:rsidRPr="00F3016F">
              <w:rPr>
                <w:rFonts w:ascii="仿宋_GB2312" w:eastAsia="仿宋_GB2312" w:hAnsi="宋体" w:hint="eastAsia"/>
                <w:sz w:val="28"/>
                <w:szCs w:val="28"/>
              </w:rPr>
              <w:t>名</w:t>
            </w:r>
          </w:p>
        </w:tc>
        <w:tc>
          <w:tcPr>
            <w:tcW w:w="921" w:type="pct"/>
            <w:vAlign w:val="center"/>
          </w:tcPr>
          <w:p w:rsidR="005F248C" w:rsidRPr="00F3016F" w:rsidRDefault="005F248C" w:rsidP="000016A6">
            <w:pPr>
              <w:tabs>
                <w:tab w:val="left" w:pos="-4320"/>
              </w:tabs>
              <w:spacing w:line="460" w:lineRule="exact"/>
              <w:jc w:val="center"/>
              <w:rPr>
                <w:rFonts w:ascii="仿宋_GB2312" w:eastAsia="仿宋_GB2312" w:hAnsi="宋体"/>
                <w:sz w:val="28"/>
                <w:szCs w:val="28"/>
              </w:rPr>
            </w:pPr>
            <w:r w:rsidRPr="00F3016F">
              <w:rPr>
                <w:rFonts w:ascii="仿宋_GB2312" w:eastAsia="仿宋_GB2312" w:hAnsi="宋体" w:hint="eastAsia"/>
                <w:sz w:val="28"/>
                <w:szCs w:val="28"/>
              </w:rPr>
              <w:t>注册号</w:t>
            </w:r>
          </w:p>
        </w:tc>
        <w:tc>
          <w:tcPr>
            <w:tcW w:w="1522" w:type="pct"/>
            <w:vAlign w:val="center"/>
          </w:tcPr>
          <w:p w:rsidR="005F248C" w:rsidRPr="00F3016F" w:rsidRDefault="005F248C" w:rsidP="000016A6">
            <w:pPr>
              <w:tabs>
                <w:tab w:val="left" w:pos="-4320"/>
              </w:tabs>
              <w:spacing w:line="460" w:lineRule="exact"/>
              <w:jc w:val="center"/>
              <w:rPr>
                <w:rFonts w:ascii="仿宋_GB2312" w:eastAsia="仿宋_GB2312" w:hAnsi="宋体"/>
                <w:sz w:val="28"/>
                <w:szCs w:val="28"/>
              </w:rPr>
            </w:pPr>
            <w:r w:rsidRPr="00F3016F">
              <w:rPr>
                <w:rFonts w:ascii="仿宋_GB2312" w:eastAsia="仿宋_GB2312" w:hAnsi="宋体" w:hint="eastAsia"/>
                <w:sz w:val="28"/>
                <w:szCs w:val="28"/>
              </w:rPr>
              <w:t>签</w:t>
            </w:r>
            <w:r w:rsidR="001B0297">
              <w:rPr>
                <w:rFonts w:ascii="仿宋_GB2312" w:eastAsia="仿宋_GB2312" w:hAnsi="宋体" w:hint="eastAsia"/>
                <w:sz w:val="28"/>
                <w:szCs w:val="28"/>
              </w:rPr>
              <w:t xml:space="preserve">  </w:t>
            </w:r>
            <w:r w:rsidRPr="00F3016F">
              <w:rPr>
                <w:rFonts w:ascii="仿宋_GB2312" w:eastAsia="仿宋_GB2312" w:hAnsi="宋体" w:hint="eastAsia"/>
                <w:sz w:val="28"/>
                <w:szCs w:val="28"/>
              </w:rPr>
              <w:t>名</w:t>
            </w:r>
          </w:p>
        </w:tc>
        <w:tc>
          <w:tcPr>
            <w:tcW w:w="1479" w:type="pct"/>
            <w:vAlign w:val="center"/>
          </w:tcPr>
          <w:p w:rsidR="005F248C" w:rsidRPr="00F3016F" w:rsidRDefault="005F248C" w:rsidP="000016A6">
            <w:pPr>
              <w:tabs>
                <w:tab w:val="left" w:pos="-4320"/>
              </w:tabs>
              <w:spacing w:line="460" w:lineRule="exact"/>
              <w:jc w:val="center"/>
              <w:rPr>
                <w:rFonts w:ascii="仿宋_GB2312" w:eastAsia="仿宋_GB2312" w:hAnsi="宋体"/>
                <w:sz w:val="28"/>
                <w:szCs w:val="28"/>
              </w:rPr>
            </w:pPr>
            <w:r w:rsidRPr="00F3016F">
              <w:rPr>
                <w:rFonts w:ascii="仿宋_GB2312" w:eastAsia="仿宋_GB2312" w:hAnsi="宋体" w:hint="eastAsia"/>
                <w:sz w:val="28"/>
                <w:szCs w:val="28"/>
              </w:rPr>
              <w:t>签名日期</w:t>
            </w:r>
          </w:p>
        </w:tc>
      </w:tr>
      <w:tr w:rsidR="006237A4" w:rsidRPr="00F3016F" w:rsidTr="00003156">
        <w:trPr>
          <w:trHeight w:val="1151"/>
          <w:jc w:val="center"/>
        </w:trPr>
        <w:tc>
          <w:tcPr>
            <w:tcW w:w="1078" w:type="pct"/>
            <w:vAlign w:val="center"/>
          </w:tcPr>
          <w:p w:rsidR="006237A4" w:rsidRPr="00F3016F" w:rsidRDefault="006237A4" w:rsidP="000627FF">
            <w:pPr>
              <w:tabs>
                <w:tab w:val="left" w:pos="-4320"/>
              </w:tabs>
              <w:spacing w:line="460" w:lineRule="exact"/>
              <w:jc w:val="center"/>
              <w:rPr>
                <w:rFonts w:ascii="仿宋_GB2312" w:eastAsia="仿宋_GB2312" w:hAnsi="宋体"/>
                <w:sz w:val="28"/>
                <w:szCs w:val="28"/>
              </w:rPr>
            </w:pPr>
            <w:r>
              <w:rPr>
                <w:rFonts w:ascii="仿宋_GB2312" w:eastAsia="仿宋_GB2312" w:hAnsi="宋体" w:hint="eastAsia"/>
                <w:sz w:val="28"/>
                <w:szCs w:val="28"/>
              </w:rPr>
              <w:t>蒋海滨</w:t>
            </w:r>
          </w:p>
        </w:tc>
        <w:tc>
          <w:tcPr>
            <w:tcW w:w="921" w:type="pct"/>
            <w:vAlign w:val="center"/>
          </w:tcPr>
          <w:p w:rsidR="006237A4" w:rsidRPr="00F3016F" w:rsidRDefault="006237A4" w:rsidP="000627FF">
            <w:pPr>
              <w:tabs>
                <w:tab w:val="left" w:pos="-4320"/>
              </w:tabs>
              <w:spacing w:line="460" w:lineRule="exact"/>
              <w:jc w:val="center"/>
              <w:rPr>
                <w:rFonts w:ascii="仿宋_GB2312" w:eastAsia="仿宋_GB2312" w:hAnsi="宋体"/>
                <w:sz w:val="28"/>
                <w:szCs w:val="28"/>
              </w:rPr>
            </w:pPr>
            <w:r w:rsidRPr="00F3016F">
              <w:rPr>
                <w:rFonts w:ascii="仿宋_GB2312" w:eastAsia="仿宋_GB2312" w:hAnsi="Arial" w:cs="Arial" w:hint="eastAsia"/>
                <w:color w:val="000000"/>
                <w:sz w:val="28"/>
                <w:szCs w:val="28"/>
              </w:rPr>
              <w:t>33200</w:t>
            </w:r>
            <w:r>
              <w:rPr>
                <w:rFonts w:ascii="仿宋_GB2312" w:eastAsia="仿宋_GB2312" w:hAnsi="Arial" w:cs="Arial" w:hint="eastAsia"/>
                <w:color w:val="000000"/>
                <w:sz w:val="28"/>
                <w:szCs w:val="28"/>
              </w:rPr>
              <w:t>60141</w:t>
            </w:r>
          </w:p>
        </w:tc>
        <w:tc>
          <w:tcPr>
            <w:tcW w:w="1522" w:type="pct"/>
            <w:vAlign w:val="center"/>
          </w:tcPr>
          <w:p w:rsidR="006237A4" w:rsidRPr="00F3016F" w:rsidRDefault="006237A4" w:rsidP="000627FF">
            <w:pPr>
              <w:tabs>
                <w:tab w:val="left" w:pos="-4320"/>
              </w:tabs>
              <w:spacing w:line="460" w:lineRule="exact"/>
              <w:jc w:val="center"/>
              <w:rPr>
                <w:rFonts w:ascii="仿宋_GB2312" w:eastAsia="仿宋_GB2312" w:hAnsi="宋体"/>
                <w:sz w:val="28"/>
                <w:szCs w:val="28"/>
              </w:rPr>
            </w:pPr>
          </w:p>
        </w:tc>
        <w:tc>
          <w:tcPr>
            <w:tcW w:w="1479" w:type="pct"/>
            <w:vAlign w:val="center"/>
          </w:tcPr>
          <w:p w:rsidR="006237A4" w:rsidRPr="00F3016F" w:rsidRDefault="006237A4" w:rsidP="00A7702F">
            <w:pPr>
              <w:tabs>
                <w:tab w:val="left" w:pos="-4320"/>
              </w:tabs>
              <w:spacing w:line="460" w:lineRule="exact"/>
              <w:jc w:val="center"/>
              <w:rPr>
                <w:rFonts w:ascii="仿宋_GB2312" w:eastAsia="仿宋_GB2312" w:hAnsi="宋体"/>
                <w:sz w:val="28"/>
                <w:szCs w:val="28"/>
              </w:rPr>
            </w:pPr>
            <w:r>
              <w:rPr>
                <w:rFonts w:ascii="仿宋_GB2312" w:eastAsia="仿宋_GB2312" w:hAnsi="宋体" w:hint="eastAsia"/>
                <w:sz w:val="28"/>
                <w:szCs w:val="28"/>
              </w:rPr>
              <w:t>202</w:t>
            </w:r>
            <w:r w:rsidR="00450C34">
              <w:rPr>
                <w:rFonts w:ascii="仿宋_GB2312" w:eastAsia="仿宋_GB2312" w:hAnsi="宋体" w:hint="eastAsia"/>
                <w:sz w:val="28"/>
                <w:szCs w:val="28"/>
              </w:rPr>
              <w:t>2</w:t>
            </w:r>
            <w:r>
              <w:rPr>
                <w:rFonts w:ascii="仿宋_GB2312" w:eastAsia="仿宋_GB2312" w:hAnsi="宋体" w:hint="eastAsia"/>
                <w:sz w:val="28"/>
                <w:szCs w:val="28"/>
              </w:rPr>
              <w:t>年</w:t>
            </w:r>
            <w:r w:rsidR="00A7702F">
              <w:rPr>
                <w:rFonts w:ascii="仿宋_GB2312" w:eastAsia="仿宋_GB2312" w:hAnsi="宋体" w:hint="eastAsia"/>
                <w:sz w:val="28"/>
                <w:szCs w:val="28"/>
              </w:rPr>
              <w:t>10</w:t>
            </w:r>
            <w:r>
              <w:rPr>
                <w:rFonts w:ascii="仿宋_GB2312" w:eastAsia="仿宋_GB2312" w:hAnsi="宋体" w:hint="eastAsia"/>
                <w:sz w:val="28"/>
                <w:szCs w:val="28"/>
              </w:rPr>
              <w:t>月</w:t>
            </w:r>
            <w:r w:rsidR="00A7702F">
              <w:rPr>
                <w:rFonts w:ascii="仿宋_GB2312" w:eastAsia="仿宋_GB2312" w:hAnsi="宋体" w:hint="eastAsia"/>
                <w:sz w:val="28"/>
                <w:szCs w:val="28"/>
              </w:rPr>
              <w:t>25</w:t>
            </w:r>
            <w:r>
              <w:rPr>
                <w:rFonts w:ascii="仿宋_GB2312" w:eastAsia="仿宋_GB2312" w:hAnsi="宋体" w:hint="eastAsia"/>
                <w:sz w:val="28"/>
                <w:szCs w:val="28"/>
              </w:rPr>
              <w:t>日</w:t>
            </w:r>
          </w:p>
        </w:tc>
      </w:tr>
      <w:tr w:rsidR="006237A4" w:rsidRPr="00F3016F" w:rsidTr="00E20695">
        <w:trPr>
          <w:trHeight w:val="1076"/>
          <w:jc w:val="center"/>
        </w:trPr>
        <w:tc>
          <w:tcPr>
            <w:tcW w:w="1078" w:type="pct"/>
            <w:vAlign w:val="center"/>
          </w:tcPr>
          <w:p w:rsidR="006237A4" w:rsidRPr="00F3016F" w:rsidRDefault="006237A4" w:rsidP="000627FF">
            <w:pPr>
              <w:tabs>
                <w:tab w:val="left" w:pos="-4320"/>
              </w:tabs>
              <w:spacing w:line="460" w:lineRule="exact"/>
              <w:jc w:val="center"/>
              <w:rPr>
                <w:rFonts w:ascii="仿宋_GB2312" w:eastAsia="仿宋_GB2312" w:hAnsi="Arial" w:cs="Arial"/>
                <w:color w:val="000000"/>
                <w:sz w:val="28"/>
                <w:szCs w:val="28"/>
              </w:rPr>
            </w:pPr>
            <w:r>
              <w:rPr>
                <w:rFonts w:ascii="仿宋_GB2312" w:eastAsia="仿宋_GB2312" w:hAnsi="Arial" w:cs="Arial" w:hint="eastAsia"/>
                <w:color w:val="000000"/>
                <w:sz w:val="28"/>
                <w:szCs w:val="28"/>
              </w:rPr>
              <w:t>宋  成</w:t>
            </w:r>
          </w:p>
        </w:tc>
        <w:tc>
          <w:tcPr>
            <w:tcW w:w="921" w:type="pct"/>
            <w:vAlign w:val="center"/>
          </w:tcPr>
          <w:p w:rsidR="006237A4" w:rsidRPr="00F3016F" w:rsidRDefault="006237A4" w:rsidP="000627FF">
            <w:pPr>
              <w:tabs>
                <w:tab w:val="left" w:pos="-4320"/>
              </w:tabs>
              <w:spacing w:line="460" w:lineRule="exact"/>
              <w:jc w:val="center"/>
              <w:rPr>
                <w:rFonts w:ascii="仿宋_GB2312" w:eastAsia="仿宋_GB2312" w:hAnsi="Arial" w:cs="Arial"/>
                <w:color w:val="000000"/>
                <w:sz w:val="28"/>
                <w:szCs w:val="28"/>
              </w:rPr>
            </w:pPr>
            <w:r w:rsidRPr="00F3016F">
              <w:rPr>
                <w:rFonts w:ascii="仿宋_GB2312" w:eastAsia="仿宋_GB2312" w:hAnsi="Arial" w:cs="Arial"/>
                <w:color w:val="000000"/>
                <w:sz w:val="28"/>
                <w:szCs w:val="28"/>
              </w:rPr>
              <w:t>3320</w:t>
            </w:r>
            <w:r>
              <w:rPr>
                <w:rFonts w:ascii="仿宋_GB2312" w:eastAsia="仿宋_GB2312" w:hAnsi="Arial" w:cs="Arial" w:hint="eastAsia"/>
                <w:color w:val="000000"/>
                <w:sz w:val="28"/>
                <w:szCs w:val="28"/>
              </w:rPr>
              <w:t>070078</w:t>
            </w:r>
          </w:p>
        </w:tc>
        <w:tc>
          <w:tcPr>
            <w:tcW w:w="1522" w:type="pct"/>
            <w:vAlign w:val="center"/>
          </w:tcPr>
          <w:p w:rsidR="006237A4" w:rsidRPr="00F3016F" w:rsidRDefault="006237A4" w:rsidP="000627FF">
            <w:pPr>
              <w:tabs>
                <w:tab w:val="left" w:pos="-4320"/>
              </w:tabs>
              <w:spacing w:line="460" w:lineRule="exact"/>
              <w:jc w:val="center"/>
              <w:rPr>
                <w:rFonts w:ascii="仿宋_GB2312" w:eastAsia="仿宋_GB2312" w:hAnsi="Arial" w:cs="Arial"/>
                <w:color w:val="000000"/>
                <w:sz w:val="28"/>
                <w:szCs w:val="28"/>
              </w:rPr>
            </w:pPr>
          </w:p>
        </w:tc>
        <w:tc>
          <w:tcPr>
            <w:tcW w:w="1479" w:type="pct"/>
            <w:vAlign w:val="center"/>
          </w:tcPr>
          <w:p w:rsidR="006237A4" w:rsidRPr="00F3016F" w:rsidRDefault="006237A4" w:rsidP="00A7702F">
            <w:pPr>
              <w:tabs>
                <w:tab w:val="left" w:pos="-4320"/>
              </w:tabs>
              <w:spacing w:line="460" w:lineRule="exact"/>
              <w:jc w:val="center"/>
              <w:rPr>
                <w:rFonts w:ascii="仿宋_GB2312" w:eastAsia="仿宋_GB2312" w:hAnsi="宋体"/>
                <w:sz w:val="28"/>
                <w:szCs w:val="28"/>
              </w:rPr>
            </w:pPr>
            <w:r>
              <w:rPr>
                <w:rFonts w:ascii="仿宋_GB2312" w:eastAsia="仿宋_GB2312" w:hAnsi="宋体" w:hint="eastAsia"/>
                <w:sz w:val="28"/>
                <w:szCs w:val="28"/>
              </w:rPr>
              <w:t>202</w:t>
            </w:r>
            <w:r w:rsidR="00450C34">
              <w:rPr>
                <w:rFonts w:ascii="仿宋_GB2312" w:eastAsia="仿宋_GB2312" w:hAnsi="宋体" w:hint="eastAsia"/>
                <w:sz w:val="28"/>
                <w:szCs w:val="28"/>
              </w:rPr>
              <w:t>2</w:t>
            </w:r>
            <w:r>
              <w:rPr>
                <w:rFonts w:ascii="仿宋_GB2312" w:eastAsia="仿宋_GB2312" w:hAnsi="宋体" w:hint="eastAsia"/>
                <w:sz w:val="28"/>
                <w:szCs w:val="28"/>
              </w:rPr>
              <w:t>年</w:t>
            </w:r>
            <w:r w:rsidR="00A7702F">
              <w:rPr>
                <w:rFonts w:ascii="仿宋_GB2312" w:eastAsia="仿宋_GB2312" w:hAnsi="宋体" w:hint="eastAsia"/>
                <w:sz w:val="28"/>
                <w:szCs w:val="28"/>
              </w:rPr>
              <w:t>10</w:t>
            </w:r>
            <w:r>
              <w:rPr>
                <w:rFonts w:ascii="仿宋_GB2312" w:eastAsia="仿宋_GB2312" w:hAnsi="宋体" w:hint="eastAsia"/>
                <w:sz w:val="28"/>
                <w:szCs w:val="28"/>
              </w:rPr>
              <w:t>月</w:t>
            </w:r>
            <w:r w:rsidR="00A7702F">
              <w:rPr>
                <w:rFonts w:ascii="仿宋_GB2312" w:eastAsia="仿宋_GB2312" w:hAnsi="宋体" w:hint="eastAsia"/>
                <w:sz w:val="28"/>
                <w:szCs w:val="28"/>
              </w:rPr>
              <w:t>25</w:t>
            </w:r>
            <w:r>
              <w:rPr>
                <w:rFonts w:ascii="仿宋_GB2312" w:eastAsia="仿宋_GB2312" w:hAnsi="宋体" w:hint="eastAsia"/>
                <w:sz w:val="28"/>
                <w:szCs w:val="28"/>
              </w:rPr>
              <w:t>日</w:t>
            </w:r>
          </w:p>
        </w:tc>
      </w:tr>
    </w:tbl>
    <w:p w:rsidR="00240A93" w:rsidRPr="00280D3E" w:rsidRDefault="00240A93" w:rsidP="00BF00D1">
      <w:pPr>
        <w:spacing w:line="500" w:lineRule="exact"/>
        <w:ind w:leftChars="183" w:left="384" w:firstLineChars="50" w:firstLine="140"/>
        <w:rPr>
          <w:rFonts w:ascii="仿宋_GB2312" w:eastAsia="仿宋_GB2312" w:hAnsi="宋体"/>
          <w:color w:val="000000"/>
          <w:sz w:val="28"/>
          <w:szCs w:val="28"/>
        </w:rPr>
        <w:sectPr w:rsidR="00240A93" w:rsidRPr="00280D3E" w:rsidSect="0006559F">
          <w:pgSz w:w="11907" w:h="16840" w:code="9"/>
          <w:pgMar w:top="1418" w:right="1287" w:bottom="1247" w:left="1588" w:header="851" w:footer="454" w:gutter="0"/>
          <w:cols w:space="425"/>
          <w:docGrid w:type="linesAndChars" w:linePitch="312"/>
        </w:sectPr>
      </w:pPr>
    </w:p>
    <w:p w:rsidR="009B054C" w:rsidRPr="00C512D0" w:rsidRDefault="003E4CA7" w:rsidP="003E4CA7">
      <w:pPr>
        <w:pStyle w:val="1"/>
        <w:rPr>
          <w:rFonts w:ascii="仿宋_GB2312" w:eastAsia="仿宋_GB2312"/>
          <w:spacing w:val="-2"/>
        </w:rPr>
      </w:pPr>
      <w:bookmarkStart w:id="5" w:name="_Toc293686341"/>
      <w:bookmarkStart w:id="6" w:name="_Toc293686508"/>
      <w:bookmarkStart w:id="7" w:name="_Toc19091536"/>
      <w:r>
        <w:rPr>
          <w:rFonts w:hint="eastAsia"/>
        </w:rPr>
        <w:lastRenderedPageBreak/>
        <w:t>二</w:t>
      </w:r>
      <w:r w:rsidR="007E3472">
        <w:rPr>
          <w:rFonts w:hint="eastAsia"/>
        </w:rPr>
        <w:t>、</w:t>
      </w:r>
      <w:r>
        <w:rPr>
          <w:rFonts w:hint="eastAsia"/>
        </w:rPr>
        <w:t>估价</w:t>
      </w:r>
      <w:r w:rsidR="009B054C" w:rsidRPr="00C512D0">
        <w:rPr>
          <w:rFonts w:hint="eastAsia"/>
        </w:rPr>
        <w:t>假</w:t>
      </w:r>
      <w:r w:rsidR="00A24748" w:rsidRPr="00C512D0">
        <w:rPr>
          <w:rFonts w:hint="eastAsia"/>
        </w:rPr>
        <w:t>设</w:t>
      </w:r>
      <w:r w:rsidR="009B054C" w:rsidRPr="00C512D0">
        <w:rPr>
          <w:rFonts w:hint="eastAsia"/>
        </w:rPr>
        <w:t>和限制</w:t>
      </w:r>
      <w:r w:rsidR="00A24748" w:rsidRPr="00C512D0">
        <w:rPr>
          <w:rFonts w:hint="eastAsia"/>
        </w:rPr>
        <w:t>条</w:t>
      </w:r>
      <w:r w:rsidR="009B054C" w:rsidRPr="00C512D0">
        <w:rPr>
          <w:rFonts w:hint="eastAsia"/>
        </w:rPr>
        <w:t>件</w:t>
      </w:r>
      <w:bookmarkEnd w:id="5"/>
      <w:bookmarkEnd w:id="6"/>
      <w:bookmarkEnd w:id="7"/>
    </w:p>
    <w:p w:rsidR="00584DDD" w:rsidRPr="00341CAB" w:rsidRDefault="00584DDD" w:rsidP="00B93B4F">
      <w:pPr>
        <w:pStyle w:val="2"/>
        <w:spacing w:before="156"/>
      </w:pPr>
      <w:bookmarkStart w:id="8" w:name="_Toc19091537"/>
      <w:r w:rsidRPr="00341CAB">
        <w:rPr>
          <w:rFonts w:hint="eastAsia"/>
        </w:rPr>
        <w:t>（一）估价的假设条件</w:t>
      </w:r>
      <w:bookmarkEnd w:id="8"/>
    </w:p>
    <w:p w:rsidR="007E0D64" w:rsidRPr="005B5352" w:rsidRDefault="005B5352" w:rsidP="00BF00D1">
      <w:pPr>
        <w:spacing w:line="480" w:lineRule="exact"/>
        <w:ind w:firstLineChars="200" w:firstLine="562"/>
        <w:rPr>
          <w:rFonts w:ascii="仿宋_GB2312" w:eastAsia="仿宋_GB2312" w:hAnsi="宋体"/>
          <w:b/>
          <w:sz w:val="28"/>
          <w:szCs w:val="28"/>
        </w:rPr>
      </w:pPr>
      <w:r w:rsidRPr="005B5352">
        <w:rPr>
          <w:rFonts w:ascii="仿宋_GB2312" w:eastAsia="仿宋_GB2312" w:hAnsi="宋体" w:hint="eastAsia"/>
          <w:b/>
          <w:sz w:val="28"/>
          <w:szCs w:val="28"/>
        </w:rPr>
        <w:t>1、</w:t>
      </w:r>
      <w:r w:rsidR="007E0D64" w:rsidRPr="005B5352">
        <w:rPr>
          <w:rFonts w:ascii="仿宋_GB2312" w:eastAsia="仿宋_GB2312" w:hAnsi="宋体" w:hint="eastAsia"/>
          <w:b/>
          <w:sz w:val="28"/>
          <w:szCs w:val="28"/>
        </w:rPr>
        <w:t>一般假设</w:t>
      </w:r>
    </w:p>
    <w:p w:rsidR="006D6F52" w:rsidRPr="006D6F52" w:rsidRDefault="005B5352" w:rsidP="00BF00D1">
      <w:pPr>
        <w:spacing w:line="480" w:lineRule="exact"/>
        <w:ind w:firstLineChars="200" w:firstLine="560"/>
        <w:rPr>
          <w:rFonts w:ascii="仿宋_GB2312" w:eastAsia="仿宋_GB2312" w:hAnsi="宋体"/>
          <w:sz w:val="28"/>
          <w:szCs w:val="28"/>
        </w:rPr>
      </w:pPr>
      <w:r w:rsidRPr="006D6F52">
        <w:rPr>
          <w:rFonts w:ascii="仿宋_GB2312" w:eastAsia="仿宋_GB2312" w:hAnsi="宋体" w:hint="eastAsia"/>
          <w:sz w:val="28"/>
          <w:szCs w:val="28"/>
        </w:rPr>
        <w:t>（1）</w:t>
      </w:r>
      <w:r w:rsidR="006D6F52" w:rsidRPr="006D6F52">
        <w:rPr>
          <w:rFonts w:ascii="仿宋_GB2312" w:eastAsia="仿宋_GB2312" w:hAnsi="宋体" w:hint="eastAsia"/>
          <w:sz w:val="28"/>
          <w:szCs w:val="28"/>
        </w:rPr>
        <w:t>估价对象权属信息系</w:t>
      </w:r>
      <w:r w:rsidR="006D6F52" w:rsidRPr="00401B25">
        <w:rPr>
          <w:rFonts w:ascii="仿宋_GB2312" w:eastAsia="仿宋_GB2312" w:hAnsi="宋体" w:hint="eastAsia"/>
          <w:sz w:val="28"/>
          <w:szCs w:val="28"/>
        </w:rPr>
        <w:t>根据杭州市</w:t>
      </w:r>
      <w:r w:rsidR="00E20695">
        <w:rPr>
          <w:rFonts w:ascii="仿宋_GB2312" w:eastAsia="仿宋_GB2312" w:hAnsi="宋体" w:hint="eastAsia"/>
          <w:sz w:val="28"/>
          <w:szCs w:val="28"/>
        </w:rPr>
        <w:t>规划和自然资源局</w:t>
      </w:r>
      <w:r w:rsidR="00A7702F">
        <w:rPr>
          <w:rFonts w:ascii="仿宋_GB2312" w:eastAsia="仿宋_GB2312" w:hAnsi="宋体" w:hint="eastAsia"/>
          <w:sz w:val="28"/>
          <w:szCs w:val="28"/>
        </w:rPr>
        <w:t>萧山分局</w:t>
      </w:r>
      <w:r w:rsidR="006D6F52" w:rsidRPr="00401B25">
        <w:rPr>
          <w:rFonts w:ascii="仿宋_GB2312" w:eastAsia="仿宋_GB2312" w:hAnsi="宋体" w:hint="eastAsia"/>
          <w:sz w:val="28"/>
          <w:szCs w:val="28"/>
        </w:rPr>
        <w:t>出具的《杭州市不动产</w:t>
      </w:r>
      <w:r w:rsidR="006237A4">
        <w:rPr>
          <w:rFonts w:ascii="仿宋_GB2312" w:eastAsia="仿宋_GB2312" w:hAnsi="宋体" w:hint="eastAsia"/>
          <w:sz w:val="28"/>
          <w:szCs w:val="28"/>
        </w:rPr>
        <w:t>登记</w:t>
      </w:r>
      <w:r w:rsidR="006D6F52" w:rsidRPr="00401B25">
        <w:rPr>
          <w:rFonts w:ascii="仿宋_GB2312" w:eastAsia="仿宋_GB2312" w:hAnsi="宋体" w:hint="eastAsia"/>
          <w:sz w:val="28"/>
          <w:szCs w:val="28"/>
        </w:rPr>
        <w:t>信息查询记录》</w:t>
      </w:r>
      <w:r w:rsidR="005C147C" w:rsidRPr="00401B25">
        <w:rPr>
          <w:rFonts w:ascii="仿宋_GB2312" w:eastAsia="仿宋_GB2312" w:hAnsi="宋体" w:hint="eastAsia"/>
          <w:sz w:val="28"/>
          <w:szCs w:val="28"/>
        </w:rPr>
        <w:t>（</w:t>
      </w:r>
      <w:r w:rsidR="00D9222A">
        <w:rPr>
          <w:rFonts w:ascii="仿宋_GB2312" w:eastAsia="仿宋_GB2312" w:hAnsi="宋体" w:hint="eastAsia"/>
          <w:sz w:val="28"/>
          <w:szCs w:val="28"/>
        </w:rPr>
        <w:t>编号：</w:t>
      </w:r>
      <w:r w:rsidR="00A7702F">
        <w:rPr>
          <w:rFonts w:ascii="仿宋_GB2312" w:eastAsia="仿宋_GB2312" w:hAnsi="宋体" w:hint="eastAsia"/>
          <w:sz w:val="28"/>
          <w:szCs w:val="28"/>
        </w:rPr>
        <w:t>Q20221019-0011593</w:t>
      </w:r>
      <w:r w:rsidR="005C147C" w:rsidRPr="00401B25">
        <w:rPr>
          <w:rFonts w:ascii="仿宋_GB2312" w:eastAsia="仿宋_GB2312" w:hAnsi="宋体" w:hint="eastAsia"/>
          <w:sz w:val="28"/>
          <w:szCs w:val="28"/>
        </w:rPr>
        <w:t>）</w:t>
      </w:r>
      <w:r w:rsidR="006D6F52" w:rsidRPr="00401B25">
        <w:rPr>
          <w:rFonts w:ascii="仿宋_GB2312" w:eastAsia="仿宋_GB2312" w:hAnsi="宋体" w:hint="eastAsia"/>
          <w:sz w:val="28"/>
          <w:szCs w:val="28"/>
        </w:rPr>
        <w:t>所载内容</w:t>
      </w:r>
      <w:r w:rsidR="006D6F52" w:rsidRPr="006D6F52">
        <w:rPr>
          <w:rFonts w:ascii="仿宋_GB2312" w:eastAsia="仿宋_GB2312" w:hAnsi="宋体" w:hint="eastAsia"/>
          <w:sz w:val="28"/>
          <w:szCs w:val="28"/>
        </w:rPr>
        <w:t>确定，在无理由怀疑其合法性、真实性、准确性和完整性的情况下，假定该资料合法、真实、准确、完整。</w:t>
      </w:r>
    </w:p>
    <w:p w:rsidR="005B5352" w:rsidRPr="00D3605D" w:rsidRDefault="005B5352" w:rsidP="00BF00D1">
      <w:pPr>
        <w:spacing w:line="480" w:lineRule="exact"/>
        <w:ind w:firstLineChars="200" w:firstLine="560"/>
        <w:rPr>
          <w:rFonts w:ascii="仿宋_GB2312" w:eastAsia="仿宋_GB2312" w:hAnsi="宋体"/>
          <w:sz w:val="28"/>
          <w:szCs w:val="28"/>
        </w:rPr>
      </w:pPr>
      <w:r w:rsidRPr="00D3605D">
        <w:rPr>
          <w:rFonts w:ascii="仿宋_GB2312" w:eastAsia="仿宋_GB2312" w:hAnsi="宋体" w:hint="eastAsia"/>
          <w:sz w:val="28"/>
          <w:szCs w:val="28"/>
        </w:rPr>
        <w:t>（2）注册房地产估价师已对房屋安全、环境污染等影响估价对象价值的重大因素给予了关注，在无理由怀疑估价对象存在安全隐患且无相应的专业机构进行鉴定、检测的情况下，假定估价对象能正常安全使用。</w:t>
      </w:r>
    </w:p>
    <w:p w:rsidR="005B5352" w:rsidRDefault="005B5352" w:rsidP="00BF00D1">
      <w:pPr>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（3）</w:t>
      </w:r>
      <w:r w:rsidRPr="00F5278C">
        <w:rPr>
          <w:rFonts w:ascii="仿宋_GB2312" w:eastAsia="仿宋_GB2312" w:hAnsi="宋体" w:hint="eastAsia"/>
          <w:sz w:val="28"/>
          <w:szCs w:val="28"/>
        </w:rPr>
        <w:t>估价对象在合法的前提下，按其现状用途使用能够产生最高最佳效益，并在未来得以持续。</w:t>
      </w:r>
    </w:p>
    <w:p w:rsidR="00A96955" w:rsidRPr="00F5278C" w:rsidRDefault="00A96955" w:rsidP="00BF00D1">
      <w:pPr>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（4）</w:t>
      </w:r>
      <w:r w:rsidRPr="00F5278C">
        <w:rPr>
          <w:rFonts w:ascii="仿宋_GB2312" w:eastAsia="仿宋_GB2312" w:hAnsi="宋体" w:hint="eastAsia"/>
          <w:sz w:val="28"/>
          <w:szCs w:val="28"/>
        </w:rPr>
        <w:t>任何有关估价对象的运作方式、程序均符合国家、地方的有关法律、法规、文件、政策等。特别是符合国土、建设、规划、房地产主管部门所颁布的有关法律、法规、文件、政策等。</w:t>
      </w:r>
    </w:p>
    <w:p w:rsidR="005B5352" w:rsidRDefault="005B5352" w:rsidP="00BF00D1">
      <w:pPr>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w:t>
      </w:r>
      <w:r w:rsidR="00A96955">
        <w:rPr>
          <w:rFonts w:ascii="仿宋_GB2312" w:eastAsia="仿宋_GB2312" w:hAnsi="宋体" w:hint="eastAsia"/>
          <w:sz w:val="28"/>
          <w:szCs w:val="28"/>
        </w:rPr>
        <w:t>5</w:t>
      </w:r>
      <w:r>
        <w:rPr>
          <w:rFonts w:ascii="仿宋_GB2312" w:eastAsia="仿宋_GB2312" w:hAnsi="宋体" w:hint="eastAsia"/>
          <w:sz w:val="28"/>
          <w:szCs w:val="28"/>
        </w:rPr>
        <w:t>）</w:t>
      </w:r>
      <w:r w:rsidRPr="00F5278C">
        <w:rPr>
          <w:rFonts w:ascii="仿宋_GB2312" w:eastAsia="仿宋_GB2312" w:hAnsi="宋体" w:hint="eastAsia"/>
          <w:sz w:val="28"/>
          <w:szCs w:val="28"/>
        </w:rPr>
        <w:t>估价对象与其他生产要素相结合，能满足其剩余使用年限内的正常使用要求，并得到有效使用。</w:t>
      </w:r>
    </w:p>
    <w:p w:rsidR="005B5352" w:rsidRDefault="005B5352" w:rsidP="00BF00D1">
      <w:pPr>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w:t>
      </w:r>
      <w:r w:rsidR="00A96955">
        <w:rPr>
          <w:rFonts w:ascii="仿宋_GB2312" w:eastAsia="仿宋_GB2312" w:hAnsi="宋体" w:hint="eastAsia"/>
          <w:sz w:val="28"/>
          <w:szCs w:val="28"/>
        </w:rPr>
        <w:t>6</w:t>
      </w:r>
      <w:r>
        <w:rPr>
          <w:rFonts w:ascii="仿宋_GB2312" w:eastAsia="仿宋_GB2312" w:hAnsi="宋体" w:hint="eastAsia"/>
          <w:sz w:val="28"/>
          <w:szCs w:val="28"/>
        </w:rPr>
        <w:t>）</w:t>
      </w:r>
      <w:r w:rsidRPr="00F5278C">
        <w:rPr>
          <w:rFonts w:ascii="仿宋_GB2312" w:eastAsia="仿宋_GB2312" w:hAnsi="宋体" w:hint="eastAsia"/>
          <w:sz w:val="28"/>
          <w:szCs w:val="28"/>
        </w:rPr>
        <w:t>估价对象在价值时点的房地产市场为公开、平等、自愿的交易市场，即能满足以下条件：</w:t>
      </w:r>
      <w:r>
        <w:rPr>
          <w:rFonts w:ascii="仿宋_GB2312" w:eastAsia="仿宋_GB2312" w:hAnsi="宋体" w:hint="eastAsia"/>
          <w:sz w:val="28"/>
          <w:szCs w:val="28"/>
        </w:rPr>
        <w:t>①</w:t>
      </w:r>
      <w:r w:rsidRPr="00F5278C">
        <w:rPr>
          <w:rFonts w:ascii="仿宋_GB2312" w:eastAsia="仿宋_GB2312" w:hAnsi="宋体" w:hint="eastAsia"/>
          <w:sz w:val="28"/>
          <w:szCs w:val="28"/>
        </w:rPr>
        <w:t>交易双方自愿地进行交易；</w:t>
      </w:r>
      <w:r>
        <w:rPr>
          <w:rFonts w:ascii="仿宋_GB2312" w:eastAsia="仿宋_GB2312" w:hAnsi="宋体" w:hint="eastAsia"/>
          <w:sz w:val="28"/>
          <w:szCs w:val="28"/>
        </w:rPr>
        <w:t>②</w:t>
      </w:r>
      <w:r w:rsidRPr="00F5278C">
        <w:rPr>
          <w:rFonts w:ascii="仿宋_GB2312" w:eastAsia="仿宋_GB2312" w:hAnsi="宋体" w:hint="eastAsia"/>
          <w:sz w:val="28"/>
          <w:szCs w:val="28"/>
        </w:rPr>
        <w:t>交易双方处于利己动机进行交易；</w:t>
      </w:r>
      <w:r>
        <w:rPr>
          <w:rFonts w:ascii="仿宋_GB2312" w:eastAsia="仿宋_GB2312" w:hAnsi="宋体" w:hint="eastAsia"/>
          <w:sz w:val="28"/>
          <w:szCs w:val="28"/>
        </w:rPr>
        <w:t>③</w:t>
      </w:r>
      <w:r w:rsidRPr="00F5278C">
        <w:rPr>
          <w:rFonts w:ascii="仿宋_GB2312" w:eastAsia="仿宋_GB2312" w:hAnsi="宋体" w:hint="eastAsia"/>
          <w:sz w:val="28"/>
          <w:szCs w:val="28"/>
        </w:rPr>
        <w:t>交易双方精明、谨慎行事，并了解交易对象、知晓市场行情；</w:t>
      </w:r>
      <w:r>
        <w:rPr>
          <w:rFonts w:ascii="仿宋_GB2312" w:eastAsia="仿宋_GB2312" w:hAnsi="宋体" w:hint="eastAsia"/>
          <w:sz w:val="28"/>
          <w:szCs w:val="28"/>
        </w:rPr>
        <w:t>④</w:t>
      </w:r>
      <w:r w:rsidRPr="00F5278C">
        <w:rPr>
          <w:rFonts w:ascii="仿宋_GB2312" w:eastAsia="仿宋_GB2312" w:hAnsi="宋体" w:hint="eastAsia"/>
          <w:sz w:val="28"/>
          <w:szCs w:val="28"/>
        </w:rPr>
        <w:t>交易双方有较充裕的时间进行交易；</w:t>
      </w:r>
      <w:r>
        <w:rPr>
          <w:rFonts w:ascii="仿宋_GB2312" w:eastAsia="仿宋_GB2312" w:hAnsi="宋体" w:hint="eastAsia"/>
          <w:sz w:val="28"/>
          <w:szCs w:val="28"/>
        </w:rPr>
        <w:t>⑤</w:t>
      </w:r>
      <w:r w:rsidRPr="00F5278C">
        <w:rPr>
          <w:rFonts w:ascii="仿宋_GB2312" w:eastAsia="仿宋_GB2312" w:hAnsi="宋体" w:hint="eastAsia"/>
          <w:sz w:val="28"/>
          <w:szCs w:val="28"/>
        </w:rPr>
        <w:t xml:space="preserve">不存在买者因特殊兴趣而给予附加出价; </w:t>
      </w:r>
      <w:r>
        <w:rPr>
          <w:rFonts w:ascii="仿宋_GB2312" w:eastAsia="仿宋_GB2312" w:hAnsi="宋体" w:hint="eastAsia"/>
          <w:sz w:val="28"/>
          <w:szCs w:val="28"/>
        </w:rPr>
        <w:t>⑥</w:t>
      </w:r>
      <w:r w:rsidRPr="00F5278C">
        <w:rPr>
          <w:rFonts w:ascii="仿宋_GB2312" w:eastAsia="仿宋_GB2312" w:hAnsi="宋体" w:hint="eastAsia"/>
          <w:sz w:val="28"/>
          <w:szCs w:val="28"/>
        </w:rPr>
        <w:t>房地产交易符合国家法律规定；</w:t>
      </w:r>
      <w:r>
        <w:rPr>
          <w:rFonts w:ascii="仿宋_GB2312" w:eastAsia="仿宋_GB2312" w:hAnsi="宋体" w:hint="eastAsia"/>
          <w:sz w:val="28"/>
          <w:szCs w:val="28"/>
        </w:rPr>
        <w:t>⑦</w:t>
      </w:r>
      <w:r w:rsidRPr="00F5278C">
        <w:rPr>
          <w:rFonts w:ascii="仿宋_GB2312" w:eastAsia="仿宋_GB2312" w:hAnsi="宋体" w:hint="eastAsia"/>
          <w:sz w:val="28"/>
          <w:szCs w:val="28"/>
        </w:rPr>
        <w:t>期间房地产市场基本保持稳定。</w:t>
      </w:r>
    </w:p>
    <w:p w:rsidR="00F8643F" w:rsidRDefault="00F8643F" w:rsidP="00BF00D1">
      <w:pPr>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（7）</w:t>
      </w:r>
      <w:r w:rsidRPr="00F8643F">
        <w:rPr>
          <w:rFonts w:ascii="仿宋_GB2312" w:eastAsia="仿宋_GB2312" w:hAnsi="宋体" w:hint="eastAsia"/>
          <w:sz w:val="28"/>
          <w:szCs w:val="28"/>
        </w:rPr>
        <w:t>估价对象应享有公共部位的通行权及水电等共用设施的使用权。</w:t>
      </w:r>
    </w:p>
    <w:p w:rsidR="007E0D64" w:rsidRPr="00B42E7E" w:rsidRDefault="00B52C36" w:rsidP="00BF00D1">
      <w:pPr>
        <w:spacing w:line="480" w:lineRule="exact"/>
        <w:ind w:firstLineChars="200" w:firstLine="562"/>
        <w:rPr>
          <w:rFonts w:ascii="仿宋_GB2312" w:eastAsia="仿宋_GB2312" w:hAnsi="宋体"/>
          <w:b/>
          <w:sz w:val="28"/>
          <w:szCs w:val="28"/>
        </w:rPr>
      </w:pPr>
      <w:r w:rsidRPr="00B42E7E">
        <w:rPr>
          <w:rFonts w:ascii="仿宋_GB2312" w:eastAsia="仿宋_GB2312" w:hAnsi="宋体" w:hint="eastAsia"/>
          <w:b/>
          <w:sz w:val="28"/>
          <w:szCs w:val="28"/>
        </w:rPr>
        <w:t>2、</w:t>
      </w:r>
      <w:r w:rsidR="007E0D64" w:rsidRPr="00B42E7E">
        <w:rPr>
          <w:rFonts w:ascii="仿宋_GB2312" w:eastAsia="仿宋_GB2312" w:hAnsi="宋体" w:hint="eastAsia"/>
          <w:b/>
          <w:sz w:val="28"/>
          <w:szCs w:val="28"/>
        </w:rPr>
        <w:t>未定事项假设</w:t>
      </w:r>
    </w:p>
    <w:p w:rsidR="00B52C36" w:rsidRPr="00B52C36" w:rsidRDefault="00B52C36" w:rsidP="00BF00D1">
      <w:pPr>
        <w:spacing w:line="480" w:lineRule="exact"/>
        <w:ind w:firstLineChars="200" w:firstLine="560"/>
        <w:rPr>
          <w:rFonts w:ascii="仿宋_GB2312" w:eastAsia="仿宋_GB2312" w:hAnsi="宋体"/>
          <w:sz w:val="28"/>
          <w:szCs w:val="28"/>
        </w:rPr>
      </w:pPr>
      <w:r w:rsidRPr="00B52C36">
        <w:rPr>
          <w:rFonts w:ascii="仿宋_GB2312" w:eastAsia="仿宋_GB2312" w:hAnsi="宋体" w:hint="eastAsia"/>
          <w:sz w:val="28"/>
          <w:szCs w:val="28"/>
        </w:rPr>
        <w:t>无未定事项假设。</w:t>
      </w:r>
    </w:p>
    <w:p w:rsidR="007E0D64" w:rsidRPr="00B42E7E" w:rsidRDefault="00B52C36" w:rsidP="00BF00D1">
      <w:pPr>
        <w:spacing w:line="480" w:lineRule="exact"/>
        <w:ind w:firstLineChars="200" w:firstLine="562"/>
        <w:rPr>
          <w:rFonts w:ascii="仿宋_GB2312" w:eastAsia="仿宋_GB2312" w:hAnsi="宋体"/>
          <w:b/>
          <w:sz w:val="28"/>
          <w:szCs w:val="28"/>
        </w:rPr>
      </w:pPr>
      <w:r w:rsidRPr="00B42E7E">
        <w:rPr>
          <w:rFonts w:ascii="仿宋_GB2312" w:eastAsia="仿宋_GB2312" w:hAnsi="宋体" w:hint="eastAsia"/>
          <w:b/>
          <w:sz w:val="28"/>
          <w:szCs w:val="28"/>
        </w:rPr>
        <w:lastRenderedPageBreak/>
        <w:t>3、</w:t>
      </w:r>
      <w:r w:rsidR="007E0D64" w:rsidRPr="00B42E7E">
        <w:rPr>
          <w:rFonts w:ascii="仿宋_GB2312" w:eastAsia="仿宋_GB2312" w:hAnsi="宋体" w:hint="eastAsia"/>
          <w:b/>
          <w:sz w:val="28"/>
          <w:szCs w:val="28"/>
        </w:rPr>
        <w:t>背离事实假设</w:t>
      </w:r>
    </w:p>
    <w:p w:rsidR="002D03CF" w:rsidRPr="00E352E8" w:rsidRDefault="002D03CF" w:rsidP="00BF00D1">
      <w:pPr>
        <w:spacing w:line="480" w:lineRule="exact"/>
        <w:ind w:firstLineChars="200" w:firstLine="560"/>
        <w:rPr>
          <w:rFonts w:eastAsia="仿宋_GB2312"/>
          <w:sz w:val="28"/>
          <w:szCs w:val="28"/>
        </w:rPr>
      </w:pPr>
      <w:r w:rsidRPr="00401B25">
        <w:rPr>
          <w:rFonts w:ascii="仿宋_GB2312" w:eastAsia="仿宋_GB2312" w:hAnsi="宋体" w:hint="eastAsia"/>
          <w:sz w:val="28"/>
          <w:szCs w:val="28"/>
        </w:rPr>
        <w:t>根据《</w:t>
      </w:r>
      <w:r w:rsidR="007C4323" w:rsidRPr="00401B25">
        <w:rPr>
          <w:rFonts w:ascii="仿宋_GB2312" w:eastAsia="仿宋_GB2312" w:hAnsi="宋体" w:hint="eastAsia"/>
          <w:sz w:val="28"/>
          <w:szCs w:val="28"/>
        </w:rPr>
        <w:t>杭州市不动产</w:t>
      </w:r>
      <w:r w:rsidR="006237A4">
        <w:rPr>
          <w:rFonts w:ascii="仿宋_GB2312" w:eastAsia="仿宋_GB2312" w:hAnsi="宋体" w:hint="eastAsia"/>
          <w:sz w:val="28"/>
          <w:szCs w:val="28"/>
        </w:rPr>
        <w:t>登记</w:t>
      </w:r>
      <w:r w:rsidR="007C4323" w:rsidRPr="00401B25">
        <w:rPr>
          <w:rFonts w:ascii="仿宋_GB2312" w:eastAsia="仿宋_GB2312" w:hAnsi="宋体" w:hint="eastAsia"/>
          <w:sz w:val="28"/>
          <w:szCs w:val="28"/>
        </w:rPr>
        <w:t>信息查询记录</w:t>
      </w:r>
      <w:r w:rsidRPr="00401B25">
        <w:rPr>
          <w:rFonts w:ascii="仿宋_GB2312" w:eastAsia="仿宋_GB2312" w:hAnsi="宋体" w:hint="eastAsia"/>
          <w:sz w:val="28"/>
          <w:szCs w:val="28"/>
        </w:rPr>
        <w:t>》</w:t>
      </w:r>
      <w:r w:rsidR="00A12725" w:rsidRPr="00401B25">
        <w:rPr>
          <w:rFonts w:ascii="仿宋_GB2312" w:eastAsia="仿宋_GB2312" w:hAnsi="宋体" w:hint="eastAsia"/>
          <w:sz w:val="28"/>
          <w:szCs w:val="28"/>
        </w:rPr>
        <w:t>（</w:t>
      </w:r>
      <w:r w:rsidR="00A7702F">
        <w:rPr>
          <w:rFonts w:ascii="仿宋_GB2312" w:eastAsia="仿宋_GB2312" w:hAnsi="宋体" w:hint="eastAsia"/>
          <w:sz w:val="28"/>
          <w:szCs w:val="28"/>
        </w:rPr>
        <w:t>编号：Q20221019-0011593）</w:t>
      </w:r>
      <w:r w:rsidRPr="00401B25">
        <w:rPr>
          <w:rFonts w:ascii="仿宋_GB2312" w:eastAsia="仿宋_GB2312" w:hAnsi="宋体" w:hint="eastAsia"/>
          <w:sz w:val="28"/>
          <w:szCs w:val="28"/>
        </w:rPr>
        <w:t>，</w:t>
      </w:r>
      <w:r w:rsidRPr="00E352E8">
        <w:rPr>
          <w:rFonts w:ascii="仿宋_GB2312" w:eastAsia="仿宋_GB2312" w:hAnsi="宋体" w:hint="eastAsia"/>
          <w:sz w:val="28"/>
          <w:szCs w:val="28"/>
        </w:rPr>
        <w:t>至价值时点，</w:t>
      </w:r>
      <w:r w:rsidR="00DA3F5A">
        <w:rPr>
          <w:rFonts w:ascii="仿宋_GB2312" w:eastAsia="仿宋_GB2312" w:hAnsi="宋体" w:hint="eastAsia"/>
          <w:sz w:val="28"/>
          <w:szCs w:val="28"/>
        </w:rPr>
        <w:t>估价对象</w:t>
      </w:r>
      <w:r w:rsidR="00EA26D9">
        <w:rPr>
          <w:rFonts w:ascii="仿宋_GB2312" w:eastAsia="仿宋_GB2312" w:hAnsi="宋体" w:hint="eastAsia"/>
          <w:sz w:val="28"/>
          <w:szCs w:val="28"/>
        </w:rPr>
        <w:t>已</w:t>
      </w:r>
      <w:r w:rsidR="00024F26">
        <w:rPr>
          <w:rFonts w:ascii="仿宋_GB2312" w:eastAsia="仿宋_GB2312" w:hAnsi="宋体" w:hint="eastAsia"/>
          <w:sz w:val="28"/>
          <w:szCs w:val="28"/>
        </w:rPr>
        <w:t>于20</w:t>
      </w:r>
      <w:r w:rsidR="006254AE">
        <w:rPr>
          <w:rFonts w:ascii="仿宋_GB2312" w:eastAsia="仿宋_GB2312" w:hAnsi="宋体" w:hint="eastAsia"/>
          <w:sz w:val="28"/>
          <w:szCs w:val="28"/>
        </w:rPr>
        <w:t>2</w:t>
      </w:r>
      <w:r w:rsidR="00A7702F">
        <w:rPr>
          <w:rFonts w:ascii="仿宋_GB2312" w:eastAsia="仿宋_GB2312" w:hAnsi="宋体" w:hint="eastAsia"/>
          <w:sz w:val="28"/>
          <w:szCs w:val="28"/>
        </w:rPr>
        <w:t>0</w:t>
      </w:r>
      <w:r w:rsidR="00024F26">
        <w:rPr>
          <w:rFonts w:ascii="仿宋_GB2312" w:eastAsia="仿宋_GB2312" w:hAnsi="宋体" w:hint="eastAsia"/>
          <w:sz w:val="28"/>
          <w:szCs w:val="28"/>
        </w:rPr>
        <w:t>年</w:t>
      </w:r>
      <w:r w:rsidR="00B80B25">
        <w:rPr>
          <w:rFonts w:ascii="仿宋_GB2312" w:eastAsia="仿宋_GB2312" w:hAnsi="宋体" w:hint="eastAsia"/>
          <w:sz w:val="28"/>
          <w:szCs w:val="28"/>
        </w:rPr>
        <w:t>7</w:t>
      </w:r>
      <w:r w:rsidR="00024F26">
        <w:rPr>
          <w:rFonts w:ascii="仿宋_GB2312" w:eastAsia="仿宋_GB2312" w:hAnsi="宋体" w:hint="eastAsia"/>
          <w:sz w:val="28"/>
          <w:szCs w:val="28"/>
        </w:rPr>
        <w:t>月</w:t>
      </w:r>
      <w:r w:rsidR="00450C34">
        <w:rPr>
          <w:rFonts w:ascii="仿宋_GB2312" w:eastAsia="仿宋_GB2312" w:hAnsi="宋体" w:hint="eastAsia"/>
          <w:sz w:val="28"/>
          <w:szCs w:val="28"/>
        </w:rPr>
        <w:t>1</w:t>
      </w:r>
      <w:r w:rsidR="00A7702F">
        <w:rPr>
          <w:rFonts w:ascii="仿宋_GB2312" w:eastAsia="仿宋_GB2312" w:hAnsi="宋体" w:hint="eastAsia"/>
          <w:sz w:val="28"/>
          <w:szCs w:val="28"/>
        </w:rPr>
        <w:t>5</w:t>
      </w:r>
      <w:r w:rsidR="00024F26">
        <w:rPr>
          <w:rFonts w:ascii="仿宋_GB2312" w:eastAsia="仿宋_GB2312" w:hAnsi="宋体" w:hint="eastAsia"/>
          <w:sz w:val="28"/>
          <w:szCs w:val="28"/>
        </w:rPr>
        <w:t>日</w:t>
      </w:r>
      <w:r w:rsidR="00DA3F5A">
        <w:rPr>
          <w:rFonts w:ascii="仿宋_GB2312" w:eastAsia="仿宋_GB2312" w:hAnsi="宋体" w:hint="eastAsia"/>
          <w:sz w:val="28"/>
          <w:szCs w:val="28"/>
        </w:rPr>
        <w:t>设定抵押权，</w:t>
      </w:r>
      <w:r w:rsidR="00024F26">
        <w:rPr>
          <w:rFonts w:ascii="仿宋_GB2312" w:eastAsia="仿宋_GB2312" w:hAnsi="宋体" w:hint="eastAsia"/>
          <w:sz w:val="28"/>
          <w:szCs w:val="28"/>
        </w:rPr>
        <w:t>抵押权人为</w:t>
      </w:r>
      <w:r w:rsidR="00A7702F">
        <w:rPr>
          <w:rFonts w:ascii="仿宋_GB2312" w:eastAsia="仿宋_GB2312" w:hAnsi="宋体" w:hint="eastAsia"/>
          <w:sz w:val="28"/>
          <w:szCs w:val="28"/>
        </w:rPr>
        <w:t>中国邮政储蓄银行股份有限公司杭州市萧山区支行</w:t>
      </w:r>
      <w:r w:rsidR="00024F26">
        <w:rPr>
          <w:rFonts w:ascii="仿宋_GB2312" w:eastAsia="仿宋_GB2312" w:hAnsi="宋体" w:hint="eastAsia"/>
          <w:sz w:val="28"/>
          <w:szCs w:val="28"/>
        </w:rPr>
        <w:t>，债权数额</w:t>
      </w:r>
      <w:r w:rsidR="00F00FEE">
        <w:rPr>
          <w:rFonts w:ascii="仿宋_GB2312" w:eastAsia="仿宋_GB2312" w:hAnsi="宋体" w:hint="eastAsia"/>
          <w:sz w:val="28"/>
          <w:szCs w:val="28"/>
        </w:rPr>
        <w:t>为</w:t>
      </w:r>
      <w:r w:rsidR="00A7702F">
        <w:rPr>
          <w:rFonts w:ascii="仿宋_GB2312" w:eastAsia="仿宋_GB2312" w:hAnsi="宋体" w:hint="eastAsia"/>
          <w:sz w:val="28"/>
          <w:szCs w:val="28"/>
        </w:rPr>
        <w:t>104</w:t>
      </w:r>
      <w:r w:rsidR="006237A4">
        <w:rPr>
          <w:rFonts w:ascii="仿宋_GB2312" w:eastAsia="仿宋_GB2312" w:hAnsi="宋体" w:hint="eastAsia"/>
          <w:sz w:val="28"/>
          <w:szCs w:val="28"/>
        </w:rPr>
        <w:t>万元，</w:t>
      </w:r>
      <w:r w:rsidR="00E9043C">
        <w:rPr>
          <w:rFonts w:ascii="仿宋_GB2312" w:eastAsia="仿宋_GB2312" w:hAnsi="宋体" w:hint="eastAsia"/>
          <w:sz w:val="28"/>
          <w:szCs w:val="28"/>
        </w:rPr>
        <w:t>至价值时点抵押权尚未注销</w:t>
      </w:r>
      <w:r w:rsidR="009132EE">
        <w:rPr>
          <w:rFonts w:ascii="仿宋_GB2312" w:eastAsia="仿宋_GB2312" w:hAnsi="宋体" w:hint="eastAsia"/>
          <w:sz w:val="28"/>
          <w:szCs w:val="28"/>
        </w:rPr>
        <w:t>；</w:t>
      </w:r>
      <w:r w:rsidR="00024F26">
        <w:rPr>
          <w:rFonts w:ascii="仿宋_GB2312" w:eastAsia="仿宋_GB2312" w:hAnsi="宋体" w:hint="eastAsia"/>
          <w:sz w:val="28"/>
          <w:szCs w:val="28"/>
        </w:rPr>
        <w:t>估价对象</w:t>
      </w:r>
      <w:r w:rsidRPr="00E352E8">
        <w:rPr>
          <w:rFonts w:ascii="仿宋_GB2312" w:eastAsia="仿宋_GB2312" w:hAnsi="宋体" w:hint="eastAsia"/>
          <w:sz w:val="28"/>
          <w:szCs w:val="28"/>
        </w:rPr>
        <w:t>已被</w:t>
      </w:r>
      <w:r w:rsidR="00A7702F">
        <w:rPr>
          <w:rFonts w:ascii="仿宋_GB2312" w:eastAsia="仿宋_GB2312" w:hAnsi="宋体" w:hint="eastAsia"/>
          <w:sz w:val="28"/>
          <w:szCs w:val="28"/>
        </w:rPr>
        <w:t>杭州市钱塘区</w:t>
      </w:r>
      <w:r w:rsidR="009935D4">
        <w:rPr>
          <w:rFonts w:ascii="仿宋_GB2312" w:eastAsia="仿宋_GB2312" w:hAnsi="宋体" w:hint="eastAsia"/>
          <w:sz w:val="28"/>
          <w:szCs w:val="28"/>
        </w:rPr>
        <w:t>人民</w:t>
      </w:r>
      <w:r w:rsidR="00DA3E7F">
        <w:rPr>
          <w:rFonts w:ascii="仿宋_GB2312" w:eastAsia="仿宋_GB2312" w:hAnsi="宋体" w:hint="eastAsia"/>
          <w:sz w:val="28"/>
          <w:szCs w:val="28"/>
        </w:rPr>
        <w:t>法院</w:t>
      </w:r>
      <w:r w:rsidRPr="00E352E8">
        <w:rPr>
          <w:rFonts w:ascii="仿宋_GB2312" w:eastAsia="仿宋_GB2312" w:hAnsi="宋体" w:hint="eastAsia"/>
          <w:sz w:val="28"/>
          <w:szCs w:val="28"/>
        </w:rPr>
        <w:t>查封</w:t>
      </w:r>
      <w:r w:rsidR="00BE3C58">
        <w:rPr>
          <w:rFonts w:ascii="仿宋_GB2312" w:eastAsia="仿宋_GB2312" w:hAnsi="宋体" w:hint="eastAsia"/>
          <w:sz w:val="28"/>
          <w:szCs w:val="28"/>
        </w:rPr>
        <w:t>。</w:t>
      </w:r>
      <w:r w:rsidR="00BE3C58" w:rsidRPr="0025344D">
        <w:rPr>
          <w:rFonts w:ascii="仿宋_GB2312" w:eastAsia="仿宋_GB2312" w:hAnsi="宋体" w:hint="eastAsia"/>
          <w:sz w:val="28"/>
          <w:szCs w:val="28"/>
        </w:rPr>
        <w:t>根据本次估价目的，本次估价未考虑上述</w:t>
      </w:r>
      <w:r w:rsidR="00BE3C58">
        <w:rPr>
          <w:rFonts w:ascii="仿宋_GB2312" w:eastAsia="仿宋_GB2312" w:hAnsi="宋体" w:hint="eastAsia"/>
          <w:sz w:val="28"/>
          <w:szCs w:val="28"/>
        </w:rPr>
        <w:t>抵押、查封</w:t>
      </w:r>
      <w:r w:rsidR="00BE3C58" w:rsidRPr="0025344D">
        <w:rPr>
          <w:rFonts w:ascii="仿宋_GB2312" w:eastAsia="仿宋_GB2312" w:hAnsi="宋体"/>
          <w:sz w:val="28"/>
          <w:szCs w:val="28"/>
        </w:rPr>
        <w:t>对</w:t>
      </w:r>
      <w:r w:rsidR="00BE3C58" w:rsidRPr="0025344D">
        <w:rPr>
          <w:rFonts w:ascii="仿宋_GB2312" w:eastAsia="仿宋_GB2312" w:hAnsi="宋体" w:hint="eastAsia"/>
          <w:sz w:val="28"/>
          <w:szCs w:val="28"/>
        </w:rPr>
        <w:t>估价对象评估价值</w:t>
      </w:r>
      <w:r w:rsidR="00BE3C58" w:rsidRPr="0025344D">
        <w:rPr>
          <w:rFonts w:ascii="仿宋_GB2312" w:eastAsia="仿宋_GB2312" w:hAnsi="宋体"/>
          <w:sz w:val="28"/>
          <w:szCs w:val="28"/>
        </w:rPr>
        <w:t>产生的影响</w:t>
      </w:r>
      <w:r w:rsidR="00BE3C58" w:rsidRPr="0025344D">
        <w:rPr>
          <w:rFonts w:ascii="仿宋_GB2312" w:eastAsia="仿宋_GB2312" w:hAnsi="宋体" w:hint="eastAsia"/>
          <w:sz w:val="28"/>
          <w:szCs w:val="28"/>
        </w:rPr>
        <w:t>，</w:t>
      </w:r>
      <w:r w:rsidR="00BE3C58" w:rsidRPr="0025344D">
        <w:rPr>
          <w:rFonts w:ascii="仿宋_GB2312" w:eastAsia="仿宋_GB2312" w:hAnsi="宋体"/>
          <w:sz w:val="28"/>
          <w:szCs w:val="28"/>
        </w:rPr>
        <w:t>提请报告使用者注意。</w:t>
      </w:r>
    </w:p>
    <w:p w:rsidR="007E0D64" w:rsidRPr="00B42E7E" w:rsidRDefault="001C1CB0" w:rsidP="00BF00D1">
      <w:pPr>
        <w:spacing w:line="480" w:lineRule="exact"/>
        <w:ind w:firstLineChars="200" w:firstLine="562"/>
        <w:rPr>
          <w:rFonts w:ascii="仿宋_GB2312" w:eastAsia="仿宋_GB2312" w:hAnsi="宋体"/>
          <w:b/>
          <w:sz w:val="28"/>
          <w:szCs w:val="28"/>
        </w:rPr>
      </w:pPr>
      <w:r w:rsidRPr="00E352E8">
        <w:rPr>
          <w:rFonts w:ascii="仿宋_GB2312" w:eastAsia="仿宋_GB2312" w:hAnsi="宋体" w:hint="eastAsia"/>
          <w:b/>
          <w:sz w:val="28"/>
          <w:szCs w:val="28"/>
        </w:rPr>
        <w:t>4、</w:t>
      </w:r>
      <w:r w:rsidR="007E0D64" w:rsidRPr="00E352E8">
        <w:rPr>
          <w:rFonts w:ascii="仿宋_GB2312" w:eastAsia="仿宋_GB2312" w:hAnsi="宋体" w:hint="eastAsia"/>
          <w:b/>
          <w:sz w:val="28"/>
          <w:szCs w:val="28"/>
        </w:rPr>
        <w:t>不相一致假设</w:t>
      </w:r>
    </w:p>
    <w:p w:rsidR="001C1CB0" w:rsidRPr="00667CA1" w:rsidRDefault="001165EA" w:rsidP="00BF00D1">
      <w:pPr>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无不相一致假设</w:t>
      </w:r>
      <w:r w:rsidR="001C1CB0" w:rsidRPr="005907F7">
        <w:rPr>
          <w:rFonts w:ascii="仿宋_GB2312" w:eastAsia="仿宋_GB2312" w:hAnsi="宋体" w:hint="eastAsia"/>
          <w:sz w:val="28"/>
          <w:szCs w:val="28"/>
        </w:rPr>
        <w:t>。</w:t>
      </w:r>
    </w:p>
    <w:p w:rsidR="007E0D64" w:rsidRPr="00B42E7E" w:rsidRDefault="001C1CB0" w:rsidP="00BF00D1">
      <w:pPr>
        <w:spacing w:line="480" w:lineRule="exact"/>
        <w:ind w:firstLineChars="200" w:firstLine="562"/>
        <w:rPr>
          <w:rFonts w:ascii="仿宋_GB2312" w:eastAsia="仿宋_GB2312" w:hAnsi="宋体"/>
          <w:b/>
          <w:sz w:val="28"/>
          <w:szCs w:val="28"/>
        </w:rPr>
      </w:pPr>
      <w:r w:rsidRPr="00B42E7E">
        <w:rPr>
          <w:rFonts w:ascii="仿宋_GB2312" w:eastAsia="仿宋_GB2312" w:hAnsi="宋体" w:hint="eastAsia"/>
          <w:b/>
          <w:sz w:val="28"/>
          <w:szCs w:val="28"/>
        </w:rPr>
        <w:t>5、</w:t>
      </w:r>
      <w:r w:rsidR="007E0D64" w:rsidRPr="00B42E7E">
        <w:rPr>
          <w:rFonts w:ascii="仿宋_GB2312" w:eastAsia="仿宋_GB2312" w:hAnsi="宋体" w:hint="eastAsia"/>
          <w:b/>
          <w:sz w:val="28"/>
          <w:szCs w:val="28"/>
        </w:rPr>
        <w:t>依据不足假设</w:t>
      </w:r>
    </w:p>
    <w:p w:rsidR="001C1CB0" w:rsidRPr="00667CA1" w:rsidRDefault="00667CA1" w:rsidP="00BF00D1">
      <w:pPr>
        <w:spacing w:line="480" w:lineRule="exact"/>
        <w:ind w:firstLineChars="200" w:firstLine="560"/>
        <w:rPr>
          <w:rFonts w:ascii="仿宋_GB2312" w:eastAsia="仿宋_GB2312" w:hAnsi="宋体"/>
          <w:sz w:val="28"/>
          <w:szCs w:val="28"/>
        </w:rPr>
      </w:pPr>
      <w:r w:rsidRPr="00667CA1">
        <w:rPr>
          <w:rFonts w:ascii="仿宋_GB2312" w:eastAsia="仿宋_GB2312" w:hAnsi="宋体" w:hint="eastAsia"/>
          <w:sz w:val="28"/>
          <w:szCs w:val="28"/>
        </w:rPr>
        <w:t>无依据不足假设。</w:t>
      </w:r>
    </w:p>
    <w:p w:rsidR="00584DDD" w:rsidRPr="00341CAB" w:rsidRDefault="00584DDD" w:rsidP="00B93B4F">
      <w:pPr>
        <w:pStyle w:val="2"/>
        <w:spacing w:before="156"/>
      </w:pPr>
      <w:bookmarkStart w:id="9" w:name="_Toc19091538"/>
      <w:r w:rsidRPr="00341CAB">
        <w:rPr>
          <w:rFonts w:hint="eastAsia"/>
        </w:rPr>
        <w:t>（二</w:t>
      </w:r>
      <w:r w:rsidRPr="00B42E7E">
        <w:rPr>
          <w:rFonts w:hint="eastAsia"/>
        </w:rPr>
        <w:t>）估价</w:t>
      </w:r>
      <w:r w:rsidR="007D0C0F" w:rsidRPr="00B42E7E">
        <w:rPr>
          <w:rFonts w:hint="eastAsia"/>
        </w:rPr>
        <w:t>报告使用</w:t>
      </w:r>
      <w:r w:rsidRPr="00B42E7E">
        <w:rPr>
          <w:rFonts w:hint="eastAsia"/>
        </w:rPr>
        <w:t>限制</w:t>
      </w:r>
      <w:bookmarkEnd w:id="9"/>
    </w:p>
    <w:p w:rsidR="00BC0129" w:rsidRDefault="00BC0129" w:rsidP="00BF00D1">
      <w:pPr>
        <w:spacing w:line="480" w:lineRule="exact"/>
        <w:ind w:firstLineChars="200" w:firstLine="560"/>
        <w:rPr>
          <w:rFonts w:ascii="仿宋_GB2312" w:eastAsia="仿宋_GB2312" w:hAnsi="宋体"/>
          <w:sz w:val="28"/>
          <w:szCs w:val="28"/>
        </w:rPr>
      </w:pPr>
      <w:r w:rsidRPr="00F5278C">
        <w:rPr>
          <w:rFonts w:ascii="仿宋_GB2312" w:eastAsia="仿宋_GB2312" w:hAnsi="宋体" w:hint="eastAsia"/>
          <w:sz w:val="28"/>
          <w:szCs w:val="28"/>
        </w:rPr>
        <w:t>1、本估价报告估价结果是在满足上述全部假设条件下的房地产价值，如上述假设条件发生变化，则需重新进行评估。</w:t>
      </w:r>
    </w:p>
    <w:p w:rsidR="00AF5F00" w:rsidRPr="00F5278C" w:rsidRDefault="00AF5F00" w:rsidP="00BF00D1">
      <w:pPr>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2</w:t>
      </w:r>
      <w:r w:rsidRPr="00F5278C">
        <w:rPr>
          <w:rFonts w:ascii="仿宋_GB2312" w:eastAsia="仿宋_GB2312" w:hAnsi="宋体" w:hint="eastAsia"/>
          <w:sz w:val="28"/>
          <w:szCs w:val="28"/>
        </w:rPr>
        <w:t>、本估价报告估价结果未考虑国家宏观经济政策发生重大变化以及遇有自然力和其他不可抗力对估价结论的影响。</w:t>
      </w:r>
    </w:p>
    <w:p w:rsidR="00A602AB" w:rsidRPr="00B42E7E" w:rsidRDefault="00AF5F00" w:rsidP="00BF00D1">
      <w:pPr>
        <w:spacing w:line="480" w:lineRule="exact"/>
        <w:ind w:firstLineChars="200" w:firstLine="560"/>
        <w:rPr>
          <w:rFonts w:ascii="仿宋_GB2312" w:eastAsia="仿宋_GB2312" w:hAnsi="宋体"/>
          <w:sz w:val="28"/>
          <w:szCs w:val="28"/>
        </w:rPr>
      </w:pPr>
      <w:r w:rsidRPr="00B42E7E">
        <w:rPr>
          <w:rFonts w:ascii="仿宋_GB2312" w:eastAsia="仿宋_GB2312" w:hAnsi="宋体" w:hint="eastAsia"/>
          <w:sz w:val="28"/>
          <w:szCs w:val="28"/>
        </w:rPr>
        <w:t>3</w:t>
      </w:r>
      <w:r w:rsidR="00A602AB" w:rsidRPr="00B42E7E">
        <w:rPr>
          <w:rFonts w:ascii="仿宋_GB2312" w:eastAsia="仿宋_GB2312" w:hAnsi="宋体" w:hint="eastAsia"/>
          <w:sz w:val="28"/>
          <w:szCs w:val="28"/>
        </w:rPr>
        <w:t>、本估价报告有效期</w:t>
      </w:r>
      <w:r w:rsidR="00156337" w:rsidRPr="00B42E7E">
        <w:rPr>
          <w:rFonts w:ascii="仿宋_GB2312" w:eastAsia="仿宋_GB2312" w:hAnsi="宋体" w:hint="eastAsia"/>
          <w:sz w:val="28"/>
          <w:szCs w:val="28"/>
        </w:rPr>
        <w:t>自出具估价报告日起</w:t>
      </w:r>
      <w:r w:rsidR="006105FD" w:rsidRPr="00B42E7E">
        <w:rPr>
          <w:rFonts w:ascii="仿宋_GB2312" w:eastAsia="仿宋_GB2312" w:hAnsi="宋体"/>
          <w:sz w:val="28"/>
          <w:szCs w:val="28"/>
        </w:rPr>
        <w:fldChar w:fldCharType="begin"/>
      </w:r>
      <w:r w:rsidR="00B42E7E" w:rsidRPr="00B42E7E">
        <w:rPr>
          <w:rFonts w:ascii="仿宋_GB2312" w:eastAsia="仿宋_GB2312" w:hAnsi="宋体"/>
          <w:sz w:val="28"/>
          <w:szCs w:val="28"/>
        </w:rPr>
        <w:instrText xml:space="preserve"> </w:instrText>
      </w:r>
      <w:r w:rsidR="00B42E7E" w:rsidRPr="00B42E7E">
        <w:rPr>
          <w:rFonts w:ascii="仿宋_GB2312" w:eastAsia="仿宋_GB2312" w:hAnsi="宋体" w:hint="eastAsia"/>
          <w:sz w:val="28"/>
          <w:szCs w:val="28"/>
        </w:rPr>
        <w:instrText>= 1 \* CHINESENUM2</w:instrText>
      </w:r>
      <w:r w:rsidR="00B42E7E" w:rsidRPr="00B42E7E">
        <w:rPr>
          <w:rFonts w:ascii="仿宋_GB2312" w:eastAsia="仿宋_GB2312" w:hAnsi="宋体"/>
          <w:sz w:val="28"/>
          <w:szCs w:val="28"/>
        </w:rPr>
        <w:instrText xml:space="preserve"> </w:instrText>
      </w:r>
      <w:r w:rsidR="006105FD" w:rsidRPr="00B42E7E">
        <w:rPr>
          <w:rFonts w:ascii="仿宋_GB2312" w:eastAsia="仿宋_GB2312" w:hAnsi="宋体"/>
          <w:sz w:val="28"/>
          <w:szCs w:val="28"/>
        </w:rPr>
        <w:fldChar w:fldCharType="separate"/>
      </w:r>
      <w:r w:rsidR="00B42E7E" w:rsidRPr="00B42E7E">
        <w:rPr>
          <w:rFonts w:ascii="仿宋_GB2312" w:eastAsia="仿宋_GB2312" w:hAnsi="宋体" w:hint="eastAsia"/>
          <w:noProof/>
          <w:sz w:val="28"/>
          <w:szCs w:val="28"/>
        </w:rPr>
        <w:t>壹</w:t>
      </w:r>
      <w:r w:rsidR="006105FD" w:rsidRPr="00B42E7E">
        <w:rPr>
          <w:rFonts w:ascii="仿宋_GB2312" w:eastAsia="仿宋_GB2312" w:hAnsi="宋体"/>
          <w:sz w:val="28"/>
          <w:szCs w:val="28"/>
        </w:rPr>
        <w:fldChar w:fldCharType="end"/>
      </w:r>
      <w:r w:rsidR="00156337" w:rsidRPr="00B42E7E">
        <w:rPr>
          <w:rFonts w:ascii="仿宋_GB2312" w:eastAsia="仿宋_GB2312" w:hAnsi="宋体" w:hint="eastAsia"/>
          <w:sz w:val="28"/>
          <w:szCs w:val="28"/>
        </w:rPr>
        <w:t>年内有效，即有效期自</w:t>
      </w:r>
      <w:r w:rsidR="006C185C">
        <w:rPr>
          <w:rFonts w:ascii="仿宋_GB2312" w:eastAsia="仿宋_GB2312" w:hAnsi="宋体" w:hint="eastAsia"/>
          <w:sz w:val="28"/>
          <w:szCs w:val="28"/>
        </w:rPr>
        <w:t>20</w:t>
      </w:r>
      <w:r w:rsidR="00ED6AB0">
        <w:rPr>
          <w:rFonts w:ascii="仿宋_GB2312" w:eastAsia="仿宋_GB2312" w:hAnsi="宋体" w:hint="eastAsia"/>
          <w:sz w:val="28"/>
          <w:szCs w:val="28"/>
        </w:rPr>
        <w:t>22</w:t>
      </w:r>
      <w:r w:rsidR="006C185C">
        <w:rPr>
          <w:rFonts w:ascii="仿宋_GB2312" w:eastAsia="仿宋_GB2312" w:hAnsi="宋体" w:hint="eastAsia"/>
          <w:sz w:val="28"/>
          <w:szCs w:val="28"/>
        </w:rPr>
        <w:t>年</w:t>
      </w:r>
      <w:r w:rsidR="00A7702F">
        <w:rPr>
          <w:rFonts w:ascii="仿宋_GB2312" w:eastAsia="仿宋_GB2312" w:hAnsi="宋体" w:hint="eastAsia"/>
          <w:sz w:val="28"/>
          <w:szCs w:val="28"/>
        </w:rPr>
        <w:t>10</w:t>
      </w:r>
      <w:r w:rsidR="006C185C">
        <w:rPr>
          <w:rFonts w:ascii="仿宋_GB2312" w:eastAsia="仿宋_GB2312" w:hAnsi="宋体" w:hint="eastAsia"/>
          <w:sz w:val="28"/>
          <w:szCs w:val="28"/>
        </w:rPr>
        <w:t>月</w:t>
      </w:r>
      <w:r w:rsidR="00A7702F">
        <w:rPr>
          <w:rFonts w:ascii="仿宋_GB2312" w:eastAsia="仿宋_GB2312" w:hAnsi="宋体" w:hint="eastAsia"/>
          <w:sz w:val="28"/>
          <w:szCs w:val="28"/>
        </w:rPr>
        <w:t>25日</w:t>
      </w:r>
      <w:r w:rsidR="00156337" w:rsidRPr="009F1FB2">
        <w:rPr>
          <w:rFonts w:ascii="仿宋_GB2312" w:eastAsia="仿宋_GB2312" w:hAnsi="宋体" w:hint="eastAsia"/>
          <w:sz w:val="28"/>
          <w:szCs w:val="28"/>
        </w:rPr>
        <w:t>至</w:t>
      </w:r>
      <w:r w:rsidR="00024F26">
        <w:rPr>
          <w:rFonts w:ascii="仿宋_GB2312" w:eastAsia="仿宋_GB2312" w:hAnsi="宋体" w:hint="eastAsia"/>
          <w:sz w:val="28"/>
          <w:szCs w:val="28"/>
        </w:rPr>
        <w:t>202</w:t>
      </w:r>
      <w:r w:rsidR="00ED6AB0">
        <w:rPr>
          <w:rFonts w:ascii="仿宋_GB2312" w:eastAsia="仿宋_GB2312" w:hAnsi="宋体" w:hint="eastAsia"/>
          <w:sz w:val="28"/>
          <w:szCs w:val="28"/>
        </w:rPr>
        <w:t>3</w:t>
      </w:r>
      <w:r w:rsidR="00024F26">
        <w:rPr>
          <w:rFonts w:ascii="仿宋_GB2312" w:eastAsia="仿宋_GB2312" w:hAnsi="宋体" w:hint="eastAsia"/>
          <w:sz w:val="28"/>
          <w:szCs w:val="28"/>
        </w:rPr>
        <w:t>年</w:t>
      </w:r>
      <w:r w:rsidR="00A7702F">
        <w:rPr>
          <w:rFonts w:ascii="仿宋_GB2312" w:eastAsia="仿宋_GB2312" w:hAnsi="宋体" w:hint="eastAsia"/>
          <w:sz w:val="28"/>
          <w:szCs w:val="28"/>
        </w:rPr>
        <w:t>10</w:t>
      </w:r>
      <w:r w:rsidR="008638D9">
        <w:rPr>
          <w:rFonts w:ascii="仿宋_GB2312" w:eastAsia="仿宋_GB2312" w:hAnsi="宋体" w:hint="eastAsia"/>
          <w:sz w:val="28"/>
          <w:szCs w:val="28"/>
        </w:rPr>
        <w:t>月</w:t>
      </w:r>
      <w:r w:rsidR="006D0E9A">
        <w:rPr>
          <w:rFonts w:ascii="仿宋_GB2312" w:eastAsia="仿宋_GB2312" w:hAnsi="宋体" w:hint="eastAsia"/>
          <w:sz w:val="28"/>
          <w:szCs w:val="28"/>
        </w:rPr>
        <w:t>2</w:t>
      </w:r>
      <w:r w:rsidR="00A7702F">
        <w:rPr>
          <w:rFonts w:ascii="仿宋_GB2312" w:eastAsia="仿宋_GB2312" w:hAnsi="宋体" w:hint="eastAsia"/>
          <w:sz w:val="28"/>
          <w:szCs w:val="28"/>
        </w:rPr>
        <w:t>4</w:t>
      </w:r>
      <w:r w:rsidR="00024F26">
        <w:rPr>
          <w:rFonts w:ascii="仿宋_GB2312" w:eastAsia="仿宋_GB2312" w:hAnsi="宋体" w:hint="eastAsia"/>
          <w:sz w:val="28"/>
          <w:szCs w:val="28"/>
        </w:rPr>
        <w:t>日</w:t>
      </w:r>
      <w:r w:rsidR="00156337" w:rsidRPr="009F1FB2">
        <w:rPr>
          <w:rFonts w:ascii="仿宋_GB2312" w:eastAsia="仿宋_GB2312" w:hAnsi="宋体" w:hint="eastAsia"/>
          <w:sz w:val="28"/>
          <w:szCs w:val="28"/>
        </w:rPr>
        <w:t>止</w:t>
      </w:r>
      <w:r w:rsidR="00A602AB" w:rsidRPr="009F1FB2">
        <w:rPr>
          <w:rFonts w:ascii="仿宋_GB2312" w:eastAsia="仿宋_GB2312" w:hAnsi="宋体" w:hint="eastAsia"/>
          <w:sz w:val="28"/>
          <w:szCs w:val="28"/>
        </w:rPr>
        <w:t>。</w:t>
      </w:r>
      <w:r w:rsidR="00A602AB" w:rsidRPr="00401B25">
        <w:rPr>
          <w:rFonts w:ascii="仿宋_GB2312" w:eastAsia="仿宋_GB2312" w:hAnsi="宋体" w:hint="eastAsia"/>
          <w:sz w:val="28"/>
          <w:szCs w:val="28"/>
        </w:rPr>
        <w:t>若报告使用期限内，房地产市场</w:t>
      </w:r>
      <w:r w:rsidR="00A602AB" w:rsidRPr="00B42E7E">
        <w:rPr>
          <w:rFonts w:ascii="仿宋_GB2312" w:eastAsia="仿宋_GB2312" w:hAnsi="宋体" w:hint="eastAsia"/>
          <w:sz w:val="28"/>
          <w:szCs w:val="28"/>
        </w:rPr>
        <w:t>或估价对象状况发生重大变化，估价结果需做相应调整或委托估价机构重新估价。</w:t>
      </w:r>
    </w:p>
    <w:p w:rsidR="00A602AB" w:rsidRDefault="00AF5F00" w:rsidP="00BF00D1">
      <w:pPr>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4</w:t>
      </w:r>
      <w:r w:rsidR="00DA458C">
        <w:rPr>
          <w:rFonts w:ascii="仿宋_GB2312" w:eastAsia="仿宋_GB2312" w:hAnsi="宋体" w:hint="eastAsia"/>
          <w:sz w:val="28"/>
          <w:szCs w:val="28"/>
        </w:rPr>
        <w:t>、</w:t>
      </w:r>
      <w:r w:rsidR="00DA458C" w:rsidRPr="00F5278C">
        <w:rPr>
          <w:rFonts w:ascii="仿宋_GB2312" w:eastAsia="仿宋_GB2312" w:hAnsi="宋体" w:hint="eastAsia"/>
          <w:sz w:val="28"/>
          <w:szCs w:val="28"/>
        </w:rPr>
        <w:t>房地产交易需要买卖双方在了解足够的市场信息，拥有足够的谈判时间，经过谨慎的考虑和对房地产市场进行合理预期，并具体考虑买卖双方的偏好等条件下方能实现。房地产市场的波动及快速变现等特殊交易因素可能导致房地产价值有较大幅度的变化</w:t>
      </w:r>
      <w:r w:rsidR="00881F22">
        <w:rPr>
          <w:rFonts w:ascii="仿宋_GB2312" w:eastAsia="仿宋_GB2312" w:hAnsi="宋体" w:hint="eastAsia"/>
          <w:sz w:val="28"/>
          <w:szCs w:val="28"/>
        </w:rPr>
        <w:t>。</w:t>
      </w:r>
      <w:r w:rsidR="00881F22" w:rsidRPr="00F5278C">
        <w:rPr>
          <w:rFonts w:ascii="仿宋_GB2312" w:eastAsia="仿宋_GB2312" w:hAnsi="宋体" w:hint="eastAsia"/>
          <w:sz w:val="28"/>
          <w:szCs w:val="28"/>
        </w:rPr>
        <w:t>本估价报告</w:t>
      </w:r>
      <w:r w:rsidR="00881F22" w:rsidRPr="00881F22">
        <w:rPr>
          <w:rFonts w:ascii="仿宋_GB2312" w:eastAsia="仿宋_GB2312" w:hAnsi="宋体" w:hint="eastAsia"/>
          <w:sz w:val="28"/>
          <w:szCs w:val="28"/>
        </w:rPr>
        <w:t>估价结果为房地产市场价值，未考虑快速变现等处分方式带来的影响。</w:t>
      </w:r>
    </w:p>
    <w:p w:rsidR="00BC0129" w:rsidRPr="00936913" w:rsidRDefault="00AF5F00" w:rsidP="00BF00D1">
      <w:pPr>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5</w:t>
      </w:r>
      <w:r w:rsidR="00BC0129" w:rsidRPr="00F5278C">
        <w:rPr>
          <w:rFonts w:ascii="仿宋_GB2312" w:eastAsia="仿宋_GB2312" w:hAnsi="宋体" w:hint="eastAsia"/>
          <w:sz w:val="28"/>
          <w:szCs w:val="28"/>
        </w:rPr>
        <w:t>、</w:t>
      </w:r>
      <w:r w:rsidR="00BC0129" w:rsidRPr="00BC0129">
        <w:rPr>
          <w:rFonts w:ascii="仿宋_GB2312" w:eastAsia="仿宋_GB2312" w:hAnsi="宋体" w:hint="eastAsia"/>
          <w:sz w:val="28"/>
          <w:szCs w:val="28"/>
        </w:rPr>
        <w:t>本估价报告估价结果专为此次估</w:t>
      </w:r>
      <w:r w:rsidR="00BC0129">
        <w:rPr>
          <w:rFonts w:ascii="仿宋_GB2312" w:eastAsia="仿宋_GB2312" w:hAnsi="宋体" w:hint="eastAsia"/>
          <w:color w:val="000000"/>
          <w:sz w:val="28"/>
          <w:szCs w:val="28"/>
        </w:rPr>
        <w:t>价</w:t>
      </w:r>
      <w:r w:rsidR="00BC0129" w:rsidRPr="00C512D0">
        <w:rPr>
          <w:rFonts w:ascii="仿宋_GB2312" w:eastAsia="仿宋_GB2312" w:hAnsi="宋体" w:hint="eastAsia"/>
          <w:color w:val="000000"/>
          <w:sz w:val="28"/>
          <w:szCs w:val="28"/>
        </w:rPr>
        <w:t>目的所作，</w:t>
      </w:r>
      <w:r w:rsidR="00BC0129" w:rsidRPr="00BC0129">
        <w:rPr>
          <w:rFonts w:ascii="仿宋_GB2312" w:eastAsia="仿宋_GB2312" w:hAnsi="宋体" w:hint="eastAsia"/>
          <w:color w:val="000000"/>
          <w:sz w:val="28"/>
          <w:szCs w:val="28"/>
        </w:rPr>
        <w:t>按照既定目的提供给估价委托人使用，若改变估价目的及使用条件，</w:t>
      </w:r>
      <w:r w:rsidR="00BC0129">
        <w:rPr>
          <w:rFonts w:ascii="仿宋_GB2312" w:eastAsia="仿宋_GB2312" w:hAnsi="宋体" w:hint="eastAsia"/>
          <w:color w:val="000000"/>
          <w:sz w:val="28"/>
          <w:szCs w:val="28"/>
        </w:rPr>
        <w:t>本估价报告</w:t>
      </w:r>
      <w:r w:rsidR="00936913" w:rsidRPr="00BC0129">
        <w:rPr>
          <w:rFonts w:ascii="仿宋_GB2312" w:eastAsia="仿宋_GB2312" w:hAnsi="宋体" w:hint="eastAsia"/>
          <w:sz w:val="28"/>
          <w:szCs w:val="28"/>
        </w:rPr>
        <w:t>估价结果</w:t>
      </w:r>
      <w:r w:rsidR="00BC0129">
        <w:rPr>
          <w:rFonts w:ascii="仿宋_GB2312" w:eastAsia="仿宋_GB2312" w:hAnsi="宋体" w:hint="eastAsia"/>
          <w:color w:val="000000"/>
          <w:sz w:val="28"/>
          <w:szCs w:val="28"/>
        </w:rPr>
        <w:t>无效，</w:t>
      </w:r>
      <w:r w:rsidR="00BC0129">
        <w:rPr>
          <w:rFonts w:ascii="仿宋_GB2312" w:eastAsia="仿宋_GB2312" w:hAnsi="宋体" w:hint="eastAsia"/>
          <w:color w:val="000000"/>
          <w:sz w:val="28"/>
          <w:szCs w:val="28"/>
        </w:rPr>
        <w:lastRenderedPageBreak/>
        <w:t>需向本公司咨询后作必要调整甚至重新估价。</w:t>
      </w:r>
      <w:r w:rsidR="00936913" w:rsidRPr="00C512D0">
        <w:rPr>
          <w:rFonts w:ascii="仿宋_GB2312" w:eastAsia="仿宋_GB2312" w:hAnsi="宋体" w:hint="eastAsia"/>
          <w:color w:val="000000"/>
          <w:sz w:val="28"/>
          <w:szCs w:val="28"/>
        </w:rPr>
        <w:t>凡因</w:t>
      </w:r>
      <w:r w:rsidR="00936913">
        <w:rPr>
          <w:rFonts w:ascii="仿宋_GB2312" w:eastAsia="仿宋_GB2312" w:hAnsi="宋体" w:hint="eastAsia"/>
          <w:color w:val="000000"/>
          <w:sz w:val="28"/>
          <w:szCs w:val="28"/>
        </w:rPr>
        <w:t>估价</w:t>
      </w:r>
      <w:r w:rsidR="00936913" w:rsidRPr="00C512D0">
        <w:rPr>
          <w:rFonts w:ascii="仿宋_GB2312" w:eastAsia="仿宋_GB2312" w:hAnsi="宋体" w:hint="eastAsia"/>
          <w:color w:val="000000"/>
          <w:sz w:val="28"/>
          <w:szCs w:val="28"/>
        </w:rPr>
        <w:t>委托人使用估价报告不当而引起的后果，</w:t>
      </w:r>
      <w:r w:rsidR="00936913" w:rsidRPr="00936913">
        <w:rPr>
          <w:rFonts w:ascii="仿宋_GB2312" w:eastAsia="仿宋_GB2312" w:hAnsi="宋体" w:hint="eastAsia"/>
          <w:sz w:val="28"/>
          <w:szCs w:val="28"/>
        </w:rPr>
        <w:t>本公司和估价人员不承担相应责任。</w:t>
      </w:r>
    </w:p>
    <w:p w:rsidR="00DA458C" w:rsidRDefault="00AF5F00" w:rsidP="00BF00D1">
      <w:pPr>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6</w:t>
      </w:r>
      <w:r w:rsidR="00936913" w:rsidRPr="00936913">
        <w:rPr>
          <w:rFonts w:ascii="仿宋_GB2312" w:eastAsia="仿宋_GB2312" w:hAnsi="宋体" w:hint="eastAsia"/>
          <w:sz w:val="28"/>
          <w:szCs w:val="28"/>
        </w:rPr>
        <w:t>、未经估价机构书面同意，本估价报告的全部或部分及任何参考资料均不允许在任何公开发表的文件、通告或声明中引用，亦不得以其他任何方式公开发表。</w:t>
      </w:r>
    </w:p>
    <w:p w:rsidR="0024473C" w:rsidRDefault="0024473C" w:rsidP="00BF00D1">
      <w:pPr>
        <w:spacing w:line="480" w:lineRule="exact"/>
        <w:ind w:firstLineChars="200" w:firstLine="560"/>
        <w:rPr>
          <w:rFonts w:ascii="仿宋_GB2312" w:eastAsia="仿宋_GB2312" w:hAnsi="宋体"/>
          <w:sz w:val="28"/>
          <w:szCs w:val="28"/>
        </w:rPr>
      </w:pPr>
      <w:r w:rsidRPr="00F5278C">
        <w:rPr>
          <w:rFonts w:ascii="仿宋_GB2312" w:eastAsia="仿宋_GB2312" w:hAnsi="宋体" w:hint="eastAsia"/>
          <w:sz w:val="28"/>
          <w:szCs w:val="28"/>
        </w:rPr>
        <w:t>7、</w:t>
      </w:r>
      <w:r w:rsidR="00F745DC" w:rsidRPr="00B70E5B">
        <w:rPr>
          <w:rFonts w:ascii="仿宋_GB2312" w:eastAsia="仿宋_GB2312" w:hAnsi="宋体" w:hint="eastAsia"/>
          <w:sz w:val="28"/>
          <w:szCs w:val="28"/>
        </w:rPr>
        <w:t>估价对象房屋建筑面积等数据系根据</w:t>
      </w:r>
      <w:r w:rsidR="00A7702F" w:rsidRPr="00401B25">
        <w:rPr>
          <w:rFonts w:ascii="仿宋_GB2312" w:eastAsia="仿宋_GB2312" w:hAnsi="宋体" w:hint="eastAsia"/>
          <w:sz w:val="28"/>
          <w:szCs w:val="28"/>
        </w:rPr>
        <w:t>杭州市</w:t>
      </w:r>
      <w:r w:rsidR="00A7702F">
        <w:rPr>
          <w:rFonts w:ascii="仿宋_GB2312" w:eastAsia="仿宋_GB2312" w:hAnsi="宋体" w:hint="eastAsia"/>
          <w:sz w:val="28"/>
          <w:szCs w:val="28"/>
        </w:rPr>
        <w:t>规划和自然资源局萧山分局</w:t>
      </w:r>
      <w:r w:rsidR="00A7702F" w:rsidRPr="00401B25">
        <w:rPr>
          <w:rFonts w:ascii="仿宋_GB2312" w:eastAsia="仿宋_GB2312" w:hAnsi="宋体" w:hint="eastAsia"/>
          <w:sz w:val="28"/>
          <w:szCs w:val="28"/>
        </w:rPr>
        <w:t>出具的《杭州市不动产</w:t>
      </w:r>
      <w:r w:rsidR="00A7702F">
        <w:rPr>
          <w:rFonts w:ascii="仿宋_GB2312" w:eastAsia="仿宋_GB2312" w:hAnsi="宋体" w:hint="eastAsia"/>
          <w:sz w:val="28"/>
          <w:szCs w:val="28"/>
        </w:rPr>
        <w:t>登记</w:t>
      </w:r>
      <w:r w:rsidR="00A7702F" w:rsidRPr="00401B25">
        <w:rPr>
          <w:rFonts w:ascii="仿宋_GB2312" w:eastAsia="仿宋_GB2312" w:hAnsi="宋体" w:hint="eastAsia"/>
          <w:sz w:val="28"/>
          <w:szCs w:val="28"/>
        </w:rPr>
        <w:t>信息查询记录》（</w:t>
      </w:r>
      <w:r w:rsidR="00A7702F">
        <w:rPr>
          <w:rFonts w:ascii="仿宋_GB2312" w:eastAsia="仿宋_GB2312" w:hAnsi="宋体" w:hint="eastAsia"/>
          <w:sz w:val="28"/>
          <w:szCs w:val="28"/>
        </w:rPr>
        <w:t>编号：Q20221019-0011593</w:t>
      </w:r>
      <w:r w:rsidR="00A7702F" w:rsidRPr="00401B25">
        <w:rPr>
          <w:rFonts w:ascii="仿宋_GB2312" w:eastAsia="仿宋_GB2312" w:hAnsi="宋体" w:hint="eastAsia"/>
          <w:sz w:val="28"/>
          <w:szCs w:val="28"/>
        </w:rPr>
        <w:t>）</w:t>
      </w:r>
      <w:r w:rsidR="00F745DC" w:rsidRPr="00B70E5B">
        <w:rPr>
          <w:rFonts w:ascii="仿宋_GB2312" w:eastAsia="仿宋_GB2312" w:hAnsi="宋体" w:hint="eastAsia"/>
          <w:sz w:val="28"/>
          <w:szCs w:val="28"/>
        </w:rPr>
        <w:t>所登记的内容确定，注册房地产估价师进行了实地查勘，但未对房屋建筑面积</w:t>
      </w:r>
      <w:r w:rsidR="00067EE6">
        <w:rPr>
          <w:rFonts w:ascii="仿宋_GB2312" w:eastAsia="仿宋_GB2312" w:hAnsi="宋体" w:hint="eastAsia"/>
          <w:sz w:val="28"/>
          <w:szCs w:val="28"/>
        </w:rPr>
        <w:t>等</w:t>
      </w:r>
      <w:r w:rsidR="00F745DC" w:rsidRPr="00B70E5B">
        <w:rPr>
          <w:rFonts w:ascii="仿宋_GB2312" w:eastAsia="仿宋_GB2312" w:hAnsi="宋体" w:hint="eastAsia"/>
          <w:sz w:val="28"/>
          <w:szCs w:val="28"/>
        </w:rPr>
        <w:t>进行实地专业测量，若以上</w:t>
      </w:r>
      <w:r w:rsidR="00F745DC" w:rsidRPr="00584A33">
        <w:rPr>
          <w:rFonts w:ascii="仿宋_GB2312" w:eastAsia="仿宋_GB2312" w:hAnsi="宋体" w:hint="eastAsia"/>
          <w:sz w:val="28"/>
          <w:szCs w:val="28"/>
        </w:rPr>
        <w:t>基础数据有变化，估价结果需做相应调整</w:t>
      </w:r>
      <w:r w:rsidRPr="00F5278C">
        <w:rPr>
          <w:rFonts w:ascii="仿宋_GB2312" w:eastAsia="仿宋_GB2312" w:hAnsi="宋体" w:hint="eastAsia"/>
          <w:sz w:val="28"/>
          <w:szCs w:val="28"/>
        </w:rPr>
        <w:t>。</w:t>
      </w:r>
    </w:p>
    <w:p w:rsidR="005A70ED" w:rsidRDefault="00244BC5" w:rsidP="00BF00D1">
      <w:pPr>
        <w:spacing w:line="480" w:lineRule="exact"/>
        <w:ind w:firstLineChars="200" w:firstLine="560"/>
        <w:rPr>
          <w:rFonts w:ascii="仿宋_GB2312" w:eastAsia="仿宋_GB2312"/>
          <w:sz w:val="28"/>
          <w:szCs w:val="28"/>
        </w:rPr>
      </w:pPr>
      <w:r>
        <w:rPr>
          <w:rFonts w:ascii="仿宋_GB2312" w:eastAsia="仿宋_GB2312" w:hint="eastAsia"/>
          <w:sz w:val="28"/>
          <w:szCs w:val="28"/>
        </w:rPr>
        <w:t>8、</w:t>
      </w:r>
      <w:r w:rsidR="00042942">
        <w:rPr>
          <w:rFonts w:ascii="仿宋_GB2312" w:eastAsia="仿宋_GB2312" w:hAnsi="宋体" w:hint="eastAsia"/>
          <w:sz w:val="28"/>
          <w:szCs w:val="28"/>
        </w:rPr>
        <w:t>根据对</w:t>
      </w:r>
      <w:r w:rsidR="00A7702F">
        <w:rPr>
          <w:rFonts w:ascii="仿宋_GB2312" w:eastAsia="仿宋_GB2312" w:hAnsi="宋体" w:hint="eastAsia"/>
          <w:sz w:val="28"/>
          <w:szCs w:val="28"/>
        </w:rPr>
        <w:t>融创归心</w:t>
      </w:r>
      <w:r w:rsidR="00042942">
        <w:rPr>
          <w:rFonts w:ascii="仿宋_GB2312" w:eastAsia="仿宋_GB2312" w:hAnsi="宋体" w:hint="eastAsia"/>
          <w:sz w:val="28"/>
          <w:szCs w:val="28"/>
        </w:rPr>
        <w:t>服务中心</w:t>
      </w:r>
      <w:r w:rsidR="00EA26D9">
        <w:rPr>
          <w:rFonts w:ascii="仿宋_GB2312" w:eastAsia="仿宋_GB2312" w:hAnsi="宋体" w:hint="eastAsia"/>
          <w:sz w:val="28"/>
          <w:szCs w:val="28"/>
        </w:rPr>
        <w:t>了解咨询</w:t>
      </w:r>
      <w:r w:rsidR="00042942">
        <w:rPr>
          <w:rFonts w:ascii="仿宋_GB2312" w:eastAsia="仿宋_GB2312" w:hAnsi="宋体" w:hint="eastAsia"/>
          <w:sz w:val="28"/>
          <w:szCs w:val="28"/>
        </w:rPr>
        <w:t>，至价值时点，</w:t>
      </w:r>
      <w:r w:rsidR="00042942" w:rsidRPr="003A65E9">
        <w:rPr>
          <w:rFonts w:ascii="仿宋_GB2312" w:eastAsia="仿宋_GB2312" w:hAnsi="宋体" w:hint="eastAsia"/>
          <w:sz w:val="28"/>
          <w:szCs w:val="28"/>
        </w:rPr>
        <w:t>估价对象</w:t>
      </w:r>
      <w:r w:rsidR="00EA26D9">
        <w:rPr>
          <w:rFonts w:ascii="仿宋_GB2312" w:eastAsia="仿宋_GB2312" w:hAnsi="宋体" w:hint="eastAsia"/>
          <w:sz w:val="28"/>
          <w:szCs w:val="28"/>
        </w:rPr>
        <w:t>未拖欠</w:t>
      </w:r>
      <w:r w:rsidR="00042942">
        <w:rPr>
          <w:rFonts w:ascii="仿宋_GB2312" w:eastAsia="仿宋_GB2312" w:hAnsi="宋体" w:hint="eastAsia"/>
          <w:sz w:val="28"/>
          <w:szCs w:val="28"/>
        </w:rPr>
        <w:t>物业费</w:t>
      </w:r>
      <w:r w:rsidR="00A7702F">
        <w:rPr>
          <w:rFonts w:ascii="仿宋_GB2312" w:eastAsia="仿宋_GB2312" w:hAnsi="宋体" w:hint="eastAsia"/>
          <w:sz w:val="28"/>
          <w:szCs w:val="28"/>
        </w:rPr>
        <w:t>、水电费</w:t>
      </w:r>
      <w:r w:rsidR="00042942">
        <w:rPr>
          <w:rFonts w:ascii="仿宋_GB2312" w:eastAsia="仿宋_GB2312" w:hAnsi="宋体" w:hint="eastAsia"/>
          <w:sz w:val="28"/>
          <w:szCs w:val="28"/>
        </w:rPr>
        <w:t>。</w:t>
      </w:r>
      <w:r w:rsidR="00EA26D9" w:rsidRPr="00DF7220">
        <w:rPr>
          <w:rFonts w:ascii="仿宋_GB2312" w:eastAsia="仿宋_GB2312" w:hint="eastAsia"/>
          <w:sz w:val="28"/>
          <w:szCs w:val="28"/>
        </w:rPr>
        <w:t>本次估价结果未考虑物业费用、水电费等对其市场价值的影响，也未考虑估价对象可能存在的煤气费、电信通讯费、宽带费以及其他等因物业使用而产生拖欠费用</w:t>
      </w:r>
      <w:r w:rsidR="00042942">
        <w:rPr>
          <w:rFonts w:ascii="仿宋_GB2312" w:eastAsia="仿宋_GB2312" w:hint="eastAsia"/>
          <w:sz w:val="28"/>
          <w:szCs w:val="28"/>
        </w:rPr>
        <w:t>，</w:t>
      </w:r>
      <w:r w:rsidR="00042942">
        <w:rPr>
          <w:rFonts w:eastAsia="仿宋_GB2312"/>
          <w:sz w:val="28"/>
          <w:szCs w:val="28"/>
        </w:rPr>
        <w:t>提请报告使用者注意</w:t>
      </w:r>
      <w:r w:rsidR="00BD39F5" w:rsidRPr="009125AE">
        <w:rPr>
          <w:rFonts w:eastAsia="仿宋_GB2312"/>
          <w:sz w:val="28"/>
          <w:szCs w:val="28"/>
        </w:rPr>
        <w:t>。</w:t>
      </w:r>
    </w:p>
    <w:p w:rsidR="00042942" w:rsidRDefault="00105E7C" w:rsidP="00042942">
      <w:pPr>
        <w:spacing w:line="480" w:lineRule="exact"/>
        <w:ind w:firstLineChars="200" w:firstLine="560"/>
        <w:rPr>
          <w:rFonts w:ascii="仿宋_GB2312" w:eastAsia="仿宋_GB2312" w:hAnsi="宋体"/>
          <w:sz w:val="28"/>
          <w:szCs w:val="28"/>
        </w:rPr>
      </w:pPr>
      <w:r w:rsidRPr="00B724C2">
        <w:rPr>
          <w:rFonts w:ascii="仿宋_GB2312" w:eastAsia="仿宋_GB2312" w:hint="eastAsia"/>
          <w:sz w:val="28"/>
          <w:szCs w:val="28"/>
        </w:rPr>
        <w:t>9、</w:t>
      </w:r>
      <w:r w:rsidR="003C0088">
        <w:rPr>
          <w:rFonts w:ascii="仿宋_GB2312" w:eastAsia="仿宋_GB2312" w:hAnsi="宋体" w:hint="eastAsia"/>
          <w:sz w:val="28"/>
          <w:szCs w:val="28"/>
        </w:rPr>
        <w:t>估价对象尚未办理不动产权证书，在交易过程中需要二次过户。</w:t>
      </w:r>
      <w:r w:rsidR="001165EA" w:rsidRPr="00E72878">
        <w:rPr>
          <w:rFonts w:eastAsia="仿宋_GB2312"/>
          <w:sz w:val="28"/>
          <w:szCs w:val="28"/>
        </w:rPr>
        <w:t>交易双方按照税法规定各自缴纳相应的</w:t>
      </w:r>
      <w:r w:rsidR="001165EA">
        <w:rPr>
          <w:rFonts w:eastAsia="仿宋_GB2312"/>
          <w:sz w:val="28"/>
          <w:szCs w:val="28"/>
        </w:rPr>
        <w:t>房地产</w:t>
      </w:r>
      <w:r w:rsidR="001165EA" w:rsidRPr="00E72878">
        <w:rPr>
          <w:rFonts w:eastAsia="仿宋_GB2312"/>
          <w:sz w:val="28"/>
          <w:szCs w:val="28"/>
        </w:rPr>
        <w:t>税（费）</w:t>
      </w:r>
      <w:r w:rsidR="001165EA" w:rsidRPr="00E72878">
        <w:rPr>
          <w:rFonts w:eastAsia="仿宋_GB2312" w:hint="eastAsia"/>
          <w:sz w:val="28"/>
          <w:szCs w:val="28"/>
        </w:rPr>
        <w:t>，</w:t>
      </w:r>
      <w:r w:rsidR="00F745DC">
        <w:rPr>
          <w:rFonts w:ascii="仿宋_GB2312" w:eastAsia="仿宋_GB2312" w:hAnsi="宋体" w:hint="eastAsia"/>
          <w:sz w:val="28"/>
          <w:szCs w:val="28"/>
        </w:rPr>
        <w:t>估价对象交易过程中应缴纳的税费及计算方式如下表所示，具体缴纳金额需根据税务等相关部门核定的为准</w:t>
      </w:r>
      <w:r w:rsidR="008317E2">
        <w:rPr>
          <w:rFonts w:ascii="仿宋_GB2312" w:eastAsia="仿宋_GB2312" w:hAnsi="宋体" w:hint="eastAsia"/>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0"/>
        <w:gridCol w:w="1988"/>
        <w:gridCol w:w="1839"/>
        <w:gridCol w:w="1920"/>
        <w:gridCol w:w="2401"/>
      </w:tblGrid>
      <w:tr w:rsidR="00042942" w:rsidRPr="00142CC3" w:rsidTr="007218FB">
        <w:trPr>
          <w:trHeight w:val="329"/>
          <w:jc w:val="center"/>
        </w:trPr>
        <w:tc>
          <w:tcPr>
            <w:tcW w:w="5000" w:type="pct"/>
            <w:gridSpan w:val="5"/>
            <w:shd w:val="clear" w:color="auto" w:fill="auto"/>
            <w:vAlign w:val="center"/>
            <w:hideMark/>
          </w:tcPr>
          <w:p w:rsidR="00042942" w:rsidRPr="00142CC3" w:rsidRDefault="00042942" w:rsidP="007218FB">
            <w:pPr>
              <w:jc w:val="center"/>
              <w:rPr>
                <w:rFonts w:ascii="仿宋_GB2312" w:eastAsia="仿宋_GB2312" w:hAnsi="宋体" w:cs="宋体"/>
                <w:b/>
                <w:color w:val="000000"/>
                <w:kern w:val="0"/>
                <w:sz w:val="20"/>
                <w:szCs w:val="20"/>
              </w:rPr>
            </w:pPr>
            <w:r w:rsidRPr="00142CC3">
              <w:rPr>
                <w:rFonts w:ascii="仿宋_GB2312" w:eastAsia="仿宋_GB2312" w:hAnsi="宋体" w:cs="宋体" w:hint="eastAsia"/>
                <w:b/>
                <w:color w:val="000000"/>
                <w:kern w:val="0"/>
                <w:sz w:val="20"/>
                <w:szCs w:val="20"/>
              </w:rPr>
              <w:t>承受方</w:t>
            </w:r>
          </w:p>
        </w:tc>
      </w:tr>
      <w:tr w:rsidR="00042942" w:rsidRPr="00142CC3" w:rsidTr="007218FB">
        <w:trPr>
          <w:trHeight w:val="277"/>
          <w:jc w:val="center"/>
        </w:trPr>
        <w:tc>
          <w:tcPr>
            <w:tcW w:w="595" w:type="pct"/>
            <w:shd w:val="clear" w:color="auto" w:fill="auto"/>
            <w:vAlign w:val="center"/>
            <w:hideMark/>
          </w:tcPr>
          <w:p w:rsidR="00042942" w:rsidRPr="00142CC3" w:rsidRDefault="00042942" w:rsidP="007218FB">
            <w:pPr>
              <w:widowControl/>
              <w:jc w:val="center"/>
              <w:rPr>
                <w:rFonts w:ascii="仿宋_GB2312" w:eastAsia="仿宋_GB2312" w:hAnsi="宋体" w:cs="宋体"/>
                <w:b/>
                <w:color w:val="000000"/>
                <w:kern w:val="0"/>
                <w:sz w:val="20"/>
                <w:szCs w:val="20"/>
              </w:rPr>
            </w:pPr>
            <w:r w:rsidRPr="00142CC3">
              <w:rPr>
                <w:rFonts w:ascii="仿宋_GB2312" w:eastAsia="仿宋_GB2312" w:hAnsi="宋体" w:cs="宋体" w:hint="eastAsia"/>
                <w:b/>
                <w:color w:val="000000"/>
                <w:kern w:val="0"/>
                <w:sz w:val="20"/>
                <w:szCs w:val="20"/>
              </w:rPr>
              <w:t>序号</w:t>
            </w:r>
          </w:p>
        </w:tc>
        <w:tc>
          <w:tcPr>
            <w:tcW w:w="1075" w:type="pct"/>
            <w:shd w:val="clear" w:color="auto" w:fill="auto"/>
            <w:noWrap/>
            <w:vAlign w:val="center"/>
            <w:hideMark/>
          </w:tcPr>
          <w:p w:rsidR="00042942" w:rsidRPr="00142CC3" w:rsidRDefault="00042942" w:rsidP="007218FB">
            <w:pPr>
              <w:widowControl/>
              <w:jc w:val="center"/>
              <w:rPr>
                <w:rFonts w:ascii="仿宋_GB2312" w:eastAsia="仿宋_GB2312" w:hAnsi="宋体" w:cs="宋体"/>
                <w:b/>
                <w:color w:val="000000"/>
                <w:kern w:val="0"/>
                <w:sz w:val="20"/>
                <w:szCs w:val="20"/>
              </w:rPr>
            </w:pPr>
            <w:r w:rsidRPr="00142CC3">
              <w:rPr>
                <w:rFonts w:ascii="仿宋_GB2312" w:eastAsia="仿宋_GB2312" w:hAnsi="宋体" w:cs="宋体" w:hint="eastAsia"/>
                <w:b/>
                <w:color w:val="000000"/>
                <w:kern w:val="0"/>
                <w:sz w:val="20"/>
                <w:szCs w:val="20"/>
              </w:rPr>
              <w:t>税种</w:t>
            </w:r>
          </w:p>
        </w:tc>
        <w:tc>
          <w:tcPr>
            <w:tcW w:w="3330" w:type="pct"/>
            <w:gridSpan w:val="3"/>
            <w:shd w:val="clear" w:color="auto" w:fill="auto"/>
            <w:noWrap/>
            <w:vAlign w:val="center"/>
            <w:hideMark/>
          </w:tcPr>
          <w:p w:rsidR="00042942" w:rsidRPr="00142CC3" w:rsidRDefault="00042942" w:rsidP="007218FB">
            <w:pPr>
              <w:widowControl/>
              <w:jc w:val="center"/>
              <w:rPr>
                <w:rFonts w:ascii="仿宋_GB2312" w:eastAsia="仿宋_GB2312" w:hAnsi="宋体" w:cs="宋体"/>
                <w:b/>
                <w:color w:val="000000"/>
                <w:kern w:val="0"/>
                <w:sz w:val="20"/>
                <w:szCs w:val="20"/>
              </w:rPr>
            </w:pPr>
            <w:r w:rsidRPr="00142CC3">
              <w:rPr>
                <w:rFonts w:ascii="仿宋_GB2312" w:eastAsia="仿宋_GB2312" w:hAnsi="宋体" w:cs="宋体" w:hint="eastAsia"/>
                <w:b/>
                <w:color w:val="000000"/>
                <w:kern w:val="0"/>
                <w:sz w:val="20"/>
                <w:szCs w:val="20"/>
              </w:rPr>
              <w:t>税率及计算方法</w:t>
            </w:r>
            <w:r>
              <w:rPr>
                <w:rFonts w:ascii="仿宋_GB2312" w:eastAsia="仿宋_GB2312" w:hAnsi="宋体" w:cs="宋体" w:hint="eastAsia"/>
                <w:b/>
                <w:color w:val="000000"/>
                <w:kern w:val="0"/>
                <w:sz w:val="20"/>
                <w:szCs w:val="20"/>
              </w:rPr>
              <w:t>（</w:t>
            </w:r>
            <w:r w:rsidRPr="00142CC3">
              <w:rPr>
                <w:rFonts w:ascii="仿宋_GB2312" w:eastAsia="仿宋_GB2312" w:hAnsi="宋体" w:cs="宋体" w:hint="eastAsia"/>
                <w:b/>
                <w:color w:val="000000"/>
                <w:kern w:val="0"/>
                <w:sz w:val="20"/>
                <w:szCs w:val="20"/>
              </w:rPr>
              <w:t>个人</w:t>
            </w:r>
            <w:r>
              <w:rPr>
                <w:rFonts w:ascii="仿宋_GB2312" w:eastAsia="仿宋_GB2312" w:hAnsi="宋体" w:cs="宋体" w:hint="eastAsia"/>
                <w:b/>
                <w:color w:val="000000"/>
                <w:kern w:val="0"/>
                <w:sz w:val="20"/>
                <w:szCs w:val="20"/>
              </w:rPr>
              <w:t>）</w:t>
            </w:r>
          </w:p>
        </w:tc>
      </w:tr>
      <w:tr w:rsidR="00042942" w:rsidRPr="00142CC3" w:rsidTr="007218FB">
        <w:trPr>
          <w:trHeight w:val="165"/>
          <w:jc w:val="center"/>
        </w:trPr>
        <w:tc>
          <w:tcPr>
            <w:tcW w:w="595" w:type="pct"/>
            <w:vMerge w:val="restart"/>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r w:rsidRPr="00142CC3">
              <w:rPr>
                <w:rFonts w:ascii="仿宋_GB2312" w:eastAsia="仿宋_GB2312" w:hAnsi="宋体" w:cs="宋体" w:hint="eastAsia"/>
                <w:color w:val="000000"/>
                <w:kern w:val="0"/>
                <w:sz w:val="20"/>
                <w:szCs w:val="20"/>
              </w:rPr>
              <w:t>1</w:t>
            </w:r>
          </w:p>
        </w:tc>
        <w:tc>
          <w:tcPr>
            <w:tcW w:w="1075" w:type="pct"/>
            <w:vMerge w:val="restart"/>
            <w:shd w:val="clear" w:color="auto" w:fill="auto"/>
            <w:noWrap/>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r w:rsidRPr="00142CC3">
              <w:rPr>
                <w:rFonts w:ascii="仿宋_GB2312" w:eastAsia="仿宋_GB2312" w:hAnsi="宋体" w:cs="宋体" w:hint="eastAsia"/>
                <w:color w:val="000000"/>
                <w:kern w:val="0"/>
                <w:sz w:val="20"/>
                <w:szCs w:val="20"/>
              </w:rPr>
              <w:t>契税</w:t>
            </w:r>
          </w:p>
        </w:tc>
        <w:tc>
          <w:tcPr>
            <w:tcW w:w="994" w:type="pct"/>
            <w:vMerge w:val="restart"/>
            <w:shd w:val="clear" w:color="auto" w:fill="auto"/>
            <w:noWrap/>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家庭唯一住房</w:t>
            </w:r>
          </w:p>
        </w:tc>
        <w:tc>
          <w:tcPr>
            <w:tcW w:w="1038" w:type="pct"/>
            <w:shd w:val="clear" w:color="auto" w:fill="auto"/>
            <w:vAlign w:val="center"/>
          </w:tcPr>
          <w:p w:rsidR="00042942" w:rsidRPr="00142CC3" w:rsidRDefault="00042942" w:rsidP="007218FB">
            <w:pPr>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90</w:t>
            </w:r>
            <w:r>
              <w:rPr>
                <w:rFonts w:ascii="宋体" w:hAnsi="宋体" w:cs="宋体" w:hint="eastAsia"/>
                <w:color w:val="000000"/>
                <w:kern w:val="0"/>
                <w:sz w:val="20"/>
                <w:szCs w:val="20"/>
              </w:rPr>
              <w:t>㎡</w:t>
            </w:r>
            <w:r w:rsidRPr="00D61E76">
              <w:rPr>
                <w:rFonts w:ascii="仿宋_GB2312" w:eastAsia="仿宋_GB2312" w:hAnsi="宋体" w:cs="宋体" w:hint="eastAsia"/>
                <w:color w:val="000000"/>
                <w:kern w:val="0"/>
                <w:sz w:val="20"/>
                <w:szCs w:val="20"/>
              </w:rPr>
              <w:t>及以下</w:t>
            </w:r>
          </w:p>
        </w:tc>
        <w:tc>
          <w:tcPr>
            <w:tcW w:w="1298" w:type="pct"/>
            <w:shd w:val="clear" w:color="auto" w:fill="auto"/>
            <w:vAlign w:val="center"/>
          </w:tcPr>
          <w:p w:rsidR="00042942" w:rsidRPr="00142CC3" w:rsidRDefault="00042942" w:rsidP="007218FB">
            <w:pPr>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1%</w:t>
            </w:r>
          </w:p>
        </w:tc>
      </w:tr>
      <w:tr w:rsidR="00042942" w:rsidRPr="00142CC3" w:rsidTr="007218FB">
        <w:trPr>
          <w:trHeight w:val="135"/>
          <w:jc w:val="center"/>
        </w:trPr>
        <w:tc>
          <w:tcPr>
            <w:tcW w:w="595" w:type="pct"/>
            <w:vMerge/>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p>
        </w:tc>
        <w:tc>
          <w:tcPr>
            <w:tcW w:w="1075" w:type="pct"/>
            <w:vMerge/>
            <w:shd w:val="clear" w:color="auto" w:fill="auto"/>
            <w:noWrap/>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p>
        </w:tc>
        <w:tc>
          <w:tcPr>
            <w:tcW w:w="994" w:type="pct"/>
            <w:vMerge/>
            <w:shd w:val="clear" w:color="auto" w:fill="auto"/>
            <w:noWrap/>
            <w:vAlign w:val="center"/>
            <w:hideMark/>
          </w:tcPr>
          <w:p w:rsidR="00042942" w:rsidRDefault="00042942" w:rsidP="007218FB">
            <w:pPr>
              <w:widowControl/>
              <w:jc w:val="center"/>
              <w:rPr>
                <w:rFonts w:ascii="仿宋_GB2312" w:eastAsia="仿宋_GB2312" w:hAnsi="宋体" w:cs="宋体"/>
                <w:color w:val="000000"/>
                <w:kern w:val="0"/>
                <w:sz w:val="20"/>
                <w:szCs w:val="20"/>
              </w:rPr>
            </w:pPr>
          </w:p>
        </w:tc>
        <w:tc>
          <w:tcPr>
            <w:tcW w:w="1038" w:type="pct"/>
            <w:shd w:val="clear" w:color="auto" w:fill="auto"/>
            <w:vAlign w:val="center"/>
          </w:tcPr>
          <w:p w:rsidR="00042942" w:rsidRDefault="00042942" w:rsidP="007218FB">
            <w:pPr>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90</w:t>
            </w:r>
            <w:r>
              <w:rPr>
                <w:rFonts w:ascii="宋体" w:hAnsi="宋体" w:cs="宋体" w:hint="eastAsia"/>
                <w:color w:val="000000"/>
                <w:kern w:val="0"/>
                <w:sz w:val="20"/>
                <w:szCs w:val="20"/>
              </w:rPr>
              <w:t>㎡</w:t>
            </w:r>
            <w:r w:rsidRPr="00D61E76">
              <w:rPr>
                <w:rFonts w:ascii="仿宋_GB2312" w:eastAsia="仿宋_GB2312" w:hAnsi="宋体" w:cs="宋体" w:hint="eastAsia"/>
                <w:color w:val="000000"/>
                <w:kern w:val="0"/>
                <w:sz w:val="20"/>
                <w:szCs w:val="20"/>
              </w:rPr>
              <w:t>以上</w:t>
            </w:r>
          </w:p>
        </w:tc>
        <w:tc>
          <w:tcPr>
            <w:tcW w:w="1298" w:type="pct"/>
            <w:shd w:val="clear" w:color="auto" w:fill="auto"/>
            <w:vAlign w:val="center"/>
          </w:tcPr>
          <w:p w:rsidR="00042942" w:rsidRDefault="00042942" w:rsidP="007218FB">
            <w:pPr>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1.5</w:t>
            </w:r>
            <w:r w:rsidRPr="00142CC3">
              <w:rPr>
                <w:rFonts w:ascii="仿宋_GB2312" w:eastAsia="仿宋_GB2312" w:hAnsi="宋体" w:cs="宋体" w:hint="eastAsia"/>
                <w:color w:val="000000"/>
                <w:kern w:val="0"/>
                <w:sz w:val="20"/>
                <w:szCs w:val="20"/>
              </w:rPr>
              <w:t>%</w:t>
            </w:r>
          </w:p>
        </w:tc>
      </w:tr>
      <w:tr w:rsidR="00042942" w:rsidRPr="00142CC3" w:rsidTr="007218FB">
        <w:trPr>
          <w:trHeight w:val="165"/>
          <w:jc w:val="center"/>
        </w:trPr>
        <w:tc>
          <w:tcPr>
            <w:tcW w:w="595" w:type="pct"/>
            <w:vMerge/>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p>
        </w:tc>
        <w:tc>
          <w:tcPr>
            <w:tcW w:w="1075" w:type="pct"/>
            <w:vMerge/>
            <w:shd w:val="clear" w:color="auto" w:fill="auto"/>
            <w:noWrap/>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p>
        </w:tc>
        <w:tc>
          <w:tcPr>
            <w:tcW w:w="994" w:type="pct"/>
            <w:vMerge w:val="restart"/>
            <w:shd w:val="clear" w:color="auto" w:fill="auto"/>
            <w:noWrap/>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家庭第二套改善性住房</w:t>
            </w:r>
          </w:p>
        </w:tc>
        <w:tc>
          <w:tcPr>
            <w:tcW w:w="1038" w:type="pct"/>
            <w:shd w:val="clear" w:color="auto" w:fill="auto"/>
            <w:vAlign w:val="center"/>
          </w:tcPr>
          <w:p w:rsidR="00042942" w:rsidRPr="00142CC3" w:rsidRDefault="00042942" w:rsidP="007218FB">
            <w:pPr>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90</w:t>
            </w:r>
            <w:r>
              <w:rPr>
                <w:rFonts w:ascii="宋体" w:hAnsi="宋体" w:cs="宋体" w:hint="eastAsia"/>
                <w:color w:val="000000"/>
                <w:kern w:val="0"/>
                <w:sz w:val="20"/>
                <w:szCs w:val="20"/>
              </w:rPr>
              <w:t>㎡</w:t>
            </w:r>
            <w:r w:rsidRPr="00D61E76">
              <w:rPr>
                <w:rFonts w:ascii="仿宋_GB2312" w:eastAsia="仿宋_GB2312" w:hAnsi="宋体" w:cs="宋体" w:hint="eastAsia"/>
                <w:color w:val="000000"/>
                <w:kern w:val="0"/>
                <w:sz w:val="20"/>
                <w:szCs w:val="20"/>
              </w:rPr>
              <w:t>及以下</w:t>
            </w:r>
          </w:p>
        </w:tc>
        <w:tc>
          <w:tcPr>
            <w:tcW w:w="1298" w:type="pct"/>
            <w:shd w:val="clear" w:color="auto" w:fill="auto"/>
            <w:vAlign w:val="center"/>
          </w:tcPr>
          <w:p w:rsidR="00042942" w:rsidRPr="00142CC3" w:rsidRDefault="00042942" w:rsidP="007218FB">
            <w:pPr>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1%</w:t>
            </w:r>
          </w:p>
        </w:tc>
      </w:tr>
      <w:tr w:rsidR="00042942" w:rsidRPr="00142CC3" w:rsidTr="007218FB">
        <w:trPr>
          <w:trHeight w:val="135"/>
          <w:jc w:val="center"/>
        </w:trPr>
        <w:tc>
          <w:tcPr>
            <w:tcW w:w="595" w:type="pct"/>
            <w:vMerge/>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p>
        </w:tc>
        <w:tc>
          <w:tcPr>
            <w:tcW w:w="1075" w:type="pct"/>
            <w:vMerge/>
            <w:shd w:val="clear" w:color="auto" w:fill="auto"/>
            <w:noWrap/>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p>
        </w:tc>
        <w:tc>
          <w:tcPr>
            <w:tcW w:w="994" w:type="pct"/>
            <w:vMerge/>
            <w:shd w:val="clear" w:color="auto" w:fill="auto"/>
            <w:noWrap/>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p>
        </w:tc>
        <w:tc>
          <w:tcPr>
            <w:tcW w:w="1038" w:type="pct"/>
            <w:shd w:val="clear" w:color="auto" w:fill="auto"/>
            <w:vAlign w:val="center"/>
          </w:tcPr>
          <w:p w:rsidR="00042942" w:rsidRDefault="00042942" w:rsidP="007218FB">
            <w:pPr>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90</w:t>
            </w:r>
            <w:r>
              <w:rPr>
                <w:rFonts w:ascii="宋体" w:hAnsi="宋体" w:cs="宋体" w:hint="eastAsia"/>
                <w:color w:val="000000"/>
                <w:kern w:val="0"/>
                <w:sz w:val="20"/>
                <w:szCs w:val="20"/>
              </w:rPr>
              <w:t>㎡</w:t>
            </w:r>
            <w:r w:rsidRPr="00D61E76">
              <w:rPr>
                <w:rFonts w:ascii="仿宋_GB2312" w:eastAsia="仿宋_GB2312" w:hAnsi="宋体" w:cs="宋体" w:hint="eastAsia"/>
                <w:color w:val="000000"/>
                <w:kern w:val="0"/>
                <w:sz w:val="20"/>
                <w:szCs w:val="20"/>
              </w:rPr>
              <w:t>以上</w:t>
            </w:r>
          </w:p>
        </w:tc>
        <w:tc>
          <w:tcPr>
            <w:tcW w:w="1298" w:type="pct"/>
            <w:shd w:val="clear" w:color="auto" w:fill="auto"/>
            <w:vAlign w:val="center"/>
          </w:tcPr>
          <w:p w:rsidR="00042942" w:rsidRDefault="00042942" w:rsidP="007218FB">
            <w:pPr>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2</w:t>
            </w:r>
            <w:r w:rsidRPr="00142CC3">
              <w:rPr>
                <w:rFonts w:ascii="仿宋_GB2312" w:eastAsia="仿宋_GB2312" w:hAnsi="宋体" w:cs="宋体" w:hint="eastAsia"/>
                <w:color w:val="000000"/>
                <w:kern w:val="0"/>
                <w:sz w:val="20"/>
                <w:szCs w:val="20"/>
              </w:rPr>
              <w:t>%</w:t>
            </w:r>
          </w:p>
        </w:tc>
      </w:tr>
      <w:tr w:rsidR="00042942" w:rsidRPr="00142CC3" w:rsidTr="007218FB">
        <w:trPr>
          <w:trHeight w:val="135"/>
          <w:jc w:val="center"/>
        </w:trPr>
        <w:tc>
          <w:tcPr>
            <w:tcW w:w="595" w:type="pct"/>
            <w:vMerge/>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p>
        </w:tc>
        <w:tc>
          <w:tcPr>
            <w:tcW w:w="1075" w:type="pct"/>
            <w:vMerge/>
            <w:shd w:val="clear" w:color="auto" w:fill="auto"/>
            <w:noWrap/>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p>
        </w:tc>
        <w:tc>
          <w:tcPr>
            <w:tcW w:w="2032" w:type="pct"/>
            <w:gridSpan w:val="2"/>
            <w:shd w:val="clear" w:color="auto" w:fill="auto"/>
            <w:noWrap/>
            <w:vAlign w:val="center"/>
            <w:hideMark/>
          </w:tcPr>
          <w:p w:rsidR="00042942" w:rsidRDefault="00042942" w:rsidP="007218FB">
            <w:pPr>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即非家庭唯一住房，也非家庭第二套改善性住房</w:t>
            </w:r>
          </w:p>
        </w:tc>
        <w:tc>
          <w:tcPr>
            <w:tcW w:w="1298" w:type="pct"/>
            <w:shd w:val="clear" w:color="auto" w:fill="auto"/>
            <w:vAlign w:val="center"/>
          </w:tcPr>
          <w:p w:rsidR="00042942" w:rsidRDefault="00042942" w:rsidP="007218FB">
            <w:pPr>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3%</w:t>
            </w:r>
          </w:p>
        </w:tc>
      </w:tr>
      <w:tr w:rsidR="00042942" w:rsidRPr="00142CC3" w:rsidTr="007218FB">
        <w:trPr>
          <w:trHeight w:val="135"/>
          <w:jc w:val="center"/>
        </w:trPr>
        <w:tc>
          <w:tcPr>
            <w:tcW w:w="595" w:type="pct"/>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2</w:t>
            </w:r>
          </w:p>
        </w:tc>
        <w:tc>
          <w:tcPr>
            <w:tcW w:w="1075" w:type="pct"/>
            <w:shd w:val="clear" w:color="auto" w:fill="auto"/>
            <w:noWrap/>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印花税</w:t>
            </w:r>
          </w:p>
        </w:tc>
        <w:tc>
          <w:tcPr>
            <w:tcW w:w="3330" w:type="pct"/>
            <w:gridSpan w:val="3"/>
            <w:shd w:val="clear" w:color="auto" w:fill="auto"/>
            <w:noWrap/>
            <w:vAlign w:val="center"/>
            <w:hideMark/>
          </w:tcPr>
          <w:p w:rsidR="00042942" w:rsidRDefault="00042942" w:rsidP="007218FB">
            <w:pPr>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免征</w:t>
            </w:r>
          </w:p>
        </w:tc>
      </w:tr>
      <w:tr w:rsidR="00042942" w:rsidRPr="00142CC3" w:rsidTr="007218FB">
        <w:trPr>
          <w:trHeight w:val="335"/>
          <w:jc w:val="center"/>
        </w:trPr>
        <w:tc>
          <w:tcPr>
            <w:tcW w:w="5000" w:type="pct"/>
            <w:gridSpan w:val="5"/>
            <w:shd w:val="clear" w:color="auto" w:fill="auto"/>
            <w:vAlign w:val="center"/>
            <w:hideMark/>
          </w:tcPr>
          <w:p w:rsidR="00042942" w:rsidRPr="00142CC3" w:rsidRDefault="00042942" w:rsidP="007218FB">
            <w:pPr>
              <w:jc w:val="center"/>
              <w:rPr>
                <w:rFonts w:ascii="仿宋_GB2312" w:eastAsia="仿宋_GB2312" w:hAnsi="宋体" w:cs="宋体"/>
                <w:b/>
                <w:color w:val="000000"/>
                <w:kern w:val="0"/>
                <w:sz w:val="20"/>
                <w:szCs w:val="20"/>
              </w:rPr>
            </w:pPr>
            <w:r w:rsidRPr="00142CC3">
              <w:rPr>
                <w:rFonts w:ascii="仿宋_GB2312" w:eastAsia="仿宋_GB2312" w:hAnsi="宋体" w:cs="宋体" w:hint="eastAsia"/>
                <w:b/>
                <w:color w:val="000000"/>
                <w:kern w:val="0"/>
                <w:sz w:val="20"/>
                <w:szCs w:val="20"/>
              </w:rPr>
              <w:t>出让方</w:t>
            </w:r>
          </w:p>
        </w:tc>
      </w:tr>
      <w:tr w:rsidR="00042942" w:rsidRPr="00142CC3" w:rsidTr="007218FB">
        <w:trPr>
          <w:trHeight w:val="191"/>
          <w:jc w:val="center"/>
        </w:trPr>
        <w:tc>
          <w:tcPr>
            <w:tcW w:w="595" w:type="pct"/>
            <w:shd w:val="clear" w:color="auto" w:fill="auto"/>
            <w:vAlign w:val="center"/>
            <w:hideMark/>
          </w:tcPr>
          <w:p w:rsidR="00042942" w:rsidRPr="00142CC3" w:rsidRDefault="00042942" w:rsidP="007218FB">
            <w:pPr>
              <w:widowControl/>
              <w:jc w:val="center"/>
              <w:rPr>
                <w:rFonts w:ascii="仿宋_GB2312" w:eastAsia="仿宋_GB2312" w:hAnsi="宋体" w:cs="宋体"/>
                <w:b/>
                <w:color w:val="000000"/>
                <w:kern w:val="0"/>
                <w:sz w:val="20"/>
                <w:szCs w:val="20"/>
              </w:rPr>
            </w:pPr>
            <w:r w:rsidRPr="00142CC3">
              <w:rPr>
                <w:rFonts w:ascii="仿宋_GB2312" w:eastAsia="仿宋_GB2312" w:hAnsi="宋体" w:cs="宋体" w:hint="eastAsia"/>
                <w:b/>
                <w:color w:val="000000"/>
                <w:kern w:val="0"/>
                <w:sz w:val="20"/>
                <w:szCs w:val="20"/>
              </w:rPr>
              <w:t>序号</w:t>
            </w:r>
          </w:p>
        </w:tc>
        <w:tc>
          <w:tcPr>
            <w:tcW w:w="1075" w:type="pct"/>
            <w:shd w:val="clear" w:color="auto" w:fill="auto"/>
            <w:noWrap/>
            <w:vAlign w:val="center"/>
            <w:hideMark/>
          </w:tcPr>
          <w:p w:rsidR="00042942" w:rsidRPr="00142CC3" w:rsidRDefault="00042942" w:rsidP="007218FB">
            <w:pPr>
              <w:widowControl/>
              <w:jc w:val="center"/>
              <w:rPr>
                <w:rFonts w:ascii="仿宋_GB2312" w:eastAsia="仿宋_GB2312" w:hAnsi="宋体" w:cs="宋体"/>
                <w:b/>
                <w:color w:val="000000"/>
                <w:kern w:val="0"/>
                <w:sz w:val="20"/>
                <w:szCs w:val="20"/>
              </w:rPr>
            </w:pPr>
            <w:r w:rsidRPr="00142CC3">
              <w:rPr>
                <w:rFonts w:ascii="仿宋_GB2312" w:eastAsia="仿宋_GB2312" w:hAnsi="宋体" w:cs="宋体" w:hint="eastAsia"/>
                <w:b/>
                <w:color w:val="000000"/>
                <w:kern w:val="0"/>
                <w:sz w:val="20"/>
                <w:szCs w:val="20"/>
              </w:rPr>
              <w:t>税种</w:t>
            </w:r>
          </w:p>
        </w:tc>
        <w:tc>
          <w:tcPr>
            <w:tcW w:w="3330" w:type="pct"/>
            <w:gridSpan w:val="3"/>
            <w:shd w:val="clear" w:color="auto" w:fill="auto"/>
            <w:noWrap/>
            <w:vAlign w:val="center"/>
            <w:hideMark/>
          </w:tcPr>
          <w:p w:rsidR="00042942" w:rsidRPr="00142CC3" w:rsidRDefault="00042942" w:rsidP="007218FB">
            <w:pPr>
              <w:widowControl/>
              <w:jc w:val="center"/>
              <w:rPr>
                <w:rFonts w:ascii="仿宋_GB2312" w:eastAsia="仿宋_GB2312" w:hAnsi="宋体" w:cs="宋体"/>
                <w:b/>
                <w:color w:val="000000"/>
                <w:kern w:val="0"/>
                <w:sz w:val="20"/>
                <w:szCs w:val="20"/>
              </w:rPr>
            </w:pPr>
            <w:r w:rsidRPr="00142CC3">
              <w:rPr>
                <w:rFonts w:ascii="仿宋_GB2312" w:eastAsia="仿宋_GB2312" w:hAnsi="宋体" w:cs="宋体" w:hint="eastAsia"/>
                <w:b/>
                <w:color w:val="000000"/>
                <w:kern w:val="0"/>
                <w:sz w:val="20"/>
                <w:szCs w:val="20"/>
              </w:rPr>
              <w:t>税率及计算方法</w:t>
            </w:r>
            <w:r>
              <w:rPr>
                <w:rFonts w:ascii="仿宋_GB2312" w:eastAsia="仿宋_GB2312" w:hAnsi="宋体" w:cs="宋体" w:hint="eastAsia"/>
                <w:b/>
                <w:color w:val="000000"/>
                <w:kern w:val="0"/>
                <w:sz w:val="20"/>
                <w:szCs w:val="20"/>
              </w:rPr>
              <w:t>（</w:t>
            </w:r>
            <w:r w:rsidRPr="00142CC3">
              <w:rPr>
                <w:rFonts w:ascii="仿宋_GB2312" w:eastAsia="仿宋_GB2312" w:hAnsi="宋体" w:cs="宋体" w:hint="eastAsia"/>
                <w:b/>
                <w:color w:val="000000"/>
                <w:kern w:val="0"/>
                <w:sz w:val="20"/>
                <w:szCs w:val="20"/>
              </w:rPr>
              <w:t>个人</w:t>
            </w:r>
            <w:r>
              <w:rPr>
                <w:rFonts w:ascii="仿宋_GB2312" w:eastAsia="仿宋_GB2312" w:hAnsi="宋体" w:cs="宋体" w:hint="eastAsia"/>
                <w:b/>
                <w:color w:val="000000"/>
                <w:kern w:val="0"/>
                <w:sz w:val="20"/>
                <w:szCs w:val="20"/>
              </w:rPr>
              <w:t>）</w:t>
            </w:r>
          </w:p>
        </w:tc>
      </w:tr>
      <w:tr w:rsidR="00042942" w:rsidRPr="00142CC3" w:rsidTr="007218FB">
        <w:trPr>
          <w:trHeight w:val="267"/>
          <w:jc w:val="center"/>
        </w:trPr>
        <w:tc>
          <w:tcPr>
            <w:tcW w:w="595" w:type="pct"/>
            <w:vMerge w:val="restart"/>
            <w:shd w:val="clear" w:color="auto" w:fill="auto"/>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r w:rsidRPr="00142CC3">
              <w:rPr>
                <w:rFonts w:ascii="仿宋_GB2312" w:eastAsia="仿宋_GB2312" w:hAnsi="宋体" w:cs="宋体" w:hint="eastAsia"/>
                <w:color w:val="000000"/>
                <w:kern w:val="0"/>
                <w:sz w:val="20"/>
                <w:szCs w:val="20"/>
              </w:rPr>
              <w:t>1</w:t>
            </w:r>
          </w:p>
        </w:tc>
        <w:tc>
          <w:tcPr>
            <w:tcW w:w="1075" w:type="pct"/>
            <w:vMerge w:val="restart"/>
            <w:shd w:val="clear" w:color="auto" w:fill="auto"/>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r w:rsidRPr="00142CC3">
              <w:rPr>
                <w:rFonts w:ascii="仿宋_GB2312" w:eastAsia="仿宋_GB2312" w:hAnsi="宋体" w:cs="宋体" w:hint="eastAsia"/>
                <w:color w:val="000000"/>
                <w:kern w:val="0"/>
                <w:sz w:val="20"/>
                <w:szCs w:val="20"/>
              </w:rPr>
              <w:t>增值税及其附加</w:t>
            </w:r>
          </w:p>
        </w:tc>
        <w:tc>
          <w:tcPr>
            <w:tcW w:w="3330" w:type="pct"/>
            <w:gridSpan w:val="3"/>
            <w:shd w:val="clear" w:color="auto" w:fill="auto"/>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未满五年</w:t>
            </w:r>
            <w:r w:rsidR="00067EE6">
              <w:rPr>
                <w:rFonts w:ascii="仿宋_GB2312" w:eastAsia="仿宋_GB2312" w:hAnsi="宋体" w:cs="宋体" w:hint="eastAsia"/>
                <w:color w:val="000000"/>
                <w:kern w:val="0"/>
                <w:sz w:val="20"/>
                <w:szCs w:val="20"/>
              </w:rPr>
              <w:t>（非唯一住房）</w:t>
            </w:r>
            <w:r>
              <w:rPr>
                <w:rFonts w:ascii="仿宋_GB2312" w:eastAsia="仿宋_GB2312" w:hAnsi="宋体" w:cs="宋体" w:hint="eastAsia"/>
                <w:color w:val="000000"/>
                <w:kern w:val="0"/>
                <w:sz w:val="20"/>
                <w:szCs w:val="20"/>
              </w:rPr>
              <w:t>，转让收入的5.33%</w:t>
            </w:r>
          </w:p>
        </w:tc>
      </w:tr>
      <w:tr w:rsidR="00042942" w:rsidRPr="00142CC3" w:rsidTr="007218FB">
        <w:trPr>
          <w:trHeight w:val="285"/>
          <w:jc w:val="center"/>
        </w:trPr>
        <w:tc>
          <w:tcPr>
            <w:tcW w:w="595" w:type="pct"/>
            <w:vMerge/>
            <w:shd w:val="clear" w:color="auto" w:fill="auto"/>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p>
        </w:tc>
        <w:tc>
          <w:tcPr>
            <w:tcW w:w="1075" w:type="pct"/>
            <w:vMerge/>
            <w:shd w:val="clear" w:color="auto" w:fill="auto"/>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p>
        </w:tc>
        <w:tc>
          <w:tcPr>
            <w:tcW w:w="3330" w:type="pct"/>
            <w:gridSpan w:val="3"/>
            <w:shd w:val="clear" w:color="auto" w:fill="auto"/>
            <w:vAlign w:val="center"/>
            <w:hideMark/>
          </w:tcPr>
          <w:p w:rsidR="00042942" w:rsidRDefault="00042942" w:rsidP="007218FB">
            <w:pPr>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满五年</w:t>
            </w:r>
            <w:r w:rsidR="00DF4AFC">
              <w:rPr>
                <w:rFonts w:ascii="仿宋_GB2312" w:eastAsia="仿宋_GB2312" w:hAnsi="宋体" w:cs="宋体" w:hint="eastAsia"/>
                <w:color w:val="000000"/>
                <w:kern w:val="0"/>
                <w:sz w:val="20"/>
                <w:szCs w:val="20"/>
              </w:rPr>
              <w:t>或满二年唯一住房</w:t>
            </w:r>
            <w:r>
              <w:rPr>
                <w:rFonts w:ascii="仿宋_GB2312" w:eastAsia="仿宋_GB2312" w:hAnsi="宋体" w:cs="宋体" w:hint="eastAsia"/>
                <w:color w:val="000000"/>
                <w:kern w:val="0"/>
                <w:sz w:val="20"/>
                <w:szCs w:val="20"/>
              </w:rPr>
              <w:t>，免征</w:t>
            </w:r>
          </w:p>
        </w:tc>
      </w:tr>
      <w:tr w:rsidR="00042942" w:rsidRPr="00142CC3" w:rsidTr="007218FB">
        <w:trPr>
          <w:trHeight w:val="233"/>
          <w:jc w:val="center"/>
        </w:trPr>
        <w:tc>
          <w:tcPr>
            <w:tcW w:w="595" w:type="pct"/>
            <w:vMerge w:val="restart"/>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r w:rsidRPr="00142CC3">
              <w:rPr>
                <w:rFonts w:ascii="仿宋_GB2312" w:eastAsia="仿宋_GB2312" w:hAnsi="宋体" w:cs="宋体" w:hint="eastAsia"/>
                <w:color w:val="000000"/>
                <w:kern w:val="0"/>
                <w:sz w:val="20"/>
                <w:szCs w:val="20"/>
              </w:rPr>
              <w:t>2</w:t>
            </w:r>
          </w:p>
        </w:tc>
        <w:tc>
          <w:tcPr>
            <w:tcW w:w="1075" w:type="pct"/>
            <w:vMerge w:val="restart"/>
            <w:shd w:val="clear" w:color="auto" w:fill="auto"/>
            <w:noWrap/>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r w:rsidRPr="00142CC3">
              <w:rPr>
                <w:rFonts w:ascii="仿宋_GB2312" w:eastAsia="仿宋_GB2312" w:hAnsi="宋体" w:cs="宋体" w:hint="eastAsia"/>
                <w:color w:val="000000"/>
                <w:kern w:val="0"/>
                <w:sz w:val="20"/>
                <w:szCs w:val="20"/>
              </w:rPr>
              <w:t>个人所得税</w:t>
            </w:r>
          </w:p>
        </w:tc>
        <w:tc>
          <w:tcPr>
            <w:tcW w:w="3330" w:type="pct"/>
            <w:gridSpan w:val="3"/>
            <w:shd w:val="clear" w:color="auto" w:fill="auto"/>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未满五年，转让收入3%或者（转让收入-住房原值-合理费用-转让过程中缴纳的税金）的20%</w:t>
            </w:r>
          </w:p>
        </w:tc>
      </w:tr>
      <w:tr w:rsidR="00042942" w:rsidRPr="00142CC3" w:rsidTr="007218FB">
        <w:trPr>
          <w:trHeight w:val="195"/>
          <w:jc w:val="center"/>
        </w:trPr>
        <w:tc>
          <w:tcPr>
            <w:tcW w:w="595" w:type="pct"/>
            <w:vMerge/>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p>
        </w:tc>
        <w:tc>
          <w:tcPr>
            <w:tcW w:w="1075" w:type="pct"/>
            <w:vMerge/>
            <w:shd w:val="clear" w:color="auto" w:fill="auto"/>
            <w:noWrap/>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p>
        </w:tc>
        <w:tc>
          <w:tcPr>
            <w:tcW w:w="3330" w:type="pct"/>
            <w:gridSpan w:val="3"/>
            <w:shd w:val="clear" w:color="auto" w:fill="auto"/>
            <w:vAlign w:val="center"/>
            <w:hideMark/>
          </w:tcPr>
          <w:p w:rsidR="00042942" w:rsidRDefault="00042942" w:rsidP="007218FB">
            <w:pPr>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满五年唯一免征</w:t>
            </w:r>
          </w:p>
        </w:tc>
      </w:tr>
      <w:tr w:rsidR="00042942" w:rsidRPr="00142CC3" w:rsidTr="007218FB">
        <w:trPr>
          <w:trHeight w:val="195"/>
          <w:jc w:val="center"/>
        </w:trPr>
        <w:tc>
          <w:tcPr>
            <w:tcW w:w="595" w:type="pct"/>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3</w:t>
            </w:r>
          </w:p>
        </w:tc>
        <w:tc>
          <w:tcPr>
            <w:tcW w:w="1075" w:type="pct"/>
            <w:shd w:val="clear" w:color="auto" w:fill="auto"/>
            <w:noWrap/>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土地增值税</w:t>
            </w:r>
          </w:p>
        </w:tc>
        <w:tc>
          <w:tcPr>
            <w:tcW w:w="3330" w:type="pct"/>
            <w:gridSpan w:val="3"/>
            <w:shd w:val="clear" w:color="auto" w:fill="auto"/>
            <w:vAlign w:val="center"/>
            <w:hideMark/>
          </w:tcPr>
          <w:p w:rsidR="00042942" w:rsidRDefault="00042942" w:rsidP="007218FB">
            <w:pPr>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免征</w:t>
            </w:r>
          </w:p>
        </w:tc>
      </w:tr>
      <w:tr w:rsidR="00042942" w:rsidRPr="00142CC3" w:rsidTr="007218FB">
        <w:trPr>
          <w:trHeight w:val="195"/>
          <w:jc w:val="center"/>
        </w:trPr>
        <w:tc>
          <w:tcPr>
            <w:tcW w:w="595" w:type="pct"/>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4</w:t>
            </w:r>
          </w:p>
        </w:tc>
        <w:tc>
          <w:tcPr>
            <w:tcW w:w="1075" w:type="pct"/>
            <w:shd w:val="clear" w:color="auto" w:fill="auto"/>
            <w:noWrap/>
            <w:vAlign w:val="center"/>
            <w:hideMark/>
          </w:tcPr>
          <w:p w:rsidR="00042942" w:rsidRPr="00142CC3" w:rsidRDefault="00042942" w:rsidP="007218FB">
            <w:pPr>
              <w:widowControl/>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印花税</w:t>
            </w:r>
          </w:p>
        </w:tc>
        <w:tc>
          <w:tcPr>
            <w:tcW w:w="3330" w:type="pct"/>
            <w:gridSpan w:val="3"/>
            <w:shd w:val="clear" w:color="auto" w:fill="auto"/>
            <w:vAlign w:val="center"/>
            <w:hideMark/>
          </w:tcPr>
          <w:p w:rsidR="00042942" w:rsidRDefault="00042942" w:rsidP="007218FB">
            <w:pPr>
              <w:jc w:val="center"/>
              <w:rPr>
                <w:rFonts w:ascii="仿宋_GB2312" w:eastAsia="仿宋_GB2312" w:hAnsi="宋体" w:cs="宋体"/>
                <w:color w:val="000000"/>
                <w:kern w:val="0"/>
                <w:sz w:val="20"/>
                <w:szCs w:val="20"/>
              </w:rPr>
            </w:pPr>
            <w:r>
              <w:rPr>
                <w:rFonts w:ascii="仿宋_GB2312" w:eastAsia="仿宋_GB2312" w:hAnsi="宋体" w:cs="宋体" w:hint="eastAsia"/>
                <w:color w:val="000000"/>
                <w:kern w:val="0"/>
                <w:sz w:val="20"/>
                <w:szCs w:val="20"/>
              </w:rPr>
              <w:t>免征</w:t>
            </w:r>
          </w:p>
        </w:tc>
      </w:tr>
    </w:tbl>
    <w:p w:rsidR="009D6DF9" w:rsidRPr="002A0E96" w:rsidRDefault="00F70CD7" w:rsidP="00042942">
      <w:pPr>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10</w:t>
      </w:r>
      <w:r w:rsidR="009D6DF9" w:rsidRPr="002A0E96">
        <w:rPr>
          <w:rFonts w:ascii="仿宋_GB2312" w:eastAsia="仿宋_GB2312" w:hAnsi="宋体" w:hint="eastAsia"/>
          <w:sz w:val="28"/>
          <w:szCs w:val="28"/>
        </w:rPr>
        <w:t>、本次估价结果包括与房产不可分割的满足其使用功能的水、电以及配套的所有相关辅助设施。</w:t>
      </w:r>
    </w:p>
    <w:p w:rsidR="00003211" w:rsidRPr="0044255A" w:rsidRDefault="00003211" w:rsidP="00BF00D1">
      <w:pPr>
        <w:spacing w:line="460" w:lineRule="exact"/>
        <w:ind w:firstLineChars="200" w:firstLine="560"/>
        <w:rPr>
          <w:rFonts w:ascii="仿宋_GB2312" w:eastAsia="仿宋_GB2312" w:hAnsi="宋体"/>
          <w:sz w:val="28"/>
          <w:szCs w:val="28"/>
        </w:rPr>
        <w:sectPr w:rsidR="00003211" w:rsidRPr="0044255A" w:rsidSect="0006559F">
          <w:pgSz w:w="11907" w:h="16840" w:code="9"/>
          <w:pgMar w:top="1418" w:right="1287" w:bottom="1247" w:left="1588" w:header="851" w:footer="454" w:gutter="0"/>
          <w:cols w:space="425"/>
          <w:docGrid w:type="linesAndChars" w:linePitch="312"/>
        </w:sectPr>
      </w:pPr>
    </w:p>
    <w:p w:rsidR="0099197F" w:rsidRPr="00C512D0" w:rsidRDefault="003E4CA7" w:rsidP="0067316C">
      <w:pPr>
        <w:pStyle w:val="1"/>
      </w:pPr>
      <w:bookmarkStart w:id="10" w:name="_Toc293686342"/>
      <w:bookmarkStart w:id="11" w:name="_Toc293686509"/>
      <w:bookmarkStart w:id="12" w:name="_Toc19091539"/>
      <w:r>
        <w:rPr>
          <w:rFonts w:hint="eastAsia"/>
        </w:rPr>
        <w:lastRenderedPageBreak/>
        <w:t>三</w:t>
      </w:r>
      <w:r w:rsidR="007E3472">
        <w:rPr>
          <w:rFonts w:hint="eastAsia"/>
        </w:rPr>
        <w:t>、</w:t>
      </w:r>
      <w:r w:rsidR="0099197F" w:rsidRPr="00C512D0">
        <w:rPr>
          <w:rFonts w:hint="eastAsia"/>
        </w:rPr>
        <w:t>房地产估价结果报告</w:t>
      </w:r>
      <w:bookmarkEnd w:id="10"/>
      <w:bookmarkEnd w:id="11"/>
      <w:bookmarkEnd w:id="12"/>
    </w:p>
    <w:p w:rsidR="00331C6D" w:rsidRPr="00C512D0" w:rsidRDefault="007E3472" w:rsidP="00B93B4F">
      <w:pPr>
        <w:pStyle w:val="2"/>
        <w:spacing w:before="156"/>
      </w:pPr>
      <w:bookmarkStart w:id="13" w:name="_Toc293686343"/>
      <w:bookmarkStart w:id="14" w:name="_Toc293686510"/>
      <w:bookmarkStart w:id="15" w:name="_Toc19091540"/>
      <w:r>
        <w:rPr>
          <w:rFonts w:hint="eastAsia"/>
        </w:rPr>
        <w:t>（一）</w:t>
      </w:r>
      <w:r w:rsidR="008E2C6F">
        <w:rPr>
          <w:rFonts w:hint="eastAsia"/>
        </w:rPr>
        <w:t>估价委托人</w:t>
      </w:r>
      <w:bookmarkEnd w:id="13"/>
      <w:bookmarkEnd w:id="14"/>
      <w:bookmarkEnd w:id="15"/>
    </w:p>
    <w:p w:rsidR="003C0088" w:rsidRDefault="009E1DBF" w:rsidP="003C0088">
      <w:pPr>
        <w:pStyle w:val="a3"/>
        <w:spacing w:line="480" w:lineRule="exact"/>
        <w:ind w:firstLineChars="200" w:firstLine="560"/>
        <w:rPr>
          <w:rFonts w:ascii="仿宋_GB2312" w:eastAsia="仿宋_GB2312" w:hAnsi="宋体"/>
          <w:b w:val="0"/>
          <w:bCs/>
          <w:color w:val="000000"/>
          <w:sz w:val="28"/>
          <w:szCs w:val="28"/>
        </w:rPr>
      </w:pPr>
      <w:r>
        <w:rPr>
          <w:rFonts w:ascii="仿宋_GB2312" w:eastAsia="仿宋_GB2312" w:hAnsi="宋体" w:hint="eastAsia"/>
          <w:b w:val="0"/>
          <w:bCs/>
          <w:color w:val="000000"/>
          <w:sz w:val="28"/>
          <w:szCs w:val="28"/>
        </w:rPr>
        <w:t>委 托 方：</w:t>
      </w:r>
      <w:r w:rsidR="003C0088">
        <w:rPr>
          <w:rFonts w:ascii="仿宋_GB2312" w:eastAsia="仿宋_GB2312" w:hAnsi="宋体" w:hint="eastAsia"/>
          <w:b w:val="0"/>
          <w:bCs/>
          <w:color w:val="000000"/>
          <w:sz w:val="28"/>
          <w:szCs w:val="28"/>
        </w:rPr>
        <w:t>杭州市钱塘区人民法院</w:t>
      </w:r>
    </w:p>
    <w:p w:rsidR="003C0088" w:rsidRPr="009B7221" w:rsidRDefault="003C0088" w:rsidP="003C0088">
      <w:pPr>
        <w:pStyle w:val="a3"/>
        <w:spacing w:line="480" w:lineRule="exact"/>
        <w:ind w:firstLineChars="200" w:firstLine="560"/>
        <w:rPr>
          <w:rFonts w:ascii="仿宋_GB2312" w:eastAsia="仿宋_GB2312" w:hAnsi="宋体"/>
          <w:b w:val="0"/>
          <w:bCs/>
          <w:color w:val="000000"/>
          <w:sz w:val="28"/>
          <w:szCs w:val="28"/>
        </w:rPr>
      </w:pPr>
      <w:r w:rsidRPr="009B7221">
        <w:rPr>
          <w:rFonts w:ascii="仿宋_GB2312" w:eastAsia="仿宋_GB2312" w:hAnsi="宋体" w:hint="eastAsia"/>
          <w:b w:val="0"/>
          <w:bCs/>
          <w:color w:val="000000"/>
          <w:sz w:val="28"/>
          <w:szCs w:val="28"/>
        </w:rPr>
        <w:t>单位地址：</w:t>
      </w:r>
      <w:r>
        <w:rPr>
          <w:rFonts w:ascii="仿宋_GB2312" w:eastAsia="仿宋_GB2312" w:hAnsi="宋体" w:hint="eastAsia"/>
          <w:b w:val="0"/>
          <w:bCs/>
          <w:color w:val="000000"/>
          <w:sz w:val="28"/>
          <w:szCs w:val="28"/>
        </w:rPr>
        <w:t>杭州市海达南路555号</w:t>
      </w:r>
    </w:p>
    <w:p w:rsidR="003C0088" w:rsidRPr="009B7221" w:rsidRDefault="003C0088" w:rsidP="003C0088">
      <w:pPr>
        <w:pStyle w:val="a3"/>
        <w:spacing w:line="480" w:lineRule="exact"/>
        <w:ind w:firstLineChars="200" w:firstLine="560"/>
        <w:rPr>
          <w:rFonts w:ascii="仿宋_GB2312" w:eastAsia="仿宋_GB2312" w:hAnsi="宋体"/>
          <w:b w:val="0"/>
          <w:bCs/>
          <w:color w:val="000000"/>
          <w:sz w:val="28"/>
          <w:szCs w:val="28"/>
        </w:rPr>
      </w:pPr>
      <w:r>
        <w:rPr>
          <w:rFonts w:ascii="仿宋_GB2312" w:eastAsia="仿宋_GB2312" w:hAnsi="宋体" w:hint="eastAsia"/>
          <w:b w:val="0"/>
          <w:bCs/>
          <w:color w:val="000000"/>
          <w:sz w:val="28"/>
          <w:szCs w:val="28"/>
        </w:rPr>
        <w:t>联 系 人</w:t>
      </w:r>
      <w:r w:rsidRPr="009B7221">
        <w:rPr>
          <w:rFonts w:ascii="仿宋_GB2312" w:eastAsia="仿宋_GB2312" w:hAnsi="宋体" w:hint="eastAsia"/>
          <w:b w:val="0"/>
          <w:bCs/>
          <w:color w:val="000000"/>
          <w:sz w:val="28"/>
          <w:szCs w:val="28"/>
        </w:rPr>
        <w:t>：</w:t>
      </w:r>
      <w:r>
        <w:rPr>
          <w:rFonts w:ascii="仿宋_GB2312" w:eastAsia="仿宋_GB2312" w:hAnsi="宋体" w:hint="eastAsia"/>
          <w:b w:val="0"/>
          <w:bCs/>
          <w:color w:val="000000"/>
          <w:sz w:val="28"/>
          <w:szCs w:val="28"/>
        </w:rPr>
        <w:t>王霄雯</w:t>
      </w:r>
    </w:p>
    <w:p w:rsidR="00503BF2" w:rsidRPr="009C36D5" w:rsidRDefault="003C0088" w:rsidP="003C0088">
      <w:pPr>
        <w:pStyle w:val="a3"/>
        <w:spacing w:line="480" w:lineRule="exact"/>
        <w:ind w:firstLineChars="200" w:firstLine="560"/>
        <w:rPr>
          <w:rFonts w:ascii="仿宋_GB2312" w:eastAsia="仿宋_GB2312" w:hAnsi="宋体"/>
          <w:b w:val="0"/>
          <w:bCs/>
          <w:color w:val="000000"/>
          <w:sz w:val="28"/>
          <w:szCs w:val="28"/>
        </w:rPr>
      </w:pPr>
      <w:r w:rsidRPr="009B7221">
        <w:rPr>
          <w:rFonts w:ascii="仿宋_GB2312" w:eastAsia="仿宋_GB2312" w:hAnsi="宋体" w:hint="eastAsia"/>
          <w:b w:val="0"/>
          <w:bCs/>
          <w:color w:val="000000"/>
          <w:sz w:val="28"/>
          <w:szCs w:val="28"/>
        </w:rPr>
        <w:t>联系电话：</w:t>
      </w:r>
      <w:r>
        <w:rPr>
          <w:rFonts w:ascii="仿宋_GB2312" w:eastAsia="仿宋_GB2312" w:hAnsi="宋体" w:hint="eastAsia"/>
          <w:b w:val="0"/>
          <w:bCs/>
          <w:color w:val="000000"/>
          <w:sz w:val="28"/>
          <w:szCs w:val="28"/>
        </w:rPr>
        <w:t>0571-89898252</w:t>
      </w:r>
    </w:p>
    <w:p w:rsidR="00331C6D" w:rsidRPr="00C512D0" w:rsidRDefault="007E3472" w:rsidP="00B93B4F">
      <w:pPr>
        <w:pStyle w:val="2"/>
        <w:spacing w:before="156"/>
        <w:rPr>
          <w:rFonts w:ascii="仿宋_GB2312"/>
          <w:color w:val="000000"/>
          <w:szCs w:val="28"/>
        </w:rPr>
      </w:pPr>
      <w:bookmarkStart w:id="16" w:name="_Toc293686344"/>
      <w:bookmarkStart w:id="17" w:name="_Toc293686511"/>
      <w:bookmarkStart w:id="18" w:name="_Toc19091541"/>
      <w:r>
        <w:rPr>
          <w:rFonts w:hint="eastAsia"/>
        </w:rPr>
        <w:t>（</w:t>
      </w:r>
      <w:r w:rsidRPr="00931E6A">
        <w:rPr>
          <w:rFonts w:hint="eastAsia"/>
        </w:rPr>
        <w:t>二</w:t>
      </w:r>
      <w:r>
        <w:rPr>
          <w:rFonts w:hint="eastAsia"/>
        </w:rPr>
        <w:t>）</w:t>
      </w:r>
      <w:r w:rsidR="008E2C6F">
        <w:rPr>
          <w:rFonts w:hint="eastAsia"/>
        </w:rPr>
        <w:t>房地产估价机构</w:t>
      </w:r>
      <w:bookmarkEnd w:id="16"/>
      <w:bookmarkEnd w:id="17"/>
      <w:bookmarkEnd w:id="18"/>
    </w:p>
    <w:p w:rsidR="00401464" w:rsidRPr="000A7350" w:rsidRDefault="00401464" w:rsidP="00BF00D1">
      <w:pPr>
        <w:spacing w:line="480" w:lineRule="exact"/>
        <w:ind w:firstLineChars="200" w:firstLine="560"/>
        <w:rPr>
          <w:rFonts w:ascii="仿宋_GB2312" w:eastAsia="仿宋_GB2312"/>
          <w:sz w:val="28"/>
          <w:szCs w:val="28"/>
        </w:rPr>
      </w:pPr>
      <w:r w:rsidRPr="000A7350">
        <w:rPr>
          <w:rFonts w:ascii="仿宋_GB2312" w:eastAsia="仿宋_GB2312" w:hint="eastAsia"/>
          <w:sz w:val="28"/>
          <w:szCs w:val="28"/>
        </w:rPr>
        <w:t>估价机构：浙江博南土地房地产评估规划有限公司</w:t>
      </w:r>
    </w:p>
    <w:p w:rsidR="00401464" w:rsidRPr="000A7350" w:rsidRDefault="00401464" w:rsidP="00BF00D1">
      <w:pPr>
        <w:spacing w:line="480" w:lineRule="exact"/>
        <w:ind w:firstLineChars="200" w:firstLine="560"/>
        <w:rPr>
          <w:rFonts w:ascii="仿宋_GB2312" w:eastAsia="仿宋_GB2312"/>
          <w:sz w:val="28"/>
          <w:szCs w:val="28"/>
        </w:rPr>
      </w:pPr>
      <w:r w:rsidRPr="000A7350">
        <w:rPr>
          <w:rFonts w:ascii="仿宋_GB2312" w:eastAsia="仿宋_GB2312" w:hint="eastAsia"/>
          <w:sz w:val="28"/>
          <w:szCs w:val="28"/>
        </w:rPr>
        <w:t>机构地址：杭州市天目山路97号第八层01室</w:t>
      </w:r>
    </w:p>
    <w:p w:rsidR="00401464" w:rsidRPr="000A7350" w:rsidRDefault="00401464" w:rsidP="00BF00D1">
      <w:pPr>
        <w:spacing w:line="480" w:lineRule="exact"/>
        <w:ind w:firstLineChars="200" w:firstLine="560"/>
        <w:rPr>
          <w:rFonts w:ascii="仿宋_GB2312" w:eastAsia="仿宋_GB2312"/>
          <w:sz w:val="28"/>
          <w:szCs w:val="28"/>
        </w:rPr>
      </w:pPr>
      <w:r>
        <w:rPr>
          <w:rFonts w:ascii="仿宋_GB2312" w:eastAsia="仿宋_GB2312" w:hint="eastAsia"/>
          <w:sz w:val="28"/>
          <w:szCs w:val="28"/>
        </w:rPr>
        <w:t>统一社会信用代码</w:t>
      </w:r>
      <w:r w:rsidRPr="000A7350">
        <w:rPr>
          <w:rFonts w:ascii="仿宋_GB2312" w:eastAsia="仿宋_GB2312" w:hint="eastAsia"/>
          <w:sz w:val="28"/>
          <w:szCs w:val="28"/>
        </w:rPr>
        <w:t>：</w:t>
      </w:r>
      <w:r>
        <w:rPr>
          <w:rFonts w:ascii="仿宋_GB2312" w:eastAsia="仿宋_GB2312" w:hint="eastAsia"/>
          <w:sz w:val="28"/>
          <w:szCs w:val="28"/>
        </w:rPr>
        <w:t>91330000751925514Q</w:t>
      </w:r>
    </w:p>
    <w:p w:rsidR="00401464" w:rsidRPr="00AB66D8" w:rsidRDefault="00401464" w:rsidP="00BF00D1">
      <w:pPr>
        <w:spacing w:line="480" w:lineRule="exact"/>
        <w:ind w:firstLineChars="200" w:firstLine="560"/>
        <w:rPr>
          <w:rFonts w:ascii="仿宋_GB2312" w:eastAsia="仿宋_GB2312"/>
          <w:sz w:val="28"/>
          <w:szCs w:val="28"/>
        </w:rPr>
      </w:pPr>
      <w:r w:rsidRPr="00AB66D8">
        <w:rPr>
          <w:rFonts w:ascii="仿宋_GB2312" w:eastAsia="仿宋_GB2312" w:hint="eastAsia"/>
          <w:sz w:val="28"/>
          <w:szCs w:val="28"/>
        </w:rPr>
        <w:t>资质等级：壹 级</w:t>
      </w:r>
    </w:p>
    <w:p w:rsidR="00401464" w:rsidRPr="00AB66D8" w:rsidRDefault="00401464" w:rsidP="00BF00D1">
      <w:pPr>
        <w:spacing w:line="480" w:lineRule="exact"/>
        <w:ind w:firstLineChars="200" w:firstLine="560"/>
        <w:rPr>
          <w:rFonts w:ascii="仿宋_GB2312" w:eastAsia="仿宋_GB2312"/>
          <w:sz w:val="28"/>
          <w:szCs w:val="28"/>
        </w:rPr>
      </w:pPr>
      <w:r w:rsidRPr="00AB66D8">
        <w:rPr>
          <w:rFonts w:ascii="仿宋_GB2312" w:eastAsia="仿宋_GB2312" w:hint="eastAsia"/>
          <w:sz w:val="28"/>
          <w:szCs w:val="28"/>
        </w:rPr>
        <w:t>证书编号：浙建房估证字[2006]029号</w:t>
      </w:r>
    </w:p>
    <w:p w:rsidR="00401464" w:rsidRDefault="00401464" w:rsidP="00BF00D1">
      <w:pPr>
        <w:spacing w:line="480" w:lineRule="exact"/>
        <w:ind w:firstLineChars="200" w:firstLine="560"/>
        <w:rPr>
          <w:rFonts w:ascii="仿宋_GB2312" w:eastAsia="仿宋_GB2312"/>
          <w:sz w:val="28"/>
          <w:szCs w:val="28"/>
        </w:rPr>
      </w:pPr>
      <w:r w:rsidRPr="000A7350">
        <w:rPr>
          <w:rFonts w:ascii="仿宋_GB2312" w:eastAsia="仿宋_GB2312" w:hint="eastAsia"/>
          <w:sz w:val="28"/>
          <w:szCs w:val="28"/>
        </w:rPr>
        <w:t>资质证书有效期：</w:t>
      </w:r>
      <w:r w:rsidR="00042942">
        <w:rPr>
          <w:rFonts w:ascii="仿宋_GB2312" w:eastAsia="仿宋_GB2312" w:hint="eastAsia"/>
          <w:sz w:val="28"/>
          <w:szCs w:val="28"/>
        </w:rPr>
        <w:t>2021</w:t>
      </w:r>
      <w:r w:rsidR="00042942" w:rsidRPr="00004C11">
        <w:rPr>
          <w:rFonts w:ascii="仿宋_GB2312" w:eastAsia="仿宋_GB2312" w:hint="eastAsia"/>
          <w:sz w:val="28"/>
          <w:szCs w:val="28"/>
        </w:rPr>
        <w:t>年</w:t>
      </w:r>
      <w:r w:rsidR="00042942">
        <w:rPr>
          <w:rFonts w:ascii="仿宋_GB2312" w:eastAsia="仿宋_GB2312" w:hint="eastAsia"/>
          <w:sz w:val="28"/>
          <w:szCs w:val="28"/>
        </w:rPr>
        <w:t>6</w:t>
      </w:r>
      <w:r w:rsidR="00042942" w:rsidRPr="00004C11">
        <w:rPr>
          <w:rFonts w:ascii="仿宋_GB2312" w:eastAsia="仿宋_GB2312" w:hint="eastAsia"/>
          <w:sz w:val="28"/>
          <w:szCs w:val="28"/>
        </w:rPr>
        <w:t>月</w:t>
      </w:r>
      <w:r w:rsidR="00042942">
        <w:rPr>
          <w:rFonts w:ascii="仿宋_GB2312" w:eastAsia="仿宋_GB2312" w:hint="eastAsia"/>
          <w:sz w:val="28"/>
          <w:szCs w:val="28"/>
        </w:rPr>
        <w:t>25</w:t>
      </w:r>
      <w:r w:rsidR="00042942" w:rsidRPr="00004C11">
        <w:rPr>
          <w:rFonts w:ascii="仿宋_GB2312" w:eastAsia="仿宋_GB2312" w:hint="eastAsia"/>
          <w:sz w:val="28"/>
          <w:szCs w:val="28"/>
        </w:rPr>
        <w:t>日至202</w:t>
      </w:r>
      <w:r w:rsidR="00042942">
        <w:rPr>
          <w:rFonts w:ascii="仿宋_GB2312" w:eastAsia="仿宋_GB2312" w:hint="eastAsia"/>
          <w:sz w:val="28"/>
          <w:szCs w:val="28"/>
        </w:rPr>
        <w:t>4</w:t>
      </w:r>
      <w:r w:rsidR="00042942" w:rsidRPr="00004C11">
        <w:rPr>
          <w:rFonts w:ascii="仿宋_GB2312" w:eastAsia="仿宋_GB2312" w:hint="eastAsia"/>
          <w:sz w:val="28"/>
          <w:szCs w:val="28"/>
        </w:rPr>
        <w:t>年</w:t>
      </w:r>
      <w:r w:rsidR="00042942">
        <w:rPr>
          <w:rFonts w:ascii="仿宋_GB2312" w:eastAsia="仿宋_GB2312" w:hint="eastAsia"/>
          <w:sz w:val="28"/>
          <w:szCs w:val="28"/>
        </w:rPr>
        <w:t>6</w:t>
      </w:r>
      <w:r w:rsidR="00042942" w:rsidRPr="00004C11">
        <w:rPr>
          <w:rFonts w:ascii="仿宋_GB2312" w:eastAsia="仿宋_GB2312" w:hint="eastAsia"/>
          <w:sz w:val="28"/>
          <w:szCs w:val="28"/>
        </w:rPr>
        <w:t>月</w:t>
      </w:r>
      <w:r w:rsidR="00042942">
        <w:rPr>
          <w:rFonts w:ascii="仿宋_GB2312" w:eastAsia="仿宋_GB2312" w:hint="eastAsia"/>
          <w:sz w:val="28"/>
          <w:szCs w:val="28"/>
        </w:rPr>
        <w:t>24</w:t>
      </w:r>
      <w:r w:rsidR="00042942" w:rsidRPr="00004C11">
        <w:rPr>
          <w:rFonts w:ascii="仿宋_GB2312" w:eastAsia="仿宋_GB2312" w:hint="eastAsia"/>
          <w:sz w:val="28"/>
          <w:szCs w:val="28"/>
        </w:rPr>
        <w:t>日</w:t>
      </w:r>
    </w:p>
    <w:p w:rsidR="00401464" w:rsidRPr="000A7350" w:rsidRDefault="00401464" w:rsidP="00BF00D1">
      <w:pPr>
        <w:spacing w:line="480" w:lineRule="exact"/>
        <w:ind w:firstLineChars="200" w:firstLine="560"/>
        <w:rPr>
          <w:rFonts w:ascii="仿宋_GB2312" w:eastAsia="仿宋_GB2312"/>
          <w:sz w:val="28"/>
          <w:szCs w:val="28"/>
        </w:rPr>
      </w:pPr>
      <w:r w:rsidRPr="000A7350">
        <w:rPr>
          <w:rFonts w:ascii="仿宋_GB2312" w:eastAsia="仿宋_GB2312" w:hint="eastAsia"/>
          <w:sz w:val="28"/>
          <w:szCs w:val="28"/>
        </w:rPr>
        <w:t>法定代表人：宋</w:t>
      </w:r>
      <w:r>
        <w:rPr>
          <w:rFonts w:ascii="仿宋_GB2312" w:eastAsia="仿宋_GB2312" w:hint="eastAsia"/>
          <w:sz w:val="28"/>
          <w:szCs w:val="28"/>
        </w:rPr>
        <w:t xml:space="preserve">  </w:t>
      </w:r>
      <w:r w:rsidRPr="000A7350">
        <w:rPr>
          <w:rFonts w:ascii="仿宋_GB2312" w:eastAsia="仿宋_GB2312" w:hint="eastAsia"/>
          <w:sz w:val="28"/>
          <w:szCs w:val="28"/>
        </w:rPr>
        <w:t>成</w:t>
      </w:r>
    </w:p>
    <w:p w:rsidR="003E25FF" w:rsidRPr="00C512D0" w:rsidRDefault="005C147C" w:rsidP="005C147C">
      <w:pPr>
        <w:spacing w:line="480" w:lineRule="exact"/>
        <w:ind w:firstLineChars="200" w:firstLine="560"/>
        <w:rPr>
          <w:rFonts w:ascii="仿宋_GB2312" w:eastAsia="仿宋_GB2312" w:hAnsi="宋体"/>
          <w:bCs/>
          <w:color w:val="000000"/>
          <w:sz w:val="28"/>
          <w:szCs w:val="28"/>
        </w:rPr>
      </w:pPr>
      <w:r w:rsidRPr="000A7350">
        <w:rPr>
          <w:rFonts w:ascii="仿宋_GB2312" w:eastAsia="仿宋_GB2312" w:hint="eastAsia"/>
          <w:sz w:val="28"/>
          <w:szCs w:val="28"/>
        </w:rPr>
        <w:t>联系电话：0571-</w:t>
      </w:r>
      <w:r>
        <w:rPr>
          <w:rFonts w:ascii="仿宋_GB2312" w:eastAsia="仿宋_GB2312" w:hint="eastAsia"/>
          <w:sz w:val="28"/>
          <w:szCs w:val="28"/>
        </w:rPr>
        <w:t>56882852</w:t>
      </w:r>
    </w:p>
    <w:p w:rsidR="0039355C" w:rsidRPr="00C512D0" w:rsidRDefault="0039355C" w:rsidP="00B93B4F">
      <w:pPr>
        <w:pStyle w:val="2"/>
        <w:spacing w:before="156"/>
      </w:pPr>
      <w:bookmarkStart w:id="19" w:name="_Toc514664069"/>
      <w:bookmarkStart w:id="20" w:name="_Toc19091542"/>
      <w:bookmarkStart w:id="21" w:name="_Toc293686345"/>
      <w:bookmarkStart w:id="22" w:name="_Toc293686512"/>
      <w:r>
        <w:rPr>
          <w:rFonts w:hint="eastAsia"/>
        </w:rPr>
        <w:t>（三）</w:t>
      </w:r>
      <w:r w:rsidRPr="00C512D0">
        <w:rPr>
          <w:rFonts w:hint="eastAsia"/>
        </w:rPr>
        <w:t>估价目的</w:t>
      </w:r>
      <w:bookmarkEnd w:id="19"/>
      <w:bookmarkEnd w:id="20"/>
    </w:p>
    <w:p w:rsidR="00105E7C" w:rsidRPr="00003156" w:rsidRDefault="00EA26D9" w:rsidP="00BF00D1">
      <w:pPr>
        <w:spacing w:line="480" w:lineRule="exact"/>
        <w:ind w:firstLineChars="200" w:firstLine="560"/>
        <w:rPr>
          <w:rFonts w:ascii="仿宋_GB2312" w:eastAsia="仿宋_GB2312" w:hAnsi="宋体"/>
          <w:sz w:val="28"/>
          <w:szCs w:val="28"/>
        </w:rPr>
      </w:pPr>
      <w:r w:rsidRPr="003C46A7">
        <w:rPr>
          <w:rFonts w:ascii="仿宋_GB2312" w:eastAsia="仿宋_GB2312" w:hAnsi="宋体" w:hint="eastAsia"/>
          <w:sz w:val="28"/>
          <w:szCs w:val="28"/>
        </w:rPr>
        <w:t>为人民法院确定财产处置参考价提供参考依据</w:t>
      </w:r>
      <w:r w:rsidR="008C1F1E">
        <w:rPr>
          <w:rFonts w:ascii="仿宋_GB2312" w:eastAsia="仿宋_GB2312" w:hAnsi="宋体" w:hint="eastAsia"/>
          <w:sz w:val="28"/>
          <w:szCs w:val="28"/>
        </w:rPr>
        <w:t>而评估房地产市场价值</w:t>
      </w:r>
      <w:r w:rsidR="00105E7C" w:rsidRPr="00003156">
        <w:rPr>
          <w:rFonts w:ascii="仿宋_GB2312" w:eastAsia="仿宋_GB2312" w:hAnsi="宋体" w:hint="eastAsia"/>
          <w:sz w:val="28"/>
          <w:szCs w:val="28"/>
        </w:rPr>
        <w:t>。</w:t>
      </w:r>
    </w:p>
    <w:p w:rsidR="0099197F" w:rsidRPr="00931E6A" w:rsidRDefault="007E3472" w:rsidP="00B93B4F">
      <w:pPr>
        <w:pStyle w:val="2"/>
        <w:spacing w:before="156"/>
      </w:pPr>
      <w:bookmarkStart w:id="23" w:name="_Toc19091543"/>
      <w:r>
        <w:rPr>
          <w:rFonts w:hint="eastAsia"/>
        </w:rPr>
        <w:t>（</w:t>
      </w:r>
      <w:r w:rsidR="0039355C">
        <w:rPr>
          <w:rFonts w:hint="eastAsia"/>
        </w:rPr>
        <w:t>四</w:t>
      </w:r>
      <w:r>
        <w:rPr>
          <w:rFonts w:hint="eastAsia"/>
        </w:rPr>
        <w:t>）</w:t>
      </w:r>
      <w:r w:rsidR="0099197F" w:rsidRPr="00931E6A">
        <w:rPr>
          <w:rFonts w:hint="eastAsia"/>
        </w:rPr>
        <w:t>估价对象</w:t>
      </w:r>
      <w:r w:rsidR="00C05022" w:rsidRPr="00931E6A">
        <w:rPr>
          <w:rFonts w:hint="eastAsia"/>
        </w:rPr>
        <w:t>描述</w:t>
      </w:r>
      <w:bookmarkEnd w:id="21"/>
      <w:bookmarkEnd w:id="22"/>
      <w:bookmarkEnd w:id="23"/>
    </w:p>
    <w:p w:rsidR="00002A55" w:rsidRPr="00F5278C" w:rsidRDefault="00002A55" w:rsidP="00BF00D1">
      <w:pPr>
        <w:spacing w:line="480" w:lineRule="exact"/>
        <w:ind w:firstLineChars="200" w:firstLine="562"/>
        <w:rPr>
          <w:rFonts w:ascii="仿宋_GB2312" w:eastAsia="仿宋_GB2312" w:hAnsi="华文中宋"/>
          <w:sz w:val="28"/>
        </w:rPr>
      </w:pPr>
      <w:bookmarkStart w:id="24" w:name="_Toc293686346"/>
      <w:bookmarkStart w:id="25" w:name="_Toc293686513"/>
      <w:r w:rsidRPr="00F5278C">
        <w:rPr>
          <w:rFonts w:ascii="仿宋_GB2312" w:eastAsia="仿宋_GB2312" w:hAnsi="宋体" w:hint="eastAsia"/>
          <w:b/>
          <w:sz w:val="28"/>
          <w:szCs w:val="28"/>
        </w:rPr>
        <w:t>1、估价对象范围</w:t>
      </w:r>
    </w:p>
    <w:p w:rsidR="00002A55" w:rsidRPr="00CD49F8" w:rsidRDefault="00D64A53" w:rsidP="00BF00D1">
      <w:pPr>
        <w:spacing w:line="480" w:lineRule="exact"/>
        <w:ind w:firstLineChars="200" w:firstLine="560"/>
        <w:rPr>
          <w:rFonts w:ascii="仿宋_GB2312" w:eastAsia="仿宋_GB2312" w:hAnsi="华文中宋"/>
          <w:sz w:val="28"/>
        </w:rPr>
      </w:pPr>
      <w:r w:rsidRPr="00CD49F8">
        <w:rPr>
          <w:rFonts w:ascii="仿宋_GB2312" w:eastAsia="仿宋_GB2312" w:hAnsi="华文中宋" w:hint="eastAsia"/>
          <w:sz w:val="28"/>
        </w:rPr>
        <w:t>本次估价对象范围为</w:t>
      </w:r>
      <w:r w:rsidRPr="00CD49F8">
        <w:rPr>
          <w:rFonts w:ascii="仿宋_GB2312" w:eastAsia="仿宋_GB2312" w:hAnsi="宋体" w:hint="eastAsia"/>
          <w:bCs/>
          <w:sz w:val="28"/>
          <w:szCs w:val="28"/>
        </w:rPr>
        <w:t>位于</w:t>
      </w:r>
      <w:r w:rsidR="003C0088" w:rsidRPr="00B80B25">
        <w:rPr>
          <w:rFonts w:ascii="仿宋_GB2312" w:eastAsia="仿宋_GB2312" w:hAnsi="宋体" w:hint="eastAsia"/>
          <w:color w:val="000000"/>
          <w:sz w:val="28"/>
          <w:szCs w:val="28"/>
        </w:rPr>
        <w:t>杭州市</w:t>
      </w:r>
      <w:r w:rsidR="003C0088" w:rsidRPr="00226150">
        <w:rPr>
          <w:rFonts w:ascii="仿宋_GB2312" w:eastAsia="仿宋_GB2312" w:hAnsi="宋体" w:hint="eastAsia"/>
          <w:color w:val="000000"/>
          <w:sz w:val="28"/>
          <w:szCs w:val="28"/>
        </w:rPr>
        <w:t>萧山区浦阳镇森与海之城一区36幢2单元502室</w:t>
      </w:r>
      <w:r w:rsidR="005B718D">
        <w:rPr>
          <w:rFonts w:ascii="仿宋_GB2312" w:eastAsia="仿宋_GB2312" w:hAnsi="宋体" w:hint="eastAsia"/>
          <w:color w:val="000000"/>
          <w:sz w:val="28"/>
          <w:szCs w:val="28"/>
        </w:rPr>
        <w:t>的住宅房地产</w:t>
      </w:r>
      <w:r w:rsidR="003C0088" w:rsidRPr="004650BE">
        <w:rPr>
          <w:rFonts w:ascii="仿宋_GB2312" w:eastAsia="仿宋_GB2312" w:hint="eastAsia"/>
          <w:sz w:val="28"/>
          <w:szCs w:val="28"/>
        </w:rPr>
        <w:t>，</w:t>
      </w:r>
      <w:r w:rsidR="003C0088" w:rsidRPr="00F5278C">
        <w:rPr>
          <w:rFonts w:ascii="仿宋_GB2312" w:eastAsia="仿宋_GB2312" w:hint="eastAsia"/>
          <w:sz w:val="28"/>
          <w:szCs w:val="28"/>
        </w:rPr>
        <w:t>建筑面积</w:t>
      </w:r>
      <w:r w:rsidR="003C0088">
        <w:rPr>
          <w:rFonts w:ascii="仿宋_GB2312" w:eastAsia="仿宋_GB2312" w:hint="eastAsia"/>
          <w:sz w:val="28"/>
          <w:szCs w:val="28"/>
        </w:rPr>
        <w:t>102.96</w:t>
      </w:r>
      <w:r w:rsidR="003C0088" w:rsidRPr="00F5278C">
        <w:rPr>
          <w:rFonts w:ascii="仿宋_GB2312" w:eastAsia="仿宋_GB2312" w:hint="eastAsia"/>
          <w:sz w:val="28"/>
          <w:szCs w:val="28"/>
        </w:rPr>
        <w:t>平方米</w:t>
      </w:r>
      <w:r w:rsidR="003C0088">
        <w:rPr>
          <w:rFonts w:ascii="仿宋_GB2312" w:eastAsia="仿宋_GB2312" w:hint="eastAsia"/>
          <w:sz w:val="28"/>
          <w:szCs w:val="28"/>
        </w:rPr>
        <w:t>及相应</w:t>
      </w:r>
      <w:r w:rsidR="003C0088">
        <w:rPr>
          <w:rFonts w:ascii="仿宋_GB2312" w:eastAsia="仿宋_GB2312" w:hAnsi="宋体" w:hint="eastAsia"/>
          <w:sz w:val="28"/>
          <w:szCs w:val="28"/>
        </w:rPr>
        <w:t>分摊的</w:t>
      </w:r>
      <w:r w:rsidR="003C0088">
        <w:rPr>
          <w:rFonts w:ascii="仿宋_GB2312" w:eastAsia="仿宋_GB2312" w:hint="eastAsia"/>
          <w:sz w:val="28"/>
          <w:szCs w:val="28"/>
        </w:rPr>
        <w:t>国有土地使用权面积</w:t>
      </w:r>
      <w:r w:rsidR="005B718D">
        <w:rPr>
          <w:rFonts w:ascii="仿宋_GB2312" w:eastAsia="仿宋_GB2312" w:hint="eastAsia"/>
          <w:sz w:val="28"/>
          <w:szCs w:val="28"/>
        </w:rPr>
        <w:t>。</w:t>
      </w:r>
      <w:r w:rsidRPr="00CD49F8">
        <w:rPr>
          <w:rFonts w:ascii="仿宋_GB2312" w:eastAsia="仿宋_GB2312" w:hAnsi="宋体" w:hint="eastAsia"/>
          <w:sz w:val="28"/>
          <w:szCs w:val="28"/>
        </w:rPr>
        <w:t>本次估价结果包括与房产不可分割的满足其使用功能的水、电以及配套的所有相关辅助设施。</w:t>
      </w:r>
    </w:p>
    <w:bookmarkEnd w:id="24"/>
    <w:bookmarkEnd w:id="25"/>
    <w:p w:rsidR="00002A55" w:rsidRPr="0034698E" w:rsidRDefault="003B71DB" w:rsidP="00BF00D1">
      <w:pPr>
        <w:adjustRightInd w:val="0"/>
        <w:snapToGrid w:val="0"/>
        <w:spacing w:line="480" w:lineRule="exact"/>
        <w:ind w:firstLineChars="200" w:firstLine="562"/>
        <w:rPr>
          <w:rFonts w:ascii="仿宋_GB2312" w:eastAsia="仿宋_GB2312"/>
          <w:b/>
          <w:sz w:val="28"/>
          <w:szCs w:val="28"/>
        </w:rPr>
      </w:pPr>
      <w:r w:rsidRPr="0034698E">
        <w:rPr>
          <w:rFonts w:ascii="仿宋_GB2312" w:eastAsia="仿宋_GB2312" w:hint="eastAsia"/>
          <w:b/>
          <w:sz w:val="28"/>
          <w:szCs w:val="28"/>
        </w:rPr>
        <w:lastRenderedPageBreak/>
        <w:t>2</w:t>
      </w:r>
      <w:r w:rsidR="00002A55" w:rsidRPr="0034698E">
        <w:rPr>
          <w:rFonts w:ascii="仿宋_GB2312" w:eastAsia="仿宋_GB2312" w:hint="eastAsia"/>
          <w:b/>
          <w:sz w:val="28"/>
          <w:szCs w:val="28"/>
        </w:rPr>
        <w:t>、估价对象权益状况描述</w:t>
      </w:r>
    </w:p>
    <w:p w:rsidR="006B50C0" w:rsidRPr="00E9631C" w:rsidRDefault="006B50C0" w:rsidP="00BF00D1">
      <w:pPr>
        <w:adjustRightInd w:val="0"/>
        <w:snapToGrid w:val="0"/>
        <w:spacing w:line="480" w:lineRule="exact"/>
        <w:ind w:firstLineChars="200" w:firstLine="562"/>
        <w:rPr>
          <w:rFonts w:ascii="仿宋_GB2312" w:eastAsia="仿宋_GB2312" w:hAnsi="宋体"/>
          <w:b/>
          <w:sz w:val="28"/>
          <w:szCs w:val="28"/>
        </w:rPr>
      </w:pPr>
      <w:r w:rsidRPr="00E9631C">
        <w:rPr>
          <w:rFonts w:ascii="仿宋_GB2312" w:eastAsia="仿宋_GB2312" w:hAnsi="宋体" w:hint="eastAsia"/>
          <w:b/>
          <w:sz w:val="28"/>
          <w:szCs w:val="28"/>
        </w:rPr>
        <w:t>⑴</w:t>
      </w:r>
      <w:r w:rsidR="00925707">
        <w:rPr>
          <w:rFonts w:ascii="仿宋_GB2312" w:eastAsia="仿宋_GB2312" w:hAnsi="宋体" w:hint="eastAsia"/>
          <w:b/>
          <w:sz w:val="28"/>
          <w:szCs w:val="28"/>
        </w:rPr>
        <w:t>不动产</w:t>
      </w:r>
      <w:r w:rsidRPr="00E9631C">
        <w:rPr>
          <w:rFonts w:ascii="仿宋_GB2312" w:eastAsia="仿宋_GB2312" w:hAnsi="宋体" w:hint="eastAsia"/>
          <w:b/>
          <w:sz w:val="28"/>
          <w:szCs w:val="28"/>
        </w:rPr>
        <w:t>权益状况</w:t>
      </w:r>
    </w:p>
    <w:p w:rsidR="006B50C0" w:rsidRPr="00E9631C" w:rsidRDefault="006B50C0" w:rsidP="00BF00D1">
      <w:pPr>
        <w:adjustRightInd w:val="0"/>
        <w:snapToGrid w:val="0"/>
        <w:spacing w:line="480" w:lineRule="exact"/>
        <w:ind w:firstLineChars="200" w:firstLine="560"/>
        <w:rPr>
          <w:rFonts w:ascii="仿宋_GB2312" w:eastAsia="仿宋_GB2312" w:hAnsi="宋体"/>
          <w:sz w:val="28"/>
          <w:szCs w:val="28"/>
        </w:rPr>
      </w:pPr>
      <w:r w:rsidRPr="00E9631C">
        <w:rPr>
          <w:rFonts w:ascii="仿宋_GB2312" w:eastAsia="仿宋_GB2312" w:hAnsi="宋体" w:hint="eastAsia"/>
          <w:sz w:val="28"/>
          <w:szCs w:val="28"/>
        </w:rPr>
        <w:t>根据</w:t>
      </w:r>
      <w:r w:rsidR="005B718D" w:rsidRPr="00401B25">
        <w:rPr>
          <w:rFonts w:ascii="仿宋_GB2312" w:eastAsia="仿宋_GB2312" w:hAnsi="宋体" w:hint="eastAsia"/>
          <w:sz w:val="28"/>
          <w:szCs w:val="28"/>
        </w:rPr>
        <w:t>《杭州市不动产</w:t>
      </w:r>
      <w:r w:rsidR="005B718D">
        <w:rPr>
          <w:rFonts w:ascii="仿宋_GB2312" w:eastAsia="仿宋_GB2312" w:hAnsi="宋体" w:hint="eastAsia"/>
          <w:sz w:val="28"/>
          <w:szCs w:val="28"/>
        </w:rPr>
        <w:t>登记</w:t>
      </w:r>
      <w:r w:rsidR="005B718D" w:rsidRPr="00401B25">
        <w:rPr>
          <w:rFonts w:ascii="仿宋_GB2312" w:eastAsia="仿宋_GB2312" w:hAnsi="宋体" w:hint="eastAsia"/>
          <w:sz w:val="28"/>
          <w:szCs w:val="28"/>
        </w:rPr>
        <w:t>信息查询记录》（</w:t>
      </w:r>
      <w:r w:rsidR="005B718D">
        <w:rPr>
          <w:rFonts w:ascii="仿宋_GB2312" w:eastAsia="仿宋_GB2312" w:hAnsi="宋体" w:hint="eastAsia"/>
          <w:sz w:val="28"/>
          <w:szCs w:val="28"/>
        </w:rPr>
        <w:t>编号：Q20221019-0011593</w:t>
      </w:r>
      <w:r w:rsidR="005B718D" w:rsidRPr="00401B25">
        <w:rPr>
          <w:rFonts w:ascii="仿宋_GB2312" w:eastAsia="仿宋_GB2312" w:hAnsi="宋体" w:hint="eastAsia"/>
          <w:sz w:val="28"/>
          <w:szCs w:val="28"/>
        </w:rPr>
        <w:t>）</w:t>
      </w:r>
      <w:r w:rsidRPr="00E9631C">
        <w:rPr>
          <w:rFonts w:ascii="仿宋_GB2312" w:eastAsia="仿宋_GB2312" w:hAnsi="宋体" w:hint="eastAsia"/>
          <w:sz w:val="28"/>
          <w:szCs w:val="28"/>
        </w:rPr>
        <w:t>，估价对象</w:t>
      </w:r>
      <w:r w:rsidR="00925707">
        <w:rPr>
          <w:rFonts w:ascii="仿宋_GB2312" w:eastAsia="仿宋_GB2312" w:hAnsi="宋体" w:hint="eastAsia"/>
          <w:sz w:val="28"/>
          <w:szCs w:val="28"/>
        </w:rPr>
        <w:t>不动产</w:t>
      </w:r>
      <w:r w:rsidRPr="00E9631C">
        <w:rPr>
          <w:rFonts w:ascii="仿宋_GB2312" w:eastAsia="仿宋_GB2312" w:hAnsi="宋体" w:hint="eastAsia"/>
          <w:sz w:val="28"/>
          <w:szCs w:val="28"/>
        </w:rPr>
        <w:t>权属登记信息详见下表：</w:t>
      </w:r>
    </w:p>
    <w:p w:rsidR="003B7AD5" w:rsidRPr="003B71DB" w:rsidRDefault="003B7AD5" w:rsidP="003B7AD5">
      <w:pPr>
        <w:adjustRightInd w:val="0"/>
        <w:snapToGrid w:val="0"/>
        <w:spacing w:line="500" w:lineRule="exact"/>
        <w:jc w:val="center"/>
        <w:rPr>
          <w:rFonts w:ascii="仿宋_GB2312" w:eastAsia="仿宋_GB2312" w:hAnsi="宋体"/>
          <w:sz w:val="28"/>
          <w:szCs w:val="28"/>
        </w:rPr>
      </w:pPr>
      <w:bookmarkStart w:id="26" w:name="_Toc293686347"/>
      <w:bookmarkStart w:id="27" w:name="_Toc293686514"/>
      <w:r>
        <w:rPr>
          <w:rFonts w:ascii="仿宋_GB2312" w:eastAsia="仿宋_GB2312" w:hAnsi="宋体" w:hint="eastAsia"/>
          <w:color w:val="000000"/>
          <w:sz w:val="28"/>
          <w:szCs w:val="28"/>
        </w:rPr>
        <w:t>表3-1</w:t>
      </w:r>
      <w:r>
        <w:rPr>
          <w:rFonts w:ascii="仿宋_GB2312" w:eastAsia="仿宋_GB2312" w:hAnsi="宋体" w:hint="eastAsia"/>
          <w:sz w:val="28"/>
          <w:szCs w:val="28"/>
        </w:rPr>
        <w:t xml:space="preserve">  </w:t>
      </w:r>
      <w:r w:rsidRPr="003B71DB">
        <w:rPr>
          <w:rFonts w:ascii="仿宋_GB2312" w:eastAsia="仿宋_GB2312" w:hAnsi="宋体" w:hint="eastAsia"/>
          <w:sz w:val="28"/>
          <w:szCs w:val="28"/>
        </w:rPr>
        <w:t>权属登记信息一览表</w:t>
      </w:r>
    </w:p>
    <w:tbl>
      <w:tblPr>
        <w:tblW w:w="9176" w:type="dxa"/>
        <w:tblInd w:w="98" w:type="dxa"/>
        <w:tblLook w:val="0000"/>
      </w:tblPr>
      <w:tblGrid>
        <w:gridCol w:w="1195"/>
        <w:gridCol w:w="1455"/>
        <w:gridCol w:w="1214"/>
        <w:gridCol w:w="928"/>
        <w:gridCol w:w="190"/>
        <w:gridCol w:w="1023"/>
        <w:gridCol w:w="641"/>
        <w:gridCol w:w="910"/>
        <w:gridCol w:w="1620"/>
      </w:tblGrid>
      <w:tr w:rsidR="003B7AD5" w:rsidRPr="005F0461" w:rsidTr="00003045">
        <w:trPr>
          <w:trHeight w:val="505"/>
        </w:trPr>
        <w:tc>
          <w:tcPr>
            <w:tcW w:w="1195" w:type="dxa"/>
            <w:tcBorders>
              <w:top w:val="single" w:sz="8" w:space="0" w:color="auto"/>
              <w:left w:val="single" w:sz="8" w:space="0" w:color="auto"/>
              <w:bottom w:val="single" w:sz="4" w:space="0" w:color="auto"/>
              <w:right w:val="single" w:sz="4" w:space="0" w:color="auto"/>
            </w:tcBorders>
            <w:shd w:val="clear" w:color="auto" w:fill="auto"/>
            <w:vAlign w:val="center"/>
          </w:tcPr>
          <w:p w:rsidR="003B7AD5" w:rsidRPr="00B14085" w:rsidRDefault="003B7AD5" w:rsidP="007C1013">
            <w:pPr>
              <w:widowControl/>
              <w:jc w:val="center"/>
              <w:rPr>
                <w:rFonts w:ascii="仿宋_GB2312" w:eastAsia="仿宋_GB2312"/>
                <w:b/>
                <w:bCs/>
                <w:kern w:val="0"/>
                <w:szCs w:val="21"/>
              </w:rPr>
            </w:pPr>
            <w:r w:rsidRPr="00B14085">
              <w:rPr>
                <w:rFonts w:ascii="仿宋_GB2312" w:eastAsia="仿宋_GB2312" w:hint="eastAsia"/>
                <w:b/>
                <w:bCs/>
                <w:kern w:val="0"/>
                <w:szCs w:val="21"/>
              </w:rPr>
              <w:t>不动产坐落</w:t>
            </w:r>
          </w:p>
        </w:tc>
        <w:tc>
          <w:tcPr>
            <w:tcW w:w="7981" w:type="dxa"/>
            <w:gridSpan w:val="8"/>
            <w:tcBorders>
              <w:top w:val="single" w:sz="8" w:space="0" w:color="auto"/>
              <w:left w:val="nil"/>
              <w:bottom w:val="single" w:sz="4" w:space="0" w:color="auto"/>
              <w:right w:val="single" w:sz="8" w:space="0" w:color="000000"/>
            </w:tcBorders>
            <w:shd w:val="clear" w:color="auto" w:fill="auto"/>
            <w:vAlign w:val="center"/>
          </w:tcPr>
          <w:p w:rsidR="003B7AD5" w:rsidRPr="004C3E9D" w:rsidRDefault="002B0E5E" w:rsidP="004C3E9D">
            <w:pPr>
              <w:widowControl/>
              <w:rPr>
                <w:rFonts w:ascii="仿宋_GB2312" w:eastAsia="仿宋_GB2312"/>
                <w:kern w:val="0"/>
                <w:szCs w:val="21"/>
              </w:rPr>
            </w:pPr>
            <w:r>
              <w:rPr>
                <w:rFonts w:ascii="仿宋_GB2312" w:eastAsia="仿宋_GB2312" w:hint="eastAsia"/>
                <w:kern w:val="0"/>
                <w:szCs w:val="21"/>
              </w:rPr>
              <w:t>萧山区浦阳镇森与海之城一区36幢2单元502室</w:t>
            </w:r>
          </w:p>
        </w:tc>
      </w:tr>
      <w:tr w:rsidR="004C3E9D" w:rsidRPr="005F0461" w:rsidTr="00003045">
        <w:trPr>
          <w:trHeight w:val="505"/>
        </w:trPr>
        <w:tc>
          <w:tcPr>
            <w:tcW w:w="1195" w:type="dxa"/>
            <w:tcBorders>
              <w:top w:val="nil"/>
              <w:left w:val="single" w:sz="8" w:space="0" w:color="auto"/>
              <w:bottom w:val="single" w:sz="4" w:space="0" w:color="auto"/>
              <w:right w:val="single" w:sz="4" w:space="0" w:color="auto"/>
            </w:tcBorders>
            <w:shd w:val="clear" w:color="auto" w:fill="auto"/>
            <w:vAlign w:val="center"/>
          </w:tcPr>
          <w:p w:rsidR="003B7AD5" w:rsidRPr="00B14085" w:rsidRDefault="003B7AD5" w:rsidP="007C1013">
            <w:pPr>
              <w:widowControl/>
              <w:jc w:val="center"/>
              <w:rPr>
                <w:rFonts w:ascii="仿宋_GB2312" w:eastAsia="仿宋_GB2312"/>
                <w:b/>
                <w:bCs/>
                <w:kern w:val="0"/>
                <w:szCs w:val="21"/>
              </w:rPr>
            </w:pPr>
            <w:r w:rsidRPr="00B14085">
              <w:rPr>
                <w:rFonts w:ascii="仿宋_GB2312" w:eastAsia="仿宋_GB2312" w:hint="eastAsia"/>
                <w:b/>
                <w:bCs/>
                <w:kern w:val="0"/>
                <w:szCs w:val="21"/>
              </w:rPr>
              <w:t>用途</w:t>
            </w:r>
          </w:p>
        </w:tc>
        <w:tc>
          <w:tcPr>
            <w:tcW w:w="1455" w:type="dxa"/>
            <w:tcBorders>
              <w:top w:val="nil"/>
              <w:left w:val="nil"/>
              <w:bottom w:val="single" w:sz="4" w:space="0" w:color="auto"/>
              <w:right w:val="single" w:sz="4" w:space="0" w:color="auto"/>
            </w:tcBorders>
            <w:shd w:val="clear" w:color="auto" w:fill="auto"/>
            <w:vAlign w:val="center"/>
          </w:tcPr>
          <w:p w:rsidR="003B7AD5" w:rsidRPr="00B14085" w:rsidRDefault="002B0E5E" w:rsidP="007C1013">
            <w:pPr>
              <w:widowControl/>
              <w:jc w:val="center"/>
              <w:rPr>
                <w:rFonts w:ascii="仿宋_GB2312" w:eastAsia="仿宋_GB2312"/>
                <w:kern w:val="0"/>
                <w:szCs w:val="21"/>
              </w:rPr>
            </w:pPr>
            <w:r>
              <w:rPr>
                <w:rFonts w:ascii="仿宋_GB2312" w:eastAsia="仿宋_GB2312" w:hint="eastAsia"/>
                <w:kern w:val="0"/>
                <w:szCs w:val="21"/>
              </w:rPr>
              <w:t>/</w:t>
            </w:r>
            <w:r w:rsidR="003B7AD5">
              <w:rPr>
                <w:rFonts w:ascii="仿宋_GB2312" w:eastAsia="仿宋_GB2312" w:hint="eastAsia"/>
                <w:kern w:val="0"/>
                <w:szCs w:val="21"/>
              </w:rPr>
              <w:t>住宅</w:t>
            </w:r>
          </w:p>
        </w:tc>
        <w:tc>
          <w:tcPr>
            <w:tcW w:w="1214" w:type="dxa"/>
            <w:tcBorders>
              <w:top w:val="nil"/>
              <w:left w:val="nil"/>
              <w:bottom w:val="single" w:sz="4" w:space="0" w:color="auto"/>
              <w:right w:val="single" w:sz="4" w:space="0" w:color="auto"/>
            </w:tcBorders>
            <w:shd w:val="clear" w:color="auto" w:fill="auto"/>
            <w:vAlign w:val="center"/>
          </w:tcPr>
          <w:p w:rsidR="003B7AD5" w:rsidRPr="00B14085" w:rsidRDefault="003B7AD5" w:rsidP="007C1013">
            <w:pPr>
              <w:widowControl/>
              <w:jc w:val="center"/>
              <w:rPr>
                <w:rFonts w:ascii="仿宋_GB2312" w:eastAsia="仿宋_GB2312"/>
                <w:b/>
                <w:bCs/>
                <w:kern w:val="0"/>
                <w:szCs w:val="21"/>
              </w:rPr>
            </w:pPr>
            <w:r w:rsidRPr="00B14085">
              <w:rPr>
                <w:rFonts w:ascii="仿宋_GB2312" w:eastAsia="仿宋_GB2312" w:hint="eastAsia"/>
                <w:b/>
                <w:bCs/>
                <w:kern w:val="0"/>
                <w:szCs w:val="21"/>
              </w:rPr>
              <w:t>建筑面积（</w:t>
            </w:r>
            <w:r w:rsidRPr="00B14085">
              <w:rPr>
                <w:rFonts w:ascii="仿宋_GB2312" w:hint="eastAsia"/>
                <w:b/>
                <w:bCs/>
                <w:kern w:val="0"/>
                <w:szCs w:val="21"/>
              </w:rPr>
              <w:t>㎡</w:t>
            </w:r>
            <w:r w:rsidRPr="00B14085">
              <w:rPr>
                <w:rFonts w:ascii="仿宋_GB2312" w:eastAsia="仿宋_GB2312" w:hint="eastAsia"/>
                <w:b/>
                <w:bCs/>
                <w:kern w:val="0"/>
                <w:szCs w:val="21"/>
              </w:rPr>
              <w:t>）</w:t>
            </w:r>
          </w:p>
        </w:tc>
        <w:tc>
          <w:tcPr>
            <w:tcW w:w="928" w:type="dxa"/>
            <w:tcBorders>
              <w:top w:val="nil"/>
              <w:left w:val="nil"/>
              <w:bottom w:val="single" w:sz="4" w:space="0" w:color="auto"/>
              <w:right w:val="single" w:sz="4" w:space="0" w:color="auto"/>
            </w:tcBorders>
            <w:shd w:val="clear" w:color="auto" w:fill="auto"/>
            <w:vAlign w:val="center"/>
          </w:tcPr>
          <w:p w:rsidR="003B7AD5" w:rsidRPr="00B14085" w:rsidRDefault="002B0E5E" w:rsidP="007C1013">
            <w:pPr>
              <w:widowControl/>
              <w:jc w:val="center"/>
              <w:rPr>
                <w:rFonts w:ascii="仿宋_GB2312" w:eastAsia="仿宋_GB2312"/>
                <w:kern w:val="0"/>
                <w:szCs w:val="21"/>
              </w:rPr>
            </w:pPr>
            <w:r>
              <w:rPr>
                <w:rFonts w:ascii="仿宋_GB2312" w:eastAsia="仿宋_GB2312" w:hint="eastAsia"/>
                <w:kern w:val="0"/>
                <w:szCs w:val="21"/>
              </w:rPr>
              <w:t>102.96</w:t>
            </w:r>
          </w:p>
        </w:tc>
        <w:tc>
          <w:tcPr>
            <w:tcW w:w="1213" w:type="dxa"/>
            <w:gridSpan w:val="2"/>
            <w:tcBorders>
              <w:top w:val="nil"/>
              <w:left w:val="nil"/>
              <w:bottom w:val="single" w:sz="4" w:space="0" w:color="auto"/>
              <w:right w:val="single" w:sz="4" w:space="0" w:color="auto"/>
            </w:tcBorders>
            <w:shd w:val="clear" w:color="auto" w:fill="auto"/>
            <w:vAlign w:val="center"/>
          </w:tcPr>
          <w:p w:rsidR="003B7AD5" w:rsidRPr="00B14085" w:rsidRDefault="003B7AD5" w:rsidP="007C1013">
            <w:pPr>
              <w:widowControl/>
              <w:jc w:val="center"/>
              <w:rPr>
                <w:rFonts w:ascii="仿宋_GB2312" w:eastAsia="仿宋_GB2312"/>
                <w:b/>
                <w:bCs/>
                <w:kern w:val="0"/>
                <w:szCs w:val="21"/>
              </w:rPr>
            </w:pPr>
            <w:r w:rsidRPr="00B14085">
              <w:rPr>
                <w:rFonts w:ascii="仿宋_GB2312" w:eastAsia="仿宋_GB2312" w:hint="eastAsia"/>
                <w:b/>
                <w:bCs/>
                <w:kern w:val="0"/>
                <w:szCs w:val="21"/>
              </w:rPr>
              <w:t>土地使用权面积（</w:t>
            </w:r>
            <w:r w:rsidRPr="00B14085">
              <w:rPr>
                <w:rFonts w:ascii="仿宋_GB2312" w:hint="eastAsia"/>
                <w:b/>
                <w:bCs/>
                <w:kern w:val="0"/>
                <w:szCs w:val="21"/>
              </w:rPr>
              <w:t>㎡</w:t>
            </w:r>
            <w:r w:rsidRPr="00B14085">
              <w:rPr>
                <w:rFonts w:ascii="仿宋_GB2312" w:eastAsia="仿宋_GB2312" w:hint="eastAsia"/>
                <w:b/>
                <w:bCs/>
                <w:kern w:val="0"/>
                <w:szCs w:val="21"/>
              </w:rPr>
              <w:t>）</w:t>
            </w:r>
          </w:p>
        </w:tc>
        <w:tc>
          <w:tcPr>
            <w:tcW w:w="641" w:type="dxa"/>
            <w:tcBorders>
              <w:top w:val="nil"/>
              <w:left w:val="nil"/>
              <w:bottom w:val="single" w:sz="4" w:space="0" w:color="auto"/>
              <w:right w:val="single" w:sz="4" w:space="0" w:color="auto"/>
            </w:tcBorders>
            <w:shd w:val="clear" w:color="auto" w:fill="auto"/>
            <w:vAlign w:val="center"/>
          </w:tcPr>
          <w:p w:rsidR="003B7AD5" w:rsidRPr="00B14085" w:rsidRDefault="002B0E5E" w:rsidP="00925707">
            <w:pPr>
              <w:widowControl/>
              <w:rPr>
                <w:rFonts w:ascii="仿宋_GB2312" w:eastAsia="仿宋_GB2312"/>
                <w:kern w:val="0"/>
                <w:szCs w:val="21"/>
              </w:rPr>
            </w:pPr>
            <w:r>
              <w:rPr>
                <w:rFonts w:ascii="仿宋_GB2312" w:eastAsia="仿宋_GB2312" w:hint="eastAsia"/>
                <w:kern w:val="0"/>
                <w:szCs w:val="21"/>
              </w:rPr>
              <w:t>—</w:t>
            </w:r>
          </w:p>
        </w:tc>
        <w:tc>
          <w:tcPr>
            <w:tcW w:w="910" w:type="dxa"/>
            <w:tcBorders>
              <w:top w:val="nil"/>
              <w:left w:val="nil"/>
              <w:bottom w:val="single" w:sz="4" w:space="0" w:color="auto"/>
              <w:right w:val="single" w:sz="4" w:space="0" w:color="auto"/>
            </w:tcBorders>
            <w:shd w:val="clear" w:color="auto" w:fill="auto"/>
            <w:vAlign w:val="center"/>
          </w:tcPr>
          <w:p w:rsidR="003B7AD5" w:rsidRPr="00B14085" w:rsidRDefault="003B7AD5" w:rsidP="007C1013">
            <w:pPr>
              <w:widowControl/>
              <w:jc w:val="center"/>
              <w:rPr>
                <w:rFonts w:ascii="仿宋_GB2312" w:eastAsia="仿宋_GB2312"/>
                <w:b/>
                <w:bCs/>
                <w:kern w:val="0"/>
                <w:szCs w:val="21"/>
              </w:rPr>
            </w:pPr>
            <w:r w:rsidRPr="00B14085">
              <w:rPr>
                <w:rFonts w:ascii="仿宋_GB2312" w:eastAsia="仿宋_GB2312" w:hint="eastAsia"/>
                <w:b/>
                <w:bCs/>
                <w:kern w:val="0"/>
                <w:szCs w:val="21"/>
              </w:rPr>
              <w:t>使用期限</w:t>
            </w:r>
          </w:p>
        </w:tc>
        <w:tc>
          <w:tcPr>
            <w:tcW w:w="1620" w:type="dxa"/>
            <w:tcBorders>
              <w:top w:val="nil"/>
              <w:left w:val="nil"/>
              <w:bottom w:val="single" w:sz="4" w:space="0" w:color="auto"/>
              <w:right w:val="single" w:sz="8" w:space="0" w:color="auto"/>
            </w:tcBorders>
            <w:shd w:val="clear" w:color="auto" w:fill="auto"/>
            <w:vAlign w:val="center"/>
          </w:tcPr>
          <w:p w:rsidR="003B7AD5" w:rsidRPr="00B14085" w:rsidRDefault="002B0E5E" w:rsidP="004C3E9D">
            <w:pPr>
              <w:widowControl/>
              <w:jc w:val="center"/>
              <w:rPr>
                <w:rFonts w:ascii="仿宋_GB2312" w:eastAsia="仿宋_GB2312"/>
                <w:kern w:val="0"/>
                <w:szCs w:val="21"/>
              </w:rPr>
            </w:pPr>
            <w:r>
              <w:rPr>
                <w:rFonts w:ascii="仿宋_GB2312" w:eastAsia="仿宋_GB2312" w:hint="eastAsia"/>
                <w:kern w:val="0"/>
                <w:szCs w:val="21"/>
              </w:rPr>
              <w:t>——</w:t>
            </w:r>
          </w:p>
        </w:tc>
      </w:tr>
      <w:tr w:rsidR="004C3E9D" w:rsidRPr="005F0461" w:rsidTr="00003045">
        <w:trPr>
          <w:trHeight w:val="574"/>
        </w:trPr>
        <w:tc>
          <w:tcPr>
            <w:tcW w:w="1195" w:type="dxa"/>
            <w:tcBorders>
              <w:top w:val="nil"/>
              <w:left w:val="single" w:sz="8" w:space="0" w:color="auto"/>
              <w:bottom w:val="single" w:sz="4" w:space="0" w:color="auto"/>
              <w:right w:val="single" w:sz="4" w:space="0" w:color="auto"/>
            </w:tcBorders>
            <w:shd w:val="clear" w:color="auto" w:fill="auto"/>
            <w:vAlign w:val="center"/>
          </w:tcPr>
          <w:p w:rsidR="003B7AD5" w:rsidRPr="00B14085" w:rsidRDefault="003B7AD5" w:rsidP="007C1013">
            <w:pPr>
              <w:widowControl/>
              <w:jc w:val="center"/>
              <w:rPr>
                <w:rFonts w:ascii="仿宋_GB2312" w:eastAsia="仿宋_GB2312"/>
                <w:b/>
                <w:bCs/>
                <w:kern w:val="0"/>
                <w:szCs w:val="21"/>
              </w:rPr>
            </w:pPr>
            <w:r w:rsidRPr="00B14085">
              <w:rPr>
                <w:rFonts w:ascii="仿宋_GB2312" w:eastAsia="仿宋_GB2312" w:hint="eastAsia"/>
                <w:b/>
                <w:bCs/>
                <w:kern w:val="0"/>
                <w:szCs w:val="21"/>
              </w:rPr>
              <w:t>限制信息</w:t>
            </w:r>
          </w:p>
        </w:tc>
        <w:tc>
          <w:tcPr>
            <w:tcW w:w="5451" w:type="dxa"/>
            <w:gridSpan w:val="6"/>
            <w:tcBorders>
              <w:top w:val="single" w:sz="4" w:space="0" w:color="auto"/>
              <w:left w:val="nil"/>
              <w:bottom w:val="single" w:sz="4" w:space="0" w:color="auto"/>
              <w:right w:val="single" w:sz="4" w:space="0" w:color="auto"/>
            </w:tcBorders>
            <w:shd w:val="clear" w:color="auto" w:fill="auto"/>
            <w:vAlign w:val="center"/>
          </w:tcPr>
          <w:p w:rsidR="003B7AD5" w:rsidRPr="00B14085" w:rsidRDefault="002B0E5E" w:rsidP="004C3E9D">
            <w:pPr>
              <w:widowControl/>
              <w:jc w:val="left"/>
              <w:rPr>
                <w:rFonts w:ascii="仿宋_GB2312" w:eastAsia="仿宋_GB2312"/>
                <w:kern w:val="0"/>
                <w:szCs w:val="21"/>
              </w:rPr>
            </w:pPr>
            <w:r>
              <w:rPr>
                <w:rFonts w:ascii="仿宋_GB2312" w:eastAsia="仿宋_GB2312" w:hint="eastAsia"/>
                <w:kern w:val="0"/>
                <w:szCs w:val="21"/>
              </w:rPr>
              <w:t>房</w:t>
            </w:r>
            <w:r w:rsidR="003B7AD5" w:rsidRPr="00B14085">
              <w:rPr>
                <w:rFonts w:ascii="仿宋_GB2312" w:eastAsia="仿宋_GB2312" w:hint="eastAsia"/>
                <w:kern w:val="0"/>
                <w:szCs w:val="21"/>
              </w:rPr>
              <w:t>产：有查封，</w:t>
            </w:r>
            <w:r w:rsidR="003B7AD5">
              <w:rPr>
                <w:rFonts w:ascii="仿宋_GB2312" w:eastAsia="仿宋_GB2312" w:hint="eastAsia"/>
                <w:kern w:val="0"/>
                <w:szCs w:val="21"/>
              </w:rPr>
              <w:t>有</w:t>
            </w:r>
            <w:r>
              <w:rPr>
                <w:rFonts w:ascii="仿宋_GB2312" w:eastAsia="仿宋_GB2312" w:hint="eastAsia"/>
                <w:kern w:val="0"/>
                <w:szCs w:val="21"/>
              </w:rPr>
              <w:t>预告、预告抵押，无抵押，房管限制类型：未冻结</w:t>
            </w:r>
          </w:p>
        </w:tc>
        <w:tc>
          <w:tcPr>
            <w:tcW w:w="910" w:type="dxa"/>
            <w:tcBorders>
              <w:top w:val="nil"/>
              <w:left w:val="nil"/>
              <w:bottom w:val="single" w:sz="4" w:space="0" w:color="auto"/>
              <w:right w:val="single" w:sz="4" w:space="0" w:color="auto"/>
            </w:tcBorders>
            <w:shd w:val="clear" w:color="auto" w:fill="auto"/>
            <w:vAlign w:val="center"/>
          </w:tcPr>
          <w:p w:rsidR="003B7AD5" w:rsidRPr="00B14085" w:rsidRDefault="003B7AD5" w:rsidP="007C1013">
            <w:pPr>
              <w:widowControl/>
              <w:jc w:val="center"/>
              <w:rPr>
                <w:rFonts w:ascii="仿宋_GB2312" w:eastAsia="仿宋_GB2312"/>
                <w:b/>
                <w:bCs/>
                <w:kern w:val="0"/>
                <w:szCs w:val="21"/>
              </w:rPr>
            </w:pPr>
            <w:r w:rsidRPr="00B14085">
              <w:rPr>
                <w:rFonts w:ascii="仿宋_GB2312" w:eastAsia="仿宋_GB2312" w:hint="eastAsia"/>
                <w:b/>
                <w:bCs/>
                <w:kern w:val="0"/>
                <w:szCs w:val="21"/>
              </w:rPr>
              <w:t>宗地号</w:t>
            </w:r>
          </w:p>
        </w:tc>
        <w:tc>
          <w:tcPr>
            <w:tcW w:w="1620" w:type="dxa"/>
            <w:tcBorders>
              <w:top w:val="nil"/>
              <w:left w:val="nil"/>
              <w:bottom w:val="single" w:sz="4" w:space="0" w:color="auto"/>
              <w:right w:val="single" w:sz="8" w:space="0" w:color="auto"/>
            </w:tcBorders>
            <w:shd w:val="clear" w:color="auto" w:fill="auto"/>
            <w:vAlign w:val="center"/>
          </w:tcPr>
          <w:p w:rsidR="003B7AD5" w:rsidRPr="00B14085" w:rsidRDefault="002B0E5E" w:rsidP="007C1013">
            <w:pPr>
              <w:widowControl/>
              <w:jc w:val="center"/>
              <w:rPr>
                <w:rFonts w:ascii="仿宋_GB2312" w:eastAsia="仿宋_GB2312"/>
                <w:kern w:val="0"/>
                <w:szCs w:val="21"/>
              </w:rPr>
            </w:pPr>
            <w:r>
              <w:rPr>
                <w:rFonts w:ascii="仿宋_GB2312" w:eastAsia="仿宋_GB2312" w:hint="eastAsia"/>
                <w:kern w:val="0"/>
                <w:szCs w:val="21"/>
              </w:rPr>
              <w:t>——</w:t>
            </w:r>
          </w:p>
        </w:tc>
      </w:tr>
      <w:tr w:rsidR="003B7AD5" w:rsidRPr="005F0461" w:rsidTr="00003045">
        <w:trPr>
          <w:trHeight w:val="505"/>
        </w:trPr>
        <w:tc>
          <w:tcPr>
            <w:tcW w:w="1195" w:type="dxa"/>
            <w:vMerge w:val="restart"/>
            <w:tcBorders>
              <w:top w:val="nil"/>
              <w:left w:val="single" w:sz="8" w:space="0" w:color="auto"/>
              <w:bottom w:val="single" w:sz="8" w:space="0" w:color="000000"/>
              <w:right w:val="single" w:sz="4" w:space="0" w:color="auto"/>
            </w:tcBorders>
            <w:shd w:val="clear" w:color="auto" w:fill="auto"/>
            <w:vAlign w:val="center"/>
          </w:tcPr>
          <w:p w:rsidR="003B7AD5" w:rsidRPr="00B14085" w:rsidRDefault="003B7AD5" w:rsidP="007C1013">
            <w:pPr>
              <w:widowControl/>
              <w:jc w:val="center"/>
              <w:rPr>
                <w:rFonts w:ascii="仿宋_GB2312" w:eastAsia="仿宋_GB2312"/>
                <w:b/>
                <w:bCs/>
                <w:kern w:val="0"/>
                <w:szCs w:val="21"/>
              </w:rPr>
            </w:pPr>
            <w:r w:rsidRPr="00B14085">
              <w:rPr>
                <w:rFonts w:ascii="仿宋_GB2312" w:eastAsia="仿宋_GB2312" w:hint="eastAsia"/>
                <w:b/>
                <w:bCs/>
                <w:kern w:val="0"/>
                <w:szCs w:val="21"/>
              </w:rPr>
              <w:t>不动产状况</w:t>
            </w:r>
          </w:p>
        </w:tc>
        <w:tc>
          <w:tcPr>
            <w:tcW w:w="1455" w:type="dxa"/>
            <w:tcBorders>
              <w:top w:val="nil"/>
              <w:left w:val="nil"/>
              <w:bottom w:val="single" w:sz="4" w:space="0" w:color="auto"/>
              <w:right w:val="single" w:sz="4" w:space="0" w:color="auto"/>
            </w:tcBorders>
            <w:shd w:val="clear" w:color="auto" w:fill="auto"/>
            <w:vAlign w:val="center"/>
          </w:tcPr>
          <w:p w:rsidR="003B7AD5" w:rsidRPr="00B14085" w:rsidRDefault="003B7AD5" w:rsidP="007C1013">
            <w:pPr>
              <w:widowControl/>
              <w:jc w:val="center"/>
              <w:rPr>
                <w:rFonts w:ascii="仿宋_GB2312" w:eastAsia="仿宋_GB2312"/>
                <w:b/>
                <w:bCs/>
                <w:kern w:val="0"/>
                <w:szCs w:val="21"/>
              </w:rPr>
            </w:pPr>
            <w:r w:rsidRPr="00B14085">
              <w:rPr>
                <w:rFonts w:ascii="仿宋_GB2312" w:eastAsia="仿宋_GB2312" w:hint="eastAsia"/>
                <w:b/>
                <w:bCs/>
                <w:kern w:val="0"/>
                <w:szCs w:val="21"/>
              </w:rPr>
              <w:t>权利人</w:t>
            </w:r>
          </w:p>
        </w:tc>
        <w:tc>
          <w:tcPr>
            <w:tcW w:w="6526" w:type="dxa"/>
            <w:gridSpan w:val="7"/>
            <w:tcBorders>
              <w:top w:val="single" w:sz="4" w:space="0" w:color="auto"/>
              <w:left w:val="nil"/>
              <w:bottom w:val="single" w:sz="4" w:space="0" w:color="auto"/>
              <w:right w:val="single" w:sz="8" w:space="0" w:color="000000"/>
            </w:tcBorders>
            <w:shd w:val="clear" w:color="auto" w:fill="auto"/>
            <w:vAlign w:val="center"/>
          </w:tcPr>
          <w:p w:rsidR="003B7AD5" w:rsidRPr="00B14085" w:rsidRDefault="002B0E5E" w:rsidP="007C1013">
            <w:pPr>
              <w:widowControl/>
              <w:jc w:val="left"/>
              <w:rPr>
                <w:rFonts w:ascii="仿宋_GB2312" w:eastAsia="仿宋_GB2312"/>
                <w:kern w:val="0"/>
                <w:szCs w:val="21"/>
              </w:rPr>
            </w:pPr>
            <w:r>
              <w:rPr>
                <w:rFonts w:ascii="仿宋_GB2312" w:eastAsia="仿宋_GB2312" w:hint="eastAsia"/>
                <w:kern w:val="0"/>
                <w:szCs w:val="21"/>
              </w:rPr>
              <w:t>骆红瑛、余交良</w:t>
            </w:r>
          </w:p>
        </w:tc>
      </w:tr>
      <w:tr w:rsidR="003B7AD5" w:rsidRPr="005F0461" w:rsidTr="00003045">
        <w:trPr>
          <w:trHeight w:val="505"/>
        </w:trPr>
        <w:tc>
          <w:tcPr>
            <w:tcW w:w="1195" w:type="dxa"/>
            <w:vMerge/>
            <w:tcBorders>
              <w:top w:val="nil"/>
              <w:left w:val="single" w:sz="8" w:space="0" w:color="auto"/>
              <w:bottom w:val="single" w:sz="8" w:space="0" w:color="000000"/>
              <w:right w:val="single" w:sz="4" w:space="0" w:color="auto"/>
            </w:tcBorders>
            <w:vAlign w:val="center"/>
          </w:tcPr>
          <w:p w:rsidR="003B7AD5" w:rsidRPr="00B14085" w:rsidRDefault="003B7AD5" w:rsidP="007C1013">
            <w:pPr>
              <w:widowControl/>
              <w:jc w:val="left"/>
              <w:rPr>
                <w:rFonts w:ascii="仿宋_GB2312" w:eastAsia="仿宋_GB2312"/>
                <w:b/>
                <w:bCs/>
                <w:kern w:val="0"/>
                <w:szCs w:val="21"/>
              </w:rPr>
            </w:pPr>
          </w:p>
        </w:tc>
        <w:tc>
          <w:tcPr>
            <w:tcW w:w="1455" w:type="dxa"/>
            <w:tcBorders>
              <w:top w:val="nil"/>
              <w:left w:val="nil"/>
              <w:bottom w:val="single" w:sz="4" w:space="0" w:color="auto"/>
              <w:right w:val="single" w:sz="4" w:space="0" w:color="auto"/>
            </w:tcBorders>
            <w:shd w:val="clear" w:color="auto" w:fill="auto"/>
            <w:vAlign w:val="center"/>
          </w:tcPr>
          <w:p w:rsidR="002B004D" w:rsidRDefault="003B7AD5" w:rsidP="007C1013">
            <w:pPr>
              <w:widowControl/>
              <w:jc w:val="center"/>
              <w:rPr>
                <w:rFonts w:ascii="仿宋_GB2312" w:eastAsia="仿宋_GB2312"/>
                <w:b/>
                <w:bCs/>
                <w:kern w:val="0"/>
                <w:szCs w:val="21"/>
              </w:rPr>
            </w:pPr>
            <w:r w:rsidRPr="00B14085">
              <w:rPr>
                <w:rFonts w:ascii="仿宋_GB2312" w:eastAsia="仿宋_GB2312" w:hint="eastAsia"/>
                <w:b/>
                <w:bCs/>
                <w:kern w:val="0"/>
                <w:szCs w:val="21"/>
              </w:rPr>
              <w:t>权证号</w:t>
            </w:r>
          </w:p>
          <w:p w:rsidR="003B7AD5" w:rsidRPr="00B14085" w:rsidRDefault="002B004D" w:rsidP="007C1013">
            <w:pPr>
              <w:widowControl/>
              <w:jc w:val="center"/>
              <w:rPr>
                <w:rFonts w:ascii="仿宋_GB2312" w:eastAsia="仿宋_GB2312"/>
                <w:b/>
                <w:bCs/>
                <w:kern w:val="0"/>
                <w:szCs w:val="21"/>
              </w:rPr>
            </w:pPr>
            <w:r>
              <w:rPr>
                <w:rFonts w:ascii="仿宋_GB2312" w:eastAsia="仿宋_GB2312" w:hint="eastAsia"/>
                <w:b/>
                <w:bCs/>
                <w:kern w:val="0"/>
                <w:szCs w:val="21"/>
              </w:rPr>
              <w:t>（证明号）</w:t>
            </w:r>
          </w:p>
        </w:tc>
        <w:tc>
          <w:tcPr>
            <w:tcW w:w="6526" w:type="dxa"/>
            <w:gridSpan w:val="7"/>
            <w:tcBorders>
              <w:top w:val="single" w:sz="4" w:space="0" w:color="auto"/>
              <w:left w:val="nil"/>
              <w:bottom w:val="single" w:sz="4" w:space="0" w:color="auto"/>
              <w:right w:val="single" w:sz="8" w:space="0" w:color="000000"/>
            </w:tcBorders>
            <w:shd w:val="clear" w:color="auto" w:fill="auto"/>
            <w:vAlign w:val="center"/>
          </w:tcPr>
          <w:p w:rsidR="003B7AD5" w:rsidRPr="00B14085" w:rsidRDefault="00925707" w:rsidP="002B0E5E">
            <w:pPr>
              <w:widowControl/>
              <w:jc w:val="left"/>
              <w:rPr>
                <w:rFonts w:ascii="仿宋_GB2312" w:eastAsia="仿宋_GB2312"/>
                <w:kern w:val="0"/>
                <w:szCs w:val="21"/>
              </w:rPr>
            </w:pPr>
            <w:r>
              <w:rPr>
                <w:rFonts w:ascii="仿宋_GB2312" w:eastAsia="仿宋_GB2312" w:hint="eastAsia"/>
                <w:kern w:val="0"/>
                <w:szCs w:val="21"/>
              </w:rPr>
              <w:t>浙（2</w:t>
            </w:r>
            <w:r w:rsidR="004C3E9D">
              <w:rPr>
                <w:rFonts w:ascii="仿宋_GB2312" w:eastAsia="仿宋_GB2312" w:hint="eastAsia"/>
                <w:kern w:val="0"/>
                <w:szCs w:val="21"/>
              </w:rPr>
              <w:t>0</w:t>
            </w:r>
            <w:r w:rsidR="002B0E5E">
              <w:rPr>
                <w:rFonts w:ascii="仿宋_GB2312" w:eastAsia="仿宋_GB2312" w:hint="eastAsia"/>
                <w:kern w:val="0"/>
                <w:szCs w:val="21"/>
              </w:rPr>
              <w:t>20</w:t>
            </w:r>
            <w:r>
              <w:rPr>
                <w:rFonts w:ascii="仿宋_GB2312" w:eastAsia="仿宋_GB2312" w:hint="eastAsia"/>
                <w:kern w:val="0"/>
                <w:szCs w:val="21"/>
              </w:rPr>
              <w:t>）</w:t>
            </w:r>
            <w:r w:rsidR="002B0E5E">
              <w:rPr>
                <w:rFonts w:ascii="仿宋_GB2312" w:eastAsia="仿宋_GB2312" w:hint="eastAsia"/>
                <w:kern w:val="0"/>
                <w:szCs w:val="21"/>
              </w:rPr>
              <w:t>萧山区</w:t>
            </w:r>
            <w:r>
              <w:rPr>
                <w:rFonts w:ascii="仿宋_GB2312" w:eastAsia="仿宋_GB2312" w:hint="eastAsia"/>
                <w:kern w:val="0"/>
                <w:szCs w:val="21"/>
              </w:rPr>
              <w:t>不动产</w:t>
            </w:r>
            <w:r w:rsidR="002B0E5E">
              <w:rPr>
                <w:rFonts w:ascii="仿宋_GB2312" w:eastAsia="仿宋_GB2312" w:hint="eastAsia"/>
                <w:kern w:val="0"/>
                <w:szCs w:val="21"/>
              </w:rPr>
              <w:t>证明</w:t>
            </w:r>
            <w:r>
              <w:rPr>
                <w:rFonts w:ascii="仿宋_GB2312" w:eastAsia="仿宋_GB2312" w:hint="eastAsia"/>
                <w:kern w:val="0"/>
                <w:szCs w:val="21"/>
              </w:rPr>
              <w:t>第</w:t>
            </w:r>
            <w:r w:rsidR="002B0E5E">
              <w:rPr>
                <w:rFonts w:ascii="仿宋_GB2312" w:eastAsia="仿宋_GB2312" w:hint="eastAsia"/>
                <w:kern w:val="0"/>
                <w:szCs w:val="21"/>
              </w:rPr>
              <w:t>0047104</w:t>
            </w:r>
            <w:r>
              <w:rPr>
                <w:rFonts w:ascii="仿宋_GB2312" w:eastAsia="仿宋_GB2312" w:hint="eastAsia"/>
                <w:kern w:val="0"/>
                <w:szCs w:val="21"/>
              </w:rPr>
              <w:t>号</w:t>
            </w:r>
          </w:p>
        </w:tc>
      </w:tr>
      <w:tr w:rsidR="004C3E9D" w:rsidRPr="005F0461" w:rsidTr="00003045">
        <w:trPr>
          <w:trHeight w:val="505"/>
        </w:trPr>
        <w:tc>
          <w:tcPr>
            <w:tcW w:w="1195" w:type="dxa"/>
            <w:vMerge/>
            <w:tcBorders>
              <w:top w:val="nil"/>
              <w:left w:val="single" w:sz="8" w:space="0" w:color="auto"/>
              <w:bottom w:val="single" w:sz="8" w:space="0" w:color="000000"/>
              <w:right w:val="single" w:sz="4" w:space="0" w:color="auto"/>
            </w:tcBorders>
            <w:vAlign w:val="center"/>
          </w:tcPr>
          <w:p w:rsidR="003B7AD5" w:rsidRPr="00B14085" w:rsidRDefault="003B7AD5" w:rsidP="007C1013">
            <w:pPr>
              <w:widowControl/>
              <w:jc w:val="left"/>
              <w:rPr>
                <w:rFonts w:ascii="仿宋_GB2312" w:eastAsia="仿宋_GB2312"/>
                <w:b/>
                <w:bCs/>
                <w:kern w:val="0"/>
                <w:szCs w:val="21"/>
              </w:rPr>
            </w:pPr>
          </w:p>
        </w:tc>
        <w:tc>
          <w:tcPr>
            <w:tcW w:w="1455" w:type="dxa"/>
            <w:tcBorders>
              <w:top w:val="nil"/>
              <w:left w:val="nil"/>
              <w:bottom w:val="single" w:sz="4" w:space="0" w:color="auto"/>
              <w:right w:val="single" w:sz="4" w:space="0" w:color="auto"/>
            </w:tcBorders>
            <w:shd w:val="clear" w:color="auto" w:fill="auto"/>
            <w:vAlign w:val="center"/>
          </w:tcPr>
          <w:p w:rsidR="003B7AD5" w:rsidRPr="00B14085" w:rsidRDefault="003B7AD5" w:rsidP="007C1013">
            <w:pPr>
              <w:widowControl/>
              <w:jc w:val="center"/>
              <w:rPr>
                <w:rFonts w:ascii="仿宋_GB2312" w:eastAsia="仿宋_GB2312"/>
                <w:b/>
                <w:bCs/>
                <w:kern w:val="0"/>
                <w:szCs w:val="21"/>
              </w:rPr>
            </w:pPr>
            <w:r w:rsidRPr="00B14085">
              <w:rPr>
                <w:rFonts w:ascii="仿宋_GB2312" w:eastAsia="仿宋_GB2312" w:hint="eastAsia"/>
                <w:b/>
                <w:bCs/>
                <w:kern w:val="0"/>
                <w:szCs w:val="21"/>
              </w:rPr>
              <w:t>权利类型</w:t>
            </w:r>
          </w:p>
        </w:tc>
        <w:tc>
          <w:tcPr>
            <w:tcW w:w="2332" w:type="dxa"/>
            <w:gridSpan w:val="3"/>
            <w:tcBorders>
              <w:top w:val="single" w:sz="4" w:space="0" w:color="auto"/>
              <w:left w:val="nil"/>
              <w:bottom w:val="single" w:sz="4" w:space="0" w:color="auto"/>
              <w:right w:val="single" w:sz="4" w:space="0" w:color="auto"/>
            </w:tcBorders>
            <w:shd w:val="clear" w:color="auto" w:fill="auto"/>
            <w:vAlign w:val="center"/>
          </w:tcPr>
          <w:p w:rsidR="003B7AD5" w:rsidRPr="00B14085" w:rsidRDefault="00925707" w:rsidP="002B0E5E">
            <w:pPr>
              <w:widowControl/>
              <w:jc w:val="center"/>
              <w:rPr>
                <w:rFonts w:ascii="仿宋_GB2312" w:eastAsia="仿宋_GB2312"/>
                <w:kern w:val="0"/>
                <w:szCs w:val="21"/>
              </w:rPr>
            </w:pPr>
            <w:r>
              <w:rPr>
                <w:rFonts w:ascii="仿宋_GB2312" w:eastAsia="仿宋_GB2312" w:hint="eastAsia"/>
                <w:kern w:val="0"/>
                <w:szCs w:val="21"/>
              </w:rPr>
              <w:t>国有建设用地使用权</w:t>
            </w:r>
          </w:p>
        </w:tc>
        <w:tc>
          <w:tcPr>
            <w:tcW w:w="1664" w:type="dxa"/>
            <w:gridSpan w:val="2"/>
            <w:tcBorders>
              <w:top w:val="single" w:sz="4" w:space="0" w:color="auto"/>
              <w:left w:val="nil"/>
              <w:bottom w:val="single" w:sz="4" w:space="0" w:color="auto"/>
              <w:right w:val="single" w:sz="4" w:space="0" w:color="auto"/>
            </w:tcBorders>
            <w:shd w:val="clear" w:color="auto" w:fill="auto"/>
            <w:vAlign w:val="center"/>
          </w:tcPr>
          <w:p w:rsidR="003B7AD5" w:rsidRPr="00B14085" w:rsidRDefault="003B7AD5" w:rsidP="007C1013">
            <w:pPr>
              <w:widowControl/>
              <w:jc w:val="center"/>
              <w:rPr>
                <w:rFonts w:ascii="仿宋_GB2312" w:eastAsia="仿宋_GB2312"/>
                <w:b/>
                <w:bCs/>
                <w:kern w:val="0"/>
                <w:szCs w:val="21"/>
              </w:rPr>
            </w:pPr>
            <w:r w:rsidRPr="00B14085">
              <w:rPr>
                <w:rFonts w:ascii="仿宋_GB2312" w:eastAsia="仿宋_GB2312" w:hint="eastAsia"/>
                <w:b/>
                <w:bCs/>
                <w:kern w:val="0"/>
                <w:szCs w:val="21"/>
              </w:rPr>
              <w:t>权利性质</w:t>
            </w:r>
          </w:p>
        </w:tc>
        <w:tc>
          <w:tcPr>
            <w:tcW w:w="2530" w:type="dxa"/>
            <w:gridSpan w:val="2"/>
            <w:tcBorders>
              <w:top w:val="single" w:sz="4" w:space="0" w:color="auto"/>
              <w:left w:val="nil"/>
              <w:bottom w:val="single" w:sz="4" w:space="0" w:color="auto"/>
              <w:right w:val="single" w:sz="8" w:space="0" w:color="000000"/>
            </w:tcBorders>
            <w:shd w:val="clear" w:color="auto" w:fill="auto"/>
            <w:vAlign w:val="center"/>
          </w:tcPr>
          <w:p w:rsidR="003B7AD5" w:rsidRPr="00B14085" w:rsidRDefault="002B0E5E" w:rsidP="007C1013">
            <w:pPr>
              <w:widowControl/>
              <w:jc w:val="center"/>
              <w:rPr>
                <w:rFonts w:ascii="仿宋_GB2312" w:eastAsia="仿宋_GB2312"/>
                <w:kern w:val="0"/>
                <w:szCs w:val="21"/>
              </w:rPr>
            </w:pPr>
            <w:r>
              <w:rPr>
                <w:rFonts w:ascii="仿宋_GB2312" w:eastAsia="仿宋_GB2312" w:hint="eastAsia"/>
                <w:kern w:val="0"/>
                <w:szCs w:val="21"/>
              </w:rPr>
              <w:t>——</w:t>
            </w:r>
          </w:p>
        </w:tc>
      </w:tr>
      <w:tr w:rsidR="004C3E9D" w:rsidRPr="005F0461" w:rsidTr="00003045">
        <w:trPr>
          <w:trHeight w:val="505"/>
        </w:trPr>
        <w:tc>
          <w:tcPr>
            <w:tcW w:w="1195" w:type="dxa"/>
            <w:vMerge/>
            <w:tcBorders>
              <w:top w:val="nil"/>
              <w:left w:val="single" w:sz="8" w:space="0" w:color="auto"/>
              <w:bottom w:val="single" w:sz="8" w:space="0" w:color="000000"/>
              <w:right w:val="single" w:sz="4" w:space="0" w:color="auto"/>
            </w:tcBorders>
            <w:vAlign w:val="center"/>
          </w:tcPr>
          <w:p w:rsidR="003B7AD5" w:rsidRPr="00B14085" w:rsidRDefault="003B7AD5" w:rsidP="007C1013">
            <w:pPr>
              <w:widowControl/>
              <w:jc w:val="left"/>
              <w:rPr>
                <w:rFonts w:ascii="仿宋_GB2312" w:eastAsia="仿宋_GB2312"/>
                <w:b/>
                <w:bCs/>
                <w:kern w:val="0"/>
                <w:szCs w:val="21"/>
              </w:rPr>
            </w:pPr>
          </w:p>
        </w:tc>
        <w:tc>
          <w:tcPr>
            <w:tcW w:w="1455" w:type="dxa"/>
            <w:tcBorders>
              <w:top w:val="nil"/>
              <w:left w:val="nil"/>
              <w:bottom w:val="single" w:sz="4" w:space="0" w:color="auto"/>
              <w:right w:val="single" w:sz="4" w:space="0" w:color="auto"/>
            </w:tcBorders>
            <w:shd w:val="clear" w:color="auto" w:fill="auto"/>
            <w:vAlign w:val="center"/>
          </w:tcPr>
          <w:p w:rsidR="003B7AD5" w:rsidRPr="00B14085" w:rsidRDefault="003B7AD5" w:rsidP="007C1013">
            <w:pPr>
              <w:widowControl/>
              <w:jc w:val="center"/>
              <w:rPr>
                <w:rFonts w:ascii="仿宋_GB2312" w:eastAsia="仿宋_GB2312"/>
                <w:b/>
                <w:bCs/>
                <w:kern w:val="0"/>
                <w:szCs w:val="21"/>
              </w:rPr>
            </w:pPr>
            <w:r w:rsidRPr="00B14085">
              <w:rPr>
                <w:rFonts w:ascii="仿宋_GB2312" w:eastAsia="仿宋_GB2312" w:hint="eastAsia"/>
                <w:b/>
                <w:bCs/>
                <w:kern w:val="0"/>
                <w:szCs w:val="21"/>
              </w:rPr>
              <w:t>共有情况</w:t>
            </w:r>
          </w:p>
        </w:tc>
        <w:tc>
          <w:tcPr>
            <w:tcW w:w="2332" w:type="dxa"/>
            <w:gridSpan w:val="3"/>
            <w:tcBorders>
              <w:top w:val="single" w:sz="4" w:space="0" w:color="auto"/>
              <w:left w:val="nil"/>
              <w:bottom w:val="single" w:sz="4" w:space="0" w:color="auto"/>
              <w:right w:val="single" w:sz="4" w:space="0" w:color="auto"/>
            </w:tcBorders>
            <w:shd w:val="clear" w:color="auto" w:fill="auto"/>
            <w:vAlign w:val="center"/>
          </w:tcPr>
          <w:p w:rsidR="003B7AD5" w:rsidRPr="00B14085" w:rsidRDefault="002B0E5E" w:rsidP="007C1013">
            <w:pPr>
              <w:widowControl/>
              <w:jc w:val="center"/>
              <w:rPr>
                <w:rFonts w:ascii="仿宋_GB2312" w:eastAsia="仿宋_GB2312"/>
                <w:kern w:val="0"/>
                <w:szCs w:val="21"/>
              </w:rPr>
            </w:pPr>
            <w:r>
              <w:rPr>
                <w:rFonts w:ascii="仿宋_GB2312" w:eastAsia="仿宋_GB2312" w:hint="eastAsia"/>
                <w:kern w:val="0"/>
                <w:szCs w:val="21"/>
              </w:rPr>
              <w:t>——</w:t>
            </w:r>
          </w:p>
        </w:tc>
        <w:tc>
          <w:tcPr>
            <w:tcW w:w="1664" w:type="dxa"/>
            <w:gridSpan w:val="2"/>
            <w:tcBorders>
              <w:top w:val="single" w:sz="4" w:space="0" w:color="auto"/>
              <w:left w:val="nil"/>
              <w:bottom w:val="single" w:sz="4" w:space="0" w:color="auto"/>
              <w:right w:val="single" w:sz="4" w:space="0" w:color="auto"/>
            </w:tcBorders>
            <w:shd w:val="clear" w:color="auto" w:fill="auto"/>
            <w:vAlign w:val="center"/>
          </w:tcPr>
          <w:p w:rsidR="003B7AD5" w:rsidRPr="00B14085" w:rsidRDefault="003B7AD5" w:rsidP="007C1013">
            <w:pPr>
              <w:widowControl/>
              <w:jc w:val="center"/>
              <w:rPr>
                <w:rFonts w:ascii="仿宋_GB2312" w:eastAsia="仿宋_GB2312"/>
                <w:b/>
                <w:bCs/>
                <w:kern w:val="0"/>
                <w:szCs w:val="21"/>
              </w:rPr>
            </w:pPr>
            <w:r w:rsidRPr="00B14085">
              <w:rPr>
                <w:rFonts w:ascii="仿宋_GB2312" w:eastAsia="仿宋_GB2312" w:hint="eastAsia"/>
                <w:b/>
                <w:bCs/>
                <w:kern w:val="0"/>
                <w:szCs w:val="21"/>
              </w:rPr>
              <w:t>登记日期</w:t>
            </w:r>
          </w:p>
        </w:tc>
        <w:tc>
          <w:tcPr>
            <w:tcW w:w="2530" w:type="dxa"/>
            <w:gridSpan w:val="2"/>
            <w:tcBorders>
              <w:top w:val="single" w:sz="4" w:space="0" w:color="auto"/>
              <w:left w:val="nil"/>
              <w:bottom w:val="single" w:sz="4" w:space="0" w:color="auto"/>
              <w:right w:val="single" w:sz="8" w:space="0" w:color="000000"/>
            </w:tcBorders>
            <w:shd w:val="clear" w:color="auto" w:fill="auto"/>
            <w:vAlign w:val="center"/>
          </w:tcPr>
          <w:p w:rsidR="003B7AD5" w:rsidRPr="00B14085" w:rsidRDefault="003B7AD5" w:rsidP="002B0E5E">
            <w:pPr>
              <w:widowControl/>
              <w:jc w:val="center"/>
              <w:rPr>
                <w:rFonts w:ascii="仿宋_GB2312" w:eastAsia="仿宋_GB2312"/>
                <w:kern w:val="0"/>
                <w:szCs w:val="21"/>
              </w:rPr>
            </w:pPr>
            <w:r>
              <w:rPr>
                <w:rFonts w:ascii="仿宋_GB2312" w:eastAsia="仿宋_GB2312" w:hint="eastAsia"/>
                <w:kern w:val="0"/>
                <w:szCs w:val="21"/>
              </w:rPr>
              <w:t>2</w:t>
            </w:r>
            <w:r w:rsidR="007E46B6">
              <w:rPr>
                <w:rFonts w:ascii="仿宋_GB2312" w:eastAsia="仿宋_GB2312" w:hint="eastAsia"/>
                <w:kern w:val="0"/>
                <w:szCs w:val="21"/>
              </w:rPr>
              <w:t>0</w:t>
            </w:r>
            <w:r w:rsidR="002B0E5E">
              <w:rPr>
                <w:rFonts w:ascii="仿宋_GB2312" w:eastAsia="仿宋_GB2312" w:hint="eastAsia"/>
                <w:kern w:val="0"/>
                <w:szCs w:val="21"/>
              </w:rPr>
              <w:t>20</w:t>
            </w:r>
            <w:r>
              <w:rPr>
                <w:rFonts w:ascii="仿宋_GB2312" w:eastAsia="仿宋_GB2312" w:hint="eastAsia"/>
                <w:kern w:val="0"/>
                <w:szCs w:val="21"/>
              </w:rPr>
              <w:t>年</w:t>
            </w:r>
            <w:r w:rsidR="002B0E5E">
              <w:rPr>
                <w:rFonts w:ascii="仿宋_GB2312" w:eastAsia="仿宋_GB2312" w:hint="eastAsia"/>
                <w:kern w:val="0"/>
                <w:szCs w:val="21"/>
              </w:rPr>
              <w:t>07</w:t>
            </w:r>
            <w:r>
              <w:rPr>
                <w:rFonts w:ascii="仿宋_GB2312" w:eastAsia="仿宋_GB2312" w:hint="eastAsia"/>
                <w:kern w:val="0"/>
                <w:szCs w:val="21"/>
              </w:rPr>
              <w:t>月</w:t>
            </w:r>
            <w:r w:rsidR="00925707">
              <w:rPr>
                <w:rFonts w:ascii="仿宋_GB2312" w:eastAsia="仿宋_GB2312" w:hint="eastAsia"/>
                <w:kern w:val="0"/>
                <w:szCs w:val="21"/>
              </w:rPr>
              <w:t>1</w:t>
            </w:r>
            <w:r w:rsidR="002B0E5E">
              <w:rPr>
                <w:rFonts w:ascii="仿宋_GB2312" w:eastAsia="仿宋_GB2312" w:hint="eastAsia"/>
                <w:kern w:val="0"/>
                <w:szCs w:val="21"/>
              </w:rPr>
              <w:t>5</w:t>
            </w:r>
            <w:r>
              <w:rPr>
                <w:rFonts w:ascii="仿宋_GB2312" w:eastAsia="仿宋_GB2312" w:hint="eastAsia"/>
                <w:kern w:val="0"/>
                <w:szCs w:val="21"/>
              </w:rPr>
              <w:t>日</w:t>
            </w:r>
          </w:p>
        </w:tc>
      </w:tr>
      <w:tr w:rsidR="00925707" w:rsidRPr="005F0461" w:rsidTr="00003045">
        <w:trPr>
          <w:trHeight w:val="505"/>
        </w:trPr>
        <w:tc>
          <w:tcPr>
            <w:tcW w:w="1195" w:type="dxa"/>
            <w:vMerge/>
            <w:tcBorders>
              <w:top w:val="nil"/>
              <w:left w:val="single" w:sz="8" w:space="0" w:color="auto"/>
              <w:bottom w:val="single" w:sz="8" w:space="0" w:color="000000"/>
              <w:right w:val="single" w:sz="4" w:space="0" w:color="auto"/>
            </w:tcBorders>
            <w:vAlign w:val="center"/>
          </w:tcPr>
          <w:p w:rsidR="00925707" w:rsidRPr="00B14085" w:rsidRDefault="00925707" w:rsidP="007C1013">
            <w:pPr>
              <w:widowControl/>
              <w:jc w:val="left"/>
              <w:rPr>
                <w:rFonts w:ascii="仿宋_GB2312" w:eastAsia="仿宋_GB2312"/>
                <w:b/>
                <w:bCs/>
                <w:kern w:val="0"/>
                <w:szCs w:val="21"/>
              </w:rPr>
            </w:pPr>
          </w:p>
        </w:tc>
        <w:tc>
          <w:tcPr>
            <w:tcW w:w="1455" w:type="dxa"/>
            <w:tcBorders>
              <w:top w:val="nil"/>
              <w:left w:val="nil"/>
              <w:bottom w:val="single" w:sz="4" w:space="0" w:color="auto"/>
              <w:right w:val="single" w:sz="4" w:space="0" w:color="auto"/>
            </w:tcBorders>
            <w:shd w:val="clear" w:color="auto" w:fill="auto"/>
            <w:vAlign w:val="center"/>
          </w:tcPr>
          <w:p w:rsidR="00925707" w:rsidRPr="00B14085" w:rsidRDefault="00925707" w:rsidP="007C1013">
            <w:pPr>
              <w:widowControl/>
              <w:jc w:val="center"/>
              <w:rPr>
                <w:rFonts w:ascii="仿宋_GB2312" w:eastAsia="仿宋_GB2312"/>
                <w:b/>
                <w:bCs/>
                <w:kern w:val="0"/>
                <w:szCs w:val="21"/>
              </w:rPr>
            </w:pPr>
            <w:r w:rsidRPr="00B14085">
              <w:rPr>
                <w:rFonts w:ascii="仿宋_GB2312" w:eastAsia="仿宋_GB2312" w:hint="eastAsia"/>
                <w:b/>
                <w:bCs/>
                <w:kern w:val="0"/>
                <w:szCs w:val="21"/>
              </w:rPr>
              <w:t>权利状态</w:t>
            </w:r>
          </w:p>
        </w:tc>
        <w:tc>
          <w:tcPr>
            <w:tcW w:w="6526" w:type="dxa"/>
            <w:gridSpan w:val="7"/>
            <w:tcBorders>
              <w:top w:val="single" w:sz="4" w:space="0" w:color="auto"/>
              <w:left w:val="nil"/>
              <w:bottom w:val="single" w:sz="4" w:space="0" w:color="auto"/>
              <w:right w:val="single" w:sz="8" w:space="0" w:color="000000"/>
            </w:tcBorders>
            <w:shd w:val="clear" w:color="auto" w:fill="auto"/>
            <w:vAlign w:val="center"/>
          </w:tcPr>
          <w:p w:rsidR="00925707" w:rsidRPr="00B14085" w:rsidRDefault="002B0E5E" w:rsidP="007C1013">
            <w:pPr>
              <w:widowControl/>
              <w:jc w:val="center"/>
              <w:rPr>
                <w:rFonts w:ascii="仿宋_GB2312" w:eastAsia="仿宋_GB2312"/>
                <w:kern w:val="0"/>
                <w:szCs w:val="21"/>
              </w:rPr>
            </w:pPr>
            <w:r>
              <w:rPr>
                <w:rFonts w:ascii="仿宋_GB2312" w:eastAsia="仿宋_GB2312" w:hint="eastAsia"/>
                <w:kern w:val="0"/>
                <w:szCs w:val="21"/>
              </w:rPr>
              <w:t>预告登记</w:t>
            </w:r>
          </w:p>
        </w:tc>
      </w:tr>
      <w:tr w:rsidR="003B7AD5" w:rsidRPr="002636E8" w:rsidTr="00003045">
        <w:trPr>
          <w:trHeight w:val="562"/>
        </w:trPr>
        <w:tc>
          <w:tcPr>
            <w:tcW w:w="1195" w:type="dxa"/>
            <w:vMerge/>
            <w:tcBorders>
              <w:top w:val="nil"/>
              <w:left w:val="single" w:sz="8" w:space="0" w:color="auto"/>
              <w:bottom w:val="single" w:sz="8" w:space="0" w:color="000000"/>
              <w:right w:val="single" w:sz="4" w:space="0" w:color="auto"/>
            </w:tcBorders>
            <w:vAlign w:val="center"/>
          </w:tcPr>
          <w:p w:rsidR="003B7AD5" w:rsidRPr="00B14085" w:rsidRDefault="003B7AD5" w:rsidP="007C1013">
            <w:pPr>
              <w:widowControl/>
              <w:jc w:val="left"/>
              <w:rPr>
                <w:rFonts w:ascii="仿宋_GB2312" w:eastAsia="仿宋_GB2312"/>
                <w:b/>
                <w:bCs/>
                <w:kern w:val="0"/>
                <w:szCs w:val="21"/>
              </w:rPr>
            </w:pPr>
          </w:p>
        </w:tc>
        <w:tc>
          <w:tcPr>
            <w:tcW w:w="1455" w:type="dxa"/>
            <w:tcBorders>
              <w:top w:val="nil"/>
              <w:left w:val="nil"/>
              <w:bottom w:val="single" w:sz="8" w:space="0" w:color="auto"/>
              <w:right w:val="single" w:sz="4" w:space="0" w:color="auto"/>
            </w:tcBorders>
            <w:shd w:val="clear" w:color="auto" w:fill="auto"/>
            <w:vAlign w:val="center"/>
          </w:tcPr>
          <w:p w:rsidR="003B7AD5" w:rsidRPr="00B14085" w:rsidRDefault="003B7AD5" w:rsidP="007C1013">
            <w:pPr>
              <w:widowControl/>
              <w:jc w:val="center"/>
              <w:rPr>
                <w:rFonts w:ascii="仿宋_GB2312" w:eastAsia="仿宋_GB2312"/>
                <w:b/>
                <w:bCs/>
                <w:kern w:val="0"/>
                <w:szCs w:val="21"/>
              </w:rPr>
            </w:pPr>
            <w:r w:rsidRPr="00B14085">
              <w:rPr>
                <w:rFonts w:ascii="仿宋_GB2312" w:eastAsia="仿宋_GB2312" w:hint="eastAsia"/>
                <w:b/>
                <w:bCs/>
                <w:kern w:val="0"/>
                <w:szCs w:val="21"/>
              </w:rPr>
              <w:t>附记</w:t>
            </w:r>
          </w:p>
        </w:tc>
        <w:tc>
          <w:tcPr>
            <w:tcW w:w="6526" w:type="dxa"/>
            <w:gridSpan w:val="7"/>
            <w:tcBorders>
              <w:top w:val="single" w:sz="4" w:space="0" w:color="auto"/>
              <w:left w:val="nil"/>
              <w:bottom w:val="single" w:sz="8" w:space="0" w:color="auto"/>
              <w:right w:val="single" w:sz="8" w:space="0" w:color="000000"/>
            </w:tcBorders>
            <w:shd w:val="clear" w:color="auto" w:fill="auto"/>
            <w:vAlign w:val="center"/>
          </w:tcPr>
          <w:p w:rsidR="003B7AD5" w:rsidRPr="00B14085" w:rsidRDefault="002B0E5E" w:rsidP="007C1013">
            <w:pPr>
              <w:widowControl/>
              <w:jc w:val="center"/>
              <w:rPr>
                <w:rFonts w:ascii="仿宋_GB2312" w:eastAsia="仿宋_GB2312"/>
                <w:kern w:val="0"/>
                <w:szCs w:val="21"/>
              </w:rPr>
            </w:pPr>
            <w:r>
              <w:rPr>
                <w:rFonts w:ascii="仿宋_GB2312" w:eastAsia="仿宋_GB2312" w:hint="eastAsia"/>
                <w:kern w:val="0"/>
                <w:szCs w:val="21"/>
              </w:rPr>
              <w:t>——</w:t>
            </w:r>
          </w:p>
        </w:tc>
      </w:tr>
    </w:tbl>
    <w:p w:rsidR="00003045" w:rsidRDefault="00003045" w:rsidP="00003045">
      <w:pPr>
        <w:spacing w:line="480" w:lineRule="exact"/>
        <w:ind w:leftChars="66" w:left="139" w:firstLineChars="147" w:firstLine="412"/>
        <w:rPr>
          <w:rFonts w:ascii="仿宋_GB2312" w:eastAsia="仿宋_GB2312" w:hAnsi="宋体"/>
          <w:b/>
          <w:sz w:val="28"/>
          <w:szCs w:val="28"/>
        </w:rPr>
      </w:pPr>
      <w:r w:rsidRPr="00F27D2D">
        <w:rPr>
          <w:rFonts w:ascii="仿宋_GB2312" w:eastAsia="仿宋_GB2312" w:hAnsi="宋体" w:hint="eastAsia"/>
          <w:sz w:val="28"/>
          <w:szCs w:val="28"/>
        </w:rPr>
        <w:t>估价对象未办理</w:t>
      </w:r>
      <w:r>
        <w:rPr>
          <w:rFonts w:ascii="仿宋_GB2312" w:eastAsia="仿宋_GB2312" w:hAnsi="宋体" w:hint="eastAsia"/>
          <w:sz w:val="28"/>
          <w:szCs w:val="28"/>
        </w:rPr>
        <w:t>不动产权证书</w:t>
      </w:r>
      <w:r w:rsidRPr="00F27D2D">
        <w:rPr>
          <w:rFonts w:ascii="仿宋_GB2312" w:eastAsia="仿宋_GB2312" w:hAnsi="宋体" w:hint="eastAsia"/>
          <w:sz w:val="28"/>
          <w:szCs w:val="28"/>
        </w:rPr>
        <w:t>，根据</w:t>
      </w:r>
      <w:r w:rsidRPr="00B70E5B">
        <w:rPr>
          <w:rFonts w:ascii="仿宋_GB2312" w:eastAsia="仿宋_GB2312" w:hAnsi="宋体" w:hint="eastAsia"/>
          <w:sz w:val="28"/>
          <w:szCs w:val="28"/>
        </w:rPr>
        <w:t>《浙江省商品房买卖合同》</w:t>
      </w:r>
      <w:r>
        <w:rPr>
          <w:rFonts w:ascii="仿宋_GB2312" w:eastAsia="仿宋_GB2312" w:hAnsi="宋体" w:hint="eastAsia"/>
          <w:sz w:val="28"/>
          <w:szCs w:val="28"/>
        </w:rPr>
        <w:t>（预售）（合同编号：</w:t>
      </w:r>
      <w:r w:rsidR="00B93B4F">
        <w:rPr>
          <w:rFonts w:ascii="仿宋_GB2312" w:eastAsia="仿宋_GB2312" w:hAnsi="宋体" w:hint="eastAsia"/>
          <w:sz w:val="28"/>
          <w:szCs w:val="28"/>
        </w:rPr>
        <w:t>2020330109YS0066354</w:t>
      </w:r>
      <w:r>
        <w:rPr>
          <w:rFonts w:ascii="仿宋_GB2312" w:eastAsia="仿宋_GB2312" w:hAnsi="宋体" w:hint="eastAsia"/>
          <w:sz w:val="28"/>
          <w:szCs w:val="28"/>
        </w:rPr>
        <w:t>）</w:t>
      </w:r>
      <w:r w:rsidRPr="00F27D2D">
        <w:rPr>
          <w:rFonts w:ascii="仿宋_GB2312" w:eastAsia="仿宋_GB2312" w:hAnsi="宋体" w:hint="eastAsia"/>
          <w:sz w:val="28"/>
          <w:szCs w:val="28"/>
        </w:rPr>
        <w:t>，</w:t>
      </w:r>
      <w:r w:rsidR="002B004D">
        <w:rPr>
          <w:rFonts w:ascii="仿宋_GB2312" w:eastAsia="仿宋_GB2312" w:hAnsi="宋体" w:hint="eastAsia"/>
          <w:sz w:val="28"/>
          <w:szCs w:val="28"/>
        </w:rPr>
        <w:t>买受人为</w:t>
      </w:r>
      <w:r w:rsidR="002B004D" w:rsidRPr="002B004D">
        <w:rPr>
          <w:rFonts w:ascii="仿宋_GB2312" w:eastAsia="仿宋_GB2312" w:hAnsi="宋体" w:hint="eastAsia"/>
          <w:sz w:val="28"/>
          <w:szCs w:val="28"/>
        </w:rPr>
        <w:t>骆红瑛、余交良</w:t>
      </w:r>
      <w:r w:rsidR="002B004D">
        <w:rPr>
          <w:rFonts w:ascii="仿宋_GB2312" w:eastAsia="仿宋_GB2312" w:hAnsi="宋体" w:hint="eastAsia"/>
          <w:sz w:val="28"/>
          <w:szCs w:val="28"/>
        </w:rPr>
        <w:t>，</w:t>
      </w:r>
      <w:r w:rsidRPr="00F27D2D">
        <w:rPr>
          <w:rFonts w:ascii="仿宋_GB2312" w:eastAsia="仿宋_GB2312" w:hAnsi="宋体" w:hint="eastAsia"/>
          <w:sz w:val="28"/>
          <w:szCs w:val="28"/>
        </w:rPr>
        <w:t>估价对象</w:t>
      </w:r>
      <w:r>
        <w:rPr>
          <w:rFonts w:ascii="仿宋_GB2312" w:eastAsia="仿宋_GB2312" w:hAnsi="宋体" w:hint="eastAsia"/>
          <w:sz w:val="28"/>
          <w:szCs w:val="28"/>
        </w:rPr>
        <w:t>所在宗地</w:t>
      </w:r>
      <w:r w:rsidRPr="00F27D2D">
        <w:rPr>
          <w:rFonts w:ascii="仿宋_GB2312" w:eastAsia="仿宋_GB2312" w:hAnsi="宋体" w:hint="eastAsia"/>
          <w:sz w:val="28"/>
          <w:szCs w:val="28"/>
        </w:rPr>
        <w:t>土地用途为</w:t>
      </w:r>
      <w:r>
        <w:rPr>
          <w:rFonts w:ascii="仿宋_GB2312" w:eastAsia="仿宋_GB2312" w:hAnsi="宋体" w:hint="eastAsia"/>
          <w:sz w:val="28"/>
          <w:szCs w:val="28"/>
        </w:rPr>
        <w:t>住宅</w:t>
      </w:r>
      <w:r w:rsidRPr="00F27D2D">
        <w:rPr>
          <w:rFonts w:ascii="仿宋_GB2312" w:eastAsia="仿宋_GB2312" w:hAnsi="宋体" w:hint="eastAsia"/>
          <w:sz w:val="28"/>
          <w:szCs w:val="28"/>
        </w:rPr>
        <w:t>用地</w:t>
      </w:r>
      <w:r>
        <w:rPr>
          <w:rFonts w:ascii="仿宋_GB2312" w:eastAsia="仿宋_GB2312" w:hAnsi="宋体" w:hint="eastAsia"/>
          <w:sz w:val="28"/>
          <w:szCs w:val="28"/>
        </w:rPr>
        <w:t>，土地使用权终止日期至2077年09月14日止。</w:t>
      </w:r>
    </w:p>
    <w:p w:rsidR="003B7AD5" w:rsidRPr="00692764" w:rsidRDefault="006105FD" w:rsidP="00925707">
      <w:pPr>
        <w:spacing w:line="480" w:lineRule="exact"/>
        <w:ind w:leftChars="66" w:left="139" w:firstLineChars="147" w:firstLine="413"/>
        <w:rPr>
          <w:rFonts w:ascii="仿宋_GB2312" w:eastAsia="仿宋_GB2312" w:hAnsi="宋体"/>
          <w:b/>
          <w:sz w:val="28"/>
          <w:szCs w:val="28"/>
        </w:rPr>
      </w:pPr>
      <w:r>
        <w:rPr>
          <w:rFonts w:ascii="仿宋_GB2312" w:eastAsia="仿宋_GB2312" w:hAnsi="宋体"/>
          <w:b/>
          <w:sz w:val="28"/>
          <w:szCs w:val="28"/>
        </w:rPr>
        <w:fldChar w:fldCharType="begin"/>
      </w:r>
      <w:r w:rsidR="003B7AD5">
        <w:rPr>
          <w:rFonts w:ascii="仿宋_GB2312" w:eastAsia="仿宋_GB2312" w:hAnsi="宋体"/>
          <w:b/>
          <w:sz w:val="28"/>
          <w:szCs w:val="28"/>
        </w:rPr>
        <w:instrText xml:space="preserve"> </w:instrText>
      </w:r>
      <w:r w:rsidR="003B7AD5">
        <w:rPr>
          <w:rFonts w:ascii="仿宋_GB2312" w:eastAsia="仿宋_GB2312" w:hAnsi="宋体" w:hint="eastAsia"/>
          <w:b/>
          <w:sz w:val="28"/>
          <w:szCs w:val="28"/>
        </w:rPr>
        <w:instrText>= 2 \* GB2</w:instrText>
      </w:r>
      <w:r w:rsidR="003B7AD5">
        <w:rPr>
          <w:rFonts w:ascii="仿宋_GB2312" w:eastAsia="仿宋_GB2312" w:hAnsi="宋体"/>
          <w:b/>
          <w:sz w:val="28"/>
          <w:szCs w:val="28"/>
        </w:rPr>
        <w:instrText xml:space="preserve"> </w:instrText>
      </w:r>
      <w:r>
        <w:rPr>
          <w:rFonts w:ascii="仿宋_GB2312" w:eastAsia="仿宋_GB2312" w:hAnsi="宋体"/>
          <w:b/>
          <w:sz w:val="28"/>
          <w:szCs w:val="28"/>
        </w:rPr>
        <w:fldChar w:fldCharType="separate"/>
      </w:r>
      <w:r w:rsidR="003B7AD5">
        <w:rPr>
          <w:rFonts w:ascii="仿宋_GB2312" w:eastAsia="仿宋_GB2312" w:hAnsi="宋体" w:hint="eastAsia"/>
          <w:b/>
          <w:noProof/>
          <w:sz w:val="28"/>
          <w:szCs w:val="28"/>
        </w:rPr>
        <w:t>⑵</w:t>
      </w:r>
      <w:r>
        <w:rPr>
          <w:rFonts w:ascii="仿宋_GB2312" w:eastAsia="仿宋_GB2312" w:hAnsi="宋体"/>
          <w:b/>
          <w:sz w:val="28"/>
          <w:szCs w:val="28"/>
        </w:rPr>
        <w:fldChar w:fldCharType="end"/>
      </w:r>
      <w:r w:rsidR="003B7AD5" w:rsidRPr="00A9225E">
        <w:rPr>
          <w:rFonts w:ascii="仿宋_GB2312" w:eastAsia="仿宋_GB2312" w:hAnsi="宋体" w:hint="eastAsia"/>
          <w:b/>
          <w:sz w:val="28"/>
          <w:szCs w:val="28"/>
        </w:rPr>
        <w:t>他项权利状况</w:t>
      </w:r>
    </w:p>
    <w:p w:rsidR="003B7AD5" w:rsidRPr="00A6344D" w:rsidRDefault="003B7AD5" w:rsidP="003B7AD5">
      <w:pPr>
        <w:spacing w:line="470" w:lineRule="exact"/>
        <w:ind w:firstLineChars="207" w:firstLine="580"/>
        <w:rPr>
          <w:rFonts w:ascii="仿宋_GB2312" w:eastAsia="仿宋_GB2312" w:hAnsi="宋体"/>
          <w:sz w:val="28"/>
          <w:szCs w:val="28"/>
        </w:rPr>
      </w:pPr>
      <w:r w:rsidRPr="00401B25">
        <w:rPr>
          <w:rFonts w:ascii="仿宋_GB2312" w:eastAsia="仿宋_GB2312" w:hAnsi="宋体" w:hint="eastAsia"/>
          <w:sz w:val="28"/>
          <w:szCs w:val="28"/>
        </w:rPr>
        <w:t>根据</w:t>
      </w:r>
      <w:r w:rsidR="005B718D" w:rsidRPr="00401B25">
        <w:rPr>
          <w:rFonts w:ascii="仿宋_GB2312" w:eastAsia="仿宋_GB2312" w:hAnsi="宋体" w:hint="eastAsia"/>
          <w:sz w:val="28"/>
          <w:szCs w:val="28"/>
        </w:rPr>
        <w:t>《杭州市不动产</w:t>
      </w:r>
      <w:r w:rsidR="005B718D">
        <w:rPr>
          <w:rFonts w:ascii="仿宋_GB2312" w:eastAsia="仿宋_GB2312" w:hAnsi="宋体" w:hint="eastAsia"/>
          <w:sz w:val="28"/>
          <w:szCs w:val="28"/>
        </w:rPr>
        <w:t>登记</w:t>
      </w:r>
      <w:r w:rsidR="005B718D" w:rsidRPr="00401B25">
        <w:rPr>
          <w:rFonts w:ascii="仿宋_GB2312" w:eastAsia="仿宋_GB2312" w:hAnsi="宋体" w:hint="eastAsia"/>
          <w:sz w:val="28"/>
          <w:szCs w:val="28"/>
        </w:rPr>
        <w:t>信息查询记录》（</w:t>
      </w:r>
      <w:r w:rsidR="005B718D">
        <w:rPr>
          <w:rFonts w:ascii="仿宋_GB2312" w:eastAsia="仿宋_GB2312" w:hAnsi="宋体" w:hint="eastAsia"/>
          <w:sz w:val="28"/>
          <w:szCs w:val="28"/>
        </w:rPr>
        <w:t>编号：Q20221019-0011593</w:t>
      </w:r>
      <w:r w:rsidR="005B718D" w:rsidRPr="00401B25">
        <w:rPr>
          <w:rFonts w:ascii="仿宋_GB2312" w:eastAsia="仿宋_GB2312" w:hAnsi="宋体" w:hint="eastAsia"/>
          <w:sz w:val="28"/>
          <w:szCs w:val="28"/>
        </w:rPr>
        <w:t>）</w:t>
      </w:r>
      <w:r>
        <w:rPr>
          <w:rFonts w:ascii="仿宋_GB2312" w:eastAsia="仿宋_GB2312" w:hAnsi="宋体" w:hint="eastAsia"/>
          <w:sz w:val="28"/>
          <w:szCs w:val="28"/>
        </w:rPr>
        <w:t>显示</w:t>
      </w:r>
      <w:r w:rsidRPr="00401B25">
        <w:rPr>
          <w:rFonts w:ascii="仿宋_GB2312" w:eastAsia="仿宋_GB2312" w:hAnsi="宋体" w:hint="eastAsia"/>
          <w:sz w:val="28"/>
          <w:szCs w:val="28"/>
        </w:rPr>
        <w:t>，</w:t>
      </w:r>
      <w:r w:rsidRPr="00E352E8">
        <w:rPr>
          <w:rFonts w:ascii="仿宋_GB2312" w:eastAsia="仿宋_GB2312" w:hAnsi="宋体" w:hint="eastAsia"/>
          <w:sz w:val="28"/>
          <w:szCs w:val="28"/>
        </w:rPr>
        <w:t>至价值时点，</w:t>
      </w:r>
      <w:r w:rsidRPr="00A6344D">
        <w:rPr>
          <w:rFonts w:ascii="仿宋_GB2312" w:eastAsia="仿宋_GB2312" w:hAnsi="宋体" w:hint="eastAsia"/>
          <w:sz w:val="28"/>
          <w:szCs w:val="28"/>
        </w:rPr>
        <w:t>估价对象他项权利登记信息详见下表：</w:t>
      </w:r>
    </w:p>
    <w:p w:rsidR="003B7AD5" w:rsidRPr="002748F8" w:rsidRDefault="003B7AD5" w:rsidP="003B7AD5">
      <w:pPr>
        <w:spacing w:line="470" w:lineRule="exact"/>
        <w:jc w:val="center"/>
        <w:rPr>
          <w:rFonts w:ascii="仿宋_GB2312" w:eastAsia="仿宋_GB2312" w:hAnsi="宋体"/>
          <w:sz w:val="28"/>
          <w:szCs w:val="28"/>
        </w:rPr>
      </w:pPr>
      <w:r w:rsidRPr="002748F8">
        <w:rPr>
          <w:rFonts w:ascii="仿宋_GB2312" w:eastAsia="仿宋_GB2312" w:hAnsi="宋体" w:hint="eastAsia"/>
          <w:sz w:val="28"/>
          <w:szCs w:val="28"/>
        </w:rPr>
        <w:t>表3-</w:t>
      </w:r>
      <w:r w:rsidR="00925707">
        <w:rPr>
          <w:rFonts w:ascii="仿宋_GB2312" w:eastAsia="仿宋_GB2312" w:hAnsi="宋体" w:hint="eastAsia"/>
          <w:sz w:val="28"/>
          <w:szCs w:val="28"/>
        </w:rPr>
        <w:t>2</w:t>
      </w:r>
      <w:r>
        <w:rPr>
          <w:rFonts w:ascii="仿宋_GB2312" w:eastAsia="仿宋_GB2312" w:hAnsi="宋体" w:hint="eastAsia"/>
          <w:sz w:val="28"/>
          <w:szCs w:val="28"/>
        </w:rPr>
        <w:t xml:space="preserve">  </w:t>
      </w:r>
      <w:r w:rsidRPr="002748F8">
        <w:rPr>
          <w:rFonts w:ascii="仿宋_GB2312" w:eastAsia="仿宋_GB2312" w:hAnsi="宋体" w:hint="eastAsia"/>
          <w:sz w:val="28"/>
          <w:szCs w:val="28"/>
        </w:rPr>
        <w:t>抵押及查封状况一览表</w:t>
      </w:r>
    </w:p>
    <w:tbl>
      <w:tblPr>
        <w:tblW w:w="51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5"/>
        <w:gridCol w:w="1277"/>
        <w:gridCol w:w="2105"/>
        <w:gridCol w:w="1920"/>
        <w:gridCol w:w="2495"/>
      </w:tblGrid>
      <w:tr w:rsidR="003B7AD5" w:rsidRPr="00220AF7" w:rsidTr="00894F58">
        <w:trPr>
          <w:trHeight w:val="490"/>
        </w:trPr>
        <w:tc>
          <w:tcPr>
            <w:tcW w:w="818" w:type="pct"/>
            <w:vMerge w:val="restart"/>
            <w:shd w:val="clear" w:color="auto" w:fill="auto"/>
            <w:vAlign w:val="center"/>
          </w:tcPr>
          <w:p w:rsidR="003B7AD5" w:rsidRPr="00220AF7" w:rsidRDefault="003B7AD5" w:rsidP="007218FB">
            <w:pPr>
              <w:widowControl/>
              <w:spacing w:line="320" w:lineRule="exact"/>
              <w:jc w:val="center"/>
              <w:rPr>
                <w:rFonts w:ascii="仿宋_GB2312" w:eastAsia="仿宋_GB2312"/>
                <w:b/>
                <w:bCs/>
                <w:kern w:val="0"/>
                <w:szCs w:val="21"/>
              </w:rPr>
            </w:pPr>
            <w:r w:rsidRPr="00220AF7">
              <w:rPr>
                <w:rFonts w:ascii="仿宋_GB2312" w:eastAsia="仿宋_GB2312" w:hint="eastAsia"/>
                <w:b/>
                <w:bCs/>
                <w:kern w:val="0"/>
                <w:szCs w:val="21"/>
              </w:rPr>
              <w:t>抵押状况</w:t>
            </w:r>
          </w:p>
        </w:tc>
        <w:tc>
          <w:tcPr>
            <w:tcW w:w="685" w:type="pct"/>
            <w:shd w:val="clear" w:color="auto" w:fill="auto"/>
            <w:vAlign w:val="center"/>
          </w:tcPr>
          <w:p w:rsidR="003B7AD5" w:rsidRPr="00220AF7" w:rsidRDefault="003B7AD5" w:rsidP="007C1013">
            <w:pPr>
              <w:widowControl/>
              <w:spacing w:line="320" w:lineRule="exact"/>
              <w:jc w:val="center"/>
              <w:rPr>
                <w:rFonts w:ascii="仿宋_GB2312" w:eastAsia="仿宋_GB2312"/>
                <w:kern w:val="0"/>
                <w:szCs w:val="21"/>
              </w:rPr>
            </w:pPr>
            <w:r w:rsidRPr="00220AF7">
              <w:rPr>
                <w:rFonts w:ascii="仿宋_GB2312" w:eastAsia="仿宋_GB2312" w:hint="eastAsia"/>
                <w:kern w:val="0"/>
                <w:szCs w:val="21"/>
              </w:rPr>
              <w:t>抵押权人</w:t>
            </w:r>
          </w:p>
        </w:tc>
        <w:tc>
          <w:tcPr>
            <w:tcW w:w="1129" w:type="pct"/>
            <w:shd w:val="clear" w:color="auto" w:fill="auto"/>
            <w:vAlign w:val="center"/>
          </w:tcPr>
          <w:p w:rsidR="003B7AD5" w:rsidRPr="00220AF7" w:rsidRDefault="002B0E5E" w:rsidP="002B0E5E">
            <w:pPr>
              <w:spacing w:line="320" w:lineRule="exact"/>
              <w:jc w:val="center"/>
              <w:rPr>
                <w:rFonts w:ascii="仿宋_GB2312" w:eastAsia="仿宋_GB2312"/>
                <w:kern w:val="0"/>
                <w:szCs w:val="21"/>
              </w:rPr>
            </w:pPr>
            <w:r w:rsidRPr="002B0E5E">
              <w:rPr>
                <w:rFonts w:ascii="仿宋_GB2312" w:eastAsia="仿宋_GB2312" w:hint="eastAsia"/>
                <w:kern w:val="0"/>
                <w:szCs w:val="21"/>
              </w:rPr>
              <w:t>中国邮政储蓄银行股份有限公司杭州市萧山区支行</w:t>
            </w:r>
          </w:p>
        </w:tc>
        <w:tc>
          <w:tcPr>
            <w:tcW w:w="1030" w:type="pct"/>
            <w:shd w:val="clear" w:color="auto" w:fill="auto"/>
            <w:vAlign w:val="center"/>
          </w:tcPr>
          <w:p w:rsidR="003B7AD5" w:rsidRPr="00220AF7" w:rsidRDefault="003B7AD5" w:rsidP="007C1013">
            <w:pPr>
              <w:spacing w:line="320" w:lineRule="exact"/>
              <w:jc w:val="center"/>
              <w:rPr>
                <w:rFonts w:ascii="仿宋_GB2312" w:eastAsia="仿宋_GB2312"/>
                <w:kern w:val="0"/>
                <w:szCs w:val="21"/>
              </w:rPr>
            </w:pPr>
            <w:r w:rsidRPr="00220AF7">
              <w:rPr>
                <w:rFonts w:ascii="仿宋_GB2312" w:eastAsia="仿宋_GB2312" w:hint="eastAsia"/>
                <w:kern w:val="0"/>
                <w:szCs w:val="21"/>
              </w:rPr>
              <w:t>登记证明号</w:t>
            </w:r>
          </w:p>
        </w:tc>
        <w:tc>
          <w:tcPr>
            <w:tcW w:w="1338" w:type="pct"/>
            <w:shd w:val="clear" w:color="auto" w:fill="auto"/>
            <w:vAlign w:val="center"/>
          </w:tcPr>
          <w:p w:rsidR="003B7AD5" w:rsidRPr="00220AF7" w:rsidRDefault="003C22D3" w:rsidP="002B0E5E">
            <w:pPr>
              <w:spacing w:line="320" w:lineRule="exact"/>
              <w:jc w:val="center"/>
              <w:rPr>
                <w:rFonts w:ascii="仿宋_GB2312" w:eastAsia="仿宋_GB2312"/>
                <w:kern w:val="0"/>
                <w:szCs w:val="21"/>
              </w:rPr>
            </w:pPr>
            <w:r>
              <w:rPr>
                <w:rFonts w:ascii="仿宋_GB2312" w:eastAsia="仿宋_GB2312" w:hint="eastAsia"/>
                <w:kern w:val="0"/>
                <w:szCs w:val="21"/>
              </w:rPr>
              <w:t>浙（2</w:t>
            </w:r>
            <w:r w:rsidR="0043033D">
              <w:rPr>
                <w:rFonts w:ascii="仿宋_GB2312" w:eastAsia="仿宋_GB2312" w:hint="eastAsia"/>
                <w:kern w:val="0"/>
                <w:szCs w:val="21"/>
              </w:rPr>
              <w:t>02</w:t>
            </w:r>
            <w:r w:rsidR="002B0E5E">
              <w:rPr>
                <w:rFonts w:ascii="仿宋_GB2312" w:eastAsia="仿宋_GB2312" w:hint="eastAsia"/>
                <w:kern w:val="0"/>
                <w:szCs w:val="21"/>
              </w:rPr>
              <w:t>0</w:t>
            </w:r>
            <w:r>
              <w:rPr>
                <w:rFonts w:ascii="仿宋_GB2312" w:eastAsia="仿宋_GB2312" w:hint="eastAsia"/>
                <w:kern w:val="0"/>
                <w:szCs w:val="21"/>
              </w:rPr>
              <w:t>）</w:t>
            </w:r>
            <w:r w:rsidR="002B0E5E">
              <w:rPr>
                <w:rFonts w:ascii="仿宋_GB2312" w:eastAsia="仿宋_GB2312" w:hint="eastAsia"/>
                <w:kern w:val="0"/>
                <w:szCs w:val="21"/>
              </w:rPr>
              <w:t>萧山区</w:t>
            </w:r>
            <w:r>
              <w:rPr>
                <w:rFonts w:ascii="仿宋_GB2312" w:eastAsia="仿宋_GB2312" w:hint="eastAsia"/>
                <w:kern w:val="0"/>
                <w:szCs w:val="21"/>
              </w:rPr>
              <w:t>不动产证明第</w:t>
            </w:r>
            <w:r w:rsidR="002B0E5E">
              <w:rPr>
                <w:rFonts w:ascii="仿宋_GB2312" w:eastAsia="仿宋_GB2312" w:hint="eastAsia"/>
                <w:kern w:val="0"/>
                <w:szCs w:val="21"/>
              </w:rPr>
              <w:t>0047105</w:t>
            </w:r>
            <w:r w:rsidR="003B7AD5">
              <w:rPr>
                <w:rFonts w:ascii="仿宋_GB2312" w:eastAsia="仿宋_GB2312" w:hint="eastAsia"/>
                <w:kern w:val="0"/>
                <w:szCs w:val="21"/>
              </w:rPr>
              <w:t>号</w:t>
            </w:r>
          </w:p>
        </w:tc>
      </w:tr>
      <w:tr w:rsidR="003B7AD5" w:rsidRPr="00220AF7" w:rsidTr="00894F58">
        <w:trPr>
          <w:trHeight w:val="490"/>
        </w:trPr>
        <w:tc>
          <w:tcPr>
            <w:tcW w:w="818" w:type="pct"/>
            <w:vMerge/>
            <w:shd w:val="clear" w:color="auto" w:fill="auto"/>
            <w:vAlign w:val="center"/>
          </w:tcPr>
          <w:p w:rsidR="003B7AD5" w:rsidRPr="00220AF7" w:rsidRDefault="003B7AD5" w:rsidP="007218FB">
            <w:pPr>
              <w:widowControl/>
              <w:spacing w:line="320" w:lineRule="exact"/>
              <w:jc w:val="center"/>
              <w:rPr>
                <w:rFonts w:ascii="仿宋_GB2312" w:eastAsia="仿宋_GB2312"/>
                <w:b/>
                <w:bCs/>
                <w:kern w:val="0"/>
                <w:szCs w:val="21"/>
              </w:rPr>
            </w:pPr>
          </w:p>
        </w:tc>
        <w:tc>
          <w:tcPr>
            <w:tcW w:w="685" w:type="pct"/>
            <w:shd w:val="clear" w:color="auto" w:fill="auto"/>
            <w:vAlign w:val="center"/>
          </w:tcPr>
          <w:p w:rsidR="003B7AD5" w:rsidRPr="00220AF7" w:rsidRDefault="003B7AD5" w:rsidP="007C1013">
            <w:pPr>
              <w:widowControl/>
              <w:spacing w:line="320" w:lineRule="exact"/>
              <w:jc w:val="center"/>
              <w:rPr>
                <w:rFonts w:ascii="仿宋_GB2312" w:eastAsia="仿宋_GB2312"/>
                <w:kern w:val="0"/>
                <w:szCs w:val="21"/>
              </w:rPr>
            </w:pPr>
            <w:r w:rsidRPr="00220AF7">
              <w:rPr>
                <w:rFonts w:ascii="仿宋_GB2312" w:eastAsia="仿宋_GB2312" w:hint="eastAsia"/>
                <w:kern w:val="0"/>
                <w:szCs w:val="21"/>
              </w:rPr>
              <w:t>抵押方式</w:t>
            </w:r>
          </w:p>
        </w:tc>
        <w:tc>
          <w:tcPr>
            <w:tcW w:w="1129" w:type="pct"/>
            <w:shd w:val="clear" w:color="auto" w:fill="auto"/>
            <w:vAlign w:val="center"/>
          </w:tcPr>
          <w:p w:rsidR="003B7AD5" w:rsidRPr="00220AF7" w:rsidRDefault="00925707" w:rsidP="00894F58">
            <w:pPr>
              <w:spacing w:line="320" w:lineRule="exact"/>
              <w:jc w:val="center"/>
              <w:rPr>
                <w:rFonts w:ascii="仿宋_GB2312" w:eastAsia="仿宋_GB2312"/>
                <w:kern w:val="0"/>
                <w:szCs w:val="21"/>
              </w:rPr>
            </w:pPr>
            <w:r>
              <w:rPr>
                <w:rFonts w:ascii="仿宋_GB2312" w:eastAsia="仿宋_GB2312" w:hint="eastAsia"/>
                <w:kern w:val="0"/>
                <w:szCs w:val="21"/>
              </w:rPr>
              <w:t>一般</w:t>
            </w:r>
            <w:r w:rsidR="003B7AD5" w:rsidRPr="00220AF7">
              <w:rPr>
                <w:rFonts w:ascii="仿宋_GB2312" w:eastAsia="仿宋_GB2312" w:hint="eastAsia"/>
                <w:kern w:val="0"/>
                <w:szCs w:val="21"/>
              </w:rPr>
              <w:t>抵押</w:t>
            </w:r>
          </w:p>
        </w:tc>
        <w:tc>
          <w:tcPr>
            <w:tcW w:w="1030" w:type="pct"/>
            <w:shd w:val="clear" w:color="auto" w:fill="auto"/>
            <w:vAlign w:val="center"/>
          </w:tcPr>
          <w:p w:rsidR="003B7AD5" w:rsidRPr="00220AF7" w:rsidRDefault="003B7AD5" w:rsidP="007C1013">
            <w:pPr>
              <w:spacing w:line="320" w:lineRule="exact"/>
              <w:jc w:val="center"/>
              <w:rPr>
                <w:rFonts w:ascii="仿宋_GB2312" w:eastAsia="仿宋_GB2312"/>
                <w:kern w:val="0"/>
                <w:szCs w:val="21"/>
              </w:rPr>
            </w:pPr>
            <w:r w:rsidRPr="00220AF7">
              <w:rPr>
                <w:rFonts w:ascii="仿宋_GB2312" w:eastAsia="仿宋_GB2312" w:hint="eastAsia"/>
                <w:kern w:val="0"/>
                <w:szCs w:val="21"/>
              </w:rPr>
              <w:t>债权数额</w:t>
            </w:r>
          </w:p>
        </w:tc>
        <w:tc>
          <w:tcPr>
            <w:tcW w:w="1338" w:type="pct"/>
            <w:shd w:val="clear" w:color="auto" w:fill="auto"/>
            <w:vAlign w:val="center"/>
          </w:tcPr>
          <w:p w:rsidR="003B7AD5" w:rsidRPr="00220AF7" w:rsidRDefault="00894F58" w:rsidP="002B0E5E">
            <w:pPr>
              <w:spacing w:line="320" w:lineRule="exact"/>
              <w:jc w:val="center"/>
              <w:rPr>
                <w:rFonts w:ascii="仿宋_GB2312" w:eastAsia="仿宋_GB2312"/>
                <w:kern w:val="0"/>
                <w:szCs w:val="21"/>
              </w:rPr>
            </w:pPr>
            <w:r>
              <w:rPr>
                <w:rFonts w:ascii="仿宋_GB2312" w:eastAsia="仿宋_GB2312" w:hint="eastAsia"/>
                <w:kern w:val="0"/>
                <w:szCs w:val="21"/>
              </w:rPr>
              <w:t>1</w:t>
            </w:r>
            <w:r w:rsidR="002B0E5E">
              <w:rPr>
                <w:rFonts w:ascii="仿宋_GB2312" w:eastAsia="仿宋_GB2312" w:hint="eastAsia"/>
                <w:kern w:val="0"/>
                <w:szCs w:val="21"/>
              </w:rPr>
              <w:t>04</w:t>
            </w:r>
            <w:r w:rsidR="003B7AD5" w:rsidRPr="00220AF7">
              <w:rPr>
                <w:rFonts w:ascii="仿宋_GB2312" w:eastAsia="仿宋_GB2312" w:hint="eastAsia"/>
                <w:kern w:val="0"/>
                <w:szCs w:val="21"/>
              </w:rPr>
              <w:t>万元</w:t>
            </w:r>
          </w:p>
        </w:tc>
      </w:tr>
      <w:tr w:rsidR="003B7AD5" w:rsidRPr="00220AF7" w:rsidTr="007218FB">
        <w:trPr>
          <w:trHeight w:val="490"/>
        </w:trPr>
        <w:tc>
          <w:tcPr>
            <w:tcW w:w="818" w:type="pct"/>
            <w:vMerge/>
            <w:shd w:val="clear" w:color="auto" w:fill="auto"/>
            <w:vAlign w:val="center"/>
          </w:tcPr>
          <w:p w:rsidR="003B7AD5" w:rsidRPr="00220AF7" w:rsidRDefault="003B7AD5" w:rsidP="007218FB">
            <w:pPr>
              <w:widowControl/>
              <w:spacing w:line="320" w:lineRule="exact"/>
              <w:jc w:val="center"/>
              <w:rPr>
                <w:rFonts w:ascii="仿宋_GB2312" w:eastAsia="仿宋_GB2312"/>
                <w:b/>
                <w:bCs/>
                <w:kern w:val="0"/>
                <w:szCs w:val="21"/>
              </w:rPr>
            </w:pPr>
          </w:p>
        </w:tc>
        <w:tc>
          <w:tcPr>
            <w:tcW w:w="685" w:type="pct"/>
            <w:shd w:val="clear" w:color="auto" w:fill="auto"/>
            <w:vAlign w:val="center"/>
          </w:tcPr>
          <w:p w:rsidR="003B7AD5" w:rsidRPr="00220AF7" w:rsidRDefault="003B7AD5" w:rsidP="007C1013">
            <w:pPr>
              <w:widowControl/>
              <w:spacing w:line="320" w:lineRule="exact"/>
              <w:jc w:val="center"/>
              <w:rPr>
                <w:rFonts w:ascii="仿宋_GB2312" w:eastAsia="仿宋_GB2312"/>
                <w:kern w:val="0"/>
                <w:szCs w:val="21"/>
              </w:rPr>
            </w:pPr>
            <w:r w:rsidRPr="00220AF7">
              <w:rPr>
                <w:rFonts w:ascii="仿宋_GB2312" w:eastAsia="仿宋_GB2312" w:hint="eastAsia"/>
                <w:kern w:val="0"/>
                <w:szCs w:val="21"/>
              </w:rPr>
              <w:t>登记日期</w:t>
            </w:r>
          </w:p>
        </w:tc>
        <w:tc>
          <w:tcPr>
            <w:tcW w:w="1129" w:type="pct"/>
            <w:shd w:val="clear" w:color="auto" w:fill="auto"/>
            <w:vAlign w:val="center"/>
          </w:tcPr>
          <w:p w:rsidR="003B7AD5" w:rsidRPr="00220AF7" w:rsidRDefault="003B7AD5" w:rsidP="002B0E5E">
            <w:pPr>
              <w:widowControl/>
              <w:spacing w:line="320" w:lineRule="exact"/>
              <w:jc w:val="center"/>
              <w:rPr>
                <w:rFonts w:ascii="仿宋_GB2312" w:eastAsia="仿宋_GB2312"/>
                <w:kern w:val="0"/>
                <w:szCs w:val="21"/>
              </w:rPr>
            </w:pPr>
            <w:r>
              <w:rPr>
                <w:rFonts w:ascii="仿宋_GB2312" w:eastAsia="仿宋_GB2312" w:hint="eastAsia"/>
                <w:kern w:val="0"/>
                <w:szCs w:val="21"/>
              </w:rPr>
              <w:t>20</w:t>
            </w:r>
            <w:r w:rsidR="0043033D">
              <w:rPr>
                <w:rFonts w:ascii="仿宋_GB2312" w:eastAsia="仿宋_GB2312" w:hint="eastAsia"/>
                <w:kern w:val="0"/>
                <w:szCs w:val="21"/>
              </w:rPr>
              <w:t>2</w:t>
            </w:r>
            <w:r w:rsidR="002B0E5E">
              <w:rPr>
                <w:rFonts w:ascii="仿宋_GB2312" w:eastAsia="仿宋_GB2312" w:hint="eastAsia"/>
                <w:kern w:val="0"/>
                <w:szCs w:val="21"/>
              </w:rPr>
              <w:t>0</w:t>
            </w:r>
            <w:r w:rsidRPr="00220AF7">
              <w:rPr>
                <w:rFonts w:ascii="仿宋_GB2312" w:eastAsia="仿宋_GB2312" w:hint="eastAsia"/>
                <w:kern w:val="0"/>
                <w:szCs w:val="21"/>
              </w:rPr>
              <w:t>年</w:t>
            </w:r>
            <w:r w:rsidR="00925707">
              <w:rPr>
                <w:rFonts w:ascii="仿宋_GB2312" w:eastAsia="仿宋_GB2312" w:hint="eastAsia"/>
                <w:kern w:val="0"/>
                <w:szCs w:val="21"/>
              </w:rPr>
              <w:t>0</w:t>
            </w:r>
            <w:r w:rsidR="00894F58">
              <w:rPr>
                <w:rFonts w:ascii="仿宋_GB2312" w:eastAsia="仿宋_GB2312" w:hint="eastAsia"/>
                <w:kern w:val="0"/>
                <w:szCs w:val="21"/>
              </w:rPr>
              <w:t>7</w:t>
            </w:r>
            <w:r w:rsidRPr="00220AF7">
              <w:rPr>
                <w:rFonts w:ascii="仿宋_GB2312" w:eastAsia="仿宋_GB2312" w:hint="eastAsia"/>
                <w:kern w:val="0"/>
                <w:szCs w:val="21"/>
              </w:rPr>
              <w:t>月</w:t>
            </w:r>
            <w:r w:rsidR="002B0E5E">
              <w:rPr>
                <w:rFonts w:ascii="仿宋_GB2312" w:eastAsia="仿宋_GB2312" w:hint="eastAsia"/>
                <w:kern w:val="0"/>
                <w:szCs w:val="21"/>
              </w:rPr>
              <w:t>15</w:t>
            </w:r>
            <w:r w:rsidRPr="00220AF7">
              <w:rPr>
                <w:rFonts w:ascii="仿宋_GB2312" w:eastAsia="仿宋_GB2312" w:hint="eastAsia"/>
                <w:kern w:val="0"/>
                <w:szCs w:val="21"/>
              </w:rPr>
              <w:t>日</w:t>
            </w:r>
          </w:p>
        </w:tc>
        <w:tc>
          <w:tcPr>
            <w:tcW w:w="1030" w:type="pct"/>
            <w:shd w:val="clear" w:color="auto" w:fill="auto"/>
            <w:vAlign w:val="center"/>
          </w:tcPr>
          <w:p w:rsidR="003B7AD5" w:rsidRPr="00220AF7" w:rsidRDefault="003B7AD5" w:rsidP="007C1013">
            <w:pPr>
              <w:widowControl/>
              <w:spacing w:line="320" w:lineRule="exact"/>
              <w:jc w:val="center"/>
              <w:rPr>
                <w:rFonts w:ascii="仿宋_GB2312" w:eastAsia="仿宋_GB2312"/>
                <w:kern w:val="0"/>
                <w:szCs w:val="21"/>
              </w:rPr>
            </w:pPr>
            <w:r w:rsidRPr="00220AF7">
              <w:rPr>
                <w:rFonts w:ascii="仿宋_GB2312" w:eastAsia="仿宋_GB2312" w:hint="eastAsia"/>
                <w:kern w:val="0"/>
                <w:szCs w:val="21"/>
              </w:rPr>
              <w:t>债务履行期限</w:t>
            </w:r>
          </w:p>
          <w:p w:rsidR="003B7AD5" w:rsidRPr="00220AF7" w:rsidRDefault="003B7AD5" w:rsidP="007C1013">
            <w:pPr>
              <w:widowControl/>
              <w:spacing w:line="320" w:lineRule="exact"/>
              <w:jc w:val="center"/>
              <w:rPr>
                <w:rFonts w:ascii="仿宋_GB2312" w:eastAsia="仿宋_GB2312"/>
                <w:kern w:val="0"/>
                <w:szCs w:val="21"/>
              </w:rPr>
            </w:pPr>
            <w:r w:rsidRPr="00220AF7">
              <w:rPr>
                <w:rFonts w:ascii="仿宋_GB2312" w:eastAsia="仿宋_GB2312" w:hint="eastAsia"/>
                <w:kern w:val="0"/>
                <w:szCs w:val="21"/>
              </w:rPr>
              <w:t>（债务确定期间）</w:t>
            </w:r>
          </w:p>
        </w:tc>
        <w:tc>
          <w:tcPr>
            <w:tcW w:w="1338" w:type="pct"/>
            <w:shd w:val="clear" w:color="auto" w:fill="auto"/>
            <w:vAlign w:val="center"/>
          </w:tcPr>
          <w:p w:rsidR="003B7AD5" w:rsidRPr="00220AF7" w:rsidRDefault="003B7AD5" w:rsidP="002B0E5E">
            <w:pPr>
              <w:widowControl/>
              <w:spacing w:line="320" w:lineRule="exact"/>
              <w:jc w:val="center"/>
              <w:rPr>
                <w:rFonts w:ascii="仿宋_GB2312" w:eastAsia="仿宋_GB2312"/>
                <w:kern w:val="0"/>
                <w:szCs w:val="21"/>
              </w:rPr>
            </w:pPr>
            <w:r>
              <w:rPr>
                <w:rFonts w:ascii="仿宋_GB2312" w:eastAsia="仿宋_GB2312" w:hint="eastAsia"/>
                <w:kern w:val="0"/>
                <w:szCs w:val="21"/>
              </w:rPr>
              <w:t>20</w:t>
            </w:r>
            <w:r w:rsidR="00894F58">
              <w:rPr>
                <w:rFonts w:ascii="仿宋_GB2312" w:eastAsia="仿宋_GB2312" w:hint="eastAsia"/>
                <w:kern w:val="0"/>
                <w:szCs w:val="21"/>
              </w:rPr>
              <w:t>2</w:t>
            </w:r>
            <w:r w:rsidR="002B0E5E">
              <w:rPr>
                <w:rFonts w:ascii="仿宋_GB2312" w:eastAsia="仿宋_GB2312" w:hint="eastAsia"/>
                <w:kern w:val="0"/>
                <w:szCs w:val="21"/>
              </w:rPr>
              <w:t>0</w:t>
            </w:r>
            <w:r>
              <w:rPr>
                <w:rFonts w:ascii="仿宋_GB2312" w:eastAsia="仿宋_GB2312" w:hint="eastAsia"/>
                <w:kern w:val="0"/>
                <w:szCs w:val="21"/>
              </w:rPr>
              <w:t>年</w:t>
            </w:r>
            <w:r w:rsidR="00925707">
              <w:rPr>
                <w:rFonts w:ascii="仿宋_GB2312" w:eastAsia="仿宋_GB2312" w:hint="eastAsia"/>
                <w:kern w:val="0"/>
                <w:szCs w:val="21"/>
              </w:rPr>
              <w:t>0</w:t>
            </w:r>
            <w:r w:rsidR="00894F58">
              <w:rPr>
                <w:rFonts w:ascii="仿宋_GB2312" w:eastAsia="仿宋_GB2312" w:hint="eastAsia"/>
                <w:kern w:val="0"/>
                <w:szCs w:val="21"/>
              </w:rPr>
              <w:t>7</w:t>
            </w:r>
            <w:r>
              <w:rPr>
                <w:rFonts w:ascii="仿宋_GB2312" w:eastAsia="仿宋_GB2312" w:hint="eastAsia"/>
                <w:kern w:val="0"/>
                <w:szCs w:val="21"/>
              </w:rPr>
              <w:t>月</w:t>
            </w:r>
            <w:r w:rsidR="0043033D">
              <w:rPr>
                <w:rFonts w:ascii="仿宋_GB2312" w:eastAsia="仿宋_GB2312" w:hint="eastAsia"/>
                <w:kern w:val="0"/>
                <w:szCs w:val="21"/>
              </w:rPr>
              <w:t>1</w:t>
            </w:r>
            <w:r w:rsidR="002B0E5E">
              <w:rPr>
                <w:rFonts w:ascii="仿宋_GB2312" w:eastAsia="仿宋_GB2312" w:hint="eastAsia"/>
                <w:kern w:val="0"/>
                <w:szCs w:val="21"/>
              </w:rPr>
              <w:t>4</w:t>
            </w:r>
            <w:r>
              <w:rPr>
                <w:rFonts w:ascii="仿宋_GB2312" w:eastAsia="仿宋_GB2312" w:hint="eastAsia"/>
                <w:kern w:val="0"/>
                <w:szCs w:val="21"/>
              </w:rPr>
              <w:t>日起至20</w:t>
            </w:r>
            <w:r w:rsidR="002B0E5E">
              <w:rPr>
                <w:rFonts w:ascii="仿宋_GB2312" w:eastAsia="仿宋_GB2312" w:hint="eastAsia"/>
                <w:kern w:val="0"/>
                <w:szCs w:val="21"/>
              </w:rPr>
              <w:t>34</w:t>
            </w:r>
            <w:r>
              <w:rPr>
                <w:rFonts w:ascii="仿宋_GB2312" w:eastAsia="仿宋_GB2312" w:hint="eastAsia"/>
                <w:kern w:val="0"/>
                <w:szCs w:val="21"/>
              </w:rPr>
              <w:t>年</w:t>
            </w:r>
            <w:r w:rsidR="00925707">
              <w:rPr>
                <w:rFonts w:ascii="仿宋_GB2312" w:eastAsia="仿宋_GB2312" w:hint="eastAsia"/>
                <w:kern w:val="0"/>
                <w:szCs w:val="21"/>
              </w:rPr>
              <w:t>0</w:t>
            </w:r>
            <w:r w:rsidR="002B0E5E">
              <w:rPr>
                <w:rFonts w:ascii="仿宋_GB2312" w:eastAsia="仿宋_GB2312" w:hint="eastAsia"/>
                <w:kern w:val="0"/>
                <w:szCs w:val="21"/>
              </w:rPr>
              <w:t>7</w:t>
            </w:r>
            <w:r>
              <w:rPr>
                <w:rFonts w:ascii="仿宋_GB2312" w:eastAsia="仿宋_GB2312" w:hint="eastAsia"/>
                <w:kern w:val="0"/>
                <w:szCs w:val="21"/>
              </w:rPr>
              <w:t>月</w:t>
            </w:r>
            <w:r w:rsidR="0043033D">
              <w:rPr>
                <w:rFonts w:ascii="仿宋_GB2312" w:eastAsia="仿宋_GB2312" w:hint="eastAsia"/>
                <w:kern w:val="0"/>
                <w:szCs w:val="21"/>
              </w:rPr>
              <w:t>1</w:t>
            </w:r>
            <w:r w:rsidR="002B0E5E">
              <w:rPr>
                <w:rFonts w:ascii="仿宋_GB2312" w:eastAsia="仿宋_GB2312" w:hint="eastAsia"/>
                <w:kern w:val="0"/>
                <w:szCs w:val="21"/>
              </w:rPr>
              <w:t>4</w:t>
            </w:r>
            <w:r>
              <w:rPr>
                <w:rFonts w:ascii="仿宋_GB2312" w:eastAsia="仿宋_GB2312" w:hint="eastAsia"/>
                <w:kern w:val="0"/>
                <w:szCs w:val="21"/>
              </w:rPr>
              <w:t>日止</w:t>
            </w:r>
          </w:p>
        </w:tc>
      </w:tr>
      <w:tr w:rsidR="003B7AD5" w:rsidRPr="00220AF7" w:rsidTr="007218FB">
        <w:trPr>
          <w:trHeight w:val="490"/>
        </w:trPr>
        <w:tc>
          <w:tcPr>
            <w:tcW w:w="818" w:type="pct"/>
            <w:vMerge/>
            <w:shd w:val="clear" w:color="auto" w:fill="auto"/>
            <w:vAlign w:val="center"/>
          </w:tcPr>
          <w:p w:rsidR="003B7AD5" w:rsidRPr="00220AF7" w:rsidRDefault="003B7AD5" w:rsidP="007218FB">
            <w:pPr>
              <w:widowControl/>
              <w:spacing w:line="320" w:lineRule="exact"/>
              <w:jc w:val="center"/>
              <w:rPr>
                <w:rFonts w:ascii="仿宋_GB2312" w:eastAsia="仿宋_GB2312"/>
                <w:b/>
                <w:bCs/>
                <w:kern w:val="0"/>
                <w:szCs w:val="21"/>
              </w:rPr>
            </w:pPr>
          </w:p>
        </w:tc>
        <w:tc>
          <w:tcPr>
            <w:tcW w:w="685" w:type="pct"/>
            <w:shd w:val="clear" w:color="auto" w:fill="auto"/>
            <w:vAlign w:val="center"/>
          </w:tcPr>
          <w:p w:rsidR="003B7AD5" w:rsidRPr="00220AF7" w:rsidRDefault="003B7AD5" w:rsidP="007C1013">
            <w:pPr>
              <w:widowControl/>
              <w:spacing w:line="320" w:lineRule="exact"/>
              <w:jc w:val="center"/>
              <w:rPr>
                <w:rFonts w:ascii="仿宋_GB2312" w:eastAsia="仿宋_GB2312"/>
                <w:kern w:val="0"/>
                <w:szCs w:val="21"/>
              </w:rPr>
            </w:pPr>
            <w:r w:rsidRPr="00220AF7">
              <w:rPr>
                <w:rFonts w:ascii="仿宋_GB2312" w:eastAsia="仿宋_GB2312" w:hint="eastAsia"/>
                <w:kern w:val="0"/>
                <w:szCs w:val="21"/>
              </w:rPr>
              <w:t>附记</w:t>
            </w:r>
          </w:p>
        </w:tc>
        <w:tc>
          <w:tcPr>
            <w:tcW w:w="3497" w:type="pct"/>
            <w:gridSpan w:val="3"/>
            <w:shd w:val="clear" w:color="auto" w:fill="auto"/>
            <w:vAlign w:val="center"/>
          </w:tcPr>
          <w:p w:rsidR="003B7AD5" w:rsidRPr="00220AF7" w:rsidRDefault="002B0E5E" w:rsidP="007C1013">
            <w:pPr>
              <w:widowControl/>
              <w:spacing w:line="320" w:lineRule="exact"/>
              <w:jc w:val="center"/>
              <w:rPr>
                <w:rFonts w:ascii="仿宋_GB2312" w:eastAsia="仿宋_GB2312"/>
                <w:kern w:val="0"/>
                <w:szCs w:val="21"/>
              </w:rPr>
            </w:pPr>
            <w:r>
              <w:rPr>
                <w:rFonts w:ascii="仿宋_GB2312" w:eastAsia="仿宋_GB2312" w:hint="eastAsia"/>
                <w:kern w:val="0"/>
                <w:szCs w:val="21"/>
              </w:rPr>
              <w:t>——</w:t>
            </w:r>
          </w:p>
        </w:tc>
      </w:tr>
      <w:tr w:rsidR="0043033D" w:rsidRPr="00220AF7" w:rsidTr="007218FB">
        <w:trPr>
          <w:trHeight w:val="442"/>
        </w:trPr>
        <w:tc>
          <w:tcPr>
            <w:tcW w:w="818" w:type="pct"/>
            <w:vMerge w:val="restart"/>
            <w:shd w:val="clear" w:color="auto" w:fill="auto"/>
            <w:vAlign w:val="center"/>
          </w:tcPr>
          <w:p w:rsidR="0043033D" w:rsidRPr="00220AF7" w:rsidRDefault="0043033D" w:rsidP="007218FB">
            <w:pPr>
              <w:widowControl/>
              <w:spacing w:line="320" w:lineRule="exact"/>
              <w:jc w:val="center"/>
              <w:rPr>
                <w:rFonts w:ascii="仿宋_GB2312" w:eastAsia="仿宋_GB2312"/>
                <w:b/>
                <w:bCs/>
                <w:kern w:val="0"/>
                <w:szCs w:val="21"/>
              </w:rPr>
            </w:pPr>
            <w:r w:rsidRPr="00220AF7">
              <w:rPr>
                <w:rFonts w:ascii="仿宋_GB2312" w:eastAsia="仿宋_GB2312" w:hint="eastAsia"/>
                <w:b/>
                <w:bCs/>
                <w:kern w:val="0"/>
                <w:szCs w:val="21"/>
              </w:rPr>
              <w:t>查封状况</w:t>
            </w:r>
          </w:p>
        </w:tc>
        <w:tc>
          <w:tcPr>
            <w:tcW w:w="685" w:type="pct"/>
            <w:shd w:val="clear" w:color="auto" w:fill="auto"/>
            <w:vAlign w:val="center"/>
          </w:tcPr>
          <w:p w:rsidR="0043033D" w:rsidRPr="00220AF7" w:rsidRDefault="0043033D" w:rsidP="007C1013">
            <w:pPr>
              <w:widowControl/>
              <w:spacing w:line="320" w:lineRule="exact"/>
              <w:jc w:val="center"/>
              <w:rPr>
                <w:rFonts w:ascii="仿宋_GB2312" w:eastAsia="仿宋_GB2312"/>
                <w:bCs/>
                <w:kern w:val="0"/>
                <w:szCs w:val="21"/>
              </w:rPr>
            </w:pPr>
            <w:r w:rsidRPr="00220AF7">
              <w:rPr>
                <w:rFonts w:ascii="仿宋_GB2312" w:eastAsia="仿宋_GB2312" w:hint="eastAsia"/>
                <w:bCs/>
                <w:kern w:val="0"/>
                <w:szCs w:val="21"/>
              </w:rPr>
              <w:t>查封文号</w:t>
            </w:r>
          </w:p>
        </w:tc>
        <w:tc>
          <w:tcPr>
            <w:tcW w:w="3497" w:type="pct"/>
            <w:gridSpan w:val="3"/>
            <w:shd w:val="clear" w:color="auto" w:fill="auto"/>
            <w:vAlign w:val="center"/>
          </w:tcPr>
          <w:p w:rsidR="0043033D" w:rsidRPr="00220AF7" w:rsidRDefault="0043033D" w:rsidP="00D86D8E">
            <w:pPr>
              <w:widowControl/>
              <w:spacing w:line="320" w:lineRule="exact"/>
              <w:jc w:val="left"/>
              <w:rPr>
                <w:rFonts w:ascii="仿宋_GB2312" w:eastAsia="仿宋_GB2312"/>
                <w:kern w:val="0"/>
                <w:szCs w:val="21"/>
              </w:rPr>
            </w:pPr>
            <w:r>
              <w:rPr>
                <w:rFonts w:ascii="仿宋_GB2312" w:eastAsia="仿宋_GB2312" w:hint="eastAsia"/>
                <w:kern w:val="0"/>
                <w:szCs w:val="21"/>
              </w:rPr>
              <w:t>（202</w:t>
            </w:r>
            <w:r w:rsidR="00D86D8E">
              <w:rPr>
                <w:rFonts w:ascii="仿宋_GB2312" w:eastAsia="仿宋_GB2312" w:hint="eastAsia"/>
                <w:kern w:val="0"/>
                <w:szCs w:val="21"/>
              </w:rPr>
              <w:t>2</w:t>
            </w:r>
            <w:r>
              <w:rPr>
                <w:rFonts w:ascii="仿宋_GB2312" w:eastAsia="仿宋_GB2312" w:hint="eastAsia"/>
                <w:kern w:val="0"/>
                <w:szCs w:val="21"/>
              </w:rPr>
              <w:t>）浙01</w:t>
            </w:r>
            <w:r w:rsidR="00D86D8E">
              <w:rPr>
                <w:rFonts w:ascii="仿宋_GB2312" w:eastAsia="仿宋_GB2312" w:hint="eastAsia"/>
                <w:kern w:val="0"/>
                <w:szCs w:val="21"/>
              </w:rPr>
              <w:t>14执1476</w:t>
            </w:r>
            <w:r>
              <w:rPr>
                <w:rFonts w:ascii="仿宋_GB2312" w:eastAsia="仿宋_GB2312" w:hint="eastAsia"/>
                <w:kern w:val="0"/>
                <w:szCs w:val="21"/>
              </w:rPr>
              <w:t>号</w:t>
            </w:r>
          </w:p>
        </w:tc>
      </w:tr>
      <w:tr w:rsidR="0043033D" w:rsidRPr="00220AF7" w:rsidTr="007218FB">
        <w:trPr>
          <w:trHeight w:val="442"/>
        </w:trPr>
        <w:tc>
          <w:tcPr>
            <w:tcW w:w="818" w:type="pct"/>
            <w:vMerge/>
            <w:vAlign w:val="center"/>
          </w:tcPr>
          <w:p w:rsidR="0043033D" w:rsidRPr="00220AF7" w:rsidRDefault="0043033D" w:rsidP="007218FB">
            <w:pPr>
              <w:widowControl/>
              <w:spacing w:line="320" w:lineRule="exact"/>
              <w:jc w:val="center"/>
              <w:rPr>
                <w:rFonts w:ascii="仿宋_GB2312" w:eastAsia="仿宋_GB2312"/>
                <w:b/>
                <w:bCs/>
                <w:kern w:val="0"/>
                <w:szCs w:val="21"/>
              </w:rPr>
            </w:pPr>
          </w:p>
        </w:tc>
        <w:tc>
          <w:tcPr>
            <w:tcW w:w="685" w:type="pct"/>
            <w:shd w:val="clear" w:color="auto" w:fill="auto"/>
            <w:vAlign w:val="center"/>
          </w:tcPr>
          <w:p w:rsidR="0043033D" w:rsidRPr="00220AF7" w:rsidRDefault="0043033D" w:rsidP="007C1013">
            <w:pPr>
              <w:widowControl/>
              <w:spacing w:line="320" w:lineRule="exact"/>
              <w:jc w:val="center"/>
              <w:rPr>
                <w:rFonts w:ascii="仿宋_GB2312" w:eastAsia="仿宋_GB2312"/>
                <w:bCs/>
                <w:kern w:val="0"/>
                <w:szCs w:val="21"/>
              </w:rPr>
            </w:pPr>
            <w:r w:rsidRPr="00220AF7">
              <w:rPr>
                <w:rFonts w:ascii="仿宋_GB2312" w:eastAsia="仿宋_GB2312" w:hint="eastAsia"/>
                <w:bCs/>
                <w:kern w:val="0"/>
                <w:szCs w:val="21"/>
              </w:rPr>
              <w:t>查封</w:t>
            </w:r>
            <w:r>
              <w:rPr>
                <w:rFonts w:ascii="仿宋_GB2312" w:eastAsia="仿宋_GB2312" w:hint="eastAsia"/>
                <w:bCs/>
                <w:kern w:val="0"/>
                <w:szCs w:val="21"/>
              </w:rPr>
              <w:t>期限</w:t>
            </w:r>
          </w:p>
        </w:tc>
        <w:tc>
          <w:tcPr>
            <w:tcW w:w="3497" w:type="pct"/>
            <w:gridSpan w:val="3"/>
            <w:shd w:val="clear" w:color="auto" w:fill="auto"/>
            <w:vAlign w:val="center"/>
          </w:tcPr>
          <w:p w:rsidR="0043033D" w:rsidRPr="00220AF7" w:rsidRDefault="0043033D" w:rsidP="00D86D8E">
            <w:pPr>
              <w:widowControl/>
              <w:spacing w:line="320" w:lineRule="exact"/>
              <w:jc w:val="left"/>
              <w:rPr>
                <w:rFonts w:ascii="仿宋_GB2312" w:eastAsia="仿宋_GB2312"/>
                <w:kern w:val="0"/>
                <w:szCs w:val="21"/>
              </w:rPr>
            </w:pPr>
            <w:r w:rsidRPr="00220AF7">
              <w:rPr>
                <w:rFonts w:ascii="仿宋_GB2312" w:eastAsia="仿宋_GB2312" w:hint="eastAsia"/>
                <w:kern w:val="0"/>
                <w:szCs w:val="21"/>
              </w:rPr>
              <w:t>20</w:t>
            </w:r>
            <w:r>
              <w:rPr>
                <w:rFonts w:ascii="仿宋_GB2312" w:eastAsia="仿宋_GB2312" w:hint="eastAsia"/>
                <w:kern w:val="0"/>
                <w:szCs w:val="21"/>
              </w:rPr>
              <w:t>2</w:t>
            </w:r>
            <w:r w:rsidR="00D86D8E">
              <w:rPr>
                <w:rFonts w:ascii="仿宋_GB2312" w:eastAsia="仿宋_GB2312" w:hint="eastAsia"/>
                <w:kern w:val="0"/>
                <w:szCs w:val="21"/>
              </w:rPr>
              <w:t>2</w:t>
            </w:r>
            <w:r w:rsidRPr="00220AF7">
              <w:rPr>
                <w:rFonts w:ascii="仿宋_GB2312" w:eastAsia="仿宋_GB2312" w:hint="eastAsia"/>
                <w:kern w:val="0"/>
                <w:szCs w:val="21"/>
              </w:rPr>
              <w:t>年</w:t>
            </w:r>
            <w:r w:rsidR="00D86D8E">
              <w:rPr>
                <w:rFonts w:ascii="仿宋_GB2312" w:eastAsia="仿宋_GB2312" w:hint="eastAsia"/>
                <w:kern w:val="0"/>
                <w:szCs w:val="21"/>
              </w:rPr>
              <w:t>06</w:t>
            </w:r>
            <w:r w:rsidRPr="00220AF7">
              <w:rPr>
                <w:rFonts w:ascii="仿宋_GB2312" w:eastAsia="仿宋_GB2312" w:hint="eastAsia"/>
                <w:kern w:val="0"/>
                <w:szCs w:val="21"/>
              </w:rPr>
              <w:t>月</w:t>
            </w:r>
            <w:r w:rsidR="00D86D8E">
              <w:rPr>
                <w:rFonts w:ascii="仿宋_GB2312" w:eastAsia="仿宋_GB2312" w:hint="eastAsia"/>
                <w:kern w:val="0"/>
                <w:szCs w:val="21"/>
              </w:rPr>
              <w:t>14</w:t>
            </w:r>
            <w:r w:rsidRPr="00220AF7">
              <w:rPr>
                <w:rFonts w:ascii="仿宋_GB2312" w:eastAsia="仿宋_GB2312" w:hint="eastAsia"/>
                <w:kern w:val="0"/>
                <w:szCs w:val="21"/>
              </w:rPr>
              <w:t>日起20</w:t>
            </w:r>
            <w:r>
              <w:rPr>
                <w:rFonts w:ascii="仿宋_GB2312" w:eastAsia="仿宋_GB2312" w:hint="eastAsia"/>
                <w:kern w:val="0"/>
                <w:szCs w:val="21"/>
              </w:rPr>
              <w:t>2</w:t>
            </w:r>
            <w:r w:rsidR="00D86D8E">
              <w:rPr>
                <w:rFonts w:ascii="仿宋_GB2312" w:eastAsia="仿宋_GB2312" w:hint="eastAsia"/>
                <w:kern w:val="0"/>
                <w:szCs w:val="21"/>
              </w:rPr>
              <w:t>5</w:t>
            </w:r>
            <w:r>
              <w:rPr>
                <w:rFonts w:ascii="仿宋_GB2312" w:eastAsia="仿宋_GB2312" w:hint="eastAsia"/>
                <w:kern w:val="0"/>
                <w:szCs w:val="21"/>
              </w:rPr>
              <w:t>年</w:t>
            </w:r>
            <w:r w:rsidR="00D86D8E">
              <w:rPr>
                <w:rFonts w:ascii="仿宋_GB2312" w:eastAsia="仿宋_GB2312" w:hint="eastAsia"/>
                <w:kern w:val="0"/>
                <w:szCs w:val="21"/>
              </w:rPr>
              <w:t>06</w:t>
            </w:r>
            <w:r w:rsidRPr="00220AF7">
              <w:rPr>
                <w:rFonts w:ascii="仿宋_GB2312" w:eastAsia="仿宋_GB2312" w:hint="eastAsia"/>
                <w:kern w:val="0"/>
                <w:szCs w:val="21"/>
              </w:rPr>
              <w:t>月</w:t>
            </w:r>
            <w:r w:rsidR="004C3E9D">
              <w:rPr>
                <w:rFonts w:ascii="仿宋_GB2312" w:eastAsia="仿宋_GB2312" w:hint="eastAsia"/>
                <w:kern w:val="0"/>
                <w:szCs w:val="21"/>
              </w:rPr>
              <w:t>1</w:t>
            </w:r>
            <w:r w:rsidR="00D86D8E">
              <w:rPr>
                <w:rFonts w:ascii="仿宋_GB2312" w:eastAsia="仿宋_GB2312" w:hint="eastAsia"/>
                <w:kern w:val="0"/>
                <w:szCs w:val="21"/>
              </w:rPr>
              <w:t>3</w:t>
            </w:r>
            <w:r w:rsidRPr="00220AF7">
              <w:rPr>
                <w:rFonts w:ascii="仿宋_GB2312" w:eastAsia="仿宋_GB2312" w:hint="eastAsia"/>
                <w:kern w:val="0"/>
                <w:szCs w:val="21"/>
              </w:rPr>
              <w:t>日止</w:t>
            </w:r>
          </w:p>
        </w:tc>
      </w:tr>
      <w:tr w:rsidR="0043033D" w:rsidRPr="00220AF7" w:rsidTr="007218FB">
        <w:trPr>
          <w:trHeight w:val="442"/>
        </w:trPr>
        <w:tc>
          <w:tcPr>
            <w:tcW w:w="818" w:type="pct"/>
            <w:vMerge/>
            <w:vAlign w:val="center"/>
          </w:tcPr>
          <w:p w:rsidR="0043033D" w:rsidRPr="00220AF7" w:rsidRDefault="0043033D" w:rsidP="007218FB">
            <w:pPr>
              <w:widowControl/>
              <w:spacing w:line="320" w:lineRule="exact"/>
              <w:jc w:val="center"/>
              <w:rPr>
                <w:rFonts w:ascii="仿宋_GB2312" w:eastAsia="仿宋_GB2312"/>
                <w:b/>
                <w:bCs/>
                <w:kern w:val="0"/>
                <w:szCs w:val="21"/>
              </w:rPr>
            </w:pPr>
          </w:p>
        </w:tc>
        <w:tc>
          <w:tcPr>
            <w:tcW w:w="685" w:type="pct"/>
            <w:shd w:val="clear" w:color="auto" w:fill="auto"/>
            <w:vAlign w:val="center"/>
          </w:tcPr>
          <w:p w:rsidR="0043033D" w:rsidRPr="00220AF7" w:rsidRDefault="0043033D" w:rsidP="007C1013">
            <w:pPr>
              <w:widowControl/>
              <w:spacing w:line="320" w:lineRule="exact"/>
              <w:jc w:val="center"/>
              <w:rPr>
                <w:rFonts w:ascii="仿宋_GB2312" w:eastAsia="仿宋_GB2312"/>
                <w:bCs/>
                <w:kern w:val="0"/>
                <w:szCs w:val="21"/>
              </w:rPr>
            </w:pPr>
            <w:r w:rsidRPr="00220AF7">
              <w:rPr>
                <w:rFonts w:ascii="仿宋_GB2312" w:eastAsia="仿宋_GB2312" w:hint="eastAsia"/>
                <w:bCs/>
                <w:kern w:val="0"/>
                <w:szCs w:val="21"/>
              </w:rPr>
              <w:t>查封</w:t>
            </w:r>
            <w:r>
              <w:rPr>
                <w:rFonts w:ascii="仿宋_GB2312" w:eastAsia="仿宋_GB2312" w:hint="eastAsia"/>
                <w:bCs/>
                <w:kern w:val="0"/>
                <w:szCs w:val="21"/>
              </w:rPr>
              <w:t>机关</w:t>
            </w:r>
          </w:p>
        </w:tc>
        <w:tc>
          <w:tcPr>
            <w:tcW w:w="3497" w:type="pct"/>
            <w:gridSpan w:val="3"/>
            <w:shd w:val="clear" w:color="auto" w:fill="auto"/>
            <w:vAlign w:val="center"/>
          </w:tcPr>
          <w:p w:rsidR="0043033D" w:rsidRPr="00220AF7" w:rsidRDefault="00894F58" w:rsidP="003C22D3">
            <w:pPr>
              <w:widowControl/>
              <w:spacing w:line="320" w:lineRule="exact"/>
              <w:jc w:val="left"/>
              <w:rPr>
                <w:rFonts w:ascii="仿宋_GB2312" w:eastAsia="仿宋_GB2312"/>
                <w:kern w:val="0"/>
                <w:szCs w:val="21"/>
              </w:rPr>
            </w:pPr>
            <w:r>
              <w:rPr>
                <w:rFonts w:ascii="仿宋_GB2312" w:eastAsia="仿宋_GB2312" w:hint="eastAsia"/>
                <w:kern w:val="0"/>
                <w:szCs w:val="21"/>
              </w:rPr>
              <w:t>杭州市</w:t>
            </w:r>
            <w:r w:rsidR="00D86D8E">
              <w:rPr>
                <w:rFonts w:ascii="仿宋_GB2312" w:eastAsia="仿宋_GB2312" w:hint="eastAsia"/>
                <w:kern w:val="0"/>
                <w:szCs w:val="21"/>
              </w:rPr>
              <w:t>钱塘</w:t>
            </w:r>
            <w:r w:rsidR="0043033D">
              <w:rPr>
                <w:rFonts w:ascii="仿宋_GB2312" w:eastAsia="仿宋_GB2312" w:hint="eastAsia"/>
                <w:kern w:val="0"/>
                <w:szCs w:val="21"/>
              </w:rPr>
              <w:t>区人民法院</w:t>
            </w:r>
          </w:p>
        </w:tc>
      </w:tr>
      <w:tr w:rsidR="00D86D8E" w:rsidRPr="00220AF7" w:rsidTr="00CB016D">
        <w:trPr>
          <w:trHeight w:val="442"/>
        </w:trPr>
        <w:tc>
          <w:tcPr>
            <w:tcW w:w="818" w:type="pct"/>
            <w:vMerge w:val="restart"/>
            <w:vAlign w:val="center"/>
          </w:tcPr>
          <w:p w:rsidR="00D86D8E" w:rsidRDefault="00D86D8E" w:rsidP="00CB016D">
            <w:pPr>
              <w:jc w:val="center"/>
            </w:pPr>
            <w:r w:rsidRPr="009F3CBB">
              <w:rPr>
                <w:rFonts w:ascii="仿宋_GB2312" w:eastAsia="仿宋_GB2312" w:hint="eastAsia"/>
                <w:b/>
                <w:bCs/>
                <w:kern w:val="0"/>
                <w:szCs w:val="21"/>
              </w:rPr>
              <w:t>查封状况</w:t>
            </w:r>
          </w:p>
        </w:tc>
        <w:tc>
          <w:tcPr>
            <w:tcW w:w="685" w:type="pct"/>
            <w:shd w:val="clear" w:color="auto" w:fill="auto"/>
            <w:vAlign w:val="center"/>
          </w:tcPr>
          <w:p w:rsidR="00D86D8E" w:rsidRPr="00220AF7" w:rsidRDefault="00D86D8E" w:rsidP="00A64C76">
            <w:pPr>
              <w:widowControl/>
              <w:spacing w:line="320" w:lineRule="exact"/>
              <w:jc w:val="center"/>
              <w:rPr>
                <w:rFonts w:ascii="仿宋_GB2312" w:eastAsia="仿宋_GB2312"/>
                <w:bCs/>
                <w:kern w:val="0"/>
                <w:szCs w:val="21"/>
              </w:rPr>
            </w:pPr>
            <w:r w:rsidRPr="00220AF7">
              <w:rPr>
                <w:rFonts w:ascii="仿宋_GB2312" w:eastAsia="仿宋_GB2312" w:hint="eastAsia"/>
                <w:bCs/>
                <w:kern w:val="0"/>
                <w:szCs w:val="21"/>
              </w:rPr>
              <w:t>查封文号</w:t>
            </w:r>
          </w:p>
        </w:tc>
        <w:tc>
          <w:tcPr>
            <w:tcW w:w="3497" w:type="pct"/>
            <w:gridSpan w:val="3"/>
            <w:shd w:val="clear" w:color="auto" w:fill="auto"/>
            <w:vAlign w:val="center"/>
          </w:tcPr>
          <w:p w:rsidR="00D86D8E" w:rsidRPr="00220AF7" w:rsidRDefault="00D86D8E" w:rsidP="00D86D8E">
            <w:pPr>
              <w:widowControl/>
              <w:spacing w:line="320" w:lineRule="exact"/>
              <w:jc w:val="left"/>
              <w:rPr>
                <w:rFonts w:ascii="仿宋_GB2312" w:eastAsia="仿宋_GB2312"/>
                <w:kern w:val="0"/>
                <w:szCs w:val="21"/>
              </w:rPr>
            </w:pPr>
            <w:r>
              <w:rPr>
                <w:rFonts w:ascii="仿宋_GB2312" w:eastAsia="仿宋_GB2312" w:hint="eastAsia"/>
                <w:kern w:val="0"/>
                <w:szCs w:val="21"/>
              </w:rPr>
              <w:t>（2022）浙0114执2652号</w:t>
            </w:r>
          </w:p>
        </w:tc>
      </w:tr>
      <w:tr w:rsidR="00D86D8E" w:rsidRPr="00220AF7" w:rsidTr="00CB016D">
        <w:trPr>
          <w:trHeight w:val="442"/>
        </w:trPr>
        <w:tc>
          <w:tcPr>
            <w:tcW w:w="818" w:type="pct"/>
            <w:vMerge/>
            <w:vAlign w:val="center"/>
          </w:tcPr>
          <w:p w:rsidR="00D86D8E" w:rsidRDefault="00D86D8E" w:rsidP="00CB016D">
            <w:pPr>
              <w:widowControl/>
              <w:spacing w:line="320" w:lineRule="exact"/>
              <w:jc w:val="center"/>
              <w:rPr>
                <w:rFonts w:ascii="仿宋_GB2312" w:eastAsia="仿宋_GB2312"/>
                <w:b/>
                <w:bCs/>
                <w:kern w:val="0"/>
                <w:szCs w:val="21"/>
              </w:rPr>
            </w:pPr>
          </w:p>
        </w:tc>
        <w:tc>
          <w:tcPr>
            <w:tcW w:w="685" w:type="pct"/>
            <w:shd w:val="clear" w:color="auto" w:fill="auto"/>
            <w:vAlign w:val="center"/>
          </w:tcPr>
          <w:p w:rsidR="00D86D8E" w:rsidRPr="00220AF7" w:rsidRDefault="00D86D8E" w:rsidP="00A64C76">
            <w:pPr>
              <w:widowControl/>
              <w:spacing w:line="320" w:lineRule="exact"/>
              <w:jc w:val="center"/>
              <w:rPr>
                <w:rFonts w:ascii="仿宋_GB2312" w:eastAsia="仿宋_GB2312"/>
                <w:bCs/>
                <w:kern w:val="0"/>
                <w:szCs w:val="21"/>
              </w:rPr>
            </w:pPr>
            <w:r w:rsidRPr="00220AF7">
              <w:rPr>
                <w:rFonts w:ascii="仿宋_GB2312" w:eastAsia="仿宋_GB2312" w:hint="eastAsia"/>
                <w:bCs/>
                <w:kern w:val="0"/>
                <w:szCs w:val="21"/>
              </w:rPr>
              <w:t>查封</w:t>
            </w:r>
            <w:r>
              <w:rPr>
                <w:rFonts w:ascii="仿宋_GB2312" w:eastAsia="仿宋_GB2312" w:hint="eastAsia"/>
                <w:bCs/>
                <w:kern w:val="0"/>
                <w:szCs w:val="21"/>
              </w:rPr>
              <w:t>期限</w:t>
            </w:r>
          </w:p>
        </w:tc>
        <w:tc>
          <w:tcPr>
            <w:tcW w:w="3497" w:type="pct"/>
            <w:gridSpan w:val="3"/>
            <w:shd w:val="clear" w:color="auto" w:fill="auto"/>
            <w:vAlign w:val="center"/>
          </w:tcPr>
          <w:p w:rsidR="00D86D8E" w:rsidRPr="00220AF7" w:rsidRDefault="00D86D8E" w:rsidP="00D86D8E">
            <w:pPr>
              <w:widowControl/>
              <w:spacing w:line="320" w:lineRule="exact"/>
              <w:jc w:val="left"/>
              <w:rPr>
                <w:rFonts w:ascii="仿宋_GB2312" w:eastAsia="仿宋_GB2312"/>
                <w:kern w:val="0"/>
                <w:szCs w:val="21"/>
              </w:rPr>
            </w:pPr>
            <w:r w:rsidRPr="00220AF7">
              <w:rPr>
                <w:rFonts w:ascii="仿宋_GB2312" w:eastAsia="仿宋_GB2312" w:hint="eastAsia"/>
                <w:kern w:val="0"/>
                <w:szCs w:val="21"/>
              </w:rPr>
              <w:t>20</w:t>
            </w:r>
            <w:r>
              <w:rPr>
                <w:rFonts w:ascii="仿宋_GB2312" w:eastAsia="仿宋_GB2312" w:hint="eastAsia"/>
                <w:kern w:val="0"/>
                <w:szCs w:val="21"/>
              </w:rPr>
              <w:t>22</w:t>
            </w:r>
            <w:r w:rsidRPr="00220AF7">
              <w:rPr>
                <w:rFonts w:ascii="仿宋_GB2312" w:eastAsia="仿宋_GB2312" w:hint="eastAsia"/>
                <w:kern w:val="0"/>
                <w:szCs w:val="21"/>
              </w:rPr>
              <w:t>年</w:t>
            </w:r>
            <w:r>
              <w:rPr>
                <w:rFonts w:ascii="仿宋_GB2312" w:eastAsia="仿宋_GB2312" w:hint="eastAsia"/>
                <w:kern w:val="0"/>
                <w:szCs w:val="21"/>
              </w:rPr>
              <w:t>09</w:t>
            </w:r>
            <w:r w:rsidRPr="00220AF7">
              <w:rPr>
                <w:rFonts w:ascii="仿宋_GB2312" w:eastAsia="仿宋_GB2312" w:hint="eastAsia"/>
                <w:kern w:val="0"/>
                <w:szCs w:val="21"/>
              </w:rPr>
              <w:t>月</w:t>
            </w:r>
            <w:r>
              <w:rPr>
                <w:rFonts w:ascii="仿宋_GB2312" w:eastAsia="仿宋_GB2312" w:hint="eastAsia"/>
                <w:kern w:val="0"/>
                <w:szCs w:val="21"/>
              </w:rPr>
              <w:t>23</w:t>
            </w:r>
            <w:r w:rsidRPr="00220AF7">
              <w:rPr>
                <w:rFonts w:ascii="仿宋_GB2312" w:eastAsia="仿宋_GB2312" w:hint="eastAsia"/>
                <w:kern w:val="0"/>
                <w:szCs w:val="21"/>
              </w:rPr>
              <w:t>日起20</w:t>
            </w:r>
            <w:r>
              <w:rPr>
                <w:rFonts w:ascii="仿宋_GB2312" w:eastAsia="仿宋_GB2312" w:hint="eastAsia"/>
                <w:kern w:val="0"/>
                <w:szCs w:val="21"/>
              </w:rPr>
              <w:t>25年09</w:t>
            </w:r>
            <w:r w:rsidRPr="00220AF7">
              <w:rPr>
                <w:rFonts w:ascii="仿宋_GB2312" w:eastAsia="仿宋_GB2312" w:hint="eastAsia"/>
                <w:kern w:val="0"/>
                <w:szCs w:val="21"/>
              </w:rPr>
              <w:t>月</w:t>
            </w:r>
            <w:r>
              <w:rPr>
                <w:rFonts w:ascii="仿宋_GB2312" w:eastAsia="仿宋_GB2312" w:hint="eastAsia"/>
                <w:kern w:val="0"/>
                <w:szCs w:val="21"/>
              </w:rPr>
              <w:t>22</w:t>
            </w:r>
            <w:r w:rsidRPr="00220AF7">
              <w:rPr>
                <w:rFonts w:ascii="仿宋_GB2312" w:eastAsia="仿宋_GB2312" w:hint="eastAsia"/>
                <w:kern w:val="0"/>
                <w:szCs w:val="21"/>
              </w:rPr>
              <w:t>日止</w:t>
            </w:r>
          </w:p>
        </w:tc>
      </w:tr>
      <w:tr w:rsidR="00D86D8E" w:rsidRPr="00220AF7" w:rsidTr="00CB016D">
        <w:trPr>
          <w:trHeight w:val="442"/>
        </w:trPr>
        <w:tc>
          <w:tcPr>
            <w:tcW w:w="818" w:type="pct"/>
            <w:vMerge/>
            <w:vAlign w:val="center"/>
          </w:tcPr>
          <w:p w:rsidR="00D86D8E" w:rsidRDefault="00D86D8E" w:rsidP="00CB016D">
            <w:pPr>
              <w:widowControl/>
              <w:spacing w:line="320" w:lineRule="exact"/>
              <w:jc w:val="center"/>
              <w:rPr>
                <w:rFonts w:ascii="仿宋_GB2312" w:eastAsia="仿宋_GB2312"/>
                <w:b/>
                <w:bCs/>
                <w:kern w:val="0"/>
                <w:szCs w:val="21"/>
              </w:rPr>
            </w:pPr>
          </w:p>
        </w:tc>
        <w:tc>
          <w:tcPr>
            <w:tcW w:w="685" w:type="pct"/>
            <w:shd w:val="clear" w:color="auto" w:fill="auto"/>
            <w:vAlign w:val="center"/>
          </w:tcPr>
          <w:p w:rsidR="00D86D8E" w:rsidRPr="00220AF7" w:rsidRDefault="00D86D8E" w:rsidP="00A64C76">
            <w:pPr>
              <w:widowControl/>
              <w:spacing w:line="320" w:lineRule="exact"/>
              <w:jc w:val="center"/>
              <w:rPr>
                <w:rFonts w:ascii="仿宋_GB2312" w:eastAsia="仿宋_GB2312"/>
                <w:bCs/>
                <w:kern w:val="0"/>
                <w:szCs w:val="21"/>
              </w:rPr>
            </w:pPr>
            <w:r w:rsidRPr="00220AF7">
              <w:rPr>
                <w:rFonts w:ascii="仿宋_GB2312" w:eastAsia="仿宋_GB2312" w:hint="eastAsia"/>
                <w:bCs/>
                <w:kern w:val="0"/>
                <w:szCs w:val="21"/>
              </w:rPr>
              <w:t>查封</w:t>
            </w:r>
            <w:r>
              <w:rPr>
                <w:rFonts w:ascii="仿宋_GB2312" w:eastAsia="仿宋_GB2312" w:hint="eastAsia"/>
                <w:bCs/>
                <w:kern w:val="0"/>
                <w:szCs w:val="21"/>
              </w:rPr>
              <w:t>机关</w:t>
            </w:r>
          </w:p>
        </w:tc>
        <w:tc>
          <w:tcPr>
            <w:tcW w:w="3497" w:type="pct"/>
            <w:gridSpan w:val="3"/>
            <w:shd w:val="clear" w:color="auto" w:fill="auto"/>
            <w:vAlign w:val="center"/>
          </w:tcPr>
          <w:p w:rsidR="00D86D8E" w:rsidRPr="00220AF7" w:rsidRDefault="00D86D8E" w:rsidP="004F70D2">
            <w:pPr>
              <w:widowControl/>
              <w:spacing w:line="320" w:lineRule="exact"/>
              <w:jc w:val="left"/>
              <w:rPr>
                <w:rFonts w:ascii="仿宋_GB2312" w:eastAsia="仿宋_GB2312"/>
                <w:kern w:val="0"/>
                <w:szCs w:val="21"/>
              </w:rPr>
            </w:pPr>
            <w:r>
              <w:rPr>
                <w:rFonts w:ascii="仿宋_GB2312" w:eastAsia="仿宋_GB2312" w:hint="eastAsia"/>
                <w:kern w:val="0"/>
                <w:szCs w:val="21"/>
              </w:rPr>
              <w:t>杭州市钱塘区人民法院</w:t>
            </w:r>
          </w:p>
        </w:tc>
      </w:tr>
      <w:tr w:rsidR="00894F58" w:rsidRPr="00220AF7" w:rsidTr="007218FB">
        <w:trPr>
          <w:trHeight w:val="442"/>
        </w:trPr>
        <w:tc>
          <w:tcPr>
            <w:tcW w:w="818" w:type="pct"/>
            <w:vAlign w:val="center"/>
          </w:tcPr>
          <w:p w:rsidR="00894F58" w:rsidRDefault="00894F58" w:rsidP="007218FB">
            <w:pPr>
              <w:widowControl/>
              <w:spacing w:line="320" w:lineRule="exact"/>
              <w:jc w:val="center"/>
              <w:rPr>
                <w:rFonts w:ascii="仿宋_GB2312" w:eastAsia="仿宋_GB2312"/>
                <w:b/>
                <w:bCs/>
                <w:kern w:val="0"/>
                <w:szCs w:val="21"/>
              </w:rPr>
            </w:pPr>
            <w:r>
              <w:rPr>
                <w:rFonts w:ascii="仿宋_GB2312" w:eastAsia="仿宋_GB2312" w:hint="eastAsia"/>
                <w:b/>
                <w:bCs/>
                <w:kern w:val="0"/>
                <w:szCs w:val="21"/>
              </w:rPr>
              <w:t>异议状况</w:t>
            </w:r>
          </w:p>
        </w:tc>
        <w:tc>
          <w:tcPr>
            <w:tcW w:w="4182" w:type="pct"/>
            <w:gridSpan w:val="4"/>
            <w:shd w:val="clear" w:color="auto" w:fill="auto"/>
            <w:vAlign w:val="center"/>
          </w:tcPr>
          <w:p w:rsidR="00894F58" w:rsidRDefault="00894F58" w:rsidP="007C1013">
            <w:pPr>
              <w:widowControl/>
              <w:spacing w:line="320" w:lineRule="exact"/>
              <w:jc w:val="center"/>
              <w:rPr>
                <w:rFonts w:ascii="仿宋_GB2312" w:eastAsia="仿宋_GB2312"/>
                <w:kern w:val="0"/>
                <w:szCs w:val="21"/>
              </w:rPr>
            </w:pPr>
            <w:r>
              <w:rPr>
                <w:rFonts w:ascii="仿宋_GB2312" w:eastAsia="仿宋_GB2312" w:hint="eastAsia"/>
                <w:kern w:val="0"/>
                <w:szCs w:val="21"/>
              </w:rPr>
              <w:t>无</w:t>
            </w:r>
          </w:p>
        </w:tc>
      </w:tr>
    </w:tbl>
    <w:p w:rsidR="003B71DB" w:rsidRPr="00692764" w:rsidRDefault="003B71DB" w:rsidP="00870926">
      <w:pPr>
        <w:spacing w:line="480" w:lineRule="exact"/>
        <w:ind w:firstLineChars="200" w:firstLine="562"/>
        <w:rPr>
          <w:rFonts w:ascii="仿宋_GB2312" w:eastAsia="仿宋_GB2312" w:hAnsi="宋体"/>
          <w:b/>
          <w:sz w:val="28"/>
          <w:szCs w:val="28"/>
        </w:rPr>
      </w:pPr>
      <w:r w:rsidRPr="00692764">
        <w:rPr>
          <w:rFonts w:ascii="仿宋_GB2312" w:eastAsia="仿宋_GB2312" w:hAnsi="宋体" w:hint="eastAsia"/>
          <w:b/>
          <w:sz w:val="28"/>
          <w:szCs w:val="28"/>
        </w:rPr>
        <w:t>3、估价对象实物状况</w:t>
      </w:r>
      <w:bookmarkEnd w:id="26"/>
      <w:bookmarkEnd w:id="27"/>
      <w:r w:rsidRPr="00692764">
        <w:rPr>
          <w:rFonts w:ascii="仿宋_GB2312" w:eastAsia="仿宋_GB2312" w:hAnsi="宋体" w:hint="eastAsia"/>
          <w:b/>
          <w:sz w:val="28"/>
          <w:szCs w:val="28"/>
        </w:rPr>
        <w:t>描述</w:t>
      </w:r>
    </w:p>
    <w:p w:rsidR="004E6259" w:rsidRDefault="003B71DB" w:rsidP="003B7AD5">
      <w:pPr>
        <w:spacing w:line="480" w:lineRule="exact"/>
        <w:ind w:firstLineChars="200" w:firstLine="562"/>
        <w:rPr>
          <w:rFonts w:ascii="仿宋_GB2312" w:eastAsia="仿宋_GB2312" w:hAnsi="宋体"/>
          <w:b/>
          <w:sz w:val="28"/>
          <w:szCs w:val="28"/>
        </w:rPr>
      </w:pPr>
      <w:r w:rsidRPr="00692764">
        <w:rPr>
          <w:rFonts w:ascii="仿宋_GB2312" w:eastAsia="仿宋_GB2312" w:hAnsi="宋体" w:hint="eastAsia"/>
          <w:b/>
          <w:sz w:val="28"/>
          <w:szCs w:val="28"/>
        </w:rPr>
        <w:t>⑴</w:t>
      </w:r>
      <w:r w:rsidR="004E6259" w:rsidRPr="00692764">
        <w:rPr>
          <w:rFonts w:ascii="仿宋_GB2312" w:eastAsia="仿宋_GB2312" w:hAnsi="宋体" w:hint="eastAsia"/>
          <w:b/>
          <w:sz w:val="28"/>
          <w:szCs w:val="28"/>
        </w:rPr>
        <w:t>土地实物状况</w:t>
      </w:r>
    </w:p>
    <w:p w:rsidR="003B7AD5" w:rsidRPr="005E3BD6" w:rsidRDefault="009F71E6" w:rsidP="004E6259">
      <w:pPr>
        <w:spacing w:line="480" w:lineRule="exact"/>
        <w:ind w:firstLineChars="200" w:firstLine="560"/>
        <w:rPr>
          <w:rFonts w:ascii="仿宋_GB2312" w:eastAsia="仿宋_GB2312" w:hAnsi="宋体"/>
          <w:sz w:val="28"/>
          <w:szCs w:val="28"/>
          <w:highlight w:val="yellow"/>
        </w:rPr>
      </w:pPr>
      <w:r w:rsidRPr="00776529">
        <w:rPr>
          <w:rFonts w:ascii="仿宋_GB2312" w:eastAsia="仿宋_GB2312" w:hint="eastAsia"/>
          <w:sz w:val="28"/>
          <w:szCs w:val="28"/>
        </w:rPr>
        <w:t>估价对象所在宗</w:t>
      </w:r>
      <w:r>
        <w:rPr>
          <w:rFonts w:ascii="仿宋_GB2312" w:eastAsia="仿宋_GB2312" w:hint="eastAsia"/>
          <w:sz w:val="28"/>
          <w:szCs w:val="28"/>
        </w:rPr>
        <w:t>地</w:t>
      </w:r>
      <w:r w:rsidR="00003045" w:rsidRPr="00003045">
        <w:rPr>
          <w:rFonts w:ascii="仿宋_GB2312" w:eastAsia="仿宋_GB2312"/>
          <w:sz w:val="28"/>
          <w:szCs w:val="28"/>
        </w:rPr>
        <w:t>东</w:t>
      </w:r>
      <w:r w:rsidR="00003045" w:rsidRPr="00003045">
        <w:rPr>
          <w:rFonts w:ascii="仿宋_GB2312" w:eastAsia="仿宋_GB2312" w:hint="eastAsia"/>
          <w:sz w:val="28"/>
          <w:szCs w:val="28"/>
        </w:rPr>
        <w:t>至东思线</w:t>
      </w:r>
      <w:r w:rsidR="00003045" w:rsidRPr="00003045">
        <w:rPr>
          <w:rFonts w:ascii="仿宋_GB2312" w:eastAsia="仿宋_GB2312"/>
          <w:sz w:val="28"/>
          <w:szCs w:val="28"/>
        </w:rPr>
        <w:t>，南</w:t>
      </w:r>
      <w:r w:rsidR="0081549D">
        <w:rPr>
          <w:rFonts w:ascii="仿宋_GB2312" w:eastAsia="仿宋_GB2312" w:hint="eastAsia"/>
          <w:sz w:val="28"/>
          <w:szCs w:val="28"/>
        </w:rPr>
        <w:t>临群山</w:t>
      </w:r>
      <w:r w:rsidR="00003045" w:rsidRPr="00003045">
        <w:rPr>
          <w:rFonts w:ascii="仿宋_GB2312" w:eastAsia="仿宋_GB2312"/>
          <w:sz w:val="28"/>
          <w:szCs w:val="28"/>
        </w:rPr>
        <w:t>，西</w:t>
      </w:r>
      <w:r w:rsidR="0081549D">
        <w:rPr>
          <w:rFonts w:ascii="仿宋_GB2312" w:eastAsia="仿宋_GB2312" w:hint="eastAsia"/>
          <w:sz w:val="28"/>
          <w:szCs w:val="28"/>
        </w:rPr>
        <w:t>临群山</w:t>
      </w:r>
      <w:r w:rsidR="00003045" w:rsidRPr="00003045">
        <w:rPr>
          <w:rFonts w:ascii="仿宋_GB2312" w:eastAsia="仿宋_GB2312"/>
          <w:sz w:val="28"/>
          <w:szCs w:val="28"/>
        </w:rPr>
        <w:t>，北</w:t>
      </w:r>
      <w:r w:rsidR="00003045" w:rsidRPr="00003045">
        <w:rPr>
          <w:rFonts w:ascii="仿宋_GB2312" w:eastAsia="仿宋_GB2312" w:hint="eastAsia"/>
          <w:sz w:val="28"/>
          <w:szCs w:val="28"/>
        </w:rPr>
        <w:t>临</w:t>
      </w:r>
      <w:r w:rsidR="0081549D">
        <w:rPr>
          <w:rFonts w:ascii="仿宋_GB2312" w:eastAsia="仿宋_GB2312" w:hint="eastAsia"/>
          <w:sz w:val="28"/>
          <w:szCs w:val="28"/>
        </w:rPr>
        <w:t>吴越文化广场</w:t>
      </w:r>
      <w:r>
        <w:rPr>
          <w:rFonts w:ascii="仿宋_GB2312" w:eastAsia="仿宋_GB2312" w:hint="eastAsia"/>
          <w:sz w:val="28"/>
          <w:szCs w:val="28"/>
        </w:rPr>
        <w:t>，</w:t>
      </w:r>
      <w:r w:rsidRPr="00F536B5">
        <w:rPr>
          <w:rFonts w:ascii="仿宋_GB2312" w:eastAsia="仿宋_GB2312" w:hint="eastAsia"/>
          <w:sz w:val="28"/>
          <w:szCs w:val="28"/>
        </w:rPr>
        <w:t>土地形</w:t>
      </w:r>
      <w:r w:rsidRPr="000357C0">
        <w:rPr>
          <w:rFonts w:ascii="仿宋_GB2312" w:eastAsia="仿宋_GB2312" w:hint="eastAsia"/>
          <w:sz w:val="28"/>
          <w:szCs w:val="28"/>
        </w:rPr>
        <w:t>状</w:t>
      </w:r>
      <w:r>
        <w:rPr>
          <w:rFonts w:ascii="仿宋_GB2312" w:eastAsia="仿宋_GB2312" w:hint="eastAsia"/>
          <w:sz w:val="28"/>
          <w:szCs w:val="28"/>
        </w:rPr>
        <w:t>呈</w:t>
      </w:r>
      <w:r w:rsidR="004D1EED">
        <w:rPr>
          <w:rFonts w:ascii="仿宋_GB2312" w:eastAsia="仿宋_GB2312" w:hint="eastAsia"/>
          <w:sz w:val="28"/>
          <w:szCs w:val="28"/>
        </w:rPr>
        <w:t>不</w:t>
      </w:r>
      <w:r>
        <w:rPr>
          <w:rFonts w:ascii="仿宋_GB2312" w:eastAsia="仿宋_GB2312" w:hint="eastAsia"/>
          <w:sz w:val="28"/>
          <w:szCs w:val="28"/>
        </w:rPr>
        <w:t>规则多边形</w:t>
      </w:r>
      <w:r w:rsidRPr="000357C0">
        <w:rPr>
          <w:rFonts w:ascii="仿宋_GB2312" w:eastAsia="仿宋_GB2312" w:hint="eastAsia"/>
          <w:sz w:val="28"/>
          <w:szCs w:val="28"/>
        </w:rPr>
        <w:t>，地势</w:t>
      </w:r>
      <w:r w:rsidR="004D1EED">
        <w:rPr>
          <w:rFonts w:ascii="仿宋_GB2312" w:eastAsia="仿宋_GB2312" w:hint="eastAsia"/>
          <w:sz w:val="28"/>
          <w:szCs w:val="28"/>
        </w:rPr>
        <w:t>较不</w:t>
      </w:r>
      <w:r w:rsidRPr="000357C0">
        <w:rPr>
          <w:rFonts w:ascii="仿宋_GB2312" w:eastAsia="仿宋_GB2312" w:hint="eastAsia"/>
          <w:sz w:val="28"/>
          <w:szCs w:val="28"/>
        </w:rPr>
        <w:t>平坦，地质条件较好，其土地开发程度达到宗地红线外“</w:t>
      </w:r>
      <w:r>
        <w:rPr>
          <w:rFonts w:ascii="仿宋_GB2312" w:eastAsia="仿宋_GB2312" w:hint="eastAsia"/>
          <w:sz w:val="28"/>
          <w:szCs w:val="28"/>
        </w:rPr>
        <w:t>六</w:t>
      </w:r>
      <w:r w:rsidRPr="000357C0">
        <w:rPr>
          <w:rFonts w:ascii="仿宋_GB2312" w:eastAsia="仿宋_GB2312" w:hint="eastAsia"/>
          <w:sz w:val="28"/>
          <w:szCs w:val="28"/>
        </w:rPr>
        <w:t>通”（通路、通电、通上水、通下水</w:t>
      </w:r>
      <w:r>
        <w:rPr>
          <w:rFonts w:ascii="仿宋_GB2312" w:eastAsia="仿宋_GB2312" w:hint="eastAsia"/>
          <w:sz w:val="28"/>
          <w:szCs w:val="28"/>
        </w:rPr>
        <w:t>、通气</w:t>
      </w:r>
      <w:r w:rsidRPr="000357C0">
        <w:rPr>
          <w:rFonts w:ascii="仿宋_GB2312" w:eastAsia="仿宋_GB2312" w:hint="eastAsia"/>
          <w:sz w:val="28"/>
          <w:szCs w:val="28"/>
        </w:rPr>
        <w:t>和通讯），红线内“</w:t>
      </w:r>
      <w:r>
        <w:rPr>
          <w:rFonts w:ascii="仿宋_GB2312" w:eastAsia="仿宋_GB2312" w:hint="eastAsia"/>
          <w:sz w:val="28"/>
          <w:szCs w:val="28"/>
        </w:rPr>
        <w:t>六</w:t>
      </w:r>
      <w:r w:rsidRPr="000357C0">
        <w:rPr>
          <w:rFonts w:ascii="仿宋_GB2312" w:eastAsia="仿宋_GB2312" w:hint="eastAsia"/>
          <w:sz w:val="28"/>
          <w:szCs w:val="28"/>
        </w:rPr>
        <w:t>通一平”状态</w:t>
      </w:r>
      <w:r>
        <w:rPr>
          <w:rFonts w:ascii="仿宋_GB2312" w:eastAsia="仿宋_GB2312" w:hint="eastAsia"/>
          <w:sz w:val="28"/>
          <w:szCs w:val="28"/>
        </w:rPr>
        <w:t>，</w:t>
      </w:r>
      <w:r w:rsidRPr="000357C0">
        <w:rPr>
          <w:rFonts w:ascii="仿宋_GB2312" w:eastAsia="仿宋_GB2312" w:hint="eastAsia"/>
          <w:sz w:val="28"/>
          <w:szCs w:val="28"/>
        </w:rPr>
        <w:t>区域基础设施配套</w:t>
      </w:r>
      <w:r w:rsidR="004D1EED">
        <w:rPr>
          <w:rFonts w:ascii="仿宋_GB2312" w:eastAsia="仿宋_GB2312" w:hint="eastAsia"/>
          <w:sz w:val="28"/>
          <w:szCs w:val="28"/>
        </w:rPr>
        <w:t>一般</w:t>
      </w:r>
      <w:r w:rsidR="003B7AD5">
        <w:rPr>
          <w:rFonts w:ascii="仿宋_GB2312" w:eastAsia="仿宋_GB2312" w:hAnsi="宋体" w:hint="eastAsia"/>
          <w:color w:val="000000"/>
          <w:sz w:val="28"/>
          <w:szCs w:val="28"/>
        </w:rPr>
        <w:t>。至价值时点，土地剩余使用年限为</w:t>
      </w:r>
      <w:r w:rsidR="004D1EED">
        <w:rPr>
          <w:rFonts w:ascii="仿宋_GB2312" w:eastAsia="仿宋_GB2312" w:hAnsi="宋体" w:hint="eastAsia"/>
          <w:color w:val="000000"/>
          <w:sz w:val="28"/>
          <w:szCs w:val="28"/>
        </w:rPr>
        <w:t>54.94</w:t>
      </w:r>
      <w:r w:rsidR="003B7AD5">
        <w:rPr>
          <w:rFonts w:ascii="仿宋_GB2312" w:eastAsia="仿宋_GB2312" w:hAnsi="宋体" w:hint="eastAsia"/>
          <w:color w:val="000000"/>
          <w:sz w:val="28"/>
          <w:szCs w:val="28"/>
        </w:rPr>
        <w:t>年。</w:t>
      </w:r>
    </w:p>
    <w:p w:rsidR="003B7AD5" w:rsidRPr="004E469C" w:rsidRDefault="003B7AD5" w:rsidP="003B7AD5">
      <w:pPr>
        <w:spacing w:line="480" w:lineRule="exact"/>
        <w:ind w:firstLineChars="200" w:firstLine="562"/>
        <w:rPr>
          <w:rFonts w:ascii="仿宋_GB2312" w:eastAsia="仿宋_GB2312" w:hAnsi="宋体"/>
          <w:b/>
          <w:sz w:val="28"/>
          <w:szCs w:val="28"/>
        </w:rPr>
      </w:pPr>
      <w:r w:rsidRPr="004E469C">
        <w:rPr>
          <w:rFonts w:ascii="仿宋_GB2312" w:eastAsia="仿宋_GB2312" w:hAnsi="宋体" w:hint="eastAsia"/>
          <w:b/>
          <w:sz w:val="28"/>
          <w:szCs w:val="28"/>
        </w:rPr>
        <w:t>⑵建筑</w:t>
      </w:r>
      <w:r>
        <w:rPr>
          <w:rFonts w:ascii="仿宋_GB2312" w:eastAsia="仿宋_GB2312" w:hAnsi="宋体" w:hint="eastAsia"/>
          <w:b/>
          <w:sz w:val="28"/>
          <w:szCs w:val="28"/>
        </w:rPr>
        <w:t>物</w:t>
      </w:r>
      <w:r w:rsidRPr="004E469C">
        <w:rPr>
          <w:rFonts w:ascii="仿宋_GB2312" w:eastAsia="仿宋_GB2312" w:hAnsi="宋体" w:hint="eastAsia"/>
          <w:b/>
          <w:sz w:val="28"/>
          <w:szCs w:val="28"/>
        </w:rPr>
        <w:t>实物状况</w:t>
      </w:r>
    </w:p>
    <w:p w:rsidR="00405B13" w:rsidRPr="00F94BC9" w:rsidRDefault="003B7AD5" w:rsidP="003B7AD5">
      <w:pPr>
        <w:spacing w:line="480" w:lineRule="exact"/>
        <w:ind w:firstLineChars="200" w:firstLine="560"/>
        <w:rPr>
          <w:rFonts w:ascii="仿宋_GB2312" w:eastAsia="仿宋_GB2312" w:hAnsi="宋体"/>
          <w:sz w:val="28"/>
          <w:szCs w:val="28"/>
          <w:highlight w:val="yellow"/>
        </w:rPr>
      </w:pPr>
      <w:r w:rsidRPr="00895ECD">
        <w:rPr>
          <w:rFonts w:ascii="仿宋_GB2312" w:eastAsia="仿宋_GB2312" w:hAnsi="宋体" w:hint="eastAsia"/>
          <w:sz w:val="28"/>
          <w:szCs w:val="28"/>
        </w:rPr>
        <w:t>根据</w:t>
      </w:r>
      <w:r w:rsidR="005B718D" w:rsidRPr="00401B25">
        <w:rPr>
          <w:rFonts w:ascii="仿宋_GB2312" w:eastAsia="仿宋_GB2312" w:hAnsi="宋体" w:hint="eastAsia"/>
          <w:sz w:val="28"/>
          <w:szCs w:val="28"/>
        </w:rPr>
        <w:t>《杭州市不动产</w:t>
      </w:r>
      <w:r w:rsidR="005B718D">
        <w:rPr>
          <w:rFonts w:ascii="仿宋_GB2312" w:eastAsia="仿宋_GB2312" w:hAnsi="宋体" w:hint="eastAsia"/>
          <w:sz w:val="28"/>
          <w:szCs w:val="28"/>
        </w:rPr>
        <w:t>登记</w:t>
      </w:r>
      <w:r w:rsidR="005B718D" w:rsidRPr="00401B25">
        <w:rPr>
          <w:rFonts w:ascii="仿宋_GB2312" w:eastAsia="仿宋_GB2312" w:hAnsi="宋体" w:hint="eastAsia"/>
          <w:sz w:val="28"/>
          <w:szCs w:val="28"/>
        </w:rPr>
        <w:t>信息查询记录》（</w:t>
      </w:r>
      <w:r w:rsidR="005B718D">
        <w:rPr>
          <w:rFonts w:ascii="仿宋_GB2312" w:eastAsia="仿宋_GB2312" w:hAnsi="宋体" w:hint="eastAsia"/>
          <w:sz w:val="28"/>
          <w:szCs w:val="28"/>
        </w:rPr>
        <w:t>编号：Q20221019-0011593</w:t>
      </w:r>
      <w:r w:rsidR="005B718D" w:rsidRPr="00401B25">
        <w:rPr>
          <w:rFonts w:ascii="仿宋_GB2312" w:eastAsia="仿宋_GB2312" w:hAnsi="宋体" w:hint="eastAsia"/>
          <w:sz w:val="28"/>
          <w:szCs w:val="28"/>
        </w:rPr>
        <w:t>）</w:t>
      </w:r>
      <w:r w:rsidRPr="00895ECD">
        <w:rPr>
          <w:rFonts w:ascii="仿宋_GB2312" w:eastAsia="仿宋_GB2312" w:hAnsi="宋体" w:hint="eastAsia"/>
          <w:sz w:val="28"/>
          <w:szCs w:val="28"/>
        </w:rPr>
        <w:t>及实地查勘情况</w:t>
      </w:r>
      <w:r w:rsidRPr="004E469C">
        <w:rPr>
          <w:rFonts w:ascii="仿宋_GB2312" w:eastAsia="仿宋_GB2312" w:hAnsi="宋体" w:hint="eastAsia"/>
          <w:color w:val="000000"/>
          <w:sz w:val="28"/>
          <w:szCs w:val="28"/>
        </w:rPr>
        <w:t>，估价对象建筑结构为</w:t>
      </w:r>
      <w:r w:rsidR="00D86D8E">
        <w:rPr>
          <w:rFonts w:ascii="仿宋_GB2312" w:eastAsia="仿宋_GB2312" w:hAnsi="宋体" w:hint="eastAsia"/>
          <w:color w:val="000000"/>
          <w:sz w:val="28"/>
          <w:szCs w:val="28"/>
        </w:rPr>
        <w:t>钢混</w:t>
      </w:r>
      <w:r w:rsidR="00747406">
        <w:rPr>
          <w:rFonts w:ascii="仿宋_GB2312" w:eastAsia="仿宋_GB2312" w:hAnsi="宋体" w:hint="eastAsia"/>
          <w:color w:val="000000"/>
          <w:sz w:val="28"/>
          <w:szCs w:val="28"/>
        </w:rPr>
        <w:t>结构</w:t>
      </w:r>
      <w:r w:rsidRPr="004E469C">
        <w:rPr>
          <w:rFonts w:ascii="仿宋_GB2312" w:eastAsia="仿宋_GB2312" w:hAnsi="宋体" w:hint="eastAsia"/>
          <w:color w:val="000000"/>
          <w:sz w:val="28"/>
          <w:szCs w:val="28"/>
        </w:rPr>
        <w:t>，设计用途为</w:t>
      </w:r>
      <w:r>
        <w:rPr>
          <w:rFonts w:ascii="仿宋_GB2312" w:eastAsia="仿宋_GB2312" w:hAnsi="宋体" w:hint="eastAsia"/>
          <w:color w:val="000000"/>
          <w:sz w:val="28"/>
          <w:szCs w:val="28"/>
        </w:rPr>
        <w:t>住宅，实际用途为住宅，</w:t>
      </w:r>
      <w:r w:rsidRPr="004E469C">
        <w:rPr>
          <w:rFonts w:ascii="仿宋_GB2312" w:eastAsia="仿宋_GB2312" w:hAnsi="宋体" w:hint="eastAsia"/>
          <w:color w:val="000000"/>
          <w:sz w:val="28"/>
          <w:szCs w:val="28"/>
        </w:rPr>
        <w:t>建成年份为</w:t>
      </w:r>
      <w:r w:rsidR="00435C3D">
        <w:rPr>
          <w:rFonts w:ascii="仿宋_GB2312" w:eastAsia="仿宋_GB2312" w:hAnsi="宋体" w:hint="eastAsia"/>
          <w:color w:val="000000"/>
          <w:sz w:val="28"/>
          <w:szCs w:val="28"/>
        </w:rPr>
        <w:t>20</w:t>
      </w:r>
      <w:r w:rsidR="00D86D8E">
        <w:rPr>
          <w:rFonts w:ascii="仿宋_GB2312" w:eastAsia="仿宋_GB2312" w:hAnsi="宋体" w:hint="eastAsia"/>
          <w:color w:val="000000"/>
          <w:sz w:val="28"/>
          <w:szCs w:val="28"/>
        </w:rPr>
        <w:t>21</w:t>
      </w:r>
      <w:r w:rsidRPr="004E469C">
        <w:rPr>
          <w:rFonts w:ascii="仿宋_GB2312" w:eastAsia="仿宋_GB2312" w:hAnsi="宋体" w:hint="eastAsia"/>
          <w:color w:val="000000"/>
          <w:sz w:val="28"/>
          <w:szCs w:val="28"/>
        </w:rPr>
        <w:t>年，</w:t>
      </w:r>
      <w:r w:rsidR="00435C3D" w:rsidRPr="00895ECD">
        <w:rPr>
          <w:rFonts w:ascii="仿宋_GB2312" w:eastAsia="仿宋_GB2312" w:hAnsi="宋体" w:hint="eastAsia"/>
          <w:sz w:val="28"/>
          <w:szCs w:val="28"/>
        </w:rPr>
        <w:t>房屋外墙</w:t>
      </w:r>
      <w:r w:rsidR="007C162D">
        <w:rPr>
          <w:rFonts w:ascii="仿宋_GB2312" w:eastAsia="仿宋_GB2312" w:hAnsi="宋体" w:hint="eastAsia"/>
          <w:sz w:val="28"/>
          <w:szCs w:val="28"/>
        </w:rPr>
        <w:t>涂料</w:t>
      </w:r>
      <w:r w:rsidR="00435C3D">
        <w:rPr>
          <w:rFonts w:ascii="仿宋_GB2312" w:eastAsia="仿宋_GB2312" w:hAnsi="宋体" w:hint="eastAsia"/>
          <w:sz w:val="28"/>
          <w:szCs w:val="28"/>
        </w:rPr>
        <w:t>，单元平面布局为一</w:t>
      </w:r>
      <w:r w:rsidR="00435C3D" w:rsidRPr="00895ECD">
        <w:rPr>
          <w:rFonts w:ascii="仿宋_GB2312" w:eastAsia="仿宋_GB2312" w:hAnsi="宋体" w:hint="eastAsia"/>
          <w:sz w:val="28"/>
          <w:szCs w:val="28"/>
        </w:rPr>
        <w:t>梯</w:t>
      </w:r>
      <w:r w:rsidR="00435C3D">
        <w:rPr>
          <w:rFonts w:ascii="仿宋_GB2312" w:eastAsia="仿宋_GB2312" w:hAnsi="宋体" w:hint="eastAsia"/>
          <w:sz w:val="28"/>
          <w:szCs w:val="28"/>
        </w:rPr>
        <w:t>二</w:t>
      </w:r>
      <w:r w:rsidR="00435C3D" w:rsidRPr="00895ECD">
        <w:rPr>
          <w:rFonts w:ascii="仿宋_GB2312" w:eastAsia="仿宋_GB2312" w:hAnsi="宋体" w:hint="eastAsia"/>
          <w:sz w:val="28"/>
          <w:szCs w:val="28"/>
        </w:rPr>
        <w:t>户</w:t>
      </w:r>
      <w:r w:rsidR="00435C3D">
        <w:rPr>
          <w:rFonts w:ascii="仿宋_GB2312" w:eastAsia="仿宋_GB2312" w:hAnsi="宋体" w:hint="eastAsia"/>
          <w:sz w:val="28"/>
          <w:szCs w:val="28"/>
        </w:rPr>
        <w:t>。</w:t>
      </w:r>
      <w:r w:rsidR="00435C3D" w:rsidRPr="004E469C">
        <w:rPr>
          <w:rFonts w:ascii="仿宋_GB2312" w:eastAsia="仿宋_GB2312" w:hAnsi="宋体" w:hint="eastAsia"/>
          <w:color w:val="000000"/>
          <w:sz w:val="28"/>
          <w:szCs w:val="28"/>
        </w:rPr>
        <w:t>估价对象所在</w:t>
      </w:r>
      <w:r w:rsidR="00435C3D">
        <w:rPr>
          <w:rFonts w:ascii="仿宋_GB2312" w:eastAsia="仿宋_GB2312" w:hAnsi="宋体" w:hint="eastAsia"/>
          <w:color w:val="000000"/>
          <w:sz w:val="28"/>
          <w:szCs w:val="28"/>
        </w:rPr>
        <w:t>建筑物</w:t>
      </w:r>
      <w:r w:rsidR="00435C3D" w:rsidRPr="004E469C">
        <w:rPr>
          <w:rFonts w:ascii="仿宋_GB2312" w:eastAsia="仿宋_GB2312" w:hAnsi="宋体" w:hint="eastAsia"/>
          <w:color w:val="000000"/>
          <w:sz w:val="28"/>
          <w:szCs w:val="28"/>
        </w:rPr>
        <w:t>地上</w:t>
      </w:r>
      <w:r w:rsidR="00435C3D">
        <w:rPr>
          <w:rFonts w:ascii="仿宋_GB2312" w:eastAsia="仿宋_GB2312" w:hAnsi="宋体" w:hint="eastAsia"/>
          <w:color w:val="000000"/>
          <w:sz w:val="28"/>
          <w:szCs w:val="28"/>
        </w:rPr>
        <w:t>总</w:t>
      </w:r>
      <w:r w:rsidR="00435C3D" w:rsidRPr="004E469C">
        <w:rPr>
          <w:rFonts w:ascii="仿宋_GB2312" w:eastAsia="仿宋_GB2312" w:hAnsi="宋体" w:hint="eastAsia"/>
          <w:color w:val="000000"/>
          <w:sz w:val="28"/>
          <w:szCs w:val="28"/>
        </w:rPr>
        <w:t>层数为</w:t>
      </w:r>
      <w:r w:rsidR="00D86D8E">
        <w:rPr>
          <w:rFonts w:ascii="仿宋_GB2312" w:eastAsia="仿宋_GB2312" w:hAnsi="宋体" w:hint="eastAsia"/>
          <w:color w:val="000000"/>
          <w:sz w:val="28"/>
          <w:szCs w:val="28"/>
        </w:rPr>
        <w:t>8</w:t>
      </w:r>
      <w:r w:rsidR="009F71E6">
        <w:rPr>
          <w:rFonts w:ascii="仿宋_GB2312" w:eastAsia="仿宋_GB2312" w:hAnsi="宋体" w:hint="eastAsia"/>
          <w:color w:val="000000"/>
          <w:sz w:val="28"/>
          <w:szCs w:val="28"/>
        </w:rPr>
        <w:t>层</w:t>
      </w:r>
      <w:r w:rsidR="00D86D8E">
        <w:rPr>
          <w:rFonts w:ascii="仿宋_GB2312" w:eastAsia="仿宋_GB2312" w:hAnsi="宋体" w:hint="eastAsia"/>
          <w:color w:val="000000"/>
          <w:sz w:val="28"/>
          <w:szCs w:val="28"/>
        </w:rPr>
        <w:t>，地下1层</w:t>
      </w:r>
      <w:r w:rsidR="00435C3D">
        <w:rPr>
          <w:rFonts w:ascii="仿宋_GB2312" w:eastAsia="仿宋_GB2312" w:hAnsi="宋体" w:hint="eastAsia"/>
          <w:color w:val="000000"/>
          <w:sz w:val="28"/>
          <w:szCs w:val="28"/>
        </w:rPr>
        <w:t>，估价对象</w:t>
      </w:r>
      <w:r w:rsidR="00435C3D" w:rsidRPr="004E469C">
        <w:rPr>
          <w:rFonts w:ascii="仿宋_GB2312" w:eastAsia="仿宋_GB2312" w:hAnsi="宋体" w:hint="eastAsia"/>
          <w:color w:val="000000"/>
          <w:sz w:val="28"/>
          <w:szCs w:val="28"/>
        </w:rPr>
        <w:t>所在层次为</w:t>
      </w:r>
      <w:r w:rsidR="00D86D8E">
        <w:rPr>
          <w:rFonts w:ascii="仿宋_GB2312" w:eastAsia="仿宋_GB2312" w:hAnsi="宋体" w:hint="eastAsia"/>
          <w:color w:val="000000"/>
          <w:sz w:val="28"/>
          <w:szCs w:val="28"/>
        </w:rPr>
        <w:t>5</w:t>
      </w:r>
      <w:r w:rsidR="00435C3D" w:rsidRPr="004E469C">
        <w:rPr>
          <w:rFonts w:ascii="仿宋_GB2312" w:eastAsia="仿宋_GB2312" w:hAnsi="宋体" w:hint="eastAsia"/>
          <w:color w:val="000000"/>
          <w:sz w:val="28"/>
          <w:szCs w:val="28"/>
        </w:rPr>
        <w:t>层；房屋建筑</w:t>
      </w:r>
      <w:r w:rsidR="00435C3D" w:rsidRPr="004E469C">
        <w:rPr>
          <w:rFonts w:ascii="仿宋_GB2312" w:eastAsia="仿宋_GB2312" w:hAnsi="宋体" w:hint="eastAsia"/>
          <w:sz w:val="28"/>
          <w:szCs w:val="28"/>
        </w:rPr>
        <w:t>面积为</w:t>
      </w:r>
      <w:r w:rsidR="00D86D8E">
        <w:rPr>
          <w:rFonts w:ascii="仿宋_GB2312" w:eastAsia="仿宋_GB2312" w:hAnsi="宋体" w:hint="eastAsia"/>
          <w:sz w:val="28"/>
          <w:szCs w:val="28"/>
        </w:rPr>
        <w:t>102.96</w:t>
      </w:r>
      <w:r w:rsidR="00435C3D" w:rsidRPr="004E469C">
        <w:rPr>
          <w:rFonts w:ascii="仿宋_GB2312" w:eastAsia="仿宋_GB2312" w:hAnsi="宋体" w:hint="eastAsia"/>
          <w:sz w:val="28"/>
          <w:szCs w:val="28"/>
        </w:rPr>
        <w:t>平方米</w:t>
      </w:r>
      <w:r w:rsidR="00435C3D">
        <w:rPr>
          <w:rFonts w:ascii="仿宋_GB2312" w:eastAsia="仿宋_GB2312" w:hAnsi="宋体" w:hint="eastAsia"/>
          <w:sz w:val="28"/>
          <w:szCs w:val="28"/>
        </w:rPr>
        <w:t>，</w:t>
      </w:r>
      <w:r w:rsidR="005C3298">
        <w:rPr>
          <w:rFonts w:ascii="仿宋_GB2312" w:eastAsia="仿宋_GB2312" w:hAnsi="宋体" w:hint="eastAsia"/>
          <w:sz w:val="28"/>
          <w:szCs w:val="28"/>
        </w:rPr>
        <w:t>内部户型</w:t>
      </w:r>
      <w:r w:rsidR="00435C3D" w:rsidRPr="00895ECD">
        <w:rPr>
          <w:rFonts w:ascii="仿宋_GB2312" w:eastAsia="仿宋_GB2312" w:hAnsi="宋体" w:hint="eastAsia"/>
          <w:sz w:val="28"/>
          <w:szCs w:val="28"/>
        </w:rPr>
        <w:t>为</w:t>
      </w:r>
      <w:r w:rsidR="00D86D8E">
        <w:rPr>
          <w:rFonts w:ascii="仿宋_GB2312" w:eastAsia="仿宋_GB2312" w:hAnsi="宋体" w:hint="eastAsia"/>
          <w:sz w:val="28"/>
          <w:szCs w:val="28"/>
        </w:rPr>
        <w:t>三</w:t>
      </w:r>
      <w:r w:rsidR="00435C3D" w:rsidRPr="00895ECD">
        <w:rPr>
          <w:rFonts w:ascii="仿宋_GB2312" w:eastAsia="仿宋_GB2312" w:hAnsi="宋体" w:hint="eastAsia"/>
          <w:sz w:val="28"/>
          <w:szCs w:val="28"/>
        </w:rPr>
        <w:t>室</w:t>
      </w:r>
      <w:r w:rsidR="00D86D8E">
        <w:rPr>
          <w:rFonts w:ascii="仿宋_GB2312" w:eastAsia="仿宋_GB2312" w:hAnsi="宋体" w:hint="eastAsia"/>
          <w:sz w:val="28"/>
          <w:szCs w:val="28"/>
        </w:rPr>
        <w:t>二</w:t>
      </w:r>
      <w:r w:rsidR="00435C3D" w:rsidRPr="00895ECD">
        <w:rPr>
          <w:rFonts w:ascii="仿宋_GB2312" w:eastAsia="仿宋_GB2312" w:hAnsi="宋体" w:hint="eastAsia"/>
          <w:sz w:val="28"/>
          <w:szCs w:val="28"/>
        </w:rPr>
        <w:t>厅</w:t>
      </w:r>
      <w:r w:rsidR="00D86D8E">
        <w:rPr>
          <w:rFonts w:ascii="仿宋_GB2312" w:eastAsia="仿宋_GB2312" w:hAnsi="宋体" w:hint="eastAsia"/>
          <w:sz w:val="28"/>
          <w:szCs w:val="28"/>
        </w:rPr>
        <w:t>二</w:t>
      </w:r>
      <w:r w:rsidR="00435C3D" w:rsidRPr="00895ECD">
        <w:rPr>
          <w:rFonts w:ascii="仿宋_GB2312" w:eastAsia="仿宋_GB2312" w:hAnsi="宋体" w:hint="eastAsia"/>
          <w:sz w:val="28"/>
          <w:szCs w:val="28"/>
        </w:rPr>
        <w:t>卫一厨</w:t>
      </w:r>
      <w:r w:rsidR="0088342E">
        <w:rPr>
          <w:rFonts w:ascii="仿宋_GB2312" w:eastAsia="仿宋_GB2312" w:hAnsi="宋体" w:hint="eastAsia"/>
          <w:sz w:val="28"/>
          <w:szCs w:val="28"/>
        </w:rPr>
        <w:t>一</w:t>
      </w:r>
      <w:r w:rsidR="00435C3D" w:rsidRPr="00895ECD">
        <w:rPr>
          <w:rFonts w:ascii="仿宋_GB2312" w:eastAsia="仿宋_GB2312" w:hAnsi="宋体" w:hint="eastAsia"/>
          <w:sz w:val="28"/>
          <w:szCs w:val="28"/>
        </w:rPr>
        <w:t>阳台</w:t>
      </w:r>
      <w:r w:rsidR="00435C3D">
        <w:rPr>
          <w:rFonts w:ascii="仿宋_GB2312" w:eastAsia="仿宋_GB2312" w:hAnsi="宋体" w:hint="eastAsia"/>
          <w:sz w:val="28"/>
          <w:szCs w:val="28"/>
        </w:rPr>
        <w:t>，</w:t>
      </w:r>
      <w:r w:rsidR="00435C3D" w:rsidRPr="00895ECD">
        <w:rPr>
          <w:rFonts w:ascii="仿宋_GB2312" w:eastAsia="仿宋_GB2312" w:hAnsi="宋体" w:hint="eastAsia"/>
          <w:sz w:val="28"/>
          <w:szCs w:val="28"/>
        </w:rPr>
        <w:t>南北朝向，</w:t>
      </w:r>
      <w:r w:rsidR="00D86D8E">
        <w:rPr>
          <w:rFonts w:ascii="仿宋_GB2312" w:eastAsia="仿宋_GB2312" w:hAnsi="宋体" w:hint="eastAsia"/>
          <w:sz w:val="28"/>
          <w:szCs w:val="28"/>
        </w:rPr>
        <w:t>西边</w:t>
      </w:r>
      <w:r w:rsidR="00435C3D" w:rsidRPr="00895ECD">
        <w:rPr>
          <w:rFonts w:ascii="仿宋_GB2312" w:eastAsia="仿宋_GB2312" w:hAnsi="宋体" w:hint="eastAsia"/>
          <w:sz w:val="28"/>
          <w:szCs w:val="28"/>
        </w:rPr>
        <w:t>套。内部装饰状况为</w:t>
      </w:r>
      <w:r w:rsidR="00D86D8E">
        <w:rPr>
          <w:rFonts w:ascii="仿宋_GB2312" w:eastAsia="仿宋_GB2312" w:hAnsi="宋体" w:hint="eastAsia"/>
          <w:sz w:val="28"/>
          <w:szCs w:val="28"/>
        </w:rPr>
        <w:t>毛坯房</w:t>
      </w:r>
      <w:r w:rsidR="007C162D">
        <w:rPr>
          <w:rFonts w:ascii="仿宋_GB2312" w:eastAsia="仿宋_GB2312" w:hAnsi="宋体" w:hint="eastAsia"/>
          <w:sz w:val="28"/>
          <w:szCs w:val="28"/>
        </w:rPr>
        <w:t>：细石混凝土</w:t>
      </w:r>
      <w:r w:rsidR="007C162D" w:rsidRPr="009250EB">
        <w:rPr>
          <w:rFonts w:ascii="仿宋_GB2312" w:eastAsia="仿宋_GB2312" w:hAnsi="宋体" w:hint="eastAsia"/>
          <w:sz w:val="28"/>
          <w:szCs w:val="28"/>
        </w:rPr>
        <w:t>地面</w:t>
      </w:r>
      <w:r w:rsidR="007C162D">
        <w:rPr>
          <w:rFonts w:ascii="仿宋_GB2312" w:eastAsia="仿宋_GB2312" w:hAnsi="宋体" w:hint="eastAsia"/>
          <w:sz w:val="28"/>
          <w:szCs w:val="28"/>
        </w:rPr>
        <w:t>，厨房、卫生间</w:t>
      </w:r>
      <w:r w:rsidR="007C162D" w:rsidRPr="009250EB">
        <w:rPr>
          <w:rFonts w:ascii="仿宋_GB2312" w:eastAsia="仿宋_GB2312" w:hAnsi="宋体" w:hint="eastAsia"/>
          <w:sz w:val="28"/>
          <w:szCs w:val="28"/>
        </w:rPr>
        <w:t>水泥</w:t>
      </w:r>
      <w:r w:rsidR="007C162D">
        <w:rPr>
          <w:rFonts w:ascii="仿宋_GB2312" w:eastAsia="仿宋_GB2312" w:hAnsi="宋体" w:hint="eastAsia"/>
          <w:sz w:val="28"/>
          <w:szCs w:val="28"/>
        </w:rPr>
        <w:t>砂浆</w:t>
      </w:r>
      <w:r w:rsidR="007C162D" w:rsidRPr="009250EB">
        <w:rPr>
          <w:rFonts w:ascii="仿宋_GB2312" w:eastAsia="仿宋_GB2312" w:hAnsi="宋体" w:hint="eastAsia"/>
          <w:sz w:val="28"/>
          <w:szCs w:val="28"/>
        </w:rPr>
        <w:t>墙面、</w:t>
      </w:r>
      <w:r w:rsidR="007C162D">
        <w:rPr>
          <w:rFonts w:ascii="仿宋_GB2312" w:eastAsia="仿宋_GB2312" w:hAnsi="宋体" w:hint="eastAsia"/>
          <w:sz w:val="28"/>
          <w:szCs w:val="28"/>
        </w:rPr>
        <w:t>其他房间腻子批白，</w:t>
      </w:r>
      <w:r w:rsidR="007C162D" w:rsidRPr="009250EB">
        <w:rPr>
          <w:rFonts w:ascii="仿宋_GB2312" w:eastAsia="仿宋_GB2312" w:hAnsi="宋体" w:hint="eastAsia"/>
          <w:sz w:val="28"/>
          <w:szCs w:val="28"/>
        </w:rPr>
        <w:t>顶棚</w:t>
      </w:r>
      <w:r w:rsidR="007C162D">
        <w:rPr>
          <w:rFonts w:ascii="仿宋_GB2312" w:eastAsia="仿宋_GB2312" w:hAnsi="宋体" w:hint="eastAsia"/>
          <w:sz w:val="28"/>
          <w:szCs w:val="28"/>
        </w:rPr>
        <w:t>腻子批白</w:t>
      </w:r>
      <w:r w:rsidR="00435C3D" w:rsidRPr="00895ECD">
        <w:rPr>
          <w:rFonts w:ascii="仿宋_GB2312" w:eastAsia="仿宋_GB2312" w:hAnsi="宋体" w:hint="eastAsia"/>
          <w:sz w:val="28"/>
          <w:szCs w:val="28"/>
        </w:rPr>
        <w:t>。目前估价对象建筑物地基无不均</w:t>
      </w:r>
      <w:r w:rsidR="00F61E73">
        <w:rPr>
          <w:rFonts w:ascii="仿宋_GB2312" w:eastAsia="仿宋_GB2312" w:hAnsi="宋体" w:hint="eastAsia"/>
          <w:sz w:val="28"/>
          <w:szCs w:val="28"/>
        </w:rPr>
        <w:t>匀沉降，房屋承重结构构件和围护墙完好，楼面和地面平整，门窗开启</w:t>
      </w:r>
      <w:r w:rsidR="00435C3D" w:rsidRPr="00895ECD">
        <w:rPr>
          <w:rFonts w:ascii="仿宋_GB2312" w:eastAsia="仿宋_GB2312" w:hAnsi="宋体" w:hint="eastAsia"/>
          <w:sz w:val="28"/>
          <w:szCs w:val="28"/>
        </w:rPr>
        <w:t>灵活，墙面平整，顶棚</w:t>
      </w:r>
      <w:r w:rsidR="008B3B0D">
        <w:rPr>
          <w:rFonts w:ascii="仿宋_GB2312" w:eastAsia="仿宋_GB2312" w:hAnsi="宋体" w:hint="eastAsia"/>
          <w:sz w:val="28"/>
          <w:szCs w:val="28"/>
        </w:rPr>
        <w:t>一般</w:t>
      </w:r>
      <w:r w:rsidR="00435C3D" w:rsidRPr="00895ECD">
        <w:rPr>
          <w:rFonts w:ascii="仿宋_GB2312" w:eastAsia="仿宋_GB2312" w:hAnsi="宋体" w:hint="eastAsia"/>
          <w:sz w:val="28"/>
          <w:szCs w:val="28"/>
        </w:rPr>
        <w:t>，设备、管道通畅，水、电照明齐全</w:t>
      </w:r>
      <w:r w:rsidR="00435C3D">
        <w:rPr>
          <w:rFonts w:ascii="仿宋_GB2312" w:eastAsia="仿宋_GB2312" w:hAnsi="宋体" w:hint="eastAsia"/>
          <w:sz w:val="28"/>
          <w:szCs w:val="28"/>
        </w:rPr>
        <w:t>，房屋完损等级为</w:t>
      </w:r>
      <w:r w:rsidR="00435C3D" w:rsidRPr="00895ECD">
        <w:rPr>
          <w:rFonts w:ascii="仿宋_GB2312" w:eastAsia="仿宋_GB2312" w:hAnsi="宋体" w:hint="eastAsia"/>
          <w:sz w:val="28"/>
          <w:szCs w:val="28"/>
        </w:rPr>
        <w:t>完好房</w:t>
      </w:r>
      <w:r w:rsidR="003F7A02" w:rsidRPr="00895ECD">
        <w:rPr>
          <w:rFonts w:ascii="仿宋_GB2312" w:eastAsia="仿宋_GB2312" w:hAnsi="宋体" w:hint="eastAsia"/>
          <w:sz w:val="28"/>
          <w:szCs w:val="28"/>
        </w:rPr>
        <w:t>。</w:t>
      </w:r>
    </w:p>
    <w:p w:rsidR="00002A55" w:rsidRPr="00692764" w:rsidRDefault="00002A55" w:rsidP="00DB79FD">
      <w:pPr>
        <w:spacing w:line="480" w:lineRule="exact"/>
        <w:ind w:firstLineChars="200" w:firstLine="562"/>
        <w:rPr>
          <w:rFonts w:ascii="仿宋_GB2312" w:eastAsia="仿宋_GB2312" w:hAnsi="宋体"/>
          <w:b/>
          <w:sz w:val="28"/>
          <w:szCs w:val="28"/>
        </w:rPr>
      </w:pPr>
      <w:r w:rsidRPr="00692764">
        <w:rPr>
          <w:rFonts w:ascii="仿宋_GB2312" w:eastAsia="仿宋_GB2312" w:hAnsi="宋体" w:hint="eastAsia"/>
          <w:b/>
          <w:sz w:val="28"/>
          <w:szCs w:val="28"/>
        </w:rPr>
        <w:t>4、估价对象区位状况描述</w:t>
      </w:r>
    </w:p>
    <w:p w:rsidR="008B3B0D" w:rsidRPr="00937C03" w:rsidRDefault="008B3B0D" w:rsidP="000C77BC">
      <w:pPr>
        <w:spacing w:line="470" w:lineRule="exact"/>
        <w:ind w:firstLineChars="207" w:firstLine="580"/>
        <w:rPr>
          <w:rFonts w:ascii="仿宋_GB2312" w:eastAsia="仿宋_GB2312" w:hAnsi="Courier New"/>
          <w:kern w:val="0"/>
          <w:sz w:val="28"/>
          <w:szCs w:val="28"/>
        </w:rPr>
      </w:pPr>
      <w:r w:rsidRPr="000C77BC">
        <w:rPr>
          <w:rFonts w:ascii="仿宋_GB2312" w:eastAsia="仿宋_GB2312" w:hAnsi="Courier New" w:hint="eastAsia"/>
          <w:kern w:val="0"/>
          <w:sz w:val="28"/>
          <w:szCs w:val="28"/>
        </w:rPr>
        <w:lastRenderedPageBreak/>
        <w:t>估价对象为</w:t>
      </w:r>
      <w:r w:rsidR="00066D90" w:rsidRPr="00B80B25">
        <w:rPr>
          <w:rFonts w:ascii="仿宋_GB2312" w:eastAsia="仿宋_GB2312" w:hAnsi="宋体" w:hint="eastAsia"/>
          <w:color w:val="000000"/>
          <w:sz w:val="28"/>
          <w:szCs w:val="28"/>
        </w:rPr>
        <w:t>杭州市</w:t>
      </w:r>
      <w:r w:rsidR="00066D90" w:rsidRPr="00226150">
        <w:rPr>
          <w:rFonts w:ascii="仿宋_GB2312" w:eastAsia="仿宋_GB2312" w:hAnsi="宋体" w:hint="eastAsia"/>
          <w:color w:val="000000"/>
          <w:sz w:val="28"/>
          <w:szCs w:val="28"/>
        </w:rPr>
        <w:t>萧山区浦阳镇森与海之城一区36幢2单元502室</w:t>
      </w:r>
      <w:r w:rsidR="00066D90">
        <w:rPr>
          <w:rFonts w:ascii="仿宋_GB2312" w:eastAsia="仿宋_GB2312" w:hAnsi="宋体" w:hint="eastAsia"/>
          <w:color w:val="000000"/>
          <w:sz w:val="28"/>
          <w:szCs w:val="28"/>
        </w:rPr>
        <w:t>的住宅房地产</w:t>
      </w:r>
      <w:r w:rsidR="005A7FE9">
        <w:rPr>
          <w:rFonts w:ascii="仿宋_GB2312" w:eastAsia="仿宋_GB2312" w:hAnsi="Courier New" w:hint="eastAsia"/>
          <w:kern w:val="0"/>
          <w:sz w:val="28"/>
          <w:szCs w:val="28"/>
        </w:rPr>
        <w:t>，</w:t>
      </w:r>
      <w:r w:rsidR="00F61E73">
        <w:rPr>
          <w:rFonts w:ascii="仿宋_GB2312" w:eastAsia="仿宋_GB2312" w:hAnsi="Courier New" w:hint="eastAsia"/>
          <w:kern w:val="0"/>
          <w:sz w:val="28"/>
          <w:szCs w:val="28"/>
        </w:rPr>
        <w:t>距离浦阳镇中心直线距离约1.5公里。</w:t>
      </w:r>
      <w:r w:rsidRPr="00EA1952">
        <w:rPr>
          <w:rFonts w:ascii="仿宋_GB2312" w:eastAsia="仿宋_GB2312" w:hAnsi="Courier New" w:hint="eastAsia"/>
          <w:kern w:val="0"/>
          <w:sz w:val="28"/>
          <w:szCs w:val="28"/>
        </w:rPr>
        <w:t>估价对象</w:t>
      </w:r>
      <w:r>
        <w:rPr>
          <w:rFonts w:ascii="仿宋_GB2312" w:eastAsia="仿宋_GB2312" w:hAnsi="Courier New" w:hint="eastAsia"/>
          <w:kern w:val="0"/>
          <w:sz w:val="28"/>
          <w:szCs w:val="28"/>
        </w:rPr>
        <w:t>附近有</w:t>
      </w:r>
      <w:r w:rsidR="0081549D" w:rsidRPr="0081549D">
        <w:rPr>
          <w:rFonts w:ascii="仿宋_GB2312" w:eastAsia="仿宋_GB2312" w:hAnsi="Courier New" w:hint="eastAsia"/>
          <w:kern w:val="0"/>
          <w:sz w:val="28"/>
          <w:szCs w:val="28"/>
        </w:rPr>
        <w:t>育苗学校浦阳校区、浦阳镇中心小学</w:t>
      </w:r>
      <w:r w:rsidR="0081549D" w:rsidRPr="0081549D">
        <w:rPr>
          <w:rFonts w:ascii="仿宋_GB2312" w:eastAsia="仿宋_GB2312" w:hAnsi="Courier New"/>
          <w:kern w:val="0"/>
          <w:sz w:val="28"/>
          <w:szCs w:val="28"/>
        </w:rPr>
        <w:t>、</w:t>
      </w:r>
      <w:r w:rsidR="0081549D" w:rsidRPr="0081549D">
        <w:rPr>
          <w:rFonts w:ascii="仿宋_GB2312" w:eastAsia="仿宋_GB2312" w:hAnsi="Courier New" w:hint="eastAsia"/>
          <w:kern w:val="0"/>
          <w:sz w:val="28"/>
          <w:szCs w:val="28"/>
        </w:rPr>
        <w:t>萧山区浦阳镇卫生院、</w:t>
      </w:r>
      <w:r w:rsidR="0081549D">
        <w:rPr>
          <w:rFonts w:ascii="仿宋_GB2312" w:eastAsia="仿宋_GB2312" w:hAnsi="Courier New" w:hint="eastAsia"/>
          <w:kern w:val="0"/>
          <w:sz w:val="28"/>
          <w:szCs w:val="28"/>
        </w:rPr>
        <w:t>浦阳高运商贸市场</w:t>
      </w:r>
      <w:r w:rsidR="0081549D" w:rsidRPr="0081549D">
        <w:rPr>
          <w:rFonts w:ascii="仿宋_GB2312" w:eastAsia="仿宋_GB2312" w:hAnsi="Courier New"/>
          <w:kern w:val="0"/>
          <w:sz w:val="28"/>
          <w:szCs w:val="28"/>
        </w:rPr>
        <w:t>、超市、银行</w:t>
      </w:r>
      <w:r w:rsidR="0081549D">
        <w:rPr>
          <w:rFonts w:ascii="仿宋_GB2312" w:eastAsia="仿宋_GB2312" w:hAnsi="Courier New" w:hint="eastAsia"/>
          <w:kern w:val="0"/>
          <w:sz w:val="28"/>
          <w:szCs w:val="28"/>
        </w:rPr>
        <w:t>、</w:t>
      </w:r>
      <w:r w:rsidR="0081549D">
        <w:rPr>
          <w:rFonts w:ascii="仿宋_GB2312" w:eastAsia="仿宋_GB2312" w:hAnsi="Courier New"/>
          <w:kern w:val="0"/>
          <w:sz w:val="28"/>
          <w:szCs w:val="28"/>
        </w:rPr>
        <w:t>农贸市场</w:t>
      </w:r>
      <w:r w:rsidR="0081549D" w:rsidRPr="0081549D">
        <w:rPr>
          <w:rFonts w:ascii="仿宋_GB2312" w:eastAsia="仿宋_GB2312" w:hAnsi="Courier New"/>
          <w:kern w:val="0"/>
          <w:sz w:val="28"/>
          <w:szCs w:val="28"/>
        </w:rPr>
        <w:t>等</w:t>
      </w:r>
      <w:r w:rsidR="0081549D">
        <w:rPr>
          <w:rFonts w:ascii="仿宋_GB2312" w:eastAsia="仿宋_GB2312" w:hAnsi="Courier New"/>
          <w:kern w:val="0"/>
          <w:sz w:val="28"/>
          <w:szCs w:val="28"/>
        </w:rPr>
        <w:t>公共</w:t>
      </w:r>
      <w:r w:rsidR="0081549D">
        <w:rPr>
          <w:rFonts w:ascii="仿宋_GB2312" w:eastAsia="仿宋_GB2312" w:hAnsi="Courier New" w:hint="eastAsia"/>
          <w:kern w:val="0"/>
          <w:sz w:val="28"/>
          <w:szCs w:val="28"/>
        </w:rPr>
        <w:t>、</w:t>
      </w:r>
      <w:r w:rsidR="0081549D">
        <w:rPr>
          <w:rFonts w:ascii="仿宋_GB2312" w:eastAsia="仿宋_GB2312" w:hAnsi="Courier New"/>
          <w:kern w:val="0"/>
          <w:sz w:val="28"/>
          <w:szCs w:val="28"/>
        </w:rPr>
        <w:t>生活配套</w:t>
      </w:r>
      <w:r w:rsidRPr="000C77BC">
        <w:rPr>
          <w:rFonts w:ascii="仿宋_GB2312" w:eastAsia="仿宋_GB2312" w:hAnsi="Courier New" w:hint="eastAsia"/>
          <w:kern w:val="0"/>
          <w:sz w:val="28"/>
          <w:szCs w:val="28"/>
        </w:rPr>
        <w:t>。</w:t>
      </w:r>
      <w:r>
        <w:rPr>
          <w:rFonts w:ascii="仿宋_GB2312" w:eastAsia="仿宋_GB2312" w:hAnsi="Courier New" w:hint="eastAsia"/>
          <w:kern w:val="0"/>
          <w:sz w:val="28"/>
          <w:szCs w:val="28"/>
        </w:rPr>
        <w:t>该区域相关配套设施</w:t>
      </w:r>
      <w:r w:rsidR="0081549D">
        <w:rPr>
          <w:rFonts w:ascii="仿宋_GB2312" w:eastAsia="仿宋_GB2312" w:hAnsi="Courier New" w:hint="eastAsia"/>
          <w:kern w:val="0"/>
          <w:sz w:val="28"/>
          <w:szCs w:val="28"/>
        </w:rPr>
        <w:t>一般</w:t>
      </w:r>
      <w:r>
        <w:rPr>
          <w:rFonts w:ascii="仿宋_GB2312" w:eastAsia="仿宋_GB2312" w:hAnsi="Courier New" w:hint="eastAsia"/>
          <w:kern w:val="0"/>
          <w:sz w:val="28"/>
          <w:szCs w:val="28"/>
        </w:rPr>
        <w:t>，</w:t>
      </w:r>
      <w:r w:rsidR="0081549D">
        <w:rPr>
          <w:rFonts w:ascii="仿宋_GB2312" w:eastAsia="仿宋_GB2312" w:hAnsi="Courier New" w:hint="eastAsia"/>
          <w:kern w:val="0"/>
          <w:sz w:val="28"/>
          <w:szCs w:val="28"/>
        </w:rPr>
        <w:t>自然环境较好</w:t>
      </w:r>
      <w:r w:rsidRPr="00937C03">
        <w:rPr>
          <w:rFonts w:ascii="仿宋_GB2312" w:eastAsia="仿宋_GB2312" w:hAnsi="Courier New" w:hint="eastAsia"/>
          <w:kern w:val="0"/>
          <w:sz w:val="28"/>
          <w:szCs w:val="28"/>
        </w:rPr>
        <w:t>。</w:t>
      </w:r>
    </w:p>
    <w:p w:rsidR="007F3796" w:rsidRPr="00DB713F" w:rsidRDefault="008B3B0D" w:rsidP="008B3B0D">
      <w:pPr>
        <w:widowControl/>
        <w:spacing w:line="500" w:lineRule="exact"/>
        <w:ind w:firstLineChars="200" w:firstLine="560"/>
        <w:jc w:val="left"/>
        <w:rPr>
          <w:rFonts w:ascii="仿宋_GB2312" w:eastAsia="仿宋_GB2312" w:hAnsi="宋体"/>
          <w:bCs/>
          <w:color w:val="000000"/>
          <w:sz w:val="28"/>
          <w:szCs w:val="28"/>
        </w:rPr>
      </w:pPr>
      <w:r w:rsidRPr="00EA1952">
        <w:rPr>
          <w:rFonts w:ascii="仿宋_GB2312" w:eastAsia="仿宋_GB2312" w:hAnsi="Courier New" w:hint="eastAsia"/>
          <w:kern w:val="0"/>
          <w:sz w:val="28"/>
          <w:szCs w:val="28"/>
        </w:rPr>
        <w:t>估价对象附近有</w:t>
      </w:r>
      <w:r w:rsidR="00DB713F">
        <w:rPr>
          <w:rFonts w:ascii="仿宋_GB2312" w:eastAsia="仿宋_GB2312" w:hAnsi="Courier New" w:hint="eastAsia"/>
          <w:kern w:val="0"/>
          <w:sz w:val="28"/>
          <w:szCs w:val="28"/>
        </w:rPr>
        <w:t>东思线</w:t>
      </w:r>
      <w:r w:rsidR="005A7FE9">
        <w:rPr>
          <w:rFonts w:ascii="仿宋_GB2312" w:eastAsia="仿宋_GB2312" w:hAnsi="Courier New" w:hint="eastAsia"/>
          <w:kern w:val="0"/>
          <w:sz w:val="28"/>
          <w:szCs w:val="28"/>
        </w:rPr>
        <w:t>、</w:t>
      </w:r>
      <w:r w:rsidR="00DB713F">
        <w:rPr>
          <w:rFonts w:ascii="仿宋_GB2312" w:eastAsia="仿宋_GB2312" w:hAnsi="Courier New" w:hint="eastAsia"/>
          <w:kern w:val="0"/>
          <w:sz w:val="28"/>
          <w:szCs w:val="28"/>
        </w:rPr>
        <w:t>包洪线</w:t>
      </w:r>
      <w:r w:rsidRPr="00EA1952">
        <w:rPr>
          <w:rFonts w:ascii="仿宋_GB2312" w:eastAsia="仿宋_GB2312" w:hAnsi="Courier New" w:hint="eastAsia"/>
          <w:kern w:val="0"/>
          <w:sz w:val="28"/>
          <w:szCs w:val="28"/>
        </w:rPr>
        <w:t>、</w:t>
      </w:r>
      <w:r w:rsidR="00DB713F">
        <w:rPr>
          <w:rFonts w:ascii="仿宋_GB2312" w:eastAsia="仿宋_GB2312" w:hAnsi="Courier New" w:hint="eastAsia"/>
          <w:kern w:val="0"/>
          <w:sz w:val="28"/>
          <w:szCs w:val="28"/>
        </w:rPr>
        <w:t>大泥线</w:t>
      </w:r>
      <w:r w:rsidR="005A7FE9">
        <w:rPr>
          <w:rFonts w:ascii="仿宋_GB2312" w:eastAsia="仿宋_GB2312" w:hAnsi="Courier New" w:hint="eastAsia"/>
          <w:kern w:val="0"/>
          <w:sz w:val="28"/>
          <w:szCs w:val="28"/>
        </w:rPr>
        <w:t>等</w:t>
      </w:r>
      <w:r w:rsidR="00DB713F">
        <w:rPr>
          <w:rFonts w:ascii="仿宋_GB2312" w:eastAsia="仿宋_GB2312" w:hAnsi="Courier New" w:hint="eastAsia"/>
          <w:kern w:val="0"/>
          <w:sz w:val="28"/>
          <w:szCs w:val="28"/>
        </w:rPr>
        <w:t>交通主次干道</w:t>
      </w:r>
      <w:r w:rsidRPr="00EA1952">
        <w:rPr>
          <w:rFonts w:ascii="仿宋_GB2312" w:eastAsia="仿宋_GB2312" w:hAnsi="Courier New" w:hint="eastAsia"/>
          <w:kern w:val="0"/>
          <w:sz w:val="28"/>
          <w:szCs w:val="28"/>
        </w:rPr>
        <w:t>，</w:t>
      </w:r>
      <w:r w:rsidR="00DB713F">
        <w:rPr>
          <w:rFonts w:ascii="仿宋_GB2312" w:eastAsia="仿宋_GB2312" w:hAnsi="Courier New" w:hint="eastAsia"/>
          <w:kern w:val="0"/>
          <w:sz w:val="28"/>
          <w:szCs w:val="28"/>
        </w:rPr>
        <w:t>距离沪昆高速浦阳互通约3公里，</w:t>
      </w:r>
      <w:r w:rsidRPr="00EA1952">
        <w:rPr>
          <w:rFonts w:ascii="仿宋_GB2312" w:eastAsia="仿宋_GB2312" w:hAnsi="Courier New" w:hint="eastAsia"/>
          <w:kern w:val="0"/>
          <w:sz w:val="28"/>
          <w:szCs w:val="28"/>
        </w:rPr>
        <w:t>对外交通较</w:t>
      </w:r>
      <w:r>
        <w:rPr>
          <w:rFonts w:ascii="仿宋_GB2312" w:eastAsia="仿宋_GB2312" w:hAnsi="Courier New" w:hint="eastAsia"/>
          <w:kern w:val="0"/>
          <w:sz w:val="28"/>
          <w:szCs w:val="28"/>
        </w:rPr>
        <w:t>便捷</w:t>
      </w:r>
      <w:r w:rsidRPr="00EA1952">
        <w:rPr>
          <w:rFonts w:ascii="仿宋_GB2312" w:eastAsia="仿宋_GB2312" w:hAnsi="Courier New" w:hint="eastAsia"/>
          <w:kern w:val="0"/>
          <w:sz w:val="28"/>
          <w:szCs w:val="28"/>
        </w:rPr>
        <w:t>；</w:t>
      </w:r>
      <w:r>
        <w:rPr>
          <w:rFonts w:ascii="仿宋_GB2312" w:eastAsia="仿宋_GB2312" w:hAnsi="Courier New" w:hint="eastAsia"/>
          <w:kern w:val="0"/>
          <w:sz w:val="28"/>
          <w:szCs w:val="28"/>
        </w:rPr>
        <w:t>小区</w:t>
      </w:r>
      <w:r>
        <w:rPr>
          <w:rFonts w:ascii="仿宋_GB2312" w:eastAsia="仿宋_GB2312" w:hAnsi="宋体" w:hint="eastAsia"/>
          <w:bCs/>
          <w:color w:val="000000"/>
          <w:sz w:val="28"/>
          <w:szCs w:val="28"/>
        </w:rPr>
        <w:t>附近有</w:t>
      </w:r>
      <w:r w:rsidR="00A64C76">
        <w:rPr>
          <w:rFonts w:ascii="仿宋_GB2312" w:eastAsia="仿宋_GB2312" w:hAnsi="宋体" w:hint="eastAsia"/>
          <w:bCs/>
          <w:color w:val="000000"/>
          <w:sz w:val="28"/>
          <w:szCs w:val="28"/>
        </w:rPr>
        <w:t>公交</w:t>
      </w:r>
      <w:r>
        <w:rPr>
          <w:rFonts w:ascii="仿宋_GB2312" w:eastAsia="仿宋_GB2312" w:hAnsi="宋体" w:hint="eastAsia"/>
          <w:bCs/>
          <w:color w:val="000000"/>
          <w:sz w:val="28"/>
          <w:szCs w:val="28"/>
        </w:rPr>
        <w:t>站点，</w:t>
      </w:r>
      <w:r w:rsidRPr="00DB713F">
        <w:rPr>
          <w:rFonts w:ascii="仿宋_GB2312" w:eastAsia="仿宋_GB2312" w:hAnsi="宋体" w:hint="eastAsia"/>
          <w:bCs/>
          <w:color w:val="000000"/>
          <w:sz w:val="28"/>
          <w:szCs w:val="28"/>
        </w:rPr>
        <w:t>有</w:t>
      </w:r>
      <w:r w:rsidR="00DB713F" w:rsidRPr="00DB713F">
        <w:rPr>
          <w:rFonts w:ascii="仿宋_GB2312" w:eastAsia="仿宋_GB2312" w:hAnsi="宋体"/>
          <w:bCs/>
          <w:color w:val="000000"/>
          <w:sz w:val="28"/>
          <w:szCs w:val="28"/>
        </w:rPr>
        <w:t>公交</w:t>
      </w:r>
      <w:r w:rsidR="00DB713F" w:rsidRPr="00DB713F">
        <w:rPr>
          <w:rFonts w:ascii="仿宋_GB2312" w:eastAsia="仿宋_GB2312" w:hAnsi="宋体" w:hint="eastAsia"/>
          <w:bCs/>
          <w:color w:val="000000"/>
          <w:sz w:val="28"/>
          <w:szCs w:val="28"/>
        </w:rPr>
        <w:t>741</w:t>
      </w:r>
      <w:r w:rsidR="00DB713F" w:rsidRPr="00DB713F">
        <w:rPr>
          <w:rFonts w:ascii="仿宋_GB2312" w:eastAsia="仿宋_GB2312" w:hAnsi="宋体"/>
          <w:bCs/>
          <w:color w:val="000000"/>
          <w:sz w:val="28"/>
          <w:szCs w:val="28"/>
        </w:rPr>
        <w:t>路</w:t>
      </w:r>
      <w:r w:rsidR="00DB713F" w:rsidRPr="00DB713F">
        <w:rPr>
          <w:rFonts w:ascii="仿宋_GB2312" w:eastAsia="仿宋_GB2312" w:hAnsi="宋体" w:hint="eastAsia"/>
          <w:bCs/>
          <w:color w:val="000000"/>
          <w:sz w:val="28"/>
          <w:szCs w:val="28"/>
        </w:rPr>
        <w:t>、742B路、742路、</w:t>
      </w:r>
      <w:r w:rsidR="00DB713F">
        <w:rPr>
          <w:rFonts w:ascii="仿宋_GB2312" w:eastAsia="仿宋_GB2312" w:hAnsi="宋体" w:hint="eastAsia"/>
          <w:bCs/>
          <w:color w:val="000000"/>
          <w:sz w:val="28"/>
          <w:szCs w:val="28"/>
        </w:rPr>
        <w:t>773路、</w:t>
      </w:r>
      <w:r w:rsidR="00DB713F" w:rsidRPr="00DB713F">
        <w:rPr>
          <w:rFonts w:ascii="仿宋_GB2312" w:eastAsia="仿宋_GB2312" w:hAnsi="宋体" w:hint="eastAsia"/>
          <w:bCs/>
          <w:color w:val="000000"/>
          <w:sz w:val="28"/>
          <w:szCs w:val="28"/>
        </w:rPr>
        <w:t>2029路</w:t>
      </w:r>
      <w:r w:rsidRPr="00DB713F">
        <w:rPr>
          <w:rFonts w:ascii="仿宋_GB2312" w:eastAsia="仿宋_GB2312" w:hAnsi="宋体" w:hint="eastAsia"/>
          <w:bCs/>
          <w:color w:val="000000"/>
          <w:sz w:val="28"/>
          <w:szCs w:val="28"/>
        </w:rPr>
        <w:t>等多路公交车经过，</w:t>
      </w:r>
      <w:r w:rsidR="005A7FE9" w:rsidRPr="00DB713F">
        <w:rPr>
          <w:rFonts w:ascii="仿宋_GB2312" w:eastAsia="仿宋_GB2312" w:hAnsi="宋体" w:hint="eastAsia"/>
          <w:bCs/>
          <w:color w:val="000000"/>
          <w:sz w:val="28"/>
          <w:szCs w:val="28"/>
        </w:rPr>
        <w:t>公交便捷度</w:t>
      </w:r>
      <w:r w:rsidR="00DB713F">
        <w:rPr>
          <w:rFonts w:ascii="仿宋_GB2312" w:eastAsia="仿宋_GB2312" w:hAnsi="宋体" w:hint="eastAsia"/>
          <w:bCs/>
          <w:color w:val="000000"/>
          <w:sz w:val="28"/>
          <w:szCs w:val="28"/>
        </w:rPr>
        <w:t>较好</w:t>
      </w:r>
      <w:r w:rsidR="003F7A02" w:rsidRPr="00DB713F">
        <w:rPr>
          <w:rFonts w:ascii="仿宋_GB2312" w:eastAsia="仿宋_GB2312" w:hAnsi="宋体" w:hint="eastAsia"/>
          <w:bCs/>
          <w:color w:val="000000"/>
          <w:sz w:val="28"/>
          <w:szCs w:val="28"/>
        </w:rPr>
        <w:t>。</w:t>
      </w:r>
    </w:p>
    <w:p w:rsidR="005E447F" w:rsidRPr="0076315E" w:rsidRDefault="007E3472" w:rsidP="00B93B4F">
      <w:pPr>
        <w:pStyle w:val="2"/>
        <w:spacing w:before="156"/>
      </w:pPr>
      <w:bookmarkStart w:id="28" w:name="_Toc293686355"/>
      <w:bookmarkStart w:id="29" w:name="_Toc293686522"/>
      <w:bookmarkStart w:id="30" w:name="_Toc19091544"/>
      <w:r w:rsidRPr="0076315E">
        <w:rPr>
          <w:rFonts w:hint="eastAsia"/>
        </w:rPr>
        <w:t>（五）</w:t>
      </w:r>
      <w:r w:rsidR="00714A22" w:rsidRPr="0076315E">
        <w:rPr>
          <w:rFonts w:hint="eastAsia"/>
        </w:rPr>
        <w:t>价值时点</w:t>
      </w:r>
      <w:bookmarkEnd w:id="28"/>
      <w:bookmarkEnd w:id="29"/>
      <w:bookmarkEnd w:id="30"/>
    </w:p>
    <w:p w:rsidR="005E447F" w:rsidRPr="003D7228" w:rsidRDefault="006C185C" w:rsidP="00641A55">
      <w:pPr>
        <w:spacing w:line="48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202</w:t>
      </w:r>
      <w:r w:rsidR="00CE7F49">
        <w:rPr>
          <w:rFonts w:ascii="仿宋_GB2312" w:eastAsia="仿宋_GB2312" w:hAnsi="宋体" w:hint="eastAsia"/>
          <w:color w:val="000000"/>
          <w:sz w:val="28"/>
          <w:szCs w:val="28"/>
        </w:rPr>
        <w:t>2</w:t>
      </w:r>
      <w:r>
        <w:rPr>
          <w:rFonts w:ascii="仿宋_GB2312" w:eastAsia="仿宋_GB2312" w:hAnsi="宋体" w:hint="eastAsia"/>
          <w:color w:val="000000"/>
          <w:sz w:val="28"/>
          <w:szCs w:val="28"/>
        </w:rPr>
        <w:t>年</w:t>
      </w:r>
      <w:r w:rsidR="00D86D8E">
        <w:rPr>
          <w:rFonts w:ascii="仿宋_GB2312" w:eastAsia="仿宋_GB2312" w:hAnsi="宋体" w:hint="eastAsia"/>
          <w:color w:val="000000"/>
          <w:sz w:val="28"/>
          <w:szCs w:val="28"/>
        </w:rPr>
        <w:t>10</w:t>
      </w:r>
      <w:r>
        <w:rPr>
          <w:rFonts w:ascii="仿宋_GB2312" w:eastAsia="仿宋_GB2312" w:hAnsi="宋体" w:hint="eastAsia"/>
          <w:color w:val="000000"/>
          <w:sz w:val="28"/>
          <w:szCs w:val="28"/>
        </w:rPr>
        <w:t>月</w:t>
      </w:r>
      <w:r w:rsidR="00A64C76">
        <w:rPr>
          <w:rFonts w:ascii="仿宋_GB2312" w:eastAsia="仿宋_GB2312" w:hAnsi="宋体" w:hint="eastAsia"/>
          <w:color w:val="000000"/>
          <w:sz w:val="28"/>
          <w:szCs w:val="28"/>
        </w:rPr>
        <w:t>2</w:t>
      </w:r>
      <w:r w:rsidR="00D86D8E">
        <w:rPr>
          <w:rFonts w:ascii="仿宋_GB2312" w:eastAsia="仿宋_GB2312" w:hAnsi="宋体" w:hint="eastAsia"/>
          <w:color w:val="000000"/>
          <w:sz w:val="28"/>
          <w:szCs w:val="28"/>
        </w:rPr>
        <w:t>1</w:t>
      </w:r>
      <w:r>
        <w:rPr>
          <w:rFonts w:ascii="仿宋_GB2312" w:eastAsia="仿宋_GB2312" w:hAnsi="宋体" w:hint="eastAsia"/>
          <w:color w:val="000000"/>
          <w:sz w:val="28"/>
          <w:szCs w:val="28"/>
        </w:rPr>
        <w:t>日</w:t>
      </w:r>
      <w:r w:rsidR="00821243">
        <w:rPr>
          <w:rFonts w:ascii="仿宋_GB2312" w:eastAsia="仿宋_GB2312" w:hAnsi="宋体" w:hint="eastAsia"/>
          <w:color w:val="000000"/>
          <w:sz w:val="28"/>
          <w:szCs w:val="28"/>
        </w:rPr>
        <w:t>（</w:t>
      </w:r>
      <w:r w:rsidR="00A4417F">
        <w:rPr>
          <w:rFonts w:ascii="仿宋_GB2312" w:eastAsia="仿宋_GB2312" w:hAnsi="宋体" w:hint="eastAsia"/>
          <w:color w:val="000000"/>
          <w:sz w:val="28"/>
          <w:szCs w:val="28"/>
        </w:rPr>
        <w:t>实地查勘日</w:t>
      </w:r>
      <w:r w:rsidR="00821243">
        <w:rPr>
          <w:rFonts w:ascii="仿宋_GB2312" w:eastAsia="仿宋_GB2312" w:hAnsi="宋体" w:hint="eastAsia"/>
          <w:color w:val="000000"/>
          <w:sz w:val="28"/>
          <w:szCs w:val="28"/>
        </w:rPr>
        <w:t>）</w:t>
      </w:r>
      <w:r w:rsidR="005E447F" w:rsidRPr="003D7228">
        <w:rPr>
          <w:rFonts w:ascii="仿宋_GB2312" w:eastAsia="仿宋_GB2312" w:hAnsi="宋体" w:hint="eastAsia"/>
          <w:color w:val="000000"/>
          <w:sz w:val="28"/>
          <w:szCs w:val="28"/>
        </w:rPr>
        <w:t>。</w:t>
      </w:r>
    </w:p>
    <w:p w:rsidR="005E447F" w:rsidRPr="00C512D0" w:rsidRDefault="007E3472" w:rsidP="00B93B4F">
      <w:pPr>
        <w:pStyle w:val="2"/>
        <w:spacing w:before="156"/>
      </w:pPr>
      <w:bookmarkStart w:id="31" w:name="_Toc293686356"/>
      <w:bookmarkStart w:id="32" w:name="_Toc293686523"/>
      <w:bookmarkStart w:id="33" w:name="_Toc19091545"/>
      <w:r>
        <w:rPr>
          <w:rFonts w:hint="eastAsia"/>
        </w:rPr>
        <w:t>（六）</w:t>
      </w:r>
      <w:r w:rsidR="00F13284">
        <w:rPr>
          <w:rFonts w:hint="eastAsia"/>
        </w:rPr>
        <w:t>价值类型</w:t>
      </w:r>
      <w:bookmarkEnd w:id="31"/>
      <w:bookmarkEnd w:id="32"/>
      <w:bookmarkEnd w:id="33"/>
    </w:p>
    <w:p w:rsidR="0039355C" w:rsidRDefault="0039355C" w:rsidP="0039355C">
      <w:pPr>
        <w:spacing w:line="480" w:lineRule="exact"/>
        <w:ind w:firstLineChars="200" w:firstLine="560"/>
        <w:rPr>
          <w:rFonts w:ascii="仿宋_GB2312" w:eastAsia="仿宋_GB2312"/>
          <w:b/>
          <w:color w:val="000000"/>
          <w:sz w:val="28"/>
          <w:szCs w:val="28"/>
        </w:rPr>
      </w:pPr>
      <w:bookmarkStart w:id="34" w:name="_Toc293686357"/>
      <w:bookmarkStart w:id="35" w:name="_Toc293686524"/>
      <w:r w:rsidRPr="000269F7">
        <w:rPr>
          <w:rFonts w:ascii="仿宋_GB2312" w:eastAsia="仿宋_GB2312" w:hAnsi="宋体" w:hint="eastAsia"/>
          <w:color w:val="000000"/>
          <w:sz w:val="28"/>
          <w:szCs w:val="28"/>
        </w:rPr>
        <w:t>本报告书提供的房地产价值是满足上述假设限制条件下于价值时点</w:t>
      </w:r>
      <w:r w:rsidR="006C185C">
        <w:rPr>
          <w:rFonts w:ascii="仿宋_GB2312" w:eastAsia="仿宋_GB2312" w:hAnsi="宋体" w:hint="eastAsia"/>
          <w:color w:val="000000"/>
          <w:sz w:val="28"/>
          <w:szCs w:val="28"/>
        </w:rPr>
        <w:t>202</w:t>
      </w:r>
      <w:r w:rsidR="00CE7F49">
        <w:rPr>
          <w:rFonts w:ascii="仿宋_GB2312" w:eastAsia="仿宋_GB2312" w:hAnsi="宋体" w:hint="eastAsia"/>
          <w:color w:val="000000"/>
          <w:sz w:val="28"/>
          <w:szCs w:val="28"/>
        </w:rPr>
        <w:t>2</w:t>
      </w:r>
      <w:r w:rsidR="006C185C">
        <w:rPr>
          <w:rFonts w:ascii="仿宋_GB2312" w:eastAsia="仿宋_GB2312" w:hAnsi="宋体" w:hint="eastAsia"/>
          <w:color w:val="000000"/>
          <w:sz w:val="28"/>
          <w:szCs w:val="28"/>
        </w:rPr>
        <w:t>年</w:t>
      </w:r>
      <w:r w:rsidR="00D86D8E">
        <w:rPr>
          <w:rFonts w:ascii="仿宋_GB2312" w:eastAsia="仿宋_GB2312" w:hAnsi="宋体" w:hint="eastAsia"/>
          <w:color w:val="000000"/>
          <w:sz w:val="28"/>
          <w:szCs w:val="28"/>
        </w:rPr>
        <w:t>10</w:t>
      </w:r>
      <w:r w:rsidR="006C185C">
        <w:rPr>
          <w:rFonts w:ascii="仿宋_GB2312" w:eastAsia="仿宋_GB2312" w:hAnsi="宋体" w:hint="eastAsia"/>
          <w:color w:val="000000"/>
          <w:sz w:val="28"/>
          <w:szCs w:val="28"/>
        </w:rPr>
        <w:t>月</w:t>
      </w:r>
      <w:r w:rsidR="00A64C76">
        <w:rPr>
          <w:rFonts w:ascii="仿宋_GB2312" w:eastAsia="仿宋_GB2312" w:hAnsi="宋体" w:hint="eastAsia"/>
          <w:color w:val="000000"/>
          <w:sz w:val="28"/>
          <w:szCs w:val="28"/>
        </w:rPr>
        <w:t>2</w:t>
      </w:r>
      <w:r w:rsidR="00D86D8E">
        <w:rPr>
          <w:rFonts w:ascii="仿宋_GB2312" w:eastAsia="仿宋_GB2312" w:hAnsi="宋体" w:hint="eastAsia"/>
          <w:color w:val="000000"/>
          <w:sz w:val="28"/>
          <w:szCs w:val="28"/>
        </w:rPr>
        <w:t>1</w:t>
      </w:r>
      <w:r w:rsidR="006C185C">
        <w:rPr>
          <w:rFonts w:ascii="仿宋_GB2312" w:eastAsia="仿宋_GB2312" w:hAnsi="宋体" w:hint="eastAsia"/>
          <w:color w:val="000000"/>
          <w:sz w:val="28"/>
          <w:szCs w:val="28"/>
        </w:rPr>
        <w:t>日</w:t>
      </w:r>
      <w:r>
        <w:rPr>
          <w:rFonts w:ascii="仿宋_GB2312" w:eastAsia="仿宋_GB2312" w:hAnsi="宋体" w:hint="eastAsia"/>
          <w:color w:val="000000"/>
          <w:sz w:val="28"/>
          <w:szCs w:val="28"/>
        </w:rPr>
        <w:t>的市场</w:t>
      </w:r>
      <w:r w:rsidRPr="000269F7">
        <w:rPr>
          <w:rFonts w:ascii="仿宋_GB2312" w:eastAsia="仿宋_GB2312" w:hAnsi="宋体" w:hint="eastAsia"/>
          <w:color w:val="000000"/>
          <w:sz w:val="28"/>
          <w:szCs w:val="28"/>
        </w:rPr>
        <w:t>价值。</w:t>
      </w:r>
    </w:p>
    <w:p w:rsidR="0039355C" w:rsidRPr="003D7228" w:rsidRDefault="0039355C" w:rsidP="0039355C">
      <w:pPr>
        <w:spacing w:line="480" w:lineRule="exact"/>
        <w:ind w:firstLineChars="200" w:firstLine="560"/>
        <w:rPr>
          <w:rFonts w:ascii="仿宋_GB2312" w:eastAsia="仿宋_GB2312" w:hAnsi="宋体"/>
          <w:color w:val="000000"/>
          <w:sz w:val="28"/>
          <w:szCs w:val="28"/>
        </w:rPr>
      </w:pPr>
      <w:r w:rsidRPr="000269F7">
        <w:rPr>
          <w:rFonts w:ascii="仿宋_GB2312" w:eastAsia="仿宋_GB2312" w:hAnsi="宋体" w:hint="eastAsia"/>
          <w:color w:val="000000"/>
          <w:sz w:val="28"/>
          <w:szCs w:val="28"/>
        </w:rPr>
        <w:t>市场价值，是估价对象经适当营销后，由熟悉情况、谨慎行事且不受强迫的交易双方，以公平交易方式在价值时点自愿进行交易的金额。</w:t>
      </w:r>
    </w:p>
    <w:p w:rsidR="0099197F" w:rsidRPr="00C512D0" w:rsidRDefault="007E3472" w:rsidP="00B93B4F">
      <w:pPr>
        <w:pStyle w:val="2"/>
        <w:spacing w:before="156"/>
      </w:pPr>
      <w:bookmarkStart w:id="36" w:name="_Toc19091546"/>
      <w:r>
        <w:rPr>
          <w:rFonts w:hAnsi="宋体" w:hint="eastAsia"/>
        </w:rPr>
        <w:t>（</w:t>
      </w:r>
      <w:r w:rsidRPr="00C512D0">
        <w:rPr>
          <w:rFonts w:hAnsi="宋体" w:hint="eastAsia"/>
        </w:rPr>
        <w:t>七</w:t>
      </w:r>
      <w:r>
        <w:rPr>
          <w:rFonts w:hAnsi="宋体" w:hint="eastAsia"/>
        </w:rPr>
        <w:t>）</w:t>
      </w:r>
      <w:r w:rsidR="0099197F" w:rsidRPr="00C512D0">
        <w:rPr>
          <w:rFonts w:hint="eastAsia"/>
        </w:rPr>
        <w:t>估价依据</w:t>
      </w:r>
      <w:bookmarkEnd w:id="34"/>
      <w:bookmarkEnd w:id="35"/>
      <w:bookmarkEnd w:id="36"/>
    </w:p>
    <w:p w:rsidR="00A64C76" w:rsidRPr="000D463F" w:rsidRDefault="00A64C76" w:rsidP="00A64C76">
      <w:pPr>
        <w:spacing w:line="480" w:lineRule="exact"/>
        <w:ind w:firstLineChars="200" w:firstLine="562"/>
        <w:rPr>
          <w:rFonts w:ascii="仿宋_GB2312" w:eastAsia="仿宋_GB2312" w:hAnsi="宋体"/>
          <w:b/>
          <w:sz w:val="28"/>
          <w:szCs w:val="28"/>
        </w:rPr>
      </w:pPr>
      <w:r w:rsidRPr="000D463F">
        <w:rPr>
          <w:rFonts w:ascii="仿宋_GB2312" w:eastAsia="仿宋_GB2312" w:hAnsi="宋体" w:hint="eastAsia"/>
          <w:b/>
          <w:sz w:val="28"/>
          <w:szCs w:val="28"/>
        </w:rPr>
        <w:t>1、有关政策法规和文件</w:t>
      </w:r>
    </w:p>
    <w:p w:rsidR="00A64C76" w:rsidRPr="000D463F" w:rsidRDefault="00A64C76" w:rsidP="00A64C76">
      <w:pPr>
        <w:spacing w:line="480" w:lineRule="exact"/>
        <w:ind w:firstLineChars="207" w:firstLine="580"/>
        <w:rPr>
          <w:rFonts w:ascii="仿宋_GB2312" w:eastAsia="仿宋_GB2312" w:hAnsi="宋体"/>
          <w:sz w:val="28"/>
          <w:szCs w:val="28"/>
        </w:rPr>
      </w:pPr>
      <w:bookmarkStart w:id="37" w:name="_Toc293686359"/>
      <w:bookmarkStart w:id="38" w:name="_Toc293686526"/>
      <w:r w:rsidRPr="000D463F">
        <w:rPr>
          <w:rFonts w:ascii="仿宋_GB2312" w:eastAsia="仿宋_GB2312" w:hAnsi="宋体" w:hint="eastAsia"/>
          <w:sz w:val="28"/>
          <w:szCs w:val="28"/>
        </w:rPr>
        <w:t>⑴《中华人民共和国民法典》（2021年1月1日起施行）；</w:t>
      </w:r>
    </w:p>
    <w:p w:rsidR="00A64C76" w:rsidRPr="000D463F" w:rsidRDefault="00A64C76" w:rsidP="00A64C76">
      <w:pPr>
        <w:spacing w:line="480" w:lineRule="exact"/>
        <w:ind w:firstLineChars="207" w:firstLine="580"/>
        <w:rPr>
          <w:rFonts w:ascii="仿宋_GB2312" w:eastAsia="仿宋_GB2312" w:hAnsi="宋体"/>
          <w:sz w:val="28"/>
          <w:szCs w:val="28"/>
        </w:rPr>
      </w:pPr>
      <w:r w:rsidRPr="000D463F">
        <w:rPr>
          <w:rFonts w:ascii="仿宋_GB2312" w:eastAsia="仿宋_GB2312" w:hAnsi="宋体" w:hint="eastAsia"/>
          <w:sz w:val="28"/>
          <w:szCs w:val="28"/>
        </w:rPr>
        <w:t>⑵《中华人民共和国土地管理法》（</w:t>
      </w:r>
      <w:r w:rsidRPr="000D463F">
        <w:rPr>
          <w:rFonts w:ascii="仿宋_GB2312" w:eastAsia="仿宋_GB2312" w:hAnsi="宋体"/>
          <w:sz w:val="28"/>
          <w:szCs w:val="28"/>
        </w:rPr>
        <w:t>2020年1月1日</w:t>
      </w:r>
      <w:r w:rsidRPr="000D463F">
        <w:rPr>
          <w:rFonts w:ascii="仿宋_GB2312" w:eastAsia="仿宋_GB2312" w:hAnsi="宋体" w:hint="eastAsia"/>
          <w:sz w:val="28"/>
          <w:szCs w:val="28"/>
        </w:rPr>
        <w:t>起修订施行）；</w:t>
      </w:r>
    </w:p>
    <w:p w:rsidR="00A64C76" w:rsidRPr="000D463F" w:rsidRDefault="00A64C76" w:rsidP="00A64C76">
      <w:pPr>
        <w:spacing w:line="480" w:lineRule="exact"/>
        <w:ind w:firstLineChars="207" w:firstLine="580"/>
        <w:rPr>
          <w:rFonts w:ascii="仿宋_GB2312" w:eastAsia="仿宋_GB2312" w:hAnsi="宋体"/>
          <w:sz w:val="28"/>
          <w:szCs w:val="28"/>
        </w:rPr>
      </w:pPr>
      <w:r w:rsidRPr="000D463F">
        <w:rPr>
          <w:rFonts w:ascii="仿宋_GB2312" w:eastAsia="仿宋_GB2312" w:hAnsi="宋体" w:hint="eastAsia"/>
          <w:sz w:val="28"/>
          <w:szCs w:val="28"/>
        </w:rPr>
        <w:t>⑶《中华人民共和国城市房地产管理法》（</w:t>
      </w:r>
      <w:r w:rsidRPr="000D463F">
        <w:rPr>
          <w:rFonts w:ascii="仿宋_GB2312" w:eastAsia="仿宋_GB2312" w:hAnsi="宋体"/>
          <w:sz w:val="28"/>
          <w:szCs w:val="28"/>
        </w:rPr>
        <w:t>2020年1月1日</w:t>
      </w:r>
      <w:r w:rsidRPr="000D463F">
        <w:rPr>
          <w:rFonts w:ascii="仿宋_GB2312" w:eastAsia="仿宋_GB2312" w:hAnsi="宋体" w:hint="eastAsia"/>
          <w:sz w:val="28"/>
          <w:szCs w:val="28"/>
        </w:rPr>
        <w:t>起修订施行）；</w:t>
      </w:r>
    </w:p>
    <w:p w:rsidR="00A64C76" w:rsidRPr="000D463F" w:rsidRDefault="00A64C76" w:rsidP="00A64C76">
      <w:pPr>
        <w:spacing w:line="480" w:lineRule="exact"/>
        <w:ind w:firstLineChars="200" w:firstLine="560"/>
        <w:rPr>
          <w:rFonts w:ascii="仿宋_GB2312" w:eastAsia="仿宋_GB2312" w:hAnsi="宋体"/>
          <w:sz w:val="28"/>
          <w:szCs w:val="28"/>
        </w:rPr>
      </w:pPr>
      <w:r w:rsidRPr="000D463F">
        <w:rPr>
          <w:rFonts w:ascii="仿宋_GB2312" w:eastAsia="仿宋_GB2312" w:hAnsi="宋体" w:hint="eastAsia"/>
          <w:sz w:val="28"/>
          <w:szCs w:val="28"/>
        </w:rPr>
        <w:t>⑷《中华人民共和国资产评估法》（</w:t>
      </w:r>
      <w:smartTag w:uri="urn:schemas-microsoft-com:office:smarttags" w:element="chsdate">
        <w:smartTagPr>
          <w:attr w:name="IsROCDate" w:val="False"/>
          <w:attr w:name="IsLunarDate" w:val="False"/>
          <w:attr w:name="Day" w:val="1"/>
          <w:attr w:name="Month" w:val="12"/>
          <w:attr w:name="Year" w:val="2016"/>
        </w:smartTagPr>
        <w:smartTag w:uri="urn:schemas-microsoft-com:office:smarttags" w:element="chsdate">
          <w:smartTagPr>
            <w:attr w:name="Year" w:val="2016"/>
            <w:attr w:name="Month" w:val="12"/>
            <w:attr w:name="Day" w:val="1"/>
            <w:attr w:name="IsLunarDate" w:val="False"/>
            <w:attr w:name="IsROCDate" w:val="False"/>
          </w:smartTagPr>
          <w:r w:rsidRPr="000D463F">
            <w:rPr>
              <w:rFonts w:ascii="仿宋_GB2312" w:eastAsia="仿宋_GB2312" w:hAnsi="宋体"/>
              <w:sz w:val="28"/>
              <w:szCs w:val="28"/>
            </w:rPr>
            <w:t>2016年12月1日</w:t>
          </w:r>
        </w:smartTag>
        <w:r w:rsidRPr="000D463F">
          <w:rPr>
            <w:rFonts w:ascii="仿宋_GB2312" w:eastAsia="仿宋_GB2312" w:hAnsi="宋体"/>
            <w:sz w:val="28"/>
            <w:szCs w:val="28"/>
          </w:rPr>
          <w:t>起</w:t>
        </w:r>
      </w:smartTag>
      <w:r w:rsidRPr="000D463F">
        <w:rPr>
          <w:rFonts w:ascii="仿宋_GB2312" w:eastAsia="仿宋_GB2312" w:hAnsi="宋体" w:hint="eastAsia"/>
          <w:sz w:val="28"/>
          <w:szCs w:val="28"/>
        </w:rPr>
        <w:t>施行）；</w:t>
      </w:r>
    </w:p>
    <w:p w:rsidR="00A64C76" w:rsidRPr="000D463F" w:rsidRDefault="00A64C76" w:rsidP="00A64C76">
      <w:pPr>
        <w:spacing w:line="480" w:lineRule="exact"/>
        <w:ind w:firstLineChars="200" w:firstLine="560"/>
        <w:rPr>
          <w:rFonts w:ascii="仿宋_GB2312" w:eastAsia="仿宋_GB2312" w:hAnsi="宋体"/>
          <w:sz w:val="28"/>
          <w:szCs w:val="28"/>
        </w:rPr>
      </w:pPr>
      <w:r w:rsidRPr="000D463F">
        <w:rPr>
          <w:rFonts w:ascii="仿宋_GB2312" w:eastAsia="仿宋_GB2312" w:hAnsi="宋体" w:hint="eastAsia"/>
          <w:sz w:val="28"/>
          <w:szCs w:val="28"/>
        </w:rPr>
        <w:t>⑸《中华人民共和国城镇国有土地使用权出让和转让暂行条例》（国务院令第55号）；</w:t>
      </w:r>
    </w:p>
    <w:p w:rsidR="00A64C76" w:rsidRPr="000D463F" w:rsidRDefault="00A64C76" w:rsidP="00A64C76">
      <w:pPr>
        <w:spacing w:line="480" w:lineRule="exact"/>
        <w:ind w:firstLineChars="200" w:firstLine="560"/>
        <w:rPr>
          <w:rFonts w:ascii="仿宋_GB2312" w:eastAsia="仿宋_GB2312" w:hAnsi="宋体"/>
          <w:sz w:val="28"/>
          <w:szCs w:val="28"/>
        </w:rPr>
      </w:pPr>
      <w:r w:rsidRPr="000D463F">
        <w:rPr>
          <w:rFonts w:ascii="仿宋_GB2312" w:eastAsia="仿宋_GB2312" w:hAnsi="宋体" w:hint="eastAsia"/>
          <w:sz w:val="28"/>
          <w:szCs w:val="28"/>
        </w:rPr>
        <w:t>⑹</w:t>
      </w:r>
      <w:r w:rsidRPr="000D463F">
        <w:rPr>
          <w:rFonts w:ascii="仿宋_GB2312" w:eastAsia="仿宋_GB2312" w:hAnsi="宋体"/>
          <w:sz w:val="28"/>
          <w:szCs w:val="28"/>
        </w:rPr>
        <w:t>《司法鉴定程序通则》</w:t>
      </w:r>
      <w:r w:rsidRPr="000D463F">
        <w:rPr>
          <w:rFonts w:ascii="仿宋_GB2312" w:eastAsia="仿宋_GB2312" w:hAnsi="宋体" w:hint="eastAsia"/>
          <w:sz w:val="28"/>
          <w:szCs w:val="28"/>
        </w:rPr>
        <w:t>（</w:t>
      </w:r>
      <w:r w:rsidRPr="000D463F">
        <w:rPr>
          <w:rFonts w:ascii="仿宋_GB2312" w:eastAsia="仿宋_GB2312" w:hAnsi="宋体"/>
          <w:sz w:val="28"/>
          <w:szCs w:val="28"/>
        </w:rPr>
        <w:t>司法部令第132号</w:t>
      </w:r>
      <w:r w:rsidRPr="000D463F">
        <w:rPr>
          <w:rFonts w:ascii="仿宋_GB2312" w:eastAsia="仿宋_GB2312" w:hAnsi="宋体" w:hint="eastAsia"/>
          <w:sz w:val="28"/>
          <w:szCs w:val="28"/>
        </w:rPr>
        <w:t>）；</w:t>
      </w:r>
    </w:p>
    <w:p w:rsidR="00A64C76" w:rsidRPr="000D463F" w:rsidRDefault="00A64C76" w:rsidP="00A64C76">
      <w:pPr>
        <w:spacing w:line="480" w:lineRule="exact"/>
        <w:ind w:firstLineChars="200" w:firstLine="560"/>
        <w:rPr>
          <w:rFonts w:ascii="仿宋_GB2312" w:eastAsia="仿宋_GB2312" w:hAnsi="宋体"/>
          <w:sz w:val="28"/>
          <w:szCs w:val="28"/>
        </w:rPr>
      </w:pPr>
      <w:r w:rsidRPr="000D463F">
        <w:rPr>
          <w:rFonts w:ascii="仿宋_GB2312" w:eastAsia="仿宋_GB2312" w:hAnsi="宋体" w:hint="eastAsia"/>
          <w:sz w:val="28"/>
          <w:szCs w:val="28"/>
        </w:rPr>
        <w:lastRenderedPageBreak/>
        <w:t>⑺《最高人民法院关于人民法院确定财产处置参考价若干问题的规定》（法释〔2018〕15号）；</w:t>
      </w:r>
    </w:p>
    <w:p w:rsidR="00A64C76" w:rsidRPr="000D463F" w:rsidRDefault="00A64C76" w:rsidP="00A64C76">
      <w:pPr>
        <w:spacing w:line="480" w:lineRule="exact"/>
        <w:ind w:firstLineChars="200" w:firstLine="560"/>
        <w:rPr>
          <w:rFonts w:ascii="仿宋_GB2312" w:eastAsia="仿宋_GB2312" w:hAnsi="宋体"/>
          <w:sz w:val="28"/>
          <w:szCs w:val="28"/>
        </w:rPr>
      </w:pPr>
      <w:r w:rsidRPr="000D463F">
        <w:rPr>
          <w:rFonts w:ascii="仿宋_GB2312" w:eastAsia="仿宋_GB2312" w:hAnsi="宋体" w:hint="eastAsia"/>
          <w:sz w:val="28"/>
          <w:szCs w:val="28"/>
        </w:rPr>
        <w:t>⑻国家、浙江省</w:t>
      </w:r>
      <w:r>
        <w:rPr>
          <w:rFonts w:ascii="仿宋_GB2312" w:eastAsia="仿宋_GB2312" w:hAnsi="宋体" w:hint="eastAsia"/>
          <w:sz w:val="28"/>
          <w:szCs w:val="28"/>
        </w:rPr>
        <w:t>、</w:t>
      </w:r>
      <w:r w:rsidRPr="000D463F">
        <w:rPr>
          <w:rFonts w:ascii="仿宋_GB2312" w:eastAsia="仿宋_GB2312" w:hAnsi="宋体" w:hint="eastAsia"/>
          <w:sz w:val="28"/>
          <w:szCs w:val="28"/>
        </w:rPr>
        <w:t>杭州市等各级政府及有关部门颁布的关于房地产管理的法规、条例、文件、通知等。</w:t>
      </w:r>
    </w:p>
    <w:bookmarkEnd w:id="37"/>
    <w:bookmarkEnd w:id="38"/>
    <w:p w:rsidR="00A64C76" w:rsidRPr="000D463F" w:rsidRDefault="00A64C76" w:rsidP="00A64C76">
      <w:pPr>
        <w:spacing w:line="480" w:lineRule="exact"/>
        <w:ind w:firstLineChars="200" w:firstLine="562"/>
        <w:rPr>
          <w:rFonts w:ascii="仿宋_GB2312" w:eastAsia="仿宋_GB2312" w:hAnsi="宋体"/>
          <w:b/>
          <w:sz w:val="28"/>
          <w:szCs w:val="28"/>
        </w:rPr>
      </w:pPr>
      <w:r w:rsidRPr="000D463F">
        <w:rPr>
          <w:rFonts w:ascii="仿宋_GB2312" w:eastAsia="仿宋_GB2312" w:hAnsi="宋体" w:hint="eastAsia"/>
          <w:b/>
          <w:sz w:val="28"/>
          <w:szCs w:val="28"/>
        </w:rPr>
        <w:t>2、技术标准</w:t>
      </w:r>
    </w:p>
    <w:p w:rsidR="00A64C76" w:rsidRPr="00886F05" w:rsidRDefault="00A64C76" w:rsidP="00A64C76">
      <w:pPr>
        <w:spacing w:line="480" w:lineRule="exact"/>
        <w:ind w:firstLineChars="200" w:firstLine="560"/>
        <w:rPr>
          <w:rFonts w:ascii="仿宋_GB2312" w:eastAsia="仿宋_GB2312" w:hAnsi="宋体"/>
          <w:sz w:val="28"/>
          <w:szCs w:val="28"/>
        </w:rPr>
      </w:pPr>
      <w:r w:rsidRPr="00886F05">
        <w:rPr>
          <w:rFonts w:ascii="仿宋_GB2312" w:eastAsia="仿宋_GB2312" w:hAnsi="宋体" w:hint="eastAsia"/>
          <w:sz w:val="28"/>
          <w:szCs w:val="28"/>
        </w:rPr>
        <w:t>⑴</w:t>
      </w:r>
      <w:r w:rsidRPr="00886F05">
        <w:rPr>
          <w:rFonts w:ascii="仿宋_GB2312" w:eastAsia="仿宋_GB2312" w:hAnsi="宋体"/>
          <w:sz w:val="28"/>
          <w:szCs w:val="28"/>
        </w:rPr>
        <w:t>《城镇土地估价规程》</w:t>
      </w:r>
      <w:r w:rsidRPr="00886F05">
        <w:rPr>
          <w:rFonts w:ascii="仿宋_GB2312" w:eastAsia="仿宋_GB2312" w:hAnsi="宋体" w:hint="eastAsia"/>
          <w:sz w:val="28"/>
          <w:szCs w:val="28"/>
        </w:rPr>
        <w:t>（</w:t>
      </w:r>
      <w:r w:rsidRPr="00886F05">
        <w:rPr>
          <w:rFonts w:ascii="仿宋_GB2312" w:eastAsia="仿宋_GB2312" w:hAnsi="宋体"/>
          <w:sz w:val="28"/>
          <w:szCs w:val="28"/>
        </w:rPr>
        <w:t>GB/T 18508-2014</w:t>
      </w:r>
      <w:r w:rsidRPr="00886F05">
        <w:rPr>
          <w:rFonts w:ascii="仿宋_GB2312" w:eastAsia="仿宋_GB2312" w:hAnsi="宋体" w:hint="eastAsia"/>
          <w:sz w:val="28"/>
          <w:szCs w:val="28"/>
        </w:rPr>
        <w:t>）；</w:t>
      </w:r>
    </w:p>
    <w:p w:rsidR="00A64C76" w:rsidRPr="00886F05" w:rsidRDefault="00A64C76" w:rsidP="00A64C76">
      <w:pPr>
        <w:spacing w:line="480" w:lineRule="exact"/>
        <w:ind w:firstLineChars="200" w:firstLine="560"/>
        <w:rPr>
          <w:rFonts w:ascii="仿宋_GB2312" w:eastAsia="仿宋_GB2312" w:hAnsi="宋体"/>
          <w:sz w:val="28"/>
          <w:szCs w:val="28"/>
        </w:rPr>
      </w:pPr>
      <w:r w:rsidRPr="00886F05">
        <w:rPr>
          <w:rFonts w:ascii="仿宋_GB2312" w:eastAsia="仿宋_GB2312" w:hAnsi="宋体" w:hint="eastAsia"/>
          <w:sz w:val="28"/>
          <w:szCs w:val="28"/>
        </w:rPr>
        <w:t>⑵《自然资源价格评估通则》（TD/T 1061-2021）；</w:t>
      </w:r>
    </w:p>
    <w:p w:rsidR="00A64C76" w:rsidRPr="00BB22EE" w:rsidRDefault="00A64C76" w:rsidP="00A64C76">
      <w:pPr>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⑶</w:t>
      </w:r>
      <w:r w:rsidRPr="00BB22EE">
        <w:rPr>
          <w:rFonts w:ascii="仿宋_GB2312" w:eastAsia="仿宋_GB2312" w:hAnsi="宋体" w:hint="eastAsia"/>
          <w:sz w:val="28"/>
          <w:szCs w:val="28"/>
        </w:rPr>
        <w:t>《房地产估价规范》</w:t>
      </w:r>
      <w:r w:rsidRPr="002447BC">
        <w:rPr>
          <w:rFonts w:ascii="仿宋_GB2312" w:eastAsia="仿宋_GB2312" w:hAnsi="宋体" w:hint="eastAsia"/>
          <w:sz w:val="28"/>
          <w:szCs w:val="28"/>
        </w:rPr>
        <w:t>（GB/T50291-2015）</w:t>
      </w:r>
      <w:r>
        <w:rPr>
          <w:rFonts w:ascii="仿宋_GB2312" w:eastAsia="仿宋_GB2312" w:hAnsi="宋体" w:hint="eastAsia"/>
          <w:sz w:val="28"/>
          <w:szCs w:val="28"/>
        </w:rPr>
        <w:t>；</w:t>
      </w:r>
    </w:p>
    <w:p w:rsidR="00A64C76" w:rsidRDefault="00A64C76" w:rsidP="00A64C76">
      <w:pPr>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⑷</w:t>
      </w:r>
      <w:r w:rsidRPr="00BB22EE">
        <w:rPr>
          <w:rFonts w:ascii="仿宋_GB2312" w:eastAsia="仿宋_GB2312" w:hAnsi="宋体" w:hint="eastAsia"/>
          <w:sz w:val="28"/>
          <w:szCs w:val="28"/>
        </w:rPr>
        <w:t>《房地产估价基本术语</w:t>
      </w:r>
      <w:r>
        <w:rPr>
          <w:rFonts w:ascii="仿宋_GB2312" w:eastAsia="仿宋_GB2312" w:hAnsi="宋体" w:hint="eastAsia"/>
          <w:sz w:val="28"/>
          <w:szCs w:val="28"/>
        </w:rPr>
        <w:t>标准</w:t>
      </w:r>
      <w:r w:rsidRPr="00BB22EE">
        <w:rPr>
          <w:rFonts w:ascii="仿宋_GB2312" w:eastAsia="仿宋_GB2312" w:hAnsi="宋体" w:hint="eastAsia"/>
          <w:sz w:val="28"/>
          <w:szCs w:val="28"/>
        </w:rPr>
        <w:t>》（</w:t>
      </w:r>
      <w:r w:rsidRPr="00BB22EE">
        <w:rPr>
          <w:rFonts w:ascii="仿宋_GB2312" w:eastAsia="仿宋_GB2312" w:hAnsi="宋体"/>
          <w:sz w:val="28"/>
          <w:szCs w:val="28"/>
        </w:rPr>
        <w:t>GB/T50899-2013</w:t>
      </w:r>
      <w:r w:rsidRPr="00BB22EE">
        <w:rPr>
          <w:rFonts w:ascii="仿宋_GB2312" w:eastAsia="仿宋_GB2312" w:hAnsi="宋体" w:hint="eastAsia"/>
          <w:sz w:val="28"/>
          <w:szCs w:val="28"/>
        </w:rPr>
        <w:t>）</w:t>
      </w:r>
      <w:r>
        <w:rPr>
          <w:rFonts w:ascii="仿宋_GB2312" w:eastAsia="仿宋_GB2312" w:hAnsi="宋体" w:hint="eastAsia"/>
          <w:sz w:val="28"/>
          <w:szCs w:val="28"/>
        </w:rPr>
        <w:t>；</w:t>
      </w:r>
    </w:p>
    <w:p w:rsidR="00A64C76" w:rsidRDefault="00A64C76" w:rsidP="00A64C76">
      <w:pPr>
        <w:spacing w:line="480" w:lineRule="exact"/>
        <w:ind w:firstLineChars="200" w:firstLine="560"/>
        <w:rPr>
          <w:rFonts w:ascii="仿宋_GB2312" w:eastAsia="仿宋_GB2312" w:hAnsi="宋体"/>
          <w:sz w:val="28"/>
          <w:szCs w:val="28"/>
        </w:rPr>
      </w:pPr>
      <w:r w:rsidRPr="00130677">
        <w:rPr>
          <w:rFonts w:ascii="仿宋_GB2312" w:eastAsia="仿宋_GB2312" w:hAnsi="宋体" w:hint="eastAsia"/>
          <w:sz w:val="28"/>
          <w:szCs w:val="28"/>
        </w:rPr>
        <w:t>⑸《涉执房地产处置司法评估指导意见（试行）》</w:t>
      </w:r>
      <w:r>
        <w:rPr>
          <w:rFonts w:ascii="仿宋_GB2312" w:eastAsia="仿宋_GB2312" w:hAnsi="宋体" w:hint="eastAsia"/>
          <w:sz w:val="28"/>
          <w:szCs w:val="28"/>
        </w:rPr>
        <w:t>（</w:t>
      </w:r>
      <w:r w:rsidRPr="00130677">
        <w:rPr>
          <w:rFonts w:ascii="仿宋_GB2312" w:eastAsia="仿宋_GB2312" w:hAnsi="宋体" w:hint="eastAsia"/>
          <w:sz w:val="28"/>
          <w:szCs w:val="28"/>
        </w:rPr>
        <w:t>中房学〔2021〕37号</w:t>
      </w:r>
      <w:r>
        <w:rPr>
          <w:rFonts w:ascii="仿宋_GB2312" w:eastAsia="仿宋_GB2312" w:hAnsi="宋体" w:hint="eastAsia"/>
          <w:sz w:val="28"/>
          <w:szCs w:val="28"/>
        </w:rPr>
        <w:t>）。</w:t>
      </w:r>
    </w:p>
    <w:p w:rsidR="007A491F" w:rsidRPr="003D7228" w:rsidRDefault="00280D3E" w:rsidP="006B768F">
      <w:pPr>
        <w:spacing w:line="480" w:lineRule="exact"/>
        <w:ind w:firstLineChars="200" w:firstLine="562"/>
        <w:rPr>
          <w:rFonts w:ascii="仿宋_GB2312" w:eastAsia="仿宋_GB2312" w:hAnsi="宋体"/>
          <w:b/>
          <w:color w:val="000000"/>
          <w:sz w:val="28"/>
          <w:szCs w:val="28"/>
        </w:rPr>
      </w:pPr>
      <w:r>
        <w:rPr>
          <w:rFonts w:ascii="仿宋_GB2312" w:eastAsia="仿宋_GB2312" w:hAnsi="宋体" w:hint="eastAsia"/>
          <w:b/>
          <w:color w:val="000000"/>
          <w:sz w:val="28"/>
          <w:szCs w:val="28"/>
        </w:rPr>
        <w:t>3</w:t>
      </w:r>
      <w:r w:rsidR="00A64C76">
        <w:rPr>
          <w:rFonts w:ascii="仿宋_GB2312" w:eastAsia="仿宋_GB2312" w:hAnsi="宋体" w:hint="eastAsia"/>
          <w:b/>
          <w:color w:val="000000"/>
          <w:sz w:val="28"/>
          <w:szCs w:val="28"/>
        </w:rPr>
        <w:t>、</w:t>
      </w:r>
      <w:r w:rsidR="008E2C6F">
        <w:rPr>
          <w:rFonts w:ascii="仿宋_GB2312" w:eastAsia="仿宋_GB2312" w:hAnsi="宋体" w:hint="eastAsia"/>
          <w:b/>
          <w:color w:val="000000"/>
          <w:sz w:val="28"/>
          <w:szCs w:val="28"/>
        </w:rPr>
        <w:t>估价委托人</w:t>
      </w:r>
      <w:r w:rsidR="007A491F" w:rsidRPr="003D7228">
        <w:rPr>
          <w:rFonts w:ascii="仿宋_GB2312" w:eastAsia="仿宋_GB2312" w:hAnsi="宋体" w:hint="eastAsia"/>
          <w:b/>
          <w:color w:val="000000"/>
          <w:sz w:val="28"/>
          <w:szCs w:val="28"/>
        </w:rPr>
        <w:t>提供的资料</w:t>
      </w:r>
    </w:p>
    <w:p w:rsidR="007A491F" w:rsidRDefault="00CD384C" w:rsidP="006B768F">
      <w:pPr>
        <w:spacing w:line="480" w:lineRule="exact"/>
        <w:ind w:firstLineChars="200" w:firstLine="560"/>
        <w:rPr>
          <w:rFonts w:ascii="仿宋_GB2312" w:eastAsia="仿宋_GB2312" w:hAnsi="宋体"/>
          <w:color w:val="000000"/>
          <w:sz w:val="28"/>
          <w:szCs w:val="28"/>
        </w:rPr>
      </w:pPr>
      <w:r>
        <w:rPr>
          <w:rFonts w:ascii="仿宋_GB2312" w:eastAsia="仿宋_GB2312" w:hAnsi="宋体" w:hint="eastAsia"/>
          <w:sz w:val="28"/>
          <w:szCs w:val="28"/>
        </w:rPr>
        <w:t>(1)</w:t>
      </w:r>
      <w:r w:rsidR="00C3744F" w:rsidRPr="00C512D0">
        <w:rPr>
          <w:rFonts w:ascii="仿宋_GB2312" w:eastAsia="仿宋_GB2312" w:hAnsi="宋体" w:hint="eastAsia"/>
          <w:color w:val="000000"/>
          <w:sz w:val="28"/>
          <w:szCs w:val="28"/>
        </w:rPr>
        <w:t>《</w:t>
      </w:r>
      <w:r w:rsidR="00CD3E1E">
        <w:rPr>
          <w:rFonts w:ascii="仿宋_GB2312" w:eastAsia="仿宋_GB2312" w:hAnsi="宋体" w:hint="eastAsia"/>
          <w:color w:val="000000"/>
          <w:sz w:val="28"/>
          <w:szCs w:val="28"/>
        </w:rPr>
        <w:t>杭州市</w:t>
      </w:r>
      <w:r w:rsidR="005B718D">
        <w:rPr>
          <w:rFonts w:ascii="仿宋_GB2312" w:eastAsia="仿宋_GB2312" w:hAnsi="宋体" w:hint="eastAsia"/>
          <w:color w:val="000000"/>
          <w:sz w:val="28"/>
          <w:szCs w:val="28"/>
        </w:rPr>
        <w:t>钱塘</w:t>
      </w:r>
      <w:r w:rsidR="00CD3E1E">
        <w:rPr>
          <w:rFonts w:ascii="仿宋_GB2312" w:eastAsia="仿宋_GB2312" w:hAnsi="宋体" w:hint="eastAsia"/>
          <w:color w:val="000000"/>
          <w:sz w:val="28"/>
          <w:szCs w:val="28"/>
        </w:rPr>
        <w:t>区人民法院委托书</w:t>
      </w:r>
      <w:r w:rsidR="00C3744F" w:rsidRPr="00C512D0">
        <w:rPr>
          <w:rFonts w:ascii="仿宋_GB2312" w:eastAsia="仿宋_GB2312" w:hAnsi="宋体" w:hint="eastAsia"/>
          <w:color w:val="000000"/>
          <w:sz w:val="28"/>
          <w:szCs w:val="28"/>
        </w:rPr>
        <w:t>》</w:t>
      </w:r>
      <w:r w:rsidR="002A3DB5">
        <w:rPr>
          <w:rFonts w:ascii="仿宋_GB2312" w:eastAsia="仿宋_GB2312" w:hAnsi="宋体" w:hint="eastAsia"/>
          <w:color w:val="000000"/>
          <w:sz w:val="28"/>
          <w:szCs w:val="28"/>
        </w:rPr>
        <w:t>（</w:t>
      </w:r>
      <w:r w:rsidR="006C185C">
        <w:rPr>
          <w:rFonts w:ascii="仿宋_GB2312" w:eastAsia="仿宋_GB2312" w:hAnsi="宋体" w:hint="eastAsia"/>
          <w:color w:val="000000"/>
          <w:sz w:val="28"/>
          <w:szCs w:val="28"/>
        </w:rPr>
        <w:t>（202</w:t>
      </w:r>
      <w:r w:rsidR="00CE7F49">
        <w:rPr>
          <w:rFonts w:ascii="仿宋_GB2312" w:eastAsia="仿宋_GB2312" w:hAnsi="宋体" w:hint="eastAsia"/>
          <w:color w:val="000000"/>
          <w:sz w:val="28"/>
          <w:szCs w:val="28"/>
        </w:rPr>
        <w:t>2</w:t>
      </w:r>
      <w:r w:rsidR="006C185C">
        <w:rPr>
          <w:rFonts w:ascii="仿宋_GB2312" w:eastAsia="仿宋_GB2312" w:hAnsi="宋体" w:hint="eastAsia"/>
          <w:color w:val="000000"/>
          <w:sz w:val="28"/>
          <w:szCs w:val="28"/>
        </w:rPr>
        <w:t>）浙01</w:t>
      </w:r>
      <w:r w:rsidR="005B718D">
        <w:rPr>
          <w:rFonts w:ascii="仿宋_GB2312" w:eastAsia="仿宋_GB2312" w:hAnsi="宋体" w:hint="eastAsia"/>
          <w:color w:val="000000"/>
          <w:sz w:val="28"/>
          <w:szCs w:val="28"/>
        </w:rPr>
        <w:t>14</w:t>
      </w:r>
      <w:r w:rsidR="00A64C76">
        <w:rPr>
          <w:rFonts w:ascii="仿宋_GB2312" w:eastAsia="仿宋_GB2312" w:hAnsi="宋体" w:hint="eastAsia"/>
          <w:color w:val="000000"/>
          <w:sz w:val="28"/>
          <w:szCs w:val="28"/>
        </w:rPr>
        <w:t>执</w:t>
      </w:r>
      <w:r w:rsidR="005B718D">
        <w:rPr>
          <w:rFonts w:ascii="仿宋_GB2312" w:eastAsia="仿宋_GB2312" w:hAnsi="宋体" w:hint="eastAsia"/>
          <w:color w:val="000000"/>
          <w:sz w:val="28"/>
          <w:szCs w:val="28"/>
        </w:rPr>
        <w:t>1476</w:t>
      </w:r>
      <w:r w:rsidR="006C185C">
        <w:rPr>
          <w:rFonts w:ascii="仿宋_GB2312" w:eastAsia="仿宋_GB2312" w:hAnsi="宋体" w:hint="eastAsia"/>
          <w:color w:val="000000"/>
          <w:sz w:val="28"/>
          <w:szCs w:val="28"/>
        </w:rPr>
        <w:t>号</w:t>
      </w:r>
      <w:r w:rsidR="002A3DB5">
        <w:rPr>
          <w:rFonts w:ascii="仿宋_GB2312" w:eastAsia="仿宋_GB2312" w:hAnsi="宋体" w:hint="eastAsia"/>
          <w:color w:val="000000"/>
          <w:sz w:val="28"/>
          <w:szCs w:val="28"/>
        </w:rPr>
        <w:t>）</w:t>
      </w:r>
      <w:r w:rsidR="009A136D">
        <w:rPr>
          <w:rFonts w:ascii="仿宋_GB2312" w:eastAsia="仿宋_GB2312" w:hAnsi="宋体" w:hint="eastAsia"/>
          <w:color w:val="000000"/>
          <w:sz w:val="28"/>
          <w:szCs w:val="28"/>
        </w:rPr>
        <w:t>。</w:t>
      </w:r>
    </w:p>
    <w:p w:rsidR="00984C42" w:rsidRPr="00B52BC8" w:rsidRDefault="0097292C" w:rsidP="006B768F">
      <w:pPr>
        <w:spacing w:line="480" w:lineRule="exact"/>
        <w:ind w:firstLineChars="200" w:firstLine="562"/>
        <w:rPr>
          <w:rFonts w:ascii="仿宋_GB2312" w:eastAsia="仿宋_GB2312" w:hAnsi="宋体"/>
          <w:b/>
          <w:sz w:val="28"/>
          <w:szCs w:val="28"/>
        </w:rPr>
      </w:pPr>
      <w:r>
        <w:rPr>
          <w:rFonts w:ascii="仿宋_GB2312" w:eastAsia="仿宋_GB2312" w:hAnsi="宋体" w:hint="eastAsia"/>
          <w:b/>
          <w:color w:val="000000"/>
          <w:sz w:val="28"/>
          <w:szCs w:val="28"/>
        </w:rPr>
        <w:t>4</w:t>
      </w:r>
      <w:r w:rsidR="00A64C76">
        <w:rPr>
          <w:rFonts w:ascii="仿宋_GB2312" w:eastAsia="仿宋_GB2312" w:hAnsi="宋体" w:hint="eastAsia"/>
          <w:b/>
          <w:color w:val="000000"/>
          <w:sz w:val="28"/>
          <w:szCs w:val="28"/>
        </w:rPr>
        <w:t>、</w:t>
      </w:r>
      <w:r w:rsidR="00984C42" w:rsidRPr="00B52BC8">
        <w:rPr>
          <w:rFonts w:ascii="仿宋_GB2312" w:eastAsia="仿宋_GB2312" w:hAnsi="宋体" w:hint="eastAsia"/>
          <w:b/>
          <w:sz w:val="28"/>
          <w:szCs w:val="28"/>
        </w:rPr>
        <w:t>估价人员查询的资料</w:t>
      </w:r>
    </w:p>
    <w:p w:rsidR="00984C42" w:rsidRDefault="00CD384C" w:rsidP="006B768F">
      <w:pPr>
        <w:snapToGrid w:val="0"/>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(1)</w:t>
      </w:r>
      <w:r w:rsidR="005B718D" w:rsidRPr="005B718D">
        <w:rPr>
          <w:rFonts w:ascii="仿宋_GB2312" w:eastAsia="仿宋_GB2312" w:hAnsi="宋体" w:hint="eastAsia"/>
          <w:sz w:val="28"/>
          <w:szCs w:val="28"/>
        </w:rPr>
        <w:t xml:space="preserve"> </w:t>
      </w:r>
      <w:r w:rsidR="005B718D" w:rsidRPr="00401B25">
        <w:rPr>
          <w:rFonts w:ascii="仿宋_GB2312" w:eastAsia="仿宋_GB2312" w:hAnsi="宋体" w:hint="eastAsia"/>
          <w:sz w:val="28"/>
          <w:szCs w:val="28"/>
        </w:rPr>
        <w:t>《杭州市不动产</w:t>
      </w:r>
      <w:r w:rsidR="005B718D">
        <w:rPr>
          <w:rFonts w:ascii="仿宋_GB2312" w:eastAsia="仿宋_GB2312" w:hAnsi="宋体" w:hint="eastAsia"/>
          <w:sz w:val="28"/>
          <w:szCs w:val="28"/>
        </w:rPr>
        <w:t>登记</w:t>
      </w:r>
      <w:r w:rsidR="005B718D" w:rsidRPr="00401B25">
        <w:rPr>
          <w:rFonts w:ascii="仿宋_GB2312" w:eastAsia="仿宋_GB2312" w:hAnsi="宋体" w:hint="eastAsia"/>
          <w:sz w:val="28"/>
          <w:szCs w:val="28"/>
        </w:rPr>
        <w:t>信息查询记录》（</w:t>
      </w:r>
      <w:r w:rsidR="005B718D">
        <w:rPr>
          <w:rFonts w:ascii="仿宋_GB2312" w:eastAsia="仿宋_GB2312" w:hAnsi="宋体" w:hint="eastAsia"/>
          <w:sz w:val="28"/>
          <w:szCs w:val="28"/>
        </w:rPr>
        <w:t>编号：Q20221019-0011593</w:t>
      </w:r>
      <w:r w:rsidR="005B718D" w:rsidRPr="00401B25">
        <w:rPr>
          <w:rFonts w:ascii="仿宋_GB2312" w:eastAsia="仿宋_GB2312" w:hAnsi="宋体" w:hint="eastAsia"/>
          <w:sz w:val="28"/>
          <w:szCs w:val="28"/>
        </w:rPr>
        <w:t>）</w:t>
      </w:r>
      <w:r w:rsidR="00AE58DB" w:rsidRPr="000C062D">
        <w:rPr>
          <w:rFonts w:ascii="仿宋_GB2312" w:eastAsia="仿宋_GB2312" w:hAnsi="宋体" w:hint="eastAsia"/>
          <w:sz w:val="28"/>
          <w:szCs w:val="28"/>
        </w:rPr>
        <w:t>。</w:t>
      </w:r>
    </w:p>
    <w:p w:rsidR="00D86D8E" w:rsidRDefault="00D86D8E" w:rsidP="006B768F">
      <w:pPr>
        <w:snapToGrid w:val="0"/>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(2)</w:t>
      </w:r>
      <w:r w:rsidR="00B93B4F" w:rsidRPr="00B93B4F">
        <w:rPr>
          <w:rFonts w:ascii="仿宋_GB2312" w:eastAsia="仿宋_GB2312" w:hAnsi="宋体" w:hint="eastAsia"/>
          <w:sz w:val="28"/>
          <w:szCs w:val="28"/>
        </w:rPr>
        <w:t xml:space="preserve"> </w:t>
      </w:r>
      <w:r w:rsidR="00B93B4F" w:rsidRPr="00B70E5B">
        <w:rPr>
          <w:rFonts w:ascii="仿宋_GB2312" w:eastAsia="仿宋_GB2312" w:hAnsi="宋体" w:hint="eastAsia"/>
          <w:sz w:val="28"/>
          <w:szCs w:val="28"/>
        </w:rPr>
        <w:t>《浙江省商品房买卖合同》</w:t>
      </w:r>
      <w:r w:rsidR="00B93B4F">
        <w:rPr>
          <w:rFonts w:ascii="仿宋_GB2312" w:eastAsia="仿宋_GB2312" w:hAnsi="宋体" w:hint="eastAsia"/>
          <w:sz w:val="28"/>
          <w:szCs w:val="28"/>
        </w:rPr>
        <w:t>（预售）（合同编号：2020330109YS0066354）。</w:t>
      </w:r>
    </w:p>
    <w:p w:rsidR="00984C42" w:rsidRPr="003D7228" w:rsidRDefault="00A64C76" w:rsidP="006B768F">
      <w:pPr>
        <w:spacing w:line="480" w:lineRule="exact"/>
        <w:ind w:firstLineChars="200" w:firstLine="562"/>
        <w:rPr>
          <w:rFonts w:ascii="仿宋_GB2312" w:eastAsia="仿宋_GB2312" w:hAnsi="宋体"/>
          <w:b/>
          <w:color w:val="000000"/>
          <w:sz w:val="28"/>
          <w:szCs w:val="28"/>
        </w:rPr>
      </w:pPr>
      <w:r>
        <w:rPr>
          <w:rFonts w:ascii="仿宋_GB2312" w:eastAsia="仿宋_GB2312" w:hAnsi="宋体" w:hint="eastAsia"/>
          <w:b/>
          <w:color w:val="000000"/>
          <w:sz w:val="28"/>
          <w:szCs w:val="28"/>
        </w:rPr>
        <w:t>5、</w:t>
      </w:r>
      <w:r w:rsidR="00984C42" w:rsidRPr="003D7228">
        <w:rPr>
          <w:rFonts w:ascii="仿宋_GB2312" w:eastAsia="仿宋_GB2312" w:hAnsi="宋体" w:hint="eastAsia"/>
          <w:b/>
          <w:color w:val="000000"/>
          <w:sz w:val="28"/>
          <w:szCs w:val="28"/>
        </w:rPr>
        <w:t>受托方掌握的有关资料以及估价人员实地查勘所获取的资料。</w:t>
      </w:r>
    </w:p>
    <w:p w:rsidR="0099197F" w:rsidRPr="00C512D0" w:rsidRDefault="007E3472" w:rsidP="00B93B4F">
      <w:pPr>
        <w:pStyle w:val="2"/>
        <w:spacing w:before="156"/>
      </w:pPr>
      <w:bookmarkStart w:id="39" w:name="_Toc293686367"/>
      <w:bookmarkStart w:id="40" w:name="_Toc293686534"/>
      <w:bookmarkStart w:id="41" w:name="_Toc19091547"/>
      <w:r>
        <w:rPr>
          <w:rFonts w:hint="eastAsia"/>
        </w:rPr>
        <w:t>（</w:t>
      </w:r>
      <w:r w:rsidRPr="00C512D0">
        <w:rPr>
          <w:rFonts w:hint="eastAsia"/>
        </w:rPr>
        <w:t>八</w:t>
      </w:r>
      <w:r>
        <w:rPr>
          <w:rFonts w:hint="eastAsia"/>
        </w:rPr>
        <w:t>）</w:t>
      </w:r>
      <w:r w:rsidR="0099197F" w:rsidRPr="00C512D0">
        <w:rPr>
          <w:rFonts w:hint="eastAsia"/>
        </w:rPr>
        <w:t>估价原则</w:t>
      </w:r>
      <w:bookmarkEnd w:id="39"/>
      <w:bookmarkEnd w:id="40"/>
      <w:bookmarkEnd w:id="41"/>
    </w:p>
    <w:p w:rsidR="00A4417F" w:rsidRPr="00BB22EE" w:rsidRDefault="00A4417F" w:rsidP="00A4417F">
      <w:pPr>
        <w:spacing w:line="480" w:lineRule="exact"/>
        <w:ind w:firstLineChars="200" w:firstLine="560"/>
        <w:rPr>
          <w:rFonts w:ascii="仿宋_GB2312" w:eastAsia="仿宋_GB2312" w:hAnsi="宋体"/>
          <w:sz w:val="28"/>
          <w:szCs w:val="28"/>
        </w:rPr>
      </w:pPr>
      <w:r w:rsidRPr="00BB22EE">
        <w:rPr>
          <w:rFonts w:ascii="仿宋_GB2312" w:eastAsia="仿宋_GB2312" w:hint="eastAsia"/>
          <w:sz w:val="28"/>
          <w:szCs w:val="28"/>
        </w:rPr>
        <w:t>我们在本次估价时遵循了以下原则：</w:t>
      </w:r>
    </w:p>
    <w:p w:rsidR="00990547" w:rsidRPr="00F5278C" w:rsidRDefault="00990547" w:rsidP="00990547">
      <w:pPr>
        <w:adjustRightInd w:val="0"/>
        <w:snapToGrid w:val="0"/>
        <w:spacing w:line="480" w:lineRule="exact"/>
        <w:ind w:firstLineChars="200" w:firstLine="560"/>
        <w:rPr>
          <w:rFonts w:ascii="仿宋_GB2312" w:eastAsia="仿宋_GB2312" w:hAnsi="宋体"/>
          <w:sz w:val="28"/>
          <w:szCs w:val="28"/>
        </w:rPr>
      </w:pPr>
      <w:r w:rsidRPr="00F5278C">
        <w:rPr>
          <w:rFonts w:ascii="仿宋_GB2312" w:eastAsia="仿宋_GB2312" w:hAnsi="宋体" w:hint="eastAsia"/>
          <w:sz w:val="28"/>
          <w:szCs w:val="28"/>
        </w:rPr>
        <w:t>1、独立、客观、公正原则</w:t>
      </w:r>
    </w:p>
    <w:p w:rsidR="00990547" w:rsidRPr="00F5278C" w:rsidRDefault="00990547" w:rsidP="00990547">
      <w:pPr>
        <w:adjustRightInd w:val="0"/>
        <w:snapToGrid w:val="0"/>
        <w:spacing w:line="480" w:lineRule="exact"/>
        <w:ind w:firstLineChars="200" w:firstLine="560"/>
        <w:rPr>
          <w:rFonts w:ascii="仿宋_GB2312" w:eastAsia="仿宋_GB2312" w:hAnsi="宋体"/>
          <w:sz w:val="28"/>
          <w:szCs w:val="28"/>
        </w:rPr>
      </w:pPr>
      <w:r w:rsidRPr="00F5278C">
        <w:rPr>
          <w:rFonts w:ascii="仿宋_GB2312" w:eastAsia="仿宋_GB2312" w:hAnsi="宋体" w:hint="eastAsia"/>
          <w:sz w:val="28"/>
          <w:szCs w:val="28"/>
        </w:rPr>
        <w:t>要求站在中立的立场上，实事求是、公平正直地评估出对各方估价利害关系人均是公平合理的价值或价格的原则。</w:t>
      </w:r>
    </w:p>
    <w:p w:rsidR="00990547" w:rsidRPr="00F5278C" w:rsidRDefault="00990547" w:rsidP="00990547">
      <w:pPr>
        <w:adjustRightInd w:val="0"/>
        <w:snapToGrid w:val="0"/>
        <w:spacing w:line="480" w:lineRule="exact"/>
        <w:ind w:firstLineChars="200" w:firstLine="560"/>
        <w:rPr>
          <w:rFonts w:ascii="仿宋_GB2312" w:eastAsia="仿宋_GB2312" w:hAnsi="宋体"/>
          <w:sz w:val="28"/>
          <w:szCs w:val="28"/>
        </w:rPr>
      </w:pPr>
      <w:r w:rsidRPr="00F5278C">
        <w:rPr>
          <w:rFonts w:ascii="仿宋_GB2312" w:eastAsia="仿宋_GB2312" w:hAnsi="宋体" w:hint="eastAsia"/>
          <w:sz w:val="28"/>
          <w:szCs w:val="28"/>
        </w:rPr>
        <w:t>2、合法原则</w:t>
      </w:r>
    </w:p>
    <w:p w:rsidR="00990547" w:rsidRPr="00F5278C" w:rsidRDefault="00990547" w:rsidP="00990547">
      <w:pPr>
        <w:adjustRightInd w:val="0"/>
        <w:snapToGrid w:val="0"/>
        <w:spacing w:line="480" w:lineRule="exact"/>
        <w:ind w:firstLineChars="200" w:firstLine="560"/>
        <w:rPr>
          <w:rFonts w:ascii="仿宋_GB2312" w:eastAsia="仿宋_GB2312" w:hAnsi="宋体"/>
          <w:sz w:val="28"/>
          <w:szCs w:val="28"/>
        </w:rPr>
      </w:pPr>
      <w:r w:rsidRPr="00F5278C">
        <w:rPr>
          <w:rFonts w:ascii="仿宋_GB2312" w:eastAsia="仿宋_GB2312" w:hint="eastAsia"/>
          <w:sz w:val="28"/>
        </w:rPr>
        <w:t>要求估价结果是在依法判定的估价对象状况下的价值或价格的原则。</w:t>
      </w:r>
    </w:p>
    <w:p w:rsidR="00990547" w:rsidRPr="00F5278C" w:rsidRDefault="00990547" w:rsidP="00990547">
      <w:pPr>
        <w:adjustRightInd w:val="0"/>
        <w:snapToGrid w:val="0"/>
        <w:spacing w:line="480" w:lineRule="exact"/>
        <w:ind w:firstLineChars="200" w:firstLine="560"/>
        <w:rPr>
          <w:rFonts w:ascii="仿宋_GB2312" w:eastAsia="仿宋_GB2312" w:hAnsi="宋体"/>
          <w:sz w:val="28"/>
          <w:szCs w:val="28"/>
        </w:rPr>
      </w:pPr>
      <w:r w:rsidRPr="00F5278C">
        <w:rPr>
          <w:rFonts w:ascii="仿宋_GB2312" w:eastAsia="仿宋_GB2312" w:hAnsi="宋体" w:hint="eastAsia"/>
          <w:sz w:val="28"/>
          <w:szCs w:val="28"/>
        </w:rPr>
        <w:t>3、最高最佳利用原则</w:t>
      </w:r>
    </w:p>
    <w:p w:rsidR="00990547" w:rsidRPr="00F5278C" w:rsidRDefault="00990547" w:rsidP="00990547">
      <w:pPr>
        <w:adjustRightInd w:val="0"/>
        <w:snapToGrid w:val="0"/>
        <w:spacing w:line="480" w:lineRule="exact"/>
        <w:ind w:firstLineChars="200" w:firstLine="560"/>
        <w:rPr>
          <w:rFonts w:ascii="仿宋_GB2312" w:eastAsia="仿宋_GB2312" w:hAnsi="宋体"/>
          <w:sz w:val="28"/>
          <w:szCs w:val="28"/>
        </w:rPr>
      </w:pPr>
      <w:r w:rsidRPr="00F5278C">
        <w:rPr>
          <w:rFonts w:ascii="仿宋_GB2312" w:eastAsia="仿宋_GB2312" w:hint="eastAsia"/>
          <w:sz w:val="28"/>
        </w:rPr>
        <w:t>要求估价结果是在估价对象最高最佳利用状况下的价值或价格的原</w:t>
      </w:r>
      <w:r w:rsidRPr="00F5278C">
        <w:rPr>
          <w:rFonts w:ascii="仿宋_GB2312" w:eastAsia="仿宋_GB2312" w:hint="eastAsia"/>
          <w:sz w:val="28"/>
        </w:rPr>
        <w:lastRenderedPageBreak/>
        <w:t>则</w:t>
      </w:r>
      <w:r w:rsidRPr="00F5278C">
        <w:rPr>
          <w:rFonts w:ascii="仿宋_GB2312" w:eastAsia="仿宋_GB2312" w:hint="eastAsia"/>
          <w:snapToGrid w:val="0"/>
          <w:kern w:val="0"/>
          <w:sz w:val="28"/>
        </w:rPr>
        <w:t>。</w:t>
      </w:r>
      <w:r w:rsidRPr="00F5278C">
        <w:rPr>
          <w:rFonts w:ascii="仿宋_GB2312" w:eastAsia="仿宋_GB2312" w:hint="eastAsia"/>
          <w:sz w:val="28"/>
        </w:rPr>
        <w:t>最高最佳利用：房地产在法律上允许、技术上可能、财务上可行并使价值最大的合理、可能的利用，包括最佳的用途、规模、档次等。</w:t>
      </w:r>
    </w:p>
    <w:p w:rsidR="00990547" w:rsidRPr="00F5278C" w:rsidRDefault="00990547" w:rsidP="00990547">
      <w:pPr>
        <w:adjustRightInd w:val="0"/>
        <w:snapToGrid w:val="0"/>
        <w:spacing w:line="480" w:lineRule="exact"/>
        <w:ind w:firstLineChars="200" w:firstLine="560"/>
        <w:rPr>
          <w:rFonts w:ascii="仿宋_GB2312" w:eastAsia="仿宋_GB2312" w:hAnsi="宋体"/>
          <w:sz w:val="28"/>
          <w:szCs w:val="28"/>
        </w:rPr>
      </w:pPr>
      <w:r w:rsidRPr="00F5278C">
        <w:rPr>
          <w:rFonts w:ascii="仿宋_GB2312" w:eastAsia="仿宋_GB2312" w:hAnsi="宋体" w:hint="eastAsia"/>
          <w:sz w:val="28"/>
          <w:szCs w:val="28"/>
        </w:rPr>
        <w:t>4、替代原则</w:t>
      </w:r>
    </w:p>
    <w:p w:rsidR="00990547" w:rsidRPr="00F5278C" w:rsidRDefault="00990547" w:rsidP="00990547">
      <w:pPr>
        <w:adjustRightInd w:val="0"/>
        <w:snapToGrid w:val="0"/>
        <w:spacing w:line="480" w:lineRule="exact"/>
        <w:ind w:firstLineChars="200" w:firstLine="560"/>
        <w:rPr>
          <w:rFonts w:ascii="仿宋_GB2312" w:eastAsia="仿宋_GB2312" w:hAnsi="宋体"/>
          <w:sz w:val="28"/>
          <w:szCs w:val="28"/>
        </w:rPr>
      </w:pPr>
      <w:r w:rsidRPr="00F5278C">
        <w:rPr>
          <w:rFonts w:ascii="仿宋_GB2312" w:eastAsia="仿宋_GB2312" w:hint="eastAsia"/>
          <w:sz w:val="28"/>
        </w:rPr>
        <w:t>要求估价结果与估价对象的类似房地产在同等条件下的价值或价格偏差在合理范围内的原则。</w:t>
      </w:r>
    </w:p>
    <w:p w:rsidR="00990547" w:rsidRPr="00F5278C" w:rsidRDefault="00990547" w:rsidP="00990547">
      <w:pPr>
        <w:adjustRightInd w:val="0"/>
        <w:snapToGrid w:val="0"/>
        <w:spacing w:line="480" w:lineRule="exact"/>
        <w:ind w:firstLineChars="200" w:firstLine="560"/>
        <w:rPr>
          <w:rFonts w:ascii="仿宋_GB2312" w:eastAsia="仿宋_GB2312" w:hAnsi="宋体"/>
          <w:sz w:val="28"/>
          <w:szCs w:val="28"/>
        </w:rPr>
      </w:pPr>
      <w:r w:rsidRPr="00F5278C">
        <w:rPr>
          <w:rFonts w:ascii="仿宋_GB2312" w:eastAsia="仿宋_GB2312" w:hAnsi="宋体" w:hint="eastAsia"/>
          <w:sz w:val="28"/>
          <w:szCs w:val="28"/>
        </w:rPr>
        <w:t>5、价值时点原则</w:t>
      </w:r>
    </w:p>
    <w:p w:rsidR="000568C9" w:rsidRDefault="00990547" w:rsidP="00990547">
      <w:pPr>
        <w:adjustRightInd w:val="0"/>
        <w:snapToGrid w:val="0"/>
        <w:spacing w:line="480" w:lineRule="exact"/>
        <w:ind w:firstLineChars="200" w:firstLine="560"/>
        <w:rPr>
          <w:rFonts w:ascii="仿宋_GB2312" w:eastAsia="仿宋_GB2312" w:hAnsi="宋体"/>
          <w:color w:val="000000"/>
          <w:sz w:val="28"/>
          <w:szCs w:val="28"/>
        </w:rPr>
      </w:pPr>
      <w:r w:rsidRPr="00F5278C">
        <w:rPr>
          <w:rFonts w:ascii="仿宋_GB2312" w:eastAsia="仿宋_GB2312" w:hint="eastAsia"/>
          <w:sz w:val="28"/>
        </w:rPr>
        <w:t>要求估价结果是在根据估价目的确定的某一特定时间的价值或价格的原则。</w:t>
      </w:r>
    </w:p>
    <w:p w:rsidR="00FB48DE" w:rsidRDefault="007E3472" w:rsidP="00B93B4F">
      <w:pPr>
        <w:pStyle w:val="2"/>
        <w:spacing w:before="156"/>
      </w:pPr>
      <w:bookmarkStart w:id="42" w:name="_Toc293686368"/>
      <w:bookmarkStart w:id="43" w:name="_Toc293686535"/>
      <w:bookmarkStart w:id="44" w:name="_Toc19091548"/>
      <w:r>
        <w:rPr>
          <w:rFonts w:hint="eastAsia"/>
        </w:rPr>
        <w:t>（</w:t>
      </w:r>
      <w:r w:rsidRPr="00C512D0">
        <w:rPr>
          <w:rFonts w:hint="eastAsia"/>
        </w:rPr>
        <w:t>九</w:t>
      </w:r>
      <w:r>
        <w:rPr>
          <w:rFonts w:hint="eastAsia"/>
        </w:rPr>
        <w:t>）</w:t>
      </w:r>
      <w:r w:rsidR="0099197F" w:rsidRPr="00C512D0">
        <w:rPr>
          <w:rFonts w:hint="eastAsia"/>
        </w:rPr>
        <w:t>估价方法</w:t>
      </w:r>
      <w:bookmarkEnd w:id="42"/>
      <w:bookmarkEnd w:id="43"/>
      <w:bookmarkEnd w:id="44"/>
    </w:p>
    <w:p w:rsidR="00B238F7" w:rsidRPr="007F3F99" w:rsidRDefault="00B238F7" w:rsidP="00B238F7">
      <w:pPr>
        <w:adjustRightInd w:val="0"/>
        <w:snapToGrid w:val="0"/>
        <w:spacing w:line="480" w:lineRule="exact"/>
        <w:ind w:firstLineChars="200" w:firstLine="560"/>
        <w:rPr>
          <w:rFonts w:ascii="仿宋_GB2312" w:eastAsia="仿宋_GB2312"/>
          <w:sz w:val="28"/>
          <w:szCs w:val="28"/>
        </w:rPr>
      </w:pPr>
      <w:r w:rsidRPr="007F3F99">
        <w:rPr>
          <w:rFonts w:ascii="仿宋_GB2312" w:eastAsia="仿宋_GB2312" w:hAnsi="宋体" w:hint="eastAsia"/>
          <w:sz w:val="28"/>
          <w:szCs w:val="28"/>
        </w:rPr>
        <w:t>估价人员通过实地</w:t>
      </w:r>
      <w:r>
        <w:rPr>
          <w:rFonts w:ascii="仿宋_GB2312" w:eastAsia="仿宋_GB2312" w:hAnsi="宋体" w:hint="eastAsia"/>
          <w:sz w:val="28"/>
          <w:szCs w:val="28"/>
        </w:rPr>
        <w:t>查勘</w:t>
      </w:r>
      <w:r w:rsidRPr="007F3F99">
        <w:rPr>
          <w:rFonts w:ascii="仿宋_GB2312" w:eastAsia="仿宋_GB2312" w:hAnsi="宋体" w:hint="eastAsia"/>
          <w:sz w:val="28"/>
          <w:szCs w:val="28"/>
        </w:rPr>
        <w:t>，在综合分析所掌握资料的基础上，根据估价对象的特点和估价目的，遵循估价规范和相关法规，结合估价经验，经过反复研究推敲，确定估价的技术路线。</w:t>
      </w:r>
      <w:r w:rsidRPr="007F3F99">
        <w:rPr>
          <w:rFonts w:ascii="仿宋_GB2312" w:eastAsia="仿宋_GB2312" w:hint="eastAsia"/>
          <w:sz w:val="28"/>
          <w:szCs w:val="28"/>
        </w:rPr>
        <w:t>由于</w:t>
      </w:r>
      <w:r>
        <w:rPr>
          <w:rFonts w:ascii="仿宋_GB2312" w:eastAsia="仿宋_GB2312" w:hint="eastAsia"/>
          <w:sz w:val="28"/>
          <w:szCs w:val="28"/>
        </w:rPr>
        <w:t>估价对象用途为住宅，杭州市</w:t>
      </w:r>
      <w:r w:rsidR="00EC6D9A">
        <w:rPr>
          <w:rFonts w:ascii="仿宋_GB2312" w:eastAsia="仿宋_GB2312" w:hint="eastAsia"/>
          <w:sz w:val="28"/>
          <w:szCs w:val="28"/>
        </w:rPr>
        <w:t>萧山</w:t>
      </w:r>
      <w:r>
        <w:rPr>
          <w:rFonts w:ascii="仿宋_GB2312" w:eastAsia="仿宋_GB2312" w:hint="eastAsia"/>
          <w:sz w:val="28"/>
          <w:szCs w:val="28"/>
        </w:rPr>
        <w:t>区住宅房地产</w:t>
      </w:r>
      <w:r w:rsidRPr="007F3F99">
        <w:rPr>
          <w:rFonts w:ascii="仿宋_GB2312" w:eastAsia="仿宋_GB2312" w:hint="eastAsia"/>
          <w:sz w:val="28"/>
          <w:szCs w:val="28"/>
        </w:rPr>
        <w:t>交易市场活跃，该区域</w:t>
      </w:r>
      <w:r>
        <w:rPr>
          <w:rFonts w:ascii="仿宋_GB2312" w:eastAsia="仿宋_GB2312" w:hint="eastAsia"/>
          <w:sz w:val="28"/>
          <w:szCs w:val="28"/>
        </w:rPr>
        <w:t>住宅</w:t>
      </w:r>
      <w:r w:rsidRPr="007F3F99">
        <w:rPr>
          <w:rFonts w:ascii="仿宋_GB2312" w:eastAsia="仿宋_GB2312" w:hint="eastAsia"/>
          <w:sz w:val="28"/>
          <w:szCs w:val="28"/>
        </w:rPr>
        <w:t>房地产的交易</w:t>
      </w:r>
      <w:r>
        <w:rPr>
          <w:rFonts w:ascii="仿宋_GB2312" w:eastAsia="仿宋_GB2312" w:hint="eastAsia"/>
          <w:sz w:val="28"/>
          <w:szCs w:val="28"/>
        </w:rPr>
        <w:t>案例</w:t>
      </w:r>
      <w:r w:rsidRPr="007F3F99">
        <w:rPr>
          <w:rFonts w:ascii="仿宋_GB2312" w:eastAsia="仿宋_GB2312" w:hint="eastAsia"/>
          <w:sz w:val="28"/>
          <w:szCs w:val="28"/>
        </w:rPr>
        <w:t>较多，可采用比较法，同时该区域类似房地产租金等数据可调查取得，可采用收益法；因此本次估价采用比较法和收益法，来求取估价对象的房地产价值。</w:t>
      </w:r>
    </w:p>
    <w:p w:rsidR="00B238F7" w:rsidRPr="00396648" w:rsidRDefault="00B238F7" w:rsidP="00B238F7">
      <w:pPr>
        <w:spacing w:line="480" w:lineRule="exact"/>
        <w:ind w:firstLine="555"/>
        <w:rPr>
          <w:rFonts w:ascii="楷体_GB2312" w:eastAsia="楷体_GB2312"/>
          <w:sz w:val="28"/>
        </w:rPr>
      </w:pPr>
      <w:r w:rsidRPr="00F31048">
        <w:rPr>
          <w:rFonts w:ascii="仿宋_GB2312" w:eastAsia="仿宋_GB2312" w:hAnsi="宋体" w:hint="eastAsia"/>
          <w:sz w:val="28"/>
          <w:szCs w:val="28"/>
        </w:rPr>
        <w:t>比较法：选取一定数量的可比实例，将它们与估价对象进行比较，根据其间的差异对可比实例成交价格进行处理后得到估价对象价值或价格的方法。</w:t>
      </w:r>
    </w:p>
    <w:p w:rsidR="00B238F7" w:rsidRPr="00A24C2D" w:rsidRDefault="00B238F7" w:rsidP="00B238F7">
      <w:pPr>
        <w:spacing w:line="480" w:lineRule="exact"/>
        <w:ind w:firstLine="555"/>
        <w:rPr>
          <w:rFonts w:eastAsia="楷体_GB2312"/>
          <w:b/>
          <w:sz w:val="28"/>
        </w:rPr>
      </w:pPr>
      <w:r w:rsidRPr="00F31048">
        <w:rPr>
          <w:rFonts w:ascii="仿宋_GB2312" w:eastAsia="仿宋_GB2312" w:hAnsi="宋体" w:hint="eastAsia"/>
          <w:sz w:val="28"/>
          <w:szCs w:val="28"/>
        </w:rPr>
        <w:t>计算公式</w:t>
      </w:r>
      <w:r w:rsidRPr="00F31048">
        <w:rPr>
          <w:rFonts w:ascii="仿宋_GB2312" w:eastAsia="仿宋_GB2312" w:hint="eastAsia"/>
          <w:sz w:val="28"/>
        </w:rPr>
        <w:t>：</w:t>
      </w:r>
      <w:r w:rsidRPr="00F31048">
        <w:rPr>
          <w:rFonts w:ascii="仿宋_GB2312" w:eastAsia="仿宋_GB2312" w:hint="eastAsia"/>
          <w:b/>
          <w:sz w:val="28"/>
        </w:rPr>
        <w:t>P=</w:t>
      </w:r>
      <w:r w:rsidRPr="00F31048">
        <w:rPr>
          <w:rFonts w:ascii="仿宋_GB2312" w:eastAsia="仿宋_GB2312" w:hint="eastAsia"/>
          <w:b/>
          <w:position w:val="-28"/>
          <w:sz w:val="28"/>
        </w:rPr>
        <w:object w:dxaOrig="1640" w:dyaOrig="680">
          <v:shape id="_x0000_i1026" type="#_x0000_t75" style="width:82.5pt;height:33.75pt" o:ole="" fillcolor="window">
            <v:imagedata r:id="rId11" o:title=""/>
          </v:shape>
          <o:OLEObject Type="Embed" ProgID="Equation.3" ShapeID="_x0000_i1026" DrawAspect="Content" ObjectID="_1728299744" r:id="rId12"/>
        </w:object>
      </w:r>
      <w:r w:rsidRPr="00F31048">
        <w:rPr>
          <w:rFonts w:ascii="仿宋_GB2312" w:eastAsia="仿宋_GB2312" w:hint="eastAsia"/>
          <w:b/>
          <w:sz w:val="28"/>
        </w:rPr>
        <w:t xml:space="preserve"> </w:t>
      </w:r>
      <w:r w:rsidRPr="00A24C2D">
        <w:rPr>
          <w:rFonts w:eastAsia="楷体_GB2312"/>
          <w:b/>
          <w:sz w:val="28"/>
        </w:rPr>
        <w:t xml:space="preserve">        </w:t>
      </w:r>
    </w:p>
    <w:p w:rsidR="00B238F7" w:rsidRPr="00F31048" w:rsidRDefault="00B238F7" w:rsidP="00B238F7">
      <w:pPr>
        <w:adjustRightInd w:val="0"/>
        <w:snapToGrid w:val="0"/>
        <w:spacing w:line="480" w:lineRule="exact"/>
        <w:ind w:firstLineChars="200" w:firstLine="560"/>
        <w:rPr>
          <w:rFonts w:ascii="仿宋_GB2312" w:eastAsia="仿宋_GB2312"/>
          <w:sz w:val="28"/>
        </w:rPr>
      </w:pPr>
      <w:r w:rsidRPr="00F31048">
        <w:rPr>
          <w:rFonts w:ascii="仿宋_GB2312" w:eastAsia="仿宋_GB2312" w:hint="eastAsia"/>
          <w:sz w:val="28"/>
        </w:rPr>
        <w:t>其中：</w:t>
      </w:r>
    </w:p>
    <w:p w:rsidR="00B238F7" w:rsidRPr="00F31048" w:rsidRDefault="00B238F7" w:rsidP="00B238F7">
      <w:pPr>
        <w:spacing w:line="480" w:lineRule="exact"/>
        <w:ind w:firstLineChars="200" w:firstLine="560"/>
        <w:rPr>
          <w:rFonts w:ascii="仿宋_GB2312" w:eastAsia="仿宋_GB2312"/>
          <w:sz w:val="28"/>
        </w:rPr>
      </w:pPr>
      <w:r w:rsidRPr="00F31048">
        <w:rPr>
          <w:rFonts w:ascii="仿宋_GB2312" w:eastAsia="仿宋_GB2312" w:hint="eastAsia"/>
          <w:sz w:val="28"/>
        </w:rPr>
        <w:t>P—估价对象房地产价格</w:t>
      </w:r>
    </w:p>
    <w:p w:rsidR="00B238F7" w:rsidRPr="00F31048" w:rsidRDefault="00B238F7" w:rsidP="00B238F7">
      <w:pPr>
        <w:spacing w:line="480" w:lineRule="exact"/>
        <w:ind w:firstLineChars="200" w:firstLine="560"/>
        <w:rPr>
          <w:rFonts w:ascii="仿宋_GB2312" w:eastAsia="仿宋_GB2312"/>
          <w:sz w:val="28"/>
        </w:rPr>
      </w:pPr>
      <w:r w:rsidRPr="00F31048">
        <w:rPr>
          <w:rFonts w:ascii="仿宋_GB2312" w:eastAsia="仿宋_GB2312" w:hint="eastAsia"/>
          <w:sz w:val="28"/>
        </w:rPr>
        <w:t>n--选取的可比实例个数</w:t>
      </w:r>
    </w:p>
    <w:p w:rsidR="00B238F7" w:rsidRPr="00F31048" w:rsidRDefault="00B238F7" w:rsidP="00B238F7">
      <w:pPr>
        <w:spacing w:line="480" w:lineRule="exact"/>
        <w:ind w:firstLineChars="200" w:firstLine="560"/>
        <w:rPr>
          <w:rFonts w:ascii="仿宋_GB2312" w:eastAsia="仿宋_GB2312"/>
          <w:sz w:val="28"/>
        </w:rPr>
      </w:pPr>
      <w:r w:rsidRPr="00F31048">
        <w:rPr>
          <w:rFonts w:ascii="仿宋_GB2312" w:eastAsia="仿宋_GB2312" w:hint="eastAsia"/>
          <w:sz w:val="28"/>
        </w:rPr>
        <w:t>Xi--第i个可比实例的价格</w:t>
      </w:r>
    </w:p>
    <w:p w:rsidR="00B238F7" w:rsidRPr="007F3F99" w:rsidRDefault="00B238F7" w:rsidP="00B238F7">
      <w:pPr>
        <w:spacing w:line="480" w:lineRule="exact"/>
        <w:ind w:firstLineChars="200" w:firstLine="560"/>
        <w:rPr>
          <w:rFonts w:ascii="仿宋_GB2312" w:eastAsia="仿宋_GB2312"/>
          <w:sz w:val="28"/>
          <w:szCs w:val="28"/>
        </w:rPr>
      </w:pPr>
      <w:r w:rsidRPr="00F31048">
        <w:rPr>
          <w:rFonts w:ascii="仿宋_GB2312" w:eastAsia="仿宋_GB2312" w:hint="eastAsia"/>
          <w:sz w:val="28"/>
        </w:rPr>
        <w:t>ai、bi、ci--第i个可供比较实例的交易情况、市场状况、房地产状况的修正系数。</w:t>
      </w:r>
    </w:p>
    <w:p w:rsidR="00B238F7" w:rsidRPr="004910F0" w:rsidRDefault="00B238F7" w:rsidP="00B238F7">
      <w:pPr>
        <w:spacing w:line="480" w:lineRule="exact"/>
        <w:ind w:firstLineChars="210" w:firstLine="588"/>
        <w:rPr>
          <w:rFonts w:ascii="仿宋_GB2312" w:eastAsia="仿宋_GB2312" w:hAnsi="宋体"/>
          <w:sz w:val="28"/>
          <w:szCs w:val="28"/>
        </w:rPr>
      </w:pPr>
      <w:r w:rsidRPr="004910F0">
        <w:rPr>
          <w:rFonts w:ascii="仿宋_GB2312" w:eastAsia="仿宋_GB2312" w:hAnsi="宋体" w:hint="eastAsia"/>
          <w:sz w:val="28"/>
          <w:szCs w:val="28"/>
        </w:rPr>
        <w:t>收益法：预测估价对象的未来收益，利用报酬率将未来收益转换为价值得到估价对象价值或价格的方法。</w:t>
      </w:r>
    </w:p>
    <w:p w:rsidR="00B238F7" w:rsidRPr="004910F0" w:rsidRDefault="00B238F7" w:rsidP="00B238F7">
      <w:pPr>
        <w:adjustRightInd w:val="0"/>
        <w:snapToGrid w:val="0"/>
        <w:spacing w:line="480" w:lineRule="exact"/>
        <w:ind w:firstLineChars="200" w:firstLine="560"/>
        <w:rPr>
          <w:rFonts w:ascii="仿宋_GB2312" w:eastAsia="仿宋_GB2312" w:hAnsi="仿宋"/>
          <w:kern w:val="0"/>
          <w:sz w:val="28"/>
          <w:szCs w:val="20"/>
        </w:rPr>
      </w:pPr>
      <w:r w:rsidRPr="004910F0">
        <w:rPr>
          <w:rFonts w:ascii="仿宋_GB2312" w:eastAsia="仿宋_GB2312" w:hAnsi="仿宋" w:hint="eastAsia"/>
          <w:kern w:val="0"/>
          <w:sz w:val="28"/>
          <w:szCs w:val="20"/>
        </w:rPr>
        <w:lastRenderedPageBreak/>
        <w:t>V=∑</w:t>
      </w:r>
      <w:r w:rsidRPr="004910F0">
        <w:rPr>
          <w:rFonts w:ascii="仿宋_GB2312" w:eastAsia="仿宋_GB2312" w:hAnsi="仿宋" w:hint="eastAsia"/>
          <w:kern w:val="0"/>
          <w:sz w:val="28"/>
          <w:szCs w:val="20"/>
          <w:vertAlign w:val="subscript"/>
        </w:rPr>
        <w:t>i=1</w:t>
      </w:r>
      <w:r w:rsidRPr="004910F0">
        <w:rPr>
          <w:rFonts w:ascii="仿宋_GB2312" w:eastAsia="仿宋_GB2312" w:hAnsi="仿宋" w:hint="eastAsia"/>
          <w:kern w:val="0"/>
          <w:sz w:val="28"/>
          <w:szCs w:val="20"/>
          <w:vertAlign w:val="superscript"/>
        </w:rPr>
        <w:t>n</w:t>
      </w:r>
      <w:r w:rsidRPr="004910F0">
        <w:rPr>
          <w:rFonts w:ascii="仿宋_GB2312" w:eastAsia="仿宋_GB2312" w:hAnsi="仿宋" w:hint="eastAsia"/>
          <w:kern w:val="0"/>
          <w:sz w:val="28"/>
          <w:szCs w:val="20"/>
        </w:rPr>
        <w:t xml:space="preserve"> ×[A</w:t>
      </w:r>
      <w:r w:rsidRPr="004910F0">
        <w:rPr>
          <w:rFonts w:ascii="仿宋_GB2312" w:eastAsia="仿宋_GB2312" w:hAnsi="仿宋" w:hint="eastAsia"/>
          <w:kern w:val="0"/>
          <w:sz w:val="28"/>
          <w:szCs w:val="20"/>
          <w:vertAlign w:val="subscript"/>
        </w:rPr>
        <w:t>i</w:t>
      </w:r>
      <w:r w:rsidRPr="004910F0">
        <w:rPr>
          <w:rFonts w:ascii="仿宋_GB2312" w:eastAsia="仿宋_GB2312" w:hAnsi="仿宋" w:hint="eastAsia"/>
          <w:kern w:val="0"/>
          <w:sz w:val="28"/>
          <w:szCs w:val="20"/>
        </w:rPr>
        <w:t>/（1+R）</w:t>
      </w:r>
      <w:r w:rsidRPr="004910F0">
        <w:rPr>
          <w:rFonts w:ascii="仿宋_GB2312" w:eastAsia="仿宋_GB2312" w:hAnsi="仿宋" w:hint="eastAsia"/>
          <w:kern w:val="0"/>
          <w:sz w:val="28"/>
          <w:szCs w:val="20"/>
          <w:vertAlign w:val="superscript"/>
        </w:rPr>
        <w:t>n</w:t>
      </w:r>
      <w:r w:rsidRPr="004910F0">
        <w:rPr>
          <w:rFonts w:ascii="仿宋_GB2312" w:eastAsia="仿宋_GB2312" w:hAnsi="仿宋" w:hint="eastAsia"/>
          <w:kern w:val="0"/>
          <w:sz w:val="28"/>
          <w:szCs w:val="20"/>
        </w:rPr>
        <w:t>]</w:t>
      </w:r>
    </w:p>
    <w:p w:rsidR="00B238F7" w:rsidRDefault="00B238F7" w:rsidP="00B238F7">
      <w:pPr>
        <w:adjustRightInd w:val="0"/>
        <w:snapToGrid w:val="0"/>
        <w:spacing w:line="480" w:lineRule="exact"/>
        <w:ind w:firstLineChars="200" w:firstLine="560"/>
        <w:rPr>
          <w:rFonts w:ascii="仿宋_GB2312" w:eastAsia="仿宋_GB2312"/>
          <w:sz w:val="28"/>
        </w:rPr>
      </w:pPr>
      <w:r w:rsidRPr="004910F0">
        <w:rPr>
          <w:rFonts w:ascii="仿宋_GB2312" w:eastAsia="仿宋_GB2312" w:hint="eastAsia"/>
          <w:sz w:val="28"/>
        </w:rPr>
        <w:t xml:space="preserve">其中： </w:t>
      </w:r>
    </w:p>
    <w:p w:rsidR="00B238F7" w:rsidRPr="004910F0" w:rsidRDefault="00B238F7" w:rsidP="00B238F7">
      <w:pPr>
        <w:adjustRightInd w:val="0"/>
        <w:snapToGrid w:val="0"/>
        <w:spacing w:line="480" w:lineRule="exact"/>
        <w:ind w:firstLineChars="200" w:firstLine="560"/>
        <w:rPr>
          <w:rFonts w:ascii="仿宋_GB2312" w:eastAsia="仿宋_GB2312"/>
          <w:sz w:val="28"/>
        </w:rPr>
      </w:pPr>
      <w:r w:rsidRPr="004910F0">
        <w:rPr>
          <w:rFonts w:ascii="仿宋_GB2312" w:eastAsia="仿宋_GB2312" w:hint="eastAsia"/>
          <w:sz w:val="28"/>
        </w:rPr>
        <w:t xml:space="preserve">V--表示估价对象在价值时点的收益价格，即现值 </w:t>
      </w:r>
    </w:p>
    <w:p w:rsidR="00B238F7" w:rsidRPr="004910F0" w:rsidRDefault="00B238F7" w:rsidP="00B238F7">
      <w:pPr>
        <w:adjustRightInd w:val="0"/>
        <w:snapToGrid w:val="0"/>
        <w:spacing w:line="480" w:lineRule="exact"/>
        <w:ind w:firstLineChars="200" w:firstLine="560"/>
        <w:rPr>
          <w:rFonts w:ascii="仿宋_GB2312" w:eastAsia="仿宋_GB2312"/>
          <w:sz w:val="28"/>
        </w:rPr>
      </w:pPr>
      <w:r w:rsidRPr="004910F0">
        <w:rPr>
          <w:rFonts w:ascii="仿宋_GB2312" w:eastAsia="仿宋_GB2312" w:hint="eastAsia"/>
          <w:sz w:val="28"/>
        </w:rPr>
        <w:t xml:space="preserve">Ai--表示未来第i年的净收益 </w:t>
      </w:r>
    </w:p>
    <w:p w:rsidR="00B238F7" w:rsidRPr="004910F0" w:rsidRDefault="00B238F7" w:rsidP="00B238F7">
      <w:pPr>
        <w:adjustRightInd w:val="0"/>
        <w:snapToGrid w:val="0"/>
        <w:spacing w:line="480" w:lineRule="exact"/>
        <w:ind w:firstLineChars="200" w:firstLine="560"/>
        <w:rPr>
          <w:rFonts w:ascii="仿宋_GB2312" w:eastAsia="仿宋_GB2312"/>
          <w:sz w:val="28"/>
        </w:rPr>
      </w:pPr>
      <w:r w:rsidRPr="004910F0">
        <w:rPr>
          <w:rFonts w:ascii="仿宋_GB2312" w:eastAsia="仿宋_GB2312" w:hint="eastAsia"/>
          <w:sz w:val="28"/>
        </w:rPr>
        <w:t xml:space="preserve">R--表示报酬率 </w:t>
      </w:r>
    </w:p>
    <w:p w:rsidR="000D35E9" w:rsidRDefault="00B238F7" w:rsidP="00C913D0">
      <w:pPr>
        <w:adjustRightInd w:val="0"/>
        <w:snapToGrid w:val="0"/>
        <w:spacing w:line="480" w:lineRule="exact"/>
        <w:ind w:firstLineChars="200" w:firstLine="560"/>
        <w:rPr>
          <w:rFonts w:ascii="仿宋_GB2312" w:eastAsia="仿宋_GB2312"/>
          <w:sz w:val="24"/>
        </w:rPr>
      </w:pPr>
      <w:r w:rsidRPr="004910F0">
        <w:rPr>
          <w:rFonts w:ascii="仿宋_GB2312" w:eastAsia="仿宋_GB2312" w:hint="eastAsia"/>
          <w:sz w:val="28"/>
        </w:rPr>
        <w:t>n--表示房地产的收益年限</w:t>
      </w:r>
    </w:p>
    <w:p w:rsidR="0099197F" w:rsidRPr="00C512D0" w:rsidRDefault="007E3472" w:rsidP="00B93B4F">
      <w:pPr>
        <w:pStyle w:val="2"/>
        <w:spacing w:before="156"/>
      </w:pPr>
      <w:bookmarkStart w:id="45" w:name="_Toc293686369"/>
      <w:bookmarkStart w:id="46" w:name="_Toc293686536"/>
      <w:bookmarkStart w:id="47" w:name="_Toc19091549"/>
      <w:r>
        <w:rPr>
          <w:rFonts w:hint="eastAsia"/>
        </w:rPr>
        <w:t>（</w:t>
      </w:r>
      <w:r w:rsidRPr="00C512D0">
        <w:rPr>
          <w:rFonts w:hint="eastAsia"/>
        </w:rPr>
        <w:t>十</w:t>
      </w:r>
      <w:r>
        <w:rPr>
          <w:rFonts w:hint="eastAsia"/>
        </w:rPr>
        <w:t>）</w:t>
      </w:r>
      <w:r w:rsidR="0099197F" w:rsidRPr="00C512D0">
        <w:rPr>
          <w:rFonts w:hint="eastAsia"/>
        </w:rPr>
        <w:t>估价结果</w:t>
      </w:r>
      <w:bookmarkEnd w:id="45"/>
      <w:bookmarkEnd w:id="46"/>
      <w:bookmarkEnd w:id="47"/>
    </w:p>
    <w:p w:rsidR="00EC6D9A" w:rsidRPr="00C512D0" w:rsidRDefault="002E4391" w:rsidP="00EC6D9A">
      <w:pPr>
        <w:tabs>
          <w:tab w:val="left" w:pos="-4320"/>
        </w:tabs>
        <w:spacing w:line="480" w:lineRule="exact"/>
        <w:ind w:firstLineChars="200" w:firstLine="560"/>
        <w:rPr>
          <w:rFonts w:ascii="仿宋_GB2312" w:eastAsia="仿宋_GB2312" w:hAnsi="宋体"/>
          <w:bCs/>
          <w:color w:val="000000"/>
          <w:sz w:val="28"/>
          <w:szCs w:val="28"/>
        </w:rPr>
      </w:pPr>
      <w:bookmarkStart w:id="48" w:name="_Toc293686370"/>
      <w:bookmarkStart w:id="49" w:name="_Toc293686537"/>
      <w:bookmarkStart w:id="50" w:name="_Toc19091550"/>
      <w:r>
        <w:rPr>
          <w:rFonts w:ascii="仿宋_GB2312" w:eastAsia="仿宋_GB2312" w:hAnsi="宋体" w:hint="eastAsia"/>
          <w:color w:val="000000"/>
          <w:sz w:val="28"/>
          <w:szCs w:val="28"/>
        </w:rPr>
        <w:t>估价</w:t>
      </w:r>
      <w:r w:rsidRPr="006C73D9">
        <w:rPr>
          <w:rFonts w:ascii="仿宋_GB2312" w:eastAsia="仿宋_GB2312" w:hAnsi="宋体" w:hint="eastAsia"/>
          <w:color w:val="000000"/>
          <w:sz w:val="28"/>
          <w:szCs w:val="28"/>
        </w:rPr>
        <w:t>人员根据估价目的，遵循估价原则，按照评估工作程序，运用</w:t>
      </w:r>
      <w:r>
        <w:rPr>
          <w:rFonts w:ascii="仿宋_GB2312" w:eastAsia="仿宋_GB2312" w:hAnsi="宋体" w:hint="eastAsia"/>
          <w:color w:val="000000"/>
          <w:sz w:val="28"/>
          <w:szCs w:val="28"/>
        </w:rPr>
        <w:t>比较法和收益法</w:t>
      </w:r>
      <w:r w:rsidRPr="006C73D9">
        <w:rPr>
          <w:rFonts w:ascii="仿宋_GB2312" w:eastAsia="仿宋_GB2312" w:hAnsi="宋体" w:hint="eastAsia"/>
          <w:color w:val="000000"/>
          <w:sz w:val="28"/>
          <w:szCs w:val="28"/>
        </w:rPr>
        <w:t>，在认真分析现有资料的基础上，经过周密准确的测算，并详细考虑了影响房地产价格的各项因素，</w:t>
      </w:r>
      <w:r w:rsidR="00851E67" w:rsidRPr="00BB22EE">
        <w:rPr>
          <w:rFonts w:ascii="仿宋_GB2312" w:eastAsia="仿宋_GB2312" w:hAnsi="宋体" w:hint="eastAsia"/>
          <w:sz w:val="28"/>
          <w:szCs w:val="28"/>
        </w:rPr>
        <w:t>确定估价对象在价值时点</w:t>
      </w:r>
      <w:r w:rsidR="00851E67">
        <w:rPr>
          <w:rFonts w:ascii="仿宋_GB2312" w:eastAsia="仿宋_GB2312" w:hAnsi="宋体" w:hint="eastAsia"/>
          <w:sz w:val="28"/>
          <w:szCs w:val="28"/>
        </w:rPr>
        <w:t>2022年10月21日</w:t>
      </w:r>
      <w:r w:rsidR="00851E67">
        <w:rPr>
          <w:rFonts w:ascii="仿宋_GB2312" w:eastAsia="仿宋_GB2312" w:hAnsi="宋体" w:hint="eastAsia"/>
          <w:bCs/>
          <w:sz w:val="28"/>
          <w:szCs w:val="28"/>
        </w:rPr>
        <w:t>的市场价值</w:t>
      </w:r>
      <w:r w:rsidR="00851E67" w:rsidRPr="00BB22EE">
        <w:rPr>
          <w:rFonts w:ascii="仿宋_GB2312" w:eastAsia="仿宋_GB2312" w:hAnsi="宋体" w:hint="eastAsia"/>
          <w:bCs/>
          <w:sz w:val="28"/>
          <w:szCs w:val="28"/>
        </w:rPr>
        <w:t>为：（币种：人民币）</w:t>
      </w:r>
    </w:p>
    <w:p w:rsidR="00EC6D9A" w:rsidRPr="0095454C" w:rsidRDefault="00EC6D9A" w:rsidP="00EC6D9A">
      <w:pPr>
        <w:pStyle w:val="aa"/>
        <w:adjustRightInd w:val="0"/>
        <w:snapToGrid w:val="0"/>
        <w:spacing w:before="0" w:after="0" w:line="500" w:lineRule="exact"/>
        <w:ind w:firstLineChars="500" w:firstLine="1405"/>
        <w:jc w:val="both"/>
        <w:rPr>
          <w:rFonts w:ascii="仿宋_GB2312" w:eastAsia="仿宋_GB2312" w:hAnsi="Times New Roman"/>
          <w:b/>
          <w:kern w:val="2"/>
          <w:sz w:val="28"/>
          <w:szCs w:val="28"/>
        </w:rPr>
      </w:pPr>
      <w:r w:rsidRPr="0095454C">
        <w:rPr>
          <w:rFonts w:ascii="仿宋_GB2312" w:eastAsia="仿宋_GB2312" w:hAnsi="Times New Roman" w:hint="eastAsia"/>
          <w:b/>
          <w:kern w:val="2"/>
          <w:sz w:val="28"/>
          <w:szCs w:val="28"/>
        </w:rPr>
        <w:t>房地产</w:t>
      </w:r>
      <w:r w:rsidRPr="00F45DB1">
        <w:rPr>
          <w:rFonts w:ascii="仿宋_GB2312" w:eastAsia="仿宋_GB2312" w:hint="eastAsia"/>
          <w:b/>
          <w:color w:val="000000"/>
          <w:sz w:val="28"/>
          <w:szCs w:val="28"/>
        </w:rPr>
        <w:t>单价:</w:t>
      </w:r>
      <w:r w:rsidRPr="007776C0">
        <w:rPr>
          <w:rFonts w:ascii="仿宋_GB2312" w:eastAsia="仿宋_GB2312" w:hint="eastAsia"/>
          <w:b/>
          <w:color w:val="000000"/>
          <w:sz w:val="28"/>
          <w:szCs w:val="28"/>
        </w:rPr>
        <w:t xml:space="preserve"> </w:t>
      </w:r>
      <w:r>
        <w:rPr>
          <w:rFonts w:ascii="仿宋_GB2312" w:eastAsia="仿宋_GB2312" w:hint="eastAsia"/>
          <w:b/>
          <w:color w:val="000000"/>
          <w:sz w:val="28"/>
          <w:szCs w:val="28"/>
        </w:rPr>
        <w:t>14952</w:t>
      </w:r>
      <w:r w:rsidRPr="00F45DB1">
        <w:rPr>
          <w:rFonts w:ascii="仿宋_GB2312" w:eastAsia="仿宋_GB2312" w:hint="eastAsia"/>
          <w:b/>
          <w:color w:val="000000"/>
          <w:sz w:val="28"/>
          <w:szCs w:val="28"/>
        </w:rPr>
        <w:t>元/平</w:t>
      </w:r>
      <w:r w:rsidRPr="0095454C">
        <w:rPr>
          <w:rFonts w:ascii="仿宋_GB2312" w:eastAsia="仿宋_GB2312" w:hAnsi="Times New Roman" w:hint="eastAsia"/>
          <w:b/>
          <w:kern w:val="2"/>
          <w:sz w:val="28"/>
          <w:szCs w:val="28"/>
        </w:rPr>
        <w:t>方米</w:t>
      </w:r>
    </w:p>
    <w:p w:rsidR="00EC6D9A" w:rsidRDefault="00EC6D9A" w:rsidP="00EC6D9A">
      <w:pPr>
        <w:pStyle w:val="aa"/>
        <w:tabs>
          <w:tab w:val="left" w:pos="5370"/>
        </w:tabs>
        <w:adjustRightInd w:val="0"/>
        <w:snapToGrid w:val="0"/>
        <w:spacing w:before="0" w:after="0" w:line="560" w:lineRule="exact"/>
        <w:ind w:firstLineChars="500" w:firstLine="1405"/>
        <w:jc w:val="both"/>
        <w:rPr>
          <w:rFonts w:ascii="仿宋_GB2312" w:eastAsia="仿宋_GB2312"/>
          <w:b/>
          <w:color w:val="000000"/>
          <w:sz w:val="28"/>
          <w:szCs w:val="28"/>
        </w:rPr>
      </w:pPr>
      <w:r w:rsidRPr="0095454C">
        <w:rPr>
          <w:rFonts w:ascii="仿宋_GB2312" w:eastAsia="仿宋_GB2312" w:hint="eastAsia"/>
          <w:b/>
          <w:color w:val="000000"/>
          <w:sz w:val="28"/>
          <w:szCs w:val="28"/>
        </w:rPr>
        <w:t>房地产总价</w:t>
      </w:r>
      <w:r>
        <w:rPr>
          <w:rFonts w:ascii="仿宋_GB2312" w:eastAsia="仿宋_GB2312" w:hint="eastAsia"/>
          <w:b/>
          <w:color w:val="000000"/>
          <w:sz w:val="28"/>
          <w:szCs w:val="28"/>
        </w:rPr>
        <w:t>：153.95万</w:t>
      </w:r>
      <w:r w:rsidRPr="0095454C">
        <w:rPr>
          <w:rFonts w:ascii="仿宋_GB2312" w:eastAsia="仿宋_GB2312" w:hint="eastAsia"/>
          <w:b/>
          <w:color w:val="000000"/>
          <w:sz w:val="28"/>
          <w:szCs w:val="28"/>
        </w:rPr>
        <w:t>元</w:t>
      </w:r>
      <w:r>
        <w:rPr>
          <w:rFonts w:ascii="仿宋_GB2312" w:eastAsia="仿宋_GB2312"/>
          <w:b/>
          <w:color w:val="000000"/>
          <w:sz w:val="28"/>
          <w:szCs w:val="28"/>
        </w:rPr>
        <w:tab/>
      </w:r>
    </w:p>
    <w:p w:rsidR="00B51DB9" w:rsidRDefault="00EC6D9A" w:rsidP="00851E67">
      <w:pPr>
        <w:tabs>
          <w:tab w:val="left" w:pos="-4320"/>
        </w:tabs>
        <w:spacing w:line="480" w:lineRule="exact"/>
        <w:ind w:firstLineChars="496" w:firstLine="1394"/>
        <w:rPr>
          <w:rFonts w:ascii="仿宋_GB2312" w:eastAsia="仿宋_GB2312"/>
          <w:b/>
          <w:color w:val="000000"/>
          <w:sz w:val="28"/>
          <w:szCs w:val="28"/>
        </w:rPr>
      </w:pPr>
      <w:r w:rsidRPr="0095454C">
        <w:rPr>
          <w:rFonts w:ascii="仿宋_GB2312" w:eastAsia="仿宋_GB2312" w:hint="eastAsia"/>
          <w:b/>
          <w:color w:val="000000"/>
          <w:sz w:val="28"/>
          <w:szCs w:val="28"/>
        </w:rPr>
        <w:t>大写金额：</w:t>
      </w:r>
      <w:r w:rsidR="006105FD">
        <w:rPr>
          <w:rFonts w:ascii="仿宋_GB2312" w:eastAsia="仿宋_GB2312"/>
          <w:b/>
          <w:color w:val="000000"/>
          <w:sz w:val="28"/>
          <w:szCs w:val="28"/>
        </w:rPr>
        <w:fldChar w:fldCharType="begin"/>
      </w:r>
      <w:r>
        <w:rPr>
          <w:rFonts w:ascii="仿宋_GB2312" w:eastAsia="仿宋_GB2312"/>
          <w:b/>
          <w:color w:val="000000"/>
          <w:sz w:val="28"/>
          <w:szCs w:val="28"/>
        </w:rPr>
        <w:instrText xml:space="preserve"> </w:instrText>
      </w:r>
      <w:r>
        <w:rPr>
          <w:rFonts w:ascii="仿宋_GB2312" w:eastAsia="仿宋_GB2312" w:hint="eastAsia"/>
          <w:b/>
          <w:color w:val="000000"/>
          <w:sz w:val="28"/>
          <w:szCs w:val="28"/>
        </w:rPr>
        <w:instrText>= 1539500 \* CHINESENUM2</w:instrText>
      </w:r>
      <w:r>
        <w:rPr>
          <w:rFonts w:ascii="仿宋_GB2312" w:eastAsia="仿宋_GB2312"/>
          <w:b/>
          <w:color w:val="000000"/>
          <w:sz w:val="28"/>
          <w:szCs w:val="28"/>
        </w:rPr>
        <w:instrText xml:space="preserve"> </w:instrText>
      </w:r>
      <w:r w:rsidR="006105FD">
        <w:rPr>
          <w:rFonts w:ascii="仿宋_GB2312" w:eastAsia="仿宋_GB2312"/>
          <w:b/>
          <w:color w:val="000000"/>
          <w:sz w:val="28"/>
          <w:szCs w:val="28"/>
        </w:rPr>
        <w:fldChar w:fldCharType="separate"/>
      </w:r>
      <w:r>
        <w:rPr>
          <w:rFonts w:ascii="仿宋_GB2312" w:eastAsia="仿宋_GB2312" w:hint="eastAsia"/>
          <w:b/>
          <w:noProof/>
          <w:color w:val="000000"/>
          <w:sz w:val="28"/>
          <w:szCs w:val="28"/>
        </w:rPr>
        <w:t>壹佰伍拾叁万玖仟伍佰</w:t>
      </w:r>
      <w:r w:rsidR="006105FD">
        <w:rPr>
          <w:rFonts w:ascii="仿宋_GB2312" w:eastAsia="仿宋_GB2312"/>
          <w:b/>
          <w:color w:val="000000"/>
          <w:sz w:val="28"/>
          <w:szCs w:val="28"/>
        </w:rPr>
        <w:fldChar w:fldCharType="end"/>
      </w:r>
      <w:r>
        <w:rPr>
          <w:rFonts w:ascii="仿宋_GB2312" w:eastAsia="仿宋_GB2312" w:hint="eastAsia"/>
          <w:b/>
          <w:color w:val="000000"/>
          <w:sz w:val="28"/>
          <w:szCs w:val="28"/>
        </w:rPr>
        <w:t>圆整</w:t>
      </w:r>
    </w:p>
    <w:p w:rsidR="00143127" w:rsidRPr="00C512D0" w:rsidRDefault="007E3472" w:rsidP="00B93B4F">
      <w:pPr>
        <w:pStyle w:val="2"/>
        <w:spacing w:before="156"/>
      </w:pPr>
      <w:r>
        <w:rPr>
          <w:rFonts w:hint="eastAsia"/>
        </w:rPr>
        <w:t>（</w:t>
      </w:r>
      <w:r w:rsidRPr="00C512D0">
        <w:rPr>
          <w:rFonts w:hint="eastAsia"/>
        </w:rPr>
        <w:t>十</w:t>
      </w:r>
      <w:r w:rsidR="00C95C27">
        <w:rPr>
          <w:rFonts w:hint="eastAsia"/>
        </w:rPr>
        <w:t>一</w:t>
      </w:r>
      <w:r>
        <w:rPr>
          <w:rFonts w:hint="eastAsia"/>
        </w:rPr>
        <w:t>）</w:t>
      </w:r>
      <w:bookmarkEnd w:id="48"/>
      <w:bookmarkEnd w:id="49"/>
      <w:r w:rsidR="008E2C6F">
        <w:rPr>
          <w:rFonts w:hint="eastAsia"/>
        </w:rPr>
        <w:t>注册房地产估价师</w:t>
      </w:r>
      <w:bookmarkEnd w:id="50"/>
    </w:p>
    <w:tbl>
      <w:tblPr>
        <w:tblW w:w="5000" w:type="pct"/>
        <w:jc w:val="center"/>
        <w:tblLook w:val="01E0"/>
      </w:tblPr>
      <w:tblGrid>
        <w:gridCol w:w="1954"/>
        <w:gridCol w:w="1669"/>
        <w:gridCol w:w="2758"/>
        <w:gridCol w:w="2680"/>
      </w:tblGrid>
      <w:tr w:rsidR="00156337" w:rsidRPr="00F3016F" w:rsidTr="00B77821">
        <w:trPr>
          <w:trHeight w:val="705"/>
          <w:jc w:val="center"/>
        </w:trPr>
        <w:tc>
          <w:tcPr>
            <w:tcW w:w="1078" w:type="pct"/>
            <w:vAlign w:val="center"/>
          </w:tcPr>
          <w:p w:rsidR="00156337" w:rsidRPr="00F3016F" w:rsidRDefault="00156337" w:rsidP="00F3016F">
            <w:pPr>
              <w:tabs>
                <w:tab w:val="left" w:pos="-4320"/>
              </w:tabs>
              <w:spacing w:line="460" w:lineRule="exact"/>
              <w:jc w:val="center"/>
              <w:rPr>
                <w:rFonts w:ascii="仿宋_GB2312" w:eastAsia="仿宋_GB2312" w:hAnsi="宋体"/>
                <w:sz w:val="28"/>
                <w:szCs w:val="28"/>
              </w:rPr>
            </w:pPr>
            <w:r w:rsidRPr="00F3016F">
              <w:rPr>
                <w:rFonts w:ascii="仿宋_GB2312" w:eastAsia="仿宋_GB2312" w:hAnsi="宋体" w:hint="eastAsia"/>
                <w:sz w:val="28"/>
                <w:szCs w:val="28"/>
              </w:rPr>
              <w:t>姓</w:t>
            </w:r>
            <w:r w:rsidR="001B0297">
              <w:rPr>
                <w:rFonts w:ascii="仿宋_GB2312" w:eastAsia="仿宋_GB2312" w:hAnsi="宋体" w:hint="eastAsia"/>
                <w:sz w:val="28"/>
                <w:szCs w:val="28"/>
              </w:rPr>
              <w:t xml:space="preserve">  </w:t>
            </w:r>
            <w:r w:rsidRPr="00F3016F">
              <w:rPr>
                <w:rFonts w:ascii="仿宋_GB2312" w:eastAsia="仿宋_GB2312" w:hAnsi="宋体" w:hint="eastAsia"/>
                <w:sz w:val="28"/>
                <w:szCs w:val="28"/>
              </w:rPr>
              <w:t>名</w:t>
            </w:r>
          </w:p>
        </w:tc>
        <w:tc>
          <w:tcPr>
            <w:tcW w:w="921" w:type="pct"/>
            <w:vAlign w:val="center"/>
          </w:tcPr>
          <w:p w:rsidR="00156337" w:rsidRPr="00F3016F" w:rsidRDefault="00156337" w:rsidP="00F3016F">
            <w:pPr>
              <w:tabs>
                <w:tab w:val="left" w:pos="-4320"/>
              </w:tabs>
              <w:spacing w:line="460" w:lineRule="exact"/>
              <w:jc w:val="center"/>
              <w:rPr>
                <w:rFonts w:ascii="仿宋_GB2312" w:eastAsia="仿宋_GB2312" w:hAnsi="宋体"/>
                <w:sz w:val="28"/>
                <w:szCs w:val="28"/>
              </w:rPr>
            </w:pPr>
            <w:r w:rsidRPr="00F3016F">
              <w:rPr>
                <w:rFonts w:ascii="仿宋_GB2312" w:eastAsia="仿宋_GB2312" w:hAnsi="宋体" w:hint="eastAsia"/>
                <w:sz w:val="28"/>
                <w:szCs w:val="28"/>
              </w:rPr>
              <w:t>注册号</w:t>
            </w:r>
          </w:p>
        </w:tc>
        <w:tc>
          <w:tcPr>
            <w:tcW w:w="1522" w:type="pct"/>
            <w:vAlign w:val="center"/>
          </w:tcPr>
          <w:p w:rsidR="00156337" w:rsidRPr="00F3016F" w:rsidRDefault="00156337" w:rsidP="00F3016F">
            <w:pPr>
              <w:tabs>
                <w:tab w:val="left" w:pos="-4320"/>
              </w:tabs>
              <w:spacing w:line="460" w:lineRule="exact"/>
              <w:jc w:val="center"/>
              <w:rPr>
                <w:rFonts w:ascii="仿宋_GB2312" w:eastAsia="仿宋_GB2312" w:hAnsi="宋体"/>
                <w:sz w:val="28"/>
                <w:szCs w:val="28"/>
              </w:rPr>
            </w:pPr>
            <w:r w:rsidRPr="00F3016F">
              <w:rPr>
                <w:rFonts w:ascii="仿宋_GB2312" w:eastAsia="仿宋_GB2312" w:hAnsi="宋体" w:hint="eastAsia"/>
                <w:sz w:val="28"/>
                <w:szCs w:val="28"/>
              </w:rPr>
              <w:t>签</w:t>
            </w:r>
            <w:r w:rsidR="001B0297">
              <w:rPr>
                <w:rFonts w:ascii="仿宋_GB2312" w:eastAsia="仿宋_GB2312" w:hAnsi="宋体" w:hint="eastAsia"/>
                <w:sz w:val="28"/>
                <w:szCs w:val="28"/>
              </w:rPr>
              <w:t xml:space="preserve">  </w:t>
            </w:r>
            <w:r w:rsidRPr="00F3016F">
              <w:rPr>
                <w:rFonts w:ascii="仿宋_GB2312" w:eastAsia="仿宋_GB2312" w:hAnsi="宋体" w:hint="eastAsia"/>
                <w:sz w:val="28"/>
                <w:szCs w:val="28"/>
              </w:rPr>
              <w:t>名</w:t>
            </w:r>
          </w:p>
        </w:tc>
        <w:tc>
          <w:tcPr>
            <w:tcW w:w="1479" w:type="pct"/>
            <w:vAlign w:val="center"/>
          </w:tcPr>
          <w:p w:rsidR="00156337" w:rsidRPr="00F3016F" w:rsidRDefault="00156337" w:rsidP="00F3016F">
            <w:pPr>
              <w:tabs>
                <w:tab w:val="left" w:pos="-4320"/>
              </w:tabs>
              <w:spacing w:line="460" w:lineRule="exact"/>
              <w:jc w:val="center"/>
              <w:rPr>
                <w:rFonts w:ascii="仿宋_GB2312" w:eastAsia="仿宋_GB2312" w:hAnsi="宋体"/>
                <w:sz w:val="28"/>
                <w:szCs w:val="28"/>
              </w:rPr>
            </w:pPr>
            <w:r w:rsidRPr="00F3016F">
              <w:rPr>
                <w:rFonts w:ascii="仿宋_GB2312" w:eastAsia="仿宋_GB2312" w:hAnsi="宋体" w:hint="eastAsia"/>
                <w:sz w:val="28"/>
                <w:szCs w:val="28"/>
              </w:rPr>
              <w:t>签名日期</w:t>
            </w:r>
          </w:p>
        </w:tc>
      </w:tr>
      <w:tr w:rsidR="00B77821" w:rsidRPr="00F3016F" w:rsidTr="00B77821">
        <w:trPr>
          <w:trHeight w:val="1179"/>
          <w:jc w:val="center"/>
        </w:trPr>
        <w:tc>
          <w:tcPr>
            <w:tcW w:w="1078" w:type="pct"/>
            <w:vAlign w:val="center"/>
          </w:tcPr>
          <w:p w:rsidR="00B77821" w:rsidRPr="00F3016F" w:rsidRDefault="00B77821" w:rsidP="00E2111F">
            <w:pPr>
              <w:tabs>
                <w:tab w:val="left" w:pos="-4320"/>
              </w:tabs>
              <w:spacing w:line="460" w:lineRule="exact"/>
              <w:jc w:val="center"/>
              <w:rPr>
                <w:rFonts w:ascii="仿宋_GB2312" w:eastAsia="仿宋_GB2312" w:hAnsi="宋体"/>
                <w:sz w:val="28"/>
                <w:szCs w:val="28"/>
              </w:rPr>
            </w:pPr>
            <w:r>
              <w:rPr>
                <w:rFonts w:ascii="仿宋_GB2312" w:eastAsia="仿宋_GB2312" w:hAnsi="宋体" w:hint="eastAsia"/>
                <w:sz w:val="28"/>
                <w:szCs w:val="28"/>
              </w:rPr>
              <w:t>蒋海滨</w:t>
            </w:r>
          </w:p>
        </w:tc>
        <w:tc>
          <w:tcPr>
            <w:tcW w:w="921" w:type="pct"/>
            <w:vAlign w:val="center"/>
          </w:tcPr>
          <w:p w:rsidR="00B77821" w:rsidRPr="00F3016F" w:rsidRDefault="00B77821" w:rsidP="00E2111F">
            <w:pPr>
              <w:tabs>
                <w:tab w:val="left" w:pos="-4320"/>
              </w:tabs>
              <w:spacing w:line="460" w:lineRule="exact"/>
              <w:jc w:val="center"/>
              <w:rPr>
                <w:rFonts w:ascii="仿宋_GB2312" w:eastAsia="仿宋_GB2312" w:hAnsi="宋体"/>
                <w:sz w:val="28"/>
                <w:szCs w:val="28"/>
              </w:rPr>
            </w:pPr>
            <w:r w:rsidRPr="00F3016F">
              <w:rPr>
                <w:rFonts w:ascii="仿宋_GB2312" w:eastAsia="仿宋_GB2312" w:hAnsi="Arial" w:cs="Arial" w:hint="eastAsia"/>
                <w:color w:val="000000"/>
                <w:sz w:val="28"/>
                <w:szCs w:val="28"/>
              </w:rPr>
              <w:t>33200</w:t>
            </w:r>
            <w:r>
              <w:rPr>
                <w:rFonts w:ascii="仿宋_GB2312" w:eastAsia="仿宋_GB2312" w:hAnsi="Arial" w:cs="Arial" w:hint="eastAsia"/>
                <w:color w:val="000000"/>
                <w:sz w:val="28"/>
                <w:szCs w:val="28"/>
              </w:rPr>
              <w:t>60141</w:t>
            </w:r>
          </w:p>
        </w:tc>
        <w:tc>
          <w:tcPr>
            <w:tcW w:w="1522" w:type="pct"/>
            <w:vAlign w:val="center"/>
          </w:tcPr>
          <w:p w:rsidR="00B77821" w:rsidRPr="00F3016F" w:rsidRDefault="00B77821" w:rsidP="00E2111F">
            <w:pPr>
              <w:tabs>
                <w:tab w:val="left" w:pos="-4320"/>
              </w:tabs>
              <w:spacing w:line="460" w:lineRule="exact"/>
              <w:jc w:val="center"/>
              <w:rPr>
                <w:rFonts w:ascii="仿宋_GB2312" w:eastAsia="仿宋_GB2312" w:hAnsi="宋体"/>
                <w:sz w:val="28"/>
                <w:szCs w:val="28"/>
              </w:rPr>
            </w:pPr>
          </w:p>
        </w:tc>
        <w:tc>
          <w:tcPr>
            <w:tcW w:w="1479" w:type="pct"/>
            <w:vAlign w:val="center"/>
          </w:tcPr>
          <w:p w:rsidR="00B77821" w:rsidRPr="00F3016F" w:rsidRDefault="00B77821" w:rsidP="00851E67">
            <w:pPr>
              <w:tabs>
                <w:tab w:val="left" w:pos="-4320"/>
              </w:tabs>
              <w:spacing w:line="460" w:lineRule="exact"/>
              <w:jc w:val="center"/>
              <w:rPr>
                <w:rFonts w:ascii="仿宋_GB2312" w:eastAsia="仿宋_GB2312" w:hAnsi="宋体"/>
                <w:sz w:val="28"/>
                <w:szCs w:val="28"/>
              </w:rPr>
            </w:pPr>
            <w:r>
              <w:rPr>
                <w:rFonts w:ascii="仿宋_GB2312" w:eastAsia="仿宋_GB2312" w:hAnsi="宋体" w:hint="eastAsia"/>
                <w:sz w:val="28"/>
                <w:szCs w:val="28"/>
              </w:rPr>
              <w:t>202</w:t>
            </w:r>
            <w:r w:rsidR="0096540B">
              <w:rPr>
                <w:rFonts w:ascii="仿宋_GB2312" w:eastAsia="仿宋_GB2312" w:hAnsi="宋体" w:hint="eastAsia"/>
                <w:sz w:val="28"/>
                <w:szCs w:val="28"/>
              </w:rPr>
              <w:t>2</w:t>
            </w:r>
            <w:r>
              <w:rPr>
                <w:rFonts w:ascii="仿宋_GB2312" w:eastAsia="仿宋_GB2312" w:hAnsi="宋体" w:hint="eastAsia"/>
                <w:sz w:val="28"/>
                <w:szCs w:val="28"/>
              </w:rPr>
              <w:t>年</w:t>
            </w:r>
            <w:r w:rsidR="00851E67">
              <w:rPr>
                <w:rFonts w:ascii="仿宋_GB2312" w:eastAsia="仿宋_GB2312" w:hAnsi="宋体" w:hint="eastAsia"/>
                <w:sz w:val="28"/>
                <w:szCs w:val="28"/>
              </w:rPr>
              <w:t>10</w:t>
            </w:r>
            <w:r>
              <w:rPr>
                <w:rFonts w:ascii="仿宋_GB2312" w:eastAsia="仿宋_GB2312" w:hAnsi="宋体" w:hint="eastAsia"/>
                <w:sz w:val="28"/>
                <w:szCs w:val="28"/>
              </w:rPr>
              <w:t>月</w:t>
            </w:r>
            <w:r w:rsidR="00851E67">
              <w:rPr>
                <w:rFonts w:ascii="仿宋_GB2312" w:eastAsia="仿宋_GB2312" w:hAnsi="宋体" w:hint="eastAsia"/>
                <w:sz w:val="28"/>
                <w:szCs w:val="28"/>
              </w:rPr>
              <w:t>25</w:t>
            </w:r>
            <w:r>
              <w:rPr>
                <w:rFonts w:ascii="仿宋_GB2312" w:eastAsia="仿宋_GB2312" w:hAnsi="宋体" w:hint="eastAsia"/>
                <w:sz w:val="28"/>
                <w:szCs w:val="28"/>
              </w:rPr>
              <w:t>日</w:t>
            </w:r>
          </w:p>
        </w:tc>
      </w:tr>
      <w:tr w:rsidR="00B77821" w:rsidRPr="00F3016F" w:rsidTr="00B77821">
        <w:trPr>
          <w:trHeight w:val="1076"/>
          <w:jc w:val="center"/>
        </w:trPr>
        <w:tc>
          <w:tcPr>
            <w:tcW w:w="1078" w:type="pct"/>
            <w:vAlign w:val="center"/>
          </w:tcPr>
          <w:p w:rsidR="00B77821" w:rsidRPr="00F3016F" w:rsidRDefault="00B77821" w:rsidP="00E2111F">
            <w:pPr>
              <w:tabs>
                <w:tab w:val="left" w:pos="-4320"/>
              </w:tabs>
              <w:spacing w:line="460" w:lineRule="exact"/>
              <w:jc w:val="center"/>
              <w:rPr>
                <w:rFonts w:ascii="仿宋_GB2312" w:eastAsia="仿宋_GB2312" w:hAnsi="Arial" w:cs="Arial"/>
                <w:color w:val="000000"/>
                <w:sz w:val="28"/>
                <w:szCs w:val="28"/>
              </w:rPr>
            </w:pPr>
            <w:r>
              <w:rPr>
                <w:rFonts w:ascii="仿宋_GB2312" w:eastAsia="仿宋_GB2312" w:hAnsi="Arial" w:cs="Arial" w:hint="eastAsia"/>
                <w:color w:val="000000"/>
                <w:sz w:val="28"/>
                <w:szCs w:val="28"/>
              </w:rPr>
              <w:t>宋  成</w:t>
            </w:r>
          </w:p>
        </w:tc>
        <w:tc>
          <w:tcPr>
            <w:tcW w:w="921" w:type="pct"/>
            <w:vAlign w:val="center"/>
          </w:tcPr>
          <w:p w:rsidR="00B77821" w:rsidRPr="00F3016F" w:rsidRDefault="00B77821" w:rsidP="00E2111F">
            <w:pPr>
              <w:tabs>
                <w:tab w:val="left" w:pos="-4320"/>
              </w:tabs>
              <w:spacing w:line="460" w:lineRule="exact"/>
              <w:jc w:val="center"/>
              <w:rPr>
                <w:rFonts w:ascii="仿宋_GB2312" w:eastAsia="仿宋_GB2312" w:hAnsi="Arial" w:cs="Arial"/>
                <w:color w:val="000000"/>
                <w:sz w:val="28"/>
                <w:szCs w:val="28"/>
              </w:rPr>
            </w:pPr>
            <w:r w:rsidRPr="00F3016F">
              <w:rPr>
                <w:rFonts w:ascii="仿宋_GB2312" w:eastAsia="仿宋_GB2312" w:hAnsi="Arial" w:cs="Arial"/>
                <w:color w:val="000000"/>
                <w:sz w:val="28"/>
                <w:szCs w:val="28"/>
              </w:rPr>
              <w:t>3320</w:t>
            </w:r>
            <w:r>
              <w:rPr>
                <w:rFonts w:ascii="仿宋_GB2312" w:eastAsia="仿宋_GB2312" w:hAnsi="Arial" w:cs="Arial" w:hint="eastAsia"/>
                <w:color w:val="000000"/>
                <w:sz w:val="28"/>
                <w:szCs w:val="28"/>
              </w:rPr>
              <w:t>070078</w:t>
            </w:r>
          </w:p>
        </w:tc>
        <w:tc>
          <w:tcPr>
            <w:tcW w:w="1522" w:type="pct"/>
            <w:vAlign w:val="center"/>
          </w:tcPr>
          <w:p w:rsidR="00B77821" w:rsidRPr="00F3016F" w:rsidRDefault="00B77821" w:rsidP="00E2111F">
            <w:pPr>
              <w:tabs>
                <w:tab w:val="left" w:pos="-4320"/>
              </w:tabs>
              <w:spacing w:line="460" w:lineRule="exact"/>
              <w:jc w:val="center"/>
              <w:rPr>
                <w:rFonts w:ascii="仿宋_GB2312" w:eastAsia="仿宋_GB2312" w:hAnsi="Arial" w:cs="Arial"/>
                <w:color w:val="000000"/>
                <w:sz w:val="28"/>
                <w:szCs w:val="28"/>
              </w:rPr>
            </w:pPr>
          </w:p>
        </w:tc>
        <w:tc>
          <w:tcPr>
            <w:tcW w:w="1479" w:type="pct"/>
            <w:vAlign w:val="center"/>
          </w:tcPr>
          <w:p w:rsidR="00B77821" w:rsidRPr="00F3016F" w:rsidRDefault="00B77821" w:rsidP="00851E67">
            <w:pPr>
              <w:tabs>
                <w:tab w:val="left" w:pos="-4320"/>
              </w:tabs>
              <w:spacing w:line="460" w:lineRule="exact"/>
              <w:jc w:val="center"/>
              <w:rPr>
                <w:rFonts w:ascii="仿宋_GB2312" w:eastAsia="仿宋_GB2312" w:hAnsi="宋体"/>
                <w:sz w:val="28"/>
                <w:szCs w:val="28"/>
              </w:rPr>
            </w:pPr>
            <w:r>
              <w:rPr>
                <w:rFonts w:ascii="仿宋_GB2312" w:eastAsia="仿宋_GB2312" w:hAnsi="宋体" w:hint="eastAsia"/>
                <w:sz w:val="28"/>
                <w:szCs w:val="28"/>
              </w:rPr>
              <w:t>202</w:t>
            </w:r>
            <w:r w:rsidR="0096540B">
              <w:rPr>
                <w:rFonts w:ascii="仿宋_GB2312" w:eastAsia="仿宋_GB2312" w:hAnsi="宋体" w:hint="eastAsia"/>
                <w:sz w:val="28"/>
                <w:szCs w:val="28"/>
              </w:rPr>
              <w:t>2</w:t>
            </w:r>
            <w:r>
              <w:rPr>
                <w:rFonts w:ascii="仿宋_GB2312" w:eastAsia="仿宋_GB2312" w:hAnsi="宋体" w:hint="eastAsia"/>
                <w:sz w:val="28"/>
                <w:szCs w:val="28"/>
              </w:rPr>
              <w:t>年</w:t>
            </w:r>
            <w:r w:rsidR="00851E67">
              <w:rPr>
                <w:rFonts w:ascii="仿宋_GB2312" w:eastAsia="仿宋_GB2312" w:hAnsi="宋体" w:hint="eastAsia"/>
                <w:sz w:val="28"/>
                <w:szCs w:val="28"/>
              </w:rPr>
              <w:t>10</w:t>
            </w:r>
            <w:r>
              <w:rPr>
                <w:rFonts w:ascii="仿宋_GB2312" w:eastAsia="仿宋_GB2312" w:hAnsi="宋体" w:hint="eastAsia"/>
                <w:sz w:val="28"/>
                <w:szCs w:val="28"/>
              </w:rPr>
              <w:t>月</w:t>
            </w:r>
            <w:r w:rsidR="00851E67">
              <w:rPr>
                <w:rFonts w:ascii="仿宋_GB2312" w:eastAsia="仿宋_GB2312" w:hAnsi="宋体" w:hint="eastAsia"/>
                <w:sz w:val="28"/>
                <w:szCs w:val="28"/>
              </w:rPr>
              <w:t>25</w:t>
            </w:r>
            <w:r>
              <w:rPr>
                <w:rFonts w:ascii="仿宋_GB2312" w:eastAsia="仿宋_GB2312" w:hAnsi="宋体" w:hint="eastAsia"/>
                <w:sz w:val="28"/>
                <w:szCs w:val="28"/>
              </w:rPr>
              <w:t>日</w:t>
            </w:r>
          </w:p>
        </w:tc>
      </w:tr>
    </w:tbl>
    <w:p w:rsidR="00143127" w:rsidRPr="001637CB" w:rsidRDefault="007E3472" w:rsidP="00B93B4F">
      <w:pPr>
        <w:pStyle w:val="2"/>
        <w:spacing w:before="156"/>
      </w:pPr>
      <w:bookmarkStart w:id="51" w:name="_Toc293686371"/>
      <w:bookmarkStart w:id="52" w:name="_Toc293686538"/>
      <w:bookmarkStart w:id="53" w:name="_Toc19091551"/>
      <w:r w:rsidRPr="001637CB">
        <w:rPr>
          <w:rFonts w:hint="eastAsia"/>
        </w:rPr>
        <w:t>（十</w:t>
      </w:r>
      <w:r w:rsidR="00C95C27" w:rsidRPr="001637CB">
        <w:rPr>
          <w:rFonts w:hint="eastAsia"/>
        </w:rPr>
        <w:t>二</w:t>
      </w:r>
      <w:r w:rsidRPr="001637CB">
        <w:rPr>
          <w:rFonts w:hint="eastAsia"/>
        </w:rPr>
        <w:t>）</w:t>
      </w:r>
      <w:bookmarkEnd w:id="51"/>
      <w:bookmarkEnd w:id="52"/>
      <w:r w:rsidR="00156337" w:rsidRPr="001637CB">
        <w:rPr>
          <w:rFonts w:hint="eastAsia"/>
        </w:rPr>
        <w:t>实地查勘期</w:t>
      </w:r>
      <w:bookmarkEnd w:id="53"/>
    </w:p>
    <w:p w:rsidR="00156337" w:rsidRPr="009F1FB2" w:rsidRDefault="006C185C" w:rsidP="00777613">
      <w:pPr>
        <w:spacing w:line="480" w:lineRule="exact"/>
        <w:ind w:firstLineChars="200" w:firstLine="560"/>
      </w:pPr>
      <w:r>
        <w:rPr>
          <w:rFonts w:ascii="仿宋_GB2312" w:eastAsia="仿宋_GB2312" w:hAnsi="宋体" w:hint="eastAsia"/>
          <w:sz w:val="28"/>
          <w:szCs w:val="28"/>
        </w:rPr>
        <w:t>202</w:t>
      </w:r>
      <w:r w:rsidR="0096540B">
        <w:rPr>
          <w:rFonts w:ascii="仿宋_GB2312" w:eastAsia="仿宋_GB2312" w:hAnsi="宋体" w:hint="eastAsia"/>
          <w:sz w:val="28"/>
          <w:szCs w:val="28"/>
        </w:rPr>
        <w:t>2</w:t>
      </w:r>
      <w:r>
        <w:rPr>
          <w:rFonts w:ascii="仿宋_GB2312" w:eastAsia="仿宋_GB2312" w:hAnsi="宋体" w:hint="eastAsia"/>
          <w:sz w:val="28"/>
          <w:szCs w:val="28"/>
        </w:rPr>
        <w:t>年</w:t>
      </w:r>
      <w:r w:rsidR="00851E67">
        <w:rPr>
          <w:rFonts w:ascii="仿宋_GB2312" w:eastAsia="仿宋_GB2312" w:hAnsi="宋体" w:hint="eastAsia"/>
          <w:sz w:val="28"/>
          <w:szCs w:val="28"/>
        </w:rPr>
        <w:t>10</w:t>
      </w:r>
      <w:r>
        <w:rPr>
          <w:rFonts w:ascii="仿宋_GB2312" w:eastAsia="仿宋_GB2312" w:hAnsi="宋体" w:hint="eastAsia"/>
          <w:sz w:val="28"/>
          <w:szCs w:val="28"/>
        </w:rPr>
        <w:t>月</w:t>
      </w:r>
      <w:r w:rsidR="00A64C76">
        <w:rPr>
          <w:rFonts w:ascii="仿宋_GB2312" w:eastAsia="仿宋_GB2312" w:hAnsi="宋体" w:hint="eastAsia"/>
          <w:sz w:val="28"/>
          <w:szCs w:val="28"/>
        </w:rPr>
        <w:t>2</w:t>
      </w:r>
      <w:r w:rsidR="00851E67">
        <w:rPr>
          <w:rFonts w:ascii="仿宋_GB2312" w:eastAsia="仿宋_GB2312" w:hAnsi="宋体" w:hint="eastAsia"/>
          <w:sz w:val="28"/>
          <w:szCs w:val="28"/>
        </w:rPr>
        <w:t>1</w:t>
      </w:r>
      <w:r>
        <w:rPr>
          <w:rFonts w:ascii="仿宋_GB2312" w:eastAsia="仿宋_GB2312" w:hAnsi="宋体" w:hint="eastAsia"/>
          <w:sz w:val="28"/>
          <w:szCs w:val="28"/>
        </w:rPr>
        <w:t>日</w:t>
      </w:r>
      <w:r w:rsidR="00156337" w:rsidRPr="009F1FB2">
        <w:rPr>
          <w:rFonts w:ascii="仿宋_GB2312" w:eastAsia="仿宋_GB2312" w:hAnsi="宋体" w:hint="eastAsia"/>
          <w:sz w:val="28"/>
          <w:szCs w:val="28"/>
        </w:rPr>
        <w:t>。</w:t>
      </w:r>
    </w:p>
    <w:p w:rsidR="00156337" w:rsidRPr="009F1FB2" w:rsidRDefault="00156337" w:rsidP="00B93B4F">
      <w:pPr>
        <w:pStyle w:val="2"/>
        <w:spacing w:before="156"/>
      </w:pPr>
      <w:bookmarkStart w:id="54" w:name="_Toc19091552"/>
      <w:r w:rsidRPr="009F1FB2">
        <w:rPr>
          <w:rFonts w:hint="eastAsia"/>
        </w:rPr>
        <w:t>（十</w:t>
      </w:r>
      <w:r w:rsidR="00C95C27" w:rsidRPr="009F1FB2">
        <w:rPr>
          <w:rFonts w:hint="eastAsia"/>
        </w:rPr>
        <w:t>三</w:t>
      </w:r>
      <w:r w:rsidRPr="009F1FB2">
        <w:rPr>
          <w:rFonts w:hint="eastAsia"/>
        </w:rPr>
        <w:t>）估价作业日期</w:t>
      </w:r>
      <w:bookmarkEnd w:id="54"/>
    </w:p>
    <w:p w:rsidR="00835131" w:rsidRDefault="006C185C" w:rsidP="00777613">
      <w:pPr>
        <w:tabs>
          <w:tab w:val="left" w:pos="-4320"/>
        </w:tabs>
        <w:adjustRightInd w:val="0"/>
        <w:snapToGrid w:val="0"/>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202</w:t>
      </w:r>
      <w:r w:rsidR="0096540B">
        <w:rPr>
          <w:rFonts w:ascii="仿宋_GB2312" w:eastAsia="仿宋_GB2312" w:hAnsi="宋体" w:hint="eastAsia"/>
          <w:sz w:val="28"/>
          <w:szCs w:val="28"/>
        </w:rPr>
        <w:t>2</w:t>
      </w:r>
      <w:r>
        <w:rPr>
          <w:rFonts w:ascii="仿宋_GB2312" w:eastAsia="仿宋_GB2312" w:hAnsi="宋体" w:hint="eastAsia"/>
          <w:sz w:val="28"/>
          <w:szCs w:val="28"/>
        </w:rPr>
        <w:t>年</w:t>
      </w:r>
      <w:r w:rsidR="00851E67">
        <w:rPr>
          <w:rFonts w:ascii="仿宋_GB2312" w:eastAsia="仿宋_GB2312" w:hAnsi="宋体" w:hint="eastAsia"/>
          <w:sz w:val="28"/>
          <w:szCs w:val="28"/>
        </w:rPr>
        <w:t>10</w:t>
      </w:r>
      <w:r>
        <w:rPr>
          <w:rFonts w:ascii="仿宋_GB2312" w:eastAsia="仿宋_GB2312" w:hAnsi="宋体" w:hint="eastAsia"/>
          <w:sz w:val="28"/>
          <w:szCs w:val="28"/>
        </w:rPr>
        <w:t>月</w:t>
      </w:r>
      <w:r w:rsidR="00A64C76">
        <w:rPr>
          <w:rFonts w:ascii="仿宋_GB2312" w:eastAsia="仿宋_GB2312" w:hAnsi="宋体" w:hint="eastAsia"/>
          <w:sz w:val="28"/>
          <w:szCs w:val="28"/>
        </w:rPr>
        <w:t>2</w:t>
      </w:r>
      <w:r w:rsidR="00851E67">
        <w:rPr>
          <w:rFonts w:ascii="仿宋_GB2312" w:eastAsia="仿宋_GB2312" w:hAnsi="宋体" w:hint="eastAsia"/>
          <w:sz w:val="28"/>
          <w:szCs w:val="28"/>
        </w:rPr>
        <w:t>1</w:t>
      </w:r>
      <w:r>
        <w:rPr>
          <w:rFonts w:ascii="仿宋_GB2312" w:eastAsia="仿宋_GB2312" w:hAnsi="宋体" w:hint="eastAsia"/>
          <w:sz w:val="28"/>
          <w:szCs w:val="28"/>
        </w:rPr>
        <w:t>日</w:t>
      </w:r>
      <w:r w:rsidR="00C12708" w:rsidRPr="009F1FB2">
        <w:rPr>
          <w:rFonts w:ascii="仿宋_GB2312" w:eastAsia="仿宋_GB2312" w:hAnsi="宋体" w:hint="eastAsia"/>
          <w:sz w:val="28"/>
          <w:szCs w:val="28"/>
        </w:rPr>
        <w:t>至</w:t>
      </w:r>
      <w:r>
        <w:rPr>
          <w:rFonts w:ascii="仿宋_GB2312" w:eastAsia="仿宋_GB2312" w:hAnsi="宋体" w:hint="eastAsia"/>
          <w:sz w:val="28"/>
          <w:szCs w:val="28"/>
        </w:rPr>
        <w:t>202</w:t>
      </w:r>
      <w:r w:rsidR="0096540B">
        <w:rPr>
          <w:rFonts w:ascii="仿宋_GB2312" w:eastAsia="仿宋_GB2312" w:hAnsi="宋体" w:hint="eastAsia"/>
          <w:sz w:val="28"/>
          <w:szCs w:val="28"/>
        </w:rPr>
        <w:t>2</w:t>
      </w:r>
      <w:r>
        <w:rPr>
          <w:rFonts w:ascii="仿宋_GB2312" w:eastAsia="仿宋_GB2312" w:hAnsi="宋体" w:hint="eastAsia"/>
          <w:sz w:val="28"/>
          <w:szCs w:val="28"/>
        </w:rPr>
        <w:t>年</w:t>
      </w:r>
      <w:r w:rsidR="00851E67">
        <w:rPr>
          <w:rFonts w:ascii="仿宋_GB2312" w:eastAsia="仿宋_GB2312" w:hAnsi="宋体" w:hint="eastAsia"/>
          <w:sz w:val="28"/>
          <w:szCs w:val="28"/>
        </w:rPr>
        <w:t>10</w:t>
      </w:r>
      <w:r>
        <w:rPr>
          <w:rFonts w:ascii="仿宋_GB2312" w:eastAsia="仿宋_GB2312" w:hAnsi="宋体" w:hint="eastAsia"/>
          <w:sz w:val="28"/>
          <w:szCs w:val="28"/>
        </w:rPr>
        <w:t>月</w:t>
      </w:r>
      <w:r w:rsidR="00851E67">
        <w:rPr>
          <w:rFonts w:ascii="仿宋_GB2312" w:eastAsia="仿宋_GB2312" w:hAnsi="宋体" w:hint="eastAsia"/>
          <w:sz w:val="28"/>
          <w:szCs w:val="28"/>
        </w:rPr>
        <w:t>25</w:t>
      </w:r>
      <w:r>
        <w:rPr>
          <w:rFonts w:ascii="仿宋_GB2312" w:eastAsia="仿宋_GB2312" w:hAnsi="宋体" w:hint="eastAsia"/>
          <w:sz w:val="28"/>
          <w:szCs w:val="28"/>
        </w:rPr>
        <w:t>日</w:t>
      </w:r>
      <w:r w:rsidR="00A4417F" w:rsidRPr="009F1FB2">
        <w:rPr>
          <w:rFonts w:ascii="仿宋_GB2312" w:eastAsia="仿宋_GB2312" w:hAnsi="宋体" w:hint="eastAsia"/>
          <w:sz w:val="28"/>
          <w:szCs w:val="28"/>
        </w:rPr>
        <w:t>。</w:t>
      </w:r>
    </w:p>
    <w:p w:rsidR="009A136D" w:rsidRPr="00C512D0" w:rsidRDefault="009A136D" w:rsidP="00B93B4F">
      <w:pPr>
        <w:pStyle w:val="2"/>
        <w:spacing w:before="156"/>
      </w:pPr>
      <w:bookmarkStart w:id="55" w:name="_Toc16755248"/>
      <w:bookmarkStart w:id="56" w:name="_Toc16755807"/>
      <w:bookmarkStart w:id="57" w:name="_Toc19091553"/>
      <w:r>
        <w:rPr>
          <w:rFonts w:hint="eastAsia"/>
        </w:rPr>
        <w:lastRenderedPageBreak/>
        <w:t>（</w:t>
      </w:r>
      <w:r w:rsidRPr="00C512D0">
        <w:rPr>
          <w:rFonts w:hint="eastAsia"/>
        </w:rPr>
        <w:t>十</w:t>
      </w:r>
      <w:r>
        <w:rPr>
          <w:rFonts w:hint="eastAsia"/>
        </w:rPr>
        <w:t>四）</w:t>
      </w:r>
      <w:r w:rsidRPr="00AA5D10">
        <w:rPr>
          <w:rFonts w:hint="eastAsia"/>
        </w:rPr>
        <w:t>估价报告应用的有效期</w:t>
      </w:r>
      <w:bookmarkEnd w:id="55"/>
      <w:bookmarkEnd w:id="56"/>
      <w:bookmarkEnd w:id="57"/>
    </w:p>
    <w:p w:rsidR="009A136D" w:rsidRPr="009A136D" w:rsidRDefault="009A136D" w:rsidP="00777613">
      <w:pPr>
        <w:tabs>
          <w:tab w:val="left" w:pos="-4320"/>
        </w:tabs>
        <w:adjustRightInd w:val="0"/>
        <w:snapToGrid w:val="0"/>
        <w:spacing w:line="480" w:lineRule="exact"/>
        <w:ind w:firstLineChars="200" w:firstLine="560"/>
        <w:rPr>
          <w:rFonts w:ascii="仿宋_GB2312" w:eastAsia="仿宋_GB2312" w:hAnsi="宋体"/>
          <w:sz w:val="28"/>
          <w:szCs w:val="28"/>
        </w:rPr>
      </w:pPr>
      <w:r w:rsidRPr="00AA5D10">
        <w:rPr>
          <w:rFonts w:ascii="仿宋_GB2312" w:eastAsia="仿宋_GB2312" w:hAnsi="宋体" w:hint="eastAsia"/>
          <w:sz w:val="28"/>
          <w:szCs w:val="28"/>
        </w:rPr>
        <w:t>自出具评估报告日起壹年，即</w:t>
      </w:r>
      <w:r w:rsidR="006C185C">
        <w:rPr>
          <w:rFonts w:ascii="仿宋_GB2312" w:eastAsia="仿宋_GB2312" w:hint="eastAsia"/>
          <w:bCs/>
          <w:sz w:val="28"/>
          <w:szCs w:val="28"/>
        </w:rPr>
        <w:t>202</w:t>
      </w:r>
      <w:r w:rsidR="0096540B">
        <w:rPr>
          <w:rFonts w:ascii="仿宋_GB2312" w:eastAsia="仿宋_GB2312" w:hint="eastAsia"/>
          <w:bCs/>
          <w:sz w:val="28"/>
          <w:szCs w:val="28"/>
        </w:rPr>
        <w:t>2</w:t>
      </w:r>
      <w:r w:rsidR="006C185C">
        <w:rPr>
          <w:rFonts w:ascii="仿宋_GB2312" w:eastAsia="仿宋_GB2312" w:hint="eastAsia"/>
          <w:bCs/>
          <w:sz w:val="28"/>
          <w:szCs w:val="28"/>
        </w:rPr>
        <w:t>年</w:t>
      </w:r>
      <w:r w:rsidR="00851E67">
        <w:rPr>
          <w:rFonts w:ascii="仿宋_GB2312" w:eastAsia="仿宋_GB2312" w:hint="eastAsia"/>
          <w:bCs/>
          <w:sz w:val="28"/>
          <w:szCs w:val="28"/>
        </w:rPr>
        <w:t>10</w:t>
      </w:r>
      <w:r w:rsidR="006C185C">
        <w:rPr>
          <w:rFonts w:ascii="仿宋_GB2312" w:eastAsia="仿宋_GB2312" w:hint="eastAsia"/>
          <w:bCs/>
          <w:sz w:val="28"/>
          <w:szCs w:val="28"/>
        </w:rPr>
        <w:t>月</w:t>
      </w:r>
      <w:r w:rsidR="00851E67">
        <w:rPr>
          <w:rFonts w:ascii="仿宋_GB2312" w:eastAsia="仿宋_GB2312" w:hint="eastAsia"/>
          <w:bCs/>
          <w:sz w:val="28"/>
          <w:szCs w:val="28"/>
        </w:rPr>
        <w:t>25</w:t>
      </w:r>
      <w:r w:rsidR="006C185C">
        <w:rPr>
          <w:rFonts w:ascii="仿宋_GB2312" w:eastAsia="仿宋_GB2312" w:hint="eastAsia"/>
          <w:bCs/>
          <w:sz w:val="28"/>
          <w:szCs w:val="28"/>
        </w:rPr>
        <w:t>日</w:t>
      </w:r>
      <w:r w:rsidRPr="00AA5D10">
        <w:rPr>
          <w:rFonts w:ascii="仿宋_GB2312" w:eastAsia="仿宋_GB2312" w:hAnsi="宋体" w:hint="eastAsia"/>
          <w:sz w:val="28"/>
          <w:szCs w:val="28"/>
        </w:rPr>
        <w:t>至</w:t>
      </w:r>
      <w:r w:rsidR="00024F26">
        <w:rPr>
          <w:rFonts w:ascii="仿宋_GB2312" w:eastAsia="仿宋_GB2312" w:hAnsi="宋体" w:hint="eastAsia"/>
          <w:sz w:val="28"/>
          <w:szCs w:val="28"/>
        </w:rPr>
        <w:t>202</w:t>
      </w:r>
      <w:r w:rsidR="0096540B">
        <w:rPr>
          <w:rFonts w:ascii="仿宋_GB2312" w:eastAsia="仿宋_GB2312" w:hAnsi="宋体" w:hint="eastAsia"/>
          <w:sz w:val="28"/>
          <w:szCs w:val="28"/>
        </w:rPr>
        <w:t>3</w:t>
      </w:r>
      <w:r w:rsidR="00024F26">
        <w:rPr>
          <w:rFonts w:ascii="仿宋_GB2312" w:eastAsia="仿宋_GB2312" w:hAnsi="宋体" w:hint="eastAsia"/>
          <w:sz w:val="28"/>
          <w:szCs w:val="28"/>
        </w:rPr>
        <w:t>年</w:t>
      </w:r>
      <w:r w:rsidR="00851E67">
        <w:rPr>
          <w:rFonts w:ascii="仿宋_GB2312" w:eastAsia="仿宋_GB2312" w:hAnsi="宋体" w:hint="eastAsia"/>
          <w:sz w:val="28"/>
          <w:szCs w:val="28"/>
        </w:rPr>
        <w:t>10</w:t>
      </w:r>
      <w:r w:rsidR="00024F26">
        <w:rPr>
          <w:rFonts w:ascii="仿宋_GB2312" w:eastAsia="仿宋_GB2312" w:hAnsi="宋体" w:hint="eastAsia"/>
          <w:sz w:val="28"/>
          <w:szCs w:val="28"/>
        </w:rPr>
        <w:t>月</w:t>
      </w:r>
      <w:r w:rsidR="00851E67">
        <w:rPr>
          <w:rFonts w:ascii="仿宋_GB2312" w:eastAsia="仿宋_GB2312" w:hAnsi="宋体" w:hint="eastAsia"/>
          <w:sz w:val="28"/>
          <w:szCs w:val="28"/>
        </w:rPr>
        <w:t>24</w:t>
      </w:r>
      <w:r w:rsidR="00024F26">
        <w:rPr>
          <w:rFonts w:ascii="仿宋_GB2312" w:eastAsia="仿宋_GB2312" w:hAnsi="宋体" w:hint="eastAsia"/>
          <w:sz w:val="28"/>
          <w:szCs w:val="28"/>
        </w:rPr>
        <w:t>日</w:t>
      </w:r>
      <w:r w:rsidRPr="00AA5D10">
        <w:rPr>
          <w:rFonts w:ascii="仿宋_GB2312" w:eastAsia="仿宋_GB2312" w:hAnsi="宋体" w:hint="eastAsia"/>
          <w:sz w:val="28"/>
          <w:szCs w:val="28"/>
        </w:rPr>
        <w:t>有效。</w:t>
      </w:r>
    </w:p>
    <w:p w:rsidR="00C26930" w:rsidRPr="00C512D0" w:rsidRDefault="00EE56FC" w:rsidP="00960802">
      <w:pPr>
        <w:jc w:val="center"/>
        <w:rPr>
          <w:rFonts w:ascii="宋体" w:hAnsi="宋体"/>
          <w:color w:val="000000"/>
          <w:sz w:val="44"/>
        </w:rPr>
      </w:pPr>
      <w:r w:rsidRPr="00C512D0">
        <w:rPr>
          <w:rFonts w:ascii="仿宋_GB2312" w:eastAsia="仿宋_GB2312" w:hAnsi="宋体" w:hint="eastAsia"/>
          <w:color w:val="000000"/>
          <w:sz w:val="44"/>
        </w:rPr>
        <w:br w:type="page"/>
      </w:r>
    </w:p>
    <w:p w:rsidR="0099197F" w:rsidRPr="00C512D0" w:rsidRDefault="00C400ED" w:rsidP="00931E6A">
      <w:pPr>
        <w:pStyle w:val="1"/>
      </w:pPr>
      <w:bookmarkStart w:id="58" w:name="_Toc293686373"/>
      <w:bookmarkStart w:id="59" w:name="_Toc293686540"/>
      <w:bookmarkStart w:id="60" w:name="_Toc19091554"/>
      <w:r>
        <w:rPr>
          <w:rFonts w:hint="eastAsia"/>
        </w:rPr>
        <w:t>四</w:t>
      </w:r>
      <w:r w:rsidR="007E3472">
        <w:rPr>
          <w:rFonts w:hint="eastAsia"/>
        </w:rPr>
        <w:t>、</w:t>
      </w:r>
      <w:r w:rsidR="0099197F" w:rsidRPr="00C512D0">
        <w:rPr>
          <w:rFonts w:hint="eastAsia"/>
        </w:rPr>
        <w:t>附</w:t>
      </w:r>
      <w:r w:rsidR="0099197F" w:rsidRPr="00C512D0">
        <w:rPr>
          <w:rFonts w:hint="eastAsia"/>
        </w:rPr>
        <w:t xml:space="preserve">    </w:t>
      </w:r>
      <w:r w:rsidR="0099197F" w:rsidRPr="00C512D0">
        <w:rPr>
          <w:rFonts w:hint="eastAsia"/>
        </w:rPr>
        <w:t>件</w:t>
      </w:r>
      <w:bookmarkEnd w:id="58"/>
      <w:bookmarkEnd w:id="59"/>
      <w:bookmarkEnd w:id="60"/>
    </w:p>
    <w:p w:rsidR="000E3C40" w:rsidRDefault="000E3C40" w:rsidP="00C4422C">
      <w:pPr>
        <w:adjustRightInd w:val="0"/>
        <w:snapToGrid w:val="0"/>
        <w:spacing w:beforeLines="50" w:afterLines="50" w:line="480" w:lineRule="exact"/>
        <w:ind w:leftChars="202" w:left="1544" w:rightChars="-171" w:right="-359" w:hangingChars="400" w:hanging="1120"/>
        <w:rPr>
          <w:rFonts w:ascii="仿宋_GB2312" w:eastAsia="仿宋_GB2312" w:hAnsi="宋体"/>
          <w:color w:val="000000"/>
          <w:sz w:val="28"/>
          <w:szCs w:val="28"/>
        </w:rPr>
      </w:pPr>
    </w:p>
    <w:p w:rsidR="0002629A" w:rsidRDefault="00C17A74" w:rsidP="00C4422C">
      <w:pPr>
        <w:adjustRightInd w:val="0"/>
        <w:snapToGrid w:val="0"/>
        <w:spacing w:beforeLines="50" w:afterLines="50" w:line="480" w:lineRule="exact"/>
        <w:ind w:leftChars="202" w:left="1544" w:rightChars="-171" w:right="-359" w:hangingChars="400" w:hanging="1120"/>
        <w:rPr>
          <w:rFonts w:ascii="仿宋_GB2312" w:eastAsia="仿宋_GB2312" w:hAnsi="宋体"/>
          <w:color w:val="000000"/>
          <w:sz w:val="28"/>
          <w:szCs w:val="28"/>
        </w:rPr>
      </w:pPr>
      <w:r>
        <w:rPr>
          <w:rFonts w:ascii="仿宋_GB2312" w:eastAsia="仿宋_GB2312" w:hAnsi="宋体" w:hint="eastAsia"/>
          <w:color w:val="000000"/>
          <w:sz w:val="28"/>
          <w:szCs w:val="28"/>
        </w:rPr>
        <w:t>附件</w:t>
      </w:r>
      <w:r w:rsidR="003E31C6">
        <w:rPr>
          <w:rFonts w:ascii="仿宋_GB2312" w:eastAsia="仿宋_GB2312" w:hAnsi="宋体" w:hint="eastAsia"/>
          <w:color w:val="000000"/>
          <w:sz w:val="28"/>
          <w:szCs w:val="28"/>
        </w:rPr>
        <w:t>一</w:t>
      </w:r>
      <w:r w:rsidR="0002629A" w:rsidRPr="00C512D0">
        <w:rPr>
          <w:rFonts w:ascii="仿宋_GB2312" w:eastAsia="仿宋_GB2312" w:hAnsi="宋体" w:hint="eastAsia"/>
          <w:color w:val="000000"/>
          <w:sz w:val="28"/>
          <w:szCs w:val="28"/>
        </w:rPr>
        <w:t>：估价对象现场</w:t>
      </w:r>
      <w:r w:rsidR="00A4417F">
        <w:rPr>
          <w:rFonts w:ascii="仿宋_GB2312" w:eastAsia="仿宋_GB2312" w:hAnsi="宋体" w:hint="eastAsia"/>
          <w:color w:val="000000"/>
          <w:sz w:val="28"/>
          <w:szCs w:val="28"/>
        </w:rPr>
        <w:t>查勘</w:t>
      </w:r>
      <w:r w:rsidR="0002629A" w:rsidRPr="00C512D0">
        <w:rPr>
          <w:rFonts w:ascii="仿宋_GB2312" w:eastAsia="仿宋_GB2312" w:hAnsi="宋体" w:hint="eastAsia"/>
          <w:color w:val="000000"/>
          <w:sz w:val="28"/>
          <w:szCs w:val="28"/>
        </w:rPr>
        <w:t>照片</w:t>
      </w:r>
      <w:r w:rsidR="00CB454B">
        <w:rPr>
          <w:rFonts w:ascii="仿宋_GB2312" w:eastAsia="仿宋_GB2312" w:hAnsi="宋体" w:hint="eastAsia"/>
          <w:color w:val="000000"/>
          <w:sz w:val="28"/>
          <w:szCs w:val="28"/>
        </w:rPr>
        <w:t>。</w:t>
      </w:r>
    </w:p>
    <w:p w:rsidR="001702C1" w:rsidRDefault="00C17A74" w:rsidP="00C4422C">
      <w:pPr>
        <w:adjustRightInd w:val="0"/>
        <w:snapToGrid w:val="0"/>
        <w:spacing w:beforeLines="50" w:afterLines="50" w:line="480" w:lineRule="exact"/>
        <w:ind w:leftChars="202" w:left="1544" w:rightChars="-171" w:right="-359" w:hangingChars="400" w:hanging="1120"/>
        <w:rPr>
          <w:rFonts w:ascii="仿宋_GB2312" w:eastAsia="仿宋_GB2312" w:hAnsi="宋体"/>
          <w:color w:val="000000"/>
          <w:sz w:val="28"/>
          <w:szCs w:val="28"/>
        </w:rPr>
      </w:pPr>
      <w:r>
        <w:rPr>
          <w:rFonts w:ascii="仿宋_GB2312" w:eastAsia="仿宋_GB2312" w:hAnsi="宋体" w:hint="eastAsia"/>
          <w:color w:val="000000"/>
          <w:sz w:val="28"/>
          <w:szCs w:val="28"/>
        </w:rPr>
        <w:t>附件</w:t>
      </w:r>
      <w:r w:rsidR="003E31C6">
        <w:rPr>
          <w:rFonts w:ascii="仿宋_GB2312" w:eastAsia="仿宋_GB2312" w:hAnsi="宋体" w:hint="eastAsia"/>
          <w:color w:val="000000"/>
          <w:sz w:val="28"/>
          <w:szCs w:val="28"/>
        </w:rPr>
        <w:t>二</w:t>
      </w:r>
      <w:r w:rsidR="001702C1" w:rsidRPr="00C512D0">
        <w:rPr>
          <w:rFonts w:ascii="仿宋_GB2312" w:eastAsia="仿宋_GB2312" w:hAnsi="宋体" w:hint="eastAsia"/>
          <w:color w:val="000000"/>
          <w:sz w:val="28"/>
          <w:szCs w:val="28"/>
        </w:rPr>
        <w:t>：</w:t>
      </w:r>
      <w:r w:rsidR="001702C1">
        <w:rPr>
          <w:rFonts w:ascii="仿宋_GB2312" w:eastAsia="仿宋_GB2312" w:hAnsi="宋体" w:hint="eastAsia"/>
          <w:color w:val="000000"/>
          <w:sz w:val="28"/>
          <w:szCs w:val="28"/>
        </w:rPr>
        <w:t>估价对象位置示意图。</w:t>
      </w:r>
    </w:p>
    <w:p w:rsidR="003E31C6" w:rsidRPr="003E31C6" w:rsidRDefault="003E31C6" w:rsidP="00C4422C">
      <w:pPr>
        <w:adjustRightInd w:val="0"/>
        <w:snapToGrid w:val="0"/>
        <w:spacing w:beforeLines="50" w:afterLines="50" w:line="480" w:lineRule="exact"/>
        <w:ind w:leftChars="202" w:left="1544" w:rightChars="-171" w:right="-359" w:hangingChars="400" w:hanging="1120"/>
        <w:rPr>
          <w:rFonts w:ascii="仿宋_GB2312" w:eastAsia="仿宋_GB2312" w:hAnsi="宋体"/>
          <w:color w:val="000000"/>
          <w:sz w:val="28"/>
          <w:szCs w:val="28"/>
        </w:rPr>
      </w:pPr>
      <w:r>
        <w:rPr>
          <w:rFonts w:ascii="仿宋_GB2312" w:eastAsia="仿宋_GB2312" w:hAnsi="宋体" w:hint="eastAsia"/>
          <w:color w:val="000000"/>
          <w:sz w:val="28"/>
          <w:szCs w:val="28"/>
        </w:rPr>
        <w:t>附件三</w:t>
      </w:r>
      <w:r w:rsidRPr="00C512D0">
        <w:rPr>
          <w:rFonts w:ascii="仿宋_GB2312" w:eastAsia="仿宋_GB2312" w:hAnsi="宋体" w:hint="eastAsia"/>
          <w:color w:val="000000"/>
          <w:sz w:val="28"/>
          <w:szCs w:val="28"/>
        </w:rPr>
        <w:t>：</w:t>
      </w:r>
      <w:r w:rsidR="00925DB1" w:rsidRPr="00C512D0">
        <w:rPr>
          <w:rFonts w:ascii="仿宋_GB2312" w:eastAsia="仿宋_GB2312" w:hAnsi="宋体" w:hint="eastAsia"/>
          <w:color w:val="000000"/>
          <w:sz w:val="28"/>
          <w:szCs w:val="28"/>
        </w:rPr>
        <w:t>《</w:t>
      </w:r>
      <w:r w:rsidR="00DE32CD">
        <w:rPr>
          <w:rFonts w:ascii="仿宋_GB2312" w:eastAsia="仿宋_GB2312" w:hAnsi="宋体" w:hint="eastAsia"/>
          <w:color w:val="000000"/>
          <w:sz w:val="28"/>
          <w:szCs w:val="28"/>
        </w:rPr>
        <w:t>杭州市</w:t>
      </w:r>
      <w:r w:rsidR="00851E67">
        <w:rPr>
          <w:rFonts w:ascii="仿宋_GB2312" w:eastAsia="仿宋_GB2312" w:hAnsi="宋体" w:hint="eastAsia"/>
          <w:color w:val="000000"/>
          <w:sz w:val="28"/>
          <w:szCs w:val="28"/>
        </w:rPr>
        <w:t>钱塘</w:t>
      </w:r>
      <w:r w:rsidR="009A136D">
        <w:rPr>
          <w:rFonts w:ascii="仿宋_GB2312" w:eastAsia="仿宋_GB2312" w:hAnsi="宋体" w:hint="eastAsia"/>
          <w:color w:val="000000"/>
          <w:sz w:val="28"/>
          <w:szCs w:val="28"/>
        </w:rPr>
        <w:t>区</w:t>
      </w:r>
      <w:r w:rsidR="00DE32CD">
        <w:rPr>
          <w:rFonts w:ascii="仿宋_GB2312" w:eastAsia="仿宋_GB2312" w:hAnsi="宋体" w:hint="eastAsia"/>
          <w:color w:val="000000"/>
          <w:sz w:val="28"/>
          <w:szCs w:val="28"/>
        </w:rPr>
        <w:t>人民法院委托书</w:t>
      </w:r>
      <w:r w:rsidR="00925DB1" w:rsidRPr="00C512D0">
        <w:rPr>
          <w:rFonts w:ascii="仿宋_GB2312" w:eastAsia="仿宋_GB2312" w:hAnsi="宋体" w:hint="eastAsia"/>
          <w:color w:val="000000"/>
          <w:sz w:val="28"/>
          <w:szCs w:val="28"/>
        </w:rPr>
        <w:t>》</w:t>
      </w:r>
      <w:r w:rsidR="008A617D">
        <w:rPr>
          <w:rFonts w:ascii="仿宋_GB2312" w:eastAsia="仿宋_GB2312" w:hAnsi="宋体" w:hint="eastAsia"/>
          <w:color w:val="000000"/>
          <w:sz w:val="28"/>
          <w:szCs w:val="28"/>
        </w:rPr>
        <w:t>复印件。</w:t>
      </w:r>
    </w:p>
    <w:p w:rsidR="0002629A" w:rsidRDefault="00C17A74" w:rsidP="00C4422C">
      <w:pPr>
        <w:adjustRightInd w:val="0"/>
        <w:snapToGrid w:val="0"/>
        <w:spacing w:beforeLines="50" w:afterLines="50" w:line="480" w:lineRule="exact"/>
        <w:ind w:leftChars="202" w:left="1544" w:rightChars="-171" w:right="-359" w:hangingChars="400" w:hanging="1120"/>
        <w:rPr>
          <w:rFonts w:ascii="仿宋_GB2312" w:eastAsia="仿宋_GB2312" w:hAnsi="宋体"/>
          <w:color w:val="000000"/>
          <w:sz w:val="28"/>
          <w:szCs w:val="28"/>
        </w:rPr>
      </w:pPr>
      <w:r w:rsidRPr="00006102">
        <w:rPr>
          <w:rFonts w:ascii="仿宋_GB2312" w:eastAsia="仿宋_GB2312" w:hAnsi="宋体" w:hint="eastAsia"/>
          <w:color w:val="000000"/>
          <w:sz w:val="28"/>
          <w:szCs w:val="28"/>
        </w:rPr>
        <w:t>附件四</w:t>
      </w:r>
      <w:r w:rsidR="0002629A" w:rsidRPr="00006102">
        <w:rPr>
          <w:rFonts w:ascii="仿宋_GB2312" w:eastAsia="仿宋_GB2312" w:hAnsi="宋体" w:hint="eastAsia"/>
          <w:color w:val="000000"/>
          <w:sz w:val="28"/>
          <w:szCs w:val="28"/>
        </w:rPr>
        <w:t>：</w:t>
      </w:r>
      <w:r w:rsidR="00925DB1" w:rsidRPr="00C7084C">
        <w:rPr>
          <w:rFonts w:ascii="仿宋_GB2312" w:eastAsia="仿宋_GB2312" w:hAnsi="宋体" w:hint="eastAsia"/>
          <w:color w:val="000000"/>
          <w:sz w:val="28"/>
          <w:szCs w:val="28"/>
        </w:rPr>
        <w:t>《</w:t>
      </w:r>
      <w:r w:rsidR="00006102" w:rsidRPr="00C7084C">
        <w:rPr>
          <w:rFonts w:ascii="仿宋_GB2312" w:eastAsia="仿宋_GB2312" w:hAnsi="宋体" w:hint="eastAsia"/>
          <w:color w:val="000000"/>
          <w:sz w:val="28"/>
          <w:szCs w:val="28"/>
        </w:rPr>
        <w:t>杭州市不动产</w:t>
      </w:r>
      <w:r w:rsidR="00BF00D1" w:rsidRPr="00C7084C">
        <w:rPr>
          <w:rFonts w:ascii="仿宋_GB2312" w:eastAsia="仿宋_GB2312" w:hAnsi="宋体" w:hint="eastAsia"/>
          <w:color w:val="000000"/>
          <w:sz w:val="28"/>
          <w:szCs w:val="28"/>
        </w:rPr>
        <w:t>登记</w:t>
      </w:r>
      <w:r w:rsidR="00006102" w:rsidRPr="00C7084C">
        <w:rPr>
          <w:rFonts w:ascii="仿宋_GB2312" w:eastAsia="仿宋_GB2312" w:hAnsi="宋体" w:hint="eastAsia"/>
          <w:color w:val="000000"/>
          <w:sz w:val="28"/>
          <w:szCs w:val="28"/>
        </w:rPr>
        <w:t>信息查询记录</w:t>
      </w:r>
      <w:r w:rsidR="00925DB1" w:rsidRPr="00C7084C">
        <w:rPr>
          <w:rFonts w:ascii="仿宋_GB2312" w:eastAsia="仿宋_GB2312" w:hAnsi="宋体" w:hint="eastAsia"/>
          <w:color w:val="000000"/>
          <w:sz w:val="28"/>
          <w:szCs w:val="28"/>
        </w:rPr>
        <w:t>》</w:t>
      </w:r>
      <w:r w:rsidR="00925DB1" w:rsidRPr="00006102">
        <w:rPr>
          <w:rFonts w:ascii="仿宋_GB2312" w:eastAsia="仿宋_GB2312" w:hAnsi="宋体" w:hint="eastAsia"/>
          <w:color w:val="000000"/>
          <w:sz w:val="28"/>
          <w:szCs w:val="28"/>
        </w:rPr>
        <w:t>复印件</w:t>
      </w:r>
      <w:r w:rsidR="008A617D" w:rsidRPr="00006102">
        <w:rPr>
          <w:rFonts w:ascii="仿宋_GB2312" w:eastAsia="仿宋_GB2312" w:hAnsi="宋体" w:hint="eastAsia"/>
          <w:color w:val="000000"/>
          <w:sz w:val="28"/>
          <w:szCs w:val="28"/>
        </w:rPr>
        <w:t>。</w:t>
      </w:r>
    </w:p>
    <w:p w:rsidR="00DB713F" w:rsidRDefault="00925DB1" w:rsidP="00C4422C">
      <w:pPr>
        <w:adjustRightInd w:val="0"/>
        <w:snapToGrid w:val="0"/>
        <w:spacing w:beforeLines="50" w:afterLines="50" w:line="480" w:lineRule="exact"/>
        <w:ind w:leftChars="202" w:left="1544" w:rightChars="-171" w:right="-359" w:hangingChars="400" w:hanging="1120"/>
        <w:rPr>
          <w:rFonts w:ascii="仿宋_GB2312" w:eastAsia="仿宋_GB2312" w:hAnsi="宋体"/>
          <w:sz w:val="28"/>
          <w:szCs w:val="28"/>
        </w:rPr>
      </w:pPr>
      <w:r w:rsidRPr="00C7084C">
        <w:rPr>
          <w:rFonts w:ascii="仿宋_GB2312" w:eastAsia="仿宋_GB2312" w:hAnsi="宋体" w:hint="eastAsia"/>
          <w:color w:val="000000"/>
          <w:sz w:val="28"/>
          <w:szCs w:val="28"/>
        </w:rPr>
        <w:t>附件</w:t>
      </w:r>
      <w:r w:rsidR="00CD384C">
        <w:rPr>
          <w:rFonts w:ascii="仿宋_GB2312" w:eastAsia="仿宋_GB2312" w:hAnsi="宋体" w:hint="eastAsia"/>
          <w:color w:val="000000"/>
          <w:sz w:val="28"/>
          <w:szCs w:val="28"/>
        </w:rPr>
        <w:t>五</w:t>
      </w:r>
      <w:r w:rsidR="00C7084C">
        <w:rPr>
          <w:rFonts w:ascii="仿宋_GB2312" w:eastAsia="仿宋_GB2312" w:hAnsi="宋体" w:hint="eastAsia"/>
          <w:sz w:val="28"/>
          <w:szCs w:val="28"/>
        </w:rPr>
        <w:t>：</w:t>
      </w:r>
      <w:r w:rsidR="00B93B4F" w:rsidRPr="00B70E5B">
        <w:rPr>
          <w:rFonts w:ascii="仿宋_GB2312" w:eastAsia="仿宋_GB2312" w:hAnsi="宋体" w:hint="eastAsia"/>
          <w:sz w:val="28"/>
          <w:szCs w:val="28"/>
        </w:rPr>
        <w:t>《浙江省商品房买卖合同》</w:t>
      </w:r>
      <w:r w:rsidR="00B93B4F">
        <w:rPr>
          <w:rFonts w:ascii="仿宋_GB2312" w:eastAsia="仿宋_GB2312" w:hAnsi="宋体" w:hint="eastAsia"/>
          <w:sz w:val="28"/>
          <w:szCs w:val="28"/>
        </w:rPr>
        <w:t>（预售）</w:t>
      </w:r>
      <w:r w:rsidR="00B93B4F" w:rsidRPr="00006102">
        <w:rPr>
          <w:rFonts w:ascii="仿宋_GB2312" w:eastAsia="仿宋_GB2312" w:hAnsi="宋体" w:hint="eastAsia"/>
          <w:color w:val="000000"/>
          <w:sz w:val="28"/>
          <w:szCs w:val="28"/>
        </w:rPr>
        <w:t>复印件。</w:t>
      </w:r>
    </w:p>
    <w:p w:rsidR="00925DB1" w:rsidRPr="00F5278C" w:rsidRDefault="00B93B4F" w:rsidP="00C4422C">
      <w:pPr>
        <w:adjustRightInd w:val="0"/>
        <w:snapToGrid w:val="0"/>
        <w:spacing w:beforeLines="50" w:afterLines="50" w:line="480" w:lineRule="exact"/>
        <w:ind w:leftChars="202" w:left="1544" w:rightChars="-171" w:right="-359" w:hangingChars="400" w:hanging="1120"/>
        <w:rPr>
          <w:rFonts w:ascii="仿宋_GB2312" w:eastAsia="仿宋_GB2312" w:hAnsi="宋体"/>
          <w:sz w:val="28"/>
          <w:szCs w:val="28"/>
        </w:rPr>
      </w:pPr>
      <w:r>
        <w:rPr>
          <w:rFonts w:ascii="仿宋_GB2312" w:eastAsia="仿宋_GB2312" w:hAnsi="宋体" w:hint="eastAsia"/>
          <w:sz w:val="28"/>
          <w:szCs w:val="28"/>
        </w:rPr>
        <w:t>附件六：</w:t>
      </w:r>
      <w:r w:rsidR="00925DB1" w:rsidRPr="00F5278C">
        <w:rPr>
          <w:rFonts w:ascii="仿宋_GB2312" w:eastAsia="仿宋_GB2312" w:hAnsi="宋体" w:hint="eastAsia"/>
          <w:sz w:val="28"/>
          <w:szCs w:val="28"/>
        </w:rPr>
        <w:t>估价机构企业法人营业执照复印件。</w:t>
      </w:r>
    </w:p>
    <w:p w:rsidR="00925DB1" w:rsidRDefault="00925DB1" w:rsidP="00C4422C">
      <w:pPr>
        <w:adjustRightInd w:val="0"/>
        <w:snapToGrid w:val="0"/>
        <w:spacing w:beforeLines="50" w:afterLines="50" w:line="480" w:lineRule="exact"/>
        <w:ind w:left="425"/>
        <w:rPr>
          <w:rFonts w:ascii="仿宋_GB2312" w:eastAsia="仿宋_GB2312" w:hAnsi="宋体"/>
          <w:sz w:val="28"/>
          <w:szCs w:val="28"/>
        </w:rPr>
      </w:pPr>
      <w:r w:rsidRPr="00F5278C">
        <w:rPr>
          <w:rFonts w:ascii="仿宋_GB2312" w:eastAsia="仿宋_GB2312" w:hint="eastAsia"/>
          <w:sz w:val="28"/>
          <w:szCs w:val="28"/>
        </w:rPr>
        <w:t>附件</w:t>
      </w:r>
      <w:r w:rsidR="00B93B4F">
        <w:rPr>
          <w:rFonts w:ascii="仿宋_GB2312" w:eastAsia="仿宋_GB2312" w:hint="eastAsia"/>
          <w:sz w:val="28"/>
          <w:szCs w:val="28"/>
        </w:rPr>
        <w:t>七</w:t>
      </w:r>
      <w:r w:rsidRPr="00F5278C">
        <w:rPr>
          <w:rFonts w:ascii="仿宋_GB2312" w:eastAsia="仿宋_GB2312" w:hint="eastAsia"/>
          <w:sz w:val="28"/>
          <w:szCs w:val="28"/>
        </w:rPr>
        <w:t>：</w:t>
      </w:r>
      <w:r w:rsidRPr="00F5278C">
        <w:rPr>
          <w:rFonts w:ascii="仿宋_GB2312" w:eastAsia="仿宋_GB2312" w:hAnsi="宋体" w:hint="eastAsia"/>
          <w:sz w:val="28"/>
          <w:szCs w:val="28"/>
        </w:rPr>
        <w:t>估价机构</w:t>
      </w:r>
      <w:r w:rsidR="00AE58DB">
        <w:rPr>
          <w:rFonts w:ascii="仿宋_GB2312" w:eastAsia="仿宋_GB2312" w:hAnsi="宋体" w:hint="eastAsia"/>
          <w:sz w:val="28"/>
          <w:szCs w:val="28"/>
        </w:rPr>
        <w:t>备案</w:t>
      </w:r>
      <w:r w:rsidRPr="00F5278C">
        <w:rPr>
          <w:rFonts w:ascii="仿宋_GB2312" w:eastAsia="仿宋_GB2312" w:hAnsi="宋体" w:hint="eastAsia"/>
          <w:sz w:val="28"/>
          <w:szCs w:val="28"/>
        </w:rPr>
        <w:t>证书复印件。</w:t>
      </w:r>
    </w:p>
    <w:p w:rsidR="00925DB1" w:rsidRPr="00F5278C" w:rsidRDefault="00925DB1" w:rsidP="00C4422C">
      <w:pPr>
        <w:adjustRightInd w:val="0"/>
        <w:snapToGrid w:val="0"/>
        <w:spacing w:beforeLines="50" w:afterLines="50" w:line="480" w:lineRule="exact"/>
        <w:ind w:left="425"/>
        <w:rPr>
          <w:rFonts w:ascii="仿宋_GB2312" w:eastAsia="仿宋_GB2312" w:hAnsi="宋体"/>
          <w:sz w:val="28"/>
          <w:szCs w:val="28"/>
        </w:rPr>
      </w:pPr>
      <w:r w:rsidRPr="00F5278C">
        <w:rPr>
          <w:rFonts w:ascii="仿宋_GB2312" w:eastAsia="仿宋_GB2312" w:hint="eastAsia"/>
          <w:sz w:val="28"/>
          <w:szCs w:val="28"/>
        </w:rPr>
        <w:t>附件</w:t>
      </w:r>
      <w:r w:rsidR="00B93B4F">
        <w:rPr>
          <w:rFonts w:ascii="仿宋_GB2312" w:eastAsia="仿宋_GB2312" w:hint="eastAsia"/>
          <w:sz w:val="28"/>
          <w:szCs w:val="28"/>
        </w:rPr>
        <w:t>八</w:t>
      </w:r>
      <w:r w:rsidRPr="00F5278C">
        <w:rPr>
          <w:rFonts w:ascii="仿宋_GB2312" w:eastAsia="仿宋_GB2312" w:hint="eastAsia"/>
          <w:sz w:val="28"/>
          <w:szCs w:val="28"/>
        </w:rPr>
        <w:t>：</w:t>
      </w:r>
      <w:r w:rsidR="00EB2C2F" w:rsidRPr="00F5278C">
        <w:rPr>
          <w:rFonts w:ascii="仿宋_GB2312" w:eastAsia="仿宋_GB2312" w:hint="eastAsia"/>
          <w:sz w:val="28"/>
          <w:szCs w:val="28"/>
        </w:rPr>
        <w:t>估</w:t>
      </w:r>
      <w:r w:rsidR="00EB2C2F" w:rsidRPr="00F5278C">
        <w:rPr>
          <w:rFonts w:ascii="仿宋_GB2312" w:eastAsia="仿宋_GB2312" w:hAnsi="宋体" w:hint="eastAsia"/>
          <w:sz w:val="28"/>
          <w:szCs w:val="28"/>
        </w:rPr>
        <w:t>价人员执业资格证书复印件。</w:t>
      </w:r>
    </w:p>
    <w:p w:rsidR="001106C1" w:rsidRDefault="001106C1" w:rsidP="00C4422C">
      <w:pPr>
        <w:adjustRightInd w:val="0"/>
        <w:snapToGrid w:val="0"/>
        <w:spacing w:beforeLines="50" w:afterLines="50" w:line="480" w:lineRule="exact"/>
        <w:ind w:left="425"/>
        <w:rPr>
          <w:rFonts w:ascii="仿宋_GB2312" w:eastAsia="仿宋_GB2312" w:hAnsi="宋体"/>
          <w:color w:val="000000"/>
          <w:sz w:val="28"/>
          <w:szCs w:val="28"/>
        </w:rPr>
        <w:sectPr w:rsidR="001106C1" w:rsidSect="0032475E">
          <w:pgSz w:w="11907" w:h="16840" w:code="9"/>
          <w:pgMar w:top="1418" w:right="1474" w:bottom="1247" w:left="1588" w:header="851" w:footer="454" w:gutter="0"/>
          <w:cols w:space="425"/>
          <w:docGrid w:type="linesAndChars" w:linePitch="312"/>
        </w:sectPr>
      </w:pPr>
    </w:p>
    <w:p w:rsidR="002F26D9" w:rsidRDefault="002F26D9" w:rsidP="007B0B61">
      <w:pPr>
        <w:adjustRightInd w:val="0"/>
        <w:snapToGrid w:val="0"/>
        <w:spacing w:line="470" w:lineRule="exact"/>
        <w:jc w:val="center"/>
        <w:rPr>
          <w:b/>
          <w:color w:val="000000"/>
          <w:sz w:val="30"/>
          <w:szCs w:val="30"/>
        </w:rPr>
      </w:pPr>
    </w:p>
    <w:p w:rsidR="00C93D85" w:rsidRDefault="007B0B61" w:rsidP="007B0B61">
      <w:pPr>
        <w:adjustRightInd w:val="0"/>
        <w:snapToGrid w:val="0"/>
        <w:spacing w:line="470" w:lineRule="exact"/>
        <w:jc w:val="center"/>
        <w:rPr>
          <w:b/>
          <w:color w:val="000000"/>
          <w:sz w:val="30"/>
          <w:szCs w:val="30"/>
        </w:rPr>
      </w:pPr>
      <w:r w:rsidRPr="00885616">
        <w:rPr>
          <w:rFonts w:hint="eastAsia"/>
          <w:b/>
          <w:color w:val="000000"/>
          <w:sz w:val="30"/>
          <w:szCs w:val="30"/>
        </w:rPr>
        <w:t>估价对象现场勘查照片</w:t>
      </w:r>
    </w:p>
    <w:p w:rsidR="002F26D9" w:rsidRPr="00885616" w:rsidRDefault="002F26D9" w:rsidP="007B0B61">
      <w:pPr>
        <w:adjustRightInd w:val="0"/>
        <w:snapToGrid w:val="0"/>
        <w:spacing w:line="470" w:lineRule="exact"/>
        <w:jc w:val="center"/>
        <w:rPr>
          <w:b/>
          <w:color w:val="000000"/>
          <w:sz w:val="30"/>
          <w:szCs w:val="30"/>
        </w:rPr>
      </w:pPr>
    </w:p>
    <w:p w:rsidR="00C17429" w:rsidRDefault="00C4422C" w:rsidP="005907F7">
      <w:pPr>
        <w:rPr>
          <w:b/>
          <w:color w:val="000000"/>
          <w:sz w:val="28"/>
          <w:szCs w:val="28"/>
        </w:rPr>
      </w:pPr>
      <w:r w:rsidRPr="006105FD">
        <w:rPr>
          <w:b/>
          <w:color w:val="000000"/>
          <w:sz w:val="28"/>
          <w:szCs w:val="28"/>
        </w:rPr>
        <w:pict>
          <v:shape id="_x0000_i1027" type="#_x0000_t75" style="width:207.75pt;height:156pt">
            <v:imagedata r:id="rId13" o:title="IMG_20221021_093555"/>
          </v:shape>
        </w:pict>
      </w:r>
      <w:r w:rsidR="005907F7">
        <w:rPr>
          <w:rFonts w:hint="eastAsia"/>
          <w:b/>
          <w:color w:val="000000"/>
          <w:sz w:val="28"/>
          <w:szCs w:val="28"/>
        </w:rPr>
        <w:t xml:space="preserve">  </w:t>
      </w:r>
      <w:r w:rsidRPr="006105FD">
        <w:rPr>
          <w:b/>
          <w:color w:val="000000"/>
          <w:sz w:val="28"/>
          <w:szCs w:val="28"/>
        </w:rPr>
        <w:pict>
          <v:shape id="_x0000_i1028" type="#_x0000_t75" style="width:207.75pt;height:156pt">
            <v:imagedata r:id="rId14" o:title="IMG_20221021_095957"/>
          </v:shape>
        </w:pict>
      </w:r>
    </w:p>
    <w:p w:rsidR="005907F7" w:rsidRDefault="009F1FB2" w:rsidP="009F1FB2">
      <w:pPr>
        <w:rPr>
          <w:color w:val="000000"/>
          <w:szCs w:val="21"/>
        </w:rPr>
      </w:pPr>
      <w:r>
        <w:rPr>
          <w:rFonts w:hint="eastAsia"/>
          <w:color w:val="000000"/>
          <w:szCs w:val="21"/>
        </w:rPr>
        <w:t xml:space="preserve">    </w:t>
      </w:r>
      <w:r w:rsidR="004F5215">
        <w:rPr>
          <w:rFonts w:hint="eastAsia"/>
          <w:color w:val="000000"/>
          <w:szCs w:val="21"/>
        </w:rPr>
        <w:t xml:space="preserve">    </w:t>
      </w:r>
      <w:r>
        <w:rPr>
          <w:rFonts w:hint="eastAsia"/>
          <w:color w:val="000000"/>
          <w:szCs w:val="21"/>
        </w:rPr>
        <w:t xml:space="preserve"> </w:t>
      </w:r>
      <w:r w:rsidR="00851E67">
        <w:rPr>
          <w:rFonts w:hint="eastAsia"/>
          <w:color w:val="000000"/>
          <w:szCs w:val="21"/>
        </w:rPr>
        <w:t xml:space="preserve">    </w:t>
      </w:r>
      <w:r w:rsidR="00AF0045">
        <w:rPr>
          <w:rFonts w:hint="eastAsia"/>
          <w:color w:val="000000"/>
          <w:szCs w:val="21"/>
        </w:rPr>
        <w:t xml:space="preserve"> </w:t>
      </w:r>
      <w:r w:rsidR="006D0E9A">
        <w:rPr>
          <w:rFonts w:hint="eastAsia"/>
          <w:color w:val="000000"/>
          <w:szCs w:val="21"/>
        </w:rPr>
        <w:t>小区内部</w:t>
      </w:r>
      <w:r w:rsidR="00AF0045">
        <w:rPr>
          <w:rFonts w:hint="eastAsia"/>
          <w:color w:val="000000"/>
          <w:szCs w:val="21"/>
        </w:rPr>
        <w:t>状况</w:t>
      </w:r>
      <w:r w:rsidR="005907F7">
        <w:rPr>
          <w:rFonts w:hint="eastAsia"/>
          <w:color w:val="000000"/>
          <w:szCs w:val="21"/>
        </w:rPr>
        <w:t xml:space="preserve">            </w:t>
      </w:r>
      <w:r w:rsidR="004F5215">
        <w:rPr>
          <w:rFonts w:hint="eastAsia"/>
          <w:color w:val="000000"/>
          <w:szCs w:val="21"/>
        </w:rPr>
        <w:t xml:space="preserve">      </w:t>
      </w:r>
      <w:r w:rsidR="001906B6">
        <w:rPr>
          <w:rFonts w:hint="eastAsia"/>
          <w:color w:val="000000"/>
          <w:szCs w:val="21"/>
        </w:rPr>
        <w:t xml:space="preserve">            </w:t>
      </w:r>
      <w:r w:rsidR="00581311">
        <w:rPr>
          <w:rFonts w:hint="eastAsia"/>
          <w:color w:val="000000"/>
          <w:szCs w:val="21"/>
        </w:rPr>
        <w:t>小区内部</w:t>
      </w:r>
      <w:r w:rsidR="006D0E9A">
        <w:rPr>
          <w:rFonts w:hint="eastAsia"/>
          <w:color w:val="000000"/>
          <w:szCs w:val="21"/>
        </w:rPr>
        <w:t>状况</w:t>
      </w:r>
    </w:p>
    <w:p w:rsidR="005907F7" w:rsidRPr="005907F7" w:rsidRDefault="005907F7" w:rsidP="005907F7">
      <w:pPr>
        <w:ind w:firstLineChars="600" w:firstLine="1260"/>
        <w:rPr>
          <w:color w:val="000000"/>
          <w:szCs w:val="21"/>
        </w:rPr>
      </w:pPr>
    </w:p>
    <w:p w:rsidR="005907F7" w:rsidRDefault="00C4422C" w:rsidP="00B934F7">
      <w:pPr>
        <w:rPr>
          <w:b/>
          <w:color w:val="000000"/>
          <w:sz w:val="28"/>
          <w:szCs w:val="28"/>
        </w:rPr>
      </w:pPr>
      <w:r w:rsidRPr="006105FD">
        <w:rPr>
          <w:b/>
          <w:color w:val="000000"/>
          <w:sz w:val="28"/>
          <w:szCs w:val="28"/>
        </w:rPr>
        <w:pict>
          <v:shape id="_x0000_i1029" type="#_x0000_t75" style="width:207.75pt;height:156pt">
            <v:imagedata r:id="rId15" o:title="IMG_20221021_100543"/>
          </v:shape>
        </w:pict>
      </w:r>
      <w:r w:rsidR="005907F7">
        <w:rPr>
          <w:rFonts w:hint="eastAsia"/>
          <w:b/>
          <w:color w:val="000000"/>
          <w:sz w:val="28"/>
          <w:szCs w:val="28"/>
        </w:rPr>
        <w:t xml:space="preserve">  </w:t>
      </w:r>
      <w:r w:rsidRPr="006105FD">
        <w:rPr>
          <w:b/>
          <w:color w:val="000000"/>
          <w:sz w:val="28"/>
          <w:szCs w:val="28"/>
        </w:rPr>
        <w:pict>
          <v:shape id="_x0000_i1030" type="#_x0000_t75" style="width:207.75pt;height:156pt">
            <v:imagedata r:id="rId16" o:title="IMG_20221021_093858"/>
          </v:shape>
        </w:pict>
      </w:r>
    </w:p>
    <w:p w:rsidR="005907F7" w:rsidRDefault="004F5215" w:rsidP="00CF5F86">
      <w:pPr>
        <w:rPr>
          <w:color w:val="000000"/>
          <w:szCs w:val="21"/>
        </w:rPr>
      </w:pPr>
      <w:r>
        <w:rPr>
          <w:rFonts w:hint="eastAsia"/>
          <w:color w:val="000000"/>
          <w:szCs w:val="21"/>
        </w:rPr>
        <w:t xml:space="preserve">        </w:t>
      </w:r>
      <w:r w:rsidR="0051217F">
        <w:rPr>
          <w:rFonts w:hint="eastAsia"/>
          <w:color w:val="000000"/>
          <w:szCs w:val="21"/>
        </w:rPr>
        <w:t xml:space="preserve">     </w:t>
      </w:r>
      <w:r w:rsidR="00581311">
        <w:rPr>
          <w:rFonts w:hint="eastAsia"/>
          <w:color w:val="000000"/>
          <w:szCs w:val="21"/>
        </w:rPr>
        <w:t xml:space="preserve">  </w:t>
      </w:r>
      <w:r w:rsidR="00851E67">
        <w:rPr>
          <w:rFonts w:hint="eastAsia"/>
          <w:color w:val="000000"/>
          <w:szCs w:val="21"/>
        </w:rPr>
        <w:t>建筑物状况</w:t>
      </w:r>
      <w:r w:rsidR="00562E33">
        <w:rPr>
          <w:rFonts w:hint="eastAsia"/>
          <w:color w:val="000000"/>
          <w:szCs w:val="21"/>
        </w:rPr>
        <w:t xml:space="preserve">  </w:t>
      </w:r>
      <w:r>
        <w:rPr>
          <w:rFonts w:hint="eastAsia"/>
          <w:color w:val="000000"/>
          <w:szCs w:val="21"/>
        </w:rPr>
        <w:t xml:space="preserve">                     </w:t>
      </w:r>
      <w:r w:rsidR="00562E33">
        <w:rPr>
          <w:rFonts w:hint="eastAsia"/>
          <w:color w:val="000000"/>
          <w:szCs w:val="21"/>
        </w:rPr>
        <w:t xml:space="preserve">     </w:t>
      </w:r>
      <w:r>
        <w:rPr>
          <w:rFonts w:hint="eastAsia"/>
          <w:color w:val="000000"/>
          <w:szCs w:val="21"/>
        </w:rPr>
        <w:t xml:space="preserve">  </w:t>
      </w:r>
      <w:r w:rsidR="0051217F">
        <w:rPr>
          <w:rFonts w:hint="eastAsia"/>
          <w:color w:val="000000"/>
          <w:szCs w:val="21"/>
        </w:rPr>
        <w:t xml:space="preserve">     </w:t>
      </w:r>
      <w:r w:rsidR="00851E67">
        <w:rPr>
          <w:rFonts w:hint="eastAsia"/>
          <w:color w:val="000000"/>
          <w:szCs w:val="21"/>
        </w:rPr>
        <w:t>幢号</w:t>
      </w:r>
    </w:p>
    <w:p w:rsidR="005907F7" w:rsidRPr="005907F7" w:rsidRDefault="005907F7" w:rsidP="005907F7">
      <w:pPr>
        <w:ind w:firstLineChars="600" w:firstLine="1260"/>
        <w:rPr>
          <w:color w:val="000000"/>
          <w:szCs w:val="21"/>
        </w:rPr>
      </w:pPr>
    </w:p>
    <w:p w:rsidR="009F1FB2" w:rsidRDefault="00C4422C" w:rsidP="009F1FB2">
      <w:pPr>
        <w:rPr>
          <w:b/>
          <w:color w:val="000000"/>
          <w:sz w:val="28"/>
          <w:szCs w:val="28"/>
        </w:rPr>
      </w:pPr>
      <w:r w:rsidRPr="006105FD">
        <w:rPr>
          <w:b/>
          <w:color w:val="000000"/>
          <w:sz w:val="28"/>
          <w:szCs w:val="28"/>
        </w:rPr>
        <w:pict>
          <v:shape id="_x0000_i1031" type="#_x0000_t75" style="width:207.75pt;height:156pt">
            <v:imagedata r:id="rId17" o:title="IMG_20221021_094204"/>
          </v:shape>
        </w:pict>
      </w:r>
      <w:r w:rsidR="005907F7">
        <w:rPr>
          <w:rFonts w:hint="eastAsia"/>
          <w:b/>
          <w:color w:val="000000"/>
          <w:sz w:val="28"/>
          <w:szCs w:val="28"/>
        </w:rPr>
        <w:t xml:space="preserve">  </w:t>
      </w:r>
      <w:r w:rsidRPr="006105FD">
        <w:rPr>
          <w:b/>
          <w:color w:val="000000"/>
          <w:sz w:val="28"/>
          <w:szCs w:val="28"/>
        </w:rPr>
        <w:pict>
          <v:shape id="_x0000_i1032" type="#_x0000_t75" style="width:207.75pt;height:156pt">
            <v:imagedata r:id="rId18" o:title="IMG_20221021_094602"/>
          </v:shape>
        </w:pict>
      </w:r>
    </w:p>
    <w:p w:rsidR="005907F7" w:rsidRPr="009F1FB2" w:rsidRDefault="009F1FB2" w:rsidP="009F1FB2">
      <w:pPr>
        <w:rPr>
          <w:b/>
          <w:color w:val="000000"/>
          <w:sz w:val="28"/>
          <w:szCs w:val="28"/>
        </w:rPr>
      </w:pPr>
      <w:r>
        <w:rPr>
          <w:rFonts w:hint="eastAsia"/>
          <w:b/>
          <w:color w:val="000000"/>
          <w:sz w:val="28"/>
          <w:szCs w:val="28"/>
        </w:rPr>
        <w:t xml:space="preserve">    </w:t>
      </w:r>
      <w:r w:rsidRPr="00851E67">
        <w:rPr>
          <w:rFonts w:hint="eastAsia"/>
          <w:color w:val="000000"/>
          <w:szCs w:val="21"/>
        </w:rPr>
        <w:t xml:space="preserve">    </w:t>
      </w:r>
      <w:r w:rsidR="00412E63" w:rsidRPr="00851E67">
        <w:rPr>
          <w:rFonts w:hint="eastAsia"/>
          <w:color w:val="000000"/>
          <w:szCs w:val="21"/>
        </w:rPr>
        <w:t xml:space="preserve"> </w:t>
      </w:r>
      <w:r w:rsidR="0051217F" w:rsidRPr="00851E67">
        <w:rPr>
          <w:rFonts w:hint="eastAsia"/>
          <w:color w:val="000000"/>
          <w:szCs w:val="21"/>
        </w:rPr>
        <w:t xml:space="preserve"> </w:t>
      </w:r>
      <w:r w:rsidR="00851E67">
        <w:rPr>
          <w:rFonts w:hint="eastAsia"/>
          <w:color w:val="000000"/>
          <w:szCs w:val="21"/>
        </w:rPr>
        <w:t xml:space="preserve">   </w:t>
      </w:r>
      <w:r w:rsidR="00851E67" w:rsidRPr="00851E67">
        <w:rPr>
          <w:rFonts w:hint="eastAsia"/>
          <w:color w:val="000000"/>
          <w:szCs w:val="21"/>
        </w:rPr>
        <w:t>单元门</w:t>
      </w:r>
      <w:r w:rsidR="006D0E9A">
        <w:rPr>
          <w:rFonts w:hint="eastAsia"/>
          <w:color w:val="000000"/>
          <w:szCs w:val="21"/>
        </w:rPr>
        <w:t xml:space="preserve"> </w:t>
      </w:r>
      <w:r w:rsidR="005907F7">
        <w:rPr>
          <w:rFonts w:hint="eastAsia"/>
          <w:color w:val="000000"/>
          <w:szCs w:val="21"/>
        </w:rPr>
        <w:t xml:space="preserve">               </w:t>
      </w:r>
      <w:r w:rsidR="0002289D">
        <w:rPr>
          <w:rFonts w:hint="eastAsia"/>
          <w:color w:val="000000"/>
          <w:szCs w:val="21"/>
        </w:rPr>
        <w:t xml:space="preserve">  </w:t>
      </w:r>
      <w:r w:rsidR="00562E33">
        <w:rPr>
          <w:rFonts w:hint="eastAsia"/>
          <w:color w:val="000000"/>
          <w:szCs w:val="21"/>
        </w:rPr>
        <w:t xml:space="preserve">   </w:t>
      </w:r>
      <w:r w:rsidR="004F5215">
        <w:rPr>
          <w:rFonts w:hint="eastAsia"/>
          <w:color w:val="000000"/>
          <w:szCs w:val="21"/>
        </w:rPr>
        <w:t xml:space="preserve">    </w:t>
      </w:r>
      <w:r w:rsidR="0051217F">
        <w:rPr>
          <w:rFonts w:hint="eastAsia"/>
          <w:color w:val="000000"/>
          <w:szCs w:val="21"/>
        </w:rPr>
        <w:t xml:space="preserve">             </w:t>
      </w:r>
      <w:r w:rsidR="00851E67">
        <w:rPr>
          <w:rFonts w:hint="eastAsia"/>
          <w:color w:val="000000"/>
          <w:szCs w:val="21"/>
        </w:rPr>
        <w:t>入户门</w:t>
      </w:r>
    </w:p>
    <w:p w:rsidR="005907F7" w:rsidRDefault="005907F7" w:rsidP="005907F7">
      <w:pPr>
        <w:ind w:firstLineChars="600" w:firstLine="1260"/>
        <w:rPr>
          <w:color w:val="000000"/>
          <w:szCs w:val="21"/>
        </w:rPr>
      </w:pPr>
    </w:p>
    <w:p w:rsidR="00D978A3" w:rsidRDefault="00D978A3" w:rsidP="005907F7">
      <w:pPr>
        <w:ind w:firstLineChars="600" w:firstLine="1260"/>
        <w:rPr>
          <w:color w:val="000000"/>
          <w:szCs w:val="21"/>
        </w:rPr>
      </w:pPr>
    </w:p>
    <w:p w:rsidR="00BD4D09" w:rsidRDefault="00BD4D09" w:rsidP="005907F7">
      <w:pPr>
        <w:ind w:firstLineChars="600" w:firstLine="1260"/>
        <w:rPr>
          <w:color w:val="000000"/>
          <w:szCs w:val="21"/>
        </w:rPr>
      </w:pPr>
    </w:p>
    <w:p w:rsidR="00562E33" w:rsidRDefault="00562E33" w:rsidP="005907F7">
      <w:pPr>
        <w:ind w:firstLineChars="600" w:firstLine="1260"/>
        <w:rPr>
          <w:color w:val="000000"/>
          <w:szCs w:val="21"/>
        </w:rPr>
      </w:pPr>
    </w:p>
    <w:p w:rsidR="00562E33" w:rsidRDefault="00562E33" w:rsidP="005907F7">
      <w:pPr>
        <w:ind w:firstLineChars="600" w:firstLine="1260"/>
        <w:rPr>
          <w:color w:val="000000"/>
          <w:szCs w:val="21"/>
        </w:rPr>
      </w:pPr>
    </w:p>
    <w:p w:rsidR="008D1E2A" w:rsidRPr="005907F7" w:rsidRDefault="008D1E2A" w:rsidP="005907F7">
      <w:pPr>
        <w:ind w:firstLineChars="600" w:firstLine="1260"/>
        <w:rPr>
          <w:color w:val="000000"/>
          <w:szCs w:val="21"/>
        </w:rPr>
      </w:pPr>
    </w:p>
    <w:p w:rsidR="005907F7" w:rsidRDefault="00C4422C" w:rsidP="00B934F7">
      <w:pPr>
        <w:rPr>
          <w:b/>
          <w:color w:val="000000"/>
          <w:sz w:val="28"/>
          <w:szCs w:val="28"/>
        </w:rPr>
      </w:pPr>
      <w:r w:rsidRPr="006105FD">
        <w:rPr>
          <w:b/>
          <w:color w:val="000000"/>
          <w:sz w:val="28"/>
          <w:szCs w:val="28"/>
        </w:rPr>
        <w:pict>
          <v:shape id="_x0000_i1033" type="#_x0000_t75" style="width:207.75pt;height:156pt">
            <v:imagedata r:id="rId19" o:title="IMG_20221021_104318"/>
          </v:shape>
        </w:pict>
      </w:r>
      <w:r w:rsidR="005907F7">
        <w:rPr>
          <w:rFonts w:hint="eastAsia"/>
          <w:b/>
          <w:color w:val="000000"/>
          <w:sz w:val="28"/>
          <w:szCs w:val="28"/>
        </w:rPr>
        <w:t xml:space="preserve">  </w:t>
      </w:r>
      <w:r w:rsidRPr="006105FD">
        <w:rPr>
          <w:b/>
          <w:color w:val="000000"/>
          <w:sz w:val="28"/>
          <w:szCs w:val="28"/>
        </w:rPr>
        <w:pict>
          <v:shape id="_x0000_i1034" type="#_x0000_t75" style="width:207.75pt;height:156pt">
            <v:imagedata r:id="rId20" o:title="IMG_20221021_104333"/>
          </v:shape>
        </w:pict>
      </w:r>
    </w:p>
    <w:p w:rsidR="00D978A3" w:rsidRDefault="009F1FB2" w:rsidP="00DF3807">
      <w:pPr>
        <w:rPr>
          <w:color w:val="000000"/>
          <w:szCs w:val="21"/>
        </w:rPr>
      </w:pPr>
      <w:r>
        <w:rPr>
          <w:rFonts w:hint="eastAsia"/>
          <w:b/>
          <w:color w:val="000000"/>
          <w:sz w:val="28"/>
          <w:szCs w:val="28"/>
        </w:rPr>
        <w:t xml:space="preserve">        </w:t>
      </w:r>
      <w:r w:rsidR="0051217F">
        <w:rPr>
          <w:rFonts w:hint="eastAsia"/>
          <w:b/>
          <w:color w:val="000000"/>
          <w:sz w:val="28"/>
          <w:szCs w:val="28"/>
        </w:rPr>
        <w:t xml:space="preserve"> </w:t>
      </w:r>
      <w:r w:rsidR="001906B6">
        <w:rPr>
          <w:rFonts w:hint="eastAsia"/>
          <w:b/>
          <w:color w:val="000000"/>
          <w:sz w:val="28"/>
          <w:szCs w:val="28"/>
        </w:rPr>
        <w:t xml:space="preserve"> </w:t>
      </w:r>
      <w:r w:rsidR="00851E67">
        <w:rPr>
          <w:rFonts w:hint="eastAsia"/>
          <w:color w:val="000000"/>
          <w:szCs w:val="21"/>
        </w:rPr>
        <w:t>内部状况</w:t>
      </w:r>
      <w:r w:rsidR="00DF3807">
        <w:rPr>
          <w:rFonts w:hint="eastAsia"/>
          <w:color w:val="000000"/>
          <w:szCs w:val="21"/>
        </w:rPr>
        <w:t xml:space="preserve">                     </w:t>
      </w:r>
      <w:r w:rsidR="0051217F">
        <w:rPr>
          <w:rFonts w:hint="eastAsia"/>
          <w:color w:val="000000"/>
          <w:szCs w:val="21"/>
        </w:rPr>
        <w:t xml:space="preserve">      </w:t>
      </w:r>
      <w:r w:rsidR="00851E67">
        <w:rPr>
          <w:rFonts w:hint="eastAsia"/>
          <w:color w:val="000000"/>
          <w:szCs w:val="21"/>
        </w:rPr>
        <w:t xml:space="preserve">        </w:t>
      </w:r>
      <w:r w:rsidR="00851E67">
        <w:rPr>
          <w:rFonts w:hint="eastAsia"/>
          <w:color w:val="000000"/>
          <w:szCs w:val="21"/>
        </w:rPr>
        <w:t>内部状况</w:t>
      </w:r>
    </w:p>
    <w:p w:rsidR="00DF3807" w:rsidRPr="005907F7" w:rsidRDefault="00DF3807" w:rsidP="00DF3807">
      <w:pPr>
        <w:rPr>
          <w:color w:val="000000"/>
          <w:szCs w:val="21"/>
        </w:rPr>
      </w:pPr>
    </w:p>
    <w:p w:rsidR="005907F7" w:rsidRDefault="00C4422C" w:rsidP="00B934F7">
      <w:pPr>
        <w:rPr>
          <w:b/>
          <w:color w:val="000000"/>
          <w:sz w:val="28"/>
          <w:szCs w:val="28"/>
        </w:rPr>
      </w:pPr>
      <w:r w:rsidRPr="006105FD">
        <w:rPr>
          <w:b/>
          <w:color w:val="000000"/>
          <w:sz w:val="28"/>
          <w:szCs w:val="28"/>
        </w:rPr>
        <w:pict>
          <v:shape id="_x0000_i1035" type="#_x0000_t75" style="width:207.75pt;height:156pt">
            <v:imagedata r:id="rId21" o:title="IMG_20221021_104339"/>
          </v:shape>
        </w:pict>
      </w:r>
      <w:r w:rsidR="005907F7">
        <w:rPr>
          <w:rFonts w:hint="eastAsia"/>
          <w:b/>
          <w:color w:val="000000"/>
          <w:sz w:val="28"/>
          <w:szCs w:val="28"/>
        </w:rPr>
        <w:t xml:space="preserve">  </w:t>
      </w:r>
      <w:r w:rsidRPr="006105FD">
        <w:rPr>
          <w:b/>
          <w:color w:val="000000"/>
          <w:sz w:val="28"/>
          <w:szCs w:val="28"/>
        </w:rPr>
        <w:pict>
          <v:shape id="_x0000_i1036" type="#_x0000_t75" style="width:207.75pt;height:156pt">
            <v:imagedata r:id="rId22" o:title="IMG_20221021_104353"/>
          </v:shape>
        </w:pict>
      </w:r>
    </w:p>
    <w:p w:rsidR="00D978A3" w:rsidRDefault="00851E67" w:rsidP="008D1E2A">
      <w:pPr>
        <w:ind w:firstLineChars="700" w:firstLine="1470"/>
        <w:rPr>
          <w:color w:val="000000"/>
          <w:szCs w:val="21"/>
        </w:rPr>
      </w:pPr>
      <w:r>
        <w:rPr>
          <w:rFonts w:hint="eastAsia"/>
          <w:color w:val="000000"/>
          <w:szCs w:val="21"/>
        </w:rPr>
        <w:t>内部状况</w:t>
      </w:r>
      <w:r>
        <w:rPr>
          <w:rFonts w:hint="eastAsia"/>
          <w:color w:val="000000"/>
          <w:szCs w:val="21"/>
        </w:rPr>
        <w:t xml:space="preserve">                                   </w:t>
      </w:r>
      <w:r>
        <w:rPr>
          <w:rFonts w:hint="eastAsia"/>
          <w:color w:val="000000"/>
          <w:szCs w:val="21"/>
        </w:rPr>
        <w:t>内部状况</w:t>
      </w:r>
    </w:p>
    <w:p w:rsidR="00851E67" w:rsidRDefault="00851E67" w:rsidP="00851E67">
      <w:pPr>
        <w:jc w:val="center"/>
        <w:rPr>
          <w:color w:val="000000"/>
          <w:szCs w:val="21"/>
        </w:rPr>
      </w:pPr>
    </w:p>
    <w:p w:rsidR="00851E67" w:rsidRDefault="00C4422C" w:rsidP="00562E33">
      <w:pPr>
        <w:rPr>
          <w:b/>
          <w:color w:val="000000"/>
          <w:sz w:val="28"/>
          <w:szCs w:val="28"/>
        </w:rPr>
      </w:pPr>
      <w:r w:rsidRPr="006105FD">
        <w:rPr>
          <w:b/>
          <w:color w:val="000000"/>
          <w:sz w:val="28"/>
          <w:szCs w:val="28"/>
        </w:rPr>
        <w:pict>
          <v:shape id="_x0000_i1037" type="#_x0000_t75" style="width:207.75pt;height:156pt">
            <v:imagedata r:id="rId23" o:title="IMG_20221021_104408"/>
          </v:shape>
        </w:pict>
      </w:r>
      <w:r w:rsidR="00851E67">
        <w:rPr>
          <w:rFonts w:hint="eastAsia"/>
          <w:b/>
          <w:color w:val="000000"/>
          <w:sz w:val="28"/>
          <w:szCs w:val="28"/>
        </w:rPr>
        <w:t xml:space="preserve">  </w:t>
      </w:r>
      <w:r w:rsidRPr="006105FD">
        <w:rPr>
          <w:b/>
          <w:color w:val="000000"/>
          <w:sz w:val="28"/>
          <w:szCs w:val="28"/>
        </w:rPr>
        <w:pict>
          <v:shape id="_x0000_i1038" type="#_x0000_t75" style="width:207.75pt;height:156pt">
            <v:imagedata r:id="rId24" o:title="IMG_20221021_104917"/>
          </v:shape>
        </w:pict>
      </w:r>
    </w:p>
    <w:p w:rsidR="00851E67" w:rsidRPr="005907F7" w:rsidRDefault="00851E67" w:rsidP="00851E67">
      <w:pPr>
        <w:jc w:val="center"/>
        <w:rPr>
          <w:b/>
          <w:color w:val="000000"/>
          <w:sz w:val="28"/>
          <w:szCs w:val="28"/>
        </w:rPr>
      </w:pPr>
      <w:r>
        <w:rPr>
          <w:rFonts w:hint="eastAsia"/>
          <w:color w:val="000000"/>
          <w:szCs w:val="21"/>
        </w:rPr>
        <w:t>内部状况</w:t>
      </w:r>
      <w:r>
        <w:rPr>
          <w:rFonts w:hint="eastAsia"/>
          <w:color w:val="000000"/>
          <w:szCs w:val="21"/>
        </w:rPr>
        <w:t xml:space="preserve">                                   </w:t>
      </w:r>
      <w:r>
        <w:rPr>
          <w:rFonts w:hint="eastAsia"/>
          <w:color w:val="000000"/>
          <w:szCs w:val="21"/>
        </w:rPr>
        <w:t>内部状况</w:t>
      </w:r>
    </w:p>
    <w:p w:rsidR="002F26D9" w:rsidRPr="00B934F7" w:rsidRDefault="002F26D9" w:rsidP="00B934F7">
      <w:pPr>
        <w:rPr>
          <w:b/>
          <w:color w:val="000000"/>
          <w:sz w:val="28"/>
          <w:szCs w:val="28"/>
        </w:rPr>
        <w:sectPr w:rsidR="002F26D9" w:rsidRPr="00B934F7" w:rsidSect="007B0B61">
          <w:pgSz w:w="11907" w:h="16840" w:code="9"/>
          <w:pgMar w:top="1588" w:right="1474" w:bottom="1588" w:left="1588" w:header="851" w:footer="454" w:gutter="0"/>
          <w:cols w:space="425"/>
          <w:docGrid w:type="linesAndChars" w:linePitch="312"/>
        </w:sectPr>
      </w:pPr>
    </w:p>
    <w:p w:rsidR="001106C1" w:rsidRDefault="00182987" w:rsidP="00C4422C">
      <w:pPr>
        <w:spacing w:beforeLines="50" w:afterLines="50"/>
        <w:jc w:val="center"/>
        <w:rPr>
          <w:b/>
          <w:color w:val="000000"/>
          <w:sz w:val="32"/>
          <w:szCs w:val="32"/>
        </w:rPr>
      </w:pPr>
      <w:r w:rsidRPr="00182987">
        <w:rPr>
          <w:rFonts w:hint="eastAsia"/>
          <w:b/>
          <w:color w:val="000000"/>
          <w:sz w:val="32"/>
          <w:szCs w:val="32"/>
        </w:rPr>
        <w:lastRenderedPageBreak/>
        <w:t>估价对象位置示意图</w:t>
      </w:r>
    </w:p>
    <w:p w:rsidR="00C40DEC" w:rsidRPr="00B51DB9" w:rsidRDefault="006105FD" w:rsidP="003E1E3F">
      <w:pPr>
        <w:jc w:val="center"/>
        <w:rPr>
          <w:rFonts w:ascii="仿宋_GB2312" w:eastAsia="仿宋_GB2312"/>
          <w:sz w:val="28"/>
          <w:szCs w:val="28"/>
        </w:rPr>
      </w:pPr>
      <w:r w:rsidRPr="006105FD">
        <w:rPr>
          <w:b/>
          <w:noProof/>
          <w:color w:val="000000"/>
          <w:sz w:val="32"/>
          <w:szCs w:val="32"/>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32" type="#_x0000_t61" style="position:absolute;left:0;text-align:left;margin-left:323.35pt;margin-top:159.9pt;width:81pt;height:23.35pt;z-index:1" adj="22467,-38436">
            <v:textbox style="mso-next-textbox:#_x0000_s1132">
              <w:txbxContent>
                <w:p w:rsidR="002B004D" w:rsidRPr="00CC3FA0" w:rsidRDefault="002B004D" w:rsidP="006C4C1E">
                  <w:pPr>
                    <w:jc w:val="center"/>
                    <w:rPr>
                      <w:b/>
                      <w:szCs w:val="21"/>
                    </w:rPr>
                  </w:pPr>
                  <w:r w:rsidRPr="00CC3FA0">
                    <w:rPr>
                      <w:rFonts w:hint="eastAsia"/>
                      <w:b/>
                      <w:szCs w:val="21"/>
                    </w:rPr>
                    <w:t>估价对象位置</w:t>
                  </w:r>
                </w:p>
              </w:txbxContent>
            </v:textbox>
          </v:shape>
        </w:pict>
      </w:r>
      <w:r w:rsidR="00581594" w:rsidRPr="00581594">
        <w:rPr>
          <w:rFonts w:ascii="宋体" w:hAnsi="宋体" w:cs="宋体"/>
          <w:kern w:val="0"/>
          <w:sz w:val="24"/>
        </w:rPr>
        <w:t xml:space="preserve"> </w:t>
      </w:r>
      <w:r w:rsidR="00C4422C" w:rsidRPr="006105FD">
        <w:rPr>
          <w:rFonts w:ascii="宋体" w:hAnsi="宋体" w:cs="宋体"/>
          <w:kern w:val="0"/>
          <w:sz w:val="24"/>
        </w:rPr>
        <w:pict>
          <v:shape id="_x0000_i1039" type="#_x0000_t75" style="width:682.5pt;height:294pt">
            <v:imagedata r:id="rId25" o:title=""/>
          </v:shape>
        </w:pict>
      </w:r>
    </w:p>
    <w:sectPr w:rsidR="00C40DEC" w:rsidRPr="00B51DB9" w:rsidSect="003E1E3F">
      <w:pgSz w:w="16840" w:h="11907" w:orient="landscape" w:code="9"/>
      <w:pgMar w:top="1588" w:right="1588" w:bottom="1474" w:left="1588" w:header="851" w:footer="454"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6C32" w:rsidRDefault="00946C32">
      <w:r>
        <w:separator/>
      </w:r>
    </w:p>
  </w:endnote>
  <w:endnote w:type="continuationSeparator" w:id="1">
    <w:p w:rsidR="00946C32" w:rsidRDefault="00946C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4D" w:rsidRDefault="002B004D" w:rsidP="004F2F7B">
    <w:pPr>
      <w:pStyle w:val="a4"/>
      <w:pBdr>
        <w:bottom w:val="single" w:sz="6" w:space="0" w:color="auto"/>
      </w:pBdr>
      <w:tabs>
        <w:tab w:val="clear" w:pos="4153"/>
        <w:tab w:val="center" w:pos="0"/>
      </w:tabs>
      <w:rPr>
        <w:rFonts w:ascii="宋体" w:hAnsi="宋体"/>
        <w:kern w:val="0"/>
      </w:rPr>
    </w:pPr>
  </w:p>
  <w:p w:rsidR="002B004D" w:rsidRDefault="002B004D" w:rsidP="0041169E">
    <w:pPr>
      <w:pStyle w:val="a4"/>
      <w:tabs>
        <w:tab w:val="clear" w:pos="4153"/>
        <w:tab w:val="center" w:pos="0"/>
      </w:tabs>
      <w:jc w:val="center"/>
      <w:rPr>
        <w:kern w:val="0"/>
      </w:rPr>
    </w:pPr>
    <w:r w:rsidRPr="009C4933">
      <w:rPr>
        <w:rFonts w:ascii="宋体" w:hAnsi="宋体" w:hint="eastAsia"/>
        <w:color w:val="000000"/>
        <w:kern w:val="0"/>
        <w:szCs w:val="18"/>
      </w:rPr>
      <w:t>浙博房估</w:t>
    </w:r>
    <w:r>
      <w:rPr>
        <w:rFonts w:ascii="宋体" w:hAnsi="宋体" w:hint="eastAsia"/>
        <w:color w:val="000000"/>
        <w:kern w:val="0"/>
        <w:szCs w:val="18"/>
      </w:rPr>
      <w:t>[2022</w:t>
    </w:r>
    <w:r w:rsidRPr="009C4933">
      <w:rPr>
        <w:rFonts w:ascii="宋体" w:hAnsi="宋体" w:hint="eastAsia"/>
        <w:color w:val="000000"/>
        <w:kern w:val="0"/>
        <w:szCs w:val="18"/>
      </w:rPr>
      <w:t>]</w:t>
    </w:r>
    <w:r w:rsidRPr="00C40DE8">
      <w:rPr>
        <w:rFonts w:ascii="宋体" w:hAnsi="宋体" w:hint="eastAsia"/>
        <w:kern w:val="0"/>
        <w:szCs w:val="18"/>
      </w:rPr>
      <w:t>第</w:t>
    </w:r>
    <w:r>
      <w:rPr>
        <w:rFonts w:ascii="宋体" w:hAnsi="宋体" w:hint="eastAsia"/>
        <w:kern w:val="0"/>
        <w:szCs w:val="18"/>
      </w:rPr>
      <w:t>992</w:t>
    </w:r>
    <w:r w:rsidRPr="00C40DE8">
      <w:rPr>
        <w:rFonts w:ascii="宋体" w:hAnsi="宋体" w:hint="eastAsia"/>
        <w:kern w:val="0"/>
        <w:szCs w:val="18"/>
      </w:rPr>
      <w:t>号</w:t>
    </w:r>
    <w:r w:rsidRPr="009C4933">
      <w:rPr>
        <w:rFonts w:ascii="楷体_GB2312" w:eastAsia="楷体_GB2312" w:hAnsi="华文中宋" w:hint="eastAsia"/>
        <w:kern w:val="0"/>
      </w:rPr>
      <w:t xml:space="preserve"> </w:t>
    </w:r>
    <w:r>
      <w:rPr>
        <w:rFonts w:ascii="宋体" w:hAnsi="宋体" w:hint="eastAsia"/>
        <w:kern w:val="0"/>
      </w:rPr>
      <w:t xml:space="preserve">                      </w:t>
    </w:r>
    <w:r>
      <w:rPr>
        <w:rFonts w:hint="eastAsia"/>
        <w:kern w:val="0"/>
      </w:rPr>
      <w:t xml:space="preserve">  </w:t>
    </w:r>
    <w:r>
      <w:rPr>
        <w:rFonts w:ascii="宋体" w:hAnsi="宋体" w:hint="eastAsia"/>
        <w:kern w:val="0"/>
      </w:rPr>
      <w:t xml:space="preserve"> </w:t>
    </w:r>
    <w:r>
      <w:rPr>
        <w:rFonts w:hint="eastAsia"/>
        <w:kern w:val="0"/>
      </w:rPr>
      <w:t xml:space="preserve">                          </w:t>
    </w:r>
    <w:r>
      <w:rPr>
        <w:rFonts w:ascii="宋体" w:hAnsi="宋体" w:hint="eastAsia"/>
        <w:kern w:val="0"/>
      </w:rPr>
      <w:t xml:space="preserve">第  </w:t>
    </w:r>
    <w:r w:rsidR="006105FD" w:rsidRPr="00D75D48">
      <w:rPr>
        <w:rFonts w:ascii="宋体" w:hAnsi="宋体"/>
        <w:kern w:val="0"/>
      </w:rPr>
      <w:fldChar w:fldCharType="begin"/>
    </w:r>
    <w:r w:rsidRPr="00D75D48">
      <w:rPr>
        <w:rFonts w:ascii="宋体" w:hAnsi="宋体"/>
        <w:kern w:val="0"/>
      </w:rPr>
      <w:instrText xml:space="preserve"> PAGE </w:instrText>
    </w:r>
    <w:r w:rsidR="006105FD" w:rsidRPr="00D75D48">
      <w:rPr>
        <w:rFonts w:ascii="宋体" w:hAnsi="宋体"/>
        <w:kern w:val="0"/>
      </w:rPr>
      <w:fldChar w:fldCharType="separate"/>
    </w:r>
    <w:r w:rsidR="00C4422C">
      <w:rPr>
        <w:rFonts w:ascii="宋体" w:hAnsi="宋体"/>
        <w:noProof/>
        <w:kern w:val="0"/>
      </w:rPr>
      <w:t>1</w:t>
    </w:r>
    <w:r w:rsidR="006105FD" w:rsidRPr="00D75D48">
      <w:rPr>
        <w:rFonts w:ascii="宋体" w:hAnsi="宋体"/>
        <w:kern w:val="0"/>
      </w:rPr>
      <w:fldChar w:fldCharType="end"/>
    </w:r>
    <w:r>
      <w:rPr>
        <w:rFonts w:ascii="宋体" w:hAnsi="宋体" w:hint="eastAsia"/>
        <w:i/>
        <w:kern w:val="0"/>
      </w:rPr>
      <w:t xml:space="preserve">  </w:t>
    </w:r>
    <w:r>
      <w:rPr>
        <w:rFonts w:hint="eastAsia"/>
        <w:kern w:val="0"/>
      </w:rPr>
      <w:t>页</w:t>
    </w:r>
  </w:p>
  <w:p w:rsidR="002B004D" w:rsidRDefault="002B004D" w:rsidP="0041169E">
    <w:pPr>
      <w:pStyle w:val="a4"/>
      <w:tabs>
        <w:tab w:val="clear" w:pos="4153"/>
        <w:tab w:val="center" w:pos="0"/>
      </w:tabs>
      <w:jc w:val="center"/>
      <w:rPr>
        <w:kern w:val="0"/>
      </w:rPr>
    </w:pPr>
  </w:p>
  <w:p w:rsidR="002B004D" w:rsidRDefault="002B004D" w:rsidP="004F2F7B">
    <w:pPr>
      <w:pStyle w:val="a4"/>
      <w:tabs>
        <w:tab w:val="clear" w:pos="4153"/>
        <w:tab w:val="center" w:pos="0"/>
      </w:tabs>
      <w:rPr>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6C32" w:rsidRDefault="00946C32">
      <w:r>
        <w:separator/>
      </w:r>
    </w:p>
  </w:footnote>
  <w:footnote w:type="continuationSeparator" w:id="1">
    <w:p w:rsidR="00946C32" w:rsidRDefault="00946C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4D" w:rsidRPr="0002279B" w:rsidRDefault="006105FD" w:rsidP="00DD158F">
    <w:pPr>
      <w:pStyle w:val="a6"/>
      <w:rPr>
        <w:spacing w:val="70"/>
      </w:rPr>
    </w:pPr>
    <w:r w:rsidRPr="006105FD">
      <w:rPr>
        <w:rFonts w:ascii="隶书" w:eastAsia="隶书"/>
        <w:noProof/>
        <w:color w:val="333333"/>
        <w:spacing w:val="6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8.25pt;margin-top:-2.15pt;width:37.5pt;height:36pt;z-index:1">
          <v:imagedata r:id="rId1" o:title="BNTD%20Logo2%20拷贝" gain="19661f" blacklevel="22938f"/>
        </v:shape>
      </w:pict>
    </w:r>
    <w:r w:rsidR="002B004D">
      <w:rPr>
        <w:rFonts w:ascii="隶书" w:eastAsia="隶书" w:hint="eastAsia"/>
        <w:color w:val="333333"/>
        <w:spacing w:val="56"/>
        <w:sz w:val="36"/>
        <w:szCs w:val="36"/>
      </w:rPr>
      <w:t xml:space="preserve">   </w:t>
    </w:r>
    <w:r w:rsidR="002B004D" w:rsidRPr="0002279B">
      <w:rPr>
        <w:rFonts w:ascii="隶书" w:eastAsia="隶书" w:hint="eastAsia"/>
        <w:color w:val="333333"/>
        <w:spacing w:val="70"/>
        <w:w w:val="90"/>
        <w:sz w:val="36"/>
        <w:szCs w:val="36"/>
      </w:rPr>
      <w:t>浙江博南土地房地产评估规划有限公司</w:t>
    </w:r>
  </w:p>
  <w:p w:rsidR="002B004D" w:rsidRPr="00A27CA6" w:rsidRDefault="002B004D" w:rsidP="00DD158F">
    <w:pPr>
      <w:pStyle w:val="a6"/>
      <w:rPr>
        <w:rFonts w:ascii="宋体"/>
        <w:color w:val="333333"/>
        <w:position w:val="26"/>
        <w:sz w:val="16"/>
      </w:rPr>
    </w:pPr>
    <w:r>
      <w:rPr>
        <w:rFonts w:ascii="宋体" w:hint="eastAsia"/>
        <w:color w:val="333333"/>
        <w:position w:val="26"/>
        <w:sz w:val="16"/>
      </w:rPr>
      <w:t xml:space="preserve">        </w:t>
    </w:r>
    <w:r w:rsidRPr="002C7419">
      <w:rPr>
        <w:rFonts w:ascii="宋体" w:hint="eastAsia"/>
        <w:color w:val="333333"/>
        <w:position w:val="26"/>
        <w:sz w:val="16"/>
      </w:rPr>
      <w:t>地址:杭州市</w:t>
    </w:r>
    <w:r>
      <w:rPr>
        <w:rFonts w:ascii="宋体" w:hint="eastAsia"/>
        <w:color w:val="333333"/>
        <w:position w:val="26"/>
        <w:sz w:val="16"/>
      </w:rPr>
      <w:t>天目山</w:t>
    </w:r>
    <w:r w:rsidRPr="002C7419">
      <w:rPr>
        <w:rFonts w:ascii="宋体" w:hint="eastAsia"/>
        <w:color w:val="333333"/>
        <w:position w:val="26"/>
        <w:sz w:val="16"/>
      </w:rPr>
      <w:t>路</w:t>
    </w:r>
    <w:r>
      <w:rPr>
        <w:rFonts w:ascii="宋体" w:hint="eastAsia"/>
        <w:color w:val="333333"/>
        <w:position w:val="26"/>
        <w:sz w:val="16"/>
      </w:rPr>
      <w:t>97</w:t>
    </w:r>
    <w:r w:rsidRPr="002C7419">
      <w:rPr>
        <w:rFonts w:ascii="宋体" w:hint="eastAsia"/>
        <w:color w:val="333333"/>
        <w:position w:val="26"/>
        <w:sz w:val="16"/>
      </w:rPr>
      <w:t>号</w:t>
    </w:r>
    <w:r>
      <w:rPr>
        <w:rFonts w:ascii="宋体" w:hint="eastAsia"/>
        <w:color w:val="333333"/>
        <w:position w:val="26"/>
        <w:sz w:val="16"/>
      </w:rPr>
      <w:t xml:space="preserve">第八层01室  </w:t>
    </w:r>
    <w:r w:rsidRPr="002C7419">
      <w:rPr>
        <w:rFonts w:ascii="宋体" w:hint="eastAsia"/>
        <w:color w:val="333333"/>
        <w:position w:val="26"/>
        <w:sz w:val="16"/>
      </w:rPr>
      <w:t xml:space="preserve"> 联系电话:（0571）8705</w:t>
    </w:r>
    <w:r>
      <w:rPr>
        <w:rFonts w:ascii="宋体" w:hint="eastAsia"/>
        <w:color w:val="333333"/>
        <w:position w:val="26"/>
        <w:sz w:val="16"/>
      </w:rPr>
      <w:t>0412</w:t>
    </w:r>
    <w:r w:rsidRPr="002C7419">
      <w:rPr>
        <w:rFonts w:ascii="宋体" w:hint="eastAsia"/>
        <w:color w:val="333333"/>
        <w:position w:val="26"/>
        <w:sz w:val="16"/>
      </w:rPr>
      <w:t xml:space="preserve"> </w:t>
    </w:r>
    <w:r>
      <w:rPr>
        <w:rFonts w:ascii="宋体" w:hint="eastAsia"/>
        <w:color w:val="333333"/>
        <w:position w:val="26"/>
        <w:sz w:val="16"/>
      </w:rPr>
      <w:t>56882852</w:t>
    </w:r>
    <w:r w:rsidRPr="002C7419">
      <w:rPr>
        <w:rFonts w:ascii="宋体" w:hint="eastAsia"/>
        <w:color w:val="333333"/>
        <w:position w:val="26"/>
        <w:sz w:val="16"/>
      </w:rPr>
      <w:t xml:space="preserve">  传真:（0571）</w:t>
    </w:r>
    <w:r w:rsidRPr="00737283">
      <w:rPr>
        <w:rFonts w:ascii="宋体"/>
        <w:color w:val="333333"/>
        <w:position w:val="26"/>
        <w:sz w:val="16"/>
      </w:rPr>
      <w:t>56882</w:t>
    </w:r>
    <w:r>
      <w:rPr>
        <w:rFonts w:ascii="宋体" w:hint="eastAsia"/>
        <w:color w:val="333333"/>
        <w:position w:val="26"/>
        <w:sz w:val="16"/>
      </w:rPr>
      <w:t>825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04D" w:rsidRDefault="002B004D">
    <w:pPr>
      <w:pStyle w:val="a6"/>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26B9"/>
    <w:multiLevelType w:val="hybridMultilevel"/>
    <w:tmpl w:val="6024AA0E"/>
    <w:lvl w:ilvl="0" w:tplc="FCD4F53A">
      <w:start w:val="1"/>
      <w:numFmt w:val="decimalEnclosedParen"/>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11A21D5F"/>
    <w:multiLevelType w:val="hybridMultilevel"/>
    <w:tmpl w:val="2E48F606"/>
    <w:lvl w:ilvl="0" w:tplc="0409000F">
      <w:start w:val="1"/>
      <w:numFmt w:val="decimal"/>
      <w:lvlText w:val="%1."/>
      <w:lvlJc w:val="left"/>
      <w:pPr>
        <w:tabs>
          <w:tab w:val="num" w:pos="420"/>
        </w:tabs>
        <w:ind w:left="420" w:hanging="420"/>
      </w:pPr>
    </w:lvl>
    <w:lvl w:ilvl="1" w:tplc="0FA2FDB4">
      <w:start w:val="2"/>
      <w:numFmt w:val="decimal"/>
      <w:lvlText w:val="（%2）"/>
      <w:lvlJc w:val="left"/>
      <w:pPr>
        <w:tabs>
          <w:tab w:val="num" w:pos="1170"/>
        </w:tabs>
        <w:ind w:left="1170" w:hanging="75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0AF2199"/>
    <w:multiLevelType w:val="hybridMultilevel"/>
    <w:tmpl w:val="467EDEC0"/>
    <w:lvl w:ilvl="0" w:tplc="997217DA">
      <w:start w:val="2"/>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2C296833"/>
    <w:multiLevelType w:val="hybridMultilevel"/>
    <w:tmpl w:val="008C7830"/>
    <w:lvl w:ilvl="0" w:tplc="871A80B4">
      <w:start w:val="1"/>
      <w:numFmt w:val="decimal"/>
      <w:lvlText w:val="%1、"/>
      <w:lvlJc w:val="left"/>
      <w:pPr>
        <w:tabs>
          <w:tab w:val="num" w:pos="478"/>
        </w:tabs>
        <w:ind w:left="478" w:hanging="360"/>
      </w:pPr>
      <w:rPr>
        <w:rFonts w:hint="default"/>
      </w:rPr>
    </w:lvl>
    <w:lvl w:ilvl="1" w:tplc="04090019" w:tentative="1">
      <w:start w:val="1"/>
      <w:numFmt w:val="lowerLetter"/>
      <w:lvlText w:val="%2)"/>
      <w:lvlJc w:val="left"/>
      <w:pPr>
        <w:tabs>
          <w:tab w:val="num" w:pos="958"/>
        </w:tabs>
        <w:ind w:left="958" w:hanging="420"/>
      </w:pPr>
    </w:lvl>
    <w:lvl w:ilvl="2" w:tplc="0409001B" w:tentative="1">
      <w:start w:val="1"/>
      <w:numFmt w:val="lowerRoman"/>
      <w:lvlText w:val="%3."/>
      <w:lvlJc w:val="right"/>
      <w:pPr>
        <w:tabs>
          <w:tab w:val="num" w:pos="1378"/>
        </w:tabs>
        <w:ind w:left="1378" w:hanging="420"/>
      </w:pPr>
    </w:lvl>
    <w:lvl w:ilvl="3" w:tplc="0409000F" w:tentative="1">
      <w:start w:val="1"/>
      <w:numFmt w:val="decimal"/>
      <w:lvlText w:val="%4."/>
      <w:lvlJc w:val="left"/>
      <w:pPr>
        <w:tabs>
          <w:tab w:val="num" w:pos="1798"/>
        </w:tabs>
        <w:ind w:left="1798" w:hanging="420"/>
      </w:pPr>
    </w:lvl>
    <w:lvl w:ilvl="4" w:tplc="04090019" w:tentative="1">
      <w:start w:val="1"/>
      <w:numFmt w:val="lowerLetter"/>
      <w:lvlText w:val="%5)"/>
      <w:lvlJc w:val="left"/>
      <w:pPr>
        <w:tabs>
          <w:tab w:val="num" w:pos="2218"/>
        </w:tabs>
        <w:ind w:left="2218" w:hanging="420"/>
      </w:pPr>
    </w:lvl>
    <w:lvl w:ilvl="5" w:tplc="0409001B" w:tentative="1">
      <w:start w:val="1"/>
      <w:numFmt w:val="lowerRoman"/>
      <w:lvlText w:val="%6."/>
      <w:lvlJc w:val="right"/>
      <w:pPr>
        <w:tabs>
          <w:tab w:val="num" w:pos="2638"/>
        </w:tabs>
        <w:ind w:left="2638" w:hanging="420"/>
      </w:pPr>
    </w:lvl>
    <w:lvl w:ilvl="6" w:tplc="0409000F" w:tentative="1">
      <w:start w:val="1"/>
      <w:numFmt w:val="decimal"/>
      <w:lvlText w:val="%7."/>
      <w:lvlJc w:val="left"/>
      <w:pPr>
        <w:tabs>
          <w:tab w:val="num" w:pos="3058"/>
        </w:tabs>
        <w:ind w:left="3058" w:hanging="420"/>
      </w:pPr>
    </w:lvl>
    <w:lvl w:ilvl="7" w:tplc="04090019" w:tentative="1">
      <w:start w:val="1"/>
      <w:numFmt w:val="lowerLetter"/>
      <w:lvlText w:val="%8)"/>
      <w:lvlJc w:val="left"/>
      <w:pPr>
        <w:tabs>
          <w:tab w:val="num" w:pos="3478"/>
        </w:tabs>
        <w:ind w:left="3478" w:hanging="420"/>
      </w:pPr>
    </w:lvl>
    <w:lvl w:ilvl="8" w:tplc="0409001B" w:tentative="1">
      <w:start w:val="1"/>
      <w:numFmt w:val="lowerRoman"/>
      <w:lvlText w:val="%9."/>
      <w:lvlJc w:val="right"/>
      <w:pPr>
        <w:tabs>
          <w:tab w:val="num" w:pos="3898"/>
        </w:tabs>
        <w:ind w:left="3898" w:hanging="420"/>
      </w:pPr>
    </w:lvl>
  </w:abstractNum>
  <w:abstractNum w:abstractNumId="4">
    <w:nsid w:val="35652DE6"/>
    <w:multiLevelType w:val="hybridMultilevel"/>
    <w:tmpl w:val="D65AC668"/>
    <w:lvl w:ilvl="0" w:tplc="B5064A6E">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5348462A"/>
    <w:multiLevelType w:val="hybridMultilevel"/>
    <w:tmpl w:val="2BEAF4BA"/>
    <w:lvl w:ilvl="0" w:tplc="04090001">
      <w:start w:val="1"/>
      <w:numFmt w:val="bullet"/>
      <w:lvlText w:val=""/>
      <w:lvlJc w:val="left"/>
      <w:pPr>
        <w:tabs>
          <w:tab w:val="num" w:pos="940"/>
        </w:tabs>
        <w:ind w:left="940" w:hanging="420"/>
      </w:pPr>
      <w:rPr>
        <w:rFonts w:ascii="Wingdings" w:hAnsi="Wingdings" w:hint="default"/>
      </w:rPr>
    </w:lvl>
    <w:lvl w:ilvl="1" w:tplc="04090003" w:tentative="1">
      <w:start w:val="1"/>
      <w:numFmt w:val="bullet"/>
      <w:lvlText w:val=""/>
      <w:lvlJc w:val="left"/>
      <w:pPr>
        <w:tabs>
          <w:tab w:val="num" w:pos="1360"/>
        </w:tabs>
        <w:ind w:left="1360" w:hanging="420"/>
      </w:pPr>
      <w:rPr>
        <w:rFonts w:ascii="Wingdings" w:hAnsi="Wingdings" w:hint="default"/>
      </w:rPr>
    </w:lvl>
    <w:lvl w:ilvl="2" w:tplc="04090005" w:tentative="1">
      <w:start w:val="1"/>
      <w:numFmt w:val="bullet"/>
      <w:lvlText w:val=""/>
      <w:lvlJc w:val="left"/>
      <w:pPr>
        <w:tabs>
          <w:tab w:val="num" w:pos="1780"/>
        </w:tabs>
        <w:ind w:left="1780" w:hanging="420"/>
      </w:pPr>
      <w:rPr>
        <w:rFonts w:ascii="Wingdings" w:hAnsi="Wingdings" w:hint="default"/>
      </w:rPr>
    </w:lvl>
    <w:lvl w:ilvl="3" w:tplc="04090001" w:tentative="1">
      <w:start w:val="1"/>
      <w:numFmt w:val="bullet"/>
      <w:lvlText w:val=""/>
      <w:lvlJc w:val="left"/>
      <w:pPr>
        <w:tabs>
          <w:tab w:val="num" w:pos="2200"/>
        </w:tabs>
        <w:ind w:left="2200" w:hanging="420"/>
      </w:pPr>
      <w:rPr>
        <w:rFonts w:ascii="Wingdings" w:hAnsi="Wingdings" w:hint="default"/>
      </w:rPr>
    </w:lvl>
    <w:lvl w:ilvl="4" w:tplc="04090003" w:tentative="1">
      <w:start w:val="1"/>
      <w:numFmt w:val="bullet"/>
      <w:lvlText w:val=""/>
      <w:lvlJc w:val="left"/>
      <w:pPr>
        <w:tabs>
          <w:tab w:val="num" w:pos="2620"/>
        </w:tabs>
        <w:ind w:left="2620" w:hanging="420"/>
      </w:pPr>
      <w:rPr>
        <w:rFonts w:ascii="Wingdings" w:hAnsi="Wingdings" w:hint="default"/>
      </w:rPr>
    </w:lvl>
    <w:lvl w:ilvl="5" w:tplc="04090005" w:tentative="1">
      <w:start w:val="1"/>
      <w:numFmt w:val="bullet"/>
      <w:lvlText w:val=""/>
      <w:lvlJc w:val="left"/>
      <w:pPr>
        <w:tabs>
          <w:tab w:val="num" w:pos="3040"/>
        </w:tabs>
        <w:ind w:left="3040" w:hanging="420"/>
      </w:pPr>
      <w:rPr>
        <w:rFonts w:ascii="Wingdings" w:hAnsi="Wingdings" w:hint="default"/>
      </w:rPr>
    </w:lvl>
    <w:lvl w:ilvl="6" w:tplc="04090001" w:tentative="1">
      <w:start w:val="1"/>
      <w:numFmt w:val="bullet"/>
      <w:lvlText w:val=""/>
      <w:lvlJc w:val="left"/>
      <w:pPr>
        <w:tabs>
          <w:tab w:val="num" w:pos="3460"/>
        </w:tabs>
        <w:ind w:left="3460" w:hanging="420"/>
      </w:pPr>
      <w:rPr>
        <w:rFonts w:ascii="Wingdings" w:hAnsi="Wingdings" w:hint="default"/>
      </w:rPr>
    </w:lvl>
    <w:lvl w:ilvl="7" w:tplc="04090003" w:tentative="1">
      <w:start w:val="1"/>
      <w:numFmt w:val="bullet"/>
      <w:lvlText w:val=""/>
      <w:lvlJc w:val="left"/>
      <w:pPr>
        <w:tabs>
          <w:tab w:val="num" w:pos="3880"/>
        </w:tabs>
        <w:ind w:left="3880" w:hanging="420"/>
      </w:pPr>
      <w:rPr>
        <w:rFonts w:ascii="Wingdings" w:hAnsi="Wingdings" w:hint="default"/>
      </w:rPr>
    </w:lvl>
    <w:lvl w:ilvl="8" w:tplc="04090005" w:tentative="1">
      <w:start w:val="1"/>
      <w:numFmt w:val="bullet"/>
      <w:lvlText w:val=""/>
      <w:lvlJc w:val="left"/>
      <w:pPr>
        <w:tabs>
          <w:tab w:val="num" w:pos="4300"/>
        </w:tabs>
        <w:ind w:left="4300" w:hanging="420"/>
      </w:pPr>
      <w:rPr>
        <w:rFonts w:ascii="Wingdings" w:hAnsi="Wingdings" w:hint="default"/>
      </w:rPr>
    </w:lvl>
  </w:abstractNum>
  <w:abstractNum w:abstractNumId="6">
    <w:nsid w:val="5B0A48EF"/>
    <w:multiLevelType w:val="hybridMultilevel"/>
    <w:tmpl w:val="AF0C0CBE"/>
    <w:lvl w:ilvl="0" w:tplc="4816D608">
      <w:start w:val="1"/>
      <w:numFmt w:val="decimal"/>
      <w:lvlText w:val="%1."/>
      <w:lvlJc w:val="left"/>
      <w:pPr>
        <w:tabs>
          <w:tab w:val="num" w:pos="920"/>
        </w:tabs>
        <w:ind w:left="920" w:hanging="36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7">
    <w:nsid w:val="65D31F5A"/>
    <w:multiLevelType w:val="singleLevel"/>
    <w:tmpl w:val="0409000F"/>
    <w:lvl w:ilvl="0">
      <w:start w:val="1"/>
      <w:numFmt w:val="decimal"/>
      <w:lvlText w:val="%1."/>
      <w:lvlJc w:val="left"/>
      <w:pPr>
        <w:tabs>
          <w:tab w:val="num" w:pos="425"/>
        </w:tabs>
        <w:ind w:left="425" w:hanging="425"/>
      </w:pPr>
    </w:lvl>
  </w:abstractNum>
  <w:abstractNum w:abstractNumId="8">
    <w:nsid w:val="74750E75"/>
    <w:multiLevelType w:val="multilevel"/>
    <w:tmpl w:val="AA2CD6C2"/>
    <w:lvl w:ilvl="0">
      <w:start w:val="6"/>
      <w:numFmt w:val="decimal"/>
      <w:lvlText w:val="%1"/>
      <w:lvlJc w:val="left"/>
      <w:pPr>
        <w:tabs>
          <w:tab w:val="num" w:pos="705"/>
        </w:tabs>
        <w:ind w:left="705" w:hanging="705"/>
      </w:pPr>
      <w:rPr>
        <w:rFonts w:hint="default"/>
      </w:rPr>
    </w:lvl>
    <w:lvl w:ilvl="1">
      <w:start w:val="3"/>
      <w:numFmt w:val="decimal"/>
      <w:lvlText w:val="%1-%2"/>
      <w:lvlJc w:val="left"/>
      <w:pPr>
        <w:tabs>
          <w:tab w:val="num" w:pos="1280"/>
        </w:tabs>
        <w:ind w:left="1280" w:hanging="720"/>
      </w:pPr>
      <w:rPr>
        <w:rFonts w:hint="default"/>
      </w:rPr>
    </w:lvl>
    <w:lvl w:ilvl="2">
      <w:start w:val="1"/>
      <w:numFmt w:val="decimal"/>
      <w:lvlText w:val="%1-%2.%3"/>
      <w:lvlJc w:val="left"/>
      <w:pPr>
        <w:tabs>
          <w:tab w:val="num" w:pos="1840"/>
        </w:tabs>
        <w:ind w:left="1840" w:hanging="720"/>
      </w:pPr>
      <w:rPr>
        <w:rFonts w:hint="default"/>
      </w:rPr>
    </w:lvl>
    <w:lvl w:ilvl="3">
      <w:start w:val="1"/>
      <w:numFmt w:val="decimal"/>
      <w:lvlText w:val="%1-%2.%3.%4"/>
      <w:lvlJc w:val="left"/>
      <w:pPr>
        <w:tabs>
          <w:tab w:val="num" w:pos="2760"/>
        </w:tabs>
        <w:ind w:left="2760" w:hanging="1080"/>
      </w:pPr>
      <w:rPr>
        <w:rFonts w:hint="default"/>
      </w:rPr>
    </w:lvl>
    <w:lvl w:ilvl="4">
      <w:start w:val="1"/>
      <w:numFmt w:val="decimal"/>
      <w:lvlText w:val="%1-%2.%3.%4.%5"/>
      <w:lvlJc w:val="left"/>
      <w:pPr>
        <w:tabs>
          <w:tab w:val="num" w:pos="3680"/>
        </w:tabs>
        <w:ind w:left="3680" w:hanging="1440"/>
      </w:pPr>
      <w:rPr>
        <w:rFonts w:hint="default"/>
      </w:rPr>
    </w:lvl>
    <w:lvl w:ilvl="5">
      <w:start w:val="1"/>
      <w:numFmt w:val="decimal"/>
      <w:lvlText w:val="%1-%2.%3.%4.%5.%6"/>
      <w:lvlJc w:val="left"/>
      <w:pPr>
        <w:tabs>
          <w:tab w:val="num" w:pos="4600"/>
        </w:tabs>
        <w:ind w:left="4600" w:hanging="1800"/>
      </w:pPr>
      <w:rPr>
        <w:rFonts w:hint="default"/>
      </w:rPr>
    </w:lvl>
    <w:lvl w:ilvl="6">
      <w:start w:val="1"/>
      <w:numFmt w:val="decimal"/>
      <w:lvlText w:val="%1-%2.%3.%4.%5.%6.%7"/>
      <w:lvlJc w:val="left"/>
      <w:pPr>
        <w:tabs>
          <w:tab w:val="num" w:pos="5520"/>
        </w:tabs>
        <w:ind w:left="5520" w:hanging="2160"/>
      </w:pPr>
      <w:rPr>
        <w:rFonts w:hint="default"/>
      </w:rPr>
    </w:lvl>
    <w:lvl w:ilvl="7">
      <w:start w:val="1"/>
      <w:numFmt w:val="decimal"/>
      <w:lvlText w:val="%1-%2.%3.%4.%5.%6.%7.%8"/>
      <w:lvlJc w:val="left"/>
      <w:pPr>
        <w:tabs>
          <w:tab w:val="num" w:pos="6080"/>
        </w:tabs>
        <w:ind w:left="6080" w:hanging="2160"/>
      </w:pPr>
      <w:rPr>
        <w:rFonts w:hint="default"/>
      </w:rPr>
    </w:lvl>
    <w:lvl w:ilvl="8">
      <w:start w:val="1"/>
      <w:numFmt w:val="decimal"/>
      <w:lvlText w:val="%1-%2.%3.%4.%5.%6.%7.%8.%9"/>
      <w:lvlJc w:val="left"/>
      <w:pPr>
        <w:tabs>
          <w:tab w:val="num" w:pos="7000"/>
        </w:tabs>
        <w:ind w:left="7000" w:hanging="2520"/>
      </w:pPr>
      <w:rPr>
        <w:rFonts w:hint="default"/>
      </w:rPr>
    </w:lvl>
  </w:abstractNum>
  <w:abstractNum w:abstractNumId="9">
    <w:nsid w:val="7D630608"/>
    <w:multiLevelType w:val="hybridMultilevel"/>
    <w:tmpl w:val="AF78FE68"/>
    <w:lvl w:ilvl="0" w:tplc="0409000F">
      <w:start w:val="1"/>
      <w:numFmt w:val="decimal"/>
      <w:lvlText w:val="%1."/>
      <w:lvlJc w:val="left"/>
      <w:pPr>
        <w:tabs>
          <w:tab w:val="num" w:pos="420"/>
        </w:tabs>
        <w:ind w:left="420" w:hanging="420"/>
      </w:pPr>
    </w:lvl>
    <w:lvl w:ilvl="1" w:tplc="50F4FAC2">
      <w:start w:val="1"/>
      <w:numFmt w:val="decimal"/>
      <w:lvlText w:val="%2."/>
      <w:lvlJc w:val="left"/>
      <w:pPr>
        <w:tabs>
          <w:tab w:val="num" w:pos="1260"/>
        </w:tabs>
        <w:ind w:left="1260" w:hanging="840"/>
      </w:pPr>
      <w:rPr>
        <w:rFonts w:hint="default"/>
      </w:rPr>
    </w:lvl>
    <w:lvl w:ilvl="2" w:tplc="0409000F">
      <w:start w:val="1"/>
      <w:numFmt w:val="decimal"/>
      <w:lvlText w:val="%3."/>
      <w:lvlJc w:val="left"/>
      <w:pPr>
        <w:tabs>
          <w:tab w:val="num" w:pos="420"/>
        </w:tabs>
        <w:ind w:left="42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4"/>
  </w:num>
  <w:num w:numId="2">
    <w:abstractNumId w:val="5"/>
  </w:num>
  <w:num w:numId="3">
    <w:abstractNumId w:val="2"/>
  </w:num>
  <w:num w:numId="4">
    <w:abstractNumId w:val="6"/>
  </w:num>
  <w:num w:numId="5">
    <w:abstractNumId w:val="7"/>
  </w:num>
  <w:num w:numId="6">
    <w:abstractNumId w:val="1"/>
  </w:num>
  <w:num w:numId="7">
    <w:abstractNumId w:val="9"/>
  </w:num>
  <w:num w:numId="8">
    <w:abstractNumId w:val="8"/>
  </w:num>
  <w:num w:numId="9">
    <w:abstractNumId w:val="3"/>
  </w:num>
  <w:num w:numId="10">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efaultTabStop w:val="420"/>
  <w:drawingGridVerticalSpacing w:val="156"/>
  <w:displayHorizontalDrawingGridEvery w:val="0"/>
  <w:displayVerticalDrawingGridEvery w:val="2"/>
  <w:characterSpacingControl w:val="compressPunctuation"/>
  <w:hdrShapeDefaults>
    <o:shapedefaults v:ext="edit" spidmax="13314" fill="f" fillcolor="white" stroke="f">
      <v:fill color="white" on="f"/>
      <v:stroke on="f"/>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14AC1"/>
    <w:rsid w:val="000007A2"/>
    <w:rsid w:val="00000E1E"/>
    <w:rsid w:val="000015B5"/>
    <w:rsid w:val="000016A6"/>
    <w:rsid w:val="00002152"/>
    <w:rsid w:val="00002A55"/>
    <w:rsid w:val="00003045"/>
    <w:rsid w:val="00003156"/>
    <w:rsid w:val="00003211"/>
    <w:rsid w:val="0000343E"/>
    <w:rsid w:val="00003A80"/>
    <w:rsid w:val="00003FC9"/>
    <w:rsid w:val="00004758"/>
    <w:rsid w:val="00004C5F"/>
    <w:rsid w:val="00004CF9"/>
    <w:rsid w:val="00004DC7"/>
    <w:rsid w:val="0000521A"/>
    <w:rsid w:val="000059AC"/>
    <w:rsid w:val="00006102"/>
    <w:rsid w:val="000061C2"/>
    <w:rsid w:val="00006385"/>
    <w:rsid w:val="000066FC"/>
    <w:rsid w:val="00006978"/>
    <w:rsid w:val="00007DEA"/>
    <w:rsid w:val="00007F08"/>
    <w:rsid w:val="00010340"/>
    <w:rsid w:val="0001088E"/>
    <w:rsid w:val="00010920"/>
    <w:rsid w:val="000116C0"/>
    <w:rsid w:val="000118E4"/>
    <w:rsid w:val="00011DAC"/>
    <w:rsid w:val="00011ED5"/>
    <w:rsid w:val="00012235"/>
    <w:rsid w:val="0001282B"/>
    <w:rsid w:val="00012C10"/>
    <w:rsid w:val="00012ECD"/>
    <w:rsid w:val="00013F8F"/>
    <w:rsid w:val="000140ED"/>
    <w:rsid w:val="000141C8"/>
    <w:rsid w:val="000148FC"/>
    <w:rsid w:val="00014ECB"/>
    <w:rsid w:val="0001548A"/>
    <w:rsid w:val="000155AC"/>
    <w:rsid w:val="0001583A"/>
    <w:rsid w:val="00015BF7"/>
    <w:rsid w:val="0001777C"/>
    <w:rsid w:val="000201B9"/>
    <w:rsid w:val="000205AE"/>
    <w:rsid w:val="0002098A"/>
    <w:rsid w:val="00020ACE"/>
    <w:rsid w:val="000213B0"/>
    <w:rsid w:val="0002255E"/>
    <w:rsid w:val="0002263E"/>
    <w:rsid w:val="0002266B"/>
    <w:rsid w:val="0002270A"/>
    <w:rsid w:val="0002289D"/>
    <w:rsid w:val="000231BE"/>
    <w:rsid w:val="00023CE1"/>
    <w:rsid w:val="00024F26"/>
    <w:rsid w:val="0002507E"/>
    <w:rsid w:val="0002629A"/>
    <w:rsid w:val="00030144"/>
    <w:rsid w:val="000304F4"/>
    <w:rsid w:val="00030D73"/>
    <w:rsid w:val="00031949"/>
    <w:rsid w:val="000319A2"/>
    <w:rsid w:val="00031BC2"/>
    <w:rsid w:val="00031E7E"/>
    <w:rsid w:val="00032978"/>
    <w:rsid w:val="00032D2B"/>
    <w:rsid w:val="00032DA5"/>
    <w:rsid w:val="000333CB"/>
    <w:rsid w:val="000336AB"/>
    <w:rsid w:val="00033CA6"/>
    <w:rsid w:val="00034CD3"/>
    <w:rsid w:val="000356C8"/>
    <w:rsid w:val="00036B5A"/>
    <w:rsid w:val="00036FB4"/>
    <w:rsid w:val="00037977"/>
    <w:rsid w:val="00037987"/>
    <w:rsid w:val="000403A4"/>
    <w:rsid w:val="00040B2A"/>
    <w:rsid w:val="000421C6"/>
    <w:rsid w:val="00042942"/>
    <w:rsid w:val="00043139"/>
    <w:rsid w:val="00043591"/>
    <w:rsid w:val="0004423E"/>
    <w:rsid w:val="00044EA8"/>
    <w:rsid w:val="0004556B"/>
    <w:rsid w:val="00045B9D"/>
    <w:rsid w:val="0004666D"/>
    <w:rsid w:val="00047627"/>
    <w:rsid w:val="00050742"/>
    <w:rsid w:val="00051199"/>
    <w:rsid w:val="00051324"/>
    <w:rsid w:val="00052344"/>
    <w:rsid w:val="000533BB"/>
    <w:rsid w:val="00053585"/>
    <w:rsid w:val="0005362D"/>
    <w:rsid w:val="00053E6A"/>
    <w:rsid w:val="0005408D"/>
    <w:rsid w:val="00054D0E"/>
    <w:rsid w:val="00055187"/>
    <w:rsid w:val="00055681"/>
    <w:rsid w:val="000558D2"/>
    <w:rsid w:val="00055CB5"/>
    <w:rsid w:val="000563A2"/>
    <w:rsid w:val="000568C9"/>
    <w:rsid w:val="000573ED"/>
    <w:rsid w:val="000579A6"/>
    <w:rsid w:val="00057DE8"/>
    <w:rsid w:val="00060360"/>
    <w:rsid w:val="00060424"/>
    <w:rsid w:val="00060B1B"/>
    <w:rsid w:val="000611E0"/>
    <w:rsid w:val="00061213"/>
    <w:rsid w:val="000623E1"/>
    <w:rsid w:val="000627FF"/>
    <w:rsid w:val="000632F5"/>
    <w:rsid w:val="0006361B"/>
    <w:rsid w:val="00064179"/>
    <w:rsid w:val="00064C73"/>
    <w:rsid w:val="00064DC8"/>
    <w:rsid w:val="0006559F"/>
    <w:rsid w:val="000658F2"/>
    <w:rsid w:val="00065941"/>
    <w:rsid w:val="000665E3"/>
    <w:rsid w:val="00066D59"/>
    <w:rsid w:val="00066D90"/>
    <w:rsid w:val="0006704A"/>
    <w:rsid w:val="000673AE"/>
    <w:rsid w:val="00067447"/>
    <w:rsid w:val="000674C6"/>
    <w:rsid w:val="000678DB"/>
    <w:rsid w:val="00067CF5"/>
    <w:rsid w:val="00067E32"/>
    <w:rsid w:val="00067EE6"/>
    <w:rsid w:val="00070437"/>
    <w:rsid w:val="0007137A"/>
    <w:rsid w:val="00071629"/>
    <w:rsid w:val="00071790"/>
    <w:rsid w:val="00071E25"/>
    <w:rsid w:val="00072872"/>
    <w:rsid w:val="0007330F"/>
    <w:rsid w:val="00073BEB"/>
    <w:rsid w:val="00073DD2"/>
    <w:rsid w:val="00074494"/>
    <w:rsid w:val="00075381"/>
    <w:rsid w:val="00075CBA"/>
    <w:rsid w:val="00075F14"/>
    <w:rsid w:val="000769BB"/>
    <w:rsid w:val="00077211"/>
    <w:rsid w:val="000772B6"/>
    <w:rsid w:val="00077CAE"/>
    <w:rsid w:val="0008145E"/>
    <w:rsid w:val="0008239F"/>
    <w:rsid w:val="00082AF3"/>
    <w:rsid w:val="00083E90"/>
    <w:rsid w:val="0008415F"/>
    <w:rsid w:val="0008435D"/>
    <w:rsid w:val="0008464A"/>
    <w:rsid w:val="00084AE9"/>
    <w:rsid w:val="00084D38"/>
    <w:rsid w:val="00085012"/>
    <w:rsid w:val="00085591"/>
    <w:rsid w:val="00085938"/>
    <w:rsid w:val="00087091"/>
    <w:rsid w:val="000903A3"/>
    <w:rsid w:val="00090A7E"/>
    <w:rsid w:val="00090CF1"/>
    <w:rsid w:val="000910A1"/>
    <w:rsid w:val="00091D3C"/>
    <w:rsid w:val="0009248C"/>
    <w:rsid w:val="00092F11"/>
    <w:rsid w:val="00093BAE"/>
    <w:rsid w:val="00093DE1"/>
    <w:rsid w:val="0009443C"/>
    <w:rsid w:val="00094EA6"/>
    <w:rsid w:val="00095E61"/>
    <w:rsid w:val="00095E7A"/>
    <w:rsid w:val="00096729"/>
    <w:rsid w:val="00096E70"/>
    <w:rsid w:val="00097273"/>
    <w:rsid w:val="000972EF"/>
    <w:rsid w:val="0009751C"/>
    <w:rsid w:val="00097AB7"/>
    <w:rsid w:val="000A0254"/>
    <w:rsid w:val="000A0755"/>
    <w:rsid w:val="000A2A6F"/>
    <w:rsid w:val="000A3094"/>
    <w:rsid w:val="000A4544"/>
    <w:rsid w:val="000A542A"/>
    <w:rsid w:val="000A64AD"/>
    <w:rsid w:val="000A6987"/>
    <w:rsid w:val="000A6B5B"/>
    <w:rsid w:val="000A7132"/>
    <w:rsid w:val="000A7675"/>
    <w:rsid w:val="000A779E"/>
    <w:rsid w:val="000A7C40"/>
    <w:rsid w:val="000A7D27"/>
    <w:rsid w:val="000B09F1"/>
    <w:rsid w:val="000B15E6"/>
    <w:rsid w:val="000B1D03"/>
    <w:rsid w:val="000B1FC5"/>
    <w:rsid w:val="000B336E"/>
    <w:rsid w:val="000B3547"/>
    <w:rsid w:val="000B4C39"/>
    <w:rsid w:val="000B5009"/>
    <w:rsid w:val="000B5655"/>
    <w:rsid w:val="000B76BA"/>
    <w:rsid w:val="000B7B55"/>
    <w:rsid w:val="000B7D9A"/>
    <w:rsid w:val="000C02EA"/>
    <w:rsid w:val="000C0390"/>
    <w:rsid w:val="000C062D"/>
    <w:rsid w:val="000C0A05"/>
    <w:rsid w:val="000C0F4A"/>
    <w:rsid w:val="000C1A30"/>
    <w:rsid w:val="000C1C13"/>
    <w:rsid w:val="000C2317"/>
    <w:rsid w:val="000C259C"/>
    <w:rsid w:val="000C29A3"/>
    <w:rsid w:val="000C2AD1"/>
    <w:rsid w:val="000C3E17"/>
    <w:rsid w:val="000C4994"/>
    <w:rsid w:val="000C4F9E"/>
    <w:rsid w:val="000C5F6A"/>
    <w:rsid w:val="000C77BC"/>
    <w:rsid w:val="000C798D"/>
    <w:rsid w:val="000C7A5D"/>
    <w:rsid w:val="000C7C04"/>
    <w:rsid w:val="000D0535"/>
    <w:rsid w:val="000D0B82"/>
    <w:rsid w:val="000D0C0C"/>
    <w:rsid w:val="000D1D97"/>
    <w:rsid w:val="000D2006"/>
    <w:rsid w:val="000D216B"/>
    <w:rsid w:val="000D2835"/>
    <w:rsid w:val="000D3163"/>
    <w:rsid w:val="000D31DC"/>
    <w:rsid w:val="000D33BF"/>
    <w:rsid w:val="000D35E9"/>
    <w:rsid w:val="000D442F"/>
    <w:rsid w:val="000D48E9"/>
    <w:rsid w:val="000D4F6B"/>
    <w:rsid w:val="000D5571"/>
    <w:rsid w:val="000D5A20"/>
    <w:rsid w:val="000D7403"/>
    <w:rsid w:val="000D7C2B"/>
    <w:rsid w:val="000E01B5"/>
    <w:rsid w:val="000E0351"/>
    <w:rsid w:val="000E08B4"/>
    <w:rsid w:val="000E1013"/>
    <w:rsid w:val="000E1262"/>
    <w:rsid w:val="000E2170"/>
    <w:rsid w:val="000E23F0"/>
    <w:rsid w:val="000E3011"/>
    <w:rsid w:val="000E346A"/>
    <w:rsid w:val="000E3494"/>
    <w:rsid w:val="000E3C40"/>
    <w:rsid w:val="000E494A"/>
    <w:rsid w:val="000E4F1F"/>
    <w:rsid w:val="000E4FCC"/>
    <w:rsid w:val="000E52C1"/>
    <w:rsid w:val="000E7801"/>
    <w:rsid w:val="000E7BC7"/>
    <w:rsid w:val="000F0548"/>
    <w:rsid w:val="000F0FA0"/>
    <w:rsid w:val="000F14D0"/>
    <w:rsid w:val="000F2098"/>
    <w:rsid w:val="000F3233"/>
    <w:rsid w:val="000F3D4D"/>
    <w:rsid w:val="000F4039"/>
    <w:rsid w:val="000F4CA8"/>
    <w:rsid w:val="000F5365"/>
    <w:rsid w:val="000F5F4B"/>
    <w:rsid w:val="000F65BD"/>
    <w:rsid w:val="000F6A7E"/>
    <w:rsid w:val="000F7DEE"/>
    <w:rsid w:val="0010042A"/>
    <w:rsid w:val="0010162A"/>
    <w:rsid w:val="001051E8"/>
    <w:rsid w:val="001052C2"/>
    <w:rsid w:val="00105A49"/>
    <w:rsid w:val="00105E7C"/>
    <w:rsid w:val="001060BC"/>
    <w:rsid w:val="001073F8"/>
    <w:rsid w:val="00107570"/>
    <w:rsid w:val="00107660"/>
    <w:rsid w:val="00107A96"/>
    <w:rsid w:val="00107F0D"/>
    <w:rsid w:val="0011063B"/>
    <w:rsid w:val="001106C1"/>
    <w:rsid w:val="001109BD"/>
    <w:rsid w:val="00110F49"/>
    <w:rsid w:val="001115EE"/>
    <w:rsid w:val="00111622"/>
    <w:rsid w:val="00113AE9"/>
    <w:rsid w:val="00113DB4"/>
    <w:rsid w:val="00114064"/>
    <w:rsid w:val="00114703"/>
    <w:rsid w:val="001148E2"/>
    <w:rsid w:val="00114BEA"/>
    <w:rsid w:val="0011529B"/>
    <w:rsid w:val="001152D5"/>
    <w:rsid w:val="00115322"/>
    <w:rsid w:val="001163D5"/>
    <w:rsid w:val="001165EA"/>
    <w:rsid w:val="00116F75"/>
    <w:rsid w:val="0011747E"/>
    <w:rsid w:val="0011780B"/>
    <w:rsid w:val="00117E6A"/>
    <w:rsid w:val="00120A57"/>
    <w:rsid w:val="00121829"/>
    <w:rsid w:val="00121B3E"/>
    <w:rsid w:val="00121BEB"/>
    <w:rsid w:val="00122286"/>
    <w:rsid w:val="00122C42"/>
    <w:rsid w:val="00122CFE"/>
    <w:rsid w:val="00123194"/>
    <w:rsid w:val="0012351D"/>
    <w:rsid w:val="00123C07"/>
    <w:rsid w:val="00125091"/>
    <w:rsid w:val="00125136"/>
    <w:rsid w:val="00125D71"/>
    <w:rsid w:val="00125EE2"/>
    <w:rsid w:val="00127224"/>
    <w:rsid w:val="00127A83"/>
    <w:rsid w:val="00130161"/>
    <w:rsid w:val="0013020C"/>
    <w:rsid w:val="00131870"/>
    <w:rsid w:val="00133227"/>
    <w:rsid w:val="0013355E"/>
    <w:rsid w:val="00133D6A"/>
    <w:rsid w:val="0013417F"/>
    <w:rsid w:val="00134336"/>
    <w:rsid w:val="00134AF5"/>
    <w:rsid w:val="00135D86"/>
    <w:rsid w:val="001369A3"/>
    <w:rsid w:val="001371C5"/>
    <w:rsid w:val="00137652"/>
    <w:rsid w:val="00137708"/>
    <w:rsid w:val="00137C59"/>
    <w:rsid w:val="00137D22"/>
    <w:rsid w:val="00140525"/>
    <w:rsid w:val="0014086E"/>
    <w:rsid w:val="0014096F"/>
    <w:rsid w:val="00141CCB"/>
    <w:rsid w:val="00141DDB"/>
    <w:rsid w:val="0014254F"/>
    <w:rsid w:val="0014304F"/>
    <w:rsid w:val="00143084"/>
    <w:rsid w:val="00143127"/>
    <w:rsid w:val="00143963"/>
    <w:rsid w:val="00143B9B"/>
    <w:rsid w:val="00144081"/>
    <w:rsid w:val="00144E88"/>
    <w:rsid w:val="00145060"/>
    <w:rsid w:val="001453A7"/>
    <w:rsid w:val="001457A6"/>
    <w:rsid w:val="00145A8E"/>
    <w:rsid w:val="00150FB6"/>
    <w:rsid w:val="0015157D"/>
    <w:rsid w:val="001521E2"/>
    <w:rsid w:val="00152B5C"/>
    <w:rsid w:val="00153D95"/>
    <w:rsid w:val="00153F0E"/>
    <w:rsid w:val="00156086"/>
    <w:rsid w:val="00156337"/>
    <w:rsid w:val="00156ED2"/>
    <w:rsid w:val="00157031"/>
    <w:rsid w:val="0015715C"/>
    <w:rsid w:val="001575EB"/>
    <w:rsid w:val="001579BA"/>
    <w:rsid w:val="00157D82"/>
    <w:rsid w:val="00160BCC"/>
    <w:rsid w:val="0016165E"/>
    <w:rsid w:val="0016216D"/>
    <w:rsid w:val="00162801"/>
    <w:rsid w:val="001637CB"/>
    <w:rsid w:val="00164433"/>
    <w:rsid w:val="00164A9E"/>
    <w:rsid w:val="00164D07"/>
    <w:rsid w:val="00164DA5"/>
    <w:rsid w:val="00164DFC"/>
    <w:rsid w:val="00166041"/>
    <w:rsid w:val="00166C74"/>
    <w:rsid w:val="00166D16"/>
    <w:rsid w:val="00167E18"/>
    <w:rsid w:val="001702C1"/>
    <w:rsid w:val="00170E90"/>
    <w:rsid w:val="00170F45"/>
    <w:rsid w:val="001721F0"/>
    <w:rsid w:val="0017238E"/>
    <w:rsid w:val="00173EE1"/>
    <w:rsid w:val="001743AC"/>
    <w:rsid w:val="001743DA"/>
    <w:rsid w:val="00174FAA"/>
    <w:rsid w:val="00175574"/>
    <w:rsid w:val="00175FEE"/>
    <w:rsid w:val="001763D0"/>
    <w:rsid w:val="00176B0F"/>
    <w:rsid w:val="00176F8C"/>
    <w:rsid w:val="00177594"/>
    <w:rsid w:val="001806AF"/>
    <w:rsid w:val="00181175"/>
    <w:rsid w:val="0018161A"/>
    <w:rsid w:val="00181E78"/>
    <w:rsid w:val="00182089"/>
    <w:rsid w:val="00182987"/>
    <w:rsid w:val="001829CB"/>
    <w:rsid w:val="00182BF0"/>
    <w:rsid w:val="00182C4C"/>
    <w:rsid w:val="00182DD4"/>
    <w:rsid w:val="0018329B"/>
    <w:rsid w:val="001833BB"/>
    <w:rsid w:val="00183835"/>
    <w:rsid w:val="001842AF"/>
    <w:rsid w:val="00184A61"/>
    <w:rsid w:val="00184D52"/>
    <w:rsid w:val="0018691B"/>
    <w:rsid w:val="00186FB6"/>
    <w:rsid w:val="0018722D"/>
    <w:rsid w:val="00187E10"/>
    <w:rsid w:val="0019055C"/>
    <w:rsid w:val="001906B6"/>
    <w:rsid w:val="001914E8"/>
    <w:rsid w:val="0019165B"/>
    <w:rsid w:val="0019168C"/>
    <w:rsid w:val="0019175C"/>
    <w:rsid w:val="00192AF5"/>
    <w:rsid w:val="00192DD7"/>
    <w:rsid w:val="00192E81"/>
    <w:rsid w:val="001935E5"/>
    <w:rsid w:val="00193947"/>
    <w:rsid w:val="001949DB"/>
    <w:rsid w:val="00195D88"/>
    <w:rsid w:val="00196A42"/>
    <w:rsid w:val="00196C09"/>
    <w:rsid w:val="00196D18"/>
    <w:rsid w:val="00197109"/>
    <w:rsid w:val="001A0249"/>
    <w:rsid w:val="001A0D5A"/>
    <w:rsid w:val="001A2038"/>
    <w:rsid w:val="001A2487"/>
    <w:rsid w:val="001A3074"/>
    <w:rsid w:val="001A467A"/>
    <w:rsid w:val="001A583B"/>
    <w:rsid w:val="001A5AD9"/>
    <w:rsid w:val="001A62D5"/>
    <w:rsid w:val="001A6D19"/>
    <w:rsid w:val="001A79A3"/>
    <w:rsid w:val="001B0297"/>
    <w:rsid w:val="001B0724"/>
    <w:rsid w:val="001B08C9"/>
    <w:rsid w:val="001B19D8"/>
    <w:rsid w:val="001B26CD"/>
    <w:rsid w:val="001B3938"/>
    <w:rsid w:val="001B415E"/>
    <w:rsid w:val="001B4344"/>
    <w:rsid w:val="001B45C3"/>
    <w:rsid w:val="001B504D"/>
    <w:rsid w:val="001B5623"/>
    <w:rsid w:val="001B5998"/>
    <w:rsid w:val="001B6E8E"/>
    <w:rsid w:val="001C05FD"/>
    <w:rsid w:val="001C0BBC"/>
    <w:rsid w:val="001C0F2D"/>
    <w:rsid w:val="001C1060"/>
    <w:rsid w:val="001C15C9"/>
    <w:rsid w:val="001C196E"/>
    <w:rsid w:val="001C1CB0"/>
    <w:rsid w:val="001C1E82"/>
    <w:rsid w:val="001C2913"/>
    <w:rsid w:val="001C3E35"/>
    <w:rsid w:val="001C3F8E"/>
    <w:rsid w:val="001C412B"/>
    <w:rsid w:val="001C44A9"/>
    <w:rsid w:val="001C49C5"/>
    <w:rsid w:val="001C4BB2"/>
    <w:rsid w:val="001C4D50"/>
    <w:rsid w:val="001C5132"/>
    <w:rsid w:val="001C55AE"/>
    <w:rsid w:val="001C5AD9"/>
    <w:rsid w:val="001D048E"/>
    <w:rsid w:val="001D0E0F"/>
    <w:rsid w:val="001D13D0"/>
    <w:rsid w:val="001D2235"/>
    <w:rsid w:val="001D2BA3"/>
    <w:rsid w:val="001D4394"/>
    <w:rsid w:val="001D43BB"/>
    <w:rsid w:val="001D460E"/>
    <w:rsid w:val="001D4850"/>
    <w:rsid w:val="001D49D2"/>
    <w:rsid w:val="001D4D2D"/>
    <w:rsid w:val="001D50E9"/>
    <w:rsid w:val="001D5965"/>
    <w:rsid w:val="001D5C6E"/>
    <w:rsid w:val="001D6992"/>
    <w:rsid w:val="001D6D00"/>
    <w:rsid w:val="001E08AD"/>
    <w:rsid w:val="001E15AE"/>
    <w:rsid w:val="001E2AE3"/>
    <w:rsid w:val="001E3861"/>
    <w:rsid w:val="001E3BE1"/>
    <w:rsid w:val="001E3FB0"/>
    <w:rsid w:val="001E515C"/>
    <w:rsid w:val="001E686D"/>
    <w:rsid w:val="001E6C05"/>
    <w:rsid w:val="001E7458"/>
    <w:rsid w:val="001E7FBE"/>
    <w:rsid w:val="001F054E"/>
    <w:rsid w:val="001F1183"/>
    <w:rsid w:val="001F150A"/>
    <w:rsid w:val="001F17AF"/>
    <w:rsid w:val="001F189F"/>
    <w:rsid w:val="001F1958"/>
    <w:rsid w:val="001F2905"/>
    <w:rsid w:val="001F318D"/>
    <w:rsid w:val="001F3293"/>
    <w:rsid w:val="001F3449"/>
    <w:rsid w:val="001F47E9"/>
    <w:rsid w:val="001F6EAD"/>
    <w:rsid w:val="001F76DD"/>
    <w:rsid w:val="001F7ADE"/>
    <w:rsid w:val="00200D2A"/>
    <w:rsid w:val="00201082"/>
    <w:rsid w:val="00201798"/>
    <w:rsid w:val="00201C85"/>
    <w:rsid w:val="00201C9F"/>
    <w:rsid w:val="00202855"/>
    <w:rsid w:val="00202DF4"/>
    <w:rsid w:val="00203863"/>
    <w:rsid w:val="00204FDF"/>
    <w:rsid w:val="0020526B"/>
    <w:rsid w:val="00205D08"/>
    <w:rsid w:val="002061B1"/>
    <w:rsid w:val="002065F9"/>
    <w:rsid w:val="0020669C"/>
    <w:rsid w:val="00207287"/>
    <w:rsid w:val="002101AB"/>
    <w:rsid w:val="00210461"/>
    <w:rsid w:val="00210ECC"/>
    <w:rsid w:val="0021120F"/>
    <w:rsid w:val="00211595"/>
    <w:rsid w:val="00212824"/>
    <w:rsid w:val="00214ABB"/>
    <w:rsid w:val="00214D8C"/>
    <w:rsid w:val="00215341"/>
    <w:rsid w:val="002158CB"/>
    <w:rsid w:val="00217104"/>
    <w:rsid w:val="0021799F"/>
    <w:rsid w:val="00220AF7"/>
    <w:rsid w:val="00220FDF"/>
    <w:rsid w:val="002227E9"/>
    <w:rsid w:val="002229BA"/>
    <w:rsid w:val="00222E7A"/>
    <w:rsid w:val="00223CA6"/>
    <w:rsid w:val="0022500B"/>
    <w:rsid w:val="00225853"/>
    <w:rsid w:val="00225A85"/>
    <w:rsid w:val="00225BF2"/>
    <w:rsid w:val="00226150"/>
    <w:rsid w:val="0022747F"/>
    <w:rsid w:val="002304DF"/>
    <w:rsid w:val="00232141"/>
    <w:rsid w:val="0023224F"/>
    <w:rsid w:val="0023241A"/>
    <w:rsid w:val="0023268C"/>
    <w:rsid w:val="002338E2"/>
    <w:rsid w:val="002352D6"/>
    <w:rsid w:val="00235BC8"/>
    <w:rsid w:val="00235D8C"/>
    <w:rsid w:val="00236801"/>
    <w:rsid w:val="00236BE7"/>
    <w:rsid w:val="002371FB"/>
    <w:rsid w:val="00237219"/>
    <w:rsid w:val="00240A93"/>
    <w:rsid w:val="00240BDC"/>
    <w:rsid w:val="00241708"/>
    <w:rsid w:val="002417BF"/>
    <w:rsid w:val="00241DD9"/>
    <w:rsid w:val="00242D5C"/>
    <w:rsid w:val="0024473C"/>
    <w:rsid w:val="00244BC5"/>
    <w:rsid w:val="00245CE8"/>
    <w:rsid w:val="002469A8"/>
    <w:rsid w:val="00246FC9"/>
    <w:rsid w:val="002478ED"/>
    <w:rsid w:val="00247A32"/>
    <w:rsid w:val="00250A8B"/>
    <w:rsid w:val="00250CD5"/>
    <w:rsid w:val="002512D5"/>
    <w:rsid w:val="00251326"/>
    <w:rsid w:val="00252DE2"/>
    <w:rsid w:val="00253B2F"/>
    <w:rsid w:val="00254095"/>
    <w:rsid w:val="002547B2"/>
    <w:rsid w:val="002556B4"/>
    <w:rsid w:val="0025583E"/>
    <w:rsid w:val="002560AE"/>
    <w:rsid w:val="002562EF"/>
    <w:rsid w:val="00257310"/>
    <w:rsid w:val="00257B0C"/>
    <w:rsid w:val="002602F6"/>
    <w:rsid w:val="002606A1"/>
    <w:rsid w:val="002626E1"/>
    <w:rsid w:val="00263044"/>
    <w:rsid w:val="0026316D"/>
    <w:rsid w:val="0026370E"/>
    <w:rsid w:val="0026371A"/>
    <w:rsid w:val="00263C96"/>
    <w:rsid w:val="00264577"/>
    <w:rsid w:val="00264641"/>
    <w:rsid w:val="00264A7C"/>
    <w:rsid w:val="00264D38"/>
    <w:rsid w:val="00265404"/>
    <w:rsid w:val="0026564B"/>
    <w:rsid w:val="00266BB4"/>
    <w:rsid w:val="00266EEA"/>
    <w:rsid w:val="00267214"/>
    <w:rsid w:val="00270A12"/>
    <w:rsid w:val="00270AAA"/>
    <w:rsid w:val="00270FD3"/>
    <w:rsid w:val="00271671"/>
    <w:rsid w:val="00271B26"/>
    <w:rsid w:val="00271B8B"/>
    <w:rsid w:val="00271E8C"/>
    <w:rsid w:val="002725F8"/>
    <w:rsid w:val="00272FA9"/>
    <w:rsid w:val="002732AC"/>
    <w:rsid w:val="002735E8"/>
    <w:rsid w:val="00273716"/>
    <w:rsid w:val="00273A3B"/>
    <w:rsid w:val="00273E21"/>
    <w:rsid w:val="0027470D"/>
    <w:rsid w:val="002748F8"/>
    <w:rsid w:val="00275D9C"/>
    <w:rsid w:val="00277458"/>
    <w:rsid w:val="00277B09"/>
    <w:rsid w:val="00280D3E"/>
    <w:rsid w:val="00280F68"/>
    <w:rsid w:val="00281076"/>
    <w:rsid w:val="00281C34"/>
    <w:rsid w:val="002825F7"/>
    <w:rsid w:val="00282833"/>
    <w:rsid w:val="002833A9"/>
    <w:rsid w:val="002838F6"/>
    <w:rsid w:val="002839E5"/>
    <w:rsid w:val="002846D6"/>
    <w:rsid w:val="00284B68"/>
    <w:rsid w:val="00284C51"/>
    <w:rsid w:val="00284F8D"/>
    <w:rsid w:val="002853D4"/>
    <w:rsid w:val="002858D8"/>
    <w:rsid w:val="00286C6E"/>
    <w:rsid w:val="00287654"/>
    <w:rsid w:val="00287C9B"/>
    <w:rsid w:val="00290362"/>
    <w:rsid w:val="002903FC"/>
    <w:rsid w:val="00290661"/>
    <w:rsid w:val="00290857"/>
    <w:rsid w:val="0029094A"/>
    <w:rsid w:val="00291634"/>
    <w:rsid w:val="00292193"/>
    <w:rsid w:val="00293277"/>
    <w:rsid w:val="00293303"/>
    <w:rsid w:val="0029338D"/>
    <w:rsid w:val="00293AFA"/>
    <w:rsid w:val="00293E66"/>
    <w:rsid w:val="0029554F"/>
    <w:rsid w:val="00297310"/>
    <w:rsid w:val="0029736A"/>
    <w:rsid w:val="002A06F7"/>
    <w:rsid w:val="002A0E96"/>
    <w:rsid w:val="002A12F3"/>
    <w:rsid w:val="002A17F4"/>
    <w:rsid w:val="002A228D"/>
    <w:rsid w:val="002A26CD"/>
    <w:rsid w:val="002A2834"/>
    <w:rsid w:val="002A3226"/>
    <w:rsid w:val="002A3815"/>
    <w:rsid w:val="002A3DB5"/>
    <w:rsid w:val="002A40B4"/>
    <w:rsid w:val="002A47EC"/>
    <w:rsid w:val="002A48EB"/>
    <w:rsid w:val="002A4E28"/>
    <w:rsid w:val="002A607D"/>
    <w:rsid w:val="002A63A0"/>
    <w:rsid w:val="002A6F19"/>
    <w:rsid w:val="002A7790"/>
    <w:rsid w:val="002A7FB3"/>
    <w:rsid w:val="002B004D"/>
    <w:rsid w:val="002B0511"/>
    <w:rsid w:val="002B0CC7"/>
    <w:rsid w:val="002B0DD6"/>
    <w:rsid w:val="002B0E5E"/>
    <w:rsid w:val="002B13FD"/>
    <w:rsid w:val="002B16B6"/>
    <w:rsid w:val="002B1751"/>
    <w:rsid w:val="002B1D54"/>
    <w:rsid w:val="002B20AA"/>
    <w:rsid w:val="002B2581"/>
    <w:rsid w:val="002B326E"/>
    <w:rsid w:val="002B339C"/>
    <w:rsid w:val="002B351B"/>
    <w:rsid w:val="002B3770"/>
    <w:rsid w:val="002B3AA2"/>
    <w:rsid w:val="002B3B0D"/>
    <w:rsid w:val="002B4DC0"/>
    <w:rsid w:val="002B50D1"/>
    <w:rsid w:val="002B58B0"/>
    <w:rsid w:val="002B607F"/>
    <w:rsid w:val="002B6937"/>
    <w:rsid w:val="002B6FAC"/>
    <w:rsid w:val="002B79AA"/>
    <w:rsid w:val="002C00A7"/>
    <w:rsid w:val="002C1C49"/>
    <w:rsid w:val="002C2D3F"/>
    <w:rsid w:val="002C3A07"/>
    <w:rsid w:val="002C4352"/>
    <w:rsid w:val="002C4774"/>
    <w:rsid w:val="002C47A9"/>
    <w:rsid w:val="002C48D2"/>
    <w:rsid w:val="002C5B8C"/>
    <w:rsid w:val="002C652B"/>
    <w:rsid w:val="002C6EDB"/>
    <w:rsid w:val="002C7303"/>
    <w:rsid w:val="002C736F"/>
    <w:rsid w:val="002C75B0"/>
    <w:rsid w:val="002C7725"/>
    <w:rsid w:val="002D00B9"/>
    <w:rsid w:val="002D015B"/>
    <w:rsid w:val="002D03CF"/>
    <w:rsid w:val="002D0418"/>
    <w:rsid w:val="002D0D45"/>
    <w:rsid w:val="002D15BD"/>
    <w:rsid w:val="002D1745"/>
    <w:rsid w:val="002D2122"/>
    <w:rsid w:val="002D2791"/>
    <w:rsid w:val="002D2F3F"/>
    <w:rsid w:val="002D3080"/>
    <w:rsid w:val="002D3318"/>
    <w:rsid w:val="002D3AFB"/>
    <w:rsid w:val="002D3C26"/>
    <w:rsid w:val="002D477D"/>
    <w:rsid w:val="002D487A"/>
    <w:rsid w:val="002D686D"/>
    <w:rsid w:val="002D6933"/>
    <w:rsid w:val="002D6C82"/>
    <w:rsid w:val="002D6D62"/>
    <w:rsid w:val="002D6E5D"/>
    <w:rsid w:val="002E04BA"/>
    <w:rsid w:val="002E09F5"/>
    <w:rsid w:val="002E1D9E"/>
    <w:rsid w:val="002E213D"/>
    <w:rsid w:val="002E2485"/>
    <w:rsid w:val="002E3E93"/>
    <w:rsid w:val="002E4103"/>
    <w:rsid w:val="002E4391"/>
    <w:rsid w:val="002E5074"/>
    <w:rsid w:val="002E5D7F"/>
    <w:rsid w:val="002E6F3D"/>
    <w:rsid w:val="002E736F"/>
    <w:rsid w:val="002E749F"/>
    <w:rsid w:val="002F0814"/>
    <w:rsid w:val="002F1AF7"/>
    <w:rsid w:val="002F2023"/>
    <w:rsid w:val="002F2567"/>
    <w:rsid w:val="002F26D9"/>
    <w:rsid w:val="002F281D"/>
    <w:rsid w:val="002F3970"/>
    <w:rsid w:val="002F411E"/>
    <w:rsid w:val="002F5EC4"/>
    <w:rsid w:val="002F6DC1"/>
    <w:rsid w:val="002F74AB"/>
    <w:rsid w:val="002F760E"/>
    <w:rsid w:val="002F7D49"/>
    <w:rsid w:val="003001A1"/>
    <w:rsid w:val="00300439"/>
    <w:rsid w:val="00301071"/>
    <w:rsid w:val="003015D6"/>
    <w:rsid w:val="00301FA8"/>
    <w:rsid w:val="003031A9"/>
    <w:rsid w:val="00303471"/>
    <w:rsid w:val="0030361B"/>
    <w:rsid w:val="0030392D"/>
    <w:rsid w:val="00304183"/>
    <w:rsid w:val="00304899"/>
    <w:rsid w:val="00305417"/>
    <w:rsid w:val="00306236"/>
    <w:rsid w:val="003063EA"/>
    <w:rsid w:val="003075C9"/>
    <w:rsid w:val="003077BE"/>
    <w:rsid w:val="00307B93"/>
    <w:rsid w:val="00310AA5"/>
    <w:rsid w:val="0031170B"/>
    <w:rsid w:val="00311864"/>
    <w:rsid w:val="00311E0E"/>
    <w:rsid w:val="00311E62"/>
    <w:rsid w:val="00312AAC"/>
    <w:rsid w:val="00312EE7"/>
    <w:rsid w:val="00313F43"/>
    <w:rsid w:val="003143AF"/>
    <w:rsid w:val="003151B0"/>
    <w:rsid w:val="00315FF6"/>
    <w:rsid w:val="003169E8"/>
    <w:rsid w:val="0031709D"/>
    <w:rsid w:val="003172B3"/>
    <w:rsid w:val="00317CE8"/>
    <w:rsid w:val="0032049B"/>
    <w:rsid w:val="00320CE5"/>
    <w:rsid w:val="003211A8"/>
    <w:rsid w:val="00321AE8"/>
    <w:rsid w:val="00322368"/>
    <w:rsid w:val="00322754"/>
    <w:rsid w:val="00323C1A"/>
    <w:rsid w:val="0032475E"/>
    <w:rsid w:val="00325403"/>
    <w:rsid w:val="0032585A"/>
    <w:rsid w:val="00325901"/>
    <w:rsid w:val="00325D03"/>
    <w:rsid w:val="00326099"/>
    <w:rsid w:val="00326234"/>
    <w:rsid w:val="00326855"/>
    <w:rsid w:val="00327A16"/>
    <w:rsid w:val="003318EB"/>
    <w:rsid w:val="00331C6D"/>
    <w:rsid w:val="00332209"/>
    <w:rsid w:val="0033253C"/>
    <w:rsid w:val="003326B6"/>
    <w:rsid w:val="00333E47"/>
    <w:rsid w:val="00334B0B"/>
    <w:rsid w:val="00334EFB"/>
    <w:rsid w:val="00335ABF"/>
    <w:rsid w:val="00335B6B"/>
    <w:rsid w:val="00336045"/>
    <w:rsid w:val="00336331"/>
    <w:rsid w:val="00336787"/>
    <w:rsid w:val="00341913"/>
    <w:rsid w:val="00341CAB"/>
    <w:rsid w:val="00341EDD"/>
    <w:rsid w:val="00342258"/>
    <w:rsid w:val="00342BC8"/>
    <w:rsid w:val="00343397"/>
    <w:rsid w:val="003433BE"/>
    <w:rsid w:val="0034357A"/>
    <w:rsid w:val="0034369D"/>
    <w:rsid w:val="00344D4B"/>
    <w:rsid w:val="00345842"/>
    <w:rsid w:val="0034698E"/>
    <w:rsid w:val="00347FCF"/>
    <w:rsid w:val="00350862"/>
    <w:rsid w:val="00350FE3"/>
    <w:rsid w:val="00351386"/>
    <w:rsid w:val="00351AA5"/>
    <w:rsid w:val="003540DB"/>
    <w:rsid w:val="00354AF5"/>
    <w:rsid w:val="00354C85"/>
    <w:rsid w:val="00355BDE"/>
    <w:rsid w:val="00355EF2"/>
    <w:rsid w:val="00356894"/>
    <w:rsid w:val="0035698C"/>
    <w:rsid w:val="00361119"/>
    <w:rsid w:val="0036299B"/>
    <w:rsid w:val="00362F66"/>
    <w:rsid w:val="0036311D"/>
    <w:rsid w:val="0036314D"/>
    <w:rsid w:val="00363277"/>
    <w:rsid w:val="00363439"/>
    <w:rsid w:val="003651C6"/>
    <w:rsid w:val="003654A7"/>
    <w:rsid w:val="003654B0"/>
    <w:rsid w:val="00365B52"/>
    <w:rsid w:val="00365C19"/>
    <w:rsid w:val="00365D6D"/>
    <w:rsid w:val="00365F40"/>
    <w:rsid w:val="00366ABC"/>
    <w:rsid w:val="003675A8"/>
    <w:rsid w:val="003708BC"/>
    <w:rsid w:val="00370BB0"/>
    <w:rsid w:val="00371063"/>
    <w:rsid w:val="003717AF"/>
    <w:rsid w:val="00371E74"/>
    <w:rsid w:val="003721EA"/>
    <w:rsid w:val="003726BA"/>
    <w:rsid w:val="00372AA6"/>
    <w:rsid w:val="00372C60"/>
    <w:rsid w:val="00373A92"/>
    <w:rsid w:val="00373B78"/>
    <w:rsid w:val="00374107"/>
    <w:rsid w:val="00374194"/>
    <w:rsid w:val="00374CCB"/>
    <w:rsid w:val="00375AEB"/>
    <w:rsid w:val="0037659E"/>
    <w:rsid w:val="00380436"/>
    <w:rsid w:val="00380ECC"/>
    <w:rsid w:val="003813EF"/>
    <w:rsid w:val="00381487"/>
    <w:rsid w:val="00382391"/>
    <w:rsid w:val="003833D8"/>
    <w:rsid w:val="003834B6"/>
    <w:rsid w:val="0038400C"/>
    <w:rsid w:val="003846C7"/>
    <w:rsid w:val="0038494E"/>
    <w:rsid w:val="003849E7"/>
    <w:rsid w:val="00384E17"/>
    <w:rsid w:val="003850C6"/>
    <w:rsid w:val="00385946"/>
    <w:rsid w:val="00385A0F"/>
    <w:rsid w:val="003860E0"/>
    <w:rsid w:val="00386B47"/>
    <w:rsid w:val="00386DB8"/>
    <w:rsid w:val="00387858"/>
    <w:rsid w:val="00390737"/>
    <w:rsid w:val="00390FD7"/>
    <w:rsid w:val="00391131"/>
    <w:rsid w:val="00391301"/>
    <w:rsid w:val="00391EBC"/>
    <w:rsid w:val="003934E4"/>
    <w:rsid w:val="0039355C"/>
    <w:rsid w:val="00393630"/>
    <w:rsid w:val="0039428E"/>
    <w:rsid w:val="003945FC"/>
    <w:rsid w:val="0039469C"/>
    <w:rsid w:val="00395230"/>
    <w:rsid w:val="003952BB"/>
    <w:rsid w:val="00395744"/>
    <w:rsid w:val="003957DE"/>
    <w:rsid w:val="00396389"/>
    <w:rsid w:val="003964D4"/>
    <w:rsid w:val="003968D7"/>
    <w:rsid w:val="00396DE1"/>
    <w:rsid w:val="003A0015"/>
    <w:rsid w:val="003A029D"/>
    <w:rsid w:val="003A2EE9"/>
    <w:rsid w:val="003A333B"/>
    <w:rsid w:val="003A404E"/>
    <w:rsid w:val="003A46F7"/>
    <w:rsid w:val="003A5606"/>
    <w:rsid w:val="003A567F"/>
    <w:rsid w:val="003A6366"/>
    <w:rsid w:val="003B0651"/>
    <w:rsid w:val="003B0B56"/>
    <w:rsid w:val="003B0E3D"/>
    <w:rsid w:val="003B139E"/>
    <w:rsid w:val="003B14BC"/>
    <w:rsid w:val="003B1B65"/>
    <w:rsid w:val="003B1BAF"/>
    <w:rsid w:val="003B246A"/>
    <w:rsid w:val="003B291C"/>
    <w:rsid w:val="003B358E"/>
    <w:rsid w:val="003B3E2A"/>
    <w:rsid w:val="003B45B0"/>
    <w:rsid w:val="003B4A95"/>
    <w:rsid w:val="003B4DDF"/>
    <w:rsid w:val="003B5B60"/>
    <w:rsid w:val="003B651F"/>
    <w:rsid w:val="003B6CE8"/>
    <w:rsid w:val="003B71DB"/>
    <w:rsid w:val="003B7690"/>
    <w:rsid w:val="003B7AD5"/>
    <w:rsid w:val="003B7C6C"/>
    <w:rsid w:val="003C0088"/>
    <w:rsid w:val="003C0E51"/>
    <w:rsid w:val="003C1A54"/>
    <w:rsid w:val="003C1EA4"/>
    <w:rsid w:val="003C22D3"/>
    <w:rsid w:val="003C3107"/>
    <w:rsid w:val="003C388D"/>
    <w:rsid w:val="003C544E"/>
    <w:rsid w:val="003C5594"/>
    <w:rsid w:val="003C58BE"/>
    <w:rsid w:val="003C67B3"/>
    <w:rsid w:val="003C706E"/>
    <w:rsid w:val="003C7411"/>
    <w:rsid w:val="003C7465"/>
    <w:rsid w:val="003C7722"/>
    <w:rsid w:val="003D012A"/>
    <w:rsid w:val="003D3B31"/>
    <w:rsid w:val="003D46D6"/>
    <w:rsid w:val="003D538C"/>
    <w:rsid w:val="003D669F"/>
    <w:rsid w:val="003D7228"/>
    <w:rsid w:val="003D7773"/>
    <w:rsid w:val="003E0898"/>
    <w:rsid w:val="003E0A92"/>
    <w:rsid w:val="003E1664"/>
    <w:rsid w:val="003E1A81"/>
    <w:rsid w:val="003E1E3F"/>
    <w:rsid w:val="003E2393"/>
    <w:rsid w:val="003E25FF"/>
    <w:rsid w:val="003E285F"/>
    <w:rsid w:val="003E31C6"/>
    <w:rsid w:val="003E4168"/>
    <w:rsid w:val="003E4CA7"/>
    <w:rsid w:val="003E4D4D"/>
    <w:rsid w:val="003E4FE4"/>
    <w:rsid w:val="003E5281"/>
    <w:rsid w:val="003E59A4"/>
    <w:rsid w:val="003E68BC"/>
    <w:rsid w:val="003E75B9"/>
    <w:rsid w:val="003E783D"/>
    <w:rsid w:val="003E7D7C"/>
    <w:rsid w:val="003F014A"/>
    <w:rsid w:val="003F0F81"/>
    <w:rsid w:val="003F1950"/>
    <w:rsid w:val="003F20C6"/>
    <w:rsid w:val="003F236E"/>
    <w:rsid w:val="003F5D78"/>
    <w:rsid w:val="003F6516"/>
    <w:rsid w:val="003F6553"/>
    <w:rsid w:val="003F683F"/>
    <w:rsid w:val="003F7504"/>
    <w:rsid w:val="003F7654"/>
    <w:rsid w:val="003F7A02"/>
    <w:rsid w:val="00400300"/>
    <w:rsid w:val="00400350"/>
    <w:rsid w:val="00400793"/>
    <w:rsid w:val="00400A4A"/>
    <w:rsid w:val="00400B45"/>
    <w:rsid w:val="004011FF"/>
    <w:rsid w:val="00401464"/>
    <w:rsid w:val="00401B25"/>
    <w:rsid w:val="00403574"/>
    <w:rsid w:val="00403629"/>
    <w:rsid w:val="00403B9E"/>
    <w:rsid w:val="00403F2D"/>
    <w:rsid w:val="004047D6"/>
    <w:rsid w:val="00405259"/>
    <w:rsid w:val="00405B13"/>
    <w:rsid w:val="004061DA"/>
    <w:rsid w:val="00406702"/>
    <w:rsid w:val="004068FD"/>
    <w:rsid w:val="00410122"/>
    <w:rsid w:val="0041169E"/>
    <w:rsid w:val="00411820"/>
    <w:rsid w:val="0041189A"/>
    <w:rsid w:val="00411CBF"/>
    <w:rsid w:val="00411E56"/>
    <w:rsid w:val="004128B8"/>
    <w:rsid w:val="00412E63"/>
    <w:rsid w:val="004136E4"/>
    <w:rsid w:val="0041387C"/>
    <w:rsid w:val="004139CF"/>
    <w:rsid w:val="004141B9"/>
    <w:rsid w:val="004154D0"/>
    <w:rsid w:val="00415D16"/>
    <w:rsid w:val="00415F2A"/>
    <w:rsid w:val="004165CD"/>
    <w:rsid w:val="00416EC1"/>
    <w:rsid w:val="004179C9"/>
    <w:rsid w:val="0042043D"/>
    <w:rsid w:val="004204CD"/>
    <w:rsid w:val="00420828"/>
    <w:rsid w:val="004209EE"/>
    <w:rsid w:val="0042115F"/>
    <w:rsid w:val="0042156A"/>
    <w:rsid w:val="004222AD"/>
    <w:rsid w:val="0042575F"/>
    <w:rsid w:val="00425880"/>
    <w:rsid w:val="004278F8"/>
    <w:rsid w:val="00430139"/>
    <w:rsid w:val="0043033D"/>
    <w:rsid w:val="00431B3E"/>
    <w:rsid w:val="00431B76"/>
    <w:rsid w:val="00432360"/>
    <w:rsid w:val="004331F0"/>
    <w:rsid w:val="00433474"/>
    <w:rsid w:val="00433696"/>
    <w:rsid w:val="00434118"/>
    <w:rsid w:val="004349C7"/>
    <w:rsid w:val="00435792"/>
    <w:rsid w:val="00435C3D"/>
    <w:rsid w:val="00436925"/>
    <w:rsid w:val="00437AC8"/>
    <w:rsid w:val="004402D4"/>
    <w:rsid w:val="004404F9"/>
    <w:rsid w:val="004409C0"/>
    <w:rsid w:val="00440C15"/>
    <w:rsid w:val="00440E07"/>
    <w:rsid w:val="00441323"/>
    <w:rsid w:val="00441DE1"/>
    <w:rsid w:val="0044255A"/>
    <w:rsid w:val="00442898"/>
    <w:rsid w:val="00443100"/>
    <w:rsid w:val="004441DD"/>
    <w:rsid w:val="0044427A"/>
    <w:rsid w:val="00444498"/>
    <w:rsid w:val="0044457F"/>
    <w:rsid w:val="00444589"/>
    <w:rsid w:val="004446A5"/>
    <w:rsid w:val="00444FD3"/>
    <w:rsid w:val="0044506F"/>
    <w:rsid w:val="00445505"/>
    <w:rsid w:val="00445D23"/>
    <w:rsid w:val="00445E4D"/>
    <w:rsid w:val="00446CA9"/>
    <w:rsid w:val="00447B89"/>
    <w:rsid w:val="00450576"/>
    <w:rsid w:val="00450C34"/>
    <w:rsid w:val="00450E68"/>
    <w:rsid w:val="004510B0"/>
    <w:rsid w:val="00451BE1"/>
    <w:rsid w:val="00451E2B"/>
    <w:rsid w:val="00451E2E"/>
    <w:rsid w:val="00452404"/>
    <w:rsid w:val="00452858"/>
    <w:rsid w:val="00452924"/>
    <w:rsid w:val="00452B9F"/>
    <w:rsid w:val="004531A2"/>
    <w:rsid w:val="0045348B"/>
    <w:rsid w:val="0045435B"/>
    <w:rsid w:val="00454489"/>
    <w:rsid w:val="00454974"/>
    <w:rsid w:val="0045503D"/>
    <w:rsid w:val="00455545"/>
    <w:rsid w:val="0045613E"/>
    <w:rsid w:val="0045638E"/>
    <w:rsid w:val="004572B5"/>
    <w:rsid w:val="0046000F"/>
    <w:rsid w:val="00462320"/>
    <w:rsid w:val="00462D23"/>
    <w:rsid w:val="00462F23"/>
    <w:rsid w:val="004650BE"/>
    <w:rsid w:val="004658EB"/>
    <w:rsid w:val="0046792A"/>
    <w:rsid w:val="00470CC4"/>
    <w:rsid w:val="0047102A"/>
    <w:rsid w:val="00471287"/>
    <w:rsid w:val="004712B6"/>
    <w:rsid w:val="00472BD0"/>
    <w:rsid w:val="00472E74"/>
    <w:rsid w:val="0047367E"/>
    <w:rsid w:val="00474D58"/>
    <w:rsid w:val="00475239"/>
    <w:rsid w:val="00475484"/>
    <w:rsid w:val="0047602B"/>
    <w:rsid w:val="004764B5"/>
    <w:rsid w:val="00476906"/>
    <w:rsid w:val="004775AD"/>
    <w:rsid w:val="0048078D"/>
    <w:rsid w:val="00480D4C"/>
    <w:rsid w:val="004825E7"/>
    <w:rsid w:val="004826EF"/>
    <w:rsid w:val="00483B1C"/>
    <w:rsid w:val="004845E0"/>
    <w:rsid w:val="004855E6"/>
    <w:rsid w:val="00486AC6"/>
    <w:rsid w:val="00486F4D"/>
    <w:rsid w:val="00490DC6"/>
    <w:rsid w:val="00491F59"/>
    <w:rsid w:val="0049219D"/>
    <w:rsid w:val="00492B99"/>
    <w:rsid w:val="00493146"/>
    <w:rsid w:val="004935D0"/>
    <w:rsid w:val="0049390E"/>
    <w:rsid w:val="004939E8"/>
    <w:rsid w:val="00494417"/>
    <w:rsid w:val="00494F00"/>
    <w:rsid w:val="00495820"/>
    <w:rsid w:val="00496163"/>
    <w:rsid w:val="004A050D"/>
    <w:rsid w:val="004A0B34"/>
    <w:rsid w:val="004A0C9D"/>
    <w:rsid w:val="004A16FA"/>
    <w:rsid w:val="004A1B69"/>
    <w:rsid w:val="004A1D64"/>
    <w:rsid w:val="004A275E"/>
    <w:rsid w:val="004A2CA1"/>
    <w:rsid w:val="004A3219"/>
    <w:rsid w:val="004A3942"/>
    <w:rsid w:val="004A5CDA"/>
    <w:rsid w:val="004A6088"/>
    <w:rsid w:val="004A6946"/>
    <w:rsid w:val="004A71AD"/>
    <w:rsid w:val="004B0DD0"/>
    <w:rsid w:val="004B1987"/>
    <w:rsid w:val="004B1B8F"/>
    <w:rsid w:val="004B2A1F"/>
    <w:rsid w:val="004B2FDA"/>
    <w:rsid w:val="004B35E9"/>
    <w:rsid w:val="004B4347"/>
    <w:rsid w:val="004B44F3"/>
    <w:rsid w:val="004B4671"/>
    <w:rsid w:val="004B4EBC"/>
    <w:rsid w:val="004B4F88"/>
    <w:rsid w:val="004B54BD"/>
    <w:rsid w:val="004B5B99"/>
    <w:rsid w:val="004B6ACA"/>
    <w:rsid w:val="004B6B19"/>
    <w:rsid w:val="004B7730"/>
    <w:rsid w:val="004B7C27"/>
    <w:rsid w:val="004C11C3"/>
    <w:rsid w:val="004C1D18"/>
    <w:rsid w:val="004C33D2"/>
    <w:rsid w:val="004C34B6"/>
    <w:rsid w:val="004C34D2"/>
    <w:rsid w:val="004C3CAA"/>
    <w:rsid w:val="004C3E9D"/>
    <w:rsid w:val="004C4D9F"/>
    <w:rsid w:val="004C5403"/>
    <w:rsid w:val="004C5A7C"/>
    <w:rsid w:val="004C5F21"/>
    <w:rsid w:val="004C62E0"/>
    <w:rsid w:val="004D046E"/>
    <w:rsid w:val="004D09FE"/>
    <w:rsid w:val="004D1223"/>
    <w:rsid w:val="004D1EED"/>
    <w:rsid w:val="004D2427"/>
    <w:rsid w:val="004D282B"/>
    <w:rsid w:val="004D3179"/>
    <w:rsid w:val="004D330B"/>
    <w:rsid w:val="004D3B52"/>
    <w:rsid w:val="004D4083"/>
    <w:rsid w:val="004D60C3"/>
    <w:rsid w:val="004D69A7"/>
    <w:rsid w:val="004D6A06"/>
    <w:rsid w:val="004D79EB"/>
    <w:rsid w:val="004E0722"/>
    <w:rsid w:val="004E25D2"/>
    <w:rsid w:val="004E26E0"/>
    <w:rsid w:val="004E352E"/>
    <w:rsid w:val="004E372A"/>
    <w:rsid w:val="004E3FB7"/>
    <w:rsid w:val="004E469C"/>
    <w:rsid w:val="004E49AD"/>
    <w:rsid w:val="004E5C61"/>
    <w:rsid w:val="004E61D3"/>
    <w:rsid w:val="004E6259"/>
    <w:rsid w:val="004E7054"/>
    <w:rsid w:val="004E7612"/>
    <w:rsid w:val="004E7D07"/>
    <w:rsid w:val="004F01A6"/>
    <w:rsid w:val="004F0606"/>
    <w:rsid w:val="004F086D"/>
    <w:rsid w:val="004F24A1"/>
    <w:rsid w:val="004F2E47"/>
    <w:rsid w:val="004F2F7B"/>
    <w:rsid w:val="004F321A"/>
    <w:rsid w:val="004F3641"/>
    <w:rsid w:val="004F4F77"/>
    <w:rsid w:val="004F5215"/>
    <w:rsid w:val="004F55DF"/>
    <w:rsid w:val="004F70D2"/>
    <w:rsid w:val="004F78EF"/>
    <w:rsid w:val="004F7AF4"/>
    <w:rsid w:val="005000E4"/>
    <w:rsid w:val="0050066C"/>
    <w:rsid w:val="00500A08"/>
    <w:rsid w:val="00500FE1"/>
    <w:rsid w:val="00501752"/>
    <w:rsid w:val="005019DA"/>
    <w:rsid w:val="00501DFC"/>
    <w:rsid w:val="00501EDD"/>
    <w:rsid w:val="005021C8"/>
    <w:rsid w:val="005023B3"/>
    <w:rsid w:val="005031EA"/>
    <w:rsid w:val="0050327C"/>
    <w:rsid w:val="00503613"/>
    <w:rsid w:val="00503846"/>
    <w:rsid w:val="00503BF2"/>
    <w:rsid w:val="00504106"/>
    <w:rsid w:val="005044F1"/>
    <w:rsid w:val="00504ACE"/>
    <w:rsid w:val="00504EB5"/>
    <w:rsid w:val="00506C3E"/>
    <w:rsid w:val="0050713B"/>
    <w:rsid w:val="00507530"/>
    <w:rsid w:val="00507568"/>
    <w:rsid w:val="00507885"/>
    <w:rsid w:val="00507F75"/>
    <w:rsid w:val="00507FC1"/>
    <w:rsid w:val="00511A0E"/>
    <w:rsid w:val="0051217F"/>
    <w:rsid w:val="005122E8"/>
    <w:rsid w:val="0051264B"/>
    <w:rsid w:val="005127F2"/>
    <w:rsid w:val="005136AA"/>
    <w:rsid w:val="0051555F"/>
    <w:rsid w:val="00516111"/>
    <w:rsid w:val="005163B5"/>
    <w:rsid w:val="005169F2"/>
    <w:rsid w:val="00516C63"/>
    <w:rsid w:val="0051732C"/>
    <w:rsid w:val="00517B2E"/>
    <w:rsid w:val="00520088"/>
    <w:rsid w:val="005205E8"/>
    <w:rsid w:val="00520602"/>
    <w:rsid w:val="00520791"/>
    <w:rsid w:val="005208CF"/>
    <w:rsid w:val="00520980"/>
    <w:rsid w:val="00521C35"/>
    <w:rsid w:val="00522277"/>
    <w:rsid w:val="005226EB"/>
    <w:rsid w:val="00522C54"/>
    <w:rsid w:val="0052386E"/>
    <w:rsid w:val="005252E4"/>
    <w:rsid w:val="00526F3F"/>
    <w:rsid w:val="00527289"/>
    <w:rsid w:val="00527A16"/>
    <w:rsid w:val="00530F66"/>
    <w:rsid w:val="00533215"/>
    <w:rsid w:val="00534EEA"/>
    <w:rsid w:val="005350D9"/>
    <w:rsid w:val="005362C9"/>
    <w:rsid w:val="005362FE"/>
    <w:rsid w:val="0053723F"/>
    <w:rsid w:val="0053757A"/>
    <w:rsid w:val="00537CB2"/>
    <w:rsid w:val="00540329"/>
    <w:rsid w:val="00540C5A"/>
    <w:rsid w:val="00542E16"/>
    <w:rsid w:val="00543327"/>
    <w:rsid w:val="0054342A"/>
    <w:rsid w:val="0054354B"/>
    <w:rsid w:val="00543B34"/>
    <w:rsid w:val="00544AFD"/>
    <w:rsid w:val="00546047"/>
    <w:rsid w:val="00546FBE"/>
    <w:rsid w:val="005472A4"/>
    <w:rsid w:val="0054771D"/>
    <w:rsid w:val="00547938"/>
    <w:rsid w:val="0055000A"/>
    <w:rsid w:val="00552789"/>
    <w:rsid w:val="00553868"/>
    <w:rsid w:val="00554D23"/>
    <w:rsid w:val="0055549A"/>
    <w:rsid w:val="0055575B"/>
    <w:rsid w:val="00555DCF"/>
    <w:rsid w:val="00556232"/>
    <w:rsid w:val="0055645F"/>
    <w:rsid w:val="005569F1"/>
    <w:rsid w:val="00556D05"/>
    <w:rsid w:val="005570ED"/>
    <w:rsid w:val="00557C8E"/>
    <w:rsid w:val="00561ECB"/>
    <w:rsid w:val="00562208"/>
    <w:rsid w:val="00562E33"/>
    <w:rsid w:val="00563462"/>
    <w:rsid w:val="005637D0"/>
    <w:rsid w:val="005646AC"/>
    <w:rsid w:val="005655D2"/>
    <w:rsid w:val="00566DA6"/>
    <w:rsid w:val="00566F6C"/>
    <w:rsid w:val="0056788B"/>
    <w:rsid w:val="00567D20"/>
    <w:rsid w:val="005706ED"/>
    <w:rsid w:val="0057121A"/>
    <w:rsid w:val="005725CE"/>
    <w:rsid w:val="005737DD"/>
    <w:rsid w:val="00573E93"/>
    <w:rsid w:val="00575556"/>
    <w:rsid w:val="00575F21"/>
    <w:rsid w:val="0057684F"/>
    <w:rsid w:val="0057770D"/>
    <w:rsid w:val="00577A6F"/>
    <w:rsid w:val="00577C0A"/>
    <w:rsid w:val="005800F1"/>
    <w:rsid w:val="0058128B"/>
    <w:rsid w:val="00581311"/>
    <w:rsid w:val="00581594"/>
    <w:rsid w:val="0058175D"/>
    <w:rsid w:val="00581CCB"/>
    <w:rsid w:val="005822D9"/>
    <w:rsid w:val="00582766"/>
    <w:rsid w:val="005834B3"/>
    <w:rsid w:val="00584DDD"/>
    <w:rsid w:val="005853D3"/>
    <w:rsid w:val="00586165"/>
    <w:rsid w:val="0058796E"/>
    <w:rsid w:val="00587C4F"/>
    <w:rsid w:val="00590281"/>
    <w:rsid w:val="00590424"/>
    <w:rsid w:val="00590537"/>
    <w:rsid w:val="005905AF"/>
    <w:rsid w:val="005907C3"/>
    <w:rsid w:val="005907F7"/>
    <w:rsid w:val="005908E3"/>
    <w:rsid w:val="00590B73"/>
    <w:rsid w:val="005918EC"/>
    <w:rsid w:val="00591A9D"/>
    <w:rsid w:val="00591BA2"/>
    <w:rsid w:val="00592EDA"/>
    <w:rsid w:val="0059303B"/>
    <w:rsid w:val="00593077"/>
    <w:rsid w:val="005932B1"/>
    <w:rsid w:val="005934BC"/>
    <w:rsid w:val="005939DE"/>
    <w:rsid w:val="005945ED"/>
    <w:rsid w:val="005946B9"/>
    <w:rsid w:val="00595507"/>
    <w:rsid w:val="005957F0"/>
    <w:rsid w:val="00595803"/>
    <w:rsid w:val="00595B58"/>
    <w:rsid w:val="00596484"/>
    <w:rsid w:val="0059662D"/>
    <w:rsid w:val="0059732B"/>
    <w:rsid w:val="00597988"/>
    <w:rsid w:val="00597A9A"/>
    <w:rsid w:val="005A00D0"/>
    <w:rsid w:val="005A0D4B"/>
    <w:rsid w:val="005A189C"/>
    <w:rsid w:val="005A1C02"/>
    <w:rsid w:val="005A1E98"/>
    <w:rsid w:val="005A1F17"/>
    <w:rsid w:val="005A230B"/>
    <w:rsid w:val="005A234E"/>
    <w:rsid w:val="005A270E"/>
    <w:rsid w:val="005A36DC"/>
    <w:rsid w:val="005A374E"/>
    <w:rsid w:val="005A4D80"/>
    <w:rsid w:val="005A4FAB"/>
    <w:rsid w:val="005A5E55"/>
    <w:rsid w:val="005A6D37"/>
    <w:rsid w:val="005A70ED"/>
    <w:rsid w:val="005A7A24"/>
    <w:rsid w:val="005A7FE9"/>
    <w:rsid w:val="005B06BA"/>
    <w:rsid w:val="005B0936"/>
    <w:rsid w:val="005B1D2C"/>
    <w:rsid w:val="005B260D"/>
    <w:rsid w:val="005B28E0"/>
    <w:rsid w:val="005B35C0"/>
    <w:rsid w:val="005B35F3"/>
    <w:rsid w:val="005B3AD3"/>
    <w:rsid w:val="005B4522"/>
    <w:rsid w:val="005B5217"/>
    <w:rsid w:val="005B5352"/>
    <w:rsid w:val="005B5A7F"/>
    <w:rsid w:val="005B67B6"/>
    <w:rsid w:val="005B718D"/>
    <w:rsid w:val="005B7986"/>
    <w:rsid w:val="005B7E09"/>
    <w:rsid w:val="005B7E51"/>
    <w:rsid w:val="005C147C"/>
    <w:rsid w:val="005C2797"/>
    <w:rsid w:val="005C3298"/>
    <w:rsid w:val="005C4107"/>
    <w:rsid w:val="005C54CC"/>
    <w:rsid w:val="005C6D66"/>
    <w:rsid w:val="005C7B11"/>
    <w:rsid w:val="005D1B56"/>
    <w:rsid w:val="005D1EDC"/>
    <w:rsid w:val="005D438D"/>
    <w:rsid w:val="005D4639"/>
    <w:rsid w:val="005D4780"/>
    <w:rsid w:val="005D50E3"/>
    <w:rsid w:val="005D51EC"/>
    <w:rsid w:val="005D5677"/>
    <w:rsid w:val="005D6543"/>
    <w:rsid w:val="005D6FFB"/>
    <w:rsid w:val="005D7797"/>
    <w:rsid w:val="005D7B6C"/>
    <w:rsid w:val="005D7CD6"/>
    <w:rsid w:val="005E0245"/>
    <w:rsid w:val="005E07BB"/>
    <w:rsid w:val="005E0936"/>
    <w:rsid w:val="005E096C"/>
    <w:rsid w:val="005E126A"/>
    <w:rsid w:val="005E1DFD"/>
    <w:rsid w:val="005E3BA3"/>
    <w:rsid w:val="005E3BD6"/>
    <w:rsid w:val="005E447F"/>
    <w:rsid w:val="005E663F"/>
    <w:rsid w:val="005E6DBD"/>
    <w:rsid w:val="005E70D4"/>
    <w:rsid w:val="005E743E"/>
    <w:rsid w:val="005F0461"/>
    <w:rsid w:val="005F05D3"/>
    <w:rsid w:val="005F13B6"/>
    <w:rsid w:val="005F18B6"/>
    <w:rsid w:val="005F1E28"/>
    <w:rsid w:val="005F2031"/>
    <w:rsid w:val="005F248C"/>
    <w:rsid w:val="005F24EB"/>
    <w:rsid w:val="005F2D47"/>
    <w:rsid w:val="005F31FB"/>
    <w:rsid w:val="005F5501"/>
    <w:rsid w:val="005F55D3"/>
    <w:rsid w:val="005F5A6B"/>
    <w:rsid w:val="005F5DC8"/>
    <w:rsid w:val="005F6AA6"/>
    <w:rsid w:val="005F6C0B"/>
    <w:rsid w:val="005F76FF"/>
    <w:rsid w:val="005F7A1C"/>
    <w:rsid w:val="00600C4D"/>
    <w:rsid w:val="00600CC1"/>
    <w:rsid w:val="00601225"/>
    <w:rsid w:val="0060133C"/>
    <w:rsid w:val="00601AAB"/>
    <w:rsid w:val="00602237"/>
    <w:rsid w:val="006022AE"/>
    <w:rsid w:val="00604CDE"/>
    <w:rsid w:val="0060520B"/>
    <w:rsid w:val="0060594C"/>
    <w:rsid w:val="00605A8C"/>
    <w:rsid w:val="00606026"/>
    <w:rsid w:val="00607235"/>
    <w:rsid w:val="0060788F"/>
    <w:rsid w:val="0061051D"/>
    <w:rsid w:val="006105FD"/>
    <w:rsid w:val="00610E0D"/>
    <w:rsid w:val="006120E2"/>
    <w:rsid w:val="006141D9"/>
    <w:rsid w:val="00614BD5"/>
    <w:rsid w:val="0061590C"/>
    <w:rsid w:val="0061781D"/>
    <w:rsid w:val="00617CE8"/>
    <w:rsid w:val="0062025E"/>
    <w:rsid w:val="00620A9A"/>
    <w:rsid w:val="00620DA1"/>
    <w:rsid w:val="006212BB"/>
    <w:rsid w:val="00621B65"/>
    <w:rsid w:val="006220BC"/>
    <w:rsid w:val="006237A4"/>
    <w:rsid w:val="0062427E"/>
    <w:rsid w:val="00624494"/>
    <w:rsid w:val="00624749"/>
    <w:rsid w:val="00624A1F"/>
    <w:rsid w:val="00624B1E"/>
    <w:rsid w:val="00624C3B"/>
    <w:rsid w:val="006254AE"/>
    <w:rsid w:val="0062561B"/>
    <w:rsid w:val="00625745"/>
    <w:rsid w:val="00625D88"/>
    <w:rsid w:val="0062676F"/>
    <w:rsid w:val="00626BAA"/>
    <w:rsid w:val="00626F96"/>
    <w:rsid w:val="00627051"/>
    <w:rsid w:val="00627DD5"/>
    <w:rsid w:val="00627F5B"/>
    <w:rsid w:val="00630494"/>
    <w:rsid w:val="0063124C"/>
    <w:rsid w:val="006312F8"/>
    <w:rsid w:val="00632B65"/>
    <w:rsid w:val="00632F9E"/>
    <w:rsid w:val="006335E1"/>
    <w:rsid w:val="00633C19"/>
    <w:rsid w:val="00633C71"/>
    <w:rsid w:val="00635604"/>
    <w:rsid w:val="006360F8"/>
    <w:rsid w:val="00636169"/>
    <w:rsid w:val="0063767D"/>
    <w:rsid w:val="00637DCB"/>
    <w:rsid w:val="00637E56"/>
    <w:rsid w:val="006402B9"/>
    <w:rsid w:val="00640D07"/>
    <w:rsid w:val="00640DEE"/>
    <w:rsid w:val="0064114F"/>
    <w:rsid w:val="00641A55"/>
    <w:rsid w:val="00641A62"/>
    <w:rsid w:val="00643401"/>
    <w:rsid w:val="00643E63"/>
    <w:rsid w:val="0064418A"/>
    <w:rsid w:val="00644219"/>
    <w:rsid w:val="0064474F"/>
    <w:rsid w:val="00644D54"/>
    <w:rsid w:val="00645045"/>
    <w:rsid w:val="00645C37"/>
    <w:rsid w:val="00646051"/>
    <w:rsid w:val="006465ED"/>
    <w:rsid w:val="006468E5"/>
    <w:rsid w:val="00646BE3"/>
    <w:rsid w:val="00646D9F"/>
    <w:rsid w:val="00646E05"/>
    <w:rsid w:val="00647E0D"/>
    <w:rsid w:val="006501AC"/>
    <w:rsid w:val="00650A8B"/>
    <w:rsid w:val="00651174"/>
    <w:rsid w:val="00651378"/>
    <w:rsid w:val="00651BDF"/>
    <w:rsid w:val="00651D11"/>
    <w:rsid w:val="006521FF"/>
    <w:rsid w:val="0065325F"/>
    <w:rsid w:val="0065458C"/>
    <w:rsid w:val="0065490A"/>
    <w:rsid w:val="00654975"/>
    <w:rsid w:val="00654A21"/>
    <w:rsid w:val="00654C8D"/>
    <w:rsid w:val="00656A9B"/>
    <w:rsid w:val="00656D00"/>
    <w:rsid w:val="00657282"/>
    <w:rsid w:val="0065750C"/>
    <w:rsid w:val="006579C7"/>
    <w:rsid w:val="006606DE"/>
    <w:rsid w:val="00660B96"/>
    <w:rsid w:val="00660E8F"/>
    <w:rsid w:val="00661C66"/>
    <w:rsid w:val="00663B00"/>
    <w:rsid w:val="0066569D"/>
    <w:rsid w:val="00665E39"/>
    <w:rsid w:val="0066613F"/>
    <w:rsid w:val="00666205"/>
    <w:rsid w:val="006663AB"/>
    <w:rsid w:val="0066682C"/>
    <w:rsid w:val="00666D5A"/>
    <w:rsid w:val="00667862"/>
    <w:rsid w:val="00667BC2"/>
    <w:rsid w:val="00667CA1"/>
    <w:rsid w:val="00667D57"/>
    <w:rsid w:val="00670466"/>
    <w:rsid w:val="006706CD"/>
    <w:rsid w:val="006707F0"/>
    <w:rsid w:val="006714D8"/>
    <w:rsid w:val="00671DA2"/>
    <w:rsid w:val="0067316C"/>
    <w:rsid w:val="006739E7"/>
    <w:rsid w:val="00673A88"/>
    <w:rsid w:val="00673C3F"/>
    <w:rsid w:val="00674C03"/>
    <w:rsid w:val="00675006"/>
    <w:rsid w:val="0067534D"/>
    <w:rsid w:val="00675621"/>
    <w:rsid w:val="00675697"/>
    <w:rsid w:val="006757A1"/>
    <w:rsid w:val="006800A7"/>
    <w:rsid w:val="00680488"/>
    <w:rsid w:val="00680F30"/>
    <w:rsid w:val="006810A1"/>
    <w:rsid w:val="00681237"/>
    <w:rsid w:val="006824FB"/>
    <w:rsid w:val="0068332A"/>
    <w:rsid w:val="006833D9"/>
    <w:rsid w:val="00684BEF"/>
    <w:rsid w:val="00684D26"/>
    <w:rsid w:val="00684FA5"/>
    <w:rsid w:val="00685600"/>
    <w:rsid w:val="00686136"/>
    <w:rsid w:val="00686B91"/>
    <w:rsid w:val="00686D5D"/>
    <w:rsid w:val="00687568"/>
    <w:rsid w:val="00687E5A"/>
    <w:rsid w:val="006910AF"/>
    <w:rsid w:val="00692764"/>
    <w:rsid w:val="00692831"/>
    <w:rsid w:val="00692AFE"/>
    <w:rsid w:val="0069505F"/>
    <w:rsid w:val="00695237"/>
    <w:rsid w:val="0069568A"/>
    <w:rsid w:val="00696806"/>
    <w:rsid w:val="0069692E"/>
    <w:rsid w:val="006979AB"/>
    <w:rsid w:val="00697FDA"/>
    <w:rsid w:val="006A01E1"/>
    <w:rsid w:val="006A0AB9"/>
    <w:rsid w:val="006A0BE9"/>
    <w:rsid w:val="006A1440"/>
    <w:rsid w:val="006A1C61"/>
    <w:rsid w:val="006A2107"/>
    <w:rsid w:val="006A232C"/>
    <w:rsid w:val="006A237A"/>
    <w:rsid w:val="006A23C4"/>
    <w:rsid w:val="006A34EB"/>
    <w:rsid w:val="006A4764"/>
    <w:rsid w:val="006A4E02"/>
    <w:rsid w:val="006A5367"/>
    <w:rsid w:val="006A6536"/>
    <w:rsid w:val="006A6935"/>
    <w:rsid w:val="006A7996"/>
    <w:rsid w:val="006B116E"/>
    <w:rsid w:val="006B15F5"/>
    <w:rsid w:val="006B192F"/>
    <w:rsid w:val="006B1E50"/>
    <w:rsid w:val="006B1E70"/>
    <w:rsid w:val="006B2C46"/>
    <w:rsid w:val="006B489D"/>
    <w:rsid w:val="006B4FEE"/>
    <w:rsid w:val="006B50C0"/>
    <w:rsid w:val="006B685C"/>
    <w:rsid w:val="006B6B7B"/>
    <w:rsid w:val="006B6D09"/>
    <w:rsid w:val="006B70E2"/>
    <w:rsid w:val="006B741E"/>
    <w:rsid w:val="006B768F"/>
    <w:rsid w:val="006B7744"/>
    <w:rsid w:val="006C06DD"/>
    <w:rsid w:val="006C0FEA"/>
    <w:rsid w:val="006C125E"/>
    <w:rsid w:val="006C185C"/>
    <w:rsid w:val="006C2862"/>
    <w:rsid w:val="006C2D4E"/>
    <w:rsid w:val="006C2E98"/>
    <w:rsid w:val="006C34E2"/>
    <w:rsid w:val="006C3E4A"/>
    <w:rsid w:val="006C4023"/>
    <w:rsid w:val="006C44C3"/>
    <w:rsid w:val="006C46B8"/>
    <w:rsid w:val="006C48F5"/>
    <w:rsid w:val="006C4A2C"/>
    <w:rsid w:val="006C4C1E"/>
    <w:rsid w:val="006C4E8C"/>
    <w:rsid w:val="006C507E"/>
    <w:rsid w:val="006C5C09"/>
    <w:rsid w:val="006C5FF6"/>
    <w:rsid w:val="006C64ED"/>
    <w:rsid w:val="006C6C36"/>
    <w:rsid w:val="006C73D9"/>
    <w:rsid w:val="006C7417"/>
    <w:rsid w:val="006C7423"/>
    <w:rsid w:val="006C754A"/>
    <w:rsid w:val="006D0451"/>
    <w:rsid w:val="006D0E9A"/>
    <w:rsid w:val="006D136C"/>
    <w:rsid w:val="006D1390"/>
    <w:rsid w:val="006D17C7"/>
    <w:rsid w:val="006D1EA8"/>
    <w:rsid w:val="006D200F"/>
    <w:rsid w:val="006D25AD"/>
    <w:rsid w:val="006D448E"/>
    <w:rsid w:val="006D5AD3"/>
    <w:rsid w:val="006D6F52"/>
    <w:rsid w:val="006D7669"/>
    <w:rsid w:val="006D7875"/>
    <w:rsid w:val="006E0C77"/>
    <w:rsid w:val="006E2A8D"/>
    <w:rsid w:val="006E3844"/>
    <w:rsid w:val="006E4CF8"/>
    <w:rsid w:val="006E5FA4"/>
    <w:rsid w:val="006E6BDE"/>
    <w:rsid w:val="006E715E"/>
    <w:rsid w:val="006E7644"/>
    <w:rsid w:val="006E7671"/>
    <w:rsid w:val="006E7919"/>
    <w:rsid w:val="006E7935"/>
    <w:rsid w:val="006E7CA4"/>
    <w:rsid w:val="006F04EB"/>
    <w:rsid w:val="006F05D1"/>
    <w:rsid w:val="006F18AB"/>
    <w:rsid w:val="006F1966"/>
    <w:rsid w:val="006F1ABB"/>
    <w:rsid w:val="006F1BC0"/>
    <w:rsid w:val="006F1F46"/>
    <w:rsid w:val="006F2446"/>
    <w:rsid w:val="006F2CC0"/>
    <w:rsid w:val="006F2EC2"/>
    <w:rsid w:val="006F3245"/>
    <w:rsid w:val="006F36A8"/>
    <w:rsid w:val="006F36E8"/>
    <w:rsid w:val="006F4648"/>
    <w:rsid w:val="006F4A2D"/>
    <w:rsid w:val="006F5A95"/>
    <w:rsid w:val="006F6093"/>
    <w:rsid w:val="006F6F4A"/>
    <w:rsid w:val="00700C52"/>
    <w:rsid w:val="0070122A"/>
    <w:rsid w:val="0070205E"/>
    <w:rsid w:val="00702945"/>
    <w:rsid w:val="007032DE"/>
    <w:rsid w:val="00703BB8"/>
    <w:rsid w:val="00704036"/>
    <w:rsid w:val="00704CE2"/>
    <w:rsid w:val="00704D96"/>
    <w:rsid w:val="00704EFB"/>
    <w:rsid w:val="007051A5"/>
    <w:rsid w:val="0070531B"/>
    <w:rsid w:val="00705A6C"/>
    <w:rsid w:val="00705F5A"/>
    <w:rsid w:val="007062DB"/>
    <w:rsid w:val="00706D1F"/>
    <w:rsid w:val="007103CC"/>
    <w:rsid w:val="007117EA"/>
    <w:rsid w:val="007128A9"/>
    <w:rsid w:val="00713D5E"/>
    <w:rsid w:val="00714249"/>
    <w:rsid w:val="00714397"/>
    <w:rsid w:val="0071460F"/>
    <w:rsid w:val="00714A22"/>
    <w:rsid w:val="007154BB"/>
    <w:rsid w:val="00716D08"/>
    <w:rsid w:val="00716E4A"/>
    <w:rsid w:val="00720546"/>
    <w:rsid w:val="00720C23"/>
    <w:rsid w:val="00720E5E"/>
    <w:rsid w:val="00720E8D"/>
    <w:rsid w:val="007211CB"/>
    <w:rsid w:val="00721379"/>
    <w:rsid w:val="00721682"/>
    <w:rsid w:val="007218FB"/>
    <w:rsid w:val="00721CB9"/>
    <w:rsid w:val="00722586"/>
    <w:rsid w:val="00722752"/>
    <w:rsid w:val="00722762"/>
    <w:rsid w:val="007227ED"/>
    <w:rsid w:val="00722D92"/>
    <w:rsid w:val="0072396D"/>
    <w:rsid w:val="0072483C"/>
    <w:rsid w:val="007258E2"/>
    <w:rsid w:val="007263F8"/>
    <w:rsid w:val="007268A7"/>
    <w:rsid w:val="00726AE5"/>
    <w:rsid w:val="00726E8C"/>
    <w:rsid w:val="00727CCE"/>
    <w:rsid w:val="00727E98"/>
    <w:rsid w:val="00730628"/>
    <w:rsid w:val="00730967"/>
    <w:rsid w:val="00731A1E"/>
    <w:rsid w:val="00731B39"/>
    <w:rsid w:val="0073237C"/>
    <w:rsid w:val="00732481"/>
    <w:rsid w:val="00732B99"/>
    <w:rsid w:val="0073394C"/>
    <w:rsid w:val="00734FB0"/>
    <w:rsid w:val="007351D5"/>
    <w:rsid w:val="00735B6D"/>
    <w:rsid w:val="00736251"/>
    <w:rsid w:val="00736A70"/>
    <w:rsid w:val="00737538"/>
    <w:rsid w:val="00737A74"/>
    <w:rsid w:val="00737E89"/>
    <w:rsid w:val="00741004"/>
    <w:rsid w:val="00741268"/>
    <w:rsid w:val="007414E5"/>
    <w:rsid w:val="0074151D"/>
    <w:rsid w:val="0074174F"/>
    <w:rsid w:val="00741A9F"/>
    <w:rsid w:val="007426A0"/>
    <w:rsid w:val="0074284F"/>
    <w:rsid w:val="00742DA9"/>
    <w:rsid w:val="00742E55"/>
    <w:rsid w:val="00743B78"/>
    <w:rsid w:val="00743C26"/>
    <w:rsid w:val="0074403E"/>
    <w:rsid w:val="007443E6"/>
    <w:rsid w:val="00744D0D"/>
    <w:rsid w:val="0074550B"/>
    <w:rsid w:val="00745BB7"/>
    <w:rsid w:val="00747406"/>
    <w:rsid w:val="00747A41"/>
    <w:rsid w:val="00747D48"/>
    <w:rsid w:val="00750447"/>
    <w:rsid w:val="00750596"/>
    <w:rsid w:val="00750E28"/>
    <w:rsid w:val="007527DD"/>
    <w:rsid w:val="00754180"/>
    <w:rsid w:val="0075470D"/>
    <w:rsid w:val="00754B2C"/>
    <w:rsid w:val="00755FF1"/>
    <w:rsid w:val="00756210"/>
    <w:rsid w:val="007567B1"/>
    <w:rsid w:val="00756882"/>
    <w:rsid w:val="00756B6B"/>
    <w:rsid w:val="007578B5"/>
    <w:rsid w:val="00760497"/>
    <w:rsid w:val="007612B4"/>
    <w:rsid w:val="00761AF8"/>
    <w:rsid w:val="00761EFE"/>
    <w:rsid w:val="00762406"/>
    <w:rsid w:val="00762A07"/>
    <w:rsid w:val="00762C23"/>
    <w:rsid w:val="0076315E"/>
    <w:rsid w:val="00763586"/>
    <w:rsid w:val="0076389E"/>
    <w:rsid w:val="00763D85"/>
    <w:rsid w:val="00763F09"/>
    <w:rsid w:val="007640F2"/>
    <w:rsid w:val="007645C9"/>
    <w:rsid w:val="0076482F"/>
    <w:rsid w:val="00764F8E"/>
    <w:rsid w:val="007659DE"/>
    <w:rsid w:val="00765B98"/>
    <w:rsid w:val="00765C7E"/>
    <w:rsid w:val="0076661C"/>
    <w:rsid w:val="00767CE6"/>
    <w:rsid w:val="00770526"/>
    <w:rsid w:val="00770965"/>
    <w:rsid w:val="00770D01"/>
    <w:rsid w:val="0077135E"/>
    <w:rsid w:val="00771AED"/>
    <w:rsid w:val="00771FF1"/>
    <w:rsid w:val="00772414"/>
    <w:rsid w:val="007732DC"/>
    <w:rsid w:val="007736AE"/>
    <w:rsid w:val="007741F8"/>
    <w:rsid w:val="00774AE4"/>
    <w:rsid w:val="00774CB9"/>
    <w:rsid w:val="00774E14"/>
    <w:rsid w:val="007761C6"/>
    <w:rsid w:val="00776617"/>
    <w:rsid w:val="0077669E"/>
    <w:rsid w:val="00776A8E"/>
    <w:rsid w:val="00777613"/>
    <w:rsid w:val="00777628"/>
    <w:rsid w:val="00777E01"/>
    <w:rsid w:val="00780A03"/>
    <w:rsid w:val="00780B65"/>
    <w:rsid w:val="00781852"/>
    <w:rsid w:val="0078191B"/>
    <w:rsid w:val="00782963"/>
    <w:rsid w:val="00783936"/>
    <w:rsid w:val="0078404A"/>
    <w:rsid w:val="00785EE3"/>
    <w:rsid w:val="00786677"/>
    <w:rsid w:val="00786787"/>
    <w:rsid w:val="00786A2E"/>
    <w:rsid w:val="007878E3"/>
    <w:rsid w:val="00791904"/>
    <w:rsid w:val="0079245B"/>
    <w:rsid w:val="00792F02"/>
    <w:rsid w:val="007932EA"/>
    <w:rsid w:val="00793AA7"/>
    <w:rsid w:val="0079483D"/>
    <w:rsid w:val="007949A7"/>
    <w:rsid w:val="00794C23"/>
    <w:rsid w:val="00794FEA"/>
    <w:rsid w:val="00796489"/>
    <w:rsid w:val="007967DE"/>
    <w:rsid w:val="0079752A"/>
    <w:rsid w:val="007A04B2"/>
    <w:rsid w:val="007A10D6"/>
    <w:rsid w:val="007A13E8"/>
    <w:rsid w:val="007A18F7"/>
    <w:rsid w:val="007A2212"/>
    <w:rsid w:val="007A2DCC"/>
    <w:rsid w:val="007A3070"/>
    <w:rsid w:val="007A3F40"/>
    <w:rsid w:val="007A491F"/>
    <w:rsid w:val="007A4F06"/>
    <w:rsid w:val="007A563C"/>
    <w:rsid w:val="007A5CD6"/>
    <w:rsid w:val="007A5E23"/>
    <w:rsid w:val="007A60D1"/>
    <w:rsid w:val="007A622E"/>
    <w:rsid w:val="007A67DB"/>
    <w:rsid w:val="007A6DE0"/>
    <w:rsid w:val="007A79EA"/>
    <w:rsid w:val="007B0193"/>
    <w:rsid w:val="007B0216"/>
    <w:rsid w:val="007B03A9"/>
    <w:rsid w:val="007B0821"/>
    <w:rsid w:val="007B0B61"/>
    <w:rsid w:val="007B0C10"/>
    <w:rsid w:val="007B109F"/>
    <w:rsid w:val="007B18C2"/>
    <w:rsid w:val="007B2BC2"/>
    <w:rsid w:val="007B3697"/>
    <w:rsid w:val="007B3C14"/>
    <w:rsid w:val="007B49E0"/>
    <w:rsid w:val="007B556B"/>
    <w:rsid w:val="007B56CF"/>
    <w:rsid w:val="007B57E0"/>
    <w:rsid w:val="007B5C33"/>
    <w:rsid w:val="007B5E1A"/>
    <w:rsid w:val="007B5F83"/>
    <w:rsid w:val="007B7CC2"/>
    <w:rsid w:val="007B7E3B"/>
    <w:rsid w:val="007C1013"/>
    <w:rsid w:val="007C162D"/>
    <w:rsid w:val="007C206E"/>
    <w:rsid w:val="007C24B6"/>
    <w:rsid w:val="007C32D6"/>
    <w:rsid w:val="007C3372"/>
    <w:rsid w:val="007C4323"/>
    <w:rsid w:val="007C491C"/>
    <w:rsid w:val="007C505E"/>
    <w:rsid w:val="007C5843"/>
    <w:rsid w:val="007C5F9B"/>
    <w:rsid w:val="007C605A"/>
    <w:rsid w:val="007C77A9"/>
    <w:rsid w:val="007D0C0F"/>
    <w:rsid w:val="007D0DE0"/>
    <w:rsid w:val="007D25F2"/>
    <w:rsid w:val="007D2957"/>
    <w:rsid w:val="007D2BEA"/>
    <w:rsid w:val="007D30CA"/>
    <w:rsid w:val="007D3642"/>
    <w:rsid w:val="007D39E1"/>
    <w:rsid w:val="007D3ABB"/>
    <w:rsid w:val="007D44A7"/>
    <w:rsid w:val="007D4CA0"/>
    <w:rsid w:val="007D5851"/>
    <w:rsid w:val="007D5F13"/>
    <w:rsid w:val="007D610B"/>
    <w:rsid w:val="007D672A"/>
    <w:rsid w:val="007D679C"/>
    <w:rsid w:val="007D6DA2"/>
    <w:rsid w:val="007D6F0C"/>
    <w:rsid w:val="007D78F9"/>
    <w:rsid w:val="007D7946"/>
    <w:rsid w:val="007D79CB"/>
    <w:rsid w:val="007D7BEA"/>
    <w:rsid w:val="007E0065"/>
    <w:rsid w:val="007E01C1"/>
    <w:rsid w:val="007E0D64"/>
    <w:rsid w:val="007E17B3"/>
    <w:rsid w:val="007E2A8B"/>
    <w:rsid w:val="007E3472"/>
    <w:rsid w:val="007E3E4E"/>
    <w:rsid w:val="007E3E87"/>
    <w:rsid w:val="007E431A"/>
    <w:rsid w:val="007E46B6"/>
    <w:rsid w:val="007E50A2"/>
    <w:rsid w:val="007E5875"/>
    <w:rsid w:val="007E6BF5"/>
    <w:rsid w:val="007F012E"/>
    <w:rsid w:val="007F11F2"/>
    <w:rsid w:val="007F1668"/>
    <w:rsid w:val="007F277A"/>
    <w:rsid w:val="007F2A00"/>
    <w:rsid w:val="007F2A79"/>
    <w:rsid w:val="007F2C3E"/>
    <w:rsid w:val="007F30A0"/>
    <w:rsid w:val="007F35E1"/>
    <w:rsid w:val="007F3796"/>
    <w:rsid w:val="007F3810"/>
    <w:rsid w:val="007F564B"/>
    <w:rsid w:val="007F5BCC"/>
    <w:rsid w:val="007F6424"/>
    <w:rsid w:val="007F7DD2"/>
    <w:rsid w:val="0080017C"/>
    <w:rsid w:val="0080057E"/>
    <w:rsid w:val="008006EA"/>
    <w:rsid w:val="008008E4"/>
    <w:rsid w:val="00801062"/>
    <w:rsid w:val="0080193E"/>
    <w:rsid w:val="00802174"/>
    <w:rsid w:val="00802DA4"/>
    <w:rsid w:val="00804030"/>
    <w:rsid w:val="008041E3"/>
    <w:rsid w:val="008046C0"/>
    <w:rsid w:val="0080496A"/>
    <w:rsid w:val="00805371"/>
    <w:rsid w:val="00805DF1"/>
    <w:rsid w:val="008066E2"/>
    <w:rsid w:val="00806EDE"/>
    <w:rsid w:val="0080702C"/>
    <w:rsid w:val="0080711C"/>
    <w:rsid w:val="00810D27"/>
    <w:rsid w:val="0081114E"/>
    <w:rsid w:val="00811C0A"/>
    <w:rsid w:val="00812B77"/>
    <w:rsid w:val="00813087"/>
    <w:rsid w:val="008135B3"/>
    <w:rsid w:val="0081369C"/>
    <w:rsid w:val="00813F86"/>
    <w:rsid w:val="0081549D"/>
    <w:rsid w:val="00815C51"/>
    <w:rsid w:val="00815C80"/>
    <w:rsid w:val="00816A22"/>
    <w:rsid w:val="00816B99"/>
    <w:rsid w:val="0081724D"/>
    <w:rsid w:val="00820DA4"/>
    <w:rsid w:val="00821243"/>
    <w:rsid w:val="008216BE"/>
    <w:rsid w:val="00822FBC"/>
    <w:rsid w:val="00823F36"/>
    <w:rsid w:val="008241B8"/>
    <w:rsid w:val="008247F9"/>
    <w:rsid w:val="00824AAE"/>
    <w:rsid w:val="008250F3"/>
    <w:rsid w:val="0082558C"/>
    <w:rsid w:val="00825842"/>
    <w:rsid w:val="00825ED5"/>
    <w:rsid w:val="008264FF"/>
    <w:rsid w:val="008266F3"/>
    <w:rsid w:val="0082687B"/>
    <w:rsid w:val="00826BB4"/>
    <w:rsid w:val="00826F05"/>
    <w:rsid w:val="0083099C"/>
    <w:rsid w:val="008311B7"/>
    <w:rsid w:val="008317E2"/>
    <w:rsid w:val="00831DE2"/>
    <w:rsid w:val="00831EE5"/>
    <w:rsid w:val="00832692"/>
    <w:rsid w:val="0083367F"/>
    <w:rsid w:val="00835131"/>
    <w:rsid w:val="008358AE"/>
    <w:rsid w:val="00836A57"/>
    <w:rsid w:val="008379FA"/>
    <w:rsid w:val="00837A9C"/>
    <w:rsid w:val="00840617"/>
    <w:rsid w:val="0084064A"/>
    <w:rsid w:val="00840C33"/>
    <w:rsid w:val="00842497"/>
    <w:rsid w:val="0084294E"/>
    <w:rsid w:val="00842B1C"/>
    <w:rsid w:val="008437AD"/>
    <w:rsid w:val="00843CBE"/>
    <w:rsid w:val="008443C0"/>
    <w:rsid w:val="008446E2"/>
    <w:rsid w:val="00844B30"/>
    <w:rsid w:val="00844E4F"/>
    <w:rsid w:val="00844EC9"/>
    <w:rsid w:val="008470E8"/>
    <w:rsid w:val="0084720A"/>
    <w:rsid w:val="0084723A"/>
    <w:rsid w:val="00847A59"/>
    <w:rsid w:val="008519D3"/>
    <w:rsid w:val="00851E67"/>
    <w:rsid w:val="00852910"/>
    <w:rsid w:val="00852AA9"/>
    <w:rsid w:val="00852B2C"/>
    <w:rsid w:val="00852E77"/>
    <w:rsid w:val="00853D94"/>
    <w:rsid w:val="00854736"/>
    <w:rsid w:val="00854BF3"/>
    <w:rsid w:val="008551E3"/>
    <w:rsid w:val="00856788"/>
    <w:rsid w:val="00857563"/>
    <w:rsid w:val="00857B6A"/>
    <w:rsid w:val="00860291"/>
    <w:rsid w:val="00861F36"/>
    <w:rsid w:val="0086270C"/>
    <w:rsid w:val="00862AA9"/>
    <w:rsid w:val="00862B36"/>
    <w:rsid w:val="0086314D"/>
    <w:rsid w:val="00863402"/>
    <w:rsid w:val="008634FC"/>
    <w:rsid w:val="0086353B"/>
    <w:rsid w:val="008638D9"/>
    <w:rsid w:val="00863AA3"/>
    <w:rsid w:val="00864D7C"/>
    <w:rsid w:val="00864F5C"/>
    <w:rsid w:val="008650E0"/>
    <w:rsid w:val="00865554"/>
    <w:rsid w:val="00865CF3"/>
    <w:rsid w:val="008661B9"/>
    <w:rsid w:val="0086621B"/>
    <w:rsid w:val="00866493"/>
    <w:rsid w:val="0086670A"/>
    <w:rsid w:val="00866AAF"/>
    <w:rsid w:val="00866D82"/>
    <w:rsid w:val="008705AC"/>
    <w:rsid w:val="00870783"/>
    <w:rsid w:val="00870926"/>
    <w:rsid w:val="00870992"/>
    <w:rsid w:val="00871373"/>
    <w:rsid w:val="008713BF"/>
    <w:rsid w:val="0087182F"/>
    <w:rsid w:val="00871A09"/>
    <w:rsid w:val="00871F2F"/>
    <w:rsid w:val="00872288"/>
    <w:rsid w:val="008723CA"/>
    <w:rsid w:val="008737DF"/>
    <w:rsid w:val="008742F1"/>
    <w:rsid w:val="008748B2"/>
    <w:rsid w:val="008751A6"/>
    <w:rsid w:val="00875401"/>
    <w:rsid w:val="00876CC4"/>
    <w:rsid w:val="00876EC8"/>
    <w:rsid w:val="00877104"/>
    <w:rsid w:val="0088091A"/>
    <w:rsid w:val="00880F5B"/>
    <w:rsid w:val="00881310"/>
    <w:rsid w:val="00881BB6"/>
    <w:rsid w:val="00881C0D"/>
    <w:rsid w:val="00881F22"/>
    <w:rsid w:val="00882077"/>
    <w:rsid w:val="0088232F"/>
    <w:rsid w:val="0088342E"/>
    <w:rsid w:val="008836BD"/>
    <w:rsid w:val="0088386E"/>
    <w:rsid w:val="008839DB"/>
    <w:rsid w:val="00883EF1"/>
    <w:rsid w:val="008847E4"/>
    <w:rsid w:val="0088542A"/>
    <w:rsid w:val="00885616"/>
    <w:rsid w:val="00885AC7"/>
    <w:rsid w:val="008903D0"/>
    <w:rsid w:val="00890EAB"/>
    <w:rsid w:val="00891778"/>
    <w:rsid w:val="00891A4B"/>
    <w:rsid w:val="00892327"/>
    <w:rsid w:val="00892B18"/>
    <w:rsid w:val="00892B63"/>
    <w:rsid w:val="00894A11"/>
    <w:rsid w:val="00894DE0"/>
    <w:rsid w:val="00894F58"/>
    <w:rsid w:val="008951CC"/>
    <w:rsid w:val="008954D2"/>
    <w:rsid w:val="00895973"/>
    <w:rsid w:val="008966C1"/>
    <w:rsid w:val="00896752"/>
    <w:rsid w:val="008967B1"/>
    <w:rsid w:val="00896BFB"/>
    <w:rsid w:val="008977A7"/>
    <w:rsid w:val="00897972"/>
    <w:rsid w:val="008979E4"/>
    <w:rsid w:val="008A0892"/>
    <w:rsid w:val="008A12AF"/>
    <w:rsid w:val="008A1AB4"/>
    <w:rsid w:val="008A1FE1"/>
    <w:rsid w:val="008A2B85"/>
    <w:rsid w:val="008A302C"/>
    <w:rsid w:val="008A3408"/>
    <w:rsid w:val="008A3BB7"/>
    <w:rsid w:val="008A4045"/>
    <w:rsid w:val="008A50E7"/>
    <w:rsid w:val="008A5353"/>
    <w:rsid w:val="008A5E08"/>
    <w:rsid w:val="008A60F7"/>
    <w:rsid w:val="008A617D"/>
    <w:rsid w:val="008A661D"/>
    <w:rsid w:val="008A6E20"/>
    <w:rsid w:val="008A71D6"/>
    <w:rsid w:val="008A73AE"/>
    <w:rsid w:val="008B07DD"/>
    <w:rsid w:val="008B094F"/>
    <w:rsid w:val="008B0DB4"/>
    <w:rsid w:val="008B128C"/>
    <w:rsid w:val="008B1877"/>
    <w:rsid w:val="008B1E90"/>
    <w:rsid w:val="008B2B23"/>
    <w:rsid w:val="008B3B0D"/>
    <w:rsid w:val="008B49CE"/>
    <w:rsid w:val="008B4C6D"/>
    <w:rsid w:val="008B5386"/>
    <w:rsid w:val="008B542A"/>
    <w:rsid w:val="008B68E1"/>
    <w:rsid w:val="008B6FEB"/>
    <w:rsid w:val="008B73CC"/>
    <w:rsid w:val="008B77A1"/>
    <w:rsid w:val="008C1D23"/>
    <w:rsid w:val="008C1F1E"/>
    <w:rsid w:val="008C35CF"/>
    <w:rsid w:val="008C35F2"/>
    <w:rsid w:val="008C3832"/>
    <w:rsid w:val="008C533F"/>
    <w:rsid w:val="008C57EC"/>
    <w:rsid w:val="008C595C"/>
    <w:rsid w:val="008C60E9"/>
    <w:rsid w:val="008C64F6"/>
    <w:rsid w:val="008C7BAB"/>
    <w:rsid w:val="008C7E01"/>
    <w:rsid w:val="008C7F32"/>
    <w:rsid w:val="008D11C0"/>
    <w:rsid w:val="008D1D83"/>
    <w:rsid w:val="008D1E2A"/>
    <w:rsid w:val="008D37A4"/>
    <w:rsid w:val="008D41E2"/>
    <w:rsid w:val="008D54AD"/>
    <w:rsid w:val="008D62D5"/>
    <w:rsid w:val="008D6392"/>
    <w:rsid w:val="008D63DB"/>
    <w:rsid w:val="008D64A9"/>
    <w:rsid w:val="008D67B0"/>
    <w:rsid w:val="008D76E7"/>
    <w:rsid w:val="008D7D9C"/>
    <w:rsid w:val="008E0199"/>
    <w:rsid w:val="008E19A4"/>
    <w:rsid w:val="008E1C9A"/>
    <w:rsid w:val="008E25C6"/>
    <w:rsid w:val="008E2C6F"/>
    <w:rsid w:val="008E3051"/>
    <w:rsid w:val="008E31C5"/>
    <w:rsid w:val="008E37BC"/>
    <w:rsid w:val="008E4EC3"/>
    <w:rsid w:val="008E5061"/>
    <w:rsid w:val="008E5ADB"/>
    <w:rsid w:val="008E6028"/>
    <w:rsid w:val="008E63DF"/>
    <w:rsid w:val="008E66C5"/>
    <w:rsid w:val="008E671B"/>
    <w:rsid w:val="008E673B"/>
    <w:rsid w:val="008E6A35"/>
    <w:rsid w:val="008E6BF6"/>
    <w:rsid w:val="008E6D3F"/>
    <w:rsid w:val="008E6F9C"/>
    <w:rsid w:val="008E727A"/>
    <w:rsid w:val="008E72E5"/>
    <w:rsid w:val="008E7BD7"/>
    <w:rsid w:val="008F048A"/>
    <w:rsid w:val="008F0B35"/>
    <w:rsid w:val="008F0D20"/>
    <w:rsid w:val="008F103C"/>
    <w:rsid w:val="008F12AE"/>
    <w:rsid w:val="008F1712"/>
    <w:rsid w:val="008F17FD"/>
    <w:rsid w:val="008F1CA9"/>
    <w:rsid w:val="008F1CDD"/>
    <w:rsid w:val="008F1F53"/>
    <w:rsid w:val="008F3278"/>
    <w:rsid w:val="008F3E72"/>
    <w:rsid w:val="008F4562"/>
    <w:rsid w:val="008F4C03"/>
    <w:rsid w:val="008F4D69"/>
    <w:rsid w:val="008F4F20"/>
    <w:rsid w:val="008F5003"/>
    <w:rsid w:val="008F566E"/>
    <w:rsid w:val="008F6442"/>
    <w:rsid w:val="008F7D68"/>
    <w:rsid w:val="00900C82"/>
    <w:rsid w:val="00901A94"/>
    <w:rsid w:val="00901B6D"/>
    <w:rsid w:val="00902292"/>
    <w:rsid w:val="009029C0"/>
    <w:rsid w:val="00903F34"/>
    <w:rsid w:val="0090445B"/>
    <w:rsid w:val="00904E31"/>
    <w:rsid w:val="00905C36"/>
    <w:rsid w:val="009061B4"/>
    <w:rsid w:val="009066AC"/>
    <w:rsid w:val="00906934"/>
    <w:rsid w:val="009077F8"/>
    <w:rsid w:val="009077FD"/>
    <w:rsid w:val="00907832"/>
    <w:rsid w:val="0091142D"/>
    <w:rsid w:val="009120EF"/>
    <w:rsid w:val="0091244C"/>
    <w:rsid w:val="0091294F"/>
    <w:rsid w:val="009129C6"/>
    <w:rsid w:val="00912A48"/>
    <w:rsid w:val="009132EE"/>
    <w:rsid w:val="00913BBE"/>
    <w:rsid w:val="00914255"/>
    <w:rsid w:val="00915000"/>
    <w:rsid w:val="009160C8"/>
    <w:rsid w:val="0091632C"/>
    <w:rsid w:val="00916B16"/>
    <w:rsid w:val="00916E65"/>
    <w:rsid w:val="00916F1D"/>
    <w:rsid w:val="009175C2"/>
    <w:rsid w:val="0091793E"/>
    <w:rsid w:val="00917FDE"/>
    <w:rsid w:val="00920037"/>
    <w:rsid w:val="009208E2"/>
    <w:rsid w:val="00921159"/>
    <w:rsid w:val="009214A2"/>
    <w:rsid w:val="009216BB"/>
    <w:rsid w:val="00921804"/>
    <w:rsid w:val="00921BAB"/>
    <w:rsid w:val="00921D40"/>
    <w:rsid w:val="00921EF5"/>
    <w:rsid w:val="00922299"/>
    <w:rsid w:val="00922BDD"/>
    <w:rsid w:val="00923ABF"/>
    <w:rsid w:val="00923CD0"/>
    <w:rsid w:val="0092475C"/>
    <w:rsid w:val="00924BE1"/>
    <w:rsid w:val="00924D2F"/>
    <w:rsid w:val="0092536F"/>
    <w:rsid w:val="00925707"/>
    <w:rsid w:val="00925C1B"/>
    <w:rsid w:val="00925DB1"/>
    <w:rsid w:val="0092652C"/>
    <w:rsid w:val="00926D58"/>
    <w:rsid w:val="009272F8"/>
    <w:rsid w:val="009273B9"/>
    <w:rsid w:val="00931146"/>
    <w:rsid w:val="009311D2"/>
    <w:rsid w:val="00931816"/>
    <w:rsid w:val="00931E6A"/>
    <w:rsid w:val="00931F74"/>
    <w:rsid w:val="0093371C"/>
    <w:rsid w:val="009343DA"/>
    <w:rsid w:val="00934743"/>
    <w:rsid w:val="009349C0"/>
    <w:rsid w:val="009353DA"/>
    <w:rsid w:val="009357C8"/>
    <w:rsid w:val="00935FD6"/>
    <w:rsid w:val="00936239"/>
    <w:rsid w:val="00936566"/>
    <w:rsid w:val="00936913"/>
    <w:rsid w:val="00937261"/>
    <w:rsid w:val="009379B6"/>
    <w:rsid w:val="00937C38"/>
    <w:rsid w:val="00937EED"/>
    <w:rsid w:val="009403DE"/>
    <w:rsid w:val="00940BCD"/>
    <w:rsid w:val="00941BD4"/>
    <w:rsid w:val="00941FFC"/>
    <w:rsid w:val="009426DA"/>
    <w:rsid w:val="00942AA8"/>
    <w:rsid w:val="00942EB0"/>
    <w:rsid w:val="009430A3"/>
    <w:rsid w:val="009435F6"/>
    <w:rsid w:val="009437AF"/>
    <w:rsid w:val="00943B5C"/>
    <w:rsid w:val="00944021"/>
    <w:rsid w:val="009444AF"/>
    <w:rsid w:val="009447EC"/>
    <w:rsid w:val="00944A60"/>
    <w:rsid w:val="00944B02"/>
    <w:rsid w:val="00944CF9"/>
    <w:rsid w:val="00945328"/>
    <w:rsid w:val="00946C32"/>
    <w:rsid w:val="00946F81"/>
    <w:rsid w:val="0094730D"/>
    <w:rsid w:val="00947660"/>
    <w:rsid w:val="009500FE"/>
    <w:rsid w:val="00951266"/>
    <w:rsid w:val="00951697"/>
    <w:rsid w:val="009518BB"/>
    <w:rsid w:val="0095454C"/>
    <w:rsid w:val="00955072"/>
    <w:rsid w:val="00956343"/>
    <w:rsid w:val="00956CF8"/>
    <w:rsid w:val="00957066"/>
    <w:rsid w:val="00957079"/>
    <w:rsid w:val="00960802"/>
    <w:rsid w:val="0096341E"/>
    <w:rsid w:val="00963774"/>
    <w:rsid w:val="0096518E"/>
    <w:rsid w:val="0096540B"/>
    <w:rsid w:val="00965D65"/>
    <w:rsid w:val="0096673A"/>
    <w:rsid w:val="00966BF9"/>
    <w:rsid w:val="00967663"/>
    <w:rsid w:val="00967A0F"/>
    <w:rsid w:val="00970204"/>
    <w:rsid w:val="0097083C"/>
    <w:rsid w:val="0097292C"/>
    <w:rsid w:val="009729FA"/>
    <w:rsid w:val="009745B9"/>
    <w:rsid w:val="00975322"/>
    <w:rsid w:val="00975BB3"/>
    <w:rsid w:val="00975CB5"/>
    <w:rsid w:val="00975DD6"/>
    <w:rsid w:val="00975F3D"/>
    <w:rsid w:val="00980786"/>
    <w:rsid w:val="0098101B"/>
    <w:rsid w:val="009813E1"/>
    <w:rsid w:val="009831E1"/>
    <w:rsid w:val="00983548"/>
    <w:rsid w:val="00984C42"/>
    <w:rsid w:val="009877D5"/>
    <w:rsid w:val="00990180"/>
    <w:rsid w:val="009904A5"/>
    <w:rsid w:val="00990547"/>
    <w:rsid w:val="00990851"/>
    <w:rsid w:val="00991486"/>
    <w:rsid w:val="0099197F"/>
    <w:rsid w:val="00991BF2"/>
    <w:rsid w:val="009935D4"/>
    <w:rsid w:val="009938E0"/>
    <w:rsid w:val="00993D4F"/>
    <w:rsid w:val="00993E4E"/>
    <w:rsid w:val="00996099"/>
    <w:rsid w:val="009961FB"/>
    <w:rsid w:val="0099621F"/>
    <w:rsid w:val="009A136D"/>
    <w:rsid w:val="009A16E4"/>
    <w:rsid w:val="009A2B0B"/>
    <w:rsid w:val="009A3600"/>
    <w:rsid w:val="009A479A"/>
    <w:rsid w:val="009A554A"/>
    <w:rsid w:val="009A69C0"/>
    <w:rsid w:val="009A6DBD"/>
    <w:rsid w:val="009A7151"/>
    <w:rsid w:val="009A7513"/>
    <w:rsid w:val="009A7D1A"/>
    <w:rsid w:val="009B0223"/>
    <w:rsid w:val="009B02EA"/>
    <w:rsid w:val="009B054C"/>
    <w:rsid w:val="009B0CDD"/>
    <w:rsid w:val="009B1764"/>
    <w:rsid w:val="009B2190"/>
    <w:rsid w:val="009B2BC6"/>
    <w:rsid w:val="009B314C"/>
    <w:rsid w:val="009B3EEC"/>
    <w:rsid w:val="009B3F6A"/>
    <w:rsid w:val="009B4697"/>
    <w:rsid w:val="009B5262"/>
    <w:rsid w:val="009B5433"/>
    <w:rsid w:val="009B593B"/>
    <w:rsid w:val="009B5B75"/>
    <w:rsid w:val="009B6523"/>
    <w:rsid w:val="009B69E4"/>
    <w:rsid w:val="009B69F4"/>
    <w:rsid w:val="009B77E5"/>
    <w:rsid w:val="009B7941"/>
    <w:rsid w:val="009B7A17"/>
    <w:rsid w:val="009C1F2A"/>
    <w:rsid w:val="009C2837"/>
    <w:rsid w:val="009C30D8"/>
    <w:rsid w:val="009C36D5"/>
    <w:rsid w:val="009C3B0E"/>
    <w:rsid w:val="009C4933"/>
    <w:rsid w:val="009C4A49"/>
    <w:rsid w:val="009C733A"/>
    <w:rsid w:val="009C7A3D"/>
    <w:rsid w:val="009D0557"/>
    <w:rsid w:val="009D0595"/>
    <w:rsid w:val="009D1CFD"/>
    <w:rsid w:val="009D21D7"/>
    <w:rsid w:val="009D26BC"/>
    <w:rsid w:val="009D2F8A"/>
    <w:rsid w:val="009D3508"/>
    <w:rsid w:val="009D5476"/>
    <w:rsid w:val="009D5A7C"/>
    <w:rsid w:val="009D6312"/>
    <w:rsid w:val="009D6DF9"/>
    <w:rsid w:val="009D7464"/>
    <w:rsid w:val="009E0360"/>
    <w:rsid w:val="009E0F0F"/>
    <w:rsid w:val="009E0FA4"/>
    <w:rsid w:val="009E15C0"/>
    <w:rsid w:val="009E1DBF"/>
    <w:rsid w:val="009E1F4B"/>
    <w:rsid w:val="009E238D"/>
    <w:rsid w:val="009E2618"/>
    <w:rsid w:val="009E3AA8"/>
    <w:rsid w:val="009E3C8A"/>
    <w:rsid w:val="009E3E6C"/>
    <w:rsid w:val="009E3ED9"/>
    <w:rsid w:val="009E445A"/>
    <w:rsid w:val="009E4504"/>
    <w:rsid w:val="009E470E"/>
    <w:rsid w:val="009E53C7"/>
    <w:rsid w:val="009E56A2"/>
    <w:rsid w:val="009E5B25"/>
    <w:rsid w:val="009E60B3"/>
    <w:rsid w:val="009E6541"/>
    <w:rsid w:val="009E6FC4"/>
    <w:rsid w:val="009E7023"/>
    <w:rsid w:val="009E7CF5"/>
    <w:rsid w:val="009E7EF9"/>
    <w:rsid w:val="009E7EFF"/>
    <w:rsid w:val="009F0887"/>
    <w:rsid w:val="009F1924"/>
    <w:rsid w:val="009F1E01"/>
    <w:rsid w:val="009F1FB2"/>
    <w:rsid w:val="009F3047"/>
    <w:rsid w:val="009F3B56"/>
    <w:rsid w:val="009F3D07"/>
    <w:rsid w:val="009F40FF"/>
    <w:rsid w:val="009F449F"/>
    <w:rsid w:val="009F4B49"/>
    <w:rsid w:val="009F52C2"/>
    <w:rsid w:val="009F6229"/>
    <w:rsid w:val="009F65FF"/>
    <w:rsid w:val="009F68F7"/>
    <w:rsid w:val="009F71E6"/>
    <w:rsid w:val="009F734F"/>
    <w:rsid w:val="00A0097A"/>
    <w:rsid w:val="00A009B3"/>
    <w:rsid w:val="00A00AB9"/>
    <w:rsid w:val="00A00D64"/>
    <w:rsid w:val="00A015A3"/>
    <w:rsid w:val="00A019FA"/>
    <w:rsid w:val="00A03363"/>
    <w:rsid w:val="00A04669"/>
    <w:rsid w:val="00A04AD2"/>
    <w:rsid w:val="00A0516C"/>
    <w:rsid w:val="00A074C0"/>
    <w:rsid w:val="00A074CB"/>
    <w:rsid w:val="00A07636"/>
    <w:rsid w:val="00A07DCA"/>
    <w:rsid w:val="00A10CBD"/>
    <w:rsid w:val="00A10EBC"/>
    <w:rsid w:val="00A11EC3"/>
    <w:rsid w:val="00A12519"/>
    <w:rsid w:val="00A126C7"/>
    <w:rsid w:val="00A12725"/>
    <w:rsid w:val="00A129AA"/>
    <w:rsid w:val="00A12D74"/>
    <w:rsid w:val="00A12FE6"/>
    <w:rsid w:val="00A134BE"/>
    <w:rsid w:val="00A135CF"/>
    <w:rsid w:val="00A153C5"/>
    <w:rsid w:val="00A15502"/>
    <w:rsid w:val="00A158E5"/>
    <w:rsid w:val="00A167DA"/>
    <w:rsid w:val="00A16A05"/>
    <w:rsid w:val="00A16C7D"/>
    <w:rsid w:val="00A1703A"/>
    <w:rsid w:val="00A17C80"/>
    <w:rsid w:val="00A206AA"/>
    <w:rsid w:val="00A20C26"/>
    <w:rsid w:val="00A21A78"/>
    <w:rsid w:val="00A22D19"/>
    <w:rsid w:val="00A22D1E"/>
    <w:rsid w:val="00A24001"/>
    <w:rsid w:val="00A2442B"/>
    <w:rsid w:val="00A24748"/>
    <w:rsid w:val="00A248E8"/>
    <w:rsid w:val="00A24FD1"/>
    <w:rsid w:val="00A25943"/>
    <w:rsid w:val="00A259E0"/>
    <w:rsid w:val="00A25FC1"/>
    <w:rsid w:val="00A2646A"/>
    <w:rsid w:val="00A26C5E"/>
    <w:rsid w:val="00A26E93"/>
    <w:rsid w:val="00A26FD3"/>
    <w:rsid w:val="00A27CA6"/>
    <w:rsid w:val="00A27F9D"/>
    <w:rsid w:val="00A30459"/>
    <w:rsid w:val="00A30A2B"/>
    <w:rsid w:val="00A30E3F"/>
    <w:rsid w:val="00A30FCF"/>
    <w:rsid w:val="00A3161F"/>
    <w:rsid w:val="00A31D7C"/>
    <w:rsid w:val="00A32521"/>
    <w:rsid w:val="00A33FED"/>
    <w:rsid w:val="00A348A1"/>
    <w:rsid w:val="00A35D2C"/>
    <w:rsid w:val="00A365B5"/>
    <w:rsid w:val="00A36CD7"/>
    <w:rsid w:val="00A37BB5"/>
    <w:rsid w:val="00A40A19"/>
    <w:rsid w:val="00A40A87"/>
    <w:rsid w:val="00A41235"/>
    <w:rsid w:val="00A4141E"/>
    <w:rsid w:val="00A42001"/>
    <w:rsid w:val="00A42DA5"/>
    <w:rsid w:val="00A430C8"/>
    <w:rsid w:val="00A43489"/>
    <w:rsid w:val="00A43F55"/>
    <w:rsid w:val="00A440F3"/>
    <w:rsid w:val="00A4417F"/>
    <w:rsid w:val="00A44940"/>
    <w:rsid w:val="00A44956"/>
    <w:rsid w:val="00A45230"/>
    <w:rsid w:val="00A45250"/>
    <w:rsid w:val="00A45EB7"/>
    <w:rsid w:val="00A46322"/>
    <w:rsid w:val="00A46963"/>
    <w:rsid w:val="00A469DD"/>
    <w:rsid w:val="00A46A74"/>
    <w:rsid w:val="00A476A2"/>
    <w:rsid w:val="00A47755"/>
    <w:rsid w:val="00A47A93"/>
    <w:rsid w:val="00A50E97"/>
    <w:rsid w:val="00A515B6"/>
    <w:rsid w:val="00A516D3"/>
    <w:rsid w:val="00A51B4F"/>
    <w:rsid w:val="00A5282C"/>
    <w:rsid w:val="00A53672"/>
    <w:rsid w:val="00A538FA"/>
    <w:rsid w:val="00A5417D"/>
    <w:rsid w:val="00A54413"/>
    <w:rsid w:val="00A54860"/>
    <w:rsid w:val="00A54B7E"/>
    <w:rsid w:val="00A54BB2"/>
    <w:rsid w:val="00A56BA3"/>
    <w:rsid w:val="00A57C04"/>
    <w:rsid w:val="00A60140"/>
    <w:rsid w:val="00A602AB"/>
    <w:rsid w:val="00A60667"/>
    <w:rsid w:val="00A60FDD"/>
    <w:rsid w:val="00A61080"/>
    <w:rsid w:val="00A62366"/>
    <w:rsid w:val="00A6286F"/>
    <w:rsid w:val="00A62D58"/>
    <w:rsid w:val="00A6316F"/>
    <w:rsid w:val="00A6339E"/>
    <w:rsid w:val="00A63519"/>
    <w:rsid w:val="00A64532"/>
    <w:rsid w:val="00A645E0"/>
    <w:rsid w:val="00A6468C"/>
    <w:rsid w:val="00A647DA"/>
    <w:rsid w:val="00A64C76"/>
    <w:rsid w:val="00A65440"/>
    <w:rsid w:val="00A6544A"/>
    <w:rsid w:val="00A66098"/>
    <w:rsid w:val="00A66351"/>
    <w:rsid w:val="00A66AEE"/>
    <w:rsid w:val="00A67814"/>
    <w:rsid w:val="00A679B8"/>
    <w:rsid w:val="00A67DAF"/>
    <w:rsid w:val="00A702F1"/>
    <w:rsid w:val="00A7065D"/>
    <w:rsid w:val="00A70A32"/>
    <w:rsid w:val="00A7231C"/>
    <w:rsid w:val="00A72519"/>
    <w:rsid w:val="00A7333F"/>
    <w:rsid w:val="00A73526"/>
    <w:rsid w:val="00A73EBF"/>
    <w:rsid w:val="00A74BCD"/>
    <w:rsid w:val="00A75C69"/>
    <w:rsid w:val="00A7619E"/>
    <w:rsid w:val="00A7702F"/>
    <w:rsid w:val="00A77CEC"/>
    <w:rsid w:val="00A77D51"/>
    <w:rsid w:val="00A801EF"/>
    <w:rsid w:val="00A804DB"/>
    <w:rsid w:val="00A80EBB"/>
    <w:rsid w:val="00A81449"/>
    <w:rsid w:val="00A817FF"/>
    <w:rsid w:val="00A81A97"/>
    <w:rsid w:val="00A83016"/>
    <w:rsid w:val="00A83484"/>
    <w:rsid w:val="00A84232"/>
    <w:rsid w:val="00A84505"/>
    <w:rsid w:val="00A845ED"/>
    <w:rsid w:val="00A855C1"/>
    <w:rsid w:val="00A85908"/>
    <w:rsid w:val="00A86114"/>
    <w:rsid w:val="00A86E78"/>
    <w:rsid w:val="00A903F4"/>
    <w:rsid w:val="00A90635"/>
    <w:rsid w:val="00A90688"/>
    <w:rsid w:val="00A90831"/>
    <w:rsid w:val="00A90859"/>
    <w:rsid w:val="00A914E7"/>
    <w:rsid w:val="00A916E1"/>
    <w:rsid w:val="00A91B0D"/>
    <w:rsid w:val="00A9225E"/>
    <w:rsid w:val="00A92E25"/>
    <w:rsid w:val="00A932A3"/>
    <w:rsid w:val="00A93955"/>
    <w:rsid w:val="00A93E79"/>
    <w:rsid w:val="00A93EB1"/>
    <w:rsid w:val="00A942E9"/>
    <w:rsid w:val="00A9464A"/>
    <w:rsid w:val="00A94E9C"/>
    <w:rsid w:val="00A94FE9"/>
    <w:rsid w:val="00A95171"/>
    <w:rsid w:val="00A95E72"/>
    <w:rsid w:val="00A96955"/>
    <w:rsid w:val="00A97DA1"/>
    <w:rsid w:val="00A97F7C"/>
    <w:rsid w:val="00AA104A"/>
    <w:rsid w:val="00AA1C8D"/>
    <w:rsid w:val="00AA35B5"/>
    <w:rsid w:val="00AA4EC7"/>
    <w:rsid w:val="00AA5CE1"/>
    <w:rsid w:val="00AA5E33"/>
    <w:rsid w:val="00AA621F"/>
    <w:rsid w:val="00AA6829"/>
    <w:rsid w:val="00AA71C9"/>
    <w:rsid w:val="00AA78F6"/>
    <w:rsid w:val="00AA7A95"/>
    <w:rsid w:val="00AA7EDA"/>
    <w:rsid w:val="00AA7EED"/>
    <w:rsid w:val="00AA7F0B"/>
    <w:rsid w:val="00AB100B"/>
    <w:rsid w:val="00AB11C9"/>
    <w:rsid w:val="00AB1A95"/>
    <w:rsid w:val="00AB210D"/>
    <w:rsid w:val="00AB2385"/>
    <w:rsid w:val="00AB3644"/>
    <w:rsid w:val="00AB4659"/>
    <w:rsid w:val="00AB4B3F"/>
    <w:rsid w:val="00AB52B1"/>
    <w:rsid w:val="00AB568E"/>
    <w:rsid w:val="00AB5833"/>
    <w:rsid w:val="00AB5B77"/>
    <w:rsid w:val="00AB5EBD"/>
    <w:rsid w:val="00AB6073"/>
    <w:rsid w:val="00AB6366"/>
    <w:rsid w:val="00AB66F7"/>
    <w:rsid w:val="00AB7DFB"/>
    <w:rsid w:val="00AC1D96"/>
    <w:rsid w:val="00AC1E4F"/>
    <w:rsid w:val="00AC208B"/>
    <w:rsid w:val="00AC3443"/>
    <w:rsid w:val="00AC5097"/>
    <w:rsid w:val="00AC53C6"/>
    <w:rsid w:val="00AC5CA4"/>
    <w:rsid w:val="00AC6012"/>
    <w:rsid w:val="00AC617E"/>
    <w:rsid w:val="00AC630C"/>
    <w:rsid w:val="00AC7C97"/>
    <w:rsid w:val="00AC7EC8"/>
    <w:rsid w:val="00AD000C"/>
    <w:rsid w:val="00AD1003"/>
    <w:rsid w:val="00AD101B"/>
    <w:rsid w:val="00AD10F2"/>
    <w:rsid w:val="00AD161D"/>
    <w:rsid w:val="00AD1A79"/>
    <w:rsid w:val="00AD1C11"/>
    <w:rsid w:val="00AD20A3"/>
    <w:rsid w:val="00AD2637"/>
    <w:rsid w:val="00AD2977"/>
    <w:rsid w:val="00AD3115"/>
    <w:rsid w:val="00AD4D08"/>
    <w:rsid w:val="00AD4E5E"/>
    <w:rsid w:val="00AD520B"/>
    <w:rsid w:val="00AD5B10"/>
    <w:rsid w:val="00AD60D5"/>
    <w:rsid w:val="00AD63DD"/>
    <w:rsid w:val="00AD68E6"/>
    <w:rsid w:val="00AD6FD1"/>
    <w:rsid w:val="00AD7904"/>
    <w:rsid w:val="00AE0741"/>
    <w:rsid w:val="00AE0DB9"/>
    <w:rsid w:val="00AE169D"/>
    <w:rsid w:val="00AE1750"/>
    <w:rsid w:val="00AE27ED"/>
    <w:rsid w:val="00AE2F2C"/>
    <w:rsid w:val="00AE31D5"/>
    <w:rsid w:val="00AE4A54"/>
    <w:rsid w:val="00AE509A"/>
    <w:rsid w:val="00AE58DB"/>
    <w:rsid w:val="00AE5C33"/>
    <w:rsid w:val="00AE63BA"/>
    <w:rsid w:val="00AF0045"/>
    <w:rsid w:val="00AF06E8"/>
    <w:rsid w:val="00AF11E2"/>
    <w:rsid w:val="00AF1322"/>
    <w:rsid w:val="00AF166B"/>
    <w:rsid w:val="00AF2550"/>
    <w:rsid w:val="00AF267C"/>
    <w:rsid w:val="00AF316B"/>
    <w:rsid w:val="00AF3D02"/>
    <w:rsid w:val="00AF5652"/>
    <w:rsid w:val="00AF5E49"/>
    <w:rsid w:val="00AF5F00"/>
    <w:rsid w:val="00AF7C5E"/>
    <w:rsid w:val="00B00792"/>
    <w:rsid w:val="00B00D96"/>
    <w:rsid w:val="00B01890"/>
    <w:rsid w:val="00B023C7"/>
    <w:rsid w:val="00B026FF"/>
    <w:rsid w:val="00B02A11"/>
    <w:rsid w:val="00B02BDB"/>
    <w:rsid w:val="00B03E38"/>
    <w:rsid w:val="00B0427D"/>
    <w:rsid w:val="00B0499C"/>
    <w:rsid w:val="00B04A9D"/>
    <w:rsid w:val="00B04DD4"/>
    <w:rsid w:val="00B057A5"/>
    <w:rsid w:val="00B07246"/>
    <w:rsid w:val="00B101D4"/>
    <w:rsid w:val="00B10A51"/>
    <w:rsid w:val="00B11068"/>
    <w:rsid w:val="00B11588"/>
    <w:rsid w:val="00B11953"/>
    <w:rsid w:val="00B11DC6"/>
    <w:rsid w:val="00B12FCD"/>
    <w:rsid w:val="00B137DC"/>
    <w:rsid w:val="00B14C3A"/>
    <w:rsid w:val="00B15AC6"/>
    <w:rsid w:val="00B15D6E"/>
    <w:rsid w:val="00B162DD"/>
    <w:rsid w:val="00B16489"/>
    <w:rsid w:val="00B167BB"/>
    <w:rsid w:val="00B16CD3"/>
    <w:rsid w:val="00B17AC6"/>
    <w:rsid w:val="00B17DAF"/>
    <w:rsid w:val="00B201FE"/>
    <w:rsid w:val="00B21BB1"/>
    <w:rsid w:val="00B238F7"/>
    <w:rsid w:val="00B248B8"/>
    <w:rsid w:val="00B2657A"/>
    <w:rsid w:val="00B27058"/>
    <w:rsid w:val="00B27126"/>
    <w:rsid w:val="00B2723B"/>
    <w:rsid w:val="00B27561"/>
    <w:rsid w:val="00B277F1"/>
    <w:rsid w:val="00B300E6"/>
    <w:rsid w:val="00B31033"/>
    <w:rsid w:val="00B31992"/>
    <w:rsid w:val="00B326CC"/>
    <w:rsid w:val="00B32930"/>
    <w:rsid w:val="00B3355F"/>
    <w:rsid w:val="00B33869"/>
    <w:rsid w:val="00B340E0"/>
    <w:rsid w:val="00B343F7"/>
    <w:rsid w:val="00B34850"/>
    <w:rsid w:val="00B35BBB"/>
    <w:rsid w:val="00B35DB4"/>
    <w:rsid w:val="00B361B4"/>
    <w:rsid w:val="00B36265"/>
    <w:rsid w:val="00B363A3"/>
    <w:rsid w:val="00B36B22"/>
    <w:rsid w:val="00B36B31"/>
    <w:rsid w:val="00B37148"/>
    <w:rsid w:val="00B371C9"/>
    <w:rsid w:val="00B37DEA"/>
    <w:rsid w:val="00B40465"/>
    <w:rsid w:val="00B4060D"/>
    <w:rsid w:val="00B406C7"/>
    <w:rsid w:val="00B4096B"/>
    <w:rsid w:val="00B412BC"/>
    <w:rsid w:val="00B42021"/>
    <w:rsid w:val="00B426F9"/>
    <w:rsid w:val="00B42903"/>
    <w:rsid w:val="00B42E7E"/>
    <w:rsid w:val="00B42F9D"/>
    <w:rsid w:val="00B439FA"/>
    <w:rsid w:val="00B43A35"/>
    <w:rsid w:val="00B43DC3"/>
    <w:rsid w:val="00B44183"/>
    <w:rsid w:val="00B44231"/>
    <w:rsid w:val="00B444DE"/>
    <w:rsid w:val="00B4532E"/>
    <w:rsid w:val="00B45412"/>
    <w:rsid w:val="00B466C4"/>
    <w:rsid w:val="00B4671D"/>
    <w:rsid w:val="00B46FAB"/>
    <w:rsid w:val="00B47964"/>
    <w:rsid w:val="00B47B54"/>
    <w:rsid w:val="00B5064B"/>
    <w:rsid w:val="00B50ADD"/>
    <w:rsid w:val="00B50F4A"/>
    <w:rsid w:val="00B51948"/>
    <w:rsid w:val="00B519C3"/>
    <w:rsid w:val="00B51CDF"/>
    <w:rsid w:val="00B51DB9"/>
    <w:rsid w:val="00B5232A"/>
    <w:rsid w:val="00B52A73"/>
    <w:rsid w:val="00B52C36"/>
    <w:rsid w:val="00B53008"/>
    <w:rsid w:val="00B535F4"/>
    <w:rsid w:val="00B536B1"/>
    <w:rsid w:val="00B5431F"/>
    <w:rsid w:val="00B54772"/>
    <w:rsid w:val="00B54BBF"/>
    <w:rsid w:val="00B561FC"/>
    <w:rsid w:val="00B56C2A"/>
    <w:rsid w:val="00B56D5B"/>
    <w:rsid w:val="00B57487"/>
    <w:rsid w:val="00B576FA"/>
    <w:rsid w:val="00B57B79"/>
    <w:rsid w:val="00B60465"/>
    <w:rsid w:val="00B6063A"/>
    <w:rsid w:val="00B60C7C"/>
    <w:rsid w:val="00B60D1C"/>
    <w:rsid w:val="00B61359"/>
    <w:rsid w:val="00B61BD2"/>
    <w:rsid w:val="00B61D8E"/>
    <w:rsid w:val="00B62E25"/>
    <w:rsid w:val="00B63B16"/>
    <w:rsid w:val="00B63BB6"/>
    <w:rsid w:val="00B64845"/>
    <w:rsid w:val="00B64D23"/>
    <w:rsid w:val="00B64DB4"/>
    <w:rsid w:val="00B653A0"/>
    <w:rsid w:val="00B65694"/>
    <w:rsid w:val="00B66003"/>
    <w:rsid w:val="00B664B9"/>
    <w:rsid w:val="00B66BD0"/>
    <w:rsid w:val="00B67013"/>
    <w:rsid w:val="00B67C60"/>
    <w:rsid w:val="00B70CC5"/>
    <w:rsid w:val="00B718B5"/>
    <w:rsid w:val="00B725F6"/>
    <w:rsid w:val="00B73611"/>
    <w:rsid w:val="00B73A54"/>
    <w:rsid w:val="00B73D41"/>
    <w:rsid w:val="00B74025"/>
    <w:rsid w:val="00B74BD8"/>
    <w:rsid w:val="00B76862"/>
    <w:rsid w:val="00B76CCB"/>
    <w:rsid w:val="00B7754F"/>
    <w:rsid w:val="00B775A5"/>
    <w:rsid w:val="00B77821"/>
    <w:rsid w:val="00B808F5"/>
    <w:rsid w:val="00B80B25"/>
    <w:rsid w:val="00B81038"/>
    <w:rsid w:val="00B81BA3"/>
    <w:rsid w:val="00B81F80"/>
    <w:rsid w:val="00B8244A"/>
    <w:rsid w:val="00B83CC6"/>
    <w:rsid w:val="00B83F1A"/>
    <w:rsid w:val="00B848C7"/>
    <w:rsid w:val="00B849E7"/>
    <w:rsid w:val="00B84D70"/>
    <w:rsid w:val="00B85150"/>
    <w:rsid w:val="00B8568A"/>
    <w:rsid w:val="00B85917"/>
    <w:rsid w:val="00B86256"/>
    <w:rsid w:val="00B86771"/>
    <w:rsid w:val="00B86F27"/>
    <w:rsid w:val="00B871ED"/>
    <w:rsid w:val="00B87678"/>
    <w:rsid w:val="00B87679"/>
    <w:rsid w:val="00B8768F"/>
    <w:rsid w:val="00B877A3"/>
    <w:rsid w:val="00B91972"/>
    <w:rsid w:val="00B92629"/>
    <w:rsid w:val="00B92E78"/>
    <w:rsid w:val="00B92FEB"/>
    <w:rsid w:val="00B934F7"/>
    <w:rsid w:val="00B93B4F"/>
    <w:rsid w:val="00B944BD"/>
    <w:rsid w:val="00B9457B"/>
    <w:rsid w:val="00B94877"/>
    <w:rsid w:val="00B949AC"/>
    <w:rsid w:val="00B9540A"/>
    <w:rsid w:val="00B9599C"/>
    <w:rsid w:val="00B9654C"/>
    <w:rsid w:val="00B966F2"/>
    <w:rsid w:val="00B96F7F"/>
    <w:rsid w:val="00B970CC"/>
    <w:rsid w:val="00B979AA"/>
    <w:rsid w:val="00BA138B"/>
    <w:rsid w:val="00BA189C"/>
    <w:rsid w:val="00BA19DF"/>
    <w:rsid w:val="00BA2F12"/>
    <w:rsid w:val="00BA2FAE"/>
    <w:rsid w:val="00BA3787"/>
    <w:rsid w:val="00BA44DC"/>
    <w:rsid w:val="00BA47F4"/>
    <w:rsid w:val="00BA4BD3"/>
    <w:rsid w:val="00BA4C70"/>
    <w:rsid w:val="00BA594A"/>
    <w:rsid w:val="00BA5C9C"/>
    <w:rsid w:val="00BA61C2"/>
    <w:rsid w:val="00BA6BBA"/>
    <w:rsid w:val="00BA75EE"/>
    <w:rsid w:val="00BA79A2"/>
    <w:rsid w:val="00BA7DA9"/>
    <w:rsid w:val="00BB0637"/>
    <w:rsid w:val="00BB0751"/>
    <w:rsid w:val="00BB0840"/>
    <w:rsid w:val="00BB0E05"/>
    <w:rsid w:val="00BB1503"/>
    <w:rsid w:val="00BB1B41"/>
    <w:rsid w:val="00BB1FED"/>
    <w:rsid w:val="00BB2273"/>
    <w:rsid w:val="00BB2464"/>
    <w:rsid w:val="00BB2767"/>
    <w:rsid w:val="00BB2A04"/>
    <w:rsid w:val="00BB3074"/>
    <w:rsid w:val="00BB315C"/>
    <w:rsid w:val="00BB5F63"/>
    <w:rsid w:val="00BB651D"/>
    <w:rsid w:val="00BB68D3"/>
    <w:rsid w:val="00BB68DB"/>
    <w:rsid w:val="00BB6F59"/>
    <w:rsid w:val="00BB74AC"/>
    <w:rsid w:val="00BB767A"/>
    <w:rsid w:val="00BB7F6E"/>
    <w:rsid w:val="00BC0129"/>
    <w:rsid w:val="00BC0456"/>
    <w:rsid w:val="00BC091E"/>
    <w:rsid w:val="00BC192B"/>
    <w:rsid w:val="00BC1E91"/>
    <w:rsid w:val="00BC27B4"/>
    <w:rsid w:val="00BC2B2F"/>
    <w:rsid w:val="00BC2C8C"/>
    <w:rsid w:val="00BC2E90"/>
    <w:rsid w:val="00BC2F4B"/>
    <w:rsid w:val="00BC39B7"/>
    <w:rsid w:val="00BC50EB"/>
    <w:rsid w:val="00BC6957"/>
    <w:rsid w:val="00BC6991"/>
    <w:rsid w:val="00BC6A02"/>
    <w:rsid w:val="00BC6F02"/>
    <w:rsid w:val="00BC7E5B"/>
    <w:rsid w:val="00BD05AC"/>
    <w:rsid w:val="00BD1F4C"/>
    <w:rsid w:val="00BD2AB0"/>
    <w:rsid w:val="00BD2C6E"/>
    <w:rsid w:val="00BD3307"/>
    <w:rsid w:val="00BD392F"/>
    <w:rsid w:val="00BD3986"/>
    <w:rsid w:val="00BD39F5"/>
    <w:rsid w:val="00BD4D09"/>
    <w:rsid w:val="00BD5023"/>
    <w:rsid w:val="00BD50E8"/>
    <w:rsid w:val="00BD5991"/>
    <w:rsid w:val="00BD5B4E"/>
    <w:rsid w:val="00BD5D07"/>
    <w:rsid w:val="00BD5D88"/>
    <w:rsid w:val="00BD6269"/>
    <w:rsid w:val="00BD69E8"/>
    <w:rsid w:val="00BD6CFC"/>
    <w:rsid w:val="00BD729E"/>
    <w:rsid w:val="00BD7B00"/>
    <w:rsid w:val="00BE0133"/>
    <w:rsid w:val="00BE0EAE"/>
    <w:rsid w:val="00BE0F7A"/>
    <w:rsid w:val="00BE1003"/>
    <w:rsid w:val="00BE153F"/>
    <w:rsid w:val="00BE1A78"/>
    <w:rsid w:val="00BE1BE0"/>
    <w:rsid w:val="00BE2973"/>
    <w:rsid w:val="00BE3B71"/>
    <w:rsid w:val="00BE3C58"/>
    <w:rsid w:val="00BE3D42"/>
    <w:rsid w:val="00BE524E"/>
    <w:rsid w:val="00BE559E"/>
    <w:rsid w:val="00BE55DC"/>
    <w:rsid w:val="00BE5F43"/>
    <w:rsid w:val="00BE6694"/>
    <w:rsid w:val="00BE6DC2"/>
    <w:rsid w:val="00BE73AB"/>
    <w:rsid w:val="00BE7590"/>
    <w:rsid w:val="00BE7A0B"/>
    <w:rsid w:val="00BE7EA0"/>
    <w:rsid w:val="00BE7F64"/>
    <w:rsid w:val="00BF00D1"/>
    <w:rsid w:val="00BF0AF2"/>
    <w:rsid w:val="00BF100A"/>
    <w:rsid w:val="00BF1220"/>
    <w:rsid w:val="00BF29D5"/>
    <w:rsid w:val="00BF3159"/>
    <w:rsid w:val="00BF31DE"/>
    <w:rsid w:val="00BF34D0"/>
    <w:rsid w:val="00BF41F9"/>
    <w:rsid w:val="00BF428D"/>
    <w:rsid w:val="00BF4862"/>
    <w:rsid w:val="00BF598D"/>
    <w:rsid w:val="00BF5F23"/>
    <w:rsid w:val="00BF71AE"/>
    <w:rsid w:val="00BF77DB"/>
    <w:rsid w:val="00C0080E"/>
    <w:rsid w:val="00C00AB7"/>
    <w:rsid w:val="00C01093"/>
    <w:rsid w:val="00C017EF"/>
    <w:rsid w:val="00C02558"/>
    <w:rsid w:val="00C03D64"/>
    <w:rsid w:val="00C03E69"/>
    <w:rsid w:val="00C05022"/>
    <w:rsid w:val="00C0552E"/>
    <w:rsid w:val="00C06359"/>
    <w:rsid w:val="00C065BB"/>
    <w:rsid w:val="00C107EE"/>
    <w:rsid w:val="00C11482"/>
    <w:rsid w:val="00C11C9F"/>
    <w:rsid w:val="00C12708"/>
    <w:rsid w:val="00C12ED6"/>
    <w:rsid w:val="00C13102"/>
    <w:rsid w:val="00C14734"/>
    <w:rsid w:val="00C149C9"/>
    <w:rsid w:val="00C153AE"/>
    <w:rsid w:val="00C15CB7"/>
    <w:rsid w:val="00C162B6"/>
    <w:rsid w:val="00C16316"/>
    <w:rsid w:val="00C17429"/>
    <w:rsid w:val="00C1754C"/>
    <w:rsid w:val="00C17A74"/>
    <w:rsid w:val="00C202FC"/>
    <w:rsid w:val="00C2123C"/>
    <w:rsid w:val="00C2157E"/>
    <w:rsid w:val="00C215DE"/>
    <w:rsid w:val="00C22F42"/>
    <w:rsid w:val="00C235E0"/>
    <w:rsid w:val="00C239C0"/>
    <w:rsid w:val="00C241DE"/>
    <w:rsid w:val="00C247EE"/>
    <w:rsid w:val="00C25B92"/>
    <w:rsid w:val="00C2685D"/>
    <w:rsid w:val="00C26930"/>
    <w:rsid w:val="00C27765"/>
    <w:rsid w:val="00C27C4B"/>
    <w:rsid w:val="00C300FB"/>
    <w:rsid w:val="00C301E9"/>
    <w:rsid w:val="00C3056C"/>
    <w:rsid w:val="00C31066"/>
    <w:rsid w:val="00C332F3"/>
    <w:rsid w:val="00C342AD"/>
    <w:rsid w:val="00C355BA"/>
    <w:rsid w:val="00C35BB6"/>
    <w:rsid w:val="00C3656B"/>
    <w:rsid w:val="00C3704D"/>
    <w:rsid w:val="00C3744F"/>
    <w:rsid w:val="00C37881"/>
    <w:rsid w:val="00C400ED"/>
    <w:rsid w:val="00C40DE8"/>
    <w:rsid w:val="00C40DEC"/>
    <w:rsid w:val="00C41225"/>
    <w:rsid w:val="00C42080"/>
    <w:rsid w:val="00C42B1C"/>
    <w:rsid w:val="00C42DD5"/>
    <w:rsid w:val="00C434BA"/>
    <w:rsid w:val="00C435B0"/>
    <w:rsid w:val="00C435DE"/>
    <w:rsid w:val="00C435EA"/>
    <w:rsid w:val="00C437D0"/>
    <w:rsid w:val="00C4422C"/>
    <w:rsid w:val="00C44AAF"/>
    <w:rsid w:val="00C44D7B"/>
    <w:rsid w:val="00C46292"/>
    <w:rsid w:val="00C464AB"/>
    <w:rsid w:val="00C5017B"/>
    <w:rsid w:val="00C512D0"/>
    <w:rsid w:val="00C51A7A"/>
    <w:rsid w:val="00C520BC"/>
    <w:rsid w:val="00C52F16"/>
    <w:rsid w:val="00C53240"/>
    <w:rsid w:val="00C533BC"/>
    <w:rsid w:val="00C5379F"/>
    <w:rsid w:val="00C53A51"/>
    <w:rsid w:val="00C53BC4"/>
    <w:rsid w:val="00C54108"/>
    <w:rsid w:val="00C54AD3"/>
    <w:rsid w:val="00C551FE"/>
    <w:rsid w:val="00C57C21"/>
    <w:rsid w:val="00C62D90"/>
    <w:rsid w:val="00C632F9"/>
    <w:rsid w:val="00C63998"/>
    <w:rsid w:val="00C65239"/>
    <w:rsid w:val="00C6555E"/>
    <w:rsid w:val="00C66586"/>
    <w:rsid w:val="00C6793B"/>
    <w:rsid w:val="00C7040F"/>
    <w:rsid w:val="00C7084C"/>
    <w:rsid w:val="00C710EC"/>
    <w:rsid w:val="00C71267"/>
    <w:rsid w:val="00C7194B"/>
    <w:rsid w:val="00C71A9B"/>
    <w:rsid w:val="00C71BBD"/>
    <w:rsid w:val="00C7275F"/>
    <w:rsid w:val="00C72BFE"/>
    <w:rsid w:val="00C739F7"/>
    <w:rsid w:val="00C7454B"/>
    <w:rsid w:val="00C745D9"/>
    <w:rsid w:val="00C7494C"/>
    <w:rsid w:val="00C7585A"/>
    <w:rsid w:val="00C76009"/>
    <w:rsid w:val="00C76114"/>
    <w:rsid w:val="00C7683B"/>
    <w:rsid w:val="00C77BC2"/>
    <w:rsid w:val="00C80A8F"/>
    <w:rsid w:val="00C80EC1"/>
    <w:rsid w:val="00C817E9"/>
    <w:rsid w:val="00C8195A"/>
    <w:rsid w:val="00C82245"/>
    <w:rsid w:val="00C82FFF"/>
    <w:rsid w:val="00C8375F"/>
    <w:rsid w:val="00C84416"/>
    <w:rsid w:val="00C84E69"/>
    <w:rsid w:val="00C85370"/>
    <w:rsid w:val="00C8573C"/>
    <w:rsid w:val="00C85B68"/>
    <w:rsid w:val="00C867B4"/>
    <w:rsid w:val="00C86874"/>
    <w:rsid w:val="00C913D0"/>
    <w:rsid w:val="00C91BB6"/>
    <w:rsid w:val="00C92AB8"/>
    <w:rsid w:val="00C92F48"/>
    <w:rsid w:val="00C93CB2"/>
    <w:rsid w:val="00C93D85"/>
    <w:rsid w:val="00C940EE"/>
    <w:rsid w:val="00C94383"/>
    <w:rsid w:val="00C94852"/>
    <w:rsid w:val="00C9499D"/>
    <w:rsid w:val="00C94A45"/>
    <w:rsid w:val="00C95C27"/>
    <w:rsid w:val="00C95E0D"/>
    <w:rsid w:val="00C96F9E"/>
    <w:rsid w:val="00C97087"/>
    <w:rsid w:val="00C97238"/>
    <w:rsid w:val="00CA0190"/>
    <w:rsid w:val="00CA10FF"/>
    <w:rsid w:val="00CA18BB"/>
    <w:rsid w:val="00CA1D68"/>
    <w:rsid w:val="00CA1D94"/>
    <w:rsid w:val="00CA25BD"/>
    <w:rsid w:val="00CA3889"/>
    <w:rsid w:val="00CA41AF"/>
    <w:rsid w:val="00CA4DFA"/>
    <w:rsid w:val="00CA4F57"/>
    <w:rsid w:val="00CA5A1F"/>
    <w:rsid w:val="00CA6370"/>
    <w:rsid w:val="00CA760A"/>
    <w:rsid w:val="00CB016D"/>
    <w:rsid w:val="00CB04D4"/>
    <w:rsid w:val="00CB06C8"/>
    <w:rsid w:val="00CB0CBB"/>
    <w:rsid w:val="00CB1D3F"/>
    <w:rsid w:val="00CB2D4C"/>
    <w:rsid w:val="00CB2E79"/>
    <w:rsid w:val="00CB2FA3"/>
    <w:rsid w:val="00CB3533"/>
    <w:rsid w:val="00CB3847"/>
    <w:rsid w:val="00CB38D6"/>
    <w:rsid w:val="00CB454B"/>
    <w:rsid w:val="00CB4D9E"/>
    <w:rsid w:val="00CB5A15"/>
    <w:rsid w:val="00CB5A68"/>
    <w:rsid w:val="00CB5A9B"/>
    <w:rsid w:val="00CB73E4"/>
    <w:rsid w:val="00CC07DB"/>
    <w:rsid w:val="00CC0E9C"/>
    <w:rsid w:val="00CC2D4F"/>
    <w:rsid w:val="00CC32D1"/>
    <w:rsid w:val="00CC38FF"/>
    <w:rsid w:val="00CC3A1F"/>
    <w:rsid w:val="00CC3B51"/>
    <w:rsid w:val="00CC3C2A"/>
    <w:rsid w:val="00CC3F98"/>
    <w:rsid w:val="00CC3FA0"/>
    <w:rsid w:val="00CC4291"/>
    <w:rsid w:val="00CC4E22"/>
    <w:rsid w:val="00CC5097"/>
    <w:rsid w:val="00CC7215"/>
    <w:rsid w:val="00CC7AEC"/>
    <w:rsid w:val="00CD0261"/>
    <w:rsid w:val="00CD122C"/>
    <w:rsid w:val="00CD125D"/>
    <w:rsid w:val="00CD2424"/>
    <w:rsid w:val="00CD2AB2"/>
    <w:rsid w:val="00CD3204"/>
    <w:rsid w:val="00CD384C"/>
    <w:rsid w:val="00CD3E1E"/>
    <w:rsid w:val="00CD3F38"/>
    <w:rsid w:val="00CD3FDB"/>
    <w:rsid w:val="00CD429C"/>
    <w:rsid w:val="00CD43C0"/>
    <w:rsid w:val="00CD4535"/>
    <w:rsid w:val="00CD49F8"/>
    <w:rsid w:val="00CD4C62"/>
    <w:rsid w:val="00CD5219"/>
    <w:rsid w:val="00CD58DE"/>
    <w:rsid w:val="00CD59B2"/>
    <w:rsid w:val="00CD5CD6"/>
    <w:rsid w:val="00CD6BBE"/>
    <w:rsid w:val="00CD6CA2"/>
    <w:rsid w:val="00CD72F5"/>
    <w:rsid w:val="00CD7588"/>
    <w:rsid w:val="00CD7B56"/>
    <w:rsid w:val="00CE012B"/>
    <w:rsid w:val="00CE0798"/>
    <w:rsid w:val="00CE0903"/>
    <w:rsid w:val="00CE0CC0"/>
    <w:rsid w:val="00CE0CF6"/>
    <w:rsid w:val="00CE1512"/>
    <w:rsid w:val="00CE1ACC"/>
    <w:rsid w:val="00CE2272"/>
    <w:rsid w:val="00CE2C18"/>
    <w:rsid w:val="00CE4076"/>
    <w:rsid w:val="00CE4528"/>
    <w:rsid w:val="00CE4877"/>
    <w:rsid w:val="00CE67E6"/>
    <w:rsid w:val="00CE6851"/>
    <w:rsid w:val="00CE6888"/>
    <w:rsid w:val="00CE6E23"/>
    <w:rsid w:val="00CE7198"/>
    <w:rsid w:val="00CE7AF1"/>
    <w:rsid w:val="00CE7F49"/>
    <w:rsid w:val="00CF0AEC"/>
    <w:rsid w:val="00CF13C6"/>
    <w:rsid w:val="00CF17CA"/>
    <w:rsid w:val="00CF1876"/>
    <w:rsid w:val="00CF1FBF"/>
    <w:rsid w:val="00CF3323"/>
    <w:rsid w:val="00CF38B4"/>
    <w:rsid w:val="00CF3E39"/>
    <w:rsid w:val="00CF5426"/>
    <w:rsid w:val="00CF5F86"/>
    <w:rsid w:val="00CF63ED"/>
    <w:rsid w:val="00CF76BE"/>
    <w:rsid w:val="00CF7740"/>
    <w:rsid w:val="00CF7B40"/>
    <w:rsid w:val="00D00346"/>
    <w:rsid w:val="00D0045E"/>
    <w:rsid w:val="00D00FB4"/>
    <w:rsid w:val="00D016A3"/>
    <w:rsid w:val="00D02096"/>
    <w:rsid w:val="00D0270F"/>
    <w:rsid w:val="00D028E3"/>
    <w:rsid w:val="00D0296C"/>
    <w:rsid w:val="00D02FDA"/>
    <w:rsid w:val="00D02FDB"/>
    <w:rsid w:val="00D03B3D"/>
    <w:rsid w:val="00D03E74"/>
    <w:rsid w:val="00D056C1"/>
    <w:rsid w:val="00D062CB"/>
    <w:rsid w:val="00D06828"/>
    <w:rsid w:val="00D070EE"/>
    <w:rsid w:val="00D07533"/>
    <w:rsid w:val="00D07F21"/>
    <w:rsid w:val="00D10A12"/>
    <w:rsid w:val="00D10BE0"/>
    <w:rsid w:val="00D113C2"/>
    <w:rsid w:val="00D11D18"/>
    <w:rsid w:val="00D12491"/>
    <w:rsid w:val="00D130D2"/>
    <w:rsid w:val="00D14493"/>
    <w:rsid w:val="00D147A6"/>
    <w:rsid w:val="00D151B8"/>
    <w:rsid w:val="00D162F9"/>
    <w:rsid w:val="00D17567"/>
    <w:rsid w:val="00D1774E"/>
    <w:rsid w:val="00D17D9A"/>
    <w:rsid w:val="00D204D2"/>
    <w:rsid w:val="00D2131F"/>
    <w:rsid w:val="00D22DDB"/>
    <w:rsid w:val="00D23377"/>
    <w:rsid w:val="00D243C0"/>
    <w:rsid w:val="00D254ED"/>
    <w:rsid w:val="00D26273"/>
    <w:rsid w:val="00D262A6"/>
    <w:rsid w:val="00D26900"/>
    <w:rsid w:val="00D2770C"/>
    <w:rsid w:val="00D27D2D"/>
    <w:rsid w:val="00D30D0A"/>
    <w:rsid w:val="00D30D59"/>
    <w:rsid w:val="00D30DB4"/>
    <w:rsid w:val="00D30EC5"/>
    <w:rsid w:val="00D31FFA"/>
    <w:rsid w:val="00D32578"/>
    <w:rsid w:val="00D330B1"/>
    <w:rsid w:val="00D3358E"/>
    <w:rsid w:val="00D33796"/>
    <w:rsid w:val="00D34781"/>
    <w:rsid w:val="00D348D1"/>
    <w:rsid w:val="00D35818"/>
    <w:rsid w:val="00D35EC4"/>
    <w:rsid w:val="00D35F17"/>
    <w:rsid w:val="00D3605D"/>
    <w:rsid w:val="00D36583"/>
    <w:rsid w:val="00D37177"/>
    <w:rsid w:val="00D40877"/>
    <w:rsid w:val="00D409CB"/>
    <w:rsid w:val="00D434E2"/>
    <w:rsid w:val="00D43508"/>
    <w:rsid w:val="00D43CD7"/>
    <w:rsid w:val="00D45CFC"/>
    <w:rsid w:val="00D46528"/>
    <w:rsid w:val="00D516DD"/>
    <w:rsid w:val="00D51B46"/>
    <w:rsid w:val="00D52357"/>
    <w:rsid w:val="00D53089"/>
    <w:rsid w:val="00D5380D"/>
    <w:rsid w:val="00D53C7D"/>
    <w:rsid w:val="00D53DC5"/>
    <w:rsid w:val="00D53EB2"/>
    <w:rsid w:val="00D53FE1"/>
    <w:rsid w:val="00D54743"/>
    <w:rsid w:val="00D54DF1"/>
    <w:rsid w:val="00D571B2"/>
    <w:rsid w:val="00D619AB"/>
    <w:rsid w:val="00D62DA3"/>
    <w:rsid w:val="00D62FA6"/>
    <w:rsid w:val="00D63B68"/>
    <w:rsid w:val="00D63F66"/>
    <w:rsid w:val="00D64A53"/>
    <w:rsid w:val="00D65A40"/>
    <w:rsid w:val="00D6609F"/>
    <w:rsid w:val="00D6657E"/>
    <w:rsid w:val="00D666BA"/>
    <w:rsid w:val="00D700D4"/>
    <w:rsid w:val="00D70724"/>
    <w:rsid w:val="00D70CF8"/>
    <w:rsid w:val="00D71CAA"/>
    <w:rsid w:val="00D71CFC"/>
    <w:rsid w:val="00D72D6E"/>
    <w:rsid w:val="00D7321F"/>
    <w:rsid w:val="00D73282"/>
    <w:rsid w:val="00D73404"/>
    <w:rsid w:val="00D73651"/>
    <w:rsid w:val="00D7424F"/>
    <w:rsid w:val="00D74DD8"/>
    <w:rsid w:val="00D75D48"/>
    <w:rsid w:val="00D77122"/>
    <w:rsid w:val="00D77591"/>
    <w:rsid w:val="00D77C73"/>
    <w:rsid w:val="00D80449"/>
    <w:rsid w:val="00D818CB"/>
    <w:rsid w:val="00D81AB2"/>
    <w:rsid w:val="00D82CF0"/>
    <w:rsid w:val="00D8366B"/>
    <w:rsid w:val="00D84317"/>
    <w:rsid w:val="00D85187"/>
    <w:rsid w:val="00D8520C"/>
    <w:rsid w:val="00D8618F"/>
    <w:rsid w:val="00D86D8E"/>
    <w:rsid w:val="00D87330"/>
    <w:rsid w:val="00D873B2"/>
    <w:rsid w:val="00D876F3"/>
    <w:rsid w:val="00D90777"/>
    <w:rsid w:val="00D90E61"/>
    <w:rsid w:val="00D91038"/>
    <w:rsid w:val="00D9159D"/>
    <w:rsid w:val="00D9222A"/>
    <w:rsid w:val="00D92445"/>
    <w:rsid w:val="00D92642"/>
    <w:rsid w:val="00D933EE"/>
    <w:rsid w:val="00D93512"/>
    <w:rsid w:val="00D95AB2"/>
    <w:rsid w:val="00D969F3"/>
    <w:rsid w:val="00D96CD2"/>
    <w:rsid w:val="00D96DC2"/>
    <w:rsid w:val="00D978A3"/>
    <w:rsid w:val="00D97EA4"/>
    <w:rsid w:val="00DA08DB"/>
    <w:rsid w:val="00DA15D3"/>
    <w:rsid w:val="00DA1BFB"/>
    <w:rsid w:val="00DA1D18"/>
    <w:rsid w:val="00DA2150"/>
    <w:rsid w:val="00DA2720"/>
    <w:rsid w:val="00DA29FA"/>
    <w:rsid w:val="00DA3385"/>
    <w:rsid w:val="00DA3E7F"/>
    <w:rsid w:val="00DA3F5A"/>
    <w:rsid w:val="00DA458C"/>
    <w:rsid w:val="00DA56C4"/>
    <w:rsid w:val="00DA5A71"/>
    <w:rsid w:val="00DA65D5"/>
    <w:rsid w:val="00DA76ED"/>
    <w:rsid w:val="00DA7DF1"/>
    <w:rsid w:val="00DA7E52"/>
    <w:rsid w:val="00DB02F9"/>
    <w:rsid w:val="00DB10A2"/>
    <w:rsid w:val="00DB114C"/>
    <w:rsid w:val="00DB11DD"/>
    <w:rsid w:val="00DB2213"/>
    <w:rsid w:val="00DB3314"/>
    <w:rsid w:val="00DB420C"/>
    <w:rsid w:val="00DB44F8"/>
    <w:rsid w:val="00DB46A7"/>
    <w:rsid w:val="00DB4807"/>
    <w:rsid w:val="00DB4B48"/>
    <w:rsid w:val="00DB4F55"/>
    <w:rsid w:val="00DB5B5A"/>
    <w:rsid w:val="00DB6DBD"/>
    <w:rsid w:val="00DB6E1A"/>
    <w:rsid w:val="00DB6FE7"/>
    <w:rsid w:val="00DB713F"/>
    <w:rsid w:val="00DB79FD"/>
    <w:rsid w:val="00DB7B11"/>
    <w:rsid w:val="00DB7CCA"/>
    <w:rsid w:val="00DC08D5"/>
    <w:rsid w:val="00DC0C07"/>
    <w:rsid w:val="00DC0C8D"/>
    <w:rsid w:val="00DC182A"/>
    <w:rsid w:val="00DC1932"/>
    <w:rsid w:val="00DC2245"/>
    <w:rsid w:val="00DC2C84"/>
    <w:rsid w:val="00DC3377"/>
    <w:rsid w:val="00DC36A8"/>
    <w:rsid w:val="00DC41C9"/>
    <w:rsid w:val="00DC434B"/>
    <w:rsid w:val="00DC4697"/>
    <w:rsid w:val="00DC5C61"/>
    <w:rsid w:val="00DC661F"/>
    <w:rsid w:val="00DC6FF5"/>
    <w:rsid w:val="00DC712B"/>
    <w:rsid w:val="00DD03F9"/>
    <w:rsid w:val="00DD109A"/>
    <w:rsid w:val="00DD158F"/>
    <w:rsid w:val="00DD192B"/>
    <w:rsid w:val="00DD1FC0"/>
    <w:rsid w:val="00DD21BD"/>
    <w:rsid w:val="00DD3074"/>
    <w:rsid w:val="00DD3C9B"/>
    <w:rsid w:val="00DD4771"/>
    <w:rsid w:val="00DD5093"/>
    <w:rsid w:val="00DD51A9"/>
    <w:rsid w:val="00DD5BF4"/>
    <w:rsid w:val="00DD6B17"/>
    <w:rsid w:val="00DD6ECC"/>
    <w:rsid w:val="00DE05C6"/>
    <w:rsid w:val="00DE0E1D"/>
    <w:rsid w:val="00DE0EC5"/>
    <w:rsid w:val="00DE0FD6"/>
    <w:rsid w:val="00DE13CB"/>
    <w:rsid w:val="00DE1D19"/>
    <w:rsid w:val="00DE1FB2"/>
    <w:rsid w:val="00DE26C4"/>
    <w:rsid w:val="00DE32A4"/>
    <w:rsid w:val="00DE32CD"/>
    <w:rsid w:val="00DE3DA3"/>
    <w:rsid w:val="00DE44C3"/>
    <w:rsid w:val="00DE4CE4"/>
    <w:rsid w:val="00DE52A2"/>
    <w:rsid w:val="00DE5EA1"/>
    <w:rsid w:val="00DE61BF"/>
    <w:rsid w:val="00DE71FC"/>
    <w:rsid w:val="00DE76B5"/>
    <w:rsid w:val="00DF017C"/>
    <w:rsid w:val="00DF0568"/>
    <w:rsid w:val="00DF08F7"/>
    <w:rsid w:val="00DF0C3E"/>
    <w:rsid w:val="00DF0EA1"/>
    <w:rsid w:val="00DF1732"/>
    <w:rsid w:val="00DF1E84"/>
    <w:rsid w:val="00DF32F0"/>
    <w:rsid w:val="00DF3582"/>
    <w:rsid w:val="00DF3807"/>
    <w:rsid w:val="00DF3E6E"/>
    <w:rsid w:val="00DF4093"/>
    <w:rsid w:val="00DF431A"/>
    <w:rsid w:val="00DF4459"/>
    <w:rsid w:val="00DF49CC"/>
    <w:rsid w:val="00DF4AFC"/>
    <w:rsid w:val="00DF51F9"/>
    <w:rsid w:val="00DF57DA"/>
    <w:rsid w:val="00DF6607"/>
    <w:rsid w:val="00DF68F6"/>
    <w:rsid w:val="00DF6C45"/>
    <w:rsid w:val="00DF73E9"/>
    <w:rsid w:val="00DF77A4"/>
    <w:rsid w:val="00DF7C1A"/>
    <w:rsid w:val="00E0003B"/>
    <w:rsid w:val="00E001AA"/>
    <w:rsid w:val="00E00322"/>
    <w:rsid w:val="00E006FF"/>
    <w:rsid w:val="00E00702"/>
    <w:rsid w:val="00E00C62"/>
    <w:rsid w:val="00E010BC"/>
    <w:rsid w:val="00E02240"/>
    <w:rsid w:val="00E028CB"/>
    <w:rsid w:val="00E02F1F"/>
    <w:rsid w:val="00E037C6"/>
    <w:rsid w:val="00E039B7"/>
    <w:rsid w:val="00E03FB1"/>
    <w:rsid w:val="00E0433E"/>
    <w:rsid w:val="00E0538C"/>
    <w:rsid w:val="00E053EF"/>
    <w:rsid w:val="00E05938"/>
    <w:rsid w:val="00E05D25"/>
    <w:rsid w:val="00E05ECC"/>
    <w:rsid w:val="00E068AF"/>
    <w:rsid w:val="00E06FE5"/>
    <w:rsid w:val="00E077D9"/>
    <w:rsid w:val="00E10825"/>
    <w:rsid w:val="00E11104"/>
    <w:rsid w:val="00E12388"/>
    <w:rsid w:val="00E12F4F"/>
    <w:rsid w:val="00E13168"/>
    <w:rsid w:val="00E13D7E"/>
    <w:rsid w:val="00E13F02"/>
    <w:rsid w:val="00E1432A"/>
    <w:rsid w:val="00E14AC1"/>
    <w:rsid w:val="00E14DFD"/>
    <w:rsid w:val="00E1664A"/>
    <w:rsid w:val="00E16F3A"/>
    <w:rsid w:val="00E177A2"/>
    <w:rsid w:val="00E17CA8"/>
    <w:rsid w:val="00E20695"/>
    <w:rsid w:val="00E20DEF"/>
    <w:rsid w:val="00E20E33"/>
    <w:rsid w:val="00E2111F"/>
    <w:rsid w:val="00E21620"/>
    <w:rsid w:val="00E21FDF"/>
    <w:rsid w:val="00E233CF"/>
    <w:rsid w:val="00E23405"/>
    <w:rsid w:val="00E23557"/>
    <w:rsid w:val="00E2362A"/>
    <w:rsid w:val="00E24268"/>
    <w:rsid w:val="00E2528C"/>
    <w:rsid w:val="00E264CA"/>
    <w:rsid w:val="00E266FC"/>
    <w:rsid w:val="00E26B30"/>
    <w:rsid w:val="00E27077"/>
    <w:rsid w:val="00E2737C"/>
    <w:rsid w:val="00E27406"/>
    <w:rsid w:val="00E27E30"/>
    <w:rsid w:val="00E30349"/>
    <w:rsid w:val="00E3115A"/>
    <w:rsid w:val="00E31401"/>
    <w:rsid w:val="00E32EFE"/>
    <w:rsid w:val="00E32FCB"/>
    <w:rsid w:val="00E33140"/>
    <w:rsid w:val="00E33316"/>
    <w:rsid w:val="00E338DA"/>
    <w:rsid w:val="00E33D65"/>
    <w:rsid w:val="00E35203"/>
    <w:rsid w:val="00E352E8"/>
    <w:rsid w:val="00E36103"/>
    <w:rsid w:val="00E36975"/>
    <w:rsid w:val="00E36BA2"/>
    <w:rsid w:val="00E377DF"/>
    <w:rsid w:val="00E37C5E"/>
    <w:rsid w:val="00E37DF6"/>
    <w:rsid w:val="00E401C9"/>
    <w:rsid w:val="00E40588"/>
    <w:rsid w:val="00E410D1"/>
    <w:rsid w:val="00E425AF"/>
    <w:rsid w:val="00E4263B"/>
    <w:rsid w:val="00E42AAE"/>
    <w:rsid w:val="00E43123"/>
    <w:rsid w:val="00E43FA5"/>
    <w:rsid w:val="00E44500"/>
    <w:rsid w:val="00E44816"/>
    <w:rsid w:val="00E45362"/>
    <w:rsid w:val="00E45B2B"/>
    <w:rsid w:val="00E461AB"/>
    <w:rsid w:val="00E46CC8"/>
    <w:rsid w:val="00E47227"/>
    <w:rsid w:val="00E47290"/>
    <w:rsid w:val="00E47F3F"/>
    <w:rsid w:val="00E51407"/>
    <w:rsid w:val="00E51D02"/>
    <w:rsid w:val="00E52152"/>
    <w:rsid w:val="00E528E1"/>
    <w:rsid w:val="00E532D6"/>
    <w:rsid w:val="00E533D4"/>
    <w:rsid w:val="00E53647"/>
    <w:rsid w:val="00E53B28"/>
    <w:rsid w:val="00E54566"/>
    <w:rsid w:val="00E561A1"/>
    <w:rsid w:val="00E563D5"/>
    <w:rsid w:val="00E56A7E"/>
    <w:rsid w:val="00E56DCA"/>
    <w:rsid w:val="00E56EC6"/>
    <w:rsid w:val="00E5717B"/>
    <w:rsid w:val="00E5735A"/>
    <w:rsid w:val="00E60154"/>
    <w:rsid w:val="00E60BD1"/>
    <w:rsid w:val="00E610B2"/>
    <w:rsid w:val="00E613D4"/>
    <w:rsid w:val="00E62912"/>
    <w:rsid w:val="00E63E92"/>
    <w:rsid w:val="00E64837"/>
    <w:rsid w:val="00E669B8"/>
    <w:rsid w:val="00E66D9F"/>
    <w:rsid w:val="00E67273"/>
    <w:rsid w:val="00E672A7"/>
    <w:rsid w:val="00E6761A"/>
    <w:rsid w:val="00E67BBB"/>
    <w:rsid w:val="00E726DC"/>
    <w:rsid w:val="00E72B8F"/>
    <w:rsid w:val="00E739DF"/>
    <w:rsid w:val="00E73DA3"/>
    <w:rsid w:val="00E73EF7"/>
    <w:rsid w:val="00E754CD"/>
    <w:rsid w:val="00E7609F"/>
    <w:rsid w:val="00E762F9"/>
    <w:rsid w:val="00E76764"/>
    <w:rsid w:val="00E76ED6"/>
    <w:rsid w:val="00E80026"/>
    <w:rsid w:val="00E801DC"/>
    <w:rsid w:val="00E805E0"/>
    <w:rsid w:val="00E80640"/>
    <w:rsid w:val="00E80874"/>
    <w:rsid w:val="00E80C96"/>
    <w:rsid w:val="00E81031"/>
    <w:rsid w:val="00E814E6"/>
    <w:rsid w:val="00E822B0"/>
    <w:rsid w:val="00E823CB"/>
    <w:rsid w:val="00E83190"/>
    <w:rsid w:val="00E832B8"/>
    <w:rsid w:val="00E83747"/>
    <w:rsid w:val="00E84C9F"/>
    <w:rsid w:val="00E85423"/>
    <w:rsid w:val="00E85573"/>
    <w:rsid w:val="00E86B7F"/>
    <w:rsid w:val="00E86CD0"/>
    <w:rsid w:val="00E86DE5"/>
    <w:rsid w:val="00E87A5B"/>
    <w:rsid w:val="00E87AD9"/>
    <w:rsid w:val="00E90170"/>
    <w:rsid w:val="00E9043C"/>
    <w:rsid w:val="00E90563"/>
    <w:rsid w:val="00E911D5"/>
    <w:rsid w:val="00E91556"/>
    <w:rsid w:val="00E91BD6"/>
    <w:rsid w:val="00E91FA3"/>
    <w:rsid w:val="00E925E8"/>
    <w:rsid w:val="00E92670"/>
    <w:rsid w:val="00E9309A"/>
    <w:rsid w:val="00E93353"/>
    <w:rsid w:val="00E945BF"/>
    <w:rsid w:val="00E95110"/>
    <w:rsid w:val="00E95D77"/>
    <w:rsid w:val="00E9631C"/>
    <w:rsid w:val="00E96DB5"/>
    <w:rsid w:val="00E97E8D"/>
    <w:rsid w:val="00E97ED5"/>
    <w:rsid w:val="00EA0FE5"/>
    <w:rsid w:val="00EA129A"/>
    <w:rsid w:val="00EA1E64"/>
    <w:rsid w:val="00EA2514"/>
    <w:rsid w:val="00EA26B5"/>
    <w:rsid w:val="00EA26D9"/>
    <w:rsid w:val="00EA2CC2"/>
    <w:rsid w:val="00EA2E80"/>
    <w:rsid w:val="00EA35FE"/>
    <w:rsid w:val="00EA360B"/>
    <w:rsid w:val="00EA39D5"/>
    <w:rsid w:val="00EA3C24"/>
    <w:rsid w:val="00EA4505"/>
    <w:rsid w:val="00EA4691"/>
    <w:rsid w:val="00EA4E35"/>
    <w:rsid w:val="00EA5036"/>
    <w:rsid w:val="00EA5437"/>
    <w:rsid w:val="00EA5478"/>
    <w:rsid w:val="00EA646C"/>
    <w:rsid w:val="00EA6A19"/>
    <w:rsid w:val="00EB0222"/>
    <w:rsid w:val="00EB0B37"/>
    <w:rsid w:val="00EB15B6"/>
    <w:rsid w:val="00EB1EF1"/>
    <w:rsid w:val="00EB2A12"/>
    <w:rsid w:val="00EB2C2F"/>
    <w:rsid w:val="00EB2D17"/>
    <w:rsid w:val="00EB4048"/>
    <w:rsid w:val="00EB47F3"/>
    <w:rsid w:val="00EB48FC"/>
    <w:rsid w:val="00EB6103"/>
    <w:rsid w:val="00EB6907"/>
    <w:rsid w:val="00EB720B"/>
    <w:rsid w:val="00EB7A4A"/>
    <w:rsid w:val="00EC079F"/>
    <w:rsid w:val="00EC0930"/>
    <w:rsid w:val="00EC12B6"/>
    <w:rsid w:val="00EC1540"/>
    <w:rsid w:val="00EC1A29"/>
    <w:rsid w:val="00EC1EBE"/>
    <w:rsid w:val="00EC2EA7"/>
    <w:rsid w:val="00EC3A51"/>
    <w:rsid w:val="00EC3B0E"/>
    <w:rsid w:val="00EC3F7D"/>
    <w:rsid w:val="00EC45B2"/>
    <w:rsid w:val="00EC48C4"/>
    <w:rsid w:val="00EC4922"/>
    <w:rsid w:val="00EC4A78"/>
    <w:rsid w:val="00EC4A92"/>
    <w:rsid w:val="00EC52A8"/>
    <w:rsid w:val="00EC5860"/>
    <w:rsid w:val="00EC5AFA"/>
    <w:rsid w:val="00EC5CB4"/>
    <w:rsid w:val="00EC5D2E"/>
    <w:rsid w:val="00EC63C5"/>
    <w:rsid w:val="00EC63F6"/>
    <w:rsid w:val="00EC6533"/>
    <w:rsid w:val="00EC6993"/>
    <w:rsid w:val="00EC6D9A"/>
    <w:rsid w:val="00EC70B4"/>
    <w:rsid w:val="00EC73A5"/>
    <w:rsid w:val="00EC7839"/>
    <w:rsid w:val="00EC7BC8"/>
    <w:rsid w:val="00ED002B"/>
    <w:rsid w:val="00ED0035"/>
    <w:rsid w:val="00ED07CE"/>
    <w:rsid w:val="00ED117D"/>
    <w:rsid w:val="00ED1347"/>
    <w:rsid w:val="00ED161B"/>
    <w:rsid w:val="00ED181F"/>
    <w:rsid w:val="00ED21EF"/>
    <w:rsid w:val="00ED2471"/>
    <w:rsid w:val="00ED24E3"/>
    <w:rsid w:val="00ED289D"/>
    <w:rsid w:val="00ED2A99"/>
    <w:rsid w:val="00ED2B86"/>
    <w:rsid w:val="00ED2D1C"/>
    <w:rsid w:val="00ED2E03"/>
    <w:rsid w:val="00ED4084"/>
    <w:rsid w:val="00ED4318"/>
    <w:rsid w:val="00ED6AB0"/>
    <w:rsid w:val="00ED6BCB"/>
    <w:rsid w:val="00ED7500"/>
    <w:rsid w:val="00ED77B7"/>
    <w:rsid w:val="00ED7E73"/>
    <w:rsid w:val="00EE059E"/>
    <w:rsid w:val="00EE0B0C"/>
    <w:rsid w:val="00EE0DB0"/>
    <w:rsid w:val="00EE133D"/>
    <w:rsid w:val="00EE14E1"/>
    <w:rsid w:val="00EE150B"/>
    <w:rsid w:val="00EE229B"/>
    <w:rsid w:val="00EE2F92"/>
    <w:rsid w:val="00EE3043"/>
    <w:rsid w:val="00EE324E"/>
    <w:rsid w:val="00EE33BF"/>
    <w:rsid w:val="00EE351D"/>
    <w:rsid w:val="00EE418D"/>
    <w:rsid w:val="00EE45CF"/>
    <w:rsid w:val="00EE4F95"/>
    <w:rsid w:val="00EE501A"/>
    <w:rsid w:val="00EE56FC"/>
    <w:rsid w:val="00EE5B59"/>
    <w:rsid w:val="00EE5C7C"/>
    <w:rsid w:val="00EE5D04"/>
    <w:rsid w:val="00EE6759"/>
    <w:rsid w:val="00EE70E0"/>
    <w:rsid w:val="00EE7491"/>
    <w:rsid w:val="00EF007E"/>
    <w:rsid w:val="00EF0239"/>
    <w:rsid w:val="00EF083B"/>
    <w:rsid w:val="00EF0EDE"/>
    <w:rsid w:val="00EF3223"/>
    <w:rsid w:val="00EF3301"/>
    <w:rsid w:val="00EF34F2"/>
    <w:rsid w:val="00EF38B4"/>
    <w:rsid w:val="00EF3F84"/>
    <w:rsid w:val="00EF3FF3"/>
    <w:rsid w:val="00EF4D3A"/>
    <w:rsid w:val="00EF5F40"/>
    <w:rsid w:val="00EF77BE"/>
    <w:rsid w:val="00EF7F93"/>
    <w:rsid w:val="00F00169"/>
    <w:rsid w:val="00F00CDF"/>
    <w:rsid w:val="00F00FA3"/>
    <w:rsid w:val="00F00FEE"/>
    <w:rsid w:val="00F01D42"/>
    <w:rsid w:val="00F021A8"/>
    <w:rsid w:val="00F024A2"/>
    <w:rsid w:val="00F02E8E"/>
    <w:rsid w:val="00F02F62"/>
    <w:rsid w:val="00F0301D"/>
    <w:rsid w:val="00F03221"/>
    <w:rsid w:val="00F05607"/>
    <w:rsid w:val="00F05C8D"/>
    <w:rsid w:val="00F05EDB"/>
    <w:rsid w:val="00F066CF"/>
    <w:rsid w:val="00F066D4"/>
    <w:rsid w:val="00F06DAE"/>
    <w:rsid w:val="00F06FD4"/>
    <w:rsid w:val="00F105FC"/>
    <w:rsid w:val="00F11B62"/>
    <w:rsid w:val="00F13190"/>
    <w:rsid w:val="00F13284"/>
    <w:rsid w:val="00F1475F"/>
    <w:rsid w:val="00F14F04"/>
    <w:rsid w:val="00F159F9"/>
    <w:rsid w:val="00F1606B"/>
    <w:rsid w:val="00F173D5"/>
    <w:rsid w:val="00F178CF"/>
    <w:rsid w:val="00F20276"/>
    <w:rsid w:val="00F20D23"/>
    <w:rsid w:val="00F20DD5"/>
    <w:rsid w:val="00F21804"/>
    <w:rsid w:val="00F22605"/>
    <w:rsid w:val="00F22CA8"/>
    <w:rsid w:val="00F22CCA"/>
    <w:rsid w:val="00F23384"/>
    <w:rsid w:val="00F23D7A"/>
    <w:rsid w:val="00F2441D"/>
    <w:rsid w:val="00F24962"/>
    <w:rsid w:val="00F24FD0"/>
    <w:rsid w:val="00F253AB"/>
    <w:rsid w:val="00F25974"/>
    <w:rsid w:val="00F25A7A"/>
    <w:rsid w:val="00F26665"/>
    <w:rsid w:val="00F26E6F"/>
    <w:rsid w:val="00F271FB"/>
    <w:rsid w:val="00F27B1F"/>
    <w:rsid w:val="00F3016F"/>
    <w:rsid w:val="00F30482"/>
    <w:rsid w:val="00F308AA"/>
    <w:rsid w:val="00F30FA9"/>
    <w:rsid w:val="00F316B9"/>
    <w:rsid w:val="00F31749"/>
    <w:rsid w:val="00F3182A"/>
    <w:rsid w:val="00F31D91"/>
    <w:rsid w:val="00F32B20"/>
    <w:rsid w:val="00F32DB1"/>
    <w:rsid w:val="00F33B36"/>
    <w:rsid w:val="00F33D8B"/>
    <w:rsid w:val="00F34467"/>
    <w:rsid w:val="00F35BF2"/>
    <w:rsid w:val="00F3628A"/>
    <w:rsid w:val="00F362B6"/>
    <w:rsid w:val="00F36F51"/>
    <w:rsid w:val="00F37B48"/>
    <w:rsid w:val="00F37E7C"/>
    <w:rsid w:val="00F40DA5"/>
    <w:rsid w:val="00F40DEE"/>
    <w:rsid w:val="00F417E1"/>
    <w:rsid w:val="00F42DB6"/>
    <w:rsid w:val="00F431C4"/>
    <w:rsid w:val="00F43537"/>
    <w:rsid w:val="00F44478"/>
    <w:rsid w:val="00F44E9B"/>
    <w:rsid w:val="00F45A1D"/>
    <w:rsid w:val="00F45DB1"/>
    <w:rsid w:val="00F46669"/>
    <w:rsid w:val="00F46682"/>
    <w:rsid w:val="00F470EE"/>
    <w:rsid w:val="00F47580"/>
    <w:rsid w:val="00F47A1C"/>
    <w:rsid w:val="00F47AFA"/>
    <w:rsid w:val="00F47E71"/>
    <w:rsid w:val="00F503B5"/>
    <w:rsid w:val="00F51976"/>
    <w:rsid w:val="00F527E4"/>
    <w:rsid w:val="00F54DD1"/>
    <w:rsid w:val="00F54FF0"/>
    <w:rsid w:val="00F55AA3"/>
    <w:rsid w:val="00F56735"/>
    <w:rsid w:val="00F57742"/>
    <w:rsid w:val="00F60312"/>
    <w:rsid w:val="00F603CF"/>
    <w:rsid w:val="00F60624"/>
    <w:rsid w:val="00F60C80"/>
    <w:rsid w:val="00F610F4"/>
    <w:rsid w:val="00F61619"/>
    <w:rsid w:val="00F61E73"/>
    <w:rsid w:val="00F62456"/>
    <w:rsid w:val="00F62575"/>
    <w:rsid w:val="00F62AC4"/>
    <w:rsid w:val="00F62AEF"/>
    <w:rsid w:val="00F6373B"/>
    <w:rsid w:val="00F637C9"/>
    <w:rsid w:val="00F640BD"/>
    <w:rsid w:val="00F654D9"/>
    <w:rsid w:val="00F65BA3"/>
    <w:rsid w:val="00F66095"/>
    <w:rsid w:val="00F6712E"/>
    <w:rsid w:val="00F67335"/>
    <w:rsid w:val="00F67654"/>
    <w:rsid w:val="00F6778D"/>
    <w:rsid w:val="00F67A8A"/>
    <w:rsid w:val="00F70050"/>
    <w:rsid w:val="00F70CD7"/>
    <w:rsid w:val="00F70DCD"/>
    <w:rsid w:val="00F71831"/>
    <w:rsid w:val="00F721E1"/>
    <w:rsid w:val="00F72C0E"/>
    <w:rsid w:val="00F72D77"/>
    <w:rsid w:val="00F73007"/>
    <w:rsid w:val="00F731A1"/>
    <w:rsid w:val="00F734D2"/>
    <w:rsid w:val="00F739AE"/>
    <w:rsid w:val="00F745DC"/>
    <w:rsid w:val="00F74F1A"/>
    <w:rsid w:val="00F76A2F"/>
    <w:rsid w:val="00F76D59"/>
    <w:rsid w:val="00F77093"/>
    <w:rsid w:val="00F772E8"/>
    <w:rsid w:val="00F77904"/>
    <w:rsid w:val="00F80080"/>
    <w:rsid w:val="00F80BC5"/>
    <w:rsid w:val="00F815E5"/>
    <w:rsid w:val="00F818BB"/>
    <w:rsid w:val="00F820C6"/>
    <w:rsid w:val="00F82284"/>
    <w:rsid w:val="00F82505"/>
    <w:rsid w:val="00F83F6B"/>
    <w:rsid w:val="00F85349"/>
    <w:rsid w:val="00F85B2E"/>
    <w:rsid w:val="00F85D8D"/>
    <w:rsid w:val="00F8643F"/>
    <w:rsid w:val="00F86810"/>
    <w:rsid w:val="00F87542"/>
    <w:rsid w:val="00F876BC"/>
    <w:rsid w:val="00F87971"/>
    <w:rsid w:val="00F9006F"/>
    <w:rsid w:val="00F91AB0"/>
    <w:rsid w:val="00F92D67"/>
    <w:rsid w:val="00F92D8F"/>
    <w:rsid w:val="00F93BF9"/>
    <w:rsid w:val="00F94BC9"/>
    <w:rsid w:val="00F950F2"/>
    <w:rsid w:val="00F95CF8"/>
    <w:rsid w:val="00F95F32"/>
    <w:rsid w:val="00F9633C"/>
    <w:rsid w:val="00F96402"/>
    <w:rsid w:val="00F96E02"/>
    <w:rsid w:val="00F96F00"/>
    <w:rsid w:val="00FA0C25"/>
    <w:rsid w:val="00FA0FC4"/>
    <w:rsid w:val="00FA1097"/>
    <w:rsid w:val="00FA21FA"/>
    <w:rsid w:val="00FA2579"/>
    <w:rsid w:val="00FA27F8"/>
    <w:rsid w:val="00FA2BD7"/>
    <w:rsid w:val="00FA4169"/>
    <w:rsid w:val="00FA4C00"/>
    <w:rsid w:val="00FA536B"/>
    <w:rsid w:val="00FA53CA"/>
    <w:rsid w:val="00FA56C6"/>
    <w:rsid w:val="00FA62F1"/>
    <w:rsid w:val="00FA6A62"/>
    <w:rsid w:val="00FA6DF7"/>
    <w:rsid w:val="00FA745B"/>
    <w:rsid w:val="00FA7904"/>
    <w:rsid w:val="00FB013C"/>
    <w:rsid w:val="00FB135D"/>
    <w:rsid w:val="00FB1B6D"/>
    <w:rsid w:val="00FB37F3"/>
    <w:rsid w:val="00FB4179"/>
    <w:rsid w:val="00FB46A0"/>
    <w:rsid w:val="00FB47F1"/>
    <w:rsid w:val="00FB48DE"/>
    <w:rsid w:val="00FB5014"/>
    <w:rsid w:val="00FB52E4"/>
    <w:rsid w:val="00FB60EA"/>
    <w:rsid w:val="00FB75FF"/>
    <w:rsid w:val="00FC03C1"/>
    <w:rsid w:val="00FC0B49"/>
    <w:rsid w:val="00FC16BF"/>
    <w:rsid w:val="00FC1E76"/>
    <w:rsid w:val="00FC2B15"/>
    <w:rsid w:val="00FC2C9E"/>
    <w:rsid w:val="00FC34C7"/>
    <w:rsid w:val="00FC3763"/>
    <w:rsid w:val="00FC39B3"/>
    <w:rsid w:val="00FC421C"/>
    <w:rsid w:val="00FC48BE"/>
    <w:rsid w:val="00FC52F9"/>
    <w:rsid w:val="00FC5632"/>
    <w:rsid w:val="00FC5754"/>
    <w:rsid w:val="00FC60A5"/>
    <w:rsid w:val="00FC6E6F"/>
    <w:rsid w:val="00FC784C"/>
    <w:rsid w:val="00FC7E53"/>
    <w:rsid w:val="00FD00DE"/>
    <w:rsid w:val="00FD076C"/>
    <w:rsid w:val="00FD07B1"/>
    <w:rsid w:val="00FD0C76"/>
    <w:rsid w:val="00FD177B"/>
    <w:rsid w:val="00FD1F02"/>
    <w:rsid w:val="00FD325F"/>
    <w:rsid w:val="00FD52FB"/>
    <w:rsid w:val="00FD5DB3"/>
    <w:rsid w:val="00FD6C68"/>
    <w:rsid w:val="00FD7610"/>
    <w:rsid w:val="00FD7DB3"/>
    <w:rsid w:val="00FD7E9D"/>
    <w:rsid w:val="00FE04A7"/>
    <w:rsid w:val="00FE0C49"/>
    <w:rsid w:val="00FE1457"/>
    <w:rsid w:val="00FE27BF"/>
    <w:rsid w:val="00FE2BDB"/>
    <w:rsid w:val="00FE340B"/>
    <w:rsid w:val="00FE340C"/>
    <w:rsid w:val="00FE38CB"/>
    <w:rsid w:val="00FE44A4"/>
    <w:rsid w:val="00FE4AC5"/>
    <w:rsid w:val="00FE595E"/>
    <w:rsid w:val="00FE60E5"/>
    <w:rsid w:val="00FE631F"/>
    <w:rsid w:val="00FE7F08"/>
    <w:rsid w:val="00FE7F64"/>
    <w:rsid w:val="00FF0225"/>
    <w:rsid w:val="00FF119A"/>
    <w:rsid w:val="00FF19F1"/>
    <w:rsid w:val="00FF1A4A"/>
    <w:rsid w:val="00FF1B67"/>
    <w:rsid w:val="00FF4176"/>
    <w:rsid w:val="00FF419D"/>
    <w:rsid w:val="00FF68E6"/>
    <w:rsid w:val="00FF68FC"/>
    <w:rsid w:val="00FF6FBE"/>
    <w:rsid w:val="00FF701D"/>
    <w:rsid w:val="00FF75CF"/>
    <w:rsid w:val="00FF75E9"/>
    <w:rsid w:val="00FF7F9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3314" fill="f" fillcolor="white" stroke="f">
      <v:fill color="white" on="f"/>
      <v:stroke on="f"/>
    </o:shapedefaults>
    <o:shapelayout v:ext="edit">
      <o:idmap v:ext="edit" data="1"/>
      <o:rules v:ext="edit">
        <o:r id="V:Rule1" type="callout" idref="#_x0000_s11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93947"/>
    <w:pPr>
      <w:widowControl w:val="0"/>
      <w:jc w:val="both"/>
    </w:pPr>
    <w:rPr>
      <w:kern w:val="2"/>
      <w:sz w:val="21"/>
      <w:szCs w:val="24"/>
    </w:rPr>
  </w:style>
  <w:style w:type="paragraph" w:styleId="1">
    <w:name w:val="heading 1"/>
    <w:basedOn w:val="a"/>
    <w:next w:val="a"/>
    <w:autoRedefine/>
    <w:qFormat/>
    <w:rsid w:val="00B63BB6"/>
    <w:pPr>
      <w:keepNext/>
      <w:keepLines/>
      <w:spacing w:before="340" w:after="330" w:line="578" w:lineRule="auto"/>
      <w:jc w:val="center"/>
      <w:outlineLvl w:val="0"/>
    </w:pPr>
    <w:rPr>
      <w:b/>
      <w:bCs/>
      <w:kern w:val="44"/>
      <w:sz w:val="36"/>
      <w:szCs w:val="44"/>
    </w:rPr>
  </w:style>
  <w:style w:type="paragraph" w:styleId="2">
    <w:name w:val="heading 2"/>
    <w:basedOn w:val="a"/>
    <w:next w:val="a"/>
    <w:autoRedefine/>
    <w:qFormat/>
    <w:rsid w:val="00156337"/>
    <w:pPr>
      <w:keepNext/>
      <w:keepLines/>
      <w:spacing w:beforeLines="50" w:line="415" w:lineRule="auto"/>
      <w:outlineLvl w:val="1"/>
    </w:pPr>
    <w:rPr>
      <w:rFonts w:ascii="Arial" w:eastAsia="仿宋_GB2312" w:hAnsi="Arial"/>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E36BA2"/>
    <w:rPr>
      <w:b/>
      <w:sz w:val="32"/>
      <w:szCs w:val="20"/>
    </w:rPr>
  </w:style>
  <w:style w:type="paragraph" w:styleId="a4">
    <w:name w:val="footer"/>
    <w:basedOn w:val="a"/>
    <w:rsid w:val="00E36BA2"/>
    <w:pPr>
      <w:tabs>
        <w:tab w:val="center" w:pos="4153"/>
        <w:tab w:val="right" w:pos="8306"/>
      </w:tabs>
      <w:snapToGrid w:val="0"/>
      <w:jc w:val="left"/>
    </w:pPr>
    <w:rPr>
      <w:sz w:val="18"/>
      <w:szCs w:val="20"/>
    </w:rPr>
  </w:style>
  <w:style w:type="paragraph" w:styleId="a5">
    <w:name w:val="Body Text Indent"/>
    <w:basedOn w:val="a"/>
    <w:rsid w:val="00E36BA2"/>
    <w:pPr>
      <w:ind w:left="1110"/>
    </w:pPr>
    <w:rPr>
      <w:sz w:val="28"/>
      <w:szCs w:val="20"/>
    </w:rPr>
  </w:style>
  <w:style w:type="paragraph" w:styleId="a6">
    <w:name w:val="header"/>
    <w:basedOn w:val="a"/>
    <w:rsid w:val="00E36BA2"/>
    <w:pPr>
      <w:pBdr>
        <w:bottom w:val="single" w:sz="6" w:space="1" w:color="auto"/>
      </w:pBdr>
      <w:tabs>
        <w:tab w:val="center" w:pos="4153"/>
        <w:tab w:val="right" w:pos="8306"/>
      </w:tabs>
      <w:snapToGrid w:val="0"/>
      <w:jc w:val="center"/>
    </w:pPr>
    <w:rPr>
      <w:sz w:val="18"/>
      <w:szCs w:val="20"/>
    </w:rPr>
  </w:style>
  <w:style w:type="paragraph" w:styleId="20">
    <w:name w:val="Body Text Indent 2"/>
    <w:basedOn w:val="a"/>
    <w:rsid w:val="00E36BA2"/>
    <w:pPr>
      <w:spacing w:line="360" w:lineRule="auto"/>
      <w:ind w:leftChars="266" w:left="559" w:firstLineChars="202" w:firstLine="566"/>
    </w:pPr>
    <w:rPr>
      <w:rFonts w:ascii="宋体" w:hAnsi="宋体"/>
      <w:sz w:val="28"/>
    </w:rPr>
  </w:style>
  <w:style w:type="paragraph" w:styleId="3">
    <w:name w:val="Body Text Indent 3"/>
    <w:basedOn w:val="a"/>
    <w:rsid w:val="00E36BA2"/>
    <w:pPr>
      <w:tabs>
        <w:tab w:val="left" w:pos="1080"/>
      </w:tabs>
      <w:ind w:leftChars="428" w:left="899" w:firstLineChars="192" w:firstLine="538"/>
    </w:pPr>
    <w:rPr>
      <w:rFonts w:ascii="宋体" w:hAnsi="宋体"/>
      <w:sz w:val="28"/>
    </w:rPr>
  </w:style>
  <w:style w:type="paragraph" w:styleId="a7">
    <w:name w:val="Body Text"/>
    <w:basedOn w:val="a"/>
    <w:rsid w:val="00E36BA2"/>
    <w:pPr>
      <w:tabs>
        <w:tab w:val="left" w:pos="1080"/>
      </w:tabs>
      <w:spacing w:line="460" w:lineRule="exact"/>
    </w:pPr>
    <w:rPr>
      <w:rFonts w:ascii="宋体" w:hAnsi="宋体"/>
      <w:sz w:val="28"/>
    </w:rPr>
  </w:style>
  <w:style w:type="paragraph" w:styleId="a8">
    <w:name w:val="Plain Text"/>
    <w:aliases w:val="表格"/>
    <w:basedOn w:val="a"/>
    <w:rsid w:val="00E36BA2"/>
    <w:pPr>
      <w:adjustRightInd w:val="0"/>
      <w:spacing w:line="312" w:lineRule="atLeast"/>
      <w:textAlignment w:val="baseline"/>
    </w:pPr>
    <w:rPr>
      <w:rFonts w:ascii="Courier New" w:hAnsi="Courier New"/>
      <w:kern w:val="0"/>
      <w:szCs w:val="20"/>
    </w:rPr>
  </w:style>
  <w:style w:type="table" w:styleId="a9">
    <w:name w:val="Table Grid"/>
    <w:basedOn w:val="a1"/>
    <w:rsid w:val="003B291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enzi02neirong">
    <w:name w:val="wenzi02neirong"/>
    <w:basedOn w:val="a0"/>
    <w:rsid w:val="008D64A9"/>
  </w:style>
  <w:style w:type="paragraph" w:styleId="aa">
    <w:name w:val="Normal (Web)"/>
    <w:basedOn w:val="a"/>
    <w:uiPriority w:val="99"/>
    <w:rsid w:val="004E25D2"/>
    <w:pPr>
      <w:widowControl/>
      <w:spacing w:before="100" w:after="100"/>
      <w:jc w:val="left"/>
    </w:pPr>
    <w:rPr>
      <w:rFonts w:ascii="宋体" w:hAnsi="宋体"/>
      <w:kern w:val="0"/>
      <w:sz w:val="18"/>
      <w:szCs w:val="20"/>
    </w:rPr>
  </w:style>
  <w:style w:type="paragraph" w:styleId="ab">
    <w:name w:val="Normal Indent"/>
    <w:aliases w:val="表正文,正文非缩进,特点,正文2级,正文对齐,Alt+X,mr正文缩进,正文缩进William,段1,正文不缩进,特点 Char,ALT+Z,水上软件,四号,正文文本 Char Char,body text,居中,Normal Indent"/>
    <w:basedOn w:val="a"/>
    <w:rsid w:val="007A491F"/>
    <w:pPr>
      <w:ind w:firstLine="420"/>
    </w:pPr>
    <w:rPr>
      <w:szCs w:val="20"/>
    </w:rPr>
  </w:style>
  <w:style w:type="character" w:styleId="ac">
    <w:name w:val="Hyperlink"/>
    <w:basedOn w:val="a0"/>
    <w:uiPriority w:val="99"/>
    <w:rsid w:val="007A491F"/>
    <w:rPr>
      <w:strike w:val="0"/>
      <w:dstrike w:val="0"/>
      <w:color w:val="000000"/>
      <w:u w:val="none"/>
      <w:effect w:val="none"/>
    </w:rPr>
  </w:style>
  <w:style w:type="character" w:styleId="ad">
    <w:name w:val="Strong"/>
    <w:basedOn w:val="a0"/>
    <w:qFormat/>
    <w:rsid w:val="000E08B4"/>
    <w:rPr>
      <w:b/>
      <w:bCs/>
    </w:rPr>
  </w:style>
  <w:style w:type="character" w:customStyle="1" w:styleId="style31">
    <w:name w:val="style31"/>
    <w:basedOn w:val="a0"/>
    <w:rsid w:val="006521FF"/>
    <w:rPr>
      <w:sz w:val="21"/>
      <w:szCs w:val="21"/>
    </w:rPr>
  </w:style>
  <w:style w:type="paragraph" w:customStyle="1" w:styleId="Char">
    <w:name w:val="Char"/>
    <w:basedOn w:val="a"/>
    <w:rsid w:val="00C80EC1"/>
    <w:rPr>
      <w:sz w:val="24"/>
    </w:rPr>
  </w:style>
  <w:style w:type="paragraph" w:customStyle="1" w:styleId="CharCharCharChar">
    <w:name w:val="Char Char Char Char"/>
    <w:basedOn w:val="a"/>
    <w:rsid w:val="00975DD6"/>
    <w:pPr>
      <w:snapToGrid w:val="0"/>
      <w:spacing w:line="360" w:lineRule="auto"/>
      <w:ind w:firstLineChars="200" w:firstLine="200"/>
    </w:pPr>
    <w:rPr>
      <w:rFonts w:eastAsia="仿宋_GB2312"/>
      <w:sz w:val="24"/>
    </w:rPr>
  </w:style>
  <w:style w:type="paragraph" w:styleId="ae">
    <w:name w:val="Document Map"/>
    <w:basedOn w:val="a"/>
    <w:semiHidden/>
    <w:rsid w:val="008D62D5"/>
    <w:pPr>
      <w:shd w:val="clear" w:color="auto" w:fill="000080"/>
    </w:pPr>
  </w:style>
  <w:style w:type="paragraph" w:styleId="10">
    <w:name w:val="toc 1"/>
    <w:basedOn w:val="a"/>
    <w:next w:val="a"/>
    <w:autoRedefine/>
    <w:uiPriority w:val="39"/>
    <w:rsid w:val="00D53FE1"/>
    <w:pPr>
      <w:spacing w:before="120" w:after="120" w:line="360" w:lineRule="auto"/>
      <w:jc w:val="left"/>
    </w:pPr>
    <w:rPr>
      <w:rFonts w:eastAsia="仿宋_GB2312"/>
      <w:b/>
      <w:bCs/>
      <w:caps/>
      <w:sz w:val="24"/>
      <w:szCs w:val="20"/>
    </w:rPr>
  </w:style>
  <w:style w:type="paragraph" w:styleId="21">
    <w:name w:val="toc 2"/>
    <w:basedOn w:val="a"/>
    <w:next w:val="a"/>
    <w:autoRedefine/>
    <w:uiPriority w:val="39"/>
    <w:rsid w:val="00E33316"/>
    <w:pPr>
      <w:tabs>
        <w:tab w:val="right" w:leader="dot" w:pos="8891"/>
      </w:tabs>
      <w:spacing w:line="560" w:lineRule="exact"/>
      <w:ind w:left="210"/>
      <w:jc w:val="left"/>
    </w:pPr>
    <w:rPr>
      <w:rFonts w:eastAsia="仿宋_GB2312"/>
      <w:smallCaps/>
      <w:noProof/>
      <w:color w:val="FF0000"/>
      <w:sz w:val="24"/>
      <w:szCs w:val="20"/>
    </w:rPr>
  </w:style>
  <w:style w:type="paragraph" w:styleId="30">
    <w:name w:val="toc 3"/>
    <w:basedOn w:val="a"/>
    <w:next w:val="a"/>
    <w:autoRedefine/>
    <w:semiHidden/>
    <w:rsid w:val="00B83F1A"/>
    <w:pPr>
      <w:ind w:left="420"/>
      <w:jc w:val="left"/>
    </w:pPr>
    <w:rPr>
      <w:i/>
      <w:iCs/>
      <w:sz w:val="20"/>
      <w:szCs w:val="20"/>
    </w:rPr>
  </w:style>
  <w:style w:type="paragraph" w:styleId="4">
    <w:name w:val="toc 4"/>
    <w:basedOn w:val="a"/>
    <w:next w:val="a"/>
    <w:autoRedefine/>
    <w:semiHidden/>
    <w:rsid w:val="00B83F1A"/>
    <w:pPr>
      <w:ind w:left="630"/>
      <w:jc w:val="left"/>
    </w:pPr>
    <w:rPr>
      <w:sz w:val="18"/>
      <w:szCs w:val="18"/>
    </w:rPr>
  </w:style>
  <w:style w:type="paragraph" w:styleId="5">
    <w:name w:val="toc 5"/>
    <w:basedOn w:val="a"/>
    <w:next w:val="a"/>
    <w:autoRedefine/>
    <w:semiHidden/>
    <w:rsid w:val="00B83F1A"/>
    <w:pPr>
      <w:ind w:left="840"/>
      <w:jc w:val="left"/>
    </w:pPr>
    <w:rPr>
      <w:sz w:val="18"/>
      <w:szCs w:val="18"/>
    </w:rPr>
  </w:style>
  <w:style w:type="paragraph" w:styleId="6">
    <w:name w:val="toc 6"/>
    <w:basedOn w:val="a"/>
    <w:next w:val="a"/>
    <w:autoRedefine/>
    <w:semiHidden/>
    <w:rsid w:val="00B83F1A"/>
    <w:pPr>
      <w:ind w:left="1050"/>
      <w:jc w:val="left"/>
    </w:pPr>
    <w:rPr>
      <w:sz w:val="18"/>
      <w:szCs w:val="18"/>
    </w:rPr>
  </w:style>
  <w:style w:type="paragraph" w:styleId="7">
    <w:name w:val="toc 7"/>
    <w:basedOn w:val="a"/>
    <w:next w:val="a"/>
    <w:autoRedefine/>
    <w:semiHidden/>
    <w:rsid w:val="00B83F1A"/>
    <w:pPr>
      <w:ind w:left="1260"/>
      <w:jc w:val="left"/>
    </w:pPr>
    <w:rPr>
      <w:sz w:val="18"/>
      <w:szCs w:val="18"/>
    </w:rPr>
  </w:style>
  <w:style w:type="paragraph" w:styleId="8">
    <w:name w:val="toc 8"/>
    <w:basedOn w:val="a"/>
    <w:next w:val="a"/>
    <w:autoRedefine/>
    <w:semiHidden/>
    <w:rsid w:val="00B83F1A"/>
    <w:pPr>
      <w:ind w:left="1470"/>
      <w:jc w:val="left"/>
    </w:pPr>
    <w:rPr>
      <w:sz w:val="18"/>
      <w:szCs w:val="18"/>
    </w:rPr>
  </w:style>
  <w:style w:type="paragraph" w:styleId="9">
    <w:name w:val="toc 9"/>
    <w:basedOn w:val="a"/>
    <w:next w:val="a"/>
    <w:autoRedefine/>
    <w:semiHidden/>
    <w:rsid w:val="00B83F1A"/>
    <w:pPr>
      <w:ind w:left="1680"/>
      <w:jc w:val="left"/>
    </w:pPr>
    <w:rPr>
      <w:sz w:val="18"/>
      <w:szCs w:val="18"/>
    </w:rPr>
  </w:style>
  <w:style w:type="paragraph" w:styleId="z-">
    <w:name w:val="HTML Top of Form"/>
    <w:basedOn w:val="a"/>
    <w:next w:val="a"/>
    <w:hidden/>
    <w:rsid w:val="00166C74"/>
    <w:pPr>
      <w:widowControl/>
      <w:pBdr>
        <w:bottom w:val="single" w:sz="6" w:space="1" w:color="auto"/>
      </w:pBdr>
      <w:jc w:val="center"/>
    </w:pPr>
    <w:rPr>
      <w:rFonts w:ascii="Arial" w:hAnsi="Arial" w:cs="Arial"/>
      <w:vanish/>
      <w:kern w:val="0"/>
      <w:sz w:val="16"/>
      <w:szCs w:val="16"/>
    </w:rPr>
  </w:style>
  <w:style w:type="paragraph" w:styleId="z-0">
    <w:name w:val="HTML Bottom of Form"/>
    <w:basedOn w:val="a"/>
    <w:next w:val="a"/>
    <w:hidden/>
    <w:rsid w:val="00166C74"/>
    <w:pPr>
      <w:widowControl/>
      <w:pBdr>
        <w:top w:val="single" w:sz="6" w:space="1" w:color="auto"/>
      </w:pBdr>
      <w:jc w:val="center"/>
    </w:pPr>
    <w:rPr>
      <w:rFonts w:ascii="Arial" w:hAnsi="Arial" w:cs="Arial"/>
      <w:vanish/>
      <w:kern w:val="0"/>
      <w:sz w:val="16"/>
      <w:szCs w:val="16"/>
    </w:rPr>
  </w:style>
  <w:style w:type="character" w:customStyle="1" w:styleId="textcontents">
    <w:name w:val="textcontents"/>
    <w:basedOn w:val="a0"/>
    <w:rsid w:val="00B361B4"/>
  </w:style>
  <w:style w:type="paragraph" w:styleId="af">
    <w:name w:val="Balloon Text"/>
    <w:basedOn w:val="a"/>
    <w:semiHidden/>
    <w:rsid w:val="00734FB0"/>
    <w:rPr>
      <w:sz w:val="18"/>
      <w:szCs w:val="18"/>
    </w:rPr>
  </w:style>
  <w:style w:type="character" w:customStyle="1" w:styleId="fblue1">
    <w:name w:val="fblue1"/>
    <w:basedOn w:val="a0"/>
    <w:rsid w:val="00D80449"/>
    <w:rPr>
      <w:color w:val="0066CC"/>
    </w:rPr>
  </w:style>
  <w:style w:type="character" w:customStyle="1" w:styleId="fyellow1">
    <w:name w:val="fyellow1"/>
    <w:basedOn w:val="a0"/>
    <w:rsid w:val="00644219"/>
    <w:rPr>
      <w:color w:val="FF6600"/>
    </w:rPr>
  </w:style>
  <w:style w:type="paragraph" w:customStyle="1" w:styleId="Char1CharCharChar">
    <w:name w:val="Char1 Char Char Char"/>
    <w:basedOn w:val="a"/>
    <w:rsid w:val="00DD158F"/>
    <w:pPr>
      <w:widowControl/>
      <w:spacing w:after="160" w:line="240" w:lineRule="exact"/>
      <w:jc w:val="left"/>
    </w:pPr>
    <w:rPr>
      <w:szCs w:val="20"/>
    </w:rPr>
  </w:style>
  <w:style w:type="character" w:styleId="af0">
    <w:name w:val="annotation reference"/>
    <w:basedOn w:val="a0"/>
    <w:semiHidden/>
    <w:rsid w:val="00B52C36"/>
    <w:rPr>
      <w:sz w:val="21"/>
      <w:szCs w:val="21"/>
    </w:rPr>
  </w:style>
  <w:style w:type="paragraph" w:styleId="af1">
    <w:name w:val="annotation text"/>
    <w:basedOn w:val="a"/>
    <w:semiHidden/>
    <w:rsid w:val="00B52C36"/>
    <w:pPr>
      <w:jc w:val="left"/>
    </w:pPr>
  </w:style>
  <w:style w:type="paragraph" w:styleId="af2">
    <w:name w:val="annotation subject"/>
    <w:basedOn w:val="af1"/>
    <w:next w:val="af1"/>
    <w:semiHidden/>
    <w:rsid w:val="00B52C36"/>
    <w:rPr>
      <w:b/>
      <w:bCs/>
    </w:rPr>
  </w:style>
  <w:style w:type="paragraph" w:customStyle="1" w:styleId="CharCharChar">
    <w:name w:val="Char Char Char"/>
    <w:basedOn w:val="a"/>
    <w:rsid w:val="00280D3E"/>
  </w:style>
  <w:style w:type="character" w:customStyle="1" w:styleId="bjh-p">
    <w:name w:val="bjh-p"/>
    <w:basedOn w:val="a0"/>
    <w:rsid w:val="006B1E50"/>
  </w:style>
  <w:style w:type="character" w:customStyle="1" w:styleId="bjh-strong">
    <w:name w:val="bjh-strong"/>
    <w:basedOn w:val="a0"/>
    <w:rsid w:val="006B1E50"/>
  </w:style>
  <w:style w:type="character" w:styleId="af3">
    <w:name w:val="Emphasis"/>
    <w:basedOn w:val="a0"/>
    <w:qFormat/>
    <w:rsid w:val="008317E2"/>
    <w:rPr>
      <w:i/>
      <w:iCs/>
    </w:rPr>
  </w:style>
  <w:style w:type="character" w:customStyle="1" w:styleId="bus-line">
    <w:name w:val="bus-line"/>
    <w:basedOn w:val="a0"/>
    <w:rsid w:val="00B53008"/>
  </w:style>
</w:styles>
</file>

<file path=word/webSettings.xml><?xml version="1.0" encoding="utf-8"?>
<w:webSettings xmlns:r="http://schemas.openxmlformats.org/officeDocument/2006/relationships" xmlns:w="http://schemas.openxmlformats.org/wordprocessingml/2006/main">
  <w:divs>
    <w:div w:id="17589509">
      <w:bodyDiv w:val="1"/>
      <w:marLeft w:val="0"/>
      <w:marRight w:val="0"/>
      <w:marTop w:val="0"/>
      <w:marBottom w:val="0"/>
      <w:divBdr>
        <w:top w:val="none" w:sz="0" w:space="0" w:color="auto"/>
        <w:left w:val="none" w:sz="0" w:space="0" w:color="auto"/>
        <w:bottom w:val="none" w:sz="0" w:space="0" w:color="auto"/>
        <w:right w:val="none" w:sz="0" w:space="0" w:color="auto"/>
      </w:divBdr>
      <w:divsChild>
        <w:div w:id="469514688">
          <w:marLeft w:val="0"/>
          <w:marRight w:val="0"/>
          <w:marTop w:val="0"/>
          <w:marBottom w:val="0"/>
          <w:divBdr>
            <w:top w:val="none" w:sz="0" w:space="0" w:color="auto"/>
            <w:left w:val="none" w:sz="0" w:space="0" w:color="auto"/>
            <w:bottom w:val="none" w:sz="0" w:space="0" w:color="auto"/>
            <w:right w:val="none" w:sz="0" w:space="0" w:color="auto"/>
          </w:divBdr>
          <w:divsChild>
            <w:div w:id="1029840458">
              <w:marLeft w:val="0"/>
              <w:marRight w:val="0"/>
              <w:marTop w:val="0"/>
              <w:marBottom w:val="0"/>
              <w:divBdr>
                <w:top w:val="none" w:sz="0" w:space="0" w:color="auto"/>
                <w:left w:val="none" w:sz="0" w:space="0" w:color="auto"/>
                <w:bottom w:val="none" w:sz="0" w:space="0" w:color="auto"/>
                <w:right w:val="none" w:sz="0" w:space="0" w:color="auto"/>
              </w:divBdr>
              <w:divsChild>
                <w:div w:id="1856576495">
                  <w:marLeft w:val="0"/>
                  <w:marRight w:val="150"/>
                  <w:marTop w:val="0"/>
                  <w:marBottom w:val="288"/>
                  <w:divBdr>
                    <w:top w:val="single" w:sz="6" w:space="15" w:color="CCCCCC"/>
                    <w:left w:val="single" w:sz="6" w:space="23" w:color="CCCCCC"/>
                    <w:bottom w:val="single" w:sz="6" w:space="15" w:color="CCCCCC"/>
                    <w:right w:val="single" w:sz="6" w:space="23" w:color="CCCCCC"/>
                  </w:divBdr>
                  <w:divsChild>
                    <w:div w:id="154024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78642">
      <w:bodyDiv w:val="1"/>
      <w:marLeft w:val="0"/>
      <w:marRight w:val="0"/>
      <w:marTop w:val="0"/>
      <w:marBottom w:val="0"/>
      <w:divBdr>
        <w:top w:val="none" w:sz="0" w:space="0" w:color="auto"/>
        <w:left w:val="none" w:sz="0" w:space="0" w:color="auto"/>
        <w:bottom w:val="none" w:sz="0" w:space="0" w:color="auto"/>
        <w:right w:val="none" w:sz="0" w:space="0" w:color="auto"/>
      </w:divBdr>
    </w:div>
    <w:div w:id="62795653">
      <w:bodyDiv w:val="1"/>
      <w:marLeft w:val="0"/>
      <w:marRight w:val="0"/>
      <w:marTop w:val="0"/>
      <w:marBottom w:val="0"/>
      <w:divBdr>
        <w:top w:val="none" w:sz="0" w:space="0" w:color="auto"/>
        <w:left w:val="none" w:sz="0" w:space="0" w:color="auto"/>
        <w:bottom w:val="none" w:sz="0" w:space="0" w:color="auto"/>
        <w:right w:val="none" w:sz="0" w:space="0" w:color="auto"/>
      </w:divBdr>
      <w:divsChild>
        <w:div w:id="991762837">
          <w:marLeft w:val="0"/>
          <w:marRight w:val="0"/>
          <w:marTop w:val="0"/>
          <w:marBottom w:val="0"/>
          <w:divBdr>
            <w:top w:val="none" w:sz="0" w:space="0" w:color="auto"/>
            <w:left w:val="none" w:sz="0" w:space="0" w:color="auto"/>
            <w:bottom w:val="none" w:sz="0" w:space="0" w:color="auto"/>
            <w:right w:val="none" w:sz="0" w:space="0" w:color="auto"/>
          </w:divBdr>
        </w:div>
      </w:divsChild>
    </w:div>
    <w:div w:id="94907077">
      <w:bodyDiv w:val="1"/>
      <w:marLeft w:val="0"/>
      <w:marRight w:val="0"/>
      <w:marTop w:val="0"/>
      <w:marBottom w:val="0"/>
      <w:divBdr>
        <w:top w:val="none" w:sz="0" w:space="0" w:color="auto"/>
        <w:left w:val="none" w:sz="0" w:space="0" w:color="auto"/>
        <w:bottom w:val="none" w:sz="0" w:space="0" w:color="auto"/>
        <w:right w:val="none" w:sz="0" w:space="0" w:color="auto"/>
      </w:divBdr>
    </w:div>
    <w:div w:id="97530481">
      <w:bodyDiv w:val="1"/>
      <w:marLeft w:val="0"/>
      <w:marRight w:val="0"/>
      <w:marTop w:val="0"/>
      <w:marBottom w:val="0"/>
      <w:divBdr>
        <w:top w:val="none" w:sz="0" w:space="0" w:color="auto"/>
        <w:left w:val="none" w:sz="0" w:space="0" w:color="auto"/>
        <w:bottom w:val="none" w:sz="0" w:space="0" w:color="auto"/>
        <w:right w:val="none" w:sz="0" w:space="0" w:color="auto"/>
      </w:divBdr>
      <w:divsChild>
        <w:div w:id="1067145195">
          <w:marLeft w:val="0"/>
          <w:marRight w:val="0"/>
          <w:marTop w:val="0"/>
          <w:marBottom w:val="0"/>
          <w:divBdr>
            <w:top w:val="none" w:sz="0" w:space="0" w:color="auto"/>
            <w:left w:val="none" w:sz="0" w:space="0" w:color="auto"/>
            <w:bottom w:val="none" w:sz="0" w:space="0" w:color="auto"/>
            <w:right w:val="none" w:sz="0" w:space="0" w:color="auto"/>
          </w:divBdr>
          <w:divsChild>
            <w:div w:id="770860231">
              <w:marLeft w:val="0"/>
              <w:marRight w:val="75"/>
              <w:marTop w:val="0"/>
              <w:marBottom w:val="75"/>
              <w:divBdr>
                <w:top w:val="single" w:sz="6" w:space="0" w:color="ECEDDA"/>
                <w:left w:val="single" w:sz="6" w:space="0" w:color="ECEDDA"/>
                <w:bottom w:val="single" w:sz="6" w:space="0" w:color="ECEDDA"/>
                <w:right w:val="single" w:sz="6" w:space="0" w:color="ECEDDA"/>
              </w:divBdr>
              <w:divsChild>
                <w:div w:id="1448894298">
                  <w:marLeft w:val="0"/>
                  <w:marRight w:val="0"/>
                  <w:marTop w:val="225"/>
                  <w:marBottom w:val="75"/>
                  <w:divBdr>
                    <w:top w:val="dotted" w:sz="6" w:space="0" w:color="B2B2B2"/>
                    <w:left w:val="none" w:sz="0" w:space="0" w:color="auto"/>
                    <w:bottom w:val="none" w:sz="0" w:space="0" w:color="auto"/>
                    <w:right w:val="none" w:sz="0" w:space="0" w:color="auto"/>
                  </w:divBdr>
                  <w:divsChild>
                    <w:div w:id="191579782">
                      <w:marLeft w:val="0"/>
                      <w:marRight w:val="0"/>
                      <w:marTop w:val="0"/>
                      <w:marBottom w:val="0"/>
                      <w:divBdr>
                        <w:top w:val="none" w:sz="0" w:space="0" w:color="auto"/>
                        <w:left w:val="none" w:sz="0" w:space="0" w:color="auto"/>
                        <w:bottom w:val="none" w:sz="0" w:space="0" w:color="auto"/>
                        <w:right w:val="none" w:sz="0" w:space="0" w:color="auto"/>
                      </w:divBdr>
                    </w:div>
                    <w:div w:id="532884479">
                      <w:marLeft w:val="0"/>
                      <w:marRight w:val="0"/>
                      <w:marTop w:val="0"/>
                      <w:marBottom w:val="0"/>
                      <w:divBdr>
                        <w:top w:val="none" w:sz="0" w:space="0" w:color="auto"/>
                        <w:left w:val="none" w:sz="0" w:space="0" w:color="auto"/>
                        <w:bottom w:val="none" w:sz="0" w:space="0" w:color="auto"/>
                        <w:right w:val="none" w:sz="0" w:space="0" w:color="auto"/>
                      </w:divBdr>
                    </w:div>
                    <w:div w:id="830100579">
                      <w:marLeft w:val="0"/>
                      <w:marRight w:val="0"/>
                      <w:marTop w:val="0"/>
                      <w:marBottom w:val="0"/>
                      <w:divBdr>
                        <w:top w:val="none" w:sz="0" w:space="0" w:color="auto"/>
                        <w:left w:val="none" w:sz="0" w:space="0" w:color="auto"/>
                        <w:bottom w:val="none" w:sz="0" w:space="0" w:color="auto"/>
                        <w:right w:val="none" w:sz="0" w:space="0" w:color="auto"/>
                      </w:divBdr>
                    </w:div>
                    <w:div w:id="158210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4204">
      <w:bodyDiv w:val="1"/>
      <w:marLeft w:val="0"/>
      <w:marRight w:val="0"/>
      <w:marTop w:val="0"/>
      <w:marBottom w:val="0"/>
      <w:divBdr>
        <w:top w:val="none" w:sz="0" w:space="0" w:color="auto"/>
        <w:left w:val="none" w:sz="0" w:space="0" w:color="auto"/>
        <w:bottom w:val="none" w:sz="0" w:space="0" w:color="auto"/>
        <w:right w:val="none" w:sz="0" w:space="0" w:color="auto"/>
      </w:divBdr>
      <w:divsChild>
        <w:div w:id="519782685">
          <w:marLeft w:val="0"/>
          <w:marRight w:val="0"/>
          <w:marTop w:val="0"/>
          <w:marBottom w:val="0"/>
          <w:divBdr>
            <w:top w:val="none" w:sz="0" w:space="0" w:color="auto"/>
            <w:left w:val="none" w:sz="0" w:space="0" w:color="auto"/>
            <w:bottom w:val="none" w:sz="0" w:space="0" w:color="auto"/>
            <w:right w:val="none" w:sz="0" w:space="0" w:color="auto"/>
          </w:divBdr>
        </w:div>
      </w:divsChild>
    </w:div>
    <w:div w:id="133304066">
      <w:bodyDiv w:val="1"/>
      <w:marLeft w:val="0"/>
      <w:marRight w:val="0"/>
      <w:marTop w:val="0"/>
      <w:marBottom w:val="0"/>
      <w:divBdr>
        <w:top w:val="none" w:sz="0" w:space="0" w:color="auto"/>
        <w:left w:val="none" w:sz="0" w:space="0" w:color="auto"/>
        <w:bottom w:val="none" w:sz="0" w:space="0" w:color="auto"/>
        <w:right w:val="none" w:sz="0" w:space="0" w:color="auto"/>
      </w:divBdr>
      <w:divsChild>
        <w:div w:id="381365601">
          <w:marLeft w:val="0"/>
          <w:marRight w:val="0"/>
          <w:marTop w:val="0"/>
          <w:marBottom w:val="0"/>
          <w:divBdr>
            <w:top w:val="none" w:sz="0" w:space="0" w:color="auto"/>
            <w:left w:val="none" w:sz="0" w:space="0" w:color="auto"/>
            <w:bottom w:val="none" w:sz="0" w:space="0" w:color="auto"/>
            <w:right w:val="none" w:sz="0" w:space="0" w:color="auto"/>
          </w:divBdr>
          <w:divsChild>
            <w:div w:id="1837913905">
              <w:marLeft w:val="0"/>
              <w:marRight w:val="0"/>
              <w:marTop w:val="0"/>
              <w:marBottom w:val="0"/>
              <w:divBdr>
                <w:top w:val="single" w:sz="12" w:space="0" w:color="810000"/>
                <w:left w:val="none" w:sz="0" w:space="0" w:color="auto"/>
                <w:bottom w:val="none" w:sz="0" w:space="0" w:color="auto"/>
                <w:right w:val="none" w:sz="0" w:space="0" w:color="auto"/>
              </w:divBdr>
              <w:divsChild>
                <w:div w:id="551237378">
                  <w:marLeft w:val="0"/>
                  <w:marRight w:val="0"/>
                  <w:marTop w:val="0"/>
                  <w:marBottom w:val="0"/>
                  <w:divBdr>
                    <w:top w:val="none" w:sz="0" w:space="0" w:color="auto"/>
                    <w:left w:val="none" w:sz="0" w:space="0" w:color="auto"/>
                    <w:bottom w:val="none" w:sz="0" w:space="0" w:color="auto"/>
                    <w:right w:val="none" w:sz="0" w:space="0" w:color="auto"/>
                  </w:divBdr>
                  <w:divsChild>
                    <w:div w:id="359281415">
                      <w:marLeft w:val="0"/>
                      <w:marRight w:val="0"/>
                      <w:marTop w:val="0"/>
                      <w:marBottom w:val="0"/>
                      <w:divBdr>
                        <w:top w:val="none" w:sz="0" w:space="0" w:color="auto"/>
                        <w:left w:val="none" w:sz="0" w:space="0" w:color="auto"/>
                        <w:bottom w:val="none" w:sz="0" w:space="0" w:color="auto"/>
                        <w:right w:val="none" w:sz="0" w:space="0" w:color="auto"/>
                      </w:divBdr>
                      <w:divsChild>
                        <w:div w:id="6082403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72736">
      <w:bodyDiv w:val="1"/>
      <w:marLeft w:val="0"/>
      <w:marRight w:val="0"/>
      <w:marTop w:val="0"/>
      <w:marBottom w:val="0"/>
      <w:divBdr>
        <w:top w:val="none" w:sz="0" w:space="0" w:color="auto"/>
        <w:left w:val="none" w:sz="0" w:space="0" w:color="auto"/>
        <w:bottom w:val="none" w:sz="0" w:space="0" w:color="auto"/>
        <w:right w:val="none" w:sz="0" w:space="0" w:color="auto"/>
      </w:divBdr>
    </w:div>
    <w:div w:id="276570182">
      <w:bodyDiv w:val="1"/>
      <w:marLeft w:val="0"/>
      <w:marRight w:val="0"/>
      <w:marTop w:val="0"/>
      <w:marBottom w:val="0"/>
      <w:divBdr>
        <w:top w:val="none" w:sz="0" w:space="0" w:color="auto"/>
        <w:left w:val="none" w:sz="0" w:space="0" w:color="auto"/>
        <w:bottom w:val="none" w:sz="0" w:space="0" w:color="auto"/>
        <w:right w:val="none" w:sz="0" w:space="0" w:color="auto"/>
      </w:divBdr>
    </w:div>
    <w:div w:id="285086404">
      <w:bodyDiv w:val="1"/>
      <w:marLeft w:val="0"/>
      <w:marRight w:val="0"/>
      <w:marTop w:val="0"/>
      <w:marBottom w:val="0"/>
      <w:divBdr>
        <w:top w:val="none" w:sz="0" w:space="0" w:color="auto"/>
        <w:left w:val="none" w:sz="0" w:space="0" w:color="auto"/>
        <w:bottom w:val="none" w:sz="0" w:space="0" w:color="auto"/>
        <w:right w:val="none" w:sz="0" w:space="0" w:color="auto"/>
      </w:divBdr>
    </w:div>
    <w:div w:id="309210162">
      <w:bodyDiv w:val="1"/>
      <w:marLeft w:val="0"/>
      <w:marRight w:val="0"/>
      <w:marTop w:val="0"/>
      <w:marBottom w:val="0"/>
      <w:divBdr>
        <w:top w:val="none" w:sz="0" w:space="0" w:color="auto"/>
        <w:left w:val="none" w:sz="0" w:space="0" w:color="auto"/>
        <w:bottom w:val="none" w:sz="0" w:space="0" w:color="auto"/>
        <w:right w:val="none" w:sz="0" w:space="0" w:color="auto"/>
      </w:divBdr>
      <w:divsChild>
        <w:div w:id="996614921">
          <w:marLeft w:val="0"/>
          <w:marRight w:val="0"/>
          <w:marTop w:val="0"/>
          <w:marBottom w:val="0"/>
          <w:divBdr>
            <w:top w:val="none" w:sz="0" w:space="0" w:color="auto"/>
            <w:left w:val="none" w:sz="0" w:space="0" w:color="auto"/>
            <w:bottom w:val="none" w:sz="0" w:space="0" w:color="auto"/>
            <w:right w:val="none" w:sz="0" w:space="0" w:color="auto"/>
          </w:divBdr>
          <w:divsChild>
            <w:div w:id="298800075">
              <w:marLeft w:val="0"/>
              <w:marRight w:val="0"/>
              <w:marTop w:val="300"/>
              <w:marBottom w:val="0"/>
              <w:divBdr>
                <w:top w:val="none" w:sz="0" w:space="0" w:color="auto"/>
                <w:left w:val="none" w:sz="0" w:space="0" w:color="auto"/>
                <w:bottom w:val="none" w:sz="0" w:space="0" w:color="auto"/>
                <w:right w:val="none" w:sz="0" w:space="0" w:color="auto"/>
              </w:divBdr>
              <w:divsChild>
                <w:div w:id="1401832910">
                  <w:marLeft w:val="0"/>
                  <w:marRight w:val="0"/>
                  <w:marTop w:val="0"/>
                  <w:marBottom w:val="0"/>
                  <w:divBdr>
                    <w:top w:val="none" w:sz="0" w:space="0" w:color="auto"/>
                    <w:left w:val="none" w:sz="0" w:space="0" w:color="auto"/>
                    <w:bottom w:val="none" w:sz="0" w:space="0" w:color="auto"/>
                    <w:right w:val="none" w:sz="0" w:space="0" w:color="auto"/>
                  </w:divBdr>
                  <w:divsChild>
                    <w:div w:id="493956174">
                      <w:marLeft w:val="0"/>
                      <w:marRight w:val="0"/>
                      <w:marTop w:val="0"/>
                      <w:marBottom w:val="0"/>
                      <w:divBdr>
                        <w:top w:val="none" w:sz="0" w:space="0" w:color="auto"/>
                        <w:left w:val="none" w:sz="0" w:space="0" w:color="auto"/>
                        <w:bottom w:val="none" w:sz="0" w:space="0" w:color="auto"/>
                        <w:right w:val="none" w:sz="0" w:space="0" w:color="auto"/>
                      </w:divBdr>
                      <w:divsChild>
                        <w:div w:id="181371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774898">
      <w:bodyDiv w:val="1"/>
      <w:marLeft w:val="0"/>
      <w:marRight w:val="0"/>
      <w:marTop w:val="0"/>
      <w:marBottom w:val="0"/>
      <w:divBdr>
        <w:top w:val="none" w:sz="0" w:space="0" w:color="auto"/>
        <w:left w:val="none" w:sz="0" w:space="0" w:color="auto"/>
        <w:bottom w:val="none" w:sz="0" w:space="0" w:color="auto"/>
        <w:right w:val="none" w:sz="0" w:space="0" w:color="auto"/>
      </w:divBdr>
    </w:div>
    <w:div w:id="376396179">
      <w:bodyDiv w:val="1"/>
      <w:marLeft w:val="0"/>
      <w:marRight w:val="0"/>
      <w:marTop w:val="0"/>
      <w:marBottom w:val="0"/>
      <w:divBdr>
        <w:top w:val="none" w:sz="0" w:space="0" w:color="auto"/>
        <w:left w:val="none" w:sz="0" w:space="0" w:color="auto"/>
        <w:bottom w:val="none" w:sz="0" w:space="0" w:color="auto"/>
        <w:right w:val="none" w:sz="0" w:space="0" w:color="auto"/>
      </w:divBdr>
    </w:div>
    <w:div w:id="394814267">
      <w:bodyDiv w:val="1"/>
      <w:marLeft w:val="0"/>
      <w:marRight w:val="0"/>
      <w:marTop w:val="0"/>
      <w:marBottom w:val="0"/>
      <w:divBdr>
        <w:top w:val="none" w:sz="0" w:space="0" w:color="auto"/>
        <w:left w:val="none" w:sz="0" w:space="0" w:color="auto"/>
        <w:bottom w:val="none" w:sz="0" w:space="0" w:color="auto"/>
        <w:right w:val="none" w:sz="0" w:space="0" w:color="auto"/>
      </w:divBdr>
      <w:divsChild>
        <w:div w:id="1734113172">
          <w:marLeft w:val="0"/>
          <w:marRight w:val="0"/>
          <w:marTop w:val="0"/>
          <w:marBottom w:val="0"/>
          <w:divBdr>
            <w:top w:val="none" w:sz="0" w:space="0" w:color="auto"/>
            <w:left w:val="none" w:sz="0" w:space="0" w:color="auto"/>
            <w:bottom w:val="none" w:sz="0" w:space="0" w:color="auto"/>
            <w:right w:val="none" w:sz="0" w:space="0" w:color="auto"/>
          </w:divBdr>
          <w:divsChild>
            <w:div w:id="1804495462">
              <w:marLeft w:val="0"/>
              <w:marRight w:val="75"/>
              <w:marTop w:val="0"/>
              <w:marBottom w:val="75"/>
              <w:divBdr>
                <w:top w:val="single" w:sz="6" w:space="0" w:color="ECEDDA"/>
                <w:left w:val="single" w:sz="6" w:space="0" w:color="ECEDDA"/>
                <w:bottom w:val="single" w:sz="6" w:space="0" w:color="ECEDDA"/>
                <w:right w:val="single" w:sz="6" w:space="0" w:color="ECEDDA"/>
              </w:divBdr>
              <w:divsChild>
                <w:div w:id="1716661254">
                  <w:marLeft w:val="0"/>
                  <w:marRight w:val="0"/>
                  <w:marTop w:val="225"/>
                  <w:marBottom w:val="75"/>
                  <w:divBdr>
                    <w:top w:val="dotted" w:sz="6" w:space="0" w:color="B2B2B2"/>
                    <w:left w:val="none" w:sz="0" w:space="0" w:color="auto"/>
                    <w:bottom w:val="none" w:sz="0" w:space="0" w:color="auto"/>
                    <w:right w:val="none" w:sz="0" w:space="0" w:color="auto"/>
                  </w:divBdr>
                  <w:divsChild>
                    <w:div w:id="349768900">
                      <w:marLeft w:val="0"/>
                      <w:marRight w:val="0"/>
                      <w:marTop w:val="0"/>
                      <w:marBottom w:val="0"/>
                      <w:divBdr>
                        <w:top w:val="none" w:sz="0" w:space="0" w:color="auto"/>
                        <w:left w:val="none" w:sz="0" w:space="0" w:color="auto"/>
                        <w:bottom w:val="none" w:sz="0" w:space="0" w:color="auto"/>
                        <w:right w:val="none" w:sz="0" w:space="0" w:color="auto"/>
                      </w:divBdr>
                    </w:div>
                    <w:div w:id="1254321921">
                      <w:marLeft w:val="0"/>
                      <w:marRight w:val="0"/>
                      <w:marTop w:val="0"/>
                      <w:marBottom w:val="0"/>
                      <w:divBdr>
                        <w:top w:val="none" w:sz="0" w:space="0" w:color="auto"/>
                        <w:left w:val="none" w:sz="0" w:space="0" w:color="auto"/>
                        <w:bottom w:val="none" w:sz="0" w:space="0" w:color="auto"/>
                        <w:right w:val="none" w:sz="0" w:space="0" w:color="auto"/>
                      </w:divBdr>
                    </w:div>
                    <w:div w:id="14876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51315">
      <w:bodyDiv w:val="1"/>
      <w:marLeft w:val="0"/>
      <w:marRight w:val="0"/>
      <w:marTop w:val="0"/>
      <w:marBottom w:val="0"/>
      <w:divBdr>
        <w:top w:val="none" w:sz="0" w:space="0" w:color="auto"/>
        <w:left w:val="none" w:sz="0" w:space="0" w:color="auto"/>
        <w:bottom w:val="none" w:sz="0" w:space="0" w:color="auto"/>
        <w:right w:val="none" w:sz="0" w:space="0" w:color="auto"/>
      </w:divBdr>
    </w:div>
    <w:div w:id="424807557">
      <w:bodyDiv w:val="1"/>
      <w:marLeft w:val="0"/>
      <w:marRight w:val="0"/>
      <w:marTop w:val="0"/>
      <w:marBottom w:val="0"/>
      <w:divBdr>
        <w:top w:val="none" w:sz="0" w:space="0" w:color="auto"/>
        <w:left w:val="none" w:sz="0" w:space="0" w:color="auto"/>
        <w:bottom w:val="none" w:sz="0" w:space="0" w:color="auto"/>
        <w:right w:val="none" w:sz="0" w:space="0" w:color="auto"/>
      </w:divBdr>
    </w:div>
    <w:div w:id="454762995">
      <w:bodyDiv w:val="1"/>
      <w:marLeft w:val="0"/>
      <w:marRight w:val="0"/>
      <w:marTop w:val="0"/>
      <w:marBottom w:val="0"/>
      <w:divBdr>
        <w:top w:val="none" w:sz="0" w:space="0" w:color="auto"/>
        <w:left w:val="none" w:sz="0" w:space="0" w:color="auto"/>
        <w:bottom w:val="none" w:sz="0" w:space="0" w:color="auto"/>
        <w:right w:val="none" w:sz="0" w:space="0" w:color="auto"/>
      </w:divBdr>
    </w:div>
    <w:div w:id="483664838">
      <w:bodyDiv w:val="1"/>
      <w:marLeft w:val="0"/>
      <w:marRight w:val="0"/>
      <w:marTop w:val="0"/>
      <w:marBottom w:val="0"/>
      <w:divBdr>
        <w:top w:val="none" w:sz="0" w:space="0" w:color="auto"/>
        <w:left w:val="none" w:sz="0" w:space="0" w:color="auto"/>
        <w:bottom w:val="none" w:sz="0" w:space="0" w:color="auto"/>
        <w:right w:val="none" w:sz="0" w:space="0" w:color="auto"/>
      </w:divBdr>
    </w:div>
    <w:div w:id="506478974">
      <w:bodyDiv w:val="1"/>
      <w:marLeft w:val="0"/>
      <w:marRight w:val="0"/>
      <w:marTop w:val="0"/>
      <w:marBottom w:val="0"/>
      <w:divBdr>
        <w:top w:val="none" w:sz="0" w:space="0" w:color="auto"/>
        <w:left w:val="none" w:sz="0" w:space="0" w:color="auto"/>
        <w:bottom w:val="none" w:sz="0" w:space="0" w:color="auto"/>
        <w:right w:val="none" w:sz="0" w:space="0" w:color="auto"/>
      </w:divBdr>
    </w:div>
    <w:div w:id="571236835">
      <w:bodyDiv w:val="1"/>
      <w:marLeft w:val="0"/>
      <w:marRight w:val="0"/>
      <w:marTop w:val="0"/>
      <w:marBottom w:val="0"/>
      <w:divBdr>
        <w:top w:val="none" w:sz="0" w:space="0" w:color="auto"/>
        <w:left w:val="none" w:sz="0" w:space="0" w:color="auto"/>
        <w:bottom w:val="none" w:sz="0" w:space="0" w:color="auto"/>
        <w:right w:val="none" w:sz="0" w:space="0" w:color="auto"/>
      </w:divBdr>
    </w:div>
    <w:div w:id="587159449">
      <w:bodyDiv w:val="1"/>
      <w:marLeft w:val="0"/>
      <w:marRight w:val="0"/>
      <w:marTop w:val="0"/>
      <w:marBottom w:val="0"/>
      <w:divBdr>
        <w:top w:val="none" w:sz="0" w:space="0" w:color="auto"/>
        <w:left w:val="none" w:sz="0" w:space="0" w:color="auto"/>
        <w:bottom w:val="none" w:sz="0" w:space="0" w:color="auto"/>
        <w:right w:val="none" w:sz="0" w:space="0" w:color="auto"/>
      </w:divBdr>
    </w:div>
    <w:div w:id="633103471">
      <w:bodyDiv w:val="1"/>
      <w:marLeft w:val="0"/>
      <w:marRight w:val="0"/>
      <w:marTop w:val="0"/>
      <w:marBottom w:val="0"/>
      <w:divBdr>
        <w:top w:val="none" w:sz="0" w:space="0" w:color="auto"/>
        <w:left w:val="none" w:sz="0" w:space="0" w:color="auto"/>
        <w:bottom w:val="none" w:sz="0" w:space="0" w:color="auto"/>
        <w:right w:val="none" w:sz="0" w:space="0" w:color="auto"/>
      </w:divBdr>
      <w:divsChild>
        <w:div w:id="758793245">
          <w:marLeft w:val="0"/>
          <w:marRight w:val="0"/>
          <w:marTop w:val="0"/>
          <w:marBottom w:val="0"/>
          <w:divBdr>
            <w:top w:val="none" w:sz="0" w:space="0" w:color="auto"/>
            <w:left w:val="none" w:sz="0" w:space="0" w:color="auto"/>
            <w:bottom w:val="none" w:sz="0" w:space="0" w:color="auto"/>
            <w:right w:val="none" w:sz="0" w:space="0" w:color="auto"/>
          </w:divBdr>
        </w:div>
      </w:divsChild>
    </w:div>
    <w:div w:id="691611905">
      <w:bodyDiv w:val="1"/>
      <w:marLeft w:val="0"/>
      <w:marRight w:val="0"/>
      <w:marTop w:val="0"/>
      <w:marBottom w:val="0"/>
      <w:divBdr>
        <w:top w:val="none" w:sz="0" w:space="0" w:color="auto"/>
        <w:left w:val="none" w:sz="0" w:space="0" w:color="auto"/>
        <w:bottom w:val="none" w:sz="0" w:space="0" w:color="auto"/>
        <w:right w:val="none" w:sz="0" w:space="0" w:color="auto"/>
      </w:divBdr>
    </w:div>
    <w:div w:id="699480168">
      <w:bodyDiv w:val="1"/>
      <w:marLeft w:val="0"/>
      <w:marRight w:val="0"/>
      <w:marTop w:val="60"/>
      <w:marBottom w:val="60"/>
      <w:divBdr>
        <w:top w:val="none" w:sz="0" w:space="0" w:color="auto"/>
        <w:left w:val="none" w:sz="0" w:space="0" w:color="auto"/>
        <w:bottom w:val="none" w:sz="0" w:space="0" w:color="auto"/>
        <w:right w:val="none" w:sz="0" w:space="0" w:color="auto"/>
      </w:divBdr>
      <w:divsChild>
        <w:div w:id="399789469">
          <w:marLeft w:val="0"/>
          <w:marRight w:val="0"/>
          <w:marTop w:val="0"/>
          <w:marBottom w:val="0"/>
          <w:divBdr>
            <w:top w:val="none" w:sz="0" w:space="0" w:color="auto"/>
            <w:left w:val="none" w:sz="0" w:space="0" w:color="auto"/>
            <w:bottom w:val="none" w:sz="0" w:space="0" w:color="auto"/>
            <w:right w:val="none" w:sz="0" w:space="0" w:color="auto"/>
          </w:divBdr>
          <w:divsChild>
            <w:div w:id="1409158035">
              <w:marLeft w:val="0"/>
              <w:marRight w:val="0"/>
              <w:marTop w:val="0"/>
              <w:marBottom w:val="0"/>
              <w:divBdr>
                <w:top w:val="none" w:sz="0" w:space="0" w:color="auto"/>
                <w:left w:val="none" w:sz="0" w:space="0" w:color="auto"/>
                <w:bottom w:val="none" w:sz="0" w:space="0" w:color="auto"/>
                <w:right w:val="none" w:sz="0" w:space="0" w:color="auto"/>
              </w:divBdr>
              <w:divsChild>
                <w:div w:id="2022662767">
                  <w:marLeft w:val="0"/>
                  <w:marRight w:val="0"/>
                  <w:marTop w:val="0"/>
                  <w:marBottom w:val="0"/>
                  <w:divBdr>
                    <w:top w:val="none" w:sz="0" w:space="0" w:color="auto"/>
                    <w:left w:val="none" w:sz="0" w:space="0" w:color="auto"/>
                    <w:bottom w:val="none" w:sz="0" w:space="0" w:color="auto"/>
                    <w:right w:val="none" w:sz="0" w:space="0" w:color="auto"/>
                  </w:divBdr>
                  <w:divsChild>
                    <w:div w:id="5134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133166">
      <w:bodyDiv w:val="1"/>
      <w:marLeft w:val="0"/>
      <w:marRight w:val="0"/>
      <w:marTop w:val="0"/>
      <w:marBottom w:val="0"/>
      <w:divBdr>
        <w:top w:val="none" w:sz="0" w:space="0" w:color="auto"/>
        <w:left w:val="none" w:sz="0" w:space="0" w:color="auto"/>
        <w:bottom w:val="none" w:sz="0" w:space="0" w:color="auto"/>
        <w:right w:val="none" w:sz="0" w:space="0" w:color="auto"/>
      </w:divBdr>
      <w:divsChild>
        <w:div w:id="2093887679">
          <w:marLeft w:val="0"/>
          <w:marRight w:val="0"/>
          <w:marTop w:val="0"/>
          <w:marBottom w:val="0"/>
          <w:divBdr>
            <w:top w:val="single" w:sz="6" w:space="0" w:color="CCCCCC"/>
            <w:left w:val="single" w:sz="6" w:space="0" w:color="CCCCCC"/>
            <w:bottom w:val="single" w:sz="6" w:space="0" w:color="CCCCCC"/>
            <w:right w:val="single" w:sz="6" w:space="0" w:color="CCCCCC"/>
          </w:divBdr>
          <w:divsChild>
            <w:div w:id="178599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7134">
      <w:bodyDiv w:val="1"/>
      <w:marLeft w:val="0"/>
      <w:marRight w:val="0"/>
      <w:marTop w:val="0"/>
      <w:marBottom w:val="0"/>
      <w:divBdr>
        <w:top w:val="none" w:sz="0" w:space="0" w:color="auto"/>
        <w:left w:val="none" w:sz="0" w:space="0" w:color="auto"/>
        <w:bottom w:val="none" w:sz="0" w:space="0" w:color="auto"/>
        <w:right w:val="none" w:sz="0" w:space="0" w:color="auto"/>
      </w:divBdr>
    </w:div>
    <w:div w:id="747461205">
      <w:bodyDiv w:val="1"/>
      <w:marLeft w:val="0"/>
      <w:marRight w:val="0"/>
      <w:marTop w:val="60"/>
      <w:marBottom w:val="60"/>
      <w:divBdr>
        <w:top w:val="none" w:sz="0" w:space="0" w:color="auto"/>
        <w:left w:val="none" w:sz="0" w:space="0" w:color="auto"/>
        <w:bottom w:val="none" w:sz="0" w:space="0" w:color="auto"/>
        <w:right w:val="none" w:sz="0" w:space="0" w:color="auto"/>
      </w:divBdr>
      <w:divsChild>
        <w:div w:id="843011916">
          <w:marLeft w:val="0"/>
          <w:marRight w:val="0"/>
          <w:marTop w:val="0"/>
          <w:marBottom w:val="0"/>
          <w:divBdr>
            <w:top w:val="none" w:sz="0" w:space="0" w:color="auto"/>
            <w:left w:val="none" w:sz="0" w:space="0" w:color="auto"/>
            <w:bottom w:val="none" w:sz="0" w:space="0" w:color="auto"/>
            <w:right w:val="none" w:sz="0" w:space="0" w:color="auto"/>
          </w:divBdr>
          <w:divsChild>
            <w:div w:id="759178621">
              <w:marLeft w:val="0"/>
              <w:marRight w:val="0"/>
              <w:marTop w:val="0"/>
              <w:marBottom w:val="0"/>
              <w:divBdr>
                <w:top w:val="none" w:sz="0" w:space="0" w:color="auto"/>
                <w:left w:val="none" w:sz="0" w:space="0" w:color="auto"/>
                <w:bottom w:val="none" w:sz="0" w:space="0" w:color="auto"/>
                <w:right w:val="none" w:sz="0" w:space="0" w:color="auto"/>
              </w:divBdr>
              <w:divsChild>
                <w:div w:id="1272976717">
                  <w:marLeft w:val="0"/>
                  <w:marRight w:val="0"/>
                  <w:marTop w:val="0"/>
                  <w:marBottom w:val="0"/>
                  <w:divBdr>
                    <w:top w:val="none" w:sz="0" w:space="0" w:color="auto"/>
                    <w:left w:val="none" w:sz="0" w:space="0" w:color="auto"/>
                    <w:bottom w:val="none" w:sz="0" w:space="0" w:color="auto"/>
                    <w:right w:val="none" w:sz="0" w:space="0" w:color="auto"/>
                  </w:divBdr>
                  <w:divsChild>
                    <w:div w:id="20529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904895">
      <w:bodyDiv w:val="1"/>
      <w:marLeft w:val="0"/>
      <w:marRight w:val="0"/>
      <w:marTop w:val="0"/>
      <w:marBottom w:val="0"/>
      <w:divBdr>
        <w:top w:val="none" w:sz="0" w:space="0" w:color="auto"/>
        <w:left w:val="none" w:sz="0" w:space="0" w:color="auto"/>
        <w:bottom w:val="none" w:sz="0" w:space="0" w:color="auto"/>
        <w:right w:val="none" w:sz="0" w:space="0" w:color="auto"/>
      </w:divBdr>
    </w:div>
    <w:div w:id="852034687">
      <w:bodyDiv w:val="1"/>
      <w:marLeft w:val="0"/>
      <w:marRight w:val="0"/>
      <w:marTop w:val="0"/>
      <w:marBottom w:val="0"/>
      <w:divBdr>
        <w:top w:val="none" w:sz="0" w:space="0" w:color="auto"/>
        <w:left w:val="none" w:sz="0" w:space="0" w:color="auto"/>
        <w:bottom w:val="none" w:sz="0" w:space="0" w:color="auto"/>
        <w:right w:val="none" w:sz="0" w:space="0" w:color="auto"/>
      </w:divBdr>
    </w:div>
    <w:div w:id="872378608">
      <w:bodyDiv w:val="1"/>
      <w:marLeft w:val="0"/>
      <w:marRight w:val="0"/>
      <w:marTop w:val="0"/>
      <w:marBottom w:val="0"/>
      <w:divBdr>
        <w:top w:val="none" w:sz="0" w:space="0" w:color="auto"/>
        <w:left w:val="none" w:sz="0" w:space="0" w:color="auto"/>
        <w:bottom w:val="none" w:sz="0" w:space="0" w:color="auto"/>
        <w:right w:val="none" w:sz="0" w:space="0" w:color="auto"/>
      </w:divBdr>
    </w:div>
    <w:div w:id="903375741">
      <w:bodyDiv w:val="1"/>
      <w:marLeft w:val="0"/>
      <w:marRight w:val="0"/>
      <w:marTop w:val="0"/>
      <w:marBottom w:val="0"/>
      <w:divBdr>
        <w:top w:val="none" w:sz="0" w:space="0" w:color="auto"/>
        <w:left w:val="none" w:sz="0" w:space="0" w:color="auto"/>
        <w:bottom w:val="none" w:sz="0" w:space="0" w:color="auto"/>
        <w:right w:val="none" w:sz="0" w:space="0" w:color="auto"/>
      </w:divBdr>
    </w:div>
    <w:div w:id="912205879">
      <w:bodyDiv w:val="1"/>
      <w:marLeft w:val="0"/>
      <w:marRight w:val="0"/>
      <w:marTop w:val="0"/>
      <w:marBottom w:val="0"/>
      <w:divBdr>
        <w:top w:val="none" w:sz="0" w:space="0" w:color="auto"/>
        <w:left w:val="none" w:sz="0" w:space="0" w:color="auto"/>
        <w:bottom w:val="none" w:sz="0" w:space="0" w:color="auto"/>
        <w:right w:val="none" w:sz="0" w:space="0" w:color="auto"/>
      </w:divBdr>
    </w:div>
    <w:div w:id="916552425">
      <w:bodyDiv w:val="1"/>
      <w:marLeft w:val="0"/>
      <w:marRight w:val="0"/>
      <w:marTop w:val="0"/>
      <w:marBottom w:val="0"/>
      <w:divBdr>
        <w:top w:val="none" w:sz="0" w:space="0" w:color="auto"/>
        <w:left w:val="none" w:sz="0" w:space="0" w:color="auto"/>
        <w:bottom w:val="none" w:sz="0" w:space="0" w:color="auto"/>
        <w:right w:val="none" w:sz="0" w:space="0" w:color="auto"/>
      </w:divBdr>
    </w:div>
    <w:div w:id="920022562">
      <w:bodyDiv w:val="1"/>
      <w:marLeft w:val="0"/>
      <w:marRight w:val="0"/>
      <w:marTop w:val="0"/>
      <w:marBottom w:val="0"/>
      <w:divBdr>
        <w:top w:val="none" w:sz="0" w:space="0" w:color="auto"/>
        <w:left w:val="none" w:sz="0" w:space="0" w:color="auto"/>
        <w:bottom w:val="none" w:sz="0" w:space="0" w:color="auto"/>
        <w:right w:val="none" w:sz="0" w:space="0" w:color="auto"/>
      </w:divBdr>
    </w:div>
    <w:div w:id="941181265">
      <w:bodyDiv w:val="1"/>
      <w:marLeft w:val="0"/>
      <w:marRight w:val="0"/>
      <w:marTop w:val="0"/>
      <w:marBottom w:val="0"/>
      <w:divBdr>
        <w:top w:val="none" w:sz="0" w:space="0" w:color="auto"/>
        <w:left w:val="none" w:sz="0" w:space="0" w:color="auto"/>
        <w:bottom w:val="none" w:sz="0" w:space="0" w:color="auto"/>
        <w:right w:val="none" w:sz="0" w:space="0" w:color="auto"/>
      </w:divBdr>
      <w:divsChild>
        <w:div w:id="1577399218">
          <w:marLeft w:val="0"/>
          <w:marRight w:val="0"/>
          <w:marTop w:val="0"/>
          <w:marBottom w:val="0"/>
          <w:divBdr>
            <w:top w:val="none" w:sz="0" w:space="0" w:color="auto"/>
            <w:left w:val="none" w:sz="0" w:space="0" w:color="auto"/>
            <w:bottom w:val="none" w:sz="0" w:space="0" w:color="auto"/>
            <w:right w:val="none" w:sz="0" w:space="0" w:color="auto"/>
          </w:divBdr>
          <w:divsChild>
            <w:div w:id="1802576564">
              <w:marLeft w:val="0"/>
              <w:marRight w:val="0"/>
              <w:marTop w:val="0"/>
              <w:marBottom w:val="0"/>
              <w:divBdr>
                <w:top w:val="none" w:sz="0" w:space="0" w:color="auto"/>
                <w:left w:val="none" w:sz="0" w:space="0" w:color="auto"/>
                <w:bottom w:val="none" w:sz="0" w:space="0" w:color="auto"/>
                <w:right w:val="none" w:sz="0" w:space="0" w:color="auto"/>
              </w:divBdr>
              <w:divsChild>
                <w:div w:id="403995626">
                  <w:marLeft w:val="0"/>
                  <w:marRight w:val="0"/>
                  <w:marTop w:val="0"/>
                  <w:marBottom w:val="0"/>
                  <w:divBdr>
                    <w:top w:val="single" w:sz="6" w:space="0" w:color="91B0DE"/>
                    <w:left w:val="single" w:sz="6" w:space="0" w:color="91B0DE"/>
                    <w:bottom w:val="single" w:sz="6" w:space="8" w:color="91B0DE"/>
                    <w:right w:val="single" w:sz="6" w:space="0" w:color="91B0DE"/>
                  </w:divBdr>
                  <w:divsChild>
                    <w:div w:id="2394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12851">
      <w:bodyDiv w:val="1"/>
      <w:marLeft w:val="0"/>
      <w:marRight w:val="0"/>
      <w:marTop w:val="0"/>
      <w:marBottom w:val="0"/>
      <w:divBdr>
        <w:top w:val="none" w:sz="0" w:space="0" w:color="auto"/>
        <w:left w:val="none" w:sz="0" w:space="0" w:color="auto"/>
        <w:bottom w:val="none" w:sz="0" w:space="0" w:color="auto"/>
        <w:right w:val="none" w:sz="0" w:space="0" w:color="auto"/>
      </w:divBdr>
    </w:div>
    <w:div w:id="958605050">
      <w:bodyDiv w:val="1"/>
      <w:marLeft w:val="0"/>
      <w:marRight w:val="0"/>
      <w:marTop w:val="0"/>
      <w:marBottom w:val="0"/>
      <w:divBdr>
        <w:top w:val="none" w:sz="0" w:space="0" w:color="auto"/>
        <w:left w:val="none" w:sz="0" w:space="0" w:color="auto"/>
        <w:bottom w:val="none" w:sz="0" w:space="0" w:color="auto"/>
        <w:right w:val="none" w:sz="0" w:space="0" w:color="auto"/>
      </w:divBdr>
      <w:divsChild>
        <w:div w:id="115610984">
          <w:marLeft w:val="0"/>
          <w:marRight w:val="0"/>
          <w:marTop w:val="0"/>
          <w:marBottom w:val="0"/>
          <w:divBdr>
            <w:top w:val="none" w:sz="0" w:space="0" w:color="auto"/>
            <w:left w:val="none" w:sz="0" w:space="0" w:color="auto"/>
            <w:bottom w:val="none" w:sz="0" w:space="0" w:color="auto"/>
            <w:right w:val="none" w:sz="0" w:space="0" w:color="auto"/>
          </w:divBdr>
          <w:divsChild>
            <w:div w:id="1361201587">
              <w:marLeft w:val="0"/>
              <w:marRight w:val="75"/>
              <w:marTop w:val="0"/>
              <w:marBottom w:val="75"/>
              <w:divBdr>
                <w:top w:val="single" w:sz="6" w:space="0" w:color="ECEDDA"/>
                <w:left w:val="single" w:sz="6" w:space="0" w:color="ECEDDA"/>
                <w:bottom w:val="single" w:sz="6" w:space="0" w:color="ECEDDA"/>
                <w:right w:val="single" w:sz="6" w:space="0" w:color="ECEDDA"/>
              </w:divBdr>
              <w:divsChild>
                <w:div w:id="1265647682">
                  <w:marLeft w:val="0"/>
                  <w:marRight w:val="0"/>
                  <w:marTop w:val="225"/>
                  <w:marBottom w:val="75"/>
                  <w:divBdr>
                    <w:top w:val="dotted" w:sz="6" w:space="0" w:color="B2B2B2"/>
                    <w:left w:val="none" w:sz="0" w:space="0" w:color="auto"/>
                    <w:bottom w:val="none" w:sz="0" w:space="0" w:color="auto"/>
                    <w:right w:val="none" w:sz="0" w:space="0" w:color="auto"/>
                  </w:divBdr>
                  <w:divsChild>
                    <w:div w:id="11210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257205">
      <w:bodyDiv w:val="1"/>
      <w:marLeft w:val="0"/>
      <w:marRight w:val="0"/>
      <w:marTop w:val="0"/>
      <w:marBottom w:val="0"/>
      <w:divBdr>
        <w:top w:val="none" w:sz="0" w:space="0" w:color="auto"/>
        <w:left w:val="none" w:sz="0" w:space="0" w:color="auto"/>
        <w:bottom w:val="none" w:sz="0" w:space="0" w:color="auto"/>
        <w:right w:val="none" w:sz="0" w:space="0" w:color="auto"/>
      </w:divBdr>
    </w:div>
    <w:div w:id="1001005536">
      <w:bodyDiv w:val="1"/>
      <w:marLeft w:val="0"/>
      <w:marRight w:val="0"/>
      <w:marTop w:val="0"/>
      <w:marBottom w:val="0"/>
      <w:divBdr>
        <w:top w:val="none" w:sz="0" w:space="0" w:color="auto"/>
        <w:left w:val="none" w:sz="0" w:space="0" w:color="auto"/>
        <w:bottom w:val="none" w:sz="0" w:space="0" w:color="auto"/>
        <w:right w:val="none" w:sz="0" w:space="0" w:color="auto"/>
      </w:divBdr>
    </w:div>
    <w:div w:id="1046682488">
      <w:bodyDiv w:val="1"/>
      <w:marLeft w:val="0"/>
      <w:marRight w:val="0"/>
      <w:marTop w:val="0"/>
      <w:marBottom w:val="0"/>
      <w:divBdr>
        <w:top w:val="none" w:sz="0" w:space="0" w:color="auto"/>
        <w:left w:val="none" w:sz="0" w:space="0" w:color="auto"/>
        <w:bottom w:val="none" w:sz="0" w:space="0" w:color="auto"/>
        <w:right w:val="none" w:sz="0" w:space="0" w:color="auto"/>
      </w:divBdr>
    </w:div>
    <w:div w:id="1064068067">
      <w:bodyDiv w:val="1"/>
      <w:marLeft w:val="0"/>
      <w:marRight w:val="0"/>
      <w:marTop w:val="0"/>
      <w:marBottom w:val="0"/>
      <w:divBdr>
        <w:top w:val="none" w:sz="0" w:space="0" w:color="auto"/>
        <w:left w:val="none" w:sz="0" w:space="0" w:color="auto"/>
        <w:bottom w:val="none" w:sz="0" w:space="0" w:color="auto"/>
        <w:right w:val="none" w:sz="0" w:space="0" w:color="auto"/>
      </w:divBdr>
      <w:divsChild>
        <w:div w:id="1955136741">
          <w:marLeft w:val="0"/>
          <w:marRight w:val="0"/>
          <w:marTop w:val="0"/>
          <w:marBottom w:val="0"/>
          <w:divBdr>
            <w:top w:val="none" w:sz="0" w:space="0" w:color="auto"/>
            <w:left w:val="none" w:sz="0" w:space="0" w:color="auto"/>
            <w:bottom w:val="none" w:sz="0" w:space="0" w:color="auto"/>
            <w:right w:val="none" w:sz="0" w:space="0" w:color="auto"/>
          </w:divBdr>
          <w:divsChild>
            <w:div w:id="525607931">
              <w:marLeft w:val="0"/>
              <w:marRight w:val="0"/>
              <w:marTop w:val="0"/>
              <w:marBottom w:val="0"/>
              <w:divBdr>
                <w:top w:val="single" w:sz="12" w:space="0" w:color="810000"/>
                <w:left w:val="none" w:sz="0" w:space="0" w:color="auto"/>
                <w:bottom w:val="none" w:sz="0" w:space="0" w:color="auto"/>
                <w:right w:val="none" w:sz="0" w:space="0" w:color="auto"/>
              </w:divBdr>
              <w:divsChild>
                <w:div w:id="1780372927">
                  <w:marLeft w:val="0"/>
                  <w:marRight w:val="0"/>
                  <w:marTop w:val="0"/>
                  <w:marBottom w:val="0"/>
                  <w:divBdr>
                    <w:top w:val="none" w:sz="0" w:space="0" w:color="auto"/>
                    <w:left w:val="none" w:sz="0" w:space="0" w:color="auto"/>
                    <w:bottom w:val="none" w:sz="0" w:space="0" w:color="auto"/>
                    <w:right w:val="none" w:sz="0" w:space="0" w:color="auto"/>
                  </w:divBdr>
                  <w:divsChild>
                    <w:div w:id="456919393">
                      <w:marLeft w:val="0"/>
                      <w:marRight w:val="0"/>
                      <w:marTop w:val="0"/>
                      <w:marBottom w:val="0"/>
                      <w:divBdr>
                        <w:top w:val="none" w:sz="0" w:space="0" w:color="auto"/>
                        <w:left w:val="none" w:sz="0" w:space="0" w:color="auto"/>
                        <w:bottom w:val="none" w:sz="0" w:space="0" w:color="auto"/>
                        <w:right w:val="none" w:sz="0" w:space="0" w:color="auto"/>
                      </w:divBdr>
                      <w:divsChild>
                        <w:div w:id="5946276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045401">
      <w:bodyDiv w:val="1"/>
      <w:marLeft w:val="0"/>
      <w:marRight w:val="0"/>
      <w:marTop w:val="0"/>
      <w:marBottom w:val="0"/>
      <w:divBdr>
        <w:top w:val="none" w:sz="0" w:space="0" w:color="auto"/>
        <w:left w:val="none" w:sz="0" w:space="0" w:color="auto"/>
        <w:bottom w:val="none" w:sz="0" w:space="0" w:color="auto"/>
        <w:right w:val="none" w:sz="0" w:space="0" w:color="auto"/>
      </w:divBdr>
    </w:div>
    <w:div w:id="1110276081">
      <w:bodyDiv w:val="1"/>
      <w:marLeft w:val="0"/>
      <w:marRight w:val="0"/>
      <w:marTop w:val="0"/>
      <w:marBottom w:val="0"/>
      <w:divBdr>
        <w:top w:val="none" w:sz="0" w:space="0" w:color="auto"/>
        <w:left w:val="none" w:sz="0" w:space="0" w:color="auto"/>
        <w:bottom w:val="none" w:sz="0" w:space="0" w:color="auto"/>
        <w:right w:val="none" w:sz="0" w:space="0" w:color="auto"/>
      </w:divBdr>
      <w:divsChild>
        <w:div w:id="349646226">
          <w:marLeft w:val="0"/>
          <w:marRight w:val="0"/>
          <w:marTop w:val="0"/>
          <w:marBottom w:val="0"/>
          <w:divBdr>
            <w:top w:val="none" w:sz="0" w:space="0" w:color="auto"/>
            <w:left w:val="none" w:sz="0" w:space="0" w:color="auto"/>
            <w:bottom w:val="none" w:sz="0" w:space="0" w:color="auto"/>
            <w:right w:val="none" w:sz="0" w:space="0" w:color="auto"/>
          </w:divBdr>
          <w:divsChild>
            <w:div w:id="358551904">
              <w:marLeft w:val="0"/>
              <w:marRight w:val="75"/>
              <w:marTop w:val="0"/>
              <w:marBottom w:val="75"/>
              <w:divBdr>
                <w:top w:val="single" w:sz="6" w:space="0" w:color="ECEDDA"/>
                <w:left w:val="single" w:sz="6" w:space="0" w:color="ECEDDA"/>
                <w:bottom w:val="single" w:sz="6" w:space="0" w:color="ECEDDA"/>
                <w:right w:val="single" w:sz="6" w:space="0" w:color="ECEDDA"/>
              </w:divBdr>
              <w:divsChild>
                <w:div w:id="1323270073">
                  <w:marLeft w:val="0"/>
                  <w:marRight w:val="0"/>
                  <w:marTop w:val="225"/>
                  <w:marBottom w:val="75"/>
                  <w:divBdr>
                    <w:top w:val="dotted" w:sz="6" w:space="0" w:color="B2B2B2"/>
                    <w:left w:val="none" w:sz="0" w:space="0" w:color="auto"/>
                    <w:bottom w:val="none" w:sz="0" w:space="0" w:color="auto"/>
                    <w:right w:val="none" w:sz="0" w:space="0" w:color="auto"/>
                  </w:divBdr>
                  <w:divsChild>
                    <w:div w:id="21123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469012">
      <w:bodyDiv w:val="1"/>
      <w:marLeft w:val="0"/>
      <w:marRight w:val="0"/>
      <w:marTop w:val="0"/>
      <w:marBottom w:val="0"/>
      <w:divBdr>
        <w:top w:val="none" w:sz="0" w:space="0" w:color="auto"/>
        <w:left w:val="none" w:sz="0" w:space="0" w:color="auto"/>
        <w:bottom w:val="none" w:sz="0" w:space="0" w:color="auto"/>
        <w:right w:val="none" w:sz="0" w:space="0" w:color="auto"/>
      </w:divBdr>
    </w:div>
    <w:div w:id="1163274602">
      <w:bodyDiv w:val="1"/>
      <w:marLeft w:val="0"/>
      <w:marRight w:val="0"/>
      <w:marTop w:val="0"/>
      <w:marBottom w:val="0"/>
      <w:divBdr>
        <w:top w:val="none" w:sz="0" w:space="0" w:color="auto"/>
        <w:left w:val="none" w:sz="0" w:space="0" w:color="auto"/>
        <w:bottom w:val="none" w:sz="0" w:space="0" w:color="auto"/>
        <w:right w:val="none" w:sz="0" w:space="0" w:color="auto"/>
      </w:divBdr>
    </w:div>
    <w:div w:id="1228884483">
      <w:bodyDiv w:val="1"/>
      <w:marLeft w:val="0"/>
      <w:marRight w:val="0"/>
      <w:marTop w:val="0"/>
      <w:marBottom w:val="0"/>
      <w:divBdr>
        <w:top w:val="none" w:sz="0" w:space="0" w:color="auto"/>
        <w:left w:val="none" w:sz="0" w:space="0" w:color="auto"/>
        <w:bottom w:val="none" w:sz="0" w:space="0" w:color="auto"/>
        <w:right w:val="none" w:sz="0" w:space="0" w:color="auto"/>
      </w:divBdr>
    </w:div>
    <w:div w:id="1241787672">
      <w:bodyDiv w:val="1"/>
      <w:marLeft w:val="0"/>
      <w:marRight w:val="0"/>
      <w:marTop w:val="0"/>
      <w:marBottom w:val="0"/>
      <w:divBdr>
        <w:top w:val="none" w:sz="0" w:space="0" w:color="auto"/>
        <w:left w:val="none" w:sz="0" w:space="0" w:color="auto"/>
        <w:bottom w:val="none" w:sz="0" w:space="0" w:color="auto"/>
        <w:right w:val="none" w:sz="0" w:space="0" w:color="auto"/>
      </w:divBdr>
    </w:div>
    <w:div w:id="1262375812">
      <w:bodyDiv w:val="1"/>
      <w:marLeft w:val="0"/>
      <w:marRight w:val="0"/>
      <w:marTop w:val="0"/>
      <w:marBottom w:val="0"/>
      <w:divBdr>
        <w:top w:val="none" w:sz="0" w:space="0" w:color="auto"/>
        <w:left w:val="none" w:sz="0" w:space="0" w:color="auto"/>
        <w:bottom w:val="none" w:sz="0" w:space="0" w:color="auto"/>
        <w:right w:val="none" w:sz="0" w:space="0" w:color="auto"/>
      </w:divBdr>
      <w:divsChild>
        <w:div w:id="207038789">
          <w:marLeft w:val="0"/>
          <w:marRight w:val="0"/>
          <w:marTop w:val="0"/>
          <w:marBottom w:val="0"/>
          <w:divBdr>
            <w:top w:val="none" w:sz="0" w:space="0" w:color="auto"/>
            <w:left w:val="none" w:sz="0" w:space="0" w:color="auto"/>
            <w:bottom w:val="none" w:sz="0" w:space="0" w:color="auto"/>
            <w:right w:val="none" w:sz="0" w:space="0" w:color="auto"/>
          </w:divBdr>
        </w:div>
      </w:divsChild>
    </w:div>
    <w:div w:id="1291327164">
      <w:bodyDiv w:val="1"/>
      <w:marLeft w:val="0"/>
      <w:marRight w:val="0"/>
      <w:marTop w:val="0"/>
      <w:marBottom w:val="0"/>
      <w:divBdr>
        <w:top w:val="none" w:sz="0" w:space="0" w:color="auto"/>
        <w:left w:val="none" w:sz="0" w:space="0" w:color="auto"/>
        <w:bottom w:val="none" w:sz="0" w:space="0" w:color="auto"/>
        <w:right w:val="none" w:sz="0" w:space="0" w:color="auto"/>
      </w:divBdr>
    </w:div>
    <w:div w:id="1329092442">
      <w:bodyDiv w:val="1"/>
      <w:marLeft w:val="0"/>
      <w:marRight w:val="0"/>
      <w:marTop w:val="0"/>
      <w:marBottom w:val="0"/>
      <w:divBdr>
        <w:top w:val="none" w:sz="0" w:space="0" w:color="auto"/>
        <w:left w:val="none" w:sz="0" w:space="0" w:color="auto"/>
        <w:bottom w:val="none" w:sz="0" w:space="0" w:color="auto"/>
        <w:right w:val="none" w:sz="0" w:space="0" w:color="auto"/>
      </w:divBdr>
    </w:div>
    <w:div w:id="1405108879">
      <w:bodyDiv w:val="1"/>
      <w:marLeft w:val="0"/>
      <w:marRight w:val="0"/>
      <w:marTop w:val="0"/>
      <w:marBottom w:val="0"/>
      <w:divBdr>
        <w:top w:val="none" w:sz="0" w:space="0" w:color="auto"/>
        <w:left w:val="none" w:sz="0" w:space="0" w:color="auto"/>
        <w:bottom w:val="none" w:sz="0" w:space="0" w:color="auto"/>
        <w:right w:val="none" w:sz="0" w:space="0" w:color="auto"/>
      </w:divBdr>
    </w:div>
    <w:div w:id="1412896160">
      <w:bodyDiv w:val="1"/>
      <w:marLeft w:val="0"/>
      <w:marRight w:val="0"/>
      <w:marTop w:val="0"/>
      <w:marBottom w:val="0"/>
      <w:divBdr>
        <w:top w:val="none" w:sz="0" w:space="0" w:color="auto"/>
        <w:left w:val="none" w:sz="0" w:space="0" w:color="auto"/>
        <w:bottom w:val="none" w:sz="0" w:space="0" w:color="auto"/>
        <w:right w:val="none" w:sz="0" w:space="0" w:color="auto"/>
      </w:divBdr>
    </w:div>
    <w:div w:id="1466508351">
      <w:bodyDiv w:val="1"/>
      <w:marLeft w:val="0"/>
      <w:marRight w:val="0"/>
      <w:marTop w:val="0"/>
      <w:marBottom w:val="0"/>
      <w:divBdr>
        <w:top w:val="none" w:sz="0" w:space="0" w:color="auto"/>
        <w:left w:val="none" w:sz="0" w:space="0" w:color="auto"/>
        <w:bottom w:val="none" w:sz="0" w:space="0" w:color="auto"/>
        <w:right w:val="none" w:sz="0" w:space="0" w:color="auto"/>
      </w:divBdr>
    </w:div>
    <w:div w:id="1467089380">
      <w:bodyDiv w:val="1"/>
      <w:marLeft w:val="0"/>
      <w:marRight w:val="0"/>
      <w:marTop w:val="0"/>
      <w:marBottom w:val="0"/>
      <w:divBdr>
        <w:top w:val="none" w:sz="0" w:space="0" w:color="auto"/>
        <w:left w:val="none" w:sz="0" w:space="0" w:color="auto"/>
        <w:bottom w:val="none" w:sz="0" w:space="0" w:color="auto"/>
        <w:right w:val="none" w:sz="0" w:space="0" w:color="auto"/>
      </w:divBdr>
      <w:divsChild>
        <w:div w:id="712465390">
          <w:marLeft w:val="0"/>
          <w:marRight w:val="0"/>
          <w:marTop w:val="0"/>
          <w:marBottom w:val="0"/>
          <w:divBdr>
            <w:top w:val="single" w:sz="6" w:space="0" w:color="CCCCCC"/>
            <w:left w:val="single" w:sz="6" w:space="0" w:color="CCCCCC"/>
            <w:bottom w:val="single" w:sz="6" w:space="0" w:color="CCCCCC"/>
            <w:right w:val="single" w:sz="6" w:space="0" w:color="CCCCCC"/>
          </w:divBdr>
          <w:divsChild>
            <w:div w:id="150261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69672">
      <w:bodyDiv w:val="1"/>
      <w:marLeft w:val="0"/>
      <w:marRight w:val="0"/>
      <w:marTop w:val="0"/>
      <w:marBottom w:val="0"/>
      <w:divBdr>
        <w:top w:val="none" w:sz="0" w:space="0" w:color="auto"/>
        <w:left w:val="none" w:sz="0" w:space="0" w:color="auto"/>
        <w:bottom w:val="none" w:sz="0" w:space="0" w:color="auto"/>
        <w:right w:val="none" w:sz="0" w:space="0" w:color="auto"/>
      </w:divBdr>
    </w:div>
    <w:div w:id="1494179162">
      <w:bodyDiv w:val="1"/>
      <w:marLeft w:val="0"/>
      <w:marRight w:val="0"/>
      <w:marTop w:val="0"/>
      <w:marBottom w:val="0"/>
      <w:divBdr>
        <w:top w:val="none" w:sz="0" w:space="0" w:color="auto"/>
        <w:left w:val="none" w:sz="0" w:space="0" w:color="auto"/>
        <w:bottom w:val="none" w:sz="0" w:space="0" w:color="auto"/>
        <w:right w:val="none" w:sz="0" w:space="0" w:color="auto"/>
      </w:divBdr>
    </w:div>
    <w:div w:id="1614358184">
      <w:bodyDiv w:val="1"/>
      <w:marLeft w:val="0"/>
      <w:marRight w:val="0"/>
      <w:marTop w:val="60"/>
      <w:marBottom w:val="60"/>
      <w:divBdr>
        <w:top w:val="none" w:sz="0" w:space="0" w:color="auto"/>
        <w:left w:val="none" w:sz="0" w:space="0" w:color="auto"/>
        <w:bottom w:val="none" w:sz="0" w:space="0" w:color="auto"/>
        <w:right w:val="none" w:sz="0" w:space="0" w:color="auto"/>
      </w:divBdr>
      <w:divsChild>
        <w:div w:id="221722076">
          <w:marLeft w:val="0"/>
          <w:marRight w:val="0"/>
          <w:marTop w:val="0"/>
          <w:marBottom w:val="0"/>
          <w:divBdr>
            <w:top w:val="none" w:sz="0" w:space="0" w:color="auto"/>
            <w:left w:val="none" w:sz="0" w:space="0" w:color="auto"/>
            <w:bottom w:val="none" w:sz="0" w:space="0" w:color="auto"/>
            <w:right w:val="none" w:sz="0" w:space="0" w:color="auto"/>
          </w:divBdr>
          <w:divsChild>
            <w:div w:id="1991447110">
              <w:marLeft w:val="0"/>
              <w:marRight w:val="0"/>
              <w:marTop w:val="0"/>
              <w:marBottom w:val="0"/>
              <w:divBdr>
                <w:top w:val="none" w:sz="0" w:space="0" w:color="auto"/>
                <w:left w:val="none" w:sz="0" w:space="0" w:color="auto"/>
                <w:bottom w:val="none" w:sz="0" w:space="0" w:color="auto"/>
                <w:right w:val="none" w:sz="0" w:space="0" w:color="auto"/>
              </w:divBdr>
              <w:divsChild>
                <w:div w:id="608317720">
                  <w:marLeft w:val="0"/>
                  <w:marRight w:val="0"/>
                  <w:marTop w:val="0"/>
                  <w:marBottom w:val="0"/>
                  <w:divBdr>
                    <w:top w:val="none" w:sz="0" w:space="0" w:color="auto"/>
                    <w:left w:val="none" w:sz="0" w:space="0" w:color="auto"/>
                    <w:bottom w:val="none" w:sz="0" w:space="0" w:color="auto"/>
                    <w:right w:val="none" w:sz="0" w:space="0" w:color="auto"/>
                  </w:divBdr>
                  <w:divsChild>
                    <w:div w:id="12033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980067">
      <w:bodyDiv w:val="1"/>
      <w:marLeft w:val="0"/>
      <w:marRight w:val="0"/>
      <w:marTop w:val="0"/>
      <w:marBottom w:val="0"/>
      <w:divBdr>
        <w:top w:val="none" w:sz="0" w:space="0" w:color="auto"/>
        <w:left w:val="none" w:sz="0" w:space="0" w:color="auto"/>
        <w:bottom w:val="none" w:sz="0" w:space="0" w:color="auto"/>
        <w:right w:val="none" w:sz="0" w:space="0" w:color="auto"/>
      </w:divBdr>
      <w:divsChild>
        <w:div w:id="1204634558">
          <w:marLeft w:val="0"/>
          <w:marRight w:val="0"/>
          <w:marTop w:val="0"/>
          <w:marBottom w:val="0"/>
          <w:divBdr>
            <w:top w:val="none" w:sz="0" w:space="0" w:color="auto"/>
            <w:left w:val="none" w:sz="0" w:space="0" w:color="auto"/>
            <w:bottom w:val="none" w:sz="0" w:space="0" w:color="auto"/>
            <w:right w:val="none" w:sz="0" w:space="0" w:color="auto"/>
          </w:divBdr>
          <w:divsChild>
            <w:div w:id="354308223">
              <w:marLeft w:val="0"/>
              <w:marRight w:val="75"/>
              <w:marTop w:val="0"/>
              <w:marBottom w:val="75"/>
              <w:divBdr>
                <w:top w:val="single" w:sz="6" w:space="0" w:color="ECEDDA"/>
                <w:left w:val="single" w:sz="6" w:space="0" w:color="ECEDDA"/>
                <w:bottom w:val="single" w:sz="6" w:space="0" w:color="ECEDDA"/>
                <w:right w:val="single" w:sz="6" w:space="0" w:color="ECEDDA"/>
              </w:divBdr>
              <w:divsChild>
                <w:div w:id="1580210545">
                  <w:marLeft w:val="0"/>
                  <w:marRight w:val="0"/>
                  <w:marTop w:val="225"/>
                  <w:marBottom w:val="75"/>
                  <w:divBdr>
                    <w:top w:val="dotted" w:sz="6" w:space="0" w:color="B2B2B2"/>
                    <w:left w:val="none" w:sz="0" w:space="0" w:color="auto"/>
                    <w:bottom w:val="none" w:sz="0" w:space="0" w:color="auto"/>
                    <w:right w:val="none" w:sz="0" w:space="0" w:color="auto"/>
                  </w:divBdr>
                  <w:divsChild>
                    <w:div w:id="1209492880">
                      <w:marLeft w:val="0"/>
                      <w:marRight w:val="0"/>
                      <w:marTop w:val="0"/>
                      <w:marBottom w:val="0"/>
                      <w:divBdr>
                        <w:top w:val="none" w:sz="0" w:space="0" w:color="auto"/>
                        <w:left w:val="none" w:sz="0" w:space="0" w:color="auto"/>
                        <w:bottom w:val="none" w:sz="0" w:space="0" w:color="auto"/>
                        <w:right w:val="none" w:sz="0" w:space="0" w:color="auto"/>
                      </w:divBdr>
                    </w:div>
                    <w:div w:id="1217014488">
                      <w:marLeft w:val="0"/>
                      <w:marRight w:val="0"/>
                      <w:marTop w:val="0"/>
                      <w:marBottom w:val="0"/>
                      <w:divBdr>
                        <w:top w:val="none" w:sz="0" w:space="0" w:color="auto"/>
                        <w:left w:val="none" w:sz="0" w:space="0" w:color="auto"/>
                        <w:bottom w:val="none" w:sz="0" w:space="0" w:color="auto"/>
                        <w:right w:val="none" w:sz="0" w:space="0" w:color="auto"/>
                      </w:divBdr>
                    </w:div>
                    <w:div w:id="1293948492">
                      <w:marLeft w:val="0"/>
                      <w:marRight w:val="0"/>
                      <w:marTop w:val="0"/>
                      <w:marBottom w:val="0"/>
                      <w:divBdr>
                        <w:top w:val="none" w:sz="0" w:space="0" w:color="auto"/>
                        <w:left w:val="none" w:sz="0" w:space="0" w:color="auto"/>
                        <w:bottom w:val="none" w:sz="0" w:space="0" w:color="auto"/>
                        <w:right w:val="none" w:sz="0" w:space="0" w:color="auto"/>
                      </w:divBdr>
                    </w:div>
                    <w:div w:id="186871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4453">
      <w:bodyDiv w:val="1"/>
      <w:marLeft w:val="0"/>
      <w:marRight w:val="0"/>
      <w:marTop w:val="0"/>
      <w:marBottom w:val="0"/>
      <w:divBdr>
        <w:top w:val="none" w:sz="0" w:space="0" w:color="auto"/>
        <w:left w:val="none" w:sz="0" w:space="0" w:color="auto"/>
        <w:bottom w:val="none" w:sz="0" w:space="0" w:color="auto"/>
        <w:right w:val="none" w:sz="0" w:space="0" w:color="auto"/>
      </w:divBdr>
    </w:div>
    <w:div w:id="1713653185">
      <w:bodyDiv w:val="1"/>
      <w:marLeft w:val="0"/>
      <w:marRight w:val="0"/>
      <w:marTop w:val="0"/>
      <w:marBottom w:val="0"/>
      <w:divBdr>
        <w:top w:val="none" w:sz="0" w:space="0" w:color="auto"/>
        <w:left w:val="none" w:sz="0" w:space="0" w:color="auto"/>
        <w:bottom w:val="none" w:sz="0" w:space="0" w:color="auto"/>
        <w:right w:val="none" w:sz="0" w:space="0" w:color="auto"/>
      </w:divBdr>
    </w:div>
    <w:div w:id="1728989155">
      <w:bodyDiv w:val="1"/>
      <w:marLeft w:val="0"/>
      <w:marRight w:val="0"/>
      <w:marTop w:val="0"/>
      <w:marBottom w:val="0"/>
      <w:divBdr>
        <w:top w:val="none" w:sz="0" w:space="0" w:color="auto"/>
        <w:left w:val="none" w:sz="0" w:space="0" w:color="auto"/>
        <w:bottom w:val="none" w:sz="0" w:space="0" w:color="auto"/>
        <w:right w:val="none" w:sz="0" w:space="0" w:color="auto"/>
      </w:divBdr>
    </w:div>
    <w:div w:id="1753506347">
      <w:bodyDiv w:val="1"/>
      <w:marLeft w:val="0"/>
      <w:marRight w:val="0"/>
      <w:marTop w:val="0"/>
      <w:marBottom w:val="0"/>
      <w:divBdr>
        <w:top w:val="none" w:sz="0" w:space="0" w:color="auto"/>
        <w:left w:val="none" w:sz="0" w:space="0" w:color="auto"/>
        <w:bottom w:val="none" w:sz="0" w:space="0" w:color="auto"/>
        <w:right w:val="none" w:sz="0" w:space="0" w:color="auto"/>
      </w:divBdr>
    </w:div>
    <w:div w:id="1777166424">
      <w:bodyDiv w:val="1"/>
      <w:marLeft w:val="0"/>
      <w:marRight w:val="0"/>
      <w:marTop w:val="0"/>
      <w:marBottom w:val="0"/>
      <w:divBdr>
        <w:top w:val="none" w:sz="0" w:space="0" w:color="auto"/>
        <w:left w:val="none" w:sz="0" w:space="0" w:color="auto"/>
        <w:bottom w:val="none" w:sz="0" w:space="0" w:color="auto"/>
        <w:right w:val="none" w:sz="0" w:space="0" w:color="auto"/>
      </w:divBdr>
    </w:div>
    <w:div w:id="1790782453">
      <w:bodyDiv w:val="1"/>
      <w:marLeft w:val="0"/>
      <w:marRight w:val="0"/>
      <w:marTop w:val="0"/>
      <w:marBottom w:val="0"/>
      <w:divBdr>
        <w:top w:val="none" w:sz="0" w:space="0" w:color="auto"/>
        <w:left w:val="none" w:sz="0" w:space="0" w:color="auto"/>
        <w:bottom w:val="none" w:sz="0" w:space="0" w:color="auto"/>
        <w:right w:val="none" w:sz="0" w:space="0" w:color="auto"/>
      </w:divBdr>
    </w:div>
    <w:div w:id="1798984014">
      <w:bodyDiv w:val="1"/>
      <w:marLeft w:val="0"/>
      <w:marRight w:val="0"/>
      <w:marTop w:val="0"/>
      <w:marBottom w:val="0"/>
      <w:divBdr>
        <w:top w:val="none" w:sz="0" w:space="0" w:color="auto"/>
        <w:left w:val="none" w:sz="0" w:space="0" w:color="auto"/>
        <w:bottom w:val="none" w:sz="0" w:space="0" w:color="auto"/>
        <w:right w:val="none" w:sz="0" w:space="0" w:color="auto"/>
      </w:divBdr>
    </w:div>
    <w:div w:id="1833136473">
      <w:bodyDiv w:val="1"/>
      <w:marLeft w:val="0"/>
      <w:marRight w:val="0"/>
      <w:marTop w:val="0"/>
      <w:marBottom w:val="0"/>
      <w:divBdr>
        <w:top w:val="none" w:sz="0" w:space="0" w:color="auto"/>
        <w:left w:val="none" w:sz="0" w:space="0" w:color="auto"/>
        <w:bottom w:val="none" w:sz="0" w:space="0" w:color="auto"/>
        <w:right w:val="none" w:sz="0" w:space="0" w:color="auto"/>
      </w:divBdr>
    </w:div>
    <w:div w:id="1837646874">
      <w:bodyDiv w:val="1"/>
      <w:marLeft w:val="0"/>
      <w:marRight w:val="0"/>
      <w:marTop w:val="0"/>
      <w:marBottom w:val="0"/>
      <w:divBdr>
        <w:top w:val="none" w:sz="0" w:space="0" w:color="auto"/>
        <w:left w:val="none" w:sz="0" w:space="0" w:color="auto"/>
        <w:bottom w:val="none" w:sz="0" w:space="0" w:color="auto"/>
        <w:right w:val="none" w:sz="0" w:space="0" w:color="auto"/>
      </w:divBdr>
    </w:div>
    <w:div w:id="1853257493">
      <w:bodyDiv w:val="1"/>
      <w:marLeft w:val="0"/>
      <w:marRight w:val="0"/>
      <w:marTop w:val="0"/>
      <w:marBottom w:val="0"/>
      <w:divBdr>
        <w:top w:val="none" w:sz="0" w:space="0" w:color="auto"/>
        <w:left w:val="none" w:sz="0" w:space="0" w:color="auto"/>
        <w:bottom w:val="none" w:sz="0" w:space="0" w:color="auto"/>
        <w:right w:val="none" w:sz="0" w:space="0" w:color="auto"/>
      </w:divBdr>
    </w:div>
    <w:div w:id="1858880981">
      <w:bodyDiv w:val="1"/>
      <w:marLeft w:val="0"/>
      <w:marRight w:val="0"/>
      <w:marTop w:val="0"/>
      <w:marBottom w:val="0"/>
      <w:divBdr>
        <w:top w:val="none" w:sz="0" w:space="0" w:color="auto"/>
        <w:left w:val="none" w:sz="0" w:space="0" w:color="auto"/>
        <w:bottom w:val="none" w:sz="0" w:space="0" w:color="auto"/>
        <w:right w:val="none" w:sz="0" w:space="0" w:color="auto"/>
      </w:divBdr>
    </w:div>
    <w:div w:id="1867057944">
      <w:bodyDiv w:val="1"/>
      <w:marLeft w:val="0"/>
      <w:marRight w:val="0"/>
      <w:marTop w:val="0"/>
      <w:marBottom w:val="0"/>
      <w:divBdr>
        <w:top w:val="none" w:sz="0" w:space="0" w:color="auto"/>
        <w:left w:val="none" w:sz="0" w:space="0" w:color="auto"/>
        <w:bottom w:val="none" w:sz="0" w:space="0" w:color="auto"/>
        <w:right w:val="none" w:sz="0" w:space="0" w:color="auto"/>
      </w:divBdr>
    </w:div>
    <w:div w:id="1879589440">
      <w:bodyDiv w:val="1"/>
      <w:marLeft w:val="0"/>
      <w:marRight w:val="0"/>
      <w:marTop w:val="0"/>
      <w:marBottom w:val="0"/>
      <w:divBdr>
        <w:top w:val="none" w:sz="0" w:space="0" w:color="auto"/>
        <w:left w:val="none" w:sz="0" w:space="0" w:color="auto"/>
        <w:bottom w:val="none" w:sz="0" w:space="0" w:color="auto"/>
        <w:right w:val="none" w:sz="0" w:space="0" w:color="auto"/>
      </w:divBdr>
      <w:divsChild>
        <w:div w:id="1191845820">
          <w:marLeft w:val="0"/>
          <w:marRight w:val="0"/>
          <w:marTop w:val="0"/>
          <w:marBottom w:val="0"/>
          <w:divBdr>
            <w:top w:val="none" w:sz="0" w:space="0" w:color="auto"/>
            <w:left w:val="none" w:sz="0" w:space="0" w:color="auto"/>
            <w:bottom w:val="none" w:sz="0" w:space="0" w:color="auto"/>
            <w:right w:val="none" w:sz="0" w:space="0" w:color="auto"/>
          </w:divBdr>
        </w:div>
      </w:divsChild>
    </w:div>
    <w:div w:id="1925724694">
      <w:bodyDiv w:val="1"/>
      <w:marLeft w:val="0"/>
      <w:marRight w:val="0"/>
      <w:marTop w:val="0"/>
      <w:marBottom w:val="0"/>
      <w:divBdr>
        <w:top w:val="none" w:sz="0" w:space="0" w:color="auto"/>
        <w:left w:val="none" w:sz="0" w:space="0" w:color="auto"/>
        <w:bottom w:val="none" w:sz="0" w:space="0" w:color="auto"/>
        <w:right w:val="none" w:sz="0" w:space="0" w:color="auto"/>
      </w:divBdr>
    </w:div>
    <w:div w:id="1938711984">
      <w:bodyDiv w:val="1"/>
      <w:marLeft w:val="0"/>
      <w:marRight w:val="0"/>
      <w:marTop w:val="0"/>
      <w:marBottom w:val="0"/>
      <w:divBdr>
        <w:top w:val="none" w:sz="0" w:space="0" w:color="auto"/>
        <w:left w:val="none" w:sz="0" w:space="0" w:color="auto"/>
        <w:bottom w:val="none" w:sz="0" w:space="0" w:color="auto"/>
        <w:right w:val="none" w:sz="0" w:space="0" w:color="auto"/>
      </w:divBdr>
    </w:div>
    <w:div w:id="1947616014">
      <w:bodyDiv w:val="1"/>
      <w:marLeft w:val="0"/>
      <w:marRight w:val="0"/>
      <w:marTop w:val="0"/>
      <w:marBottom w:val="0"/>
      <w:divBdr>
        <w:top w:val="none" w:sz="0" w:space="0" w:color="auto"/>
        <w:left w:val="none" w:sz="0" w:space="0" w:color="auto"/>
        <w:bottom w:val="none" w:sz="0" w:space="0" w:color="auto"/>
        <w:right w:val="none" w:sz="0" w:space="0" w:color="auto"/>
      </w:divBdr>
    </w:div>
    <w:div w:id="1948536674">
      <w:bodyDiv w:val="1"/>
      <w:marLeft w:val="0"/>
      <w:marRight w:val="0"/>
      <w:marTop w:val="0"/>
      <w:marBottom w:val="0"/>
      <w:divBdr>
        <w:top w:val="none" w:sz="0" w:space="0" w:color="auto"/>
        <w:left w:val="none" w:sz="0" w:space="0" w:color="auto"/>
        <w:bottom w:val="none" w:sz="0" w:space="0" w:color="auto"/>
        <w:right w:val="none" w:sz="0" w:space="0" w:color="auto"/>
      </w:divBdr>
    </w:div>
    <w:div w:id="1952318229">
      <w:bodyDiv w:val="1"/>
      <w:marLeft w:val="0"/>
      <w:marRight w:val="0"/>
      <w:marTop w:val="0"/>
      <w:marBottom w:val="0"/>
      <w:divBdr>
        <w:top w:val="none" w:sz="0" w:space="0" w:color="auto"/>
        <w:left w:val="none" w:sz="0" w:space="0" w:color="auto"/>
        <w:bottom w:val="none" w:sz="0" w:space="0" w:color="auto"/>
        <w:right w:val="none" w:sz="0" w:space="0" w:color="auto"/>
      </w:divBdr>
    </w:div>
    <w:div w:id="1974364637">
      <w:bodyDiv w:val="1"/>
      <w:marLeft w:val="0"/>
      <w:marRight w:val="0"/>
      <w:marTop w:val="0"/>
      <w:marBottom w:val="0"/>
      <w:divBdr>
        <w:top w:val="none" w:sz="0" w:space="0" w:color="auto"/>
        <w:left w:val="none" w:sz="0" w:space="0" w:color="auto"/>
        <w:bottom w:val="none" w:sz="0" w:space="0" w:color="auto"/>
        <w:right w:val="none" w:sz="0" w:space="0" w:color="auto"/>
      </w:divBdr>
    </w:div>
    <w:div w:id="1979648026">
      <w:bodyDiv w:val="1"/>
      <w:marLeft w:val="0"/>
      <w:marRight w:val="0"/>
      <w:marTop w:val="0"/>
      <w:marBottom w:val="0"/>
      <w:divBdr>
        <w:top w:val="none" w:sz="0" w:space="0" w:color="auto"/>
        <w:left w:val="none" w:sz="0" w:space="0" w:color="auto"/>
        <w:bottom w:val="none" w:sz="0" w:space="0" w:color="auto"/>
        <w:right w:val="none" w:sz="0" w:space="0" w:color="auto"/>
      </w:divBdr>
    </w:div>
    <w:div w:id="1980307926">
      <w:bodyDiv w:val="1"/>
      <w:marLeft w:val="0"/>
      <w:marRight w:val="0"/>
      <w:marTop w:val="0"/>
      <w:marBottom w:val="0"/>
      <w:divBdr>
        <w:top w:val="none" w:sz="0" w:space="0" w:color="auto"/>
        <w:left w:val="none" w:sz="0" w:space="0" w:color="auto"/>
        <w:bottom w:val="none" w:sz="0" w:space="0" w:color="auto"/>
        <w:right w:val="none" w:sz="0" w:space="0" w:color="auto"/>
      </w:divBdr>
    </w:div>
    <w:div w:id="2009363558">
      <w:bodyDiv w:val="1"/>
      <w:marLeft w:val="0"/>
      <w:marRight w:val="0"/>
      <w:marTop w:val="0"/>
      <w:marBottom w:val="0"/>
      <w:divBdr>
        <w:top w:val="none" w:sz="0" w:space="0" w:color="auto"/>
        <w:left w:val="none" w:sz="0" w:space="0" w:color="auto"/>
        <w:bottom w:val="none" w:sz="0" w:space="0" w:color="auto"/>
        <w:right w:val="none" w:sz="0" w:space="0" w:color="auto"/>
      </w:divBdr>
    </w:div>
    <w:div w:id="2029676798">
      <w:bodyDiv w:val="1"/>
      <w:marLeft w:val="0"/>
      <w:marRight w:val="0"/>
      <w:marTop w:val="0"/>
      <w:marBottom w:val="0"/>
      <w:divBdr>
        <w:top w:val="none" w:sz="0" w:space="0" w:color="auto"/>
        <w:left w:val="none" w:sz="0" w:space="0" w:color="auto"/>
        <w:bottom w:val="none" w:sz="0" w:space="0" w:color="auto"/>
        <w:right w:val="none" w:sz="0" w:space="0" w:color="auto"/>
      </w:divBdr>
    </w:div>
    <w:div w:id="2037659447">
      <w:bodyDiv w:val="1"/>
      <w:marLeft w:val="0"/>
      <w:marRight w:val="0"/>
      <w:marTop w:val="0"/>
      <w:marBottom w:val="0"/>
      <w:divBdr>
        <w:top w:val="none" w:sz="0" w:space="0" w:color="auto"/>
        <w:left w:val="none" w:sz="0" w:space="0" w:color="auto"/>
        <w:bottom w:val="none" w:sz="0" w:space="0" w:color="auto"/>
        <w:right w:val="none" w:sz="0" w:space="0" w:color="auto"/>
      </w:divBdr>
    </w:div>
    <w:div w:id="2053920541">
      <w:bodyDiv w:val="1"/>
      <w:marLeft w:val="0"/>
      <w:marRight w:val="0"/>
      <w:marTop w:val="0"/>
      <w:marBottom w:val="0"/>
      <w:divBdr>
        <w:top w:val="none" w:sz="0" w:space="0" w:color="auto"/>
        <w:left w:val="none" w:sz="0" w:space="0" w:color="auto"/>
        <w:bottom w:val="none" w:sz="0" w:space="0" w:color="auto"/>
        <w:right w:val="none" w:sz="0" w:space="0" w:color="auto"/>
      </w:divBdr>
    </w:div>
    <w:div w:id="2070766977">
      <w:bodyDiv w:val="1"/>
      <w:marLeft w:val="0"/>
      <w:marRight w:val="0"/>
      <w:marTop w:val="0"/>
      <w:marBottom w:val="0"/>
      <w:divBdr>
        <w:top w:val="none" w:sz="0" w:space="0" w:color="auto"/>
        <w:left w:val="none" w:sz="0" w:space="0" w:color="auto"/>
        <w:bottom w:val="none" w:sz="0" w:space="0" w:color="auto"/>
        <w:right w:val="none" w:sz="0" w:space="0" w:color="auto"/>
      </w:divBdr>
      <w:divsChild>
        <w:div w:id="1696300681">
          <w:marLeft w:val="0"/>
          <w:marRight w:val="0"/>
          <w:marTop w:val="0"/>
          <w:marBottom w:val="0"/>
          <w:divBdr>
            <w:top w:val="none" w:sz="0" w:space="0" w:color="auto"/>
            <w:left w:val="none" w:sz="0" w:space="0" w:color="auto"/>
            <w:bottom w:val="none" w:sz="0" w:space="0" w:color="auto"/>
            <w:right w:val="none" w:sz="0" w:space="0" w:color="auto"/>
          </w:divBdr>
        </w:div>
      </w:divsChild>
    </w:div>
    <w:div w:id="2095008600">
      <w:bodyDiv w:val="1"/>
      <w:marLeft w:val="0"/>
      <w:marRight w:val="0"/>
      <w:marTop w:val="0"/>
      <w:marBottom w:val="0"/>
      <w:divBdr>
        <w:top w:val="none" w:sz="0" w:space="0" w:color="auto"/>
        <w:left w:val="none" w:sz="0" w:space="0" w:color="auto"/>
        <w:bottom w:val="none" w:sz="0" w:space="0" w:color="auto"/>
        <w:right w:val="none" w:sz="0" w:space="0" w:color="auto"/>
      </w:divBdr>
      <w:divsChild>
        <w:div w:id="396711358">
          <w:marLeft w:val="0"/>
          <w:marRight w:val="0"/>
          <w:marTop w:val="0"/>
          <w:marBottom w:val="0"/>
          <w:divBdr>
            <w:top w:val="none" w:sz="0" w:space="0" w:color="auto"/>
            <w:left w:val="none" w:sz="0" w:space="0" w:color="auto"/>
            <w:bottom w:val="none" w:sz="0" w:space="0" w:color="auto"/>
            <w:right w:val="none" w:sz="0" w:space="0" w:color="auto"/>
          </w:divBdr>
          <w:divsChild>
            <w:div w:id="1063024052">
              <w:marLeft w:val="0"/>
              <w:marRight w:val="0"/>
              <w:marTop w:val="0"/>
              <w:marBottom w:val="0"/>
              <w:divBdr>
                <w:top w:val="none" w:sz="0" w:space="0" w:color="auto"/>
                <w:left w:val="none" w:sz="0" w:space="0" w:color="auto"/>
                <w:bottom w:val="none" w:sz="0" w:space="0" w:color="auto"/>
                <w:right w:val="none" w:sz="0" w:space="0" w:color="auto"/>
              </w:divBdr>
              <w:divsChild>
                <w:div w:id="1894081646">
                  <w:marLeft w:val="0"/>
                  <w:marRight w:val="0"/>
                  <w:marTop w:val="0"/>
                  <w:marBottom w:val="0"/>
                  <w:divBdr>
                    <w:top w:val="none" w:sz="0" w:space="0" w:color="auto"/>
                    <w:left w:val="none" w:sz="0" w:space="0" w:color="auto"/>
                    <w:bottom w:val="none" w:sz="0" w:space="0" w:color="auto"/>
                    <w:right w:val="none" w:sz="0" w:space="0" w:color="auto"/>
                  </w:divBdr>
                </w:div>
                <w:div w:id="206039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283476">
      <w:bodyDiv w:val="1"/>
      <w:marLeft w:val="0"/>
      <w:marRight w:val="0"/>
      <w:marTop w:val="0"/>
      <w:marBottom w:val="0"/>
      <w:divBdr>
        <w:top w:val="none" w:sz="0" w:space="0" w:color="auto"/>
        <w:left w:val="none" w:sz="0" w:space="0" w:color="auto"/>
        <w:bottom w:val="none" w:sz="0" w:space="0" w:color="auto"/>
        <w:right w:val="none" w:sz="0" w:space="0" w:color="auto"/>
      </w:divBdr>
    </w:div>
    <w:div w:id="213818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1455</Words>
  <Characters>8295</Characters>
  <Application>Microsoft Office Word</Application>
  <DocSecurity>0</DocSecurity>
  <Lines>69</Lines>
  <Paragraphs>19</Paragraphs>
  <ScaleCrop>false</ScaleCrop>
  <Company>徐天华</Company>
  <LinksUpToDate>false</LinksUpToDate>
  <CharactersWithSpaces>9731</CharactersWithSpaces>
  <SharedDoc>false</SharedDoc>
  <HLinks>
    <vt:vector size="174" baseType="variant">
      <vt:variant>
        <vt:i4>3539067</vt:i4>
      </vt:variant>
      <vt:variant>
        <vt:i4>171</vt:i4>
      </vt:variant>
      <vt:variant>
        <vt:i4>0</vt:i4>
      </vt:variant>
      <vt:variant>
        <vt:i4>5</vt:i4>
      </vt:variant>
      <vt:variant>
        <vt:lpwstr>https://baike.fang.com/item/%E6%BA%A2%E4%BB%B7%E7%8E%87/1538668</vt:lpwstr>
      </vt:variant>
      <vt:variant>
        <vt:lpwstr/>
      </vt:variant>
      <vt:variant>
        <vt:i4>6684791</vt:i4>
      </vt:variant>
      <vt:variant>
        <vt:i4>168</vt:i4>
      </vt:variant>
      <vt:variant>
        <vt:i4>0</vt:i4>
      </vt:variant>
      <vt:variant>
        <vt:i4>5</vt:i4>
      </vt:variant>
      <vt:variant>
        <vt:lpwstr>https://baike.fang.com/item/%E6%A5%BC%E9%9D%A2%E4%BB%B7/1536413</vt:lpwstr>
      </vt:variant>
      <vt:variant>
        <vt:lpwstr/>
      </vt:variant>
      <vt:variant>
        <vt:i4>7077972</vt:i4>
      </vt:variant>
      <vt:variant>
        <vt:i4>162</vt:i4>
      </vt:variant>
      <vt:variant>
        <vt:i4>0</vt:i4>
      </vt:variant>
      <vt:variant>
        <vt:i4>5</vt:i4>
      </vt:variant>
      <vt:variant>
        <vt:lpwstr>https://baike.baidu.com/item/%E4%B8%8A%E5%9F%8E%E5%8C%BA/5972513?fromModule=lemma_inlink</vt:lpwstr>
      </vt:variant>
      <vt:variant>
        <vt:lpwstr/>
      </vt:variant>
      <vt:variant>
        <vt:i4>458807</vt:i4>
      </vt:variant>
      <vt:variant>
        <vt:i4>159</vt:i4>
      </vt:variant>
      <vt:variant>
        <vt:i4>0</vt:i4>
      </vt:variant>
      <vt:variant>
        <vt:i4>5</vt:i4>
      </vt:variant>
      <vt:variant>
        <vt:lpwstr>https://baike.baidu.com/item/%E8%A5%BF%E6%B9%96%E5%8C%BA/36238?fromModule=lemma_inlink</vt:lpwstr>
      </vt:variant>
      <vt:variant>
        <vt:lpwstr/>
      </vt:variant>
      <vt:variant>
        <vt:i4>5439522</vt:i4>
      </vt:variant>
      <vt:variant>
        <vt:i4>156</vt:i4>
      </vt:variant>
      <vt:variant>
        <vt:i4>0</vt:i4>
      </vt:variant>
      <vt:variant>
        <vt:i4>5</vt:i4>
      </vt:variant>
      <vt:variant>
        <vt:lpwstr>https://baike.baidu.com/item/%E9%97%BB%E5%A0%B0%E8%A1%97%E9%81%93/17543175?fromModule=lemma_inlink</vt:lpwstr>
      </vt:variant>
      <vt:variant>
        <vt:lpwstr/>
      </vt:variant>
      <vt:variant>
        <vt:i4>983155</vt:i4>
      </vt:variant>
      <vt:variant>
        <vt:i4>153</vt:i4>
      </vt:variant>
      <vt:variant>
        <vt:i4>0</vt:i4>
      </vt:variant>
      <vt:variant>
        <vt:i4>5</vt:i4>
      </vt:variant>
      <vt:variant>
        <vt:lpwstr>https://baike.baidu.com/item/%E8%9C%80%E5%B1%B1%E8%A1%97%E9%81%93/6122844?fromModule=lemma_inlink</vt:lpwstr>
      </vt:variant>
      <vt:variant>
        <vt:lpwstr/>
      </vt:variant>
      <vt:variant>
        <vt:i4>589936</vt:i4>
      </vt:variant>
      <vt:variant>
        <vt:i4>150</vt:i4>
      </vt:variant>
      <vt:variant>
        <vt:i4>0</vt:i4>
      </vt:variant>
      <vt:variant>
        <vt:i4>5</vt:i4>
      </vt:variant>
      <vt:variant>
        <vt:lpwstr>https://baike.baidu.com/item/%E5%8C%97%E5%B9%B2%E8%A1%97%E9%81%93/6122815?fromModule=lemma_inlink</vt:lpwstr>
      </vt:variant>
      <vt:variant>
        <vt:lpwstr/>
      </vt:variant>
      <vt:variant>
        <vt:i4>6488151</vt:i4>
      </vt:variant>
      <vt:variant>
        <vt:i4>147</vt:i4>
      </vt:variant>
      <vt:variant>
        <vt:i4>0</vt:i4>
      </vt:variant>
      <vt:variant>
        <vt:i4>5</vt:i4>
      </vt:variant>
      <vt:variant>
        <vt:lpwstr>https://baike.baidu.com/item/%E8%90%A7%E5%B1%B1%E5%8C%BA/161296?fromModule=lemma_inlink</vt:lpwstr>
      </vt:variant>
      <vt:variant>
        <vt:lpwstr/>
      </vt:variant>
      <vt:variant>
        <vt:i4>6357087</vt:i4>
      </vt:variant>
      <vt:variant>
        <vt:i4>144</vt:i4>
      </vt:variant>
      <vt:variant>
        <vt:i4>0</vt:i4>
      </vt:variant>
      <vt:variant>
        <vt:i4>5</vt:i4>
      </vt:variant>
      <vt:variant>
        <vt:lpwstr>https://baike.baidu.com/item/%E9%92%B1%E5%A1%98%E6%B1%9F/389131?fromModule=lemma_inlink</vt:lpwstr>
      </vt:variant>
      <vt:variant>
        <vt:lpwstr/>
      </vt:variant>
      <vt:variant>
        <vt:i4>1441845</vt:i4>
      </vt:variant>
      <vt:variant>
        <vt:i4>119</vt:i4>
      </vt:variant>
      <vt:variant>
        <vt:i4>0</vt:i4>
      </vt:variant>
      <vt:variant>
        <vt:i4>5</vt:i4>
      </vt:variant>
      <vt:variant>
        <vt:lpwstr/>
      </vt:variant>
      <vt:variant>
        <vt:lpwstr>_Toc19091554</vt:lpwstr>
      </vt:variant>
      <vt:variant>
        <vt:i4>1114165</vt:i4>
      </vt:variant>
      <vt:variant>
        <vt:i4>113</vt:i4>
      </vt:variant>
      <vt:variant>
        <vt:i4>0</vt:i4>
      </vt:variant>
      <vt:variant>
        <vt:i4>5</vt:i4>
      </vt:variant>
      <vt:variant>
        <vt:lpwstr/>
      </vt:variant>
      <vt:variant>
        <vt:lpwstr>_Toc19091553</vt:lpwstr>
      </vt:variant>
      <vt:variant>
        <vt:i4>1048629</vt:i4>
      </vt:variant>
      <vt:variant>
        <vt:i4>107</vt:i4>
      </vt:variant>
      <vt:variant>
        <vt:i4>0</vt:i4>
      </vt:variant>
      <vt:variant>
        <vt:i4>5</vt:i4>
      </vt:variant>
      <vt:variant>
        <vt:lpwstr/>
      </vt:variant>
      <vt:variant>
        <vt:lpwstr>_Toc19091552</vt:lpwstr>
      </vt:variant>
      <vt:variant>
        <vt:i4>1245237</vt:i4>
      </vt:variant>
      <vt:variant>
        <vt:i4>101</vt:i4>
      </vt:variant>
      <vt:variant>
        <vt:i4>0</vt:i4>
      </vt:variant>
      <vt:variant>
        <vt:i4>5</vt:i4>
      </vt:variant>
      <vt:variant>
        <vt:lpwstr/>
      </vt:variant>
      <vt:variant>
        <vt:lpwstr>_Toc19091551</vt:lpwstr>
      </vt:variant>
      <vt:variant>
        <vt:i4>1179701</vt:i4>
      </vt:variant>
      <vt:variant>
        <vt:i4>95</vt:i4>
      </vt:variant>
      <vt:variant>
        <vt:i4>0</vt:i4>
      </vt:variant>
      <vt:variant>
        <vt:i4>5</vt:i4>
      </vt:variant>
      <vt:variant>
        <vt:lpwstr/>
      </vt:variant>
      <vt:variant>
        <vt:lpwstr>_Toc19091550</vt:lpwstr>
      </vt:variant>
      <vt:variant>
        <vt:i4>1769524</vt:i4>
      </vt:variant>
      <vt:variant>
        <vt:i4>89</vt:i4>
      </vt:variant>
      <vt:variant>
        <vt:i4>0</vt:i4>
      </vt:variant>
      <vt:variant>
        <vt:i4>5</vt:i4>
      </vt:variant>
      <vt:variant>
        <vt:lpwstr/>
      </vt:variant>
      <vt:variant>
        <vt:lpwstr>_Toc19091549</vt:lpwstr>
      </vt:variant>
      <vt:variant>
        <vt:i4>1703988</vt:i4>
      </vt:variant>
      <vt:variant>
        <vt:i4>83</vt:i4>
      </vt:variant>
      <vt:variant>
        <vt:i4>0</vt:i4>
      </vt:variant>
      <vt:variant>
        <vt:i4>5</vt:i4>
      </vt:variant>
      <vt:variant>
        <vt:lpwstr/>
      </vt:variant>
      <vt:variant>
        <vt:lpwstr>_Toc19091548</vt:lpwstr>
      </vt:variant>
      <vt:variant>
        <vt:i4>1376308</vt:i4>
      </vt:variant>
      <vt:variant>
        <vt:i4>77</vt:i4>
      </vt:variant>
      <vt:variant>
        <vt:i4>0</vt:i4>
      </vt:variant>
      <vt:variant>
        <vt:i4>5</vt:i4>
      </vt:variant>
      <vt:variant>
        <vt:lpwstr/>
      </vt:variant>
      <vt:variant>
        <vt:lpwstr>_Toc19091547</vt:lpwstr>
      </vt:variant>
      <vt:variant>
        <vt:i4>1310772</vt:i4>
      </vt:variant>
      <vt:variant>
        <vt:i4>71</vt:i4>
      </vt:variant>
      <vt:variant>
        <vt:i4>0</vt:i4>
      </vt:variant>
      <vt:variant>
        <vt:i4>5</vt:i4>
      </vt:variant>
      <vt:variant>
        <vt:lpwstr/>
      </vt:variant>
      <vt:variant>
        <vt:lpwstr>_Toc19091546</vt:lpwstr>
      </vt:variant>
      <vt:variant>
        <vt:i4>1507380</vt:i4>
      </vt:variant>
      <vt:variant>
        <vt:i4>65</vt:i4>
      </vt:variant>
      <vt:variant>
        <vt:i4>0</vt:i4>
      </vt:variant>
      <vt:variant>
        <vt:i4>5</vt:i4>
      </vt:variant>
      <vt:variant>
        <vt:lpwstr/>
      </vt:variant>
      <vt:variant>
        <vt:lpwstr>_Toc19091545</vt:lpwstr>
      </vt:variant>
      <vt:variant>
        <vt:i4>1441844</vt:i4>
      </vt:variant>
      <vt:variant>
        <vt:i4>59</vt:i4>
      </vt:variant>
      <vt:variant>
        <vt:i4>0</vt:i4>
      </vt:variant>
      <vt:variant>
        <vt:i4>5</vt:i4>
      </vt:variant>
      <vt:variant>
        <vt:lpwstr/>
      </vt:variant>
      <vt:variant>
        <vt:lpwstr>_Toc19091544</vt:lpwstr>
      </vt:variant>
      <vt:variant>
        <vt:i4>1114164</vt:i4>
      </vt:variant>
      <vt:variant>
        <vt:i4>53</vt:i4>
      </vt:variant>
      <vt:variant>
        <vt:i4>0</vt:i4>
      </vt:variant>
      <vt:variant>
        <vt:i4>5</vt:i4>
      </vt:variant>
      <vt:variant>
        <vt:lpwstr/>
      </vt:variant>
      <vt:variant>
        <vt:lpwstr>_Toc19091543</vt:lpwstr>
      </vt:variant>
      <vt:variant>
        <vt:i4>1048628</vt:i4>
      </vt:variant>
      <vt:variant>
        <vt:i4>47</vt:i4>
      </vt:variant>
      <vt:variant>
        <vt:i4>0</vt:i4>
      </vt:variant>
      <vt:variant>
        <vt:i4>5</vt:i4>
      </vt:variant>
      <vt:variant>
        <vt:lpwstr/>
      </vt:variant>
      <vt:variant>
        <vt:lpwstr>_Toc19091542</vt:lpwstr>
      </vt:variant>
      <vt:variant>
        <vt:i4>1245236</vt:i4>
      </vt:variant>
      <vt:variant>
        <vt:i4>41</vt:i4>
      </vt:variant>
      <vt:variant>
        <vt:i4>0</vt:i4>
      </vt:variant>
      <vt:variant>
        <vt:i4>5</vt:i4>
      </vt:variant>
      <vt:variant>
        <vt:lpwstr/>
      </vt:variant>
      <vt:variant>
        <vt:lpwstr>_Toc19091541</vt:lpwstr>
      </vt:variant>
      <vt:variant>
        <vt:i4>1179700</vt:i4>
      </vt:variant>
      <vt:variant>
        <vt:i4>35</vt:i4>
      </vt:variant>
      <vt:variant>
        <vt:i4>0</vt:i4>
      </vt:variant>
      <vt:variant>
        <vt:i4>5</vt:i4>
      </vt:variant>
      <vt:variant>
        <vt:lpwstr/>
      </vt:variant>
      <vt:variant>
        <vt:lpwstr>_Toc19091540</vt:lpwstr>
      </vt:variant>
      <vt:variant>
        <vt:i4>1769523</vt:i4>
      </vt:variant>
      <vt:variant>
        <vt:i4>29</vt:i4>
      </vt:variant>
      <vt:variant>
        <vt:i4>0</vt:i4>
      </vt:variant>
      <vt:variant>
        <vt:i4>5</vt:i4>
      </vt:variant>
      <vt:variant>
        <vt:lpwstr/>
      </vt:variant>
      <vt:variant>
        <vt:lpwstr>_Toc19091539</vt:lpwstr>
      </vt:variant>
      <vt:variant>
        <vt:i4>1703987</vt:i4>
      </vt:variant>
      <vt:variant>
        <vt:i4>23</vt:i4>
      </vt:variant>
      <vt:variant>
        <vt:i4>0</vt:i4>
      </vt:variant>
      <vt:variant>
        <vt:i4>5</vt:i4>
      </vt:variant>
      <vt:variant>
        <vt:lpwstr/>
      </vt:variant>
      <vt:variant>
        <vt:lpwstr>_Toc19091538</vt:lpwstr>
      </vt:variant>
      <vt:variant>
        <vt:i4>1376307</vt:i4>
      </vt:variant>
      <vt:variant>
        <vt:i4>17</vt:i4>
      </vt:variant>
      <vt:variant>
        <vt:i4>0</vt:i4>
      </vt:variant>
      <vt:variant>
        <vt:i4>5</vt:i4>
      </vt:variant>
      <vt:variant>
        <vt:lpwstr/>
      </vt:variant>
      <vt:variant>
        <vt:lpwstr>_Toc19091537</vt:lpwstr>
      </vt:variant>
      <vt:variant>
        <vt:i4>1310771</vt:i4>
      </vt:variant>
      <vt:variant>
        <vt:i4>11</vt:i4>
      </vt:variant>
      <vt:variant>
        <vt:i4>0</vt:i4>
      </vt:variant>
      <vt:variant>
        <vt:i4>5</vt:i4>
      </vt:variant>
      <vt:variant>
        <vt:lpwstr/>
      </vt:variant>
      <vt:variant>
        <vt:lpwstr>_Toc19091536</vt:lpwstr>
      </vt:variant>
      <vt:variant>
        <vt:i4>1507379</vt:i4>
      </vt:variant>
      <vt:variant>
        <vt:i4>5</vt:i4>
      </vt:variant>
      <vt:variant>
        <vt:i4>0</vt:i4>
      </vt:variant>
      <vt:variant>
        <vt:i4>5</vt:i4>
      </vt:variant>
      <vt:variant>
        <vt:lpwstr/>
      </vt:variant>
      <vt:variant>
        <vt:lpwstr>_Toc19091535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修改2002年第234号报告</dc:subject>
  <dc:creator>周忠新</dc:creator>
  <cp:lastModifiedBy>Windows 用户</cp:lastModifiedBy>
  <cp:revision>5</cp:revision>
  <cp:lastPrinted>2022-10-26T06:16:00Z</cp:lastPrinted>
  <dcterms:created xsi:type="dcterms:W3CDTF">2022-10-26T01:07:00Z</dcterms:created>
  <dcterms:modified xsi:type="dcterms:W3CDTF">2022-10-26T06:29:00Z</dcterms:modified>
</cp:coreProperties>
</file>