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2B3ED" w14:textId="1D321A8D" w:rsidR="00137651" w:rsidRPr="00C60AF5" w:rsidRDefault="000A1BF0" w:rsidP="001233D1">
      <w:pPr>
        <w:wordWrap w:val="0"/>
        <w:spacing w:line="360" w:lineRule="auto"/>
        <w:ind w:right="600"/>
        <w:jc w:val="right"/>
        <w:rPr>
          <w:rFonts w:ascii="Arial Narrow" w:eastAsia="仿宋" w:hAnsi="Arial Narrow"/>
          <w:b/>
          <w:sz w:val="48"/>
          <w:szCs w:val="48"/>
        </w:rPr>
      </w:pPr>
      <w:bookmarkStart w:id="0" w:name="_Hlk95156075"/>
      <w:bookmarkEnd w:id="0"/>
      <w:r>
        <w:rPr>
          <w:rFonts w:ascii="Arial Narrow" w:eastAsia="仿宋" w:hAnsi="Arial Narrow" w:hint="eastAsia"/>
          <w:sz w:val="30"/>
        </w:rPr>
        <w:t xml:space="preserve">    </w:t>
      </w:r>
    </w:p>
    <w:p w14:paraId="652D841B" w14:textId="6D30F204" w:rsidR="00137651" w:rsidRPr="00C60AF5" w:rsidRDefault="000A1BF0">
      <w:pPr>
        <w:spacing w:line="480" w:lineRule="auto"/>
        <w:jc w:val="center"/>
        <w:rPr>
          <w:rFonts w:ascii="Arial Narrow" w:eastAsia="仿宋" w:hAnsi="Arial Narrow"/>
        </w:rPr>
      </w:pPr>
      <w:r w:rsidRPr="00C60AF5">
        <w:rPr>
          <w:rFonts w:ascii="Arial Narrow" w:eastAsia="仿宋" w:hAnsi="Arial Narrow" w:hint="eastAsia"/>
          <w:b/>
          <w:sz w:val="48"/>
          <w:szCs w:val="48"/>
        </w:rPr>
        <w:t>涉执房地产处置司法评估报告</w:t>
      </w:r>
      <w:r w:rsidR="001233D1" w:rsidRPr="00C60AF5">
        <w:rPr>
          <w:rFonts w:ascii="Arial Narrow" w:eastAsia="仿宋" w:hAnsi="Arial Narrow"/>
          <w:noProof/>
        </w:rPr>
        <w:drawing>
          <wp:inline distT="0" distB="0" distL="0" distR="0" wp14:anchorId="10FDC41F" wp14:editId="006AB259">
            <wp:extent cx="3077155" cy="410472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2646" cy="4125393"/>
                    </a:xfrm>
                    <a:prstGeom prst="rect">
                      <a:avLst/>
                    </a:prstGeom>
                    <a:noFill/>
                    <a:ln>
                      <a:noFill/>
                    </a:ln>
                  </pic:spPr>
                </pic:pic>
              </a:graphicData>
            </a:graphic>
          </wp:inline>
        </w:drawing>
      </w:r>
    </w:p>
    <w:p w14:paraId="1E31E710" w14:textId="478E7D71" w:rsidR="00137651" w:rsidRPr="00C60AF5" w:rsidRDefault="000A1BF0" w:rsidP="00E143ED">
      <w:pPr>
        <w:spacing w:line="540" w:lineRule="exact"/>
        <w:ind w:leftChars="4" w:left="2411" w:hangingChars="748" w:hanging="2403"/>
        <w:jc w:val="left"/>
        <w:rPr>
          <w:rFonts w:ascii="Arial Narrow" w:eastAsia="仿宋" w:hAnsi="Arial Narrow"/>
          <w:b/>
          <w:sz w:val="32"/>
          <w:szCs w:val="32"/>
        </w:rPr>
      </w:pPr>
      <w:r w:rsidRPr="00C60AF5">
        <w:rPr>
          <w:rFonts w:ascii="Arial Narrow" w:eastAsia="仿宋" w:hAnsi="Arial Narrow"/>
          <w:b/>
          <w:sz w:val="32"/>
          <w:szCs w:val="32"/>
        </w:rPr>
        <w:t>估价项目名称</w:t>
      </w:r>
      <w:r w:rsidRPr="00C60AF5">
        <w:rPr>
          <w:rFonts w:ascii="Arial Narrow" w:eastAsia="仿宋" w:hAnsi="Arial Narrow"/>
          <w:b/>
          <w:sz w:val="32"/>
          <w:szCs w:val="32"/>
        </w:rPr>
        <w:t xml:space="preserve"> </w:t>
      </w:r>
      <w:r w:rsidRPr="00C60AF5">
        <w:rPr>
          <w:rFonts w:ascii="Arial Narrow" w:eastAsia="仿宋" w:hAnsi="Arial Narrow"/>
          <w:sz w:val="32"/>
          <w:szCs w:val="32"/>
        </w:rPr>
        <w:t>：</w:t>
      </w:r>
      <w:r w:rsidR="001233D1" w:rsidRPr="00C60AF5">
        <w:rPr>
          <w:rFonts w:ascii="Arial Narrow" w:eastAsia="仿宋" w:hAnsi="Arial Narrow" w:hint="eastAsia"/>
          <w:sz w:val="32"/>
          <w:szCs w:val="32"/>
        </w:rPr>
        <w:t>厦</w:t>
      </w:r>
      <w:r w:rsidR="00917CE5" w:rsidRPr="00C60AF5">
        <w:rPr>
          <w:rFonts w:ascii="Arial Narrow" w:eastAsia="仿宋" w:hAnsi="Arial Narrow"/>
          <w:sz w:val="32"/>
          <w:szCs w:val="32"/>
        </w:rPr>
        <w:t>门市</w:t>
      </w:r>
      <w:bookmarkStart w:id="1" w:name="_Hlk115111283"/>
      <w:bookmarkStart w:id="2" w:name="_Hlk97809018"/>
      <w:r w:rsidR="0021483B" w:rsidRPr="00C60AF5">
        <w:rPr>
          <w:rFonts w:ascii="Arial Narrow" w:eastAsia="仿宋" w:hAnsi="Arial Narrow"/>
          <w:sz w:val="32"/>
          <w:szCs w:val="32"/>
        </w:rPr>
        <w:t>开元区（现思明区）</w:t>
      </w:r>
      <w:bookmarkEnd w:id="1"/>
      <w:r w:rsidR="0021483B" w:rsidRPr="00C60AF5">
        <w:rPr>
          <w:rFonts w:ascii="Arial Narrow" w:eastAsia="仿宋" w:hAnsi="Arial Narrow"/>
          <w:sz w:val="32"/>
          <w:szCs w:val="32"/>
        </w:rPr>
        <w:t>松岳里</w:t>
      </w:r>
      <w:r w:rsidR="0021483B" w:rsidRPr="00C60AF5">
        <w:rPr>
          <w:rFonts w:ascii="Arial Narrow" w:eastAsia="仿宋" w:hAnsi="Arial Narrow"/>
          <w:sz w:val="32"/>
          <w:szCs w:val="32"/>
        </w:rPr>
        <w:t>70</w:t>
      </w:r>
      <w:r w:rsidR="0021483B" w:rsidRPr="00C60AF5">
        <w:rPr>
          <w:rFonts w:ascii="Arial Narrow" w:eastAsia="仿宋" w:hAnsi="Arial Narrow"/>
          <w:sz w:val="32"/>
          <w:szCs w:val="32"/>
        </w:rPr>
        <w:t>号</w:t>
      </w:r>
      <w:r w:rsidR="0021483B" w:rsidRPr="00C60AF5">
        <w:rPr>
          <w:rFonts w:ascii="Arial Narrow" w:eastAsia="仿宋" w:hAnsi="Arial Narrow"/>
          <w:sz w:val="32"/>
          <w:szCs w:val="32"/>
        </w:rPr>
        <w:t>101</w:t>
      </w:r>
      <w:r w:rsidR="0021483B" w:rsidRPr="00C60AF5">
        <w:rPr>
          <w:rFonts w:ascii="Arial Narrow" w:eastAsia="仿宋" w:hAnsi="Arial Narrow"/>
          <w:sz w:val="32"/>
          <w:szCs w:val="32"/>
        </w:rPr>
        <w:t>室</w:t>
      </w:r>
      <w:r w:rsidR="00917CE5" w:rsidRPr="00C60AF5">
        <w:rPr>
          <w:rFonts w:ascii="Arial Narrow" w:eastAsia="仿宋" w:hAnsi="Arial Narrow"/>
          <w:sz w:val="32"/>
          <w:szCs w:val="32"/>
        </w:rPr>
        <w:t>（</w:t>
      </w:r>
      <w:r w:rsidR="001233D1" w:rsidRPr="00C60AF5">
        <w:rPr>
          <w:rFonts w:ascii="Arial Narrow" w:eastAsia="仿宋" w:hAnsi="Arial Narrow"/>
          <w:sz w:val="32"/>
          <w:szCs w:val="32"/>
        </w:rPr>
        <w:t>松岳</w:t>
      </w:r>
      <w:r w:rsidR="001233D1" w:rsidRPr="00C60AF5">
        <w:rPr>
          <w:rFonts w:ascii="Arial Narrow" w:eastAsia="仿宋" w:hAnsi="Arial Narrow" w:hint="eastAsia"/>
          <w:sz w:val="32"/>
          <w:szCs w:val="32"/>
        </w:rPr>
        <w:t>里</w:t>
      </w:r>
      <w:r w:rsidR="00917CE5" w:rsidRPr="00C60AF5">
        <w:rPr>
          <w:rFonts w:ascii="Arial Narrow" w:eastAsia="仿宋" w:hAnsi="Arial Narrow"/>
          <w:sz w:val="32"/>
          <w:szCs w:val="32"/>
        </w:rPr>
        <w:t>）</w:t>
      </w:r>
      <w:bookmarkEnd w:id="2"/>
      <w:r w:rsidRPr="00C60AF5">
        <w:rPr>
          <w:rFonts w:ascii="Arial Narrow" w:eastAsia="仿宋" w:hAnsi="Arial Narrow" w:hint="eastAsia"/>
          <w:sz w:val="32"/>
          <w:szCs w:val="32"/>
        </w:rPr>
        <w:t>住宅</w:t>
      </w:r>
      <w:r w:rsidRPr="00C60AF5">
        <w:rPr>
          <w:rFonts w:ascii="Arial Narrow" w:eastAsia="仿宋" w:hAnsi="Arial Narrow"/>
          <w:sz w:val="32"/>
          <w:szCs w:val="32"/>
        </w:rPr>
        <w:t>房地产市场价格评估</w:t>
      </w:r>
    </w:p>
    <w:p w14:paraId="7B7A0FD3" w14:textId="5187DB39" w:rsidR="00137651" w:rsidRPr="00C60AF5" w:rsidRDefault="000A1BF0">
      <w:pPr>
        <w:spacing w:line="540" w:lineRule="exact"/>
        <w:rPr>
          <w:rFonts w:ascii="Arial Narrow" w:eastAsia="仿宋" w:hAnsi="Arial Narrow"/>
          <w:color w:val="000000"/>
          <w:sz w:val="32"/>
          <w:szCs w:val="32"/>
        </w:rPr>
      </w:pPr>
      <w:r w:rsidRPr="00C60AF5">
        <w:rPr>
          <w:rFonts w:ascii="仿宋" w:eastAsia="仿宋" w:hAnsi="仿宋"/>
          <w:b/>
          <w:sz w:val="32"/>
          <w:szCs w:val="32"/>
        </w:rPr>
        <w:t xml:space="preserve">估价委托人 </w:t>
      </w:r>
      <w:r w:rsidRPr="00C60AF5">
        <w:rPr>
          <w:rFonts w:ascii="仿宋" w:eastAsia="仿宋" w:hAnsi="仿宋"/>
          <w:sz w:val="32"/>
          <w:szCs w:val="32"/>
        </w:rPr>
        <w:t xml:space="preserve">: </w:t>
      </w:r>
      <w:r w:rsidRPr="00C60AF5">
        <w:rPr>
          <w:rFonts w:ascii="Arial Narrow" w:eastAsia="仿宋" w:hAnsi="Arial Narrow"/>
          <w:sz w:val="32"/>
          <w:szCs w:val="32"/>
        </w:rPr>
        <w:t xml:space="preserve">    </w:t>
      </w:r>
      <w:r w:rsidRPr="00C60AF5">
        <w:rPr>
          <w:rFonts w:ascii="Arial Narrow" w:eastAsia="仿宋" w:hAnsi="Arial Narrow"/>
          <w:color w:val="000000"/>
          <w:sz w:val="32"/>
          <w:szCs w:val="32"/>
        </w:rPr>
        <w:t xml:space="preserve">  </w:t>
      </w:r>
      <w:r w:rsidR="00C66729" w:rsidRPr="00C60AF5">
        <w:rPr>
          <w:rFonts w:ascii="Arial Narrow" w:eastAsia="仿宋" w:hAnsi="Arial Narrow"/>
          <w:color w:val="000000"/>
          <w:sz w:val="32"/>
          <w:szCs w:val="32"/>
        </w:rPr>
        <w:t>厦门市思明区人民法院</w:t>
      </w:r>
    </w:p>
    <w:p w14:paraId="14BE08A4" w14:textId="2E796483" w:rsidR="00137651" w:rsidRPr="00C60AF5" w:rsidRDefault="000A1BF0">
      <w:pPr>
        <w:spacing w:line="540" w:lineRule="exact"/>
        <w:ind w:left="3036" w:hangingChars="945" w:hanging="3036"/>
        <w:rPr>
          <w:rFonts w:ascii="Arial Narrow" w:eastAsia="仿宋" w:hAnsi="Arial Narrow"/>
          <w:color w:val="000000"/>
          <w:sz w:val="32"/>
          <w:szCs w:val="32"/>
        </w:rPr>
      </w:pPr>
      <w:r w:rsidRPr="00C60AF5">
        <w:rPr>
          <w:rFonts w:ascii="仿宋" w:eastAsia="仿宋" w:hAnsi="仿宋"/>
          <w:b/>
          <w:color w:val="000000"/>
          <w:sz w:val="32"/>
          <w:szCs w:val="32"/>
        </w:rPr>
        <w:t xml:space="preserve">房地产估价机构 </w:t>
      </w:r>
      <w:r w:rsidRPr="00C60AF5">
        <w:rPr>
          <w:rFonts w:ascii="仿宋" w:eastAsia="仿宋" w:hAnsi="仿宋"/>
          <w:color w:val="000000"/>
          <w:sz w:val="32"/>
          <w:szCs w:val="32"/>
        </w:rPr>
        <w:t xml:space="preserve">: </w:t>
      </w:r>
      <w:r w:rsidRPr="00C60AF5">
        <w:rPr>
          <w:rFonts w:ascii="Arial Narrow" w:eastAsia="仿宋" w:hAnsi="Arial Narrow"/>
          <w:color w:val="000000"/>
          <w:sz w:val="32"/>
          <w:szCs w:val="32"/>
        </w:rPr>
        <w:t xml:space="preserve">  </w:t>
      </w:r>
      <w:r w:rsidR="00CF1D19" w:rsidRPr="00C60AF5">
        <w:rPr>
          <w:rFonts w:ascii="Arial Narrow" w:eastAsia="仿宋" w:hAnsi="Arial Narrow"/>
          <w:color w:val="000000"/>
          <w:spacing w:val="-41"/>
          <w:sz w:val="32"/>
          <w:szCs w:val="32"/>
        </w:rPr>
        <w:t>厦门嘉学资产评估房地产估价有限公司</w:t>
      </w:r>
    </w:p>
    <w:p w14:paraId="595E4023" w14:textId="77777777" w:rsidR="00137651" w:rsidRPr="00C60AF5" w:rsidRDefault="000A1BF0">
      <w:pPr>
        <w:spacing w:line="540" w:lineRule="exact"/>
        <w:ind w:left="3119" w:hangingChars="971" w:hanging="3119"/>
        <w:rPr>
          <w:rFonts w:ascii="Arial Narrow" w:eastAsia="仿宋" w:hAnsi="Arial Narrow"/>
          <w:color w:val="000000"/>
          <w:sz w:val="32"/>
          <w:szCs w:val="32"/>
        </w:rPr>
      </w:pPr>
      <w:r w:rsidRPr="00C60AF5">
        <w:rPr>
          <w:rFonts w:ascii="Arial Narrow" w:eastAsia="仿宋" w:hAnsi="Arial Narrow"/>
          <w:b/>
          <w:sz w:val="32"/>
          <w:szCs w:val="32"/>
        </w:rPr>
        <w:t>注册房地产估价师</w:t>
      </w:r>
      <w:r w:rsidRPr="00C60AF5">
        <w:rPr>
          <w:rFonts w:ascii="Arial Narrow" w:eastAsia="仿宋" w:hAnsi="Arial Narrow"/>
          <w:sz w:val="32"/>
          <w:szCs w:val="32"/>
        </w:rPr>
        <w:t xml:space="preserve">:  </w:t>
      </w:r>
      <w:bookmarkStart w:id="3" w:name="_Hlk99035497"/>
      <w:r w:rsidRPr="00C60AF5">
        <w:rPr>
          <w:rFonts w:ascii="Arial Narrow" w:eastAsia="仿宋" w:hAnsi="Arial Narrow"/>
          <w:color w:val="000000"/>
          <w:sz w:val="32"/>
          <w:szCs w:val="32"/>
        </w:rPr>
        <w:t>王志东</w:t>
      </w:r>
      <w:r w:rsidRPr="00C60AF5">
        <w:rPr>
          <w:rFonts w:ascii="Arial Narrow" w:eastAsia="仿宋" w:hAnsi="Arial Narrow"/>
          <w:color w:val="000000"/>
          <w:sz w:val="32"/>
          <w:szCs w:val="32"/>
        </w:rPr>
        <w:t>(</w:t>
      </w:r>
      <w:r w:rsidRPr="00C60AF5">
        <w:rPr>
          <w:rFonts w:ascii="Arial Narrow" w:eastAsia="仿宋" w:hAnsi="Arial Narrow"/>
          <w:color w:val="000000"/>
          <w:sz w:val="32"/>
          <w:szCs w:val="32"/>
        </w:rPr>
        <w:t>注册号</w:t>
      </w:r>
      <w:r w:rsidRPr="00C60AF5">
        <w:rPr>
          <w:rFonts w:ascii="Arial Narrow" w:eastAsia="仿宋" w:hAnsi="Arial Narrow"/>
          <w:color w:val="000000"/>
          <w:sz w:val="32"/>
          <w:szCs w:val="32"/>
        </w:rPr>
        <w:t>:3520070010)</w:t>
      </w:r>
      <w:bookmarkEnd w:id="3"/>
    </w:p>
    <w:p w14:paraId="0FCF6046" w14:textId="77777777" w:rsidR="00137651" w:rsidRPr="00C60AF5" w:rsidRDefault="000A1BF0">
      <w:pPr>
        <w:spacing w:line="540" w:lineRule="exact"/>
        <w:ind w:leftChars="1418" w:left="3256" w:hangingChars="87" w:hanging="278"/>
        <w:rPr>
          <w:rFonts w:ascii="Arial Narrow" w:eastAsia="仿宋" w:hAnsi="Arial Narrow"/>
          <w:color w:val="000000"/>
          <w:sz w:val="32"/>
          <w:szCs w:val="32"/>
        </w:rPr>
      </w:pPr>
      <w:r w:rsidRPr="00C60AF5">
        <w:rPr>
          <w:rFonts w:ascii="Arial Narrow" w:eastAsia="仿宋" w:hAnsi="Arial Narrow"/>
          <w:color w:val="000000"/>
          <w:sz w:val="32"/>
          <w:szCs w:val="32"/>
        </w:rPr>
        <w:t>黄教岳</w:t>
      </w:r>
      <w:r w:rsidRPr="00C60AF5">
        <w:rPr>
          <w:rFonts w:ascii="Arial Narrow" w:eastAsia="仿宋" w:hAnsi="Arial Narrow"/>
          <w:color w:val="000000"/>
          <w:sz w:val="32"/>
          <w:szCs w:val="32"/>
        </w:rPr>
        <w:t>(</w:t>
      </w:r>
      <w:r w:rsidRPr="00C60AF5">
        <w:rPr>
          <w:rFonts w:ascii="Arial Narrow" w:eastAsia="仿宋" w:hAnsi="Arial Narrow"/>
          <w:color w:val="000000"/>
          <w:sz w:val="32"/>
          <w:szCs w:val="32"/>
        </w:rPr>
        <w:t>注册号</w:t>
      </w:r>
      <w:r w:rsidRPr="00C60AF5">
        <w:rPr>
          <w:rFonts w:ascii="Arial Narrow" w:eastAsia="仿宋" w:hAnsi="Arial Narrow"/>
          <w:color w:val="000000"/>
          <w:sz w:val="32"/>
          <w:szCs w:val="32"/>
        </w:rPr>
        <w:t>:3520190020)</w:t>
      </w:r>
    </w:p>
    <w:p w14:paraId="21AD23F0" w14:textId="76160972" w:rsidR="00137651" w:rsidRPr="00C60AF5" w:rsidRDefault="000A1BF0">
      <w:pPr>
        <w:spacing w:line="540" w:lineRule="exact"/>
        <w:ind w:left="2837" w:hangingChars="883" w:hanging="2837"/>
        <w:rPr>
          <w:rFonts w:ascii="Arial Narrow" w:eastAsia="仿宋" w:hAnsi="Arial Narrow"/>
          <w:color w:val="000000"/>
          <w:sz w:val="32"/>
          <w:szCs w:val="32"/>
        </w:rPr>
      </w:pPr>
      <w:r w:rsidRPr="00C60AF5">
        <w:rPr>
          <w:rFonts w:ascii="Arial Narrow" w:eastAsia="仿宋" w:hAnsi="Arial Narrow"/>
          <w:b/>
          <w:color w:val="000000"/>
          <w:sz w:val="32"/>
          <w:szCs w:val="32"/>
        </w:rPr>
        <w:t>估价报告出具日期</w:t>
      </w:r>
      <w:r w:rsidRPr="00C60AF5">
        <w:rPr>
          <w:rFonts w:ascii="Arial Narrow" w:eastAsia="仿宋" w:hAnsi="Arial Narrow"/>
          <w:color w:val="000000"/>
          <w:sz w:val="32"/>
          <w:szCs w:val="32"/>
        </w:rPr>
        <w:t xml:space="preserve">:  </w:t>
      </w:r>
      <w:r w:rsidR="008128AE" w:rsidRPr="00C60AF5">
        <w:rPr>
          <w:rFonts w:ascii="Arial Narrow" w:eastAsia="仿宋" w:hAnsi="Arial Narrow" w:hint="eastAsia"/>
          <w:color w:val="000000"/>
          <w:sz w:val="32"/>
          <w:szCs w:val="32"/>
        </w:rPr>
        <w:t xml:space="preserve"> </w:t>
      </w:r>
      <w:r w:rsidR="001233D1" w:rsidRPr="00C60AF5">
        <w:rPr>
          <w:rFonts w:ascii="Arial Narrow" w:eastAsia="仿宋" w:hAnsi="Arial Narrow" w:hint="eastAsia"/>
          <w:color w:val="000000"/>
          <w:sz w:val="32"/>
          <w:szCs w:val="32"/>
        </w:rPr>
        <w:t>2022</w:t>
      </w:r>
      <w:r w:rsidR="001233D1" w:rsidRPr="00C60AF5">
        <w:rPr>
          <w:rFonts w:ascii="Arial Narrow" w:eastAsia="仿宋" w:hAnsi="Arial Narrow" w:hint="eastAsia"/>
          <w:color w:val="000000"/>
          <w:sz w:val="32"/>
          <w:szCs w:val="32"/>
        </w:rPr>
        <w:t>年</w:t>
      </w:r>
      <w:r w:rsidR="001233D1" w:rsidRPr="00C60AF5">
        <w:rPr>
          <w:rFonts w:ascii="Arial Narrow" w:eastAsia="仿宋" w:hAnsi="Arial Narrow" w:hint="eastAsia"/>
          <w:color w:val="000000"/>
          <w:sz w:val="32"/>
          <w:szCs w:val="32"/>
        </w:rPr>
        <w:t>9</w:t>
      </w:r>
      <w:r w:rsidR="001233D1" w:rsidRPr="00C60AF5">
        <w:rPr>
          <w:rFonts w:ascii="Arial Narrow" w:eastAsia="仿宋" w:hAnsi="Arial Narrow" w:hint="eastAsia"/>
          <w:color w:val="000000"/>
          <w:sz w:val="32"/>
          <w:szCs w:val="32"/>
        </w:rPr>
        <w:t>月</w:t>
      </w:r>
      <w:r w:rsidR="001233D1" w:rsidRPr="00C60AF5">
        <w:rPr>
          <w:rFonts w:ascii="Arial Narrow" w:eastAsia="仿宋" w:hAnsi="Arial Narrow" w:hint="eastAsia"/>
          <w:color w:val="000000"/>
          <w:sz w:val="32"/>
          <w:szCs w:val="32"/>
        </w:rPr>
        <w:t>26</w:t>
      </w:r>
      <w:r w:rsidR="001233D1" w:rsidRPr="00C60AF5">
        <w:rPr>
          <w:rFonts w:ascii="Arial Narrow" w:eastAsia="仿宋" w:hAnsi="Arial Narrow" w:hint="eastAsia"/>
          <w:color w:val="000000"/>
          <w:sz w:val="32"/>
          <w:szCs w:val="32"/>
        </w:rPr>
        <w:t>日</w:t>
      </w:r>
    </w:p>
    <w:p w14:paraId="0A48851C" w14:textId="18E529BB" w:rsidR="00137651" w:rsidRPr="00C60AF5" w:rsidRDefault="000A1BF0">
      <w:pPr>
        <w:spacing w:line="540" w:lineRule="exact"/>
        <w:ind w:left="3023" w:hangingChars="941" w:hanging="3023"/>
        <w:rPr>
          <w:rFonts w:ascii="Arial Narrow" w:eastAsia="仿宋" w:hAnsi="Arial Narrow"/>
          <w:color w:val="000000"/>
          <w:sz w:val="30"/>
          <w:szCs w:val="30"/>
        </w:rPr>
      </w:pPr>
      <w:r w:rsidRPr="00C60AF5">
        <w:rPr>
          <w:rFonts w:ascii="Arial Narrow" w:eastAsia="仿宋" w:hAnsi="Arial Narrow"/>
          <w:b/>
          <w:color w:val="000000"/>
          <w:sz w:val="32"/>
          <w:szCs w:val="32"/>
        </w:rPr>
        <w:t>估价报告编号</w:t>
      </w:r>
      <w:r w:rsidRPr="00C60AF5">
        <w:rPr>
          <w:rFonts w:ascii="Arial Narrow" w:eastAsia="仿宋" w:hAnsi="Arial Narrow"/>
          <w:b/>
          <w:color w:val="000000"/>
          <w:sz w:val="32"/>
          <w:szCs w:val="32"/>
        </w:rPr>
        <w:t xml:space="preserve"> </w:t>
      </w:r>
      <w:r w:rsidRPr="00C60AF5">
        <w:rPr>
          <w:rFonts w:ascii="Arial Narrow" w:eastAsia="仿宋" w:hAnsi="Arial Narrow"/>
          <w:color w:val="000000"/>
          <w:sz w:val="32"/>
          <w:szCs w:val="32"/>
        </w:rPr>
        <w:t xml:space="preserve">:     </w:t>
      </w:r>
      <w:r w:rsidR="001B3EF1" w:rsidRPr="00C60AF5">
        <w:rPr>
          <w:rFonts w:ascii="Arial Narrow" w:eastAsia="仿宋" w:hAnsi="Arial Narrow" w:hint="eastAsia"/>
          <w:color w:val="000000"/>
          <w:sz w:val="32"/>
          <w:szCs w:val="32"/>
        </w:rPr>
        <w:t>嘉学评估房估字</w:t>
      </w:r>
      <w:r w:rsidR="00CE7F9A" w:rsidRPr="00C60AF5">
        <w:rPr>
          <w:rFonts w:ascii="Arial Narrow" w:eastAsia="仿宋" w:hAnsi="Arial Narrow" w:hint="eastAsia"/>
          <w:sz w:val="32"/>
          <w:szCs w:val="32"/>
        </w:rPr>
        <w:t>[2022]61000</w:t>
      </w:r>
      <w:r w:rsidR="00165A9C" w:rsidRPr="00C60AF5">
        <w:rPr>
          <w:rFonts w:ascii="Arial Narrow" w:eastAsia="仿宋" w:hAnsi="Arial Narrow"/>
          <w:sz w:val="32"/>
          <w:szCs w:val="32"/>
        </w:rPr>
        <w:t>65</w:t>
      </w:r>
      <w:r w:rsidR="00CE7F9A" w:rsidRPr="00C60AF5">
        <w:rPr>
          <w:rFonts w:ascii="Arial Narrow" w:eastAsia="仿宋" w:hAnsi="Arial Narrow" w:hint="eastAsia"/>
          <w:sz w:val="32"/>
          <w:szCs w:val="32"/>
        </w:rPr>
        <w:t>号</w:t>
      </w:r>
    </w:p>
    <w:p w14:paraId="1B272B43" w14:textId="77777777" w:rsidR="00137651" w:rsidRPr="00C60AF5" w:rsidRDefault="000A1BF0">
      <w:pPr>
        <w:spacing w:line="400" w:lineRule="exact"/>
        <w:rPr>
          <w:rFonts w:ascii="Arial Narrow" w:eastAsia="仿宋" w:hAnsi="Arial Narrow"/>
          <w:b/>
          <w:sz w:val="32"/>
          <w:szCs w:val="32"/>
          <w:u w:val="thick"/>
        </w:rPr>
      </w:pPr>
      <w:r w:rsidRPr="00C60AF5">
        <w:rPr>
          <w:rFonts w:ascii="Arial Narrow" w:eastAsia="仿宋" w:hAnsi="Arial Narrow" w:hint="eastAsia"/>
          <w:b/>
          <w:sz w:val="32"/>
          <w:szCs w:val="32"/>
          <w:u w:val="thick"/>
        </w:rPr>
        <w:t xml:space="preserve">                                                    </w:t>
      </w:r>
    </w:p>
    <w:p w14:paraId="48B363A2" w14:textId="77777777" w:rsidR="00137651" w:rsidRPr="00C60AF5" w:rsidRDefault="000A1BF0">
      <w:pPr>
        <w:spacing w:line="336" w:lineRule="auto"/>
        <w:ind w:left="1976" w:hangingChars="941" w:hanging="1976"/>
        <w:rPr>
          <w:rFonts w:ascii="Arial Narrow" w:eastAsia="仿宋" w:hAnsi="Arial Narrow"/>
        </w:rPr>
      </w:pPr>
      <w:r w:rsidRPr="00C60AF5">
        <w:rPr>
          <w:rFonts w:ascii="Arial Narrow" w:eastAsia="仿宋" w:hAnsi="Arial Narrow"/>
        </w:rPr>
        <w:t>地址</w:t>
      </w:r>
      <w:r w:rsidRPr="00C60AF5">
        <w:rPr>
          <w:rFonts w:ascii="Arial Narrow" w:eastAsia="仿宋" w:hAnsi="Arial Narrow"/>
        </w:rPr>
        <w:t xml:space="preserve">: </w:t>
      </w:r>
      <w:r w:rsidRPr="00C60AF5">
        <w:rPr>
          <w:rFonts w:ascii="Arial Narrow" w:eastAsia="仿宋" w:hAnsi="Arial Narrow" w:hint="eastAsia"/>
        </w:rPr>
        <w:t>厦门市湖里区高林中路</w:t>
      </w:r>
      <w:r w:rsidRPr="00C60AF5">
        <w:rPr>
          <w:rFonts w:ascii="Arial Narrow" w:eastAsia="仿宋" w:hAnsi="Arial Narrow" w:hint="eastAsia"/>
        </w:rPr>
        <w:t>523</w:t>
      </w:r>
      <w:r w:rsidRPr="00C60AF5">
        <w:rPr>
          <w:rFonts w:ascii="Arial Narrow" w:eastAsia="仿宋" w:hAnsi="Arial Narrow" w:hint="eastAsia"/>
        </w:rPr>
        <w:t>号</w:t>
      </w:r>
      <w:r w:rsidRPr="00C60AF5">
        <w:rPr>
          <w:rFonts w:ascii="Arial Narrow" w:eastAsia="仿宋" w:hAnsi="Arial Narrow" w:hint="eastAsia"/>
        </w:rPr>
        <w:t>7</w:t>
      </w:r>
      <w:r w:rsidRPr="00C60AF5">
        <w:rPr>
          <w:rFonts w:ascii="Arial Narrow" w:eastAsia="仿宋" w:hAnsi="Arial Narrow" w:hint="eastAsia"/>
        </w:rPr>
        <w:t>层</w:t>
      </w:r>
      <w:r w:rsidRPr="00C60AF5">
        <w:rPr>
          <w:rFonts w:ascii="Arial Narrow" w:eastAsia="仿宋" w:hAnsi="Arial Narrow" w:hint="eastAsia"/>
        </w:rPr>
        <w:t xml:space="preserve"> </w:t>
      </w:r>
      <w:r w:rsidRPr="00C60AF5">
        <w:rPr>
          <w:rFonts w:ascii="Arial Narrow" w:eastAsia="仿宋" w:hAnsi="Arial Narrow"/>
        </w:rPr>
        <w:t xml:space="preserve">                          </w:t>
      </w:r>
      <w:r w:rsidRPr="00C60AF5">
        <w:rPr>
          <w:rFonts w:ascii="Arial Narrow" w:eastAsia="仿宋" w:hAnsi="Arial Narrow"/>
        </w:rPr>
        <w:t>传真：</w:t>
      </w:r>
      <w:r w:rsidRPr="00C60AF5">
        <w:rPr>
          <w:rFonts w:ascii="Arial Narrow" w:eastAsia="仿宋" w:hAnsi="Arial Narrow"/>
        </w:rPr>
        <w:t>0592-5804760</w:t>
      </w:r>
    </w:p>
    <w:p w14:paraId="164B2767" w14:textId="77777777" w:rsidR="00010B13" w:rsidRPr="00C60AF5" w:rsidRDefault="00010B13">
      <w:pPr>
        <w:pStyle w:val="-"/>
        <w:rPr>
          <w:rStyle w:val="11"/>
        </w:rPr>
      </w:pPr>
      <w:bookmarkStart w:id="4" w:name="_Toc380677455"/>
      <w:bookmarkStart w:id="5" w:name="_Toc380677772"/>
    </w:p>
    <w:p w14:paraId="250223D5" w14:textId="4A0AAAE6" w:rsidR="00137651" w:rsidRPr="00C60AF5" w:rsidRDefault="000A1BF0">
      <w:pPr>
        <w:pStyle w:val="-"/>
        <w:rPr>
          <w:rStyle w:val="11"/>
        </w:rPr>
      </w:pPr>
      <w:r w:rsidRPr="00C60AF5">
        <w:rPr>
          <w:rStyle w:val="11"/>
        </w:rPr>
        <w:t>致估价委托人函</w:t>
      </w:r>
      <w:bookmarkEnd w:id="4"/>
      <w:bookmarkEnd w:id="5"/>
    </w:p>
    <w:p w14:paraId="5E255E05" w14:textId="57C5093E" w:rsidR="00137651" w:rsidRPr="00C60AF5" w:rsidRDefault="00C66729" w:rsidP="000E730E">
      <w:pPr>
        <w:pStyle w:val="ab"/>
        <w:spacing w:line="360" w:lineRule="auto"/>
        <w:rPr>
          <w:rStyle w:val="11"/>
          <w:rFonts w:ascii="仿宋" w:eastAsia="仿宋" w:hAnsi="仿宋" w:hint="default"/>
          <w:b/>
          <w:sz w:val="24"/>
          <w:szCs w:val="24"/>
        </w:rPr>
      </w:pPr>
      <w:bookmarkStart w:id="6" w:name="_Toc380677456"/>
      <w:bookmarkStart w:id="7" w:name="_Toc380677773"/>
      <w:r w:rsidRPr="00C60AF5">
        <w:rPr>
          <w:rStyle w:val="11"/>
          <w:rFonts w:ascii="仿宋" w:eastAsia="仿宋" w:hAnsi="仿宋"/>
          <w:b/>
          <w:sz w:val="24"/>
          <w:szCs w:val="24"/>
        </w:rPr>
        <w:t>厦门市思明区人民法院</w:t>
      </w:r>
      <w:r w:rsidR="000A1BF0" w:rsidRPr="00C60AF5">
        <w:rPr>
          <w:rStyle w:val="11"/>
          <w:rFonts w:ascii="仿宋" w:eastAsia="仿宋" w:hAnsi="仿宋"/>
          <w:b/>
          <w:sz w:val="24"/>
          <w:szCs w:val="24"/>
        </w:rPr>
        <w:t>：</w:t>
      </w:r>
      <w:bookmarkEnd w:id="6"/>
      <w:bookmarkEnd w:id="7"/>
    </w:p>
    <w:p w14:paraId="5A94D622" w14:textId="77777777" w:rsidR="00137651" w:rsidRPr="00C60AF5" w:rsidRDefault="000A1BF0" w:rsidP="000E730E">
      <w:pPr>
        <w:spacing w:line="360" w:lineRule="auto"/>
        <w:ind w:firstLineChars="200" w:firstLine="480"/>
        <w:rPr>
          <w:rFonts w:ascii="Arial Narrow" w:eastAsia="仿宋" w:hAnsi="Arial Narrow"/>
          <w:sz w:val="24"/>
        </w:rPr>
      </w:pPr>
      <w:r w:rsidRPr="00C60AF5">
        <w:rPr>
          <w:rFonts w:ascii="Arial Narrow" w:eastAsia="仿宋" w:hAnsi="Arial Narrow" w:hint="eastAsia"/>
          <w:sz w:val="24"/>
        </w:rPr>
        <w:t>受贵方的委托，我公司委派注册房地产估价师王志东</w:t>
      </w:r>
      <w:r w:rsidRPr="00C60AF5">
        <w:rPr>
          <w:rFonts w:ascii="Arial Narrow" w:eastAsia="仿宋" w:hAnsi="Arial Narrow" w:hint="eastAsia"/>
          <w:sz w:val="24"/>
        </w:rPr>
        <w:t>(</w:t>
      </w:r>
      <w:r w:rsidRPr="00C60AF5">
        <w:rPr>
          <w:rFonts w:ascii="Arial Narrow" w:eastAsia="仿宋" w:hAnsi="Arial Narrow" w:hint="eastAsia"/>
          <w:sz w:val="24"/>
        </w:rPr>
        <w:t>注册号</w:t>
      </w:r>
      <w:r w:rsidRPr="00C60AF5">
        <w:rPr>
          <w:rFonts w:ascii="Arial Narrow" w:eastAsia="仿宋" w:hAnsi="Arial Narrow" w:hint="eastAsia"/>
          <w:sz w:val="24"/>
        </w:rPr>
        <w:t>:3520070010)</w:t>
      </w:r>
      <w:r w:rsidRPr="00C60AF5">
        <w:rPr>
          <w:rFonts w:ascii="Arial Narrow" w:eastAsia="仿宋" w:hAnsi="Arial Narrow" w:hint="eastAsia"/>
          <w:sz w:val="24"/>
        </w:rPr>
        <w:t>、黄教岳</w:t>
      </w:r>
      <w:r w:rsidRPr="00C60AF5">
        <w:rPr>
          <w:rFonts w:ascii="Arial Narrow" w:eastAsia="仿宋" w:hAnsi="Arial Narrow" w:hint="eastAsia"/>
          <w:sz w:val="24"/>
        </w:rPr>
        <w:t>(</w:t>
      </w:r>
      <w:r w:rsidRPr="00C60AF5">
        <w:rPr>
          <w:rFonts w:ascii="Arial Narrow" w:eastAsia="仿宋" w:hAnsi="Arial Narrow" w:hint="eastAsia"/>
          <w:sz w:val="24"/>
        </w:rPr>
        <w:t>注册号</w:t>
      </w:r>
      <w:r w:rsidRPr="00C60AF5">
        <w:rPr>
          <w:rFonts w:ascii="Arial Narrow" w:eastAsia="仿宋" w:hAnsi="Arial Narrow" w:hint="eastAsia"/>
          <w:sz w:val="24"/>
        </w:rPr>
        <w:t>:3520190020)</w:t>
      </w:r>
      <w:r w:rsidRPr="00C60AF5">
        <w:rPr>
          <w:rFonts w:ascii="Arial Narrow" w:eastAsia="仿宋" w:hAnsi="Arial Narrow" w:hint="eastAsia"/>
          <w:sz w:val="24"/>
        </w:rPr>
        <w:t>对估价对象进行了估价。</w:t>
      </w:r>
    </w:p>
    <w:p w14:paraId="1AE7BAE8" w14:textId="77777777" w:rsidR="00137651" w:rsidRPr="00C60AF5" w:rsidRDefault="000A1BF0" w:rsidP="000E730E">
      <w:pPr>
        <w:spacing w:line="360" w:lineRule="auto"/>
        <w:ind w:firstLineChars="200" w:firstLine="480"/>
        <w:rPr>
          <w:rFonts w:ascii="Arial Narrow" w:eastAsia="仿宋" w:hAnsi="Arial Narrow"/>
          <w:sz w:val="24"/>
        </w:rPr>
      </w:pPr>
      <w:r w:rsidRPr="00C60AF5">
        <w:rPr>
          <w:rFonts w:ascii="Arial Narrow" w:eastAsia="仿宋" w:hAnsi="Arial Narrow" w:hint="eastAsia"/>
          <w:bCs/>
          <w:sz w:val="24"/>
        </w:rPr>
        <w:t>估价目的：拟为估价委托人确定财产处置参考价提供参考依据。</w:t>
      </w:r>
    </w:p>
    <w:p w14:paraId="46FA26FB" w14:textId="120B7521" w:rsidR="00137651" w:rsidRPr="00C60AF5" w:rsidRDefault="000A1BF0" w:rsidP="000E730E">
      <w:pPr>
        <w:spacing w:line="360" w:lineRule="auto"/>
        <w:ind w:firstLineChars="200" w:firstLine="480"/>
        <w:rPr>
          <w:rFonts w:ascii="Arial Narrow" w:eastAsia="仿宋" w:hAnsi="Arial Narrow"/>
          <w:sz w:val="24"/>
        </w:rPr>
      </w:pPr>
      <w:r w:rsidRPr="00C60AF5">
        <w:rPr>
          <w:rFonts w:ascii="Arial Narrow" w:eastAsia="仿宋" w:hAnsi="Arial Narrow" w:hint="eastAsia"/>
          <w:sz w:val="24"/>
        </w:rPr>
        <w:t>估价对象：财产范围包括房屋建筑物（含室内</w:t>
      </w:r>
      <w:r w:rsidR="000A0F2A" w:rsidRPr="00C60AF5">
        <w:rPr>
          <w:rFonts w:ascii="Arial Narrow" w:eastAsia="仿宋" w:hAnsi="Arial Narrow" w:hint="eastAsia"/>
          <w:sz w:val="24"/>
        </w:rPr>
        <w:t>二次</w:t>
      </w:r>
      <w:r w:rsidRPr="00C60AF5">
        <w:rPr>
          <w:rFonts w:ascii="Arial Narrow" w:eastAsia="仿宋" w:hAnsi="Arial Narrow" w:hint="eastAsia"/>
          <w:sz w:val="24"/>
        </w:rPr>
        <w:t>装修）及其分摊的土地使用权和配套设施，不包含动产（家具、电器等）、债权债务、特许经营权等其他财产或权益。</w:t>
      </w:r>
      <w:r w:rsidRPr="00C60AF5">
        <w:rPr>
          <w:rFonts w:ascii="Arial Narrow" w:eastAsia="仿宋" w:hAnsi="Arial Narrow"/>
          <w:sz w:val="24"/>
        </w:rPr>
        <w:t>名称为</w:t>
      </w:r>
      <w:r w:rsidR="00917CE5" w:rsidRPr="00C60AF5">
        <w:rPr>
          <w:rFonts w:ascii="Arial Narrow" w:eastAsia="仿宋" w:hAnsi="Arial Narrow"/>
          <w:sz w:val="24"/>
        </w:rPr>
        <w:t>厦门市</w:t>
      </w:r>
      <w:bookmarkStart w:id="8" w:name="_Hlk115100560"/>
      <w:r w:rsidR="0021483B" w:rsidRPr="00C60AF5">
        <w:rPr>
          <w:rFonts w:ascii="Arial Narrow" w:eastAsia="仿宋" w:hAnsi="Arial Narrow"/>
          <w:sz w:val="24"/>
        </w:rPr>
        <w:t>开元区（现思明区）松岳里</w:t>
      </w:r>
      <w:r w:rsidR="0021483B" w:rsidRPr="00C60AF5">
        <w:rPr>
          <w:rFonts w:ascii="Arial Narrow" w:eastAsia="仿宋" w:hAnsi="Arial Narrow"/>
          <w:sz w:val="24"/>
        </w:rPr>
        <w:t>70</w:t>
      </w:r>
      <w:r w:rsidR="0021483B" w:rsidRPr="00C60AF5">
        <w:rPr>
          <w:rFonts w:ascii="Arial Narrow" w:eastAsia="仿宋" w:hAnsi="Arial Narrow"/>
          <w:sz w:val="24"/>
        </w:rPr>
        <w:t>号</w:t>
      </w:r>
      <w:r w:rsidR="0021483B" w:rsidRPr="00C60AF5">
        <w:rPr>
          <w:rFonts w:ascii="Arial Narrow" w:eastAsia="仿宋" w:hAnsi="Arial Narrow"/>
          <w:sz w:val="24"/>
        </w:rPr>
        <w:t>101</w:t>
      </w:r>
      <w:r w:rsidR="0021483B" w:rsidRPr="00C60AF5">
        <w:rPr>
          <w:rFonts w:ascii="Arial Narrow" w:eastAsia="仿宋" w:hAnsi="Arial Narrow"/>
          <w:sz w:val="24"/>
        </w:rPr>
        <w:t>室</w:t>
      </w:r>
      <w:r w:rsidR="00917CE5" w:rsidRPr="00C60AF5">
        <w:rPr>
          <w:rFonts w:ascii="Arial Narrow" w:eastAsia="仿宋" w:hAnsi="Arial Narrow"/>
          <w:sz w:val="24"/>
        </w:rPr>
        <w:t>（</w:t>
      </w:r>
      <w:r w:rsidR="001233D1" w:rsidRPr="00C60AF5">
        <w:rPr>
          <w:rFonts w:ascii="Arial Narrow" w:eastAsia="仿宋" w:hAnsi="Arial Narrow"/>
          <w:sz w:val="24"/>
        </w:rPr>
        <w:t>松岳</w:t>
      </w:r>
      <w:r w:rsidR="001233D1" w:rsidRPr="00C60AF5">
        <w:rPr>
          <w:rFonts w:ascii="Arial Narrow" w:eastAsia="仿宋" w:hAnsi="Arial Narrow" w:hint="eastAsia"/>
          <w:sz w:val="24"/>
        </w:rPr>
        <w:t>里</w:t>
      </w:r>
      <w:r w:rsidR="00917CE5" w:rsidRPr="00C60AF5">
        <w:rPr>
          <w:rFonts w:ascii="Arial Narrow" w:eastAsia="仿宋" w:hAnsi="Arial Narrow"/>
          <w:sz w:val="24"/>
        </w:rPr>
        <w:t>）</w:t>
      </w:r>
      <w:bookmarkEnd w:id="8"/>
      <w:r w:rsidRPr="00C60AF5">
        <w:rPr>
          <w:rFonts w:ascii="Arial Narrow" w:eastAsia="仿宋" w:hAnsi="Arial Narrow"/>
          <w:sz w:val="24"/>
        </w:rPr>
        <w:t>住宅房地产</w:t>
      </w:r>
      <w:r w:rsidRPr="00C60AF5">
        <w:rPr>
          <w:rFonts w:ascii="Arial Narrow" w:eastAsia="仿宋" w:hAnsi="Arial Narrow" w:hint="eastAsia"/>
          <w:sz w:val="24"/>
        </w:rPr>
        <w:t>，</w:t>
      </w:r>
      <w:r w:rsidRPr="00C60AF5">
        <w:rPr>
          <w:rFonts w:ascii="Arial Narrow" w:eastAsia="仿宋" w:hAnsi="Arial Narrow"/>
          <w:sz w:val="24"/>
        </w:rPr>
        <w:t>据</w:t>
      </w:r>
      <w:r w:rsidR="000E730E" w:rsidRPr="00C60AF5">
        <w:rPr>
          <w:rFonts w:ascii="Arial Narrow" w:eastAsia="仿宋" w:hAnsi="Arial Narrow"/>
          <w:sz w:val="24"/>
        </w:rPr>
        <w:t>《厦门市不动产登记信息查询结果》（编号：</w:t>
      </w:r>
      <w:r w:rsidR="000E730E" w:rsidRPr="00C60AF5">
        <w:rPr>
          <w:rFonts w:ascii="Arial Narrow" w:eastAsia="仿宋" w:hAnsi="Arial Narrow"/>
          <w:sz w:val="24"/>
        </w:rPr>
        <w:t>20220802022576</w:t>
      </w:r>
      <w:r w:rsidR="000E730E" w:rsidRPr="00C60AF5">
        <w:rPr>
          <w:rFonts w:ascii="Arial Narrow" w:eastAsia="仿宋" w:hAnsi="Arial Narrow"/>
          <w:sz w:val="24"/>
        </w:rPr>
        <w:t>）</w:t>
      </w:r>
      <w:r w:rsidRPr="00C60AF5">
        <w:rPr>
          <w:rFonts w:ascii="Arial Narrow" w:eastAsia="仿宋" w:hAnsi="Arial Narrow"/>
          <w:sz w:val="24"/>
        </w:rPr>
        <w:t>，</w:t>
      </w:r>
      <w:r w:rsidRPr="00C60AF5">
        <w:rPr>
          <w:rFonts w:ascii="Arial Narrow" w:eastAsia="仿宋" w:hAnsi="Arial Narrow" w:hint="eastAsia"/>
          <w:sz w:val="24"/>
        </w:rPr>
        <w:t>建筑面积为</w:t>
      </w:r>
      <w:r w:rsidR="000E730E" w:rsidRPr="00C60AF5">
        <w:rPr>
          <w:rFonts w:ascii="Arial Narrow" w:eastAsia="仿宋" w:hAnsi="Arial Narrow" w:hint="eastAsia"/>
          <w:sz w:val="24"/>
        </w:rPr>
        <w:t>117.95</w:t>
      </w:r>
      <w:r w:rsidR="00990BBD" w:rsidRPr="00C60AF5">
        <w:rPr>
          <w:rFonts w:ascii="Arial Narrow" w:eastAsia="仿宋" w:hAnsi="Arial Narrow" w:hint="eastAsia"/>
          <w:sz w:val="24"/>
        </w:rPr>
        <w:t>平方米</w:t>
      </w:r>
      <w:r w:rsidRPr="00C60AF5">
        <w:rPr>
          <w:rFonts w:ascii="Arial Narrow" w:eastAsia="仿宋" w:hAnsi="Arial Narrow"/>
          <w:sz w:val="24"/>
        </w:rPr>
        <w:t>；土地</w:t>
      </w:r>
      <w:r w:rsidR="005F6829" w:rsidRPr="00C60AF5">
        <w:rPr>
          <w:rFonts w:ascii="Arial Narrow" w:eastAsia="仿宋" w:hAnsi="Arial Narrow"/>
          <w:sz w:val="24"/>
        </w:rPr>
        <w:t>使用权类型为</w:t>
      </w:r>
      <w:r w:rsidR="000E730E" w:rsidRPr="00C60AF5">
        <w:rPr>
          <w:rFonts w:ascii="Arial Narrow" w:eastAsia="仿宋" w:hAnsi="Arial Narrow"/>
          <w:sz w:val="24"/>
        </w:rPr>
        <w:t>出让</w:t>
      </w:r>
      <w:r w:rsidRPr="00C60AF5">
        <w:rPr>
          <w:rFonts w:ascii="Arial Narrow" w:eastAsia="仿宋" w:hAnsi="Arial Narrow" w:hint="eastAsia"/>
          <w:sz w:val="24"/>
        </w:rPr>
        <w:t>，</w:t>
      </w:r>
      <w:r w:rsidR="00C7435A" w:rsidRPr="00C60AF5">
        <w:rPr>
          <w:rFonts w:ascii="Arial Narrow" w:eastAsia="仿宋" w:hAnsi="Arial Narrow" w:hint="eastAsia"/>
          <w:sz w:val="24"/>
        </w:rPr>
        <w:t>土地</w:t>
      </w:r>
      <w:r w:rsidRPr="00C60AF5">
        <w:rPr>
          <w:rFonts w:ascii="Arial Narrow" w:eastAsia="仿宋" w:hAnsi="Arial Narrow" w:hint="eastAsia"/>
          <w:sz w:val="24"/>
        </w:rPr>
        <w:t>用途为住宅</w:t>
      </w:r>
      <w:r w:rsidR="00C7435A" w:rsidRPr="00C60AF5">
        <w:rPr>
          <w:rFonts w:ascii="Arial Narrow" w:eastAsia="仿宋" w:hAnsi="Arial Narrow" w:hint="eastAsia"/>
          <w:sz w:val="24"/>
        </w:rPr>
        <w:t>用地</w:t>
      </w:r>
      <w:r w:rsidRPr="00C60AF5">
        <w:rPr>
          <w:rFonts w:ascii="Arial Narrow" w:eastAsia="仿宋" w:hAnsi="Arial Narrow" w:hint="eastAsia"/>
          <w:sz w:val="24"/>
        </w:rPr>
        <w:t>，</w:t>
      </w:r>
      <w:r w:rsidR="0086392D" w:rsidRPr="00C60AF5">
        <w:rPr>
          <w:rFonts w:ascii="Arial Narrow" w:eastAsia="仿宋" w:hAnsi="Arial Narrow" w:hint="eastAsia"/>
          <w:sz w:val="24"/>
        </w:rPr>
        <w:t>房屋</w:t>
      </w:r>
      <w:r w:rsidRPr="00C60AF5">
        <w:rPr>
          <w:rFonts w:ascii="Arial Narrow" w:eastAsia="仿宋" w:hAnsi="Arial Narrow" w:hint="eastAsia"/>
          <w:sz w:val="24"/>
        </w:rPr>
        <w:t>用途为住宅，权属人为：</w:t>
      </w:r>
      <w:r w:rsidR="000E730E" w:rsidRPr="00C60AF5">
        <w:rPr>
          <w:rFonts w:ascii="Arial Narrow" w:eastAsia="仿宋" w:hAnsi="Arial Narrow" w:hint="eastAsia"/>
          <w:sz w:val="24"/>
        </w:rPr>
        <w:t>刘双喜</w:t>
      </w:r>
      <w:r w:rsidRPr="00C60AF5">
        <w:rPr>
          <w:rFonts w:ascii="Arial Narrow" w:eastAsia="仿宋" w:hAnsi="Arial Narrow" w:hint="eastAsia"/>
          <w:sz w:val="24"/>
        </w:rPr>
        <w:t>。</w:t>
      </w:r>
    </w:p>
    <w:p w14:paraId="05B636B7" w14:textId="0FE2D69E" w:rsidR="00137651" w:rsidRPr="00C60AF5" w:rsidRDefault="000A1BF0" w:rsidP="000E730E">
      <w:pPr>
        <w:spacing w:line="360" w:lineRule="auto"/>
        <w:ind w:firstLineChars="200" w:firstLine="480"/>
        <w:rPr>
          <w:rFonts w:ascii="Arial Narrow" w:eastAsia="仿宋" w:hAnsi="Arial Narrow"/>
          <w:color w:val="000000"/>
          <w:sz w:val="24"/>
        </w:rPr>
      </w:pPr>
      <w:r w:rsidRPr="00C60AF5">
        <w:rPr>
          <w:rFonts w:ascii="Arial Narrow" w:eastAsia="仿宋" w:hAnsi="Arial Narrow"/>
          <w:color w:val="000000"/>
          <w:sz w:val="24"/>
        </w:rPr>
        <w:t>价值时点</w:t>
      </w:r>
      <w:r w:rsidRPr="00C60AF5">
        <w:rPr>
          <w:rFonts w:ascii="Arial Narrow" w:eastAsia="仿宋" w:hAnsi="Arial Narrow" w:hint="eastAsia"/>
          <w:color w:val="000000"/>
          <w:sz w:val="24"/>
        </w:rPr>
        <w:t>：</w:t>
      </w:r>
      <w:r w:rsidR="000E730E" w:rsidRPr="00C60AF5">
        <w:rPr>
          <w:rFonts w:ascii="Arial Narrow" w:eastAsia="仿宋" w:hAnsi="Arial Narrow" w:hint="eastAsia"/>
          <w:color w:val="000000"/>
          <w:sz w:val="24"/>
        </w:rPr>
        <w:t>2022</w:t>
      </w:r>
      <w:r w:rsidR="000E730E" w:rsidRPr="00C60AF5">
        <w:rPr>
          <w:rFonts w:ascii="Arial Narrow" w:eastAsia="仿宋" w:hAnsi="Arial Narrow" w:hint="eastAsia"/>
          <w:color w:val="000000"/>
          <w:sz w:val="24"/>
        </w:rPr>
        <w:t>年</w:t>
      </w:r>
      <w:r w:rsidR="000E730E" w:rsidRPr="00C60AF5">
        <w:rPr>
          <w:rFonts w:ascii="Arial Narrow" w:eastAsia="仿宋" w:hAnsi="Arial Narrow" w:hint="eastAsia"/>
          <w:color w:val="000000"/>
          <w:sz w:val="24"/>
        </w:rPr>
        <w:t>9</w:t>
      </w:r>
      <w:r w:rsidR="000E730E" w:rsidRPr="00C60AF5">
        <w:rPr>
          <w:rFonts w:ascii="Arial Narrow" w:eastAsia="仿宋" w:hAnsi="Arial Narrow" w:hint="eastAsia"/>
          <w:color w:val="000000"/>
          <w:sz w:val="24"/>
        </w:rPr>
        <w:t>月</w:t>
      </w:r>
      <w:r w:rsidR="000E730E" w:rsidRPr="00C60AF5">
        <w:rPr>
          <w:rFonts w:ascii="Arial Narrow" w:eastAsia="仿宋" w:hAnsi="Arial Narrow" w:hint="eastAsia"/>
          <w:color w:val="000000"/>
          <w:sz w:val="24"/>
        </w:rPr>
        <w:t>19</w:t>
      </w:r>
      <w:r w:rsidR="000E730E" w:rsidRPr="00C60AF5">
        <w:rPr>
          <w:rFonts w:ascii="Arial Narrow" w:eastAsia="仿宋" w:hAnsi="Arial Narrow" w:hint="eastAsia"/>
          <w:color w:val="000000"/>
          <w:sz w:val="24"/>
        </w:rPr>
        <w:t>日</w:t>
      </w:r>
      <w:r w:rsidRPr="00C60AF5">
        <w:rPr>
          <w:rFonts w:ascii="Arial Narrow" w:eastAsia="仿宋" w:hAnsi="Arial Narrow" w:hint="eastAsia"/>
          <w:color w:val="000000"/>
          <w:sz w:val="24"/>
        </w:rPr>
        <w:t>。</w:t>
      </w:r>
    </w:p>
    <w:p w14:paraId="3A5DC18E" w14:textId="77777777" w:rsidR="00137651" w:rsidRPr="00C60AF5" w:rsidRDefault="000A1BF0" w:rsidP="000E730E">
      <w:pPr>
        <w:spacing w:line="360" w:lineRule="auto"/>
        <w:ind w:firstLineChars="200" w:firstLine="480"/>
        <w:rPr>
          <w:rFonts w:ascii="Arial Narrow" w:eastAsia="仿宋" w:hAnsi="Arial Narrow"/>
          <w:color w:val="000000"/>
          <w:sz w:val="24"/>
        </w:rPr>
      </w:pPr>
      <w:r w:rsidRPr="00C60AF5">
        <w:rPr>
          <w:rFonts w:ascii="Arial Narrow" w:eastAsia="仿宋" w:hAnsi="Arial Narrow"/>
          <w:color w:val="000000"/>
          <w:sz w:val="24"/>
        </w:rPr>
        <w:t>价值类型</w:t>
      </w:r>
      <w:r w:rsidRPr="00C60AF5">
        <w:rPr>
          <w:rFonts w:ascii="Arial Narrow" w:eastAsia="仿宋" w:hAnsi="Arial Narrow" w:hint="eastAsia"/>
          <w:color w:val="000000"/>
          <w:sz w:val="24"/>
        </w:rPr>
        <w:t>：</w:t>
      </w:r>
      <w:r w:rsidRPr="00C60AF5">
        <w:rPr>
          <w:rFonts w:ascii="Arial Narrow" w:eastAsia="仿宋" w:hAnsi="Arial Narrow"/>
          <w:color w:val="000000"/>
          <w:sz w:val="24"/>
        </w:rPr>
        <w:t>市场价值</w:t>
      </w:r>
      <w:r w:rsidRPr="00C60AF5">
        <w:rPr>
          <w:rFonts w:ascii="Arial Narrow" w:eastAsia="仿宋" w:hAnsi="Arial Narrow" w:hint="eastAsia"/>
          <w:color w:val="000000"/>
          <w:sz w:val="24"/>
        </w:rPr>
        <w:t>。</w:t>
      </w:r>
    </w:p>
    <w:p w14:paraId="39D72B78" w14:textId="77777777" w:rsidR="00137651" w:rsidRPr="00C60AF5" w:rsidRDefault="000A1BF0" w:rsidP="000E730E">
      <w:pPr>
        <w:spacing w:line="360" w:lineRule="auto"/>
        <w:ind w:firstLineChars="200" w:firstLine="480"/>
        <w:rPr>
          <w:rFonts w:ascii="Arial Narrow" w:eastAsia="仿宋" w:hAnsi="Arial Narrow"/>
          <w:color w:val="000000"/>
          <w:sz w:val="24"/>
        </w:rPr>
      </w:pPr>
      <w:r w:rsidRPr="00C60AF5">
        <w:rPr>
          <w:rFonts w:ascii="Arial Narrow" w:eastAsia="仿宋" w:hAnsi="Arial Narrow"/>
          <w:color w:val="000000"/>
          <w:sz w:val="24"/>
        </w:rPr>
        <w:t>估价方法</w:t>
      </w:r>
      <w:r w:rsidRPr="00C60AF5">
        <w:rPr>
          <w:rFonts w:ascii="Arial Narrow" w:eastAsia="仿宋" w:hAnsi="Arial Narrow" w:hint="eastAsia"/>
          <w:color w:val="000000"/>
          <w:sz w:val="24"/>
        </w:rPr>
        <w:t>：比较法、</w:t>
      </w:r>
      <w:r w:rsidRPr="00C60AF5">
        <w:rPr>
          <w:rFonts w:ascii="Arial Narrow" w:eastAsia="仿宋" w:hAnsi="Arial Narrow"/>
          <w:color w:val="000000"/>
          <w:sz w:val="24"/>
        </w:rPr>
        <w:t>收益法</w:t>
      </w:r>
      <w:r w:rsidRPr="00C60AF5">
        <w:rPr>
          <w:rFonts w:ascii="Arial Narrow" w:eastAsia="仿宋" w:hAnsi="Arial Narrow" w:hint="eastAsia"/>
          <w:color w:val="000000"/>
          <w:sz w:val="24"/>
        </w:rPr>
        <w:t>。</w:t>
      </w:r>
    </w:p>
    <w:p w14:paraId="0EAB6DFE" w14:textId="77777777" w:rsidR="00137651" w:rsidRPr="00C60AF5" w:rsidRDefault="000A1BF0" w:rsidP="000E730E">
      <w:pPr>
        <w:spacing w:line="360" w:lineRule="auto"/>
        <w:ind w:firstLineChars="200" w:firstLine="480"/>
        <w:rPr>
          <w:rFonts w:ascii="仿宋" w:eastAsia="仿宋" w:hAnsi="仿宋"/>
          <w:color w:val="000000" w:themeColor="text1"/>
          <w:sz w:val="24"/>
        </w:rPr>
      </w:pPr>
      <w:r w:rsidRPr="00C60AF5">
        <w:rPr>
          <w:rFonts w:ascii="仿宋" w:eastAsia="仿宋" w:hAnsi="仿宋" w:hint="eastAsia"/>
          <w:color w:val="000000" w:themeColor="text1"/>
          <w:sz w:val="24"/>
        </w:rPr>
        <w:t>估价结果：见下表。</w:t>
      </w:r>
    </w:p>
    <w:p w14:paraId="61A7631E" w14:textId="77777777" w:rsidR="00137651" w:rsidRPr="00C60AF5" w:rsidRDefault="000A1BF0" w:rsidP="000E730E">
      <w:pPr>
        <w:spacing w:line="360" w:lineRule="auto"/>
        <w:ind w:firstLine="527"/>
        <w:jc w:val="center"/>
        <w:rPr>
          <w:rFonts w:ascii="仿宋" w:eastAsia="仿宋" w:hAnsi="仿宋"/>
          <w:color w:val="000000" w:themeColor="text1"/>
          <w:sz w:val="24"/>
        </w:rPr>
      </w:pPr>
      <w:r w:rsidRPr="00C60AF5">
        <w:rPr>
          <w:rFonts w:ascii="仿宋" w:eastAsia="仿宋" w:hAnsi="仿宋" w:hint="eastAsia"/>
          <w:color w:val="000000" w:themeColor="text1"/>
          <w:sz w:val="24"/>
        </w:rPr>
        <w:t>估价对象房地产市场价值估价结果表</w:t>
      </w:r>
    </w:p>
    <w:tbl>
      <w:tblPr>
        <w:tblW w:w="0" w:type="auto"/>
        <w:tblLook w:val="04A0" w:firstRow="1" w:lastRow="0" w:firstColumn="1" w:lastColumn="0" w:noHBand="0" w:noVBand="1"/>
      </w:tblPr>
      <w:tblGrid>
        <w:gridCol w:w="2265"/>
        <w:gridCol w:w="1756"/>
        <w:gridCol w:w="979"/>
        <w:gridCol w:w="3529"/>
      </w:tblGrid>
      <w:tr w:rsidR="00137651" w:rsidRPr="00C60AF5" w14:paraId="44C38488"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2586D" w14:textId="77777777" w:rsidR="00137651" w:rsidRPr="00C60AF5" w:rsidRDefault="000A1BF0" w:rsidP="000E730E">
            <w:pPr>
              <w:widowControl/>
              <w:spacing w:line="360" w:lineRule="auto"/>
              <w:jc w:val="center"/>
              <w:rPr>
                <w:rFonts w:ascii="仿宋" w:eastAsia="仿宋" w:hAnsi="仿宋" w:cs="宋体"/>
                <w:color w:val="000000" w:themeColor="text1"/>
                <w:kern w:val="0"/>
                <w:sz w:val="22"/>
                <w:szCs w:val="22"/>
              </w:rPr>
            </w:pPr>
            <w:r w:rsidRPr="00C60AF5">
              <w:rPr>
                <w:rFonts w:ascii="仿宋" w:eastAsia="仿宋" w:hAnsi="仿宋" w:cs="宋体" w:hint="eastAsia"/>
                <w:color w:val="000000" w:themeColor="text1"/>
                <w:kern w:val="0"/>
                <w:sz w:val="22"/>
                <w:szCs w:val="22"/>
              </w:rPr>
              <w:t>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74855" w14:textId="77777777" w:rsidR="00137651" w:rsidRPr="00C60AF5" w:rsidRDefault="000A1BF0" w:rsidP="000E730E">
            <w:pPr>
              <w:widowControl/>
              <w:spacing w:line="360" w:lineRule="auto"/>
              <w:jc w:val="center"/>
              <w:rPr>
                <w:rFonts w:ascii="仿宋" w:eastAsia="仿宋" w:hAnsi="仿宋" w:cs="宋体"/>
                <w:color w:val="000000" w:themeColor="text1"/>
                <w:kern w:val="0"/>
                <w:sz w:val="22"/>
                <w:szCs w:val="22"/>
              </w:rPr>
            </w:pPr>
            <w:r w:rsidRPr="00C60AF5">
              <w:rPr>
                <w:rFonts w:ascii="仿宋" w:eastAsia="仿宋" w:hAnsi="仿宋" w:cs="宋体" w:hint="eastAsia"/>
                <w:color w:val="000000" w:themeColor="text1"/>
                <w:kern w:val="0"/>
                <w:sz w:val="22"/>
                <w:szCs w:val="22"/>
              </w:rPr>
              <w:t>建筑面积（</w:t>
            </w:r>
            <w:r w:rsidRPr="00C60AF5">
              <w:rPr>
                <w:rFonts w:ascii="仿宋" w:eastAsia="仿宋" w:hAnsi="仿宋" w:cs="Segoe UI Symbol" w:hint="eastAsia"/>
                <w:color w:val="000000" w:themeColor="text1"/>
                <w:kern w:val="0"/>
                <w:sz w:val="22"/>
                <w:szCs w:val="22"/>
              </w:rPr>
              <w:t>㎡</w:t>
            </w:r>
            <w:r w:rsidRPr="00C60AF5">
              <w:rPr>
                <w:rFonts w:ascii="仿宋" w:eastAsia="仿宋" w:hAnsi="仿宋" w:cs="宋体" w:hint="eastAsia"/>
                <w:color w:val="000000" w:themeColor="text1"/>
                <w:kern w:val="0"/>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7EACBD" w14:textId="77777777" w:rsidR="00137651" w:rsidRPr="00C60AF5" w:rsidRDefault="000A1BF0" w:rsidP="000E730E">
            <w:pPr>
              <w:widowControl/>
              <w:spacing w:line="360" w:lineRule="auto"/>
              <w:jc w:val="center"/>
              <w:rPr>
                <w:rFonts w:ascii="仿宋" w:eastAsia="仿宋" w:hAnsi="仿宋" w:cs="宋体"/>
                <w:color w:val="000000" w:themeColor="text1"/>
                <w:kern w:val="0"/>
                <w:sz w:val="22"/>
                <w:szCs w:val="22"/>
              </w:rPr>
            </w:pPr>
            <w:r w:rsidRPr="00C60AF5">
              <w:rPr>
                <w:rFonts w:ascii="仿宋" w:eastAsia="仿宋" w:hAnsi="仿宋" w:cs="宋体" w:hint="eastAsia"/>
                <w:color w:val="000000" w:themeColor="text1"/>
                <w:kern w:val="0"/>
                <w:sz w:val="22"/>
                <w:szCs w:val="22"/>
              </w:rPr>
              <w:t>单价</w:t>
            </w:r>
          </w:p>
          <w:p w14:paraId="5BB5898D" w14:textId="77777777" w:rsidR="00137651" w:rsidRPr="00C60AF5" w:rsidRDefault="000A1BF0" w:rsidP="000E730E">
            <w:pPr>
              <w:widowControl/>
              <w:spacing w:line="360" w:lineRule="auto"/>
              <w:jc w:val="center"/>
              <w:rPr>
                <w:rFonts w:ascii="仿宋" w:eastAsia="仿宋" w:hAnsi="仿宋" w:cs="宋体"/>
                <w:color w:val="000000" w:themeColor="text1"/>
                <w:kern w:val="0"/>
                <w:sz w:val="22"/>
                <w:szCs w:val="22"/>
              </w:rPr>
            </w:pPr>
            <w:r w:rsidRPr="00C60AF5">
              <w:rPr>
                <w:rFonts w:ascii="仿宋" w:eastAsia="仿宋" w:hAnsi="仿宋" w:cs="宋体" w:hint="eastAsia"/>
                <w:color w:val="000000" w:themeColor="text1"/>
                <w:kern w:val="0"/>
                <w:sz w:val="22"/>
                <w:szCs w:val="22"/>
              </w:rPr>
              <w:t>（元/</w:t>
            </w:r>
            <w:r w:rsidRPr="00C60AF5">
              <w:rPr>
                <w:rFonts w:ascii="仿宋" w:eastAsia="仿宋" w:hAnsi="仿宋" w:cs="Segoe UI Symbol" w:hint="eastAsia"/>
                <w:color w:val="000000" w:themeColor="text1"/>
                <w:kern w:val="0"/>
                <w:sz w:val="22"/>
                <w:szCs w:val="22"/>
              </w:rPr>
              <w:t>㎡</w:t>
            </w:r>
            <w:r w:rsidRPr="00C60AF5">
              <w:rPr>
                <w:rFonts w:ascii="仿宋" w:eastAsia="仿宋" w:hAnsi="仿宋" w:cs="宋体" w:hint="eastAsia"/>
                <w:color w:val="000000" w:themeColor="text1"/>
                <w:kern w:val="0"/>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ADD95" w14:textId="77777777" w:rsidR="00137651" w:rsidRPr="00C60AF5" w:rsidRDefault="000A1BF0" w:rsidP="000E730E">
            <w:pPr>
              <w:widowControl/>
              <w:spacing w:line="360" w:lineRule="auto"/>
              <w:jc w:val="center"/>
              <w:rPr>
                <w:rFonts w:ascii="仿宋" w:eastAsia="仿宋" w:hAnsi="仿宋" w:cs="宋体"/>
                <w:color w:val="000000" w:themeColor="text1"/>
                <w:kern w:val="0"/>
                <w:sz w:val="22"/>
                <w:szCs w:val="22"/>
              </w:rPr>
            </w:pPr>
            <w:r w:rsidRPr="00C60AF5">
              <w:rPr>
                <w:rFonts w:ascii="仿宋" w:eastAsia="仿宋" w:hAnsi="仿宋" w:cs="宋体" w:hint="eastAsia"/>
                <w:color w:val="000000" w:themeColor="text1"/>
                <w:kern w:val="0"/>
                <w:sz w:val="22"/>
                <w:szCs w:val="22"/>
              </w:rPr>
              <w:t>估价结果</w:t>
            </w:r>
          </w:p>
        </w:tc>
      </w:tr>
      <w:tr w:rsidR="00137651" w:rsidRPr="00C60AF5" w14:paraId="2817026C" w14:textId="77777777">
        <w:trPr>
          <w:trHeight w:val="84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C0225C" w14:textId="07EDC7B3" w:rsidR="00137651" w:rsidRPr="00C60AF5" w:rsidRDefault="00917CE5" w:rsidP="000E730E">
            <w:pPr>
              <w:widowControl/>
              <w:spacing w:line="360" w:lineRule="auto"/>
              <w:jc w:val="center"/>
              <w:rPr>
                <w:rFonts w:ascii="仿宋" w:eastAsia="仿宋" w:hAnsi="仿宋" w:cs="宋体"/>
                <w:color w:val="000000" w:themeColor="text1"/>
                <w:kern w:val="0"/>
                <w:sz w:val="22"/>
                <w:szCs w:val="22"/>
              </w:rPr>
            </w:pPr>
            <w:r w:rsidRPr="00C60AF5">
              <w:rPr>
                <w:rFonts w:ascii="仿宋" w:eastAsia="仿宋" w:hAnsi="仿宋" w:cs="宋体" w:hint="eastAsia"/>
                <w:color w:val="000000" w:themeColor="text1"/>
                <w:kern w:val="0"/>
                <w:sz w:val="22"/>
                <w:szCs w:val="22"/>
              </w:rPr>
              <w:t>厦门市</w:t>
            </w:r>
            <w:r w:rsidR="0021483B" w:rsidRPr="00C60AF5">
              <w:rPr>
                <w:rFonts w:ascii="仿宋" w:eastAsia="仿宋" w:hAnsi="仿宋" w:cs="宋体" w:hint="eastAsia"/>
                <w:color w:val="000000" w:themeColor="text1"/>
                <w:kern w:val="0"/>
                <w:sz w:val="22"/>
                <w:szCs w:val="22"/>
              </w:rPr>
              <w:t>开元区（现思明区）松岳里70号101室</w:t>
            </w:r>
            <w:r w:rsidRPr="00C60AF5">
              <w:rPr>
                <w:rFonts w:ascii="仿宋" w:eastAsia="仿宋" w:hAnsi="仿宋" w:cs="宋体" w:hint="eastAsia"/>
                <w:color w:val="000000" w:themeColor="text1"/>
                <w:kern w:val="0"/>
                <w:sz w:val="22"/>
                <w:szCs w:val="22"/>
              </w:rPr>
              <w:t>（</w:t>
            </w:r>
            <w:r w:rsidR="001233D1" w:rsidRPr="00C60AF5">
              <w:rPr>
                <w:rFonts w:ascii="仿宋" w:eastAsia="仿宋" w:hAnsi="仿宋" w:cs="宋体" w:hint="eastAsia"/>
                <w:color w:val="000000" w:themeColor="text1"/>
                <w:kern w:val="0"/>
                <w:sz w:val="22"/>
                <w:szCs w:val="22"/>
              </w:rPr>
              <w:t>松岳里</w:t>
            </w:r>
            <w:r w:rsidRPr="00C60AF5">
              <w:rPr>
                <w:rFonts w:ascii="仿宋" w:eastAsia="仿宋" w:hAnsi="仿宋" w:cs="宋体" w:hint="eastAsia"/>
                <w:color w:val="000000" w:themeColor="text1"/>
                <w:kern w:val="0"/>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F2EBCE" w14:textId="0933A27A" w:rsidR="00137651" w:rsidRPr="00C60AF5" w:rsidRDefault="000E730E" w:rsidP="000E730E">
            <w:pPr>
              <w:widowControl/>
              <w:spacing w:line="360" w:lineRule="auto"/>
              <w:jc w:val="center"/>
              <w:rPr>
                <w:rFonts w:ascii="仿宋" w:eastAsia="仿宋" w:hAnsi="仿宋" w:cs="宋体"/>
                <w:color w:val="000000" w:themeColor="text1"/>
                <w:kern w:val="0"/>
                <w:sz w:val="22"/>
                <w:szCs w:val="22"/>
              </w:rPr>
            </w:pPr>
            <w:r w:rsidRPr="00C60AF5">
              <w:rPr>
                <w:rFonts w:ascii="仿宋" w:eastAsia="仿宋" w:hAnsi="仿宋" w:cs="宋体"/>
                <w:color w:val="000000" w:themeColor="text1"/>
                <w:kern w:val="0"/>
                <w:sz w:val="22"/>
                <w:szCs w:val="22"/>
              </w:rPr>
              <w:t>117.95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D0325" w14:textId="22607A86" w:rsidR="00137651" w:rsidRPr="00C60AF5" w:rsidRDefault="0082210F" w:rsidP="000E730E">
            <w:pPr>
              <w:widowControl/>
              <w:spacing w:line="360" w:lineRule="auto"/>
              <w:jc w:val="center"/>
              <w:rPr>
                <w:rFonts w:ascii="仿宋" w:eastAsia="仿宋" w:hAnsi="仿宋" w:cs="宋体"/>
                <w:color w:val="000000" w:themeColor="text1"/>
                <w:kern w:val="0"/>
                <w:sz w:val="22"/>
                <w:szCs w:val="22"/>
              </w:rPr>
            </w:pPr>
            <w:r>
              <w:rPr>
                <w:rFonts w:ascii="仿宋" w:eastAsia="仿宋" w:hAnsi="仿宋" w:cs="宋体"/>
                <w:color w:val="000000" w:themeColor="text1"/>
                <w:kern w:val="0"/>
                <w:sz w:val="22"/>
                <w:szCs w:val="22"/>
              </w:rPr>
              <w:t>53,215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E7CF5" w14:textId="73E474E4" w:rsidR="00137651" w:rsidRPr="00C60AF5" w:rsidRDefault="000138B8" w:rsidP="000E730E">
            <w:pPr>
              <w:widowControl/>
              <w:spacing w:line="360" w:lineRule="auto"/>
              <w:jc w:val="center"/>
              <w:rPr>
                <w:rFonts w:ascii="仿宋" w:eastAsia="仿宋" w:hAnsi="仿宋" w:cs="仿宋_GB2312"/>
                <w:b/>
                <w:bCs/>
                <w:color w:val="000000" w:themeColor="text1"/>
                <w:kern w:val="0"/>
                <w:sz w:val="22"/>
                <w:szCs w:val="22"/>
              </w:rPr>
            </w:pPr>
            <w:r w:rsidRPr="00C60AF5">
              <w:rPr>
                <w:rFonts w:ascii="仿宋" w:eastAsia="仿宋" w:hAnsi="仿宋" w:cs="仿宋_GB2312" w:hint="eastAsia"/>
                <w:b/>
                <w:bCs/>
                <w:color w:val="000000" w:themeColor="text1"/>
                <w:kern w:val="0"/>
                <w:sz w:val="22"/>
                <w:szCs w:val="22"/>
              </w:rPr>
              <w:t>RMB</w:t>
            </w:r>
            <w:r w:rsidR="0082210F">
              <w:rPr>
                <w:rFonts w:ascii="仿宋" w:eastAsia="仿宋" w:hAnsi="仿宋" w:cs="仿宋_GB2312" w:hint="eastAsia"/>
                <w:b/>
                <w:bCs/>
                <w:color w:val="000000" w:themeColor="text1"/>
                <w:kern w:val="0"/>
                <w:sz w:val="22"/>
                <w:szCs w:val="22"/>
              </w:rPr>
              <w:t>627.67</w:t>
            </w:r>
            <w:r w:rsidRPr="00C60AF5">
              <w:rPr>
                <w:rFonts w:ascii="仿宋" w:eastAsia="仿宋" w:hAnsi="仿宋" w:cs="仿宋_GB2312" w:hint="eastAsia"/>
                <w:b/>
                <w:bCs/>
                <w:color w:val="000000" w:themeColor="text1"/>
                <w:kern w:val="0"/>
                <w:sz w:val="22"/>
                <w:szCs w:val="22"/>
              </w:rPr>
              <w:t>万元</w:t>
            </w:r>
          </w:p>
          <w:p w14:paraId="168C86AB" w14:textId="1DD6EA9A" w:rsidR="00137651" w:rsidRPr="00C60AF5" w:rsidRDefault="000138B8" w:rsidP="000E730E">
            <w:pPr>
              <w:widowControl/>
              <w:spacing w:line="360" w:lineRule="auto"/>
              <w:jc w:val="center"/>
              <w:rPr>
                <w:rFonts w:ascii="仿宋" w:eastAsia="仿宋" w:hAnsi="仿宋" w:cs="宋体"/>
                <w:color w:val="000000" w:themeColor="text1"/>
                <w:kern w:val="0"/>
                <w:sz w:val="22"/>
                <w:szCs w:val="22"/>
              </w:rPr>
            </w:pPr>
            <w:r w:rsidRPr="00C60AF5">
              <w:rPr>
                <w:rFonts w:ascii="仿宋" w:eastAsia="仿宋" w:hAnsi="仿宋" w:cs="仿宋_GB2312" w:hint="eastAsia"/>
                <w:b/>
                <w:bCs/>
                <w:color w:val="000000" w:themeColor="text1"/>
                <w:kern w:val="0"/>
                <w:sz w:val="22"/>
                <w:szCs w:val="22"/>
              </w:rPr>
              <w:t>人民币</w:t>
            </w:r>
            <w:r w:rsidR="0082210F">
              <w:rPr>
                <w:rFonts w:ascii="仿宋" w:eastAsia="仿宋" w:hAnsi="仿宋" w:cs="仿宋_GB2312" w:hint="eastAsia"/>
                <w:b/>
                <w:bCs/>
                <w:color w:val="000000" w:themeColor="text1"/>
                <w:kern w:val="0"/>
                <w:sz w:val="22"/>
                <w:szCs w:val="22"/>
              </w:rPr>
              <w:t>陆佰贰拾柒万陆仟柒佰</w:t>
            </w:r>
            <w:r w:rsidRPr="00C60AF5">
              <w:rPr>
                <w:rFonts w:ascii="仿宋" w:eastAsia="仿宋" w:hAnsi="仿宋" w:cs="仿宋_GB2312" w:hint="eastAsia"/>
                <w:b/>
                <w:bCs/>
                <w:color w:val="000000" w:themeColor="text1"/>
                <w:kern w:val="0"/>
                <w:sz w:val="22"/>
                <w:szCs w:val="22"/>
              </w:rPr>
              <w:t>元整</w:t>
            </w:r>
          </w:p>
        </w:tc>
      </w:tr>
    </w:tbl>
    <w:p w14:paraId="480DE409" w14:textId="2892FDA4" w:rsidR="00137651" w:rsidRPr="00C60AF5" w:rsidRDefault="000A1BF0" w:rsidP="000E730E">
      <w:pPr>
        <w:pStyle w:val="21"/>
        <w:ind w:leftChars="0" w:left="0" w:firstLineChars="200" w:firstLine="480"/>
        <w:rPr>
          <w:rFonts w:eastAsia="仿宋"/>
          <w:color w:val="000000"/>
        </w:rPr>
      </w:pPr>
      <w:r w:rsidRPr="00C60AF5">
        <w:rPr>
          <w:rFonts w:eastAsia="仿宋" w:hint="eastAsia"/>
          <w:color w:val="000000"/>
        </w:rPr>
        <w:t>特别提示：①本估价结果土地使用权价值。</w:t>
      </w:r>
      <w:r w:rsidR="00C7435A" w:rsidRPr="00C60AF5">
        <w:rPr>
          <w:rFonts w:ascii="仿宋_GB2312" w:hint="eastAsia"/>
        </w:rPr>
        <w:t>②</w:t>
      </w:r>
      <w:r w:rsidRPr="00C60AF5">
        <w:rPr>
          <w:rFonts w:eastAsia="仿宋"/>
        </w:rPr>
        <w:t>本估价报告的使用</w:t>
      </w:r>
      <w:r w:rsidRPr="00C60AF5">
        <w:rPr>
          <w:rFonts w:eastAsia="仿宋"/>
          <w:color w:val="000000"/>
        </w:rPr>
        <w:t>期限为一年，即从</w:t>
      </w:r>
      <w:r w:rsidR="001233D1" w:rsidRPr="00C60AF5">
        <w:rPr>
          <w:rFonts w:eastAsia="仿宋" w:hint="eastAsia"/>
          <w:color w:val="000000"/>
        </w:rPr>
        <w:t>2022</w:t>
      </w:r>
      <w:r w:rsidR="001233D1" w:rsidRPr="00C60AF5">
        <w:rPr>
          <w:rFonts w:eastAsia="仿宋" w:hint="eastAsia"/>
          <w:color w:val="000000"/>
        </w:rPr>
        <w:t>年</w:t>
      </w:r>
      <w:r w:rsidR="001233D1" w:rsidRPr="00C60AF5">
        <w:rPr>
          <w:rFonts w:eastAsia="仿宋" w:hint="eastAsia"/>
          <w:color w:val="000000"/>
        </w:rPr>
        <w:t>9</w:t>
      </w:r>
      <w:r w:rsidR="001233D1" w:rsidRPr="00C60AF5">
        <w:rPr>
          <w:rFonts w:eastAsia="仿宋" w:hint="eastAsia"/>
          <w:color w:val="000000"/>
        </w:rPr>
        <w:t>月</w:t>
      </w:r>
      <w:r w:rsidR="001233D1" w:rsidRPr="00C60AF5">
        <w:rPr>
          <w:rFonts w:eastAsia="仿宋" w:hint="eastAsia"/>
          <w:color w:val="000000"/>
        </w:rPr>
        <w:t>26</w:t>
      </w:r>
      <w:r w:rsidR="001233D1" w:rsidRPr="00C60AF5">
        <w:rPr>
          <w:rFonts w:eastAsia="仿宋" w:hint="eastAsia"/>
          <w:color w:val="000000"/>
        </w:rPr>
        <w:t>日</w:t>
      </w:r>
      <w:r w:rsidRPr="00C60AF5">
        <w:rPr>
          <w:rFonts w:eastAsia="仿宋"/>
          <w:color w:val="000000"/>
        </w:rPr>
        <w:t>起至</w:t>
      </w:r>
      <w:r w:rsidR="000E730E" w:rsidRPr="00C60AF5">
        <w:rPr>
          <w:rFonts w:eastAsia="仿宋" w:hint="eastAsia"/>
          <w:color w:val="000000"/>
        </w:rPr>
        <w:t>2023</w:t>
      </w:r>
      <w:r w:rsidR="000E730E" w:rsidRPr="00C60AF5">
        <w:rPr>
          <w:rFonts w:eastAsia="仿宋" w:hint="eastAsia"/>
          <w:color w:val="000000"/>
        </w:rPr>
        <w:t>年</w:t>
      </w:r>
      <w:r w:rsidR="000E730E" w:rsidRPr="00C60AF5">
        <w:rPr>
          <w:rFonts w:eastAsia="仿宋" w:hint="eastAsia"/>
          <w:color w:val="000000"/>
        </w:rPr>
        <w:t>9</w:t>
      </w:r>
      <w:r w:rsidR="000E730E" w:rsidRPr="00C60AF5">
        <w:rPr>
          <w:rFonts w:eastAsia="仿宋" w:hint="eastAsia"/>
          <w:color w:val="000000"/>
        </w:rPr>
        <w:t>月</w:t>
      </w:r>
      <w:r w:rsidR="000E730E" w:rsidRPr="00C60AF5">
        <w:rPr>
          <w:rFonts w:eastAsia="仿宋" w:hint="eastAsia"/>
          <w:color w:val="000000"/>
        </w:rPr>
        <w:t>25</w:t>
      </w:r>
      <w:r w:rsidR="000E730E" w:rsidRPr="00C60AF5">
        <w:rPr>
          <w:rFonts w:eastAsia="仿宋" w:hint="eastAsia"/>
          <w:color w:val="000000"/>
        </w:rPr>
        <w:t>日</w:t>
      </w:r>
      <w:r w:rsidRPr="00C60AF5">
        <w:rPr>
          <w:rFonts w:eastAsia="仿宋"/>
          <w:color w:val="000000"/>
        </w:rPr>
        <w:t>止的期限内有效。</w:t>
      </w:r>
      <w:bookmarkStart w:id="9" w:name="_Toc380677774"/>
      <w:bookmarkStart w:id="10" w:name="_Toc380677457"/>
    </w:p>
    <w:p w14:paraId="00EBBA43" w14:textId="46B18BC6" w:rsidR="00706F98" w:rsidRPr="00C60AF5" w:rsidRDefault="00706F98">
      <w:pPr>
        <w:pStyle w:val="ab"/>
        <w:spacing w:line="360" w:lineRule="exact"/>
        <w:jc w:val="right"/>
        <w:rPr>
          <w:rFonts w:ascii="Arial Narrow" w:eastAsia="仿宋" w:hAnsi="Arial Narrow" w:hint="default"/>
          <w:b/>
          <w:sz w:val="24"/>
          <w:szCs w:val="24"/>
        </w:rPr>
      </w:pPr>
    </w:p>
    <w:p w14:paraId="244BFD5A" w14:textId="77777777" w:rsidR="00706F98" w:rsidRPr="00C60AF5" w:rsidRDefault="00706F98">
      <w:pPr>
        <w:pStyle w:val="ab"/>
        <w:spacing w:line="360" w:lineRule="exact"/>
        <w:jc w:val="right"/>
        <w:rPr>
          <w:rFonts w:ascii="Arial Narrow" w:eastAsia="仿宋" w:hAnsi="Arial Narrow" w:hint="default"/>
          <w:b/>
          <w:sz w:val="24"/>
          <w:szCs w:val="24"/>
        </w:rPr>
      </w:pPr>
    </w:p>
    <w:p w14:paraId="1F45AC20" w14:textId="7D784159" w:rsidR="00137651" w:rsidRPr="00C60AF5" w:rsidRDefault="00CF1D19">
      <w:pPr>
        <w:pStyle w:val="ab"/>
        <w:spacing w:line="400" w:lineRule="exact"/>
        <w:jc w:val="right"/>
        <w:rPr>
          <w:rFonts w:ascii="Arial Narrow" w:eastAsia="仿宋" w:hAnsi="Arial Narrow" w:hint="default"/>
          <w:b/>
          <w:sz w:val="24"/>
          <w:szCs w:val="24"/>
        </w:rPr>
      </w:pPr>
      <w:r w:rsidRPr="00C60AF5">
        <w:rPr>
          <w:rFonts w:ascii="Arial Narrow" w:eastAsia="仿宋" w:hAnsi="Arial Narrow"/>
          <w:b/>
          <w:sz w:val="24"/>
          <w:szCs w:val="24"/>
        </w:rPr>
        <w:t>厦门嘉学资产评估房地产估价有限公司</w:t>
      </w:r>
    </w:p>
    <w:p w14:paraId="4EE90763" w14:textId="77777777" w:rsidR="00137651" w:rsidRPr="00C60AF5" w:rsidRDefault="000A1BF0">
      <w:pPr>
        <w:pStyle w:val="ab"/>
        <w:spacing w:line="400" w:lineRule="exact"/>
        <w:ind w:right="1928"/>
        <w:jc w:val="right"/>
        <w:rPr>
          <w:rFonts w:ascii="Arial Narrow" w:eastAsia="仿宋" w:hAnsi="Arial Narrow" w:hint="default"/>
          <w:b/>
          <w:sz w:val="24"/>
          <w:szCs w:val="24"/>
        </w:rPr>
      </w:pPr>
      <w:bookmarkStart w:id="11" w:name="_Toc380677458"/>
      <w:bookmarkStart w:id="12" w:name="_Toc380677775"/>
      <w:bookmarkEnd w:id="9"/>
      <w:bookmarkEnd w:id="10"/>
      <w:r w:rsidRPr="00C60AF5">
        <w:rPr>
          <w:rFonts w:ascii="Arial Narrow" w:eastAsia="仿宋" w:hAnsi="Arial Narrow"/>
          <w:b/>
          <w:sz w:val="24"/>
          <w:szCs w:val="24"/>
        </w:rPr>
        <w:t>法定代表人：</w:t>
      </w:r>
      <w:bookmarkEnd w:id="11"/>
      <w:bookmarkEnd w:id="12"/>
    </w:p>
    <w:p w14:paraId="5CCD50E8" w14:textId="10BC928D" w:rsidR="00137651" w:rsidRPr="00C60AF5" w:rsidRDefault="000E730E">
      <w:pPr>
        <w:pStyle w:val="ab"/>
        <w:spacing w:line="400" w:lineRule="exact"/>
        <w:ind w:right="1205"/>
        <w:jc w:val="right"/>
        <w:rPr>
          <w:rFonts w:ascii="Arial Narrow" w:eastAsia="仿宋" w:hAnsi="Arial Narrow" w:hint="default"/>
          <w:b/>
          <w:sz w:val="24"/>
          <w:szCs w:val="24"/>
        </w:rPr>
      </w:pPr>
      <w:r w:rsidRPr="00C60AF5">
        <w:rPr>
          <w:rFonts w:ascii="Arial Narrow" w:eastAsia="仿宋" w:hAnsi="Arial Narrow"/>
          <w:b/>
          <w:sz w:val="24"/>
          <w:szCs w:val="24"/>
        </w:rPr>
        <w:t>二零二二年九月二十六日</w:t>
      </w:r>
    </w:p>
    <w:p w14:paraId="4BA5BC5B" w14:textId="0E972BA6" w:rsidR="00137651" w:rsidRPr="0041572B" w:rsidRDefault="00137651">
      <w:pPr>
        <w:pStyle w:val="ab"/>
        <w:spacing w:line="400" w:lineRule="exact"/>
        <w:ind w:right="1205"/>
        <w:jc w:val="right"/>
        <w:rPr>
          <w:rFonts w:ascii="Arial Narrow" w:eastAsia="仿宋" w:hAnsi="Arial Narrow" w:hint="default"/>
          <w:b/>
          <w:sz w:val="24"/>
          <w:szCs w:val="24"/>
        </w:rPr>
      </w:pPr>
    </w:p>
    <w:p w14:paraId="68DABD70" w14:textId="77777777" w:rsidR="00137651" w:rsidRPr="00C60AF5" w:rsidRDefault="000A1BF0">
      <w:pPr>
        <w:pStyle w:val="TOC1"/>
        <w:rPr>
          <w:rFonts w:ascii="Arial Narrow" w:eastAsia="仿宋" w:hAnsi="Arial Narrow"/>
        </w:rPr>
      </w:pPr>
      <w:r w:rsidRPr="00C60AF5">
        <w:rPr>
          <w:rFonts w:ascii="Arial Narrow" w:eastAsia="仿宋" w:hAnsi="Arial Narrow"/>
        </w:rPr>
        <w:t>目录</w:t>
      </w:r>
    </w:p>
    <w:p w14:paraId="2AA260BC" w14:textId="77777777" w:rsidR="00137651" w:rsidRPr="00C60AF5" w:rsidRDefault="00137651">
      <w:pPr>
        <w:pStyle w:val="ab"/>
        <w:rPr>
          <w:rFonts w:ascii="Arial Narrow" w:eastAsia="仿宋" w:hAnsi="Arial Narrow" w:hint="default"/>
        </w:rPr>
      </w:pPr>
    </w:p>
    <w:p w14:paraId="3265C71E" w14:textId="030BD87E" w:rsidR="00137651" w:rsidRPr="00C60AF5" w:rsidRDefault="000A1BF0">
      <w:pPr>
        <w:pStyle w:val="TOC2"/>
        <w:spacing w:line="288" w:lineRule="auto"/>
        <w:rPr>
          <w:rFonts w:ascii="仿宋" w:eastAsia="仿宋" w:hAnsi="仿宋" w:cstheme="minorBidi"/>
          <w:b w:val="0"/>
          <w:bCs w:val="0"/>
          <w:noProof/>
          <w:sz w:val="24"/>
        </w:rPr>
      </w:pPr>
      <w:r w:rsidRPr="00C60AF5">
        <w:rPr>
          <w:rFonts w:ascii="Arial Narrow" w:eastAsia="仿宋" w:hAnsi="Arial Narrow"/>
          <w:sz w:val="24"/>
        </w:rPr>
        <w:fldChar w:fldCharType="begin"/>
      </w:r>
      <w:r w:rsidRPr="00C60AF5">
        <w:rPr>
          <w:rFonts w:ascii="Arial Narrow" w:eastAsia="仿宋" w:hAnsi="Arial Narrow"/>
          <w:sz w:val="24"/>
        </w:rPr>
        <w:instrText xml:space="preserve"> TOC \o "1-2" \h \z \u </w:instrText>
      </w:r>
      <w:r w:rsidRPr="00C60AF5">
        <w:rPr>
          <w:rFonts w:ascii="Arial Narrow" w:eastAsia="仿宋" w:hAnsi="Arial Narrow"/>
          <w:sz w:val="24"/>
        </w:rPr>
        <w:fldChar w:fldCharType="separate"/>
      </w:r>
      <w:hyperlink w:anchor="_Toc44278257" w:history="1">
        <w:r w:rsidRPr="00C60AF5">
          <w:rPr>
            <w:rStyle w:val="aff"/>
            <w:rFonts w:ascii="仿宋" w:eastAsia="仿宋" w:hAnsi="仿宋" w:hint="eastAsia"/>
            <w:noProof/>
            <w:sz w:val="24"/>
          </w:rPr>
          <w:t>估价师声明</w:t>
        </w:r>
        <w:r w:rsidRPr="00C60AF5">
          <w:rPr>
            <w:rFonts w:ascii="仿宋" w:eastAsia="仿宋" w:hAnsi="仿宋"/>
            <w:noProof/>
            <w:sz w:val="24"/>
          </w:rPr>
          <w:tab/>
        </w:r>
        <w:r w:rsidRPr="00C60AF5">
          <w:rPr>
            <w:rFonts w:ascii="仿宋" w:eastAsia="仿宋" w:hAnsi="仿宋"/>
            <w:noProof/>
            <w:sz w:val="24"/>
          </w:rPr>
          <w:fldChar w:fldCharType="begin"/>
        </w:r>
        <w:r w:rsidRPr="00C60AF5">
          <w:rPr>
            <w:rFonts w:ascii="仿宋" w:eastAsia="仿宋" w:hAnsi="仿宋"/>
            <w:noProof/>
            <w:sz w:val="24"/>
          </w:rPr>
          <w:instrText xml:space="preserve"> PAGEREF _Toc44278257 \h </w:instrText>
        </w:r>
        <w:r w:rsidRPr="00C60AF5">
          <w:rPr>
            <w:rFonts w:ascii="仿宋" w:eastAsia="仿宋" w:hAnsi="仿宋"/>
            <w:noProof/>
            <w:sz w:val="24"/>
          </w:rPr>
        </w:r>
        <w:r w:rsidRPr="00C60AF5">
          <w:rPr>
            <w:rFonts w:ascii="仿宋" w:eastAsia="仿宋" w:hAnsi="仿宋"/>
            <w:noProof/>
            <w:sz w:val="24"/>
          </w:rPr>
          <w:fldChar w:fldCharType="separate"/>
        </w:r>
        <w:r w:rsidR="0041572B">
          <w:rPr>
            <w:rFonts w:ascii="仿宋" w:eastAsia="仿宋" w:hAnsi="仿宋"/>
            <w:noProof/>
            <w:sz w:val="24"/>
          </w:rPr>
          <w:t>3</w:t>
        </w:r>
        <w:r w:rsidRPr="00C60AF5">
          <w:rPr>
            <w:rFonts w:ascii="仿宋" w:eastAsia="仿宋" w:hAnsi="仿宋"/>
            <w:noProof/>
            <w:sz w:val="24"/>
          </w:rPr>
          <w:fldChar w:fldCharType="end"/>
        </w:r>
      </w:hyperlink>
    </w:p>
    <w:p w14:paraId="059493EE" w14:textId="203C7C78" w:rsidR="00137651" w:rsidRPr="00C60AF5" w:rsidRDefault="00000000">
      <w:pPr>
        <w:pStyle w:val="TOC2"/>
        <w:spacing w:line="288" w:lineRule="auto"/>
        <w:rPr>
          <w:rFonts w:ascii="仿宋" w:eastAsia="仿宋" w:hAnsi="仿宋" w:cstheme="minorBidi"/>
          <w:b w:val="0"/>
          <w:bCs w:val="0"/>
          <w:noProof/>
          <w:sz w:val="24"/>
        </w:rPr>
      </w:pPr>
      <w:hyperlink w:anchor="_Toc44278258" w:history="1">
        <w:r w:rsidR="000A1BF0" w:rsidRPr="00C60AF5">
          <w:rPr>
            <w:rStyle w:val="aff"/>
            <w:rFonts w:ascii="仿宋" w:eastAsia="仿宋" w:hAnsi="仿宋" w:hint="eastAsia"/>
            <w:noProof/>
            <w:sz w:val="24"/>
          </w:rPr>
          <w:t>估价假设和限制条件</w:t>
        </w:r>
        <w:r w:rsidR="000A1BF0" w:rsidRPr="00C60AF5">
          <w:rPr>
            <w:rFonts w:ascii="仿宋" w:eastAsia="仿宋" w:hAnsi="仿宋"/>
            <w:noProof/>
            <w:sz w:val="24"/>
          </w:rPr>
          <w:tab/>
        </w:r>
        <w:r w:rsidR="000A1BF0" w:rsidRPr="00C60AF5">
          <w:rPr>
            <w:rFonts w:ascii="仿宋" w:eastAsia="仿宋" w:hAnsi="仿宋"/>
            <w:noProof/>
            <w:sz w:val="24"/>
          </w:rPr>
          <w:fldChar w:fldCharType="begin"/>
        </w:r>
        <w:r w:rsidR="000A1BF0" w:rsidRPr="00C60AF5">
          <w:rPr>
            <w:rFonts w:ascii="仿宋" w:eastAsia="仿宋" w:hAnsi="仿宋"/>
            <w:noProof/>
            <w:sz w:val="24"/>
          </w:rPr>
          <w:instrText xml:space="preserve"> PAGEREF _Toc44278258 \h </w:instrText>
        </w:r>
        <w:r w:rsidR="000A1BF0" w:rsidRPr="00C60AF5">
          <w:rPr>
            <w:rFonts w:ascii="仿宋" w:eastAsia="仿宋" w:hAnsi="仿宋"/>
            <w:noProof/>
            <w:sz w:val="24"/>
          </w:rPr>
        </w:r>
        <w:r w:rsidR="000A1BF0" w:rsidRPr="00C60AF5">
          <w:rPr>
            <w:rFonts w:ascii="仿宋" w:eastAsia="仿宋" w:hAnsi="仿宋"/>
            <w:noProof/>
            <w:sz w:val="24"/>
          </w:rPr>
          <w:fldChar w:fldCharType="separate"/>
        </w:r>
        <w:r w:rsidR="0041572B">
          <w:rPr>
            <w:rFonts w:ascii="仿宋" w:eastAsia="仿宋" w:hAnsi="仿宋"/>
            <w:noProof/>
            <w:sz w:val="24"/>
          </w:rPr>
          <w:t>4</w:t>
        </w:r>
        <w:r w:rsidR="000A1BF0" w:rsidRPr="00C60AF5">
          <w:rPr>
            <w:rFonts w:ascii="仿宋" w:eastAsia="仿宋" w:hAnsi="仿宋"/>
            <w:noProof/>
            <w:sz w:val="24"/>
          </w:rPr>
          <w:fldChar w:fldCharType="end"/>
        </w:r>
      </w:hyperlink>
    </w:p>
    <w:p w14:paraId="2FFBD69F" w14:textId="0096F7ED" w:rsidR="00137651" w:rsidRPr="00C60AF5" w:rsidRDefault="00000000">
      <w:pPr>
        <w:pStyle w:val="TOC2"/>
        <w:spacing w:line="288" w:lineRule="auto"/>
        <w:rPr>
          <w:rFonts w:ascii="仿宋" w:eastAsia="仿宋" w:hAnsi="仿宋" w:cstheme="minorBidi"/>
          <w:b w:val="0"/>
          <w:bCs w:val="0"/>
          <w:noProof/>
          <w:sz w:val="24"/>
        </w:rPr>
      </w:pPr>
      <w:hyperlink w:anchor="_Toc44278259" w:history="1">
        <w:r w:rsidR="000A1BF0" w:rsidRPr="00C60AF5">
          <w:rPr>
            <w:rStyle w:val="aff"/>
            <w:rFonts w:ascii="仿宋" w:eastAsia="仿宋" w:hAnsi="仿宋" w:hint="eastAsia"/>
            <w:noProof/>
            <w:sz w:val="24"/>
          </w:rPr>
          <w:t>估价结果报告</w:t>
        </w:r>
        <w:r w:rsidR="000A1BF0" w:rsidRPr="00C60AF5">
          <w:rPr>
            <w:rFonts w:ascii="仿宋" w:eastAsia="仿宋" w:hAnsi="仿宋"/>
            <w:noProof/>
            <w:sz w:val="24"/>
          </w:rPr>
          <w:tab/>
        </w:r>
        <w:r w:rsidR="000A1BF0" w:rsidRPr="00C60AF5">
          <w:rPr>
            <w:rFonts w:ascii="仿宋" w:eastAsia="仿宋" w:hAnsi="仿宋"/>
            <w:noProof/>
            <w:sz w:val="24"/>
          </w:rPr>
          <w:fldChar w:fldCharType="begin"/>
        </w:r>
        <w:r w:rsidR="000A1BF0" w:rsidRPr="00C60AF5">
          <w:rPr>
            <w:rFonts w:ascii="仿宋" w:eastAsia="仿宋" w:hAnsi="仿宋"/>
            <w:noProof/>
            <w:sz w:val="24"/>
          </w:rPr>
          <w:instrText xml:space="preserve"> PAGEREF _Toc44278259 \h </w:instrText>
        </w:r>
        <w:r w:rsidR="000A1BF0" w:rsidRPr="00C60AF5">
          <w:rPr>
            <w:rFonts w:ascii="仿宋" w:eastAsia="仿宋" w:hAnsi="仿宋"/>
            <w:noProof/>
            <w:sz w:val="24"/>
          </w:rPr>
        </w:r>
        <w:r w:rsidR="000A1BF0" w:rsidRPr="00C60AF5">
          <w:rPr>
            <w:rFonts w:ascii="仿宋" w:eastAsia="仿宋" w:hAnsi="仿宋"/>
            <w:noProof/>
            <w:sz w:val="24"/>
          </w:rPr>
          <w:fldChar w:fldCharType="separate"/>
        </w:r>
        <w:r w:rsidR="0041572B">
          <w:rPr>
            <w:rFonts w:ascii="仿宋" w:eastAsia="仿宋" w:hAnsi="仿宋"/>
            <w:noProof/>
            <w:sz w:val="24"/>
          </w:rPr>
          <w:t>4</w:t>
        </w:r>
        <w:r w:rsidR="000A1BF0" w:rsidRPr="00C60AF5">
          <w:rPr>
            <w:rFonts w:ascii="仿宋" w:eastAsia="仿宋" w:hAnsi="仿宋"/>
            <w:noProof/>
            <w:sz w:val="24"/>
          </w:rPr>
          <w:fldChar w:fldCharType="end"/>
        </w:r>
      </w:hyperlink>
    </w:p>
    <w:p w14:paraId="6B655E56" w14:textId="598E0DBC" w:rsidR="00137651" w:rsidRPr="00C60AF5" w:rsidRDefault="00000000">
      <w:pPr>
        <w:pStyle w:val="TOC2"/>
        <w:spacing w:line="288" w:lineRule="auto"/>
        <w:rPr>
          <w:rFonts w:ascii="仿宋" w:eastAsia="仿宋" w:hAnsi="仿宋" w:cstheme="minorBidi"/>
          <w:b w:val="0"/>
          <w:bCs w:val="0"/>
          <w:noProof/>
          <w:sz w:val="24"/>
        </w:rPr>
      </w:pPr>
      <w:hyperlink w:anchor="_Toc44278260" w:history="1">
        <w:r w:rsidR="000A1BF0" w:rsidRPr="00C60AF5">
          <w:rPr>
            <w:rStyle w:val="aff"/>
            <w:rFonts w:ascii="仿宋" w:eastAsia="仿宋" w:hAnsi="仿宋" w:hint="eastAsia"/>
            <w:b w:val="0"/>
            <w:noProof/>
            <w:kern w:val="0"/>
            <w:sz w:val="24"/>
          </w:rPr>
          <w:t>一、估价委托人：</w:t>
        </w:r>
        <w:r w:rsidR="000A1BF0" w:rsidRPr="00C60AF5">
          <w:rPr>
            <w:rFonts w:ascii="仿宋" w:eastAsia="仿宋" w:hAnsi="仿宋"/>
            <w:b w:val="0"/>
            <w:noProof/>
            <w:sz w:val="24"/>
          </w:rPr>
          <w:tab/>
        </w:r>
        <w:r w:rsidR="000A1BF0" w:rsidRPr="00C60AF5">
          <w:rPr>
            <w:rFonts w:ascii="仿宋" w:eastAsia="仿宋" w:hAnsi="仿宋"/>
            <w:b w:val="0"/>
            <w:noProof/>
            <w:sz w:val="24"/>
          </w:rPr>
          <w:fldChar w:fldCharType="begin"/>
        </w:r>
        <w:r w:rsidR="000A1BF0" w:rsidRPr="00C60AF5">
          <w:rPr>
            <w:rFonts w:ascii="仿宋" w:eastAsia="仿宋" w:hAnsi="仿宋"/>
            <w:b w:val="0"/>
            <w:noProof/>
            <w:sz w:val="24"/>
          </w:rPr>
          <w:instrText xml:space="preserve"> PAGEREF _Toc44278260 \h </w:instrText>
        </w:r>
        <w:r w:rsidR="000A1BF0" w:rsidRPr="00C60AF5">
          <w:rPr>
            <w:rFonts w:ascii="仿宋" w:eastAsia="仿宋" w:hAnsi="仿宋"/>
            <w:b w:val="0"/>
            <w:noProof/>
            <w:sz w:val="24"/>
          </w:rPr>
        </w:r>
        <w:r w:rsidR="000A1BF0" w:rsidRPr="00C60AF5">
          <w:rPr>
            <w:rFonts w:ascii="仿宋" w:eastAsia="仿宋" w:hAnsi="仿宋"/>
            <w:b w:val="0"/>
            <w:noProof/>
            <w:sz w:val="24"/>
          </w:rPr>
          <w:fldChar w:fldCharType="separate"/>
        </w:r>
        <w:r w:rsidR="0041572B">
          <w:rPr>
            <w:rFonts w:ascii="仿宋" w:eastAsia="仿宋" w:hAnsi="仿宋"/>
            <w:b w:val="0"/>
            <w:noProof/>
            <w:sz w:val="24"/>
          </w:rPr>
          <w:t>6</w:t>
        </w:r>
        <w:r w:rsidR="000A1BF0" w:rsidRPr="00C60AF5">
          <w:rPr>
            <w:rFonts w:ascii="仿宋" w:eastAsia="仿宋" w:hAnsi="仿宋"/>
            <w:b w:val="0"/>
            <w:noProof/>
            <w:sz w:val="24"/>
          </w:rPr>
          <w:fldChar w:fldCharType="end"/>
        </w:r>
      </w:hyperlink>
    </w:p>
    <w:p w14:paraId="2AE0FB82" w14:textId="763A4E23" w:rsidR="00137651" w:rsidRPr="00C60AF5" w:rsidRDefault="00000000">
      <w:pPr>
        <w:pStyle w:val="TOC2"/>
        <w:spacing w:line="288" w:lineRule="auto"/>
        <w:rPr>
          <w:rFonts w:ascii="仿宋" w:eastAsia="仿宋" w:hAnsi="仿宋" w:cstheme="minorBidi"/>
          <w:b w:val="0"/>
          <w:bCs w:val="0"/>
          <w:noProof/>
          <w:sz w:val="24"/>
        </w:rPr>
      </w:pPr>
      <w:hyperlink w:anchor="_Toc44278261" w:history="1">
        <w:r w:rsidR="000A1BF0" w:rsidRPr="00C60AF5">
          <w:rPr>
            <w:rStyle w:val="aff"/>
            <w:rFonts w:ascii="仿宋" w:eastAsia="仿宋" w:hAnsi="仿宋" w:hint="eastAsia"/>
            <w:b w:val="0"/>
            <w:noProof/>
            <w:kern w:val="0"/>
            <w:sz w:val="24"/>
          </w:rPr>
          <w:t>二、房地产估价机构：</w:t>
        </w:r>
        <w:r w:rsidR="000A1BF0" w:rsidRPr="00C60AF5">
          <w:rPr>
            <w:rFonts w:ascii="仿宋" w:eastAsia="仿宋" w:hAnsi="仿宋"/>
            <w:b w:val="0"/>
            <w:noProof/>
            <w:sz w:val="24"/>
          </w:rPr>
          <w:tab/>
        </w:r>
        <w:r w:rsidR="000A1BF0" w:rsidRPr="00C60AF5">
          <w:rPr>
            <w:rFonts w:ascii="仿宋" w:eastAsia="仿宋" w:hAnsi="仿宋"/>
            <w:b w:val="0"/>
            <w:noProof/>
            <w:sz w:val="24"/>
          </w:rPr>
          <w:fldChar w:fldCharType="begin"/>
        </w:r>
        <w:r w:rsidR="000A1BF0" w:rsidRPr="00C60AF5">
          <w:rPr>
            <w:rFonts w:ascii="仿宋" w:eastAsia="仿宋" w:hAnsi="仿宋"/>
            <w:b w:val="0"/>
            <w:noProof/>
            <w:sz w:val="24"/>
          </w:rPr>
          <w:instrText xml:space="preserve"> PAGEREF _Toc44278261 \h </w:instrText>
        </w:r>
        <w:r w:rsidR="000A1BF0" w:rsidRPr="00C60AF5">
          <w:rPr>
            <w:rFonts w:ascii="仿宋" w:eastAsia="仿宋" w:hAnsi="仿宋"/>
            <w:b w:val="0"/>
            <w:noProof/>
            <w:sz w:val="24"/>
          </w:rPr>
        </w:r>
        <w:r w:rsidR="000A1BF0" w:rsidRPr="00C60AF5">
          <w:rPr>
            <w:rFonts w:ascii="仿宋" w:eastAsia="仿宋" w:hAnsi="仿宋"/>
            <w:b w:val="0"/>
            <w:noProof/>
            <w:sz w:val="24"/>
          </w:rPr>
          <w:fldChar w:fldCharType="separate"/>
        </w:r>
        <w:r w:rsidR="0041572B">
          <w:rPr>
            <w:rFonts w:ascii="仿宋" w:eastAsia="仿宋" w:hAnsi="仿宋"/>
            <w:b w:val="0"/>
            <w:noProof/>
            <w:sz w:val="24"/>
          </w:rPr>
          <w:t>6</w:t>
        </w:r>
        <w:r w:rsidR="000A1BF0" w:rsidRPr="00C60AF5">
          <w:rPr>
            <w:rFonts w:ascii="仿宋" w:eastAsia="仿宋" w:hAnsi="仿宋"/>
            <w:b w:val="0"/>
            <w:noProof/>
            <w:sz w:val="24"/>
          </w:rPr>
          <w:fldChar w:fldCharType="end"/>
        </w:r>
      </w:hyperlink>
    </w:p>
    <w:p w14:paraId="141D8438" w14:textId="37AC89C2" w:rsidR="00137651" w:rsidRPr="00C60AF5" w:rsidRDefault="00000000">
      <w:pPr>
        <w:pStyle w:val="TOC2"/>
        <w:spacing w:line="288" w:lineRule="auto"/>
        <w:rPr>
          <w:rFonts w:ascii="仿宋" w:eastAsia="仿宋" w:hAnsi="仿宋" w:cstheme="minorBidi"/>
          <w:b w:val="0"/>
          <w:bCs w:val="0"/>
          <w:noProof/>
          <w:sz w:val="24"/>
        </w:rPr>
      </w:pPr>
      <w:hyperlink w:anchor="_Toc44278262" w:history="1">
        <w:r w:rsidR="000A1BF0" w:rsidRPr="00C60AF5">
          <w:rPr>
            <w:rStyle w:val="aff"/>
            <w:rFonts w:ascii="仿宋" w:eastAsia="仿宋" w:hAnsi="仿宋" w:hint="eastAsia"/>
            <w:b w:val="0"/>
            <w:noProof/>
            <w:sz w:val="24"/>
          </w:rPr>
          <w:t>三、估价目的：</w:t>
        </w:r>
        <w:r w:rsidR="000A1BF0" w:rsidRPr="00C60AF5">
          <w:rPr>
            <w:rFonts w:ascii="仿宋" w:eastAsia="仿宋" w:hAnsi="仿宋"/>
            <w:b w:val="0"/>
            <w:noProof/>
            <w:sz w:val="24"/>
          </w:rPr>
          <w:tab/>
        </w:r>
        <w:r w:rsidR="000A1BF0" w:rsidRPr="00C60AF5">
          <w:rPr>
            <w:rFonts w:ascii="仿宋" w:eastAsia="仿宋" w:hAnsi="仿宋"/>
            <w:b w:val="0"/>
            <w:noProof/>
            <w:sz w:val="24"/>
          </w:rPr>
          <w:fldChar w:fldCharType="begin"/>
        </w:r>
        <w:r w:rsidR="000A1BF0" w:rsidRPr="00C60AF5">
          <w:rPr>
            <w:rFonts w:ascii="仿宋" w:eastAsia="仿宋" w:hAnsi="仿宋"/>
            <w:b w:val="0"/>
            <w:noProof/>
            <w:sz w:val="24"/>
          </w:rPr>
          <w:instrText xml:space="preserve"> PAGEREF _Toc44278262 \h </w:instrText>
        </w:r>
        <w:r w:rsidR="000A1BF0" w:rsidRPr="00C60AF5">
          <w:rPr>
            <w:rFonts w:ascii="仿宋" w:eastAsia="仿宋" w:hAnsi="仿宋"/>
            <w:b w:val="0"/>
            <w:noProof/>
            <w:sz w:val="24"/>
          </w:rPr>
        </w:r>
        <w:r w:rsidR="000A1BF0" w:rsidRPr="00C60AF5">
          <w:rPr>
            <w:rFonts w:ascii="仿宋" w:eastAsia="仿宋" w:hAnsi="仿宋"/>
            <w:b w:val="0"/>
            <w:noProof/>
            <w:sz w:val="24"/>
          </w:rPr>
          <w:fldChar w:fldCharType="separate"/>
        </w:r>
        <w:r w:rsidR="0041572B">
          <w:rPr>
            <w:rFonts w:ascii="仿宋" w:eastAsia="仿宋" w:hAnsi="仿宋"/>
            <w:b w:val="0"/>
            <w:noProof/>
            <w:sz w:val="24"/>
          </w:rPr>
          <w:t>6</w:t>
        </w:r>
        <w:r w:rsidR="000A1BF0" w:rsidRPr="00C60AF5">
          <w:rPr>
            <w:rFonts w:ascii="仿宋" w:eastAsia="仿宋" w:hAnsi="仿宋"/>
            <w:b w:val="0"/>
            <w:noProof/>
            <w:sz w:val="24"/>
          </w:rPr>
          <w:fldChar w:fldCharType="end"/>
        </w:r>
      </w:hyperlink>
    </w:p>
    <w:p w14:paraId="4B661197" w14:textId="7D634B59" w:rsidR="00137651" w:rsidRPr="00C60AF5" w:rsidRDefault="00000000">
      <w:pPr>
        <w:pStyle w:val="TOC2"/>
        <w:spacing w:line="288" w:lineRule="auto"/>
        <w:rPr>
          <w:rFonts w:ascii="仿宋" w:eastAsia="仿宋" w:hAnsi="仿宋" w:cstheme="minorBidi"/>
          <w:b w:val="0"/>
          <w:bCs w:val="0"/>
          <w:noProof/>
          <w:sz w:val="24"/>
        </w:rPr>
      </w:pPr>
      <w:hyperlink w:anchor="_Toc44278263" w:history="1">
        <w:r w:rsidR="000A1BF0" w:rsidRPr="00C60AF5">
          <w:rPr>
            <w:rStyle w:val="aff"/>
            <w:rFonts w:ascii="仿宋" w:eastAsia="仿宋" w:hAnsi="仿宋" w:hint="eastAsia"/>
            <w:b w:val="0"/>
            <w:noProof/>
            <w:kern w:val="0"/>
            <w:sz w:val="24"/>
          </w:rPr>
          <w:t>四、估价对象：</w:t>
        </w:r>
        <w:r w:rsidR="000A1BF0" w:rsidRPr="00C60AF5">
          <w:rPr>
            <w:rFonts w:ascii="仿宋" w:eastAsia="仿宋" w:hAnsi="仿宋"/>
            <w:b w:val="0"/>
            <w:noProof/>
            <w:sz w:val="24"/>
          </w:rPr>
          <w:tab/>
        </w:r>
        <w:r w:rsidR="000A1BF0" w:rsidRPr="00C60AF5">
          <w:rPr>
            <w:rFonts w:ascii="仿宋" w:eastAsia="仿宋" w:hAnsi="仿宋"/>
            <w:b w:val="0"/>
            <w:noProof/>
            <w:sz w:val="24"/>
          </w:rPr>
          <w:fldChar w:fldCharType="begin"/>
        </w:r>
        <w:r w:rsidR="000A1BF0" w:rsidRPr="00C60AF5">
          <w:rPr>
            <w:rFonts w:ascii="仿宋" w:eastAsia="仿宋" w:hAnsi="仿宋"/>
            <w:b w:val="0"/>
            <w:noProof/>
            <w:sz w:val="24"/>
          </w:rPr>
          <w:instrText xml:space="preserve"> PAGEREF _Toc44278263 \h </w:instrText>
        </w:r>
        <w:r w:rsidR="000A1BF0" w:rsidRPr="00C60AF5">
          <w:rPr>
            <w:rFonts w:ascii="仿宋" w:eastAsia="仿宋" w:hAnsi="仿宋"/>
            <w:b w:val="0"/>
            <w:noProof/>
            <w:sz w:val="24"/>
          </w:rPr>
        </w:r>
        <w:r w:rsidR="000A1BF0" w:rsidRPr="00C60AF5">
          <w:rPr>
            <w:rFonts w:ascii="仿宋" w:eastAsia="仿宋" w:hAnsi="仿宋"/>
            <w:b w:val="0"/>
            <w:noProof/>
            <w:sz w:val="24"/>
          </w:rPr>
          <w:fldChar w:fldCharType="separate"/>
        </w:r>
        <w:r w:rsidR="0041572B">
          <w:rPr>
            <w:rFonts w:ascii="仿宋" w:eastAsia="仿宋" w:hAnsi="仿宋"/>
            <w:b w:val="0"/>
            <w:noProof/>
            <w:sz w:val="24"/>
          </w:rPr>
          <w:t>6</w:t>
        </w:r>
        <w:r w:rsidR="000A1BF0" w:rsidRPr="00C60AF5">
          <w:rPr>
            <w:rFonts w:ascii="仿宋" w:eastAsia="仿宋" w:hAnsi="仿宋"/>
            <w:b w:val="0"/>
            <w:noProof/>
            <w:sz w:val="24"/>
          </w:rPr>
          <w:fldChar w:fldCharType="end"/>
        </w:r>
      </w:hyperlink>
    </w:p>
    <w:p w14:paraId="25BD9F01" w14:textId="1446E973" w:rsidR="00137651" w:rsidRPr="00C60AF5" w:rsidRDefault="00000000">
      <w:pPr>
        <w:pStyle w:val="TOC2"/>
        <w:spacing w:line="288" w:lineRule="auto"/>
        <w:rPr>
          <w:rFonts w:ascii="仿宋" w:eastAsia="仿宋" w:hAnsi="仿宋" w:cstheme="minorBidi"/>
          <w:b w:val="0"/>
          <w:bCs w:val="0"/>
          <w:noProof/>
          <w:sz w:val="24"/>
        </w:rPr>
      </w:pPr>
      <w:hyperlink w:anchor="_Toc44278264" w:history="1">
        <w:r w:rsidR="000A1BF0" w:rsidRPr="00C60AF5">
          <w:rPr>
            <w:rStyle w:val="aff"/>
            <w:rFonts w:ascii="仿宋" w:eastAsia="仿宋" w:hAnsi="仿宋" w:hint="eastAsia"/>
            <w:b w:val="0"/>
            <w:noProof/>
            <w:kern w:val="0"/>
            <w:sz w:val="24"/>
          </w:rPr>
          <w:t>五、价值时点：</w:t>
        </w:r>
        <w:r w:rsidR="000A1BF0" w:rsidRPr="00C60AF5">
          <w:rPr>
            <w:rFonts w:ascii="仿宋" w:eastAsia="仿宋" w:hAnsi="仿宋"/>
            <w:b w:val="0"/>
            <w:noProof/>
            <w:sz w:val="24"/>
          </w:rPr>
          <w:tab/>
        </w:r>
        <w:r w:rsidR="000A1BF0" w:rsidRPr="00C60AF5">
          <w:rPr>
            <w:rFonts w:ascii="仿宋" w:eastAsia="仿宋" w:hAnsi="仿宋"/>
            <w:b w:val="0"/>
            <w:noProof/>
            <w:sz w:val="24"/>
          </w:rPr>
          <w:fldChar w:fldCharType="begin"/>
        </w:r>
        <w:r w:rsidR="000A1BF0" w:rsidRPr="00C60AF5">
          <w:rPr>
            <w:rFonts w:ascii="仿宋" w:eastAsia="仿宋" w:hAnsi="仿宋"/>
            <w:b w:val="0"/>
            <w:noProof/>
            <w:sz w:val="24"/>
          </w:rPr>
          <w:instrText xml:space="preserve"> PAGEREF _Toc44278264 \h </w:instrText>
        </w:r>
        <w:r w:rsidR="000A1BF0" w:rsidRPr="00C60AF5">
          <w:rPr>
            <w:rFonts w:ascii="仿宋" w:eastAsia="仿宋" w:hAnsi="仿宋"/>
            <w:b w:val="0"/>
            <w:noProof/>
            <w:sz w:val="24"/>
          </w:rPr>
        </w:r>
        <w:r w:rsidR="000A1BF0" w:rsidRPr="00C60AF5">
          <w:rPr>
            <w:rFonts w:ascii="仿宋" w:eastAsia="仿宋" w:hAnsi="仿宋"/>
            <w:b w:val="0"/>
            <w:noProof/>
            <w:sz w:val="24"/>
          </w:rPr>
          <w:fldChar w:fldCharType="separate"/>
        </w:r>
        <w:r w:rsidR="0041572B">
          <w:rPr>
            <w:rFonts w:ascii="仿宋" w:eastAsia="仿宋" w:hAnsi="仿宋"/>
            <w:b w:val="0"/>
            <w:noProof/>
            <w:sz w:val="24"/>
          </w:rPr>
          <w:t>7</w:t>
        </w:r>
        <w:r w:rsidR="000A1BF0" w:rsidRPr="00C60AF5">
          <w:rPr>
            <w:rFonts w:ascii="仿宋" w:eastAsia="仿宋" w:hAnsi="仿宋"/>
            <w:b w:val="0"/>
            <w:noProof/>
            <w:sz w:val="24"/>
          </w:rPr>
          <w:fldChar w:fldCharType="end"/>
        </w:r>
      </w:hyperlink>
    </w:p>
    <w:p w14:paraId="7689B856" w14:textId="0313F3F0" w:rsidR="00137651" w:rsidRPr="00C60AF5" w:rsidRDefault="00000000">
      <w:pPr>
        <w:pStyle w:val="TOC2"/>
        <w:spacing w:line="288" w:lineRule="auto"/>
        <w:rPr>
          <w:rFonts w:ascii="仿宋" w:eastAsia="仿宋" w:hAnsi="仿宋" w:cstheme="minorBidi"/>
          <w:b w:val="0"/>
          <w:bCs w:val="0"/>
          <w:noProof/>
          <w:sz w:val="24"/>
        </w:rPr>
      </w:pPr>
      <w:hyperlink w:anchor="_Toc44278265" w:history="1">
        <w:r w:rsidR="000A1BF0" w:rsidRPr="00C60AF5">
          <w:rPr>
            <w:rStyle w:val="aff"/>
            <w:rFonts w:ascii="仿宋" w:eastAsia="仿宋" w:hAnsi="仿宋" w:hint="eastAsia"/>
            <w:b w:val="0"/>
            <w:noProof/>
            <w:kern w:val="0"/>
            <w:sz w:val="24"/>
          </w:rPr>
          <w:t>六、价值类型：</w:t>
        </w:r>
        <w:r w:rsidR="000A1BF0" w:rsidRPr="00C60AF5">
          <w:rPr>
            <w:rFonts w:ascii="仿宋" w:eastAsia="仿宋" w:hAnsi="仿宋"/>
            <w:b w:val="0"/>
            <w:noProof/>
            <w:sz w:val="24"/>
          </w:rPr>
          <w:tab/>
        </w:r>
        <w:r w:rsidR="000A1BF0" w:rsidRPr="00C60AF5">
          <w:rPr>
            <w:rFonts w:ascii="仿宋" w:eastAsia="仿宋" w:hAnsi="仿宋"/>
            <w:b w:val="0"/>
            <w:noProof/>
            <w:sz w:val="24"/>
          </w:rPr>
          <w:fldChar w:fldCharType="begin"/>
        </w:r>
        <w:r w:rsidR="000A1BF0" w:rsidRPr="00C60AF5">
          <w:rPr>
            <w:rFonts w:ascii="仿宋" w:eastAsia="仿宋" w:hAnsi="仿宋"/>
            <w:b w:val="0"/>
            <w:noProof/>
            <w:sz w:val="24"/>
          </w:rPr>
          <w:instrText xml:space="preserve"> PAGEREF _Toc44278265 \h </w:instrText>
        </w:r>
        <w:r w:rsidR="000A1BF0" w:rsidRPr="00C60AF5">
          <w:rPr>
            <w:rFonts w:ascii="仿宋" w:eastAsia="仿宋" w:hAnsi="仿宋"/>
            <w:b w:val="0"/>
            <w:noProof/>
            <w:sz w:val="24"/>
          </w:rPr>
        </w:r>
        <w:r w:rsidR="000A1BF0" w:rsidRPr="00C60AF5">
          <w:rPr>
            <w:rFonts w:ascii="仿宋" w:eastAsia="仿宋" w:hAnsi="仿宋"/>
            <w:b w:val="0"/>
            <w:noProof/>
            <w:sz w:val="24"/>
          </w:rPr>
          <w:fldChar w:fldCharType="separate"/>
        </w:r>
        <w:r w:rsidR="0041572B">
          <w:rPr>
            <w:rFonts w:ascii="仿宋" w:eastAsia="仿宋" w:hAnsi="仿宋"/>
            <w:b w:val="0"/>
            <w:noProof/>
            <w:sz w:val="24"/>
          </w:rPr>
          <w:t>8</w:t>
        </w:r>
        <w:r w:rsidR="000A1BF0" w:rsidRPr="00C60AF5">
          <w:rPr>
            <w:rFonts w:ascii="仿宋" w:eastAsia="仿宋" w:hAnsi="仿宋"/>
            <w:b w:val="0"/>
            <w:noProof/>
            <w:sz w:val="24"/>
          </w:rPr>
          <w:fldChar w:fldCharType="end"/>
        </w:r>
      </w:hyperlink>
    </w:p>
    <w:p w14:paraId="1C71A651" w14:textId="246937BB" w:rsidR="00137651" w:rsidRPr="00C60AF5" w:rsidRDefault="00000000">
      <w:pPr>
        <w:pStyle w:val="TOC2"/>
        <w:spacing w:line="288" w:lineRule="auto"/>
        <w:rPr>
          <w:rFonts w:ascii="仿宋" w:eastAsia="仿宋" w:hAnsi="仿宋" w:cstheme="minorBidi"/>
          <w:b w:val="0"/>
          <w:bCs w:val="0"/>
          <w:noProof/>
          <w:sz w:val="24"/>
        </w:rPr>
      </w:pPr>
      <w:hyperlink w:anchor="_Toc44278266" w:history="1">
        <w:r w:rsidR="000A1BF0" w:rsidRPr="00C60AF5">
          <w:rPr>
            <w:rStyle w:val="aff"/>
            <w:rFonts w:ascii="仿宋" w:eastAsia="仿宋" w:hAnsi="仿宋" w:hint="eastAsia"/>
            <w:b w:val="0"/>
            <w:noProof/>
            <w:kern w:val="0"/>
            <w:sz w:val="24"/>
          </w:rPr>
          <w:t>七、估价原则：</w:t>
        </w:r>
        <w:r w:rsidR="000A1BF0" w:rsidRPr="00C60AF5">
          <w:rPr>
            <w:rFonts w:ascii="仿宋" w:eastAsia="仿宋" w:hAnsi="仿宋"/>
            <w:b w:val="0"/>
            <w:noProof/>
            <w:sz w:val="24"/>
          </w:rPr>
          <w:tab/>
        </w:r>
        <w:r w:rsidR="000A1BF0" w:rsidRPr="00C60AF5">
          <w:rPr>
            <w:rFonts w:ascii="仿宋" w:eastAsia="仿宋" w:hAnsi="仿宋"/>
            <w:b w:val="0"/>
            <w:noProof/>
            <w:sz w:val="24"/>
          </w:rPr>
          <w:fldChar w:fldCharType="begin"/>
        </w:r>
        <w:r w:rsidR="000A1BF0" w:rsidRPr="00C60AF5">
          <w:rPr>
            <w:rFonts w:ascii="仿宋" w:eastAsia="仿宋" w:hAnsi="仿宋"/>
            <w:b w:val="0"/>
            <w:noProof/>
            <w:sz w:val="24"/>
          </w:rPr>
          <w:instrText xml:space="preserve"> PAGEREF _Toc44278266 \h </w:instrText>
        </w:r>
        <w:r w:rsidR="000A1BF0" w:rsidRPr="00C60AF5">
          <w:rPr>
            <w:rFonts w:ascii="仿宋" w:eastAsia="仿宋" w:hAnsi="仿宋"/>
            <w:b w:val="0"/>
            <w:noProof/>
            <w:sz w:val="24"/>
          </w:rPr>
        </w:r>
        <w:r w:rsidR="000A1BF0" w:rsidRPr="00C60AF5">
          <w:rPr>
            <w:rFonts w:ascii="仿宋" w:eastAsia="仿宋" w:hAnsi="仿宋"/>
            <w:b w:val="0"/>
            <w:noProof/>
            <w:sz w:val="24"/>
          </w:rPr>
          <w:fldChar w:fldCharType="separate"/>
        </w:r>
        <w:r w:rsidR="0041572B">
          <w:rPr>
            <w:rFonts w:ascii="仿宋" w:eastAsia="仿宋" w:hAnsi="仿宋"/>
            <w:b w:val="0"/>
            <w:noProof/>
            <w:sz w:val="24"/>
          </w:rPr>
          <w:t>8</w:t>
        </w:r>
        <w:r w:rsidR="000A1BF0" w:rsidRPr="00C60AF5">
          <w:rPr>
            <w:rFonts w:ascii="仿宋" w:eastAsia="仿宋" w:hAnsi="仿宋"/>
            <w:b w:val="0"/>
            <w:noProof/>
            <w:sz w:val="24"/>
          </w:rPr>
          <w:fldChar w:fldCharType="end"/>
        </w:r>
      </w:hyperlink>
    </w:p>
    <w:p w14:paraId="4F063AA1" w14:textId="54F06B26" w:rsidR="00137651" w:rsidRPr="00C60AF5" w:rsidRDefault="00000000">
      <w:pPr>
        <w:pStyle w:val="TOC2"/>
        <w:spacing w:line="288" w:lineRule="auto"/>
        <w:rPr>
          <w:rFonts w:ascii="仿宋" w:eastAsia="仿宋" w:hAnsi="仿宋" w:cstheme="minorBidi"/>
          <w:b w:val="0"/>
          <w:bCs w:val="0"/>
          <w:noProof/>
          <w:sz w:val="24"/>
        </w:rPr>
      </w:pPr>
      <w:hyperlink w:anchor="_Toc44278267" w:history="1">
        <w:r w:rsidR="000A1BF0" w:rsidRPr="00C60AF5">
          <w:rPr>
            <w:rStyle w:val="aff"/>
            <w:rFonts w:ascii="仿宋" w:eastAsia="仿宋" w:hAnsi="仿宋" w:hint="eastAsia"/>
            <w:b w:val="0"/>
            <w:noProof/>
            <w:kern w:val="0"/>
            <w:sz w:val="24"/>
          </w:rPr>
          <w:t>八、估价依据：</w:t>
        </w:r>
        <w:r w:rsidR="000A1BF0" w:rsidRPr="00C60AF5">
          <w:rPr>
            <w:rFonts w:ascii="仿宋" w:eastAsia="仿宋" w:hAnsi="仿宋"/>
            <w:b w:val="0"/>
            <w:noProof/>
            <w:sz w:val="24"/>
          </w:rPr>
          <w:tab/>
        </w:r>
        <w:r w:rsidR="000A1BF0" w:rsidRPr="00C60AF5">
          <w:rPr>
            <w:rFonts w:ascii="仿宋" w:eastAsia="仿宋" w:hAnsi="仿宋"/>
            <w:b w:val="0"/>
            <w:noProof/>
            <w:sz w:val="24"/>
          </w:rPr>
          <w:fldChar w:fldCharType="begin"/>
        </w:r>
        <w:r w:rsidR="000A1BF0" w:rsidRPr="00C60AF5">
          <w:rPr>
            <w:rFonts w:ascii="仿宋" w:eastAsia="仿宋" w:hAnsi="仿宋"/>
            <w:b w:val="0"/>
            <w:noProof/>
            <w:sz w:val="24"/>
          </w:rPr>
          <w:instrText xml:space="preserve"> PAGEREF _Toc44278267 \h </w:instrText>
        </w:r>
        <w:r w:rsidR="000A1BF0" w:rsidRPr="00C60AF5">
          <w:rPr>
            <w:rFonts w:ascii="仿宋" w:eastAsia="仿宋" w:hAnsi="仿宋"/>
            <w:b w:val="0"/>
            <w:noProof/>
            <w:sz w:val="24"/>
          </w:rPr>
        </w:r>
        <w:r w:rsidR="000A1BF0" w:rsidRPr="00C60AF5">
          <w:rPr>
            <w:rFonts w:ascii="仿宋" w:eastAsia="仿宋" w:hAnsi="仿宋"/>
            <w:b w:val="0"/>
            <w:noProof/>
            <w:sz w:val="24"/>
          </w:rPr>
          <w:fldChar w:fldCharType="separate"/>
        </w:r>
        <w:r w:rsidR="0041572B">
          <w:rPr>
            <w:rFonts w:ascii="仿宋" w:eastAsia="仿宋" w:hAnsi="仿宋"/>
            <w:b w:val="0"/>
            <w:noProof/>
            <w:sz w:val="24"/>
          </w:rPr>
          <w:t>8</w:t>
        </w:r>
        <w:r w:rsidR="000A1BF0" w:rsidRPr="00C60AF5">
          <w:rPr>
            <w:rFonts w:ascii="仿宋" w:eastAsia="仿宋" w:hAnsi="仿宋"/>
            <w:b w:val="0"/>
            <w:noProof/>
            <w:sz w:val="24"/>
          </w:rPr>
          <w:fldChar w:fldCharType="end"/>
        </w:r>
      </w:hyperlink>
    </w:p>
    <w:p w14:paraId="3D041E16" w14:textId="35895626" w:rsidR="00137651" w:rsidRPr="00C60AF5" w:rsidRDefault="00000000">
      <w:pPr>
        <w:pStyle w:val="TOC2"/>
        <w:spacing w:line="288" w:lineRule="auto"/>
        <w:rPr>
          <w:rFonts w:ascii="仿宋" w:eastAsia="仿宋" w:hAnsi="仿宋" w:cstheme="minorBidi"/>
          <w:b w:val="0"/>
          <w:bCs w:val="0"/>
          <w:noProof/>
          <w:sz w:val="24"/>
        </w:rPr>
      </w:pPr>
      <w:hyperlink w:anchor="_Toc44278268" w:history="1">
        <w:r w:rsidR="000A1BF0" w:rsidRPr="00C60AF5">
          <w:rPr>
            <w:rStyle w:val="aff"/>
            <w:rFonts w:ascii="仿宋" w:eastAsia="仿宋" w:hAnsi="仿宋" w:hint="eastAsia"/>
            <w:b w:val="0"/>
            <w:noProof/>
            <w:kern w:val="0"/>
            <w:sz w:val="24"/>
          </w:rPr>
          <w:t>九、估价方法：</w:t>
        </w:r>
        <w:r w:rsidR="000A1BF0" w:rsidRPr="00C60AF5">
          <w:rPr>
            <w:rFonts w:ascii="仿宋" w:eastAsia="仿宋" w:hAnsi="仿宋"/>
            <w:b w:val="0"/>
            <w:noProof/>
            <w:sz w:val="24"/>
          </w:rPr>
          <w:tab/>
        </w:r>
        <w:r w:rsidR="000A1BF0" w:rsidRPr="00C60AF5">
          <w:rPr>
            <w:rFonts w:ascii="仿宋" w:eastAsia="仿宋" w:hAnsi="仿宋"/>
            <w:b w:val="0"/>
            <w:noProof/>
            <w:sz w:val="24"/>
          </w:rPr>
          <w:fldChar w:fldCharType="begin"/>
        </w:r>
        <w:r w:rsidR="000A1BF0" w:rsidRPr="00C60AF5">
          <w:rPr>
            <w:rFonts w:ascii="仿宋" w:eastAsia="仿宋" w:hAnsi="仿宋"/>
            <w:b w:val="0"/>
            <w:noProof/>
            <w:sz w:val="24"/>
          </w:rPr>
          <w:instrText xml:space="preserve"> PAGEREF _Toc44278268 \h </w:instrText>
        </w:r>
        <w:r w:rsidR="000A1BF0" w:rsidRPr="00C60AF5">
          <w:rPr>
            <w:rFonts w:ascii="仿宋" w:eastAsia="仿宋" w:hAnsi="仿宋"/>
            <w:b w:val="0"/>
            <w:noProof/>
            <w:sz w:val="24"/>
          </w:rPr>
        </w:r>
        <w:r w:rsidR="000A1BF0" w:rsidRPr="00C60AF5">
          <w:rPr>
            <w:rFonts w:ascii="仿宋" w:eastAsia="仿宋" w:hAnsi="仿宋"/>
            <w:b w:val="0"/>
            <w:noProof/>
            <w:sz w:val="24"/>
          </w:rPr>
          <w:fldChar w:fldCharType="separate"/>
        </w:r>
        <w:r w:rsidR="0041572B">
          <w:rPr>
            <w:rFonts w:ascii="仿宋" w:eastAsia="仿宋" w:hAnsi="仿宋"/>
            <w:b w:val="0"/>
            <w:noProof/>
            <w:sz w:val="24"/>
          </w:rPr>
          <w:t>9</w:t>
        </w:r>
        <w:r w:rsidR="000A1BF0" w:rsidRPr="00C60AF5">
          <w:rPr>
            <w:rFonts w:ascii="仿宋" w:eastAsia="仿宋" w:hAnsi="仿宋"/>
            <w:b w:val="0"/>
            <w:noProof/>
            <w:sz w:val="24"/>
          </w:rPr>
          <w:fldChar w:fldCharType="end"/>
        </w:r>
      </w:hyperlink>
    </w:p>
    <w:p w14:paraId="62030589" w14:textId="49498B71" w:rsidR="00137651" w:rsidRPr="00C60AF5" w:rsidRDefault="00000000">
      <w:pPr>
        <w:pStyle w:val="TOC2"/>
        <w:spacing w:line="288" w:lineRule="auto"/>
        <w:rPr>
          <w:rFonts w:ascii="仿宋" w:eastAsia="仿宋" w:hAnsi="仿宋" w:cstheme="minorBidi"/>
          <w:b w:val="0"/>
          <w:bCs w:val="0"/>
          <w:noProof/>
          <w:sz w:val="24"/>
        </w:rPr>
      </w:pPr>
      <w:hyperlink w:anchor="_Toc44278269" w:history="1">
        <w:r w:rsidR="000A1BF0" w:rsidRPr="00C60AF5">
          <w:rPr>
            <w:rStyle w:val="aff"/>
            <w:rFonts w:ascii="仿宋" w:eastAsia="仿宋" w:hAnsi="仿宋" w:hint="eastAsia"/>
            <w:b w:val="0"/>
            <w:noProof/>
            <w:kern w:val="0"/>
            <w:sz w:val="24"/>
          </w:rPr>
          <w:t>十、估价结果：</w:t>
        </w:r>
        <w:r w:rsidR="000A1BF0" w:rsidRPr="00C60AF5">
          <w:rPr>
            <w:rFonts w:ascii="仿宋" w:eastAsia="仿宋" w:hAnsi="仿宋"/>
            <w:b w:val="0"/>
            <w:noProof/>
            <w:sz w:val="24"/>
          </w:rPr>
          <w:tab/>
        </w:r>
        <w:r w:rsidR="000A1BF0" w:rsidRPr="00C60AF5">
          <w:rPr>
            <w:rFonts w:ascii="仿宋" w:eastAsia="仿宋" w:hAnsi="仿宋"/>
            <w:b w:val="0"/>
            <w:noProof/>
            <w:sz w:val="24"/>
          </w:rPr>
          <w:fldChar w:fldCharType="begin"/>
        </w:r>
        <w:r w:rsidR="000A1BF0" w:rsidRPr="00C60AF5">
          <w:rPr>
            <w:rFonts w:ascii="仿宋" w:eastAsia="仿宋" w:hAnsi="仿宋"/>
            <w:b w:val="0"/>
            <w:noProof/>
            <w:sz w:val="24"/>
          </w:rPr>
          <w:instrText xml:space="preserve"> PAGEREF _Toc44278269 \h </w:instrText>
        </w:r>
        <w:r w:rsidR="000A1BF0" w:rsidRPr="00C60AF5">
          <w:rPr>
            <w:rFonts w:ascii="仿宋" w:eastAsia="仿宋" w:hAnsi="仿宋"/>
            <w:b w:val="0"/>
            <w:noProof/>
            <w:sz w:val="24"/>
          </w:rPr>
        </w:r>
        <w:r w:rsidR="000A1BF0" w:rsidRPr="00C60AF5">
          <w:rPr>
            <w:rFonts w:ascii="仿宋" w:eastAsia="仿宋" w:hAnsi="仿宋"/>
            <w:b w:val="0"/>
            <w:noProof/>
            <w:sz w:val="24"/>
          </w:rPr>
          <w:fldChar w:fldCharType="separate"/>
        </w:r>
        <w:r w:rsidR="0041572B">
          <w:rPr>
            <w:rFonts w:ascii="仿宋" w:eastAsia="仿宋" w:hAnsi="仿宋"/>
            <w:b w:val="0"/>
            <w:noProof/>
            <w:sz w:val="24"/>
          </w:rPr>
          <w:t>10</w:t>
        </w:r>
        <w:r w:rsidR="000A1BF0" w:rsidRPr="00C60AF5">
          <w:rPr>
            <w:rFonts w:ascii="仿宋" w:eastAsia="仿宋" w:hAnsi="仿宋"/>
            <w:b w:val="0"/>
            <w:noProof/>
            <w:sz w:val="24"/>
          </w:rPr>
          <w:fldChar w:fldCharType="end"/>
        </w:r>
      </w:hyperlink>
    </w:p>
    <w:p w14:paraId="28F846EA" w14:textId="6A4D5BAC" w:rsidR="00137651" w:rsidRPr="00C60AF5" w:rsidRDefault="00000000">
      <w:pPr>
        <w:pStyle w:val="TOC2"/>
        <w:spacing w:line="288" w:lineRule="auto"/>
        <w:rPr>
          <w:rFonts w:ascii="仿宋" w:eastAsia="仿宋" w:hAnsi="仿宋" w:cstheme="minorBidi"/>
          <w:b w:val="0"/>
          <w:bCs w:val="0"/>
          <w:noProof/>
          <w:sz w:val="24"/>
        </w:rPr>
      </w:pPr>
      <w:hyperlink w:anchor="_Toc44278270" w:history="1">
        <w:r w:rsidR="000A1BF0" w:rsidRPr="00C60AF5">
          <w:rPr>
            <w:rStyle w:val="aff"/>
            <w:rFonts w:ascii="仿宋" w:eastAsia="仿宋" w:hAnsi="仿宋" w:hint="eastAsia"/>
            <w:b w:val="0"/>
            <w:noProof/>
            <w:kern w:val="0"/>
            <w:sz w:val="24"/>
          </w:rPr>
          <w:t>十一、注册房地产估价师：</w:t>
        </w:r>
        <w:r w:rsidR="000A1BF0" w:rsidRPr="00C60AF5">
          <w:rPr>
            <w:rFonts w:ascii="仿宋" w:eastAsia="仿宋" w:hAnsi="仿宋"/>
            <w:b w:val="0"/>
            <w:noProof/>
            <w:sz w:val="24"/>
          </w:rPr>
          <w:tab/>
        </w:r>
        <w:r w:rsidR="000A1BF0" w:rsidRPr="00C60AF5">
          <w:rPr>
            <w:rFonts w:ascii="仿宋" w:eastAsia="仿宋" w:hAnsi="仿宋"/>
            <w:b w:val="0"/>
            <w:noProof/>
            <w:sz w:val="24"/>
          </w:rPr>
          <w:fldChar w:fldCharType="begin"/>
        </w:r>
        <w:r w:rsidR="000A1BF0" w:rsidRPr="00C60AF5">
          <w:rPr>
            <w:rFonts w:ascii="仿宋" w:eastAsia="仿宋" w:hAnsi="仿宋"/>
            <w:b w:val="0"/>
            <w:noProof/>
            <w:sz w:val="24"/>
          </w:rPr>
          <w:instrText xml:space="preserve"> PAGEREF _Toc44278270 \h </w:instrText>
        </w:r>
        <w:r w:rsidR="000A1BF0" w:rsidRPr="00C60AF5">
          <w:rPr>
            <w:rFonts w:ascii="仿宋" w:eastAsia="仿宋" w:hAnsi="仿宋"/>
            <w:b w:val="0"/>
            <w:noProof/>
            <w:sz w:val="24"/>
          </w:rPr>
        </w:r>
        <w:r w:rsidR="000A1BF0" w:rsidRPr="00C60AF5">
          <w:rPr>
            <w:rFonts w:ascii="仿宋" w:eastAsia="仿宋" w:hAnsi="仿宋"/>
            <w:b w:val="0"/>
            <w:noProof/>
            <w:sz w:val="24"/>
          </w:rPr>
          <w:fldChar w:fldCharType="separate"/>
        </w:r>
        <w:r w:rsidR="0041572B">
          <w:rPr>
            <w:rFonts w:ascii="仿宋" w:eastAsia="仿宋" w:hAnsi="仿宋"/>
            <w:b w:val="0"/>
            <w:noProof/>
            <w:sz w:val="24"/>
          </w:rPr>
          <w:t>10</w:t>
        </w:r>
        <w:r w:rsidR="000A1BF0" w:rsidRPr="00C60AF5">
          <w:rPr>
            <w:rFonts w:ascii="仿宋" w:eastAsia="仿宋" w:hAnsi="仿宋"/>
            <w:b w:val="0"/>
            <w:noProof/>
            <w:sz w:val="24"/>
          </w:rPr>
          <w:fldChar w:fldCharType="end"/>
        </w:r>
      </w:hyperlink>
    </w:p>
    <w:p w14:paraId="57C5594C" w14:textId="3016E36C" w:rsidR="00137651" w:rsidRPr="00C60AF5" w:rsidRDefault="00000000">
      <w:pPr>
        <w:pStyle w:val="TOC2"/>
        <w:spacing w:line="288" w:lineRule="auto"/>
        <w:rPr>
          <w:rFonts w:ascii="仿宋" w:eastAsia="仿宋" w:hAnsi="仿宋" w:cstheme="minorBidi"/>
          <w:b w:val="0"/>
          <w:bCs w:val="0"/>
          <w:noProof/>
          <w:sz w:val="24"/>
        </w:rPr>
      </w:pPr>
      <w:hyperlink w:anchor="_Toc44278271" w:history="1">
        <w:r w:rsidR="000A1BF0" w:rsidRPr="00C60AF5">
          <w:rPr>
            <w:rStyle w:val="aff"/>
            <w:rFonts w:ascii="仿宋" w:eastAsia="仿宋" w:hAnsi="仿宋" w:hint="eastAsia"/>
            <w:b w:val="0"/>
            <w:noProof/>
            <w:kern w:val="0"/>
            <w:sz w:val="24"/>
          </w:rPr>
          <w:t>十二、实地查勘期：</w:t>
        </w:r>
        <w:r w:rsidR="000A1BF0" w:rsidRPr="00C60AF5">
          <w:rPr>
            <w:rFonts w:ascii="仿宋" w:eastAsia="仿宋" w:hAnsi="仿宋"/>
            <w:b w:val="0"/>
            <w:noProof/>
            <w:sz w:val="24"/>
          </w:rPr>
          <w:tab/>
        </w:r>
        <w:r w:rsidR="000A1BF0" w:rsidRPr="00C60AF5">
          <w:rPr>
            <w:rFonts w:ascii="仿宋" w:eastAsia="仿宋" w:hAnsi="仿宋"/>
            <w:b w:val="0"/>
            <w:noProof/>
            <w:sz w:val="24"/>
          </w:rPr>
          <w:fldChar w:fldCharType="begin"/>
        </w:r>
        <w:r w:rsidR="000A1BF0" w:rsidRPr="00C60AF5">
          <w:rPr>
            <w:rFonts w:ascii="仿宋" w:eastAsia="仿宋" w:hAnsi="仿宋"/>
            <w:b w:val="0"/>
            <w:noProof/>
            <w:sz w:val="24"/>
          </w:rPr>
          <w:instrText xml:space="preserve"> PAGEREF _Toc44278271 \h </w:instrText>
        </w:r>
        <w:r w:rsidR="000A1BF0" w:rsidRPr="00C60AF5">
          <w:rPr>
            <w:rFonts w:ascii="仿宋" w:eastAsia="仿宋" w:hAnsi="仿宋"/>
            <w:b w:val="0"/>
            <w:noProof/>
            <w:sz w:val="24"/>
          </w:rPr>
        </w:r>
        <w:r w:rsidR="000A1BF0" w:rsidRPr="00C60AF5">
          <w:rPr>
            <w:rFonts w:ascii="仿宋" w:eastAsia="仿宋" w:hAnsi="仿宋"/>
            <w:b w:val="0"/>
            <w:noProof/>
            <w:sz w:val="24"/>
          </w:rPr>
          <w:fldChar w:fldCharType="separate"/>
        </w:r>
        <w:r w:rsidR="0041572B">
          <w:rPr>
            <w:rFonts w:ascii="仿宋" w:eastAsia="仿宋" w:hAnsi="仿宋"/>
            <w:b w:val="0"/>
            <w:noProof/>
            <w:sz w:val="24"/>
          </w:rPr>
          <w:t>10</w:t>
        </w:r>
        <w:r w:rsidR="000A1BF0" w:rsidRPr="00C60AF5">
          <w:rPr>
            <w:rFonts w:ascii="仿宋" w:eastAsia="仿宋" w:hAnsi="仿宋"/>
            <w:b w:val="0"/>
            <w:noProof/>
            <w:sz w:val="24"/>
          </w:rPr>
          <w:fldChar w:fldCharType="end"/>
        </w:r>
      </w:hyperlink>
    </w:p>
    <w:p w14:paraId="48FF8DBA" w14:textId="483C2DAE" w:rsidR="00137651" w:rsidRPr="00C60AF5" w:rsidRDefault="00000000">
      <w:pPr>
        <w:pStyle w:val="TOC2"/>
        <w:spacing w:line="288" w:lineRule="auto"/>
        <w:rPr>
          <w:rFonts w:ascii="仿宋" w:eastAsia="仿宋" w:hAnsi="仿宋" w:cstheme="minorBidi"/>
          <w:b w:val="0"/>
          <w:bCs w:val="0"/>
          <w:noProof/>
          <w:sz w:val="24"/>
        </w:rPr>
      </w:pPr>
      <w:hyperlink w:anchor="_Toc44278272" w:history="1">
        <w:r w:rsidR="000A1BF0" w:rsidRPr="00C60AF5">
          <w:rPr>
            <w:rStyle w:val="aff"/>
            <w:rFonts w:ascii="仿宋" w:eastAsia="仿宋" w:hAnsi="仿宋" w:hint="eastAsia"/>
            <w:b w:val="0"/>
            <w:noProof/>
            <w:kern w:val="0"/>
            <w:sz w:val="24"/>
          </w:rPr>
          <w:t>十三、估价作业日期：</w:t>
        </w:r>
        <w:r w:rsidR="000A1BF0" w:rsidRPr="00C60AF5">
          <w:rPr>
            <w:rFonts w:ascii="仿宋" w:eastAsia="仿宋" w:hAnsi="仿宋"/>
            <w:b w:val="0"/>
            <w:noProof/>
            <w:sz w:val="24"/>
          </w:rPr>
          <w:tab/>
        </w:r>
        <w:r w:rsidR="000A1BF0" w:rsidRPr="00C60AF5">
          <w:rPr>
            <w:rFonts w:ascii="仿宋" w:eastAsia="仿宋" w:hAnsi="仿宋"/>
            <w:b w:val="0"/>
            <w:noProof/>
            <w:sz w:val="24"/>
          </w:rPr>
          <w:fldChar w:fldCharType="begin"/>
        </w:r>
        <w:r w:rsidR="000A1BF0" w:rsidRPr="00C60AF5">
          <w:rPr>
            <w:rFonts w:ascii="仿宋" w:eastAsia="仿宋" w:hAnsi="仿宋"/>
            <w:b w:val="0"/>
            <w:noProof/>
            <w:sz w:val="24"/>
          </w:rPr>
          <w:instrText xml:space="preserve"> PAGEREF _Toc44278272 \h </w:instrText>
        </w:r>
        <w:r w:rsidR="000A1BF0" w:rsidRPr="00C60AF5">
          <w:rPr>
            <w:rFonts w:ascii="仿宋" w:eastAsia="仿宋" w:hAnsi="仿宋"/>
            <w:b w:val="0"/>
            <w:noProof/>
            <w:sz w:val="24"/>
          </w:rPr>
        </w:r>
        <w:r w:rsidR="000A1BF0" w:rsidRPr="00C60AF5">
          <w:rPr>
            <w:rFonts w:ascii="仿宋" w:eastAsia="仿宋" w:hAnsi="仿宋"/>
            <w:b w:val="0"/>
            <w:noProof/>
            <w:sz w:val="24"/>
          </w:rPr>
          <w:fldChar w:fldCharType="separate"/>
        </w:r>
        <w:r w:rsidR="0041572B">
          <w:rPr>
            <w:rFonts w:ascii="仿宋" w:eastAsia="仿宋" w:hAnsi="仿宋"/>
            <w:b w:val="0"/>
            <w:noProof/>
            <w:sz w:val="24"/>
          </w:rPr>
          <w:t>10</w:t>
        </w:r>
        <w:r w:rsidR="000A1BF0" w:rsidRPr="00C60AF5">
          <w:rPr>
            <w:rFonts w:ascii="仿宋" w:eastAsia="仿宋" w:hAnsi="仿宋"/>
            <w:b w:val="0"/>
            <w:noProof/>
            <w:sz w:val="24"/>
          </w:rPr>
          <w:fldChar w:fldCharType="end"/>
        </w:r>
      </w:hyperlink>
    </w:p>
    <w:p w14:paraId="0EECFF9A" w14:textId="7460CED8" w:rsidR="00137651" w:rsidRPr="00C60AF5" w:rsidRDefault="00000000">
      <w:pPr>
        <w:pStyle w:val="TOC2"/>
        <w:spacing w:line="288" w:lineRule="auto"/>
        <w:rPr>
          <w:rFonts w:ascii="仿宋" w:eastAsia="仿宋" w:hAnsi="仿宋" w:cstheme="minorBidi"/>
          <w:b w:val="0"/>
          <w:bCs w:val="0"/>
          <w:noProof/>
          <w:sz w:val="24"/>
        </w:rPr>
      </w:pPr>
      <w:hyperlink w:anchor="_Toc44278273" w:history="1">
        <w:r w:rsidR="000A1BF0" w:rsidRPr="00C60AF5">
          <w:rPr>
            <w:rStyle w:val="aff"/>
            <w:rFonts w:ascii="仿宋" w:eastAsia="仿宋" w:hAnsi="仿宋" w:hint="eastAsia"/>
            <w:b w:val="0"/>
            <w:noProof/>
            <w:kern w:val="0"/>
            <w:sz w:val="24"/>
          </w:rPr>
          <w:t>十四、估价报告应用的有效期：</w:t>
        </w:r>
        <w:r w:rsidR="000A1BF0" w:rsidRPr="00C60AF5">
          <w:rPr>
            <w:rFonts w:ascii="仿宋" w:eastAsia="仿宋" w:hAnsi="仿宋"/>
            <w:b w:val="0"/>
            <w:noProof/>
            <w:sz w:val="24"/>
          </w:rPr>
          <w:tab/>
        </w:r>
        <w:r w:rsidR="000A1BF0" w:rsidRPr="00C60AF5">
          <w:rPr>
            <w:rFonts w:ascii="仿宋" w:eastAsia="仿宋" w:hAnsi="仿宋"/>
            <w:b w:val="0"/>
            <w:noProof/>
            <w:sz w:val="24"/>
          </w:rPr>
          <w:fldChar w:fldCharType="begin"/>
        </w:r>
        <w:r w:rsidR="000A1BF0" w:rsidRPr="00C60AF5">
          <w:rPr>
            <w:rFonts w:ascii="仿宋" w:eastAsia="仿宋" w:hAnsi="仿宋"/>
            <w:b w:val="0"/>
            <w:noProof/>
            <w:sz w:val="24"/>
          </w:rPr>
          <w:instrText xml:space="preserve"> PAGEREF _Toc44278273 \h </w:instrText>
        </w:r>
        <w:r w:rsidR="000A1BF0" w:rsidRPr="00C60AF5">
          <w:rPr>
            <w:rFonts w:ascii="仿宋" w:eastAsia="仿宋" w:hAnsi="仿宋"/>
            <w:b w:val="0"/>
            <w:noProof/>
            <w:sz w:val="24"/>
          </w:rPr>
        </w:r>
        <w:r w:rsidR="000A1BF0" w:rsidRPr="00C60AF5">
          <w:rPr>
            <w:rFonts w:ascii="仿宋" w:eastAsia="仿宋" w:hAnsi="仿宋"/>
            <w:b w:val="0"/>
            <w:noProof/>
            <w:sz w:val="24"/>
          </w:rPr>
          <w:fldChar w:fldCharType="separate"/>
        </w:r>
        <w:r w:rsidR="0041572B">
          <w:rPr>
            <w:rFonts w:ascii="仿宋" w:eastAsia="仿宋" w:hAnsi="仿宋"/>
            <w:b w:val="0"/>
            <w:noProof/>
            <w:sz w:val="24"/>
          </w:rPr>
          <w:t>11</w:t>
        </w:r>
        <w:r w:rsidR="000A1BF0" w:rsidRPr="00C60AF5">
          <w:rPr>
            <w:rFonts w:ascii="仿宋" w:eastAsia="仿宋" w:hAnsi="仿宋"/>
            <w:b w:val="0"/>
            <w:noProof/>
            <w:sz w:val="24"/>
          </w:rPr>
          <w:fldChar w:fldCharType="end"/>
        </w:r>
      </w:hyperlink>
    </w:p>
    <w:p w14:paraId="56919422" w14:textId="0233ED53" w:rsidR="00137651" w:rsidRPr="00C60AF5" w:rsidRDefault="00000000">
      <w:pPr>
        <w:pStyle w:val="TOC2"/>
        <w:spacing w:line="288" w:lineRule="auto"/>
        <w:rPr>
          <w:rFonts w:asciiTheme="minorHAnsi" w:eastAsiaTheme="minorEastAsia" w:hAnsiTheme="minorHAnsi" w:cstheme="minorBidi"/>
          <w:b w:val="0"/>
          <w:bCs w:val="0"/>
          <w:noProof/>
          <w:sz w:val="21"/>
          <w:szCs w:val="22"/>
        </w:rPr>
      </w:pPr>
      <w:hyperlink w:anchor="_Toc44278282" w:history="1">
        <w:r w:rsidR="000A1BF0" w:rsidRPr="00C60AF5">
          <w:rPr>
            <w:rStyle w:val="aff"/>
            <w:rFonts w:ascii="仿宋" w:eastAsia="仿宋" w:hAnsi="仿宋" w:hint="eastAsia"/>
            <w:noProof/>
            <w:sz w:val="24"/>
          </w:rPr>
          <w:t>附</w:t>
        </w:r>
        <w:r w:rsidR="000A1BF0" w:rsidRPr="00C60AF5">
          <w:rPr>
            <w:rStyle w:val="aff"/>
            <w:rFonts w:ascii="仿宋" w:eastAsia="仿宋" w:hAnsi="仿宋"/>
            <w:noProof/>
            <w:sz w:val="24"/>
          </w:rPr>
          <w:t xml:space="preserve">    </w:t>
        </w:r>
        <w:r w:rsidR="000A1BF0" w:rsidRPr="00C60AF5">
          <w:rPr>
            <w:rStyle w:val="aff"/>
            <w:rFonts w:ascii="仿宋" w:eastAsia="仿宋" w:hAnsi="仿宋" w:hint="eastAsia"/>
            <w:noProof/>
            <w:sz w:val="24"/>
          </w:rPr>
          <w:t>件</w:t>
        </w:r>
        <w:r w:rsidR="000A1BF0" w:rsidRPr="00C60AF5">
          <w:rPr>
            <w:rFonts w:ascii="仿宋" w:eastAsia="仿宋" w:hAnsi="仿宋"/>
            <w:noProof/>
            <w:sz w:val="24"/>
          </w:rPr>
          <w:tab/>
        </w:r>
        <w:r w:rsidR="0086176A">
          <w:rPr>
            <w:rFonts w:ascii="仿宋" w:eastAsia="仿宋" w:hAnsi="仿宋"/>
            <w:noProof/>
            <w:sz w:val="24"/>
          </w:rPr>
          <w:t>12</w:t>
        </w:r>
      </w:hyperlink>
    </w:p>
    <w:p w14:paraId="29ECBF1C" w14:textId="77777777" w:rsidR="00137651" w:rsidRPr="00C60AF5" w:rsidRDefault="000A1BF0">
      <w:pPr>
        <w:spacing w:line="360" w:lineRule="auto"/>
        <w:rPr>
          <w:rFonts w:ascii="Arial Narrow" w:eastAsia="仿宋" w:hAnsi="Arial Narrow"/>
          <w:b/>
          <w:sz w:val="24"/>
        </w:rPr>
        <w:sectPr w:rsidR="00137651" w:rsidRPr="00C60AF5">
          <w:headerReference w:type="default" r:id="rId10"/>
          <w:footerReference w:type="default" r:id="rId11"/>
          <w:type w:val="continuous"/>
          <w:pgSz w:w="11907" w:h="16840"/>
          <w:pgMar w:top="1440" w:right="1797" w:bottom="1440" w:left="1797" w:header="794" w:footer="794" w:gutter="0"/>
          <w:pgNumType w:start="0"/>
          <w:cols w:space="720"/>
          <w:titlePg/>
        </w:sectPr>
      </w:pPr>
      <w:r w:rsidRPr="00C60AF5">
        <w:rPr>
          <w:rFonts w:ascii="Arial Narrow" w:eastAsia="仿宋" w:hAnsi="Arial Narrow"/>
          <w:b/>
          <w:bCs/>
          <w:sz w:val="24"/>
        </w:rPr>
        <w:fldChar w:fldCharType="end"/>
      </w:r>
    </w:p>
    <w:p w14:paraId="7A6C5814" w14:textId="77777777" w:rsidR="00137651" w:rsidRPr="00C60AF5" w:rsidRDefault="000A1BF0">
      <w:pPr>
        <w:pStyle w:val="2"/>
        <w:spacing w:beforeLines="0" w:line="360" w:lineRule="auto"/>
        <w:rPr>
          <w:rFonts w:ascii="Arial Narrow" w:eastAsia="仿宋" w:hAnsi="Arial Narrow"/>
        </w:rPr>
      </w:pPr>
      <w:bookmarkStart w:id="13" w:name="_Toc146963121"/>
      <w:bookmarkStart w:id="14" w:name="_Toc256581897"/>
      <w:bookmarkStart w:id="15" w:name="_Toc44278257"/>
      <w:r w:rsidRPr="00C60AF5">
        <w:rPr>
          <w:rFonts w:ascii="Arial Narrow" w:eastAsia="仿宋" w:hAnsi="Arial Narrow"/>
        </w:rPr>
        <w:lastRenderedPageBreak/>
        <w:t>估价师声明</w:t>
      </w:r>
      <w:bookmarkEnd w:id="13"/>
      <w:bookmarkEnd w:id="14"/>
      <w:bookmarkEnd w:id="15"/>
    </w:p>
    <w:p w14:paraId="297BFF56" w14:textId="77777777" w:rsidR="00137651" w:rsidRPr="00C60AF5" w:rsidRDefault="000A1BF0">
      <w:pPr>
        <w:pStyle w:val="-"/>
        <w:jc w:val="both"/>
      </w:pPr>
      <w:bookmarkStart w:id="16" w:name="_Toc380677778"/>
      <w:bookmarkStart w:id="17" w:name="_Toc380677461"/>
      <w:r w:rsidRPr="00C60AF5">
        <w:t>我们根据自己的专业知识和职业道德，在此郑重声明：</w:t>
      </w:r>
      <w:bookmarkEnd w:id="16"/>
      <w:bookmarkEnd w:id="17"/>
    </w:p>
    <w:p w14:paraId="14FF5AB0" w14:textId="77777777" w:rsidR="00137651" w:rsidRPr="00C60AF5" w:rsidRDefault="000A1BF0">
      <w:pPr>
        <w:spacing w:line="360" w:lineRule="auto"/>
        <w:ind w:firstLineChars="200" w:firstLine="480"/>
        <w:rPr>
          <w:rFonts w:ascii="Arial Narrow" w:eastAsia="仿宋" w:hAnsi="Arial Narrow"/>
          <w:bCs/>
          <w:sz w:val="24"/>
        </w:rPr>
      </w:pPr>
      <w:r w:rsidRPr="00C60AF5">
        <w:rPr>
          <w:rFonts w:ascii="Arial Narrow" w:eastAsia="仿宋" w:hAnsi="Arial Narrow" w:hint="eastAsia"/>
          <w:bCs/>
          <w:sz w:val="24"/>
        </w:rPr>
        <w:t>一、注册房地产估价师在估价报告中对事实的说明是真实和准确的，没有虚假记载、误导性陈述和重大遗漏。</w:t>
      </w:r>
    </w:p>
    <w:p w14:paraId="2346E09D" w14:textId="77777777" w:rsidR="00137651" w:rsidRPr="00C60AF5" w:rsidRDefault="000A1BF0">
      <w:pPr>
        <w:spacing w:line="360" w:lineRule="auto"/>
        <w:ind w:firstLineChars="200" w:firstLine="480"/>
        <w:rPr>
          <w:rFonts w:ascii="Arial Narrow" w:eastAsia="仿宋" w:hAnsi="Arial Narrow"/>
          <w:bCs/>
          <w:sz w:val="24"/>
        </w:rPr>
      </w:pPr>
      <w:r w:rsidRPr="00C60AF5">
        <w:rPr>
          <w:rFonts w:ascii="Arial Narrow" w:eastAsia="仿宋" w:hAnsi="Arial Narrow" w:hint="eastAsia"/>
          <w:bCs/>
          <w:sz w:val="24"/>
        </w:rPr>
        <w:t>二、估价报告中的分析、意见和结论是注册房地产估价师独立、客观、公正的专业分析、意见和结论，但受到估价报告中已说明的估价假设和限制条件的限制。</w:t>
      </w:r>
    </w:p>
    <w:p w14:paraId="7123B63B" w14:textId="77777777" w:rsidR="00137651" w:rsidRPr="00C60AF5" w:rsidRDefault="000A1BF0">
      <w:pPr>
        <w:spacing w:line="360" w:lineRule="auto"/>
        <w:ind w:firstLineChars="200" w:firstLine="480"/>
        <w:rPr>
          <w:rFonts w:ascii="Arial Narrow" w:eastAsia="仿宋" w:hAnsi="Arial Narrow"/>
          <w:bCs/>
          <w:sz w:val="24"/>
        </w:rPr>
      </w:pPr>
      <w:r w:rsidRPr="00C60AF5">
        <w:rPr>
          <w:rFonts w:ascii="Arial Narrow" w:eastAsia="仿宋" w:hAnsi="Arial Narrow" w:hint="eastAsia"/>
          <w:bCs/>
          <w:sz w:val="24"/>
        </w:rPr>
        <w:t>三、注册房地产估价师与估价报告中的估价对象没有现实或潜在的利益，与估价委托人及估价利害关系人没有利害关系，也对估价对象、估价委托人及估价利害关系人没有偏见。</w:t>
      </w:r>
    </w:p>
    <w:p w14:paraId="0212F56A" w14:textId="77777777" w:rsidR="00137651" w:rsidRPr="00C60AF5" w:rsidRDefault="000A1BF0">
      <w:pPr>
        <w:spacing w:line="360" w:lineRule="auto"/>
        <w:ind w:firstLineChars="200" w:firstLine="480"/>
        <w:rPr>
          <w:rFonts w:ascii="Arial Narrow" w:eastAsia="仿宋" w:hAnsi="Arial Narrow"/>
          <w:bCs/>
          <w:sz w:val="24"/>
        </w:rPr>
      </w:pPr>
      <w:r w:rsidRPr="00C60AF5">
        <w:rPr>
          <w:rFonts w:ascii="Arial Narrow" w:eastAsia="仿宋" w:hAnsi="Arial Narrow" w:hint="eastAsia"/>
          <w:bCs/>
          <w:sz w:val="24"/>
        </w:rPr>
        <w:t>四、注册房地产估价师是按照中华人民共和国国家标准《房地产估价规范》（</w:t>
      </w:r>
      <w:r w:rsidRPr="00C60AF5">
        <w:rPr>
          <w:rFonts w:ascii="Arial Narrow" w:eastAsia="仿宋" w:hAnsi="Arial Narrow" w:hint="eastAsia"/>
          <w:sz w:val="24"/>
        </w:rPr>
        <w:t>中华人民共和国国家标准</w:t>
      </w:r>
      <w:r w:rsidRPr="00C60AF5">
        <w:rPr>
          <w:rFonts w:ascii="仿宋" w:eastAsia="仿宋" w:hAnsi="仿宋" w:hint="eastAsia"/>
          <w:bCs/>
          <w:sz w:val="24"/>
        </w:rPr>
        <w:t>GB/T</w:t>
      </w:r>
      <w:r w:rsidRPr="00C60AF5">
        <w:rPr>
          <w:rFonts w:ascii="仿宋" w:eastAsia="仿宋" w:hAnsi="仿宋" w:hint="eastAsia"/>
          <w:bCs/>
          <w:spacing w:val="-60"/>
          <w:sz w:val="24"/>
        </w:rPr>
        <w:t>5 0 2 9 1 - 2 0 1 5</w:t>
      </w:r>
      <w:r w:rsidRPr="00C60AF5">
        <w:rPr>
          <w:rFonts w:ascii="仿宋" w:eastAsia="仿宋" w:hAnsi="仿宋" w:hint="eastAsia"/>
          <w:bCs/>
          <w:sz w:val="24"/>
        </w:rPr>
        <w:t xml:space="preserve"> </w:t>
      </w:r>
      <w:r w:rsidRPr="00C60AF5">
        <w:rPr>
          <w:rFonts w:ascii="Arial Narrow" w:eastAsia="仿宋" w:hAnsi="Arial Narrow" w:hint="eastAsia"/>
          <w:bCs/>
          <w:sz w:val="24"/>
        </w:rPr>
        <w:t>）、《房地产估价基本术语标准》（</w:t>
      </w:r>
      <w:r w:rsidRPr="00C60AF5">
        <w:rPr>
          <w:rFonts w:ascii="Arial Narrow" w:eastAsia="仿宋" w:hAnsi="Arial Narrow" w:hint="eastAsia"/>
          <w:sz w:val="24"/>
        </w:rPr>
        <w:t>中华人民共和国国家标准</w:t>
      </w:r>
      <w:r w:rsidRPr="00C60AF5">
        <w:rPr>
          <w:rFonts w:ascii="仿宋" w:eastAsia="仿宋" w:hAnsi="仿宋" w:hint="eastAsia"/>
          <w:bCs/>
          <w:sz w:val="24"/>
        </w:rPr>
        <w:t>GB/T</w:t>
      </w:r>
      <w:r w:rsidRPr="00C60AF5">
        <w:rPr>
          <w:rFonts w:ascii="仿宋" w:eastAsia="仿宋" w:hAnsi="仿宋" w:hint="eastAsia"/>
          <w:bCs/>
          <w:spacing w:val="-60"/>
          <w:sz w:val="24"/>
        </w:rPr>
        <w:t>5 0 8 9 9 - 2 0 1 3</w:t>
      </w:r>
      <w:r w:rsidRPr="00C60AF5">
        <w:rPr>
          <w:rFonts w:ascii="仿宋" w:eastAsia="仿宋" w:hAnsi="仿宋" w:hint="eastAsia"/>
          <w:bCs/>
          <w:sz w:val="24"/>
        </w:rPr>
        <w:t xml:space="preserve"> </w:t>
      </w:r>
      <w:r w:rsidRPr="00C60AF5">
        <w:rPr>
          <w:rFonts w:ascii="Arial Narrow" w:eastAsia="仿宋" w:hAnsi="Arial Narrow" w:hint="eastAsia"/>
          <w:bCs/>
          <w:sz w:val="24"/>
        </w:rPr>
        <w:t>）以及相关专项标准的规定进行估价工作，撰写估价报告。</w:t>
      </w:r>
    </w:p>
    <w:p w14:paraId="2C5DA047" w14:textId="7AA03351" w:rsidR="00137651" w:rsidRPr="00C60AF5" w:rsidRDefault="000A1BF0">
      <w:pPr>
        <w:spacing w:line="360" w:lineRule="auto"/>
        <w:ind w:firstLineChars="200" w:firstLine="480"/>
        <w:rPr>
          <w:rFonts w:ascii="Arial Narrow" w:eastAsia="仿宋" w:hAnsi="Arial Narrow"/>
          <w:bCs/>
          <w:sz w:val="24"/>
        </w:rPr>
      </w:pPr>
      <w:r w:rsidRPr="00C60AF5">
        <w:rPr>
          <w:rFonts w:ascii="Arial Narrow" w:eastAsia="仿宋" w:hAnsi="Arial Narrow" w:hint="eastAsia"/>
          <w:bCs/>
          <w:sz w:val="24"/>
        </w:rPr>
        <w:t>五、注册房地产估价师</w:t>
      </w:r>
      <w:r w:rsidR="004219CC" w:rsidRPr="00C60AF5">
        <w:rPr>
          <w:rFonts w:ascii="Arial Narrow" w:eastAsia="仿宋" w:hAnsi="Arial Narrow" w:hint="eastAsia"/>
          <w:bCs/>
          <w:color w:val="000000"/>
          <w:sz w:val="24"/>
        </w:rPr>
        <w:t>黄教岳</w:t>
      </w:r>
      <w:r w:rsidR="00C731FE" w:rsidRPr="00C60AF5">
        <w:rPr>
          <w:rFonts w:ascii="Arial Narrow" w:eastAsia="仿宋" w:hAnsi="Arial Narrow" w:hint="eastAsia"/>
          <w:bCs/>
          <w:color w:val="000000"/>
          <w:sz w:val="24"/>
        </w:rPr>
        <w:t>(</w:t>
      </w:r>
      <w:r w:rsidR="00C731FE" w:rsidRPr="00C60AF5">
        <w:rPr>
          <w:rFonts w:ascii="Arial Narrow" w:eastAsia="仿宋" w:hAnsi="Arial Narrow" w:hint="eastAsia"/>
          <w:bCs/>
          <w:color w:val="000000"/>
          <w:sz w:val="24"/>
        </w:rPr>
        <w:t>注册号</w:t>
      </w:r>
      <w:r w:rsidR="00C731FE" w:rsidRPr="00C60AF5">
        <w:rPr>
          <w:rFonts w:ascii="Arial Narrow" w:eastAsia="仿宋" w:hAnsi="Arial Narrow" w:hint="eastAsia"/>
          <w:bCs/>
          <w:color w:val="000000"/>
          <w:sz w:val="24"/>
        </w:rPr>
        <w:t>:</w:t>
      </w:r>
      <w:r w:rsidR="004219CC" w:rsidRPr="00C60AF5">
        <w:t xml:space="preserve"> </w:t>
      </w:r>
      <w:r w:rsidR="004219CC" w:rsidRPr="00C60AF5">
        <w:rPr>
          <w:rFonts w:ascii="Arial Narrow" w:eastAsia="仿宋" w:hAnsi="Arial Narrow"/>
          <w:bCs/>
          <w:color w:val="000000"/>
          <w:sz w:val="24"/>
        </w:rPr>
        <w:t>3520190020</w:t>
      </w:r>
      <w:r w:rsidR="00C731FE" w:rsidRPr="00C60AF5">
        <w:rPr>
          <w:rFonts w:ascii="Arial Narrow" w:eastAsia="仿宋" w:hAnsi="Arial Narrow" w:hint="eastAsia"/>
          <w:bCs/>
          <w:color w:val="000000"/>
          <w:sz w:val="24"/>
        </w:rPr>
        <w:t>)</w:t>
      </w:r>
      <w:r w:rsidRPr="00C60AF5">
        <w:rPr>
          <w:rFonts w:ascii="Arial Narrow" w:eastAsia="仿宋" w:hAnsi="Arial Narrow" w:hint="eastAsia"/>
          <w:bCs/>
          <w:sz w:val="24"/>
        </w:rPr>
        <w:t>、估价员</w:t>
      </w:r>
      <w:r w:rsidR="0046738C" w:rsidRPr="00C60AF5">
        <w:rPr>
          <w:rFonts w:ascii="Arial Narrow" w:eastAsia="仿宋" w:hAnsi="Arial Narrow" w:hint="eastAsia"/>
          <w:bCs/>
          <w:sz w:val="24"/>
        </w:rPr>
        <w:t>黄勇霖</w:t>
      </w:r>
      <w:r w:rsidRPr="00C60AF5">
        <w:rPr>
          <w:rFonts w:ascii="Arial Narrow" w:eastAsia="仿宋" w:hAnsi="Arial Narrow" w:hint="eastAsia"/>
          <w:bCs/>
          <w:sz w:val="24"/>
        </w:rPr>
        <w:t>已于</w:t>
      </w:r>
      <w:r w:rsidR="000E730E" w:rsidRPr="00C60AF5">
        <w:rPr>
          <w:rFonts w:ascii="Arial Narrow" w:eastAsia="仿宋" w:hAnsi="Arial Narrow" w:hint="eastAsia"/>
          <w:bCs/>
          <w:sz w:val="24"/>
        </w:rPr>
        <w:t>2022</w:t>
      </w:r>
      <w:r w:rsidR="000E730E" w:rsidRPr="00C60AF5">
        <w:rPr>
          <w:rFonts w:ascii="Arial Narrow" w:eastAsia="仿宋" w:hAnsi="Arial Narrow" w:hint="eastAsia"/>
          <w:bCs/>
          <w:sz w:val="24"/>
        </w:rPr>
        <w:t>年</w:t>
      </w:r>
      <w:r w:rsidR="000E730E" w:rsidRPr="00C60AF5">
        <w:rPr>
          <w:rFonts w:ascii="Arial Narrow" w:eastAsia="仿宋" w:hAnsi="Arial Narrow" w:hint="eastAsia"/>
          <w:bCs/>
          <w:sz w:val="24"/>
        </w:rPr>
        <w:t>9</w:t>
      </w:r>
      <w:r w:rsidR="000E730E" w:rsidRPr="00C60AF5">
        <w:rPr>
          <w:rFonts w:ascii="Arial Narrow" w:eastAsia="仿宋" w:hAnsi="Arial Narrow" w:hint="eastAsia"/>
          <w:bCs/>
          <w:sz w:val="24"/>
        </w:rPr>
        <w:t>月</w:t>
      </w:r>
      <w:r w:rsidR="000E730E" w:rsidRPr="00C60AF5">
        <w:rPr>
          <w:rFonts w:ascii="Arial Narrow" w:eastAsia="仿宋" w:hAnsi="Arial Narrow" w:hint="eastAsia"/>
          <w:bCs/>
          <w:sz w:val="24"/>
        </w:rPr>
        <w:t>19</w:t>
      </w:r>
      <w:r w:rsidR="000E730E" w:rsidRPr="00C60AF5">
        <w:rPr>
          <w:rFonts w:ascii="Arial Narrow" w:eastAsia="仿宋" w:hAnsi="Arial Narrow" w:hint="eastAsia"/>
          <w:bCs/>
          <w:sz w:val="24"/>
        </w:rPr>
        <w:t>日</w:t>
      </w:r>
      <w:r w:rsidRPr="00C60AF5">
        <w:rPr>
          <w:rFonts w:ascii="Arial Narrow" w:eastAsia="仿宋" w:hAnsi="Arial Narrow" w:hint="eastAsia"/>
          <w:bCs/>
          <w:sz w:val="24"/>
        </w:rPr>
        <w:t>对本估价报告中的估价对象进行了实地查勘，但仅限于对估价对象外观和使用状况的一般性查勘。</w:t>
      </w:r>
    </w:p>
    <w:p w14:paraId="1EDA8330" w14:textId="77777777" w:rsidR="00137651" w:rsidRPr="00C60AF5" w:rsidRDefault="000A1BF0">
      <w:pPr>
        <w:spacing w:line="360" w:lineRule="auto"/>
        <w:ind w:firstLineChars="200" w:firstLine="480"/>
        <w:rPr>
          <w:rFonts w:ascii="Arial Narrow" w:eastAsia="仿宋" w:hAnsi="Arial Narrow"/>
          <w:bCs/>
          <w:sz w:val="24"/>
        </w:rPr>
      </w:pPr>
      <w:r w:rsidRPr="00C60AF5">
        <w:rPr>
          <w:rFonts w:ascii="Arial Narrow" w:eastAsia="仿宋" w:hAnsi="Arial Narrow" w:hint="eastAsia"/>
          <w:bCs/>
          <w:sz w:val="24"/>
        </w:rPr>
        <w:t>六、没有人对本估价报告提供重要专业帮助。</w:t>
      </w:r>
    </w:p>
    <w:p w14:paraId="3FE7862E" w14:textId="77777777" w:rsidR="00137651" w:rsidRPr="00C60AF5" w:rsidRDefault="00137651">
      <w:pPr>
        <w:spacing w:line="360" w:lineRule="auto"/>
        <w:ind w:firstLineChars="192" w:firstLine="461"/>
        <w:rPr>
          <w:rFonts w:ascii="Arial Narrow" w:eastAsia="仿宋" w:hAnsi="Arial Narrow"/>
          <w:bCs/>
          <w:sz w:val="24"/>
        </w:rPr>
      </w:pPr>
    </w:p>
    <w:p w14:paraId="30135FF7" w14:textId="77777777" w:rsidR="00137651" w:rsidRPr="00C60AF5" w:rsidRDefault="000A1BF0">
      <w:pPr>
        <w:spacing w:line="360" w:lineRule="auto"/>
        <w:ind w:firstLineChars="192" w:firstLine="461"/>
        <w:rPr>
          <w:rFonts w:ascii="Arial Narrow" w:eastAsia="仿宋" w:hAnsi="Arial Narrow"/>
          <w:bCs/>
          <w:sz w:val="24"/>
        </w:rPr>
      </w:pPr>
      <w:r w:rsidRPr="00C60AF5">
        <w:rPr>
          <w:rFonts w:ascii="Arial Narrow" w:eastAsia="仿宋" w:hAnsi="Arial Narrow" w:hint="eastAsia"/>
          <w:bCs/>
          <w:sz w:val="24"/>
        </w:rPr>
        <w:t>注册房地产估价师</w:t>
      </w:r>
    </w:p>
    <w:tbl>
      <w:tblPr>
        <w:tblW w:w="8045" w:type="dxa"/>
        <w:jc w:val="center"/>
        <w:tblLayout w:type="fixed"/>
        <w:tblLook w:val="04A0" w:firstRow="1" w:lastRow="0" w:firstColumn="1" w:lastColumn="0" w:noHBand="0" w:noVBand="1"/>
      </w:tblPr>
      <w:tblGrid>
        <w:gridCol w:w="1557"/>
        <w:gridCol w:w="2410"/>
        <w:gridCol w:w="2268"/>
        <w:gridCol w:w="1810"/>
      </w:tblGrid>
      <w:tr w:rsidR="00137651" w:rsidRPr="00C60AF5" w14:paraId="230F8127" w14:textId="77777777">
        <w:trPr>
          <w:trHeight w:val="421"/>
          <w:jc w:val="center"/>
        </w:trPr>
        <w:tc>
          <w:tcPr>
            <w:tcW w:w="1557" w:type="dxa"/>
            <w:tcBorders>
              <w:top w:val="single" w:sz="4" w:space="0" w:color="auto"/>
              <w:left w:val="single" w:sz="4" w:space="0" w:color="auto"/>
              <w:bottom w:val="single" w:sz="4" w:space="0" w:color="auto"/>
              <w:right w:val="single" w:sz="4" w:space="0" w:color="auto"/>
            </w:tcBorders>
            <w:vAlign w:val="center"/>
          </w:tcPr>
          <w:p w14:paraId="7255449E" w14:textId="77777777" w:rsidR="00137651" w:rsidRPr="00C60AF5" w:rsidRDefault="000A1BF0">
            <w:pPr>
              <w:widowControl/>
              <w:spacing w:line="312" w:lineRule="auto"/>
              <w:jc w:val="center"/>
              <w:rPr>
                <w:rFonts w:ascii="Arial Narrow" w:eastAsia="仿宋" w:hAnsi="Arial Narrow" w:cs="宋体"/>
                <w:kern w:val="0"/>
                <w:sz w:val="22"/>
                <w:szCs w:val="22"/>
              </w:rPr>
            </w:pPr>
            <w:r w:rsidRPr="00C60AF5">
              <w:rPr>
                <w:rFonts w:ascii="Arial Narrow" w:eastAsia="仿宋" w:hAnsi="Arial Narrow" w:cs="宋体"/>
                <w:kern w:val="0"/>
                <w:sz w:val="22"/>
                <w:szCs w:val="22"/>
              </w:rPr>
              <w:t>姓名</w:t>
            </w:r>
          </w:p>
        </w:tc>
        <w:tc>
          <w:tcPr>
            <w:tcW w:w="2410" w:type="dxa"/>
            <w:tcBorders>
              <w:top w:val="single" w:sz="4" w:space="0" w:color="auto"/>
              <w:left w:val="nil"/>
              <w:right w:val="single" w:sz="4" w:space="0" w:color="auto"/>
            </w:tcBorders>
            <w:vAlign w:val="center"/>
          </w:tcPr>
          <w:p w14:paraId="4C3662F3" w14:textId="77777777" w:rsidR="00137651" w:rsidRPr="00C60AF5" w:rsidRDefault="000A1BF0">
            <w:pPr>
              <w:widowControl/>
              <w:spacing w:line="312" w:lineRule="auto"/>
              <w:jc w:val="center"/>
              <w:rPr>
                <w:rFonts w:ascii="Arial Narrow" w:eastAsia="仿宋" w:hAnsi="Arial Narrow" w:cs="宋体"/>
                <w:kern w:val="0"/>
                <w:sz w:val="22"/>
                <w:szCs w:val="22"/>
              </w:rPr>
            </w:pPr>
            <w:r w:rsidRPr="00C60AF5">
              <w:rPr>
                <w:rFonts w:ascii="Arial Narrow" w:eastAsia="仿宋" w:hAnsi="Arial Narrow" w:cs="宋体"/>
                <w:kern w:val="0"/>
                <w:sz w:val="22"/>
                <w:szCs w:val="22"/>
              </w:rPr>
              <w:t>注册号</w:t>
            </w:r>
          </w:p>
        </w:tc>
        <w:tc>
          <w:tcPr>
            <w:tcW w:w="2268" w:type="dxa"/>
            <w:tcBorders>
              <w:top w:val="single" w:sz="4" w:space="0" w:color="auto"/>
              <w:left w:val="nil"/>
              <w:right w:val="single" w:sz="4" w:space="0" w:color="auto"/>
            </w:tcBorders>
            <w:vAlign w:val="center"/>
          </w:tcPr>
          <w:p w14:paraId="5D7EE05D" w14:textId="77777777" w:rsidR="00137651" w:rsidRPr="00C60AF5" w:rsidRDefault="000A1BF0">
            <w:pPr>
              <w:widowControl/>
              <w:spacing w:line="312" w:lineRule="auto"/>
              <w:jc w:val="center"/>
              <w:rPr>
                <w:rFonts w:ascii="Arial Narrow" w:eastAsia="仿宋" w:hAnsi="Arial Narrow" w:cs="宋体"/>
                <w:kern w:val="0"/>
                <w:sz w:val="22"/>
                <w:szCs w:val="22"/>
              </w:rPr>
            </w:pPr>
            <w:r w:rsidRPr="00C60AF5">
              <w:rPr>
                <w:rFonts w:ascii="Arial Narrow" w:eastAsia="仿宋" w:hAnsi="Arial Narrow" w:cs="宋体"/>
                <w:kern w:val="0"/>
                <w:sz w:val="22"/>
                <w:szCs w:val="22"/>
              </w:rPr>
              <w:t>签名</w:t>
            </w:r>
          </w:p>
        </w:tc>
        <w:tc>
          <w:tcPr>
            <w:tcW w:w="1810" w:type="dxa"/>
            <w:tcBorders>
              <w:top w:val="single" w:sz="4" w:space="0" w:color="auto"/>
              <w:left w:val="nil"/>
              <w:right w:val="single" w:sz="4" w:space="0" w:color="auto"/>
            </w:tcBorders>
            <w:vAlign w:val="center"/>
          </w:tcPr>
          <w:p w14:paraId="677232B0" w14:textId="77777777" w:rsidR="00137651" w:rsidRPr="00C60AF5" w:rsidRDefault="000A1BF0">
            <w:pPr>
              <w:widowControl/>
              <w:spacing w:line="312" w:lineRule="auto"/>
              <w:jc w:val="center"/>
              <w:rPr>
                <w:rFonts w:ascii="Arial Narrow" w:eastAsia="仿宋" w:hAnsi="Arial Narrow" w:cs="宋体"/>
                <w:kern w:val="0"/>
                <w:sz w:val="22"/>
                <w:szCs w:val="22"/>
              </w:rPr>
            </w:pPr>
            <w:r w:rsidRPr="00C60AF5">
              <w:rPr>
                <w:rFonts w:ascii="Arial Narrow" w:eastAsia="仿宋" w:hAnsi="Arial Narrow" w:cs="宋体" w:hint="eastAsia"/>
                <w:kern w:val="0"/>
                <w:sz w:val="22"/>
                <w:szCs w:val="22"/>
              </w:rPr>
              <w:t>日期</w:t>
            </w:r>
          </w:p>
        </w:tc>
      </w:tr>
      <w:tr w:rsidR="00137651" w:rsidRPr="00C60AF5" w14:paraId="54B9EB8F" w14:textId="77777777">
        <w:trPr>
          <w:trHeight w:val="328"/>
          <w:jc w:val="center"/>
        </w:trPr>
        <w:tc>
          <w:tcPr>
            <w:tcW w:w="1557" w:type="dxa"/>
            <w:vMerge w:val="restart"/>
            <w:tcBorders>
              <w:top w:val="single" w:sz="4" w:space="0" w:color="auto"/>
              <w:left w:val="single" w:sz="4" w:space="0" w:color="auto"/>
              <w:bottom w:val="single" w:sz="4" w:space="0" w:color="auto"/>
              <w:right w:val="single" w:sz="4" w:space="0" w:color="auto"/>
            </w:tcBorders>
            <w:vAlign w:val="center"/>
          </w:tcPr>
          <w:p w14:paraId="24DA6845" w14:textId="77777777" w:rsidR="00137651" w:rsidRPr="00C60AF5" w:rsidRDefault="000A1BF0">
            <w:pPr>
              <w:widowControl/>
              <w:spacing w:line="312" w:lineRule="auto"/>
              <w:jc w:val="center"/>
              <w:rPr>
                <w:rFonts w:ascii="Arial Narrow" w:eastAsia="仿宋" w:hAnsi="Arial Narrow" w:cs="宋体"/>
                <w:color w:val="000000"/>
                <w:kern w:val="0"/>
                <w:sz w:val="22"/>
                <w:szCs w:val="22"/>
              </w:rPr>
            </w:pPr>
            <w:r w:rsidRPr="00C60AF5">
              <w:rPr>
                <w:rFonts w:ascii="Arial Narrow" w:eastAsia="仿宋" w:hAnsi="Arial Narrow" w:cs="宋体"/>
                <w:color w:val="000000"/>
                <w:kern w:val="0"/>
                <w:sz w:val="22"/>
                <w:szCs w:val="22"/>
              </w:rPr>
              <w:t xml:space="preserve">　</w:t>
            </w:r>
            <w:r w:rsidRPr="00C60AF5">
              <w:rPr>
                <w:rFonts w:ascii="Arial Narrow" w:eastAsia="仿宋" w:hAnsi="Arial Narrow"/>
                <w:color w:val="000000"/>
                <w:sz w:val="24"/>
              </w:rPr>
              <w:t>王志东</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69DEF442" w14:textId="77777777" w:rsidR="00137651" w:rsidRPr="00C60AF5" w:rsidRDefault="000A1BF0">
            <w:pPr>
              <w:widowControl/>
              <w:spacing w:line="312" w:lineRule="auto"/>
              <w:jc w:val="center"/>
              <w:rPr>
                <w:rFonts w:ascii="Arial Narrow" w:eastAsia="仿宋" w:hAnsi="Arial Narrow" w:cs="宋体"/>
                <w:color w:val="000000"/>
                <w:kern w:val="0"/>
                <w:sz w:val="22"/>
                <w:szCs w:val="22"/>
              </w:rPr>
            </w:pPr>
            <w:r w:rsidRPr="00C60AF5">
              <w:rPr>
                <w:rFonts w:ascii="Arial Narrow" w:eastAsia="仿宋" w:hAnsi="Arial Narrow"/>
                <w:bCs/>
                <w:color w:val="000000"/>
                <w:sz w:val="24"/>
              </w:rPr>
              <w:t>3520070010</w:t>
            </w:r>
            <w:r w:rsidRPr="00C60AF5">
              <w:rPr>
                <w:rFonts w:ascii="Arial Narrow" w:eastAsia="仿宋" w:hAnsi="Arial Narrow" w:cs="宋体"/>
                <w:color w:val="000000"/>
                <w:kern w:val="0"/>
                <w:sz w:val="22"/>
                <w:szCs w:val="22"/>
              </w:rPr>
              <w:t xml:space="preserve">　</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294D75F9" w14:textId="77777777" w:rsidR="00137651" w:rsidRPr="00C60AF5" w:rsidRDefault="000A1BF0">
            <w:pPr>
              <w:widowControl/>
              <w:spacing w:line="312" w:lineRule="auto"/>
              <w:jc w:val="center"/>
              <w:rPr>
                <w:rFonts w:ascii="Arial Narrow" w:eastAsia="仿宋" w:hAnsi="Arial Narrow" w:cs="宋体"/>
                <w:color w:val="000000"/>
                <w:kern w:val="0"/>
                <w:sz w:val="22"/>
                <w:szCs w:val="22"/>
              </w:rPr>
            </w:pPr>
            <w:r w:rsidRPr="00C60AF5">
              <w:rPr>
                <w:rFonts w:ascii="Arial Narrow" w:eastAsia="仿宋" w:hAnsi="Arial Narrow" w:cs="宋体"/>
                <w:color w:val="000000"/>
                <w:kern w:val="0"/>
                <w:sz w:val="22"/>
                <w:szCs w:val="22"/>
              </w:rPr>
              <w:t xml:space="preserve">　</w:t>
            </w:r>
          </w:p>
        </w:tc>
        <w:tc>
          <w:tcPr>
            <w:tcW w:w="1810" w:type="dxa"/>
            <w:vMerge w:val="restart"/>
            <w:tcBorders>
              <w:top w:val="single" w:sz="4" w:space="0" w:color="auto"/>
              <w:left w:val="single" w:sz="4" w:space="0" w:color="auto"/>
              <w:bottom w:val="single" w:sz="4" w:space="0" w:color="auto"/>
              <w:right w:val="single" w:sz="4" w:space="0" w:color="auto"/>
            </w:tcBorders>
            <w:vAlign w:val="center"/>
          </w:tcPr>
          <w:p w14:paraId="1BB39DD0"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r>
      <w:tr w:rsidR="00137651" w:rsidRPr="00C60AF5" w14:paraId="5F7166DD" w14:textId="77777777">
        <w:trPr>
          <w:trHeight w:val="328"/>
          <w:jc w:val="center"/>
        </w:trPr>
        <w:tc>
          <w:tcPr>
            <w:tcW w:w="1557" w:type="dxa"/>
            <w:vMerge/>
            <w:tcBorders>
              <w:top w:val="single" w:sz="4" w:space="0" w:color="auto"/>
              <w:left w:val="single" w:sz="4" w:space="0" w:color="auto"/>
              <w:bottom w:val="single" w:sz="4" w:space="0" w:color="auto"/>
              <w:right w:val="single" w:sz="4" w:space="0" w:color="auto"/>
            </w:tcBorders>
            <w:vAlign w:val="center"/>
          </w:tcPr>
          <w:p w14:paraId="7B8EB339"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2C7E8F97"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0E574D54"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14:paraId="463E4F34"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r>
      <w:tr w:rsidR="00137651" w:rsidRPr="00C60AF5" w14:paraId="32824C4E" w14:textId="77777777">
        <w:trPr>
          <w:trHeight w:val="328"/>
          <w:jc w:val="center"/>
        </w:trPr>
        <w:tc>
          <w:tcPr>
            <w:tcW w:w="1557" w:type="dxa"/>
            <w:vMerge w:val="restart"/>
            <w:tcBorders>
              <w:top w:val="nil"/>
              <w:left w:val="single" w:sz="4" w:space="0" w:color="auto"/>
              <w:bottom w:val="single" w:sz="4" w:space="0" w:color="auto"/>
              <w:right w:val="single" w:sz="4" w:space="0" w:color="auto"/>
            </w:tcBorders>
            <w:vAlign w:val="center"/>
          </w:tcPr>
          <w:p w14:paraId="1C84187C" w14:textId="77777777" w:rsidR="00137651" w:rsidRPr="00C60AF5" w:rsidRDefault="000A1BF0">
            <w:pPr>
              <w:widowControl/>
              <w:spacing w:line="312" w:lineRule="auto"/>
              <w:jc w:val="center"/>
              <w:rPr>
                <w:rFonts w:ascii="Arial Narrow" w:eastAsia="仿宋" w:hAnsi="Arial Narrow" w:cs="宋体"/>
                <w:color w:val="000000"/>
                <w:kern w:val="0"/>
                <w:sz w:val="22"/>
                <w:szCs w:val="22"/>
              </w:rPr>
            </w:pPr>
            <w:r w:rsidRPr="00C60AF5">
              <w:rPr>
                <w:rFonts w:ascii="Arial Narrow" w:eastAsia="仿宋" w:hAnsi="Arial Narrow" w:cs="宋体"/>
                <w:color w:val="000000"/>
                <w:kern w:val="0"/>
                <w:sz w:val="22"/>
                <w:szCs w:val="22"/>
              </w:rPr>
              <w:t xml:space="preserve">　</w:t>
            </w:r>
            <w:r w:rsidRPr="00C60AF5">
              <w:rPr>
                <w:rFonts w:ascii="Arial Narrow" w:eastAsia="仿宋" w:hAnsi="Arial Narrow"/>
                <w:bCs/>
                <w:color w:val="000000"/>
                <w:sz w:val="24"/>
              </w:rPr>
              <w:t>黄教岳</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12AC0B9D" w14:textId="77777777" w:rsidR="00137651" w:rsidRPr="00C60AF5" w:rsidRDefault="000A1BF0">
            <w:pPr>
              <w:widowControl/>
              <w:spacing w:line="312" w:lineRule="auto"/>
              <w:jc w:val="center"/>
              <w:rPr>
                <w:rFonts w:ascii="Arial Narrow" w:eastAsia="仿宋" w:hAnsi="Arial Narrow" w:cs="宋体"/>
                <w:color w:val="000000"/>
                <w:kern w:val="0"/>
                <w:sz w:val="22"/>
                <w:szCs w:val="22"/>
              </w:rPr>
            </w:pPr>
            <w:r w:rsidRPr="00C60AF5">
              <w:rPr>
                <w:rFonts w:ascii="Arial Narrow" w:eastAsia="仿宋" w:hAnsi="Arial Narrow"/>
                <w:bCs/>
                <w:color w:val="000000"/>
                <w:sz w:val="24"/>
              </w:rPr>
              <w:t>3520190020</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6D465335"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c>
          <w:tcPr>
            <w:tcW w:w="1810" w:type="dxa"/>
            <w:vMerge w:val="restart"/>
            <w:tcBorders>
              <w:top w:val="single" w:sz="4" w:space="0" w:color="auto"/>
              <w:left w:val="single" w:sz="4" w:space="0" w:color="auto"/>
              <w:bottom w:val="single" w:sz="4" w:space="0" w:color="auto"/>
              <w:right w:val="single" w:sz="4" w:space="0" w:color="auto"/>
            </w:tcBorders>
            <w:vAlign w:val="center"/>
          </w:tcPr>
          <w:p w14:paraId="3DF31BE7"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r>
      <w:tr w:rsidR="00137651" w:rsidRPr="00C60AF5" w14:paraId="135945C3" w14:textId="77777777">
        <w:trPr>
          <w:trHeight w:val="328"/>
          <w:jc w:val="center"/>
        </w:trPr>
        <w:tc>
          <w:tcPr>
            <w:tcW w:w="1557" w:type="dxa"/>
            <w:vMerge/>
            <w:tcBorders>
              <w:top w:val="nil"/>
              <w:left w:val="single" w:sz="4" w:space="0" w:color="auto"/>
              <w:bottom w:val="single" w:sz="4" w:space="0" w:color="auto"/>
              <w:right w:val="single" w:sz="4" w:space="0" w:color="auto"/>
            </w:tcBorders>
            <w:vAlign w:val="center"/>
          </w:tcPr>
          <w:p w14:paraId="4BB60894"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2173F11B"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7F55C64"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14:paraId="1AE66264"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r>
    </w:tbl>
    <w:p w14:paraId="62D5FC7D" w14:textId="77777777" w:rsidR="00137651" w:rsidRPr="00C60AF5" w:rsidRDefault="00137651">
      <w:pPr>
        <w:spacing w:line="288" w:lineRule="auto"/>
        <w:ind w:left="839"/>
        <w:rPr>
          <w:rFonts w:ascii="Arial Narrow" w:eastAsia="仿宋" w:hAnsi="Arial Narrow"/>
          <w:sz w:val="24"/>
        </w:rPr>
      </w:pPr>
    </w:p>
    <w:p w14:paraId="46443F85" w14:textId="77777777" w:rsidR="00137651" w:rsidRPr="00C60AF5" w:rsidRDefault="00137651">
      <w:pPr>
        <w:spacing w:line="288" w:lineRule="auto"/>
        <w:ind w:left="839"/>
        <w:rPr>
          <w:rFonts w:ascii="Arial Narrow" w:eastAsia="仿宋" w:hAnsi="Arial Narrow"/>
          <w:sz w:val="24"/>
        </w:rPr>
      </w:pPr>
    </w:p>
    <w:p w14:paraId="4345B1AD" w14:textId="77777777" w:rsidR="00137651" w:rsidRPr="00C60AF5" w:rsidRDefault="00137651">
      <w:pPr>
        <w:spacing w:line="288" w:lineRule="auto"/>
        <w:ind w:left="839"/>
        <w:rPr>
          <w:rFonts w:ascii="Arial Narrow" w:eastAsia="仿宋" w:hAnsi="Arial Narrow"/>
          <w:sz w:val="24"/>
        </w:rPr>
      </w:pPr>
    </w:p>
    <w:p w14:paraId="63BE03F3" w14:textId="77777777" w:rsidR="00137651" w:rsidRPr="00C60AF5" w:rsidRDefault="00137651">
      <w:pPr>
        <w:spacing w:line="288" w:lineRule="auto"/>
        <w:ind w:left="839"/>
        <w:rPr>
          <w:rFonts w:ascii="Arial Narrow" w:eastAsia="仿宋" w:hAnsi="Arial Narrow"/>
          <w:sz w:val="24"/>
        </w:rPr>
      </w:pPr>
    </w:p>
    <w:p w14:paraId="0BAA73C5" w14:textId="77777777" w:rsidR="00137651" w:rsidRPr="00C60AF5" w:rsidRDefault="00137651">
      <w:pPr>
        <w:rPr>
          <w:rFonts w:ascii="Arial Narrow" w:eastAsia="仿宋" w:hAnsi="Arial Narrow"/>
        </w:rPr>
      </w:pPr>
    </w:p>
    <w:p w14:paraId="25281506" w14:textId="77777777" w:rsidR="00137651" w:rsidRPr="00C60AF5" w:rsidRDefault="00137651">
      <w:pPr>
        <w:rPr>
          <w:rFonts w:ascii="Arial Narrow" w:eastAsia="仿宋" w:hAnsi="Arial Narrow"/>
        </w:rPr>
      </w:pPr>
    </w:p>
    <w:p w14:paraId="0DBB5376" w14:textId="77777777" w:rsidR="00137651" w:rsidRPr="00C60AF5" w:rsidRDefault="00137651">
      <w:pPr>
        <w:rPr>
          <w:rFonts w:ascii="Arial Narrow" w:eastAsia="仿宋" w:hAnsi="Arial Narrow"/>
        </w:rPr>
      </w:pPr>
    </w:p>
    <w:p w14:paraId="667D85E5" w14:textId="77777777" w:rsidR="00137651" w:rsidRPr="00C60AF5" w:rsidRDefault="00137651">
      <w:pPr>
        <w:rPr>
          <w:rFonts w:ascii="Arial Narrow" w:eastAsia="仿宋" w:hAnsi="Arial Narrow"/>
        </w:rPr>
      </w:pPr>
    </w:p>
    <w:p w14:paraId="78868C96" w14:textId="77777777" w:rsidR="00137651" w:rsidRPr="00C60AF5" w:rsidRDefault="00137651">
      <w:pPr>
        <w:rPr>
          <w:rFonts w:ascii="Arial Narrow" w:eastAsia="仿宋" w:hAnsi="Arial Narrow"/>
        </w:rPr>
      </w:pPr>
    </w:p>
    <w:p w14:paraId="5CCC53FF" w14:textId="77777777" w:rsidR="00137651" w:rsidRPr="00C60AF5" w:rsidRDefault="00137651">
      <w:pPr>
        <w:rPr>
          <w:rFonts w:ascii="Arial Narrow" w:eastAsia="仿宋" w:hAnsi="Arial Narrow"/>
        </w:rPr>
      </w:pPr>
    </w:p>
    <w:p w14:paraId="25BF4112" w14:textId="77777777" w:rsidR="00137651" w:rsidRPr="00C60AF5" w:rsidRDefault="000A1BF0">
      <w:pPr>
        <w:widowControl/>
        <w:jc w:val="left"/>
        <w:rPr>
          <w:rFonts w:ascii="Arial Narrow" w:eastAsia="仿宋" w:hAnsi="Arial Narrow"/>
        </w:rPr>
      </w:pPr>
      <w:r w:rsidRPr="00C60AF5">
        <w:rPr>
          <w:rFonts w:ascii="Arial Narrow" w:eastAsia="仿宋" w:hAnsi="Arial Narrow"/>
        </w:rPr>
        <w:br w:type="page"/>
      </w:r>
    </w:p>
    <w:p w14:paraId="35300470" w14:textId="77777777" w:rsidR="00137651" w:rsidRPr="00C60AF5" w:rsidRDefault="000A1BF0">
      <w:pPr>
        <w:pStyle w:val="2"/>
        <w:spacing w:beforeLines="0"/>
        <w:rPr>
          <w:rFonts w:ascii="Arial Narrow" w:eastAsia="仿宋" w:hAnsi="Arial Narrow"/>
          <w:sz w:val="24"/>
        </w:rPr>
      </w:pPr>
      <w:bookmarkStart w:id="18" w:name="_Toc256581899"/>
      <w:bookmarkStart w:id="19" w:name="_Toc146963122"/>
      <w:bookmarkStart w:id="20" w:name="_Toc256581898"/>
      <w:bookmarkStart w:id="21" w:name="_Toc44278258"/>
      <w:r w:rsidRPr="00C60AF5">
        <w:rPr>
          <w:rFonts w:ascii="Arial Narrow" w:eastAsia="仿宋" w:hAnsi="Arial Narrow" w:hint="eastAsia"/>
        </w:rPr>
        <w:lastRenderedPageBreak/>
        <w:t>估价假设和限制条件</w:t>
      </w:r>
      <w:bookmarkEnd w:id="18"/>
      <w:bookmarkEnd w:id="19"/>
      <w:bookmarkEnd w:id="20"/>
      <w:bookmarkEnd w:id="21"/>
    </w:p>
    <w:p w14:paraId="0E271FAC" w14:textId="77777777" w:rsidR="00137651" w:rsidRPr="00C60AF5" w:rsidRDefault="000A1BF0" w:rsidP="004E235C">
      <w:pPr>
        <w:spacing w:line="360" w:lineRule="auto"/>
        <w:ind w:firstLineChars="200" w:firstLine="482"/>
        <w:rPr>
          <w:rFonts w:ascii="Arial Narrow" w:eastAsia="仿宋" w:hAnsi="Arial Narrow"/>
          <w:b/>
          <w:color w:val="000000" w:themeColor="text1"/>
          <w:sz w:val="24"/>
        </w:rPr>
      </w:pPr>
      <w:r w:rsidRPr="00C60AF5">
        <w:rPr>
          <w:rFonts w:ascii="Arial Narrow" w:eastAsia="仿宋" w:hAnsi="Arial Narrow" w:hint="eastAsia"/>
          <w:b/>
          <w:color w:val="000000" w:themeColor="text1"/>
          <w:sz w:val="24"/>
        </w:rPr>
        <w:t>一、本次估价的各项估价假设</w:t>
      </w:r>
    </w:p>
    <w:p w14:paraId="0DF6BAF1" w14:textId="77777777" w:rsidR="00137651" w:rsidRPr="00C60AF5" w:rsidRDefault="000A1BF0" w:rsidP="004E235C">
      <w:pPr>
        <w:spacing w:line="360" w:lineRule="auto"/>
        <w:ind w:firstLineChars="200" w:firstLine="482"/>
        <w:rPr>
          <w:rFonts w:ascii="Arial Narrow" w:eastAsia="仿宋" w:hAnsi="Arial Narrow"/>
          <w:sz w:val="24"/>
        </w:rPr>
      </w:pPr>
      <w:r w:rsidRPr="00C60AF5">
        <w:rPr>
          <w:rFonts w:ascii="Arial Narrow" w:eastAsia="仿宋" w:hAnsi="Arial Narrow" w:hint="eastAsia"/>
          <w:b/>
          <w:sz w:val="24"/>
        </w:rPr>
        <w:t>（一）</w:t>
      </w:r>
      <w:r w:rsidRPr="00C60AF5">
        <w:rPr>
          <w:rFonts w:ascii="Arial Narrow" w:eastAsia="仿宋" w:hAnsi="Arial Narrow"/>
          <w:b/>
          <w:sz w:val="24"/>
        </w:rPr>
        <w:t>一般假设</w:t>
      </w:r>
    </w:p>
    <w:p w14:paraId="4D6E5E88" w14:textId="77777777" w:rsidR="00137651" w:rsidRPr="00C60AF5" w:rsidRDefault="000A1BF0" w:rsidP="00E40F2B">
      <w:pPr>
        <w:spacing w:line="360" w:lineRule="auto"/>
        <w:ind w:firstLineChars="200" w:firstLine="480"/>
        <w:rPr>
          <w:rFonts w:ascii="仿宋_GB2312" w:eastAsia="仿宋_GB2312" w:hAnsi="Arial Narrow"/>
          <w:sz w:val="24"/>
        </w:rPr>
      </w:pPr>
      <w:r w:rsidRPr="00C60AF5">
        <w:rPr>
          <w:rFonts w:ascii="仿宋_GB2312" w:eastAsia="仿宋_GB2312" w:hAnsi="Arial Narrow" w:hint="eastAsia"/>
          <w:sz w:val="24"/>
        </w:rPr>
        <w:t>1、我们对估价所依据的估价委托人提供的估价对象的权属、面积、用途等资料进行了审慎检查，无理由怀疑其合法性、真实性、准确性和完整性，假定它们是合法、真实、准确和完整的。</w:t>
      </w:r>
    </w:p>
    <w:p w14:paraId="1E2D5CFA" w14:textId="77777777" w:rsidR="00137651" w:rsidRPr="00C60AF5" w:rsidRDefault="000A1BF0" w:rsidP="00831A46">
      <w:pPr>
        <w:spacing w:line="360" w:lineRule="auto"/>
        <w:ind w:firstLineChars="200" w:firstLine="480"/>
        <w:rPr>
          <w:rFonts w:ascii="仿宋_GB2312" w:eastAsia="仿宋_GB2312" w:hAnsi="Arial Narrow"/>
          <w:sz w:val="24"/>
        </w:rPr>
      </w:pPr>
      <w:r w:rsidRPr="00C60AF5">
        <w:rPr>
          <w:rFonts w:ascii="仿宋_GB2312" w:eastAsia="仿宋_GB2312" w:hAnsi="Arial Narrow" w:hint="eastAsia"/>
          <w:sz w:val="24"/>
        </w:rPr>
        <w:t>2、我们对房屋安全、环境污染等影响估价对象价值的重大因素给予了关注，无理由怀疑估价对象存在安全隐患且无相应的专业机构进行鉴定、检测，假定建筑结构等是安全的且在耐用年限内能够正常使用。</w:t>
      </w:r>
    </w:p>
    <w:p w14:paraId="4D54A6EE" w14:textId="77777777" w:rsidR="00137651" w:rsidRPr="00C60AF5" w:rsidRDefault="000A1BF0">
      <w:pPr>
        <w:spacing w:line="360" w:lineRule="auto"/>
        <w:ind w:firstLineChars="192" w:firstLine="461"/>
        <w:rPr>
          <w:rFonts w:ascii="仿宋_GB2312" w:eastAsia="仿宋_GB2312" w:hAnsi="仿宋_GB2312" w:cs="仿宋_GB2312"/>
          <w:color w:val="000000" w:themeColor="text1"/>
          <w:sz w:val="24"/>
        </w:rPr>
      </w:pPr>
      <w:r w:rsidRPr="00C60AF5">
        <w:rPr>
          <w:rFonts w:ascii="仿宋_GB2312" w:eastAsia="仿宋_GB2312" w:hAnsi="仿宋_GB2312" w:cs="仿宋_GB2312" w:hint="eastAsia"/>
          <w:color w:val="000000" w:themeColor="text1"/>
          <w:sz w:val="24"/>
        </w:rPr>
        <w:t>3、由于估价委托人未明确是否存在租赁权、用益物权及占有使用的情况，我们经过尽职调查后也未发现、掌握相关情况，本次估价假设估价对象不存在租赁权、用益物权及占有使用的情况。</w:t>
      </w:r>
    </w:p>
    <w:p w14:paraId="4394D692" w14:textId="77777777" w:rsidR="00137651" w:rsidRPr="00C60AF5" w:rsidRDefault="000A1BF0" w:rsidP="004E235C">
      <w:pPr>
        <w:spacing w:line="360" w:lineRule="auto"/>
        <w:ind w:firstLineChars="200" w:firstLine="480"/>
        <w:rPr>
          <w:rFonts w:ascii="仿宋_GB2312" w:eastAsia="仿宋_GB2312" w:hAnsi="仿宋_GB2312" w:cs="仿宋_GB2312"/>
          <w:color w:val="000000" w:themeColor="text1"/>
          <w:sz w:val="24"/>
        </w:rPr>
      </w:pPr>
      <w:r w:rsidRPr="00C60AF5">
        <w:rPr>
          <w:rFonts w:ascii="仿宋_GB2312" w:eastAsia="仿宋_GB2312" w:hAnsi="仿宋_GB2312" w:cs="仿宋_GB2312" w:hint="eastAsia"/>
          <w:color w:val="000000" w:themeColor="text1"/>
          <w:sz w:val="24"/>
        </w:rPr>
        <w:t>4、因估价委托人未明确是否存在欠缴税金及相关费用，本次估价假设估价对象不存在欠缴税金及相关费用的情况。</w:t>
      </w:r>
    </w:p>
    <w:p w14:paraId="3FF87E46" w14:textId="77777777" w:rsidR="00137651" w:rsidRPr="00C60AF5" w:rsidRDefault="000A1BF0" w:rsidP="004E235C">
      <w:pPr>
        <w:spacing w:line="360" w:lineRule="auto"/>
        <w:ind w:firstLineChars="200" w:firstLine="482"/>
        <w:rPr>
          <w:rFonts w:ascii="Arial Narrow" w:eastAsia="仿宋" w:hAnsi="Arial Narrow"/>
          <w:b/>
          <w:sz w:val="24"/>
        </w:rPr>
      </w:pPr>
      <w:r w:rsidRPr="00C60AF5">
        <w:rPr>
          <w:rFonts w:ascii="Arial Narrow" w:eastAsia="仿宋" w:hAnsi="Arial Narrow" w:hint="eastAsia"/>
          <w:b/>
          <w:sz w:val="24"/>
        </w:rPr>
        <w:t>（二）未定事项假设</w:t>
      </w:r>
    </w:p>
    <w:p w14:paraId="3B111819" w14:textId="77777777" w:rsidR="00137651" w:rsidRPr="00C60AF5" w:rsidRDefault="000A1BF0" w:rsidP="004E235C">
      <w:pPr>
        <w:spacing w:line="360" w:lineRule="auto"/>
        <w:ind w:firstLineChars="200" w:firstLine="480"/>
        <w:rPr>
          <w:rFonts w:ascii="Arial Narrow" w:eastAsia="仿宋" w:hAnsi="Arial Narrow"/>
          <w:sz w:val="24"/>
        </w:rPr>
      </w:pPr>
      <w:bookmarkStart w:id="22" w:name="_Hlk113526550"/>
      <w:r w:rsidRPr="00C60AF5">
        <w:rPr>
          <w:rFonts w:ascii="Arial Narrow" w:eastAsia="仿宋" w:hAnsi="Arial Narrow" w:hint="eastAsia"/>
          <w:sz w:val="24"/>
        </w:rPr>
        <w:t>本估价项目不存在未定事项，故本估价报告无未定事项假设。</w:t>
      </w:r>
      <w:bookmarkEnd w:id="22"/>
    </w:p>
    <w:p w14:paraId="19D65AAA" w14:textId="77777777" w:rsidR="00137651" w:rsidRPr="00C60AF5" w:rsidRDefault="000A1BF0" w:rsidP="004E235C">
      <w:pPr>
        <w:spacing w:line="360" w:lineRule="auto"/>
        <w:ind w:firstLineChars="200" w:firstLine="482"/>
        <w:rPr>
          <w:rFonts w:ascii="Arial Narrow" w:eastAsia="仿宋" w:hAnsi="Arial Narrow"/>
          <w:b/>
          <w:sz w:val="24"/>
        </w:rPr>
      </w:pPr>
      <w:r w:rsidRPr="00C60AF5">
        <w:rPr>
          <w:rFonts w:ascii="Arial Narrow" w:eastAsia="仿宋" w:hAnsi="Arial Narrow" w:hint="eastAsia"/>
          <w:b/>
          <w:sz w:val="24"/>
        </w:rPr>
        <w:t>（三）背离事实假设</w:t>
      </w:r>
    </w:p>
    <w:p w14:paraId="4F60EE98" w14:textId="438DE66F" w:rsidR="00137651" w:rsidRPr="00C60AF5" w:rsidRDefault="000A1BF0" w:rsidP="004E235C">
      <w:pPr>
        <w:spacing w:line="360" w:lineRule="auto"/>
        <w:ind w:firstLineChars="200" w:firstLine="480"/>
        <w:rPr>
          <w:rFonts w:ascii="Arial Narrow" w:eastAsia="仿宋" w:hAnsi="Arial Narrow"/>
          <w:sz w:val="24"/>
        </w:rPr>
      </w:pPr>
      <w:r w:rsidRPr="00C60AF5">
        <w:rPr>
          <w:rFonts w:ascii="Arial Narrow" w:eastAsia="仿宋" w:hAnsi="Arial Narrow" w:hint="eastAsia"/>
          <w:sz w:val="24"/>
        </w:rPr>
        <w:t>根据估价目的，本次</w:t>
      </w:r>
      <w:r w:rsidR="00383566" w:rsidRPr="00C60AF5">
        <w:rPr>
          <w:rFonts w:ascii="Arial Narrow" w:eastAsia="仿宋" w:hAnsi="Arial Narrow" w:hint="eastAsia"/>
          <w:sz w:val="24"/>
        </w:rPr>
        <w:t>估价</w:t>
      </w:r>
      <w:r w:rsidRPr="00C60AF5">
        <w:rPr>
          <w:rFonts w:ascii="Arial Narrow" w:eastAsia="仿宋" w:hAnsi="Arial Narrow" w:hint="eastAsia"/>
          <w:sz w:val="24"/>
        </w:rPr>
        <w:t>不考虑查封、担保物权或其他优先受偿权等对估价对象的影响。</w:t>
      </w:r>
    </w:p>
    <w:p w14:paraId="54AE17F5" w14:textId="77777777" w:rsidR="00137651" w:rsidRPr="00C60AF5" w:rsidRDefault="000A1BF0" w:rsidP="004E235C">
      <w:pPr>
        <w:spacing w:line="360" w:lineRule="auto"/>
        <w:ind w:firstLineChars="200" w:firstLine="482"/>
        <w:rPr>
          <w:rFonts w:ascii="Arial Narrow" w:eastAsia="仿宋" w:hAnsi="Arial Narrow"/>
          <w:b/>
          <w:sz w:val="24"/>
        </w:rPr>
      </w:pPr>
      <w:r w:rsidRPr="00C60AF5">
        <w:rPr>
          <w:rFonts w:ascii="Arial Narrow" w:eastAsia="仿宋" w:hAnsi="Arial Narrow" w:hint="eastAsia"/>
          <w:b/>
          <w:sz w:val="24"/>
        </w:rPr>
        <w:t>（四）</w:t>
      </w:r>
      <w:bookmarkStart w:id="23" w:name="_Hlk113526564"/>
      <w:r w:rsidRPr="00C60AF5">
        <w:rPr>
          <w:rFonts w:ascii="Arial Narrow" w:eastAsia="仿宋" w:hAnsi="Arial Narrow" w:hint="eastAsia"/>
          <w:b/>
          <w:sz w:val="24"/>
        </w:rPr>
        <w:t>不相一致假设</w:t>
      </w:r>
      <w:bookmarkEnd w:id="23"/>
    </w:p>
    <w:p w14:paraId="35D9EA92" w14:textId="0351C76A" w:rsidR="00137651" w:rsidRPr="00C60AF5" w:rsidRDefault="005F6829" w:rsidP="004E235C">
      <w:pPr>
        <w:spacing w:line="360" w:lineRule="auto"/>
        <w:ind w:firstLineChars="200" w:firstLine="480"/>
        <w:rPr>
          <w:rFonts w:ascii="Arial Narrow" w:eastAsia="仿宋" w:hAnsi="Arial Narrow"/>
          <w:sz w:val="24"/>
        </w:rPr>
      </w:pPr>
      <w:r w:rsidRPr="00C60AF5">
        <w:rPr>
          <w:rFonts w:ascii="Arial Narrow" w:eastAsia="仿宋" w:hAnsi="Arial Narrow" w:hint="eastAsia"/>
          <w:sz w:val="24"/>
        </w:rPr>
        <w:t>本估价项目不存在不相一致事项，故本估价报告无不相一致假设。</w:t>
      </w:r>
    </w:p>
    <w:p w14:paraId="0408B158" w14:textId="77777777" w:rsidR="00137651" w:rsidRPr="00C60AF5" w:rsidRDefault="000A1BF0" w:rsidP="004E235C">
      <w:pPr>
        <w:spacing w:line="360" w:lineRule="auto"/>
        <w:ind w:firstLineChars="200" w:firstLine="482"/>
        <w:rPr>
          <w:rFonts w:ascii="Arial Narrow" w:eastAsia="仿宋" w:hAnsi="Arial Narrow"/>
          <w:b/>
          <w:sz w:val="24"/>
        </w:rPr>
      </w:pPr>
      <w:r w:rsidRPr="00C60AF5">
        <w:rPr>
          <w:rFonts w:ascii="Arial Narrow" w:eastAsia="仿宋" w:hAnsi="Arial Narrow" w:hint="eastAsia"/>
          <w:b/>
          <w:sz w:val="24"/>
        </w:rPr>
        <w:t>（五）依据不足假设</w:t>
      </w:r>
    </w:p>
    <w:p w14:paraId="5C882953" w14:textId="16B5D601" w:rsidR="00137651" w:rsidRPr="00C60AF5" w:rsidRDefault="00683850" w:rsidP="00E40F2B">
      <w:pPr>
        <w:spacing w:line="360" w:lineRule="auto"/>
        <w:ind w:firstLineChars="200" w:firstLine="480"/>
        <w:rPr>
          <w:rFonts w:ascii="Arial Narrow" w:eastAsia="仿宋" w:hAnsi="Arial Narrow"/>
          <w:sz w:val="24"/>
        </w:rPr>
      </w:pPr>
      <w:r w:rsidRPr="00C60AF5">
        <w:rPr>
          <w:rFonts w:ascii="Arial Narrow" w:eastAsia="仿宋" w:hAnsi="Arial Narrow" w:hint="eastAsia"/>
          <w:sz w:val="24"/>
        </w:rPr>
        <w:t>本估价项目不存在</w:t>
      </w:r>
      <w:r w:rsidR="00694BD3" w:rsidRPr="00C60AF5">
        <w:rPr>
          <w:rFonts w:ascii="Arial Narrow" w:eastAsia="仿宋" w:hAnsi="Arial Narrow" w:hint="eastAsia"/>
          <w:sz w:val="24"/>
        </w:rPr>
        <w:t>依据不足</w:t>
      </w:r>
      <w:r w:rsidRPr="00C60AF5">
        <w:rPr>
          <w:rFonts w:ascii="Arial Narrow" w:eastAsia="仿宋" w:hAnsi="Arial Narrow" w:hint="eastAsia"/>
          <w:sz w:val="24"/>
        </w:rPr>
        <w:t>事项，故本估价报告无</w:t>
      </w:r>
      <w:r w:rsidR="00694BD3" w:rsidRPr="00C60AF5">
        <w:rPr>
          <w:rFonts w:ascii="Arial Narrow" w:eastAsia="仿宋" w:hAnsi="Arial Narrow" w:hint="eastAsia"/>
          <w:sz w:val="24"/>
        </w:rPr>
        <w:t>依据不足</w:t>
      </w:r>
      <w:r w:rsidRPr="00C60AF5">
        <w:rPr>
          <w:rFonts w:ascii="Arial Narrow" w:eastAsia="仿宋" w:hAnsi="Arial Narrow" w:hint="eastAsia"/>
          <w:sz w:val="24"/>
        </w:rPr>
        <w:t>假设</w:t>
      </w:r>
      <w:r w:rsidR="00706F98" w:rsidRPr="00C60AF5">
        <w:rPr>
          <w:rFonts w:ascii="Arial Narrow" w:eastAsia="仿宋" w:hAnsi="Arial Narrow" w:hint="eastAsia"/>
          <w:sz w:val="24"/>
        </w:rPr>
        <w:t>。</w:t>
      </w:r>
    </w:p>
    <w:p w14:paraId="6EA6435F" w14:textId="77777777" w:rsidR="00137651" w:rsidRPr="00C60AF5" w:rsidRDefault="000A1BF0">
      <w:pPr>
        <w:spacing w:line="360" w:lineRule="auto"/>
        <w:ind w:firstLineChars="200" w:firstLine="482"/>
        <w:rPr>
          <w:rFonts w:ascii="Arial Narrow" w:eastAsia="仿宋" w:hAnsi="Arial Narrow"/>
          <w:b/>
          <w:sz w:val="24"/>
        </w:rPr>
      </w:pPr>
      <w:r w:rsidRPr="00C60AF5">
        <w:rPr>
          <w:rFonts w:ascii="Arial Narrow" w:eastAsia="仿宋" w:hAnsi="Arial Narrow" w:hint="eastAsia"/>
          <w:b/>
          <w:sz w:val="24"/>
        </w:rPr>
        <w:t>二、</w:t>
      </w:r>
      <w:r w:rsidRPr="00C60AF5">
        <w:rPr>
          <w:rFonts w:ascii="Arial Narrow" w:eastAsia="仿宋" w:hAnsi="Arial Narrow"/>
          <w:b/>
          <w:sz w:val="24"/>
        </w:rPr>
        <w:t>估价报告使用限制</w:t>
      </w:r>
    </w:p>
    <w:p w14:paraId="7B7374C4" w14:textId="2471EDF5" w:rsidR="00137651" w:rsidRPr="00C60AF5" w:rsidRDefault="000A1BF0">
      <w:pPr>
        <w:spacing w:line="360" w:lineRule="auto"/>
        <w:ind w:firstLineChars="225" w:firstLine="540"/>
        <w:rPr>
          <w:rFonts w:ascii="仿宋" w:eastAsia="仿宋" w:hAnsi="仿宋"/>
          <w:sz w:val="24"/>
        </w:rPr>
      </w:pPr>
      <w:bookmarkStart w:id="24" w:name="_Toc256581900"/>
      <w:bookmarkStart w:id="25" w:name="_Toc146963123"/>
      <w:bookmarkStart w:id="26" w:name="_Toc44278259"/>
      <w:r w:rsidRPr="00C60AF5">
        <w:rPr>
          <w:rFonts w:ascii="仿宋" w:eastAsia="仿宋" w:hAnsi="仿宋" w:hint="eastAsia"/>
          <w:sz w:val="24"/>
        </w:rPr>
        <w:t>（1）本估价报告的使用期限为一年，即从</w:t>
      </w:r>
      <w:r w:rsidR="001233D1" w:rsidRPr="00C60AF5">
        <w:rPr>
          <w:rFonts w:ascii="仿宋" w:eastAsia="仿宋" w:hAnsi="仿宋" w:hint="eastAsia"/>
          <w:sz w:val="24"/>
        </w:rPr>
        <w:t>2022年9月26日</w:t>
      </w:r>
      <w:r w:rsidRPr="00C60AF5">
        <w:rPr>
          <w:rFonts w:ascii="仿宋" w:eastAsia="仿宋" w:hAnsi="仿宋" w:hint="eastAsia"/>
          <w:sz w:val="24"/>
        </w:rPr>
        <w:t>起至</w:t>
      </w:r>
      <w:r w:rsidR="000E730E" w:rsidRPr="00C60AF5">
        <w:rPr>
          <w:rFonts w:ascii="仿宋" w:eastAsia="仿宋" w:hAnsi="仿宋" w:hint="eastAsia"/>
          <w:sz w:val="24"/>
        </w:rPr>
        <w:t>2023年9月25日</w:t>
      </w:r>
      <w:r w:rsidRPr="00C60AF5">
        <w:rPr>
          <w:rFonts w:ascii="仿宋" w:eastAsia="仿宋" w:hAnsi="仿宋" w:hint="eastAsia"/>
          <w:sz w:val="24"/>
        </w:rPr>
        <w:t>止的期限内有效。超过使用期限，或虽未超过使用期限,但估价对象的价格标准出现较大波动,需重新进行估价。</w:t>
      </w:r>
    </w:p>
    <w:p w14:paraId="17537AB7" w14:textId="77777777" w:rsidR="00137651" w:rsidRPr="00C60AF5" w:rsidRDefault="000A1BF0">
      <w:pPr>
        <w:spacing w:line="360" w:lineRule="auto"/>
        <w:ind w:firstLineChars="225" w:firstLine="540"/>
        <w:rPr>
          <w:rFonts w:ascii="仿宋" w:eastAsia="仿宋" w:hAnsi="仿宋"/>
          <w:sz w:val="24"/>
        </w:rPr>
      </w:pPr>
      <w:r w:rsidRPr="00C60AF5">
        <w:rPr>
          <w:rFonts w:ascii="仿宋" w:eastAsia="仿宋" w:hAnsi="仿宋" w:hint="eastAsia"/>
          <w:sz w:val="24"/>
        </w:rPr>
        <w:t>（2）附件与其报告正文配套使用方有效。</w:t>
      </w:r>
    </w:p>
    <w:p w14:paraId="78978D87" w14:textId="77777777" w:rsidR="00137651" w:rsidRPr="00C60AF5" w:rsidRDefault="000A1BF0">
      <w:pPr>
        <w:spacing w:line="360" w:lineRule="auto"/>
        <w:ind w:firstLineChars="225" w:firstLine="540"/>
        <w:rPr>
          <w:rFonts w:ascii="仿宋" w:eastAsia="仿宋" w:hAnsi="仿宋"/>
          <w:sz w:val="24"/>
        </w:rPr>
      </w:pPr>
      <w:r w:rsidRPr="00C60AF5">
        <w:rPr>
          <w:rFonts w:ascii="仿宋" w:eastAsia="仿宋" w:hAnsi="仿宋" w:hint="eastAsia"/>
          <w:sz w:val="24"/>
        </w:rPr>
        <w:t>（3）本评估结论仅为估价委托人确定财产处置参考价提供参考依据这一经济目的使用，不得作为其他经济目的和用途使用。估价委托人应合理使用评估价值。凡因估价委托人使用估价报告不当造成的后果与签字注册房地产估价师及其所在</w:t>
      </w:r>
      <w:r w:rsidRPr="00C60AF5">
        <w:rPr>
          <w:rFonts w:ascii="仿宋" w:eastAsia="仿宋" w:hAnsi="仿宋" w:hint="eastAsia"/>
          <w:sz w:val="24"/>
        </w:rPr>
        <w:lastRenderedPageBreak/>
        <w:t>评估机构无关。</w:t>
      </w:r>
    </w:p>
    <w:p w14:paraId="691D6615" w14:textId="77777777" w:rsidR="00137651" w:rsidRPr="00C60AF5" w:rsidRDefault="000A1BF0">
      <w:pPr>
        <w:spacing w:line="360" w:lineRule="auto"/>
        <w:ind w:firstLineChars="225" w:firstLine="540"/>
        <w:rPr>
          <w:rFonts w:ascii="仿宋" w:eastAsia="仿宋" w:hAnsi="仿宋"/>
          <w:sz w:val="24"/>
        </w:rPr>
      </w:pPr>
      <w:r w:rsidRPr="00C60AF5">
        <w:rPr>
          <w:rFonts w:ascii="仿宋" w:eastAsia="仿宋" w:hAnsi="仿宋" w:hint="eastAsia"/>
          <w:sz w:val="24"/>
        </w:rPr>
        <w:t>（4）本估价报告需经本公司加盖公章、法定代表人签名（或盖章）及房地产估价师签名后方可有效。未经本公司书面同意，任何单位或个人不得将本报告的全部或部分内容发表于任何公开媒体上。</w:t>
      </w:r>
    </w:p>
    <w:p w14:paraId="27E21F27" w14:textId="77777777" w:rsidR="00137651" w:rsidRPr="00C60AF5" w:rsidRDefault="00137651">
      <w:pPr>
        <w:spacing w:line="360" w:lineRule="auto"/>
        <w:ind w:firstLineChars="225" w:firstLine="540"/>
        <w:rPr>
          <w:rFonts w:ascii="仿宋_GB2312" w:eastAsia="仿宋_GB2312" w:hAnsi="Arial Narrow"/>
          <w:sz w:val="24"/>
        </w:rPr>
      </w:pPr>
    </w:p>
    <w:p w14:paraId="28D1E7BF" w14:textId="77777777" w:rsidR="00137651" w:rsidRPr="00C60AF5" w:rsidRDefault="000A1BF0">
      <w:pPr>
        <w:pStyle w:val="2"/>
        <w:spacing w:before="120"/>
        <w:rPr>
          <w:rFonts w:ascii="Arial Narrow" w:eastAsia="仿宋" w:hAnsi="Arial Narrow"/>
          <w:sz w:val="24"/>
        </w:rPr>
      </w:pPr>
      <w:r w:rsidRPr="00C60AF5">
        <w:rPr>
          <w:rFonts w:hAnsi="Arial Narrow" w:hint="eastAsia"/>
          <w:sz w:val="24"/>
        </w:rPr>
        <w:br w:type="page"/>
      </w:r>
      <w:r w:rsidRPr="00C60AF5">
        <w:rPr>
          <w:rFonts w:ascii="Arial Narrow" w:eastAsia="仿宋" w:hAnsi="Arial Narrow"/>
        </w:rPr>
        <w:lastRenderedPageBreak/>
        <w:t>估价结果报告</w:t>
      </w:r>
      <w:bookmarkEnd w:id="24"/>
      <w:bookmarkEnd w:id="25"/>
      <w:bookmarkEnd w:id="26"/>
    </w:p>
    <w:p w14:paraId="17B4564B" w14:textId="77777777" w:rsidR="00137651" w:rsidRPr="00C60AF5" w:rsidRDefault="000A1BF0" w:rsidP="000A0F2A">
      <w:pPr>
        <w:pStyle w:val="af5"/>
        <w:spacing w:before="0" w:after="0" w:line="360" w:lineRule="auto"/>
        <w:ind w:firstLineChars="200" w:firstLine="482"/>
        <w:jc w:val="left"/>
        <w:rPr>
          <w:rFonts w:ascii="Arial Narrow" w:eastAsia="仿宋" w:hAnsi="Arial Narrow"/>
          <w:bCs w:val="0"/>
          <w:kern w:val="0"/>
          <w:sz w:val="24"/>
          <w:szCs w:val="20"/>
        </w:rPr>
      </w:pPr>
      <w:bookmarkStart w:id="27" w:name="_Toc44278260"/>
      <w:r w:rsidRPr="00C60AF5">
        <w:rPr>
          <w:rFonts w:ascii="Arial Narrow" w:eastAsia="仿宋" w:hAnsi="Arial Narrow"/>
          <w:bCs w:val="0"/>
          <w:kern w:val="0"/>
          <w:sz w:val="24"/>
          <w:szCs w:val="20"/>
        </w:rPr>
        <w:t>一</w:t>
      </w:r>
      <w:r w:rsidRPr="00C60AF5">
        <w:rPr>
          <w:rFonts w:ascii="Arial Narrow" w:eastAsia="仿宋" w:hAnsi="Arial Narrow" w:hint="eastAsia"/>
          <w:bCs w:val="0"/>
          <w:kern w:val="0"/>
          <w:sz w:val="24"/>
          <w:szCs w:val="20"/>
        </w:rPr>
        <w:t>、</w:t>
      </w:r>
      <w:r w:rsidRPr="00C60AF5">
        <w:rPr>
          <w:rFonts w:ascii="Arial Narrow" w:eastAsia="仿宋" w:hAnsi="Arial Narrow"/>
          <w:bCs w:val="0"/>
          <w:kern w:val="0"/>
          <w:sz w:val="24"/>
          <w:szCs w:val="20"/>
        </w:rPr>
        <w:t>估价委托人：</w:t>
      </w:r>
      <w:bookmarkEnd w:id="27"/>
    </w:p>
    <w:p w14:paraId="7C5F2ECB" w14:textId="2D08975D" w:rsidR="00137651" w:rsidRPr="00C60AF5" w:rsidRDefault="000A1BF0" w:rsidP="000A0F2A">
      <w:pPr>
        <w:spacing w:line="360" w:lineRule="auto"/>
        <w:ind w:firstLineChars="200" w:firstLine="480"/>
        <w:rPr>
          <w:rFonts w:ascii="Arial Narrow" w:eastAsia="仿宋" w:hAnsi="Arial Narrow"/>
          <w:sz w:val="24"/>
        </w:rPr>
      </w:pPr>
      <w:r w:rsidRPr="00C60AF5">
        <w:rPr>
          <w:rFonts w:ascii="Arial Narrow" w:eastAsia="仿宋" w:hAnsi="Arial Narrow"/>
          <w:sz w:val="24"/>
        </w:rPr>
        <w:t>估价委托人：</w:t>
      </w:r>
      <w:r w:rsidR="00C66729" w:rsidRPr="00C60AF5">
        <w:rPr>
          <w:rFonts w:ascii="Arial Narrow" w:eastAsia="仿宋" w:hAnsi="Arial Narrow"/>
          <w:sz w:val="24"/>
        </w:rPr>
        <w:t>厦门市思明区人民法院</w:t>
      </w:r>
    </w:p>
    <w:p w14:paraId="6A9320BF" w14:textId="77777777" w:rsidR="00137651" w:rsidRPr="00C60AF5" w:rsidRDefault="000A1BF0" w:rsidP="000A0F2A">
      <w:pPr>
        <w:pStyle w:val="af5"/>
        <w:spacing w:before="0" w:after="0" w:line="360" w:lineRule="auto"/>
        <w:ind w:firstLineChars="200" w:firstLine="482"/>
        <w:jc w:val="left"/>
        <w:rPr>
          <w:rFonts w:ascii="Arial Narrow" w:eastAsia="仿宋" w:hAnsi="Arial Narrow"/>
          <w:bCs w:val="0"/>
          <w:kern w:val="0"/>
          <w:sz w:val="24"/>
          <w:szCs w:val="20"/>
        </w:rPr>
      </w:pPr>
      <w:bookmarkStart w:id="28" w:name="_Toc44278261"/>
      <w:r w:rsidRPr="00C60AF5">
        <w:rPr>
          <w:rFonts w:ascii="Arial Narrow" w:eastAsia="仿宋" w:hAnsi="Arial Narrow"/>
          <w:bCs w:val="0"/>
          <w:kern w:val="0"/>
          <w:sz w:val="24"/>
          <w:szCs w:val="20"/>
        </w:rPr>
        <w:t>二</w:t>
      </w:r>
      <w:r w:rsidRPr="00C60AF5">
        <w:rPr>
          <w:rFonts w:ascii="Arial Narrow" w:eastAsia="仿宋" w:hAnsi="Arial Narrow" w:hint="eastAsia"/>
          <w:bCs w:val="0"/>
          <w:kern w:val="0"/>
          <w:sz w:val="24"/>
          <w:szCs w:val="20"/>
        </w:rPr>
        <w:t>、</w:t>
      </w:r>
      <w:r w:rsidRPr="00C60AF5">
        <w:rPr>
          <w:rFonts w:ascii="Arial Narrow" w:eastAsia="仿宋" w:hAnsi="Arial Narrow"/>
          <w:bCs w:val="0"/>
          <w:kern w:val="0"/>
          <w:sz w:val="24"/>
          <w:szCs w:val="20"/>
        </w:rPr>
        <w:t>房地产估价机构：</w:t>
      </w:r>
      <w:bookmarkEnd w:id="28"/>
    </w:p>
    <w:p w14:paraId="295C3B18" w14:textId="38BA6CF0" w:rsidR="00137651" w:rsidRPr="00C60AF5" w:rsidRDefault="000A1BF0" w:rsidP="000A0F2A">
      <w:pPr>
        <w:spacing w:line="360" w:lineRule="auto"/>
        <w:ind w:firstLineChars="200" w:firstLine="480"/>
        <w:rPr>
          <w:rFonts w:ascii="Arial Narrow" w:eastAsia="仿宋" w:hAnsi="Arial Narrow"/>
          <w:sz w:val="24"/>
        </w:rPr>
      </w:pPr>
      <w:r w:rsidRPr="00C60AF5">
        <w:rPr>
          <w:rFonts w:ascii="Arial Narrow" w:eastAsia="仿宋" w:hAnsi="Arial Narrow"/>
          <w:sz w:val="24"/>
        </w:rPr>
        <w:t>房地产估价机构：</w:t>
      </w:r>
      <w:r w:rsidR="00CF1D19" w:rsidRPr="00C60AF5">
        <w:rPr>
          <w:rFonts w:ascii="Arial Narrow" w:eastAsia="仿宋" w:hAnsi="Arial Narrow"/>
          <w:sz w:val="24"/>
        </w:rPr>
        <w:t>厦门嘉学资产评估房地产估价有限公司</w:t>
      </w:r>
    </w:p>
    <w:p w14:paraId="5253DD49" w14:textId="77777777" w:rsidR="00137651" w:rsidRPr="00C60AF5" w:rsidRDefault="000A1BF0" w:rsidP="000A0F2A">
      <w:pPr>
        <w:pStyle w:val="ab"/>
        <w:spacing w:line="360" w:lineRule="auto"/>
        <w:ind w:firstLineChars="200" w:firstLine="480"/>
        <w:rPr>
          <w:rFonts w:ascii="Arial Narrow" w:eastAsia="仿宋" w:hAnsi="Arial Narrow" w:hint="default"/>
          <w:spacing w:val="-60"/>
          <w:sz w:val="24"/>
          <w:szCs w:val="24"/>
        </w:rPr>
      </w:pPr>
      <w:r w:rsidRPr="00C60AF5">
        <w:rPr>
          <w:rFonts w:ascii="Arial Narrow" w:eastAsia="仿宋" w:hAnsi="Arial Narrow"/>
          <w:sz w:val="24"/>
          <w:szCs w:val="24"/>
        </w:rPr>
        <w:t>法定代表人：</w:t>
      </w:r>
      <w:r w:rsidRPr="00C60AF5">
        <w:rPr>
          <w:rFonts w:ascii="Arial Narrow" w:eastAsia="仿宋" w:hAnsi="Arial Narrow"/>
          <w:spacing w:val="-30"/>
          <w:sz w:val="24"/>
          <w:szCs w:val="24"/>
        </w:rPr>
        <w:t>王</w:t>
      </w:r>
      <w:r w:rsidRPr="00C60AF5">
        <w:rPr>
          <w:rFonts w:ascii="Arial Narrow" w:eastAsia="仿宋" w:hAnsi="Arial Narrow"/>
          <w:spacing w:val="-30"/>
          <w:sz w:val="24"/>
          <w:szCs w:val="24"/>
        </w:rPr>
        <w:t xml:space="preserve"> </w:t>
      </w:r>
      <w:r w:rsidRPr="00C60AF5">
        <w:rPr>
          <w:rFonts w:ascii="Arial Narrow" w:eastAsia="仿宋" w:hAnsi="Arial Narrow"/>
          <w:spacing w:val="-30"/>
          <w:sz w:val="24"/>
          <w:szCs w:val="24"/>
        </w:rPr>
        <w:t>健</w:t>
      </w:r>
      <w:r w:rsidRPr="00C60AF5">
        <w:rPr>
          <w:rFonts w:ascii="Arial Narrow" w:eastAsia="仿宋" w:hAnsi="Arial Narrow"/>
          <w:spacing w:val="-30"/>
          <w:sz w:val="24"/>
          <w:szCs w:val="24"/>
        </w:rPr>
        <w:t xml:space="preserve"> </w:t>
      </w:r>
      <w:r w:rsidRPr="00C60AF5">
        <w:rPr>
          <w:rFonts w:ascii="Arial Narrow" w:eastAsia="仿宋" w:hAnsi="Arial Narrow"/>
          <w:spacing w:val="-30"/>
          <w:sz w:val="24"/>
          <w:szCs w:val="24"/>
        </w:rPr>
        <w:t>青</w:t>
      </w:r>
      <w:r w:rsidRPr="00C60AF5">
        <w:rPr>
          <w:rFonts w:ascii="Arial Narrow" w:eastAsia="仿宋" w:hAnsi="Arial Narrow"/>
          <w:spacing w:val="-30"/>
          <w:sz w:val="24"/>
          <w:szCs w:val="24"/>
        </w:rPr>
        <w:t xml:space="preserve">                </w:t>
      </w:r>
      <w:r w:rsidRPr="00C60AF5">
        <w:rPr>
          <w:rFonts w:ascii="Arial Narrow" w:eastAsia="仿宋" w:hAnsi="Arial Narrow"/>
          <w:sz w:val="24"/>
          <w:szCs w:val="24"/>
        </w:rPr>
        <w:t>营业执照：统一社会信用代码</w:t>
      </w:r>
      <w:r w:rsidRPr="00C60AF5">
        <w:rPr>
          <w:rFonts w:ascii="Arial Narrow" w:eastAsia="仿宋" w:hAnsi="Arial Narrow"/>
          <w:spacing w:val="-20"/>
          <w:sz w:val="24"/>
          <w:szCs w:val="24"/>
        </w:rPr>
        <w:t>9135020015502324XR</w:t>
      </w:r>
    </w:p>
    <w:p w14:paraId="765D23FD" w14:textId="77777777" w:rsidR="00137651" w:rsidRPr="00C60AF5" w:rsidRDefault="000A1BF0" w:rsidP="000A0F2A">
      <w:pPr>
        <w:spacing w:line="360" w:lineRule="auto"/>
        <w:ind w:firstLineChars="200" w:firstLine="480"/>
        <w:rPr>
          <w:rFonts w:ascii="Arial Narrow" w:eastAsia="仿宋" w:hAnsi="Arial Narrow"/>
          <w:sz w:val="24"/>
        </w:rPr>
      </w:pPr>
      <w:r w:rsidRPr="00C60AF5">
        <w:rPr>
          <w:rFonts w:ascii="Arial Narrow" w:eastAsia="仿宋" w:hAnsi="Arial Narrow" w:hint="eastAsia"/>
          <w:sz w:val="24"/>
        </w:rPr>
        <w:t>备案等级：一级</w:t>
      </w:r>
      <w:r w:rsidRPr="00C60AF5">
        <w:rPr>
          <w:rFonts w:ascii="Arial Narrow" w:eastAsia="仿宋" w:hAnsi="Arial Narrow" w:hint="eastAsia"/>
          <w:sz w:val="24"/>
        </w:rPr>
        <w:t xml:space="preserve">            </w:t>
      </w:r>
      <w:r w:rsidRPr="00C60AF5">
        <w:rPr>
          <w:rFonts w:ascii="Arial Narrow" w:eastAsia="仿宋" w:hAnsi="Arial Narrow" w:hint="eastAsia"/>
          <w:sz w:val="24"/>
        </w:rPr>
        <w:t>资质证书编号：</w:t>
      </w:r>
      <w:r w:rsidRPr="00C60AF5">
        <w:rPr>
          <w:rFonts w:ascii="Arial Narrow" w:eastAsia="仿宋" w:hAnsi="Arial Narrow" w:hint="eastAsia"/>
          <w:sz w:val="24"/>
        </w:rPr>
        <w:t>35201700</w:t>
      </w:r>
      <w:r w:rsidRPr="00C60AF5">
        <w:rPr>
          <w:rFonts w:ascii="Arial Narrow" w:eastAsia="仿宋" w:hAnsi="Arial Narrow"/>
          <w:sz w:val="24"/>
        </w:rPr>
        <w:t>3</w:t>
      </w:r>
    </w:p>
    <w:p w14:paraId="6E3AA562" w14:textId="77777777" w:rsidR="00137651" w:rsidRPr="00C60AF5" w:rsidRDefault="000A1BF0" w:rsidP="000A0F2A">
      <w:pPr>
        <w:spacing w:line="360" w:lineRule="auto"/>
        <w:ind w:firstLineChars="200" w:firstLine="480"/>
        <w:rPr>
          <w:rFonts w:ascii="Arial Narrow" w:eastAsia="仿宋" w:hAnsi="Arial Narrow"/>
          <w:sz w:val="24"/>
        </w:rPr>
      </w:pPr>
      <w:r w:rsidRPr="00C60AF5">
        <w:rPr>
          <w:rFonts w:ascii="Arial Narrow" w:eastAsia="仿宋" w:hAnsi="Arial Narrow" w:hint="eastAsia"/>
          <w:bCs/>
          <w:sz w:val="24"/>
        </w:rPr>
        <w:t>住所：厦门市湖里区高林中路</w:t>
      </w:r>
      <w:r w:rsidRPr="00C60AF5">
        <w:rPr>
          <w:rFonts w:ascii="Arial Narrow" w:eastAsia="仿宋" w:hAnsi="Arial Narrow" w:hint="eastAsia"/>
          <w:bCs/>
          <w:sz w:val="24"/>
        </w:rPr>
        <w:t>523</w:t>
      </w:r>
      <w:r w:rsidRPr="00C60AF5">
        <w:rPr>
          <w:rFonts w:ascii="Arial Narrow" w:eastAsia="仿宋" w:hAnsi="Arial Narrow" w:hint="eastAsia"/>
          <w:bCs/>
          <w:sz w:val="24"/>
        </w:rPr>
        <w:t>号</w:t>
      </w:r>
      <w:r w:rsidRPr="00C60AF5">
        <w:rPr>
          <w:rFonts w:ascii="Arial Narrow" w:eastAsia="仿宋" w:hAnsi="Arial Narrow" w:hint="eastAsia"/>
          <w:bCs/>
          <w:sz w:val="24"/>
        </w:rPr>
        <w:t>701</w:t>
      </w:r>
      <w:r w:rsidRPr="00C60AF5">
        <w:rPr>
          <w:rFonts w:ascii="Arial Narrow" w:eastAsia="仿宋" w:hAnsi="Arial Narrow" w:hint="eastAsia"/>
          <w:bCs/>
          <w:sz w:val="24"/>
        </w:rPr>
        <w:t>单元、</w:t>
      </w:r>
      <w:r w:rsidRPr="00C60AF5">
        <w:rPr>
          <w:rFonts w:ascii="Arial Narrow" w:eastAsia="仿宋" w:hAnsi="Arial Narrow" w:hint="eastAsia"/>
          <w:bCs/>
          <w:sz w:val="24"/>
        </w:rPr>
        <w:t>702</w:t>
      </w:r>
      <w:r w:rsidRPr="00C60AF5">
        <w:rPr>
          <w:rFonts w:ascii="Arial Narrow" w:eastAsia="仿宋" w:hAnsi="Arial Narrow" w:hint="eastAsia"/>
          <w:bCs/>
          <w:sz w:val="24"/>
        </w:rPr>
        <w:t>单元、</w:t>
      </w:r>
      <w:r w:rsidRPr="00C60AF5">
        <w:rPr>
          <w:rFonts w:ascii="Arial Narrow" w:eastAsia="仿宋" w:hAnsi="Arial Narrow" w:hint="eastAsia"/>
          <w:bCs/>
          <w:sz w:val="24"/>
        </w:rPr>
        <w:t>703</w:t>
      </w:r>
      <w:r w:rsidRPr="00C60AF5">
        <w:rPr>
          <w:rFonts w:ascii="Arial Narrow" w:eastAsia="仿宋" w:hAnsi="Arial Narrow" w:hint="eastAsia"/>
          <w:bCs/>
          <w:sz w:val="24"/>
        </w:rPr>
        <w:t>单元</w:t>
      </w:r>
    </w:p>
    <w:p w14:paraId="5AE77FD6" w14:textId="77777777" w:rsidR="00137651" w:rsidRPr="00C60AF5" w:rsidRDefault="000A1BF0" w:rsidP="000A0F2A">
      <w:pPr>
        <w:pStyle w:val="XBT"/>
        <w:spacing w:before="0" w:after="0" w:line="360" w:lineRule="auto"/>
        <w:ind w:firstLineChars="200"/>
        <w:rPr>
          <w:rStyle w:val="af6"/>
          <w:rFonts w:ascii="Arial Narrow" w:eastAsia="仿宋" w:hAnsi="Arial Narrow"/>
          <w:b/>
          <w:sz w:val="24"/>
          <w:szCs w:val="24"/>
        </w:rPr>
      </w:pPr>
      <w:bookmarkStart w:id="29" w:name="_Toc44278262"/>
      <w:r w:rsidRPr="00C60AF5">
        <w:rPr>
          <w:rStyle w:val="af6"/>
          <w:rFonts w:ascii="Arial Narrow" w:eastAsia="仿宋" w:hAnsi="Arial Narrow"/>
          <w:b/>
          <w:sz w:val="24"/>
          <w:szCs w:val="24"/>
        </w:rPr>
        <w:t>三</w:t>
      </w:r>
      <w:r w:rsidRPr="00C60AF5">
        <w:rPr>
          <w:rStyle w:val="af6"/>
          <w:rFonts w:ascii="Arial Narrow" w:eastAsia="仿宋" w:hAnsi="Arial Narrow" w:hint="eastAsia"/>
          <w:b/>
          <w:sz w:val="24"/>
          <w:szCs w:val="24"/>
        </w:rPr>
        <w:t>、</w:t>
      </w:r>
      <w:r w:rsidRPr="00C60AF5">
        <w:rPr>
          <w:rStyle w:val="af6"/>
          <w:rFonts w:ascii="Arial Narrow" w:eastAsia="仿宋" w:hAnsi="Arial Narrow"/>
          <w:b/>
          <w:sz w:val="24"/>
          <w:szCs w:val="24"/>
        </w:rPr>
        <w:t>估价目的：</w:t>
      </w:r>
      <w:bookmarkEnd w:id="29"/>
    </w:p>
    <w:p w14:paraId="7E20097C" w14:textId="77777777" w:rsidR="00137651" w:rsidRPr="00C60AF5" w:rsidRDefault="000A1BF0" w:rsidP="000A0F2A">
      <w:pPr>
        <w:pStyle w:val="XBT"/>
        <w:spacing w:before="0" w:after="0" w:line="360" w:lineRule="auto"/>
        <w:ind w:firstLineChars="200" w:firstLine="480"/>
        <w:rPr>
          <w:rStyle w:val="af6"/>
          <w:rFonts w:ascii="Arial Narrow" w:eastAsia="仿宋" w:hAnsi="Arial Narrow"/>
          <w:b/>
          <w:sz w:val="24"/>
          <w:szCs w:val="24"/>
        </w:rPr>
      </w:pPr>
      <w:r w:rsidRPr="00C60AF5">
        <w:rPr>
          <w:rFonts w:eastAsia="仿宋" w:hint="eastAsia"/>
          <w:b w:val="0"/>
          <w:bCs/>
          <w:kern w:val="2"/>
        </w:rPr>
        <w:t>拟</w:t>
      </w:r>
      <w:r w:rsidRPr="00C60AF5">
        <w:rPr>
          <w:rFonts w:eastAsia="仿宋"/>
          <w:b w:val="0"/>
          <w:bCs/>
          <w:kern w:val="2"/>
        </w:rPr>
        <w:t>为</w:t>
      </w:r>
      <w:r w:rsidRPr="00C60AF5">
        <w:rPr>
          <w:rFonts w:eastAsia="仿宋" w:hint="eastAsia"/>
          <w:b w:val="0"/>
          <w:bCs/>
          <w:kern w:val="2"/>
        </w:rPr>
        <w:t>估价</w:t>
      </w:r>
      <w:r w:rsidRPr="00C60AF5">
        <w:rPr>
          <w:rFonts w:eastAsia="仿宋"/>
          <w:b w:val="0"/>
          <w:bCs/>
          <w:kern w:val="2"/>
        </w:rPr>
        <w:t>委托</w:t>
      </w:r>
      <w:r w:rsidRPr="00C60AF5">
        <w:rPr>
          <w:rFonts w:eastAsia="仿宋" w:hint="eastAsia"/>
          <w:b w:val="0"/>
          <w:bCs/>
          <w:kern w:val="2"/>
        </w:rPr>
        <w:t>人</w:t>
      </w:r>
      <w:r w:rsidRPr="00C60AF5">
        <w:rPr>
          <w:rFonts w:eastAsia="仿宋"/>
          <w:b w:val="0"/>
          <w:bCs/>
          <w:kern w:val="2"/>
        </w:rPr>
        <w:t>确定财产处置参考价提供参考依据。</w:t>
      </w:r>
    </w:p>
    <w:p w14:paraId="2E18C499" w14:textId="77777777" w:rsidR="00137651" w:rsidRPr="00C60AF5" w:rsidRDefault="000A1BF0" w:rsidP="000A0F2A">
      <w:pPr>
        <w:pStyle w:val="af5"/>
        <w:spacing w:before="0" w:after="0" w:line="360" w:lineRule="auto"/>
        <w:ind w:firstLineChars="200" w:firstLine="482"/>
        <w:jc w:val="left"/>
        <w:rPr>
          <w:rFonts w:ascii="Arial Narrow" w:eastAsia="仿宋" w:hAnsi="Arial Narrow"/>
          <w:bCs w:val="0"/>
          <w:kern w:val="0"/>
          <w:sz w:val="24"/>
          <w:szCs w:val="20"/>
        </w:rPr>
      </w:pPr>
      <w:bookmarkStart w:id="30" w:name="_Toc44278263"/>
      <w:r w:rsidRPr="00C60AF5">
        <w:rPr>
          <w:rFonts w:ascii="Arial Narrow" w:eastAsia="仿宋" w:hAnsi="Arial Narrow"/>
          <w:bCs w:val="0"/>
          <w:kern w:val="0"/>
          <w:sz w:val="24"/>
          <w:szCs w:val="20"/>
        </w:rPr>
        <w:t>四</w:t>
      </w:r>
      <w:r w:rsidRPr="00C60AF5">
        <w:rPr>
          <w:rFonts w:ascii="Arial Narrow" w:eastAsia="仿宋" w:hAnsi="Arial Narrow" w:hint="eastAsia"/>
          <w:bCs w:val="0"/>
          <w:kern w:val="0"/>
          <w:sz w:val="24"/>
          <w:szCs w:val="20"/>
        </w:rPr>
        <w:t>、</w:t>
      </w:r>
      <w:r w:rsidRPr="00C60AF5">
        <w:rPr>
          <w:rFonts w:ascii="Arial Narrow" w:eastAsia="仿宋" w:hAnsi="Arial Narrow"/>
          <w:bCs w:val="0"/>
          <w:kern w:val="0"/>
          <w:sz w:val="24"/>
          <w:szCs w:val="20"/>
        </w:rPr>
        <w:t>估价对象：</w:t>
      </w:r>
      <w:bookmarkEnd w:id="30"/>
    </w:p>
    <w:p w14:paraId="073AE073" w14:textId="77777777" w:rsidR="00137651" w:rsidRPr="00C60AF5" w:rsidRDefault="000A1BF0"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hint="eastAsia"/>
          <w:color w:val="000000"/>
          <w:sz w:val="24"/>
        </w:rPr>
        <w:t>（一）估价对象财产范围</w:t>
      </w:r>
    </w:p>
    <w:p w14:paraId="78C15E76" w14:textId="29B8A9EF" w:rsidR="00137651" w:rsidRPr="00C60AF5" w:rsidRDefault="000A1BF0"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hint="eastAsia"/>
          <w:color w:val="000000"/>
          <w:sz w:val="24"/>
        </w:rPr>
        <w:t>财产范围包括房屋建筑物（含室内</w:t>
      </w:r>
      <w:r w:rsidR="0015319F" w:rsidRPr="00C60AF5">
        <w:rPr>
          <w:rFonts w:ascii="Arial Narrow" w:eastAsia="仿宋" w:hAnsi="Arial Narrow" w:hint="eastAsia"/>
          <w:color w:val="000000"/>
          <w:sz w:val="24"/>
        </w:rPr>
        <w:t>二次</w:t>
      </w:r>
      <w:r w:rsidRPr="00C60AF5">
        <w:rPr>
          <w:rFonts w:ascii="Arial Narrow" w:eastAsia="仿宋" w:hAnsi="Arial Narrow" w:hint="eastAsia"/>
          <w:color w:val="000000"/>
          <w:sz w:val="24"/>
        </w:rPr>
        <w:t>装修）及其分摊的土地使用权和配套设施，不包含动产（家具、电器等）、债权债务、特许经营权等其他财产或权益。</w:t>
      </w:r>
    </w:p>
    <w:p w14:paraId="2D51C809" w14:textId="77777777" w:rsidR="00137651" w:rsidRPr="00C60AF5" w:rsidRDefault="000A1BF0"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hint="eastAsia"/>
          <w:color w:val="000000"/>
          <w:sz w:val="24"/>
        </w:rPr>
        <w:t>（二）估价对象基本状况</w:t>
      </w:r>
    </w:p>
    <w:p w14:paraId="64CE5D27" w14:textId="45A5DBA5" w:rsidR="00A34B9B" w:rsidRPr="00C60AF5" w:rsidRDefault="00A34B9B"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hint="eastAsia"/>
          <w:color w:val="000000"/>
          <w:sz w:val="24"/>
        </w:rPr>
        <w:t>1</w:t>
      </w:r>
      <w:r w:rsidRPr="00C60AF5">
        <w:rPr>
          <w:rFonts w:ascii="Arial Narrow" w:eastAsia="仿宋" w:hAnsi="Arial Narrow" w:hint="eastAsia"/>
          <w:color w:val="000000"/>
          <w:sz w:val="24"/>
        </w:rPr>
        <w:t>、名称：</w:t>
      </w:r>
      <w:r w:rsidR="001233D1" w:rsidRPr="00C60AF5">
        <w:rPr>
          <w:rFonts w:ascii="Arial Narrow" w:eastAsia="仿宋" w:hAnsi="Arial Narrow" w:hint="eastAsia"/>
          <w:color w:val="000000"/>
          <w:sz w:val="24"/>
        </w:rPr>
        <w:t>松岳里</w:t>
      </w:r>
      <w:r w:rsidRPr="00C60AF5">
        <w:rPr>
          <w:rFonts w:ascii="Arial Narrow" w:eastAsia="仿宋" w:hAnsi="Arial Narrow" w:hint="eastAsia"/>
          <w:color w:val="000000"/>
          <w:sz w:val="24"/>
        </w:rPr>
        <w:t>。</w:t>
      </w:r>
    </w:p>
    <w:p w14:paraId="33F808E7" w14:textId="4EEC5AC8" w:rsidR="00137651" w:rsidRPr="00C60AF5" w:rsidRDefault="00A34B9B"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color w:val="000000"/>
          <w:sz w:val="24"/>
        </w:rPr>
        <w:t>2</w:t>
      </w:r>
      <w:r w:rsidR="000A1BF0" w:rsidRPr="00C60AF5">
        <w:rPr>
          <w:rFonts w:ascii="Arial Narrow" w:eastAsia="仿宋" w:hAnsi="Arial Narrow" w:hint="eastAsia"/>
          <w:color w:val="000000"/>
          <w:sz w:val="24"/>
        </w:rPr>
        <w:t>、</w:t>
      </w:r>
      <w:r w:rsidR="000A1BF0" w:rsidRPr="00C60AF5">
        <w:rPr>
          <w:rFonts w:ascii="Arial Narrow" w:eastAsia="仿宋" w:hAnsi="Arial Narrow" w:hint="eastAsia"/>
          <w:bCs/>
          <w:color w:val="000000"/>
          <w:sz w:val="24"/>
        </w:rPr>
        <w:t>坐落：</w:t>
      </w:r>
      <w:r w:rsidR="00917CE5" w:rsidRPr="00C60AF5">
        <w:rPr>
          <w:rFonts w:ascii="Arial Narrow" w:eastAsia="仿宋" w:hAnsi="Arial Narrow" w:hint="eastAsia"/>
          <w:bCs/>
          <w:color w:val="000000"/>
          <w:sz w:val="24"/>
        </w:rPr>
        <w:t>厦门市</w:t>
      </w:r>
      <w:r w:rsidR="0021483B" w:rsidRPr="00C60AF5">
        <w:rPr>
          <w:rFonts w:ascii="Arial Narrow" w:eastAsia="仿宋" w:hAnsi="Arial Narrow" w:hint="eastAsia"/>
          <w:bCs/>
          <w:color w:val="000000"/>
          <w:sz w:val="24"/>
        </w:rPr>
        <w:t>开元区（现思明区）松岳里</w:t>
      </w:r>
      <w:r w:rsidR="0021483B" w:rsidRPr="00C60AF5">
        <w:rPr>
          <w:rFonts w:ascii="Arial Narrow" w:eastAsia="仿宋" w:hAnsi="Arial Narrow" w:hint="eastAsia"/>
          <w:bCs/>
          <w:color w:val="000000"/>
          <w:sz w:val="24"/>
        </w:rPr>
        <w:t>70</w:t>
      </w:r>
      <w:r w:rsidR="0021483B" w:rsidRPr="00C60AF5">
        <w:rPr>
          <w:rFonts w:ascii="Arial Narrow" w:eastAsia="仿宋" w:hAnsi="Arial Narrow" w:hint="eastAsia"/>
          <w:bCs/>
          <w:color w:val="000000"/>
          <w:sz w:val="24"/>
        </w:rPr>
        <w:t>号</w:t>
      </w:r>
      <w:r w:rsidR="0021483B" w:rsidRPr="00C60AF5">
        <w:rPr>
          <w:rFonts w:ascii="Arial Narrow" w:eastAsia="仿宋" w:hAnsi="Arial Narrow" w:hint="eastAsia"/>
          <w:bCs/>
          <w:color w:val="000000"/>
          <w:sz w:val="24"/>
        </w:rPr>
        <w:t>101</w:t>
      </w:r>
      <w:r w:rsidR="0021483B" w:rsidRPr="00C60AF5">
        <w:rPr>
          <w:rFonts w:ascii="Arial Narrow" w:eastAsia="仿宋" w:hAnsi="Arial Narrow" w:hint="eastAsia"/>
          <w:bCs/>
          <w:color w:val="000000"/>
          <w:sz w:val="24"/>
        </w:rPr>
        <w:t>室</w:t>
      </w:r>
      <w:r w:rsidR="000A1BF0" w:rsidRPr="00C60AF5">
        <w:rPr>
          <w:rFonts w:ascii="Arial Narrow" w:eastAsia="仿宋" w:hAnsi="Arial Narrow" w:hint="eastAsia"/>
          <w:color w:val="000000"/>
          <w:sz w:val="24"/>
        </w:rPr>
        <w:t>。</w:t>
      </w:r>
    </w:p>
    <w:p w14:paraId="4D7A5B8F" w14:textId="44A4C6DA" w:rsidR="00137651" w:rsidRPr="00C60AF5" w:rsidRDefault="00A34B9B"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color w:val="000000"/>
          <w:sz w:val="24"/>
        </w:rPr>
        <w:t>3</w:t>
      </w:r>
      <w:r w:rsidR="000A1BF0" w:rsidRPr="00C60AF5">
        <w:rPr>
          <w:rFonts w:ascii="Arial Narrow" w:eastAsia="仿宋" w:hAnsi="Arial Narrow" w:hint="eastAsia"/>
          <w:color w:val="000000"/>
          <w:sz w:val="24"/>
        </w:rPr>
        <w:t>、规模：建筑面积为</w:t>
      </w:r>
      <w:r w:rsidR="000E730E" w:rsidRPr="00C60AF5">
        <w:rPr>
          <w:rFonts w:ascii="Arial Narrow" w:eastAsia="仿宋" w:hAnsi="Arial Narrow" w:hint="eastAsia"/>
          <w:color w:val="000000"/>
          <w:sz w:val="24"/>
        </w:rPr>
        <w:t>117.95</w:t>
      </w:r>
      <w:r w:rsidR="00990BBD" w:rsidRPr="00C60AF5">
        <w:rPr>
          <w:rFonts w:ascii="Arial Narrow" w:eastAsia="仿宋" w:hAnsi="Arial Narrow" w:hint="eastAsia"/>
          <w:color w:val="000000"/>
          <w:sz w:val="24"/>
        </w:rPr>
        <w:t>平方米</w:t>
      </w:r>
      <w:r w:rsidR="000A1BF0" w:rsidRPr="00C60AF5">
        <w:rPr>
          <w:rFonts w:ascii="Arial Narrow" w:eastAsia="仿宋" w:hAnsi="Arial Narrow" w:hint="eastAsia"/>
          <w:color w:val="000000"/>
          <w:sz w:val="24"/>
        </w:rPr>
        <w:t>。</w:t>
      </w:r>
    </w:p>
    <w:p w14:paraId="6A176E63" w14:textId="36AC7839" w:rsidR="00137651" w:rsidRPr="00C60AF5" w:rsidRDefault="00A34B9B"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color w:val="000000"/>
          <w:sz w:val="24"/>
        </w:rPr>
        <w:t>4</w:t>
      </w:r>
      <w:r w:rsidR="000A1BF0" w:rsidRPr="00C60AF5">
        <w:rPr>
          <w:rFonts w:ascii="Arial Narrow" w:eastAsia="仿宋" w:hAnsi="Arial Narrow" w:hint="eastAsia"/>
          <w:color w:val="000000"/>
          <w:sz w:val="24"/>
        </w:rPr>
        <w:t>、用途：规划、设计及登记用途为住宅，实际用途为住宅。</w:t>
      </w:r>
    </w:p>
    <w:p w14:paraId="1FF2CC52" w14:textId="7FA69E0C" w:rsidR="00137651" w:rsidRPr="00C60AF5" w:rsidRDefault="00A34B9B"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color w:val="000000"/>
          <w:sz w:val="24"/>
        </w:rPr>
        <w:t>5</w:t>
      </w:r>
      <w:r w:rsidR="000A1BF0" w:rsidRPr="00C60AF5">
        <w:rPr>
          <w:rFonts w:ascii="Arial Narrow" w:eastAsia="仿宋" w:hAnsi="Arial Narrow" w:hint="eastAsia"/>
          <w:color w:val="000000"/>
          <w:sz w:val="24"/>
        </w:rPr>
        <w:t>、权属：土地为出让国有建设用地使用权，土地使用权人和房屋所有权人为</w:t>
      </w:r>
      <w:r w:rsidR="000E730E" w:rsidRPr="00C60AF5">
        <w:rPr>
          <w:rFonts w:ascii="Arial Narrow" w:eastAsia="仿宋" w:hAnsi="Arial Narrow" w:hint="eastAsia"/>
          <w:color w:val="000000"/>
          <w:sz w:val="24"/>
        </w:rPr>
        <w:t>刘双喜</w:t>
      </w:r>
      <w:r w:rsidR="000A1BF0" w:rsidRPr="00C60AF5">
        <w:rPr>
          <w:rFonts w:ascii="Arial Narrow" w:eastAsia="仿宋" w:hAnsi="Arial Narrow" w:hint="eastAsia"/>
          <w:color w:val="000000"/>
          <w:sz w:val="24"/>
        </w:rPr>
        <w:t>。</w:t>
      </w:r>
    </w:p>
    <w:p w14:paraId="40951F09" w14:textId="0C83ACE2" w:rsidR="00137651" w:rsidRPr="00C60AF5" w:rsidRDefault="00A34B9B"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color w:val="000000"/>
          <w:sz w:val="24"/>
        </w:rPr>
        <w:t>6</w:t>
      </w:r>
      <w:r w:rsidR="000A1BF0" w:rsidRPr="00C60AF5">
        <w:rPr>
          <w:rFonts w:ascii="Arial Narrow" w:eastAsia="仿宋" w:hAnsi="Arial Narrow" w:hint="eastAsia"/>
          <w:color w:val="000000"/>
          <w:sz w:val="24"/>
        </w:rPr>
        <w:t>、利用现状：</w:t>
      </w:r>
      <w:r w:rsidR="000A1BF0" w:rsidRPr="00C60AF5">
        <w:rPr>
          <w:rFonts w:ascii="Arial Narrow" w:eastAsia="仿宋" w:hAnsi="Arial Narrow" w:hint="eastAsia"/>
          <w:bCs/>
          <w:color w:val="000000"/>
          <w:sz w:val="24"/>
        </w:rPr>
        <w:t>于实地查勘之日，估价对象土地上有房屋等土地附着物，估价对象</w:t>
      </w:r>
      <w:r w:rsidR="00F207A3" w:rsidRPr="00C60AF5">
        <w:rPr>
          <w:rFonts w:ascii="Arial Narrow" w:eastAsia="仿宋" w:hAnsi="Arial Narrow" w:hint="eastAsia"/>
          <w:bCs/>
          <w:color w:val="000000"/>
          <w:sz w:val="24"/>
        </w:rPr>
        <w:t>房屋现为空置</w:t>
      </w:r>
      <w:r w:rsidR="000A1BF0" w:rsidRPr="00C60AF5">
        <w:rPr>
          <w:rFonts w:ascii="Arial Narrow" w:eastAsia="仿宋" w:hAnsi="Arial Narrow" w:hint="eastAsia"/>
          <w:bCs/>
          <w:sz w:val="24"/>
        </w:rPr>
        <w:t>。</w:t>
      </w:r>
    </w:p>
    <w:p w14:paraId="33D46D6B" w14:textId="7D31E19C" w:rsidR="00137651" w:rsidRPr="00C60AF5" w:rsidRDefault="00A34B9B"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color w:val="000000"/>
          <w:sz w:val="24"/>
        </w:rPr>
        <w:t>7</w:t>
      </w:r>
      <w:r w:rsidR="000A1BF0" w:rsidRPr="00C60AF5">
        <w:rPr>
          <w:rFonts w:ascii="Arial Narrow" w:eastAsia="仿宋" w:hAnsi="Arial Narrow" w:hint="eastAsia"/>
          <w:color w:val="000000"/>
          <w:sz w:val="24"/>
        </w:rPr>
        <w:t>、他项权利：</w:t>
      </w:r>
      <w:r w:rsidR="000A1BF0" w:rsidRPr="00C60AF5">
        <w:rPr>
          <w:rFonts w:ascii="Arial Narrow" w:eastAsia="仿宋" w:hAnsi="Arial Narrow" w:hint="eastAsia"/>
          <w:sz w:val="24"/>
        </w:rPr>
        <w:t>因客观条件限制，无法得知他项权利具体状况</w:t>
      </w:r>
      <w:r w:rsidR="000A1BF0" w:rsidRPr="00C60AF5">
        <w:rPr>
          <w:rFonts w:ascii="Arial Narrow" w:eastAsia="仿宋" w:hAnsi="Arial Narrow" w:hint="eastAsia"/>
          <w:color w:val="000000"/>
          <w:sz w:val="24"/>
        </w:rPr>
        <w:t>。</w:t>
      </w:r>
    </w:p>
    <w:p w14:paraId="777670D8" w14:textId="5AF79730" w:rsidR="00137651" w:rsidRPr="00C60AF5" w:rsidRDefault="00A34B9B"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color w:val="000000"/>
          <w:sz w:val="24"/>
        </w:rPr>
        <w:t>8</w:t>
      </w:r>
      <w:r w:rsidR="000A1BF0" w:rsidRPr="00C60AF5">
        <w:rPr>
          <w:rFonts w:ascii="Arial Narrow" w:eastAsia="仿宋" w:hAnsi="Arial Narrow" w:hint="eastAsia"/>
          <w:color w:val="000000"/>
          <w:sz w:val="24"/>
        </w:rPr>
        <w:t>、估价对象产权登记状况</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310"/>
        <w:gridCol w:w="4440"/>
      </w:tblGrid>
      <w:tr w:rsidR="00137651" w:rsidRPr="00C60AF5" w14:paraId="5CEF489F" w14:textId="77777777">
        <w:trPr>
          <w:trHeight w:val="369"/>
          <w:jc w:val="center"/>
        </w:trPr>
        <w:tc>
          <w:tcPr>
            <w:tcW w:w="1998" w:type="dxa"/>
            <w:shd w:val="clear" w:color="auto" w:fill="auto"/>
            <w:vAlign w:val="center"/>
          </w:tcPr>
          <w:p w14:paraId="15D3F98B"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房地坐落</w:t>
            </w:r>
          </w:p>
        </w:tc>
        <w:tc>
          <w:tcPr>
            <w:tcW w:w="6750" w:type="dxa"/>
            <w:gridSpan w:val="2"/>
            <w:shd w:val="clear" w:color="auto" w:fill="auto"/>
            <w:vAlign w:val="center"/>
          </w:tcPr>
          <w:p w14:paraId="001912B5" w14:textId="73880F28" w:rsidR="00137651" w:rsidRPr="00C60AF5" w:rsidRDefault="00917CE5">
            <w:pPr>
              <w:rPr>
                <w:rFonts w:ascii="仿宋" w:eastAsia="仿宋" w:hAnsi="仿宋"/>
                <w:color w:val="000000"/>
                <w:sz w:val="22"/>
                <w:szCs w:val="22"/>
              </w:rPr>
            </w:pPr>
            <w:r w:rsidRPr="00C60AF5">
              <w:rPr>
                <w:rFonts w:ascii="仿宋" w:eastAsia="仿宋" w:hAnsi="仿宋" w:hint="eastAsia"/>
                <w:color w:val="000000"/>
                <w:sz w:val="22"/>
                <w:szCs w:val="22"/>
              </w:rPr>
              <w:t>厦门市</w:t>
            </w:r>
            <w:r w:rsidR="0021483B" w:rsidRPr="00C60AF5">
              <w:rPr>
                <w:rFonts w:ascii="仿宋" w:eastAsia="仿宋" w:hAnsi="仿宋" w:hint="eastAsia"/>
                <w:color w:val="000000"/>
                <w:sz w:val="22"/>
                <w:szCs w:val="22"/>
              </w:rPr>
              <w:t>开元区（现思明区）松岳里70号101室</w:t>
            </w:r>
          </w:p>
        </w:tc>
      </w:tr>
      <w:tr w:rsidR="00137651" w:rsidRPr="00C60AF5" w14:paraId="3A622674" w14:textId="77777777">
        <w:trPr>
          <w:trHeight w:val="369"/>
          <w:jc w:val="center"/>
        </w:trPr>
        <w:tc>
          <w:tcPr>
            <w:tcW w:w="1998" w:type="dxa"/>
            <w:shd w:val="clear" w:color="auto" w:fill="auto"/>
            <w:vAlign w:val="center"/>
          </w:tcPr>
          <w:p w14:paraId="62C1F5AB"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权利人</w:t>
            </w:r>
          </w:p>
        </w:tc>
        <w:tc>
          <w:tcPr>
            <w:tcW w:w="6750" w:type="dxa"/>
            <w:gridSpan w:val="2"/>
            <w:shd w:val="clear" w:color="auto" w:fill="auto"/>
            <w:vAlign w:val="center"/>
          </w:tcPr>
          <w:p w14:paraId="45FA9CE7" w14:textId="3F6DD9A1" w:rsidR="00137651" w:rsidRPr="00C60AF5" w:rsidRDefault="000E730E">
            <w:pPr>
              <w:rPr>
                <w:rFonts w:ascii="仿宋" w:eastAsia="仿宋" w:hAnsi="仿宋"/>
                <w:color w:val="000000"/>
                <w:sz w:val="22"/>
                <w:szCs w:val="22"/>
              </w:rPr>
            </w:pPr>
            <w:r w:rsidRPr="00C60AF5">
              <w:rPr>
                <w:rFonts w:ascii="仿宋" w:eastAsia="仿宋" w:hAnsi="仿宋" w:hint="eastAsia"/>
                <w:color w:val="000000"/>
                <w:sz w:val="22"/>
                <w:szCs w:val="22"/>
              </w:rPr>
              <w:t>刘双喜</w:t>
            </w:r>
          </w:p>
        </w:tc>
      </w:tr>
      <w:tr w:rsidR="00137651" w:rsidRPr="00C60AF5" w14:paraId="2DA8C5B1" w14:textId="77777777">
        <w:trPr>
          <w:trHeight w:val="369"/>
          <w:jc w:val="center"/>
        </w:trPr>
        <w:tc>
          <w:tcPr>
            <w:tcW w:w="1998" w:type="dxa"/>
            <w:shd w:val="clear" w:color="auto" w:fill="auto"/>
            <w:vAlign w:val="center"/>
          </w:tcPr>
          <w:p w14:paraId="626A167E" w14:textId="77777777" w:rsidR="00137651" w:rsidRPr="00C60AF5" w:rsidRDefault="000A1BF0">
            <w:pPr>
              <w:ind w:right="-108"/>
              <w:rPr>
                <w:rFonts w:ascii="仿宋" w:eastAsia="仿宋" w:hAnsi="仿宋"/>
                <w:color w:val="000000"/>
                <w:sz w:val="22"/>
                <w:szCs w:val="22"/>
              </w:rPr>
            </w:pPr>
            <w:r w:rsidRPr="00C60AF5">
              <w:rPr>
                <w:rFonts w:ascii="仿宋" w:eastAsia="仿宋" w:hAnsi="仿宋" w:hint="eastAsia"/>
                <w:sz w:val="22"/>
                <w:szCs w:val="22"/>
              </w:rPr>
              <w:t>权属证书</w:t>
            </w:r>
          </w:p>
        </w:tc>
        <w:tc>
          <w:tcPr>
            <w:tcW w:w="6750" w:type="dxa"/>
            <w:gridSpan w:val="2"/>
            <w:shd w:val="clear" w:color="auto" w:fill="auto"/>
            <w:vAlign w:val="center"/>
          </w:tcPr>
          <w:p w14:paraId="1AEDBE43" w14:textId="0DA86A2A" w:rsidR="00137651" w:rsidRPr="00C60AF5" w:rsidRDefault="00A32F15">
            <w:pPr>
              <w:rPr>
                <w:rFonts w:ascii="仿宋" w:eastAsia="仿宋" w:hAnsi="仿宋"/>
                <w:color w:val="000000"/>
                <w:sz w:val="22"/>
                <w:szCs w:val="22"/>
              </w:rPr>
            </w:pPr>
            <w:r w:rsidRPr="00C60AF5">
              <w:rPr>
                <w:rFonts w:ascii="仿宋" w:eastAsia="仿宋" w:hAnsi="仿宋" w:hint="eastAsia"/>
                <w:color w:val="000000"/>
                <w:sz w:val="22"/>
                <w:szCs w:val="22"/>
              </w:rPr>
              <w:t>《</w:t>
            </w:r>
            <w:r w:rsidR="008A4DBF" w:rsidRPr="00C60AF5">
              <w:rPr>
                <w:rFonts w:ascii="仿宋" w:eastAsia="仿宋" w:hAnsi="仿宋" w:hint="eastAsia"/>
                <w:color w:val="000000"/>
                <w:sz w:val="22"/>
                <w:szCs w:val="22"/>
              </w:rPr>
              <w:t>不动产权证书</w:t>
            </w:r>
            <w:r w:rsidRPr="00C60AF5">
              <w:rPr>
                <w:rFonts w:ascii="仿宋" w:eastAsia="仿宋" w:hAnsi="仿宋" w:hint="eastAsia"/>
                <w:color w:val="000000"/>
                <w:sz w:val="22"/>
                <w:szCs w:val="22"/>
              </w:rPr>
              <w:t>》</w:t>
            </w:r>
            <w:r w:rsidR="005F6829" w:rsidRPr="00C60AF5">
              <w:rPr>
                <w:rFonts w:ascii="仿宋" w:eastAsia="仿宋" w:hAnsi="仿宋" w:hint="eastAsia"/>
                <w:color w:val="000000"/>
                <w:sz w:val="22"/>
                <w:szCs w:val="22"/>
              </w:rPr>
              <w:t>（厦地房证第</w:t>
            </w:r>
            <w:r w:rsidR="006226D9" w:rsidRPr="00C60AF5">
              <w:rPr>
                <w:rFonts w:ascii="仿宋" w:eastAsia="仿宋" w:hAnsi="仿宋"/>
                <w:color w:val="000000"/>
                <w:sz w:val="22"/>
                <w:szCs w:val="22"/>
              </w:rPr>
              <w:t>00208659</w:t>
            </w:r>
            <w:r w:rsidR="005F6829" w:rsidRPr="00C60AF5">
              <w:rPr>
                <w:rFonts w:ascii="仿宋" w:eastAsia="仿宋" w:hAnsi="仿宋" w:hint="eastAsia"/>
                <w:color w:val="000000"/>
                <w:sz w:val="22"/>
                <w:szCs w:val="22"/>
              </w:rPr>
              <w:t>号）</w:t>
            </w:r>
          </w:p>
        </w:tc>
      </w:tr>
      <w:tr w:rsidR="00137651" w:rsidRPr="00C60AF5" w14:paraId="6E3A4B8D" w14:textId="77777777">
        <w:trPr>
          <w:trHeight w:val="369"/>
          <w:jc w:val="center"/>
        </w:trPr>
        <w:tc>
          <w:tcPr>
            <w:tcW w:w="1998" w:type="dxa"/>
            <w:vMerge w:val="restart"/>
            <w:shd w:val="clear" w:color="auto" w:fill="auto"/>
            <w:vAlign w:val="center"/>
          </w:tcPr>
          <w:p w14:paraId="3EB4D75D" w14:textId="77777777" w:rsidR="00137651" w:rsidRPr="00C60AF5" w:rsidRDefault="000A1BF0">
            <w:pPr>
              <w:ind w:right="-108"/>
              <w:rPr>
                <w:rFonts w:ascii="仿宋" w:eastAsia="仿宋" w:hAnsi="仿宋"/>
                <w:color w:val="000000"/>
                <w:sz w:val="22"/>
                <w:szCs w:val="22"/>
              </w:rPr>
            </w:pPr>
            <w:r w:rsidRPr="00C60AF5">
              <w:rPr>
                <w:rFonts w:ascii="仿宋" w:eastAsia="仿宋" w:hAnsi="仿宋" w:hint="eastAsia"/>
                <w:color w:val="000000"/>
                <w:sz w:val="22"/>
                <w:szCs w:val="22"/>
              </w:rPr>
              <w:t>土地状况</w:t>
            </w:r>
          </w:p>
        </w:tc>
        <w:tc>
          <w:tcPr>
            <w:tcW w:w="2310" w:type="dxa"/>
            <w:shd w:val="clear" w:color="auto" w:fill="auto"/>
            <w:vAlign w:val="center"/>
          </w:tcPr>
          <w:p w14:paraId="3AB6F03D"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使用权类型</w:t>
            </w:r>
          </w:p>
        </w:tc>
        <w:tc>
          <w:tcPr>
            <w:tcW w:w="4440" w:type="dxa"/>
            <w:shd w:val="clear" w:color="auto" w:fill="auto"/>
            <w:vAlign w:val="center"/>
          </w:tcPr>
          <w:p w14:paraId="172B2BC1" w14:textId="0DA64A47" w:rsidR="00137651" w:rsidRPr="00C60AF5" w:rsidRDefault="000E730E">
            <w:pPr>
              <w:rPr>
                <w:rFonts w:ascii="仿宋" w:eastAsia="仿宋" w:hAnsi="仿宋"/>
                <w:color w:val="000000"/>
                <w:sz w:val="22"/>
                <w:szCs w:val="22"/>
              </w:rPr>
            </w:pPr>
            <w:r w:rsidRPr="00C60AF5">
              <w:rPr>
                <w:rFonts w:ascii="仿宋" w:eastAsia="仿宋" w:hAnsi="仿宋" w:hint="eastAsia"/>
                <w:color w:val="000000"/>
                <w:sz w:val="22"/>
                <w:szCs w:val="22"/>
              </w:rPr>
              <w:t>出让</w:t>
            </w:r>
          </w:p>
        </w:tc>
      </w:tr>
      <w:tr w:rsidR="00137651" w:rsidRPr="00C60AF5" w14:paraId="3C681DB4" w14:textId="77777777">
        <w:trPr>
          <w:trHeight w:val="369"/>
          <w:jc w:val="center"/>
        </w:trPr>
        <w:tc>
          <w:tcPr>
            <w:tcW w:w="1998" w:type="dxa"/>
            <w:vMerge/>
            <w:shd w:val="clear" w:color="auto" w:fill="auto"/>
            <w:vAlign w:val="center"/>
          </w:tcPr>
          <w:p w14:paraId="4D714227" w14:textId="77777777" w:rsidR="00137651" w:rsidRPr="00C60AF5" w:rsidRDefault="00137651">
            <w:pPr>
              <w:ind w:right="-108"/>
              <w:rPr>
                <w:rFonts w:ascii="仿宋" w:eastAsia="仿宋" w:hAnsi="仿宋"/>
                <w:color w:val="000000"/>
                <w:sz w:val="22"/>
                <w:szCs w:val="22"/>
              </w:rPr>
            </w:pPr>
          </w:p>
        </w:tc>
        <w:tc>
          <w:tcPr>
            <w:tcW w:w="2310" w:type="dxa"/>
            <w:shd w:val="clear" w:color="auto" w:fill="auto"/>
            <w:vAlign w:val="center"/>
          </w:tcPr>
          <w:p w14:paraId="0D03BB98"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批准土地用途</w:t>
            </w:r>
          </w:p>
        </w:tc>
        <w:tc>
          <w:tcPr>
            <w:tcW w:w="4440" w:type="dxa"/>
            <w:shd w:val="clear" w:color="auto" w:fill="auto"/>
            <w:vAlign w:val="center"/>
          </w:tcPr>
          <w:p w14:paraId="63407F7F" w14:textId="39763570" w:rsidR="00137651" w:rsidRPr="00C60AF5" w:rsidRDefault="000A1BF0">
            <w:pPr>
              <w:rPr>
                <w:rFonts w:ascii="仿宋" w:eastAsia="仿宋" w:hAnsi="仿宋"/>
                <w:color w:val="000000"/>
                <w:sz w:val="22"/>
                <w:szCs w:val="22"/>
              </w:rPr>
            </w:pPr>
            <w:r w:rsidRPr="00C60AF5">
              <w:rPr>
                <w:rFonts w:ascii="仿宋" w:eastAsia="仿宋" w:hAnsi="仿宋"/>
                <w:color w:val="000000"/>
                <w:sz w:val="22"/>
                <w:szCs w:val="22"/>
              </w:rPr>
              <w:t>住宅</w:t>
            </w:r>
          </w:p>
        </w:tc>
      </w:tr>
      <w:tr w:rsidR="00137651" w:rsidRPr="00C60AF5" w14:paraId="62D6A008" w14:textId="77777777">
        <w:trPr>
          <w:trHeight w:val="225"/>
          <w:jc w:val="center"/>
        </w:trPr>
        <w:tc>
          <w:tcPr>
            <w:tcW w:w="1998" w:type="dxa"/>
            <w:vMerge/>
            <w:shd w:val="clear" w:color="auto" w:fill="auto"/>
            <w:vAlign w:val="center"/>
          </w:tcPr>
          <w:p w14:paraId="014851D2" w14:textId="77777777" w:rsidR="00137651" w:rsidRPr="00C60AF5" w:rsidRDefault="00137651">
            <w:pPr>
              <w:ind w:right="-108"/>
              <w:rPr>
                <w:rFonts w:ascii="仿宋" w:eastAsia="仿宋" w:hAnsi="仿宋"/>
                <w:color w:val="000000"/>
                <w:sz w:val="22"/>
                <w:szCs w:val="22"/>
              </w:rPr>
            </w:pPr>
          </w:p>
        </w:tc>
        <w:tc>
          <w:tcPr>
            <w:tcW w:w="2310" w:type="dxa"/>
            <w:shd w:val="clear" w:color="auto" w:fill="auto"/>
            <w:vAlign w:val="center"/>
          </w:tcPr>
          <w:p w14:paraId="4E778715"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批准使用期限</w:t>
            </w:r>
          </w:p>
        </w:tc>
        <w:tc>
          <w:tcPr>
            <w:tcW w:w="4440" w:type="dxa"/>
            <w:shd w:val="clear" w:color="auto" w:fill="auto"/>
            <w:vAlign w:val="center"/>
          </w:tcPr>
          <w:p w14:paraId="5A860765" w14:textId="4328A6A6" w:rsidR="00137651" w:rsidRPr="00C60AF5" w:rsidRDefault="00525746" w:rsidP="00BF7F82">
            <w:pPr>
              <w:rPr>
                <w:rFonts w:ascii="仿宋" w:eastAsia="仿宋" w:hAnsi="仿宋"/>
                <w:color w:val="000000"/>
                <w:sz w:val="22"/>
                <w:szCs w:val="22"/>
              </w:rPr>
            </w:pPr>
            <w:r w:rsidRPr="00C60AF5">
              <w:rPr>
                <w:rFonts w:ascii="仿宋" w:eastAsia="仿宋" w:hAnsi="仿宋"/>
                <w:color w:val="000000"/>
                <w:sz w:val="22"/>
                <w:szCs w:val="22"/>
              </w:rPr>
              <w:t>1999</w:t>
            </w:r>
            <w:r w:rsidRPr="00C60AF5">
              <w:rPr>
                <w:rFonts w:ascii="仿宋" w:eastAsia="仿宋" w:hAnsi="仿宋" w:hint="eastAsia"/>
                <w:color w:val="000000"/>
                <w:sz w:val="22"/>
                <w:szCs w:val="22"/>
              </w:rPr>
              <w:t>年2月5日至2</w:t>
            </w:r>
            <w:r w:rsidRPr="00C60AF5">
              <w:rPr>
                <w:rFonts w:ascii="仿宋" w:eastAsia="仿宋" w:hAnsi="仿宋"/>
                <w:color w:val="000000"/>
                <w:sz w:val="22"/>
                <w:szCs w:val="22"/>
              </w:rPr>
              <w:t>069</w:t>
            </w:r>
            <w:r w:rsidRPr="00C60AF5">
              <w:rPr>
                <w:rFonts w:ascii="仿宋" w:eastAsia="仿宋" w:hAnsi="仿宋" w:hint="eastAsia"/>
                <w:color w:val="000000"/>
                <w:sz w:val="22"/>
                <w:szCs w:val="22"/>
              </w:rPr>
              <w:t>年2月4日</w:t>
            </w:r>
          </w:p>
        </w:tc>
      </w:tr>
      <w:tr w:rsidR="00137651" w:rsidRPr="00C60AF5" w14:paraId="0E73C678" w14:textId="77777777">
        <w:trPr>
          <w:trHeight w:val="298"/>
          <w:jc w:val="center"/>
        </w:trPr>
        <w:tc>
          <w:tcPr>
            <w:tcW w:w="1998" w:type="dxa"/>
            <w:vMerge/>
            <w:shd w:val="clear" w:color="auto" w:fill="auto"/>
            <w:vAlign w:val="center"/>
          </w:tcPr>
          <w:p w14:paraId="5EC633C9" w14:textId="77777777" w:rsidR="00137651" w:rsidRPr="00C60AF5" w:rsidRDefault="00137651">
            <w:pPr>
              <w:ind w:right="-108"/>
              <w:rPr>
                <w:rFonts w:ascii="仿宋" w:eastAsia="仿宋" w:hAnsi="仿宋"/>
                <w:color w:val="000000"/>
                <w:sz w:val="22"/>
                <w:szCs w:val="22"/>
              </w:rPr>
            </w:pPr>
          </w:p>
        </w:tc>
        <w:tc>
          <w:tcPr>
            <w:tcW w:w="2310" w:type="dxa"/>
            <w:shd w:val="clear" w:color="auto" w:fill="auto"/>
            <w:vAlign w:val="center"/>
          </w:tcPr>
          <w:p w14:paraId="74BDA0E6"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宗地面积</w:t>
            </w:r>
          </w:p>
        </w:tc>
        <w:tc>
          <w:tcPr>
            <w:tcW w:w="4440" w:type="dxa"/>
            <w:shd w:val="clear" w:color="auto" w:fill="auto"/>
            <w:vAlign w:val="center"/>
          </w:tcPr>
          <w:p w14:paraId="29D29390" w14:textId="0ADD0FBD" w:rsidR="00137651" w:rsidRPr="00C60AF5" w:rsidRDefault="00525746">
            <w:pPr>
              <w:rPr>
                <w:rFonts w:ascii="仿宋" w:eastAsia="仿宋" w:hAnsi="仿宋"/>
                <w:color w:val="000000"/>
                <w:sz w:val="22"/>
                <w:szCs w:val="22"/>
              </w:rPr>
            </w:pPr>
            <w:r w:rsidRPr="00C60AF5">
              <w:rPr>
                <w:rFonts w:ascii="仿宋" w:eastAsia="仿宋" w:hAnsi="仿宋"/>
                <w:color w:val="000000"/>
                <w:sz w:val="22"/>
                <w:szCs w:val="22"/>
              </w:rPr>
              <w:t>11114.73</w:t>
            </w:r>
            <w:r w:rsidR="00DA52DB" w:rsidRPr="00C60AF5">
              <w:rPr>
                <w:rFonts w:ascii="仿宋" w:eastAsia="仿宋" w:hAnsi="仿宋" w:hint="eastAsia"/>
                <w:color w:val="000000"/>
                <w:sz w:val="22"/>
                <w:szCs w:val="22"/>
              </w:rPr>
              <w:t>平方米</w:t>
            </w:r>
          </w:p>
        </w:tc>
      </w:tr>
      <w:tr w:rsidR="00137651" w:rsidRPr="00C60AF5" w14:paraId="54E32037" w14:textId="77777777">
        <w:trPr>
          <w:trHeight w:val="369"/>
          <w:jc w:val="center"/>
        </w:trPr>
        <w:tc>
          <w:tcPr>
            <w:tcW w:w="1998" w:type="dxa"/>
            <w:vMerge w:val="restart"/>
            <w:shd w:val="clear" w:color="auto" w:fill="auto"/>
            <w:vAlign w:val="center"/>
          </w:tcPr>
          <w:p w14:paraId="0A91A431" w14:textId="77777777" w:rsidR="00137651" w:rsidRPr="00C60AF5" w:rsidRDefault="000A1BF0">
            <w:pPr>
              <w:ind w:right="-108"/>
              <w:rPr>
                <w:rFonts w:ascii="仿宋" w:eastAsia="仿宋" w:hAnsi="仿宋"/>
                <w:color w:val="000000"/>
                <w:sz w:val="22"/>
                <w:szCs w:val="22"/>
              </w:rPr>
            </w:pPr>
            <w:r w:rsidRPr="00C60AF5">
              <w:rPr>
                <w:rFonts w:ascii="仿宋" w:eastAsia="仿宋" w:hAnsi="仿宋" w:hint="eastAsia"/>
                <w:color w:val="000000"/>
                <w:sz w:val="22"/>
                <w:szCs w:val="22"/>
              </w:rPr>
              <w:lastRenderedPageBreak/>
              <w:t>房屋状况</w:t>
            </w:r>
          </w:p>
        </w:tc>
        <w:tc>
          <w:tcPr>
            <w:tcW w:w="2310" w:type="dxa"/>
            <w:shd w:val="clear" w:color="auto" w:fill="auto"/>
            <w:vAlign w:val="center"/>
          </w:tcPr>
          <w:p w14:paraId="1054A0EE"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批准房屋用途</w:t>
            </w:r>
          </w:p>
        </w:tc>
        <w:tc>
          <w:tcPr>
            <w:tcW w:w="4440" w:type="dxa"/>
            <w:shd w:val="clear" w:color="auto" w:fill="auto"/>
            <w:vAlign w:val="center"/>
          </w:tcPr>
          <w:p w14:paraId="19AE759F"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住宅</w:t>
            </w:r>
          </w:p>
        </w:tc>
      </w:tr>
      <w:tr w:rsidR="00137651" w:rsidRPr="00C60AF5" w14:paraId="6D2BC993" w14:textId="77777777">
        <w:trPr>
          <w:trHeight w:val="373"/>
          <w:jc w:val="center"/>
        </w:trPr>
        <w:tc>
          <w:tcPr>
            <w:tcW w:w="1998" w:type="dxa"/>
            <w:vMerge/>
            <w:shd w:val="clear" w:color="auto" w:fill="auto"/>
            <w:vAlign w:val="center"/>
          </w:tcPr>
          <w:p w14:paraId="2857B473" w14:textId="77777777" w:rsidR="00137651" w:rsidRPr="00C60AF5" w:rsidRDefault="00137651">
            <w:pPr>
              <w:ind w:right="-108"/>
              <w:rPr>
                <w:rFonts w:ascii="仿宋" w:eastAsia="仿宋" w:hAnsi="仿宋"/>
                <w:color w:val="000000"/>
                <w:sz w:val="22"/>
                <w:szCs w:val="22"/>
              </w:rPr>
            </w:pPr>
          </w:p>
        </w:tc>
        <w:tc>
          <w:tcPr>
            <w:tcW w:w="2310" w:type="dxa"/>
            <w:shd w:val="clear" w:color="auto" w:fill="auto"/>
            <w:vAlign w:val="center"/>
          </w:tcPr>
          <w:p w14:paraId="47B26AC8"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建筑面积</w:t>
            </w:r>
          </w:p>
        </w:tc>
        <w:tc>
          <w:tcPr>
            <w:tcW w:w="4440" w:type="dxa"/>
            <w:shd w:val="clear" w:color="auto" w:fill="auto"/>
            <w:vAlign w:val="center"/>
          </w:tcPr>
          <w:p w14:paraId="22B74DAE" w14:textId="0033C558" w:rsidR="00137651" w:rsidRPr="00C60AF5" w:rsidRDefault="000E730E">
            <w:pPr>
              <w:rPr>
                <w:rFonts w:ascii="仿宋" w:eastAsia="仿宋" w:hAnsi="仿宋"/>
                <w:color w:val="000000"/>
                <w:sz w:val="22"/>
                <w:szCs w:val="22"/>
              </w:rPr>
            </w:pPr>
            <w:r w:rsidRPr="00C60AF5">
              <w:rPr>
                <w:rFonts w:ascii="仿宋" w:eastAsia="仿宋" w:hAnsi="仿宋" w:hint="eastAsia"/>
                <w:color w:val="000000"/>
                <w:sz w:val="22"/>
                <w:szCs w:val="22"/>
              </w:rPr>
              <w:t>117.95</w:t>
            </w:r>
            <w:r w:rsidR="00990BBD" w:rsidRPr="00C60AF5">
              <w:rPr>
                <w:rFonts w:ascii="仿宋" w:eastAsia="仿宋" w:hAnsi="仿宋" w:hint="eastAsia"/>
                <w:color w:val="000000"/>
                <w:sz w:val="22"/>
                <w:szCs w:val="22"/>
              </w:rPr>
              <w:t>平方米</w:t>
            </w:r>
          </w:p>
        </w:tc>
      </w:tr>
      <w:tr w:rsidR="00137651" w:rsidRPr="00C60AF5" w14:paraId="70A77DDF" w14:textId="77777777">
        <w:trPr>
          <w:trHeight w:val="165"/>
          <w:jc w:val="center"/>
        </w:trPr>
        <w:tc>
          <w:tcPr>
            <w:tcW w:w="1998" w:type="dxa"/>
            <w:vMerge/>
            <w:shd w:val="clear" w:color="auto" w:fill="auto"/>
            <w:vAlign w:val="center"/>
          </w:tcPr>
          <w:p w14:paraId="43E1038A" w14:textId="77777777" w:rsidR="00137651" w:rsidRPr="00C60AF5" w:rsidRDefault="00137651">
            <w:pPr>
              <w:ind w:right="-108"/>
              <w:rPr>
                <w:rFonts w:ascii="仿宋" w:eastAsia="仿宋" w:hAnsi="仿宋"/>
                <w:color w:val="000000"/>
                <w:sz w:val="22"/>
                <w:szCs w:val="22"/>
              </w:rPr>
            </w:pPr>
          </w:p>
        </w:tc>
        <w:tc>
          <w:tcPr>
            <w:tcW w:w="2310" w:type="dxa"/>
            <w:shd w:val="clear" w:color="auto" w:fill="auto"/>
            <w:vAlign w:val="center"/>
          </w:tcPr>
          <w:p w14:paraId="2A5197C8"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总层数</w:t>
            </w:r>
          </w:p>
        </w:tc>
        <w:tc>
          <w:tcPr>
            <w:tcW w:w="4440" w:type="dxa"/>
            <w:shd w:val="clear" w:color="auto" w:fill="auto"/>
            <w:vAlign w:val="center"/>
          </w:tcPr>
          <w:p w14:paraId="1738948C" w14:textId="3A3FCF0B" w:rsidR="00137651" w:rsidRPr="00C60AF5" w:rsidRDefault="00BF7F82">
            <w:pPr>
              <w:rPr>
                <w:rFonts w:ascii="仿宋" w:eastAsia="仿宋" w:hAnsi="仿宋"/>
                <w:color w:val="000000"/>
                <w:sz w:val="22"/>
                <w:szCs w:val="22"/>
              </w:rPr>
            </w:pPr>
            <w:r w:rsidRPr="00C60AF5">
              <w:rPr>
                <w:rFonts w:ascii="仿宋" w:eastAsia="仿宋" w:hAnsi="仿宋"/>
                <w:color w:val="000000"/>
                <w:sz w:val="22"/>
                <w:szCs w:val="22"/>
              </w:rPr>
              <w:t>8层</w:t>
            </w:r>
          </w:p>
        </w:tc>
      </w:tr>
      <w:tr w:rsidR="00137651" w:rsidRPr="00C60AF5" w14:paraId="7A8ACFBB" w14:textId="77777777">
        <w:trPr>
          <w:trHeight w:val="369"/>
          <w:jc w:val="center"/>
        </w:trPr>
        <w:tc>
          <w:tcPr>
            <w:tcW w:w="1998" w:type="dxa"/>
            <w:vMerge/>
            <w:shd w:val="clear" w:color="auto" w:fill="auto"/>
            <w:vAlign w:val="center"/>
          </w:tcPr>
          <w:p w14:paraId="6494CAFF" w14:textId="77777777" w:rsidR="00137651" w:rsidRPr="00C60AF5" w:rsidRDefault="00137651">
            <w:pPr>
              <w:ind w:right="-108"/>
              <w:rPr>
                <w:rFonts w:ascii="仿宋" w:eastAsia="仿宋" w:hAnsi="仿宋"/>
                <w:color w:val="000000"/>
                <w:sz w:val="22"/>
                <w:szCs w:val="22"/>
              </w:rPr>
            </w:pPr>
          </w:p>
        </w:tc>
        <w:tc>
          <w:tcPr>
            <w:tcW w:w="2310" w:type="dxa"/>
            <w:shd w:val="clear" w:color="auto" w:fill="auto"/>
            <w:vAlign w:val="center"/>
          </w:tcPr>
          <w:p w14:paraId="3B3C838F" w14:textId="0FEE4A92" w:rsidR="00137651" w:rsidRPr="00C60AF5" w:rsidRDefault="00525746">
            <w:pPr>
              <w:rPr>
                <w:rFonts w:ascii="仿宋" w:eastAsia="仿宋" w:hAnsi="仿宋"/>
                <w:color w:val="000000"/>
                <w:sz w:val="22"/>
                <w:szCs w:val="22"/>
              </w:rPr>
            </w:pPr>
            <w:r w:rsidRPr="00C60AF5">
              <w:rPr>
                <w:rFonts w:ascii="仿宋" w:eastAsia="仿宋" w:hAnsi="仿宋" w:hint="eastAsia"/>
                <w:color w:val="000000"/>
                <w:sz w:val="22"/>
                <w:szCs w:val="22"/>
              </w:rPr>
              <w:t>所在楼层</w:t>
            </w:r>
          </w:p>
        </w:tc>
        <w:tc>
          <w:tcPr>
            <w:tcW w:w="4440" w:type="dxa"/>
            <w:shd w:val="clear" w:color="auto" w:fill="auto"/>
            <w:vAlign w:val="center"/>
          </w:tcPr>
          <w:p w14:paraId="1B8FE682" w14:textId="4C43F408" w:rsidR="00137651" w:rsidRPr="00C60AF5" w:rsidRDefault="00525746">
            <w:pPr>
              <w:rPr>
                <w:rFonts w:ascii="仿宋" w:eastAsia="仿宋" w:hAnsi="仿宋"/>
                <w:color w:val="000000"/>
                <w:sz w:val="22"/>
                <w:szCs w:val="22"/>
              </w:rPr>
            </w:pPr>
            <w:r w:rsidRPr="00C60AF5">
              <w:rPr>
                <w:rFonts w:ascii="仿宋" w:eastAsia="仿宋" w:hAnsi="仿宋"/>
                <w:color w:val="000000"/>
                <w:sz w:val="22"/>
                <w:szCs w:val="22"/>
              </w:rPr>
              <w:t>2</w:t>
            </w:r>
            <w:r w:rsidRPr="00C60AF5">
              <w:rPr>
                <w:rFonts w:ascii="仿宋" w:eastAsia="仿宋" w:hAnsi="仿宋" w:hint="eastAsia"/>
                <w:color w:val="000000"/>
                <w:sz w:val="22"/>
                <w:szCs w:val="22"/>
              </w:rPr>
              <w:t>层</w:t>
            </w:r>
          </w:p>
        </w:tc>
      </w:tr>
      <w:tr w:rsidR="00137651" w:rsidRPr="00C60AF5" w14:paraId="619A7960" w14:textId="77777777">
        <w:trPr>
          <w:trHeight w:val="443"/>
          <w:jc w:val="center"/>
        </w:trPr>
        <w:tc>
          <w:tcPr>
            <w:tcW w:w="1998" w:type="dxa"/>
            <w:vMerge/>
            <w:shd w:val="clear" w:color="auto" w:fill="auto"/>
            <w:vAlign w:val="center"/>
          </w:tcPr>
          <w:p w14:paraId="3A503637" w14:textId="77777777" w:rsidR="00137651" w:rsidRPr="00C60AF5" w:rsidRDefault="00137651">
            <w:pPr>
              <w:ind w:right="-108"/>
              <w:rPr>
                <w:rFonts w:ascii="仿宋" w:eastAsia="仿宋" w:hAnsi="仿宋"/>
                <w:color w:val="000000"/>
                <w:sz w:val="22"/>
                <w:szCs w:val="22"/>
              </w:rPr>
            </w:pPr>
          </w:p>
        </w:tc>
        <w:tc>
          <w:tcPr>
            <w:tcW w:w="2310" w:type="dxa"/>
            <w:shd w:val="clear" w:color="auto" w:fill="auto"/>
            <w:vAlign w:val="center"/>
          </w:tcPr>
          <w:p w14:paraId="323CAA6E"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建筑结构</w:t>
            </w:r>
          </w:p>
        </w:tc>
        <w:tc>
          <w:tcPr>
            <w:tcW w:w="4440" w:type="dxa"/>
            <w:shd w:val="clear" w:color="auto" w:fill="auto"/>
            <w:vAlign w:val="center"/>
          </w:tcPr>
          <w:p w14:paraId="5C631E9E" w14:textId="20A271EF" w:rsidR="00137651" w:rsidRPr="00C60AF5" w:rsidRDefault="00525746">
            <w:pPr>
              <w:rPr>
                <w:rFonts w:ascii="仿宋" w:eastAsia="仿宋" w:hAnsi="仿宋"/>
                <w:color w:val="000000"/>
                <w:sz w:val="22"/>
                <w:szCs w:val="22"/>
              </w:rPr>
            </w:pPr>
            <w:r w:rsidRPr="00C60AF5">
              <w:rPr>
                <w:rFonts w:ascii="仿宋" w:eastAsia="仿宋" w:hAnsi="仿宋" w:hint="eastAsia"/>
                <w:color w:val="000000"/>
                <w:sz w:val="22"/>
                <w:szCs w:val="22"/>
              </w:rPr>
              <w:t>钢筋混凝土</w:t>
            </w:r>
          </w:p>
        </w:tc>
      </w:tr>
      <w:tr w:rsidR="00137651" w:rsidRPr="00C60AF5" w14:paraId="21463239" w14:textId="77777777">
        <w:trPr>
          <w:trHeight w:val="407"/>
          <w:jc w:val="center"/>
        </w:trPr>
        <w:tc>
          <w:tcPr>
            <w:tcW w:w="1998" w:type="dxa"/>
            <w:vMerge/>
            <w:shd w:val="clear" w:color="auto" w:fill="auto"/>
            <w:vAlign w:val="center"/>
          </w:tcPr>
          <w:p w14:paraId="7E2F39E1" w14:textId="77777777" w:rsidR="00137651" w:rsidRPr="00C60AF5" w:rsidRDefault="00137651">
            <w:pPr>
              <w:ind w:right="-108"/>
              <w:rPr>
                <w:rFonts w:ascii="仿宋" w:eastAsia="仿宋" w:hAnsi="仿宋"/>
                <w:color w:val="000000"/>
                <w:sz w:val="22"/>
                <w:szCs w:val="22"/>
              </w:rPr>
            </w:pPr>
          </w:p>
        </w:tc>
        <w:tc>
          <w:tcPr>
            <w:tcW w:w="2310" w:type="dxa"/>
            <w:shd w:val="clear" w:color="auto" w:fill="auto"/>
            <w:vAlign w:val="center"/>
          </w:tcPr>
          <w:p w14:paraId="74CC5D0E"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竣工时间</w:t>
            </w:r>
          </w:p>
        </w:tc>
        <w:tc>
          <w:tcPr>
            <w:tcW w:w="4440" w:type="dxa"/>
            <w:shd w:val="clear" w:color="auto" w:fill="auto"/>
            <w:vAlign w:val="center"/>
          </w:tcPr>
          <w:p w14:paraId="5F1AC6B7" w14:textId="40228C3E" w:rsidR="00137651" w:rsidRPr="00C60AF5" w:rsidRDefault="00525746">
            <w:pPr>
              <w:rPr>
                <w:rFonts w:ascii="仿宋" w:eastAsia="仿宋" w:hAnsi="仿宋"/>
                <w:color w:val="000000"/>
                <w:sz w:val="22"/>
                <w:szCs w:val="22"/>
              </w:rPr>
            </w:pPr>
            <w:r w:rsidRPr="00C60AF5">
              <w:rPr>
                <w:rFonts w:ascii="仿宋" w:eastAsia="仿宋" w:hAnsi="仿宋" w:hint="eastAsia"/>
                <w:color w:val="000000"/>
                <w:sz w:val="22"/>
                <w:szCs w:val="22"/>
              </w:rPr>
              <w:t>2000年</w:t>
            </w:r>
          </w:p>
        </w:tc>
      </w:tr>
      <w:tr w:rsidR="00137651" w:rsidRPr="00C60AF5" w14:paraId="70A98B86" w14:textId="77777777">
        <w:trPr>
          <w:trHeight w:val="369"/>
          <w:jc w:val="center"/>
        </w:trPr>
        <w:tc>
          <w:tcPr>
            <w:tcW w:w="1998" w:type="dxa"/>
            <w:shd w:val="clear" w:color="auto" w:fill="auto"/>
            <w:vAlign w:val="center"/>
          </w:tcPr>
          <w:p w14:paraId="1D018316" w14:textId="77777777" w:rsidR="00137651" w:rsidRPr="00C60AF5" w:rsidRDefault="000A1BF0">
            <w:pPr>
              <w:ind w:right="-108"/>
              <w:rPr>
                <w:rFonts w:ascii="仿宋" w:eastAsia="仿宋" w:hAnsi="仿宋"/>
                <w:color w:val="000000"/>
                <w:sz w:val="22"/>
                <w:szCs w:val="22"/>
              </w:rPr>
            </w:pPr>
            <w:r w:rsidRPr="00C60AF5">
              <w:rPr>
                <w:rFonts w:ascii="仿宋" w:eastAsia="仿宋" w:hAnsi="仿宋" w:hint="eastAsia"/>
                <w:color w:val="000000"/>
                <w:sz w:val="22"/>
                <w:szCs w:val="22"/>
              </w:rPr>
              <w:t>备注事项</w:t>
            </w:r>
          </w:p>
        </w:tc>
        <w:tc>
          <w:tcPr>
            <w:tcW w:w="6750" w:type="dxa"/>
            <w:gridSpan w:val="2"/>
            <w:shd w:val="clear" w:color="auto" w:fill="auto"/>
            <w:vAlign w:val="center"/>
          </w:tcPr>
          <w:p w14:paraId="5E0E9651" w14:textId="10EFD3E0" w:rsidR="00137651" w:rsidRPr="00C60AF5" w:rsidRDefault="00137651">
            <w:pPr>
              <w:rPr>
                <w:rFonts w:ascii="仿宋" w:eastAsia="仿宋" w:hAnsi="仿宋"/>
                <w:color w:val="000000"/>
                <w:sz w:val="22"/>
                <w:szCs w:val="22"/>
              </w:rPr>
            </w:pPr>
          </w:p>
        </w:tc>
      </w:tr>
    </w:tbl>
    <w:p w14:paraId="335A7550" w14:textId="77777777" w:rsidR="00137651" w:rsidRPr="00C60AF5" w:rsidRDefault="000A1BF0">
      <w:pPr>
        <w:spacing w:line="400" w:lineRule="exact"/>
        <w:ind w:firstLineChars="225" w:firstLine="540"/>
        <w:rPr>
          <w:rFonts w:ascii="Arial Narrow" w:eastAsia="仿宋" w:hAnsi="Arial Narrow"/>
          <w:color w:val="000000"/>
          <w:sz w:val="24"/>
        </w:rPr>
      </w:pPr>
      <w:r w:rsidRPr="00C60AF5">
        <w:rPr>
          <w:rFonts w:ascii="Arial Narrow" w:eastAsia="仿宋" w:hAnsi="Arial Narrow" w:hint="eastAsia"/>
          <w:color w:val="000000"/>
          <w:sz w:val="24"/>
        </w:rPr>
        <w:t>（三）土地基本状况</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2"/>
        <w:gridCol w:w="1224"/>
        <w:gridCol w:w="2268"/>
        <w:gridCol w:w="1134"/>
        <w:gridCol w:w="2020"/>
      </w:tblGrid>
      <w:tr w:rsidR="00137651" w:rsidRPr="00C60AF5" w14:paraId="53911D34" w14:textId="77777777">
        <w:trPr>
          <w:trHeight w:val="454"/>
          <w:jc w:val="center"/>
        </w:trPr>
        <w:tc>
          <w:tcPr>
            <w:tcW w:w="2102" w:type="dxa"/>
            <w:vMerge w:val="restart"/>
            <w:shd w:val="clear" w:color="auto" w:fill="auto"/>
            <w:vAlign w:val="center"/>
          </w:tcPr>
          <w:p w14:paraId="30534B9D"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四至</w:t>
            </w:r>
          </w:p>
        </w:tc>
        <w:tc>
          <w:tcPr>
            <w:tcW w:w="1224" w:type="dxa"/>
            <w:shd w:val="clear" w:color="auto" w:fill="auto"/>
            <w:vAlign w:val="center"/>
          </w:tcPr>
          <w:p w14:paraId="06889FCE" w14:textId="77777777" w:rsidR="00137651" w:rsidRPr="00C60AF5" w:rsidRDefault="000A1BF0">
            <w:pPr>
              <w:spacing w:line="400" w:lineRule="exact"/>
              <w:jc w:val="center"/>
              <w:rPr>
                <w:rFonts w:ascii="仿宋" w:eastAsia="仿宋" w:hAnsi="仿宋"/>
                <w:sz w:val="22"/>
                <w:szCs w:val="22"/>
              </w:rPr>
            </w:pPr>
            <w:r w:rsidRPr="00C60AF5">
              <w:rPr>
                <w:rFonts w:ascii="仿宋" w:eastAsia="仿宋" w:hAnsi="仿宋" w:hint="eastAsia"/>
                <w:sz w:val="22"/>
                <w:szCs w:val="22"/>
              </w:rPr>
              <w:t>东至</w:t>
            </w:r>
          </w:p>
        </w:tc>
        <w:tc>
          <w:tcPr>
            <w:tcW w:w="2268" w:type="dxa"/>
            <w:shd w:val="clear" w:color="auto" w:fill="auto"/>
            <w:vAlign w:val="center"/>
          </w:tcPr>
          <w:p w14:paraId="4267462D" w14:textId="64FC8122" w:rsidR="00137651" w:rsidRPr="00C60AF5" w:rsidRDefault="00345718">
            <w:pPr>
              <w:spacing w:line="400" w:lineRule="exact"/>
              <w:jc w:val="center"/>
              <w:rPr>
                <w:rFonts w:ascii="仿宋" w:eastAsia="仿宋" w:hAnsi="仿宋"/>
                <w:sz w:val="22"/>
                <w:szCs w:val="22"/>
              </w:rPr>
            </w:pPr>
            <w:r w:rsidRPr="00C60AF5">
              <w:rPr>
                <w:rFonts w:ascii="仿宋" w:eastAsia="仿宋" w:hAnsi="仿宋" w:hint="eastAsia"/>
                <w:sz w:val="22"/>
                <w:szCs w:val="22"/>
              </w:rPr>
              <w:t>松</w:t>
            </w:r>
            <w:r w:rsidR="00C64F1B" w:rsidRPr="00C60AF5">
              <w:rPr>
                <w:rFonts w:ascii="仿宋" w:eastAsia="仿宋" w:hAnsi="仿宋" w:hint="eastAsia"/>
                <w:sz w:val="22"/>
                <w:szCs w:val="22"/>
              </w:rPr>
              <w:t>岳路</w:t>
            </w:r>
          </w:p>
        </w:tc>
        <w:tc>
          <w:tcPr>
            <w:tcW w:w="1134" w:type="dxa"/>
            <w:shd w:val="clear" w:color="auto" w:fill="auto"/>
            <w:vAlign w:val="center"/>
          </w:tcPr>
          <w:p w14:paraId="0EFC09DD" w14:textId="77777777" w:rsidR="00137651" w:rsidRPr="00C60AF5" w:rsidRDefault="000A1BF0">
            <w:pPr>
              <w:spacing w:line="400" w:lineRule="exact"/>
              <w:jc w:val="center"/>
              <w:rPr>
                <w:rFonts w:ascii="仿宋" w:eastAsia="仿宋" w:hAnsi="仿宋"/>
                <w:sz w:val="22"/>
                <w:szCs w:val="22"/>
              </w:rPr>
            </w:pPr>
            <w:r w:rsidRPr="00C60AF5">
              <w:rPr>
                <w:rFonts w:ascii="仿宋" w:eastAsia="仿宋" w:hAnsi="仿宋" w:hint="eastAsia"/>
                <w:sz w:val="22"/>
                <w:szCs w:val="22"/>
              </w:rPr>
              <w:t>南至</w:t>
            </w:r>
          </w:p>
        </w:tc>
        <w:tc>
          <w:tcPr>
            <w:tcW w:w="2020" w:type="dxa"/>
            <w:shd w:val="clear" w:color="auto" w:fill="auto"/>
            <w:vAlign w:val="center"/>
          </w:tcPr>
          <w:p w14:paraId="76130AC5" w14:textId="0CB0FA3A" w:rsidR="00137651" w:rsidRPr="00C60AF5" w:rsidRDefault="00C64F1B">
            <w:pPr>
              <w:spacing w:line="400" w:lineRule="exact"/>
              <w:jc w:val="center"/>
              <w:rPr>
                <w:rFonts w:ascii="仿宋" w:eastAsia="仿宋" w:hAnsi="仿宋"/>
                <w:sz w:val="22"/>
                <w:szCs w:val="22"/>
              </w:rPr>
            </w:pPr>
            <w:r w:rsidRPr="00C60AF5">
              <w:rPr>
                <w:rFonts w:ascii="仿宋" w:eastAsia="仿宋" w:hAnsi="仿宋" w:hint="eastAsia"/>
                <w:sz w:val="22"/>
                <w:szCs w:val="22"/>
              </w:rPr>
              <w:t>仙岳路</w:t>
            </w:r>
          </w:p>
        </w:tc>
      </w:tr>
      <w:tr w:rsidR="00137651" w:rsidRPr="00C60AF5" w14:paraId="191FD3BD" w14:textId="77777777">
        <w:trPr>
          <w:trHeight w:val="454"/>
          <w:jc w:val="center"/>
        </w:trPr>
        <w:tc>
          <w:tcPr>
            <w:tcW w:w="2102" w:type="dxa"/>
            <w:vMerge/>
            <w:shd w:val="clear" w:color="auto" w:fill="auto"/>
            <w:vAlign w:val="center"/>
          </w:tcPr>
          <w:p w14:paraId="011A34A1" w14:textId="77777777" w:rsidR="00137651" w:rsidRPr="00C60AF5" w:rsidRDefault="00137651">
            <w:pPr>
              <w:rPr>
                <w:rFonts w:ascii="仿宋" w:eastAsia="仿宋" w:hAnsi="仿宋"/>
                <w:color w:val="000000"/>
                <w:sz w:val="22"/>
                <w:szCs w:val="22"/>
              </w:rPr>
            </w:pPr>
          </w:p>
        </w:tc>
        <w:tc>
          <w:tcPr>
            <w:tcW w:w="1224" w:type="dxa"/>
            <w:shd w:val="clear" w:color="auto" w:fill="auto"/>
            <w:vAlign w:val="center"/>
          </w:tcPr>
          <w:p w14:paraId="6561A4B5" w14:textId="77777777" w:rsidR="00137651" w:rsidRPr="00C60AF5" w:rsidRDefault="000A1BF0">
            <w:pPr>
              <w:spacing w:line="400" w:lineRule="exact"/>
              <w:jc w:val="center"/>
              <w:rPr>
                <w:rFonts w:ascii="仿宋" w:eastAsia="仿宋" w:hAnsi="仿宋"/>
                <w:sz w:val="22"/>
                <w:szCs w:val="22"/>
              </w:rPr>
            </w:pPr>
            <w:r w:rsidRPr="00C60AF5">
              <w:rPr>
                <w:rFonts w:ascii="仿宋" w:eastAsia="仿宋" w:hAnsi="仿宋" w:hint="eastAsia"/>
                <w:sz w:val="22"/>
                <w:szCs w:val="22"/>
              </w:rPr>
              <w:t>西至</w:t>
            </w:r>
          </w:p>
        </w:tc>
        <w:tc>
          <w:tcPr>
            <w:tcW w:w="2268" w:type="dxa"/>
            <w:shd w:val="clear" w:color="auto" w:fill="auto"/>
            <w:vAlign w:val="center"/>
          </w:tcPr>
          <w:p w14:paraId="6DF891A3" w14:textId="44FE2514" w:rsidR="00137651" w:rsidRPr="00C60AF5" w:rsidRDefault="00C64F1B">
            <w:pPr>
              <w:spacing w:line="400" w:lineRule="exact"/>
              <w:jc w:val="center"/>
              <w:rPr>
                <w:rFonts w:ascii="仿宋" w:eastAsia="仿宋" w:hAnsi="仿宋"/>
                <w:sz w:val="22"/>
                <w:szCs w:val="22"/>
              </w:rPr>
            </w:pPr>
            <w:r w:rsidRPr="00C60AF5">
              <w:rPr>
                <w:rFonts w:ascii="仿宋" w:eastAsia="仿宋" w:hAnsi="仿宋" w:hint="eastAsia"/>
                <w:sz w:val="22"/>
                <w:szCs w:val="22"/>
              </w:rPr>
              <w:t>仙岳社区</w:t>
            </w:r>
          </w:p>
        </w:tc>
        <w:tc>
          <w:tcPr>
            <w:tcW w:w="1134" w:type="dxa"/>
            <w:shd w:val="clear" w:color="auto" w:fill="auto"/>
            <w:vAlign w:val="center"/>
          </w:tcPr>
          <w:p w14:paraId="73F8165E" w14:textId="77777777" w:rsidR="00137651" w:rsidRPr="00C60AF5" w:rsidRDefault="000A1BF0">
            <w:pPr>
              <w:spacing w:line="400" w:lineRule="exact"/>
              <w:jc w:val="center"/>
              <w:rPr>
                <w:rFonts w:ascii="仿宋" w:eastAsia="仿宋" w:hAnsi="仿宋"/>
                <w:sz w:val="22"/>
                <w:szCs w:val="22"/>
              </w:rPr>
            </w:pPr>
            <w:r w:rsidRPr="00C60AF5">
              <w:rPr>
                <w:rFonts w:ascii="仿宋" w:eastAsia="仿宋" w:hAnsi="仿宋" w:hint="eastAsia"/>
                <w:sz w:val="22"/>
                <w:szCs w:val="22"/>
              </w:rPr>
              <w:t>北至</w:t>
            </w:r>
          </w:p>
        </w:tc>
        <w:tc>
          <w:tcPr>
            <w:tcW w:w="2020" w:type="dxa"/>
            <w:shd w:val="clear" w:color="auto" w:fill="auto"/>
            <w:vAlign w:val="center"/>
          </w:tcPr>
          <w:p w14:paraId="0F7F139B" w14:textId="5004C8AF" w:rsidR="00137651" w:rsidRPr="00C60AF5" w:rsidRDefault="00C64F1B">
            <w:pPr>
              <w:spacing w:line="400" w:lineRule="exact"/>
              <w:jc w:val="center"/>
              <w:rPr>
                <w:rFonts w:ascii="仿宋" w:eastAsia="仿宋" w:hAnsi="仿宋"/>
                <w:sz w:val="22"/>
                <w:szCs w:val="22"/>
              </w:rPr>
            </w:pPr>
            <w:r w:rsidRPr="00C60AF5">
              <w:rPr>
                <w:rFonts w:ascii="仿宋" w:eastAsia="仿宋" w:hAnsi="仿宋" w:hint="eastAsia"/>
                <w:sz w:val="22"/>
                <w:szCs w:val="22"/>
              </w:rPr>
              <w:t>松岳里</w:t>
            </w:r>
          </w:p>
        </w:tc>
      </w:tr>
      <w:tr w:rsidR="00137651" w:rsidRPr="00C60AF5" w14:paraId="518808C3" w14:textId="77777777">
        <w:trPr>
          <w:trHeight w:val="454"/>
          <w:jc w:val="center"/>
        </w:trPr>
        <w:tc>
          <w:tcPr>
            <w:tcW w:w="2102" w:type="dxa"/>
            <w:shd w:val="clear" w:color="auto" w:fill="auto"/>
            <w:vAlign w:val="center"/>
          </w:tcPr>
          <w:p w14:paraId="750AB680"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形状</w:t>
            </w:r>
          </w:p>
        </w:tc>
        <w:tc>
          <w:tcPr>
            <w:tcW w:w="6646" w:type="dxa"/>
            <w:gridSpan w:val="4"/>
            <w:shd w:val="clear" w:color="auto" w:fill="auto"/>
            <w:vAlign w:val="center"/>
          </w:tcPr>
          <w:p w14:paraId="37083939" w14:textId="69D44D38" w:rsidR="00137651" w:rsidRPr="00C60AF5" w:rsidRDefault="00B73893">
            <w:pPr>
              <w:rPr>
                <w:rFonts w:ascii="仿宋" w:eastAsia="仿宋" w:hAnsi="仿宋"/>
                <w:sz w:val="22"/>
                <w:szCs w:val="22"/>
              </w:rPr>
            </w:pPr>
            <w:r w:rsidRPr="00C60AF5">
              <w:rPr>
                <w:rFonts w:ascii="仿宋" w:eastAsia="仿宋" w:hAnsi="仿宋" w:hint="eastAsia"/>
                <w:sz w:val="22"/>
                <w:szCs w:val="22"/>
              </w:rPr>
              <w:t>形状呈大致长方形，形状较规则</w:t>
            </w:r>
          </w:p>
        </w:tc>
      </w:tr>
      <w:tr w:rsidR="00137651" w:rsidRPr="00C60AF5" w14:paraId="7D68EDFD" w14:textId="77777777">
        <w:trPr>
          <w:trHeight w:val="369"/>
          <w:jc w:val="center"/>
        </w:trPr>
        <w:tc>
          <w:tcPr>
            <w:tcW w:w="2102" w:type="dxa"/>
            <w:shd w:val="clear" w:color="auto" w:fill="auto"/>
            <w:vAlign w:val="center"/>
          </w:tcPr>
          <w:p w14:paraId="6AC4FE7F"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土地使用期限</w:t>
            </w:r>
          </w:p>
        </w:tc>
        <w:tc>
          <w:tcPr>
            <w:tcW w:w="6646" w:type="dxa"/>
            <w:gridSpan w:val="4"/>
            <w:shd w:val="clear" w:color="auto" w:fill="auto"/>
            <w:vAlign w:val="center"/>
          </w:tcPr>
          <w:p w14:paraId="2264504A" w14:textId="3FA801C2" w:rsidR="00137651" w:rsidRPr="00C60AF5" w:rsidRDefault="00C64F1B">
            <w:pPr>
              <w:rPr>
                <w:rFonts w:ascii="仿宋" w:eastAsia="仿宋" w:hAnsi="仿宋"/>
                <w:color w:val="FF0000"/>
                <w:sz w:val="22"/>
                <w:szCs w:val="22"/>
              </w:rPr>
            </w:pPr>
            <w:r w:rsidRPr="00C60AF5">
              <w:rPr>
                <w:rFonts w:ascii="仿宋" w:eastAsia="仿宋" w:hAnsi="仿宋" w:hint="eastAsia"/>
                <w:color w:val="000000"/>
                <w:sz w:val="22"/>
                <w:szCs w:val="22"/>
              </w:rPr>
              <w:t>为出让用地，</w:t>
            </w:r>
            <w:bookmarkStart w:id="31" w:name="_Hlk115107528"/>
            <w:r w:rsidRPr="00C60AF5">
              <w:rPr>
                <w:rFonts w:ascii="仿宋" w:eastAsia="仿宋" w:hAnsi="仿宋" w:hint="eastAsia"/>
                <w:color w:val="000000"/>
                <w:sz w:val="22"/>
                <w:szCs w:val="22"/>
              </w:rPr>
              <w:t>1999年2月5日至</w:t>
            </w:r>
            <w:r w:rsidRPr="00C60AF5">
              <w:rPr>
                <w:rFonts w:ascii="仿宋" w:eastAsia="仿宋" w:hAnsi="仿宋" w:hint="eastAsia"/>
                <w:sz w:val="22"/>
                <w:szCs w:val="22"/>
              </w:rPr>
              <w:t>2069年2月4日</w:t>
            </w:r>
            <w:bookmarkEnd w:id="31"/>
            <w:r w:rsidRPr="00C60AF5">
              <w:rPr>
                <w:rFonts w:ascii="仿宋" w:eastAsia="仿宋" w:hAnsi="仿宋" w:hint="eastAsia"/>
                <w:sz w:val="22"/>
                <w:szCs w:val="22"/>
              </w:rPr>
              <w:t>，剩余年限为</w:t>
            </w:r>
            <w:r w:rsidR="005E11AA" w:rsidRPr="00C60AF5">
              <w:rPr>
                <w:rFonts w:ascii="仿宋" w:eastAsia="仿宋" w:hAnsi="仿宋" w:hint="eastAsia"/>
                <w:sz w:val="22"/>
                <w:szCs w:val="22"/>
              </w:rPr>
              <w:t>46.38</w:t>
            </w:r>
            <w:r w:rsidRPr="00C60AF5">
              <w:rPr>
                <w:rFonts w:ascii="仿宋" w:eastAsia="仿宋" w:hAnsi="仿宋" w:hint="eastAsia"/>
                <w:sz w:val="22"/>
                <w:szCs w:val="22"/>
              </w:rPr>
              <w:t>年</w:t>
            </w:r>
          </w:p>
        </w:tc>
      </w:tr>
      <w:tr w:rsidR="00137651" w:rsidRPr="00C60AF5" w14:paraId="5DBF7485" w14:textId="77777777">
        <w:trPr>
          <w:trHeight w:val="454"/>
          <w:jc w:val="center"/>
        </w:trPr>
        <w:tc>
          <w:tcPr>
            <w:tcW w:w="2102" w:type="dxa"/>
            <w:shd w:val="clear" w:color="auto" w:fill="auto"/>
            <w:vAlign w:val="center"/>
          </w:tcPr>
          <w:p w14:paraId="3D7EEB36"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规划条件</w:t>
            </w:r>
          </w:p>
        </w:tc>
        <w:tc>
          <w:tcPr>
            <w:tcW w:w="6646" w:type="dxa"/>
            <w:gridSpan w:val="4"/>
            <w:shd w:val="clear" w:color="auto" w:fill="auto"/>
            <w:vAlign w:val="center"/>
          </w:tcPr>
          <w:p w14:paraId="49124A76"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住宅用地</w:t>
            </w:r>
          </w:p>
        </w:tc>
      </w:tr>
      <w:tr w:rsidR="00137651" w:rsidRPr="00C60AF5" w14:paraId="5583C3B2" w14:textId="77777777">
        <w:trPr>
          <w:trHeight w:val="1021"/>
          <w:jc w:val="center"/>
        </w:trPr>
        <w:tc>
          <w:tcPr>
            <w:tcW w:w="2102" w:type="dxa"/>
            <w:shd w:val="clear" w:color="auto" w:fill="auto"/>
            <w:vAlign w:val="center"/>
          </w:tcPr>
          <w:p w14:paraId="14E6027D"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开发程度</w:t>
            </w:r>
          </w:p>
        </w:tc>
        <w:tc>
          <w:tcPr>
            <w:tcW w:w="6646" w:type="dxa"/>
            <w:gridSpan w:val="4"/>
            <w:shd w:val="clear" w:color="auto" w:fill="auto"/>
            <w:vAlign w:val="center"/>
          </w:tcPr>
          <w:p w14:paraId="56FA25AA" w14:textId="306F4F20"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土地开发程度达到红线内“</w:t>
            </w:r>
            <w:r w:rsidR="00FD348F" w:rsidRPr="00C60AF5">
              <w:rPr>
                <w:rFonts w:ascii="仿宋" w:eastAsia="仿宋" w:hAnsi="仿宋" w:hint="eastAsia"/>
                <w:color w:val="000000"/>
                <w:sz w:val="22"/>
                <w:szCs w:val="22"/>
              </w:rPr>
              <w:t>六通一平</w:t>
            </w:r>
            <w:r w:rsidRPr="00C60AF5">
              <w:rPr>
                <w:rFonts w:ascii="仿宋" w:eastAsia="仿宋" w:hAnsi="仿宋" w:hint="eastAsia"/>
                <w:color w:val="000000"/>
                <w:sz w:val="22"/>
                <w:szCs w:val="22"/>
              </w:rPr>
              <w:t>”</w:t>
            </w:r>
            <w:r w:rsidRPr="00C60AF5">
              <w:rPr>
                <w:rFonts w:ascii="仿宋" w:eastAsia="仿宋" w:hAnsi="仿宋"/>
                <w:color w:val="000000"/>
                <w:sz w:val="22"/>
                <w:szCs w:val="22"/>
              </w:rPr>
              <w:t>(</w:t>
            </w:r>
            <w:r w:rsidR="00104EBD" w:rsidRPr="00C60AF5">
              <w:rPr>
                <w:rFonts w:ascii="仿宋" w:eastAsia="仿宋" w:hAnsi="仿宋" w:hint="eastAsia"/>
                <w:color w:val="000000"/>
                <w:sz w:val="22"/>
                <w:szCs w:val="22"/>
              </w:rPr>
              <w:t>即通上水、通下水、通路、</w:t>
            </w:r>
            <w:r w:rsidR="00FD348F" w:rsidRPr="00C60AF5">
              <w:rPr>
                <w:rFonts w:ascii="仿宋" w:eastAsia="仿宋" w:hAnsi="仿宋" w:hint="eastAsia"/>
                <w:color w:val="000000"/>
                <w:sz w:val="22"/>
                <w:szCs w:val="22"/>
              </w:rPr>
              <w:t>通电、通讯、通燃气</w:t>
            </w:r>
            <w:r w:rsidR="00603E63" w:rsidRPr="00C60AF5">
              <w:rPr>
                <w:rFonts w:ascii="仿宋" w:eastAsia="仿宋" w:hAnsi="仿宋" w:hint="eastAsia"/>
                <w:color w:val="000000"/>
                <w:sz w:val="22"/>
                <w:szCs w:val="22"/>
              </w:rPr>
              <w:t>及场地平整</w:t>
            </w:r>
            <w:r w:rsidRPr="00C60AF5">
              <w:rPr>
                <w:rFonts w:ascii="仿宋" w:eastAsia="仿宋" w:hAnsi="仿宋"/>
                <w:color w:val="000000"/>
                <w:sz w:val="22"/>
                <w:szCs w:val="22"/>
              </w:rPr>
              <w:t>)，红线外达到“</w:t>
            </w:r>
            <w:r w:rsidR="00FD348F" w:rsidRPr="00C60AF5">
              <w:rPr>
                <w:rFonts w:ascii="仿宋" w:eastAsia="仿宋" w:hAnsi="仿宋" w:hint="eastAsia"/>
                <w:color w:val="000000"/>
                <w:sz w:val="22"/>
                <w:szCs w:val="22"/>
              </w:rPr>
              <w:t>六通</w:t>
            </w:r>
            <w:r w:rsidRPr="00C60AF5">
              <w:rPr>
                <w:rFonts w:ascii="仿宋" w:eastAsia="仿宋" w:hAnsi="仿宋" w:hint="eastAsia"/>
                <w:color w:val="000000"/>
                <w:sz w:val="22"/>
                <w:szCs w:val="22"/>
              </w:rPr>
              <w:t>”</w:t>
            </w:r>
            <w:r w:rsidRPr="00C60AF5">
              <w:rPr>
                <w:rFonts w:ascii="仿宋" w:eastAsia="仿宋" w:hAnsi="仿宋"/>
                <w:color w:val="000000"/>
                <w:sz w:val="22"/>
                <w:szCs w:val="22"/>
              </w:rPr>
              <w:t>(即</w:t>
            </w:r>
            <w:r w:rsidR="00104EBD" w:rsidRPr="00C60AF5">
              <w:rPr>
                <w:rFonts w:ascii="仿宋" w:eastAsia="仿宋" w:hAnsi="仿宋" w:hint="eastAsia"/>
                <w:color w:val="000000"/>
                <w:sz w:val="22"/>
                <w:szCs w:val="22"/>
              </w:rPr>
              <w:t>通上水、通下水、通路、</w:t>
            </w:r>
            <w:r w:rsidR="00FD348F" w:rsidRPr="00C60AF5">
              <w:rPr>
                <w:rFonts w:ascii="仿宋" w:eastAsia="仿宋" w:hAnsi="仿宋" w:hint="eastAsia"/>
                <w:color w:val="000000"/>
                <w:sz w:val="22"/>
                <w:szCs w:val="22"/>
              </w:rPr>
              <w:t>通电、通讯、通燃气</w:t>
            </w:r>
            <w:r w:rsidRPr="00C60AF5">
              <w:rPr>
                <w:rFonts w:ascii="仿宋" w:eastAsia="仿宋" w:hAnsi="仿宋"/>
                <w:color w:val="000000"/>
                <w:sz w:val="22"/>
                <w:szCs w:val="22"/>
              </w:rPr>
              <w:t>)</w:t>
            </w:r>
          </w:p>
        </w:tc>
      </w:tr>
    </w:tbl>
    <w:p w14:paraId="3AF774CE" w14:textId="77777777" w:rsidR="00137651" w:rsidRPr="00C60AF5" w:rsidRDefault="000A1BF0">
      <w:pPr>
        <w:spacing w:line="400" w:lineRule="exact"/>
        <w:ind w:firstLineChars="225" w:firstLine="540"/>
        <w:rPr>
          <w:rFonts w:ascii="Arial Narrow" w:eastAsia="仿宋" w:hAnsi="Arial Narrow"/>
          <w:color w:val="000000"/>
          <w:sz w:val="24"/>
        </w:rPr>
      </w:pPr>
      <w:r w:rsidRPr="00C60AF5">
        <w:rPr>
          <w:rFonts w:ascii="Arial Narrow" w:eastAsia="仿宋" w:hAnsi="Arial Narrow" w:hint="eastAsia"/>
          <w:color w:val="000000"/>
          <w:sz w:val="24"/>
        </w:rPr>
        <w:t>（四）建筑物基本状况</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2"/>
        <w:gridCol w:w="6646"/>
      </w:tblGrid>
      <w:tr w:rsidR="00137651" w:rsidRPr="00C60AF5" w14:paraId="5D17462E" w14:textId="77777777">
        <w:trPr>
          <w:trHeight w:val="454"/>
          <w:jc w:val="center"/>
        </w:trPr>
        <w:tc>
          <w:tcPr>
            <w:tcW w:w="2102" w:type="dxa"/>
            <w:shd w:val="clear" w:color="auto" w:fill="auto"/>
            <w:vAlign w:val="center"/>
          </w:tcPr>
          <w:p w14:paraId="4248E751"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建筑结构</w:t>
            </w:r>
          </w:p>
        </w:tc>
        <w:tc>
          <w:tcPr>
            <w:tcW w:w="6646" w:type="dxa"/>
            <w:shd w:val="clear" w:color="auto" w:fill="auto"/>
            <w:vAlign w:val="center"/>
          </w:tcPr>
          <w:p w14:paraId="01DED829" w14:textId="0BE061CB" w:rsidR="00137651" w:rsidRPr="00C60AF5" w:rsidRDefault="00525746">
            <w:pPr>
              <w:rPr>
                <w:rFonts w:ascii="仿宋" w:eastAsia="仿宋" w:hAnsi="仿宋"/>
                <w:color w:val="000000"/>
                <w:sz w:val="22"/>
                <w:szCs w:val="22"/>
              </w:rPr>
            </w:pPr>
            <w:r w:rsidRPr="00C60AF5">
              <w:rPr>
                <w:rFonts w:ascii="仿宋" w:eastAsia="仿宋" w:hAnsi="仿宋" w:hint="eastAsia"/>
                <w:color w:val="000000"/>
                <w:sz w:val="22"/>
                <w:szCs w:val="22"/>
              </w:rPr>
              <w:t>钢筋混凝土</w:t>
            </w:r>
            <w:r w:rsidR="00BF65D4" w:rsidRPr="00C60AF5">
              <w:rPr>
                <w:rFonts w:ascii="仿宋" w:eastAsia="仿宋" w:hAnsi="仿宋" w:hint="eastAsia"/>
                <w:color w:val="000000"/>
                <w:sz w:val="22"/>
                <w:szCs w:val="22"/>
              </w:rPr>
              <w:t>结构</w:t>
            </w:r>
          </w:p>
        </w:tc>
      </w:tr>
      <w:tr w:rsidR="00137651" w:rsidRPr="00C60AF5" w14:paraId="53A0E22D" w14:textId="77777777">
        <w:trPr>
          <w:trHeight w:val="535"/>
          <w:jc w:val="center"/>
        </w:trPr>
        <w:tc>
          <w:tcPr>
            <w:tcW w:w="2102" w:type="dxa"/>
            <w:shd w:val="clear" w:color="auto" w:fill="auto"/>
            <w:vAlign w:val="center"/>
          </w:tcPr>
          <w:p w14:paraId="60EC2FC6"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设施设备</w:t>
            </w:r>
          </w:p>
        </w:tc>
        <w:tc>
          <w:tcPr>
            <w:tcW w:w="6646" w:type="dxa"/>
            <w:shd w:val="clear" w:color="auto" w:fill="auto"/>
            <w:vAlign w:val="center"/>
          </w:tcPr>
          <w:p w14:paraId="5FF1A056" w14:textId="525225A8" w:rsidR="00137651" w:rsidRPr="00C60AF5" w:rsidRDefault="008C6B29">
            <w:pPr>
              <w:rPr>
                <w:rFonts w:ascii="仿宋" w:eastAsia="仿宋" w:hAnsi="仿宋"/>
                <w:color w:val="000000"/>
                <w:sz w:val="22"/>
                <w:szCs w:val="22"/>
              </w:rPr>
            </w:pPr>
            <w:r w:rsidRPr="00C60AF5">
              <w:rPr>
                <w:rFonts w:ascii="仿宋" w:eastAsia="仿宋" w:hAnsi="仿宋" w:hint="eastAsia"/>
                <w:color w:val="000000"/>
                <w:sz w:val="22"/>
                <w:szCs w:val="22"/>
              </w:rPr>
              <w:t>建筑物</w:t>
            </w:r>
            <w:r w:rsidR="00104EBD" w:rsidRPr="00C60AF5">
              <w:rPr>
                <w:rFonts w:ascii="仿宋" w:eastAsia="仿宋" w:hAnsi="仿宋" w:hint="eastAsia"/>
                <w:color w:val="000000"/>
                <w:sz w:val="22"/>
                <w:szCs w:val="22"/>
              </w:rPr>
              <w:t>未</w:t>
            </w:r>
            <w:r w:rsidRPr="00C60AF5">
              <w:rPr>
                <w:rFonts w:ascii="仿宋" w:eastAsia="仿宋" w:hAnsi="仿宋" w:hint="eastAsia"/>
                <w:color w:val="000000"/>
                <w:sz w:val="22"/>
                <w:szCs w:val="22"/>
              </w:rPr>
              <w:t>带电梯，估价对象水、电、</w:t>
            </w:r>
            <w:r w:rsidR="0053620A" w:rsidRPr="00C60AF5">
              <w:rPr>
                <w:rFonts w:ascii="仿宋" w:eastAsia="仿宋" w:hAnsi="仿宋" w:hint="eastAsia"/>
                <w:color w:val="000000"/>
                <w:sz w:val="22"/>
                <w:szCs w:val="22"/>
              </w:rPr>
              <w:t>通讯</w:t>
            </w:r>
            <w:r w:rsidRPr="00C60AF5">
              <w:rPr>
                <w:rFonts w:ascii="仿宋" w:eastAsia="仿宋" w:hAnsi="仿宋" w:hint="eastAsia"/>
                <w:color w:val="000000"/>
                <w:sz w:val="22"/>
                <w:szCs w:val="22"/>
              </w:rPr>
              <w:t>、消防等设施设备齐全</w:t>
            </w:r>
          </w:p>
        </w:tc>
      </w:tr>
      <w:tr w:rsidR="00137651" w:rsidRPr="00C60AF5" w14:paraId="399E42CD" w14:textId="77777777" w:rsidTr="00C24629">
        <w:trPr>
          <w:trHeight w:val="512"/>
          <w:jc w:val="center"/>
        </w:trPr>
        <w:tc>
          <w:tcPr>
            <w:tcW w:w="2102" w:type="dxa"/>
            <w:vMerge w:val="restart"/>
            <w:shd w:val="clear" w:color="auto" w:fill="auto"/>
            <w:vAlign w:val="center"/>
          </w:tcPr>
          <w:p w14:paraId="5E11B781"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装饰装修</w:t>
            </w:r>
          </w:p>
        </w:tc>
        <w:tc>
          <w:tcPr>
            <w:tcW w:w="6646" w:type="dxa"/>
            <w:shd w:val="clear" w:color="auto" w:fill="auto"/>
            <w:vAlign w:val="center"/>
          </w:tcPr>
          <w:p w14:paraId="68B9C3ED" w14:textId="3C786CFC" w:rsidR="00137651" w:rsidRPr="00C60AF5" w:rsidRDefault="000A1BF0">
            <w:pPr>
              <w:spacing w:line="400" w:lineRule="exact"/>
              <w:rPr>
                <w:rFonts w:ascii="仿宋" w:eastAsia="仿宋" w:hAnsi="仿宋"/>
                <w:color w:val="000000"/>
                <w:sz w:val="22"/>
                <w:szCs w:val="22"/>
              </w:rPr>
            </w:pPr>
            <w:r w:rsidRPr="00C60AF5">
              <w:rPr>
                <w:rFonts w:ascii="仿宋" w:eastAsia="仿宋" w:hAnsi="仿宋" w:hint="eastAsia"/>
                <w:color w:val="000000"/>
                <w:sz w:val="22"/>
                <w:szCs w:val="22"/>
              </w:rPr>
              <w:t>建筑物外墙面为</w:t>
            </w:r>
            <w:r w:rsidR="00DC12F7" w:rsidRPr="00C60AF5">
              <w:rPr>
                <w:rFonts w:ascii="仿宋" w:eastAsia="仿宋" w:hAnsi="仿宋" w:hint="eastAsia"/>
                <w:color w:val="000000"/>
                <w:sz w:val="22"/>
                <w:szCs w:val="22"/>
              </w:rPr>
              <w:t>墙砖</w:t>
            </w:r>
          </w:p>
        </w:tc>
      </w:tr>
      <w:tr w:rsidR="00137651" w:rsidRPr="00C60AF5" w14:paraId="20B990E3" w14:textId="77777777">
        <w:trPr>
          <w:trHeight w:val="454"/>
          <w:jc w:val="center"/>
        </w:trPr>
        <w:tc>
          <w:tcPr>
            <w:tcW w:w="2102" w:type="dxa"/>
            <w:vMerge/>
            <w:shd w:val="clear" w:color="auto" w:fill="auto"/>
            <w:vAlign w:val="center"/>
          </w:tcPr>
          <w:p w14:paraId="077574F0" w14:textId="77777777" w:rsidR="00137651" w:rsidRPr="00C60AF5" w:rsidRDefault="00137651">
            <w:pPr>
              <w:rPr>
                <w:rFonts w:ascii="仿宋" w:eastAsia="仿宋" w:hAnsi="仿宋"/>
                <w:color w:val="000000"/>
                <w:sz w:val="22"/>
                <w:szCs w:val="22"/>
              </w:rPr>
            </w:pPr>
          </w:p>
        </w:tc>
        <w:tc>
          <w:tcPr>
            <w:tcW w:w="6646" w:type="dxa"/>
            <w:shd w:val="clear" w:color="auto" w:fill="auto"/>
            <w:vAlign w:val="center"/>
          </w:tcPr>
          <w:p w14:paraId="3205B9E7" w14:textId="3A7EBA95" w:rsidR="002720BF" w:rsidRPr="00C60AF5" w:rsidRDefault="005B1830">
            <w:pPr>
              <w:spacing w:line="320" w:lineRule="exact"/>
              <w:rPr>
                <w:rFonts w:ascii="Arial Narrow" w:eastAsia="仿宋" w:hAnsi="Arial Narrow"/>
                <w:color w:val="000000"/>
                <w:sz w:val="22"/>
                <w:szCs w:val="22"/>
              </w:rPr>
            </w:pPr>
            <w:r w:rsidRPr="00C60AF5">
              <w:rPr>
                <w:rFonts w:ascii="Arial Narrow" w:eastAsia="仿宋" w:hAnsi="Arial Narrow" w:hint="eastAsia"/>
                <w:color w:val="000000"/>
                <w:sz w:val="22"/>
                <w:szCs w:val="22"/>
              </w:rPr>
              <w:t>估价对象室内装修如下：估价对象位于该建筑物</w:t>
            </w:r>
            <w:r w:rsidR="00FD348F" w:rsidRPr="00C60AF5">
              <w:rPr>
                <w:rFonts w:ascii="Arial Narrow" w:eastAsia="仿宋" w:hAnsi="Arial Narrow" w:hint="eastAsia"/>
                <w:color w:val="000000"/>
                <w:sz w:val="22"/>
                <w:szCs w:val="22"/>
              </w:rPr>
              <w:t>第</w:t>
            </w:r>
            <w:r w:rsidR="00FD348F" w:rsidRPr="00C60AF5">
              <w:rPr>
                <w:rFonts w:ascii="Arial Narrow" w:eastAsia="仿宋" w:hAnsi="Arial Narrow" w:hint="eastAsia"/>
                <w:color w:val="000000"/>
                <w:sz w:val="22"/>
                <w:szCs w:val="22"/>
              </w:rPr>
              <w:t>2</w:t>
            </w:r>
            <w:r w:rsidR="00FD348F" w:rsidRPr="00C60AF5">
              <w:rPr>
                <w:rFonts w:ascii="Arial Narrow" w:eastAsia="仿宋" w:hAnsi="Arial Narrow" w:hint="eastAsia"/>
                <w:color w:val="000000"/>
                <w:sz w:val="22"/>
                <w:szCs w:val="22"/>
              </w:rPr>
              <w:t>层</w:t>
            </w:r>
            <w:r w:rsidRPr="00C60AF5">
              <w:rPr>
                <w:rFonts w:ascii="Arial Narrow" w:eastAsia="仿宋" w:hAnsi="Arial Narrow" w:hint="eastAsia"/>
                <w:color w:val="000000"/>
                <w:sz w:val="22"/>
                <w:szCs w:val="22"/>
              </w:rPr>
              <w:t>，总楼层为</w:t>
            </w:r>
            <w:r w:rsidR="00BF7F82" w:rsidRPr="00C60AF5">
              <w:rPr>
                <w:rFonts w:ascii="Arial Narrow" w:eastAsia="仿宋" w:hAnsi="Arial Narrow"/>
                <w:color w:val="000000"/>
                <w:sz w:val="22"/>
                <w:szCs w:val="22"/>
              </w:rPr>
              <w:t>8</w:t>
            </w:r>
            <w:r w:rsidR="00BF7F82" w:rsidRPr="00C60AF5">
              <w:rPr>
                <w:rFonts w:ascii="Arial Narrow" w:eastAsia="仿宋" w:hAnsi="Arial Narrow"/>
                <w:color w:val="000000"/>
                <w:sz w:val="22"/>
                <w:szCs w:val="22"/>
              </w:rPr>
              <w:t>层</w:t>
            </w:r>
            <w:r w:rsidRPr="00C60AF5">
              <w:rPr>
                <w:rFonts w:ascii="Arial Narrow" w:eastAsia="仿宋" w:hAnsi="Arial Narrow" w:hint="eastAsia"/>
                <w:color w:val="000000"/>
                <w:sz w:val="22"/>
                <w:szCs w:val="22"/>
              </w:rPr>
              <w:t>。入户门为防盗门，铝合金窗；</w:t>
            </w:r>
            <w:r w:rsidR="001B4EF3" w:rsidRPr="00C60AF5">
              <w:rPr>
                <w:rFonts w:ascii="Arial Narrow" w:eastAsia="仿宋" w:hAnsi="Arial Narrow" w:hint="eastAsia"/>
                <w:color w:val="000000"/>
                <w:sz w:val="22"/>
                <w:szCs w:val="22"/>
              </w:rPr>
              <w:t>客厅地面铺木地板，内墙面为涂料粉刷，天棚为涂料粉刷；卧室地面铺木地板，内墙面为涂料粉刷，天棚为涂料粉刷；厨房地面铺地砖，内墙面为瓷砖贴面，天棚为涂料粉刷；卫生间地面为地砖铺面，内墙面为墙砖贴面，天棚为涂料粉刷</w:t>
            </w:r>
            <w:r w:rsidR="005D6385" w:rsidRPr="00C60AF5">
              <w:rPr>
                <w:rFonts w:ascii="Arial Narrow" w:eastAsia="仿宋" w:hAnsi="Arial Narrow" w:hint="eastAsia"/>
                <w:color w:val="000000"/>
                <w:sz w:val="22"/>
                <w:szCs w:val="22"/>
              </w:rPr>
              <w:t>。</w:t>
            </w:r>
            <w:r w:rsidR="00EA5BCF" w:rsidRPr="00C60AF5">
              <w:rPr>
                <w:rFonts w:ascii="Arial Narrow" w:eastAsia="仿宋" w:hAnsi="Arial Narrow" w:hint="eastAsia"/>
                <w:color w:val="000000"/>
                <w:sz w:val="22"/>
                <w:szCs w:val="22"/>
              </w:rPr>
              <w:t>至价值时点，</w:t>
            </w:r>
            <w:r w:rsidR="00750868" w:rsidRPr="00C60AF5">
              <w:rPr>
                <w:rFonts w:ascii="Arial Narrow" w:eastAsia="仿宋" w:hAnsi="Arial Narrow" w:hint="eastAsia"/>
                <w:color w:val="000000"/>
                <w:sz w:val="22"/>
                <w:szCs w:val="22"/>
              </w:rPr>
              <w:t>水电到位</w:t>
            </w:r>
            <w:r w:rsidR="00EA5BCF" w:rsidRPr="00C60AF5">
              <w:rPr>
                <w:rFonts w:ascii="Arial Narrow" w:eastAsia="仿宋" w:hAnsi="Arial Narrow" w:hint="eastAsia"/>
                <w:color w:val="000000"/>
                <w:sz w:val="22"/>
                <w:szCs w:val="22"/>
              </w:rPr>
              <w:t>，使用正常。</w:t>
            </w:r>
          </w:p>
        </w:tc>
      </w:tr>
      <w:tr w:rsidR="00137651" w:rsidRPr="00C60AF5" w14:paraId="39C69FF6" w14:textId="77777777">
        <w:trPr>
          <w:trHeight w:val="385"/>
          <w:jc w:val="center"/>
        </w:trPr>
        <w:tc>
          <w:tcPr>
            <w:tcW w:w="2102" w:type="dxa"/>
            <w:shd w:val="clear" w:color="auto" w:fill="auto"/>
            <w:vAlign w:val="center"/>
          </w:tcPr>
          <w:p w14:paraId="09F81043"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建成时间</w:t>
            </w:r>
          </w:p>
        </w:tc>
        <w:tc>
          <w:tcPr>
            <w:tcW w:w="6646" w:type="dxa"/>
            <w:shd w:val="clear" w:color="auto" w:fill="auto"/>
            <w:vAlign w:val="center"/>
          </w:tcPr>
          <w:p w14:paraId="0C948BDF" w14:textId="0DA32E52" w:rsidR="00137651" w:rsidRPr="00C60AF5" w:rsidRDefault="00525746">
            <w:pPr>
              <w:rPr>
                <w:rFonts w:ascii="仿宋" w:eastAsia="仿宋" w:hAnsi="仿宋"/>
                <w:color w:val="000000"/>
                <w:sz w:val="22"/>
                <w:szCs w:val="22"/>
              </w:rPr>
            </w:pPr>
            <w:r w:rsidRPr="00C60AF5">
              <w:rPr>
                <w:rFonts w:ascii="仿宋" w:eastAsia="仿宋" w:hAnsi="仿宋" w:hint="eastAsia"/>
                <w:color w:val="000000"/>
                <w:sz w:val="22"/>
                <w:szCs w:val="22"/>
              </w:rPr>
              <w:t>2000年</w:t>
            </w:r>
          </w:p>
        </w:tc>
      </w:tr>
      <w:tr w:rsidR="00137651" w:rsidRPr="00C60AF5" w14:paraId="38F54DBC" w14:textId="77777777" w:rsidTr="00C24629">
        <w:trPr>
          <w:trHeight w:val="481"/>
          <w:jc w:val="center"/>
        </w:trPr>
        <w:tc>
          <w:tcPr>
            <w:tcW w:w="2102" w:type="dxa"/>
            <w:shd w:val="clear" w:color="auto" w:fill="auto"/>
            <w:vAlign w:val="center"/>
          </w:tcPr>
          <w:p w14:paraId="13F371D1"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户型</w:t>
            </w:r>
          </w:p>
        </w:tc>
        <w:tc>
          <w:tcPr>
            <w:tcW w:w="6646" w:type="dxa"/>
            <w:shd w:val="clear" w:color="auto" w:fill="auto"/>
            <w:vAlign w:val="center"/>
          </w:tcPr>
          <w:p w14:paraId="7D622368" w14:textId="4CDD3AC3" w:rsidR="00137651" w:rsidRPr="00C60AF5" w:rsidRDefault="0037770F">
            <w:pPr>
              <w:rPr>
                <w:rFonts w:ascii="仿宋" w:eastAsia="仿宋" w:hAnsi="仿宋"/>
                <w:color w:val="000000"/>
                <w:sz w:val="22"/>
                <w:szCs w:val="22"/>
              </w:rPr>
            </w:pPr>
            <w:r w:rsidRPr="00C60AF5">
              <w:rPr>
                <w:rFonts w:ascii="Arial Narrow" w:eastAsia="仿宋" w:hAnsi="Arial Narrow"/>
                <w:color w:val="000000"/>
                <w:sz w:val="22"/>
                <w:szCs w:val="22"/>
              </w:rPr>
              <w:t>4</w:t>
            </w:r>
            <w:r w:rsidRPr="00C60AF5">
              <w:rPr>
                <w:rFonts w:ascii="Arial Narrow" w:eastAsia="仿宋" w:hAnsi="Arial Narrow"/>
                <w:color w:val="000000"/>
                <w:sz w:val="22"/>
                <w:szCs w:val="22"/>
              </w:rPr>
              <w:t>房</w:t>
            </w:r>
            <w:r w:rsidRPr="00C60AF5">
              <w:rPr>
                <w:rFonts w:ascii="Arial Narrow" w:eastAsia="仿宋" w:hAnsi="Arial Narrow"/>
                <w:color w:val="000000"/>
                <w:sz w:val="22"/>
                <w:szCs w:val="22"/>
              </w:rPr>
              <w:t>2</w:t>
            </w:r>
            <w:r w:rsidRPr="00C60AF5">
              <w:rPr>
                <w:rFonts w:ascii="Arial Narrow" w:eastAsia="仿宋" w:hAnsi="Arial Narrow"/>
                <w:color w:val="000000"/>
                <w:sz w:val="22"/>
                <w:szCs w:val="22"/>
              </w:rPr>
              <w:t>厅</w:t>
            </w:r>
            <w:r w:rsidRPr="00C60AF5">
              <w:rPr>
                <w:rFonts w:ascii="Arial Narrow" w:eastAsia="仿宋" w:hAnsi="Arial Narrow"/>
                <w:color w:val="000000"/>
                <w:sz w:val="22"/>
                <w:szCs w:val="22"/>
              </w:rPr>
              <w:t>1</w:t>
            </w:r>
            <w:r w:rsidRPr="00C60AF5">
              <w:rPr>
                <w:rFonts w:ascii="Arial Narrow" w:eastAsia="仿宋" w:hAnsi="Arial Narrow"/>
                <w:color w:val="000000"/>
                <w:sz w:val="22"/>
                <w:szCs w:val="22"/>
              </w:rPr>
              <w:t>厨</w:t>
            </w:r>
            <w:r w:rsidRPr="00C60AF5">
              <w:rPr>
                <w:rFonts w:ascii="Arial Narrow" w:eastAsia="仿宋" w:hAnsi="Arial Narrow"/>
                <w:color w:val="000000"/>
                <w:sz w:val="22"/>
                <w:szCs w:val="22"/>
              </w:rPr>
              <w:t>1</w:t>
            </w:r>
            <w:r w:rsidRPr="00C60AF5">
              <w:rPr>
                <w:rFonts w:ascii="Arial Narrow" w:eastAsia="仿宋" w:hAnsi="Arial Narrow"/>
                <w:color w:val="000000"/>
                <w:sz w:val="22"/>
                <w:szCs w:val="22"/>
              </w:rPr>
              <w:t>卫</w:t>
            </w:r>
            <w:r w:rsidRPr="00C60AF5">
              <w:rPr>
                <w:rFonts w:ascii="Arial Narrow" w:eastAsia="仿宋" w:hAnsi="Arial Narrow"/>
                <w:color w:val="000000"/>
                <w:sz w:val="22"/>
                <w:szCs w:val="22"/>
              </w:rPr>
              <w:t>2</w:t>
            </w:r>
            <w:r w:rsidRPr="00C60AF5">
              <w:rPr>
                <w:rFonts w:ascii="Arial Narrow" w:eastAsia="仿宋" w:hAnsi="Arial Narrow"/>
                <w:color w:val="000000"/>
                <w:sz w:val="22"/>
                <w:szCs w:val="22"/>
              </w:rPr>
              <w:t>阳台</w:t>
            </w:r>
            <w:r w:rsidRPr="00C60AF5">
              <w:rPr>
                <w:rFonts w:ascii="Arial Narrow" w:eastAsia="仿宋" w:hAnsi="Arial Narrow"/>
                <w:color w:val="000000"/>
                <w:sz w:val="22"/>
                <w:szCs w:val="22"/>
              </w:rPr>
              <w:t>1</w:t>
            </w:r>
            <w:r w:rsidRPr="00C60AF5">
              <w:rPr>
                <w:rFonts w:ascii="Arial Narrow" w:eastAsia="仿宋" w:hAnsi="Arial Narrow"/>
                <w:color w:val="000000"/>
                <w:sz w:val="22"/>
                <w:szCs w:val="22"/>
              </w:rPr>
              <w:t>露台</w:t>
            </w:r>
            <w:r w:rsidRPr="00C60AF5">
              <w:rPr>
                <w:rFonts w:ascii="Arial Narrow" w:eastAsia="仿宋" w:hAnsi="Arial Narrow"/>
                <w:color w:val="000000"/>
                <w:sz w:val="22"/>
                <w:szCs w:val="22"/>
              </w:rPr>
              <w:t>1</w:t>
            </w:r>
            <w:r w:rsidRPr="00C60AF5">
              <w:rPr>
                <w:rFonts w:ascii="Arial Narrow" w:eastAsia="仿宋" w:hAnsi="Arial Narrow"/>
                <w:color w:val="000000"/>
                <w:sz w:val="22"/>
                <w:szCs w:val="22"/>
              </w:rPr>
              <w:t>杂物间</w:t>
            </w:r>
          </w:p>
        </w:tc>
      </w:tr>
      <w:tr w:rsidR="00137651" w:rsidRPr="00C60AF5" w14:paraId="6A122870" w14:textId="77777777">
        <w:trPr>
          <w:trHeight w:val="454"/>
          <w:jc w:val="center"/>
        </w:trPr>
        <w:tc>
          <w:tcPr>
            <w:tcW w:w="2102" w:type="dxa"/>
            <w:shd w:val="clear" w:color="auto" w:fill="auto"/>
            <w:vAlign w:val="center"/>
          </w:tcPr>
          <w:p w14:paraId="35B3F000"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维护状况</w:t>
            </w:r>
          </w:p>
        </w:tc>
        <w:tc>
          <w:tcPr>
            <w:tcW w:w="6646" w:type="dxa"/>
            <w:shd w:val="clear" w:color="auto" w:fill="auto"/>
            <w:vAlign w:val="center"/>
          </w:tcPr>
          <w:p w14:paraId="530B0D82"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于实地查勘之日，维护状况良好，使用正常。</w:t>
            </w:r>
          </w:p>
        </w:tc>
      </w:tr>
      <w:tr w:rsidR="00137651" w:rsidRPr="00C60AF5" w14:paraId="7076114E" w14:textId="77777777">
        <w:trPr>
          <w:trHeight w:val="454"/>
          <w:jc w:val="center"/>
        </w:trPr>
        <w:tc>
          <w:tcPr>
            <w:tcW w:w="2102" w:type="dxa"/>
            <w:shd w:val="clear" w:color="auto" w:fill="auto"/>
            <w:vAlign w:val="center"/>
          </w:tcPr>
          <w:p w14:paraId="55A64653"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层高</w:t>
            </w:r>
          </w:p>
        </w:tc>
        <w:tc>
          <w:tcPr>
            <w:tcW w:w="6646" w:type="dxa"/>
            <w:shd w:val="clear" w:color="auto" w:fill="auto"/>
            <w:vAlign w:val="center"/>
          </w:tcPr>
          <w:p w14:paraId="66E4BEBC" w14:textId="252A3977" w:rsidR="00137651" w:rsidRPr="00C60AF5" w:rsidRDefault="001B4EF3">
            <w:pPr>
              <w:rPr>
                <w:rFonts w:ascii="仿宋" w:eastAsia="仿宋" w:hAnsi="仿宋"/>
                <w:color w:val="000000"/>
                <w:sz w:val="22"/>
                <w:szCs w:val="22"/>
              </w:rPr>
            </w:pPr>
            <w:r w:rsidRPr="00C60AF5">
              <w:rPr>
                <w:rFonts w:ascii="仿宋" w:eastAsia="仿宋" w:hAnsi="仿宋" w:hint="eastAsia"/>
                <w:color w:val="000000"/>
                <w:sz w:val="22"/>
                <w:szCs w:val="22"/>
              </w:rPr>
              <w:t xml:space="preserve">约2.8米 </w:t>
            </w:r>
          </w:p>
        </w:tc>
      </w:tr>
      <w:tr w:rsidR="00137651" w:rsidRPr="00C60AF5" w14:paraId="4A644E38" w14:textId="77777777">
        <w:trPr>
          <w:trHeight w:val="454"/>
          <w:jc w:val="center"/>
        </w:trPr>
        <w:tc>
          <w:tcPr>
            <w:tcW w:w="2102" w:type="dxa"/>
            <w:shd w:val="clear" w:color="auto" w:fill="auto"/>
            <w:vAlign w:val="center"/>
          </w:tcPr>
          <w:p w14:paraId="7C82C376"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楼层</w:t>
            </w:r>
          </w:p>
        </w:tc>
        <w:tc>
          <w:tcPr>
            <w:tcW w:w="6646" w:type="dxa"/>
            <w:shd w:val="clear" w:color="auto" w:fill="auto"/>
            <w:vAlign w:val="center"/>
          </w:tcPr>
          <w:p w14:paraId="3F9175E3" w14:textId="07BAAB1B" w:rsidR="00137651" w:rsidRPr="00C60AF5" w:rsidRDefault="000A1BF0">
            <w:pPr>
              <w:rPr>
                <w:rFonts w:ascii="仿宋" w:eastAsia="仿宋" w:hAnsi="仿宋"/>
                <w:color w:val="000000"/>
                <w:sz w:val="22"/>
                <w:szCs w:val="22"/>
              </w:rPr>
            </w:pPr>
            <w:r w:rsidRPr="00C60AF5">
              <w:rPr>
                <w:rFonts w:ascii="Arial Narrow" w:eastAsia="仿宋" w:hAnsi="Arial Narrow" w:hint="eastAsia"/>
                <w:color w:val="000000"/>
                <w:sz w:val="22"/>
                <w:szCs w:val="22"/>
              </w:rPr>
              <w:t>位于</w:t>
            </w:r>
            <w:r w:rsidR="00FD348F" w:rsidRPr="00C60AF5">
              <w:rPr>
                <w:rFonts w:ascii="Arial Narrow" w:eastAsia="仿宋" w:hAnsi="Arial Narrow" w:hint="eastAsia"/>
                <w:color w:val="000000"/>
                <w:sz w:val="22"/>
                <w:szCs w:val="22"/>
              </w:rPr>
              <w:t>第</w:t>
            </w:r>
            <w:r w:rsidR="00FD348F" w:rsidRPr="00C60AF5">
              <w:rPr>
                <w:rFonts w:ascii="Arial Narrow" w:eastAsia="仿宋" w:hAnsi="Arial Narrow" w:hint="eastAsia"/>
                <w:color w:val="000000"/>
                <w:sz w:val="22"/>
                <w:szCs w:val="22"/>
              </w:rPr>
              <w:t>2</w:t>
            </w:r>
            <w:r w:rsidR="00FD348F" w:rsidRPr="00C60AF5">
              <w:rPr>
                <w:rFonts w:ascii="Arial Narrow" w:eastAsia="仿宋" w:hAnsi="Arial Narrow" w:hint="eastAsia"/>
                <w:color w:val="000000"/>
                <w:sz w:val="22"/>
                <w:szCs w:val="22"/>
              </w:rPr>
              <w:t>层</w:t>
            </w:r>
            <w:r w:rsidR="00605C2B" w:rsidRPr="00C60AF5">
              <w:rPr>
                <w:rFonts w:ascii="Arial Narrow" w:eastAsia="仿宋" w:hAnsi="Arial Narrow" w:hint="eastAsia"/>
                <w:color w:val="000000"/>
                <w:sz w:val="22"/>
                <w:szCs w:val="22"/>
              </w:rPr>
              <w:t>，总层数</w:t>
            </w:r>
            <w:r w:rsidR="00BF7F82" w:rsidRPr="00C60AF5">
              <w:rPr>
                <w:rFonts w:ascii="Arial Narrow" w:eastAsia="仿宋" w:hAnsi="Arial Narrow"/>
                <w:color w:val="000000"/>
                <w:sz w:val="22"/>
                <w:szCs w:val="22"/>
              </w:rPr>
              <w:t>8</w:t>
            </w:r>
            <w:r w:rsidR="00BF7F82" w:rsidRPr="00C60AF5">
              <w:rPr>
                <w:rFonts w:ascii="Arial Narrow" w:eastAsia="仿宋" w:hAnsi="Arial Narrow"/>
                <w:color w:val="000000"/>
                <w:sz w:val="22"/>
                <w:szCs w:val="22"/>
              </w:rPr>
              <w:t>层</w:t>
            </w:r>
          </w:p>
        </w:tc>
      </w:tr>
      <w:tr w:rsidR="00137651" w:rsidRPr="00C60AF5" w14:paraId="79EA99E4" w14:textId="77777777" w:rsidTr="00C24629">
        <w:trPr>
          <w:trHeight w:val="579"/>
          <w:jc w:val="center"/>
        </w:trPr>
        <w:tc>
          <w:tcPr>
            <w:tcW w:w="2102" w:type="dxa"/>
            <w:shd w:val="clear" w:color="auto" w:fill="auto"/>
            <w:vAlign w:val="center"/>
          </w:tcPr>
          <w:p w14:paraId="0519A27F" w14:textId="77777777" w:rsidR="00137651" w:rsidRPr="00C60AF5" w:rsidRDefault="000A1BF0">
            <w:pPr>
              <w:rPr>
                <w:rFonts w:ascii="仿宋" w:eastAsia="仿宋" w:hAnsi="仿宋"/>
                <w:color w:val="000000"/>
                <w:sz w:val="22"/>
                <w:szCs w:val="22"/>
              </w:rPr>
            </w:pPr>
            <w:r w:rsidRPr="00C60AF5">
              <w:rPr>
                <w:rFonts w:ascii="仿宋" w:eastAsia="仿宋" w:hAnsi="仿宋" w:hint="eastAsia"/>
                <w:color w:val="000000"/>
                <w:sz w:val="22"/>
                <w:szCs w:val="22"/>
              </w:rPr>
              <w:t>朝向</w:t>
            </w:r>
          </w:p>
        </w:tc>
        <w:tc>
          <w:tcPr>
            <w:tcW w:w="6646" w:type="dxa"/>
            <w:shd w:val="clear" w:color="auto" w:fill="auto"/>
            <w:vAlign w:val="center"/>
          </w:tcPr>
          <w:p w14:paraId="437BA80C" w14:textId="70C91E32" w:rsidR="00137651" w:rsidRPr="00C60AF5" w:rsidRDefault="00DA22A9">
            <w:pPr>
              <w:rPr>
                <w:rFonts w:ascii="仿宋" w:eastAsia="仿宋" w:hAnsi="仿宋"/>
                <w:color w:val="000000"/>
                <w:sz w:val="22"/>
                <w:szCs w:val="22"/>
              </w:rPr>
            </w:pPr>
            <w:r w:rsidRPr="00C60AF5">
              <w:rPr>
                <w:rFonts w:ascii="仿宋" w:eastAsia="仿宋" w:hAnsi="仿宋" w:hint="eastAsia"/>
                <w:color w:val="000000"/>
                <w:sz w:val="22"/>
                <w:szCs w:val="22"/>
              </w:rPr>
              <w:t>南北</w:t>
            </w:r>
          </w:p>
        </w:tc>
      </w:tr>
    </w:tbl>
    <w:p w14:paraId="381EAF3F" w14:textId="77777777" w:rsidR="00137651" w:rsidRPr="00C60AF5" w:rsidRDefault="000A1BF0" w:rsidP="000A0F2A">
      <w:pPr>
        <w:pStyle w:val="af5"/>
        <w:spacing w:before="0" w:after="0" w:line="360" w:lineRule="auto"/>
        <w:ind w:firstLineChars="200" w:firstLine="482"/>
        <w:jc w:val="both"/>
        <w:outlineLvl w:val="9"/>
        <w:rPr>
          <w:rFonts w:ascii="Arial Narrow" w:eastAsia="仿宋" w:hAnsi="Arial Narrow"/>
          <w:bCs w:val="0"/>
          <w:color w:val="000000"/>
          <w:kern w:val="0"/>
          <w:sz w:val="24"/>
          <w:szCs w:val="20"/>
        </w:rPr>
      </w:pPr>
      <w:bookmarkStart w:id="32" w:name="_Toc44278264"/>
      <w:r w:rsidRPr="00C60AF5">
        <w:rPr>
          <w:rFonts w:ascii="Arial Narrow" w:eastAsia="仿宋" w:hAnsi="Arial Narrow"/>
          <w:bCs w:val="0"/>
          <w:kern w:val="0"/>
          <w:sz w:val="24"/>
          <w:szCs w:val="20"/>
        </w:rPr>
        <w:t>五</w:t>
      </w:r>
      <w:r w:rsidRPr="00C60AF5">
        <w:rPr>
          <w:rFonts w:ascii="Arial Narrow" w:eastAsia="仿宋" w:hAnsi="Arial Narrow" w:hint="eastAsia"/>
          <w:bCs w:val="0"/>
          <w:kern w:val="0"/>
          <w:sz w:val="24"/>
          <w:szCs w:val="20"/>
        </w:rPr>
        <w:t>、</w:t>
      </w:r>
      <w:r w:rsidRPr="00C60AF5">
        <w:rPr>
          <w:rFonts w:ascii="Arial Narrow" w:eastAsia="仿宋" w:hAnsi="Arial Narrow"/>
          <w:bCs w:val="0"/>
          <w:kern w:val="0"/>
          <w:sz w:val="24"/>
          <w:szCs w:val="20"/>
        </w:rPr>
        <w:t>价</w:t>
      </w:r>
      <w:r w:rsidRPr="00C60AF5">
        <w:rPr>
          <w:rFonts w:ascii="Arial Narrow" w:eastAsia="仿宋" w:hAnsi="Arial Narrow"/>
          <w:bCs w:val="0"/>
          <w:color w:val="000000"/>
          <w:kern w:val="0"/>
          <w:sz w:val="24"/>
          <w:szCs w:val="20"/>
        </w:rPr>
        <w:t>值时点：</w:t>
      </w:r>
      <w:bookmarkEnd w:id="32"/>
    </w:p>
    <w:p w14:paraId="0C35E1A0" w14:textId="4891781D" w:rsidR="00137651" w:rsidRPr="00C60AF5" w:rsidRDefault="000E730E" w:rsidP="000A0F2A">
      <w:pPr>
        <w:spacing w:line="360" w:lineRule="auto"/>
        <w:ind w:firstLineChars="200" w:firstLine="480"/>
        <w:rPr>
          <w:rFonts w:ascii="Arial Narrow" w:eastAsia="仿宋" w:hAnsi="Arial Narrow"/>
          <w:sz w:val="24"/>
        </w:rPr>
      </w:pPr>
      <w:r w:rsidRPr="00C60AF5">
        <w:rPr>
          <w:rFonts w:ascii="Arial Narrow" w:eastAsia="仿宋" w:hAnsi="Arial Narrow" w:hint="eastAsia"/>
          <w:color w:val="000000"/>
          <w:sz w:val="24"/>
        </w:rPr>
        <w:t>2022</w:t>
      </w:r>
      <w:r w:rsidRPr="00C60AF5">
        <w:rPr>
          <w:rFonts w:ascii="Arial Narrow" w:eastAsia="仿宋" w:hAnsi="Arial Narrow" w:hint="eastAsia"/>
          <w:color w:val="000000"/>
          <w:sz w:val="24"/>
        </w:rPr>
        <w:t>年</w:t>
      </w:r>
      <w:r w:rsidRPr="00C60AF5">
        <w:rPr>
          <w:rFonts w:ascii="Arial Narrow" w:eastAsia="仿宋" w:hAnsi="Arial Narrow" w:hint="eastAsia"/>
          <w:color w:val="000000"/>
          <w:sz w:val="24"/>
        </w:rPr>
        <w:t>9</w:t>
      </w:r>
      <w:r w:rsidRPr="00C60AF5">
        <w:rPr>
          <w:rFonts w:ascii="Arial Narrow" w:eastAsia="仿宋" w:hAnsi="Arial Narrow" w:hint="eastAsia"/>
          <w:color w:val="000000"/>
          <w:sz w:val="24"/>
        </w:rPr>
        <w:t>月</w:t>
      </w:r>
      <w:r w:rsidRPr="00C60AF5">
        <w:rPr>
          <w:rFonts w:ascii="Arial Narrow" w:eastAsia="仿宋" w:hAnsi="Arial Narrow" w:hint="eastAsia"/>
          <w:color w:val="000000"/>
          <w:sz w:val="24"/>
        </w:rPr>
        <w:t>19</w:t>
      </w:r>
      <w:r w:rsidRPr="00C60AF5">
        <w:rPr>
          <w:rFonts w:ascii="Arial Narrow" w:eastAsia="仿宋" w:hAnsi="Arial Narrow" w:hint="eastAsia"/>
          <w:color w:val="000000"/>
          <w:sz w:val="24"/>
        </w:rPr>
        <w:t>日</w:t>
      </w:r>
      <w:r w:rsidR="000A1BF0" w:rsidRPr="00C60AF5">
        <w:rPr>
          <w:rFonts w:ascii="Arial Narrow" w:eastAsia="仿宋" w:hAnsi="Arial Narrow" w:hint="eastAsia"/>
          <w:color w:val="000000"/>
          <w:sz w:val="24"/>
        </w:rPr>
        <w:t>（实地查勘日）。</w:t>
      </w:r>
    </w:p>
    <w:p w14:paraId="0A1D7385" w14:textId="77777777" w:rsidR="00137651" w:rsidRPr="00C60AF5" w:rsidRDefault="000A1BF0" w:rsidP="000A0F2A">
      <w:pPr>
        <w:pStyle w:val="af5"/>
        <w:spacing w:before="0" w:after="0" w:line="360" w:lineRule="auto"/>
        <w:ind w:firstLineChars="200" w:firstLine="482"/>
        <w:jc w:val="both"/>
        <w:outlineLvl w:val="9"/>
        <w:rPr>
          <w:rFonts w:ascii="Arial Narrow" w:eastAsia="仿宋" w:hAnsi="Arial Narrow"/>
          <w:bCs w:val="0"/>
          <w:kern w:val="0"/>
          <w:sz w:val="24"/>
          <w:szCs w:val="20"/>
        </w:rPr>
      </w:pPr>
      <w:bookmarkStart w:id="33" w:name="_Toc44278265"/>
      <w:bookmarkStart w:id="34" w:name="_Toc256581901"/>
      <w:bookmarkStart w:id="35" w:name="_Toc146963125"/>
      <w:bookmarkStart w:id="36" w:name="_Toc133384820"/>
      <w:r w:rsidRPr="00C60AF5">
        <w:rPr>
          <w:rFonts w:ascii="Arial Narrow" w:eastAsia="仿宋" w:hAnsi="Arial Narrow"/>
          <w:bCs w:val="0"/>
          <w:kern w:val="0"/>
          <w:sz w:val="24"/>
          <w:szCs w:val="20"/>
        </w:rPr>
        <w:lastRenderedPageBreak/>
        <w:t>六</w:t>
      </w:r>
      <w:r w:rsidRPr="00C60AF5">
        <w:rPr>
          <w:rFonts w:ascii="Arial Narrow" w:eastAsia="仿宋" w:hAnsi="Arial Narrow" w:hint="eastAsia"/>
          <w:bCs w:val="0"/>
          <w:kern w:val="0"/>
          <w:sz w:val="24"/>
          <w:szCs w:val="20"/>
        </w:rPr>
        <w:t>、</w:t>
      </w:r>
      <w:r w:rsidRPr="00C60AF5">
        <w:rPr>
          <w:rFonts w:ascii="Arial Narrow" w:eastAsia="仿宋" w:hAnsi="Arial Narrow"/>
          <w:bCs w:val="0"/>
          <w:kern w:val="0"/>
          <w:sz w:val="24"/>
          <w:szCs w:val="20"/>
        </w:rPr>
        <w:t>价值类型：</w:t>
      </w:r>
      <w:bookmarkEnd w:id="33"/>
    </w:p>
    <w:p w14:paraId="26E5783B" w14:textId="77777777" w:rsidR="00137651" w:rsidRPr="00C60AF5" w:rsidRDefault="000A1BF0" w:rsidP="000A0F2A">
      <w:pPr>
        <w:spacing w:line="360" w:lineRule="auto"/>
        <w:ind w:firstLineChars="200" w:firstLine="480"/>
        <w:rPr>
          <w:rFonts w:ascii="Arial Narrow" w:eastAsia="仿宋" w:hAnsi="Arial Narrow"/>
          <w:kern w:val="0"/>
          <w:sz w:val="24"/>
          <w:szCs w:val="20"/>
        </w:rPr>
      </w:pPr>
      <w:r w:rsidRPr="00C60AF5">
        <w:rPr>
          <w:rFonts w:ascii="Arial Narrow" w:eastAsia="仿宋" w:hAnsi="Arial Narrow"/>
          <w:kern w:val="0"/>
          <w:sz w:val="24"/>
          <w:szCs w:val="20"/>
        </w:rPr>
        <w:t>1</w:t>
      </w:r>
      <w:r w:rsidRPr="00C60AF5">
        <w:rPr>
          <w:rFonts w:ascii="Arial Narrow" w:eastAsia="仿宋" w:hAnsi="Arial Narrow"/>
          <w:kern w:val="0"/>
          <w:sz w:val="24"/>
          <w:szCs w:val="20"/>
        </w:rPr>
        <w:t>、价值类型</w:t>
      </w:r>
    </w:p>
    <w:p w14:paraId="4C422AC7" w14:textId="77777777" w:rsidR="00137651" w:rsidRPr="00C60AF5" w:rsidRDefault="000A1BF0" w:rsidP="000A0F2A">
      <w:pPr>
        <w:spacing w:line="360" w:lineRule="auto"/>
        <w:ind w:firstLineChars="200" w:firstLine="480"/>
        <w:rPr>
          <w:rFonts w:ascii="Arial Narrow" w:eastAsia="仿宋" w:hAnsi="Arial Narrow"/>
          <w:sz w:val="24"/>
        </w:rPr>
      </w:pPr>
      <w:r w:rsidRPr="00C60AF5">
        <w:rPr>
          <w:rFonts w:ascii="Arial Narrow" w:eastAsia="仿宋" w:hAnsi="Arial Narrow"/>
          <w:sz w:val="24"/>
        </w:rPr>
        <w:t>本次估价的价值类型为市场价值。</w:t>
      </w:r>
    </w:p>
    <w:p w14:paraId="216FE8BD" w14:textId="77777777" w:rsidR="00137651" w:rsidRPr="00C60AF5" w:rsidRDefault="000A1BF0" w:rsidP="000A0F2A">
      <w:pPr>
        <w:spacing w:line="360" w:lineRule="auto"/>
        <w:ind w:firstLineChars="200" w:firstLine="480"/>
        <w:rPr>
          <w:rFonts w:ascii="Arial Narrow" w:eastAsia="仿宋" w:hAnsi="Arial Narrow"/>
          <w:kern w:val="0"/>
          <w:sz w:val="24"/>
          <w:szCs w:val="20"/>
        </w:rPr>
      </w:pPr>
      <w:r w:rsidRPr="00C60AF5">
        <w:rPr>
          <w:rFonts w:ascii="Arial Narrow" w:eastAsia="仿宋" w:hAnsi="Arial Narrow"/>
          <w:kern w:val="0"/>
          <w:sz w:val="24"/>
          <w:szCs w:val="20"/>
        </w:rPr>
        <w:t>2</w:t>
      </w:r>
      <w:r w:rsidRPr="00C60AF5">
        <w:rPr>
          <w:rFonts w:ascii="Arial Narrow" w:eastAsia="仿宋" w:hAnsi="Arial Narrow"/>
          <w:kern w:val="0"/>
          <w:sz w:val="24"/>
          <w:szCs w:val="20"/>
        </w:rPr>
        <w:t>、价值定义</w:t>
      </w:r>
    </w:p>
    <w:p w14:paraId="5D406955" w14:textId="77777777" w:rsidR="00137651" w:rsidRPr="00C60AF5" w:rsidRDefault="000A1BF0" w:rsidP="000A0F2A">
      <w:pPr>
        <w:spacing w:line="360" w:lineRule="auto"/>
        <w:ind w:firstLineChars="200" w:firstLine="480"/>
        <w:rPr>
          <w:rFonts w:ascii="Arial Narrow" w:eastAsia="仿宋" w:hAnsi="Arial Narrow"/>
          <w:sz w:val="24"/>
        </w:rPr>
      </w:pPr>
      <w:r w:rsidRPr="00C60AF5">
        <w:rPr>
          <w:rFonts w:ascii="Arial Narrow" w:eastAsia="仿宋" w:hAnsi="Arial Narrow" w:hint="eastAsia"/>
          <w:sz w:val="24"/>
        </w:rPr>
        <w:t>市场价值是估价对象经适当营销后，由熟悉情况、谨慎行事且不受强迫的交易双方，以公平交易方式在价值时点自愿进行交易的金额。</w:t>
      </w:r>
    </w:p>
    <w:p w14:paraId="0B15D772" w14:textId="77777777" w:rsidR="00137651" w:rsidRPr="00C60AF5" w:rsidRDefault="000A1BF0" w:rsidP="000A0F2A">
      <w:pPr>
        <w:spacing w:line="360" w:lineRule="auto"/>
        <w:ind w:firstLineChars="200" w:firstLine="480"/>
        <w:rPr>
          <w:rFonts w:ascii="Arial Narrow" w:eastAsia="仿宋" w:hAnsi="Arial Narrow"/>
          <w:kern w:val="0"/>
          <w:sz w:val="24"/>
          <w:szCs w:val="20"/>
        </w:rPr>
      </w:pPr>
      <w:r w:rsidRPr="00C60AF5">
        <w:rPr>
          <w:rFonts w:ascii="Arial Narrow" w:eastAsia="仿宋" w:hAnsi="Arial Narrow"/>
          <w:kern w:val="0"/>
          <w:sz w:val="24"/>
          <w:szCs w:val="20"/>
        </w:rPr>
        <w:t>3</w:t>
      </w:r>
      <w:r w:rsidRPr="00C60AF5">
        <w:rPr>
          <w:rFonts w:ascii="Arial Narrow" w:eastAsia="仿宋" w:hAnsi="Arial Narrow"/>
          <w:kern w:val="0"/>
          <w:sz w:val="24"/>
          <w:szCs w:val="20"/>
        </w:rPr>
        <w:t>、价值内涵</w:t>
      </w:r>
    </w:p>
    <w:p w14:paraId="5FF6E3AA" w14:textId="0EBC158C" w:rsidR="00137651" w:rsidRPr="00C60AF5" w:rsidRDefault="000A1BF0" w:rsidP="000A0F2A">
      <w:pPr>
        <w:spacing w:line="360" w:lineRule="auto"/>
        <w:ind w:firstLineChars="200" w:firstLine="480"/>
        <w:rPr>
          <w:rFonts w:ascii="Arial Narrow" w:eastAsia="仿宋" w:hAnsi="Arial Narrow"/>
          <w:sz w:val="24"/>
        </w:rPr>
      </w:pPr>
      <w:r w:rsidRPr="00C60AF5">
        <w:rPr>
          <w:rFonts w:ascii="Arial Narrow" w:eastAsia="仿宋" w:hAnsi="Arial Narrow" w:hint="eastAsia"/>
          <w:sz w:val="24"/>
        </w:rPr>
        <w:t>指估价对象在价值时点，且满足本次估价的假设和限制条件下，包括建筑物</w:t>
      </w:r>
      <w:r w:rsidR="00C57054" w:rsidRPr="00C60AF5">
        <w:rPr>
          <w:rFonts w:ascii="Arial Narrow" w:eastAsia="仿宋" w:hAnsi="Arial Narrow" w:hint="eastAsia"/>
          <w:sz w:val="24"/>
        </w:rPr>
        <w:t>（含室内二次装修）</w:t>
      </w:r>
      <w:r w:rsidRPr="00C60AF5">
        <w:rPr>
          <w:rFonts w:ascii="Arial Narrow" w:eastAsia="仿宋" w:hAnsi="Arial Narrow" w:hint="eastAsia"/>
          <w:sz w:val="24"/>
        </w:rPr>
        <w:t>、分摊的土地使用权及配套设施的价值；不包括动产、债权债务、特许经营权等其他财产或权益；付款方式是一次性付清房价款；交易税费负担方式为法律法规规定的方式；房屋面积内涵为建筑面积；开发程度为现房，具备“</w:t>
      </w:r>
      <w:r w:rsidR="00FD348F" w:rsidRPr="00C60AF5">
        <w:rPr>
          <w:rFonts w:ascii="Arial Narrow" w:eastAsia="仿宋" w:hAnsi="Arial Narrow" w:hint="eastAsia"/>
          <w:sz w:val="24"/>
        </w:rPr>
        <w:t>六通</w:t>
      </w:r>
      <w:r w:rsidRPr="00C60AF5">
        <w:rPr>
          <w:rFonts w:ascii="Arial Narrow" w:eastAsia="仿宋" w:hAnsi="Arial Narrow" w:hint="eastAsia"/>
          <w:sz w:val="24"/>
        </w:rPr>
        <w:t>”</w:t>
      </w:r>
      <w:r w:rsidR="00C94545" w:rsidRPr="00C60AF5">
        <w:rPr>
          <w:rFonts w:ascii="Arial Narrow" w:eastAsia="仿宋" w:hAnsi="Arial Narrow" w:hint="eastAsia"/>
          <w:sz w:val="24"/>
        </w:rPr>
        <w:t>，未扣除交易费用和税金的价值</w:t>
      </w:r>
      <w:r w:rsidRPr="00C60AF5">
        <w:rPr>
          <w:rFonts w:ascii="Arial Narrow" w:eastAsia="仿宋" w:hAnsi="Arial Narrow" w:hint="eastAsia"/>
          <w:sz w:val="24"/>
        </w:rPr>
        <w:t>。</w:t>
      </w:r>
    </w:p>
    <w:p w14:paraId="1D88D3E4" w14:textId="77777777" w:rsidR="00137651" w:rsidRPr="00C60AF5" w:rsidRDefault="000A1BF0" w:rsidP="000A0F2A">
      <w:pPr>
        <w:pStyle w:val="af5"/>
        <w:spacing w:before="0" w:after="0" w:line="360" w:lineRule="auto"/>
        <w:ind w:firstLineChars="200" w:firstLine="482"/>
        <w:jc w:val="both"/>
        <w:outlineLvl w:val="9"/>
        <w:rPr>
          <w:rFonts w:ascii="Arial Narrow" w:eastAsia="仿宋" w:hAnsi="Arial Narrow"/>
          <w:bCs w:val="0"/>
          <w:kern w:val="0"/>
          <w:sz w:val="24"/>
          <w:szCs w:val="20"/>
        </w:rPr>
      </w:pPr>
      <w:bookmarkStart w:id="37" w:name="_Toc44278266"/>
      <w:r w:rsidRPr="00C60AF5">
        <w:rPr>
          <w:rFonts w:ascii="Arial Narrow" w:eastAsia="仿宋" w:hAnsi="Arial Narrow"/>
          <w:bCs w:val="0"/>
          <w:kern w:val="0"/>
          <w:sz w:val="24"/>
          <w:szCs w:val="20"/>
        </w:rPr>
        <w:t>七</w:t>
      </w:r>
      <w:r w:rsidRPr="00C60AF5">
        <w:rPr>
          <w:rFonts w:ascii="Arial Narrow" w:eastAsia="仿宋" w:hAnsi="Arial Narrow" w:hint="eastAsia"/>
          <w:bCs w:val="0"/>
          <w:kern w:val="0"/>
          <w:sz w:val="24"/>
          <w:szCs w:val="20"/>
        </w:rPr>
        <w:t>、</w:t>
      </w:r>
      <w:r w:rsidRPr="00C60AF5">
        <w:rPr>
          <w:rFonts w:ascii="Arial Narrow" w:eastAsia="仿宋" w:hAnsi="Arial Narrow"/>
          <w:bCs w:val="0"/>
          <w:kern w:val="0"/>
          <w:sz w:val="24"/>
          <w:szCs w:val="20"/>
        </w:rPr>
        <w:t>估价原则：</w:t>
      </w:r>
      <w:bookmarkEnd w:id="37"/>
    </w:p>
    <w:p w14:paraId="25359138" w14:textId="77777777" w:rsidR="00137651" w:rsidRPr="00C60AF5" w:rsidRDefault="000A1BF0" w:rsidP="000A0F2A">
      <w:pPr>
        <w:spacing w:line="360" w:lineRule="auto"/>
        <w:ind w:firstLineChars="200" w:firstLine="480"/>
        <w:rPr>
          <w:rFonts w:ascii="Arial Narrow" w:eastAsia="仿宋" w:hAnsi="Arial Narrow"/>
          <w:sz w:val="24"/>
        </w:rPr>
      </w:pPr>
      <w:r w:rsidRPr="00C60AF5">
        <w:rPr>
          <w:rFonts w:ascii="Arial Narrow" w:eastAsia="仿宋" w:hAnsi="Arial Narrow"/>
          <w:sz w:val="24"/>
        </w:rPr>
        <w:t>本次估价遵循了以下原则：</w:t>
      </w:r>
    </w:p>
    <w:p w14:paraId="1310DE73" w14:textId="77777777" w:rsidR="00137651" w:rsidRPr="00C60AF5" w:rsidRDefault="000A1BF0">
      <w:pPr>
        <w:spacing w:line="360" w:lineRule="auto"/>
        <w:ind w:firstLineChars="200" w:firstLine="480"/>
        <w:rPr>
          <w:rFonts w:ascii="Arial Narrow" w:eastAsia="仿宋" w:hAnsi="Arial Narrow"/>
          <w:sz w:val="24"/>
        </w:rPr>
      </w:pPr>
      <w:r w:rsidRPr="00C60AF5">
        <w:rPr>
          <w:rFonts w:ascii="Arial Narrow" w:eastAsia="仿宋" w:hAnsi="Arial Narrow"/>
          <w:bCs/>
          <w:sz w:val="24"/>
        </w:rPr>
        <w:t>1</w:t>
      </w:r>
      <w:r w:rsidRPr="00C60AF5">
        <w:rPr>
          <w:rFonts w:ascii="Arial Narrow" w:eastAsia="仿宋" w:hAnsi="Arial Narrow"/>
          <w:bCs/>
          <w:sz w:val="24"/>
        </w:rPr>
        <w:t>、</w:t>
      </w:r>
      <w:r w:rsidRPr="00C60AF5">
        <w:rPr>
          <w:rFonts w:ascii="Arial Narrow" w:eastAsia="仿宋" w:hAnsi="Arial Narrow"/>
          <w:sz w:val="24"/>
        </w:rPr>
        <w:t>合法原则：即以估价对象的合法使用、合法处分为前提进行估价；</w:t>
      </w:r>
    </w:p>
    <w:p w14:paraId="093291BC" w14:textId="77777777" w:rsidR="00137651" w:rsidRPr="00C60AF5" w:rsidRDefault="000A1BF0">
      <w:pPr>
        <w:spacing w:line="360" w:lineRule="auto"/>
        <w:ind w:firstLineChars="200" w:firstLine="480"/>
        <w:rPr>
          <w:rFonts w:ascii="Arial Narrow" w:eastAsia="仿宋" w:hAnsi="Arial Narrow"/>
          <w:color w:val="000000"/>
          <w:sz w:val="24"/>
        </w:rPr>
      </w:pPr>
      <w:r w:rsidRPr="00C60AF5">
        <w:rPr>
          <w:rFonts w:ascii="Arial Narrow" w:eastAsia="仿宋" w:hAnsi="Arial Narrow"/>
          <w:sz w:val="24"/>
        </w:rPr>
        <w:t>2</w:t>
      </w:r>
      <w:r w:rsidRPr="00C60AF5">
        <w:rPr>
          <w:rFonts w:ascii="Arial Narrow" w:eastAsia="仿宋" w:hAnsi="Arial Narrow"/>
          <w:sz w:val="24"/>
        </w:rPr>
        <w:t>、最高最佳使用原则：估价对象在保持现状前</w:t>
      </w:r>
      <w:r w:rsidRPr="00C60AF5">
        <w:rPr>
          <w:rFonts w:ascii="Arial Narrow" w:eastAsia="仿宋" w:hAnsi="Arial Narrow"/>
          <w:color w:val="000000"/>
          <w:sz w:val="24"/>
        </w:rPr>
        <w:t>提下其法定用途为</w:t>
      </w:r>
      <w:r w:rsidRPr="00C60AF5">
        <w:rPr>
          <w:rFonts w:ascii="Arial Narrow" w:eastAsia="仿宋" w:hAnsi="Arial Narrow" w:hint="eastAsia"/>
          <w:color w:val="000000"/>
          <w:sz w:val="24"/>
        </w:rPr>
        <w:t>住宅</w:t>
      </w:r>
      <w:r w:rsidRPr="00C60AF5">
        <w:rPr>
          <w:rFonts w:ascii="Arial Narrow" w:eastAsia="仿宋" w:hAnsi="Arial Narrow"/>
          <w:color w:val="000000"/>
          <w:sz w:val="24"/>
        </w:rPr>
        <w:t>，实际用途为住宅，即为其最高最佳使用；</w:t>
      </w:r>
    </w:p>
    <w:p w14:paraId="740D965C" w14:textId="77777777" w:rsidR="00137651" w:rsidRPr="00C60AF5" w:rsidRDefault="000A1BF0">
      <w:pPr>
        <w:spacing w:line="360" w:lineRule="auto"/>
        <w:ind w:firstLineChars="200" w:firstLine="480"/>
        <w:rPr>
          <w:rFonts w:ascii="Arial Narrow" w:eastAsia="仿宋" w:hAnsi="Arial Narrow"/>
          <w:sz w:val="24"/>
        </w:rPr>
      </w:pPr>
      <w:r w:rsidRPr="00C60AF5">
        <w:rPr>
          <w:rFonts w:ascii="Arial Narrow" w:eastAsia="仿宋" w:hAnsi="Arial Narrow"/>
          <w:sz w:val="24"/>
        </w:rPr>
        <w:t>3</w:t>
      </w:r>
      <w:r w:rsidRPr="00C60AF5">
        <w:rPr>
          <w:rFonts w:ascii="Arial Narrow" w:eastAsia="仿宋" w:hAnsi="Arial Narrow"/>
          <w:sz w:val="24"/>
        </w:rPr>
        <w:t>、替代原则：即估价结果不得明显偏离类似房地产在同等条件下正常价格；</w:t>
      </w:r>
    </w:p>
    <w:p w14:paraId="484E490C" w14:textId="77777777" w:rsidR="00137651" w:rsidRPr="00C60AF5" w:rsidRDefault="000A1BF0">
      <w:pPr>
        <w:spacing w:line="360" w:lineRule="auto"/>
        <w:ind w:firstLineChars="200" w:firstLine="480"/>
        <w:rPr>
          <w:rFonts w:ascii="Arial Narrow" w:eastAsia="仿宋" w:hAnsi="Arial Narrow"/>
          <w:sz w:val="24"/>
        </w:rPr>
      </w:pPr>
      <w:r w:rsidRPr="00C60AF5">
        <w:rPr>
          <w:rFonts w:ascii="Arial Narrow" w:eastAsia="仿宋" w:hAnsi="Arial Narrow"/>
          <w:sz w:val="24"/>
        </w:rPr>
        <w:t>4</w:t>
      </w:r>
      <w:r w:rsidRPr="00C60AF5">
        <w:rPr>
          <w:rFonts w:ascii="Arial Narrow" w:eastAsia="仿宋" w:hAnsi="Arial Narrow"/>
          <w:sz w:val="24"/>
        </w:rPr>
        <w:t>、价值时点原则：即估价结果应是估价对象在价值时点的客观价格或价值</w:t>
      </w:r>
      <w:r w:rsidRPr="00C60AF5">
        <w:rPr>
          <w:rFonts w:ascii="Arial Narrow" w:eastAsia="仿宋" w:hAnsi="Arial Narrow" w:hint="eastAsia"/>
          <w:sz w:val="24"/>
        </w:rPr>
        <w:t>；</w:t>
      </w:r>
    </w:p>
    <w:p w14:paraId="7E55347C" w14:textId="77777777" w:rsidR="00137651" w:rsidRPr="00C60AF5" w:rsidRDefault="000A1BF0">
      <w:pPr>
        <w:spacing w:line="360" w:lineRule="auto"/>
        <w:ind w:firstLineChars="200" w:firstLine="480"/>
        <w:rPr>
          <w:rFonts w:ascii="Arial Narrow" w:eastAsia="仿宋" w:hAnsi="Arial Narrow"/>
          <w:sz w:val="24"/>
        </w:rPr>
      </w:pPr>
      <w:r w:rsidRPr="00C60AF5">
        <w:rPr>
          <w:rFonts w:ascii="Arial Narrow" w:eastAsia="仿宋" w:hAnsi="Arial Narrow" w:hint="eastAsia"/>
          <w:sz w:val="24"/>
        </w:rPr>
        <w:t>5</w:t>
      </w:r>
      <w:r w:rsidRPr="00C60AF5">
        <w:rPr>
          <w:rFonts w:ascii="Arial Narrow" w:eastAsia="仿宋" w:hAnsi="Arial Narrow" w:hint="eastAsia"/>
          <w:sz w:val="24"/>
        </w:rPr>
        <w:t>、独立、客观、公正原则：遵循独立、客观、公正原则，要求估价机构和估价师应站在中立的立场上实事求是、公平正直地评估出对各方估价利害关系人均是公平合理的价值。</w:t>
      </w:r>
    </w:p>
    <w:p w14:paraId="25CB852A" w14:textId="77777777" w:rsidR="00137651" w:rsidRPr="00C60AF5" w:rsidRDefault="000A1BF0" w:rsidP="000A0F2A">
      <w:pPr>
        <w:pStyle w:val="af5"/>
        <w:spacing w:before="0" w:after="0" w:line="360" w:lineRule="auto"/>
        <w:ind w:firstLineChars="200" w:firstLine="482"/>
        <w:jc w:val="both"/>
        <w:outlineLvl w:val="9"/>
        <w:rPr>
          <w:rFonts w:ascii="Arial Narrow" w:eastAsia="仿宋" w:hAnsi="Arial Narrow"/>
          <w:bCs w:val="0"/>
          <w:kern w:val="0"/>
          <w:sz w:val="24"/>
          <w:szCs w:val="20"/>
        </w:rPr>
      </w:pPr>
      <w:bookmarkStart w:id="38" w:name="_Toc44278267"/>
      <w:r w:rsidRPr="00C60AF5">
        <w:rPr>
          <w:rFonts w:ascii="Arial Narrow" w:eastAsia="仿宋" w:hAnsi="Arial Narrow"/>
          <w:bCs w:val="0"/>
          <w:kern w:val="0"/>
          <w:sz w:val="24"/>
          <w:szCs w:val="20"/>
        </w:rPr>
        <w:t>八</w:t>
      </w:r>
      <w:r w:rsidRPr="00C60AF5">
        <w:rPr>
          <w:rFonts w:ascii="Arial Narrow" w:eastAsia="仿宋" w:hAnsi="Arial Narrow" w:hint="eastAsia"/>
          <w:bCs w:val="0"/>
          <w:kern w:val="0"/>
          <w:sz w:val="24"/>
          <w:szCs w:val="20"/>
        </w:rPr>
        <w:t>、</w:t>
      </w:r>
      <w:r w:rsidRPr="00C60AF5">
        <w:rPr>
          <w:rFonts w:ascii="Arial Narrow" w:eastAsia="仿宋" w:hAnsi="Arial Narrow"/>
          <w:bCs w:val="0"/>
          <w:kern w:val="0"/>
          <w:sz w:val="24"/>
          <w:szCs w:val="20"/>
        </w:rPr>
        <w:t>估价依据：</w:t>
      </w:r>
      <w:bookmarkEnd w:id="38"/>
    </w:p>
    <w:p w14:paraId="0BC06983" w14:textId="77777777" w:rsidR="00137651" w:rsidRPr="00C60AF5" w:rsidRDefault="000A1BF0" w:rsidP="000A0F2A">
      <w:pPr>
        <w:pStyle w:val="XBT"/>
        <w:spacing w:before="0" w:after="0" w:line="360" w:lineRule="auto"/>
        <w:ind w:firstLineChars="200" w:firstLine="480"/>
        <w:rPr>
          <w:rFonts w:eastAsia="仿宋"/>
          <w:b w:val="0"/>
          <w:szCs w:val="24"/>
        </w:rPr>
      </w:pPr>
      <w:r w:rsidRPr="00C60AF5">
        <w:rPr>
          <w:rFonts w:eastAsia="仿宋"/>
          <w:b w:val="0"/>
          <w:szCs w:val="24"/>
        </w:rPr>
        <w:t>1</w:t>
      </w:r>
      <w:r w:rsidRPr="00C60AF5">
        <w:rPr>
          <w:rFonts w:eastAsia="仿宋"/>
          <w:b w:val="0"/>
          <w:szCs w:val="24"/>
        </w:rPr>
        <w:t>、本次估价所依据的有关法律、法规和政策文件</w:t>
      </w:r>
    </w:p>
    <w:p w14:paraId="6F9C847A" w14:textId="77777777" w:rsidR="00137651" w:rsidRPr="00C60AF5" w:rsidRDefault="000A1BF0" w:rsidP="000A0F2A">
      <w:pPr>
        <w:spacing w:line="360" w:lineRule="auto"/>
        <w:ind w:firstLineChars="200" w:firstLine="480"/>
        <w:rPr>
          <w:rFonts w:ascii="仿宋" w:eastAsia="仿宋" w:hAnsi="仿宋"/>
          <w:sz w:val="24"/>
        </w:rPr>
      </w:pPr>
      <w:r w:rsidRPr="00C60AF5">
        <w:rPr>
          <w:rFonts w:ascii="仿宋" w:eastAsia="仿宋" w:hAnsi="仿宋" w:hint="eastAsia"/>
          <w:sz w:val="24"/>
        </w:rPr>
        <w:t>（1）《中华人民共和国城市房地产管理法》（2019年8月26日第十三届全国人民代表大会常务委员会第十二次会议通过《关于修改〈中华人民共和国城市房地产管理法〉的决定》），自2020年1月1日起施行；</w:t>
      </w:r>
    </w:p>
    <w:p w14:paraId="62933DDF" w14:textId="77777777" w:rsidR="00137651" w:rsidRPr="00C60AF5" w:rsidRDefault="000A1BF0" w:rsidP="000A0F2A">
      <w:pPr>
        <w:spacing w:line="360" w:lineRule="auto"/>
        <w:ind w:firstLineChars="200" w:firstLine="480"/>
        <w:rPr>
          <w:rFonts w:ascii="仿宋" w:eastAsia="仿宋" w:hAnsi="仿宋"/>
          <w:sz w:val="24"/>
        </w:rPr>
      </w:pPr>
      <w:r w:rsidRPr="00C60AF5">
        <w:rPr>
          <w:rFonts w:ascii="仿宋" w:eastAsia="仿宋" w:hAnsi="仿宋" w:hint="eastAsia"/>
          <w:sz w:val="24"/>
        </w:rPr>
        <w:t>（2）《中华人民共和国土地管理法》（2019年8月26日第十三届全国人民代表大会常务委员会第十二次会议通过《关于修改〈中华人民共和国土地管理法〉的决定》），自2020年1月1日起施行；</w:t>
      </w:r>
    </w:p>
    <w:p w14:paraId="45B97019" w14:textId="77777777" w:rsidR="00137651" w:rsidRPr="00C60AF5" w:rsidRDefault="000A1BF0"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hint="eastAsia"/>
          <w:color w:val="000000"/>
          <w:sz w:val="24"/>
        </w:rPr>
        <w:t>（</w:t>
      </w:r>
      <w:r w:rsidRPr="00C60AF5">
        <w:rPr>
          <w:rFonts w:ascii="Arial Narrow" w:eastAsia="仿宋" w:hAnsi="Arial Narrow" w:hint="eastAsia"/>
          <w:color w:val="000000"/>
          <w:sz w:val="24"/>
        </w:rPr>
        <w:t>3</w:t>
      </w:r>
      <w:r w:rsidRPr="00C60AF5">
        <w:rPr>
          <w:rFonts w:ascii="Arial Narrow" w:eastAsia="仿宋" w:hAnsi="Arial Narrow" w:hint="eastAsia"/>
          <w:color w:val="000000"/>
          <w:sz w:val="24"/>
        </w:rPr>
        <w:t>）《中华人民共和国土地管理法实施条例》（中华人民共和国国务院令</w:t>
      </w:r>
      <w:r w:rsidRPr="00C60AF5">
        <w:rPr>
          <w:rFonts w:ascii="Arial Narrow" w:eastAsia="仿宋" w:hAnsi="Arial Narrow" w:hint="eastAsia"/>
          <w:color w:val="000000"/>
          <w:spacing w:val="-30"/>
          <w:sz w:val="24"/>
        </w:rPr>
        <w:t>第</w:t>
      </w:r>
      <w:r w:rsidRPr="00C60AF5">
        <w:rPr>
          <w:rFonts w:ascii="Arial Narrow" w:eastAsia="仿宋" w:hAnsi="Arial Narrow" w:hint="eastAsia"/>
          <w:color w:val="000000"/>
          <w:spacing w:val="-30"/>
          <w:sz w:val="24"/>
        </w:rPr>
        <w:t xml:space="preserve"> 2 5 </w:t>
      </w:r>
      <w:r w:rsidRPr="00C60AF5">
        <w:rPr>
          <w:rFonts w:ascii="Arial Narrow" w:eastAsia="仿宋" w:hAnsi="Arial Narrow" w:hint="eastAsia"/>
          <w:color w:val="000000"/>
          <w:spacing w:val="-30"/>
          <w:sz w:val="24"/>
        </w:rPr>
        <w:lastRenderedPageBreak/>
        <w:t xml:space="preserve">6 </w:t>
      </w:r>
      <w:r w:rsidRPr="00C60AF5">
        <w:rPr>
          <w:rFonts w:ascii="Arial Narrow" w:eastAsia="仿宋" w:hAnsi="Arial Narrow" w:hint="eastAsia"/>
          <w:color w:val="000000"/>
          <w:spacing w:val="-30"/>
          <w:sz w:val="24"/>
        </w:rPr>
        <w:t>号</w:t>
      </w:r>
      <w:r w:rsidRPr="00C60AF5">
        <w:rPr>
          <w:rFonts w:ascii="Arial Narrow" w:eastAsia="仿宋" w:hAnsi="Arial Narrow" w:hint="eastAsia"/>
          <w:color w:val="000000"/>
          <w:spacing w:val="-30"/>
          <w:sz w:val="24"/>
        </w:rPr>
        <w:t xml:space="preserve"> </w:t>
      </w:r>
      <w:r w:rsidRPr="00C60AF5">
        <w:rPr>
          <w:rFonts w:ascii="Arial Narrow" w:eastAsia="仿宋" w:hAnsi="Arial Narrow" w:hint="eastAsia"/>
          <w:color w:val="000000"/>
          <w:spacing w:val="-30"/>
          <w:sz w:val="24"/>
        </w:rPr>
        <w:t>发布，根据</w:t>
      </w:r>
      <w:r w:rsidRPr="00C60AF5">
        <w:rPr>
          <w:rFonts w:ascii="Arial Narrow" w:eastAsia="仿宋" w:hAnsi="Arial Narrow" w:hint="eastAsia"/>
          <w:color w:val="000000"/>
          <w:spacing w:val="-30"/>
          <w:sz w:val="24"/>
        </w:rPr>
        <w:t xml:space="preserve">2 0 1 1 </w:t>
      </w:r>
      <w:r w:rsidRPr="00C60AF5">
        <w:rPr>
          <w:rFonts w:ascii="Arial Narrow" w:eastAsia="仿宋" w:hAnsi="Arial Narrow" w:hint="eastAsia"/>
          <w:color w:val="000000"/>
          <w:spacing w:val="-30"/>
          <w:sz w:val="24"/>
        </w:rPr>
        <w:t>年</w:t>
      </w:r>
      <w:r w:rsidRPr="00C60AF5">
        <w:rPr>
          <w:rFonts w:ascii="Arial Narrow" w:eastAsia="仿宋" w:hAnsi="Arial Narrow" w:hint="eastAsia"/>
          <w:color w:val="000000"/>
          <w:spacing w:val="-30"/>
          <w:sz w:val="24"/>
        </w:rPr>
        <w:t xml:space="preserve"> 1 </w:t>
      </w:r>
      <w:r w:rsidRPr="00C60AF5">
        <w:rPr>
          <w:rFonts w:ascii="Arial Narrow" w:eastAsia="仿宋" w:hAnsi="Arial Narrow" w:hint="eastAsia"/>
          <w:color w:val="000000"/>
          <w:spacing w:val="-30"/>
          <w:sz w:val="24"/>
        </w:rPr>
        <w:t>月</w:t>
      </w:r>
      <w:r w:rsidRPr="00C60AF5">
        <w:rPr>
          <w:rFonts w:ascii="Arial Narrow" w:eastAsia="仿宋" w:hAnsi="Arial Narrow" w:hint="eastAsia"/>
          <w:color w:val="000000"/>
          <w:spacing w:val="-30"/>
          <w:sz w:val="24"/>
        </w:rPr>
        <w:t xml:space="preserve"> 8 </w:t>
      </w:r>
      <w:r w:rsidRPr="00C60AF5">
        <w:rPr>
          <w:rFonts w:ascii="Arial Narrow" w:eastAsia="仿宋" w:hAnsi="Arial Narrow" w:hint="eastAsia"/>
          <w:color w:val="000000"/>
          <w:spacing w:val="-30"/>
          <w:sz w:val="24"/>
        </w:rPr>
        <w:t>日</w:t>
      </w:r>
      <w:r w:rsidRPr="00C60AF5">
        <w:rPr>
          <w:rFonts w:ascii="Arial Narrow" w:eastAsia="仿宋" w:hAnsi="Arial Narrow" w:hint="eastAsia"/>
          <w:color w:val="000000"/>
          <w:spacing w:val="-30"/>
          <w:sz w:val="24"/>
        </w:rPr>
        <w:t xml:space="preserve"> </w:t>
      </w:r>
      <w:r w:rsidRPr="00C60AF5">
        <w:rPr>
          <w:rFonts w:ascii="Arial Narrow" w:eastAsia="仿宋" w:hAnsi="Arial Narrow" w:hint="eastAsia"/>
          <w:color w:val="000000"/>
          <w:sz w:val="24"/>
        </w:rPr>
        <w:t>《国务院关于废止和修改部分行政法规的决定》修订）；</w:t>
      </w:r>
    </w:p>
    <w:p w14:paraId="760E51FC" w14:textId="77777777" w:rsidR="00137651" w:rsidRPr="00C60AF5" w:rsidRDefault="000A1BF0"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hint="eastAsia"/>
          <w:color w:val="000000"/>
          <w:sz w:val="24"/>
        </w:rPr>
        <w:t>（</w:t>
      </w:r>
      <w:r w:rsidRPr="00C60AF5">
        <w:rPr>
          <w:rFonts w:ascii="Arial Narrow" w:eastAsia="仿宋" w:hAnsi="Arial Narrow" w:hint="eastAsia"/>
          <w:color w:val="000000"/>
          <w:sz w:val="24"/>
        </w:rPr>
        <w:t>4</w:t>
      </w:r>
      <w:r w:rsidRPr="00C60AF5">
        <w:rPr>
          <w:rFonts w:ascii="Arial Narrow" w:eastAsia="仿宋" w:hAnsi="Arial Narrow" w:hint="eastAsia"/>
          <w:color w:val="000000"/>
          <w:sz w:val="24"/>
        </w:rPr>
        <w:t>）《中华人民共和国城乡规划法》中华人民共和国主席令第二十九号，</w:t>
      </w:r>
      <w:r w:rsidRPr="00C60AF5">
        <w:rPr>
          <w:rFonts w:ascii="Arial Narrow" w:eastAsia="仿宋" w:hAnsi="Arial Narrow" w:hint="eastAsia"/>
          <w:color w:val="000000"/>
          <w:sz w:val="24"/>
        </w:rPr>
        <w:t>2019</w:t>
      </w:r>
      <w:r w:rsidRPr="00C60AF5">
        <w:rPr>
          <w:rFonts w:ascii="Arial Narrow" w:eastAsia="仿宋" w:hAnsi="Arial Narrow" w:hint="eastAsia"/>
          <w:color w:val="000000"/>
          <w:sz w:val="24"/>
        </w:rPr>
        <w:t>年</w:t>
      </w:r>
      <w:r w:rsidRPr="00C60AF5">
        <w:rPr>
          <w:rFonts w:ascii="Arial Narrow" w:eastAsia="仿宋" w:hAnsi="Arial Narrow" w:hint="eastAsia"/>
          <w:color w:val="000000"/>
          <w:sz w:val="24"/>
        </w:rPr>
        <w:t>4</w:t>
      </w:r>
      <w:r w:rsidRPr="00C60AF5">
        <w:rPr>
          <w:rFonts w:ascii="Arial Narrow" w:eastAsia="仿宋" w:hAnsi="Arial Narrow" w:hint="eastAsia"/>
          <w:color w:val="000000"/>
          <w:sz w:val="24"/>
        </w:rPr>
        <w:t>月</w:t>
      </w:r>
      <w:r w:rsidRPr="00C60AF5">
        <w:rPr>
          <w:rFonts w:ascii="Arial Narrow" w:eastAsia="仿宋" w:hAnsi="Arial Narrow" w:hint="eastAsia"/>
          <w:color w:val="000000"/>
          <w:sz w:val="24"/>
        </w:rPr>
        <w:t>23</w:t>
      </w:r>
      <w:r w:rsidRPr="00C60AF5">
        <w:rPr>
          <w:rFonts w:ascii="Arial Narrow" w:eastAsia="仿宋" w:hAnsi="Arial Narrow" w:hint="eastAsia"/>
          <w:color w:val="000000"/>
          <w:sz w:val="24"/>
        </w:rPr>
        <w:t>日第十三届全国人民代表大会常务委员会第十次会议第二次修正；</w:t>
      </w:r>
    </w:p>
    <w:p w14:paraId="1E6C27C3" w14:textId="58CDD2C0" w:rsidR="00137651" w:rsidRPr="00C60AF5" w:rsidRDefault="000A1BF0"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hint="eastAsia"/>
          <w:color w:val="000000"/>
          <w:sz w:val="24"/>
        </w:rPr>
        <w:t>（</w:t>
      </w:r>
      <w:r w:rsidRPr="00C60AF5">
        <w:rPr>
          <w:rFonts w:ascii="Arial Narrow" w:eastAsia="仿宋" w:hAnsi="Arial Narrow" w:hint="eastAsia"/>
          <w:color w:val="000000"/>
          <w:sz w:val="24"/>
        </w:rPr>
        <w:t>5</w:t>
      </w:r>
      <w:r w:rsidRPr="00C60AF5">
        <w:rPr>
          <w:rFonts w:ascii="Arial Narrow" w:eastAsia="仿宋" w:hAnsi="Arial Narrow" w:hint="eastAsia"/>
          <w:color w:val="000000"/>
          <w:sz w:val="24"/>
        </w:rPr>
        <w:t>）</w:t>
      </w:r>
      <w:r w:rsidR="002328CD" w:rsidRPr="00C60AF5">
        <w:rPr>
          <w:rFonts w:ascii="Arial Narrow" w:eastAsia="仿宋" w:hAnsi="Arial Narrow" w:hint="eastAsia"/>
          <w:color w:val="000000"/>
          <w:sz w:val="24"/>
        </w:rPr>
        <w:t>《中华人民共和国民法典》（</w:t>
      </w:r>
      <w:r w:rsidR="002328CD" w:rsidRPr="00C60AF5">
        <w:rPr>
          <w:rFonts w:ascii="Arial Narrow" w:eastAsia="仿宋" w:hAnsi="Arial Narrow" w:hint="eastAsia"/>
          <w:color w:val="000000"/>
          <w:sz w:val="24"/>
        </w:rPr>
        <w:t>2020</w:t>
      </w:r>
      <w:r w:rsidR="002328CD" w:rsidRPr="00C60AF5">
        <w:rPr>
          <w:rFonts w:ascii="Arial Narrow" w:eastAsia="仿宋" w:hAnsi="Arial Narrow" w:hint="eastAsia"/>
          <w:color w:val="000000"/>
          <w:sz w:val="24"/>
        </w:rPr>
        <w:t>年</w:t>
      </w:r>
      <w:r w:rsidR="002328CD" w:rsidRPr="00C60AF5">
        <w:rPr>
          <w:rFonts w:ascii="Arial Narrow" w:eastAsia="仿宋" w:hAnsi="Arial Narrow" w:hint="eastAsia"/>
          <w:color w:val="000000"/>
          <w:sz w:val="24"/>
        </w:rPr>
        <w:t>5</w:t>
      </w:r>
      <w:r w:rsidR="002328CD" w:rsidRPr="00C60AF5">
        <w:rPr>
          <w:rFonts w:ascii="Arial Narrow" w:eastAsia="仿宋" w:hAnsi="Arial Narrow" w:hint="eastAsia"/>
          <w:color w:val="000000"/>
          <w:sz w:val="24"/>
        </w:rPr>
        <w:t>月</w:t>
      </w:r>
      <w:r w:rsidR="002328CD" w:rsidRPr="00C60AF5">
        <w:rPr>
          <w:rFonts w:ascii="Arial Narrow" w:eastAsia="仿宋" w:hAnsi="Arial Narrow" w:hint="eastAsia"/>
          <w:color w:val="000000"/>
          <w:sz w:val="24"/>
        </w:rPr>
        <w:t>28</w:t>
      </w:r>
      <w:r w:rsidR="002328CD" w:rsidRPr="00C60AF5">
        <w:rPr>
          <w:rFonts w:ascii="Arial Narrow" w:eastAsia="仿宋" w:hAnsi="Arial Narrow" w:hint="eastAsia"/>
          <w:color w:val="000000"/>
          <w:sz w:val="24"/>
        </w:rPr>
        <w:t>日第十三届全国人民代表大会三次会议表决通过，自</w:t>
      </w:r>
      <w:r w:rsidR="002328CD" w:rsidRPr="00C60AF5">
        <w:rPr>
          <w:rFonts w:ascii="Arial Narrow" w:eastAsia="仿宋" w:hAnsi="Arial Narrow" w:hint="eastAsia"/>
          <w:color w:val="000000"/>
          <w:sz w:val="24"/>
        </w:rPr>
        <w:t>2021</w:t>
      </w:r>
      <w:r w:rsidR="002328CD" w:rsidRPr="00C60AF5">
        <w:rPr>
          <w:rFonts w:ascii="Arial Narrow" w:eastAsia="仿宋" w:hAnsi="Arial Narrow" w:hint="eastAsia"/>
          <w:color w:val="000000"/>
          <w:sz w:val="24"/>
        </w:rPr>
        <w:t>年</w:t>
      </w:r>
      <w:r w:rsidR="002328CD" w:rsidRPr="00C60AF5">
        <w:rPr>
          <w:rFonts w:ascii="Arial Narrow" w:eastAsia="仿宋" w:hAnsi="Arial Narrow" w:hint="eastAsia"/>
          <w:color w:val="000000"/>
          <w:sz w:val="24"/>
        </w:rPr>
        <w:t>1</w:t>
      </w:r>
      <w:r w:rsidR="002328CD" w:rsidRPr="00C60AF5">
        <w:rPr>
          <w:rFonts w:ascii="Arial Narrow" w:eastAsia="仿宋" w:hAnsi="Arial Narrow" w:hint="eastAsia"/>
          <w:color w:val="000000"/>
          <w:sz w:val="24"/>
        </w:rPr>
        <w:t>月</w:t>
      </w:r>
      <w:r w:rsidR="002328CD" w:rsidRPr="00C60AF5">
        <w:rPr>
          <w:rFonts w:ascii="Arial Narrow" w:eastAsia="仿宋" w:hAnsi="Arial Narrow" w:hint="eastAsia"/>
          <w:color w:val="000000"/>
          <w:sz w:val="24"/>
        </w:rPr>
        <w:t>1</w:t>
      </w:r>
      <w:r w:rsidR="002328CD" w:rsidRPr="00C60AF5">
        <w:rPr>
          <w:rFonts w:ascii="Arial Narrow" w:eastAsia="仿宋" w:hAnsi="Arial Narrow" w:hint="eastAsia"/>
          <w:color w:val="000000"/>
          <w:sz w:val="24"/>
        </w:rPr>
        <w:t>日起施行）</w:t>
      </w:r>
      <w:r w:rsidRPr="00C60AF5">
        <w:rPr>
          <w:rFonts w:ascii="Arial Narrow" w:eastAsia="仿宋" w:hAnsi="Arial Narrow" w:hint="eastAsia"/>
          <w:color w:val="000000"/>
          <w:sz w:val="24"/>
        </w:rPr>
        <w:t>；</w:t>
      </w:r>
    </w:p>
    <w:p w14:paraId="363E1704" w14:textId="77777777" w:rsidR="00137651" w:rsidRPr="00C60AF5" w:rsidRDefault="000A1BF0"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hint="eastAsia"/>
          <w:color w:val="000000"/>
          <w:sz w:val="24"/>
        </w:rPr>
        <w:t>（</w:t>
      </w:r>
      <w:r w:rsidRPr="00C60AF5">
        <w:rPr>
          <w:rFonts w:ascii="Arial Narrow" w:eastAsia="仿宋" w:hAnsi="Arial Narrow" w:hint="eastAsia"/>
          <w:color w:val="000000"/>
          <w:sz w:val="24"/>
        </w:rPr>
        <w:t>6</w:t>
      </w:r>
      <w:r w:rsidRPr="00C60AF5">
        <w:rPr>
          <w:rFonts w:ascii="Arial Narrow" w:eastAsia="仿宋" w:hAnsi="Arial Narrow" w:hint="eastAsia"/>
          <w:color w:val="000000"/>
          <w:sz w:val="24"/>
        </w:rPr>
        <w:t>）《中华人民共和国资产评估法》（</w:t>
      </w:r>
      <w:r w:rsidRPr="00C60AF5">
        <w:rPr>
          <w:rFonts w:ascii="Arial Narrow" w:eastAsia="仿宋" w:hAnsi="Arial Narrow" w:hint="eastAsia"/>
          <w:color w:val="000000"/>
          <w:sz w:val="24"/>
        </w:rPr>
        <w:t>2016</w:t>
      </w:r>
      <w:r w:rsidRPr="00C60AF5">
        <w:rPr>
          <w:rFonts w:ascii="Arial Narrow" w:eastAsia="仿宋" w:hAnsi="Arial Narrow" w:hint="eastAsia"/>
          <w:color w:val="000000"/>
          <w:sz w:val="24"/>
        </w:rPr>
        <w:t>年</w:t>
      </w:r>
      <w:r w:rsidRPr="00C60AF5">
        <w:rPr>
          <w:rFonts w:ascii="Arial Narrow" w:eastAsia="仿宋" w:hAnsi="Arial Narrow" w:hint="eastAsia"/>
          <w:color w:val="000000"/>
          <w:sz w:val="24"/>
        </w:rPr>
        <w:t>7</w:t>
      </w:r>
      <w:r w:rsidRPr="00C60AF5">
        <w:rPr>
          <w:rFonts w:ascii="Arial Narrow" w:eastAsia="仿宋" w:hAnsi="Arial Narrow" w:hint="eastAsia"/>
          <w:color w:val="000000"/>
          <w:sz w:val="24"/>
        </w:rPr>
        <w:t>月</w:t>
      </w:r>
      <w:r w:rsidRPr="00C60AF5">
        <w:rPr>
          <w:rFonts w:ascii="Arial Narrow" w:eastAsia="仿宋" w:hAnsi="Arial Narrow" w:hint="eastAsia"/>
          <w:color w:val="000000"/>
          <w:sz w:val="24"/>
        </w:rPr>
        <w:t>2</w:t>
      </w:r>
      <w:r w:rsidRPr="00C60AF5">
        <w:rPr>
          <w:rFonts w:ascii="Arial Narrow" w:eastAsia="仿宋" w:hAnsi="Arial Narrow" w:hint="eastAsia"/>
          <w:color w:val="000000"/>
          <w:sz w:val="24"/>
        </w:rPr>
        <w:t>日第十二届全国人民代表大会常务委员会第二十一次会议通过，自</w:t>
      </w:r>
      <w:r w:rsidRPr="00C60AF5">
        <w:rPr>
          <w:rFonts w:ascii="Arial Narrow" w:eastAsia="仿宋" w:hAnsi="Arial Narrow" w:hint="eastAsia"/>
          <w:color w:val="000000"/>
          <w:sz w:val="24"/>
        </w:rPr>
        <w:t>2016</w:t>
      </w:r>
      <w:r w:rsidRPr="00C60AF5">
        <w:rPr>
          <w:rFonts w:ascii="Arial Narrow" w:eastAsia="仿宋" w:hAnsi="Arial Narrow" w:hint="eastAsia"/>
          <w:color w:val="000000"/>
          <w:sz w:val="24"/>
        </w:rPr>
        <w:t>年</w:t>
      </w:r>
      <w:r w:rsidRPr="00C60AF5">
        <w:rPr>
          <w:rFonts w:ascii="Arial Narrow" w:eastAsia="仿宋" w:hAnsi="Arial Narrow" w:hint="eastAsia"/>
          <w:color w:val="000000"/>
          <w:sz w:val="24"/>
        </w:rPr>
        <w:t>12</w:t>
      </w:r>
      <w:r w:rsidRPr="00C60AF5">
        <w:rPr>
          <w:rFonts w:ascii="Arial Narrow" w:eastAsia="仿宋" w:hAnsi="Arial Narrow" w:hint="eastAsia"/>
          <w:color w:val="000000"/>
          <w:sz w:val="24"/>
        </w:rPr>
        <w:t>月</w:t>
      </w:r>
      <w:r w:rsidRPr="00C60AF5">
        <w:rPr>
          <w:rFonts w:ascii="Arial Narrow" w:eastAsia="仿宋" w:hAnsi="Arial Narrow" w:hint="eastAsia"/>
          <w:color w:val="000000"/>
          <w:sz w:val="24"/>
        </w:rPr>
        <w:t>1</w:t>
      </w:r>
      <w:r w:rsidRPr="00C60AF5">
        <w:rPr>
          <w:rFonts w:ascii="Arial Narrow" w:eastAsia="仿宋" w:hAnsi="Arial Narrow" w:hint="eastAsia"/>
          <w:color w:val="000000"/>
          <w:sz w:val="24"/>
        </w:rPr>
        <w:t>日起施行）；</w:t>
      </w:r>
    </w:p>
    <w:p w14:paraId="0705D09E" w14:textId="77777777" w:rsidR="00137651" w:rsidRPr="00C60AF5" w:rsidRDefault="000A1BF0"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hint="eastAsia"/>
          <w:color w:val="000000"/>
          <w:sz w:val="24"/>
        </w:rPr>
        <w:t>（</w:t>
      </w:r>
      <w:r w:rsidRPr="00C60AF5">
        <w:rPr>
          <w:rFonts w:ascii="Arial Narrow" w:eastAsia="仿宋" w:hAnsi="Arial Narrow" w:hint="eastAsia"/>
          <w:color w:val="000000"/>
          <w:sz w:val="24"/>
        </w:rPr>
        <w:t>7</w:t>
      </w:r>
      <w:r w:rsidRPr="00C60AF5">
        <w:rPr>
          <w:rFonts w:ascii="Arial Narrow" w:eastAsia="仿宋" w:hAnsi="Arial Narrow" w:hint="eastAsia"/>
          <w:color w:val="000000"/>
          <w:sz w:val="24"/>
        </w:rPr>
        <w:t>）《最高人民法院关于人民法院委托评估、拍卖工作的若干规定》（法释</w:t>
      </w:r>
      <w:r w:rsidRPr="00C60AF5">
        <w:rPr>
          <w:rFonts w:ascii="Arial Narrow" w:eastAsia="仿宋" w:hAnsi="Arial Narrow" w:hint="eastAsia"/>
          <w:color w:val="000000"/>
          <w:sz w:val="24"/>
        </w:rPr>
        <w:t>[2011]21</w:t>
      </w:r>
      <w:r w:rsidRPr="00C60AF5">
        <w:rPr>
          <w:rFonts w:ascii="Arial Narrow" w:eastAsia="仿宋" w:hAnsi="Arial Narrow" w:hint="eastAsia"/>
          <w:color w:val="000000"/>
          <w:sz w:val="24"/>
        </w:rPr>
        <w:t>号）；</w:t>
      </w:r>
      <w:r w:rsidRPr="00C60AF5">
        <w:rPr>
          <w:rFonts w:ascii="Arial Narrow" w:eastAsia="仿宋" w:hAnsi="Arial Narrow" w:hint="eastAsia"/>
          <w:color w:val="000000"/>
          <w:sz w:val="24"/>
        </w:rPr>
        <w:t xml:space="preserve"> </w:t>
      </w:r>
    </w:p>
    <w:p w14:paraId="052100EA" w14:textId="77777777" w:rsidR="00137651" w:rsidRPr="00C60AF5" w:rsidRDefault="000A1BF0" w:rsidP="000A0F2A">
      <w:pPr>
        <w:spacing w:line="360" w:lineRule="auto"/>
        <w:ind w:firstLineChars="200" w:firstLine="480"/>
        <w:rPr>
          <w:rFonts w:ascii="Arial Narrow" w:eastAsia="仿宋" w:hAnsi="Arial Narrow"/>
          <w:color w:val="000000"/>
          <w:sz w:val="24"/>
        </w:rPr>
      </w:pPr>
      <w:r w:rsidRPr="00C60AF5">
        <w:rPr>
          <w:rFonts w:ascii="Arial Narrow" w:eastAsia="仿宋" w:hAnsi="Arial Narrow" w:hint="eastAsia"/>
          <w:color w:val="000000"/>
          <w:sz w:val="24"/>
        </w:rPr>
        <w:t>（</w:t>
      </w:r>
      <w:r w:rsidRPr="00C60AF5">
        <w:rPr>
          <w:rFonts w:ascii="Arial Narrow" w:eastAsia="仿宋" w:hAnsi="Arial Narrow" w:hint="eastAsia"/>
          <w:color w:val="000000"/>
          <w:sz w:val="24"/>
        </w:rPr>
        <w:t>8</w:t>
      </w:r>
      <w:r w:rsidRPr="00C60AF5">
        <w:rPr>
          <w:rFonts w:ascii="Arial Narrow" w:eastAsia="仿宋" w:hAnsi="Arial Narrow" w:hint="eastAsia"/>
          <w:color w:val="000000"/>
          <w:sz w:val="24"/>
        </w:rPr>
        <w:t>）《福建省高级人民法院司法评估拍卖工作规定（试行）》（闽高法</w:t>
      </w:r>
      <w:r w:rsidRPr="00C60AF5">
        <w:rPr>
          <w:rFonts w:ascii="Arial Narrow" w:eastAsia="仿宋" w:hAnsi="Arial Narrow" w:hint="eastAsia"/>
          <w:color w:val="000000"/>
          <w:sz w:val="24"/>
        </w:rPr>
        <w:t>[2012]335</w:t>
      </w:r>
      <w:r w:rsidRPr="00C60AF5">
        <w:rPr>
          <w:rFonts w:ascii="Arial Narrow" w:eastAsia="仿宋" w:hAnsi="Arial Narrow" w:hint="eastAsia"/>
          <w:color w:val="000000"/>
          <w:sz w:val="24"/>
        </w:rPr>
        <w:t>号）；</w:t>
      </w:r>
    </w:p>
    <w:p w14:paraId="5E2CB75F" w14:textId="77777777" w:rsidR="00137651" w:rsidRPr="00C60AF5" w:rsidRDefault="000A1BF0" w:rsidP="000A0F2A">
      <w:pPr>
        <w:spacing w:line="360" w:lineRule="auto"/>
        <w:ind w:firstLineChars="200" w:firstLine="480"/>
        <w:rPr>
          <w:rFonts w:ascii="仿宋" w:eastAsia="仿宋" w:hAnsi="仿宋"/>
          <w:color w:val="000000"/>
          <w:sz w:val="24"/>
        </w:rPr>
      </w:pPr>
      <w:r w:rsidRPr="00C60AF5">
        <w:rPr>
          <w:rFonts w:ascii="仿宋" w:eastAsia="仿宋" w:hAnsi="仿宋" w:hint="eastAsia"/>
          <w:color w:val="000000"/>
          <w:sz w:val="24"/>
        </w:rPr>
        <w:t>（9）</w:t>
      </w:r>
      <w:bookmarkStart w:id="39" w:name="_Hlk86421448"/>
      <w:r w:rsidRPr="00C60AF5">
        <w:rPr>
          <w:rFonts w:ascii="仿宋" w:eastAsia="仿宋" w:hAnsi="仿宋" w:hint="eastAsia"/>
          <w:color w:val="000000"/>
          <w:sz w:val="24"/>
        </w:rPr>
        <w:t>《厦门市人民政府关于印发城镇土地基准地价和地价征收管理若干规定的通知》（厦府规〔2020〕10号，2020年8月14日起施行）</w:t>
      </w:r>
      <w:bookmarkEnd w:id="39"/>
      <w:r w:rsidRPr="00C60AF5">
        <w:rPr>
          <w:rFonts w:ascii="仿宋" w:eastAsia="仿宋" w:hAnsi="仿宋" w:hint="eastAsia"/>
          <w:color w:val="000000"/>
          <w:sz w:val="24"/>
        </w:rPr>
        <w:t>；</w:t>
      </w:r>
    </w:p>
    <w:p w14:paraId="4FAF4CDC" w14:textId="1E610C18" w:rsidR="00420759" w:rsidRPr="00C60AF5" w:rsidRDefault="000A1BF0" w:rsidP="000A0F2A">
      <w:pPr>
        <w:spacing w:line="360" w:lineRule="auto"/>
        <w:ind w:firstLineChars="224" w:firstLine="538"/>
        <w:rPr>
          <w:rFonts w:ascii="仿宋" w:eastAsia="仿宋" w:hAnsi="仿宋"/>
          <w:sz w:val="24"/>
        </w:rPr>
      </w:pPr>
      <w:r w:rsidRPr="00C60AF5">
        <w:rPr>
          <w:rFonts w:ascii="仿宋" w:eastAsia="仿宋" w:hAnsi="仿宋" w:hint="eastAsia"/>
          <w:sz w:val="24"/>
        </w:rPr>
        <w:t>（</w:t>
      </w:r>
      <w:r w:rsidRPr="00C60AF5">
        <w:rPr>
          <w:rFonts w:ascii="仿宋" w:eastAsia="仿宋" w:hAnsi="仿宋"/>
          <w:sz w:val="24"/>
        </w:rPr>
        <w:t>10</w:t>
      </w:r>
      <w:r w:rsidRPr="00C60AF5">
        <w:rPr>
          <w:rFonts w:ascii="仿宋" w:eastAsia="仿宋" w:hAnsi="仿宋" w:hint="eastAsia"/>
          <w:sz w:val="24"/>
        </w:rPr>
        <w:t>）《关于印发〈涉执房地产处置司法评估指导意见（试行）〉的通知》（中房学[2021</w:t>
      </w:r>
      <w:r w:rsidRPr="00C60AF5">
        <w:rPr>
          <w:rFonts w:ascii="仿宋" w:eastAsia="仿宋" w:hAnsi="仿宋"/>
          <w:sz w:val="24"/>
        </w:rPr>
        <w:t>]</w:t>
      </w:r>
      <w:r w:rsidRPr="00C60AF5">
        <w:rPr>
          <w:rFonts w:ascii="仿宋" w:eastAsia="仿宋" w:hAnsi="仿宋" w:hint="eastAsia"/>
          <w:sz w:val="24"/>
        </w:rPr>
        <w:t>37号）</w:t>
      </w:r>
      <w:r w:rsidR="00420759" w:rsidRPr="00C60AF5">
        <w:rPr>
          <w:rFonts w:ascii="仿宋" w:eastAsia="仿宋" w:hAnsi="仿宋" w:hint="eastAsia"/>
          <w:sz w:val="24"/>
        </w:rPr>
        <w:t>；</w:t>
      </w:r>
    </w:p>
    <w:p w14:paraId="74839159" w14:textId="58D4BBB3" w:rsidR="00137651" w:rsidRPr="00C60AF5" w:rsidRDefault="00420759" w:rsidP="000A0F2A">
      <w:pPr>
        <w:spacing w:line="360" w:lineRule="auto"/>
        <w:ind w:firstLineChars="224" w:firstLine="538"/>
        <w:rPr>
          <w:rFonts w:ascii="仿宋" w:eastAsia="仿宋" w:hAnsi="仿宋"/>
          <w:sz w:val="24"/>
        </w:rPr>
      </w:pPr>
      <w:r w:rsidRPr="00C60AF5">
        <w:rPr>
          <w:rFonts w:ascii="仿宋" w:eastAsia="仿宋" w:hAnsi="仿宋" w:hint="eastAsia"/>
          <w:sz w:val="24"/>
        </w:rPr>
        <w:t>（</w:t>
      </w:r>
      <w:r w:rsidRPr="00C60AF5">
        <w:rPr>
          <w:rFonts w:ascii="仿宋" w:eastAsia="仿宋" w:hAnsi="仿宋"/>
          <w:sz w:val="24"/>
        </w:rPr>
        <w:t>1</w:t>
      </w:r>
      <w:r w:rsidRPr="00C60AF5">
        <w:rPr>
          <w:rFonts w:ascii="仿宋" w:eastAsia="仿宋" w:hAnsi="仿宋" w:hint="eastAsia"/>
          <w:sz w:val="24"/>
        </w:rPr>
        <w:t>1）</w:t>
      </w:r>
      <w:r w:rsidRPr="00C60AF5">
        <w:rPr>
          <w:rFonts w:ascii="仿宋" w:eastAsia="仿宋" w:hAnsi="仿宋"/>
          <w:kern w:val="0"/>
          <w:sz w:val="24"/>
        </w:rPr>
        <w:t>《</w:t>
      </w:r>
      <w:r w:rsidRPr="00C60AF5">
        <w:rPr>
          <w:rFonts w:ascii="仿宋" w:eastAsia="仿宋" w:hAnsi="仿宋" w:hint="eastAsia"/>
          <w:kern w:val="0"/>
          <w:sz w:val="24"/>
        </w:rPr>
        <w:t>2</w:t>
      </w:r>
      <w:r w:rsidRPr="00C60AF5">
        <w:rPr>
          <w:rFonts w:ascii="仿宋" w:eastAsia="仿宋" w:hAnsi="仿宋"/>
          <w:kern w:val="0"/>
          <w:sz w:val="24"/>
        </w:rPr>
        <w:t>0</w:t>
      </w:r>
      <w:r w:rsidRPr="00C60AF5">
        <w:rPr>
          <w:rFonts w:ascii="仿宋" w:eastAsia="仿宋" w:hAnsi="仿宋" w:hint="eastAsia"/>
          <w:kern w:val="0"/>
          <w:sz w:val="24"/>
        </w:rPr>
        <w:t>2</w:t>
      </w:r>
      <w:r w:rsidRPr="00C60AF5">
        <w:rPr>
          <w:rFonts w:ascii="仿宋" w:eastAsia="仿宋" w:hAnsi="仿宋"/>
          <w:kern w:val="0"/>
          <w:sz w:val="24"/>
        </w:rPr>
        <w:t>1</w:t>
      </w:r>
      <w:r w:rsidRPr="00C60AF5">
        <w:rPr>
          <w:rFonts w:ascii="仿宋" w:eastAsia="仿宋" w:hAnsi="仿宋" w:hint="eastAsia"/>
          <w:kern w:val="0"/>
          <w:sz w:val="24"/>
        </w:rPr>
        <w:t>年度</w:t>
      </w:r>
      <w:r w:rsidRPr="00C60AF5">
        <w:rPr>
          <w:rFonts w:ascii="仿宋" w:eastAsia="仿宋" w:hAnsi="仿宋" w:hint="eastAsia"/>
          <w:sz w:val="24"/>
        </w:rPr>
        <w:t>厦门市各类</w:t>
      </w:r>
      <w:r w:rsidRPr="00C60AF5">
        <w:rPr>
          <w:rFonts w:ascii="仿宋" w:eastAsia="仿宋" w:hAnsi="仿宋"/>
          <w:sz w:val="24"/>
        </w:rPr>
        <w:t>建筑安装工程</w:t>
      </w:r>
      <w:r w:rsidRPr="00C60AF5">
        <w:rPr>
          <w:rFonts w:ascii="仿宋" w:eastAsia="仿宋" w:hAnsi="仿宋" w:hint="eastAsia"/>
          <w:sz w:val="24"/>
        </w:rPr>
        <w:t>造价</w:t>
      </w:r>
      <w:r w:rsidRPr="00C60AF5">
        <w:rPr>
          <w:rFonts w:ascii="仿宋" w:eastAsia="仿宋" w:hAnsi="仿宋"/>
          <w:sz w:val="24"/>
        </w:rPr>
        <w:t>综合指标》</w:t>
      </w:r>
      <w:r w:rsidR="000A1BF0" w:rsidRPr="00C60AF5">
        <w:rPr>
          <w:rFonts w:ascii="仿宋" w:eastAsia="仿宋" w:hAnsi="仿宋" w:hint="eastAsia"/>
          <w:sz w:val="24"/>
        </w:rPr>
        <w:t>。</w:t>
      </w:r>
    </w:p>
    <w:p w14:paraId="766BFB5D" w14:textId="77777777" w:rsidR="00137651" w:rsidRPr="00C60AF5" w:rsidRDefault="000A1BF0" w:rsidP="000A0F2A">
      <w:pPr>
        <w:spacing w:line="360" w:lineRule="auto"/>
        <w:ind w:firstLineChars="200" w:firstLine="480"/>
        <w:rPr>
          <w:rFonts w:ascii="Arial Narrow" w:eastAsia="仿宋" w:hAnsi="Arial Narrow"/>
          <w:kern w:val="0"/>
          <w:sz w:val="24"/>
        </w:rPr>
      </w:pPr>
      <w:r w:rsidRPr="00C60AF5">
        <w:rPr>
          <w:rFonts w:ascii="Arial Narrow" w:eastAsia="仿宋" w:hAnsi="Arial Narrow"/>
          <w:kern w:val="0"/>
          <w:sz w:val="24"/>
        </w:rPr>
        <w:t>2</w:t>
      </w:r>
      <w:r w:rsidRPr="00C60AF5">
        <w:rPr>
          <w:rFonts w:ascii="Arial Narrow" w:eastAsia="仿宋" w:hAnsi="Arial Narrow"/>
          <w:kern w:val="0"/>
          <w:sz w:val="24"/>
        </w:rPr>
        <w:t>、本次估价采用的技术规程及技术标准</w:t>
      </w:r>
    </w:p>
    <w:p w14:paraId="27971EB1" w14:textId="77777777" w:rsidR="00137651" w:rsidRPr="00C60AF5" w:rsidRDefault="000A1BF0" w:rsidP="000A0F2A">
      <w:pPr>
        <w:spacing w:line="360" w:lineRule="auto"/>
        <w:ind w:firstLineChars="200" w:firstLine="480"/>
        <w:rPr>
          <w:rFonts w:ascii="Arial Narrow" w:eastAsia="仿宋" w:hAnsi="Arial Narrow"/>
          <w:kern w:val="0"/>
          <w:sz w:val="24"/>
        </w:rPr>
      </w:pPr>
      <w:r w:rsidRPr="00C60AF5">
        <w:rPr>
          <w:rFonts w:ascii="Arial Narrow" w:eastAsia="仿宋" w:hAnsi="Arial Narrow"/>
          <w:kern w:val="0"/>
          <w:sz w:val="24"/>
        </w:rPr>
        <w:t>（</w:t>
      </w:r>
      <w:r w:rsidRPr="00C60AF5">
        <w:rPr>
          <w:rFonts w:ascii="Arial Narrow" w:eastAsia="仿宋" w:hAnsi="Arial Narrow"/>
          <w:kern w:val="0"/>
          <w:sz w:val="24"/>
        </w:rPr>
        <w:t>1</w:t>
      </w:r>
      <w:r w:rsidRPr="00C60AF5">
        <w:rPr>
          <w:rFonts w:ascii="Arial Narrow" w:eastAsia="仿宋" w:hAnsi="Arial Narrow"/>
          <w:kern w:val="0"/>
          <w:sz w:val="24"/>
        </w:rPr>
        <w:t>）中华人民共和国国家标准</w:t>
      </w:r>
      <w:r w:rsidRPr="00C60AF5">
        <w:rPr>
          <w:rFonts w:ascii="Arial Narrow" w:eastAsia="仿宋" w:hAnsi="Arial Narrow"/>
          <w:kern w:val="0"/>
          <w:sz w:val="24"/>
        </w:rPr>
        <w:t>GB/T50291-</w:t>
      </w:r>
      <w:r w:rsidRPr="00C60AF5">
        <w:rPr>
          <w:rFonts w:ascii="Arial Narrow" w:eastAsia="仿宋" w:hAnsi="Arial Narrow" w:hint="eastAsia"/>
          <w:kern w:val="0"/>
          <w:sz w:val="24"/>
        </w:rPr>
        <w:t>2015</w:t>
      </w:r>
      <w:r w:rsidRPr="00C60AF5">
        <w:rPr>
          <w:rFonts w:ascii="Arial Narrow" w:eastAsia="仿宋" w:hAnsi="Arial Narrow"/>
          <w:kern w:val="0"/>
          <w:sz w:val="24"/>
        </w:rPr>
        <w:t>《房地产估价规范》；</w:t>
      </w:r>
    </w:p>
    <w:p w14:paraId="6B81222C" w14:textId="77777777" w:rsidR="00137651" w:rsidRPr="00C60AF5" w:rsidRDefault="000A1BF0" w:rsidP="000A0F2A">
      <w:pPr>
        <w:spacing w:line="360" w:lineRule="auto"/>
        <w:ind w:firstLineChars="200" w:firstLine="480"/>
        <w:rPr>
          <w:rFonts w:ascii="Arial Narrow" w:eastAsia="仿宋" w:hAnsi="Arial Narrow"/>
          <w:kern w:val="0"/>
          <w:sz w:val="24"/>
        </w:rPr>
      </w:pPr>
      <w:r w:rsidRPr="00C60AF5">
        <w:rPr>
          <w:rFonts w:ascii="Arial Narrow" w:eastAsia="仿宋" w:hAnsi="Arial Narrow"/>
          <w:kern w:val="0"/>
          <w:sz w:val="24"/>
        </w:rPr>
        <w:t>（</w:t>
      </w:r>
      <w:r w:rsidRPr="00C60AF5">
        <w:rPr>
          <w:rFonts w:ascii="Arial Narrow" w:eastAsia="仿宋" w:hAnsi="Arial Narrow" w:hint="eastAsia"/>
          <w:kern w:val="0"/>
          <w:sz w:val="24"/>
        </w:rPr>
        <w:t>2</w:t>
      </w:r>
      <w:r w:rsidRPr="00C60AF5">
        <w:rPr>
          <w:rFonts w:ascii="Arial Narrow" w:eastAsia="仿宋" w:hAnsi="Arial Narrow"/>
          <w:kern w:val="0"/>
          <w:sz w:val="24"/>
        </w:rPr>
        <w:t>）中华人民共和国国家标准</w:t>
      </w:r>
      <w:r w:rsidRPr="00C60AF5">
        <w:rPr>
          <w:rFonts w:ascii="Arial Narrow" w:eastAsia="仿宋" w:hAnsi="Arial Narrow"/>
          <w:kern w:val="0"/>
          <w:sz w:val="24"/>
        </w:rPr>
        <w:t>GB/T50899-2013</w:t>
      </w:r>
      <w:r w:rsidRPr="00C60AF5">
        <w:rPr>
          <w:rFonts w:ascii="Arial Narrow" w:eastAsia="仿宋" w:hAnsi="Arial Narrow"/>
          <w:kern w:val="0"/>
          <w:sz w:val="24"/>
        </w:rPr>
        <w:t>《房地产估价基本术语标准》；</w:t>
      </w:r>
    </w:p>
    <w:p w14:paraId="5408E2D3" w14:textId="77777777" w:rsidR="00137651" w:rsidRPr="00C60AF5" w:rsidRDefault="000A1BF0" w:rsidP="000A0F2A">
      <w:pPr>
        <w:spacing w:line="360" w:lineRule="auto"/>
        <w:ind w:firstLineChars="200" w:firstLine="480"/>
        <w:rPr>
          <w:rFonts w:ascii="Arial Narrow" w:eastAsia="仿宋" w:hAnsi="Arial Narrow"/>
          <w:kern w:val="0"/>
          <w:sz w:val="24"/>
        </w:rPr>
      </w:pPr>
      <w:r w:rsidRPr="00C60AF5">
        <w:rPr>
          <w:rFonts w:ascii="Arial Narrow" w:eastAsia="仿宋" w:hAnsi="Arial Narrow"/>
          <w:kern w:val="0"/>
          <w:sz w:val="24"/>
        </w:rPr>
        <w:t>（</w:t>
      </w:r>
      <w:r w:rsidRPr="00C60AF5">
        <w:rPr>
          <w:rFonts w:ascii="Arial Narrow" w:eastAsia="仿宋" w:hAnsi="Arial Narrow"/>
          <w:kern w:val="0"/>
          <w:sz w:val="24"/>
        </w:rPr>
        <w:t>3</w:t>
      </w:r>
      <w:r w:rsidRPr="00C60AF5">
        <w:rPr>
          <w:rFonts w:ascii="Arial Narrow" w:eastAsia="仿宋" w:hAnsi="Arial Narrow"/>
          <w:kern w:val="0"/>
          <w:sz w:val="24"/>
        </w:rPr>
        <w:t>）中华人民共和国国家标准</w:t>
      </w:r>
      <w:r w:rsidRPr="00C60AF5">
        <w:rPr>
          <w:rFonts w:ascii="Arial Narrow" w:eastAsia="仿宋" w:hAnsi="Arial Narrow" w:hint="eastAsia"/>
          <w:kern w:val="0"/>
          <w:sz w:val="24"/>
        </w:rPr>
        <w:t>G B /T18508</w:t>
      </w:r>
      <w:r w:rsidRPr="00C60AF5">
        <w:rPr>
          <w:rFonts w:ascii="Arial Narrow" w:eastAsia="仿宋" w:hAnsi="Arial Narrow" w:hint="eastAsia"/>
          <w:kern w:val="0"/>
          <w:sz w:val="24"/>
        </w:rPr>
        <w:t>－</w:t>
      </w:r>
      <w:r w:rsidRPr="00C60AF5">
        <w:rPr>
          <w:rFonts w:ascii="Arial Narrow" w:eastAsia="仿宋" w:hAnsi="Arial Narrow" w:hint="eastAsia"/>
          <w:kern w:val="0"/>
          <w:sz w:val="24"/>
        </w:rPr>
        <w:t>2014</w:t>
      </w:r>
      <w:r w:rsidRPr="00C60AF5">
        <w:rPr>
          <w:rFonts w:ascii="Arial Narrow" w:eastAsia="仿宋" w:hAnsi="Arial Narrow"/>
          <w:kern w:val="0"/>
          <w:sz w:val="24"/>
        </w:rPr>
        <w:t>《</w:t>
      </w:r>
      <w:r w:rsidRPr="00C60AF5">
        <w:rPr>
          <w:rFonts w:ascii="Arial Narrow" w:eastAsia="仿宋" w:hAnsi="Arial Narrow" w:hint="eastAsia"/>
          <w:kern w:val="0"/>
          <w:sz w:val="24"/>
        </w:rPr>
        <w:t>城镇土地估价规程</w:t>
      </w:r>
      <w:r w:rsidRPr="00C60AF5">
        <w:rPr>
          <w:rFonts w:ascii="Arial Narrow" w:eastAsia="仿宋" w:hAnsi="Arial Narrow"/>
          <w:kern w:val="0"/>
          <w:sz w:val="24"/>
        </w:rPr>
        <w:t>》；</w:t>
      </w:r>
    </w:p>
    <w:p w14:paraId="3F1B18B8" w14:textId="41997D0D" w:rsidR="00137651" w:rsidRPr="00C60AF5" w:rsidRDefault="000A1BF0" w:rsidP="00142E06">
      <w:pPr>
        <w:spacing w:line="360" w:lineRule="auto"/>
        <w:ind w:firstLineChars="200" w:firstLine="480"/>
        <w:rPr>
          <w:rFonts w:ascii="仿宋" w:eastAsia="仿宋" w:hAnsi="仿宋"/>
          <w:kern w:val="0"/>
          <w:sz w:val="24"/>
        </w:rPr>
      </w:pPr>
      <w:r w:rsidRPr="00C60AF5">
        <w:rPr>
          <w:rFonts w:ascii="Arial Narrow" w:eastAsia="仿宋" w:hAnsi="Arial Narrow"/>
          <w:kern w:val="0"/>
          <w:sz w:val="24"/>
        </w:rPr>
        <w:t>（</w:t>
      </w:r>
      <w:r w:rsidRPr="00C60AF5">
        <w:rPr>
          <w:rFonts w:ascii="Arial Narrow" w:eastAsia="仿宋" w:hAnsi="Arial Narrow"/>
          <w:kern w:val="0"/>
          <w:sz w:val="24"/>
        </w:rPr>
        <w:t>4</w:t>
      </w:r>
      <w:r w:rsidRPr="00C60AF5">
        <w:rPr>
          <w:rFonts w:ascii="Arial Narrow" w:eastAsia="仿宋" w:hAnsi="Arial Narrow"/>
          <w:kern w:val="0"/>
          <w:sz w:val="24"/>
        </w:rPr>
        <w:t>）建设部《房屋完损等级评定标准》</w:t>
      </w:r>
      <w:r w:rsidRPr="00C60AF5">
        <w:rPr>
          <w:rFonts w:ascii="仿宋" w:eastAsia="仿宋" w:hAnsi="仿宋" w:hint="eastAsia"/>
          <w:kern w:val="0"/>
          <w:sz w:val="24"/>
        </w:rPr>
        <w:t>。</w:t>
      </w:r>
    </w:p>
    <w:p w14:paraId="0D9010E8" w14:textId="77777777" w:rsidR="00137651" w:rsidRPr="00C60AF5" w:rsidRDefault="000A1BF0" w:rsidP="000A0F2A">
      <w:pPr>
        <w:spacing w:line="360" w:lineRule="auto"/>
        <w:ind w:firstLineChars="200" w:firstLine="480"/>
        <w:rPr>
          <w:rFonts w:ascii="Arial Narrow" w:eastAsia="仿宋" w:hAnsi="Arial Narrow"/>
          <w:kern w:val="0"/>
          <w:sz w:val="24"/>
        </w:rPr>
      </w:pPr>
      <w:r w:rsidRPr="00C60AF5">
        <w:rPr>
          <w:rFonts w:ascii="Arial Narrow" w:eastAsia="仿宋" w:hAnsi="Arial Narrow"/>
          <w:kern w:val="0"/>
          <w:sz w:val="24"/>
        </w:rPr>
        <w:t>3</w:t>
      </w:r>
      <w:r w:rsidRPr="00C60AF5">
        <w:rPr>
          <w:rFonts w:ascii="Arial Narrow" w:eastAsia="仿宋" w:hAnsi="Arial Narrow"/>
          <w:kern w:val="0"/>
          <w:sz w:val="24"/>
        </w:rPr>
        <w:t>、估价委托人提供的有关资料</w:t>
      </w:r>
    </w:p>
    <w:p w14:paraId="6AE54163" w14:textId="3322D5B9" w:rsidR="00137651" w:rsidRPr="00C60AF5" w:rsidRDefault="000A1BF0" w:rsidP="000A0F2A">
      <w:pPr>
        <w:spacing w:line="360" w:lineRule="auto"/>
        <w:ind w:firstLineChars="200" w:firstLine="480"/>
        <w:rPr>
          <w:rFonts w:ascii="Arial Narrow" w:eastAsia="仿宋" w:hAnsi="Arial Narrow"/>
          <w:sz w:val="24"/>
        </w:rPr>
      </w:pPr>
      <w:r w:rsidRPr="00C60AF5">
        <w:rPr>
          <w:rFonts w:ascii="Arial Narrow" w:eastAsia="仿宋" w:hAnsi="Arial Narrow"/>
          <w:sz w:val="24"/>
        </w:rPr>
        <w:t>（</w:t>
      </w:r>
      <w:r w:rsidRPr="00C60AF5">
        <w:rPr>
          <w:rFonts w:ascii="Arial Narrow" w:eastAsia="仿宋" w:hAnsi="Arial Narrow"/>
          <w:sz w:val="24"/>
        </w:rPr>
        <w:t>1</w:t>
      </w:r>
      <w:r w:rsidRPr="00C60AF5">
        <w:rPr>
          <w:rFonts w:ascii="Arial Narrow" w:eastAsia="仿宋" w:hAnsi="Arial Narrow"/>
          <w:sz w:val="24"/>
        </w:rPr>
        <w:t>）</w:t>
      </w:r>
      <w:r w:rsidR="000A20F8" w:rsidRPr="00C60AF5">
        <w:rPr>
          <w:rFonts w:ascii="Arial Narrow" w:eastAsia="仿宋" w:hAnsi="Arial Narrow"/>
          <w:sz w:val="24"/>
        </w:rPr>
        <w:t>《厦门市思明区人民法院委托书》（</w:t>
      </w:r>
      <w:r w:rsidR="001B4EF3" w:rsidRPr="00C60AF5">
        <w:rPr>
          <w:rFonts w:ascii="Arial Narrow" w:eastAsia="仿宋" w:hAnsi="Arial Narrow"/>
          <w:sz w:val="24"/>
        </w:rPr>
        <w:t>（</w:t>
      </w:r>
      <w:r w:rsidR="001B4EF3" w:rsidRPr="00C60AF5">
        <w:rPr>
          <w:rFonts w:ascii="Arial Narrow" w:eastAsia="仿宋" w:hAnsi="Arial Narrow"/>
          <w:sz w:val="24"/>
        </w:rPr>
        <w:t>2022</w:t>
      </w:r>
      <w:r w:rsidR="001B4EF3" w:rsidRPr="00C60AF5">
        <w:rPr>
          <w:rFonts w:ascii="Arial Narrow" w:eastAsia="仿宋" w:hAnsi="Arial Narrow"/>
          <w:sz w:val="24"/>
        </w:rPr>
        <w:t>）闽</w:t>
      </w:r>
      <w:r w:rsidR="001B4EF3" w:rsidRPr="00C60AF5">
        <w:rPr>
          <w:rFonts w:ascii="Arial Narrow" w:eastAsia="仿宋" w:hAnsi="Arial Narrow"/>
          <w:sz w:val="24"/>
        </w:rPr>
        <w:t>0203</w:t>
      </w:r>
      <w:r w:rsidR="001B4EF3" w:rsidRPr="00C60AF5">
        <w:rPr>
          <w:rFonts w:ascii="Arial Narrow" w:eastAsia="仿宋" w:hAnsi="Arial Narrow"/>
          <w:sz w:val="24"/>
        </w:rPr>
        <w:t>执恢</w:t>
      </w:r>
      <w:r w:rsidR="001B4EF3" w:rsidRPr="00C60AF5">
        <w:rPr>
          <w:rFonts w:ascii="Arial Narrow" w:eastAsia="仿宋" w:hAnsi="Arial Narrow"/>
          <w:sz w:val="24"/>
        </w:rPr>
        <w:t>1064</w:t>
      </w:r>
      <w:r w:rsidR="001B4EF3" w:rsidRPr="00C60AF5">
        <w:rPr>
          <w:rFonts w:ascii="Arial Narrow" w:eastAsia="仿宋" w:hAnsi="Arial Narrow"/>
          <w:sz w:val="24"/>
        </w:rPr>
        <w:t>号</w:t>
      </w:r>
      <w:r w:rsidR="000A20F8" w:rsidRPr="00C60AF5">
        <w:rPr>
          <w:rFonts w:ascii="Arial Narrow" w:eastAsia="仿宋" w:hAnsi="Arial Narrow"/>
          <w:sz w:val="24"/>
        </w:rPr>
        <w:t>）</w:t>
      </w:r>
      <w:r w:rsidRPr="00C60AF5">
        <w:rPr>
          <w:rFonts w:ascii="Arial Narrow" w:eastAsia="仿宋" w:hAnsi="Arial Narrow"/>
          <w:sz w:val="24"/>
        </w:rPr>
        <w:t>及其附件；</w:t>
      </w:r>
    </w:p>
    <w:p w14:paraId="780A5A23" w14:textId="441F39AB" w:rsidR="00137651" w:rsidRPr="00C60AF5" w:rsidRDefault="000A1BF0" w:rsidP="000A0F2A">
      <w:pPr>
        <w:spacing w:line="360" w:lineRule="auto"/>
        <w:ind w:firstLineChars="200" w:firstLine="480"/>
        <w:rPr>
          <w:rFonts w:ascii="Arial Narrow" w:eastAsia="仿宋" w:hAnsi="Arial Narrow"/>
          <w:kern w:val="0"/>
          <w:sz w:val="24"/>
        </w:rPr>
      </w:pPr>
      <w:r w:rsidRPr="00C60AF5">
        <w:rPr>
          <w:rFonts w:ascii="Arial Narrow" w:eastAsia="仿宋" w:hAnsi="Arial Narrow"/>
          <w:sz w:val="24"/>
        </w:rPr>
        <w:t>（</w:t>
      </w:r>
      <w:r w:rsidRPr="00C60AF5">
        <w:rPr>
          <w:rFonts w:ascii="Arial Narrow" w:eastAsia="仿宋" w:hAnsi="Arial Narrow" w:hint="eastAsia"/>
          <w:sz w:val="24"/>
        </w:rPr>
        <w:t>2</w:t>
      </w:r>
      <w:r w:rsidRPr="00C60AF5">
        <w:rPr>
          <w:rFonts w:ascii="Arial Narrow" w:eastAsia="仿宋" w:hAnsi="Arial Narrow"/>
          <w:sz w:val="24"/>
        </w:rPr>
        <w:t>）</w:t>
      </w:r>
      <w:r w:rsidR="000E730E" w:rsidRPr="00C60AF5">
        <w:rPr>
          <w:rFonts w:ascii="Arial Narrow" w:eastAsia="仿宋" w:hAnsi="Arial Narrow" w:hint="eastAsia"/>
          <w:kern w:val="0"/>
          <w:sz w:val="24"/>
        </w:rPr>
        <w:t>《厦门市不动产登记信息查询结果》（编号：</w:t>
      </w:r>
      <w:r w:rsidR="000E730E" w:rsidRPr="00C60AF5">
        <w:rPr>
          <w:rFonts w:ascii="Arial Narrow" w:eastAsia="仿宋" w:hAnsi="Arial Narrow" w:hint="eastAsia"/>
          <w:kern w:val="0"/>
          <w:sz w:val="24"/>
        </w:rPr>
        <w:t>20220802022576</w:t>
      </w:r>
      <w:r w:rsidR="000E730E" w:rsidRPr="00C60AF5">
        <w:rPr>
          <w:rFonts w:ascii="Arial Narrow" w:eastAsia="仿宋" w:hAnsi="Arial Narrow" w:hint="eastAsia"/>
          <w:kern w:val="0"/>
          <w:sz w:val="24"/>
        </w:rPr>
        <w:t>）</w:t>
      </w:r>
      <w:r w:rsidRPr="00C60AF5">
        <w:rPr>
          <w:rFonts w:ascii="Arial Narrow" w:eastAsia="仿宋" w:hAnsi="Arial Narrow" w:hint="eastAsia"/>
          <w:kern w:val="0"/>
          <w:sz w:val="24"/>
        </w:rPr>
        <w:t>。</w:t>
      </w:r>
    </w:p>
    <w:p w14:paraId="4030F590" w14:textId="77777777" w:rsidR="00137651" w:rsidRPr="00C60AF5" w:rsidRDefault="000A1BF0" w:rsidP="000A0F2A">
      <w:pPr>
        <w:spacing w:line="360" w:lineRule="auto"/>
        <w:ind w:firstLineChars="200" w:firstLine="480"/>
        <w:rPr>
          <w:rFonts w:ascii="Arial Narrow" w:eastAsia="仿宋" w:hAnsi="Arial Narrow"/>
          <w:kern w:val="0"/>
          <w:sz w:val="24"/>
        </w:rPr>
      </w:pPr>
      <w:r w:rsidRPr="00C60AF5">
        <w:rPr>
          <w:rFonts w:ascii="Arial Narrow" w:eastAsia="仿宋" w:hAnsi="Arial Narrow"/>
          <w:sz w:val="24"/>
        </w:rPr>
        <w:t>4</w:t>
      </w:r>
      <w:r w:rsidRPr="00C60AF5">
        <w:rPr>
          <w:rFonts w:ascii="Arial Narrow" w:eastAsia="仿宋" w:hAnsi="Arial Narrow"/>
          <w:sz w:val="24"/>
        </w:rPr>
        <w:t>、</w:t>
      </w:r>
      <w:r w:rsidRPr="00C60AF5">
        <w:rPr>
          <w:rFonts w:ascii="Arial Narrow" w:eastAsia="仿宋" w:hAnsi="Arial Narrow"/>
          <w:kern w:val="0"/>
          <w:sz w:val="24"/>
        </w:rPr>
        <w:t>估价人员掌握和搜集的有关资料</w:t>
      </w:r>
    </w:p>
    <w:p w14:paraId="3149711A" w14:textId="77777777" w:rsidR="00137651" w:rsidRPr="00C60AF5" w:rsidRDefault="000A1BF0" w:rsidP="000A0F2A">
      <w:pPr>
        <w:spacing w:line="360" w:lineRule="auto"/>
        <w:ind w:firstLineChars="200" w:firstLine="480"/>
        <w:rPr>
          <w:rFonts w:ascii="Arial Narrow" w:eastAsia="仿宋" w:hAnsi="Arial Narrow"/>
          <w:kern w:val="0"/>
          <w:sz w:val="24"/>
        </w:rPr>
      </w:pPr>
      <w:r w:rsidRPr="00C60AF5">
        <w:rPr>
          <w:rFonts w:ascii="Arial Narrow" w:eastAsia="仿宋" w:hAnsi="Arial Narrow"/>
          <w:kern w:val="0"/>
          <w:sz w:val="24"/>
        </w:rPr>
        <w:t>（</w:t>
      </w:r>
      <w:r w:rsidRPr="00C60AF5">
        <w:rPr>
          <w:rFonts w:ascii="Arial Narrow" w:eastAsia="仿宋" w:hAnsi="Arial Narrow"/>
          <w:kern w:val="0"/>
          <w:sz w:val="24"/>
        </w:rPr>
        <w:t>1</w:t>
      </w:r>
      <w:r w:rsidRPr="00C60AF5">
        <w:rPr>
          <w:rFonts w:ascii="Arial Narrow" w:eastAsia="仿宋" w:hAnsi="Arial Narrow"/>
          <w:kern w:val="0"/>
          <w:sz w:val="24"/>
        </w:rPr>
        <w:t>）评估基准日银行利息率；</w:t>
      </w:r>
    </w:p>
    <w:p w14:paraId="6984B97A" w14:textId="77777777" w:rsidR="00137651" w:rsidRPr="00C60AF5" w:rsidRDefault="000A1BF0" w:rsidP="000A0F2A">
      <w:pPr>
        <w:spacing w:line="360" w:lineRule="auto"/>
        <w:ind w:firstLineChars="200" w:firstLine="480"/>
        <w:rPr>
          <w:rFonts w:ascii="Arial Narrow" w:eastAsia="仿宋" w:hAnsi="Arial Narrow"/>
          <w:kern w:val="0"/>
          <w:sz w:val="24"/>
        </w:rPr>
      </w:pPr>
      <w:r w:rsidRPr="00C60AF5">
        <w:rPr>
          <w:rFonts w:ascii="Arial Narrow" w:eastAsia="仿宋" w:hAnsi="Arial Narrow"/>
          <w:kern w:val="0"/>
          <w:sz w:val="24"/>
        </w:rPr>
        <w:t>（</w:t>
      </w:r>
      <w:r w:rsidRPr="00C60AF5">
        <w:rPr>
          <w:rFonts w:ascii="Arial Narrow" w:eastAsia="仿宋" w:hAnsi="Arial Narrow"/>
          <w:kern w:val="0"/>
          <w:sz w:val="24"/>
        </w:rPr>
        <w:t>2</w:t>
      </w:r>
      <w:r w:rsidRPr="00C60AF5">
        <w:rPr>
          <w:rFonts w:ascii="Arial Narrow" w:eastAsia="仿宋" w:hAnsi="Arial Narrow"/>
          <w:kern w:val="0"/>
          <w:sz w:val="24"/>
        </w:rPr>
        <w:t>）评估人员现场察勘、记录等；</w:t>
      </w:r>
    </w:p>
    <w:p w14:paraId="23CC5EA7" w14:textId="7A43DEB6" w:rsidR="00137651" w:rsidRPr="00C60AF5" w:rsidRDefault="000A1BF0" w:rsidP="000A0F2A">
      <w:pPr>
        <w:spacing w:line="360" w:lineRule="auto"/>
        <w:ind w:firstLineChars="200" w:firstLine="480"/>
        <w:rPr>
          <w:rFonts w:ascii="Arial Narrow" w:eastAsia="仿宋" w:hAnsi="Arial Narrow"/>
          <w:kern w:val="0"/>
          <w:sz w:val="24"/>
        </w:rPr>
      </w:pPr>
      <w:r w:rsidRPr="00C60AF5">
        <w:rPr>
          <w:rFonts w:ascii="Arial Narrow" w:eastAsia="仿宋" w:hAnsi="Arial Narrow"/>
          <w:kern w:val="0"/>
          <w:sz w:val="24"/>
        </w:rPr>
        <w:t>（</w:t>
      </w:r>
      <w:r w:rsidRPr="00C60AF5">
        <w:rPr>
          <w:rFonts w:ascii="Arial Narrow" w:eastAsia="仿宋" w:hAnsi="Arial Narrow"/>
          <w:kern w:val="0"/>
          <w:sz w:val="24"/>
        </w:rPr>
        <w:t>3</w:t>
      </w:r>
      <w:r w:rsidRPr="00C60AF5">
        <w:rPr>
          <w:rFonts w:ascii="Arial Narrow" w:eastAsia="仿宋" w:hAnsi="Arial Narrow"/>
          <w:kern w:val="0"/>
          <w:sz w:val="24"/>
        </w:rPr>
        <w:t>）有关询价资料和参数资料等</w:t>
      </w:r>
      <w:r w:rsidR="00CF1D19" w:rsidRPr="00C60AF5">
        <w:rPr>
          <w:rFonts w:ascii="Arial Narrow" w:eastAsia="仿宋" w:hAnsi="Arial Narrow"/>
          <w:kern w:val="0"/>
          <w:sz w:val="24"/>
        </w:rPr>
        <w:t>厦门嘉学资产评估房地产估价有限公司</w:t>
      </w:r>
      <w:r w:rsidRPr="00C60AF5">
        <w:rPr>
          <w:rFonts w:ascii="Arial Narrow" w:eastAsia="仿宋" w:hAnsi="Arial Narrow"/>
          <w:kern w:val="0"/>
          <w:sz w:val="24"/>
        </w:rPr>
        <w:t>收集的其他有关资料。</w:t>
      </w:r>
    </w:p>
    <w:p w14:paraId="725804A2" w14:textId="77777777" w:rsidR="00137651" w:rsidRPr="00C60AF5" w:rsidRDefault="000A1BF0" w:rsidP="000A0F2A">
      <w:pPr>
        <w:pStyle w:val="af5"/>
        <w:spacing w:before="0" w:after="0" w:line="360" w:lineRule="auto"/>
        <w:ind w:firstLineChars="200" w:firstLine="482"/>
        <w:jc w:val="both"/>
        <w:outlineLvl w:val="9"/>
        <w:rPr>
          <w:rFonts w:ascii="Arial Narrow" w:eastAsia="仿宋" w:hAnsi="Arial Narrow"/>
          <w:bCs w:val="0"/>
          <w:kern w:val="0"/>
          <w:sz w:val="24"/>
          <w:szCs w:val="20"/>
        </w:rPr>
      </w:pPr>
      <w:bookmarkStart w:id="40" w:name="_Toc44278268"/>
      <w:r w:rsidRPr="00C60AF5">
        <w:rPr>
          <w:rFonts w:ascii="Arial Narrow" w:eastAsia="仿宋" w:hAnsi="Arial Narrow"/>
          <w:bCs w:val="0"/>
          <w:kern w:val="0"/>
          <w:sz w:val="24"/>
          <w:szCs w:val="20"/>
        </w:rPr>
        <w:t>九</w:t>
      </w:r>
      <w:r w:rsidRPr="00C60AF5">
        <w:rPr>
          <w:rFonts w:ascii="Arial Narrow" w:eastAsia="仿宋" w:hAnsi="Arial Narrow" w:hint="eastAsia"/>
          <w:bCs w:val="0"/>
          <w:kern w:val="0"/>
          <w:sz w:val="24"/>
          <w:szCs w:val="20"/>
        </w:rPr>
        <w:t>、</w:t>
      </w:r>
      <w:r w:rsidRPr="00C60AF5">
        <w:rPr>
          <w:rFonts w:ascii="Arial Narrow" w:eastAsia="仿宋" w:hAnsi="Arial Narrow"/>
          <w:bCs w:val="0"/>
          <w:kern w:val="0"/>
          <w:sz w:val="24"/>
          <w:szCs w:val="20"/>
        </w:rPr>
        <w:t>估价方法：</w:t>
      </w:r>
      <w:bookmarkEnd w:id="40"/>
    </w:p>
    <w:p w14:paraId="35B69E22" w14:textId="77777777" w:rsidR="00137651" w:rsidRPr="00C60AF5" w:rsidRDefault="000A1BF0" w:rsidP="000A0F2A">
      <w:pPr>
        <w:spacing w:line="360" w:lineRule="auto"/>
        <w:ind w:firstLineChars="200" w:firstLine="480"/>
        <w:rPr>
          <w:rFonts w:ascii="Arial Narrow" w:eastAsia="仿宋" w:hAnsi="Arial Narrow"/>
          <w:sz w:val="24"/>
        </w:rPr>
      </w:pPr>
      <w:r w:rsidRPr="00C60AF5">
        <w:rPr>
          <w:rFonts w:ascii="Arial Narrow" w:eastAsia="仿宋" w:hAnsi="Arial Narrow" w:hint="eastAsia"/>
          <w:sz w:val="24"/>
        </w:rPr>
        <w:lastRenderedPageBreak/>
        <w:t>（一）估价方法的名称：比较法、收益法。</w:t>
      </w:r>
    </w:p>
    <w:p w14:paraId="39DD4BC1" w14:textId="77777777" w:rsidR="00137651" w:rsidRPr="00C60AF5" w:rsidRDefault="000A1BF0" w:rsidP="000A0F2A">
      <w:pPr>
        <w:spacing w:line="360" w:lineRule="auto"/>
        <w:ind w:firstLineChars="200" w:firstLine="480"/>
        <w:rPr>
          <w:rFonts w:ascii="Arial Narrow" w:eastAsia="仿宋" w:hAnsi="Arial Narrow"/>
          <w:sz w:val="24"/>
        </w:rPr>
      </w:pPr>
      <w:r w:rsidRPr="00C60AF5">
        <w:rPr>
          <w:rFonts w:ascii="Arial Narrow" w:eastAsia="仿宋" w:hAnsi="Arial Narrow" w:hint="eastAsia"/>
          <w:sz w:val="24"/>
        </w:rPr>
        <w:t>（二）估价方法的定义</w:t>
      </w:r>
    </w:p>
    <w:p w14:paraId="79AFF6F0" w14:textId="77777777" w:rsidR="00137651" w:rsidRPr="00C60AF5" w:rsidRDefault="000A1BF0" w:rsidP="000A0F2A">
      <w:pPr>
        <w:autoSpaceDE w:val="0"/>
        <w:autoSpaceDN w:val="0"/>
        <w:adjustRightInd w:val="0"/>
        <w:spacing w:line="360" w:lineRule="auto"/>
        <w:ind w:firstLineChars="200" w:firstLine="480"/>
        <w:rPr>
          <w:rFonts w:ascii="Arial Narrow" w:eastAsia="仿宋" w:hAnsi="Arial Narrow" w:cs="仿宋_GB2312"/>
          <w:sz w:val="24"/>
          <w:lang w:val="zh-CN"/>
        </w:rPr>
      </w:pPr>
      <w:r w:rsidRPr="00C60AF5">
        <w:rPr>
          <w:rFonts w:ascii="Arial Narrow" w:eastAsia="仿宋" w:hAnsi="Arial Narrow" w:cs="仿宋_GB2312"/>
          <w:sz w:val="24"/>
          <w:lang w:val="zh-CN"/>
        </w:rPr>
        <w:t>比较法：指将待估对象房地产与在较近时期内已经发生了交易的类似房地产加以比较对照，从已经发生了交易的类似房地产的既知价格，通过交易情况修正、交易日期修正、区域因素修正和个别因素修正等，最后得出估价对象最可能实现的合理价格。</w:t>
      </w:r>
    </w:p>
    <w:p w14:paraId="6EA14E7E" w14:textId="77777777" w:rsidR="00137651" w:rsidRPr="00C60AF5" w:rsidRDefault="000A1BF0" w:rsidP="000A0F2A">
      <w:pPr>
        <w:spacing w:line="360" w:lineRule="auto"/>
        <w:ind w:firstLineChars="200" w:firstLine="480"/>
        <w:rPr>
          <w:rFonts w:ascii="Arial Narrow" w:eastAsia="仿宋" w:hAnsi="Arial Narrow"/>
          <w:sz w:val="24"/>
        </w:rPr>
      </w:pPr>
      <w:r w:rsidRPr="00C60AF5">
        <w:rPr>
          <w:rFonts w:ascii="Arial Narrow" w:eastAsia="仿宋" w:hAnsi="Arial Narrow" w:cs="仿宋_GB2312"/>
          <w:sz w:val="24"/>
          <w:lang w:val="zh-CN"/>
        </w:rPr>
        <w:t>收益法：是指先求取估价对象未来的正常净收益，再选用适当的资本化率将其折现到价值时点后累加，以此估算估价对象客观合理价格或价值的方法</w:t>
      </w:r>
      <w:r w:rsidRPr="00C60AF5">
        <w:rPr>
          <w:rFonts w:ascii="Arial Narrow" w:eastAsia="仿宋" w:hAnsi="Arial Narrow"/>
          <w:sz w:val="24"/>
        </w:rPr>
        <w:t>。</w:t>
      </w:r>
    </w:p>
    <w:p w14:paraId="3D4D3AF9" w14:textId="77777777" w:rsidR="00137651" w:rsidRPr="00C60AF5" w:rsidRDefault="000A1BF0" w:rsidP="000A0F2A">
      <w:pPr>
        <w:pStyle w:val="af5"/>
        <w:spacing w:before="0" w:after="0" w:line="360" w:lineRule="auto"/>
        <w:ind w:firstLineChars="200" w:firstLine="482"/>
        <w:jc w:val="both"/>
        <w:outlineLvl w:val="9"/>
        <w:rPr>
          <w:rFonts w:ascii="Arial Narrow" w:eastAsia="仿宋" w:hAnsi="Arial Narrow"/>
          <w:bCs w:val="0"/>
          <w:kern w:val="0"/>
          <w:sz w:val="24"/>
          <w:szCs w:val="20"/>
        </w:rPr>
      </w:pPr>
      <w:bookmarkStart w:id="41" w:name="_Toc44278269"/>
      <w:r w:rsidRPr="00C60AF5">
        <w:rPr>
          <w:rFonts w:ascii="Arial Narrow" w:eastAsia="仿宋" w:hAnsi="Arial Narrow"/>
          <w:bCs w:val="0"/>
          <w:kern w:val="0"/>
          <w:sz w:val="24"/>
          <w:szCs w:val="20"/>
        </w:rPr>
        <w:t>十</w:t>
      </w:r>
      <w:r w:rsidRPr="00C60AF5">
        <w:rPr>
          <w:rFonts w:ascii="Arial Narrow" w:eastAsia="仿宋" w:hAnsi="Arial Narrow" w:hint="eastAsia"/>
          <w:bCs w:val="0"/>
          <w:kern w:val="0"/>
          <w:sz w:val="24"/>
          <w:szCs w:val="20"/>
        </w:rPr>
        <w:t>、</w:t>
      </w:r>
      <w:r w:rsidRPr="00C60AF5">
        <w:rPr>
          <w:rFonts w:ascii="Arial Narrow" w:eastAsia="仿宋" w:hAnsi="Arial Narrow"/>
          <w:bCs w:val="0"/>
          <w:kern w:val="0"/>
          <w:sz w:val="24"/>
          <w:szCs w:val="20"/>
        </w:rPr>
        <w:t>估价结果：</w:t>
      </w:r>
      <w:bookmarkEnd w:id="41"/>
    </w:p>
    <w:p w14:paraId="56DC3E65" w14:textId="67DA3C6C" w:rsidR="00137651" w:rsidRPr="00C60AF5" w:rsidRDefault="000A1BF0" w:rsidP="000A0F2A">
      <w:pPr>
        <w:spacing w:line="360" w:lineRule="auto"/>
        <w:ind w:firstLine="480"/>
        <w:rPr>
          <w:rFonts w:ascii="仿宋" w:eastAsia="仿宋" w:hAnsi="仿宋" w:cs="仿宋_GB2312"/>
          <w:color w:val="000000" w:themeColor="text1"/>
          <w:sz w:val="24"/>
        </w:rPr>
      </w:pPr>
      <w:bookmarkStart w:id="42" w:name="_Toc380677791"/>
      <w:r w:rsidRPr="00C60AF5">
        <w:rPr>
          <w:rFonts w:ascii="仿宋" w:eastAsia="仿宋" w:hAnsi="仿宋" w:cs="仿宋_GB2312" w:hint="eastAsia"/>
          <w:bCs/>
          <w:color w:val="000000" w:themeColor="text1"/>
          <w:sz w:val="24"/>
        </w:rPr>
        <w:t>估价对象在满足本次估价假设和限制条件下，于价值时点（</w:t>
      </w:r>
      <w:r w:rsidR="000E730E" w:rsidRPr="00C60AF5">
        <w:rPr>
          <w:rFonts w:ascii="仿宋" w:eastAsia="仿宋" w:hAnsi="仿宋" w:cs="仿宋_GB2312" w:hint="eastAsia"/>
          <w:bCs/>
          <w:color w:val="000000" w:themeColor="text1"/>
          <w:sz w:val="24"/>
        </w:rPr>
        <w:t>2022年9月19日</w:t>
      </w:r>
      <w:r w:rsidRPr="00C60AF5">
        <w:rPr>
          <w:rFonts w:ascii="仿宋" w:eastAsia="仿宋" w:hAnsi="仿宋" w:cs="仿宋_GB2312" w:hint="eastAsia"/>
          <w:bCs/>
          <w:color w:val="000000" w:themeColor="text1"/>
          <w:sz w:val="24"/>
        </w:rPr>
        <w:t>），</w:t>
      </w:r>
      <w:r w:rsidRPr="00C60AF5">
        <w:rPr>
          <w:rFonts w:ascii="仿宋" w:eastAsia="仿宋" w:hAnsi="仿宋" w:cs="仿宋_GB2312" w:hint="eastAsia"/>
          <w:color w:val="000000" w:themeColor="text1"/>
          <w:sz w:val="24"/>
        </w:rPr>
        <w:t>市场价值如下：</w:t>
      </w:r>
    </w:p>
    <w:tbl>
      <w:tblPr>
        <w:tblW w:w="0" w:type="auto"/>
        <w:tblLook w:val="04A0" w:firstRow="1" w:lastRow="0" w:firstColumn="1" w:lastColumn="0" w:noHBand="0" w:noVBand="1"/>
      </w:tblPr>
      <w:tblGrid>
        <w:gridCol w:w="2552"/>
        <w:gridCol w:w="1756"/>
        <w:gridCol w:w="997"/>
        <w:gridCol w:w="3529"/>
      </w:tblGrid>
      <w:tr w:rsidR="00137651" w:rsidRPr="00C60AF5" w14:paraId="7213AFFD" w14:textId="77777777" w:rsidTr="00D542F9">
        <w:trPr>
          <w:trHeight w:val="84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27DA9" w14:textId="77777777" w:rsidR="00137651" w:rsidRPr="00C60AF5" w:rsidRDefault="000A1BF0">
            <w:pPr>
              <w:widowControl/>
              <w:spacing w:line="380" w:lineRule="exact"/>
              <w:jc w:val="center"/>
              <w:rPr>
                <w:rFonts w:ascii="仿宋" w:eastAsia="仿宋" w:hAnsi="仿宋" w:cs="宋体"/>
                <w:color w:val="000000" w:themeColor="text1"/>
                <w:kern w:val="0"/>
                <w:sz w:val="22"/>
                <w:szCs w:val="22"/>
              </w:rPr>
            </w:pPr>
            <w:r w:rsidRPr="00C60AF5">
              <w:rPr>
                <w:rFonts w:ascii="仿宋" w:eastAsia="仿宋" w:hAnsi="仿宋" w:cs="宋体" w:hint="eastAsia"/>
                <w:color w:val="000000" w:themeColor="text1"/>
                <w:kern w:val="0"/>
                <w:sz w:val="22"/>
                <w:szCs w:val="22"/>
              </w:rPr>
              <w:t>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B957C" w14:textId="77777777" w:rsidR="00137651" w:rsidRPr="00C60AF5" w:rsidRDefault="000A1BF0">
            <w:pPr>
              <w:widowControl/>
              <w:spacing w:line="380" w:lineRule="exact"/>
              <w:jc w:val="center"/>
              <w:rPr>
                <w:rFonts w:ascii="仿宋" w:eastAsia="仿宋" w:hAnsi="仿宋" w:cs="宋体"/>
                <w:color w:val="000000" w:themeColor="text1"/>
                <w:kern w:val="0"/>
                <w:sz w:val="22"/>
                <w:szCs w:val="22"/>
              </w:rPr>
            </w:pPr>
            <w:r w:rsidRPr="00C60AF5">
              <w:rPr>
                <w:rFonts w:ascii="仿宋" w:eastAsia="仿宋" w:hAnsi="仿宋" w:cs="宋体" w:hint="eastAsia"/>
                <w:color w:val="000000" w:themeColor="text1"/>
                <w:kern w:val="0"/>
                <w:sz w:val="22"/>
                <w:szCs w:val="22"/>
              </w:rPr>
              <w:t>建筑面积（</w:t>
            </w:r>
            <w:r w:rsidRPr="00C60AF5">
              <w:rPr>
                <w:rFonts w:ascii="仿宋" w:eastAsia="仿宋" w:hAnsi="仿宋" w:cs="Segoe UI Symbol" w:hint="eastAsia"/>
                <w:color w:val="000000" w:themeColor="text1"/>
                <w:kern w:val="0"/>
                <w:sz w:val="22"/>
                <w:szCs w:val="22"/>
              </w:rPr>
              <w:t>㎡</w:t>
            </w:r>
            <w:r w:rsidRPr="00C60AF5">
              <w:rPr>
                <w:rFonts w:ascii="仿宋" w:eastAsia="仿宋" w:hAnsi="仿宋" w:cs="宋体" w:hint="eastAsia"/>
                <w:color w:val="000000" w:themeColor="text1"/>
                <w:kern w:val="0"/>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928EC3" w14:textId="77777777" w:rsidR="00137651" w:rsidRPr="00C60AF5" w:rsidRDefault="000A1BF0">
            <w:pPr>
              <w:widowControl/>
              <w:spacing w:line="380" w:lineRule="exact"/>
              <w:jc w:val="center"/>
              <w:rPr>
                <w:rFonts w:ascii="仿宋" w:eastAsia="仿宋" w:hAnsi="仿宋" w:cs="宋体"/>
                <w:color w:val="000000" w:themeColor="text1"/>
                <w:kern w:val="0"/>
                <w:sz w:val="22"/>
                <w:szCs w:val="22"/>
              </w:rPr>
            </w:pPr>
            <w:r w:rsidRPr="00C60AF5">
              <w:rPr>
                <w:rFonts w:ascii="仿宋" w:eastAsia="仿宋" w:hAnsi="仿宋" w:cs="宋体" w:hint="eastAsia"/>
                <w:color w:val="000000" w:themeColor="text1"/>
                <w:kern w:val="0"/>
                <w:sz w:val="22"/>
                <w:szCs w:val="22"/>
              </w:rPr>
              <w:t>单价</w:t>
            </w:r>
          </w:p>
          <w:p w14:paraId="2F7BAB14" w14:textId="77777777" w:rsidR="00137651" w:rsidRPr="00C60AF5" w:rsidRDefault="000A1BF0">
            <w:pPr>
              <w:widowControl/>
              <w:spacing w:line="380" w:lineRule="exact"/>
              <w:jc w:val="center"/>
              <w:rPr>
                <w:rFonts w:ascii="仿宋" w:eastAsia="仿宋" w:hAnsi="仿宋" w:cs="宋体"/>
                <w:color w:val="000000" w:themeColor="text1"/>
                <w:kern w:val="0"/>
                <w:sz w:val="22"/>
                <w:szCs w:val="22"/>
              </w:rPr>
            </w:pPr>
            <w:r w:rsidRPr="00C60AF5">
              <w:rPr>
                <w:rFonts w:ascii="仿宋" w:eastAsia="仿宋" w:hAnsi="仿宋" w:cs="宋体" w:hint="eastAsia"/>
                <w:color w:val="000000" w:themeColor="text1"/>
                <w:kern w:val="0"/>
                <w:sz w:val="22"/>
                <w:szCs w:val="22"/>
              </w:rPr>
              <w:t>（元/</w:t>
            </w:r>
            <w:r w:rsidRPr="00C60AF5">
              <w:rPr>
                <w:rFonts w:ascii="仿宋" w:eastAsia="仿宋" w:hAnsi="仿宋" w:cs="Segoe UI Symbol" w:hint="eastAsia"/>
                <w:color w:val="000000" w:themeColor="text1"/>
                <w:kern w:val="0"/>
                <w:sz w:val="22"/>
                <w:szCs w:val="22"/>
              </w:rPr>
              <w:t>㎡</w:t>
            </w:r>
            <w:r w:rsidRPr="00C60AF5">
              <w:rPr>
                <w:rFonts w:ascii="仿宋" w:eastAsia="仿宋" w:hAnsi="仿宋" w:cs="宋体" w:hint="eastAsia"/>
                <w:color w:val="000000" w:themeColor="text1"/>
                <w:kern w:val="0"/>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EE8BF" w14:textId="77777777" w:rsidR="00137651" w:rsidRPr="00C60AF5" w:rsidRDefault="000A1BF0">
            <w:pPr>
              <w:widowControl/>
              <w:spacing w:line="380" w:lineRule="exact"/>
              <w:jc w:val="center"/>
              <w:rPr>
                <w:rFonts w:ascii="仿宋" w:eastAsia="仿宋" w:hAnsi="仿宋" w:cs="宋体"/>
                <w:color w:val="000000" w:themeColor="text1"/>
                <w:kern w:val="0"/>
                <w:sz w:val="22"/>
                <w:szCs w:val="22"/>
              </w:rPr>
            </w:pPr>
            <w:r w:rsidRPr="00C60AF5">
              <w:rPr>
                <w:rFonts w:ascii="仿宋" w:eastAsia="仿宋" w:hAnsi="仿宋" w:cs="宋体" w:hint="eastAsia"/>
                <w:color w:val="000000" w:themeColor="text1"/>
                <w:kern w:val="0"/>
                <w:sz w:val="22"/>
                <w:szCs w:val="22"/>
              </w:rPr>
              <w:t>估价结果</w:t>
            </w:r>
          </w:p>
        </w:tc>
      </w:tr>
      <w:tr w:rsidR="00137651" w:rsidRPr="00C60AF5" w14:paraId="6689B3A9" w14:textId="77777777" w:rsidTr="00E1613A">
        <w:trPr>
          <w:trHeight w:val="69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537D7C" w14:textId="19F54A4A" w:rsidR="00137651" w:rsidRPr="00C60AF5" w:rsidRDefault="00917CE5">
            <w:pPr>
              <w:widowControl/>
              <w:spacing w:line="380" w:lineRule="exact"/>
              <w:jc w:val="center"/>
              <w:rPr>
                <w:rFonts w:ascii="仿宋" w:eastAsia="仿宋" w:hAnsi="仿宋" w:cs="宋体"/>
                <w:color w:val="000000" w:themeColor="text1"/>
                <w:kern w:val="0"/>
                <w:sz w:val="22"/>
                <w:szCs w:val="22"/>
              </w:rPr>
            </w:pPr>
            <w:r w:rsidRPr="00C60AF5">
              <w:rPr>
                <w:rFonts w:ascii="仿宋" w:eastAsia="仿宋" w:hAnsi="仿宋" w:cs="宋体" w:hint="eastAsia"/>
                <w:color w:val="000000" w:themeColor="text1"/>
                <w:kern w:val="0"/>
                <w:sz w:val="22"/>
                <w:szCs w:val="22"/>
              </w:rPr>
              <w:t>厦门市</w:t>
            </w:r>
            <w:r w:rsidR="0021483B" w:rsidRPr="00C60AF5">
              <w:rPr>
                <w:rFonts w:ascii="仿宋" w:eastAsia="仿宋" w:hAnsi="仿宋" w:cs="宋体" w:hint="eastAsia"/>
                <w:color w:val="000000" w:themeColor="text1"/>
                <w:kern w:val="0"/>
                <w:sz w:val="22"/>
                <w:szCs w:val="22"/>
              </w:rPr>
              <w:t>开元区（现思明区）松岳里70号101室</w:t>
            </w:r>
            <w:r w:rsidRPr="00C60AF5">
              <w:rPr>
                <w:rFonts w:ascii="仿宋" w:eastAsia="仿宋" w:hAnsi="仿宋" w:cs="宋体" w:hint="eastAsia"/>
                <w:color w:val="000000" w:themeColor="text1"/>
                <w:kern w:val="0"/>
                <w:sz w:val="22"/>
                <w:szCs w:val="22"/>
              </w:rPr>
              <w:t>（</w:t>
            </w:r>
            <w:r w:rsidR="001233D1" w:rsidRPr="00C60AF5">
              <w:rPr>
                <w:rFonts w:ascii="仿宋" w:eastAsia="仿宋" w:hAnsi="仿宋" w:cs="宋体" w:hint="eastAsia"/>
                <w:color w:val="000000" w:themeColor="text1"/>
                <w:kern w:val="0"/>
                <w:sz w:val="22"/>
                <w:szCs w:val="22"/>
              </w:rPr>
              <w:t>松岳里</w:t>
            </w:r>
            <w:r w:rsidRPr="00C60AF5">
              <w:rPr>
                <w:rFonts w:ascii="仿宋" w:eastAsia="仿宋" w:hAnsi="仿宋" w:cs="宋体" w:hint="eastAsia"/>
                <w:color w:val="000000" w:themeColor="text1"/>
                <w:kern w:val="0"/>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01F290" w14:textId="27E38FDD" w:rsidR="00137651" w:rsidRPr="00C60AF5" w:rsidRDefault="000E730E">
            <w:pPr>
              <w:widowControl/>
              <w:spacing w:line="380" w:lineRule="exact"/>
              <w:jc w:val="center"/>
              <w:rPr>
                <w:rFonts w:ascii="仿宋" w:eastAsia="仿宋" w:hAnsi="仿宋" w:cs="宋体"/>
                <w:color w:val="000000" w:themeColor="text1"/>
                <w:kern w:val="0"/>
                <w:sz w:val="22"/>
                <w:szCs w:val="22"/>
              </w:rPr>
            </w:pPr>
            <w:r w:rsidRPr="00C60AF5">
              <w:rPr>
                <w:rFonts w:ascii="仿宋" w:eastAsia="仿宋" w:hAnsi="仿宋" w:cs="宋体"/>
                <w:color w:val="000000" w:themeColor="text1"/>
                <w:kern w:val="0"/>
                <w:sz w:val="22"/>
                <w:szCs w:val="22"/>
              </w:rPr>
              <w:t>117.95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3432D" w14:textId="12F8B123" w:rsidR="00137651" w:rsidRPr="00C60AF5" w:rsidRDefault="0082210F">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color w:val="000000" w:themeColor="text1"/>
                <w:kern w:val="0"/>
                <w:sz w:val="22"/>
                <w:szCs w:val="22"/>
              </w:rPr>
              <w:t>53,215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4C60C" w14:textId="2EACE234" w:rsidR="00137651" w:rsidRPr="00C60AF5" w:rsidRDefault="000138B8">
            <w:pPr>
              <w:widowControl/>
              <w:spacing w:line="380" w:lineRule="exact"/>
              <w:jc w:val="center"/>
              <w:rPr>
                <w:rFonts w:ascii="仿宋" w:eastAsia="仿宋" w:hAnsi="仿宋" w:cs="仿宋_GB2312"/>
                <w:b/>
                <w:bCs/>
                <w:color w:val="000000" w:themeColor="text1"/>
                <w:kern w:val="0"/>
                <w:sz w:val="22"/>
                <w:szCs w:val="22"/>
              </w:rPr>
            </w:pPr>
            <w:r w:rsidRPr="00C60AF5">
              <w:rPr>
                <w:rFonts w:ascii="仿宋" w:eastAsia="仿宋" w:hAnsi="仿宋" w:cs="仿宋_GB2312" w:hint="eastAsia"/>
                <w:b/>
                <w:bCs/>
                <w:color w:val="000000" w:themeColor="text1"/>
                <w:kern w:val="0"/>
                <w:sz w:val="22"/>
                <w:szCs w:val="22"/>
              </w:rPr>
              <w:t>RMB</w:t>
            </w:r>
            <w:r w:rsidR="0082210F">
              <w:rPr>
                <w:rFonts w:ascii="仿宋" w:eastAsia="仿宋" w:hAnsi="仿宋" w:cs="仿宋_GB2312" w:hint="eastAsia"/>
                <w:b/>
                <w:bCs/>
                <w:color w:val="000000" w:themeColor="text1"/>
                <w:kern w:val="0"/>
                <w:sz w:val="22"/>
                <w:szCs w:val="22"/>
              </w:rPr>
              <w:t>627.67</w:t>
            </w:r>
            <w:r w:rsidRPr="00C60AF5">
              <w:rPr>
                <w:rFonts w:ascii="仿宋" w:eastAsia="仿宋" w:hAnsi="仿宋" w:cs="仿宋_GB2312" w:hint="eastAsia"/>
                <w:b/>
                <w:bCs/>
                <w:color w:val="000000" w:themeColor="text1"/>
                <w:kern w:val="0"/>
                <w:sz w:val="22"/>
                <w:szCs w:val="22"/>
              </w:rPr>
              <w:t>万元</w:t>
            </w:r>
          </w:p>
          <w:p w14:paraId="6D5EBD1B" w14:textId="7808DBAB" w:rsidR="00137651" w:rsidRPr="00C60AF5" w:rsidRDefault="000138B8">
            <w:pPr>
              <w:widowControl/>
              <w:spacing w:line="380" w:lineRule="exact"/>
              <w:jc w:val="center"/>
              <w:rPr>
                <w:rFonts w:ascii="仿宋" w:eastAsia="仿宋" w:hAnsi="仿宋" w:cs="宋体"/>
                <w:color w:val="000000" w:themeColor="text1"/>
                <w:kern w:val="0"/>
                <w:sz w:val="22"/>
                <w:szCs w:val="22"/>
              </w:rPr>
            </w:pPr>
            <w:r w:rsidRPr="00C60AF5">
              <w:rPr>
                <w:rFonts w:ascii="仿宋" w:eastAsia="仿宋" w:hAnsi="仿宋" w:cs="仿宋_GB2312" w:hint="eastAsia"/>
                <w:b/>
                <w:bCs/>
                <w:color w:val="000000" w:themeColor="text1"/>
                <w:kern w:val="0"/>
                <w:sz w:val="22"/>
                <w:szCs w:val="22"/>
              </w:rPr>
              <w:t>人民币</w:t>
            </w:r>
            <w:r w:rsidR="0082210F">
              <w:rPr>
                <w:rFonts w:ascii="仿宋" w:eastAsia="仿宋" w:hAnsi="仿宋" w:cs="仿宋_GB2312" w:hint="eastAsia"/>
                <w:b/>
                <w:bCs/>
                <w:color w:val="000000" w:themeColor="text1"/>
                <w:kern w:val="0"/>
                <w:sz w:val="22"/>
                <w:szCs w:val="22"/>
              </w:rPr>
              <w:t>陆佰贰拾柒万陆仟柒佰</w:t>
            </w:r>
            <w:r w:rsidRPr="00C60AF5">
              <w:rPr>
                <w:rFonts w:ascii="仿宋" w:eastAsia="仿宋" w:hAnsi="仿宋" w:cs="仿宋_GB2312" w:hint="eastAsia"/>
                <w:b/>
                <w:bCs/>
                <w:color w:val="000000" w:themeColor="text1"/>
                <w:kern w:val="0"/>
                <w:sz w:val="22"/>
                <w:szCs w:val="22"/>
              </w:rPr>
              <w:t>元整</w:t>
            </w:r>
          </w:p>
        </w:tc>
      </w:tr>
    </w:tbl>
    <w:p w14:paraId="1F4C6DA6" w14:textId="10097464" w:rsidR="00137651" w:rsidRPr="00C60AF5" w:rsidRDefault="000A1BF0" w:rsidP="006E3731">
      <w:pPr>
        <w:spacing w:line="360" w:lineRule="auto"/>
        <w:ind w:firstLineChars="200" w:firstLine="480"/>
        <w:rPr>
          <w:rFonts w:ascii="仿宋" w:eastAsia="仿宋" w:hAnsi="仿宋" w:cs="仿宋_GB2312"/>
          <w:color w:val="000000" w:themeColor="text1"/>
          <w:sz w:val="24"/>
        </w:rPr>
      </w:pPr>
      <w:r w:rsidRPr="00C60AF5">
        <w:rPr>
          <w:rFonts w:ascii="仿宋" w:eastAsia="仿宋" w:hAnsi="仿宋" w:cs="仿宋_GB2312" w:hint="eastAsia"/>
          <w:color w:val="000000" w:themeColor="text1"/>
          <w:sz w:val="24"/>
        </w:rPr>
        <w:t>估价结果内涵：指估价对象在价值时点，且满足本次估价的假设和限制条件下，包括建筑物(含室内二次装修)、分摊的土地使用权及配套设施的价值；不包括动产、债权债务、特许经营权等其他财产或权益；付款方式是一次性付清房价款；交易税费负担方式为法律法规规定的方式；房屋面积内涵为建筑面积；开发程度为现房，具备 “</w:t>
      </w:r>
      <w:r w:rsidR="00FD348F" w:rsidRPr="00C60AF5">
        <w:rPr>
          <w:rFonts w:ascii="仿宋" w:eastAsia="仿宋" w:hAnsi="仿宋" w:cs="仿宋_GB2312" w:hint="eastAsia"/>
          <w:color w:val="000000" w:themeColor="text1"/>
          <w:sz w:val="24"/>
        </w:rPr>
        <w:t>六通</w:t>
      </w:r>
      <w:r w:rsidRPr="00C60AF5">
        <w:rPr>
          <w:rFonts w:ascii="仿宋" w:eastAsia="仿宋" w:hAnsi="仿宋" w:cs="仿宋_GB2312" w:hint="eastAsia"/>
          <w:color w:val="000000" w:themeColor="text1"/>
          <w:sz w:val="24"/>
        </w:rPr>
        <w:t>”</w:t>
      </w:r>
      <w:r w:rsidR="00C94545" w:rsidRPr="00C60AF5">
        <w:rPr>
          <w:rFonts w:ascii="仿宋" w:eastAsia="仿宋" w:hAnsi="仿宋" w:cs="仿宋_GB2312" w:hint="eastAsia"/>
          <w:color w:val="000000" w:themeColor="text1"/>
          <w:sz w:val="24"/>
        </w:rPr>
        <w:t>，未扣除交易费用和税金的价值</w:t>
      </w:r>
      <w:r w:rsidRPr="00C60AF5">
        <w:rPr>
          <w:rFonts w:ascii="仿宋" w:eastAsia="仿宋" w:hAnsi="仿宋" w:cs="仿宋_GB2312" w:hint="eastAsia"/>
          <w:color w:val="000000" w:themeColor="text1"/>
          <w:sz w:val="24"/>
        </w:rPr>
        <w:t>。</w:t>
      </w:r>
    </w:p>
    <w:p w14:paraId="52173E2A" w14:textId="77777777" w:rsidR="00137651" w:rsidRPr="00C60AF5" w:rsidRDefault="000A1BF0" w:rsidP="006E3731">
      <w:pPr>
        <w:spacing w:line="360" w:lineRule="auto"/>
        <w:ind w:firstLine="465"/>
        <w:rPr>
          <w:rFonts w:ascii="Arial Narrow" w:eastAsia="仿宋" w:hAnsi="Arial Narrow"/>
          <w:sz w:val="24"/>
        </w:rPr>
      </w:pPr>
      <w:r w:rsidRPr="00C60AF5">
        <w:rPr>
          <w:rFonts w:ascii="Arial Narrow" w:eastAsia="仿宋" w:hAnsi="Arial Narrow" w:hint="eastAsia"/>
          <w:sz w:val="24"/>
        </w:rPr>
        <w:t>相关专业意见：无。</w:t>
      </w:r>
    </w:p>
    <w:p w14:paraId="60B8A853" w14:textId="77777777" w:rsidR="00137651" w:rsidRPr="00C60AF5" w:rsidRDefault="000A1BF0">
      <w:pPr>
        <w:pStyle w:val="af5"/>
        <w:spacing w:before="0" w:after="0"/>
        <w:ind w:firstLineChars="200" w:firstLine="482"/>
        <w:jc w:val="left"/>
        <w:outlineLvl w:val="9"/>
        <w:rPr>
          <w:rFonts w:ascii="Arial Narrow" w:eastAsia="仿宋" w:hAnsi="Arial Narrow"/>
          <w:bCs w:val="0"/>
          <w:kern w:val="0"/>
          <w:sz w:val="24"/>
          <w:szCs w:val="20"/>
        </w:rPr>
      </w:pPr>
      <w:bookmarkStart w:id="43" w:name="_Toc44278270"/>
      <w:bookmarkEnd w:id="42"/>
      <w:r w:rsidRPr="00C60AF5">
        <w:rPr>
          <w:rFonts w:ascii="Arial Narrow" w:eastAsia="仿宋" w:hAnsi="Arial Narrow"/>
          <w:bCs w:val="0"/>
          <w:kern w:val="0"/>
          <w:sz w:val="24"/>
          <w:szCs w:val="20"/>
        </w:rPr>
        <w:t>十一</w:t>
      </w:r>
      <w:r w:rsidRPr="00C60AF5">
        <w:rPr>
          <w:rFonts w:ascii="Arial Narrow" w:eastAsia="仿宋" w:hAnsi="Arial Narrow" w:hint="eastAsia"/>
          <w:bCs w:val="0"/>
          <w:kern w:val="0"/>
          <w:sz w:val="24"/>
          <w:szCs w:val="20"/>
        </w:rPr>
        <w:t>、</w:t>
      </w:r>
      <w:r w:rsidRPr="00C60AF5">
        <w:rPr>
          <w:rFonts w:ascii="Arial Narrow" w:eastAsia="仿宋" w:hAnsi="Arial Narrow"/>
          <w:bCs w:val="0"/>
          <w:kern w:val="0"/>
          <w:sz w:val="24"/>
          <w:szCs w:val="20"/>
        </w:rPr>
        <w:t>注册房地产估价师：</w:t>
      </w:r>
      <w:bookmarkEnd w:id="43"/>
    </w:p>
    <w:tbl>
      <w:tblPr>
        <w:tblW w:w="8045" w:type="dxa"/>
        <w:jc w:val="center"/>
        <w:tblLayout w:type="fixed"/>
        <w:tblLook w:val="04A0" w:firstRow="1" w:lastRow="0" w:firstColumn="1" w:lastColumn="0" w:noHBand="0" w:noVBand="1"/>
      </w:tblPr>
      <w:tblGrid>
        <w:gridCol w:w="1557"/>
        <w:gridCol w:w="2410"/>
        <w:gridCol w:w="2268"/>
        <w:gridCol w:w="1810"/>
      </w:tblGrid>
      <w:tr w:rsidR="00137651" w:rsidRPr="00C60AF5" w14:paraId="332F0B9D" w14:textId="77777777">
        <w:trPr>
          <w:trHeight w:val="421"/>
          <w:jc w:val="center"/>
        </w:trPr>
        <w:tc>
          <w:tcPr>
            <w:tcW w:w="1557" w:type="dxa"/>
            <w:tcBorders>
              <w:top w:val="single" w:sz="4" w:space="0" w:color="auto"/>
              <w:left w:val="single" w:sz="4" w:space="0" w:color="auto"/>
              <w:bottom w:val="single" w:sz="4" w:space="0" w:color="auto"/>
              <w:right w:val="single" w:sz="4" w:space="0" w:color="auto"/>
            </w:tcBorders>
            <w:vAlign w:val="center"/>
          </w:tcPr>
          <w:p w14:paraId="271E548A" w14:textId="77777777" w:rsidR="00137651" w:rsidRPr="00C60AF5" w:rsidRDefault="000A1BF0">
            <w:pPr>
              <w:widowControl/>
              <w:spacing w:line="312" w:lineRule="auto"/>
              <w:jc w:val="center"/>
              <w:rPr>
                <w:rFonts w:ascii="Arial Narrow" w:eastAsia="仿宋" w:hAnsi="Arial Narrow" w:cs="宋体"/>
                <w:kern w:val="0"/>
                <w:sz w:val="22"/>
                <w:szCs w:val="22"/>
              </w:rPr>
            </w:pPr>
            <w:r w:rsidRPr="00C60AF5">
              <w:rPr>
                <w:rFonts w:ascii="Arial Narrow" w:eastAsia="仿宋" w:hAnsi="Arial Narrow" w:cs="宋体"/>
                <w:kern w:val="0"/>
                <w:sz w:val="22"/>
                <w:szCs w:val="22"/>
              </w:rPr>
              <w:t>姓名</w:t>
            </w:r>
          </w:p>
        </w:tc>
        <w:tc>
          <w:tcPr>
            <w:tcW w:w="2410" w:type="dxa"/>
            <w:tcBorders>
              <w:top w:val="single" w:sz="4" w:space="0" w:color="auto"/>
              <w:left w:val="nil"/>
              <w:right w:val="single" w:sz="4" w:space="0" w:color="auto"/>
            </w:tcBorders>
            <w:vAlign w:val="center"/>
          </w:tcPr>
          <w:p w14:paraId="519E0A8C" w14:textId="77777777" w:rsidR="00137651" w:rsidRPr="00C60AF5" w:rsidRDefault="000A1BF0">
            <w:pPr>
              <w:widowControl/>
              <w:spacing w:line="312" w:lineRule="auto"/>
              <w:jc w:val="center"/>
              <w:rPr>
                <w:rFonts w:ascii="Arial Narrow" w:eastAsia="仿宋" w:hAnsi="Arial Narrow" w:cs="宋体"/>
                <w:kern w:val="0"/>
                <w:sz w:val="22"/>
                <w:szCs w:val="22"/>
              </w:rPr>
            </w:pPr>
            <w:r w:rsidRPr="00C60AF5">
              <w:rPr>
                <w:rFonts w:ascii="Arial Narrow" w:eastAsia="仿宋" w:hAnsi="Arial Narrow" w:cs="宋体"/>
                <w:kern w:val="0"/>
                <w:sz w:val="22"/>
                <w:szCs w:val="22"/>
              </w:rPr>
              <w:t>注册号</w:t>
            </w:r>
          </w:p>
        </w:tc>
        <w:tc>
          <w:tcPr>
            <w:tcW w:w="2268" w:type="dxa"/>
            <w:tcBorders>
              <w:top w:val="single" w:sz="4" w:space="0" w:color="auto"/>
              <w:left w:val="nil"/>
              <w:right w:val="single" w:sz="4" w:space="0" w:color="auto"/>
            </w:tcBorders>
            <w:vAlign w:val="center"/>
          </w:tcPr>
          <w:p w14:paraId="37078396" w14:textId="77777777" w:rsidR="00137651" w:rsidRPr="00C60AF5" w:rsidRDefault="000A1BF0">
            <w:pPr>
              <w:widowControl/>
              <w:spacing w:line="312" w:lineRule="auto"/>
              <w:jc w:val="center"/>
              <w:rPr>
                <w:rFonts w:ascii="Arial Narrow" w:eastAsia="仿宋" w:hAnsi="Arial Narrow" w:cs="宋体"/>
                <w:kern w:val="0"/>
                <w:sz w:val="22"/>
                <w:szCs w:val="22"/>
              </w:rPr>
            </w:pPr>
            <w:r w:rsidRPr="00C60AF5">
              <w:rPr>
                <w:rFonts w:ascii="Arial Narrow" w:eastAsia="仿宋" w:hAnsi="Arial Narrow" w:cs="宋体"/>
                <w:kern w:val="0"/>
                <w:sz w:val="22"/>
                <w:szCs w:val="22"/>
              </w:rPr>
              <w:t>签名</w:t>
            </w:r>
          </w:p>
        </w:tc>
        <w:tc>
          <w:tcPr>
            <w:tcW w:w="1810" w:type="dxa"/>
            <w:tcBorders>
              <w:top w:val="single" w:sz="4" w:space="0" w:color="auto"/>
              <w:left w:val="nil"/>
              <w:right w:val="single" w:sz="4" w:space="0" w:color="auto"/>
            </w:tcBorders>
            <w:vAlign w:val="center"/>
          </w:tcPr>
          <w:p w14:paraId="364FEC75" w14:textId="77777777" w:rsidR="00137651" w:rsidRPr="00C60AF5" w:rsidRDefault="000A1BF0">
            <w:pPr>
              <w:widowControl/>
              <w:spacing w:line="312" w:lineRule="auto"/>
              <w:jc w:val="center"/>
              <w:rPr>
                <w:rFonts w:ascii="Arial Narrow" w:eastAsia="仿宋" w:hAnsi="Arial Narrow" w:cs="宋体"/>
                <w:kern w:val="0"/>
                <w:sz w:val="22"/>
                <w:szCs w:val="22"/>
              </w:rPr>
            </w:pPr>
            <w:r w:rsidRPr="00C60AF5">
              <w:rPr>
                <w:rFonts w:ascii="Arial Narrow" w:eastAsia="仿宋" w:hAnsi="Arial Narrow" w:cs="宋体" w:hint="eastAsia"/>
                <w:kern w:val="0"/>
                <w:sz w:val="22"/>
                <w:szCs w:val="22"/>
              </w:rPr>
              <w:t>日期</w:t>
            </w:r>
          </w:p>
        </w:tc>
      </w:tr>
      <w:tr w:rsidR="00137651" w:rsidRPr="00C60AF5" w14:paraId="1E3C159B" w14:textId="77777777">
        <w:trPr>
          <w:trHeight w:val="328"/>
          <w:jc w:val="center"/>
        </w:trPr>
        <w:tc>
          <w:tcPr>
            <w:tcW w:w="1557" w:type="dxa"/>
            <w:vMerge w:val="restart"/>
            <w:tcBorders>
              <w:top w:val="single" w:sz="4" w:space="0" w:color="auto"/>
              <w:left w:val="single" w:sz="4" w:space="0" w:color="auto"/>
              <w:bottom w:val="single" w:sz="4" w:space="0" w:color="auto"/>
              <w:right w:val="single" w:sz="4" w:space="0" w:color="auto"/>
            </w:tcBorders>
            <w:vAlign w:val="center"/>
          </w:tcPr>
          <w:p w14:paraId="2EDD47F9" w14:textId="77777777" w:rsidR="00137651" w:rsidRPr="00C60AF5" w:rsidRDefault="000A1BF0">
            <w:pPr>
              <w:widowControl/>
              <w:spacing w:line="312" w:lineRule="auto"/>
              <w:jc w:val="center"/>
              <w:rPr>
                <w:rFonts w:ascii="Arial Narrow" w:eastAsia="仿宋" w:hAnsi="Arial Narrow" w:cs="宋体"/>
                <w:color w:val="000000"/>
                <w:kern w:val="0"/>
                <w:sz w:val="22"/>
                <w:szCs w:val="22"/>
              </w:rPr>
            </w:pPr>
            <w:r w:rsidRPr="00C60AF5">
              <w:rPr>
                <w:rFonts w:ascii="Arial Narrow" w:eastAsia="仿宋" w:hAnsi="Arial Narrow" w:cs="宋体"/>
                <w:color w:val="000000"/>
                <w:kern w:val="0"/>
                <w:sz w:val="22"/>
                <w:szCs w:val="22"/>
              </w:rPr>
              <w:t xml:space="preserve">　</w:t>
            </w:r>
            <w:r w:rsidRPr="00C60AF5">
              <w:rPr>
                <w:rFonts w:ascii="Arial Narrow" w:eastAsia="仿宋" w:hAnsi="Arial Narrow"/>
                <w:color w:val="000000"/>
                <w:sz w:val="24"/>
              </w:rPr>
              <w:t>王志东</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7A1EEF4C" w14:textId="77777777" w:rsidR="00137651" w:rsidRPr="00C60AF5" w:rsidRDefault="000A1BF0">
            <w:pPr>
              <w:widowControl/>
              <w:spacing w:line="312" w:lineRule="auto"/>
              <w:jc w:val="center"/>
              <w:rPr>
                <w:rFonts w:ascii="Arial Narrow" w:eastAsia="仿宋" w:hAnsi="Arial Narrow" w:cs="宋体"/>
                <w:color w:val="000000"/>
                <w:kern w:val="0"/>
                <w:sz w:val="22"/>
                <w:szCs w:val="22"/>
              </w:rPr>
            </w:pPr>
            <w:r w:rsidRPr="00C60AF5">
              <w:rPr>
                <w:rFonts w:ascii="Arial Narrow" w:eastAsia="仿宋" w:hAnsi="Arial Narrow"/>
                <w:bCs/>
                <w:color w:val="000000"/>
                <w:sz w:val="24"/>
              </w:rPr>
              <w:t>3520070010</w:t>
            </w:r>
            <w:r w:rsidRPr="00C60AF5">
              <w:rPr>
                <w:rFonts w:ascii="Arial Narrow" w:eastAsia="仿宋" w:hAnsi="Arial Narrow" w:cs="宋体"/>
                <w:color w:val="000000"/>
                <w:kern w:val="0"/>
                <w:sz w:val="22"/>
                <w:szCs w:val="22"/>
              </w:rPr>
              <w:t xml:space="preserve">　</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0FCF40A1" w14:textId="77777777" w:rsidR="00137651" w:rsidRPr="00C60AF5" w:rsidRDefault="000A1BF0">
            <w:pPr>
              <w:widowControl/>
              <w:spacing w:line="312" w:lineRule="auto"/>
              <w:jc w:val="center"/>
              <w:rPr>
                <w:rFonts w:ascii="Arial Narrow" w:eastAsia="仿宋" w:hAnsi="Arial Narrow" w:cs="宋体"/>
                <w:color w:val="000000"/>
                <w:kern w:val="0"/>
                <w:sz w:val="22"/>
                <w:szCs w:val="22"/>
              </w:rPr>
            </w:pPr>
            <w:r w:rsidRPr="00C60AF5">
              <w:rPr>
                <w:rFonts w:ascii="Arial Narrow" w:eastAsia="仿宋" w:hAnsi="Arial Narrow" w:cs="宋体"/>
                <w:color w:val="000000"/>
                <w:kern w:val="0"/>
                <w:sz w:val="22"/>
                <w:szCs w:val="22"/>
              </w:rPr>
              <w:t xml:space="preserve">　</w:t>
            </w:r>
          </w:p>
        </w:tc>
        <w:tc>
          <w:tcPr>
            <w:tcW w:w="1810" w:type="dxa"/>
            <w:vMerge w:val="restart"/>
            <w:tcBorders>
              <w:top w:val="single" w:sz="4" w:space="0" w:color="auto"/>
              <w:left w:val="single" w:sz="4" w:space="0" w:color="auto"/>
              <w:bottom w:val="single" w:sz="4" w:space="0" w:color="auto"/>
              <w:right w:val="single" w:sz="4" w:space="0" w:color="auto"/>
            </w:tcBorders>
            <w:vAlign w:val="center"/>
          </w:tcPr>
          <w:p w14:paraId="1CEF2A72"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r>
      <w:tr w:rsidR="00137651" w:rsidRPr="00C60AF5" w14:paraId="327B5200" w14:textId="77777777" w:rsidTr="00E1613A">
        <w:trPr>
          <w:trHeight w:val="328"/>
          <w:jc w:val="center"/>
        </w:trPr>
        <w:tc>
          <w:tcPr>
            <w:tcW w:w="1557" w:type="dxa"/>
            <w:vMerge/>
            <w:tcBorders>
              <w:top w:val="single" w:sz="4" w:space="0" w:color="auto"/>
              <w:left w:val="single" w:sz="4" w:space="0" w:color="auto"/>
              <w:bottom w:val="single" w:sz="4" w:space="0" w:color="auto"/>
              <w:right w:val="single" w:sz="4" w:space="0" w:color="auto"/>
            </w:tcBorders>
            <w:vAlign w:val="center"/>
          </w:tcPr>
          <w:p w14:paraId="0215AC03"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14749442"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57685F0D"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14:paraId="5A13539B"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r>
      <w:tr w:rsidR="00137651" w:rsidRPr="00C60AF5" w14:paraId="348B55A6" w14:textId="77777777">
        <w:trPr>
          <w:trHeight w:val="328"/>
          <w:jc w:val="center"/>
        </w:trPr>
        <w:tc>
          <w:tcPr>
            <w:tcW w:w="1557" w:type="dxa"/>
            <w:vMerge w:val="restart"/>
            <w:tcBorders>
              <w:top w:val="nil"/>
              <w:left w:val="single" w:sz="4" w:space="0" w:color="auto"/>
              <w:bottom w:val="single" w:sz="4" w:space="0" w:color="auto"/>
              <w:right w:val="single" w:sz="4" w:space="0" w:color="auto"/>
            </w:tcBorders>
            <w:vAlign w:val="center"/>
          </w:tcPr>
          <w:p w14:paraId="4005AB08" w14:textId="77777777" w:rsidR="00137651" w:rsidRPr="00C60AF5" w:rsidRDefault="000A1BF0">
            <w:pPr>
              <w:widowControl/>
              <w:spacing w:line="312" w:lineRule="auto"/>
              <w:jc w:val="center"/>
              <w:rPr>
                <w:rFonts w:ascii="Arial Narrow" w:eastAsia="仿宋" w:hAnsi="Arial Narrow" w:cs="宋体"/>
                <w:color w:val="000000"/>
                <w:kern w:val="0"/>
                <w:sz w:val="22"/>
                <w:szCs w:val="22"/>
              </w:rPr>
            </w:pPr>
            <w:r w:rsidRPr="00C60AF5">
              <w:rPr>
                <w:rFonts w:ascii="Arial Narrow" w:eastAsia="仿宋" w:hAnsi="Arial Narrow" w:cs="宋体"/>
                <w:color w:val="000000"/>
                <w:kern w:val="0"/>
                <w:sz w:val="22"/>
                <w:szCs w:val="22"/>
              </w:rPr>
              <w:t xml:space="preserve">　</w:t>
            </w:r>
            <w:r w:rsidRPr="00C60AF5">
              <w:rPr>
                <w:rFonts w:ascii="Arial Narrow" w:eastAsia="仿宋" w:hAnsi="Arial Narrow"/>
                <w:bCs/>
                <w:color w:val="000000"/>
                <w:sz w:val="24"/>
              </w:rPr>
              <w:t>黄教岳</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347F345D" w14:textId="77777777" w:rsidR="00137651" w:rsidRPr="00C60AF5" w:rsidRDefault="000A1BF0">
            <w:pPr>
              <w:widowControl/>
              <w:spacing w:line="312" w:lineRule="auto"/>
              <w:jc w:val="center"/>
              <w:rPr>
                <w:rFonts w:ascii="Arial Narrow" w:eastAsia="仿宋" w:hAnsi="Arial Narrow" w:cs="宋体"/>
                <w:color w:val="000000"/>
                <w:kern w:val="0"/>
                <w:sz w:val="22"/>
                <w:szCs w:val="22"/>
              </w:rPr>
            </w:pPr>
            <w:r w:rsidRPr="00C60AF5">
              <w:rPr>
                <w:rFonts w:ascii="Arial Narrow" w:eastAsia="仿宋" w:hAnsi="Arial Narrow"/>
                <w:bCs/>
                <w:color w:val="000000"/>
                <w:sz w:val="24"/>
              </w:rPr>
              <w:t>3520190020</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0F08A130"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c>
          <w:tcPr>
            <w:tcW w:w="1810" w:type="dxa"/>
            <w:vMerge w:val="restart"/>
            <w:tcBorders>
              <w:top w:val="single" w:sz="4" w:space="0" w:color="auto"/>
              <w:left w:val="single" w:sz="4" w:space="0" w:color="auto"/>
              <w:bottom w:val="single" w:sz="4" w:space="0" w:color="auto"/>
              <w:right w:val="single" w:sz="4" w:space="0" w:color="auto"/>
            </w:tcBorders>
            <w:vAlign w:val="center"/>
          </w:tcPr>
          <w:p w14:paraId="591C7A44"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r>
      <w:tr w:rsidR="00137651" w:rsidRPr="00C60AF5" w14:paraId="0710AA4D" w14:textId="77777777">
        <w:trPr>
          <w:trHeight w:val="328"/>
          <w:jc w:val="center"/>
        </w:trPr>
        <w:tc>
          <w:tcPr>
            <w:tcW w:w="1557" w:type="dxa"/>
            <w:vMerge/>
            <w:tcBorders>
              <w:top w:val="nil"/>
              <w:left w:val="single" w:sz="4" w:space="0" w:color="auto"/>
              <w:bottom w:val="single" w:sz="4" w:space="0" w:color="auto"/>
              <w:right w:val="single" w:sz="4" w:space="0" w:color="auto"/>
            </w:tcBorders>
            <w:vAlign w:val="center"/>
          </w:tcPr>
          <w:p w14:paraId="60619E10"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1BF9C712"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5856CFA9"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14:paraId="1569633C" w14:textId="77777777" w:rsidR="00137651" w:rsidRPr="00C60AF5" w:rsidRDefault="00137651">
            <w:pPr>
              <w:widowControl/>
              <w:spacing w:line="312" w:lineRule="auto"/>
              <w:jc w:val="center"/>
              <w:rPr>
                <w:rFonts w:ascii="Arial Narrow" w:eastAsia="仿宋" w:hAnsi="Arial Narrow" w:cs="宋体"/>
                <w:color w:val="000000"/>
                <w:kern w:val="0"/>
                <w:sz w:val="22"/>
                <w:szCs w:val="22"/>
              </w:rPr>
            </w:pPr>
          </w:p>
        </w:tc>
      </w:tr>
    </w:tbl>
    <w:p w14:paraId="39CB84E2" w14:textId="37DF1BC9" w:rsidR="00137651" w:rsidRPr="00C60AF5" w:rsidRDefault="000A1BF0" w:rsidP="006E3731">
      <w:pPr>
        <w:pStyle w:val="af5"/>
        <w:spacing w:before="0" w:after="0" w:line="360" w:lineRule="auto"/>
        <w:ind w:firstLineChars="200" w:firstLine="482"/>
        <w:jc w:val="both"/>
        <w:outlineLvl w:val="9"/>
        <w:rPr>
          <w:rFonts w:ascii="Arial Narrow" w:eastAsia="仿宋" w:hAnsi="Arial Narrow"/>
          <w:bCs w:val="0"/>
          <w:color w:val="000000"/>
          <w:kern w:val="0"/>
          <w:sz w:val="24"/>
          <w:szCs w:val="20"/>
        </w:rPr>
      </w:pPr>
      <w:bookmarkStart w:id="44" w:name="_Toc44278271"/>
      <w:r w:rsidRPr="00C60AF5">
        <w:rPr>
          <w:rFonts w:ascii="Arial Narrow" w:eastAsia="仿宋" w:hAnsi="Arial Narrow"/>
          <w:bCs w:val="0"/>
          <w:color w:val="000000"/>
          <w:kern w:val="0"/>
          <w:sz w:val="24"/>
          <w:szCs w:val="20"/>
        </w:rPr>
        <w:t>十</w:t>
      </w:r>
      <w:r w:rsidRPr="00C60AF5">
        <w:rPr>
          <w:rFonts w:ascii="Arial Narrow" w:eastAsia="仿宋" w:hAnsi="Arial Narrow" w:hint="eastAsia"/>
          <w:bCs w:val="0"/>
          <w:color w:val="000000"/>
          <w:kern w:val="0"/>
          <w:sz w:val="24"/>
          <w:szCs w:val="20"/>
        </w:rPr>
        <w:t>二、</w:t>
      </w:r>
      <w:r w:rsidRPr="00C60AF5">
        <w:rPr>
          <w:rFonts w:ascii="Arial Narrow" w:eastAsia="仿宋" w:hAnsi="Arial Narrow"/>
          <w:bCs w:val="0"/>
          <w:color w:val="000000"/>
          <w:kern w:val="0"/>
          <w:sz w:val="24"/>
          <w:szCs w:val="20"/>
        </w:rPr>
        <w:t>实地查勘期：</w:t>
      </w:r>
      <w:bookmarkEnd w:id="44"/>
    </w:p>
    <w:p w14:paraId="4FB5AA71" w14:textId="3240786F" w:rsidR="00137651" w:rsidRPr="00C60AF5" w:rsidRDefault="000E730E" w:rsidP="006E3731">
      <w:pPr>
        <w:pStyle w:val="ab"/>
        <w:spacing w:line="360" w:lineRule="auto"/>
        <w:ind w:firstLineChars="200" w:firstLine="480"/>
        <w:rPr>
          <w:rFonts w:ascii="Arial Narrow" w:eastAsia="仿宋" w:hAnsi="Arial Narrow" w:hint="default"/>
          <w:color w:val="000000"/>
          <w:sz w:val="24"/>
          <w:szCs w:val="24"/>
        </w:rPr>
      </w:pPr>
      <w:r w:rsidRPr="00C60AF5">
        <w:rPr>
          <w:rFonts w:ascii="Arial Narrow" w:eastAsia="仿宋" w:hAnsi="Arial Narrow"/>
          <w:color w:val="000000"/>
          <w:sz w:val="24"/>
          <w:szCs w:val="24"/>
        </w:rPr>
        <w:t>2022</w:t>
      </w:r>
      <w:r w:rsidRPr="00C60AF5">
        <w:rPr>
          <w:rFonts w:ascii="Arial Narrow" w:eastAsia="仿宋" w:hAnsi="Arial Narrow"/>
          <w:color w:val="000000"/>
          <w:sz w:val="24"/>
          <w:szCs w:val="24"/>
        </w:rPr>
        <w:t>年</w:t>
      </w:r>
      <w:r w:rsidRPr="00C60AF5">
        <w:rPr>
          <w:rFonts w:ascii="Arial Narrow" w:eastAsia="仿宋" w:hAnsi="Arial Narrow"/>
          <w:color w:val="000000"/>
          <w:sz w:val="24"/>
          <w:szCs w:val="24"/>
        </w:rPr>
        <w:t>9</w:t>
      </w:r>
      <w:r w:rsidRPr="00C60AF5">
        <w:rPr>
          <w:rFonts w:ascii="Arial Narrow" w:eastAsia="仿宋" w:hAnsi="Arial Narrow"/>
          <w:color w:val="000000"/>
          <w:sz w:val="24"/>
          <w:szCs w:val="24"/>
        </w:rPr>
        <w:t>月</w:t>
      </w:r>
      <w:r w:rsidRPr="00C60AF5">
        <w:rPr>
          <w:rFonts w:ascii="Arial Narrow" w:eastAsia="仿宋" w:hAnsi="Arial Narrow"/>
          <w:color w:val="000000"/>
          <w:sz w:val="24"/>
          <w:szCs w:val="24"/>
        </w:rPr>
        <w:t>19</w:t>
      </w:r>
      <w:r w:rsidRPr="00C60AF5">
        <w:rPr>
          <w:rFonts w:ascii="Arial Narrow" w:eastAsia="仿宋" w:hAnsi="Arial Narrow"/>
          <w:color w:val="000000"/>
          <w:sz w:val="24"/>
          <w:szCs w:val="24"/>
        </w:rPr>
        <w:t>日</w:t>
      </w:r>
      <w:r w:rsidR="000A1BF0" w:rsidRPr="00C60AF5">
        <w:rPr>
          <w:rFonts w:ascii="Arial Narrow" w:eastAsia="仿宋" w:hAnsi="Arial Narrow"/>
          <w:color w:val="000000"/>
          <w:sz w:val="24"/>
          <w:szCs w:val="24"/>
        </w:rPr>
        <w:t>。</w:t>
      </w:r>
    </w:p>
    <w:p w14:paraId="075890D0" w14:textId="77777777" w:rsidR="00137651" w:rsidRPr="00C60AF5" w:rsidRDefault="000A1BF0" w:rsidP="006E3731">
      <w:pPr>
        <w:pStyle w:val="af5"/>
        <w:spacing w:before="0" w:after="0" w:line="360" w:lineRule="auto"/>
        <w:ind w:firstLineChars="200" w:firstLine="482"/>
        <w:jc w:val="both"/>
        <w:outlineLvl w:val="9"/>
        <w:rPr>
          <w:rFonts w:ascii="Arial Narrow" w:eastAsia="仿宋" w:hAnsi="Arial Narrow"/>
          <w:bCs w:val="0"/>
          <w:color w:val="000000"/>
          <w:kern w:val="0"/>
          <w:sz w:val="24"/>
          <w:szCs w:val="20"/>
        </w:rPr>
      </w:pPr>
      <w:bookmarkStart w:id="45" w:name="_Toc44278272"/>
      <w:r w:rsidRPr="00C60AF5">
        <w:rPr>
          <w:rFonts w:ascii="Arial Narrow" w:eastAsia="仿宋" w:hAnsi="Arial Narrow"/>
          <w:bCs w:val="0"/>
          <w:color w:val="000000"/>
          <w:kern w:val="0"/>
          <w:sz w:val="24"/>
          <w:szCs w:val="20"/>
        </w:rPr>
        <w:t>十</w:t>
      </w:r>
      <w:r w:rsidRPr="00C60AF5">
        <w:rPr>
          <w:rFonts w:ascii="Arial Narrow" w:eastAsia="仿宋" w:hAnsi="Arial Narrow" w:hint="eastAsia"/>
          <w:bCs w:val="0"/>
          <w:color w:val="000000"/>
          <w:kern w:val="0"/>
          <w:sz w:val="24"/>
          <w:szCs w:val="20"/>
        </w:rPr>
        <w:t>三、</w:t>
      </w:r>
      <w:r w:rsidRPr="00C60AF5">
        <w:rPr>
          <w:rFonts w:ascii="Arial Narrow" w:eastAsia="仿宋" w:hAnsi="Arial Narrow"/>
          <w:bCs w:val="0"/>
          <w:color w:val="000000"/>
          <w:kern w:val="0"/>
          <w:sz w:val="24"/>
          <w:szCs w:val="20"/>
        </w:rPr>
        <w:t>估价作业日期：</w:t>
      </w:r>
      <w:bookmarkEnd w:id="45"/>
    </w:p>
    <w:p w14:paraId="6BB83448" w14:textId="6AEB9AFA" w:rsidR="00137651" w:rsidRPr="00C60AF5" w:rsidRDefault="000E730E" w:rsidP="006E3731">
      <w:pPr>
        <w:spacing w:line="360" w:lineRule="auto"/>
        <w:ind w:firstLineChars="200" w:firstLine="480"/>
        <w:rPr>
          <w:rFonts w:ascii="Arial Narrow" w:eastAsia="仿宋" w:hAnsi="Arial Narrow"/>
          <w:color w:val="000000"/>
          <w:sz w:val="24"/>
        </w:rPr>
      </w:pPr>
      <w:r w:rsidRPr="00C60AF5">
        <w:rPr>
          <w:rFonts w:ascii="Arial Narrow" w:eastAsia="仿宋" w:hAnsi="Arial Narrow" w:hint="eastAsia"/>
          <w:color w:val="000000"/>
          <w:sz w:val="24"/>
        </w:rPr>
        <w:t>2022</w:t>
      </w:r>
      <w:r w:rsidRPr="00C60AF5">
        <w:rPr>
          <w:rFonts w:ascii="Arial Narrow" w:eastAsia="仿宋" w:hAnsi="Arial Narrow" w:hint="eastAsia"/>
          <w:color w:val="000000"/>
          <w:sz w:val="24"/>
        </w:rPr>
        <w:t>年</w:t>
      </w:r>
      <w:r w:rsidRPr="00C60AF5">
        <w:rPr>
          <w:rFonts w:ascii="Arial Narrow" w:eastAsia="仿宋" w:hAnsi="Arial Narrow" w:hint="eastAsia"/>
          <w:color w:val="000000"/>
          <w:sz w:val="24"/>
        </w:rPr>
        <w:t>9</w:t>
      </w:r>
      <w:r w:rsidRPr="00C60AF5">
        <w:rPr>
          <w:rFonts w:ascii="Arial Narrow" w:eastAsia="仿宋" w:hAnsi="Arial Narrow" w:hint="eastAsia"/>
          <w:color w:val="000000"/>
          <w:sz w:val="24"/>
        </w:rPr>
        <w:t>月</w:t>
      </w:r>
      <w:r w:rsidRPr="00C60AF5">
        <w:rPr>
          <w:rFonts w:ascii="Arial Narrow" w:eastAsia="仿宋" w:hAnsi="Arial Narrow" w:hint="eastAsia"/>
          <w:color w:val="000000"/>
          <w:sz w:val="24"/>
        </w:rPr>
        <w:t>19</w:t>
      </w:r>
      <w:r w:rsidRPr="00C60AF5">
        <w:rPr>
          <w:rFonts w:ascii="Arial Narrow" w:eastAsia="仿宋" w:hAnsi="Arial Narrow" w:hint="eastAsia"/>
          <w:color w:val="000000"/>
          <w:sz w:val="24"/>
        </w:rPr>
        <w:t>日</w:t>
      </w:r>
      <w:r w:rsidR="000A1BF0" w:rsidRPr="00C60AF5">
        <w:rPr>
          <w:rFonts w:ascii="Arial Narrow" w:eastAsia="仿宋" w:hAnsi="Arial Narrow"/>
          <w:color w:val="000000"/>
          <w:sz w:val="24"/>
        </w:rPr>
        <w:t>至</w:t>
      </w:r>
      <w:r w:rsidR="001233D1" w:rsidRPr="00C60AF5">
        <w:rPr>
          <w:rFonts w:ascii="Arial Narrow" w:eastAsia="仿宋" w:hAnsi="Arial Narrow" w:hint="eastAsia"/>
          <w:color w:val="000000"/>
          <w:sz w:val="24"/>
        </w:rPr>
        <w:t>2022</w:t>
      </w:r>
      <w:r w:rsidR="001233D1" w:rsidRPr="00C60AF5">
        <w:rPr>
          <w:rFonts w:ascii="Arial Narrow" w:eastAsia="仿宋" w:hAnsi="Arial Narrow" w:hint="eastAsia"/>
          <w:color w:val="000000"/>
          <w:sz w:val="24"/>
        </w:rPr>
        <w:t>年</w:t>
      </w:r>
      <w:r w:rsidR="001233D1" w:rsidRPr="00C60AF5">
        <w:rPr>
          <w:rFonts w:ascii="Arial Narrow" w:eastAsia="仿宋" w:hAnsi="Arial Narrow" w:hint="eastAsia"/>
          <w:color w:val="000000"/>
          <w:sz w:val="24"/>
        </w:rPr>
        <w:t>9</w:t>
      </w:r>
      <w:r w:rsidR="001233D1" w:rsidRPr="00C60AF5">
        <w:rPr>
          <w:rFonts w:ascii="Arial Narrow" w:eastAsia="仿宋" w:hAnsi="Arial Narrow" w:hint="eastAsia"/>
          <w:color w:val="000000"/>
          <w:sz w:val="24"/>
        </w:rPr>
        <w:t>月</w:t>
      </w:r>
      <w:r w:rsidR="001233D1" w:rsidRPr="00C60AF5">
        <w:rPr>
          <w:rFonts w:ascii="Arial Narrow" w:eastAsia="仿宋" w:hAnsi="Arial Narrow" w:hint="eastAsia"/>
          <w:color w:val="000000"/>
          <w:sz w:val="24"/>
        </w:rPr>
        <w:t>26</w:t>
      </w:r>
      <w:r w:rsidR="001233D1" w:rsidRPr="00C60AF5">
        <w:rPr>
          <w:rFonts w:ascii="Arial Narrow" w:eastAsia="仿宋" w:hAnsi="Arial Narrow" w:hint="eastAsia"/>
          <w:color w:val="000000"/>
          <w:sz w:val="24"/>
        </w:rPr>
        <w:t>日</w:t>
      </w:r>
      <w:r w:rsidR="000A1BF0" w:rsidRPr="00C60AF5">
        <w:rPr>
          <w:rFonts w:ascii="Arial Narrow" w:eastAsia="仿宋" w:hAnsi="Arial Narrow"/>
          <w:color w:val="000000"/>
          <w:sz w:val="24"/>
        </w:rPr>
        <w:t>。</w:t>
      </w:r>
    </w:p>
    <w:p w14:paraId="14BA9B41" w14:textId="77777777" w:rsidR="00137651" w:rsidRPr="00C60AF5" w:rsidRDefault="000A1BF0" w:rsidP="006E3731">
      <w:pPr>
        <w:pStyle w:val="af5"/>
        <w:spacing w:before="0" w:after="0" w:line="360" w:lineRule="auto"/>
        <w:ind w:firstLineChars="200" w:firstLine="482"/>
        <w:jc w:val="both"/>
        <w:outlineLvl w:val="9"/>
        <w:rPr>
          <w:rFonts w:ascii="Arial Narrow" w:eastAsia="仿宋" w:hAnsi="Arial Narrow"/>
          <w:bCs w:val="0"/>
          <w:color w:val="000000"/>
          <w:kern w:val="0"/>
          <w:sz w:val="24"/>
          <w:szCs w:val="20"/>
        </w:rPr>
      </w:pPr>
      <w:bookmarkStart w:id="46" w:name="_Toc44278273"/>
      <w:r w:rsidRPr="00C60AF5">
        <w:rPr>
          <w:rFonts w:ascii="Arial Narrow" w:eastAsia="仿宋" w:hAnsi="Arial Narrow"/>
          <w:bCs w:val="0"/>
          <w:color w:val="000000"/>
          <w:kern w:val="0"/>
          <w:sz w:val="24"/>
          <w:szCs w:val="20"/>
        </w:rPr>
        <w:lastRenderedPageBreak/>
        <w:t>十</w:t>
      </w:r>
      <w:r w:rsidRPr="00C60AF5">
        <w:rPr>
          <w:rFonts w:ascii="Arial Narrow" w:eastAsia="仿宋" w:hAnsi="Arial Narrow" w:hint="eastAsia"/>
          <w:bCs w:val="0"/>
          <w:color w:val="000000"/>
          <w:kern w:val="0"/>
          <w:sz w:val="24"/>
          <w:szCs w:val="20"/>
        </w:rPr>
        <w:t>四、</w:t>
      </w:r>
      <w:r w:rsidRPr="00C60AF5">
        <w:rPr>
          <w:rFonts w:ascii="Arial Narrow" w:eastAsia="仿宋" w:hAnsi="Arial Narrow"/>
          <w:bCs w:val="0"/>
          <w:color w:val="000000"/>
          <w:kern w:val="0"/>
          <w:sz w:val="24"/>
          <w:szCs w:val="20"/>
        </w:rPr>
        <w:t>估价报告应用的有效期：</w:t>
      </w:r>
      <w:bookmarkEnd w:id="46"/>
    </w:p>
    <w:p w14:paraId="55E2D212" w14:textId="7B38AB49" w:rsidR="00137651" w:rsidRPr="00C60AF5" w:rsidRDefault="000A1BF0" w:rsidP="006E3731">
      <w:pPr>
        <w:spacing w:line="360" w:lineRule="auto"/>
        <w:ind w:firstLineChars="200" w:firstLine="480"/>
        <w:rPr>
          <w:rFonts w:ascii="Arial Narrow" w:eastAsia="仿宋" w:hAnsi="Arial Narrow"/>
          <w:color w:val="000000"/>
          <w:sz w:val="24"/>
        </w:rPr>
      </w:pPr>
      <w:r w:rsidRPr="00C60AF5">
        <w:rPr>
          <w:rFonts w:ascii="Arial Narrow" w:eastAsia="仿宋" w:hAnsi="Arial Narrow"/>
          <w:color w:val="000000"/>
          <w:sz w:val="24"/>
        </w:rPr>
        <w:t>本估价报告的使用期限为一年，即从</w:t>
      </w:r>
      <w:r w:rsidR="001233D1" w:rsidRPr="00C60AF5">
        <w:rPr>
          <w:rFonts w:ascii="Arial Narrow" w:eastAsia="仿宋" w:hAnsi="Arial Narrow" w:hint="eastAsia"/>
          <w:color w:val="000000"/>
          <w:sz w:val="24"/>
        </w:rPr>
        <w:t>2022</w:t>
      </w:r>
      <w:r w:rsidR="001233D1" w:rsidRPr="00C60AF5">
        <w:rPr>
          <w:rFonts w:ascii="Arial Narrow" w:eastAsia="仿宋" w:hAnsi="Arial Narrow" w:hint="eastAsia"/>
          <w:color w:val="000000"/>
          <w:sz w:val="24"/>
        </w:rPr>
        <w:t>年</w:t>
      </w:r>
      <w:r w:rsidR="001233D1" w:rsidRPr="00C60AF5">
        <w:rPr>
          <w:rFonts w:ascii="Arial Narrow" w:eastAsia="仿宋" w:hAnsi="Arial Narrow" w:hint="eastAsia"/>
          <w:color w:val="000000"/>
          <w:sz w:val="24"/>
        </w:rPr>
        <w:t>9</w:t>
      </w:r>
      <w:r w:rsidR="001233D1" w:rsidRPr="00C60AF5">
        <w:rPr>
          <w:rFonts w:ascii="Arial Narrow" w:eastAsia="仿宋" w:hAnsi="Arial Narrow" w:hint="eastAsia"/>
          <w:color w:val="000000"/>
          <w:sz w:val="24"/>
        </w:rPr>
        <w:t>月</w:t>
      </w:r>
      <w:r w:rsidR="001233D1" w:rsidRPr="00C60AF5">
        <w:rPr>
          <w:rFonts w:ascii="Arial Narrow" w:eastAsia="仿宋" w:hAnsi="Arial Narrow" w:hint="eastAsia"/>
          <w:color w:val="000000"/>
          <w:sz w:val="24"/>
        </w:rPr>
        <w:t>26</w:t>
      </w:r>
      <w:r w:rsidR="001233D1" w:rsidRPr="00C60AF5">
        <w:rPr>
          <w:rFonts w:ascii="Arial Narrow" w:eastAsia="仿宋" w:hAnsi="Arial Narrow" w:hint="eastAsia"/>
          <w:color w:val="000000"/>
          <w:sz w:val="24"/>
        </w:rPr>
        <w:t>日</w:t>
      </w:r>
      <w:r w:rsidRPr="00C60AF5">
        <w:rPr>
          <w:rFonts w:ascii="Arial Narrow" w:eastAsia="仿宋" w:hAnsi="Arial Narrow"/>
          <w:color w:val="000000"/>
          <w:sz w:val="24"/>
        </w:rPr>
        <w:t>起至</w:t>
      </w:r>
      <w:r w:rsidR="000E730E" w:rsidRPr="00C60AF5">
        <w:rPr>
          <w:rFonts w:ascii="Arial Narrow" w:eastAsia="仿宋" w:hAnsi="Arial Narrow" w:hint="eastAsia"/>
          <w:color w:val="000000"/>
          <w:sz w:val="24"/>
        </w:rPr>
        <w:t>2023</w:t>
      </w:r>
      <w:r w:rsidR="000E730E" w:rsidRPr="00C60AF5">
        <w:rPr>
          <w:rFonts w:ascii="Arial Narrow" w:eastAsia="仿宋" w:hAnsi="Arial Narrow" w:hint="eastAsia"/>
          <w:color w:val="000000"/>
          <w:sz w:val="24"/>
        </w:rPr>
        <w:t>年</w:t>
      </w:r>
      <w:r w:rsidR="000E730E" w:rsidRPr="00C60AF5">
        <w:rPr>
          <w:rFonts w:ascii="Arial Narrow" w:eastAsia="仿宋" w:hAnsi="Arial Narrow" w:hint="eastAsia"/>
          <w:color w:val="000000"/>
          <w:sz w:val="24"/>
        </w:rPr>
        <w:t>9</w:t>
      </w:r>
      <w:r w:rsidR="000E730E" w:rsidRPr="00C60AF5">
        <w:rPr>
          <w:rFonts w:ascii="Arial Narrow" w:eastAsia="仿宋" w:hAnsi="Arial Narrow" w:hint="eastAsia"/>
          <w:color w:val="000000"/>
          <w:sz w:val="24"/>
        </w:rPr>
        <w:t>月</w:t>
      </w:r>
      <w:r w:rsidR="000E730E" w:rsidRPr="00C60AF5">
        <w:rPr>
          <w:rFonts w:ascii="Arial Narrow" w:eastAsia="仿宋" w:hAnsi="Arial Narrow" w:hint="eastAsia"/>
          <w:color w:val="000000"/>
          <w:sz w:val="24"/>
        </w:rPr>
        <w:t>25</w:t>
      </w:r>
      <w:r w:rsidR="000E730E" w:rsidRPr="00C60AF5">
        <w:rPr>
          <w:rFonts w:ascii="Arial Narrow" w:eastAsia="仿宋" w:hAnsi="Arial Narrow" w:hint="eastAsia"/>
          <w:color w:val="000000"/>
          <w:sz w:val="24"/>
        </w:rPr>
        <w:t>日</w:t>
      </w:r>
      <w:r w:rsidRPr="00C60AF5">
        <w:rPr>
          <w:rFonts w:ascii="Arial Narrow" w:eastAsia="仿宋" w:hAnsi="Arial Narrow"/>
          <w:color w:val="000000"/>
          <w:sz w:val="24"/>
        </w:rPr>
        <w:t>止的期限内有效。</w:t>
      </w:r>
    </w:p>
    <w:p w14:paraId="52DA9FB1" w14:textId="46FB9C9A" w:rsidR="00137651" w:rsidRPr="00C60AF5" w:rsidRDefault="00CF1D19">
      <w:pPr>
        <w:spacing w:line="360" w:lineRule="auto"/>
        <w:ind w:right="480" w:firstLineChars="1173" w:firstLine="2826"/>
        <w:jc w:val="right"/>
        <w:rPr>
          <w:rFonts w:ascii="Arial Narrow" w:eastAsia="仿宋" w:hAnsi="Arial Narrow"/>
          <w:b/>
          <w:color w:val="000000"/>
          <w:sz w:val="24"/>
        </w:rPr>
      </w:pPr>
      <w:r w:rsidRPr="00C60AF5">
        <w:rPr>
          <w:rFonts w:ascii="Arial Narrow" w:eastAsia="仿宋" w:hAnsi="Arial Narrow"/>
          <w:b/>
          <w:color w:val="000000"/>
          <w:sz w:val="24"/>
        </w:rPr>
        <w:t>厦门嘉学资产评估房地产估价有限公司</w:t>
      </w:r>
      <w:r w:rsidR="000A1BF0" w:rsidRPr="00C60AF5">
        <w:rPr>
          <w:rFonts w:ascii="Arial Narrow" w:eastAsia="仿宋" w:hAnsi="Arial Narrow"/>
          <w:b/>
          <w:color w:val="000000"/>
          <w:sz w:val="24"/>
        </w:rPr>
        <w:t xml:space="preserve">              </w:t>
      </w:r>
      <w:r w:rsidR="000E730E" w:rsidRPr="00C60AF5">
        <w:rPr>
          <w:rFonts w:ascii="Arial Narrow" w:eastAsia="仿宋" w:hAnsi="Arial Narrow" w:hint="eastAsia"/>
          <w:b/>
          <w:color w:val="000000"/>
          <w:sz w:val="24"/>
        </w:rPr>
        <w:t>二零二二年九月二十六日</w:t>
      </w:r>
    </w:p>
    <w:p w14:paraId="282D24CA" w14:textId="18940094" w:rsidR="0086176A" w:rsidRPr="00C60AF5" w:rsidRDefault="000A1BF0" w:rsidP="0086176A">
      <w:pPr>
        <w:pStyle w:val="2"/>
        <w:spacing w:before="120"/>
        <w:rPr>
          <w:rFonts w:ascii="Arial Narrow" w:eastAsia="仿宋" w:hAnsi="Arial Narrow"/>
        </w:rPr>
      </w:pPr>
      <w:r w:rsidRPr="00C60AF5">
        <w:rPr>
          <w:rFonts w:ascii="Arial Narrow" w:eastAsia="仿宋" w:hAnsi="Arial Narrow"/>
        </w:rPr>
        <w:br w:type="page"/>
      </w:r>
      <w:bookmarkStart w:id="47" w:name="_Toc256581902"/>
      <w:bookmarkStart w:id="48" w:name="_Toc44278282"/>
      <w:bookmarkStart w:id="49" w:name="_Toc146963124"/>
      <w:bookmarkEnd w:id="34"/>
      <w:bookmarkEnd w:id="35"/>
      <w:bookmarkEnd w:id="36"/>
    </w:p>
    <w:p w14:paraId="419C9BBA" w14:textId="1D242CAC" w:rsidR="00137651" w:rsidRPr="00C60AF5" w:rsidRDefault="000A1BF0">
      <w:pPr>
        <w:pStyle w:val="2"/>
        <w:spacing w:beforeLines="0"/>
        <w:ind w:firstLineChars="200" w:firstLine="643"/>
        <w:rPr>
          <w:rFonts w:ascii="Arial Narrow" w:eastAsia="仿宋" w:hAnsi="Arial Narrow"/>
        </w:rPr>
      </w:pPr>
      <w:r w:rsidRPr="00C60AF5">
        <w:rPr>
          <w:rFonts w:ascii="Arial Narrow" w:eastAsia="仿宋" w:hAnsi="Arial Narrow"/>
        </w:rPr>
        <w:lastRenderedPageBreak/>
        <w:t>附</w:t>
      </w:r>
      <w:r w:rsidRPr="00C60AF5">
        <w:rPr>
          <w:rFonts w:ascii="Arial Narrow" w:eastAsia="仿宋" w:hAnsi="Arial Narrow"/>
        </w:rPr>
        <w:t xml:space="preserve">    </w:t>
      </w:r>
      <w:r w:rsidRPr="00C60AF5">
        <w:rPr>
          <w:rFonts w:ascii="Arial Narrow" w:eastAsia="仿宋" w:hAnsi="Arial Narrow"/>
        </w:rPr>
        <w:t>件</w:t>
      </w:r>
      <w:bookmarkEnd w:id="47"/>
      <w:bookmarkEnd w:id="48"/>
      <w:bookmarkEnd w:id="49"/>
    </w:p>
    <w:p w14:paraId="300F09AF" w14:textId="77777777" w:rsidR="00137651" w:rsidRPr="00C60AF5" w:rsidRDefault="000A1BF0">
      <w:pPr>
        <w:spacing w:line="360" w:lineRule="auto"/>
        <w:ind w:firstLine="482"/>
        <w:rPr>
          <w:rFonts w:ascii="Arial Narrow" w:eastAsia="仿宋" w:hAnsi="Arial Narrow"/>
          <w:sz w:val="24"/>
        </w:rPr>
      </w:pPr>
      <w:r w:rsidRPr="00C60AF5">
        <w:rPr>
          <w:rFonts w:ascii="Arial Narrow" w:eastAsia="仿宋" w:hAnsi="Arial Narrow"/>
          <w:sz w:val="24"/>
        </w:rPr>
        <w:t>1</w:t>
      </w:r>
      <w:r w:rsidRPr="00C60AF5">
        <w:rPr>
          <w:rFonts w:ascii="Arial Narrow" w:eastAsia="仿宋" w:hAnsi="Arial Narrow"/>
          <w:sz w:val="24"/>
        </w:rPr>
        <w:t>、</w:t>
      </w:r>
      <w:r w:rsidRPr="00C60AF5">
        <w:rPr>
          <w:rFonts w:ascii="Arial Narrow" w:eastAsia="仿宋" w:hAnsi="Arial Narrow" w:hint="eastAsia"/>
          <w:sz w:val="24"/>
        </w:rPr>
        <w:t>估价对象位置图；</w:t>
      </w:r>
    </w:p>
    <w:p w14:paraId="4BF3539E" w14:textId="77777777" w:rsidR="00137651" w:rsidRPr="00C60AF5" w:rsidRDefault="000A1BF0">
      <w:pPr>
        <w:spacing w:line="360" w:lineRule="auto"/>
        <w:ind w:firstLine="482"/>
        <w:rPr>
          <w:rFonts w:ascii="Arial Narrow" w:eastAsia="仿宋" w:hAnsi="Arial Narrow"/>
          <w:sz w:val="24"/>
        </w:rPr>
      </w:pPr>
      <w:r w:rsidRPr="00C60AF5">
        <w:rPr>
          <w:rFonts w:ascii="Arial Narrow" w:eastAsia="仿宋" w:hAnsi="Arial Narrow"/>
          <w:sz w:val="24"/>
        </w:rPr>
        <w:t>2</w:t>
      </w:r>
      <w:r w:rsidRPr="00C60AF5">
        <w:rPr>
          <w:rFonts w:ascii="Arial Narrow" w:eastAsia="仿宋" w:hAnsi="Arial Narrow"/>
          <w:sz w:val="24"/>
        </w:rPr>
        <w:t>、</w:t>
      </w:r>
      <w:r w:rsidRPr="00C60AF5">
        <w:rPr>
          <w:rFonts w:ascii="Arial Narrow" w:eastAsia="仿宋" w:hAnsi="Arial Narrow" w:hint="eastAsia"/>
          <w:sz w:val="24"/>
        </w:rPr>
        <w:t>估价对象实地查勘情况和相关照片；</w:t>
      </w:r>
    </w:p>
    <w:p w14:paraId="50DBB475" w14:textId="4EAC71E8" w:rsidR="00137651" w:rsidRPr="00C60AF5" w:rsidRDefault="000A1BF0">
      <w:pPr>
        <w:spacing w:line="360" w:lineRule="auto"/>
        <w:ind w:firstLine="482"/>
        <w:rPr>
          <w:rFonts w:ascii="Arial Narrow" w:eastAsia="仿宋" w:hAnsi="Arial Narrow"/>
          <w:sz w:val="24"/>
        </w:rPr>
      </w:pPr>
      <w:r w:rsidRPr="00C60AF5">
        <w:rPr>
          <w:rFonts w:ascii="Arial Narrow" w:eastAsia="仿宋" w:hAnsi="Arial Narrow"/>
          <w:sz w:val="24"/>
        </w:rPr>
        <w:t>3</w:t>
      </w:r>
      <w:r w:rsidRPr="00C60AF5">
        <w:rPr>
          <w:rFonts w:ascii="Arial Narrow" w:eastAsia="仿宋" w:hAnsi="Arial Narrow" w:hint="eastAsia"/>
          <w:sz w:val="24"/>
        </w:rPr>
        <w:t>、</w:t>
      </w:r>
      <w:r w:rsidR="000A20F8" w:rsidRPr="00C60AF5">
        <w:rPr>
          <w:rFonts w:ascii="Arial Narrow" w:eastAsia="仿宋" w:hAnsi="Arial Narrow" w:hint="eastAsia"/>
          <w:sz w:val="24"/>
        </w:rPr>
        <w:t>《厦门市思明区人民法院委托书》（</w:t>
      </w:r>
      <w:r w:rsidR="001B4EF3" w:rsidRPr="00C60AF5">
        <w:rPr>
          <w:rFonts w:ascii="Arial Narrow" w:eastAsia="仿宋" w:hAnsi="Arial Narrow" w:hint="eastAsia"/>
          <w:sz w:val="24"/>
        </w:rPr>
        <w:t>（</w:t>
      </w:r>
      <w:r w:rsidR="001B4EF3" w:rsidRPr="00C60AF5">
        <w:rPr>
          <w:rFonts w:ascii="Arial Narrow" w:eastAsia="仿宋" w:hAnsi="Arial Narrow" w:hint="eastAsia"/>
          <w:sz w:val="24"/>
        </w:rPr>
        <w:t>2022</w:t>
      </w:r>
      <w:r w:rsidR="001B4EF3" w:rsidRPr="00C60AF5">
        <w:rPr>
          <w:rFonts w:ascii="Arial Narrow" w:eastAsia="仿宋" w:hAnsi="Arial Narrow" w:hint="eastAsia"/>
          <w:sz w:val="24"/>
        </w:rPr>
        <w:t>）闽</w:t>
      </w:r>
      <w:r w:rsidR="001B4EF3" w:rsidRPr="00C60AF5">
        <w:rPr>
          <w:rFonts w:ascii="Arial Narrow" w:eastAsia="仿宋" w:hAnsi="Arial Narrow" w:hint="eastAsia"/>
          <w:sz w:val="24"/>
        </w:rPr>
        <w:t>0203</w:t>
      </w:r>
      <w:r w:rsidR="001B4EF3" w:rsidRPr="00C60AF5">
        <w:rPr>
          <w:rFonts w:ascii="Arial Narrow" w:eastAsia="仿宋" w:hAnsi="Arial Narrow" w:hint="eastAsia"/>
          <w:sz w:val="24"/>
        </w:rPr>
        <w:t>执恢</w:t>
      </w:r>
      <w:r w:rsidR="001B4EF3" w:rsidRPr="00C60AF5">
        <w:rPr>
          <w:rFonts w:ascii="Arial Narrow" w:eastAsia="仿宋" w:hAnsi="Arial Narrow" w:hint="eastAsia"/>
          <w:sz w:val="24"/>
        </w:rPr>
        <w:t>1064</w:t>
      </w:r>
      <w:r w:rsidR="001B4EF3" w:rsidRPr="00C60AF5">
        <w:rPr>
          <w:rFonts w:ascii="Arial Narrow" w:eastAsia="仿宋" w:hAnsi="Arial Narrow" w:hint="eastAsia"/>
          <w:sz w:val="24"/>
        </w:rPr>
        <w:t>号</w:t>
      </w:r>
      <w:r w:rsidR="000A20F8" w:rsidRPr="00C60AF5">
        <w:rPr>
          <w:rFonts w:ascii="Arial Narrow" w:eastAsia="仿宋" w:hAnsi="Arial Narrow" w:hint="eastAsia"/>
          <w:sz w:val="24"/>
        </w:rPr>
        <w:t>）</w:t>
      </w:r>
      <w:r w:rsidRPr="00C60AF5">
        <w:rPr>
          <w:rFonts w:ascii="Arial Narrow" w:eastAsia="仿宋" w:hAnsi="Arial Narrow" w:hint="eastAsia"/>
          <w:sz w:val="24"/>
        </w:rPr>
        <w:t>及其附件；</w:t>
      </w:r>
    </w:p>
    <w:p w14:paraId="17A6C11A" w14:textId="67F7B858" w:rsidR="00137651" w:rsidRPr="00C60AF5" w:rsidRDefault="000A1BF0">
      <w:pPr>
        <w:spacing w:line="360" w:lineRule="auto"/>
        <w:ind w:firstLine="482"/>
        <w:rPr>
          <w:rFonts w:ascii="Arial Narrow" w:eastAsia="仿宋" w:hAnsi="Arial Narrow"/>
          <w:kern w:val="0"/>
          <w:sz w:val="24"/>
        </w:rPr>
      </w:pPr>
      <w:r w:rsidRPr="00C60AF5">
        <w:rPr>
          <w:rFonts w:ascii="Arial Narrow" w:eastAsia="仿宋" w:hAnsi="Arial Narrow"/>
          <w:sz w:val="24"/>
        </w:rPr>
        <w:t>4</w:t>
      </w:r>
      <w:r w:rsidRPr="00C60AF5">
        <w:rPr>
          <w:rFonts w:ascii="Arial Narrow" w:eastAsia="仿宋" w:hAnsi="Arial Narrow" w:hint="eastAsia"/>
          <w:sz w:val="24"/>
        </w:rPr>
        <w:t>、</w:t>
      </w:r>
      <w:r w:rsidR="000E730E" w:rsidRPr="00C60AF5">
        <w:rPr>
          <w:rFonts w:ascii="Arial Narrow" w:eastAsia="仿宋" w:hAnsi="Arial Narrow" w:hint="eastAsia"/>
          <w:kern w:val="0"/>
          <w:sz w:val="24"/>
        </w:rPr>
        <w:t>《厦门市不动产登记信息查询结果》（编号：</w:t>
      </w:r>
      <w:r w:rsidR="000E730E" w:rsidRPr="00C60AF5">
        <w:rPr>
          <w:rFonts w:ascii="Arial Narrow" w:eastAsia="仿宋" w:hAnsi="Arial Narrow" w:hint="eastAsia"/>
          <w:kern w:val="0"/>
          <w:sz w:val="24"/>
        </w:rPr>
        <w:t>20220802022576</w:t>
      </w:r>
      <w:r w:rsidR="000E730E" w:rsidRPr="00C60AF5">
        <w:rPr>
          <w:rFonts w:ascii="Arial Narrow" w:eastAsia="仿宋" w:hAnsi="Arial Narrow" w:hint="eastAsia"/>
          <w:kern w:val="0"/>
          <w:sz w:val="24"/>
        </w:rPr>
        <w:t>）</w:t>
      </w:r>
      <w:r w:rsidRPr="00C60AF5">
        <w:rPr>
          <w:rFonts w:ascii="Arial Narrow" w:eastAsia="仿宋" w:hAnsi="Arial Narrow" w:hint="eastAsia"/>
          <w:kern w:val="0"/>
          <w:sz w:val="24"/>
        </w:rPr>
        <w:t>；</w:t>
      </w:r>
    </w:p>
    <w:p w14:paraId="734AB8B1" w14:textId="77777777" w:rsidR="00137651" w:rsidRPr="00C60AF5" w:rsidRDefault="000A1BF0">
      <w:pPr>
        <w:spacing w:line="360" w:lineRule="auto"/>
        <w:ind w:leftChars="228" w:left="839" w:hangingChars="150" w:hanging="360"/>
        <w:rPr>
          <w:rFonts w:ascii="Arial Narrow" w:eastAsia="仿宋" w:hAnsi="Arial Narrow"/>
          <w:sz w:val="24"/>
        </w:rPr>
      </w:pPr>
      <w:r w:rsidRPr="00C60AF5">
        <w:rPr>
          <w:rFonts w:ascii="Arial Narrow" w:eastAsia="仿宋" w:hAnsi="Arial Narrow"/>
          <w:sz w:val="24"/>
        </w:rPr>
        <w:t>5</w:t>
      </w:r>
      <w:r w:rsidRPr="00C60AF5">
        <w:rPr>
          <w:rFonts w:ascii="Arial Narrow" w:eastAsia="仿宋" w:hAnsi="Arial Narrow"/>
          <w:sz w:val="24"/>
        </w:rPr>
        <w:t>、房地产估价机构营业执照复印件；</w:t>
      </w:r>
    </w:p>
    <w:p w14:paraId="149C4BA0" w14:textId="77777777" w:rsidR="00137651" w:rsidRPr="00C60AF5" w:rsidRDefault="000A1BF0">
      <w:pPr>
        <w:spacing w:line="360" w:lineRule="auto"/>
        <w:ind w:firstLine="482"/>
        <w:rPr>
          <w:rFonts w:ascii="Arial Narrow" w:eastAsia="仿宋" w:hAnsi="Arial Narrow"/>
          <w:sz w:val="24"/>
        </w:rPr>
      </w:pPr>
      <w:r w:rsidRPr="00C60AF5">
        <w:rPr>
          <w:rFonts w:ascii="Arial Narrow" w:eastAsia="仿宋" w:hAnsi="Arial Narrow"/>
          <w:sz w:val="24"/>
        </w:rPr>
        <w:t>6</w:t>
      </w:r>
      <w:r w:rsidRPr="00C60AF5">
        <w:rPr>
          <w:rFonts w:ascii="Arial Narrow" w:eastAsia="仿宋" w:hAnsi="Arial Narrow"/>
          <w:sz w:val="24"/>
        </w:rPr>
        <w:t>、房地产估价机构资质证书复印件；</w:t>
      </w:r>
    </w:p>
    <w:p w14:paraId="4B0DED33" w14:textId="77777777" w:rsidR="00137651" w:rsidRPr="00C60AF5" w:rsidRDefault="000A1BF0">
      <w:pPr>
        <w:spacing w:line="360" w:lineRule="auto"/>
        <w:ind w:left="465"/>
        <w:rPr>
          <w:rFonts w:ascii="Arial Narrow" w:eastAsia="仿宋" w:hAnsi="Arial Narrow"/>
          <w:sz w:val="24"/>
        </w:rPr>
      </w:pPr>
      <w:r w:rsidRPr="00C60AF5">
        <w:rPr>
          <w:rFonts w:ascii="Arial Narrow" w:eastAsia="仿宋" w:hAnsi="Arial Narrow"/>
          <w:sz w:val="24"/>
        </w:rPr>
        <w:t>7</w:t>
      </w:r>
      <w:r w:rsidRPr="00C60AF5">
        <w:rPr>
          <w:rFonts w:ascii="Arial Narrow" w:eastAsia="仿宋" w:hAnsi="Arial Narrow"/>
          <w:sz w:val="24"/>
        </w:rPr>
        <w:t>、注册房地产估价师注册证书复印件</w:t>
      </w:r>
      <w:r w:rsidRPr="00C60AF5">
        <w:rPr>
          <w:rFonts w:ascii="Arial Narrow" w:eastAsia="仿宋" w:hAnsi="Arial Narrow" w:hint="eastAsia"/>
          <w:sz w:val="24"/>
        </w:rPr>
        <w:t>。</w:t>
      </w:r>
    </w:p>
    <w:p w14:paraId="7051A094" w14:textId="77777777" w:rsidR="00137651" w:rsidRPr="00C60AF5" w:rsidRDefault="00137651">
      <w:pPr>
        <w:pStyle w:val="ab"/>
        <w:snapToGrid w:val="0"/>
        <w:spacing w:line="320" w:lineRule="exact"/>
        <w:ind w:firstLineChars="200" w:firstLine="480"/>
        <w:rPr>
          <w:rFonts w:ascii="Arial Narrow" w:eastAsia="仿宋" w:hAnsi="Arial Narrow" w:hint="default"/>
          <w:sz w:val="24"/>
        </w:rPr>
      </w:pPr>
    </w:p>
    <w:p w14:paraId="068A52EB" w14:textId="77777777" w:rsidR="00137651" w:rsidRPr="00C60AF5" w:rsidRDefault="000A1BF0">
      <w:pPr>
        <w:widowControl/>
        <w:jc w:val="left"/>
        <w:rPr>
          <w:rFonts w:ascii="Arial Narrow" w:eastAsia="仿宋" w:hAnsi="Arial Narrow"/>
          <w:sz w:val="24"/>
        </w:rPr>
      </w:pPr>
      <w:r w:rsidRPr="00C60AF5">
        <w:rPr>
          <w:rFonts w:ascii="Arial Narrow" w:eastAsia="仿宋" w:hAnsi="Arial Narrow"/>
          <w:sz w:val="24"/>
        </w:rPr>
        <w:br w:type="page"/>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
        <w:gridCol w:w="3005"/>
        <w:gridCol w:w="428"/>
        <w:gridCol w:w="3220"/>
        <w:gridCol w:w="3047"/>
        <w:gridCol w:w="8"/>
      </w:tblGrid>
      <w:tr w:rsidR="00137651" w:rsidRPr="00C60AF5" w14:paraId="062E0940" w14:textId="77777777">
        <w:trPr>
          <w:gridBefore w:val="1"/>
          <w:wBefore w:w="22" w:type="dxa"/>
          <w:cantSplit/>
          <w:trHeight w:val="495"/>
          <w:jc w:val="center"/>
        </w:trPr>
        <w:tc>
          <w:tcPr>
            <w:tcW w:w="9708" w:type="dxa"/>
            <w:gridSpan w:val="5"/>
            <w:vAlign w:val="center"/>
          </w:tcPr>
          <w:p w14:paraId="039BAC4F" w14:textId="00D9F239" w:rsidR="00137651" w:rsidRPr="00C60AF5" w:rsidRDefault="000A1BF0">
            <w:pPr>
              <w:spacing w:line="400" w:lineRule="exact"/>
              <w:jc w:val="center"/>
              <w:rPr>
                <w:rFonts w:ascii="Arial Narrow" w:eastAsia="仿宋" w:hAnsi="Arial Narrow"/>
                <w:b/>
                <w:sz w:val="32"/>
                <w:szCs w:val="32"/>
              </w:rPr>
            </w:pPr>
            <w:r w:rsidRPr="00C60AF5">
              <w:rPr>
                <w:rFonts w:ascii="Arial Narrow" w:eastAsia="仿宋" w:hAnsi="Arial Narrow" w:hint="eastAsia"/>
                <w:b/>
                <w:sz w:val="32"/>
                <w:szCs w:val="32"/>
              </w:rPr>
              <w:lastRenderedPageBreak/>
              <w:t>估价对象位置图</w:t>
            </w:r>
          </w:p>
        </w:tc>
      </w:tr>
      <w:tr w:rsidR="00137651" w:rsidRPr="00C60AF5" w14:paraId="5445F290" w14:textId="77777777" w:rsidTr="0012254B">
        <w:trPr>
          <w:gridBefore w:val="1"/>
          <w:wBefore w:w="22" w:type="dxa"/>
          <w:cantSplit/>
          <w:trHeight w:val="4872"/>
          <w:jc w:val="center"/>
        </w:trPr>
        <w:tc>
          <w:tcPr>
            <w:tcW w:w="3005" w:type="dxa"/>
            <w:vAlign w:val="center"/>
          </w:tcPr>
          <w:p w14:paraId="2F2598B8" w14:textId="77777777" w:rsidR="00137651" w:rsidRPr="00C60AF5" w:rsidRDefault="000A1BF0">
            <w:pPr>
              <w:spacing w:line="400" w:lineRule="exact"/>
              <w:jc w:val="center"/>
              <w:rPr>
                <w:rFonts w:ascii="Arial Narrow" w:eastAsia="仿宋" w:hAnsi="Arial Narrow"/>
                <w:sz w:val="24"/>
              </w:rPr>
            </w:pPr>
            <w:r w:rsidRPr="00C60AF5">
              <w:rPr>
                <w:rFonts w:ascii="Arial Narrow" w:eastAsia="仿宋" w:hAnsi="Arial Narrow"/>
                <w:sz w:val="24"/>
              </w:rPr>
              <w:t>地理位置图</w:t>
            </w:r>
          </w:p>
        </w:tc>
        <w:tc>
          <w:tcPr>
            <w:tcW w:w="6703" w:type="dxa"/>
            <w:gridSpan w:val="4"/>
            <w:vAlign w:val="center"/>
          </w:tcPr>
          <w:p w14:paraId="506094B9" w14:textId="1B7371D2" w:rsidR="00137651" w:rsidRPr="00C60AF5" w:rsidRDefault="00000000">
            <w:pPr>
              <w:widowControl/>
              <w:jc w:val="center"/>
              <w:rPr>
                <w:rFonts w:ascii="Arial Narrow" w:eastAsia="仿宋" w:hAnsi="Arial Narrow" w:cs="宋体"/>
                <w:kern w:val="0"/>
                <w:sz w:val="24"/>
              </w:rPr>
            </w:pPr>
            <w:r>
              <w:rPr>
                <w:rFonts w:ascii="Arial Narrow" w:eastAsia="仿宋" w:hAnsi="Arial Narrow"/>
                <w:sz w:val="24"/>
              </w:rPr>
              <w:pict w14:anchorId="4B093B1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75" o:spid="_x0000_s2050" type="#_x0000_t62" style="position:absolute;left:0;text-align:left;margin-left:31.9pt;margin-top:79.3pt;width:63pt;height:39.55pt;flip:y;z-index:251659264;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" adj="29142,-27062" fillcolor="yellow">
                  <v:stroke miterlimit="2"/>
                  <v:textbox style="mso-next-textbox:#Rounded Rectangular Callout 175">
                    <w:txbxContent>
                      <w:p w14:paraId="755F485F" w14:textId="77777777" w:rsidR="00412087" w:rsidRDefault="00412087">
                        <w:pPr>
                          <w:rPr>
                            <w:rFonts w:ascii="仿宋" w:eastAsia="仿宋" w:hAnsi="仿宋"/>
                          </w:rPr>
                        </w:pPr>
                        <w:r>
                          <w:rPr>
                            <w:rFonts w:ascii="仿宋" w:eastAsia="仿宋" w:hAnsi="仿宋" w:hint="eastAsia"/>
                            <w:color w:val="000000"/>
                          </w:rPr>
                          <w:t>估价对象</w:t>
                        </w:r>
                      </w:p>
                    </w:txbxContent>
                  </v:textbox>
                </v:shape>
              </w:pict>
            </w:r>
            <w:r w:rsidR="000A1BF0" w:rsidRPr="00C60AF5">
              <w:rPr>
                <w:rFonts w:ascii="Arial Narrow" w:eastAsia="仿宋" w:hAnsi="Arial Narrow"/>
              </w:rPr>
              <w:t xml:space="preserve"> </w:t>
            </w:r>
            <w:r w:rsidR="00683CD9" w:rsidRPr="00C60AF5">
              <w:rPr>
                <w:noProof/>
              </w:rPr>
              <w:drawing>
                <wp:inline distT="0" distB="0" distL="0" distR="0" wp14:anchorId="36E23A0A" wp14:editId="7AE1CFB6">
                  <wp:extent cx="4174435" cy="33443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80384" cy="3349076"/>
                          </a:xfrm>
                          <a:prstGeom prst="rect">
                            <a:avLst/>
                          </a:prstGeom>
                        </pic:spPr>
                      </pic:pic>
                    </a:graphicData>
                  </a:graphic>
                </wp:inline>
              </w:drawing>
            </w:r>
          </w:p>
          <w:p w14:paraId="24365ACB" w14:textId="77777777" w:rsidR="00137651" w:rsidRPr="00C60AF5" w:rsidRDefault="00137651">
            <w:pPr>
              <w:spacing w:line="20" w:lineRule="exact"/>
              <w:rPr>
                <w:rFonts w:ascii="Arial Narrow" w:eastAsia="仿宋" w:hAnsi="Arial Narrow"/>
                <w:sz w:val="24"/>
              </w:rPr>
            </w:pPr>
          </w:p>
        </w:tc>
      </w:tr>
      <w:tr w:rsidR="00137651" w:rsidRPr="00C60AF5" w14:paraId="7309F8F8" w14:textId="77777777" w:rsidTr="0012254B">
        <w:trPr>
          <w:gridBefore w:val="1"/>
          <w:wBefore w:w="22" w:type="dxa"/>
          <w:cantSplit/>
          <w:trHeight w:val="547"/>
          <w:jc w:val="center"/>
        </w:trPr>
        <w:tc>
          <w:tcPr>
            <w:tcW w:w="9708" w:type="dxa"/>
            <w:gridSpan w:val="5"/>
            <w:vAlign w:val="center"/>
          </w:tcPr>
          <w:p w14:paraId="1A776FD5" w14:textId="77777777" w:rsidR="00137651" w:rsidRPr="00C60AF5" w:rsidRDefault="000A1BF0">
            <w:pPr>
              <w:spacing w:line="500" w:lineRule="exact"/>
              <w:ind w:right="561"/>
              <w:jc w:val="center"/>
              <w:rPr>
                <w:rFonts w:ascii="Arial Narrow" w:eastAsia="仿宋" w:hAnsi="Arial Narrow"/>
                <w:b/>
                <w:color w:val="000000"/>
                <w:sz w:val="32"/>
                <w:szCs w:val="32"/>
              </w:rPr>
            </w:pPr>
            <w:r w:rsidRPr="00C60AF5">
              <w:rPr>
                <w:rFonts w:ascii="Arial Narrow" w:eastAsia="仿宋" w:hAnsi="Arial Narrow" w:hint="eastAsia"/>
                <w:b/>
                <w:color w:val="000000"/>
                <w:sz w:val="32"/>
                <w:szCs w:val="32"/>
              </w:rPr>
              <w:t>估价对象照片</w:t>
            </w:r>
          </w:p>
        </w:tc>
      </w:tr>
      <w:tr w:rsidR="00137651" w:rsidRPr="00C60AF5" w14:paraId="20983570" w14:textId="77777777">
        <w:trPr>
          <w:gridAfter w:val="1"/>
          <w:wAfter w:w="8" w:type="dxa"/>
          <w:trHeight w:val="2342"/>
          <w:jc w:val="center"/>
        </w:trPr>
        <w:tc>
          <w:tcPr>
            <w:tcW w:w="3455" w:type="dxa"/>
            <w:gridSpan w:val="3"/>
            <w:vAlign w:val="center"/>
          </w:tcPr>
          <w:p w14:paraId="60A143F1" w14:textId="2AE70181" w:rsidR="00137651" w:rsidRPr="00C60AF5" w:rsidRDefault="00EF6F57">
            <w:pPr>
              <w:ind w:leftChars="-50" w:left="-105" w:rightChars="-50" w:right="-105"/>
              <w:jc w:val="center"/>
              <w:rPr>
                <w:rFonts w:ascii="仿宋_GB2312" w:eastAsia="仿宋_GB2312" w:hAnsi="宋体"/>
                <w:szCs w:val="21"/>
              </w:rPr>
            </w:pPr>
            <w:r w:rsidRPr="00C60AF5">
              <w:rPr>
                <w:rFonts w:ascii="仿宋_GB2312" w:eastAsia="仿宋_GB2312" w:hAnsi="宋体"/>
                <w:noProof/>
                <w:szCs w:val="21"/>
              </w:rPr>
              <w:drawing>
                <wp:inline distT="0" distB="0" distL="0" distR="0" wp14:anchorId="69B7491E" wp14:editId="1C6D5F20">
                  <wp:extent cx="2051685" cy="1534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1685" cy="1534795"/>
                          </a:xfrm>
                          <a:prstGeom prst="rect">
                            <a:avLst/>
                          </a:prstGeom>
                          <a:noFill/>
                          <a:ln>
                            <a:noFill/>
                          </a:ln>
                        </pic:spPr>
                      </pic:pic>
                    </a:graphicData>
                  </a:graphic>
                </wp:inline>
              </w:drawing>
            </w:r>
          </w:p>
        </w:tc>
        <w:tc>
          <w:tcPr>
            <w:tcW w:w="3220" w:type="dxa"/>
            <w:vAlign w:val="center"/>
          </w:tcPr>
          <w:p w14:paraId="25B86C83" w14:textId="54555891" w:rsidR="00137651" w:rsidRPr="00C60AF5" w:rsidRDefault="00EF6F57">
            <w:pPr>
              <w:ind w:leftChars="-50" w:left="-105" w:rightChars="-50" w:right="-105"/>
              <w:jc w:val="center"/>
              <w:rPr>
                <w:rFonts w:ascii="仿宋_GB2312" w:eastAsia="仿宋_GB2312" w:hAnsi="宋体"/>
                <w:szCs w:val="21"/>
              </w:rPr>
            </w:pPr>
            <w:r w:rsidRPr="00C60AF5">
              <w:rPr>
                <w:rFonts w:ascii="仿宋_GB2312" w:eastAsia="仿宋_GB2312" w:hAnsi="宋体"/>
                <w:noProof/>
                <w:szCs w:val="21"/>
              </w:rPr>
              <w:drawing>
                <wp:inline distT="0" distB="0" distL="0" distR="0" wp14:anchorId="6625D88F" wp14:editId="3E40CAC3">
                  <wp:extent cx="1892300" cy="14154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300" cy="1415415"/>
                          </a:xfrm>
                          <a:prstGeom prst="rect">
                            <a:avLst/>
                          </a:prstGeom>
                          <a:noFill/>
                          <a:ln>
                            <a:noFill/>
                          </a:ln>
                        </pic:spPr>
                      </pic:pic>
                    </a:graphicData>
                  </a:graphic>
                </wp:inline>
              </w:drawing>
            </w:r>
          </w:p>
        </w:tc>
        <w:tc>
          <w:tcPr>
            <w:tcW w:w="3047" w:type="dxa"/>
            <w:vAlign w:val="center"/>
          </w:tcPr>
          <w:p w14:paraId="2F27B003" w14:textId="79D524AC" w:rsidR="00137651" w:rsidRPr="00C60AF5" w:rsidRDefault="00EF6F57">
            <w:pPr>
              <w:ind w:leftChars="-50" w:left="-105" w:rightChars="-50" w:right="-105"/>
              <w:jc w:val="center"/>
              <w:rPr>
                <w:rFonts w:ascii="仿宋_GB2312" w:eastAsia="仿宋_GB2312" w:hAnsi="宋体"/>
                <w:szCs w:val="21"/>
              </w:rPr>
            </w:pPr>
            <w:r w:rsidRPr="00C60AF5">
              <w:rPr>
                <w:rFonts w:ascii="仿宋_GB2312" w:eastAsia="仿宋_GB2312" w:hAnsi="宋体"/>
                <w:noProof/>
                <w:szCs w:val="21"/>
              </w:rPr>
              <w:drawing>
                <wp:inline distT="0" distB="0" distL="0" distR="0" wp14:anchorId="5275C282" wp14:editId="139297C5">
                  <wp:extent cx="1797050" cy="13436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7050" cy="1343660"/>
                          </a:xfrm>
                          <a:prstGeom prst="rect">
                            <a:avLst/>
                          </a:prstGeom>
                          <a:noFill/>
                          <a:ln>
                            <a:noFill/>
                          </a:ln>
                        </pic:spPr>
                      </pic:pic>
                    </a:graphicData>
                  </a:graphic>
                </wp:inline>
              </w:drawing>
            </w:r>
          </w:p>
        </w:tc>
      </w:tr>
      <w:tr w:rsidR="00137651" w:rsidRPr="00C60AF5" w14:paraId="4B0DAE1A" w14:textId="77777777">
        <w:trPr>
          <w:gridAfter w:val="1"/>
          <w:wAfter w:w="8" w:type="dxa"/>
          <w:trHeight w:val="299"/>
          <w:jc w:val="center"/>
        </w:trPr>
        <w:tc>
          <w:tcPr>
            <w:tcW w:w="3455" w:type="dxa"/>
            <w:gridSpan w:val="3"/>
            <w:vAlign w:val="center"/>
          </w:tcPr>
          <w:p w14:paraId="0A46D512" w14:textId="283AD334" w:rsidR="00137651" w:rsidRPr="00C60AF5" w:rsidRDefault="001D1DBF">
            <w:pPr>
              <w:ind w:rightChars="-50" w:right="-105"/>
              <w:jc w:val="center"/>
              <w:rPr>
                <w:rFonts w:ascii="仿宋_GB2312" w:eastAsia="仿宋_GB2312" w:hAnsi="宋体"/>
                <w:szCs w:val="21"/>
              </w:rPr>
            </w:pPr>
            <w:r w:rsidRPr="00C60AF5">
              <w:rPr>
                <w:rFonts w:ascii="仿宋_GB2312" w:eastAsia="仿宋_GB2312" w:hAnsi="宋体" w:hint="eastAsia"/>
                <w:color w:val="000000" w:themeColor="text1"/>
                <w:szCs w:val="21"/>
              </w:rPr>
              <w:t>门牌号</w:t>
            </w:r>
          </w:p>
        </w:tc>
        <w:tc>
          <w:tcPr>
            <w:tcW w:w="3220" w:type="dxa"/>
            <w:vAlign w:val="center"/>
          </w:tcPr>
          <w:p w14:paraId="5A68BCAC" w14:textId="14606327" w:rsidR="00137651" w:rsidRPr="00C60AF5" w:rsidRDefault="002970A1">
            <w:pPr>
              <w:ind w:leftChars="-50" w:left="-105" w:rightChars="-50" w:right="-105"/>
              <w:jc w:val="center"/>
              <w:rPr>
                <w:rFonts w:ascii="仿宋_GB2312" w:eastAsia="仿宋_GB2312" w:hAnsi="宋体"/>
                <w:szCs w:val="21"/>
              </w:rPr>
            </w:pPr>
            <w:r w:rsidRPr="00C60AF5">
              <w:rPr>
                <w:rFonts w:ascii="仿宋_GB2312" w:eastAsia="仿宋_GB2312" w:hAnsi="宋体" w:hint="eastAsia"/>
                <w:color w:val="000000" w:themeColor="text1"/>
                <w:szCs w:val="21"/>
              </w:rPr>
              <w:t>入户门</w:t>
            </w:r>
          </w:p>
        </w:tc>
        <w:tc>
          <w:tcPr>
            <w:tcW w:w="3047" w:type="dxa"/>
            <w:vAlign w:val="center"/>
          </w:tcPr>
          <w:p w14:paraId="7F1B07F8" w14:textId="495ED34A" w:rsidR="00137651" w:rsidRPr="00C60AF5" w:rsidRDefault="00792CB4">
            <w:pPr>
              <w:ind w:leftChars="-50" w:left="-105" w:rightChars="-50" w:right="-105"/>
              <w:jc w:val="center"/>
              <w:rPr>
                <w:rFonts w:ascii="仿宋_GB2312" w:eastAsia="仿宋_GB2312" w:hAnsi="宋体"/>
                <w:szCs w:val="21"/>
              </w:rPr>
            </w:pPr>
            <w:r w:rsidRPr="00C60AF5">
              <w:rPr>
                <w:rFonts w:ascii="仿宋_GB2312" w:eastAsia="仿宋_GB2312" w:hAnsi="宋体" w:hint="eastAsia"/>
                <w:szCs w:val="21"/>
              </w:rPr>
              <w:t>楼梯</w:t>
            </w:r>
          </w:p>
        </w:tc>
      </w:tr>
      <w:tr w:rsidR="00137651" w:rsidRPr="00C60AF5" w14:paraId="60F27286" w14:textId="77777777">
        <w:trPr>
          <w:gridAfter w:val="1"/>
          <w:wAfter w:w="8" w:type="dxa"/>
          <w:trHeight w:val="2334"/>
          <w:jc w:val="center"/>
        </w:trPr>
        <w:tc>
          <w:tcPr>
            <w:tcW w:w="3455" w:type="dxa"/>
            <w:gridSpan w:val="3"/>
            <w:vAlign w:val="center"/>
          </w:tcPr>
          <w:p w14:paraId="66DD02C5" w14:textId="048C09BB" w:rsidR="00137651" w:rsidRPr="00C60AF5" w:rsidRDefault="00EF6F57">
            <w:pPr>
              <w:ind w:leftChars="-50" w:left="-105" w:rightChars="-50" w:right="-105"/>
              <w:jc w:val="center"/>
              <w:rPr>
                <w:rFonts w:ascii="仿宋_GB2312" w:eastAsia="仿宋_GB2312"/>
                <w:szCs w:val="21"/>
              </w:rPr>
            </w:pPr>
            <w:r w:rsidRPr="00C60AF5">
              <w:rPr>
                <w:rFonts w:ascii="仿宋_GB2312" w:eastAsia="仿宋_GB2312"/>
                <w:noProof/>
                <w:szCs w:val="21"/>
              </w:rPr>
              <w:drawing>
                <wp:inline distT="0" distB="0" distL="0" distR="0" wp14:anchorId="67B58385" wp14:editId="50DB34F9">
                  <wp:extent cx="2051685" cy="15347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1685" cy="1534795"/>
                          </a:xfrm>
                          <a:prstGeom prst="rect">
                            <a:avLst/>
                          </a:prstGeom>
                          <a:noFill/>
                          <a:ln>
                            <a:noFill/>
                          </a:ln>
                        </pic:spPr>
                      </pic:pic>
                    </a:graphicData>
                  </a:graphic>
                </wp:inline>
              </w:drawing>
            </w:r>
          </w:p>
        </w:tc>
        <w:tc>
          <w:tcPr>
            <w:tcW w:w="3220" w:type="dxa"/>
            <w:vAlign w:val="center"/>
          </w:tcPr>
          <w:p w14:paraId="47C02BEA" w14:textId="63F027FB" w:rsidR="00137651" w:rsidRPr="00C60AF5" w:rsidRDefault="00EF6F57">
            <w:pPr>
              <w:ind w:leftChars="-50" w:left="-105" w:rightChars="-50" w:right="-105"/>
              <w:jc w:val="center"/>
              <w:rPr>
                <w:rFonts w:ascii="仿宋_GB2312" w:eastAsia="仿宋_GB2312"/>
                <w:szCs w:val="21"/>
              </w:rPr>
            </w:pPr>
            <w:r w:rsidRPr="00C60AF5">
              <w:rPr>
                <w:rFonts w:ascii="仿宋_GB2312" w:eastAsia="仿宋_GB2312"/>
                <w:noProof/>
                <w:szCs w:val="21"/>
              </w:rPr>
              <w:drawing>
                <wp:inline distT="0" distB="0" distL="0" distR="0" wp14:anchorId="2B993D3D" wp14:editId="258B16A3">
                  <wp:extent cx="1892300" cy="14154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2300" cy="1415415"/>
                          </a:xfrm>
                          <a:prstGeom prst="rect">
                            <a:avLst/>
                          </a:prstGeom>
                          <a:noFill/>
                          <a:ln>
                            <a:noFill/>
                          </a:ln>
                        </pic:spPr>
                      </pic:pic>
                    </a:graphicData>
                  </a:graphic>
                </wp:inline>
              </w:drawing>
            </w:r>
          </w:p>
        </w:tc>
        <w:tc>
          <w:tcPr>
            <w:tcW w:w="3047" w:type="dxa"/>
            <w:vAlign w:val="center"/>
          </w:tcPr>
          <w:p w14:paraId="32617C83" w14:textId="19EFB947" w:rsidR="00137651" w:rsidRPr="00C60AF5" w:rsidRDefault="00EF6F57">
            <w:pPr>
              <w:ind w:leftChars="-50" w:left="-105" w:rightChars="-50" w:right="-105"/>
              <w:jc w:val="center"/>
              <w:rPr>
                <w:rFonts w:ascii="仿宋_GB2312" w:eastAsia="仿宋_GB2312"/>
                <w:szCs w:val="21"/>
              </w:rPr>
            </w:pPr>
            <w:r w:rsidRPr="00C60AF5">
              <w:rPr>
                <w:rFonts w:ascii="仿宋_GB2312" w:eastAsia="仿宋_GB2312"/>
                <w:noProof/>
                <w:szCs w:val="21"/>
              </w:rPr>
              <w:drawing>
                <wp:inline distT="0" distB="0" distL="0" distR="0" wp14:anchorId="503EE5F5" wp14:editId="04390133">
                  <wp:extent cx="1797050" cy="13436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7050" cy="1343660"/>
                          </a:xfrm>
                          <a:prstGeom prst="rect">
                            <a:avLst/>
                          </a:prstGeom>
                          <a:noFill/>
                          <a:ln>
                            <a:noFill/>
                          </a:ln>
                        </pic:spPr>
                      </pic:pic>
                    </a:graphicData>
                  </a:graphic>
                </wp:inline>
              </w:drawing>
            </w:r>
          </w:p>
        </w:tc>
      </w:tr>
      <w:tr w:rsidR="00137651" w:rsidRPr="00C60AF5" w14:paraId="1647698E" w14:textId="77777777">
        <w:trPr>
          <w:gridAfter w:val="1"/>
          <w:wAfter w:w="8" w:type="dxa"/>
          <w:trHeight w:val="301"/>
          <w:jc w:val="center"/>
        </w:trPr>
        <w:tc>
          <w:tcPr>
            <w:tcW w:w="3455" w:type="dxa"/>
            <w:gridSpan w:val="3"/>
          </w:tcPr>
          <w:p w14:paraId="50205CB7" w14:textId="77777777" w:rsidR="00137651" w:rsidRPr="00C60AF5" w:rsidRDefault="000A1BF0">
            <w:pPr>
              <w:ind w:leftChars="-50" w:left="-105" w:rightChars="-50" w:right="-105"/>
              <w:jc w:val="center"/>
              <w:rPr>
                <w:rFonts w:ascii="仿宋_GB2312" w:eastAsia="仿宋_GB2312" w:hAnsi="宋体"/>
                <w:szCs w:val="21"/>
              </w:rPr>
            </w:pPr>
            <w:r w:rsidRPr="00C60AF5">
              <w:rPr>
                <w:rFonts w:ascii="仿宋_GB2312" w:eastAsia="仿宋_GB2312" w:hAnsi="宋体" w:hint="eastAsia"/>
                <w:szCs w:val="21"/>
              </w:rPr>
              <w:t>室内</w:t>
            </w:r>
          </w:p>
        </w:tc>
        <w:tc>
          <w:tcPr>
            <w:tcW w:w="3220" w:type="dxa"/>
          </w:tcPr>
          <w:p w14:paraId="0491B0C0" w14:textId="77777777" w:rsidR="00137651" w:rsidRPr="00C60AF5" w:rsidRDefault="000A1BF0">
            <w:pPr>
              <w:ind w:leftChars="-50" w:left="-105" w:rightChars="-50" w:right="-105"/>
              <w:jc w:val="center"/>
              <w:rPr>
                <w:rFonts w:ascii="仿宋_GB2312" w:eastAsia="仿宋_GB2312" w:hAnsi="宋体"/>
                <w:szCs w:val="21"/>
              </w:rPr>
            </w:pPr>
            <w:r w:rsidRPr="00C60AF5">
              <w:rPr>
                <w:rFonts w:ascii="仿宋_GB2312" w:eastAsia="仿宋_GB2312" w:hAnsi="宋体" w:hint="eastAsia"/>
                <w:szCs w:val="21"/>
              </w:rPr>
              <w:t>室内</w:t>
            </w:r>
          </w:p>
        </w:tc>
        <w:tc>
          <w:tcPr>
            <w:tcW w:w="3047" w:type="dxa"/>
          </w:tcPr>
          <w:p w14:paraId="6436682D" w14:textId="77777777" w:rsidR="00137651" w:rsidRPr="00C60AF5" w:rsidRDefault="000A1BF0">
            <w:pPr>
              <w:ind w:leftChars="-50" w:left="-105" w:rightChars="-50" w:right="-105"/>
              <w:jc w:val="center"/>
              <w:rPr>
                <w:rFonts w:ascii="仿宋_GB2312" w:eastAsia="仿宋_GB2312" w:hAnsi="宋体"/>
                <w:szCs w:val="21"/>
              </w:rPr>
            </w:pPr>
            <w:r w:rsidRPr="00C60AF5">
              <w:rPr>
                <w:rFonts w:ascii="仿宋_GB2312" w:eastAsia="仿宋_GB2312" w:hAnsi="宋体" w:hint="eastAsia"/>
                <w:szCs w:val="21"/>
              </w:rPr>
              <w:t>室内</w:t>
            </w:r>
          </w:p>
        </w:tc>
      </w:tr>
      <w:tr w:rsidR="00137651" w:rsidRPr="00C60AF5" w14:paraId="62D64F02" w14:textId="77777777">
        <w:trPr>
          <w:gridAfter w:val="1"/>
          <w:wAfter w:w="8" w:type="dxa"/>
          <w:trHeight w:val="1910"/>
          <w:jc w:val="center"/>
        </w:trPr>
        <w:tc>
          <w:tcPr>
            <w:tcW w:w="3455" w:type="dxa"/>
            <w:gridSpan w:val="3"/>
            <w:vAlign w:val="center"/>
          </w:tcPr>
          <w:p w14:paraId="4CA932F1" w14:textId="44AC9D90" w:rsidR="00137651" w:rsidRPr="00C60AF5" w:rsidRDefault="00EF6F57">
            <w:pPr>
              <w:ind w:leftChars="-50" w:left="-105" w:rightChars="-50" w:right="-105"/>
              <w:jc w:val="center"/>
              <w:rPr>
                <w:rFonts w:ascii="仿宋_GB2312" w:eastAsia="仿宋_GB2312" w:hAnsi="宋体"/>
                <w:szCs w:val="21"/>
              </w:rPr>
            </w:pPr>
            <w:r w:rsidRPr="00C60AF5">
              <w:rPr>
                <w:rFonts w:ascii="仿宋_GB2312" w:eastAsia="仿宋_GB2312" w:hAnsi="宋体"/>
                <w:noProof/>
                <w:szCs w:val="21"/>
              </w:rPr>
              <w:lastRenderedPageBreak/>
              <w:drawing>
                <wp:inline distT="0" distB="0" distL="0" distR="0" wp14:anchorId="714A6F8B" wp14:editId="796C23F6">
                  <wp:extent cx="2051685" cy="153479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1685" cy="1534795"/>
                          </a:xfrm>
                          <a:prstGeom prst="rect">
                            <a:avLst/>
                          </a:prstGeom>
                          <a:noFill/>
                          <a:ln>
                            <a:noFill/>
                          </a:ln>
                        </pic:spPr>
                      </pic:pic>
                    </a:graphicData>
                  </a:graphic>
                </wp:inline>
              </w:drawing>
            </w:r>
          </w:p>
        </w:tc>
        <w:tc>
          <w:tcPr>
            <w:tcW w:w="3220" w:type="dxa"/>
            <w:vAlign w:val="center"/>
          </w:tcPr>
          <w:p w14:paraId="121436E6" w14:textId="1ABD7989" w:rsidR="00137651" w:rsidRPr="00C60AF5" w:rsidRDefault="00EF6F57">
            <w:pPr>
              <w:ind w:leftChars="-50" w:left="-105" w:rightChars="-50" w:right="-105"/>
              <w:jc w:val="center"/>
              <w:rPr>
                <w:rFonts w:ascii="仿宋_GB2312" w:eastAsia="仿宋_GB2312" w:hAnsi="宋体"/>
                <w:szCs w:val="21"/>
              </w:rPr>
            </w:pPr>
            <w:r w:rsidRPr="00C60AF5">
              <w:rPr>
                <w:rFonts w:ascii="仿宋_GB2312" w:eastAsia="仿宋_GB2312" w:hAnsi="宋体"/>
                <w:noProof/>
                <w:szCs w:val="21"/>
              </w:rPr>
              <w:drawing>
                <wp:inline distT="0" distB="0" distL="0" distR="0" wp14:anchorId="4AF19C60" wp14:editId="711055EE">
                  <wp:extent cx="1892300" cy="14154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2300" cy="1415415"/>
                          </a:xfrm>
                          <a:prstGeom prst="rect">
                            <a:avLst/>
                          </a:prstGeom>
                          <a:noFill/>
                          <a:ln>
                            <a:noFill/>
                          </a:ln>
                        </pic:spPr>
                      </pic:pic>
                    </a:graphicData>
                  </a:graphic>
                </wp:inline>
              </w:drawing>
            </w:r>
          </w:p>
        </w:tc>
        <w:tc>
          <w:tcPr>
            <w:tcW w:w="3047" w:type="dxa"/>
            <w:vAlign w:val="center"/>
          </w:tcPr>
          <w:p w14:paraId="2C8AC5E3" w14:textId="4B76FB26" w:rsidR="00137651" w:rsidRPr="00C60AF5" w:rsidRDefault="00EF6F57">
            <w:pPr>
              <w:ind w:leftChars="-50" w:left="-105" w:rightChars="-50" w:right="-105"/>
              <w:jc w:val="center"/>
              <w:rPr>
                <w:rFonts w:ascii="仿宋_GB2312" w:eastAsia="仿宋_GB2312" w:hAnsi="宋体"/>
                <w:szCs w:val="21"/>
              </w:rPr>
            </w:pPr>
            <w:r w:rsidRPr="00C60AF5">
              <w:rPr>
                <w:rFonts w:ascii="仿宋_GB2312" w:eastAsia="仿宋_GB2312" w:hAnsi="宋体"/>
                <w:noProof/>
                <w:szCs w:val="21"/>
              </w:rPr>
              <w:drawing>
                <wp:inline distT="0" distB="0" distL="0" distR="0" wp14:anchorId="31C57365" wp14:editId="48359A8D">
                  <wp:extent cx="1797050" cy="13436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7050" cy="1343660"/>
                          </a:xfrm>
                          <a:prstGeom prst="rect">
                            <a:avLst/>
                          </a:prstGeom>
                          <a:noFill/>
                          <a:ln>
                            <a:noFill/>
                          </a:ln>
                        </pic:spPr>
                      </pic:pic>
                    </a:graphicData>
                  </a:graphic>
                </wp:inline>
              </w:drawing>
            </w:r>
          </w:p>
        </w:tc>
      </w:tr>
      <w:tr w:rsidR="0064659C" w:rsidRPr="00C60AF5" w14:paraId="5022F757" w14:textId="77777777">
        <w:trPr>
          <w:gridAfter w:val="1"/>
          <w:wAfter w:w="8" w:type="dxa"/>
          <w:trHeight w:val="555"/>
          <w:jc w:val="center"/>
        </w:trPr>
        <w:tc>
          <w:tcPr>
            <w:tcW w:w="3455" w:type="dxa"/>
            <w:gridSpan w:val="3"/>
            <w:vAlign w:val="center"/>
          </w:tcPr>
          <w:p w14:paraId="52A1ECBF" w14:textId="77777777" w:rsidR="0064659C" w:rsidRPr="00C60AF5" w:rsidRDefault="0064659C" w:rsidP="0064659C">
            <w:pPr>
              <w:jc w:val="center"/>
              <w:rPr>
                <w:rFonts w:ascii="仿宋_GB2312" w:eastAsia="仿宋_GB2312" w:hAnsi="宋体"/>
                <w:szCs w:val="21"/>
              </w:rPr>
            </w:pPr>
            <w:r w:rsidRPr="00C60AF5">
              <w:rPr>
                <w:rFonts w:ascii="仿宋_GB2312" w:eastAsia="仿宋_GB2312" w:hAnsi="宋体" w:hint="eastAsia"/>
                <w:szCs w:val="21"/>
              </w:rPr>
              <w:t>室内</w:t>
            </w:r>
          </w:p>
        </w:tc>
        <w:tc>
          <w:tcPr>
            <w:tcW w:w="3220" w:type="dxa"/>
            <w:vAlign w:val="center"/>
          </w:tcPr>
          <w:p w14:paraId="2904403E" w14:textId="110FEF6C" w:rsidR="0064659C" w:rsidRPr="00C60AF5" w:rsidRDefault="009E4099" w:rsidP="0064659C">
            <w:pPr>
              <w:ind w:leftChars="-50" w:left="-105" w:rightChars="-50" w:right="-105"/>
              <w:jc w:val="center"/>
              <w:rPr>
                <w:rFonts w:ascii="仿宋_GB2312" w:eastAsia="仿宋_GB2312" w:hAnsi="宋体"/>
                <w:szCs w:val="21"/>
              </w:rPr>
            </w:pPr>
            <w:r w:rsidRPr="00C60AF5">
              <w:rPr>
                <w:rFonts w:ascii="仿宋_GB2312" w:eastAsia="仿宋_GB2312" w:hAnsi="宋体" w:hint="eastAsia"/>
                <w:szCs w:val="21"/>
              </w:rPr>
              <w:t>室内</w:t>
            </w:r>
          </w:p>
        </w:tc>
        <w:tc>
          <w:tcPr>
            <w:tcW w:w="3047" w:type="dxa"/>
            <w:vAlign w:val="center"/>
          </w:tcPr>
          <w:p w14:paraId="232150BC" w14:textId="550D965F" w:rsidR="0064659C" w:rsidRPr="00C60AF5" w:rsidRDefault="00296088" w:rsidP="0064659C">
            <w:pPr>
              <w:ind w:leftChars="-50" w:left="-105" w:rightChars="-50" w:right="-105"/>
              <w:jc w:val="center"/>
              <w:rPr>
                <w:rFonts w:ascii="仿宋_GB2312" w:eastAsia="仿宋_GB2312" w:hAnsi="宋体"/>
                <w:szCs w:val="21"/>
              </w:rPr>
            </w:pPr>
            <w:r w:rsidRPr="00296088">
              <w:rPr>
                <w:rFonts w:ascii="仿宋_GB2312" w:eastAsia="仿宋_GB2312" w:hAnsi="宋体" w:hint="eastAsia"/>
                <w:szCs w:val="21"/>
              </w:rPr>
              <w:t>室内</w:t>
            </w:r>
          </w:p>
        </w:tc>
      </w:tr>
      <w:tr w:rsidR="00587FBD" w:rsidRPr="00C60AF5" w14:paraId="0338B10E" w14:textId="77777777" w:rsidTr="00646E68">
        <w:trPr>
          <w:gridAfter w:val="1"/>
          <w:wAfter w:w="8" w:type="dxa"/>
          <w:trHeight w:val="1030"/>
          <w:jc w:val="center"/>
        </w:trPr>
        <w:tc>
          <w:tcPr>
            <w:tcW w:w="3455" w:type="dxa"/>
            <w:gridSpan w:val="3"/>
            <w:vAlign w:val="center"/>
          </w:tcPr>
          <w:p w14:paraId="194E15B3" w14:textId="043491A3" w:rsidR="00587FBD" w:rsidRPr="00C60AF5" w:rsidRDefault="00EF6F57" w:rsidP="00587FBD">
            <w:pPr>
              <w:jc w:val="center"/>
              <w:rPr>
                <w:rFonts w:ascii="仿宋_GB2312" w:eastAsia="仿宋_GB2312" w:hAnsi="宋体"/>
                <w:szCs w:val="21"/>
              </w:rPr>
            </w:pPr>
            <w:r w:rsidRPr="00C60AF5">
              <w:rPr>
                <w:rFonts w:ascii="仿宋_GB2312" w:eastAsia="仿宋_GB2312" w:hAnsi="宋体"/>
                <w:noProof/>
                <w:szCs w:val="21"/>
              </w:rPr>
              <w:drawing>
                <wp:inline distT="0" distB="0" distL="0" distR="0" wp14:anchorId="13071454" wp14:editId="04A68B24">
                  <wp:extent cx="2051685" cy="15347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1685" cy="1534795"/>
                          </a:xfrm>
                          <a:prstGeom prst="rect">
                            <a:avLst/>
                          </a:prstGeom>
                          <a:noFill/>
                          <a:ln>
                            <a:noFill/>
                          </a:ln>
                        </pic:spPr>
                      </pic:pic>
                    </a:graphicData>
                  </a:graphic>
                </wp:inline>
              </w:drawing>
            </w:r>
          </w:p>
        </w:tc>
        <w:tc>
          <w:tcPr>
            <w:tcW w:w="3220" w:type="dxa"/>
            <w:vAlign w:val="center"/>
          </w:tcPr>
          <w:p w14:paraId="63A32C5F" w14:textId="35F15868" w:rsidR="00587FBD" w:rsidRPr="00C60AF5" w:rsidRDefault="00EF6F57" w:rsidP="00EF6F57">
            <w:pPr>
              <w:ind w:leftChars="-50" w:left="-105" w:rightChars="-50" w:right="-105"/>
              <w:rPr>
                <w:rFonts w:ascii="仿宋_GB2312" w:eastAsia="仿宋_GB2312" w:hAnsi="宋体"/>
                <w:szCs w:val="21"/>
              </w:rPr>
            </w:pPr>
            <w:r w:rsidRPr="00C60AF5">
              <w:rPr>
                <w:rFonts w:ascii="仿宋_GB2312" w:eastAsia="仿宋_GB2312" w:hAnsi="宋体"/>
                <w:noProof/>
                <w:szCs w:val="21"/>
              </w:rPr>
              <w:drawing>
                <wp:inline distT="0" distB="0" distL="0" distR="0" wp14:anchorId="35617538" wp14:editId="7DA82070">
                  <wp:extent cx="1892300" cy="14154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2300" cy="1415415"/>
                          </a:xfrm>
                          <a:prstGeom prst="rect">
                            <a:avLst/>
                          </a:prstGeom>
                          <a:noFill/>
                          <a:ln>
                            <a:noFill/>
                          </a:ln>
                        </pic:spPr>
                      </pic:pic>
                    </a:graphicData>
                  </a:graphic>
                </wp:inline>
              </w:drawing>
            </w:r>
          </w:p>
        </w:tc>
        <w:tc>
          <w:tcPr>
            <w:tcW w:w="3047" w:type="dxa"/>
            <w:vAlign w:val="center"/>
          </w:tcPr>
          <w:p w14:paraId="05EA2922" w14:textId="724A9D48" w:rsidR="00587FBD" w:rsidRPr="00C60AF5" w:rsidRDefault="00EF6F57" w:rsidP="00587FBD">
            <w:pPr>
              <w:ind w:leftChars="-50" w:left="-105" w:rightChars="-50" w:right="-105"/>
              <w:jc w:val="center"/>
              <w:rPr>
                <w:rFonts w:ascii="仿宋_GB2312" w:eastAsia="仿宋_GB2312" w:hAnsi="宋体"/>
                <w:szCs w:val="21"/>
              </w:rPr>
            </w:pPr>
            <w:r w:rsidRPr="00C60AF5">
              <w:rPr>
                <w:rFonts w:ascii="仿宋_GB2312" w:eastAsia="仿宋_GB2312" w:hAnsi="宋体"/>
                <w:noProof/>
                <w:szCs w:val="21"/>
              </w:rPr>
              <w:drawing>
                <wp:inline distT="0" distB="0" distL="0" distR="0" wp14:anchorId="3B79C42D" wp14:editId="65867530">
                  <wp:extent cx="1797050" cy="13436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7050" cy="1343660"/>
                          </a:xfrm>
                          <a:prstGeom prst="rect">
                            <a:avLst/>
                          </a:prstGeom>
                          <a:noFill/>
                          <a:ln>
                            <a:noFill/>
                          </a:ln>
                        </pic:spPr>
                      </pic:pic>
                    </a:graphicData>
                  </a:graphic>
                </wp:inline>
              </w:drawing>
            </w:r>
          </w:p>
        </w:tc>
      </w:tr>
      <w:tr w:rsidR="00587FBD" w:rsidRPr="00C60AF5" w14:paraId="66D58EB6" w14:textId="77777777">
        <w:trPr>
          <w:gridAfter w:val="1"/>
          <w:wAfter w:w="8" w:type="dxa"/>
          <w:trHeight w:val="555"/>
          <w:jc w:val="center"/>
        </w:trPr>
        <w:tc>
          <w:tcPr>
            <w:tcW w:w="3455" w:type="dxa"/>
            <w:gridSpan w:val="3"/>
            <w:vAlign w:val="center"/>
          </w:tcPr>
          <w:p w14:paraId="73B60EDE" w14:textId="19F4C30D" w:rsidR="00587FBD" w:rsidRPr="00C60AF5" w:rsidRDefault="009E4099" w:rsidP="00587FBD">
            <w:pPr>
              <w:jc w:val="center"/>
              <w:rPr>
                <w:rFonts w:ascii="仿宋_GB2312" w:eastAsia="仿宋_GB2312" w:hAnsi="宋体"/>
                <w:szCs w:val="21"/>
              </w:rPr>
            </w:pPr>
            <w:r w:rsidRPr="00C60AF5">
              <w:rPr>
                <w:rFonts w:ascii="仿宋_GB2312" w:eastAsia="仿宋_GB2312" w:hAnsi="宋体" w:hint="eastAsia"/>
                <w:szCs w:val="21"/>
              </w:rPr>
              <w:t>周围环境</w:t>
            </w:r>
          </w:p>
        </w:tc>
        <w:tc>
          <w:tcPr>
            <w:tcW w:w="3220" w:type="dxa"/>
            <w:vAlign w:val="center"/>
          </w:tcPr>
          <w:p w14:paraId="2A654DF7" w14:textId="23727538" w:rsidR="00587FBD" w:rsidRPr="00C60AF5" w:rsidRDefault="00587FBD" w:rsidP="00587FBD">
            <w:pPr>
              <w:ind w:leftChars="-50" w:left="-105" w:rightChars="-50" w:right="-105"/>
              <w:jc w:val="center"/>
              <w:rPr>
                <w:rFonts w:ascii="仿宋_GB2312" w:eastAsia="仿宋_GB2312" w:hAnsi="宋体"/>
                <w:szCs w:val="21"/>
              </w:rPr>
            </w:pPr>
            <w:r w:rsidRPr="00C60AF5">
              <w:rPr>
                <w:rFonts w:ascii="仿宋_GB2312" w:eastAsia="仿宋_GB2312" w:hAnsi="宋体" w:hint="eastAsia"/>
                <w:szCs w:val="21"/>
              </w:rPr>
              <w:t>周围环境</w:t>
            </w:r>
          </w:p>
        </w:tc>
        <w:tc>
          <w:tcPr>
            <w:tcW w:w="3047" w:type="dxa"/>
            <w:vAlign w:val="center"/>
          </w:tcPr>
          <w:p w14:paraId="0B6CC531" w14:textId="3702397C" w:rsidR="00587FBD" w:rsidRPr="00C60AF5" w:rsidRDefault="00587FBD" w:rsidP="00587FBD">
            <w:pPr>
              <w:ind w:leftChars="-50" w:left="-105" w:rightChars="-50" w:right="-105"/>
              <w:jc w:val="center"/>
              <w:rPr>
                <w:rFonts w:ascii="仿宋_GB2312" w:eastAsia="仿宋_GB2312" w:hAnsi="宋体"/>
                <w:szCs w:val="21"/>
              </w:rPr>
            </w:pPr>
            <w:r w:rsidRPr="00C60AF5">
              <w:rPr>
                <w:rFonts w:ascii="仿宋_GB2312" w:eastAsia="仿宋_GB2312" w:hAnsi="宋体" w:hint="eastAsia"/>
                <w:szCs w:val="21"/>
              </w:rPr>
              <w:t>周围环境</w:t>
            </w:r>
          </w:p>
        </w:tc>
      </w:tr>
    </w:tbl>
    <w:p w14:paraId="3A0BE356" w14:textId="6B640B9B" w:rsidR="00137651" w:rsidRPr="00C60AF5" w:rsidRDefault="00137651">
      <w:pPr>
        <w:spacing w:line="360" w:lineRule="auto"/>
        <w:rPr>
          <w:rFonts w:ascii="Arial Narrow" w:eastAsia="仿宋_GB2312" w:hAnsi="Arial Narrow"/>
          <w:b/>
          <w:color w:val="000000"/>
          <w:sz w:val="32"/>
          <w:szCs w:val="32"/>
        </w:rPr>
      </w:pPr>
    </w:p>
    <w:p w14:paraId="781E3709" w14:textId="3A324CAE" w:rsidR="00646E68" w:rsidRPr="00C60AF5" w:rsidRDefault="00646E68">
      <w:pPr>
        <w:spacing w:line="360" w:lineRule="auto"/>
        <w:rPr>
          <w:rFonts w:ascii="Arial Narrow" w:eastAsia="仿宋_GB2312" w:hAnsi="Arial Narrow"/>
          <w:b/>
          <w:color w:val="000000"/>
          <w:sz w:val="32"/>
          <w:szCs w:val="32"/>
        </w:rPr>
      </w:pPr>
    </w:p>
    <w:p w14:paraId="36B48528" w14:textId="4665101F" w:rsidR="00646E68" w:rsidRPr="00C60AF5" w:rsidRDefault="00646E68">
      <w:pPr>
        <w:spacing w:line="360" w:lineRule="auto"/>
        <w:rPr>
          <w:rFonts w:ascii="Arial Narrow" w:eastAsia="仿宋_GB2312" w:hAnsi="Arial Narrow"/>
          <w:b/>
          <w:color w:val="000000"/>
          <w:sz w:val="32"/>
          <w:szCs w:val="32"/>
        </w:rPr>
      </w:pPr>
    </w:p>
    <w:p w14:paraId="2E283EC5" w14:textId="58FCC64F" w:rsidR="00646E68" w:rsidRPr="00C60AF5" w:rsidRDefault="00646E68">
      <w:pPr>
        <w:spacing w:line="360" w:lineRule="auto"/>
        <w:rPr>
          <w:rFonts w:ascii="Arial Narrow" w:eastAsia="仿宋_GB2312" w:hAnsi="Arial Narrow"/>
          <w:b/>
          <w:color w:val="000000"/>
          <w:sz w:val="32"/>
          <w:szCs w:val="32"/>
        </w:rPr>
      </w:pPr>
    </w:p>
    <w:p w14:paraId="7450AE1F" w14:textId="5634CAE7" w:rsidR="00646E68" w:rsidRPr="00C60AF5" w:rsidRDefault="00646E68">
      <w:pPr>
        <w:spacing w:line="360" w:lineRule="auto"/>
        <w:rPr>
          <w:rFonts w:ascii="Arial Narrow" w:eastAsia="仿宋_GB2312" w:hAnsi="Arial Narrow"/>
          <w:b/>
          <w:color w:val="000000"/>
          <w:sz w:val="32"/>
          <w:szCs w:val="32"/>
        </w:rPr>
      </w:pPr>
    </w:p>
    <w:p w14:paraId="4258F2A2" w14:textId="69610E36" w:rsidR="00646E68" w:rsidRPr="00C60AF5" w:rsidRDefault="00646E68">
      <w:pPr>
        <w:spacing w:line="360" w:lineRule="auto"/>
        <w:rPr>
          <w:rFonts w:ascii="Arial Narrow" w:eastAsia="仿宋_GB2312" w:hAnsi="Arial Narrow"/>
          <w:b/>
          <w:color w:val="000000"/>
          <w:sz w:val="32"/>
          <w:szCs w:val="32"/>
        </w:rPr>
      </w:pPr>
    </w:p>
    <w:p w14:paraId="4B6B13E5" w14:textId="65E70FB5" w:rsidR="00646E68" w:rsidRPr="00C60AF5" w:rsidRDefault="00646E68">
      <w:pPr>
        <w:spacing w:line="360" w:lineRule="auto"/>
        <w:rPr>
          <w:rFonts w:ascii="Arial Narrow" w:eastAsia="仿宋_GB2312" w:hAnsi="Arial Narrow"/>
          <w:b/>
          <w:color w:val="000000"/>
          <w:sz w:val="32"/>
          <w:szCs w:val="32"/>
        </w:rPr>
      </w:pPr>
    </w:p>
    <w:p w14:paraId="6C527296" w14:textId="3202CA8C" w:rsidR="00646E68" w:rsidRPr="00C60AF5" w:rsidRDefault="00646E68">
      <w:pPr>
        <w:spacing w:line="360" w:lineRule="auto"/>
        <w:rPr>
          <w:rFonts w:ascii="Arial Narrow" w:eastAsia="仿宋_GB2312" w:hAnsi="Arial Narrow"/>
          <w:b/>
          <w:color w:val="000000"/>
          <w:sz w:val="32"/>
          <w:szCs w:val="32"/>
        </w:rPr>
      </w:pPr>
    </w:p>
    <w:p w14:paraId="30211F9F" w14:textId="01C6EA89" w:rsidR="00646E68" w:rsidRPr="00C60AF5" w:rsidRDefault="00646E68">
      <w:pPr>
        <w:spacing w:line="360" w:lineRule="auto"/>
        <w:rPr>
          <w:rFonts w:ascii="Arial Narrow" w:eastAsia="仿宋_GB2312" w:hAnsi="Arial Narrow"/>
          <w:b/>
          <w:color w:val="000000"/>
          <w:sz w:val="32"/>
          <w:szCs w:val="32"/>
        </w:rPr>
      </w:pPr>
    </w:p>
    <w:p w14:paraId="47204018" w14:textId="3B47A6A6" w:rsidR="00646E68" w:rsidRPr="00C60AF5" w:rsidRDefault="00646E68">
      <w:pPr>
        <w:spacing w:line="360" w:lineRule="auto"/>
        <w:rPr>
          <w:rFonts w:ascii="Arial Narrow" w:eastAsia="仿宋_GB2312" w:hAnsi="Arial Narrow"/>
          <w:b/>
          <w:color w:val="000000"/>
          <w:sz w:val="32"/>
          <w:szCs w:val="32"/>
        </w:rPr>
      </w:pPr>
    </w:p>
    <w:sectPr w:rsidR="00646E68" w:rsidRPr="00C60AF5">
      <w:headerReference w:type="default" r:id="rId25"/>
      <w:pgSz w:w="11907" w:h="16840"/>
      <w:pgMar w:top="1246" w:right="1588" w:bottom="1091" w:left="1701" w:header="794"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2324E" w14:textId="77777777" w:rsidR="00705BC7" w:rsidRDefault="00705BC7">
      <w:r>
        <w:separator/>
      </w:r>
    </w:p>
  </w:endnote>
  <w:endnote w:type="continuationSeparator" w:id="0">
    <w:p w14:paraId="41BAF1F3" w14:textId="77777777" w:rsidR="00705BC7" w:rsidRDefault="00705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
    <w:altName w:val="FangSong"/>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楷体_GB2312">
    <w:altName w:val="微软雅黑"/>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4FFCA" w14:textId="61E069CD" w:rsidR="00412087" w:rsidRDefault="00412087">
    <w:pPr>
      <w:pStyle w:val="af1"/>
      <w:ind w:right="360"/>
      <w:jc w:val="left"/>
      <w:rPr>
        <w:rFonts w:ascii="仿宋" w:eastAsia="仿宋" w:hAnsi="仿宋"/>
      </w:rPr>
    </w:pPr>
    <w:r>
      <w:rPr>
        <w:rStyle w:val="afc"/>
        <w:rFonts w:ascii="仿宋" w:eastAsia="仿宋" w:hAnsi="仿宋" w:hint="eastAsia"/>
        <w:kern w:val="0"/>
      </w:rPr>
      <w:t>厦门嘉学资产评估房地产估价有限公司         第</w:t>
    </w:r>
    <w:r>
      <w:rPr>
        <w:rStyle w:val="afc"/>
        <w:rFonts w:ascii="仿宋" w:eastAsia="仿宋" w:hAnsi="仿宋"/>
        <w:kern w:val="0"/>
      </w:rPr>
      <w:fldChar w:fldCharType="begin"/>
    </w:r>
    <w:r>
      <w:rPr>
        <w:rStyle w:val="afc"/>
        <w:rFonts w:ascii="仿宋" w:eastAsia="仿宋" w:hAnsi="仿宋"/>
        <w:kern w:val="0"/>
      </w:rPr>
      <w:instrText xml:space="preserve"> PAGE   \* MERGEFORMAT </w:instrText>
    </w:r>
    <w:r>
      <w:rPr>
        <w:rStyle w:val="afc"/>
        <w:rFonts w:ascii="仿宋" w:eastAsia="仿宋" w:hAnsi="仿宋"/>
        <w:kern w:val="0"/>
      </w:rPr>
      <w:fldChar w:fldCharType="separate"/>
    </w:r>
    <w:r>
      <w:rPr>
        <w:rStyle w:val="afc"/>
        <w:rFonts w:ascii="仿宋" w:eastAsia="仿宋" w:hAnsi="仿宋"/>
        <w:lang w:val="zh-CN"/>
      </w:rPr>
      <w:t>1</w:t>
    </w:r>
    <w:r>
      <w:rPr>
        <w:rStyle w:val="afc"/>
        <w:rFonts w:ascii="仿宋" w:eastAsia="仿宋" w:hAnsi="仿宋"/>
        <w:kern w:val="0"/>
      </w:rPr>
      <w:fldChar w:fldCharType="end"/>
    </w:r>
    <w:r>
      <w:rPr>
        <w:rStyle w:val="afc"/>
        <w:rFonts w:ascii="仿宋" w:eastAsia="仿宋" w:hAnsi="仿宋" w:hint="eastAsia"/>
      </w:rPr>
      <w:t>页            电话</w:t>
    </w:r>
    <w:r>
      <w:rPr>
        <w:rStyle w:val="afc"/>
        <w:rFonts w:ascii="仿宋" w:eastAsia="仿宋" w:hAnsi="仿宋"/>
      </w:rPr>
      <w:t>:</w:t>
    </w:r>
    <w:r>
      <w:rPr>
        <w:rStyle w:val="afc"/>
        <w:rFonts w:ascii="仿宋" w:eastAsia="仿宋" w:hAnsi="仿宋" w:hint="eastAsia"/>
      </w:rPr>
      <w:t>0592-5804752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265BA" w14:textId="77777777" w:rsidR="00705BC7" w:rsidRDefault="00705BC7">
      <w:r>
        <w:separator/>
      </w:r>
    </w:p>
  </w:footnote>
  <w:footnote w:type="continuationSeparator" w:id="0">
    <w:p w14:paraId="3D68FC0C" w14:textId="77777777" w:rsidR="00705BC7" w:rsidRDefault="00705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5D6E8" w14:textId="419FCF53" w:rsidR="00412087" w:rsidRPr="0007209D" w:rsidRDefault="00412087" w:rsidP="0007209D">
    <w:pPr>
      <w:pStyle w:val="af3"/>
      <w:jc w:val="right"/>
    </w:pPr>
    <w:r w:rsidRPr="00B313C3">
      <w:rPr>
        <w:rFonts w:ascii="仿宋_GB2312" w:eastAsia="仿宋_GB2312" w:hint="eastAsia"/>
      </w:rPr>
      <w:t>开元区（现思明区）</w:t>
    </w:r>
    <w:r w:rsidRPr="000E730E">
      <w:rPr>
        <w:rFonts w:ascii="仿宋_GB2312" w:eastAsia="仿宋_GB2312" w:hint="eastAsia"/>
      </w:rPr>
      <w:t>松岳里70号101室（松岳</w:t>
    </w:r>
    <w:r w:rsidRPr="00C60AF5">
      <w:rPr>
        <w:rFonts w:ascii="仿宋_GB2312" w:eastAsia="仿宋_GB2312" w:hint="eastAsia"/>
      </w:rPr>
      <w:t>里）</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4E9F" w14:textId="35B88522" w:rsidR="00412087" w:rsidRPr="0007209D" w:rsidRDefault="00412087" w:rsidP="0007209D">
    <w:pPr>
      <w:pStyle w:val="af3"/>
      <w:jc w:val="right"/>
    </w:pPr>
    <w:r w:rsidRPr="00B313C3">
      <w:rPr>
        <w:rFonts w:ascii="仿宋_GB2312" w:eastAsia="仿宋_GB2312" w:hint="eastAsia"/>
      </w:rPr>
      <w:t>开元区（现思明区）</w:t>
    </w:r>
    <w:r w:rsidRPr="000E730E">
      <w:rPr>
        <w:rFonts w:ascii="仿宋_GB2312" w:eastAsia="仿宋_GB2312" w:hint="eastAsia"/>
      </w:rPr>
      <w:t>松岳里70号101室（松岳里）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848DE"/>
    <w:multiLevelType w:val="multilevel"/>
    <w:tmpl w:val="0CF848DE"/>
    <w:lvl w:ilvl="0">
      <w:start w:val="1"/>
      <w:numFmt w:val="chineseCountingThousand"/>
      <w:pStyle w:val="1"/>
      <w:suff w:val="nothing"/>
      <w:lvlText w:val="第%1章"/>
      <w:lvlJc w:val="left"/>
      <w:pPr>
        <w:ind w:left="0" w:firstLine="0"/>
      </w:pPr>
      <w:rPr>
        <w:rFonts w:hint="eastAsia"/>
      </w:rPr>
    </w:lvl>
    <w:lvl w:ilvl="1">
      <w:start w:val="1"/>
      <w:numFmt w:val="decimal"/>
      <w:suff w:val="nothing"/>
      <w:lvlText w:val="1.%2"/>
      <w:lvlJc w:val="left"/>
      <w:pPr>
        <w:ind w:left="0" w:firstLine="0"/>
      </w:pPr>
      <w:rPr>
        <w:rFonts w:hint="eastAsia"/>
      </w:rPr>
    </w:lvl>
    <w:lvl w:ilvl="2">
      <w:start w:val="1"/>
      <w:numFmt w:val="decimal"/>
      <w:suff w:val="nothing"/>
      <w:lvlText w:val="1.1.%3"/>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15:restartNumberingAfterBreak="0">
    <w:nsid w:val="4AA57056"/>
    <w:multiLevelType w:val="multilevel"/>
    <w:tmpl w:val="4AA57056"/>
    <w:lvl w:ilvl="0">
      <w:start w:val="1"/>
      <w:numFmt w:val="decimalEnclosedParen"/>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53342BE5"/>
    <w:multiLevelType w:val="hybridMultilevel"/>
    <w:tmpl w:val="780602E4"/>
    <w:lvl w:ilvl="0" w:tplc="D018DA9E">
      <w:numFmt w:val="bullet"/>
      <w:lvlText w:val=""/>
      <w:lvlJc w:val="left"/>
      <w:pPr>
        <w:ind w:left="360" w:hanging="360"/>
      </w:pPr>
      <w:rPr>
        <w:rFonts w:ascii="Wingdings" w:eastAsia="仿宋"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38407156">
    <w:abstractNumId w:val="0"/>
  </w:num>
  <w:num w:numId="2" w16cid:durableId="449082743">
    <w:abstractNumId w:val="1"/>
  </w:num>
  <w:num w:numId="3" w16cid:durableId="3082901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VerticalSpacing w:val="156"/>
  <w:noPunctuationKerning/>
  <w:characterSpacingControl w:val="compressPunctuation"/>
  <w:hdrShapeDefaults>
    <o:shapedefaults v:ext="edit" spidmax="2051"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Setting w:name="useWord2013TrackBottomHyphenation" w:uri="http://schemas.microsoft.com/office/word" w:val="1"/>
  </w:compat>
  <w:rsids>
    <w:rsidRoot w:val="000F0E18"/>
    <w:rsid w:val="000002E7"/>
    <w:rsid w:val="000003EA"/>
    <w:rsid w:val="0000053A"/>
    <w:rsid w:val="00000946"/>
    <w:rsid w:val="000013DA"/>
    <w:rsid w:val="000018F6"/>
    <w:rsid w:val="00001B62"/>
    <w:rsid w:val="00002405"/>
    <w:rsid w:val="00002539"/>
    <w:rsid w:val="00002BD1"/>
    <w:rsid w:val="00002F95"/>
    <w:rsid w:val="0000317E"/>
    <w:rsid w:val="00003353"/>
    <w:rsid w:val="00003358"/>
    <w:rsid w:val="00004CCD"/>
    <w:rsid w:val="000055D3"/>
    <w:rsid w:val="000062D9"/>
    <w:rsid w:val="0000696B"/>
    <w:rsid w:val="0000770A"/>
    <w:rsid w:val="00007920"/>
    <w:rsid w:val="00007A66"/>
    <w:rsid w:val="00007DEA"/>
    <w:rsid w:val="00010882"/>
    <w:rsid w:val="00010B13"/>
    <w:rsid w:val="00010C9A"/>
    <w:rsid w:val="0001189C"/>
    <w:rsid w:val="0001192E"/>
    <w:rsid w:val="000123FF"/>
    <w:rsid w:val="0001247C"/>
    <w:rsid w:val="00012812"/>
    <w:rsid w:val="0001315D"/>
    <w:rsid w:val="00013447"/>
    <w:rsid w:val="00013624"/>
    <w:rsid w:val="000138B8"/>
    <w:rsid w:val="00013A19"/>
    <w:rsid w:val="0001418B"/>
    <w:rsid w:val="000142A2"/>
    <w:rsid w:val="0001436D"/>
    <w:rsid w:val="0001451E"/>
    <w:rsid w:val="000148DF"/>
    <w:rsid w:val="00014D93"/>
    <w:rsid w:val="00014DCE"/>
    <w:rsid w:val="00014E9F"/>
    <w:rsid w:val="00015278"/>
    <w:rsid w:val="0001603D"/>
    <w:rsid w:val="000167FC"/>
    <w:rsid w:val="0001680A"/>
    <w:rsid w:val="0001748B"/>
    <w:rsid w:val="00017AA9"/>
    <w:rsid w:val="00017AEB"/>
    <w:rsid w:val="000206B4"/>
    <w:rsid w:val="00020FCB"/>
    <w:rsid w:val="00021CC4"/>
    <w:rsid w:val="0002241F"/>
    <w:rsid w:val="00024C37"/>
    <w:rsid w:val="00024FFA"/>
    <w:rsid w:val="00025A5A"/>
    <w:rsid w:val="00026D54"/>
    <w:rsid w:val="00026D6F"/>
    <w:rsid w:val="0002775C"/>
    <w:rsid w:val="000315F4"/>
    <w:rsid w:val="000316BA"/>
    <w:rsid w:val="00031950"/>
    <w:rsid w:val="00031C85"/>
    <w:rsid w:val="00031E50"/>
    <w:rsid w:val="00032D4E"/>
    <w:rsid w:val="000333EE"/>
    <w:rsid w:val="00033944"/>
    <w:rsid w:val="00033AC6"/>
    <w:rsid w:val="00033F6C"/>
    <w:rsid w:val="00033FCD"/>
    <w:rsid w:val="00034254"/>
    <w:rsid w:val="00034469"/>
    <w:rsid w:val="00034473"/>
    <w:rsid w:val="00034BEB"/>
    <w:rsid w:val="000350C9"/>
    <w:rsid w:val="00035280"/>
    <w:rsid w:val="0003528B"/>
    <w:rsid w:val="000356F4"/>
    <w:rsid w:val="000360C2"/>
    <w:rsid w:val="000363DA"/>
    <w:rsid w:val="000363EE"/>
    <w:rsid w:val="0003643C"/>
    <w:rsid w:val="00036DB3"/>
    <w:rsid w:val="00036F95"/>
    <w:rsid w:val="00037358"/>
    <w:rsid w:val="000378E2"/>
    <w:rsid w:val="00037BF2"/>
    <w:rsid w:val="00040548"/>
    <w:rsid w:val="00040893"/>
    <w:rsid w:val="000416CD"/>
    <w:rsid w:val="000423D7"/>
    <w:rsid w:val="000423EC"/>
    <w:rsid w:val="00042975"/>
    <w:rsid w:val="00042C65"/>
    <w:rsid w:val="00043116"/>
    <w:rsid w:val="00043CC7"/>
    <w:rsid w:val="000447C0"/>
    <w:rsid w:val="00044DDC"/>
    <w:rsid w:val="0004552D"/>
    <w:rsid w:val="0004614B"/>
    <w:rsid w:val="00046359"/>
    <w:rsid w:val="00046453"/>
    <w:rsid w:val="000474AF"/>
    <w:rsid w:val="00047843"/>
    <w:rsid w:val="00050B25"/>
    <w:rsid w:val="00050E41"/>
    <w:rsid w:val="00050FE5"/>
    <w:rsid w:val="000511EE"/>
    <w:rsid w:val="00051239"/>
    <w:rsid w:val="00051769"/>
    <w:rsid w:val="00051C13"/>
    <w:rsid w:val="000526E1"/>
    <w:rsid w:val="00052878"/>
    <w:rsid w:val="00053592"/>
    <w:rsid w:val="00053BF3"/>
    <w:rsid w:val="00053CC7"/>
    <w:rsid w:val="00054181"/>
    <w:rsid w:val="00054C48"/>
    <w:rsid w:val="00054C90"/>
    <w:rsid w:val="00055379"/>
    <w:rsid w:val="000567F5"/>
    <w:rsid w:val="00056C81"/>
    <w:rsid w:val="00057015"/>
    <w:rsid w:val="00057514"/>
    <w:rsid w:val="00057809"/>
    <w:rsid w:val="000578BC"/>
    <w:rsid w:val="00060BFE"/>
    <w:rsid w:val="00061127"/>
    <w:rsid w:val="00061B30"/>
    <w:rsid w:val="00061C46"/>
    <w:rsid w:val="00061CBA"/>
    <w:rsid w:val="00061CF5"/>
    <w:rsid w:val="00061FFE"/>
    <w:rsid w:val="000633C4"/>
    <w:rsid w:val="00065044"/>
    <w:rsid w:val="000652E1"/>
    <w:rsid w:val="000654A2"/>
    <w:rsid w:val="00065B27"/>
    <w:rsid w:val="00067073"/>
    <w:rsid w:val="00067765"/>
    <w:rsid w:val="000678FE"/>
    <w:rsid w:val="000700C4"/>
    <w:rsid w:val="00070113"/>
    <w:rsid w:val="00071343"/>
    <w:rsid w:val="000718D3"/>
    <w:rsid w:val="0007209D"/>
    <w:rsid w:val="000720C7"/>
    <w:rsid w:val="00072114"/>
    <w:rsid w:val="000723BC"/>
    <w:rsid w:val="000727FB"/>
    <w:rsid w:val="00072AE1"/>
    <w:rsid w:val="00072FA9"/>
    <w:rsid w:val="00073586"/>
    <w:rsid w:val="00073BD1"/>
    <w:rsid w:val="00074338"/>
    <w:rsid w:val="00074F34"/>
    <w:rsid w:val="00075306"/>
    <w:rsid w:val="000753C5"/>
    <w:rsid w:val="00076205"/>
    <w:rsid w:val="00076749"/>
    <w:rsid w:val="00077087"/>
    <w:rsid w:val="00077118"/>
    <w:rsid w:val="00080139"/>
    <w:rsid w:val="000808F5"/>
    <w:rsid w:val="00081100"/>
    <w:rsid w:val="000811F5"/>
    <w:rsid w:val="00081822"/>
    <w:rsid w:val="000818E8"/>
    <w:rsid w:val="00081E75"/>
    <w:rsid w:val="00082AE3"/>
    <w:rsid w:val="000830DA"/>
    <w:rsid w:val="0008318C"/>
    <w:rsid w:val="00083453"/>
    <w:rsid w:val="000837ED"/>
    <w:rsid w:val="00083AEB"/>
    <w:rsid w:val="00083C2B"/>
    <w:rsid w:val="00083D92"/>
    <w:rsid w:val="00084B47"/>
    <w:rsid w:val="00084D74"/>
    <w:rsid w:val="000857AF"/>
    <w:rsid w:val="00085D15"/>
    <w:rsid w:val="00086B7C"/>
    <w:rsid w:val="00086FE9"/>
    <w:rsid w:val="00087400"/>
    <w:rsid w:val="00087638"/>
    <w:rsid w:val="0008783B"/>
    <w:rsid w:val="00090503"/>
    <w:rsid w:val="0009077C"/>
    <w:rsid w:val="00091046"/>
    <w:rsid w:val="00092763"/>
    <w:rsid w:val="0009282C"/>
    <w:rsid w:val="0009300A"/>
    <w:rsid w:val="00093095"/>
    <w:rsid w:val="00093AA2"/>
    <w:rsid w:val="00093AC7"/>
    <w:rsid w:val="00093BC1"/>
    <w:rsid w:val="00094247"/>
    <w:rsid w:val="000942E6"/>
    <w:rsid w:val="000945B4"/>
    <w:rsid w:val="000946D3"/>
    <w:rsid w:val="000947A5"/>
    <w:rsid w:val="000950E8"/>
    <w:rsid w:val="0009538C"/>
    <w:rsid w:val="000959BE"/>
    <w:rsid w:val="00095F83"/>
    <w:rsid w:val="00097A90"/>
    <w:rsid w:val="00097DA5"/>
    <w:rsid w:val="00097EA9"/>
    <w:rsid w:val="000A06B4"/>
    <w:rsid w:val="000A0F2A"/>
    <w:rsid w:val="000A16E2"/>
    <w:rsid w:val="000A1BF0"/>
    <w:rsid w:val="000A1C67"/>
    <w:rsid w:val="000A20F8"/>
    <w:rsid w:val="000A2635"/>
    <w:rsid w:val="000A2D6F"/>
    <w:rsid w:val="000A3FB7"/>
    <w:rsid w:val="000A4211"/>
    <w:rsid w:val="000A46D4"/>
    <w:rsid w:val="000A48F2"/>
    <w:rsid w:val="000A578A"/>
    <w:rsid w:val="000A60A0"/>
    <w:rsid w:val="000A6CB6"/>
    <w:rsid w:val="000A75D9"/>
    <w:rsid w:val="000A7975"/>
    <w:rsid w:val="000A7B09"/>
    <w:rsid w:val="000A7BED"/>
    <w:rsid w:val="000B02D2"/>
    <w:rsid w:val="000B0549"/>
    <w:rsid w:val="000B061D"/>
    <w:rsid w:val="000B073E"/>
    <w:rsid w:val="000B078E"/>
    <w:rsid w:val="000B0830"/>
    <w:rsid w:val="000B09CB"/>
    <w:rsid w:val="000B233E"/>
    <w:rsid w:val="000B2828"/>
    <w:rsid w:val="000B2BF5"/>
    <w:rsid w:val="000B3111"/>
    <w:rsid w:val="000B3A66"/>
    <w:rsid w:val="000B3FB3"/>
    <w:rsid w:val="000B4102"/>
    <w:rsid w:val="000B4804"/>
    <w:rsid w:val="000B490F"/>
    <w:rsid w:val="000B4B5C"/>
    <w:rsid w:val="000B4F8E"/>
    <w:rsid w:val="000B50DB"/>
    <w:rsid w:val="000B5531"/>
    <w:rsid w:val="000C0164"/>
    <w:rsid w:val="000C08BF"/>
    <w:rsid w:val="000C092E"/>
    <w:rsid w:val="000C1392"/>
    <w:rsid w:val="000C1C24"/>
    <w:rsid w:val="000C1C2B"/>
    <w:rsid w:val="000C278D"/>
    <w:rsid w:val="000C3144"/>
    <w:rsid w:val="000C38E5"/>
    <w:rsid w:val="000C42DA"/>
    <w:rsid w:val="000C4D7C"/>
    <w:rsid w:val="000C50E6"/>
    <w:rsid w:val="000C60A6"/>
    <w:rsid w:val="000C6112"/>
    <w:rsid w:val="000C63FE"/>
    <w:rsid w:val="000C6C75"/>
    <w:rsid w:val="000C6F48"/>
    <w:rsid w:val="000C7409"/>
    <w:rsid w:val="000C7513"/>
    <w:rsid w:val="000C75E2"/>
    <w:rsid w:val="000C775D"/>
    <w:rsid w:val="000D05BD"/>
    <w:rsid w:val="000D10D8"/>
    <w:rsid w:val="000D112F"/>
    <w:rsid w:val="000D2EBF"/>
    <w:rsid w:val="000D489C"/>
    <w:rsid w:val="000D4A29"/>
    <w:rsid w:val="000D4ADA"/>
    <w:rsid w:val="000D55B3"/>
    <w:rsid w:val="000D5CF0"/>
    <w:rsid w:val="000D5E75"/>
    <w:rsid w:val="000D65F1"/>
    <w:rsid w:val="000D6A07"/>
    <w:rsid w:val="000D7690"/>
    <w:rsid w:val="000D7771"/>
    <w:rsid w:val="000D7C1C"/>
    <w:rsid w:val="000D7DF2"/>
    <w:rsid w:val="000D7E8F"/>
    <w:rsid w:val="000E0222"/>
    <w:rsid w:val="000E0808"/>
    <w:rsid w:val="000E2878"/>
    <w:rsid w:val="000E293C"/>
    <w:rsid w:val="000E30D5"/>
    <w:rsid w:val="000E489E"/>
    <w:rsid w:val="000E4AE3"/>
    <w:rsid w:val="000E4AFE"/>
    <w:rsid w:val="000E5BAA"/>
    <w:rsid w:val="000E730E"/>
    <w:rsid w:val="000E7659"/>
    <w:rsid w:val="000E7EFA"/>
    <w:rsid w:val="000F01DB"/>
    <w:rsid w:val="000F088A"/>
    <w:rsid w:val="000F09F1"/>
    <w:rsid w:val="000F0E18"/>
    <w:rsid w:val="000F0EDB"/>
    <w:rsid w:val="000F0F42"/>
    <w:rsid w:val="000F1786"/>
    <w:rsid w:val="000F1DCA"/>
    <w:rsid w:val="000F1E54"/>
    <w:rsid w:val="000F30BC"/>
    <w:rsid w:val="000F32E4"/>
    <w:rsid w:val="000F422D"/>
    <w:rsid w:val="000F46E3"/>
    <w:rsid w:val="000F53CF"/>
    <w:rsid w:val="000F5862"/>
    <w:rsid w:val="000F5F1C"/>
    <w:rsid w:val="000F5F84"/>
    <w:rsid w:val="000F6B39"/>
    <w:rsid w:val="000F6C4B"/>
    <w:rsid w:val="000F6CD0"/>
    <w:rsid w:val="000F6F9A"/>
    <w:rsid w:val="000F7057"/>
    <w:rsid w:val="000F7480"/>
    <w:rsid w:val="000F7F52"/>
    <w:rsid w:val="001001F8"/>
    <w:rsid w:val="00101314"/>
    <w:rsid w:val="001017B0"/>
    <w:rsid w:val="001029F1"/>
    <w:rsid w:val="001032CB"/>
    <w:rsid w:val="0010359C"/>
    <w:rsid w:val="0010390E"/>
    <w:rsid w:val="00104EBD"/>
    <w:rsid w:val="00105B7C"/>
    <w:rsid w:val="00106927"/>
    <w:rsid w:val="00106A85"/>
    <w:rsid w:val="00106AE4"/>
    <w:rsid w:val="00107B63"/>
    <w:rsid w:val="0011016B"/>
    <w:rsid w:val="00110700"/>
    <w:rsid w:val="00111610"/>
    <w:rsid w:val="00111637"/>
    <w:rsid w:val="00111813"/>
    <w:rsid w:val="00111CD1"/>
    <w:rsid w:val="00113382"/>
    <w:rsid w:val="00113482"/>
    <w:rsid w:val="0011348A"/>
    <w:rsid w:val="00114142"/>
    <w:rsid w:val="00114203"/>
    <w:rsid w:val="001142DB"/>
    <w:rsid w:val="00114AB0"/>
    <w:rsid w:val="00114BE6"/>
    <w:rsid w:val="0011549B"/>
    <w:rsid w:val="001158C4"/>
    <w:rsid w:val="00116294"/>
    <w:rsid w:val="00116295"/>
    <w:rsid w:val="001170FD"/>
    <w:rsid w:val="0011720C"/>
    <w:rsid w:val="001175C7"/>
    <w:rsid w:val="001179E4"/>
    <w:rsid w:val="00120532"/>
    <w:rsid w:val="00120646"/>
    <w:rsid w:val="0012099F"/>
    <w:rsid w:val="0012110F"/>
    <w:rsid w:val="00121A63"/>
    <w:rsid w:val="001223DF"/>
    <w:rsid w:val="0012254B"/>
    <w:rsid w:val="00122940"/>
    <w:rsid w:val="00122C48"/>
    <w:rsid w:val="001233D1"/>
    <w:rsid w:val="001236A8"/>
    <w:rsid w:val="00124624"/>
    <w:rsid w:val="00124F51"/>
    <w:rsid w:val="00125333"/>
    <w:rsid w:val="00125A43"/>
    <w:rsid w:val="00125F41"/>
    <w:rsid w:val="001260C5"/>
    <w:rsid w:val="001277CB"/>
    <w:rsid w:val="00127B4B"/>
    <w:rsid w:val="00127C8D"/>
    <w:rsid w:val="001318C7"/>
    <w:rsid w:val="0013195F"/>
    <w:rsid w:val="00132589"/>
    <w:rsid w:val="001334C2"/>
    <w:rsid w:val="001355D6"/>
    <w:rsid w:val="00135BC7"/>
    <w:rsid w:val="00135CD6"/>
    <w:rsid w:val="001360C3"/>
    <w:rsid w:val="001368F3"/>
    <w:rsid w:val="00136ACD"/>
    <w:rsid w:val="00136D62"/>
    <w:rsid w:val="00137651"/>
    <w:rsid w:val="001378F6"/>
    <w:rsid w:val="001401C9"/>
    <w:rsid w:val="00141150"/>
    <w:rsid w:val="00141167"/>
    <w:rsid w:val="00141F4C"/>
    <w:rsid w:val="00142C83"/>
    <w:rsid w:val="00142D12"/>
    <w:rsid w:val="00142E06"/>
    <w:rsid w:val="00143AF2"/>
    <w:rsid w:val="0014438E"/>
    <w:rsid w:val="0014474F"/>
    <w:rsid w:val="00145B35"/>
    <w:rsid w:val="00145ED5"/>
    <w:rsid w:val="00146069"/>
    <w:rsid w:val="00146A89"/>
    <w:rsid w:val="00146C94"/>
    <w:rsid w:val="00147A8E"/>
    <w:rsid w:val="00147BBA"/>
    <w:rsid w:val="00147BDF"/>
    <w:rsid w:val="00150756"/>
    <w:rsid w:val="00150B6D"/>
    <w:rsid w:val="00150C35"/>
    <w:rsid w:val="00150FAC"/>
    <w:rsid w:val="00151128"/>
    <w:rsid w:val="001511F6"/>
    <w:rsid w:val="00151B91"/>
    <w:rsid w:val="001520EB"/>
    <w:rsid w:val="001529BA"/>
    <w:rsid w:val="00152D01"/>
    <w:rsid w:val="00152EEA"/>
    <w:rsid w:val="00153083"/>
    <w:rsid w:val="0015319F"/>
    <w:rsid w:val="00153BA3"/>
    <w:rsid w:val="00153E42"/>
    <w:rsid w:val="001540A2"/>
    <w:rsid w:val="00154FA6"/>
    <w:rsid w:val="0015517B"/>
    <w:rsid w:val="001558B4"/>
    <w:rsid w:val="00155B24"/>
    <w:rsid w:val="00155BDC"/>
    <w:rsid w:val="001563E0"/>
    <w:rsid w:val="00156479"/>
    <w:rsid w:val="00156EE3"/>
    <w:rsid w:val="00157A0B"/>
    <w:rsid w:val="00157BE7"/>
    <w:rsid w:val="00160196"/>
    <w:rsid w:val="00160636"/>
    <w:rsid w:val="001606E0"/>
    <w:rsid w:val="00160984"/>
    <w:rsid w:val="00160B4B"/>
    <w:rsid w:val="00161231"/>
    <w:rsid w:val="00161837"/>
    <w:rsid w:val="00161CB3"/>
    <w:rsid w:val="00161EC6"/>
    <w:rsid w:val="0016231A"/>
    <w:rsid w:val="00162855"/>
    <w:rsid w:val="001628FD"/>
    <w:rsid w:val="00162E8C"/>
    <w:rsid w:val="00163185"/>
    <w:rsid w:val="001639F8"/>
    <w:rsid w:val="00164195"/>
    <w:rsid w:val="001646D0"/>
    <w:rsid w:val="001653EE"/>
    <w:rsid w:val="0016556D"/>
    <w:rsid w:val="00165886"/>
    <w:rsid w:val="00165A9C"/>
    <w:rsid w:val="00165C4A"/>
    <w:rsid w:val="00166AA0"/>
    <w:rsid w:val="0016739A"/>
    <w:rsid w:val="001700AA"/>
    <w:rsid w:val="00170268"/>
    <w:rsid w:val="00171211"/>
    <w:rsid w:val="001717A7"/>
    <w:rsid w:val="00172234"/>
    <w:rsid w:val="0017246B"/>
    <w:rsid w:val="00172539"/>
    <w:rsid w:val="001727CB"/>
    <w:rsid w:val="0017357D"/>
    <w:rsid w:val="00174081"/>
    <w:rsid w:val="00174209"/>
    <w:rsid w:val="00175636"/>
    <w:rsid w:val="00175CE5"/>
    <w:rsid w:val="0017606B"/>
    <w:rsid w:val="00176BA3"/>
    <w:rsid w:val="00176D38"/>
    <w:rsid w:val="0017703D"/>
    <w:rsid w:val="0018018F"/>
    <w:rsid w:val="00180BD0"/>
    <w:rsid w:val="00180E53"/>
    <w:rsid w:val="00180FFE"/>
    <w:rsid w:val="00181FCA"/>
    <w:rsid w:val="0018285C"/>
    <w:rsid w:val="00182A60"/>
    <w:rsid w:val="00182CCB"/>
    <w:rsid w:val="001831EB"/>
    <w:rsid w:val="00183510"/>
    <w:rsid w:val="00183D6C"/>
    <w:rsid w:val="00184464"/>
    <w:rsid w:val="00184477"/>
    <w:rsid w:val="001846A3"/>
    <w:rsid w:val="00185507"/>
    <w:rsid w:val="0018587F"/>
    <w:rsid w:val="00185F81"/>
    <w:rsid w:val="0018793F"/>
    <w:rsid w:val="00187FC8"/>
    <w:rsid w:val="001902DE"/>
    <w:rsid w:val="00190F6C"/>
    <w:rsid w:val="0019100B"/>
    <w:rsid w:val="001914E9"/>
    <w:rsid w:val="001916C5"/>
    <w:rsid w:val="00191E58"/>
    <w:rsid w:val="0019223A"/>
    <w:rsid w:val="00192A32"/>
    <w:rsid w:val="00192BF6"/>
    <w:rsid w:val="001936AB"/>
    <w:rsid w:val="001939D1"/>
    <w:rsid w:val="00194726"/>
    <w:rsid w:val="001950BE"/>
    <w:rsid w:val="0019575A"/>
    <w:rsid w:val="00196C66"/>
    <w:rsid w:val="00196DB5"/>
    <w:rsid w:val="00196E99"/>
    <w:rsid w:val="0019710F"/>
    <w:rsid w:val="001976E6"/>
    <w:rsid w:val="00197DD4"/>
    <w:rsid w:val="00197FE7"/>
    <w:rsid w:val="001A13BB"/>
    <w:rsid w:val="001A239F"/>
    <w:rsid w:val="001A2953"/>
    <w:rsid w:val="001A3105"/>
    <w:rsid w:val="001A32DC"/>
    <w:rsid w:val="001A3421"/>
    <w:rsid w:val="001A3686"/>
    <w:rsid w:val="001A3910"/>
    <w:rsid w:val="001A3A77"/>
    <w:rsid w:val="001A48A2"/>
    <w:rsid w:val="001A4A40"/>
    <w:rsid w:val="001A4B04"/>
    <w:rsid w:val="001A5977"/>
    <w:rsid w:val="001A6952"/>
    <w:rsid w:val="001A6C36"/>
    <w:rsid w:val="001A7D62"/>
    <w:rsid w:val="001A7F59"/>
    <w:rsid w:val="001B0028"/>
    <w:rsid w:val="001B0163"/>
    <w:rsid w:val="001B02FE"/>
    <w:rsid w:val="001B0570"/>
    <w:rsid w:val="001B0D80"/>
    <w:rsid w:val="001B0FC3"/>
    <w:rsid w:val="001B1F80"/>
    <w:rsid w:val="001B3181"/>
    <w:rsid w:val="001B3EF1"/>
    <w:rsid w:val="001B4EF3"/>
    <w:rsid w:val="001B5758"/>
    <w:rsid w:val="001B5E48"/>
    <w:rsid w:val="001B6A03"/>
    <w:rsid w:val="001B6ED6"/>
    <w:rsid w:val="001B6F8D"/>
    <w:rsid w:val="001B7017"/>
    <w:rsid w:val="001B744D"/>
    <w:rsid w:val="001C00AC"/>
    <w:rsid w:val="001C0E9A"/>
    <w:rsid w:val="001C18BA"/>
    <w:rsid w:val="001C1ED3"/>
    <w:rsid w:val="001C27A6"/>
    <w:rsid w:val="001C2BAE"/>
    <w:rsid w:val="001C35C3"/>
    <w:rsid w:val="001C3758"/>
    <w:rsid w:val="001C393C"/>
    <w:rsid w:val="001C397D"/>
    <w:rsid w:val="001C3F3A"/>
    <w:rsid w:val="001C4A23"/>
    <w:rsid w:val="001C4F38"/>
    <w:rsid w:val="001C5C18"/>
    <w:rsid w:val="001C6BA9"/>
    <w:rsid w:val="001D02FB"/>
    <w:rsid w:val="001D0ACB"/>
    <w:rsid w:val="001D0AD0"/>
    <w:rsid w:val="001D0C09"/>
    <w:rsid w:val="001D0E5D"/>
    <w:rsid w:val="001D0E9B"/>
    <w:rsid w:val="001D15EF"/>
    <w:rsid w:val="001D1A8E"/>
    <w:rsid w:val="001D1C95"/>
    <w:rsid w:val="001D1CC5"/>
    <w:rsid w:val="001D1DBF"/>
    <w:rsid w:val="001D22BD"/>
    <w:rsid w:val="001D246B"/>
    <w:rsid w:val="001D27A4"/>
    <w:rsid w:val="001D2B38"/>
    <w:rsid w:val="001D4331"/>
    <w:rsid w:val="001D5543"/>
    <w:rsid w:val="001D6F96"/>
    <w:rsid w:val="001D75B4"/>
    <w:rsid w:val="001D762F"/>
    <w:rsid w:val="001D7918"/>
    <w:rsid w:val="001D7CEC"/>
    <w:rsid w:val="001E09BB"/>
    <w:rsid w:val="001E0A8F"/>
    <w:rsid w:val="001E0BA5"/>
    <w:rsid w:val="001E113C"/>
    <w:rsid w:val="001E17F6"/>
    <w:rsid w:val="001E28DF"/>
    <w:rsid w:val="001E2A66"/>
    <w:rsid w:val="001E2F12"/>
    <w:rsid w:val="001E3285"/>
    <w:rsid w:val="001E34C5"/>
    <w:rsid w:val="001E450B"/>
    <w:rsid w:val="001E4FD7"/>
    <w:rsid w:val="001E52D6"/>
    <w:rsid w:val="001E6118"/>
    <w:rsid w:val="001E6905"/>
    <w:rsid w:val="001E6CA8"/>
    <w:rsid w:val="001E7547"/>
    <w:rsid w:val="001E7577"/>
    <w:rsid w:val="001E7620"/>
    <w:rsid w:val="001F1F8F"/>
    <w:rsid w:val="001F240E"/>
    <w:rsid w:val="001F28A2"/>
    <w:rsid w:val="001F2B95"/>
    <w:rsid w:val="001F329D"/>
    <w:rsid w:val="001F32E6"/>
    <w:rsid w:val="001F476E"/>
    <w:rsid w:val="001F57A9"/>
    <w:rsid w:val="001F58D3"/>
    <w:rsid w:val="001F645D"/>
    <w:rsid w:val="001F6F7A"/>
    <w:rsid w:val="001F71DA"/>
    <w:rsid w:val="001F759E"/>
    <w:rsid w:val="00200845"/>
    <w:rsid w:val="00200F9D"/>
    <w:rsid w:val="00201965"/>
    <w:rsid w:val="00201BB5"/>
    <w:rsid w:val="00201BBF"/>
    <w:rsid w:val="002024F7"/>
    <w:rsid w:val="0020341E"/>
    <w:rsid w:val="00203C70"/>
    <w:rsid w:val="002040CA"/>
    <w:rsid w:val="00204ACD"/>
    <w:rsid w:val="00204DD1"/>
    <w:rsid w:val="0020519C"/>
    <w:rsid w:val="00205584"/>
    <w:rsid w:val="002057BE"/>
    <w:rsid w:val="00205FAB"/>
    <w:rsid w:val="00206431"/>
    <w:rsid w:val="0020658A"/>
    <w:rsid w:val="00206B06"/>
    <w:rsid w:val="00206EFB"/>
    <w:rsid w:val="00207122"/>
    <w:rsid w:val="00207145"/>
    <w:rsid w:val="00207FCE"/>
    <w:rsid w:val="00210023"/>
    <w:rsid w:val="00210276"/>
    <w:rsid w:val="002118CB"/>
    <w:rsid w:val="00212D3D"/>
    <w:rsid w:val="00213051"/>
    <w:rsid w:val="00213436"/>
    <w:rsid w:val="002145CF"/>
    <w:rsid w:val="0021483B"/>
    <w:rsid w:val="00214C1D"/>
    <w:rsid w:val="00215E63"/>
    <w:rsid w:val="00216117"/>
    <w:rsid w:val="00216D10"/>
    <w:rsid w:val="002179E2"/>
    <w:rsid w:val="00217ADC"/>
    <w:rsid w:val="002200F2"/>
    <w:rsid w:val="00220792"/>
    <w:rsid w:val="00220D7E"/>
    <w:rsid w:val="0022105A"/>
    <w:rsid w:val="0022106B"/>
    <w:rsid w:val="0022144F"/>
    <w:rsid w:val="002214AF"/>
    <w:rsid w:val="002216B5"/>
    <w:rsid w:val="00223206"/>
    <w:rsid w:val="00223AAE"/>
    <w:rsid w:val="00223E1A"/>
    <w:rsid w:val="00223ECF"/>
    <w:rsid w:val="00224132"/>
    <w:rsid w:val="00225D00"/>
    <w:rsid w:val="00225D84"/>
    <w:rsid w:val="00225F12"/>
    <w:rsid w:val="0022625D"/>
    <w:rsid w:val="002266D3"/>
    <w:rsid w:val="00226B28"/>
    <w:rsid w:val="00226C39"/>
    <w:rsid w:val="00226EAE"/>
    <w:rsid w:val="00230886"/>
    <w:rsid w:val="00231183"/>
    <w:rsid w:val="00231A43"/>
    <w:rsid w:val="00231C9B"/>
    <w:rsid w:val="002328CD"/>
    <w:rsid w:val="002328F0"/>
    <w:rsid w:val="00232BBB"/>
    <w:rsid w:val="00232DE4"/>
    <w:rsid w:val="00233727"/>
    <w:rsid w:val="00233889"/>
    <w:rsid w:val="002338DA"/>
    <w:rsid w:val="0023419D"/>
    <w:rsid w:val="00234E0A"/>
    <w:rsid w:val="00235044"/>
    <w:rsid w:val="002359D8"/>
    <w:rsid w:val="00235EA5"/>
    <w:rsid w:val="00235EF7"/>
    <w:rsid w:val="00235F0E"/>
    <w:rsid w:val="002363AB"/>
    <w:rsid w:val="0023643B"/>
    <w:rsid w:val="00236F67"/>
    <w:rsid w:val="00237519"/>
    <w:rsid w:val="0024007D"/>
    <w:rsid w:val="00240DE2"/>
    <w:rsid w:val="00241751"/>
    <w:rsid w:val="00242770"/>
    <w:rsid w:val="002428AB"/>
    <w:rsid w:val="002428F8"/>
    <w:rsid w:val="00242E16"/>
    <w:rsid w:val="00242FB1"/>
    <w:rsid w:val="00243D1F"/>
    <w:rsid w:val="00244201"/>
    <w:rsid w:val="00244355"/>
    <w:rsid w:val="00244406"/>
    <w:rsid w:val="00245CC8"/>
    <w:rsid w:val="00245DA6"/>
    <w:rsid w:val="0024649A"/>
    <w:rsid w:val="00246663"/>
    <w:rsid w:val="002468AF"/>
    <w:rsid w:val="0024756C"/>
    <w:rsid w:val="00247978"/>
    <w:rsid w:val="002479D1"/>
    <w:rsid w:val="00247F37"/>
    <w:rsid w:val="00252DF3"/>
    <w:rsid w:val="00253384"/>
    <w:rsid w:val="002546C6"/>
    <w:rsid w:val="002547F9"/>
    <w:rsid w:val="00254CBB"/>
    <w:rsid w:val="00256A0E"/>
    <w:rsid w:val="00256A6E"/>
    <w:rsid w:val="00256AD0"/>
    <w:rsid w:val="00257358"/>
    <w:rsid w:val="002600D8"/>
    <w:rsid w:val="002606F5"/>
    <w:rsid w:val="00261900"/>
    <w:rsid w:val="00261F54"/>
    <w:rsid w:val="0026270E"/>
    <w:rsid w:val="00262714"/>
    <w:rsid w:val="00262CF6"/>
    <w:rsid w:val="00262D2B"/>
    <w:rsid w:val="00263164"/>
    <w:rsid w:val="00263C85"/>
    <w:rsid w:val="00263EA7"/>
    <w:rsid w:val="0026457F"/>
    <w:rsid w:val="002653C6"/>
    <w:rsid w:val="002658D7"/>
    <w:rsid w:val="002661A3"/>
    <w:rsid w:val="0026678E"/>
    <w:rsid w:val="00266913"/>
    <w:rsid w:val="00266E4C"/>
    <w:rsid w:val="00266FC9"/>
    <w:rsid w:val="00267849"/>
    <w:rsid w:val="00267CB3"/>
    <w:rsid w:val="00267FD1"/>
    <w:rsid w:val="00270094"/>
    <w:rsid w:val="0027027D"/>
    <w:rsid w:val="002703EE"/>
    <w:rsid w:val="00270E58"/>
    <w:rsid w:val="002715D0"/>
    <w:rsid w:val="002718AE"/>
    <w:rsid w:val="002720BF"/>
    <w:rsid w:val="00272852"/>
    <w:rsid w:val="0027327C"/>
    <w:rsid w:val="00273462"/>
    <w:rsid w:val="00273E86"/>
    <w:rsid w:val="00274D44"/>
    <w:rsid w:val="00274F69"/>
    <w:rsid w:val="00276622"/>
    <w:rsid w:val="002778FF"/>
    <w:rsid w:val="002807C7"/>
    <w:rsid w:val="00280CA6"/>
    <w:rsid w:val="00280D2B"/>
    <w:rsid w:val="0028106C"/>
    <w:rsid w:val="0028109D"/>
    <w:rsid w:val="00282056"/>
    <w:rsid w:val="002821C1"/>
    <w:rsid w:val="0028287C"/>
    <w:rsid w:val="00282997"/>
    <w:rsid w:val="00282CE0"/>
    <w:rsid w:val="00283202"/>
    <w:rsid w:val="0028329A"/>
    <w:rsid w:val="002832A0"/>
    <w:rsid w:val="00283BC6"/>
    <w:rsid w:val="00284081"/>
    <w:rsid w:val="0028445E"/>
    <w:rsid w:val="002844FD"/>
    <w:rsid w:val="00284BEF"/>
    <w:rsid w:val="00284E57"/>
    <w:rsid w:val="00285441"/>
    <w:rsid w:val="0028577A"/>
    <w:rsid w:val="002860EE"/>
    <w:rsid w:val="00286444"/>
    <w:rsid w:val="0028667D"/>
    <w:rsid w:val="00286BBE"/>
    <w:rsid w:val="00287E78"/>
    <w:rsid w:val="00290279"/>
    <w:rsid w:val="0029114B"/>
    <w:rsid w:val="00291326"/>
    <w:rsid w:val="0029146B"/>
    <w:rsid w:val="00291B39"/>
    <w:rsid w:val="002931E7"/>
    <w:rsid w:val="00293413"/>
    <w:rsid w:val="002934CA"/>
    <w:rsid w:val="0029394B"/>
    <w:rsid w:val="00293E08"/>
    <w:rsid w:val="002942FE"/>
    <w:rsid w:val="00294793"/>
    <w:rsid w:val="00294AE5"/>
    <w:rsid w:val="00295116"/>
    <w:rsid w:val="00295CC8"/>
    <w:rsid w:val="00296088"/>
    <w:rsid w:val="0029702F"/>
    <w:rsid w:val="002970A1"/>
    <w:rsid w:val="002972AA"/>
    <w:rsid w:val="002973A2"/>
    <w:rsid w:val="002973D3"/>
    <w:rsid w:val="00297925"/>
    <w:rsid w:val="002A03E4"/>
    <w:rsid w:val="002A0759"/>
    <w:rsid w:val="002A14F9"/>
    <w:rsid w:val="002A1593"/>
    <w:rsid w:val="002A15B1"/>
    <w:rsid w:val="002A15F2"/>
    <w:rsid w:val="002A233B"/>
    <w:rsid w:val="002A2B49"/>
    <w:rsid w:val="002A32BA"/>
    <w:rsid w:val="002A3432"/>
    <w:rsid w:val="002A3673"/>
    <w:rsid w:val="002A373E"/>
    <w:rsid w:val="002A3FDE"/>
    <w:rsid w:val="002A4983"/>
    <w:rsid w:val="002A49DF"/>
    <w:rsid w:val="002A4BCF"/>
    <w:rsid w:val="002A51C7"/>
    <w:rsid w:val="002A5445"/>
    <w:rsid w:val="002A6326"/>
    <w:rsid w:val="002A6644"/>
    <w:rsid w:val="002A793A"/>
    <w:rsid w:val="002A7B40"/>
    <w:rsid w:val="002B0507"/>
    <w:rsid w:val="002B0976"/>
    <w:rsid w:val="002B0B6F"/>
    <w:rsid w:val="002B10B5"/>
    <w:rsid w:val="002B1472"/>
    <w:rsid w:val="002B15FF"/>
    <w:rsid w:val="002B179F"/>
    <w:rsid w:val="002B1C36"/>
    <w:rsid w:val="002B1F1B"/>
    <w:rsid w:val="002B1FCB"/>
    <w:rsid w:val="002B25A7"/>
    <w:rsid w:val="002B2E46"/>
    <w:rsid w:val="002B40A7"/>
    <w:rsid w:val="002B55D8"/>
    <w:rsid w:val="002B775E"/>
    <w:rsid w:val="002B7A9C"/>
    <w:rsid w:val="002B7D0E"/>
    <w:rsid w:val="002B7E52"/>
    <w:rsid w:val="002C019E"/>
    <w:rsid w:val="002C0799"/>
    <w:rsid w:val="002C07E7"/>
    <w:rsid w:val="002C0C55"/>
    <w:rsid w:val="002C10A2"/>
    <w:rsid w:val="002C122B"/>
    <w:rsid w:val="002C1D2E"/>
    <w:rsid w:val="002C20FD"/>
    <w:rsid w:val="002C2A22"/>
    <w:rsid w:val="002C2CD1"/>
    <w:rsid w:val="002C3848"/>
    <w:rsid w:val="002C45B4"/>
    <w:rsid w:val="002C45EF"/>
    <w:rsid w:val="002C50AC"/>
    <w:rsid w:val="002C5382"/>
    <w:rsid w:val="002C5665"/>
    <w:rsid w:val="002C5C61"/>
    <w:rsid w:val="002C5D34"/>
    <w:rsid w:val="002C5F0A"/>
    <w:rsid w:val="002D0512"/>
    <w:rsid w:val="002D085B"/>
    <w:rsid w:val="002D0D07"/>
    <w:rsid w:val="002D0EFC"/>
    <w:rsid w:val="002D15EF"/>
    <w:rsid w:val="002D184F"/>
    <w:rsid w:val="002D1B4F"/>
    <w:rsid w:val="002D2A4C"/>
    <w:rsid w:val="002D34C6"/>
    <w:rsid w:val="002D3B34"/>
    <w:rsid w:val="002D44A1"/>
    <w:rsid w:val="002D4A0E"/>
    <w:rsid w:val="002D4AB8"/>
    <w:rsid w:val="002D4B44"/>
    <w:rsid w:val="002D4D5D"/>
    <w:rsid w:val="002D5131"/>
    <w:rsid w:val="002D633A"/>
    <w:rsid w:val="002D655E"/>
    <w:rsid w:val="002D661D"/>
    <w:rsid w:val="002D672F"/>
    <w:rsid w:val="002D70BB"/>
    <w:rsid w:val="002D71AE"/>
    <w:rsid w:val="002D7581"/>
    <w:rsid w:val="002D76E0"/>
    <w:rsid w:val="002E059F"/>
    <w:rsid w:val="002E068F"/>
    <w:rsid w:val="002E08C4"/>
    <w:rsid w:val="002E0C1D"/>
    <w:rsid w:val="002E1442"/>
    <w:rsid w:val="002E1D38"/>
    <w:rsid w:val="002E26AE"/>
    <w:rsid w:val="002E2772"/>
    <w:rsid w:val="002E2EE2"/>
    <w:rsid w:val="002E370D"/>
    <w:rsid w:val="002E48CD"/>
    <w:rsid w:val="002E4F1B"/>
    <w:rsid w:val="002E567F"/>
    <w:rsid w:val="002E5B11"/>
    <w:rsid w:val="002E5BF7"/>
    <w:rsid w:val="002E60FF"/>
    <w:rsid w:val="002E630E"/>
    <w:rsid w:val="002E705E"/>
    <w:rsid w:val="002E71E0"/>
    <w:rsid w:val="002E75AB"/>
    <w:rsid w:val="002E778D"/>
    <w:rsid w:val="002E7C17"/>
    <w:rsid w:val="002E7C43"/>
    <w:rsid w:val="002F03DB"/>
    <w:rsid w:val="002F0473"/>
    <w:rsid w:val="002F099C"/>
    <w:rsid w:val="002F0B28"/>
    <w:rsid w:val="002F0CC4"/>
    <w:rsid w:val="002F0F25"/>
    <w:rsid w:val="002F23F1"/>
    <w:rsid w:val="002F277E"/>
    <w:rsid w:val="002F2A60"/>
    <w:rsid w:val="002F3194"/>
    <w:rsid w:val="002F3594"/>
    <w:rsid w:val="002F395F"/>
    <w:rsid w:val="002F3B1D"/>
    <w:rsid w:val="002F3EA1"/>
    <w:rsid w:val="002F4270"/>
    <w:rsid w:val="002F4667"/>
    <w:rsid w:val="002F4670"/>
    <w:rsid w:val="002F557F"/>
    <w:rsid w:val="002F7542"/>
    <w:rsid w:val="002F7848"/>
    <w:rsid w:val="002F7BD7"/>
    <w:rsid w:val="002F7ED1"/>
    <w:rsid w:val="00300463"/>
    <w:rsid w:val="00301239"/>
    <w:rsid w:val="003013A8"/>
    <w:rsid w:val="0030169F"/>
    <w:rsid w:val="00301BB6"/>
    <w:rsid w:val="00302016"/>
    <w:rsid w:val="0030209F"/>
    <w:rsid w:val="00302255"/>
    <w:rsid w:val="00302FBF"/>
    <w:rsid w:val="003031A8"/>
    <w:rsid w:val="00303418"/>
    <w:rsid w:val="0030372F"/>
    <w:rsid w:val="003037FA"/>
    <w:rsid w:val="00303DBB"/>
    <w:rsid w:val="00304B3D"/>
    <w:rsid w:val="00305058"/>
    <w:rsid w:val="003053E1"/>
    <w:rsid w:val="00305F5A"/>
    <w:rsid w:val="0030617E"/>
    <w:rsid w:val="0030799E"/>
    <w:rsid w:val="00307ED2"/>
    <w:rsid w:val="003107A7"/>
    <w:rsid w:val="00310ABE"/>
    <w:rsid w:val="00310B11"/>
    <w:rsid w:val="00311F45"/>
    <w:rsid w:val="003128FB"/>
    <w:rsid w:val="00312FA3"/>
    <w:rsid w:val="003134F1"/>
    <w:rsid w:val="0031395B"/>
    <w:rsid w:val="00313B94"/>
    <w:rsid w:val="00313F7F"/>
    <w:rsid w:val="0031435B"/>
    <w:rsid w:val="003145BF"/>
    <w:rsid w:val="00315D8A"/>
    <w:rsid w:val="00315D9A"/>
    <w:rsid w:val="003160D9"/>
    <w:rsid w:val="0031635A"/>
    <w:rsid w:val="003165BB"/>
    <w:rsid w:val="00316783"/>
    <w:rsid w:val="00316E1D"/>
    <w:rsid w:val="00316FE1"/>
    <w:rsid w:val="003172B2"/>
    <w:rsid w:val="003200AC"/>
    <w:rsid w:val="00320A8E"/>
    <w:rsid w:val="00320E1A"/>
    <w:rsid w:val="00321A7B"/>
    <w:rsid w:val="00321EEE"/>
    <w:rsid w:val="00321EFF"/>
    <w:rsid w:val="00322082"/>
    <w:rsid w:val="00323C9E"/>
    <w:rsid w:val="00324464"/>
    <w:rsid w:val="00324484"/>
    <w:rsid w:val="00324F68"/>
    <w:rsid w:val="0032535B"/>
    <w:rsid w:val="00325AAC"/>
    <w:rsid w:val="003270FA"/>
    <w:rsid w:val="003271AE"/>
    <w:rsid w:val="00327680"/>
    <w:rsid w:val="00327A77"/>
    <w:rsid w:val="00327EB4"/>
    <w:rsid w:val="00327FB6"/>
    <w:rsid w:val="00330398"/>
    <w:rsid w:val="003303E2"/>
    <w:rsid w:val="00330509"/>
    <w:rsid w:val="003308DD"/>
    <w:rsid w:val="00331345"/>
    <w:rsid w:val="0033151D"/>
    <w:rsid w:val="00331BD2"/>
    <w:rsid w:val="00331BDE"/>
    <w:rsid w:val="003326A6"/>
    <w:rsid w:val="00333295"/>
    <w:rsid w:val="00334251"/>
    <w:rsid w:val="003346BE"/>
    <w:rsid w:val="00334753"/>
    <w:rsid w:val="00335704"/>
    <w:rsid w:val="00335D02"/>
    <w:rsid w:val="00336F91"/>
    <w:rsid w:val="00337676"/>
    <w:rsid w:val="00337B64"/>
    <w:rsid w:val="0034009D"/>
    <w:rsid w:val="00340391"/>
    <w:rsid w:val="003415B4"/>
    <w:rsid w:val="00342350"/>
    <w:rsid w:val="00342861"/>
    <w:rsid w:val="00342F84"/>
    <w:rsid w:val="003432AD"/>
    <w:rsid w:val="003435DC"/>
    <w:rsid w:val="00343796"/>
    <w:rsid w:val="00343BEE"/>
    <w:rsid w:val="00344149"/>
    <w:rsid w:val="00344169"/>
    <w:rsid w:val="00345461"/>
    <w:rsid w:val="00345523"/>
    <w:rsid w:val="00345718"/>
    <w:rsid w:val="00345871"/>
    <w:rsid w:val="003459FF"/>
    <w:rsid w:val="00345C65"/>
    <w:rsid w:val="00345D22"/>
    <w:rsid w:val="00345DF1"/>
    <w:rsid w:val="00346D41"/>
    <w:rsid w:val="00346DAC"/>
    <w:rsid w:val="00347112"/>
    <w:rsid w:val="003472E7"/>
    <w:rsid w:val="00347545"/>
    <w:rsid w:val="00347568"/>
    <w:rsid w:val="0034791A"/>
    <w:rsid w:val="0034797E"/>
    <w:rsid w:val="00347B17"/>
    <w:rsid w:val="003500B1"/>
    <w:rsid w:val="00350560"/>
    <w:rsid w:val="00350839"/>
    <w:rsid w:val="00350AB5"/>
    <w:rsid w:val="00350F6F"/>
    <w:rsid w:val="0035126C"/>
    <w:rsid w:val="00352295"/>
    <w:rsid w:val="00352409"/>
    <w:rsid w:val="00352B6D"/>
    <w:rsid w:val="00352C5A"/>
    <w:rsid w:val="003538FE"/>
    <w:rsid w:val="0035394A"/>
    <w:rsid w:val="00353C75"/>
    <w:rsid w:val="00353C7E"/>
    <w:rsid w:val="00354EF9"/>
    <w:rsid w:val="00355087"/>
    <w:rsid w:val="003559F7"/>
    <w:rsid w:val="00355C59"/>
    <w:rsid w:val="00355FF8"/>
    <w:rsid w:val="003567E2"/>
    <w:rsid w:val="00356865"/>
    <w:rsid w:val="00356EA9"/>
    <w:rsid w:val="0035720B"/>
    <w:rsid w:val="003573B6"/>
    <w:rsid w:val="003573E1"/>
    <w:rsid w:val="00357B11"/>
    <w:rsid w:val="0036049E"/>
    <w:rsid w:val="00360D44"/>
    <w:rsid w:val="00360F6C"/>
    <w:rsid w:val="00360FA9"/>
    <w:rsid w:val="003610BE"/>
    <w:rsid w:val="00361151"/>
    <w:rsid w:val="003618CF"/>
    <w:rsid w:val="00361A00"/>
    <w:rsid w:val="00361ACA"/>
    <w:rsid w:val="00362087"/>
    <w:rsid w:val="00362C0E"/>
    <w:rsid w:val="00362CEE"/>
    <w:rsid w:val="00362ECE"/>
    <w:rsid w:val="00363582"/>
    <w:rsid w:val="00363628"/>
    <w:rsid w:val="00363A08"/>
    <w:rsid w:val="003640B6"/>
    <w:rsid w:val="003641BC"/>
    <w:rsid w:val="00364934"/>
    <w:rsid w:val="00364A87"/>
    <w:rsid w:val="003653E2"/>
    <w:rsid w:val="00365AA4"/>
    <w:rsid w:val="00365C85"/>
    <w:rsid w:val="003661BC"/>
    <w:rsid w:val="00366EF7"/>
    <w:rsid w:val="003677A2"/>
    <w:rsid w:val="00367F26"/>
    <w:rsid w:val="003700FC"/>
    <w:rsid w:val="00370EC1"/>
    <w:rsid w:val="00370EED"/>
    <w:rsid w:val="0037146E"/>
    <w:rsid w:val="00371932"/>
    <w:rsid w:val="00371C8B"/>
    <w:rsid w:val="003726F5"/>
    <w:rsid w:val="003727A8"/>
    <w:rsid w:val="00373F59"/>
    <w:rsid w:val="003746C8"/>
    <w:rsid w:val="00374CAA"/>
    <w:rsid w:val="0037548A"/>
    <w:rsid w:val="00375576"/>
    <w:rsid w:val="00375F0D"/>
    <w:rsid w:val="0037601C"/>
    <w:rsid w:val="0037633C"/>
    <w:rsid w:val="0037770F"/>
    <w:rsid w:val="00377A20"/>
    <w:rsid w:val="00380A2E"/>
    <w:rsid w:val="003819E1"/>
    <w:rsid w:val="00383072"/>
    <w:rsid w:val="0038341C"/>
    <w:rsid w:val="00383566"/>
    <w:rsid w:val="0038395B"/>
    <w:rsid w:val="00383967"/>
    <w:rsid w:val="00383BA6"/>
    <w:rsid w:val="00383BF6"/>
    <w:rsid w:val="00383E38"/>
    <w:rsid w:val="003846AD"/>
    <w:rsid w:val="003848D1"/>
    <w:rsid w:val="003849E1"/>
    <w:rsid w:val="003850A4"/>
    <w:rsid w:val="00385346"/>
    <w:rsid w:val="00385ADA"/>
    <w:rsid w:val="00385D13"/>
    <w:rsid w:val="0038644E"/>
    <w:rsid w:val="00386828"/>
    <w:rsid w:val="00386B3D"/>
    <w:rsid w:val="00386CF4"/>
    <w:rsid w:val="00386D88"/>
    <w:rsid w:val="00386ED5"/>
    <w:rsid w:val="00386EF1"/>
    <w:rsid w:val="00387014"/>
    <w:rsid w:val="003871B1"/>
    <w:rsid w:val="00390918"/>
    <w:rsid w:val="00390AA4"/>
    <w:rsid w:val="00390CD0"/>
    <w:rsid w:val="0039107F"/>
    <w:rsid w:val="00392031"/>
    <w:rsid w:val="00392474"/>
    <w:rsid w:val="00392F73"/>
    <w:rsid w:val="00393059"/>
    <w:rsid w:val="00393333"/>
    <w:rsid w:val="003947A9"/>
    <w:rsid w:val="003947E7"/>
    <w:rsid w:val="00395BD9"/>
    <w:rsid w:val="00396B9B"/>
    <w:rsid w:val="00396CE4"/>
    <w:rsid w:val="00397367"/>
    <w:rsid w:val="003A011F"/>
    <w:rsid w:val="003A0197"/>
    <w:rsid w:val="003A05B3"/>
    <w:rsid w:val="003A0963"/>
    <w:rsid w:val="003A146A"/>
    <w:rsid w:val="003A1985"/>
    <w:rsid w:val="003A1CE3"/>
    <w:rsid w:val="003A2E37"/>
    <w:rsid w:val="003A32C8"/>
    <w:rsid w:val="003A3AA6"/>
    <w:rsid w:val="003A3E3B"/>
    <w:rsid w:val="003A4071"/>
    <w:rsid w:val="003A469D"/>
    <w:rsid w:val="003A4ACA"/>
    <w:rsid w:val="003A5047"/>
    <w:rsid w:val="003A5C7E"/>
    <w:rsid w:val="003A6590"/>
    <w:rsid w:val="003A6591"/>
    <w:rsid w:val="003A689D"/>
    <w:rsid w:val="003A6D0D"/>
    <w:rsid w:val="003A6E01"/>
    <w:rsid w:val="003A6EBE"/>
    <w:rsid w:val="003A6F36"/>
    <w:rsid w:val="003A7682"/>
    <w:rsid w:val="003A7687"/>
    <w:rsid w:val="003A7760"/>
    <w:rsid w:val="003A7BAE"/>
    <w:rsid w:val="003B021D"/>
    <w:rsid w:val="003B27E6"/>
    <w:rsid w:val="003B2BB6"/>
    <w:rsid w:val="003B2C3A"/>
    <w:rsid w:val="003B2D62"/>
    <w:rsid w:val="003B320C"/>
    <w:rsid w:val="003B4D48"/>
    <w:rsid w:val="003B5893"/>
    <w:rsid w:val="003B5D93"/>
    <w:rsid w:val="003B6960"/>
    <w:rsid w:val="003B6C77"/>
    <w:rsid w:val="003B6CD8"/>
    <w:rsid w:val="003B791F"/>
    <w:rsid w:val="003B7BBE"/>
    <w:rsid w:val="003C0943"/>
    <w:rsid w:val="003C13C5"/>
    <w:rsid w:val="003C186B"/>
    <w:rsid w:val="003C1DE7"/>
    <w:rsid w:val="003C2136"/>
    <w:rsid w:val="003C2663"/>
    <w:rsid w:val="003C27C3"/>
    <w:rsid w:val="003C2843"/>
    <w:rsid w:val="003C2D41"/>
    <w:rsid w:val="003C2D4A"/>
    <w:rsid w:val="003C2E9D"/>
    <w:rsid w:val="003C3FF3"/>
    <w:rsid w:val="003C4ED9"/>
    <w:rsid w:val="003C59CB"/>
    <w:rsid w:val="003C5AC9"/>
    <w:rsid w:val="003C690E"/>
    <w:rsid w:val="003C7832"/>
    <w:rsid w:val="003C7DB6"/>
    <w:rsid w:val="003D1032"/>
    <w:rsid w:val="003D15F6"/>
    <w:rsid w:val="003D16BF"/>
    <w:rsid w:val="003D1776"/>
    <w:rsid w:val="003D1B09"/>
    <w:rsid w:val="003D2414"/>
    <w:rsid w:val="003D291A"/>
    <w:rsid w:val="003D29B9"/>
    <w:rsid w:val="003D2CAC"/>
    <w:rsid w:val="003D2DB0"/>
    <w:rsid w:val="003D347B"/>
    <w:rsid w:val="003D48DD"/>
    <w:rsid w:val="003D4A63"/>
    <w:rsid w:val="003D4E33"/>
    <w:rsid w:val="003D51AB"/>
    <w:rsid w:val="003D5619"/>
    <w:rsid w:val="003D59E1"/>
    <w:rsid w:val="003D61FA"/>
    <w:rsid w:val="003D62B4"/>
    <w:rsid w:val="003D64EF"/>
    <w:rsid w:val="003D6879"/>
    <w:rsid w:val="003D6CF9"/>
    <w:rsid w:val="003D6D72"/>
    <w:rsid w:val="003D767E"/>
    <w:rsid w:val="003D78B1"/>
    <w:rsid w:val="003D7996"/>
    <w:rsid w:val="003E0249"/>
    <w:rsid w:val="003E071E"/>
    <w:rsid w:val="003E0CAE"/>
    <w:rsid w:val="003E16A8"/>
    <w:rsid w:val="003E20A0"/>
    <w:rsid w:val="003E2EA9"/>
    <w:rsid w:val="003E343A"/>
    <w:rsid w:val="003E3518"/>
    <w:rsid w:val="003E3B3D"/>
    <w:rsid w:val="003E4002"/>
    <w:rsid w:val="003E4148"/>
    <w:rsid w:val="003E45B4"/>
    <w:rsid w:val="003E5339"/>
    <w:rsid w:val="003E54C9"/>
    <w:rsid w:val="003E558C"/>
    <w:rsid w:val="003E5B80"/>
    <w:rsid w:val="003E6496"/>
    <w:rsid w:val="003E64D4"/>
    <w:rsid w:val="003E6687"/>
    <w:rsid w:val="003F0771"/>
    <w:rsid w:val="003F08E4"/>
    <w:rsid w:val="003F0D77"/>
    <w:rsid w:val="003F1F77"/>
    <w:rsid w:val="003F29CB"/>
    <w:rsid w:val="003F34AE"/>
    <w:rsid w:val="003F5206"/>
    <w:rsid w:val="003F54BE"/>
    <w:rsid w:val="003F5617"/>
    <w:rsid w:val="003F57FD"/>
    <w:rsid w:val="003F6543"/>
    <w:rsid w:val="003F71D5"/>
    <w:rsid w:val="003F7530"/>
    <w:rsid w:val="003F794B"/>
    <w:rsid w:val="003F7C3C"/>
    <w:rsid w:val="003F7FB7"/>
    <w:rsid w:val="0040031A"/>
    <w:rsid w:val="00400D36"/>
    <w:rsid w:val="00401187"/>
    <w:rsid w:val="00401462"/>
    <w:rsid w:val="00401E8E"/>
    <w:rsid w:val="004024B6"/>
    <w:rsid w:val="00402621"/>
    <w:rsid w:val="004027E9"/>
    <w:rsid w:val="00402D2A"/>
    <w:rsid w:val="0040367B"/>
    <w:rsid w:val="004042AB"/>
    <w:rsid w:val="004059BC"/>
    <w:rsid w:val="004065CF"/>
    <w:rsid w:val="00406DEF"/>
    <w:rsid w:val="00407230"/>
    <w:rsid w:val="0040729B"/>
    <w:rsid w:val="00407626"/>
    <w:rsid w:val="00410719"/>
    <w:rsid w:val="00410B15"/>
    <w:rsid w:val="00410FAD"/>
    <w:rsid w:val="0041127E"/>
    <w:rsid w:val="0041136E"/>
    <w:rsid w:val="00411914"/>
    <w:rsid w:val="00412087"/>
    <w:rsid w:val="00412110"/>
    <w:rsid w:val="004123DF"/>
    <w:rsid w:val="004125BF"/>
    <w:rsid w:val="00412C89"/>
    <w:rsid w:val="0041301A"/>
    <w:rsid w:val="00413AD5"/>
    <w:rsid w:val="00413CFD"/>
    <w:rsid w:val="004140F1"/>
    <w:rsid w:val="00414475"/>
    <w:rsid w:val="00414AD8"/>
    <w:rsid w:val="00414E60"/>
    <w:rsid w:val="0041500D"/>
    <w:rsid w:val="004150CA"/>
    <w:rsid w:val="0041572B"/>
    <w:rsid w:val="004163F6"/>
    <w:rsid w:val="00416AE3"/>
    <w:rsid w:val="00416CF3"/>
    <w:rsid w:val="00416EFB"/>
    <w:rsid w:val="004171D2"/>
    <w:rsid w:val="00417801"/>
    <w:rsid w:val="00417E83"/>
    <w:rsid w:val="004200DA"/>
    <w:rsid w:val="0042061B"/>
    <w:rsid w:val="00420759"/>
    <w:rsid w:val="004209A4"/>
    <w:rsid w:val="004210BC"/>
    <w:rsid w:val="004212CD"/>
    <w:rsid w:val="004219CC"/>
    <w:rsid w:val="00421FDC"/>
    <w:rsid w:val="00422558"/>
    <w:rsid w:val="00422B96"/>
    <w:rsid w:val="00422D7D"/>
    <w:rsid w:val="0042300E"/>
    <w:rsid w:val="0042382C"/>
    <w:rsid w:val="00423F4E"/>
    <w:rsid w:val="0042490E"/>
    <w:rsid w:val="00424E0D"/>
    <w:rsid w:val="00425065"/>
    <w:rsid w:val="004252B8"/>
    <w:rsid w:val="00425F6E"/>
    <w:rsid w:val="00430A8D"/>
    <w:rsid w:val="00431053"/>
    <w:rsid w:val="00431215"/>
    <w:rsid w:val="004312BC"/>
    <w:rsid w:val="00431ACE"/>
    <w:rsid w:val="00431FDC"/>
    <w:rsid w:val="00432289"/>
    <w:rsid w:val="004323EC"/>
    <w:rsid w:val="004327DD"/>
    <w:rsid w:val="0043317F"/>
    <w:rsid w:val="00433BAE"/>
    <w:rsid w:val="00434256"/>
    <w:rsid w:val="00434590"/>
    <w:rsid w:val="004348A7"/>
    <w:rsid w:val="00434B6B"/>
    <w:rsid w:val="004350AC"/>
    <w:rsid w:val="004352E6"/>
    <w:rsid w:val="004358C6"/>
    <w:rsid w:val="0044008A"/>
    <w:rsid w:val="004403E8"/>
    <w:rsid w:val="004413D3"/>
    <w:rsid w:val="00441ABA"/>
    <w:rsid w:val="00442B1A"/>
    <w:rsid w:val="00442B8F"/>
    <w:rsid w:val="00442FD9"/>
    <w:rsid w:val="004432E0"/>
    <w:rsid w:val="00443736"/>
    <w:rsid w:val="0044428B"/>
    <w:rsid w:val="004444B6"/>
    <w:rsid w:val="00444787"/>
    <w:rsid w:val="00444D0A"/>
    <w:rsid w:val="00444D16"/>
    <w:rsid w:val="00444EC1"/>
    <w:rsid w:val="0044533E"/>
    <w:rsid w:val="00446619"/>
    <w:rsid w:val="00446912"/>
    <w:rsid w:val="00447355"/>
    <w:rsid w:val="00450EC7"/>
    <w:rsid w:val="00451436"/>
    <w:rsid w:val="004515C1"/>
    <w:rsid w:val="00451642"/>
    <w:rsid w:val="00451999"/>
    <w:rsid w:val="00451CF0"/>
    <w:rsid w:val="00451EFD"/>
    <w:rsid w:val="004521BA"/>
    <w:rsid w:val="00452F36"/>
    <w:rsid w:val="0045312F"/>
    <w:rsid w:val="00453A00"/>
    <w:rsid w:val="00453A69"/>
    <w:rsid w:val="00453A7F"/>
    <w:rsid w:val="00453C6C"/>
    <w:rsid w:val="004545F4"/>
    <w:rsid w:val="00454931"/>
    <w:rsid w:val="00454B35"/>
    <w:rsid w:val="004554C5"/>
    <w:rsid w:val="004565C8"/>
    <w:rsid w:val="00456818"/>
    <w:rsid w:val="004604E6"/>
    <w:rsid w:val="004609C8"/>
    <w:rsid w:val="004618E1"/>
    <w:rsid w:val="004624A0"/>
    <w:rsid w:val="00462E6B"/>
    <w:rsid w:val="00463628"/>
    <w:rsid w:val="00463F1E"/>
    <w:rsid w:val="004640C1"/>
    <w:rsid w:val="0046448C"/>
    <w:rsid w:val="00464654"/>
    <w:rsid w:val="0046473C"/>
    <w:rsid w:val="004651F2"/>
    <w:rsid w:val="00465A3A"/>
    <w:rsid w:val="00465AB3"/>
    <w:rsid w:val="00466440"/>
    <w:rsid w:val="00466937"/>
    <w:rsid w:val="00466989"/>
    <w:rsid w:val="004669C1"/>
    <w:rsid w:val="00466D02"/>
    <w:rsid w:val="0046708E"/>
    <w:rsid w:val="0046711B"/>
    <w:rsid w:val="00467255"/>
    <w:rsid w:val="0046738C"/>
    <w:rsid w:val="004675F0"/>
    <w:rsid w:val="00467784"/>
    <w:rsid w:val="004678FB"/>
    <w:rsid w:val="00467D15"/>
    <w:rsid w:val="00467F94"/>
    <w:rsid w:val="00470191"/>
    <w:rsid w:val="004708AF"/>
    <w:rsid w:val="00472583"/>
    <w:rsid w:val="0047259A"/>
    <w:rsid w:val="00472C2B"/>
    <w:rsid w:val="00472C92"/>
    <w:rsid w:val="00472DC5"/>
    <w:rsid w:val="004731AF"/>
    <w:rsid w:val="00473C43"/>
    <w:rsid w:val="00473F36"/>
    <w:rsid w:val="0047447B"/>
    <w:rsid w:val="00474527"/>
    <w:rsid w:val="0047475B"/>
    <w:rsid w:val="00474FCA"/>
    <w:rsid w:val="00475214"/>
    <w:rsid w:val="0047696E"/>
    <w:rsid w:val="00476C3E"/>
    <w:rsid w:val="00477D1C"/>
    <w:rsid w:val="00477EEF"/>
    <w:rsid w:val="004806A0"/>
    <w:rsid w:val="004809ED"/>
    <w:rsid w:val="00480C9B"/>
    <w:rsid w:val="00480E11"/>
    <w:rsid w:val="00481445"/>
    <w:rsid w:val="00481A12"/>
    <w:rsid w:val="00481B5C"/>
    <w:rsid w:val="00481C7C"/>
    <w:rsid w:val="00482144"/>
    <w:rsid w:val="004825A2"/>
    <w:rsid w:val="00482BC8"/>
    <w:rsid w:val="00482C14"/>
    <w:rsid w:val="00483225"/>
    <w:rsid w:val="0048399A"/>
    <w:rsid w:val="00483DCA"/>
    <w:rsid w:val="004841BA"/>
    <w:rsid w:val="004841FC"/>
    <w:rsid w:val="00484D2E"/>
    <w:rsid w:val="00484F76"/>
    <w:rsid w:val="00485240"/>
    <w:rsid w:val="004859A9"/>
    <w:rsid w:val="0048605E"/>
    <w:rsid w:val="00486D06"/>
    <w:rsid w:val="004875F8"/>
    <w:rsid w:val="00487AC0"/>
    <w:rsid w:val="00487EF2"/>
    <w:rsid w:val="0049053B"/>
    <w:rsid w:val="00490A35"/>
    <w:rsid w:val="00491755"/>
    <w:rsid w:val="00491E01"/>
    <w:rsid w:val="00492B9D"/>
    <w:rsid w:val="00492F09"/>
    <w:rsid w:val="0049328F"/>
    <w:rsid w:val="004955AB"/>
    <w:rsid w:val="0049590B"/>
    <w:rsid w:val="00495994"/>
    <w:rsid w:val="00495B40"/>
    <w:rsid w:val="004962FA"/>
    <w:rsid w:val="00496414"/>
    <w:rsid w:val="00496867"/>
    <w:rsid w:val="00496971"/>
    <w:rsid w:val="00496CE5"/>
    <w:rsid w:val="00496DC5"/>
    <w:rsid w:val="00496FF6"/>
    <w:rsid w:val="004A02B3"/>
    <w:rsid w:val="004A05BE"/>
    <w:rsid w:val="004A0785"/>
    <w:rsid w:val="004A0CA0"/>
    <w:rsid w:val="004A1779"/>
    <w:rsid w:val="004A18E1"/>
    <w:rsid w:val="004A3375"/>
    <w:rsid w:val="004A38BF"/>
    <w:rsid w:val="004A3BCA"/>
    <w:rsid w:val="004A42BC"/>
    <w:rsid w:val="004A4361"/>
    <w:rsid w:val="004A4785"/>
    <w:rsid w:val="004A4810"/>
    <w:rsid w:val="004A6CE6"/>
    <w:rsid w:val="004A7FFA"/>
    <w:rsid w:val="004B1007"/>
    <w:rsid w:val="004B1312"/>
    <w:rsid w:val="004B159D"/>
    <w:rsid w:val="004B1701"/>
    <w:rsid w:val="004B18D6"/>
    <w:rsid w:val="004B1D13"/>
    <w:rsid w:val="004B23D7"/>
    <w:rsid w:val="004B33BE"/>
    <w:rsid w:val="004B351A"/>
    <w:rsid w:val="004B3678"/>
    <w:rsid w:val="004B36BC"/>
    <w:rsid w:val="004B3B67"/>
    <w:rsid w:val="004B3F40"/>
    <w:rsid w:val="004B5381"/>
    <w:rsid w:val="004B5923"/>
    <w:rsid w:val="004B5ED0"/>
    <w:rsid w:val="004B5F8B"/>
    <w:rsid w:val="004B6854"/>
    <w:rsid w:val="004B6E7F"/>
    <w:rsid w:val="004B7DC6"/>
    <w:rsid w:val="004B7F62"/>
    <w:rsid w:val="004C0026"/>
    <w:rsid w:val="004C006C"/>
    <w:rsid w:val="004C02F7"/>
    <w:rsid w:val="004C0586"/>
    <w:rsid w:val="004C102E"/>
    <w:rsid w:val="004C1447"/>
    <w:rsid w:val="004C1B49"/>
    <w:rsid w:val="004C1C0C"/>
    <w:rsid w:val="004C2209"/>
    <w:rsid w:val="004C2C0B"/>
    <w:rsid w:val="004C2D4B"/>
    <w:rsid w:val="004C2FDA"/>
    <w:rsid w:val="004C45DA"/>
    <w:rsid w:val="004C6239"/>
    <w:rsid w:val="004C659B"/>
    <w:rsid w:val="004C6A82"/>
    <w:rsid w:val="004C723E"/>
    <w:rsid w:val="004C7A28"/>
    <w:rsid w:val="004D057A"/>
    <w:rsid w:val="004D06A8"/>
    <w:rsid w:val="004D07B6"/>
    <w:rsid w:val="004D07D3"/>
    <w:rsid w:val="004D1486"/>
    <w:rsid w:val="004D184C"/>
    <w:rsid w:val="004D1A06"/>
    <w:rsid w:val="004D1D69"/>
    <w:rsid w:val="004D1F8A"/>
    <w:rsid w:val="004D2000"/>
    <w:rsid w:val="004D2ECB"/>
    <w:rsid w:val="004D31DB"/>
    <w:rsid w:val="004D3287"/>
    <w:rsid w:val="004D3988"/>
    <w:rsid w:val="004D42AD"/>
    <w:rsid w:val="004D42FC"/>
    <w:rsid w:val="004D49AA"/>
    <w:rsid w:val="004D5392"/>
    <w:rsid w:val="004D53BC"/>
    <w:rsid w:val="004D5AB7"/>
    <w:rsid w:val="004D5B94"/>
    <w:rsid w:val="004D6473"/>
    <w:rsid w:val="004D6890"/>
    <w:rsid w:val="004D6DC2"/>
    <w:rsid w:val="004D6FB3"/>
    <w:rsid w:val="004D7839"/>
    <w:rsid w:val="004D7962"/>
    <w:rsid w:val="004D7D42"/>
    <w:rsid w:val="004D7D5E"/>
    <w:rsid w:val="004E0488"/>
    <w:rsid w:val="004E056E"/>
    <w:rsid w:val="004E0EA2"/>
    <w:rsid w:val="004E0FCB"/>
    <w:rsid w:val="004E0FDF"/>
    <w:rsid w:val="004E12A5"/>
    <w:rsid w:val="004E1B73"/>
    <w:rsid w:val="004E1CC5"/>
    <w:rsid w:val="004E1D47"/>
    <w:rsid w:val="004E1F81"/>
    <w:rsid w:val="004E20E5"/>
    <w:rsid w:val="004E22AD"/>
    <w:rsid w:val="004E235C"/>
    <w:rsid w:val="004E27F7"/>
    <w:rsid w:val="004E4688"/>
    <w:rsid w:val="004E4854"/>
    <w:rsid w:val="004E49C5"/>
    <w:rsid w:val="004E4D37"/>
    <w:rsid w:val="004E4F29"/>
    <w:rsid w:val="004E5DEE"/>
    <w:rsid w:val="004E625E"/>
    <w:rsid w:val="004E631C"/>
    <w:rsid w:val="004E6331"/>
    <w:rsid w:val="004E6551"/>
    <w:rsid w:val="004E6664"/>
    <w:rsid w:val="004E66EF"/>
    <w:rsid w:val="004E68B8"/>
    <w:rsid w:val="004E6D10"/>
    <w:rsid w:val="004E6F6D"/>
    <w:rsid w:val="004E72AC"/>
    <w:rsid w:val="004E7349"/>
    <w:rsid w:val="004E73C4"/>
    <w:rsid w:val="004E7607"/>
    <w:rsid w:val="004F031C"/>
    <w:rsid w:val="004F0B4A"/>
    <w:rsid w:val="004F1E8A"/>
    <w:rsid w:val="004F218B"/>
    <w:rsid w:val="004F283F"/>
    <w:rsid w:val="004F3533"/>
    <w:rsid w:val="004F3753"/>
    <w:rsid w:val="004F38CA"/>
    <w:rsid w:val="004F3B56"/>
    <w:rsid w:val="004F3E2D"/>
    <w:rsid w:val="004F402B"/>
    <w:rsid w:val="004F40E5"/>
    <w:rsid w:val="004F43F0"/>
    <w:rsid w:val="004F475A"/>
    <w:rsid w:val="004F52E0"/>
    <w:rsid w:val="004F563C"/>
    <w:rsid w:val="004F5926"/>
    <w:rsid w:val="004F5AD2"/>
    <w:rsid w:val="004F5C78"/>
    <w:rsid w:val="004F5D2F"/>
    <w:rsid w:val="004F6EEF"/>
    <w:rsid w:val="004F786C"/>
    <w:rsid w:val="004F79E0"/>
    <w:rsid w:val="004F79F7"/>
    <w:rsid w:val="00500335"/>
    <w:rsid w:val="0050075E"/>
    <w:rsid w:val="00500B3F"/>
    <w:rsid w:val="005014C8"/>
    <w:rsid w:val="00501A44"/>
    <w:rsid w:val="00501E55"/>
    <w:rsid w:val="00501E9D"/>
    <w:rsid w:val="0050317D"/>
    <w:rsid w:val="00503D02"/>
    <w:rsid w:val="00503FA5"/>
    <w:rsid w:val="0050403F"/>
    <w:rsid w:val="00504BEE"/>
    <w:rsid w:val="0050583A"/>
    <w:rsid w:val="0050589D"/>
    <w:rsid w:val="00505B1C"/>
    <w:rsid w:val="00505CC0"/>
    <w:rsid w:val="00505D48"/>
    <w:rsid w:val="005060E1"/>
    <w:rsid w:val="005065F6"/>
    <w:rsid w:val="005066AB"/>
    <w:rsid w:val="00506BA0"/>
    <w:rsid w:val="00507595"/>
    <w:rsid w:val="00507A3E"/>
    <w:rsid w:val="00507B3F"/>
    <w:rsid w:val="00507F4F"/>
    <w:rsid w:val="00510C5D"/>
    <w:rsid w:val="00510F18"/>
    <w:rsid w:val="00511451"/>
    <w:rsid w:val="00512144"/>
    <w:rsid w:val="0051282B"/>
    <w:rsid w:val="00512A0C"/>
    <w:rsid w:val="005137C3"/>
    <w:rsid w:val="005138F1"/>
    <w:rsid w:val="00513EF9"/>
    <w:rsid w:val="00513FCA"/>
    <w:rsid w:val="0051410F"/>
    <w:rsid w:val="00514795"/>
    <w:rsid w:val="005149DF"/>
    <w:rsid w:val="00514C9D"/>
    <w:rsid w:val="00515614"/>
    <w:rsid w:val="0051651D"/>
    <w:rsid w:val="00516CEE"/>
    <w:rsid w:val="005172B6"/>
    <w:rsid w:val="00517A3F"/>
    <w:rsid w:val="00520B9B"/>
    <w:rsid w:val="00521880"/>
    <w:rsid w:val="005223B1"/>
    <w:rsid w:val="00523073"/>
    <w:rsid w:val="0052311F"/>
    <w:rsid w:val="00523B07"/>
    <w:rsid w:val="00523DD1"/>
    <w:rsid w:val="00524A2A"/>
    <w:rsid w:val="00524DEB"/>
    <w:rsid w:val="00524E63"/>
    <w:rsid w:val="005255A8"/>
    <w:rsid w:val="00525746"/>
    <w:rsid w:val="00525C85"/>
    <w:rsid w:val="00525D9E"/>
    <w:rsid w:val="00525E1E"/>
    <w:rsid w:val="00526E85"/>
    <w:rsid w:val="00526EA5"/>
    <w:rsid w:val="00527288"/>
    <w:rsid w:val="00527BD1"/>
    <w:rsid w:val="00527C88"/>
    <w:rsid w:val="005304F3"/>
    <w:rsid w:val="00530AC8"/>
    <w:rsid w:val="00531180"/>
    <w:rsid w:val="00531CDF"/>
    <w:rsid w:val="0053214D"/>
    <w:rsid w:val="0053237E"/>
    <w:rsid w:val="00533570"/>
    <w:rsid w:val="00533887"/>
    <w:rsid w:val="00533963"/>
    <w:rsid w:val="00534B89"/>
    <w:rsid w:val="005354E1"/>
    <w:rsid w:val="00535977"/>
    <w:rsid w:val="0053620A"/>
    <w:rsid w:val="0053640B"/>
    <w:rsid w:val="00537016"/>
    <w:rsid w:val="005376E0"/>
    <w:rsid w:val="00537C80"/>
    <w:rsid w:val="00537CBA"/>
    <w:rsid w:val="00541044"/>
    <w:rsid w:val="00541B5B"/>
    <w:rsid w:val="00541B8A"/>
    <w:rsid w:val="00541E2C"/>
    <w:rsid w:val="005423FE"/>
    <w:rsid w:val="00544060"/>
    <w:rsid w:val="00544F51"/>
    <w:rsid w:val="0054516C"/>
    <w:rsid w:val="00545635"/>
    <w:rsid w:val="005462E0"/>
    <w:rsid w:val="00546548"/>
    <w:rsid w:val="00546944"/>
    <w:rsid w:val="005469B1"/>
    <w:rsid w:val="00546A85"/>
    <w:rsid w:val="00546CC4"/>
    <w:rsid w:val="00546E6B"/>
    <w:rsid w:val="005500A2"/>
    <w:rsid w:val="00550C06"/>
    <w:rsid w:val="00550F50"/>
    <w:rsid w:val="00552403"/>
    <w:rsid w:val="00552D47"/>
    <w:rsid w:val="005531BC"/>
    <w:rsid w:val="00553427"/>
    <w:rsid w:val="00553BA5"/>
    <w:rsid w:val="00554049"/>
    <w:rsid w:val="005540DD"/>
    <w:rsid w:val="005550A5"/>
    <w:rsid w:val="00555CAB"/>
    <w:rsid w:val="00555D35"/>
    <w:rsid w:val="00556502"/>
    <w:rsid w:val="0055773B"/>
    <w:rsid w:val="00557B31"/>
    <w:rsid w:val="00557BDD"/>
    <w:rsid w:val="005609A3"/>
    <w:rsid w:val="00560D81"/>
    <w:rsid w:val="00560DB3"/>
    <w:rsid w:val="00560E24"/>
    <w:rsid w:val="00561565"/>
    <w:rsid w:val="00561747"/>
    <w:rsid w:val="00561967"/>
    <w:rsid w:val="00561C0D"/>
    <w:rsid w:val="00561C22"/>
    <w:rsid w:val="00562CCE"/>
    <w:rsid w:val="005633F3"/>
    <w:rsid w:val="005648D7"/>
    <w:rsid w:val="00565C6E"/>
    <w:rsid w:val="00565E75"/>
    <w:rsid w:val="0056609D"/>
    <w:rsid w:val="005668C8"/>
    <w:rsid w:val="0056748D"/>
    <w:rsid w:val="005678D1"/>
    <w:rsid w:val="00570212"/>
    <w:rsid w:val="00570364"/>
    <w:rsid w:val="00570A03"/>
    <w:rsid w:val="00571193"/>
    <w:rsid w:val="00571925"/>
    <w:rsid w:val="00572D11"/>
    <w:rsid w:val="00573245"/>
    <w:rsid w:val="0057365F"/>
    <w:rsid w:val="005745E8"/>
    <w:rsid w:val="005747C2"/>
    <w:rsid w:val="00575094"/>
    <w:rsid w:val="00575219"/>
    <w:rsid w:val="005754F6"/>
    <w:rsid w:val="00575D19"/>
    <w:rsid w:val="005763B9"/>
    <w:rsid w:val="005769E8"/>
    <w:rsid w:val="00576E9C"/>
    <w:rsid w:val="00576FB4"/>
    <w:rsid w:val="005774A6"/>
    <w:rsid w:val="00577537"/>
    <w:rsid w:val="00577F65"/>
    <w:rsid w:val="00580A65"/>
    <w:rsid w:val="0058118F"/>
    <w:rsid w:val="00581B46"/>
    <w:rsid w:val="00581C5E"/>
    <w:rsid w:val="005820F7"/>
    <w:rsid w:val="00582583"/>
    <w:rsid w:val="005825CE"/>
    <w:rsid w:val="00582C20"/>
    <w:rsid w:val="00582DB6"/>
    <w:rsid w:val="00583345"/>
    <w:rsid w:val="0058355C"/>
    <w:rsid w:val="00583B67"/>
    <w:rsid w:val="00585320"/>
    <w:rsid w:val="00585831"/>
    <w:rsid w:val="00586106"/>
    <w:rsid w:val="005863C8"/>
    <w:rsid w:val="005875D4"/>
    <w:rsid w:val="00587FBD"/>
    <w:rsid w:val="0059006C"/>
    <w:rsid w:val="00590452"/>
    <w:rsid w:val="00591163"/>
    <w:rsid w:val="00591357"/>
    <w:rsid w:val="00591EE9"/>
    <w:rsid w:val="00592A6D"/>
    <w:rsid w:val="00592E37"/>
    <w:rsid w:val="0059331F"/>
    <w:rsid w:val="00593A56"/>
    <w:rsid w:val="00593C56"/>
    <w:rsid w:val="00593EBC"/>
    <w:rsid w:val="005948AE"/>
    <w:rsid w:val="00594F14"/>
    <w:rsid w:val="005966C7"/>
    <w:rsid w:val="0059681D"/>
    <w:rsid w:val="00596ABA"/>
    <w:rsid w:val="00596EBE"/>
    <w:rsid w:val="005970F1"/>
    <w:rsid w:val="0059731E"/>
    <w:rsid w:val="0059736E"/>
    <w:rsid w:val="00597A79"/>
    <w:rsid w:val="00597BD6"/>
    <w:rsid w:val="005A0579"/>
    <w:rsid w:val="005A0944"/>
    <w:rsid w:val="005A0B42"/>
    <w:rsid w:val="005A1032"/>
    <w:rsid w:val="005A1713"/>
    <w:rsid w:val="005A1815"/>
    <w:rsid w:val="005A18F6"/>
    <w:rsid w:val="005A1EB9"/>
    <w:rsid w:val="005A2296"/>
    <w:rsid w:val="005A2E95"/>
    <w:rsid w:val="005A3647"/>
    <w:rsid w:val="005A3969"/>
    <w:rsid w:val="005A3E06"/>
    <w:rsid w:val="005A4091"/>
    <w:rsid w:val="005A451E"/>
    <w:rsid w:val="005A45AC"/>
    <w:rsid w:val="005A66E1"/>
    <w:rsid w:val="005A6BC5"/>
    <w:rsid w:val="005A6D54"/>
    <w:rsid w:val="005A6FD3"/>
    <w:rsid w:val="005A761A"/>
    <w:rsid w:val="005A7CFA"/>
    <w:rsid w:val="005B0D4D"/>
    <w:rsid w:val="005B0D58"/>
    <w:rsid w:val="005B115E"/>
    <w:rsid w:val="005B16FD"/>
    <w:rsid w:val="005B176E"/>
    <w:rsid w:val="005B1830"/>
    <w:rsid w:val="005B224E"/>
    <w:rsid w:val="005B29AA"/>
    <w:rsid w:val="005B2B4B"/>
    <w:rsid w:val="005B3288"/>
    <w:rsid w:val="005B3905"/>
    <w:rsid w:val="005B39B6"/>
    <w:rsid w:val="005B3DB6"/>
    <w:rsid w:val="005B3FBE"/>
    <w:rsid w:val="005B4331"/>
    <w:rsid w:val="005B4500"/>
    <w:rsid w:val="005B460B"/>
    <w:rsid w:val="005B5123"/>
    <w:rsid w:val="005B5315"/>
    <w:rsid w:val="005B531E"/>
    <w:rsid w:val="005B53C1"/>
    <w:rsid w:val="005B577F"/>
    <w:rsid w:val="005B5DBE"/>
    <w:rsid w:val="005B6023"/>
    <w:rsid w:val="005B6A51"/>
    <w:rsid w:val="005B7BBC"/>
    <w:rsid w:val="005C0123"/>
    <w:rsid w:val="005C082A"/>
    <w:rsid w:val="005C08AE"/>
    <w:rsid w:val="005C091B"/>
    <w:rsid w:val="005C0B1F"/>
    <w:rsid w:val="005C0B81"/>
    <w:rsid w:val="005C11DB"/>
    <w:rsid w:val="005C25B1"/>
    <w:rsid w:val="005C43EE"/>
    <w:rsid w:val="005C49C1"/>
    <w:rsid w:val="005C5004"/>
    <w:rsid w:val="005C55B5"/>
    <w:rsid w:val="005C6D11"/>
    <w:rsid w:val="005C70FB"/>
    <w:rsid w:val="005C78A1"/>
    <w:rsid w:val="005C7C91"/>
    <w:rsid w:val="005D042B"/>
    <w:rsid w:val="005D0DF8"/>
    <w:rsid w:val="005D0E0E"/>
    <w:rsid w:val="005D270C"/>
    <w:rsid w:val="005D2DCB"/>
    <w:rsid w:val="005D2EF6"/>
    <w:rsid w:val="005D35D4"/>
    <w:rsid w:val="005D377F"/>
    <w:rsid w:val="005D3B4E"/>
    <w:rsid w:val="005D3F5A"/>
    <w:rsid w:val="005D420B"/>
    <w:rsid w:val="005D485C"/>
    <w:rsid w:val="005D4E24"/>
    <w:rsid w:val="005D520A"/>
    <w:rsid w:val="005D52F9"/>
    <w:rsid w:val="005D5480"/>
    <w:rsid w:val="005D5545"/>
    <w:rsid w:val="005D61B8"/>
    <w:rsid w:val="005D6385"/>
    <w:rsid w:val="005D6674"/>
    <w:rsid w:val="005D74B8"/>
    <w:rsid w:val="005D76CB"/>
    <w:rsid w:val="005E0011"/>
    <w:rsid w:val="005E00FF"/>
    <w:rsid w:val="005E0377"/>
    <w:rsid w:val="005E0C94"/>
    <w:rsid w:val="005E0D59"/>
    <w:rsid w:val="005E11AA"/>
    <w:rsid w:val="005E1309"/>
    <w:rsid w:val="005E13C2"/>
    <w:rsid w:val="005E1494"/>
    <w:rsid w:val="005E1C58"/>
    <w:rsid w:val="005E1D26"/>
    <w:rsid w:val="005E2372"/>
    <w:rsid w:val="005E24CB"/>
    <w:rsid w:val="005E25B2"/>
    <w:rsid w:val="005E2C36"/>
    <w:rsid w:val="005E3309"/>
    <w:rsid w:val="005E3D70"/>
    <w:rsid w:val="005E4F92"/>
    <w:rsid w:val="005E541E"/>
    <w:rsid w:val="005E55FA"/>
    <w:rsid w:val="005E5C29"/>
    <w:rsid w:val="005E6A08"/>
    <w:rsid w:val="005E6C35"/>
    <w:rsid w:val="005E6EF0"/>
    <w:rsid w:val="005E7734"/>
    <w:rsid w:val="005E7EBB"/>
    <w:rsid w:val="005F0030"/>
    <w:rsid w:val="005F025C"/>
    <w:rsid w:val="005F04C1"/>
    <w:rsid w:val="005F09AA"/>
    <w:rsid w:val="005F10FA"/>
    <w:rsid w:val="005F2833"/>
    <w:rsid w:val="005F2B2E"/>
    <w:rsid w:val="005F2B42"/>
    <w:rsid w:val="005F2BAB"/>
    <w:rsid w:val="005F2C29"/>
    <w:rsid w:val="005F3E44"/>
    <w:rsid w:val="005F3F39"/>
    <w:rsid w:val="005F419D"/>
    <w:rsid w:val="005F4663"/>
    <w:rsid w:val="005F4724"/>
    <w:rsid w:val="005F5184"/>
    <w:rsid w:val="005F596A"/>
    <w:rsid w:val="005F5F18"/>
    <w:rsid w:val="005F63F3"/>
    <w:rsid w:val="005F658F"/>
    <w:rsid w:val="005F6829"/>
    <w:rsid w:val="005F691F"/>
    <w:rsid w:val="005F6EE1"/>
    <w:rsid w:val="005F6F48"/>
    <w:rsid w:val="005F7351"/>
    <w:rsid w:val="005F790D"/>
    <w:rsid w:val="006005B1"/>
    <w:rsid w:val="00600F87"/>
    <w:rsid w:val="006014BD"/>
    <w:rsid w:val="00601AA6"/>
    <w:rsid w:val="00601CDB"/>
    <w:rsid w:val="006028A3"/>
    <w:rsid w:val="00602C63"/>
    <w:rsid w:val="00602DA4"/>
    <w:rsid w:val="00603E63"/>
    <w:rsid w:val="00604325"/>
    <w:rsid w:val="00604F38"/>
    <w:rsid w:val="00604F62"/>
    <w:rsid w:val="0060559E"/>
    <w:rsid w:val="00605C2B"/>
    <w:rsid w:val="00605D6F"/>
    <w:rsid w:val="00606582"/>
    <w:rsid w:val="00606AC6"/>
    <w:rsid w:val="00606C69"/>
    <w:rsid w:val="0060751E"/>
    <w:rsid w:val="00607B9E"/>
    <w:rsid w:val="00607BD2"/>
    <w:rsid w:val="00607C25"/>
    <w:rsid w:val="00607D5B"/>
    <w:rsid w:val="00610751"/>
    <w:rsid w:val="00610D2B"/>
    <w:rsid w:val="00611342"/>
    <w:rsid w:val="006116AB"/>
    <w:rsid w:val="00611E5A"/>
    <w:rsid w:val="006121C8"/>
    <w:rsid w:val="00612525"/>
    <w:rsid w:val="00612733"/>
    <w:rsid w:val="006127D6"/>
    <w:rsid w:val="00612C6D"/>
    <w:rsid w:val="00612E55"/>
    <w:rsid w:val="006133BE"/>
    <w:rsid w:val="00613ECB"/>
    <w:rsid w:val="006144DF"/>
    <w:rsid w:val="00614B4F"/>
    <w:rsid w:val="00614C0C"/>
    <w:rsid w:val="00614EBB"/>
    <w:rsid w:val="00614F71"/>
    <w:rsid w:val="006155A1"/>
    <w:rsid w:val="006163E9"/>
    <w:rsid w:val="00616A1D"/>
    <w:rsid w:val="00616DC1"/>
    <w:rsid w:val="00616EE5"/>
    <w:rsid w:val="00617905"/>
    <w:rsid w:val="00617934"/>
    <w:rsid w:val="00617A9D"/>
    <w:rsid w:val="00617C45"/>
    <w:rsid w:val="00621562"/>
    <w:rsid w:val="00621A84"/>
    <w:rsid w:val="00621AB2"/>
    <w:rsid w:val="00621D1C"/>
    <w:rsid w:val="006224E2"/>
    <w:rsid w:val="006226D9"/>
    <w:rsid w:val="00622A86"/>
    <w:rsid w:val="006230DE"/>
    <w:rsid w:val="0062364A"/>
    <w:rsid w:val="006237D6"/>
    <w:rsid w:val="006246AC"/>
    <w:rsid w:val="00625042"/>
    <w:rsid w:val="00625288"/>
    <w:rsid w:val="00625FF3"/>
    <w:rsid w:val="00626C48"/>
    <w:rsid w:val="00627CB9"/>
    <w:rsid w:val="00627EC3"/>
    <w:rsid w:val="0063056B"/>
    <w:rsid w:val="00630F20"/>
    <w:rsid w:val="0063159B"/>
    <w:rsid w:val="006318C5"/>
    <w:rsid w:val="00631FFB"/>
    <w:rsid w:val="00632A9D"/>
    <w:rsid w:val="00632C23"/>
    <w:rsid w:val="00632F4A"/>
    <w:rsid w:val="00632F64"/>
    <w:rsid w:val="006334EC"/>
    <w:rsid w:val="006343BE"/>
    <w:rsid w:val="00634684"/>
    <w:rsid w:val="00634BDA"/>
    <w:rsid w:val="00634FD9"/>
    <w:rsid w:val="006357C7"/>
    <w:rsid w:val="00635E1A"/>
    <w:rsid w:val="006365C5"/>
    <w:rsid w:val="00636838"/>
    <w:rsid w:val="0063697C"/>
    <w:rsid w:val="00637351"/>
    <w:rsid w:val="00637627"/>
    <w:rsid w:val="006378E0"/>
    <w:rsid w:val="00637B27"/>
    <w:rsid w:val="006406BB"/>
    <w:rsid w:val="006411C7"/>
    <w:rsid w:val="006415FD"/>
    <w:rsid w:val="00642990"/>
    <w:rsid w:val="00642BBD"/>
    <w:rsid w:val="00643393"/>
    <w:rsid w:val="0064354E"/>
    <w:rsid w:val="0064389F"/>
    <w:rsid w:val="00643907"/>
    <w:rsid w:val="00645F57"/>
    <w:rsid w:val="0064659C"/>
    <w:rsid w:val="006465E2"/>
    <w:rsid w:val="00646B07"/>
    <w:rsid w:val="00646E68"/>
    <w:rsid w:val="006472EC"/>
    <w:rsid w:val="00647363"/>
    <w:rsid w:val="0065052E"/>
    <w:rsid w:val="00650E51"/>
    <w:rsid w:val="00651262"/>
    <w:rsid w:val="00651C5A"/>
    <w:rsid w:val="006524F1"/>
    <w:rsid w:val="00652BBA"/>
    <w:rsid w:val="00652BD3"/>
    <w:rsid w:val="00653392"/>
    <w:rsid w:val="00653AC7"/>
    <w:rsid w:val="00653C97"/>
    <w:rsid w:val="0065479B"/>
    <w:rsid w:val="0065619D"/>
    <w:rsid w:val="006567D8"/>
    <w:rsid w:val="00656BDE"/>
    <w:rsid w:val="00656C22"/>
    <w:rsid w:val="0066060A"/>
    <w:rsid w:val="00660936"/>
    <w:rsid w:val="00660AED"/>
    <w:rsid w:val="00660D6B"/>
    <w:rsid w:val="00660F98"/>
    <w:rsid w:val="00661C77"/>
    <w:rsid w:val="006620A3"/>
    <w:rsid w:val="00662ADB"/>
    <w:rsid w:val="00663D09"/>
    <w:rsid w:val="006659D2"/>
    <w:rsid w:val="00665E83"/>
    <w:rsid w:val="00666110"/>
    <w:rsid w:val="0066663D"/>
    <w:rsid w:val="00666A55"/>
    <w:rsid w:val="00666E29"/>
    <w:rsid w:val="00667360"/>
    <w:rsid w:val="00667EC6"/>
    <w:rsid w:val="006700FE"/>
    <w:rsid w:val="0067042C"/>
    <w:rsid w:val="0067085C"/>
    <w:rsid w:val="00670C6A"/>
    <w:rsid w:val="00671141"/>
    <w:rsid w:val="006713CC"/>
    <w:rsid w:val="0067196D"/>
    <w:rsid w:val="006719ED"/>
    <w:rsid w:val="00672A79"/>
    <w:rsid w:val="00672B0A"/>
    <w:rsid w:val="00673E15"/>
    <w:rsid w:val="00674358"/>
    <w:rsid w:val="0067499C"/>
    <w:rsid w:val="00674DDB"/>
    <w:rsid w:val="0067546C"/>
    <w:rsid w:val="006766BE"/>
    <w:rsid w:val="00677A62"/>
    <w:rsid w:val="006813A3"/>
    <w:rsid w:val="006817E4"/>
    <w:rsid w:val="00681AE7"/>
    <w:rsid w:val="00681D54"/>
    <w:rsid w:val="00683850"/>
    <w:rsid w:val="00683925"/>
    <w:rsid w:val="00683CD9"/>
    <w:rsid w:val="00684A46"/>
    <w:rsid w:val="00684FBA"/>
    <w:rsid w:val="00685C1C"/>
    <w:rsid w:val="00686A43"/>
    <w:rsid w:val="00687558"/>
    <w:rsid w:val="00687600"/>
    <w:rsid w:val="00687607"/>
    <w:rsid w:val="00690B27"/>
    <w:rsid w:val="00692191"/>
    <w:rsid w:val="00692279"/>
    <w:rsid w:val="00692601"/>
    <w:rsid w:val="00692939"/>
    <w:rsid w:val="006931AB"/>
    <w:rsid w:val="00693343"/>
    <w:rsid w:val="00694978"/>
    <w:rsid w:val="00694BD3"/>
    <w:rsid w:val="00695161"/>
    <w:rsid w:val="006954F2"/>
    <w:rsid w:val="00695523"/>
    <w:rsid w:val="00695943"/>
    <w:rsid w:val="00695F23"/>
    <w:rsid w:val="006965F5"/>
    <w:rsid w:val="00696A45"/>
    <w:rsid w:val="00696AF6"/>
    <w:rsid w:val="00696E13"/>
    <w:rsid w:val="00697E3B"/>
    <w:rsid w:val="00697E69"/>
    <w:rsid w:val="006A06AB"/>
    <w:rsid w:val="006A0C54"/>
    <w:rsid w:val="006A10C4"/>
    <w:rsid w:val="006A111C"/>
    <w:rsid w:val="006A1815"/>
    <w:rsid w:val="006A1A67"/>
    <w:rsid w:val="006A266C"/>
    <w:rsid w:val="006A3266"/>
    <w:rsid w:val="006A35C3"/>
    <w:rsid w:val="006A3E34"/>
    <w:rsid w:val="006A572B"/>
    <w:rsid w:val="006A63AF"/>
    <w:rsid w:val="006A6D8E"/>
    <w:rsid w:val="006A7275"/>
    <w:rsid w:val="006A74C3"/>
    <w:rsid w:val="006A7F78"/>
    <w:rsid w:val="006B0998"/>
    <w:rsid w:val="006B110A"/>
    <w:rsid w:val="006B11E7"/>
    <w:rsid w:val="006B122E"/>
    <w:rsid w:val="006B13D4"/>
    <w:rsid w:val="006B1778"/>
    <w:rsid w:val="006B19E9"/>
    <w:rsid w:val="006B2445"/>
    <w:rsid w:val="006B2475"/>
    <w:rsid w:val="006B32F9"/>
    <w:rsid w:val="006B379D"/>
    <w:rsid w:val="006B3819"/>
    <w:rsid w:val="006B3C20"/>
    <w:rsid w:val="006B3CBA"/>
    <w:rsid w:val="006B573B"/>
    <w:rsid w:val="006B596F"/>
    <w:rsid w:val="006B6FD6"/>
    <w:rsid w:val="006B7E68"/>
    <w:rsid w:val="006B7FAC"/>
    <w:rsid w:val="006C016C"/>
    <w:rsid w:val="006C06D1"/>
    <w:rsid w:val="006C0C66"/>
    <w:rsid w:val="006C0E2B"/>
    <w:rsid w:val="006C1FF4"/>
    <w:rsid w:val="006C28C7"/>
    <w:rsid w:val="006C2A62"/>
    <w:rsid w:val="006C2DFA"/>
    <w:rsid w:val="006C2F5D"/>
    <w:rsid w:val="006C30FC"/>
    <w:rsid w:val="006C3145"/>
    <w:rsid w:val="006C3A5E"/>
    <w:rsid w:val="006C4173"/>
    <w:rsid w:val="006C5987"/>
    <w:rsid w:val="006C60CC"/>
    <w:rsid w:val="006C65C7"/>
    <w:rsid w:val="006C65D3"/>
    <w:rsid w:val="006C7050"/>
    <w:rsid w:val="006C7288"/>
    <w:rsid w:val="006D00E1"/>
    <w:rsid w:val="006D0569"/>
    <w:rsid w:val="006D0C07"/>
    <w:rsid w:val="006D1312"/>
    <w:rsid w:val="006D1BC9"/>
    <w:rsid w:val="006D1E19"/>
    <w:rsid w:val="006D20A2"/>
    <w:rsid w:val="006D26E6"/>
    <w:rsid w:val="006D28AD"/>
    <w:rsid w:val="006D2C55"/>
    <w:rsid w:val="006D2C57"/>
    <w:rsid w:val="006D2C78"/>
    <w:rsid w:val="006D3242"/>
    <w:rsid w:val="006D3813"/>
    <w:rsid w:val="006D400B"/>
    <w:rsid w:val="006D4C88"/>
    <w:rsid w:val="006D4E95"/>
    <w:rsid w:val="006D526C"/>
    <w:rsid w:val="006D57B0"/>
    <w:rsid w:val="006D5ABE"/>
    <w:rsid w:val="006D602D"/>
    <w:rsid w:val="006D6B50"/>
    <w:rsid w:val="006D6DD9"/>
    <w:rsid w:val="006D6F3D"/>
    <w:rsid w:val="006D7215"/>
    <w:rsid w:val="006D7502"/>
    <w:rsid w:val="006D7DB7"/>
    <w:rsid w:val="006E0170"/>
    <w:rsid w:val="006E108D"/>
    <w:rsid w:val="006E11EC"/>
    <w:rsid w:val="006E1C1A"/>
    <w:rsid w:val="006E3731"/>
    <w:rsid w:val="006E3D04"/>
    <w:rsid w:val="006E4F6B"/>
    <w:rsid w:val="006E54A4"/>
    <w:rsid w:val="006E5CEF"/>
    <w:rsid w:val="006E61B2"/>
    <w:rsid w:val="006E6672"/>
    <w:rsid w:val="006E7106"/>
    <w:rsid w:val="006E7386"/>
    <w:rsid w:val="006F0067"/>
    <w:rsid w:val="006F06B7"/>
    <w:rsid w:val="006F110E"/>
    <w:rsid w:val="006F1698"/>
    <w:rsid w:val="006F18C8"/>
    <w:rsid w:val="006F2976"/>
    <w:rsid w:val="006F41E4"/>
    <w:rsid w:val="006F473A"/>
    <w:rsid w:val="006F4F37"/>
    <w:rsid w:val="006F541E"/>
    <w:rsid w:val="006F5C72"/>
    <w:rsid w:val="006F5E5C"/>
    <w:rsid w:val="006F698C"/>
    <w:rsid w:val="006F6DCD"/>
    <w:rsid w:val="006F7D2B"/>
    <w:rsid w:val="00700353"/>
    <w:rsid w:val="00700596"/>
    <w:rsid w:val="007005B2"/>
    <w:rsid w:val="0070081F"/>
    <w:rsid w:val="007012E7"/>
    <w:rsid w:val="00701AFB"/>
    <w:rsid w:val="00701F76"/>
    <w:rsid w:val="007035B3"/>
    <w:rsid w:val="007039EC"/>
    <w:rsid w:val="00703BC6"/>
    <w:rsid w:val="00705B4E"/>
    <w:rsid w:val="00705BC7"/>
    <w:rsid w:val="00705C6A"/>
    <w:rsid w:val="00705E82"/>
    <w:rsid w:val="00705F2E"/>
    <w:rsid w:val="0070602E"/>
    <w:rsid w:val="00706EEE"/>
    <w:rsid w:val="00706F98"/>
    <w:rsid w:val="00707117"/>
    <w:rsid w:val="007073A5"/>
    <w:rsid w:val="00707A20"/>
    <w:rsid w:val="00707CD2"/>
    <w:rsid w:val="00711069"/>
    <w:rsid w:val="007127B9"/>
    <w:rsid w:val="00712A8A"/>
    <w:rsid w:val="00712C48"/>
    <w:rsid w:val="0071363D"/>
    <w:rsid w:val="00713A74"/>
    <w:rsid w:val="007143B8"/>
    <w:rsid w:val="007155B6"/>
    <w:rsid w:val="00715841"/>
    <w:rsid w:val="00715BC6"/>
    <w:rsid w:val="0071634B"/>
    <w:rsid w:val="00716B9E"/>
    <w:rsid w:val="00716D1B"/>
    <w:rsid w:val="00717705"/>
    <w:rsid w:val="00717A5D"/>
    <w:rsid w:val="0072015E"/>
    <w:rsid w:val="00720FA3"/>
    <w:rsid w:val="007213F7"/>
    <w:rsid w:val="00722433"/>
    <w:rsid w:val="00723226"/>
    <w:rsid w:val="00723ADF"/>
    <w:rsid w:val="00723CE1"/>
    <w:rsid w:val="00723EB7"/>
    <w:rsid w:val="00723F25"/>
    <w:rsid w:val="007242BD"/>
    <w:rsid w:val="00724961"/>
    <w:rsid w:val="007263AA"/>
    <w:rsid w:val="00726862"/>
    <w:rsid w:val="00726915"/>
    <w:rsid w:val="00727106"/>
    <w:rsid w:val="0072770C"/>
    <w:rsid w:val="00730190"/>
    <w:rsid w:val="0073053D"/>
    <w:rsid w:val="007317D2"/>
    <w:rsid w:val="00731A5C"/>
    <w:rsid w:val="0073207B"/>
    <w:rsid w:val="007322BD"/>
    <w:rsid w:val="00732A37"/>
    <w:rsid w:val="00732BF6"/>
    <w:rsid w:val="00733143"/>
    <w:rsid w:val="00733CB7"/>
    <w:rsid w:val="007341C0"/>
    <w:rsid w:val="00734466"/>
    <w:rsid w:val="00734A6A"/>
    <w:rsid w:val="00734CD1"/>
    <w:rsid w:val="00735156"/>
    <w:rsid w:val="00735B00"/>
    <w:rsid w:val="007361D5"/>
    <w:rsid w:val="007366D4"/>
    <w:rsid w:val="00736AA2"/>
    <w:rsid w:val="007372E3"/>
    <w:rsid w:val="00737693"/>
    <w:rsid w:val="00737C18"/>
    <w:rsid w:val="00740069"/>
    <w:rsid w:val="007406D2"/>
    <w:rsid w:val="00740FF1"/>
    <w:rsid w:val="007412E5"/>
    <w:rsid w:val="0074138D"/>
    <w:rsid w:val="00741713"/>
    <w:rsid w:val="00742193"/>
    <w:rsid w:val="007428B5"/>
    <w:rsid w:val="0074293E"/>
    <w:rsid w:val="00742B94"/>
    <w:rsid w:val="00743848"/>
    <w:rsid w:val="00743DA4"/>
    <w:rsid w:val="007445B6"/>
    <w:rsid w:val="0074495F"/>
    <w:rsid w:val="00744AD6"/>
    <w:rsid w:val="00744E5C"/>
    <w:rsid w:val="0074561D"/>
    <w:rsid w:val="00745A06"/>
    <w:rsid w:val="00745F44"/>
    <w:rsid w:val="00746C56"/>
    <w:rsid w:val="0074747F"/>
    <w:rsid w:val="00747C17"/>
    <w:rsid w:val="00747E10"/>
    <w:rsid w:val="00747FEB"/>
    <w:rsid w:val="00750276"/>
    <w:rsid w:val="0075035C"/>
    <w:rsid w:val="00750522"/>
    <w:rsid w:val="0075056D"/>
    <w:rsid w:val="00750868"/>
    <w:rsid w:val="00750F0D"/>
    <w:rsid w:val="00751666"/>
    <w:rsid w:val="00751D41"/>
    <w:rsid w:val="007523A4"/>
    <w:rsid w:val="00752F33"/>
    <w:rsid w:val="0075366D"/>
    <w:rsid w:val="00753FCB"/>
    <w:rsid w:val="00754679"/>
    <w:rsid w:val="0075473B"/>
    <w:rsid w:val="00757203"/>
    <w:rsid w:val="007575AC"/>
    <w:rsid w:val="007579C7"/>
    <w:rsid w:val="00760053"/>
    <w:rsid w:val="00761DCC"/>
    <w:rsid w:val="00762A48"/>
    <w:rsid w:val="00762C1F"/>
    <w:rsid w:val="00762D62"/>
    <w:rsid w:val="00762F4E"/>
    <w:rsid w:val="00762FE0"/>
    <w:rsid w:val="0076342A"/>
    <w:rsid w:val="00763868"/>
    <w:rsid w:val="00763FAF"/>
    <w:rsid w:val="00764434"/>
    <w:rsid w:val="00764F08"/>
    <w:rsid w:val="00765140"/>
    <w:rsid w:val="00765325"/>
    <w:rsid w:val="00766043"/>
    <w:rsid w:val="0076664D"/>
    <w:rsid w:val="00766A20"/>
    <w:rsid w:val="00766F12"/>
    <w:rsid w:val="00767B7A"/>
    <w:rsid w:val="00767C0C"/>
    <w:rsid w:val="00770144"/>
    <w:rsid w:val="00770AB6"/>
    <w:rsid w:val="0077117B"/>
    <w:rsid w:val="0077125C"/>
    <w:rsid w:val="00771781"/>
    <w:rsid w:val="00771DAD"/>
    <w:rsid w:val="00772BAE"/>
    <w:rsid w:val="00772CA1"/>
    <w:rsid w:val="0077321F"/>
    <w:rsid w:val="00773D7A"/>
    <w:rsid w:val="00773F3B"/>
    <w:rsid w:val="00773F97"/>
    <w:rsid w:val="00774B6C"/>
    <w:rsid w:val="00774E63"/>
    <w:rsid w:val="0077509F"/>
    <w:rsid w:val="00775437"/>
    <w:rsid w:val="00775458"/>
    <w:rsid w:val="007762AC"/>
    <w:rsid w:val="0077643F"/>
    <w:rsid w:val="00776A3B"/>
    <w:rsid w:val="00776B7E"/>
    <w:rsid w:val="00776F70"/>
    <w:rsid w:val="00780551"/>
    <w:rsid w:val="007806FA"/>
    <w:rsid w:val="00780A2A"/>
    <w:rsid w:val="00781271"/>
    <w:rsid w:val="00782212"/>
    <w:rsid w:val="00782744"/>
    <w:rsid w:val="00782B34"/>
    <w:rsid w:val="00782B7B"/>
    <w:rsid w:val="00783C6B"/>
    <w:rsid w:val="00783EAB"/>
    <w:rsid w:val="0078428A"/>
    <w:rsid w:val="007842E8"/>
    <w:rsid w:val="007846E9"/>
    <w:rsid w:val="00784906"/>
    <w:rsid w:val="00784DE2"/>
    <w:rsid w:val="007852F9"/>
    <w:rsid w:val="00785509"/>
    <w:rsid w:val="00785A03"/>
    <w:rsid w:val="00785A9A"/>
    <w:rsid w:val="007865EE"/>
    <w:rsid w:val="00786D10"/>
    <w:rsid w:val="00786D93"/>
    <w:rsid w:val="00787198"/>
    <w:rsid w:val="00787FD6"/>
    <w:rsid w:val="00790790"/>
    <w:rsid w:val="0079123F"/>
    <w:rsid w:val="007913EA"/>
    <w:rsid w:val="00791CC4"/>
    <w:rsid w:val="0079202E"/>
    <w:rsid w:val="0079237D"/>
    <w:rsid w:val="007929D8"/>
    <w:rsid w:val="00792CB4"/>
    <w:rsid w:val="00793BAC"/>
    <w:rsid w:val="00794693"/>
    <w:rsid w:val="0079510E"/>
    <w:rsid w:val="00795441"/>
    <w:rsid w:val="007957D6"/>
    <w:rsid w:val="00795B0D"/>
    <w:rsid w:val="00795E75"/>
    <w:rsid w:val="0079656C"/>
    <w:rsid w:val="00796635"/>
    <w:rsid w:val="007971B2"/>
    <w:rsid w:val="00797AF4"/>
    <w:rsid w:val="007A053F"/>
    <w:rsid w:val="007A09E6"/>
    <w:rsid w:val="007A0DB9"/>
    <w:rsid w:val="007A16DA"/>
    <w:rsid w:val="007A1B34"/>
    <w:rsid w:val="007A236A"/>
    <w:rsid w:val="007A29C1"/>
    <w:rsid w:val="007A36A6"/>
    <w:rsid w:val="007A3881"/>
    <w:rsid w:val="007A423B"/>
    <w:rsid w:val="007A45D5"/>
    <w:rsid w:val="007A467C"/>
    <w:rsid w:val="007A4BA9"/>
    <w:rsid w:val="007A4C2E"/>
    <w:rsid w:val="007A4D8F"/>
    <w:rsid w:val="007A4DD0"/>
    <w:rsid w:val="007A57AF"/>
    <w:rsid w:val="007A5A60"/>
    <w:rsid w:val="007A65AA"/>
    <w:rsid w:val="007A6CCB"/>
    <w:rsid w:val="007A74ED"/>
    <w:rsid w:val="007A774D"/>
    <w:rsid w:val="007A7B1D"/>
    <w:rsid w:val="007A7B65"/>
    <w:rsid w:val="007A7CDF"/>
    <w:rsid w:val="007B124E"/>
    <w:rsid w:val="007B129A"/>
    <w:rsid w:val="007B1495"/>
    <w:rsid w:val="007B1540"/>
    <w:rsid w:val="007B1F8B"/>
    <w:rsid w:val="007B211B"/>
    <w:rsid w:val="007B21BF"/>
    <w:rsid w:val="007B29EC"/>
    <w:rsid w:val="007B2BAF"/>
    <w:rsid w:val="007B3B3C"/>
    <w:rsid w:val="007B49E6"/>
    <w:rsid w:val="007B4B64"/>
    <w:rsid w:val="007B4F72"/>
    <w:rsid w:val="007B593C"/>
    <w:rsid w:val="007B5FBE"/>
    <w:rsid w:val="007B6E4D"/>
    <w:rsid w:val="007B71A1"/>
    <w:rsid w:val="007B72CF"/>
    <w:rsid w:val="007B77E9"/>
    <w:rsid w:val="007C0629"/>
    <w:rsid w:val="007C06F5"/>
    <w:rsid w:val="007C15ED"/>
    <w:rsid w:val="007C16AA"/>
    <w:rsid w:val="007C17A3"/>
    <w:rsid w:val="007C1D73"/>
    <w:rsid w:val="007C23DB"/>
    <w:rsid w:val="007C293D"/>
    <w:rsid w:val="007C2AF2"/>
    <w:rsid w:val="007C2CFF"/>
    <w:rsid w:val="007C3398"/>
    <w:rsid w:val="007C3915"/>
    <w:rsid w:val="007C5DFA"/>
    <w:rsid w:val="007C5E47"/>
    <w:rsid w:val="007C63EF"/>
    <w:rsid w:val="007C7A61"/>
    <w:rsid w:val="007D03D7"/>
    <w:rsid w:val="007D0511"/>
    <w:rsid w:val="007D16AA"/>
    <w:rsid w:val="007D18A3"/>
    <w:rsid w:val="007D1EFE"/>
    <w:rsid w:val="007D2332"/>
    <w:rsid w:val="007D277F"/>
    <w:rsid w:val="007D29A0"/>
    <w:rsid w:val="007D317D"/>
    <w:rsid w:val="007D326A"/>
    <w:rsid w:val="007D32E6"/>
    <w:rsid w:val="007D34FA"/>
    <w:rsid w:val="007D354C"/>
    <w:rsid w:val="007D3AE9"/>
    <w:rsid w:val="007D3B3B"/>
    <w:rsid w:val="007D3C0C"/>
    <w:rsid w:val="007D3E80"/>
    <w:rsid w:val="007D4489"/>
    <w:rsid w:val="007D4813"/>
    <w:rsid w:val="007D4830"/>
    <w:rsid w:val="007D4A6A"/>
    <w:rsid w:val="007D57FF"/>
    <w:rsid w:val="007D6219"/>
    <w:rsid w:val="007E150A"/>
    <w:rsid w:val="007E1EE0"/>
    <w:rsid w:val="007E274B"/>
    <w:rsid w:val="007E3150"/>
    <w:rsid w:val="007E3C70"/>
    <w:rsid w:val="007E3D01"/>
    <w:rsid w:val="007E4060"/>
    <w:rsid w:val="007E40B6"/>
    <w:rsid w:val="007E4B0B"/>
    <w:rsid w:val="007E4B5F"/>
    <w:rsid w:val="007E51A9"/>
    <w:rsid w:val="007E58DF"/>
    <w:rsid w:val="007E5EF2"/>
    <w:rsid w:val="007E67AD"/>
    <w:rsid w:val="007E6982"/>
    <w:rsid w:val="007E6AE2"/>
    <w:rsid w:val="007E6F8C"/>
    <w:rsid w:val="007E7580"/>
    <w:rsid w:val="007E795D"/>
    <w:rsid w:val="007F00FE"/>
    <w:rsid w:val="007F022C"/>
    <w:rsid w:val="007F0AED"/>
    <w:rsid w:val="007F113E"/>
    <w:rsid w:val="007F21EE"/>
    <w:rsid w:val="007F2F35"/>
    <w:rsid w:val="007F3080"/>
    <w:rsid w:val="007F35C5"/>
    <w:rsid w:val="007F3693"/>
    <w:rsid w:val="007F37A6"/>
    <w:rsid w:val="007F3CAB"/>
    <w:rsid w:val="007F3E3F"/>
    <w:rsid w:val="007F499F"/>
    <w:rsid w:val="007F4BFA"/>
    <w:rsid w:val="007F4CCA"/>
    <w:rsid w:val="007F5238"/>
    <w:rsid w:val="007F53D4"/>
    <w:rsid w:val="007F59C2"/>
    <w:rsid w:val="007F5A69"/>
    <w:rsid w:val="007F5D1E"/>
    <w:rsid w:val="007F5D5F"/>
    <w:rsid w:val="007F6904"/>
    <w:rsid w:val="007F7A97"/>
    <w:rsid w:val="0080004B"/>
    <w:rsid w:val="008008B6"/>
    <w:rsid w:val="00800A4B"/>
    <w:rsid w:val="008013CB"/>
    <w:rsid w:val="0080160D"/>
    <w:rsid w:val="00801BBE"/>
    <w:rsid w:val="00801F4A"/>
    <w:rsid w:val="00801F81"/>
    <w:rsid w:val="008024DF"/>
    <w:rsid w:val="00802910"/>
    <w:rsid w:val="00802A83"/>
    <w:rsid w:val="00803731"/>
    <w:rsid w:val="0080373E"/>
    <w:rsid w:val="00803AAB"/>
    <w:rsid w:val="00803C12"/>
    <w:rsid w:val="00803CF1"/>
    <w:rsid w:val="00803D65"/>
    <w:rsid w:val="00804696"/>
    <w:rsid w:val="008046F9"/>
    <w:rsid w:val="00804BAD"/>
    <w:rsid w:val="00805594"/>
    <w:rsid w:val="00805932"/>
    <w:rsid w:val="00805FB7"/>
    <w:rsid w:val="00806379"/>
    <w:rsid w:val="008066E3"/>
    <w:rsid w:val="0080674D"/>
    <w:rsid w:val="008071EB"/>
    <w:rsid w:val="00807CD8"/>
    <w:rsid w:val="00807EF3"/>
    <w:rsid w:val="00810063"/>
    <w:rsid w:val="008102F2"/>
    <w:rsid w:val="00810771"/>
    <w:rsid w:val="00811477"/>
    <w:rsid w:val="00811CF6"/>
    <w:rsid w:val="00812071"/>
    <w:rsid w:val="008128AE"/>
    <w:rsid w:val="00813149"/>
    <w:rsid w:val="008136D8"/>
    <w:rsid w:val="00813DB2"/>
    <w:rsid w:val="0081408E"/>
    <w:rsid w:val="00814BC2"/>
    <w:rsid w:val="00814DE8"/>
    <w:rsid w:val="00814E7B"/>
    <w:rsid w:val="00815EAB"/>
    <w:rsid w:val="008165AB"/>
    <w:rsid w:val="00816E80"/>
    <w:rsid w:val="00817171"/>
    <w:rsid w:val="0081718A"/>
    <w:rsid w:val="008200C9"/>
    <w:rsid w:val="008202D7"/>
    <w:rsid w:val="00820356"/>
    <w:rsid w:val="00820BF5"/>
    <w:rsid w:val="00820CBC"/>
    <w:rsid w:val="008214C2"/>
    <w:rsid w:val="008214EC"/>
    <w:rsid w:val="00821E15"/>
    <w:rsid w:val="0082210F"/>
    <w:rsid w:val="008224D8"/>
    <w:rsid w:val="008226E2"/>
    <w:rsid w:val="0082270C"/>
    <w:rsid w:val="00823605"/>
    <w:rsid w:val="00823C59"/>
    <w:rsid w:val="00823C6F"/>
    <w:rsid w:val="00823EC2"/>
    <w:rsid w:val="00824701"/>
    <w:rsid w:val="008247AB"/>
    <w:rsid w:val="008249EE"/>
    <w:rsid w:val="00824C71"/>
    <w:rsid w:val="00824E61"/>
    <w:rsid w:val="00825793"/>
    <w:rsid w:val="008258A8"/>
    <w:rsid w:val="00826460"/>
    <w:rsid w:val="00826AE1"/>
    <w:rsid w:val="008275CA"/>
    <w:rsid w:val="0083008C"/>
    <w:rsid w:val="0083043C"/>
    <w:rsid w:val="00830C04"/>
    <w:rsid w:val="00830CE8"/>
    <w:rsid w:val="008319DD"/>
    <w:rsid w:val="00831A46"/>
    <w:rsid w:val="00831B10"/>
    <w:rsid w:val="00831EF8"/>
    <w:rsid w:val="00832D20"/>
    <w:rsid w:val="0083330B"/>
    <w:rsid w:val="00833747"/>
    <w:rsid w:val="00833E45"/>
    <w:rsid w:val="00833FB1"/>
    <w:rsid w:val="00834B10"/>
    <w:rsid w:val="00834BEB"/>
    <w:rsid w:val="00835191"/>
    <w:rsid w:val="008355F6"/>
    <w:rsid w:val="008400D0"/>
    <w:rsid w:val="008404D5"/>
    <w:rsid w:val="0084096C"/>
    <w:rsid w:val="00840A2A"/>
    <w:rsid w:val="0084265C"/>
    <w:rsid w:val="008428F9"/>
    <w:rsid w:val="00842B6E"/>
    <w:rsid w:val="0084417F"/>
    <w:rsid w:val="00844554"/>
    <w:rsid w:val="00844AF9"/>
    <w:rsid w:val="00844FAC"/>
    <w:rsid w:val="0084508E"/>
    <w:rsid w:val="00845648"/>
    <w:rsid w:val="0084634D"/>
    <w:rsid w:val="008463A3"/>
    <w:rsid w:val="00846431"/>
    <w:rsid w:val="008465CC"/>
    <w:rsid w:val="008471CE"/>
    <w:rsid w:val="0084723E"/>
    <w:rsid w:val="008478F2"/>
    <w:rsid w:val="008505C4"/>
    <w:rsid w:val="00850CB9"/>
    <w:rsid w:val="00850EE6"/>
    <w:rsid w:val="00850F41"/>
    <w:rsid w:val="008510C5"/>
    <w:rsid w:val="008514F7"/>
    <w:rsid w:val="00852139"/>
    <w:rsid w:val="0085234F"/>
    <w:rsid w:val="008537F2"/>
    <w:rsid w:val="00853CE1"/>
    <w:rsid w:val="00853F46"/>
    <w:rsid w:val="00853FFF"/>
    <w:rsid w:val="0085454D"/>
    <w:rsid w:val="0085481E"/>
    <w:rsid w:val="008552F2"/>
    <w:rsid w:val="00855309"/>
    <w:rsid w:val="00855485"/>
    <w:rsid w:val="00855D11"/>
    <w:rsid w:val="0085606A"/>
    <w:rsid w:val="00856471"/>
    <w:rsid w:val="00856E0B"/>
    <w:rsid w:val="0085731A"/>
    <w:rsid w:val="00857E12"/>
    <w:rsid w:val="00860014"/>
    <w:rsid w:val="008603EC"/>
    <w:rsid w:val="00860781"/>
    <w:rsid w:val="00860FB2"/>
    <w:rsid w:val="0086176A"/>
    <w:rsid w:val="00861C8D"/>
    <w:rsid w:val="00862202"/>
    <w:rsid w:val="00862A57"/>
    <w:rsid w:val="0086329E"/>
    <w:rsid w:val="00863406"/>
    <w:rsid w:val="008634B8"/>
    <w:rsid w:val="00863868"/>
    <w:rsid w:val="0086392D"/>
    <w:rsid w:val="00864ABF"/>
    <w:rsid w:val="00865305"/>
    <w:rsid w:val="008653BE"/>
    <w:rsid w:val="0086553D"/>
    <w:rsid w:val="00865638"/>
    <w:rsid w:val="008660DD"/>
    <w:rsid w:val="008660FB"/>
    <w:rsid w:val="0086649B"/>
    <w:rsid w:val="008671A3"/>
    <w:rsid w:val="0086761F"/>
    <w:rsid w:val="008678F0"/>
    <w:rsid w:val="00867E8F"/>
    <w:rsid w:val="00867F8F"/>
    <w:rsid w:val="008700E5"/>
    <w:rsid w:val="008702FC"/>
    <w:rsid w:val="0087152C"/>
    <w:rsid w:val="008715FF"/>
    <w:rsid w:val="008722CA"/>
    <w:rsid w:val="008728B6"/>
    <w:rsid w:val="00873215"/>
    <w:rsid w:val="0087352A"/>
    <w:rsid w:val="00873681"/>
    <w:rsid w:val="00873EF6"/>
    <w:rsid w:val="00874234"/>
    <w:rsid w:val="0087424D"/>
    <w:rsid w:val="008746E7"/>
    <w:rsid w:val="00874806"/>
    <w:rsid w:val="008752B5"/>
    <w:rsid w:val="00875707"/>
    <w:rsid w:val="00875F9F"/>
    <w:rsid w:val="00876BC0"/>
    <w:rsid w:val="00876FBB"/>
    <w:rsid w:val="008776B5"/>
    <w:rsid w:val="00877720"/>
    <w:rsid w:val="008801C9"/>
    <w:rsid w:val="0088060E"/>
    <w:rsid w:val="008814CF"/>
    <w:rsid w:val="00881ADF"/>
    <w:rsid w:val="00882686"/>
    <w:rsid w:val="00882A0F"/>
    <w:rsid w:val="00882A5F"/>
    <w:rsid w:val="00882ED0"/>
    <w:rsid w:val="00883700"/>
    <w:rsid w:val="008838E7"/>
    <w:rsid w:val="00883FA0"/>
    <w:rsid w:val="00884940"/>
    <w:rsid w:val="00884B43"/>
    <w:rsid w:val="00884C48"/>
    <w:rsid w:val="00886751"/>
    <w:rsid w:val="00886B95"/>
    <w:rsid w:val="00886CCA"/>
    <w:rsid w:val="00886FC3"/>
    <w:rsid w:val="00887778"/>
    <w:rsid w:val="008877F8"/>
    <w:rsid w:val="0089086C"/>
    <w:rsid w:val="0089096B"/>
    <w:rsid w:val="008910C0"/>
    <w:rsid w:val="00891689"/>
    <w:rsid w:val="00891844"/>
    <w:rsid w:val="00892588"/>
    <w:rsid w:val="00892901"/>
    <w:rsid w:val="00892BAA"/>
    <w:rsid w:val="0089331B"/>
    <w:rsid w:val="008933E4"/>
    <w:rsid w:val="008936E6"/>
    <w:rsid w:val="0089385B"/>
    <w:rsid w:val="00893D13"/>
    <w:rsid w:val="00893EC5"/>
    <w:rsid w:val="00893F03"/>
    <w:rsid w:val="008947A6"/>
    <w:rsid w:val="00895018"/>
    <w:rsid w:val="008952EE"/>
    <w:rsid w:val="00895CC2"/>
    <w:rsid w:val="0089698F"/>
    <w:rsid w:val="00896DB8"/>
    <w:rsid w:val="008970BF"/>
    <w:rsid w:val="00897890"/>
    <w:rsid w:val="00897B7C"/>
    <w:rsid w:val="008A0853"/>
    <w:rsid w:val="008A1034"/>
    <w:rsid w:val="008A13CF"/>
    <w:rsid w:val="008A1591"/>
    <w:rsid w:val="008A1839"/>
    <w:rsid w:val="008A1E22"/>
    <w:rsid w:val="008A285A"/>
    <w:rsid w:val="008A2DEC"/>
    <w:rsid w:val="008A38D0"/>
    <w:rsid w:val="008A3CD8"/>
    <w:rsid w:val="008A4A4A"/>
    <w:rsid w:val="008A4A7D"/>
    <w:rsid w:val="008A4A91"/>
    <w:rsid w:val="008A4CDC"/>
    <w:rsid w:val="008A4DBF"/>
    <w:rsid w:val="008A4F86"/>
    <w:rsid w:val="008A5C92"/>
    <w:rsid w:val="008A69B4"/>
    <w:rsid w:val="008A7226"/>
    <w:rsid w:val="008A787F"/>
    <w:rsid w:val="008A7B84"/>
    <w:rsid w:val="008A7BD2"/>
    <w:rsid w:val="008A7CDF"/>
    <w:rsid w:val="008A7EC2"/>
    <w:rsid w:val="008B0601"/>
    <w:rsid w:val="008B0F5D"/>
    <w:rsid w:val="008B17B5"/>
    <w:rsid w:val="008B1C07"/>
    <w:rsid w:val="008B2CA4"/>
    <w:rsid w:val="008B2DEE"/>
    <w:rsid w:val="008B2E8B"/>
    <w:rsid w:val="008B2FED"/>
    <w:rsid w:val="008B345E"/>
    <w:rsid w:val="008B352D"/>
    <w:rsid w:val="008B3E37"/>
    <w:rsid w:val="008B4371"/>
    <w:rsid w:val="008B444F"/>
    <w:rsid w:val="008B459B"/>
    <w:rsid w:val="008B46CF"/>
    <w:rsid w:val="008B4DE9"/>
    <w:rsid w:val="008B4E80"/>
    <w:rsid w:val="008B5193"/>
    <w:rsid w:val="008B51B6"/>
    <w:rsid w:val="008B575D"/>
    <w:rsid w:val="008B6050"/>
    <w:rsid w:val="008B62DF"/>
    <w:rsid w:val="008B6EFB"/>
    <w:rsid w:val="008B7056"/>
    <w:rsid w:val="008B710E"/>
    <w:rsid w:val="008C0579"/>
    <w:rsid w:val="008C0AF0"/>
    <w:rsid w:val="008C1E33"/>
    <w:rsid w:val="008C3441"/>
    <w:rsid w:val="008C36B9"/>
    <w:rsid w:val="008C3967"/>
    <w:rsid w:val="008C3C8E"/>
    <w:rsid w:val="008C48F4"/>
    <w:rsid w:val="008C5084"/>
    <w:rsid w:val="008C534C"/>
    <w:rsid w:val="008C6B29"/>
    <w:rsid w:val="008C6CA3"/>
    <w:rsid w:val="008C6CCF"/>
    <w:rsid w:val="008C6DBB"/>
    <w:rsid w:val="008C73B1"/>
    <w:rsid w:val="008C7481"/>
    <w:rsid w:val="008D0685"/>
    <w:rsid w:val="008D07E1"/>
    <w:rsid w:val="008D09B8"/>
    <w:rsid w:val="008D0C49"/>
    <w:rsid w:val="008D1138"/>
    <w:rsid w:val="008D144F"/>
    <w:rsid w:val="008D14EA"/>
    <w:rsid w:val="008D1B86"/>
    <w:rsid w:val="008D1D37"/>
    <w:rsid w:val="008D2752"/>
    <w:rsid w:val="008D2856"/>
    <w:rsid w:val="008D2A7E"/>
    <w:rsid w:val="008D2AFF"/>
    <w:rsid w:val="008D2D84"/>
    <w:rsid w:val="008D2DB8"/>
    <w:rsid w:val="008D2E9B"/>
    <w:rsid w:val="008D40D1"/>
    <w:rsid w:val="008D4A2E"/>
    <w:rsid w:val="008D4B20"/>
    <w:rsid w:val="008D4C46"/>
    <w:rsid w:val="008D4C62"/>
    <w:rsid w:val="008D5C50"/>
    <w:rsid w:val="008D5DC4"/>
    <w:rsid w:val="008D687A"/>
    <w:rsid w:val="008D6C46"/>
    <w:rsid w:val="008D71DB"/>
    <w:rsid w:val="008D72C4"/>
    <w:rsid w:val="008D7380"/>
    <w:rsid w:val="008D7A73"/>
    <w:rsid w:val="008D7AEF"/>
    <w:rsid w:val="008D7C15"/>
    <w:rsid w:val="008E003F"/>
    <w:rsid w:val="008E1445"/>
    <w:rsid w:val="008E190E"/>
    <w:rsid w:val="008E1B94"/>
    <w:rsid w:val="008E1EFC"/>
    <w:rsid w:val="008E3235"/>
    <w:rsid w:val="008E3A2E"/>
    <w:rsid w:val="008E3CED"/>
    <w:rsid w:val="008E3ECE"/>
    <w:rsid w:val="008E41B4"/>
    <w:rsid w:val="008E499F"/>
    <w:rsid w:val="008E4EDA"/>
    <w:rsid w:val="008E662F"/>
    <w:rsid w:val="008F0B21"/>
    <w:rsid w:val="008F0DE0"/>
    <w:rsid w:val="008F0EB0"/>
    <w:rsid w:val="008F1890"/>
    <w:rsid w:val="008F20B8"/>
    <w:rsid w:val="008F2641"/>
    <w:rsid w:val="008F2D9A"/>
    <w:rsid w:val="008F31C9"/>
    <w:rsid w:val="008F34E2"/>
    <w:rsid w:val="008F3B9A"/>
    <w:rsid w:val="008F3D01"/>
    <w:rsid w:val="008F3F92"/>
    <w:rsid w:val="008F4B09"/>
    <w:rsid w:val="008F4F53"/>
    <w:rsid w:val="008F5C3E"/>
    <w:rsid w:val="008F5C95"/>
    <w:rsid w:val="008F5CBD"/>
    <w:rsid w:val="008F5F7E"/>
    <w:rsid w:val="008F61A5"/>
    <w:rsid w:val="008F696B"/>
    <w:rsid w:val="008F6AD2"/>
    <w:rsid w:val="008F6C53"/>
    <w:rsid w:val="008F6FF0"/>
    <w:rsid w:val="008F7597"/>
    <w:rsid w:val="008F77C4"/>
    <w:rsid w:val="008F799C"/>
    <w:rsid w:val="009003A3"/>
    <w:rsid w:val="0090073F"/>
    <w:rsid w:val="009008F6"/>
    <w:rsid w:val="00900C70"/>
    <w:rsid w:val="00901B05"/>
    <w:rsid w:val="0090254C"/>
    <w:rsid w:val="00903390"/>
    <w:rsid w:val="0090435E"/>
    <w:rsid w:val="00904D51"/>
    <w:rsid w:val="00904E28"/>
    <w:rsid w:val="0090551C"/>
    <w:rsid w:val="00905937"/>
    <w:rsid w:val="0090599F"/>
    <w:rsid w:val="009059DC"/>
    <w:rsid w:val="00905C22"/>
    <w:rsid w:val="00905FEF"/>
    <w:rsid w:val="0090619E"/>
    <w:rsid w:val="00906417"/>
    <w:rsid w:val="00906D41"/>
    <w:rsid w:val="00906D67"/>
    <w:rsid w:val="009078AB"/>
    <w:rsid w:val="009102E5"/>
    <w:rsid w:val="00910CB2"/>
    <w:rsid w:val="00911082"/>
    <w:rsid w:val="009111B6"/>
    <w:rsid w:val="009111FC"/>
    <w:rsid w:val="0091127F"/>
    <w:rsid w:val="009136FE"/>
    <w:rsid w:val="00914137"/>
    <w:rsid w:val="009147AC"/>
    <w:rsid w:val="00914D2D"/>
    <w:rsid w:val="0091583D"/>
    <w:rsid w:val="0091688F"/>
    <w:rsid w:val="009168F7"/>
    <w:rsid w:val="00917066"/>
    <w:rsid w:val="00917CE5"/>
    <w:rsid w:val="00917F97"/>
    <w:rsid w:val="00920574"/>
    <w:rsid w:val="009207EC"/>
    <w:rsid w:val="00920B96"/>
    <w:rsid w:val="00920CDB"/>
    <w:rsid w:val="00920FA8"/>
    <w:rsid w:val="009210E2"/>
    <w:rsid w:val="00921712"/>
    <w:rsid w:val="0092188B"/>
    <w:rsid w:val="00921901"/>
    <w:rsid w:val="00922B82"/>
    <w:rsid w:val="00922C09"/>
    <w:rsid w:val="00922C63"/>
    <w:rsid w:val="00922D11"/>
    <w:rsid w:val="00922E06"/>
    <w:rsid w:val="009233CD"/>
    <w:rsid w:val="00923459"/>
    <w:rsid w:val="00923BC5"/>
    <w:rsid w:val="00923BE2"/>
    <w:rsid w:val="00924094"/>
    <w:rsid w:val="00924257"/>
    <w:rsid w:val="009248D3"/>
    <w:rsid w:val="009251F9"/>
    <w:rsid w:val="0092526F"/>
    <w:rsid w:val="009258CA"/>
    <w:rsid w:val="00925C2D"/>
    <w:rsid w:val="00925F84"/>
    <w:rsid w:val="00926815"/>
    <w:rsid w:val="00927A94"/>
    <w:rsid w:val="009302B7"/>
    <w:rsid w:val="00930941"/>
    <w:rsid w:val="00930E54"/>
    <w:rsid w:val="00931219"/>
    <w:rsid w:val="00931B1F"/>
    <w:rsid w:val="00931CBC"/>
    <w:rsid w:val="00931CC4"/>
    <w:rsid w:val="00931DBD"/>
    <w:rsid w:val="009322B0"/>
    <w:rsid w:val="0093261A"/>
    <w:rsid w:val="00933A50"/>
    <w:rsid w:val="009349A1"/>
    <w:rsid w:val="00934D86"/>
    <w:rsid w:val="00934DDB"/>
    <w:rsid w:val="00934E55"/>
    <w:rsid w:val="009355FF"/>
    <w:rsid w:val="00935C17"/>
    <w:rsid w:val="00935F5B"/>
    <w:rsid w:val="00937C36"/>
    <w:rsid w:val="00937FF1"/>
    <w:rsid w:val="00940208"/>
    <w:rsid w:val="00940570"/>
    <w:rsid w:val="00940C53"/>
    <w:rsid w:val="0094131E"/>
    <w:rsid w:val="00941D7C"/>
    <w:rsid w:val="00941FC4"/>
    <w:rsid w:val="00943405"/>
    <w:rsid w:val="009437DD"/>
    <w:rsid w:val="00944A6A"/>
    <w:rsid w:val="00944EAB"/>
    <w:rsid w:val="00945EDB"/>
    <w:rsid w:val="0094603E"/>
    <w:rsid w:val="00946772"/>
    <w:rsid w:val="0094697C"/>
    <w:rsid w:val="00947506"/>
    <w:rsid w:val="00947526"/>
    <w:rsid w:val="00947895"/>
    <w:rsid w:val="00947CE2"/>
    <w:rsid w:val="00950364"/>
    <w:rsid w:val="00950407"/>
    <w:rsid w:val="009513F5"/>
    <w:rsid w:val="00951E3D"/>
    <w:rsid w:val="009526DA"/>
    <w:rsid w:val="00952951"/>
    <w:rsid w:val="00954277"/>
    <w:rsid w:val="00954927"/>
    <w:rsid w:val="00954AA7"/>
    <w:rsid w:val="00955768"/>
    <w:rsid w:val="0095596A"/>
    <w:rsid w:val="00955C0F"/>
    <w:rsid w:val="00955CC6"/>
    <w:rsid w:val="00956345"/>
    <w:rsid w:val="00956A28"/>
    <w:rsid w:val="00957144"/>
    <w:rsid w:val="009600F8"/>
    <w:rsid w:val="009611CF"/>
    <w:rsid w:val="009616E4"/>
    <w:rsid w:val="009618AA"/>
    <w:rsid w:val="009619AD"/>
    <w:rsid w:val="009621B2"/>
    <w:rsid w:val="009621D7"/>
    <w:rsid w:val="00963D5A"/>
    <w:rsid w:val="0096475D"/>
    <w:rsid w:val="00964EA9"/>
    <w:rsid w:val="009654FE"/>
    <w:rsid w:val="00966547"/>
    <w:rsid w:val="00966579"/>
    <w:rsid w:val="00966B41"/>
    <w:rsid w:val="00966E8F"/>
    <w:rsid w:val="00967568"/>
    <w:rsid w:val="009678F3"/>
    <w:rsid w:val="00967C02"/>
    <w:rsid w:val="00970337"/>
    <w:rsid w:val="009706B5"/>
    <w:rsid w:val="00970A3D"/>
    <w:rsid w:val="00971417"/>
    <w:rsid w:val="0097143B"/>
    <w:rsid w:val="009715EB"/>
    <w:rsid w:val="00971E17"/>
    <w:rsid w:val="00972014"/>
    <w:rsid w:val="00972530"/>
    <w:rsid w:val="0097257B"/>
    <w:rsid w:val="009730B8"/>
    <w:rsid w:val="0097357E"/>
    <w:rsid w:val="00973CFA"/>
    <w:rsid w:val="00974923"/>
    <w:rsid w:val="00975213"/>
    <w:rsid w:val="00975659"/>
    <w:rsid w:val="00976011"/>
    <w:rsid w:val="00976CFB"/>
    <w:rsid w:val="00976DF0"/>
    <w:rsid w:val="0097724B"/>
    <w:rsid w:val="009772D5"/>
    <w:rsid w:val="00977AF3"/>
    <w:rsid w:val="00980222"/>
    <w:rsid w:val="009807FC"/>
    <w:rsid w:val="00981127"/>
    <w:rsid w:val="00981AA6"/>
    <w:rsid w:val="00981BC2"/>
    <w:rsid w:val="00982C28"/>
    <w:rsid w:val="00982E4D"/>
    <w:rsid w:val="00982FD3"/>
    <w:rsid w:val="00983B8A"/>
    <w:rsid w:val="00983D43"/>
    <w:rsid w:val="00984A1C"/>
    <w:rsid w:val="00984BC1"/>
    <w:rsid w:val="00985161"/>
    <w:rsid w:val="00985B38"/>
    <w:rsid w:val="00985CBF"/>
    <w:rsid w:val="00985DCB"/>
    <w:rsid w:val="009863D2"/>
    <w:rsid w:val="009865C5"/>
    <w:rsid w:val="00986A84"/>
    <w:rsid w:val="00986DA7"/>
    <w:rsid w:val="00986E35"/>
    <w:rsid w:val="00990113"/>
    <w:rsid w:val="009903D2"/>
    <w:rsid w:val="00990503"/>
    <w:rsid w:val="00990513"/>
    <w:rsid w:val="00990845"/>
    <w:rsid w:val="00990AD1"/>
    <w:rsid w:val="00990B5F"/>
    <w:rsid w:val="00990BBD"/>
    <w:rsid w:val="00990D4B"/>
    <w:rsid w:val="0099111C"/>
    <w:rsid w:val="009913A8"/>
    <w:rsid w:val="00991659"/>
    <w:rsid w:val="00991E4F"/>
    <w:rsid w:val="00992AAF"/>
    <w:rsid w:val="00992CAF"/>
    <w:rsid w:val="00993585"/>
    <w:rsid w:val="009940AE"/>
    <w:rsid w:val="009943FA"/>
    <w:rsid w:val="0099446E"/>
    <w:rsid w:val="00994595"/>
    <w:rsid w:val="00995280"/>
    <w:rsid w:val="00995498"/>
    <w:rsid w:val="009963AD"/>
    <w:rsid w:val="00996879"/>
    <w:rsid w:val="00996956"/>
    <w:rsid w:val="00996990"/>
    <w:rsid w:val="00997432"/>
    <w:rsid w:val="0099746C"/>
    <w:rsid w:val="009A03A1"/>
    <w:rsid w:val="009A060B"/>
    <w:rsid w:val="009A1411"/>
    <w:rsid w:val="009A1B32"/>
    <w:rsid w:val="009A4134"/>
    <w:rsid w:val="009A4740"/>
    <w:rsid w:val="009A498F"/>
    <w:rsid w:val="009A4A65"/>
    <w:rsid w:val="009A4DB1"/>
    <w:rsid w:val="009A567F"/>
    <w:rsid w:val="009A5803"/>
    <w:rsid w:val="009A5B84"/>
    <w:rsid w:val="009A5BC3"/>
    <w:rsid w:val="009A6102"/>
    <w:rsid w:val="009A799F"/>
    <w:rsid w:val="009A7D66"/>
    <w:rsid w:val="009B033E"/>
    <w:rsid w:val="009B03FD"/>
    <w:rsid w:val="009B0C02"/>
    <w:rsid w:val="009B2615"/>
    <w:rsid w:val="009B3273"/>
    <w:rsid w:val="009B3693"/>
    <w:rsid w:val="009B36DB"/>
    <w:rsid w:val="009B3E07"/>
    <w:rsid w:val="009B3F6B"/>
    <w:rsid w:val="009B42C8"/>
    <w:rsid w:val="009B48BC"/>
    <w:rsid w:val="009B4980"/>
    <w:rsid w:val="009B535B"/>
    <w:rsid w:val="009B53FD"/>
    <w:rsid w:val="009B5671"/>
    <w:rsid w:val="009B6452"/>
    <w:rsid w:val="009B71C9"/>
    <w:rsid w:val="009B72C9"/>
    <w:rsid w:val="009B7834"/>
    <w:rsid w:val="009B7BFB"/>
    <w:rsid w:val="009C0106"/>
    <w:rsid w:val="009C05AC"/>
    <w:rsid w:val="009C0F29"/>
    <w:rsid w:val="009C17C1"/>
    <w:rsid w:val="009C1996"/>
    <w:rsid w:val="009C323D"/>
    <w:rsid w:val="009C3702"/>
    <w:rsid w:val="009C42A0"/>
    <w:rsid w:val="009C4488"/>
    <w:rsid w:val="009C4F4F"/>
    <w:rsid w:val="009C4FBD"/>
    <w:rsid w:val="009C5A15"/>
    <w:rsid w:val="009C5D59"/>
    <w:rsid w:val="009C68FC"/>
    <w:rsid w:val="009C6A71"/>
    <w:rsid w:val="009C7184"/>
    <w:rsid w:val="009C719F"/>
    <w:rsid w:val="009C7AE6"/>
    <w:rsid w:val="009D073F"/>
    <w:rsid w:val="009D0B4F"/>
    <w:rsid w:val="009D0F00"/>
    <w:rsid w:val="009D147C"/>
    <w:rsid w:val="009D14F5"/>
    <w:rsid w:val="009D152B"/>
    <w:rsid w:val="009D174C"/>
    <w:rsid w:val="009D259F"/>
    <w:rsid w:val="009D33E7"/>
    <w:rsid w:val="009D3614"/>
    <w:rsid w:val="009D394A"/>
    <w:rsid w:val="009D3985"/>
    <w:rsid w:val="009D3C6D"/>
    <w:rsid w:val="009D4BD4"/>
    <w:rsid w:val="009D5011"/>
    <w:rsid w:val="009D5C1C"/>
    <w:rsid w:val="009D641A"/>
    <w:rsid w:val="009D6910"/>
    <w:rsid w:val="009D6C6E"/>
    <w:rsid w:val="009D6F5C"/>
    <w:rsid w:val="009D7726"/>
    <w:rsid w:val="009D792C"/>
    <w:rsid w:val="009D7B54"/>
    <w:rsid w:val="009D7C6C"/>
    <w:rsid w:val="009D7EA6"/>
    <w:rsid w:val="009E0556"/>
    <w:rsid w:val="009E0AE7"/>
    <w:rsid w:val="009E0D8D"/>
    <w:rsid w:val="009E145A"/>
    <w:rsid w:val="009E1AA5"/>
    <w:rsid w:val="009E1F57"/>
    <w:rsid w:val="009E2B7C"/>
    <w:rsid w:val="009E2CBA"/>
    <w:rsid w:val="009E30BB"/>
    <w:rsid w:val="009E3951"/>
    <w:rsid w:val="009E4099"/>
    <w:rsid w:val="009E4D47"/>
    <w:rsid w:val="009E4E9C"/>
    <w:rsid w:val="009E6337"/>
    <w:rsid w:val="009E6C6D"/>
    <w:rsid w:val="009E799D"/>
    <w:rsid w:val="009E7B8D"/>
    <w:rsid w:val="009F0B10"/>
    <w:rsid w:val="009F12EF"/>
    <w:rsid w:val="009F21B0"/>
    <w:rsid w:val="009F30FF"/>
    <w:rsid w:val="009F330B"/>
    <w:rsid w:val="009F337E"/>
    <w:rsid w:val="009F4320"/>
    <w:rsid w:val="009F4DD3"/>
    <w:rsid w:val="009F5668"/>
    <w:rsid w:val="009F5B95"/>
    <w:rsid w:val="009F5DA6"/>
    <w:rsid w:val="009F5E2F"/>
    <w:rsid w:val="009F63C4"/>
    <w:rsid w:val="009F6B27"/>
    <w:rsid w:val="00A00C7E"/>
    <w:rsid w:val="00A0106F"/>
    <w:rsid w:val="00A014F3"/>
    <w:rsid w:val="00A024AE"/>
    <w:rsid w:val="00A02C7D"/>
    <w:rsid w:val="00A02D34"/>
    <w:rsid w:val="00A03232"/>
    <w:rsid w:val="00A0415D"/>
    <w:rsid w:val="00A041E7"/>
    <w:rsid w:val="00A04E22"/>
    <w:rsid w:val="00A05D12"/>
    <w:rsid w:val="00A05EF3"/>
    <w:rsid w:val="00A05F0A"/>
    <w:rsid w:val="00A06647"/>
    <w:rsid w:val="00A06C29"/>
    <w:rsid w:val="00A06D54"/>
    <w:rsid w:val="00A06E29"/>
    <w:rsid w:val="00A106E9"/>
    <w:rsid w:val="00A108DC"/>
    <w:rsid w:val="00A10BF8"/>
    <w:rsid w:val="00A10D0D"/>
    <w:rsid w:val="00A12EB1"/>
    <w:rsid w:val="00A1460E"/>
    <w:rsid w:val="00A14994"/>
    <w:rsid w:val="00A14C5D"/>
    <w:rsid w:val="00A1522A"/>
    <w:rsid w:val="00A154FD"/>
    <w:rsid w:val="00A15694"/>
    <w:rsid w:val="00A15FD7"/>
    <w:rsid w:val="00A163AE"/>
    <w:rsid w:val="00A16E44"/>
    <w:rsid w:val="00A17733"/>
    <w:rsid w:val="00A202AC"/>
    <w:rsid w:val="00A22722"/>
    <w:rsid w:val="00A229F6"/>
    <w:rsid w:val="00A23557"/>
    <w:rsid w:val="00A23AF8"/>
    <w:rsid w:val="00A23B44"/>
    <w:rsid w:val="00A23E88"/>
    <w:rsid w:val="00A24057"/>
    <w:rsid w:val="00A2406C"/>
    <w:rsid w:val="00A24826"/>
    <w:rsid w:val="00A24BEF"/>
    <w:rsid w:val="00A24ECC"/>
    <w:rsid w:val="00A2502E"/>
    <w:rsid w:val="00A25211"/>
    <w:rsid w:val="00A25462"/>
    <w:rsid w:val="00A25723"/>
    <w:rsid w:val="00A25ABD"/>
    <w:rsid w:val="00A25FF2"/>
    <w:rsid w:val="00A265F5"/>
    <w:rsid w:val="00A26D6F"/>
    <w:rsid w:val="00A26F5F"/>
    <w:rsid w:val="00A2714B"/>
    <w:rsid w:val="00A27350"/>
    <w:rsid w:val="00A305A3"/>
    <w:rsid w:val="00A30AA4"/>
    <w:rsid w:val="00A30CA9"/>
    <w:rsid w:val="00A30D56"/>
    <w:rsid w:val="00A312EF"/>
    <w:rsid w:val="00A3161D"/>
    <w:rsid w:val="00A318FB"/>
    <w:rsid w:val="00A31B38"/>
    <w:rsid w:val="00A31BA6"/>
    <w:rsid w:val="00A31ED7"/>
    <w:rsid w:val="00A31FDE"/>
    <w:rsid w:val="00A325FD"/>
    <w:rsid w:val="00A32F15"/>
    <w:rsid w:val="00A333C4"/>
    <w:rsid w:val="00A33534"/>
    <w:rsid w:val="00A33C5A"/>
    <w:rsid w:val="00A33F8A"/>
    <w:rsid w:val="00A34030"/>
    <w:rsid w:val="00A34041"/>
    <w:rsid w:val="00A3495E"/>
    <w:rsid w:val="00A34B9B"/>
    <w:rsid w:val="00A34F3D"/>
    <w:rsid w:val="00A35393"/>
    <w:rsid w:val="00A35851"/>
    <w:rsid w:val="00A35CD0"/>
    <w:rsid w:val="00A35CF0"/>
    <w:rsid w:val="00A35D6F"/>
    <w:rsid w:val="00A361BC"/>
    <w:rsid w:val="00A36475"/>
    <w:rsid w:val="00A3649E"/>
    <w:rsid w:val="00A36593"/>
    <w:rsid w:val="00A3682F"/>
    <w:rsid w:val="00A373D3"/>
    <w:rsid w:val="00A40C2D"/>
    <w:rsid w:val="00A4158D"/>
    <w:rsid w:val="00A417AB"/>
    <w:rsid w:val="00A422EA"/>
    <w:rsid w:val="00A428BA"/>
    <w:rsid w:val="00A42ACC"/>
    <w:rsid w:val="00A42F95"/>
    <w:rsid w:val="00A430C7"/>
    <w:rsid w:val="00A432F2"/>
    <w:rsid w:val="00A43361"/>
    <w:rsid w:val="00A43616"/>
    <w:rsid w:val="00A439EC"/>
    <w:rsid w:val="00A441ED"/>
    <w:rsid w:val="00A457EF"/>
    <w:rsid w:val="00A469BC"/>
    <w:rsid w:val="00A473E7"/>
    <w:rsid w:val="00A47D61"/>
    <w:rsid w:val="00A47DFE"/>
    <w:rsid w:val="00A47E8B"/>
    <w:rsid w:val="00A50903"/>
    <w:rsid w:val="00A50DBC"/>
    <w:rsid w:val="00A515A4"/>
    <w:rsid w:val="00A51CD1"/>
    <w:rsid w:val="00A51E58"/>
    <w:rsid w:val="00A5259A"/>
    <w:rsid w:val="00A526BC"/>
    <w:rsid w:val="00A531FB"/>
    <w:rsid w:val="00A5339D"/>
    <w:rsid w:val="00A53568"/>
    <w:rsid w:val="00A53CF9"/>
    <w:rsid w:val="00A53D7F"/>
    <w:rsid w:val="00A54429"/>
    <w:rsid w:val="00A545F0"/>
    <w:rsid w:val="00A54A5A"/>
    <w:rsid w:val="00A54AE9"/>
    <w:rsid w:val="00A54C19"/>
    <w:rsid w:val="00A54C9F"/>
    <w:rsid w:val="00A54CB6"/>
    <w:rsid w:val="00A55135"/>
    <w:rsid w:val="00A551FF"/>
    <w:rsid w:val="00A5522E"/>
    <w:rsid w:val="00A5523C"/>
    <w:rsid w:val="00A556DF"/>
    <w:rsid w:val="00A55E1B"/>
    <w:rsid w:val="00A56EE1"/>
    <w:rsid w:val="00A61433"/>
    <w:rsid w:val="00A61D96"/>
    <w:rsid w:val="00A61F56"/>
    <w:rsid w:val="00A62615"/>
    <w:rsid w:val="00A62FB9"/>
    <w:rsid w:val="00A64004"/>
    <w:rsid w:val="00A64644"/>
    <w:rsid w:val="00A64B39"/>
    <w:rsid w:val="00A65698"/>
    <w:rsid w:val="00A659E8"/>
    <w:rsid w:val="00A659F0"/>
    <w:rsid w:val="00A666A2"/>
    <w:rsid w:val="00A66EA5"/>
    <w:rsid w:val="00A66EC6"/>
    <w:rsid w:val="00A6765B"/>
    <w:rsid w:val="00A677B0"/>
    <w:rsid w:val="00A67D3B"/>
    <w:rsid w:val="00A70139"/>
    <w:rsid w:val="00A70347"/>
    <w:rsid w:val="00A70459"/>
    <w:rsid w:val="00A70C68"/>
    <w:rsid w:val="00A70D9F"/>
    <w:rsid w:val="00A70DC9"/>
    <w:rsid w:val="00A70E16"/>
    <w:rsid w:val="00A70E88"/>
    <w:rsid w:val="00A70F93"/>
    <w:rsid w:val="00A70F9D"/>
    <w:rsid w:val="00A71DD5"/>
    <w:rsid w:val="00A732DE"/>
    <w:rsid w:val="00A7371B"/>
    <w:rsid w:val="00A743CC"/>
    <w:rsid w:val="00A74E4A"/>
    <w:rsid w:val="00A7613C"/>
    <w:rsid w:val="00A775E6"/>
    <w:rsid w:val="00A77BF5"/>
    <w:rsid w:val="00A77E51"/>
    <w:rsid w:val="00A8083C"/>
    <w:rsid w:val="00A8089B"/>
    <w:rsid w:val="00A81586"/>
    <w:rsid w:val="00A81722"/>
    <w:rsid w:val="00A81D6E"/>
    <w:rsid w:val="00A823F1"/>
    <w:rsid w:val="00A8264D"/>
    <w:rsid w:val="00A82DAD"/>
    <w:rsid w:val="00A82E6D"/>
    <w:rsid w:val="00A84549"/>
    <w:rsid w:val="00A84AF4"/>
    <w:rsid w:val="00A84B1A"/>
    <w:rsid w:val="00A85533"/>
    <w:rsid w:val="00A856A6"/>
    <w:rsid w:val="00A85E26"/>
    <w:rsid w:val="00A85FE4"/>
    <w:rsid w:val="00A86553"/>
    <w:rsid w:val="00A86913"/>
    <w:rsid w:val="00A87F26"/>
    <w:rsid w:val="00A90418"/>
    <w:rsid w:val="00A90EBA"/>
    <w:rsid w:val="00A9141E"/>
    <w:rsid w:val="00A91474"/>
    <w:rsid w:val="00A91CAD"/>
    <w:rsid w:val="00A9206B"/>
    <w:rsid w:val="00A92A54"/>
    <w:rsid w:val="00A9344C"/>
    <w:rsid w:val="00A93907"/>
    <w:rsid w:val="00A93D69"/>
    <w:rsid w:val="00A946BD"/>
    <w:rsid w:val="00A94970"/>
    <w:rsid w:val="00A94AFB"/>
    <w:rsid w:val="00A94B28"/>
    <w:rsid w:val="00A954F3"/>
    <w:rsid w:val="00A95AEB"/>
    <w:rsid w:val="00A96012"/>
    <w:rsid w:val="00A961CD"/>
    <w:rsid w:val="00A962CE"/>
    <w:rsid w:val="00A963C8"/>
    <w:rsid w:val="00A96849"/>
    <w:rsid w:val="00A97075"/>
    <w:rsid w:val="00A974F7"/>
    <w:rsid w:val="00AA048B"/>
    <w:rsid w:val="00AA07EA"/>
    <w:rsid w:val="00AA0836"/>
    <w:rsid w:val="00AA1D05"/>
    <w:rsid w:val="00AA397A"/>
    <w:rsid w:val="00AA4462"/>
    <w:rsid w:val="00AA47D8"/>
    <w:rsid w:val="00AA58B4"/>
    <w:rsid w:val="00AA5EFF"/>
    <w:rsid w:val="00AA664B"/>
    <w:rsid w:val="00AA7077"/>
    <w:rsid w:val="00AA7B1B"/>
    <w:rsid w:val="00AA7B2B"/>
    <w:rsid w:val="00AB023D"/>
    <w:rsid w:val="00AB0A17"/>
    <w:rsid w:val="00AB0B2C"/>
    <w:rsid w:val="00AB15D8"/>
    <w:rsid w:val="00AB2043"/>
    <w:rsid w:val="00AB4186"/>
    <w:rsid w:val="00AB4198"/>
    <w:rsid w:val="00AB439C"/>
    <w:rsid w:val="00AB4A00"/>
    <w:rsid w:val="00AB4A71"/>
    <w:rsid w:val="00AB5053"/>
    <w:rsid w:val="00AB52E1"/>
    <w:rsid w:val="00AB5878"/>
    <w:rsid w:val="00AB5F4B"/>
    <w:rsid w:val="00AB613A"/>
    <w:rsid w:val="00AB6630"/>
    <w:rsid w:val="00AB7069"/>
    <w:rsid w:val="00AB7E7F"/>
    <w:rsid w:val="00AC009D"/>
    <w:rsid w:val="00AC040F"/>
    <w:rsid w:val="00AC0463"/>
    <w:rsid w:val="00AC0F64"/>
    <w:rsid w:val="00AC129F"/>
    <w:rsid w:val="00AC2158"/>
    <w:rsid w:val="00AC2470"/>
    <w:rsid w:val="00AC24BE"/>
    <w:rsid w:val="00AC2B86"/>
    <w:rsid w:val="00AC2E98"/>
    <w:rsid w:val="00AC2F4E"/>
    <w:rsid w:val="00AC3299"/>
    <w:rsid w:val="00AC3E12"/>
    <w:rsid w:val="00AC4143"/>
    <w:rsid w:val="00AC4297"/>
    <w:rsid w:val="00AC42C6"/>
    <w:rsid w:val="00AC49E1"/>
    <w:rsid w:val="00AC5889"/>
    <w:rsid w:val="00AC636B"/>
    <w:rsid w:val="00AC6A9D"/>
    <w:rsid w:val="00AC6F17"/>
    <w:rsid w:val="00AC6F78"/>
    <w:rsid w:val="00AD073F"/>
    <w:rsid w:val="00AD0978"/>
    <w:rsid w:val="00AD0A78"/>
    <w:rsid w:val="00AD0DDC"/>
    <w:rsid w:val="00AD136C"/>
    <w:rsid w:val="00AD2108"/>
    <w:rsid w:val="00AD23DF"/>
    <w:rsid w:val="00AD25CD"/>
    <w:rsid w:val="00AD331F"/>
    <w:rsid w:val="00AD33DA"/>
    <w:rsid w:val="00AD3936"/>
    <w:rsid w:val="00AD3CD5"/>
    <w:rsid w:val="00AD3D97"/>
    <w:rsid w:val="00AD423D"/>
    <w:rsid w:val="00AD429D"/>
    <w:rsid w:val="00AD496C"/>
    <w:rsid w:val="00AD4C0B"/>
    <w:rsid w:val="00AD4E06"/>
    <w:rsid w:val="00AD4F1D"/>
    <w:rsid w:val="00AD5259"/>
    <w:rsid w:val="00AD5E60"/>
    <w:rsid w:val="00AD64A8"/>
    <w:rsid w:val="00AD6547"/>
    <w:rsid w:val="00AD68FA"/>
    <w:rsid w:val="00AD70C9"/>
    <w:rsid w:val="00AD7250"/>
    <w:rsid w:val="00AD7BEA"/>
    <w:rsid w:val="00AD7E4E"/>
    <w:rsid w:val="00AE1084"/>
    <w:rsid w:val="00AE1663"/>
    <w:rsid w:val="00AE1D24"/>
    <w:rsid w:val="00AE2BB9"/>
    <w:rsid w:val="00AE31BE"/>
    <w:rsid w:val="00AE33A1"/>
    <w:rsid w:val="00AE4432"/>
    <w:rsid w:val="00AE53B5"/>
    <w:rsid w:val="00AE53EA"/>
    <w:rsid w:val="00AE54B6"/>
    <w:rsid w:val="00AE5639"/>
    <w:rsid w:val="00AE620A"/>
    <w:rsid w:val="00AE623D"/>
    <w:rsid w:val="00AE6EFB"/>
    <w:rsid w:val="00AE72FA"/>
    <w:rsid w:val="00AE7454"/>
    <w:rsid w:val="00AE7A97"/>
    <w:rsid w:val="00AE7BD2"/>
    <w:rsid w:val="00AF1054"/>
    <w:rsid w:val="00AF11EE"/>
    <w:rsid w:val="00AF1AB3"/>
    <w:rsid w:val="00AF1DA4"/>
    <w:rsid w:val="00AF32C9"/>
    <w:rsid w:val="00AF47D8"/>
    <w:rsid w:val="00AF48FA"/>
    <w:rsid w:val="00AF4D16"/>
    <w:rsid w:val="00AF571C"/>
    <w:rsid w:val="00AF5C3A"/>
    <w:rsid w:val="00AF5DF4"/>
    <w:rsid w:val="00AF634D"/>
    <w:rsid w:val="00AF6401"/>
    <w:rsid w:val="00AF64CE"/>
    <w:rsid w:val="00AF65FF"/>
    <w:rsid w:val="00AF66A5"/>
    <w:rsid w:val="00AF6BF4"/>
    <w:rsid w:val="00AF7694"/>
    <w:rsid w:val="00B0034C"/>
    <w:rsid w:val="00B003F0"/>
    <w:rsid w:val="00B020F2"/>
    <w:rsid w:val="00B02467"/>
    <w:rsid w:val="00B025BA"/>
    <w:rsid w:val="00B0281E"/>
    <w:rsid w:val="00B02827"/>
    <w:rsid w:val="00B02B47"/>
    <w:rsid w:val="00B035E0"/>
    <w:rsid w:val="00B037AB"/>
    <w:rsid w:val="00B03CA0"/>
    <w:rsid w:val="00B03FE6"/>
    <w:rsid w:val="00B04944"/>
    <w:rsid w:val="00B050A4"/>
    <w:rsid w:val="00B05A49"/>
    <w:rsid w:val="00B05CFD"/>
    <w:rsid w:val="00B06355"/>
    <w:rsid w:val="00B0674E"/>
    <w:rsid w:val="00B075A7"/>
    <w:rsid w:val="00B07825"/>
    <w:rsid w:val="00B0797C"/>
    <w:rsid w:val="00B07A0F"/>
    <w:rsid w:val="00B07ACA"/>
    <w:rsid w:val="00B10558"/>
    <w:rsid w:val="00B10C84"/>
    <w:rsid w:val="00B10F1E"/>
    <w:rsid w:val="00B11D73"/>
    <w:rsid w:val="00B11E78"/>
    <w:rsid w:val="00B12A85"/>
    <w:rsid w:val="00B12FBE"/>
    <w:rsid w:val="00B1429A"/>
    <w:rsid w:val="00B144F9"/>
    <w:rsid w:val="00B14A44"/>
    <w:rsid w:val="00B14C1B"/>
    <w:rsid w:val="00B14D3F"/>
    <w:rsid w:val="00B150AD"/>
    <w:rsid w:val="00B15943"/>
    <w:rsid w:val="00B171CF"/>
    <w:rsid w:val="00B17608"/>
    <w:rsid w:val="00B202B2"/>
    <w:rsid w:val="00B20777"/>
    <w:rsid w:val="00B20B56"/>
    <w:rsid w:val="00B21088"/>
    <w:rsid w:val="00B21169"/>
    <w:rsid w:val="00B21551"/>
    <w:rsid w:val="00B21F84"/>
    <w:rsid w:val="00B221FB"/>
    <w:rsid w:val="00B2230D"/>
    <w:rsid w:val="00B22F81"/>
    <w:rsid w:val="00B23795"/>
    <w:rsid w:val="00B2408C"/>
    <w:rsid w:val="00B24F4B"/>
    <w:rsid w:val="00B25CFE"/>
    <w:rsid w:val="00B26515"/>
    <w:rsid w:val="00B26957"/>
    <w:rsid w:val="00B26F80"/>
    <w:rsid w:val="00B27235"/>
    <w:rsid w:val="00B27B4B"/>
    <w:rsid w:val="00B27BB9"/>
    <w:rsid w:val="00B30029"/>
    <w:rsid w:val="00B30585"/>
    <w:rsid w:val="00B30700"/>
    <w:rsid w:val="00B307A1"/>
    <w:rsid w:val="00B30855"/>
    <w:rsid w:val="00B30F15"/>
    <w:rsid w:val="00B31089"/>
    <w:rsid w:val="00B3131A"/>
    <w:rsid w:val="00B313C3"/>
    <w:rsid w:val="00B316E1"/>
    <w:rsid w:val="00B318AE"/>
    <w:rsid w:val="00B31965"/>
    <w:rsid w:val="00B33187"/>
    <w:rsid w:val="00B334AD"/>
    <w:rsid w:val="00B33E69"/>
    <w:rsid w:val="00B34049"/>
    <w:rsid w:val="00B34141"/>
    <w:rsid w:val="00B34496"/>
    <w:rsid w:val="00B34BDD"/>
    <w:rsid w:val="00B34D55"/>
    <w:rsid w:val="00B3537B"/>
    <w:rsid w:val="00B35BB6"/>
    <w:rsid w:val="00B361E5"/>
    <w:rsid w:val="00B3690F"/>
    <w:rsid w:val="00B36E61"/>
    <w:rsid w:val="00B37292"/>
    <w:rsid w:val="00B37E0E"/>
    <w:rsid w:val="00B40369"/>
    <w:rsid w:val="00B40491"/>
    <w:rsid w:val="00B40622"/>
    <w:rsid w:val="00B40AEB"/>
    <w:rsid w:val="00B41692"/>
    <w:rsid w:val="00B41E8A"/>
    <w:rsid w:val="00B41E8F"/>
    <w:rsid w:val="00B4265F"/>
    <w:rsid w:val="00B427F3"/>
    <w:rsid w:val="00B42964"/>
    <w:rsid w:val="00B42F6B"/>
    <w:rsid w:val="00B439DA"/>
    <w:rsid w:val="00B4435F"/>
    <w:rsid w:val="00B45869"/>
    <w:rsid w:val="00B45A74"/>
    <w:rsid w:val="00B45A92"/>
    <w:rsid w:val="00B45C78"/>
    <w:rsid w:val="00B46FEB"/>
    <w:rsid w:val="00B470A1"/>
    <w:rsid w:val="00B470F3"/>
    <w:rsid w:val="00B50355"/>
    <w:rsid w:val="00B50371"/>
    <w:rsid w:val="00B50AA7"/>
    <w:rsid w:val="00B50F3B"/>
    <w:rsid w:val="00B511CE"/>
    <w:rsid w:val="00B51CF4"/>
    <w:rsid w:val="00B51EC6"/>
    <w:rsid w:val="00B5200B"/>
    <w:rsid w:val="00B52039"/>
    <w:rsid w:val="00B52D07"/>
    <w:rsid w:val="00B52E4F"/>
    <w:rsid w:val="00B5396D"/>
    <w:rsid w:val="00B53BC6"/>
    <w:rsid w:val="00B54054"/>
    <w:rsid w:val="00B54C30"/>
    <w:rsid w:val="00B55478"/>
    <w:rsid w:val="00B55E2D"/>
    <w:rsid w:val="00B55F34"/>
    <w:rsid w:val="00B56717"/>
    <w:rsid w:val="00B567D7"/>
    <w:rsid w:val="00B5711D"/>
    <w:rsid w:val="00B57520"/>
    <w:rsid w:val="00B60D9A"/>
    <w:rsid w:val="00B60FCB"/>
    <w:rsid w:val="00B618F3"/>
    <w:rsid w:val="00B61D1B"/>
    <w:rsid w:val="00B621E0"/>
    <w:rsid w:val="00B62861"/>
    <w:rsid w:val="00B628A7"/>
    <w:rsid w:val="00B63259"/>
    <w:rsid w:val="00B632DC"/>
    <w:rsid w:val="00B63E07"/>
    <w:rsid w:val="00B645A0"/>
    <w:rsid w:val="00B64D21"/>
    <w:rsid w:val="00B65E1A"/>
    <w:rsid w:val="00B6662B"/>
    <w:rsid w:val="00B6752A"/>
    <w:rsid w:val="00B67FC7"/>
    <w:rsid w:val="00B70B3C"/>
    <w:rsid w:val="00B711F8"/>
    <w:rsid w:val="00B7122A"/>
    <w:rsid w:val="00B71484"/>
    <w:rsid w:val="00B7180A"/>
    <w:rsid w:val="00B719B7"/>
    <w:rsid w:val="00B720C7"/>
    <w:rsid w:val="00B726CE"/>
    <w:rsid w:val="00B73363"/>
    <w:rsid w:val="00B7339C"/>
    <w:rsid w:val="00B73893"/>
    <w:rsid w:val="00B73A8A"/>
    <w:rsid w:val="00B73F91"/>
    <w:rsid w:val="00B74545"/>
    <w:rsid w:val="00B7483E"/>
    <w:rsid w:val="00B74BE7"/>
    <w:rsid w:val="00B74ED5"/>
    <w:rsid w:val="00B767D7"/>
    <w:rsid w:val="00B76A31"/>
    <w:rsid w:val="00B77593"/>
    <w:rsid w:val="00B77DFF"/>
    <w:rsid w:val="00B8056A"/>
    <w:rsid w:val="00B80EC2"/>
    <w:rsid w:val="00B818FB"/>
    <w:rsid w:val="00B81D77"/>
    <w:rsid w:val="00B82524"/>
    <w:rsid w:val="00B82547"/>
    <w:rsid w:val="00B826D0"/>
    <w:rsid w:val="00B8273C"/>
    <w:rsid w:val="00B828AF"/>
    <w:rsid w:val="00B82B3D"/>
    <w:rsid w:val="00B830E9"/>
    <w:rsid w:val="00B84041"/>
    <w:rsid w:val="00B843E4"/>
    <w:rsid w:val="00B84D7F"/>
    <w:rsid w:val="00B84E0E"/>
    <w:rsid w:val="00B84FE2"/>
    <w:rsid w:val="00B85A63"/>
    <w:rsid w:val="00B85E69"/>
    <w:rsid w:val="00B86014"/>
    <w:rsid w:val="00B86A5F"/>
    <w:rsid w:val="00B873DC"/>
    <w:rsid w:val="00B87756"/>
    <w:rsid w:val="00B87A15"/>
    <w:rsid w:val="00B90B8F"/>
    <w:rsid w:val="00B90C06"/>
    <w:rsid w:val="00B90D24"/>
    <w:rsid w:val="00B90ECA"/>
    <w:rsid w:val="00B911D6"/>
    <w:rsid w:val="00B91EA8"/>
    <w:rsid w:val="00B93952"/>
    <w:rsid w:val="00B943D6"/>
    <w:rsid w:val="00B96146"/>
    <w:rsid w:val="00B963A2"/>
    <w:rsid w:val="00B96AB2"/>
    <w:rsid w:val="00B9787C"/>
    <w:rsid w:val="00B97BF0"/>
    <w:rsid w:val="00B97F2D"/>
    <w:rsid w:val="00BA07EA"/>
    <w:rsid w:val="00BA0852"/>
    <w:rsid w:val="00BA09E1"/>
    <w:rsid w:val="00BA0CCF"/>
    <w:rsid w:val="00BA18E7"/>
    <w:rsid w:val="00BA2050"/>
    <w:rsid w:val="00BA24D9"/>
    <w:rsid w:val="00BA2860"/>
    <w:rsid w:val="00BA2AE3"/>
    <w:rsid w:val="00BA2CCD"/>
    <w:rsid w:val="00BA3E3C"/>
    <w:rsid w:val="00BA3F6F"/>
    <w:rsid w:val="00BA40D5"/>
    <w:rsid w:val="00BA4190"/>
    <w:rsid w:val="00BA4351"/>
    <w:rsid w:val="00BA4492"/>
    <w:rsid w:val="00BA47CE"/>
    <w:rsid w:val="00BA656F"/>
    <w:rsid w:val="00BA6C7D"/>
    <w:rsid w:val="00BA7E52"/>
    <w:rsid w:val="00BA7FD6"/>
    <w:rsid w:val="00BB0219"/>
    <w:rsid w:val="00BB0323"/>
    <w:rsid w:val="00BB0651"/>
    <w:rsid w:val="00BB08AA"/>
    <w:rsid w:val="00BB20E1"/>
    <w:rsid w:val="00BB2A9D"/>
    <w:rsid w:val="00BB2B23"/>
    <w:rsid w:val="00BB2F47"/>
    <w:rsid w:val="00BB3455"/>
    <w:rsid w:val="00BB384F"/>
    <w:rsid w:val="00BB3ECC"/>
    <w:rsid w:val="00BB48A9"/>
    <w:rsid w:val="00BB498A"/>
    <w:rsid w:val="00BB49E6"/>
    <w:rsid w:val="00BB4A7A"/>
    <w:rsid w:val="00BB4AD5"/>
    <w:rsid w:val="00BB5BA0"/>
    <w:rsid w:val="00BB5F36"/>
    <w:rsid w:val="00BB65EF"/>
    <w:rsid w:val="00BB6D8B"/>
    <w:rsid w:val="00BB78CA"/>
    <w:rsid w:val="00BC02A3"/>
    <w:rsid w:val="00BC05CD"/>
    <w:rsid w:val="00BC061A"/>
    <w:rsid w:val="00BC0F8F"/>
    <w:rsid w:val="00BC106F"/>
    <w:rsid w:val="00BC1763"/>
    <w:rsid w:val="00BC191A"/>
    <w:rsid w:val="00BC1D14"/>
    <w:rsid w:val="00BC22E0"/>
    <w:rsid w:val="00BC317F"/>
    <w:rsid w:val="00BC337E"/>
    <w:rsid w:val="00BC49C7"/>
    <w:rsid w:val="00BC5051"/>
    <w:rsid w:val="00BC53E0"/>
    <w:rsid w:val="00BC57FA"/>
    <w:rsid w:val="00BC652D"/>
    <w:rsid w:val="00BC6C5E"/>
    <w:rsid w:val="00BC70BB"/>
    <w:rsid w:val="00BC765B"/>
    <w:rsid w:val="00BC7985"/>
    <w:rsid w:val="00BC7AD7"/>
    <w:rsid w:val="00BD17B8"/>
    <w:rsid w:val="00BD1BA0"/>
    <w:rsid w:val="00BD1DF8"/>
    <w:rsid w:val="00BD1FD5"/>
    <w:rsid w:val="00BD25EE"/>
    <w:rsid w:val="00BD2F7A"/>
    <w:rsid w:val="00BD332A"/>
    <w:rsid w:val="00BD35F7"/>
    <w:rsid w:val="00BD39AD"/>
    <w:rsid w:val="00BD44B8"/>
    <w:rsid w:val="00BD467B"/>
    <w:rsid w:val="00BD50DC"/>
    <w:rsid w:val="00BD527B"/>
    <w:rsid w:val="00BD6026"/>
    <w:rsid w:val="00BD693B"/>
    <w:rsid w:val="00BD6BDD"/>
    <w:rsid w:val="00BD6EDF"/>
    <w:rsid w:val="00BD705A"/>
    <w:rsid w:val="00BD74B0"/>
    <w:rsid w:val="00BD7873"/>
    <w:rsid w:val="00BD7DF2"/>
    <w:rsid w:val="00BE0276"/>
    <w:rsid w:val="00BE031C"/>
    <w:rsid w:val="00BE158E"/>
    <w:rsid w:val="00BE1CBF"/>
    <w:rsid w:val="00BE31C6"/>
    <w:rsid w:val="00BE39F2"/>
    <w:rsid w:val="00BE4295"/>
    <w:rsid w:val="00BE45DB"/>
    <w:rsid w:val="00BE487B"/>
    <w:rsid w:val="00BE4ADB"/>
    <w:rsid w:val="00BE4C89"/>
    <w:rsid w:val="00BE5126"/>
    <w:rsid w:val="00BE5366"/>
    <w:rsid w:val="00BE5385"/>
    <w:rsid w:val="00BE5777"/>
    <w:rsid w:val="00BE6DC1"/>
    <w:rsid w:val="00BE6E81"/>
    <w:rsid w:val="00BE70C4"/>
    <w:rsid w:val="00BE78D7"/>
    <w:rsid w:val="00BF0696"/>
    <w:rsid w:val="00BF06F2"/>
    <w:rsid w:val="00BF07FF"/>
    <w:rsid w:val="00BF194C"/>
    <w:rsid w:val="00BF1D4B"/>
    <w:rsid w:val="00BF1E6C"/>
    <w:rsid w:val="00BF21B2"/>
    <w:rsid w:val="00BF2303"/>
    <w:rsid w:val="00BF2805"/>
    <w:rsid w:val="00BF2C2D"/>
    <w:rsid w:val="00BF2FD4"/>
    <w:rsid w:val="00BF3864"/>
    <w:rsid w:val="00BF3D8D"/>
    <w:rsid w:val="00BF4291"/>
    <w:rsid w:val="00BF42DF"/>
    <w:rsid w:val="00BF47D6"/>
    <w:rsid w:val="00BF491C"/>
    <w:rsid w:val="00BF5BA0"/>
    <w:rsid w:val="00BF6415"/>
    <w:rsid w:val="00BF65D4"/>
    <w:rsid w:val="00BF67A8"/>
    <w:rsid w:val="00BF7F82"/>
    <w:rsid w:val="00BF7F8D"/>
    <w:rsid w:val="00C0078A"/>
    <w:rsid w:val="00C014EF"/>
    <w:rsid w:val="00C01687"/>
    <w:rsid w:val="00C01F44"/>
    <w:rsid w:val="00C01F8A"/>
    <w:rsid w:val="00C02137"/>
    <w:rsid w:val="00C024CC"/>
    <w:rsid w:val="00C02585"/>
    <w:rsid w:val="00C026A0"/>
    <w:rsid w:val="00C02DED"/>
    <w:rsid w:val="00C035FD"/>
    <w:rsid w:val="00C03BE4"/>
    <w:rsid w:val="00C0449C"/>
    <w:rsid w:val="00C044BA"/>
    <w:rsid w:val="00C04850"/>
    <w:rsid w:val="00C051D6"/>
    <w:rsid w:val="00C05C10"/>
    <w:rsid w:val="00C0670E"/>
    <w:rsid w:val="00C06CEF"/>
    <w:rsid w:val="00C101DC"/>
    <w:rsid w:val="00C10411"/>
    <w:rsid w:val="00C105CE"/>
    <w:rsid w:val="00C10E09"/>
    <w:rsid w:val="00C11147"/>
    <w:rsid w:val="00C11F36"/>
    <w:rsid w:val="00C12319"/>
    <w:rsid w:val="00C126B0"/>
    <w:rsid w:val="00C129AC"/>
    <w:rsid w:val="00C133D5"/>
    <w:rsid w:val="00C134FD"/>
    <w:rsid w:val="00C136E0"/>
    <w:rsid w:val="00C13764"/>
    <w:rsid w:val="00C13F8F"/>
    <w:rsid w:val="00C14907"/>
    <w:rsid w:val="00C14FAB"/>
    <w:rsid w:val="00C1633F"/>
    <w:rsid w:val="00C167AD"/>
    <w:rsid w:val="00C16A41"/>
    <w:rsid w:val="00C170CC"/>
    <w:rsid w:val="00C17408"/>
    <w:rsid w:val="00C17437"/>
    <w:rsid w:val="00C17A66"/>
    <w:rsid w:val="00C17A82"/>
    <w:rsid w:val="00C204A8"/>
    <w:rsid w:val="00C2050B"/>
    <w:rsid w:val="00C208E9"/>
    <w:rsid w:val="00C20DA8"/>
    <w:rsid w:val="00C215E2"/>
    <w:rsid w:val="00C21AC1"/>
    <w:rsid w:val="00C21B93"/>
    <w:rsid w:val="00C225EA"/>
    <w:rsid w:val="00C22F9B"/>
    <w:rsid w:val="00C23734"/>
    <w:rsid w:val="00C241AA"/>
    <w:rsid w:val="00C24555"/>
    <w:rsid w:val="00C24629"/>
    <w:rsid w:val="00C24782"/>
    <w:rsid w:val="00C24923"/>
    <w:rsid w:val="00C259B1"/>
    <w:rsid w:val="00C25AA6"/>
    <w:rsid w:val="00C25D22"/>
    <w:rsid w:val="00C26479"/>
    <w:rsid w:val="00C26747"/>
    <w:rsid w:val="00C26DF3"/>
    <w:rsid w:val="00C301AD"/>
    <w:rsid w:val="00C3039A"/>
    <w:rsid w:val="00C30BC1"/>
    <w:rsid w:val="00C31429"/>
    <w:rsid w:val="00C31944"/>
    <w:rsid w:val="00C31AA8"/>
    <w:rsid w:val="00C32A31"/>
    <w:rsid w:val="00C32B38"/>
    <w:rsid w:val="00C32B54"/>
    <w:rsid w:val="00C32DF4"/>
    <w:rsid w:val="00C33743"/>
    <w:rsid w:val="00C33BD1"/>
    <w:rsid w:val="00C343F1"/>
    <w:rsid w:val="00C345E1"/>
    <w:rsid w:val="00C3571D"/>
    <w:rsid w:val="00C366B3"/>
    <w:rsid w:val="00C37666"/>
    <w:rsid w:val="00C37C41"/>
    <w:rsid w:val="00C4017A"/>
    <w:rsid w:val="00C401CC"/>
    <w:rsid w:val="00C4092B"/>
    <w:rsid w:val="00C40D0E"/>
    <w:rsid w:val="00C410B2"/>
    <w:rsid w:val="00C4140D"/>
    <w:rsid w:val="00C41CEE"/>
    <w:rsid w:val="00C41E7C"/>
    <w:rsid w:val="00C441A8"/>
    <w:rsid w:val="00C4430D"/>
    <w:rsid w:val="00C44336"/>
    <w:rsid w:val="00C44527"/>
    <w:rsid w:val="00C44EB7"/>
    <w:rsid w:val="00C45330"/>
    <w:rsid w:val="00C4579C"/>
    <w:rsid w:val="00C461CE"/>
    <w:rsid w:val="00C46306"/>
    <w:rsid w:val="00C46EB7"/>
    <w:rsid w:val="00C4753B"/>
    <w:rsid w:val="00C47963"/>
    <w:rsid w:val="00C5034B"/>
    <w:rsid w:val="00C50622"/>
    <w:rsid w:val="00C50CCE"/>
    <w:rsid w:val="00C512FE"/>
    <w:rsid w:val="00C51355"/>
    <w:rsid w:val="00C51A01"/>
    <w:rsid w:val="00C51B2C"/>
    <w:rsid w:val="00C52354"/>
    <w:rsid w:val="00C526B6"/>
    <w:rsid w:val="00C53194"/>
    <w:rsid w:val="00C5359B"/>
    <w:rsid w:val="00C54AB7"/>
    <w:rsid w:val="00C54F14"/>
    <w:rsid w:val="00C55CFF"/>
    <w:rsid w:val="00C56390"/>
    <w:rsid w:val="00C566B6"/>
    <w:rsid w:val="00C56A44"/>
    <w:rsid w:val="00C56BD8"/>
    <w:rsid w:val="00C57054"/>
    <w:rsid w:val="00C5713B"/>
    <w:rsid w:val="00C572B3"/>
    <w:rsid w:val="00C604EE"/>
    <w:rsid w:val="00C60967"/>
    <w:rsid w:val="00C60AF5"/>
    <w:rsid w:val="00C60F10"/>
    <w:rsid w:val="00C60F1D"/>
    <w:rsid w:val="00C61293"/>
    <w:rsid w:val="00C613F1"/>
    <w:rsid w:val="00C61821"/>
    <w:rsid w:val="00C6186A"/>
    <w:rsid w:val="00C62026"/>
    <w:rsid w:val="00C628DC"/>
    <w:rsid w:val="00C62CA3"/>
    <w:rsid w:val="00C62F77"/>
    <w:rsid w:val="00C636E6"/>
    <w:rsid w:val="00C63923"/>
    <w:rsid w:val="00C63EDC"/>
    <w:rsid w:val="00C63FB9"/>
    <w:rsid w:val="00C640F5"/>
    <w:rsid w:val="00C64924"/>
    <w:rsid w:val="00C64F1B"/>
    <w:rsid w:val="00C65306"/>
    <w:rsid w:val="00C6570A"/>
    <w:rsid w:val="00C658AE"/>
    <w:rsid w:val="00C659BF"/>
    <w:rsid w:val="00C65BA7"/>
    <w:rsid w:val="00C66729"/>
    <w:rsid w:val="00C66F2B"/>
    <w:rsid w:val="00C673F6"/>
    <w:rsid w:val="00C70BAE"/>
    <w:rsid w:val="00C70F28"/>
    <w:rsid w:val="00C70F4E"/>
    <w:rsid w:val="00C70F7A"/>
    <w:rsid w:val="00C71842"/>
    <w:rsid w:val="00C72D7F"/>
    <w:rsid w:val="00C72DBE"/>
    <w:rsid w:val="00C731FE"/>
    <w:rsid w:val="00C74057"/>
    <w:rsid w:val="00C7435A"/>
    <w:rsid w:val="00C749E2"/>
    <w:rsid w:val="00C75374"/>
    <w:rsid w:val="00C758A4"/>
    <w:rsid w:val="00C75F19"/>
    <w:rsid w:val="00C760B0"/>
    <w:rsid w:val="00C761C2"/>
    <w:rsid w:val="00C76594"/>
    <w:rsid w:val="00C77139"/>
    <w:rsid w:val="00C77E6F"/>
    <w:rsid w:val="00C8042A"/>
    <w:rsid w:val="00C81960"/>
    <w:rsid w:val="00C81F38"/>
    <w:rsid w:val="00C82CB7"/>
    <w:rsid w:val="00C836A2"/>
    <w:rsid w:val="00C836B2"/>
    <w:rsid w:val="00C83A43"/>
    <w:rsid w:val="00C83E15"/>
    <w:rsid w:val="00C8449B"/>
    <w:rsid w:val="00C84CD9"/>
    <w:rsid w:val="00C860A0"/>
    <w:rsid w:val="00C8611F"/>
    <w:rsid w:val="00C86305"/>
    <w:rsid w:val="00C8639F"/>
    <w:rsid w:val="00C8700A"/>
    <w:rsid w:val="00C903D7"/>
    <w:rsid w:val="00C9044E"/>
    <w:rsid w:val="00C914ED"/>
    <w:rsid w:val="00C9195E"/>
    <w:rsid w:val="00C92372"/>
    <w:rsid w:val="00C923FF"/>
    <w:rsid w:val="00C92B6A"/>
    <w:rsid w:val="00C92FFF"/>
    <w:rsid w:val="00C93E73"/>
    <w:rsid w:val="00C93FC4"/>
    <w:rsid w:val="00C94166"/>
    <w:rsid w:val="00C943BF"/>
    <w:rsid w:val="00C94545"/>
    <w:rsid w:val="00C94C2D"/>
    <w:rsid w:val="00C94D26"/>
    <w:rsid w:val="00C95730"/>
    <w:rsid w:val="00C95F5A"/>
    <w:rsid w:val="00C9656A"/>
    <w:rsid w:val="00C96C23"/>
    <w:rsid w:val="00C96D83"/>
    <w:rsid w:val="00C96E5E"/>
    <w:rsid w:val="00C9760B"/>
    <w:rsid w:val="00C97C19"/>
    <w:rsid w:val="00C97D79"/>
    <w:rsid w:val="00CA0033"/>
    <w:rsid w:val="00CA031F"/>
    <w:rsid w:val="00CA1ADE"/>
    <w:rsid w:val="00CA1B40"/>
    <w:rsid w:val="00CA1F4E"/>
    <w:rsid w:val="00CA3804"/>
    <w:rsid w:val="00CA388E"/>
    <w:rsid w:val="00CA3B94"/>
    <w:rsid w:val="00CA4710"/>
    <w:rsid w:val="00CA4C21"/>
    <w:rsid w:val="00CA4C7F"/>
    <w:rsid w:val="00CA597E"/>
    <w:rsid w:val="00CA6076"/>
    <w:rsid w:val="00CA625A"/>
    <w:rsid w:val="00CA64BF"/>
    <w:rsid w:val="00CA6DE4"/>
    <w:rsid w:val="00CA6E1E"/>
    <w:rsid w:val="00CA6E74"/>
    <w:rsid w:val="00CA762B"/>
    <w:rsid w:val="00CA7B95"/>
    <w:rsid w:val="00CB0543"/>
    <w:rsid w:val="00CB0595"/>
    <w:rsid w:val="00CB0B2A"/>
    <w:rsid w:val="00CB1209"/>
    <w:rsid w:val="00CB1213"/>
    <w:rsid w:val="00CB18DD"/>
    <w:rsid w:val="00CB193F"/>
    <w:rsid w:val="00CB1DE4"/>
    <w:rsid w:val="00CB260A"/>
    <w:rsid w:val="00CB26F1"/>
    <w:rsid w:val="00CB3277"/>
    <w:rsid w:val="00CB39DC"/>
    <w:rsid w:val="00CB6033"/>
    <w:rsid w:val="00CB652F"/>
    <w:rsid w:val="00CB667E"/>
    <w:rsid w:val="00CB6906"/>
    <w:rsid w:val="00CB6FE6"/>
    <w:rsid w:val="00CB763A"/>
    <w:rsid w:val="00CB7EF0"/>
    <w:rsid w:val="00CC0A90"/>
    <w:rsid w:val="00CC0DBB"/>
    <w:rsid w:val="00CC1054"/>
    <w:rsid w:val="00CC1097"/>
    <w:rsid w:val="00CC1659"/>
    <w:rsid w:val="00CC1FE4"/>
    <w:rsid w:val="00CC215C"/>
    <w:rsid w:val="00CC2858"/>
    <w:rsid w:val="00CC2EA3"/>
    <w:rsid w:val="00CC3B38"/>
    <w:rsid w:val="00CC41D6"/>
    <w:rsid w:val="00CC4714"/>
    <w:rsid w:val="00CC4C48"/>
    <w:rsid w:val="00CC4CEF"/>
    <w:rsid w:val="00CC54AD"/>
    <w:rsid w:val="00CC7350"/>
    <w:rsid w:val="00CC74BC"/>
    <w:rsid w:val="00CD006B"/>
    <w:rsid w:val="00CD09F9"/>
    <w:rsid w:val="00CD13B3"/>
    <w:rsid w:val="00CD14A2"/>
    <w:rsid w:val="00CD21ED"/>
    <w:rsid w:val="00CD2881"/>
    <w:rsid w:val="00CD2A45"/>
    <w:rsid w:val="00CD2CF9"/>
    <w:rsid w:val="00CD2FD9"/>
    <w:rsid w:val="00CD312A"/>
    <w:rsid w:val="00CD31B7"/>
    <w:rsid w:val="00CD39A8"/>
    <w:rsid w:val="00CD4884"/>
    <w:rsid w:val="00CD4B2F"/>
    <w:rsid w:val="00CD65A2"/>
    <w:rsid w:val="00CD65CC"/>
    <w:rsid w:val="00CD7606"/>
    <w:rsid w:val="00CE02FE"/>
    <w:rsid w:val="00CE03AA"/>
    <w:rsid w:val="00CE046D"/>
    <w:rsid w:val="00CE0BA8"/>
    <w:rsid w:val="00CE0D9A"/>
    <w:rsid w:val="00CE1001"/>
    <w:rsid w:val="00CE19D1"/>
    <w:rsid w:val="00CE1B2B"/>
    <w:rsid w:val="00CE1CD2"/>
    <w:rsid w:val="00CE1EE1"/>
    <w:rsid w:val="00CE2597"/>
    <w:rsid w:val="00CE33C4"/>
    <w:rsid w:val="00CE355D"/>
    <w:rsid w:val="00CE3804"/>
    <w:rsid w:val="00CE4E89"/>
    <w:rsid w:val="00CE5027"/>
    <w:rsid w:val="00CE508D"/>
    <w:rsid w:val="00CE545C"/>
    <w:rsid w:val="00CE6233"/>
    <w:rsid w:val="00CE65B1"/>
    <w:rsid w:val="00CE721D"/>
    <w:rsid w:val="00CE7248"/>
    <w:rsid w:val="00CE765F"/>
    <w:rsid w:val="00CE7770"/>
    <w:rsid w:val="00CE7803"/>
    <w:rsid w:val="00CE7F9A"/>
    <w:rsid w:val="00CF04E7"/>
    <w:rsid w:val="00CF11B7"/>
    <w:rsid w:val="00CF1D19"/>
    <w:rsid w:val="00CF1D69"/>
    <w:rsid w:val="00CF1DEF"/>
    <w:rsid w:val="00CF1FBA"/>
    <w:rsid w:val="00CF20E3"/>
    <w:rsid w:val="00CF2362"/>
    <w:rsid w:val="00CF3086"/>
    <w:rsid w:val="00CF30CE"/>
    <w:rsid w:val="00CF3562"/>
    <w:rsid w:val="00CF4482"/>
    <w:rsid w:val="00CF458B"/>
    <w:rsid w:val="00CF4A89"/>
    <w:rsid w:val="00CF4B29"/>
    <w:rsid w:val="00CF53DA"/>
    <w:rsid w:val="00CF6081"/>
    <w:rsid w:val="00CF751C"/>
    <w:rsid w:val="00CF7687"/>
    <w:rsid w:val="00CF78F4"/>
    <w:rsid w:val="00D00040"/>
    <w:rsid w:val="00D00294"/>
    <w:rsid w:val="00D006E1"/>
    <w:rsid w:val="00D012BD"/>
    <w:rsid w:val="00D013C5"/>
    <w:rsid w:val="00D015DD"/>
    <w:rsid w:val="00D01C4D"/>
    <w:rsid w:val="00D01E77"/>
    <w:rsid w:val="00D01EC0"/>
    <w:rsid w:val="00D02353"/>
    <w:rsid w:val="00D0261C"/>
    <w:rsid w:val="00D026A3"/>
    <w:rsid w:val="00D02750"/>
    <w:rsid w:val="00D02F84"/>
    <w:rsid w:val="00D03064"/>
    <w:rsid w:val="00D030B4"/>
    <w:rsid w:val="00D033C7"/>
    <w:rsid w:val="00D0380A"/>
    <w:rsid w:val="00D03A57"/>
    <w:rsid w:val="00D04053"/>
    <w:rsid w:val="00D044B7"/>
    <w:rsid w:val="00D04B0F"/>
    <w:rsid w:val="00D04C9E"/>
    <w:rsid w:val="00D052E9"/>
    <w:rsid w:val="00D0592B"/>
    <w:rsid w:val="00D05CCB"/>
    <w:rsid w:val="00D06048"/>
    <w:rsid w:val="00D06137"/>
    <w:rsid w:val="00D06AEB"/>
    <w:rsid w:val="00D07CB9"/>
    <w:rsid w:val="00D07D26"/>
    <w:rsid w:val="00D103C4"/>
    <w:rsid w:val="00D10433"/>
    <w:rsid w:val="00D107F5"/>
    <w:rsid w:val="00D108E6"/>
    <w:rsid w:val="00D11644"/>
    <w:rsid w:val="00D1252B"/>
    <w:rsid w:val="00D12C18"/>
    <w:rsid w:val="00D1347C"/>
    <w:rsid w:val="00D134B4"/>
    <w:rsid w:val="00D13A51"/>
    <w:rsid w:val="00D1464A"/>
    <w:rsid w:val="00D14758"/>
    <w:rsid w:val="00D148DC"/>
    <w:rsid w:val="00D1524D"/>
    <w:rsid w:val="00D15E96"/>
    <w:rsid w:val="00D16FAE"/>
    <w:rsid w:val="00D17308"/>
    <w:rsid w:val="00D176B1"/>
    <w:rsid w:val="00D177EC"/>
    <w:rsid w:val="00D17F64"/>
    <w:rsid w:val="00D208E4"/>
    <w:rsid w:val="00D21643"/>
    <w:rsid w:val="00D22A62"/>
    <w:rsid w:val="00D231CF"/>
    <w:rsid w:val="00D23426"/>
    <w:rsid w:val="00D23518"/>
    <w:rsid w:val="00D24F9F"/>
    <w:rsid w:val="00D252AA"/>
    <w:rsid w:val="00D253E1"/>
    <w:rsid w:val="00D25713"/>
    <w:rsid w:val="00D25748"/>
    <w:rsid w:val="00D25E95"/>
    <w:rsid w:val="00D2632F"/>
    <w:rsid w:val="00D2671A"/>
    <w:rsid w:val="00D26981"/>
    <w:rsid w:val="00D2729D"/>
    <w:rsid w:val="00D279CB"/>
    <w:rsid w:val="00D304DC"/>
    <w:rsid w:val="00D30778"/>
    <w:rsid w:val="00D30DB3"/>
    <w:rsid w:val="00D31066"/>
    <w:rsid w:val="00D3113F"/>
    <w:rsid w:val="00D31DBA"/>
    <w:rsid w:val="00D31DE4"/>
    <w:rsid w:val="00D31FB9"/>
    <w:rsid w:val="00D3256C"/>
    <w:rsid w:val="00D328F8"/>
    <w:rsid w:val="00D33115"/>
    <w:rsid w:val="00D3329C"/>
    <w:rsid w:val="00D33AF6"/>
    <w:rsid w:val="00D3410B"/>
    <w:rsid w:val="00D3604D"/>
    <w:rsid w:val="00D36A0E"/>
    <w:rsid w:val="00D36E4F"/>
    <w:rsid w:val="00D37B64"/>
    <w:rsid w:val="00D37BFE"/>
    <w:rsid w:val="00D410CD"/>
    <w:rsid w:val="00D41DB1"/>
    <w:rsid w:val="00D42733"/>
    <w:rsid w:val="00D429E4"/>
    <w:rsid w:val="00D42F13"/>
    <w:rsid w:val="00D43868"/>
    <w:rsid w:val="00D43C34"/>
    <w:rsid w:val="00D4403C"/>
    <w:rsid w:val="00D44CEE"/>
    <w:rsid w:val="00D44EA1"/>
    <w:rsid w:val="00D450B0"/>
    <w:rsid w:val="00D45A7F"/>
    <w:rsid w:val="00D465B5"/>
    <w:rsid w:val="00D467DA"/>
    <w:rsid w:val="00D46D8E"/>
    <w:rsid w:val="00D47359"/>
    <w:rsid w:val="00D47573"/>
    <w:rsid w:val="00D4757B"/>
    <w:rsid w:val="00D5011F"/>
    <w:rsid w:val="00D50929"/>
    <w:rsid w:val="00D512AB"/>
    <w:rsid w:val="00D5174C"/>
    <w:rsid w:val="00D5286E"/>
    <w:rsid w:val="00D529CF"/>
    <w:rsid w:val="00D5302D"/>
    <w:rsid w:val="00D535AD"/>
    <w:rsid w:val="00D5361C"/>
    <w:rsid w:val="00D53B13"/>
    <w:rsid w:val="00D53B47"/>
    <w:rsid w:val="00D5413D"/>
    <w:rsid w:val="00D54154"/>
    <w:rsid w:val="00D542F9"/>
    <w:rsid w:val="00D5643C"/>
    <w:rsid w:val="00D56540"/>
    <w:rsid w:val="00D56593"/>
    <w:rsid w:val="00D56A43"/>
    <w:rsid w:val="00D56B4C"/>
    <w:rsid w:val="00D570F1"/>
    <w:rsid w:val="00D57E16"/>
    <w:rsid w:val="00D60CFA"/>
    <w:rsid w:val="00D60D84"/>
    <w:rsid w:val="00D61D08"/>
    <w:rsid w:val="00D62215"/>
    <w:rsid w:val="00D62915"/>
    <w:rsid w:val="00D632DE"/>
    <w:rsid w:val="00D63856"/>
    <w:rsid w:val="00D644E5"/>
    <w:rsid w:val="00D645AA"/>
    <w:rsid w:val="00D647A3"/>
    <w:rsid w:val="00D6493F"/>
    <w:rsid w:val="00D65BDB"/>
    <w:rsid w:val="00D65E53"/>
    <w:rsid w:val="00D6663A"/>
    <w:rsid w:val="00D667CF"/>
    <w:rsid w:val="00D6737A"/>
    <w:rsid w:val="00D676EC"/>
    <w:rsid w:val="00D67B43"/>
    <w:rsid w:val="00D70DCE"/>
    <w:rsid w:val="00D713A5"/>
    <w:rsid w:val="00D7179E"/>
    <w:rsid w:val="00D71879"/>
    <w:rsid w:val="00D72ABB"/>
    <w:rsid w:val="00D72CE1"/>
    <w:rsid w:val="00D72D12"/>
    <w:rsid w:val="00D72ED8"/>
    <w:rsid w:val="00D732F4"/>
    <w:rsid w:val="00D73777"/>
    <w:rsid w:val="00D73EF1"/>
    <w:rsid w:val="00D7454B"/>
    <w:rsid w:val="00D7584B"/>
    <w:rsid w:val="00D75D47"/>
    <w:rsid w:val="00D76535"/>
    <w:rsid w:val="00D76694"/>
    <w:rsid w:val="00D77011"/>
    <w:rsid w:val="00D775ED"/>
    <w:rsid w:val="00D7781F"/>
    <w:rsid w:val="00D77D43"/>
    <w:rsid w:val="00D800D6"/>
    <w:rsid w:val="00D8078F"/>
    <w:rsid w:val="00D80B6B"/>
    <w:rsid w:val="00D812A7"/>
    <w:rsid w:val="00D8141B"/>
    <w:rsid w:val="00D81459"/>
    <w:rsid w:val="00D825DD"/>
    <w:rsid w:val="00D8287E"/>
    <w:rsid w:val="00D829A1"/>
    <w:rsid w:val="00D82C07"/>
    <w:rsid w:val="00D82C74"/>
    <w:rsid w:val="00D82DFD"/>
    <w:rsid w:val="00D83620"/>
    <w:rsid w:val="00D83AD0"/>
    <w:rsid w:val="00D83F85"/>
    <w:rsid w:val="00D852EF"/>
    <w:rsid w:val="00D85835"/>
    <w:rsid w:val="00D8701D"/>
    <w:rsid w:val="00D874DA"/>
    <w:rsid w:val="00D900B9"/>
    <w:rsid w:val="00D90208"/>
    <w:rsid w:val="00D905AA"/>
    <w:rsid w:val="00D9087F"/>
    <w:rsid w:val="00D916B7"/>
    <w:rsid w:val="00D91843"/>
    <w:rsid w:val="00D91ADA"/>
    <w:rsid w:val="00D9289E"/>
    <w:rsid w:val="00D93853"/>
    <w:rsid w:val="00D93B70"/>
    <w:rsid w:val="00D93F61"/>
    <w:rsid w:val="00D94836"/>
    <w:rsid w:val="00D94C4F"/>
    <w:rsid w:val="00D955A6"/>
    <w:rsid w:val="00D95AA1"/>
    <w:rsid w:val="00D95D4E"/>
    <w:rsid w:val="00D96329"/>
    <w:rsid w:val="00D968B2"/>
    <w:rsid w:val="00D96D2E"/>
    <w:rsid w:val="00D978F4"/>
    <w:rsid w:val="00DA02C1"/>
    <w:rsid w:val="00DA02FF"/>
    <w:rsid w:val="00DA038C"/>
    <w:rsid w:val="00DA0DB4"/>
    <w:rsid w:val="00DA0E2D"/>
    <w:rsid w:val="00DA10E0"/>
    <w:rsid w:val="00DA1307"/>
    <w:rsid w:val="00DA1564"/>
    <w:rsid w:val="00DA1703"/>
    <w:rsid w:val="00DA20FB"/>
    <w:rsid w:val="00DA22A9"/>
    <w:rsid w:val="00DA22C7"/>
    <w:rsid w:val="00DA28A1"/>
    <w:rsid w:val="00DA5133"/>
    <w:rsid w:val="00DA52DB"/>
    <w:rsid w:val="00DA5568"/>
    <w:rsid w:val="00DA64FA"/>
    <w:rsid w:val="00DA72B5"/>
    <w:rsid w:val="00DA7814"/>
    <w:rsid w:val="00DA7DA8"/>
    <w:rsid w:val="00DB027D"/>
    <w:rsid w:val="00DB085D"/>
    <w:rsid w:val="00DB17A8"/>
    <w:rsid w:val="00DB2BBA"/>
    <w:rsid w:val="00DB2D2D"/>
    <w:rsid w:val="00DB32D9"/>
    <w:rsid w:val="00DB3336"/>
    <w:rsid w:val="00DB39BC"/>
    <w:rsid w:val="00DB4051"/>
    <w:rsid w:val="00DB40A0"/>
    <w:rsid w:val="00DB521A"/>
    <w:rsid w:val="00DB529B"/>
    <w:rsid w:val="00DB56E2"/>
    <w:rsid w:val="00DB5A67"/>
    <w:rsid w:val="00DB5D80"/>
    <w:rsid w:val="00DB5DB5"/>
    <w:rsid w:val="00DB5EC7"/>
    <w:rsid w:val="00DB75BC"/>
    <w:rsid w:val="00DC0627"/>
    <w:rsid w:val="00DC0C03"/>
    <w:rsid w:val="00DC0D99"/>
    <w:rsid w:val="00DC12F7"/>
    <w:rsid w:val="00DC18CA"/>
    <w:rsid w:val="00DC1C91"/>
    <w:rsid w:val="00DC20AB"/>
    <w:rsid w:val="00DC2215"/>
    <w:rsid w:val="00DC3251"/>
    <w:rsid w:val="00DC32ED"/>
    <w:rsid w:val="00DC4BD6"/>
    <w:rsid w:val="00DC4C18"/>
    <w:rsid w:val="00DC4C78"/>
    <w:rsid w:val="00DC563D"/>
    <w:rsid w:val="00DC5A89"/>
    <w:rsid w:val="00DC6A36"/>
    <w:rsid w:val="00DC6EB0"/>
    <w:rsid w:val="00DC724E"/>
    <w:rsid w:val="00DC74E5"/>
    <w:rsid w:val="00DC7A98"/>
    <w:rsid w:val="00DC7C4C"/>
    <w:rsid w:val="00DD01B1"/>
    <w:rsid w:val="00DD0CB4"/>
    <w:rsid w:val="00DD1698"/>
    <w:rsid w:val="00DD2374"/>
    <w:rsid w:val="00DD2762"/>
    <w:rsid w:val="00DD3760"/>
    <w:rsid w:val="00DD37A5"/>
    <w:rsid w:val="00DD38D4"/>
    <w:rsid w:val="00DD38DC"/>
    <w:rsid w:val="00DD3E27"/>
    <w:rsid w:val="00DD4017"/>
    <w:rsid w:val="00DD4259"/>
    <w:rsid w:val="00DD44D6"/>
    <w:rsid w:val="00DD4E9E"/>
    <w:rsid w:val="00DD5459"/>
    <w:rsid w:val="00DD597B"/>
    <w:rsid w:val="00DD5A29"/>
    <w:rsid w:val="00DD5C3E"/>
    <w:rsid w:val="00DD67FE"/>
    <w:rsid w:val="00DD6DC3"/>
    <w:rsid w:val="00DD72AA"/>
    <w:rsid w:val="00DD7ACC"/>
    <w:rsid w:val="00DE02A4"/>
    <w:rsid w:val="00DE0CEB"/>
    <w:rsid w:val="00DE10F9"/>
    <w:rsid w:val="00DE131A"/>
    <w:rsid w:val="00DE161B"/>
    <w:rsid w:val="00DE1677"/>
    <w:rsid w:val="00DE17FD"/>
    <w:rsid w:val="00DE1C6E"/>
    <w:rsid w:val="00DE25E7"/>
    <w:rsid w:val="00DE2C84"/>
    <w:rsid w:val="00DE3413"/>
    <w:rsid w:val="00DE3638"/>
    <w:rsid w:val="00DE36CD"/>
    <w:rsid w:val="00DE40C5"/>
    <w:rsid w:val="00DE47A0"/>
    <w:rsid w:val="00DE4840"/>
    <w:rsid w:val="00DE5787"/>
    <w:rsid w:val="00DE640B"/>
    <w:rsid w:val="00DE67C9"/>
    <w:rsid w:val="00DE74FA"/>
    <w:rsid w:val="00DE78B6"/>
    <w:rsid w:val="00DE7FAE"/>
    <w:rsid w:val="00DF04A2"/>
    <w:rsid w:val="00DF06E0"/>
    <w:rsid w:val="00DF0918"/>
    <w:rsid w:val="00DF17F2"/>
    <w:rsid w:val="00DF2723"/>
    <w:rsid w:val="00DF29B5"/>
    <w:rsid w:val="00DF2C33"/>
    <w:rsid w:val="00DF2CA3"/>
    <w:rsid w:val="00DF2D35"/>
    <w:rsid w:val="00DF2D83"/>
    <w:rsid w:val="00DF3123"/>
    <w:rsid w:val="00DF3A32"/>
    <w:rsid w:val="00DF3E85"/>
    <w:rsid w:val="00DF4130"/>
    <w:rsid w:val="00DF4B38"/>
    <w:rsid w:val="00DF4F62"/>
    <w:rsid w:val="00DF567E"/>
    <w:rsid w:val="00DF5C62"/>
    <w:rsid w:val="00DF5E42"/>
    <w:rsid w:val="00DF62DC"/>
    <w:rsid w:val="00DF6A55"/>
    <w:rsid w:val="00DF6F2B"/>
    <w:rsid w:val="00DF7006"/>
    <w:rsid w:val="00DF73C1"/>
    <w:rsid w:val="00DF7C54"/>
    <w:rsid w:val="00DF7FAD"/>
    <w:rsid w:val="00E00514"/>
    <w:rsid w:val="00E0063C"/>
    <w:rsid w:val="00E00AF7"/>
    <w:rsid w:val="00E00E3E"/>
    <w:rsid w:val="00E00F7C"/>
    <w:rsid w:val="00E0103E"/>
    <w:rsid w:val="00E01609"/>
    <w:rsid w:val="00E02713"/>
    <w:rsid w:val="00E02BAC"/>
    <w:rsid w:val="00E03163"/>
    <w:rsid w:val="00E03D9F"/>
    <w:rsid w:val="00E04570"/>
    <w:rsid w:val="00E049D3"/>
    <w:rsid w:val="00E05A13"/>
    <w:rsid w:val="00E05A55"/>
    <w:rsid w:val="00E076CC"/>
    <w:rsid w:val="00E10672"/>
    <w:rsid w:val="00E109B0"/>
    <w:rsid w:val="00E10AF3"/>
    <w:rsid w:val="00E112B0"/>
    <w:rsid w:val="00E11DA8"/>
    <w:rsid w:val="00E12942"/>
    <w:rsid w:val="00E12F52"/>
    <w:rsid w:val="00E1351E"/>
    <w:rsid w:val="00E138FF"/>
    <w:rsid w:val="00E139A4"/>
    <w:rsid w:val="00E143ED"/>
    <w:rsid w:val="00E14F2F"/>
    <w:rsid w:val="00E154B2"/>
    <w:rsid w:val="00E154DA"/>
    <w:rsid w:val="00E15D02"/>
    <w:rsid w:val="00E16061"/>
    <w:rsid w:val="00E1613A"/>
    <w:rsid w:val="00E1620F"/>
    <w:rsid w:val="00E164AC"/>
    <w:rsid w:val="00E170BD"/>
    <w:rsid w:val="00E17132"/>
    <w:rsid w:val="00E171E0"/>
    <w:rsid w:val="00E177A6"/>
    <w:rsid w:val="00E17D72"/>
    <w:rsid w:val="00E2050D"/>
    <w:rsid w:val="00E20D4F"/>
    <w:rsid w:val="00E217DE"/>
    <w:rsid w:val="00E21943"/>
    <w:rsid w:val="00E21A8D"/>
    <w:rsid w:val="00E22872"/>
    <w:rsid w:val="00E22B86"/>
    <w:rsid w:val="00E23522"/>
    <w:rsid w:val="00E236D6"/>
    <w:rsid w:val="00E24F92"/>
    <w:rsid w:val="00E24FD3"/>
    <w:rsid w:val="00E25645"/>
    <w:rsid w:val="00E25937"/>
    <w:rsid w:val="00E25B2A"/>
    <w:rsid w:val="00E25B2F"/>
    <w:rsid w:val="00E26323"/>
    <w:rsid w:val="00E26AFB"/>
    <w:rsid w:val="00E27064"/>
    <w:rsid w:val="00E27700"/>
    <w:rsid w:val="00E27CD7"/>
    <w:rsid w:val="00E30340"/>
    <w:rsid w:val="00E3079A"/>
    <w:rsid w:val="00E31BBC"/>
    <w:rsid w:val="00E31C3A"/>
    <w:rsid w:val="00E31CB4"/>
    <w:rsid w:val="00E31FAF"/>
    <w:rsid w:val="00E32014"/>
    <w:rsid w:val="00E324D3"/>
    <w:rsid w:val="00E3393C"/>
    <w:rsid w:val="00E33997"/>
    <w:rsid w:val="00E33DA8"/>
    <w:rsid w:val="00E33E3A"/>
    <w:rsid w:val="00E34581"/>
    <w:rsid w:val="00E34679"/>
    <w:rsid w:val="00E3473D"/>
    <w:rsid w:val="00E347CB"/>
    <w:rsid w:val="00E34A1F"/>
    <w:rsid w:val="00E34F62"/>
    <w:rsid w:val="00E361C8"/>
    <w:rsid w:val="00E3666B"/>
    <w:rsid w:val="00E36933"/>
    <w:rsid w:val="00E36FDB"/>
    <w:rsid w:val="00E37E8B"/>
    <w:rsid w:val="00E4007A"/>
    <w:rsid w:val="00E40D42"/>
    <w:rsid w:val="00E40F2B"/>
    <w:rsid w:val="00E40F36"/>
    <w:rsid w:val="00E41C9D"/>
    <w:rsid w:val="00E423CC"/>
    <w:rsid w:val="00E42793"/>
    <w:rsid w:val="00E42C18"/>
    <w:rsid w:val="00E42CD9"/>
    <w:rsid w:val="00E42CF0"/>
    <w:rsid w:val="00E42D21"/>
    <w:rsid w:val="00E42FBA"/>
    <w:rsid w:val="00E4336C"/>
    <w:rsid w:val="00E43674"/>
    <w:rsid w:val="00E43695"/>
    <w:rsid w:val="00E43F21"/>
    <w:rsid w:val="00E441CE"/>
    <w:rsid w:val="00E4435D"/>
    <w:rsid w:val="00E44415"/>
    <w:rsid w:val="00E449E5"/>
    <w:rsid w:val="00E44B97"/>
    <w:rsid w:val="00E44E47"/>
    <w:rsid w:val="00E452E7"/>
    <w:rsid w:val="00E45386"/>
    <w:rsid w:val="00E45468"/>
    <w:rsid w:val="00E454E0"/>
    <w:rsid w:val="00E45F8A"/>
    <w:rsid w:val="00E474CE"/>
    <w:rsid w:val="00E47890"/>
    <w:rsid w:val="00E47E80"/>
    <w:rsid w:val="00E50278"/>
    <w:rsid w:val="00E506DD"/>
    <w:rsid w:val="00E50EDA"/>
    <w:rsid w:val="00E51648"/>
    <w:rsid w:val="00E5286B"/>
    <w:rsid w:val="00E533C5"/>
    <w:rsid w:val="00E539F6"/>
    <w:rsid w:val="00E53A57"/>
    <w:rsid w:val="00E53B6A"/>
    <w:rsid w:val="00E53E18"/>
    <w:rsid w:val="00E53FA2"/>
    <w:rsid w:val="00E542F7"/>
    <w:rsid w:val="00E546EC"/>
    <w:rsid w:val="00E55018"/>
    <w:rsid w:val="00E555AD"/>
    <w:rsid w:val="00E56052"/>
    <w:rsid w:val="00E56822"/>
    <w:rsid w:val="00E56A4C"/>
    <w:rsid w:val="00E56CF3"/>
    <w:rsid w:val="00E56F2B"/>
    <w:rsid w:val="00E573EA"/>
    <w:rsid w:val="00E57541"/>
    <w:rsid w:val="00E57A7C"/>
    <w:rsid w:val="00E57D17"/>
    <w:rsid w:val="00E6033F"/>
    <w:rsid w:val="00E606A7"/>
    <w:rsid w:val="00E60748"/>
    <w:rsid w:val="00E60C08"/>
    <w:rsid w:val="00E60C67"/>
    <w:rsid w:val="00E6101F"/>
    <w:rsid w:val="00E61457"/>
    <w:rsid w:val="00E6191F"/>
    <w:rsid w:val="00E61A28"/>
    <w:rsid w:val="00E61DBA"/>
    <w:rsid w:val="00E61DCF"/>
    <w:rsid w:val="00E61FC3"/>
    <w:rsid w:val="00E623EC"/>
    <w:rsid w:val="00E62BF8"/>
    <w:rsid w:val="00E63471"/>
    <w:rsid w:val="00E63EAE"/>
    <w:rsid w:val="00E63F09"/>
    <w:rsid w:val="00E63F1B"/>
    <w:rsid w:val="00E63FE5"/>
    <w:rsid w:val="00E65928"/>
    <w:rsid w:val="00E67276"/>
    <w:rsid w:val="00E67F7C"/>
    <w:rsid w:val="00E7058E"/>
    <w:rsid w:val="00E70BDD"/>
    <w:rsid w:val="00E711CE"/>
    <w:rsid w:val="00E713D2"/>
    <w:rsid w:val="00E7273E"/>
    <w:rsid w:val="00E728C1"/>
    <w:rsid w:val="00E72AA9"/>
    <w:rsid w:val="00E72EEC"/>
    <w:rsid w:val="00E735EE"/>
    <w:rsid w:val="00E736CB"/>
    <w:rsid w:val="00E73F10"/>
    <w:rsid w:val="00E73F5A"/>
    <w:rsid w:val="00E74346"/>
    <w:rsid w:val="00E74366"/>
    <w:rsid w:val="00E74AEC"/>
    <w:rsid w:val="00E75261"/>
    <w:rsid w:val="00E758F1"/>
    <w:rsid w:val="00E75963"/>
    <w:rsid w:val="00E77270"/>
    <w:rsid w:val="00E80015"/>
    <w:rsid w:val="00E80020"/>
    <w:rsid w:val="00E80463"/>
    <w:rsid w:val="00E80844"/>
    <w:rsid w:val="00E80D3E"/>
    <w:rsid w:val="00E81E41"/>
    <w:rsid w:val="00E821F8"/>
    <w:rsid w:val="00E82876"/>
    <w:rsid w:val="00E8399F"/>
    <w:rsid w:val="00E840DA"/>
    <w:rsid w:val="00E84487"/>
    <w:rsid w:val="00E848E7"/>
    <w:rsid w:val="00E84E67"/>
    <w:rsid w:val="00E85912"/>
    <w:rsid w:val="00E85C37"/>
    <w:rsid w:val="00E86709"/>
    <w:rsid w:val="00E8761D"/>
    <w:rsid w:val="00E9065F"/>
    <w:rsid w:val="00E9076B"/>
    <w:rsid w:val="00E90D35"/>
    <w:rsid w:val="00E918C8"/>
    <w:rsid w:val="00E91910"/>
    <w:rsid w:val="00E91C8D"/>
    <w:rsid w:val="00E9210E"/>
    <w:rsid w:val="00E92BE4"/>
    <w:rsid w:val="00E92E1C"/>
    <w:rsid w:val="00E9352E"/>
    <w:rsid w:val="00E93683"/>
    <w:rsid w:val="00E93D07"/>
    <w:rsid w:val="00E93D59"/>
    <w:rsid w:val="00E943F8"/>
    <w:rsid w:val="00E94442"/>
    <w:rsid w:val="00E94808"/>
    <w:rsid w:val="00E9482B"/>
    <w:rsid w:val="00E94D37"/>
    <w:rsid w:val="00E94EE6"/>
    <w:rsid w:val="00E950A5"/>
    <w:rsid w:val="00E95D4D"/>
    <w:rsid w:val="00E960B0"/>
    <w:rsid w:val="00E96685"/>
    <w:rsid w:val="00E96EA5"/>
    <w:rsid w:val="00E97016"/>
    <w:rsid w:val="00E97963"/>
    <w:rsid w:val="00EA0887"/>
    <w:rsid w:val="00EA0DFD"/>
    <w:rsid w:val="00EA121E"/>
    <w:rsid w:val="00EA18D0"/>
    <w:rsid w:val="00EA1C7E"/>
    <w:rsid w:val="00EA1CBC"/>
    <w:rsid w:val="00EA1D2A"/>
    <w:rsid w:val="00EA24FE"/>
    <w:rsid w:val="00EA2D7F"/>
    <w:rsid w:val="00EA3468"/>
    <w:rsid w:val="00EA34BB"/>
    <w:rsid w:val="00EA362A"/>
    <w:rsid w:val="00EA430B"/>
    <w:rsid w:val="00EA4B8C"/>
    <w:rsid w:val="00EA56C7"/>
    <w:rsid w:val="00EA598F"/>
    <w:rsid w:val="00EA5BCF"/>
    <w:rsid w:val="00EA5DC7"/>
    <w:rsid w:val="00EA65D0"/>
    <w:rsid w:val="00EB0126"/>
    <w:rsid w:val="00EB04F8"/>
    <w:rsid w:val="00EB09FD"/>
    <w:rsid w:val="00EB0F1C"/>
    <w:rsid w:val="00EB1680"/>
    <w:rsid w:val="00EB1854"/>
    <w:rsid w:val="00EB1D58"/>
    <w:rsid w:val="00EB1F44"/>
    <w:rsid w:val="00EB2016"/>
    <w:rsid w:val="00EB3254"/>
    <w:rsid w:val="00EB356D"/>
    <w:rsid w:val="00EB35D9"/>
    <w:rsid w:val="00EB3AFC"/>
    <w:rsid w:val="00EB4712"/>
    <w:rsid w:val="00EB53F3"/>
    <w:rsid w:val="00EB5C0C"/>
    <w:rsid w:val="00EB648C"/>
    <w:rsid w:val="00EB68EF"/>
    <w:rsid w:val="00EB6C47"/>
    <w:rsid w:val="00EB6CED"/>
    <w:rsid w:val="00EB6E7A"/>
    <w:rsid w:val="00EB6FFB"/>
    <w:rsid w:val="00EB7052"/>
    <w:rsid w:val="00EB718F"/>
    <w:rsid w:val="00EB73CD"/>
    <w:rsid w:val="00EB75F7"/>
    <w:rsid w:val="00EB763C"/>
    <w:rsid w:val="00EB7674"/>
    <w:rsid w:val="00EB793A"/>
    <w:rsid w:val="00EC12C5"/>
    <w:rsid w:val="00EC190E"/>
    <w:rsid w:val="00EC1AC4"/>
    <w:rsid w:val="00EC1FBE"/>
    <w:rsid w:val="00EC20E0"/>
    <w:rsid w:val="00EC304F"/>
    <w:rsid w:val="00EC3104"/>
    <w:rsid w:val="00EC44AF"/>
    <w:rsid w:val="00EC484B"/>
    <w:rsid w:val="00EC5CDD"/>
    <w:rsid w:val="00EC650D"/>
    <w:rsid w:val="00EC6AA0"/>
    <w:rsid w:val="00EC6D71"/>
    <w:rsid w:val="00EC6E20"/>
    <w:rsid w:val="00EC7A8B"/>
    <w:rsid w:val="00EC7B36"/>
    <w:rsid w:val="00ED0614"/>
    <w:rsid w:val="00ED0639"/>
    <w:rsid w:val="00ED0907"/>
    <w:rsid w:val="00ED1F8C"/>
    <w:rsid w:val="00ED3CC5"/>
    <w:rsid w:val="00ED4EBB"/>
    <w:rsid w:val="00ED644A"/>
    <w:rsid w:val="00ED6A9A"/>
    <w:rsid w:val="00ED7894"/>
    <w:rsid w:val="00ED7ADF"/>
    <w:rsid w:val="00ED7E0E"/>
    <w:rsid w:val="00ED7EA5"/>
    <w:rsid w:val="00ED7FD8"/>
    <w:rsid w:val="00EE137C"/>
    <w:rsid w:val="00EE1508"/>
    <w:rsid w:val="00EE2EB9"/>
    <w:rsid w:val="00EE2ED4"/>
    <w:rsid w:val="00EE30B2"/>
    <w:rsid w:val="00EE34FB"/>
    <w:rsid w:val="00EE3D0B"/>
    <w:rsid w:val="00EE4B4E"/>
    <w:rsid w:val="00EE6DD3"/>
    <w:rsid w:val="00EE7010"/>
    <w:rsid w:val="00EE77E5"/>
    <w:rsid w:val="00EE7814"/>
    <w:rsid w:val="00EE7A9E"/>
    <w:rsid w:val="00EF0743"/>
    <w:rsid w:val="00EF0CCF"/>
    <w:rsid w:val="00EF0EDD"/>
    <w:rsid w:val="00EF165A"/>
    <w:rsid w:val="00EF184D"/>
    <w:rsid w:val="00EF1AAE"/>
    <w:rsid w:val="00EF2145"/>
    <w:rsid w:val="00EF28F5"/>
    <w:rsid w:val="00EF334C"/>
    <w:rsid w:val="00EF3873"/>
    <w:rsid w:val="00EF3B91"/>
    <w:rsid w:val="00EF3EF5"/>
    <w:rsid w:val="00EF41D6"/>
    <w:rsid w:val="00EF514C"/>
    <w:rsid w:val="00EF633E"/>
    <w:rsid w:val="00EF648E"/>
    <w:rsid w:val="00EF6F55"/>
    <w:rsid w:val="00EF6F57"/>
    <w:rsid w:val="00EF7236"/>
    <w:rsid w:val="00EF75A6"/>
    <w:rsid w:val="00EF782D"/>
    <w:rsid w:val="00F006CF"/>
    <w:rsid w:val="00F00B9D"/>
    <w:rsid w:val="00F00C74"/>
    <w:rsid w:val="00F00ECC"/>
    <w:rsid w:val="00F01054"/>
    <w:rsid w:val="00F01190"/>
    <w:rsid w:val="00F011ED"/>
    <w:rsid w:val="00F0179B"/>
    <w:rsid w:val="00F01B6C"/>
    <w:rsid w:val="00F0226E"/>
    <w:rsid w:val="00F0310B"/>
    <w:rsid w:val="00F03493"/>
    <w:rsid w:val="00F03B94"/>
    <w:rsid w:val="00F03F2D"/>
    <w:rsid w:val="00F04606"/>
    <w:rsid w:val="00F05C33"/>
    <w:rsid w:val="00F063C2"/>
    <w:rsid w:val="00F06454"/>
    <w:rsid w:val="00F07062"/>
    <w:rsid w:val="00F07687"/>
    <w:rsid w:val="00F10E3C"/>
    <w:rsid w:val="00F112D0"/>
    <w:rsid w:val="00F1194C"/>
    <w:rsid w:val="00F1199A"/>
    <w:rsid w:val="00F11B75"/>
    <w:rsid w:val="00F11FBD"/>
    <w:rsid w:val="00F12A3C"/>
    <w:rsid w:val="00F12E70"/>
    <w:rsid w:val="00F14931"/>
    <w:rsid w:val="00F14FF0"/>
    <w:rsid w:val="00F154CE"/>
    <w:rsid w:val="00F15834"/>
    <w:rsid w:val="00F159FF"/>
    <w:rsid w:val="00F15B16"/>
    <w:rsid w:val="00F15E48"/>
    <w:rsid w:val="00F16481"/>
    <w:rsid w:val="00F16B03"/>
    <w:rsid w:val="00F16FA3"/>
    <w:rsid w:val="00F172F3"/>
    <w:rsid w:val="00F173BA"/>
    <w:rsid w:val="00F1778A"/>
    <w:rsid w:val="00F17988"/>
    <w:rsid w:val="00F17CE8"/>
    <w:rsid w:val="00F2024D"/>
    <w:rsid w:val="00F204EF"/>
    <w:rsid w:val="00F207A3"/>
    <w:rsid w:val="00F20B40"/>
    <w:rsid w:val="00F20CFB"/>
    <w:rsid w:val="00F21044"/>
    <w:rsid w:val="00F215A5"/>
    <w:rsid w:val="00F228DC"/>
    <w:rsid w:val="00F234FE"/>
    <w:rsid w:val="00F23544"/>
    <w:rsid w:val="00F23848"/>
    <w:rsid w:val="00F24094"/>
    <w:rsid w:val="00F24639"/>
    <w:rsid w:val="00F24A1F"/>
    <w:rsid w:val="00F255A1"/>
    <w:rsid w:val="00F25FD1"/>
    <w:rsid w:val="00F270D0"/>
    <w:rsid w:val="00F27344"/>
    <w:rsid w:val="00F27B15"/>
    <w:rsid w:val="00F27BEC"/>
    <w:rsid w:val="00F27E01"/>
    <w:rsid w:val="00F300E8"/>
    <w:rsid w:val="00F305C8"/>
    <w:rsid w:val="00F31806"/>
    <w:rsid w:val="00F3182D"/>
    <w:rsid w:val="00F32073"/>
    <w:rsid w:val="00F32190"/>
    <w:rsid w:val="00F324E0"/>
    <w:rsid w:val="00F32534"/>
    <w:rsid w:val="00F325E9"/>
    <w:rsid w:val="00F331C9"/>
    <w:rsid w:val="00F339FE"/>
    <w:rsid w:val="00F33AFE"/>
    <w:rsid w:val="00F340AB"/>
    <w:rsid w:val="00F34458"/>
    <w:rsid w:val="00F34462"/>
    <w:rsid w:val="00F34B11"/>
    <w:rsid w:val="00F34CAF"/>
    <w:rsid w:val="00F36152"/>
    <w:rsid w:val="00F3647B"/>
    <w:rsid w:val="00F364D6"/>
    <w:rsid w:val="00F36623"/>
    <w:rsid w:val="00F36B80"/>
    <w:rsid w:val="00F36FD6"/>
    <w:rsid w:val="00F379D7"/>
    <w:rsid w:val="00F37A29"/>
    <w:rsid w:val="00F40B73"/>
    <w:rsid w:val="00F4143B"/>
    <w:rsid w:val="00F41E2F"/>
    <w:rsid w:val="00F4200A"/>
    <w:rsid w:val="00F42F5B"/>
    <w:rsid w:val="00F4320E"/>
    <w:rsid w:val="00F43558"/>
    <w:rsid w:val="00F43718"/>
    <w:rsid w:val="00F43866"/>
    <w:rsid w:val="00F440FA"/>
    <w:rsid w:val="00F44F67"/>
    <w:rsid w:val="00F4506D"/>
    <w:rsid w:val="00F458B1"/>
    <w:rsid w:val="00F458BA"/>
    <w:rsid w:val="00F458EE"/>
    <w:rsid w:val="00F45F20"/>
    <w:rsid w:val="00F470A5"/>
    <w:rsid w:val="00F473CB"/>
    <w:rsid w:val="00F477F4"/>
    <w:rsid w:val="00F50A56"/>
    <w:rsid w:val="00F510A7"/>
    <w:rsid w:val="00F516BD"/>
    <w:rsid w:val="00F51E27"/>
    <w:rsid w:val="00F52E30"/>
    <w:rsid w:val="00F5318F"/>
    <w:rsid w:val="00F53C49"/>
    <w:rsid w:val="00F53FE8"/>
    <w:rsid w:val="00F545F2"/>
    <w:rsid w:val="00F551FA"/>
    <w:rsid w:val="00F555CB"/>
    <w:rsid w:val="00F560E8"/>
    <w:rsid w:val="00F56195"/>
    <w:rsid w:val="00F56484"/>
    <w:rsid w:val="00F565CF"/>
    <w:rsid w:val="00F57583"/>
    <w:rsid w:val="00F57CF7"/>
    <w:rsid w:val="00F6071D"/>
    <w:rsid w:val="00F607B6"/>
    <w:rsid w:val="00F60D04"/>
    <w:rsid w:val="00F60E7E"/>
    <w:rsid w:val="00F60F1D"/>
    <w:rsid w:val="00F614B7"/>
    <w:rsid w:val="00F614D5"/>
    <w:rsid w:val="00F614E5"/>
    <w:rsid w:val="00F61BB9"/>
    <w:rsid w:val="00F61CAE"/>
    <w:rsid w:val="00F61F01"/>
    <w:rsid w:val="00F62280"/>
    <w:rsid w:val="00F6367A"/>
    <w:rsid w:val="00F64308"/>
    <w:rsid w:val="00F643AC"/>
    <w:rsid w:val="00F64816"/>
    <w:rsid w:val="00F658A3"/>
    <w:rsid w:val="00F65D31"/>
    <w:rsid w:val="00F66944"/>
    <w:rsid w:val="00F66B8F"/>
    <w:rsid w:val="00F66EE1"/>
    <w:rsid w:val="00F66F25"/>
    <w:rsid w:val="00F67DFD"/>
    <w:rsid w:val="00F67EA6"/>
    <w:rsid w:val="00F70425"/>
    <w:rsid w:val="00F71661"/>
    <w:rsid w:val="00F71883"/>
    <w:rsid w:val="00F71C81"/>
    <w:rsid w:val="00F7228B"/>
    <w:rsid w:val="00F724F0"/>
    <w:rsid w:val="00F731D2"/>
    <w:rsid w:val="00F74382"/>
    <w:rsid w:val="00F752C3"/>
    <w:rsid w:val="00F7606C"/>
    <w:rsid w:val="00F7675D"/>
    <w:rsid w:val="00F76A69"/>
    <w:rsid w:val="00F76F07"/>
    <w:rsid w:val="00F772F0"/>
    <w:rsid w:val="00F77853"/>
    <w:rsid w:val="00F77890"/>
    <w:rsid w:val="00F80646"/>
    <w:rsid w:val="00F80B1E"/>
    <w:rsid w:val="00F818A9"/>
    <w:rsid w:val="00F81CFB"/>
    <w:rsid w:val="00F81D88"/>
    <w:rsid w:val="00F81ECF"/>
    <w:rsid w:val="00F82261"/>
    <w:rsid w:val="00F825CC"/>
    <w:rsid w:val="00F82A46"/>
    <w:rsid w:val="00F83756"/>
    <w:rsid w:val="00F83F02"/>
    <w:rsid w:val="00F84686"/>
    <w:rsid w:val="00F846A2"/>
    <w:rsid w:val="00F84A8E"/>
    <w:rsid w:val="00F84C0B"/>
    <w:rsid w:val="00F84FFA"/>
    <w:rsid w:val="00F85438"/>
    <w:rsid w:val="00F85AA2"/>
    <w:rsid w:val="00F863F0"/>
    <w:rsid w:val="00F86549"/>
    <w:rsid w:val="00F879A3"/>
    <w:rsid w:val="00F87D92"/>
    <w:rsid w:val="00F87DBD"/>
    <w:rsid w:val="00F87FF7"/>
    <w:rsid w:val="00F90231"/>
    <w:rsid w:val="00F905DB"/>
    <w:rsid w:val="00F90C94"/>
    <w:rsid w:val="00F90CEC"/>
    <w:rsid w:val="00F91B92"/>
    <w:rsid w:val="00F9289F"/>
    <w:rsid w:val="00F92FE4"/>
    <w:rsid w:val="00F93569"/>
    <w:rsid w:val="00F93571"/>
    <w:rsid w:val="00F94CBA"/>
    <w:rsid w:val="00F9534E"/>
    <w:rsid w:val="00F963EC"/>
    <w:rsid w:val="00F965A6"/>
    <w:rsid w:val="00F9670F"/>
    <w:rsid w:val="00F96AA4"/>
    <w:rsid w:val="00F96FAA"/>
    <w:rsid w:val="00F9737D"/>
    <w:rsid w:val="00F973DA"/>
    <w:rsid w:val="00F97A8D"/>
    <w:rsid w:val="00F97BEB"/>
    <w:rsid w:val="00FA023B"/>
    <w:rsid w:val="00FA0285"/>
    <w:rsid w:val="00FA075B"/>
    <w:rsid w:val="00FA0E87"/>
    <w:rsid w:val="00FA1461"/>
    <w:rsid w:val="00FA1CE7"/>
    <w:rsid w:val="00FA1DD1"/>
    <w:rsid w:val="00FA39A8"/>
    <w:rsid w:val="00FA3A54"/>
    <w:rsid w:val="00FA3AC0"/>
    <w:rsid w:val="00FA3D36"/>
    <w:rsid w:val="00FA423D"/>
    <w:rsid w:val="00FA43B7"/>
    <w:rsid w:val="00FA4488"/>
    <w:rsid w:val="00FA5052"/>
    <w:rsid w:val="00FA5547"/>
    <w:rsid w:val="00FA595D"/>
    <w:rsid w:val="00FA5F13"/>
    <w:rsid w:val="00FA6839"/>
    <w:rsid w:val="00FA6916"/>
    <w:rsid w:val="00FA6B85"/>
    <w:rsid w:val="00FA7997"/>
    <w:rsid w:val="00FB0552"/>
    <w:rsid w:val="00FB081E"/>
    <w:rsid w:val="00FB11D7"/>
    <w:rsid w:val="00FB19CC"/>
    <w:rsid w:val="00FB2BA3"/>
    <w:rsid w:val="00FB2D2A"/>
    <w:rsid w:val="00FB2E39"/>
    <w:rsid w:val="00FB31CE"/>
    <w:rsid w:val="00FB3347"/>
    <w:rsid w:val="00FB34AB"/>
    <w:rsid w:val="00FB44F7"/>
    <w:rsid w:val="00FB4649"/>
    <w:rsid w:val="00FB4947"/>
    <w:rsid w:val="00FB4DA0"/>
    <w:rsid w:val="00FB517B"/>
    <w:rsid w:val="00FB6013"/>
    <w:rsid w:val="00FB6EC1"/>
    <w:rsid w:val="00FB7B27"/>
    <w:rsid w:val="00FB7E0B"/>
    <w:rsid w:val="00FB7F95"/>
    <w:rsid w:val="00FC007E"/>
    <w:rsid w:val="00FC0896"/>
    <w:rsid w:val="00FC0B92"/>
    <w:rsid w:val="00FC15C3"/>
    <w:rsid w:val="00FC236C"/>
    <w:rsid w:val="00FC246A"/>
    <w:rsid w:val="00FC3460"/>
    <w:rsid w:val="00FC5975"/>
    <w:rsid w:val="00FC749D"/>
    <w:rsid w:val="00FC785C"/>
    <w:rsid w:val="00FC7DED"/>
    <w:rsid w:val="00FC7DF1"/>
    <w:rsid w:val="00FD03FF"/>
    <w:rsid w:val="00FD05DD"/>
    <w:rsid w:val="00FD0D84"/>
    <w:rsid w:val="00FD1272"/>
    <w:rsid w:val="00FD1299"/>
    <w:rsid w:val="00FD1719"/>
    <w:rsid w:val="00FD2905"/>
    <w:rsid w:val="00FD2A3F"/>
    <w:rsid w:val="00FD2D84"/>
    <w:rsid w:val="00FD2DCF"/>
    <w:rsid w:val="00FD348F"/>
    <w:rsid w:val="00FD3573"/>
    <w:rsid w:val="00FD3652"/>
    <w:rsid w:val="00FD39E3"/>
    <w:rsid w:val="00FD3CFC"/>
    <w:rsid w:val="00FD3F25"/>
    <w:rsid w:val="00FD4258"/>
    <w:rsid w:val="00FD438B"/>
    <w:rsid w:val="00FD512F"/>
    <w:rsid w:val="00FD53D3"/>
    <w:rsid w:val="00FD56A0"/>
    <w:rsid w:val="00FD5EEB"/>
    <w:rsid w:val="00FD6317"/>
    <w:rsid w:val="00FD705D"/>
    <w:rsid w:val="00FD79ED"/>
    <w:rsid w:val="00FD7E2C"/>
    <w:rsid w:val="00FE0EB8"/>
    <w:rsid w:val="00FE1580"/>
    <w:rsid w:val="00FE16FB"/>
    <w:rsid w:val="00FE174E"/>
    <w:rsid w:val="00FE27FB"/>
    <w:rsid w:val="00FE2C92"/>
    <w:rsid w:val="00FE3865"/>
    <w:rsid w:val="00FE397B"/>
    <w:rsid w:val="00FE49CC"/>
    <w:rsid w:val="00FE5528"/>
    <w:rsid w:val="00FE6433"/>
    <w:rsid w:val="00FE71BE"/>
    <w:rsid w:val="00FE7559"/>
    <w:rsid w:val="00FE77FD"/>
    <w:rsid w:val="00FF0158"/>
    <w:rsid w:val="00FF0289"/>
    <w:rsid w:val="00FF0585"/>
    <w:rsid w:val="00FF1078"/>
    <w:rsid w:val="00FF15EF"/>
    <w:rsid w:val="00FF17A4"/>
    <w:rsid w:val="00FF190D"/>
    <w:rsid w:val="00FF1955"/>
    <w:rsid w:val="00FF1F61"/>
    <w:rsid w:val="00FF224C"/>
    <w:rsid w:val="00FF2D2A"/>
    <w:rsid w:val="00FF4584"/>
    <w:rsid w:val="00FF47F9"/>
    <w:rsid w:val="00FF563C"/>
    <w:rsid w:val="00FF5E25"/>
    <w:rsid w:val="00FF64AC"/>
    <w:rsid w:val="00FF65A0"/>
    <w:rsid w:val="00FF69C4"/>
    <w:rsid w:val="00FF7150"/>
    <w:rsid w:val="00FF7395"/>
    <w:rsid w:val="00FF73C4"/>
    <w:rsid w:val="00FF742F"/>
    <w:rsid w:val="00FF77CC"/>
    <w:rsid w:val="00FF77D8"/>
    <w:rsid w:val="02E92054"/>
    <w:rsid w:val="07AD5B25"/>
    <w:rsid w:val="0862344D"/>
    <w:rsid w:val="0B123C38"/>
    <w:rsid w:val="18656713"/>
    <w:rsid w:val="1E477F3E"/>
    <w:rsid w:val="22EF2060"/>
    <w:rsid w:val="26DF6CDE"/>
    <w:rsid w:val="28CB258C"/>
    <w:rsid w:val="295916E5"/>
    <w:rsid w:val="328D1489"/>
    <w:rsid w:val="350B2396"/>
    <w:rsid w:val="392A7A57"/>
    <w:rsid w:val="3B1D370A"/>
    <w:rsid w:val="418D5E1E"/>
    <w:rsid w:val="43A97591"/>
    <w:rsid w:val="46C1452C"/>
    <w:rsid w:val="4B28675E"/>
    <w:rsid w:val="4E771655"/>
    <w:rsid w:val="510F580A"/>
    <w:rsid w:val="694C74CE"/>
    <w:rsid w:val="6B277CD9"/>
    <w:rsid w:val="71CD4FC5"/>
    <w:rsid w:val="71DE2CE0"/>
    <w:rsid w:val="795C442C"/>
    <w:rsid w:val="7A124E54"/>
    <w:rsid w:val="7CAE22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strokecolor="#739cc3">
      <v:fill angle="90" type="gradient">
        <o:fill v:ext="view" type="gradientUnscaled"/>
      </v:fill>
      <v:stroke color="#739cc3" weight="1.25pt"/>
    </o:shapedefaults>
    <o:shapelayout v:ext="edit">
      <o:idmap v:ext="edit" data="2"/>
      <o:rules v:ext="edit">
        <o:r id="V:Rule1" type="callout" idref="#Rounded Rectangular Callout 175"/>
      </o:rules>
    </o:shapelayout>
  </w:shapeDefaults>
  <w:decimalSymbol w:val="."/>
  <w:listSeparator w:val=","/>
  <w14:docId w14:val="688DB1EC"/>
  <w15:docId w15:val="{105A6164-89A7-48C7-9AD5-F9E525C6A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qFormat="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numPr>
        <w:numId w:val="1"/>
      </w:numPr>
      <w:spacing w:before="340" w:after="330" w:line="578" w:lineRule="auto"/>
      <w:outlineLvl w:val="0"/>
    </w:pPr>
    <w:rPr>
      <w:rFonts w:ascii="Arial" w:eastAsia="黑体" w:hAnsi="Arial"/>
      <w:b/>
      <w:kern w:val="44"/>
      <w:sz w:val="52"/>
      <w:szCs w:val="20"/>
    </w:rPr>
  </w:style>
  <w:style w:type="paragraph" w:styleId="2">
    <w:name w:val="heading 2"/>
    <w:basedOn w:val="a"/>
    <w:next w:val="a"/>
    <w:link w:val="20"/>
    <w:qFormat/>
    <w:pPr>
      <w:keepNext/>
      <w:keepLines/>
      <w:spacing w:beforeLines="50" w:line="288" w:lineRule="auto"/>
      <w:jc w:val="center"/>
      <w:outlineLvl w:val="1"/>
    </w:pPr>
    <w:rPr>
      <w:rFonts w:ascii="仿宋_GB2312" w:eastAsia="仿宋_GB2312" w:hAnsi="仿宋"/>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te Heading"/>
    <w:basedOn w:val="a"/>
    <w:next w:val="a"/>
    <w:qFormat/>
    <w:pPr>
      <w:jc w:val="center"/>
    </w:pPr>
    <w:rPr>
      <w:szCs w:val="20"/>
    </w:rPr>
  </w:style>
  <w:style w:type="paragraph" w:styleId="a4">
    <w:name w:val="Normal Indent"/>
    <w:basedOn w:val="a"/>
    <w:qFormat/>
    <w:pPr>
      <w:ind w:firstLine="420"/>
    </w:pPr>
    <w:rPr>
      <w:szCs w:val="20"/>
    </w:rPr>
  </w:style>
  <w:style w:type="paragraph" w:styleId="a5">
    <w:name w:val="annotation text"/>
    <w:basedOn w:val="a"/>
    <w:link w:val="a6"/>
    <w:semiHidden/>
    <w:qFormat/>
    <w:pPr>
      <w:jc w:val="left"/>
    </w:pPr>
  </w:style>
  <w:style w:type="paragraph" w:styleId="a7">
    <w:name w:val="Body Text"/>
    <w:basedOn w:val="a"/>
    <w:link w:val="a8"/>
    <w:qFormat/>
    <w:pPr>
      <w:spacing w:line="480" w:lineRule="exact"/>
    </w:pPr>
    <w:rPr>
      <w:rFonts w:ascii="宋体"/>
      <w:sz w:val="24"/>
      <w:szCs w:val="20"/>
    </w:rPr>
  </w:style>
  <w:style w:type="paragraph" w:styleId="a9">
    <w:name w:val="Body Text Indent"/>
    <w:basedOn w:val="a"/>
    <w:link w:val="aa"/>
    <w:qFormat/>
    <w:pPr>
      <w:spacing w:line="480" w:lineRule="exact"/>
      <w:ind w:firstLine="480"/>
    </w:pPr>
    <w:rPr>
      <w:rFonts w:ascii="宋体"/>
      <w:sz w:val="24"/>
      <w:szCs w:val="20"/>
    </w:rPr>
  </w:style>
  <w:style w:type="paragraph" w:styleId="TOC5">
    <w:name w:val="toc 5"/>
    <w:basedOn w:val="a"/>
    <w:next w:val="a"/>
    <w:qFormat/>
    <w:pPr>
      <w:ind w:leftChars="800" w:left="1680"/>
    </w:pPr>
  </w:style>
  <w:style w:type="paragraph" w:styleId="TOC3">
    <w:name w:val="toc 3"/>
    <w:basedOn w:val="a"/>
    <w:next w:val="a"/>
    <w:uiPriority w:val="39"/>
    <w:qFormat/>
    <w:pPr>
      <w:ind w:leftChars="400" w:left="840"/>
    </w:pPr>
  </w:style>
  <w:style w:type="paragraph" w:styleId="ab">
    <w:name w:val="Plain Text"/>
    <w:basedOn w:val="a"/>
    <w:link w:val="ac"/>
    <w:qFormat/>
    <w:rPr>
      <w:rFonts w:ascii="宋体" w:hAnsi="Courier New" w:hint="eastAsia"/>
      <w:szCs w:val="20"/>
    </w:rPr>
  </w:style>
  <w:style w:type="paragraph" w:styleId="TOC8">
    <w:name w:val="toc 8"/>
    <w:basedOn w:val="a"/>
    <w:next w:val="a"/>
    <w:qFormat/>
    <w:pPr>
      <w:ind w:leftChars="1400" w:left="2940"/>
    </w:pPr>
  </w:style>
  <w:style w:type="paragraph" w:styleId="ad">
    <w:name w:val="Date"/>
    <w:basedOn w:val="a"/>
    <w:next w:val="a"/>
    <w:link w:val="ae"/>
    <w:qFormat/>
    <w:pPr>
      <w:adjustRightInd w:val="0"/>
      <w:spacing w:line="312" w:lineRule="atLeast"/>
      <w:jc w:val="right"/>
      <w:textAlignment w:val="baseline"/>
    </w:pPr>
    <w:rPr>
      <w:rFonts w:ascii="黑体" w:eastAsia="黑体" w:hAnsi="Arial Narrow"/>
      <w:b/>
      <w:kern w:val="0"/>
      <w:sz w:val="32"/>
      <w:szCs w:val="20"/>
    </w:rPr>
  </w:style>
  <w:style w:type="paragraph" w:styleId="21">
    <w:name w:val="Body Text Indent 2"/>
    <w:basedOn w:val="a"/>
    <w:link w:val="22"/>
    <w:qFormat/>
    <w:pPr>
      <w:spacing w:line="360" w:lineRule="auto"/>
      <w:ind w:leftChars="29" w:left="61"/>
    </w:pPr>
    <w:rPr>
      <w:rFonts w:ascii="Arial Narrow" w:eastAsia="仿宋_GB2312" w:hAnsi="Arial Narrow"/>
      <w:sz w:val="24"/>
    </w:rPr>
  </w:style>
  <w:style w:type="paragraph" w:styleId="af">
    <w:name w:val="Balloon Text"/>
    <w:basedOn w:val="a"/>
    <w:link w:val="af0"/>
    <w:semiHidden/>
    <w:qFormat/>
    <w:rPr>
      <w:sz w:val="18"/>
      <w:szCs w:val="18"/>
    </w:rPr>
  </w:style>
  <w:style w:type="paragraph" w:styleId="af1">
    <w:name w:val="footer"/>
    <w:basedOn w:val="a"/>
    <w:link w:val="af2"/>
    <w:qFormat/>
    <w:pPr>
      <w:pBdr>
        <w:top w:val="single" w:sz="6" w:space="1" w:color="auto"/>
      </w:pBdr>
      <w:snapToGrid w:val="0"/>
      <w:jc w:val="center"/>
    </w:pPr>
    <w:rPr>
      <w:sz w:val="18"/>
      <w:szCs w:val="20"/>
    </w:rPr>
  </w:style>
  <w:style w:type="paragraph" w:styleId="af3">
    <w:name w:val="header"/>
    <w:basedOn w:val="a"/>
    <w:next w:val="af1"/>
    <w:link w:val="af4"/>
    <w:qFormat/>
    <w:pPr>
      <w:pBdr>
        <w:bottom w:val="single" w:sz="6" w:space="1" w:color="auto"/>
      </w:pBdr>
      <w:tabs>
        <w:tab w:val="center" w:pos="4153"/>
        <w:tab w:val="right" w:pos="8306"/>
      </w:tabs>
      <w:adjustRightInd w:val="0"/>
      <w:spacing w:line="240" w:lineRule="atLeast"/>
      <w:jc w:val="center"/>
      <w:textAlignment w:val="baseline"/>
    </w:pPr>
    <w:rPr>
      <w:kern w:val="0"/>
      <w:sz w:val="18"/>
      <w:szCs w:val="20"/>
    </w:rPr>
  </w:style>
  <w:style w:type="paragraph" w:styleId="TOC1">
    <w:name w:val="toc 1"/>
    <w:basedOn w:val="a"/>
    <w:next w:val="a"/>
    <w:uiPriority w:val="39"/>
    <w:qFormat/>
    <w:pPr>
      <w:tabs>
        <w:tab w:val="right" w:leader="dot" w:pos="8303"/>
      </w:tabs>
      <w:jc w:val="center"/>
    </w:pPr>
    <w:rPr>
      <w:rFonts w:ascii="仿宋_GB2312" w:eastAsia="仿宋_GB2312"/>
      <w:b/>
      <w:sz w:val="32"/>
      <w:szCs w:val="32"/>
    </w:rPr>
  </w:style>
  <w:style w:type="paragraph" w:styleId="TOC4">
    <w:name w:val="toc 4"/>
    <w:basedOn w:val="a"/>
    <w:next w:val="a"/>
    <w:qFormat/>
    <w:pPr>
      <w:ind w:leftChars="600" w:left="1260"/>
    </w:pPr>
  </w:style>
  <w:style w:type="paragraph" w:styleId="af5">
    <w:name w:val="Subtitle"/>
    <w:basedOn w:val="a"/>
    <w:next w:val="a"/>
    <w:link w:val="af6"/>
    <w:qFormat/>
    <w:pPr>
      <w:spacing w:before="240" w:after="60" w:line="312" w:lineRule="auto"/>
      <w:jc w:val="center"/>
      <w:outlineLvl w:val="1"/>
    </w:pPr>
    <w:rPr>
      <w:rFonts w:ascii="Cambria" w:hAnsi="Cambria"/>
      <w:b/>
      <w:bCs/>
      <w:kern w:val="28"/>
      <w:sz w:val="32"/>
      <w:szCs w:val="32"/>
    </w:rPr>
  </w:style>
  <w:style w:type="paragraph" w:styleId="TOC6">
    <w:name w:val="toc 6"/>
    <w:basedOn w:val="a"/>
    <w:next w:val="a"/>
    <w:qFormat/>
    <w:pPr>
      <w:ind w:leftChars="1000" w:left="2100"/>
    </w:pPr>
  </w:style>
  <w:style w:type="paragraph" w:styleId="3">
    <w:name w:val="Body Text Indent 3"/>
    <w:basedOn w:val="a"/>
    <w:link w:val="30"/>
    <w:qFormat/>
    <w:pPr>
      <w:ind w:firstLineChars="200" w:firstLine="560"/>
    </w:pPr>
    <w:rPr>
      <w:sz w:val="28"/>
    </w:rPr>
  </w:style>
  <w:style w:type="paragraph" w:styleId="af7">
    <w:name w:val="table of figures"/>
    <w:basedOn w:val="a"/>
    <w:next w:val="a"/>
    <w:semiHidden/>
    <w:unhideWhenUsed/>
    <w:qFormat/>
    <w:pPr>
      <w:ind w:leftChars="200" w:left="200" w:hangingChars="200" w:hanging="200"/>
    </w:pPr>
  </w:style>
  <w:style w:type="paragraph" w:styleId="TOC2">
    <w:name w:val="toc 2"/>
    <w:basedOn w:val="a"/>
    <w:next w:val="a"/>
    <w:uiPriority w:val="39"/>
    <w:qFormat/>
    <w:pPr>
      <w:tabs>
        <w:tab w:val="right" w:leader="dot" w:pos="8303"/>
      </w:tabs>
      <w:ind w:leftChars="200" w:left="420"/>
    </w:pPr>
    <w:rPr>
      <w:rFonts w:ascii="楷体_GB2312" w:eastAsia="楷体_GB2312"/>
      <w:b/>
      <w:bCs/>
      <w:sz w:val="32"/>
    </w:rPr>
  </w:style>
  <w:style w:type="paragraph" w:styleId="TOC9">
    <w:name w:val="toc 9"/>
    <w:basedOn w:val="a"/>
    <w:next w:val="a"/>
    <w:qFormat/>
    <w:pPr>
      <w:ind w:leftChars="1600" w:left="3360"/>
    </w:pPr>
  </w:style>
  <w:style w:type="paragraph" w:styleId="23">
    <w:name w:val="Body Text 2"/>
    <w:basedOn w:val="a"/>
    <w:link w:val="24"/>
    <w:qFormat/>
    <w:rPr>
      <w:sz w:val="24"/>
    </w:rPr>
  </w:style>
  <w:style w:type="paragraph" w:styleId="af8">
    <w:name w:val="Normal (Web)"/>
    <w:basedOn w:val="a"/>
    <w:qFormat/>
    <w:pPr>
      <w:widowControl/>
      <w:spacing w:before="100" w:beforeAutospacing="1" w:after="100" w:afterAutospacing="1"/>
      <w:jc w:val="left"/>
    </w:pPr>
    <w:rPr>
      <w:rFonts w:ascii="宋体" w:hAnsi="宋体"/>
      <w:kern w:val="0"/>
      <w:sz w:val="24"/>
    </w:rPr>
  </w:style>
  <w:style w:type="paragraph" w:styleId="af9">
    <w:name w:val="annotation subject"/>
    <w:basedOn w:val="a5"/>
    <w:next w:val="a5"/>
    <w:link w:val="afa"/>
    <w:semiHidden/>
    <w:qFormat/>
    <w:rPr>
      <w:b/>
      <w:bCs/>
    </w:rPr>
  </w:style>
  <w:style w:type="table" w:styleId="af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qFormat/>
    <w:rPr>
      <w:i/>
      <w:iCs/>
    </w:rPr>
  </w:style>
  <w:style w:type="character" w:styleId="aff">
    <w:name w:val="Hyperlink"/>
    <w:uiPriority w:val="99"/>
    <w:qFormat/>
    <w:rPr>
      <w:color w:val="0000FF"/>
      <w:u w:val="single"/>
    </w:rPr>
  </w:style>
  <w:style w:type="character" w:styleId="aff0">
    <w:name w:val="annotation reference"/>
    <w:semiHidden/>
    <w:qFormat/>
    <w:rPr>
      <w:sz w:val="21"/>
      <w:szCs w:val="21"/>
    </w:rPr>
  </w:style>
  <w:style w:type="character" w:customStyle="1" w:styleId="10">
    <w:name w:val="标题 1 字符"/>
    <w:link w:val="1"/>
    <w:uiPriority w:val="9"/>
    <w:qFormat/>
    <w:rPr>
      <w:rFonts w:ascii="Arial" w:eastAsia="黑体" w:hAnsi="Arial"/>
      <w:b/>
      <w:kern w:val="44"/>
      <w:sz w:val="52"/>
    </w:rPr>
  </w:style>
  <w:style w:type="character" w:customStyle="1" w:styleId="20">
    <w:name w:val="标题 2 字符"/>
    <w:link w:val="2"/>
    <w:qFormat/>
    <w:rPr>
      <w:rFonts w:ascii="仿宋_GB2312" w:eastAsia="仿宋_GB2312" w:hAnsi="仿宋"/>
      <w:b/>
      <w:bCs/>
      <w:kern w:val="2"/>
      <w:sz w:val="32"/>
      <w:szCs w:val="32"/>
    </w:rPr>
  </w:style>
  <w:style w:type="character" w:customStyle="1" w:styleId="a6">
    <w:name w:val="批注文字 字符"/>
    <w:link w:val="a5"/>
    <w:semiHidden/>
    <w:qFormat/>
    <w:rPr>
      <w:kern w:val="2"/>
      <w:sz w:val="21"/>
      <w:szCs w:val="24"/>
    </w:rPr>
  </w:style>
  <w:style w:type="character" w:customStyle="1" w:styleId="afa">
    <w:name w:val="批注主题 字符"/>
    <w:link w:val="af9"/>
    <w:semiHidden/>
    <w:qFormat/>
    <w:rPr>
      <w:b/>
      <w:bCs/>
      <w:kern w:val="2"/>
      <w:sz w:val="21"/>
      <w:szCs w:val="24"/>
    </w:rPr>
  </w:style>
  <w:style w:type="character" w:customStyle="1" w:styleId="a8">
    <w:name w:val="正文文本 字符"/>
    <w:link w:val="a7"/>
    <w:qFormat/>
    <w:rPr>
      <w:rFonts w:ascii="宋体"/>
      <w:kern w:val="2"/>
      <w:sz w:val="24"/>
    </w:rPr>
  </w:style>
  <w:style w:type="character" w:customStyle="1" w:styleId="aa">
    <w:name w:val="正文文本缩进 字符"/>
    <w:link w:val="a9"/>
    <w:qFormat/>
    <w:rPr>
      <w:rFonts w:ascii="宋体"/>
      <w:kern w:val="2"/>
      <w:sz w:val="24"/>
    </w:rPr>
  </w:style>
  <w:style w:type="character" w:customStyle="1" w:styleId="ac">
    <w:name w:val="纯文本 字符"/>
    <w:link w:val="ab"/>
    <w:qFormat/>
    <w:rPr>
      <w:rFonts w:ascii="宋体" w:eastAsia="宋体" w:hAnsi="Courier New"/>
      <w:kern w:val="2"/>
      <w:sz w:val="21"/>
      <w:lang w:val="en-US" w:eastAsia="zh-CN" w:bidi="ar-SA"/>
    </w:rPr>
  </w:style>
  <w:style w:type="character" w:customStyle="1" w:styleId="ae">
    <w:name w:val="日期 字符"/>
    <w:link w:val="ad"/>
    <w:qFormat/>
    <w:rPr>
      <w:rFonts w:ascii="黑体" w:eastAsia="黑体" w:hAnsi="Arial Narrow"/>
      <w:b/>
      <w:sz w:val="32"/>
    </w:rPr>
  </w:style>
  <w:style w:type="character" w:customStyle="1" w:styleId="22">
    <w:name w:val="正文文本缩进 2 字符"/>
    <w:link w:val="21"/>
    <w:qFormat/>
    <w:rPr>
      <w:rFonts w:ascii="Arial Narrow" w:eastAsia="仿宋_GB2312" w:hAnsi="Arial Narrow"/>
      <w:kern w:val="2"/>
      <w:sz w:val="24"/>
      <w:szCs w:val="24"/>
    </w:rPr>
  </w:style>
  <w:style w:type="character" w:customStyle="1" w:styleId="af0">
    <w:name w:val="批注框文本 字符"/>
    <w:link w:val="af"/>
    <w:uiPriority w:val="99"/>
    <w:semiHidden/>
    <w:qFormat/>
    <w:rPr>
      <w:kern w:val="2"/>
      <w:sz w:val="18"/>
      <w:szCs w:val="18"/>
    </w:rPr>
  </w:style>
  <w:style w:type="character" w:customStyle="1" w:styleId="af2">
    <w:name w:val="页脚 字符"/>
    <w:link w:val="af1"/>
    <w:qFormat/>
    <w:rPr>
      <w:kern w:val="2"/>
      <w:sz w:val="18"/>
    </w:rPr>
  </w:style>
  <w:style w:type="character" w:customStyle="1" w:styleId="af4">
    <w:name w:val="页眉 字符"/>
    <w:link w:val="af3"/>
    <w:uiPriority w:val="99"/>
    <w:qFormat/>
    <w:rPr>
      <w:sz w:val="18"/>
    </w:rPr>
  </w:style>
  <w:style w:type="character" w:customStyle="1" w:styleId="af6">
    <w:name w:val="副标题 字符"/>
    <w:link w:val="af5"/>
    <w:qFormat/>
    <w:rPr>
      <w:rFonts w:ascii="Cambria" w:hAnsi="Cambria" w:cs="Times New Roman"/>
      <w:b/>
      <w:bCs/>
      <w:kern w:val="28"/>
      <w:sz w:val="32"/>
      <w:szCs w:val="32"/>
    </w:rPr>
  </w:style>
  <w:style w:type="paragraph" w:customStyle="1" w:styleId="XBT">
    <w:name w:val="XBT"/>
    <w:basedOn w:val="a"/>
    <w:qFormat/>
    <w:pPr>
      <w:adjustRightInd w:val="0"/>
      <w:spacing w:before="360" w:after="240" w:line="440" w:lineRule="atLeast"/>
      <w:ind w:firstLine="482"/>
      <w:textAlignment w:val="baseline"/>
    </w:pPr>
    <w:rPr>
      <w:rFonts w:ascii="Arial Narrow" w:eastAsia="黑体" w:hAnsi="Arial Narrow"/>
      <w:b/>
      <w:kern w:val="0"/>
      <w:sz w:val="24"/>
      <w:szCs w:val="20"/>
    </w:rPr>
  </w:style>
  <w:style w:type="paragraph" w:customStyle="1" w:styleId="zw">
    <w:name w:val="zw"/>
    <w:basedOn w:val="a"/>
    <w:qFormat/>
    <w:pPr>
      <w:adjustRightInd w:val="0"/>
      <w:spacing w:line="360" w:lineRule="auto"/>
      <w:ind w:firstLine="482"/>
      <w:textAlignment w:val="baseline"/>
    </w:pPr>
    <w:rPr>
      <w:rFonts w:ascii="Arial Narrow" w:eastAsia="楷体_GB2312" w:hAnsi="Arial Narrow"/>
      <w:kern w:val="0"/>
      <w:sz w:val="24"/>
      <w:szCs w:val="20"/>
    </w:rPr>
  </w:style>
  <w:style w:type="paragraph" w:customStyle="1" w:styleId="Char">
    <w:name w:val="Char"/>
    <w:basedOn w:val="a"/>
    <w:qFormat/>
    <w:rPr>
      <w:rFonts w:ascii="宋体" w:hAnsi="宋体" w:cs="宋体"/>
      <w:sz w:val="32"/>
      <w:szCs w:val="32"/>
    </w:rPr>
  </w:style>
  <w:style w:type="paragraph" w:customStyle="1" w:styleId="Char1">
    <w:name w:val="Char1"/>
    <w:basedOn w:val="a"/>
    <w:rPr>
      <w:rFonts w:ascii="宋体" w:hAnsi="宋体" w:cs="宋体"/>
      <w:sz w:val="32"/>
      <w:szCs w:val="32"/>
    </w:rPr>
  </w:style>
  <w:style w:type="paragraph" w:customStyle="1" w:styleId="TOC10">
    <w:name w:val="TOC 标题1"/>
    <w:basedOn w:val="1"/>
    <w:next w:val="a"/>
    <w:uiPriority w:val="39"/>
    <w:qFormat/>
    <w:pPr>
      <w:widowControl/>
      <w:numPr>
        <w:numId w:val="0"/>
      </w:numPr>
      <w:spacing w:before="480" w:after="0" w:line="276" w:lineRule="auto"/>
      <w:jc w:val="left"/>
      <w:outlineLvl w:val="9"/>
    </w:pPr>
    <w:rPr>
      <w:rFonts w:ascii="Cambria" w:eastAsia="宋体" w:hAnsi="Cambria"/>
      <w:bCs/>
      <w:color w:val="365F91"/>
      <w:kern w:val="0"/>
      <w:sz w:val="28"/>
      <w:szCs w:val="28"/>
    </w:rPr>
  </w:style>
  <w:style w:type="character" w:customStyle="1" w:styleId="tpccontent1">
    <w:name w:val="tpc_content1"/>
    <w:qFormat/>
    <w:rPr>
      <w:sz w:val="20"/>
      <w:szCs w:val="20"/>
    </w:rPr>
  </w:style>
  <w:style w:type="character" w:customStyle="1" w:styleId="til1">
    <w:name w:val="til1"/>
    <w:basedOn w:val="a0"/>
    <w:qFormat/>
  </w:style>
  <w:style w:type="character" w:customStyle="1" w:styleId="CharChar">
    <w:name w:val="普通文字 Char Char"/>
    <w:qFormat/>
    <w:rPr>
      <w:rFonts w:ascii="宋体" w:eastAsia="宋体" w:hAnsi="Courier New"/>
      <w:kern w:val="2"/>
      <w:sz w:val="21"/>
      <w:lang w:val="en-US" w:eastAsia="zh-CN" w:bidi="ar-SA"/>
    </w:rPr>
  </w:style>
  <w:style w:type="paragraph" w:customStyle="1" w:styleId="-">
    <w:name w:val="模版-正文空两格"/>
    <w:basedOn w:val="a"/>
    <w:qFormat/>
    <w:pPr>
      <w:adjustRightInd w:val="0"/>
      <w:snapToGrid w:val="0"/>
      <w:spacing w:line="360" w:lineRule="auto"/>
      <w:jc w:val="center"/>
    </w:pPr>
    <w:rPr>
      <w:rFonts w:ascii="仿宋" w:eastAsia="仿宋" w:hAnsi="仿宋"/>
      <w:b/>
      <w:color w:val="000000"/>
      <w:spacing w:val="-10"/>
      <w:kern w:val="24"/>
      <w:sz w:val="30"/>
      <w:szCs w:val="30"/>
    </w:rPr>
  </w:style>
  <w:style w:type="paragraph" w:customStyle="1" w:styleId="Char12">
    <w:name w:val="Char12"/>
    <w:basedOn w:val="a"/>
    <w:qFormat/>
    <w:rPr>
      <w:rFonts w:ascii="Verdana" w:eastAsia="仿宋_GB2312" w:hAnsi="Verdana"/>
      <w:kern w:val="0"/>
      <w:sz w:val="24"/>
      <w:szCs w:val="20"/>
      <w:lang w:eastAsia="en-US"/>
    </w:rPr>
  </w:style>
  <w:style w:type="character" w:customStyle="1" w:styleId="30">
    <w:name w:val="正文文本缩进 3 字符"/>
    <w:link w:val="3"/>
    <w:qFormat/>
    <w:rPr>
      <w:kern w:val="2"/>
      <w:sz w:val="28"/>
      <w:szCs w:val="24"/>
    </w:rPr>
  </w:style>
  <w:style w:type="character" w:customStyle="1" w:styleId="24">
    <w:name w:val="正文文本 2 字符"/>
    <w:link w:val="23"/>
    <w:qFormat/>
    <w:rPr>
      <w:kern w:val="2"/>
      <w:sz w:val="24"/>
      <w:szCs w:val="24"/>
    </w:rPr>
  </w:style>
  <w:style w:type="paragraph" w:customStyle="1" w:styleId="CharCharChar1CharCharCharChar">
    <w:name w:val="Char Char Char1 Char Char Char Char"/>
    <w:basedOn w:val="a"/>
    <w:rPr>
      <w:rFonts w:ascii="宋体" w:hAnsi="宋体" w:cs="Courier New"/>
      <w:sz w:val="32"/>
      <w:szCs w:val="32"/>
    </w:rPr>
  </w:style>
  <w:style w:type="paragraph" w:customStyle="1" w:styleId="CharCharCharCharCharChar">
    <w:name w:val="Char Char Char Char Char Char"/>
    <w:basedOn w:val="a"/>
  </w:style>
  <w:style w:type="character" w:customStyle="1" w:styleId="grame">
    <w:name w:val="grame"/>
    <w:qFormat/>
  </w:style>
  <w:style w:type="paragraph" w:customStyle="1" w:styleId="CharCharChar1CharCharCharChar2">
    <w:name w:val="Char Char Char1 Char Char Char Char2"/>
    <w:basedOn w:val="a"/>
    <w:qFormat/>
    <w:rPr>
      <w:rFonts w:ascii="宋体" w:hAnsi="宋体" w:cs="Courier New"/>
      <w:sz w:val="32"/>
      <w:szCs w:val="32"/>
    </w:rPr>
  </w:style>
  <w:style w:type="character" w:customStyle="1" w:styleId="CharChar0">
    <w:name w:val="纯文本 Char Char"/>
    <w:qFormat/>
    <w:rPr>
      <w:rFonts w:ascii="宋体" w:eastAsia="宋体" w:hAnsi="Courier New"/>
      <w:kern w:val="2"/>
      <w:sz w:val="21"/>
      <w:lang w:val="en-US" w:eastAsia="zh-CN" w:bidi="ar-SA"/>
    </w:rPr>
  </w:style>
  <w:style w:type="character" w:customStyle="1" w:styleId="CharChar12">
    <w:name w:val="Char Char12"/>
    <w:semiHidden/>
    <w:qFormat/>
    <w:locked/>
    <w:rPr>
      <w:rFonts w:eastAsia="宋体"/>
      <w:kern w:val="2"/>
      <w:sz w:val="21"/>
      <w:szCs w:val="24"/>
      <w:lang w:val="en-US" w:eastAsia="zh-CN" w:bidi="ar-SA"/>
    </w:rPr>
  </w:style>
  <w:style w:type="character" w:customStyle="1" w:styleId="CharChar3">
    <w:name w:val="Char Char3"/>
    <w:semiHidden/>
    <w:qFormat/>
    <w:locked/>
    <w:rPr>
      <w:rFonts w:eastAsia="宋体"/>
      <w:kern w:val="2"/>
      <w:sz w:val="21"/>
      <w:szCs w:val="24"/>
      <w:lang w:val="en-US" w:eastAsia="zh-CN" w:bidi="ar-SA"/>
    </w:rPr>
  </w:style>
  <w:style w:type="paragraph" w:customStyle="1" w:styleId="Char11">
    <w:name w:val="Char11"/>
    <w:basedOn w:val="a"/>
    <w:qFormat/>
    <w:rPr>
      <w:rFonts w:ascii="Verdana" w:eastAsia="仿宋_GB2312" w:hAnsi="Verdana"/>
      <w:kern w:val="0"/>
      <w:sz w:val="24"/>
      <w:szCs w:val="20"/>
      <w:lang w:eastAsia="en-US"/>
    </w:rPr>
  </w:style>
  <w:style w:type="paragraph" w:customStyle="1" w:styleId="CharCharChar1CharCharCharChar1">
    <w:name w:val="Char Char Char1 Char Char Char Char1"/>
    <w:basedOn w:val="a"/>
    <w:qFormat/>
    <w:rPr>
      <w:rFonts w:ascii="宋体" w:hAnsi="宋体" w:cs="Courier New"/>
      <w:sz w:val="32"/>
      <w:szCs w:val="32"/>
    </w:rPr>
  </w:style>
  <w:style w:type="paragraph" w:customStyle="1" w:styleId="CharCharCharCharCharChar1">
    <w:name w:val="Char Char Char Char Char Char1"/>
    <w:basedOn w:val="a"/>
    <w:qFormat/>
  </w:style>
  <w:style w:type="character" w:customStyle="1" w:styleId="CharChar31">
    <w:name w:val="Char Char31"/>
    <w:semiHidden/>
    <w:qFormat/>
    <w:locked/>
    <w:rPr>
      <w:rFonts w:eastAsia="宋体"/>
      <w:kern w:val="2"/>
      <w:sz w:val="21"/>
      <w:szCs w:val="24"/>
      <w:lang w:val="en-US" w:eastAsia="zh-CN" w:bidi="ar-SA"/>
    </w:rPr>
  </w:style>
  <w:style w:type="paragraph" w:customStyle="1" w:styleId="Char131">
    <w:name w:val="Char131"/>
    <w:basedOn w:val="a"/>
    <w:qFormat/>
    <w:rPr>
      <w:rFonts w:ascii="Verdana" w:eastAsia="仿宋_GB2312" w:hAnsi="Verdana"/>
      <w:kern w:val="0"/>
      <w:sz w:val="24"/>
      <w:szCs w:val="20"/>
      <w:lang w:eastAsia="en-US"/>
    </w:rPr>
  </w:style>
  <w:style w:type="paragraph" w:customStyle="1" w:styleId="CharCharChar1CharCharCharChar31">
    <w:name w:val="Char Char Char1 Char Char Char Char31"/>
    <w:basedOn w:val="a"/>
    <w:qFormat/>
    <w:rPr>
      <w:rFonts w:ascii="宋体" w:hAnsi="宋体" w:cs="Courier New"/>
      <w:sz w:val="32"/>
      <w:szCs w:val="32"/>
    </w:rPr>
  </w:style>
  <w:style w:type="paragraph" w:customStyle="1" w:styleId="CharCharCharCharCharChar21">
    <w:name w:val="Char Char Char Char Char Char21"/>
    <w:basedOn w:val="a"/>
    <w:qFormat/>
  </w:style>
  <w:style w:type="character" w:customStyle="1" w:styleId="CharChar321">
    <w:name w:val="Char Char321"/>
    <w:semiHidden/>
    <w:qFormat/>
    <w:locked/>
    <w:rPr>
      <w:rFonts w:eastAsia="宋体"/>
      <w:kern w:val="2"/>
      <w:sz w:val="21"/>
      <w:szCs w:val="24"/>
      <w:lang w:val="en-US" w:eastAsia="zh-CN" w:bidi="ar-SA"/>
    </w:rPr>
  </w:style>
  <w:style w:type="paragraph" w:customStyle="1" w:styleId="Char141">
    <w:name w:val="Char141"/>
    <w:basedOn w:val="a"/>
    <w:qFormat/>
    <w:rPr>
      <w:rFonts w:ascii="Verdana" w:eastAsia="仿宋_GB2312" w:hAnsi="Verdana"/>
      <w:kern w:val="0"/>
      <w:sz w:val="24"/>
      <w:szCs w:val="20"/>
      <w:lang w:eastAsia="en-US"/>
    </w:rPr>
  </w:style>
  <w:style w:type="paragraph" w:customStyle="1" w:styleId="CharCharChar1CharCharCharChar41">
    <w:name w:val="Char Char Char1 Char Char Char Char41"/>
    <w:basedOn w:val="a"/>
    <w:qFormat/>
    <w:rPr>
      <w:rFonts w:ascii="宋体" w:hAnsi="宋体" w:cs="Courier New"/>
      <w:sz w:val="32"/>
      <w:szCs w:val="32"/>
    </w:rPr>
  </w:style>
  <w:style w:type="paragraph" w:customStyle="1" w:styleId="CharCharCharCharCharChar31">
    <w:name w:val="Char Char Char Char Char Char31"/>
    <w:basedOn w:val="a"/>
    <w:qFormat/>
  </w:style>
  <w:style w:type="character" w:customStyle="1" w:styleId="CharChar331">
    <w:name w:val="Char Char331"/>
    <w:semiHidden/>
    <w:qFormat/>
    <w:locked/>
    <w:rPr>
      <w:rFonts w:eastAsia="宋体"/>
      <w:kern w:val="2"/>
      <w:sz w:val="21"/>
      <w:szCs w:val="24"/>
      <w:lang w:val="en-US" w:eastAsia="zh-CN" w:bidi="ar-SA"/>
    </w:rPr>
  </w:style>
  <w:style w:type="paragraph" w:customStyle="1" w:styleId="Char151">
    <w:name w:val="Char151"/>
    <w:basedOn w:val="a"/>
    <w:qFormat/>
    <w:rPr>
      <w:rFonts w:ascii="Verdana" w:eastAsia="仿宋_GB2312" w:hAnsi="Verdana"/>
      <w:kern w:val="0"/>
      <w:sz w:val="24"/>
      <w:szCs w:val="20"/>
      <w:lang w:eastAsia="en-US"/>
    </w:rPr>
  </w:style>
  <w:style w:type="paragraph" w:customStyle="1" w:styleId="CharCharChar1CharCharCharChar51">
    <w:name w:val="Char Char Char1 Char Char Char Char51"/>
    <w:basedOn w:val="a"/>
    <w:qFormat/>
    <w:rPr>
      <w:rFonts w:ascii="宋体" w:hAnsi="宋体" w:cs="Courier New"/>
      <w:sz w:val="32"/>
      <w:szCs w:val="32"/>
    </w:rPr>
  </w:style>
  <w:style w:type="paragraph" w:customStyle="1" w:styleId="CharCharCharCharCharChar41">
    <w:name w:val="Char Char Char Char Char Char41"/>
    <w:basedOn w:val="a"/>
    <w:qFormat/>
  </w:style>
  <w:style w:type="paragraph" w:customStyle="1" w:styleId="Char161">
    <w:name w:val="Char161"/>
    <w:basedOn w:val="a"/>
    <w:qFormat/>
    <w:rPr>
      <w:rFonts w:ascii="Verdana" w:eastAsia="仿宋_GB2312" w:hAnsi="Verdana"/>
      <w:kern w:val="0"/>
      <w:sz w:val="24"/>
      <w:szCs w:val="20"/>
      <w:lang w:eastAsia="en-US"/>
    </w:rPr>
  </w:style>
  <w:style w:type="paragraph" w:customStyle="1" w:styleId="CharCharChar1CharCharCharChar61">
    <w:name w:val="Char Char Char1 Char Char Char Char61"/>
    <w:basedOn w:val="a"/>
    <w:qFormat/>
    <w:rPr>
      <w:rFonts w:ascii="宋体" w:hAnsi="宋体" w:cs="Courier New"/>
      <w:sz w:val="32"/>
      <w:szCs w:val="32"/>
    </w:rPr>
  </w:style>
  <w:style w:type="paragraph" w:customStyle="1" w:styleId="CharCharCharCharCharChar51">
    <w:name w:val="Char Char Char Char Char Char51"/>
    <w:basedOn w:val="a"/>
    <w:qFormat/>
  </w:style>
  <w:style w:type="character" w:customStyle="1" w:styleId="CharChar341">
    <w:name w:val="Char Char341"/>
    <w:semiHidden/>
    <w:qFormat/>
    <w:locked/>
    <w:rPr>
      <w:rFonts w:eastAsia="宋体"/>
      <w:kern w:val="2"/>
      <w:sz w:val="21"/>
      <w:szCs w:val="24"/>
      <w:lang w:val="en-US" w:eastAsia="zh-CN" w:bidi="ar-SA"/>
    </w:rPr>
  </w:style>
  <w:style w:type="paragraph" w:customStyle="1" w:styleId="Char171">
    <w:name w:val="Char171"/>
    <w:basedOn w:val="a"/>
    <w:qFormat/>
    <w:rPr>
      <w:rFonts w:ascii="Verdana" w:eastAsia="仿宋_GB2312" w:hAnsi="Verdana"/>
      <w:kern w:val="0"/>
      <w:sz w:val="24"/>
      <w:szCs w:val="20"/>
      <w:lang w:eastAsia="en-US"/>
    </w:rPr>
  </w:style>
  <w:style w:type="paragraph" w:customStyle="1" w:styleId="CharCharChar1CharCharCharChar71">
    <w:name w:val="Char Char Char1 Char Char Char Char71"/>
    <w:basedOn w:val="a"/>
    <w:qFormat/>
    <w:rPr>
      <w:rFonts w:ascii="宋体" w:hAnsi="宋体" w:cs="Courier New"/>
      <w:sz w:val="32"/>
      <w:szCs w:val="32"/>
    </w:rPr>
  </w:style>
  <w:style w:type="paragraph" w:customStyle="1" w:styleId="CharCharCharCharCharChar61">
    <w:name w:val="Char Char Char Char Char Char61"/>
    <w:basedOn w:val="a"/>
    <w:qFormat/>
  </w:style>
  <w:style w:type="character" w:customStyle="1" w:styleId="CharChar351">
    <w:name w:val="Char Char351"/>
    <w:semiHidden/>
    <w:qFormat/>
    <w:locked/>
    <w:rPr>
      <w:rFonts w:eastAsia="宋体"/>
      <w:kern w:val="2"/>
      <w:sz w:val="21"/>
      <w:szCs w:val="24"/>
      <w:lang w:val="en-US" w:eastAsia="zh-CN" w:bidi="ar-SA"/>
    </w:rPr>
  </w:style>
  <w:style w:type="paragraph" w:styleId="aff1">
    <w:name w:val="List Paragraph"/>
    <w:basedOn w:val="a"/>
    <w:uiPriority w:val="34"/>
    <w:qFormat/>
    <w:pPr>
      <w:ind w:firstLineChars="200" w:firstLine="420"/>
    </w:pPr>
  </w:style>
  <w:style w:type="character" w:customStyle="1" w:styleId="11">
    <w:name w:val="不明显参考1"/>
    <w:basedOn w:val="a0"/>
    <w:uiPriority w:val="31"/>
    <w:qFormat/>
    <w:rPr>
      <w:smallCaps/>
      <w:color w:val="5A5A5A" w:themeColor="text1" w:themeTint="A5"/>
    </w:rPr>
  </w:style>
  <w:style w:type="paragraph" w:customStyle="1" w:styleId="TOC20">
    <w:name w:val="TOC 标题2"/>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220">
    <w:name w:val="22"/>
    <w:basedOn w:val="a"/>
    <w:qFormat/>
    <w:pPr>
      <w:widowControl/>
      <w:spacing w:before="100" w:beforeAutospacing="1" w:after="100" w:afterAutospacing="1"/>
      <w:jc w:val="left"/>
    </w:pPr>
    <w:rPr>
      <w:rFonts w:ascii="宋体" w:hAnsi="宋体" w:cs="宋体"/>
      <w:kern w:val="0"/>
      <w:sz w:val="24"/>
    </w:rPr>
  </w:style>
  <w:style w:type="character" w:customStyle="1" w:styleId="Char2">
    <w:name w:val="纯文本 Char2"/>
    <w:qFormat/>
    <w:rPr>
      <w:rFonts w:ascii="宋体" w:eastAsia="宋体" w:hAnsi="Courier New"/>
      <w:kern w:val="2"/>
      <w:sz w:val="21"/>
      <w:lang w:val="en-US" w:eastAsia="zh-CN" w:bidi="ar-SA"/>
    </w:rPr>
  </w:style>
  <w:style w:type="paragraph" w:customStyle="1" w:styleId="Char13">
    <w:name w:val="Char13"/>
    <w:basedOn w:val="a"/>
    <w:qFormat/>
    <w:rPr>
      <w:rFonts w:ascii="Verdana" w:eastAsia="仿宋_GB2312" w:hAnsi="Verdana"/>
      <w:kern w:val="0"/>
      <w:sz w:val="24"/>
      <w:szCs w:val="20"/>
      <w:lang w:eastAsia="en-US"/>
    </w:rPr>
  </w:style>
  <w:style w:type="paragraph" w:customStyle="1" w:styleId="CharCharChar1CharCharCharChar3">
    <w:name w:val="Char Char Char1 Char Char Char Char3"/>
    <w:basedOn w:val="a"/>
    <w:qFormat/>
    <w:rPr>
      <w:rFonts w:ascii="宋体" w:hAnsi="宋体" w:cs="Courier New"/>
      <w:sz w:val="32"/>
      <w:szCs w:val="32"/>
    </w:rPr>
  </w:style>
  <w:style w:type="paragraph" w:customStyle="1" w:styleId="CharCharCharCharCharChar2">
    <w:name w:val="Char Char Char Char Char Char2"/>
    <w:basedOn w:val="a"/>
    <w:qFormat/>
  </w:style>
  <w:style w:type="character" w:customStyle="1" w:styleId="CharChar32">
    <w:name w:val="Char Char32"/>
    <w:semiHidden/>
    <w:qFormat/>
    <w:locked/>
    <w:rPr>
      <w:rFonts w:eastAsia="宋体"/>
      <w:kern w:val="2"/>
      <w:sz w:val="21"/>
      <w:szCs w:val="24"/>
      <w:lang w:val="en-US" w:eastAsia="zh-CN" w:bidi="ar-SA"/>
    </w:rPr>
  </w:style>
  <w:style w:type="paragraph" w:customStyle="1" w:styleId="Char14">
    <w:name w:val="Char14"/>
    <w:basedOn w:val="a"/>
    <w:qFormat/>
    <w:rPr>
      <w:rFonts w:ascii="Verdana" w:eastAsia="仿宋_GB2312" w:hAnsi="Verdana"/>
      <w:kern w:val="0"/>
      <w:sz w:val="24"/>
      <w:szCs w:val="20"/>
      <w:lang w:eastAsia="en-US"/>
    </w:rPr>
  </w:style>
  <w:style w:type="paragraph" w:customStyle="1" w:styleId="CharCharChar1CharCharCharChar4">
    <w:name w:val="Char Char Char1 Char Char Char Char4"/>
    <w:basedOn w:val="a"/>
    <w:qFormat/>
    <w:rPr>
      <w:rFonts w:ascii="宋体" w:hAnsi="宋体" w:cs="Courier New"/>
      <w:sz w:val="32"/>
      <w:szCs w:val="32"/>
    </w:rPr>
  </w:style>
  <w:style w:type="paragraph" w:customStyle="1" w:styleId="CharCharCharCharCharChar3">
    <w:name w:val="Char Char Char Char Char Char3"/>
    <w:basedOn w:val="a"/>
    <w:qFormat/>
  </w:style>
  <w:style w:type="character" w:customStyle="1" w:styleId="CharChar33">
    <w:name w:val="Char Char33"/>
    <w:semiHidden/>
    <w:qFormat/>
    <w:locked/>
    <w:rPr>
      <w:rFonts w:eastAsia="宋体"/>
      <w:kern w:val="2"/>
      <w:sz w:val="21"/>
      <w:szCs w:val="24"/>
      <w:lang w:val="en-US" w:eastAsia="zh-CN" w:bidi="ar-SA"/>
    </w:rPr>
  </w:style>
  <w:style w:type="paragraph" w:customStyle="1" w:styleId="Char15">
    <w:name w:val="Char15"/>
    <w:basedOn w:val="a"/>
    <w:qFormat/>
    <w:rPr>
      <w:rFonts w:ascii="Verdana" w:eastAsia="仿宋_GB2312" w:hAnsi="Verdana"/>
      <w:kern w:val="0"/>
      <w:sz w:val="24"/>
      <w:szCs w:val="20"/>
      <w:lang w:eastAsia="en-US"/>
    </w:rPr>
  </w:style>
  <w:style w:type="paragraph" w:customStyle="1" w:styleId="CharCharChar1CharCharCharChar5">
    <w:name w:val="Char Char Char1 Char Char Char Char5"/>
    <w:basedOn w:val="a"/>
    <w:qFormat/>
    <w:rPr>
      <w:rFonts w:ascii="宋体" w:hAnsi="宋体" w:cs="Courier New"/>
      <w:sz w:val="32"/>
      <w:szCs w:val="32"/>
    </w:rPr>
  </w:style>
  <w:style w:type="paragraph" w:customStyle="1" w:styleId="CharCharCharCharCharChar4">
    <w:name w:val="Char Char Char Char Char Char4"/>
    <w:basedOn w:val="a"/>
    <w:qFormat/>
  </w:style>
  <w:style w:type="paragraph" w:customStyle="1" w:styleId="Char16">
    <w:name w:val="Char16"/>
    <w:basedOn w:val="a"/>
    <w:qFormat/>
    <w:rPr>
      <w:rFonts w:ascii="Verdana" w:eastAsia="仿宋_GB2312" w:hAnsi="Verdana"/>
      <w:kern w:val="0"/>
      <w:sz w:val="24"/>
      <w:szCs w:val="20"/>
      <w:lang w:eastAsia="en-US"/>
    </w:rPr>
  </w:style>
  <w:style w:type="paragraph" w:customStyle="1" w:styleId="CharCharChar1CharCharCharChar6">
    <w:name w:val="Char Char Char1 Char Char Char Char6"/>
    <w:basedOn w:val="a"/>
    <w:qFormat/>
    <w:rPr>
      <w:rFonts w:ascii="宋体" w:hAnsi="宋体" w:cs="Courier New"/>
      <w:sz w:val="32"/>
      <w:szCs w:val="32"/>
    </w:rPr>
  </w:style>
  <w:style w:type="paragraph" w:customStyle="1" w:styleId="CharCharCharCharCharChar5">
    <w:name w:val="Char Char Char Char Char Char5"/>
    <w:basedOn w:val="a"/>
    <w:qFormat/>
  </w:style>
  <w:style w:type="character" w:customStyle="1" w:styleId="CharChar34">
    <w:name w:val="Char Char34"/>
    <w:semiHidden/>
    <w:qFormat/>
    <w:locked/>
    <w:rPr>
      <w:rFonts w:eastAsia="宋体"/>
      <w:kern w:val="2"/>
      <w:sz w:val="21"/>
      <w:szCs w:val="24"/>
      <w:lang w:val="en-US" w:eastAsia="zh-CN" w:bidi="ar-SA"/>
    </w:rPr>
  </w:style>
  <w:style w:type="paragraph" w:customStyle="1" w:styleId="Char17">
    <w:name w:val="Char17"/>
    <w:basedOn w:val="a"/>
    <w:qFormat/>
    <w:rPr>
      <w:rFonts w:ascii="Verdana" w:eastAsia="仿宋_GB2312" w:hAnsi="Verdana"/>
      <w:kern w:val="0"/>
      <w:sz w:val="24"/>
      <w:szCs w:val="20"/>
      <w:lang w:eastAsia="en-US"/>
    </w:rPr>
  </w:style>
  <w:style w:type="paragraph" w:customStyle="1" w:styleId="CharCharChar1CharCharCharChar7">
    <w:name w:val="Char Char Char1 Char Char Char Char7"/>
    <w:basedOn w:val="a"/>
    <w:qFormat/>
    <w:rPr>
      <w:rFonts w:ascii="宋体" w:hAnsi="宋体" w:cs="Courier New"/>
      <w:sz w:val="32"/>
      <w:szCs w:val="32"/>
    </w:rPr>
  </w:style>
  <w:style w:type="paragraph" w:customStyle="1" w:styleId="CharCharCharCharCharChar6">
    <w:name w:val="Char Char Char Char Char Char6"/>
    <w:basedOn w:val="a"/>
    <w:qFormat/>
  </w:style>
  <w:style w:type="character" w:customStyle="1" w:styleId="CharChar35">
    <w:name w:val="Char Char35"/>
    <w:semiHidden/>
    <w:qFormat/>
    <w:locked/>
    <w:rPr>
      <w:rFonts w:eastAsia="宋体"/>
      <w:kern w:val="2"/>
      <w:sz w:val="21"/>
      <w:szCs w:val="24"/>
      <w:lang w:val="en-US" w:eastAsia="zh-CN" w:bidi="ar-SA"/>
    </w:rPr>
  </w:style>
  <w:style w:type="paragraph" w:customStyle="1" w:styleId="CharCharChar1CharCharCharChar0">
    <w:name w:val="Char Char Char1 Char Char Char Char_0"/>
    <w:basedOn w:val="a"/>
    <w:qFormat/>
    <w:rPr>
      <w:rFonts w:ascii="宋体" w:hAnsi="宋体" w:cs="Courier New"/>
      <w:sz w:val="32"/>
      <w:szCs w:val="32"/>
    </w:rPr>
  </w:style>
  <w:style w:type="paragraph" w:customStyle="1" w:styleId="12">
    <w:name w:val="修订1"/>
    <w:hidden/>
    <w:uiPriority w:val="99"/>
    <w:semiHidden/>
    <w:qFormat/>
    <w:rPr>
      <w:kern w:val="2"/>
      <w:sz w:val="21"/>
      <w:szCs w:val="24"/>
    </w:rPr>
  </w:style>
  <w:style w:type="paragraph" w:styleId="aff2">
    <w:name w:val="No Spacing"/>
    <w:uiPriority w:val="1"/>
    <w:qFormat/>
    <w:pPr>
      <w:widowControl w:val="0"/>
      <w:jc w:val="both"/>
    </w:pPr>
    <w:rPr>
      <w:kern w:val="2"/>
      <w:sz w:val="21"/>
      <w:szCs w:val="24"/>
    </w:rPr>
  </w:style>
  <w:style w:type="paragraph" w:customStyle="1" w:styleId="TOC21">
    <w:name w:val="TOC 标题2"/>
    <w:basedOn w:val="1"/>
    <w:next w:val="a"/>
    <w:uiPriority w:val="39"/>
    <w:semiHidden/>
    <w:unhideWhenUsed/>
    <w:qFormat/>
    <w:pPr>
      <w:numPr>
        <w:numId w:val="0"/>
      </w:numPr>
      <w:outlineLvl w:val="9"/>
    </w:pPr>
    <w:rPr>
      <w:rFonts w:ascii="Times New Roman" w:eastAsia="宋体" w:hAnsi="Times New Roman"/>
      <w:bCs/>
      <w:sz w:val="44"/>
      <w:szCs w:val="44"/>
    </w:rPr>
  </w:style>
  <w:style w:type="paragraph" w:customStyle="1" w:styleId="msonormal0">
    <w:name w:val="msonormal"/>
    <w:basedOn w:val="a"/>
    <w:pPr>
      <w:widowControl/>
      <w:spacing w:before="100" w:beforeAutospacing="1" w:after="100" w:afterAutospacing="1"/>
      <w:jc w:val="left"/>
    </w:pPr>
    <w:rPr>
      <w:rFonts w:ascii="宋体" w:hAnsi="宋体" w:cs="宋体"/>
      <w:kern w:val="0"/>
      <w:sz w:val="24"/>
    </w:rPr>
  </w:style>
  <w:style w:type="paragraph" w:customStyle="1" w:styleId="13">
    <w:name w:val="列表段落1"/>
    <w:basedOn w:val="a"/>
    <w:pPr>
      <w:ind w:firstLineChars="200" w:firstLine="420"/>
    </w:pPr>
    <w:rPr>
      <w:szCs w:val="21"/>
    </w:rPr>
  </w:style>
  <w:style w:type="paragraph" w:customStyle="1" w:styleId="25">
    <w:name w:val="修订2"/>
    <w:hidden/>
    <w:uiPriority w:val="99"/>
    <w:semiHidden/>
    <w:rPr>
      <w:kern w:val="2"/>
      <w:sz w:val="21"/>
      <w:szCs w:val="24"/>
    </w:rPr>
  </w:style>
  <w:style w:type="character" w:customStyle="1" w:styleId="Char0">
    <w:name w:val="纯文本 Char"/>
    <w:basedOn w:val="a0"/>
    <w:rPr>
      <w:rFonts w:ascii="宋体" w:eastAsia="宋体" w:hAnsi="Courier New"/>
      <w:kern w:val="2"/>
      <w:sz w:val="21"/>
      <w:lang w:val="en-US" w:eastAsia="zh-CN" w:bidi="ar-SA"/>
    </w:rPr>
  </w:style>
  <w:style w:type="paragraph" w:styleId="aff3">
    <w:name w:val="Revision"/>
    <w:hidden/>
    <w:uiPriority w:val="99"/>
    <w:semiHidden/>
    <w:rsid w:val="00706F9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7231">
      <w:bodyDiv w:val="1"/>
      <w:marLeft w:val="0"/>
      <w:marRight w:val="0"/>
      <w:marTop w:val="0"/>
      <w:marBottom w:val="0"/>
      <w:divBdr>
        <w:top w:val="none" w:sz="0" w:space="0" w:color="auto"/>
        <w:left w:val="none" w:sz="0" w:space="0" w:color="auto"/>
        <w:bottom w:val="none" w:sz="0" w:space="0" w:color="auto"/>
        <w:right w:val="none" w:sz="0" w:space="0" w:color="auto"/>
      </w:divBdr>
    </w:div>
    <w:div w:id="160778352">
      <w:bodyDiv w:val="1"/>
      <w:marLeft w:val="0"/>
      <w:marRight w:val="0"/>
      <w:marTop w:val="0"/>
      <w:marBottom w:val="0"/>
      <w:divBdr>
        <w:top w:val="none" w:sz="0" w:space="0" w:color="auto"/>
        <w:left w:val="none" w:sz="0" w:space="0" w:color="auto"/>
        <w:bottom w:val="none" w:sz="0" w:space="0" w:color="auto"/>
        <w:right w:val="none" w:sz="0" w:space="0" w:color="auto"/>
      </w:divBdr>
    </w:div>
    <w:div w:id="182060724">
      <w:bodyDiv w:val="1"/>
      <w:marLeft w:val="0"/>
      <w:marRight w:val="0"/>
      <w:marTop w:val="0"/>
      <w:marBottom w:val="0"/>
      <w:divBdr>
        <w:top w:val="none" w:sz="0" w:space="0" w:color="auto"/>
        <w:left w:val="none" w:sz="0" w:space="0" w:color="auto"/>
        <w:bottom w:val="none" w:sz="0" w:space="0" w:color="auto"/>
        <w:right w:val="none" w:sz="0" w:space="0" w:color="auto"/>
      </w:divBdr>
    </w:div>
    <w:div w:id="530725713">
      <w:bodyDiv w:val="1"/>
      <w:marLeft w:val="0"/>
      <w:marRight w:val="0"/>
      <w:marTop w:val="0"/>
      <w:marBottom w:val="0"/>
      <w:divBdr>
        <w:top w:val="none" w:sz="0" w:space="0" w:color="auto"/>
        <w:left w:val="none" w:sz="0" w:space="0" w:color="auto"/>
        <w:bottom w:val="none" w:sz="0" w:space="0" w:color="auto"/>
        <w:right w:val="none" w:sz="0" w:space="0" w:color="auto"/>
      </w:divBdr>
    </w:div>
    <w:div w:id="754933617">
      <w:bodyDiv w:val="1"/>
      <w:marLeft w:val="0"/>
      <w:marRight w:val="0"/>
      <w:marTop w:val="0"/>
      <w:marBottom w:val="0"/>
      <w:divBdr>
        <w:top w:val="none" w:sz="0" w:space="0" w:color="auto"/>
        <w:left w:val="none" w:sz="0" w:space="0" w:color="auto"/>
        <w:bottom w:val="none" w:sz="0" w:space="0" w:color="auto"/>
        <w:right w:val="none" w:sz="0" w:space="0" w:color="auto"/>
      </w:divBdr>
    </w:div>
    <w:div w:id="846753247">
      <w:bodyDiv w:val="1"/>
      <w:marLeft w:val="0"/>
      <w:marRight w:val="0"/>
      <w:marTop w:val="0"/>
      <w:marBottom w:val="0"/>
      <w:divBdr>
        <w:top w:val="none" w:sz="0" w:space="0" w:color="auto"/>
        <w:left w:val="none" w:sz="0" w:space="0" w:color="auto"/>
        <w:bottom w:val="none" w:sz="0" w:space="0" w:color="auto"/>
        <w:right w:val="none" w:sz="0" w:space="0" w:color="auto"/>
      </w:divBdr>
    </w:div>
    <w:div w:id="1318848647">
      <w:bodyDiv w:val="1"/>
      <w:marLeft w:val="0"/>
      <w:marRight w:val="0"/>
      <w:marTop w:val="0"/>
      <w:marBottom w:val="0"/>
      <w:divBdr>
        <w:top w:val="none" w:sz="0" w:space="0" w:color="auto"/>
        <w:left w:val="none" w:sz="0" w:space="0" w:color="auto"/>
        <w:bottom w:val="none" w:sz="0" w:space="0" w:color="auto"/>
        <w:right w:val="none" w:sz="0" w:space="0" w:color="auto"/>
      </w:divBdr>
    </w:div>
    <w:div w:id="1489010123">
      <w:bodyDiv w:val="1"/>
      <w:marLeft w:val="0"/>
      <w:marRight w:val="0"/>
      <w:marTop w:val="0"/>
      <w:marBottom w:val="0"/>
      <w:divBdr>
        <w:top w:val="none" w:sz="0" w:space="0" w:color="auto"/>
        <w:left w:val="none" w:sz="0" w:space="0" w:color="auto"/>
        <w:bottom w:val="none" w:sz="0" w:space="0" w:color="auto"/>
        <w:right w:val="none" w:sz="0" w:space="0" w:color="auto"/>
      </w:divBdr>
    </w:div>
    <w:div w:id="1817798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F27A22-C94D-4B5E-BEE5-4FF010A5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15</Pages>
  <Words>1152</Words>
  <Characters>6573</Characters>
  <Application>Microsoft Office Word</Application>
  <DocSecurity>0</DocSecurity>
  <Lines>54</Lines>
  <Paragraphs>15</Paragraphs>
  <ScaleCrop>false</ScaleCrop>
  <Company>lyzxgs</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lyzx</dc:creator>
  <cp:lastModifiedBy>勇 黄</cp:lastModifiedBy>
  <cp:revision>856</cp:revision>
  <cp:lastPrinted>2022-09-30T02:00:00Z</cp:lastPrinted>
  <dcterms:created xsi:type="dcterms:W3CDTF">2014-11-01T16:07:00Z</dcterms:created>
  <dcterms:modified xsi:type="dcterms:W3CDTF">2022-09-30T03:27:00Z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