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87" w:rsidRDefault="008F2006">
      <w:pPr>
        <w:spacing w:line="520" w:lineRule="exact"/>
        <w:jc w:val="center"/>
        <w:rPr>
          <w:rFonts w:eastAsia="仿宋_GB2312"/>
          <w:b/>
          <w:sz w:val="44"/>
        </w:rPr>
      </w:pPr>
      <w:r>
        <w:rPr>
          <w:rFonts w:eastAsia="仿宋_GB2312"/>
          <w:b/>
          <w:sz w:val="44"/>
        </w:rPr>
        <w:t xml:space="preserve">          </w:t>
      </w:r>
    </w:p>
    <w:p w:rsidR="00992287" w:rsidRDefault="00992287">
      <w:pPr>
        <w:pStyle w:val="1"/>
        <w:spacing w:line="360" w:lineRule="auto"/>
        <w:jc w:val="center"/>
        <w:rPr>
          <w:rFonts w:eastAsia="楷体_GB2312"/>
          <w:kern w:val="2"/>
          <w:sz w:val="48"/>
          <w:szCs w:val="48"/>
        </w:rPr>
      </w:pPr>
      <w:bookmarkStart w:id="0" w:name="_Toc342902260"/>
      <w:bookmarkStart w:id="1" w:name="_Toc342902124"/>
    </w:p>
    <w:p w:rsidR="00992287" w:rsidRDefault="008F2006">
      <w:pPr>
        <w:pStyle w:val="1"/>
        <w:spacing w:line="360" w:lineRule="auto"/>
        <w:jc w:val="center"/>
        <w:rPr>
          <w:rFonts w:eastAsia="楷体_GB2312"/>
          <w:kern w:val="2"/>
          <w:sz w:val="48"/>
          <w:szCs w:val="48"/>
        </w:rPr>
      </w:pPr>
      <w:bookmarkStart w:id="2" w:name="_Toc20552"/>
      <w:bookmarkStart w:id="3" w:name="_Toc10819"/>
      <w:bookmarkStart w:id="4" w:name="_Toc130"/>
      <w:r>
        <w:rPr>
          <w:rFonts w:eastAsia="楷体_GB2312"/>
          <w:kern w:val="2"/>
          <w:sz w:val="48"/>
          <w:szCs w:val="48"/>
        </w:rPr>
        <w:t>房地产司法鉴定估价报告</w:t>
      </w:r>
      <w:bookmarkEnd w:id="0"/>
      <w:bookmarkEnd w:id="1"/>
      <w:bookmarkEnd w:id="2"/>
      <w:bookmarkEnd w:id="3"/>
      <w:bookmarkEnd w:id="4"/>
    </w:p>
    <w:p w:rsidR="00992287" w:rsidRDefault="00992287">
      <w:pPr>
        <w:rPr>
          <w:rFonts w:eastAsia="楷体_GB2312"/>
        </w:rPr>
      </w:pPr>
    </w:p>
    <w:p w:rsidR="00992287" w:rsidRDefault="008F2006">
      <w:pPr>
        <w:pStyle w:val="a3"/>
        <w:spacing w:line="900" w:lineRule="exact"/>
        <w:ind w:left="2249" w:hangingChars="700" w:hanging="2249"/>
        <w:rPr>
          <w:rFonts w:eastAsia="楷体_GB2312"/>
          <w:b/>
          <w:color w:val="000000"/>
          <w:sz w:val="32"/>
        </w:rPr>
      </w:pPr>
      <w:r>
        <w:rPr>
          <w:rFonts w:eastAsia="楷体_GB2312"/>
          <w:b/>
          <w:sz w:val="32"/>
        </w:rPr>
        <w:t>估价项目</w:t>
      </w:r>
      <w:r>
        <w:rPr>
          <w:rFonts w:eastAsia="楷体_GB2312"/>
          <w:b/>
          <w:color w:val="000000"/>
          <w:sz w:val="32"/>
        </w:rPr>
        <w:t>名称：</w:t>
      </w:r>
      <w:r>
        <w:rPr>
          <w:rFonts w:eastAsia="楷体_GB2312" w:hint="eastAsia"/>
          <w:b/>
          <w:color w:val="000000"/>
          <w:sz w:val="32"/>
        </w:rPr>
        <w:t>（</w:t>
      </w:r>
      <w:r>
        <w:rPr>
          <w:rFonts w:eastAsia="楷体_GB2312" w:hint="eastAsia"/>
          <w:b/>
          <w:color w:val="000000"/>
          <w:sz w:val="32"/>
        </w:rPr>
        <w:t>2022</w:t>
      </w:r>
      <w:r>
        <w:rPr>
          <w:rFonts w:eastAsia="楷体_GB2312" w:hint="eastAsia"/>
          <w:b/>
          <w:color w:val="000000"/>
          <w:sz w:val="32"/>
        </w:rPr>
        <w:t>）苏</w:t>
      </w:r>
      <w:r>
        <w:rPr>
          <w:rFonts w:eastAsia="楷体_GB2312" w:hint="eastAsia"/>
          <w:b/>
          <w:color w:val="000000"/>
          <w:sz w:val="32"/>
        </w:rPr>
        <w:t>0321</w:t>
      </w:r>
      <w:r>
        <w:rPr>
          <w:rFonts w:eastAsia="楷体_GB2312" w:hint="eastAsia"/>
          <w:b/>
          <w:color w:val="000000"/>
          <w:sz w:val="32"/>
        </w:rPr>
        <w:t>法</w:t>
      </w:r>
      <w:proofErr w:type="gramStart"/>
      <w:r>
        <w:rPr>
          <w:rFonts w:eastAsia="楷体_GB2312" w:hint="eastAsia"/>
          <w:b/>
          <w:color w:val="000000"/>
          <w:sz w:val="32"/>
        </w:rPr>
        <w:t>司鉴委字</w:t>
      </w:r>
      <w:proofErr w:type="gramEnd"/>
      <w:r>
        <w:rPr>
          <w:rFonts w:eastAsia="楷体_GB2312" w:hint="eastAsia"/>
          <w:b/>
          <w:color w:val="000000"/>
          <w:sz w:val="32"/>
        </w:rPr>
        <w:t>第</w:t>
      </w:r>
      <w:r>
        <w:rPr>
          <w:rFonts w:eastAsia="楷体_GB2312" w:hint="eastAsia"/>
          <w:b/>
          <w:color w:val="000000"/>
          <w:sz w:val="32"/>
        </w:rPr>
        <w:t>323</w:t>
      </w:r>
      <w:r>
        <w:rPr>
          <w:rFonts w:eastAsia="楷体_GB2312" w:hint="eastAsia"/>
          <w:b/>
          <w:color w:val="000000"/>
          <w:sz w:val="32"/>
        </w:rPr>
        <w:t>号</w:t>
      </w:r>
      <w:r>
        <w:rPr>
          <w:rFonts w:eastAsia="楷体_GB2312"/>
          <w:b/>
          <w:color w:val="000000"/>
          <w:sz w:val="32"/>
        </w:rPr>
        <w:t>涉案的</w:t>
      </w:r>
      <w:r>
        <w:rPr>
          <w:rFonts w:eastAsia="楷体_GB2312" w:hint="eastAsia"/>
          <w:b/>
          <w:color w:val="000000"/>
          <w:sz w:val="32"/>
        </w:rPr>
        <w:t>丰县</w:t>
      </w:r>
      <w:proofErr w:type="gramStart"/>
      <w:r>
        <w:rPr>
          <w:rFonts w:eastAsia="楷体_GB2312" w:hint="eastAsia"/>
          <w:b/>
          <w:color w:val="000000"/>
          <w:sz w:val="32"/>
        </w:rPr>
        <w:t>凤城镇梁苑小区</w:t>
      </w:r>
      <w:proofErr w:type="gramEnd"/>
      <w:r>
        <w:rPr>
          <w:rFonts w:eastAsia="楷体_GB2312" w:hint="eastAsia"/>
          <w:b/>
          <w:color w:val="000000"/>
          <w:sz w:val="32"/>
        </w:rPr>
        <w:t>4</w:t>
      </w:r>
      <w:r>
        <w:rPr>
          <w:rFonts w:eastAsia="楷体_GB2312" w:hint="eastAsia"/>
          <w:b/>
          <w:color w:val="000000"/>
          <w:sz w:val="32"/>
        </w:rPr>
        <w:t>号楼</w:t>
      </w:r>
      <w:r>
        <w:rPr>
          <w:rFonts w:eastAsia="楷体_GB2312" w:hint="eastAsia"/>
          <w:b/>
          <w:color w:val="000000"/>
          <w:sz w:val="32"/>
        </w:rPr>
        <w:t>2</w:t>
      </w:r>
      <w:r>
        <w:rPr>
          <w:rFonts w:eastAsia="楷体_GB2312" w:hint="eastAsia"/>
          <w:b/>
          <w:color w:val="000000"/>
          <w:sz w:val="32"/>
        </w:rPr>
        <w:t>单元</w:t>
      </w:r>
      <w:r>
        <w:rPr>
          <w:rFonts w:eastAsia="楷体_GB2312" w:hint="eastAsia"/>
          <w:b/>
          <w:color w:val="000000"/>
          <w:sz w:val="32"/>
        </w:rPr>
        <w:t>203</w:t>
      </w:r>
      <w:r>
        <w:rPr>
          <w:rFonts w:eastAsia="楷体_GB2312" w:hint="eastAsia"/>
          <w:b/>
          <w:color w:val="000000"/>
          <w:sz w:val="32"/>
        </w:rPr>
        <w:t>室及地下室</w:t>
      </w:r>
      <w:r>
        <w:rPr>
          <w:rFonts w:eastAsia="楷体_GB2312" w:hint="eastAsia"/>
          <w:b/>
          <w:color w:val="000000"/>
          <w:sz w:val="32"/>
        </w:rPr>
        <w:t>住宅</w:t>
      </w:r>
      <w:r>
        <w:rPr>
          <w:rFonts w:eastAsia="楷体_GB2312"/>
          <w:b/>
          <w:color w:val="000000"/>
          <w:sz w:val="32"/>
        </w:rPr>
        <w:t>房地产市场价值评估</w:t>
      </w:r>
    </w:p>
    <w:p w:rsidR="00992287" w:rsidRDefault="008F2006">
      <w:pPr>
        <w:pStyle w:val="a3"/>
        <w:spacing w:line="900" w:lineRule="exact"/>
        <w:ind w:firstLine="0"/>
        <w:rPr>
          <w:rFonts w:eastAsia="楷体_GB2312"/>
          <w:b/>
          <w:color w:val="000000"/>
          <w:sz w:val="32"/>
        </w:rPr>
      </w:pPr>
      <w:r>
        <w:rPr>
          <w:rFonts w:eastAsia="楷体_GB2312" w:hint="eastAsia"/>
          <w:b/>
          <w:color w:val="000000"/>
          <w:sz w:val="32"/>
        </w:rPr>
        <w:t>估价委托人</w:t>
      </w:r>
      <w:r>
        <w:rPr>
          <w:rFonts w:eastAsia="楷体_GB2312"/>
          <w:b/>
          <w:color w:val="000000"/>
          <w:sz w:val="32"/>
        </w:rPr>
        <w:t>：</w:t>
      </w:r>
      <w:r>
        <w:rPr>
          <w:rFonts w:eastAsia="楷体_GB2312" w:hint="eastAsia"/>
          <w:b/>
          <w:color w:val="000000"/>
          <w:sz w:val="32"/>
        </w:rPr>
        <w:t xml:space="preserve"> </w:t>
      </w:r>
      <w:r>
        <w:rPr>
          <w:rFonts w:eastAsia="楷体_GB2312" w:hint="eastAsia"/>
          <w:b/>
          <w:color w:val="000000"/>
          <w:sz w:val="32"/>
        </w:rPr>
        <w:t>江苏省丰县人民法院</w:t>
      </w:r>
    </w:p>
    <w:p w:rsidR="00992287" w:rsidRDefault="008F2006">
      <w:pPr>
        <w:pStyle w:val="a3"/>
        <w:spacing w:line="900" w:lineRule="exact"/>
        <w:ind w:firstLine="0"/>
        <w:rPr>
          <w:rFonts w:eastAsia="楷体_GB2312"/>
          <w:b/>
          <w:sz w:val="32"/>
        </w:rPr>
      </w:pPr>
      <w:r>
        <w:rPr>
          <w:rFonts w:eastAsia="楷体_GB2312" w:hint="eastAsia"/>
          <w:b/>
          <w:sz w:val="32"/>
        </w:rPr>
        <w:t>房地产估价机构</w:t>
      </w:r>
      <w:r>
        <w:rPr>
          <w:rFonts w:eastAsia="楷体_GB2312"/>
          <w:b/>
          <w:sz w:val="32"/>
        </w:rPr>
        <w:t>：</w:t>
      </w:r>
      <w:r>
        <w:rPr>
          <w:rFonts w:eastAsia="楷体_GB2312" w:hint="eastAsia"/>
          <w:b/>
          <w:sz w:val="32"/>
        </w:rPr>
        <w:t>徐州君</w:t>
      </w:r>
      <w:proofErr w:type="gramStart"/>
      <w:r>
        <w:rPr>
          <w:rFonts w:eastAsia="楷体_GB2312" w:hint="eastAsia"/>
          <w:b/>
          <w:sz w:val="32"/>
        </w:rPr>
        <w:t>正土地</w:t>
      </w:r>
      <w:proofErr w:type="gramEnd"/>
      <w:r>
        <w:rPr>
          <w:rFonts w:eastAsia="楷体_GB2312" w:hint="eastAsia"/>
          <w:b/>
          <w:sz w:val="32"/>
        </w:rPr>
        <w:t>房地产资产评估有限公司</w:t>
      </w:r>
    </w:p>
    <w:p w:rsidR="00992287" w:rsidRDefault="008F2006">
      <w:pPr>
        <w:pStyle w:val="a3"/>
        <w:spacing w:line="900" w:lineRule="exact"/>
        <w:ind w:firstLine="0"/>
        <w:rPr>
          <w:rFonts w:eastAsia="楷体_GB2312"/>
          <w:b/>
          <w:sz w:val="32"/>
        </w:rPr>
      </w:pPr>
      <w:r>
        <w:rPr>
          <w:rFonts w:eastAsia="楷体_GB2312"/>
          <w:b/>
          <w:sz w:val="32"/>
        </w:rPr>
        <w:t>注册</w:t>
      </w:r>
      <w:r>
        <w:rPr>
          <w:rFonts w:eastAsia="楷体_GB2312" w:hint="eastAsia"/>
          <w:b/>
          <w:sz w:val="32"/>
        </w:rPr>
        <w:t>房地产</w:t>
      </w:r>
      <w:r>
        <w:rPr>
          <w:rFonts w:eastAsia="楷体_GB2312"/>
          <w:b/>
          <w:sz w:val="32"/>
        </w:rPr>
        <w:t>估价师：</w:t>
      </w:r>
      <w:r>
        <w:rPr>
          <w:rFonts w:eastAsia="楷体_GB2312" w:hint="eastAsia"/>
          <w:b/>
          <w:sz w:val="32"/>
        </w:rPr>
        <w:t>刘宁</w:t>
      </w:r>
      <w:proofErr w:type="gramStart"/>
      <w:r>
        <w:rPr>
          <w:rFonts w:eastAsia="楷体_GB2312" w:hint="eastAsia"/>
          <w:b/>
          <w:sz w:val="32"/>
        </w:rPr>
        <w:t>宁</w:t>
      </w:r>
      <w:proofErr w:type="gramEnd"/>
      <w:r>
        <w:rPr>
          <w:rFonts w:eastAsia="楷体_GB2312" w:hint="eastAsia"/>
          <w:b/>
          <w:sz w:val="32"/>
        </w:rPr>
        <w:t>（注册号：</w:t>
      </w:r>
      <w:r>
        <w:rPr>
          <w:rFonts w:eastAsia="楷体_GB2312" w:hint="eastAsia"/>
          <w:b/>
          <w:sz w:val="32"/>
        </w:rPr>
        <w:t>3220190124</w:t>
      </w:r>
      <w:r>
        <w:rPr>
          <w:rFonts w:eastAsia="楷体_GB2312" w:hint="eastAsia"/>
          <w:b/>
          <w:sz w:val="32"/>
        </w:rPr>
        <w:t>）</w:t>
      </w:r>
    </w:p>
    <w:p w:rsidR="00992287" w:rsidRDefault="008F2006">
      <w:pPr>
        <w:pStyle w:val="a3"/>
        <w:spacing w:line="900" w:lineRule="exact"/>
        <w:ind w:firstLine="0"/>
        <w:rPr>
          <w:rFonts w:eastAsia="楷体_GB2312"/>
          <w:b/>
          <w:sz w:val="32"/>
        </w:rPr>
      </w:pPr>
      <w:r>
        <w:rPr>
          <w:rFonts w:eastAsia="楷体_GB2312" w:hint="eastAsia"/>
          <w:b/>
          <w:sz w:val="32"/>
        </w:rPr>
        <w:t xml:space="preserve">                  </w:t>
      </w:r>
      <w:r>
        <w:rPr>
          <w:rFonts w:eastAsia="楷体_GB2312" w:hint="eastAsia"/>
          <w:b/>
          <w:sz w:val="32"/>
        </w:rPr>
        <w:t>孟丽丽</w:t>
      </w:r>
      <w:r>
        <w:rPr>
          <w:rFonts w:eastAsia="楷体_GB2312" w:hint="eastAsia"/>
          <w:b/>
          <w:sz w:val="32"/>
        </w:rPr>
        <w:t>（注册号：</w:t>
      </w:r>
      <w:r>
        <w:rPr>
          <w:rFonts w:eastAsia="楷体_GB2312" w:hint="eastAsia"/>
          <w:b/>
          <w:sz w:val="32"/>
        </w:rPr>
        <w:t>3720110065</w:t>
      </w:r>
      <w:r>
        <w:rPr>
          <w:rFonts w:eastAsia="楷体_GB2312" w:hint="eastAsia"/>
          <w:b/>
          <w:sz w:val="32"/>
        </w:rPr>
        <w:t>）</w:t>
      </w:r>
      <w:r>
        <w:rPr>
          <w:rFonts w:eastAsia="楷体_GB2312" w:hint="eastAsia"/>
          <w:b/>
          <w:sz w:val="32"/>
        </w:rPr>
        <w:t xml:space="preserve">   </w:t>
      </w:r>
    </w:p>
    <w:p w:rsidR="00992287" w:rsidRDefault="008F2006">
      <w:pPr>
        <w:pStyle w:val="a3"/>
        <w:spacing w:line="900" w:lineRule="exact"/>
        <w:ind w:firstLine="0"/>
        <w:rPr>
          <w:rFonts w:eastAsia="楷体_GB2312"/>
          <w:b/>
          <w:sz w:val="32"/>
        </w:rPr>
      </w:pPr>
      <w:r>
        <w:rPr>
          <w:rFonts w:eastAsia="楷体_GB2312" w:hint="eastAsia"/>
          <w:b/>
          <w:sz w:val="32"/>
        </w:rPr>
        <w:t>估价报告出具日期</w:t>
      </w:r>
      <w:r>
        <w:rPr>
          <w:rFonts w:eastAsia="楷体_GB2312"/>
          <w:b/>
          <w:sz w:val="32"/>
        </w:rPr>
        <w:t>：</w:t>
      </w:r>
      <w:r>
        <w:rPr>
          <w:rFonts w:eastAsia="楷体_GB2312" w:hint="eastAsia"/>
          <w:b/>
          <w:sz w:val="32"/>
        </w:rPr>
        <w:t>二〇二二年九月十七日</w:t>
      </w:r>
    </w:p>
    <w:p w:rsidR="00992287" w:rsidRDefault="008F2006">
      <w:pPr>
        <w:spacing w:line="900" w:lineRule="exact"/>
        <w:rPr>
          <w:rFonts w:eastAsia="楷体_GB2312"/>
          <w:b/>
          <w:sz w:val="32"/>
        </w:rPr>
      </w:pPr>
      <w:r>
        <w:rPr>
          <w:rFonts w:eastAsia="楷体_GB2312" w:hint="eastAsia"/>
          <w:b/>
          <w:sz w:val="32"/>
        </w:rPr>
        <w:t>房地产</w:t>
      </w:r>
      <w:r>
        <w:rPr>
          <w:rFonts w:eastAsia="楷体_GB2312"/>
          <w:b/>
          <w:sz w:val="32"/>
        </w:rPr>
        <w:t>估价报告编号：</w:t>
      </w:r>
      <w:r>
        <w:rPr>
          <w:rFonts w:eastAsia="楷体_GB2312" w:hint="eastAsia"/>
          <w:b/>
          <w:sz w:val="32"/>
        </w:rPr>
        <w:t>徐君正（徐）房地估字（</w:t>
      </w:r>
      <w:r>
        <w:rPr>
          <w:rFonts w:eastAsia="楷体_GB2312" w:hint="eastAsia"/>
          <w:b/>
          <w:sz w:val="32"/>
        </w:rPr>
        <w:t>2022-045</w:t>
      </w:r>
      <w:r>
        <w:rPr>
          <w:rFonts w:eastAsia="楷体_GB2312" w:hint="eastAsia"/>
          <w:b/>
          <w:sz w:val="32"/>
        </w:rPr>
        <w:t>）号</w:t>
      </w:r>
    </w:p>
    <w:p w:rsidR="00992287" w:rsidRDefault="00992287">
      <w:pPr>
        <w:spacing w:line="320" w:lineRule="exact"/>
        <w:rPr>
          <w:rFonts w:eastAsia="仿宋_GB2312"/>
          <w:szCs w:val="21"/>
        </w:rPr>
      </w:pPr>
    </w:p>
    <w:p w:rsidR="00992287" w:rsidRDefault="008F2006">
      <w:pPr>
        <w:pStyle w:val="2"/>
        <w:spacing w:before="0" w:after="0" w:line="240" w:lineRule="auto"/>
        <w:ind w:left="238"/>
        <w:jc w:val="center"/>
        <w:rPr>
          <w:rFonts w:ascii="Times New Roman" w:hAnsi="Times New Roman"/>
          <w:b/>
          <w:bCs w:val="0"/>
          <w:spacing w:val="20"/>
          <w:sz w:val="36"/>
          <w:szCs w:val="20"/>
        </w:rPr>
      </w:pPr>
      <w:r>
        <w:rPr>
          <w:rFonts w:ascii="Times New Roman" w:hAnsi="Times New Roman"/>
        </w:rPr>
        <w:br w:type="page"/>
      </w:r>
      <w:bookmarkStart w:id="5" w:name="_Toc2619"/>
      <w:bookmarkStart w:id="6" w:name="_Toc213473258"/>
      <w:bookmarkStart w:id="7" w:name="_Toc166894319"/>
      <w:r>
        <w:rPr>
          <w:rFonts w:ascii="Times New Roman" w:hAnsi="Times New Roman" w:hint="eastAsia"/>
          <w:b/>
          <w:bCs w:val="0"/>
          <w:spacing w:val="20"/>
          <w:sz w:val="36"/>
          <w:szCs w:val="20"/>
        </w:rPr>
        <w:lastRenderedPageBreak/>
        <w:t>致估价委托人函</w:t>
      </w:r>
      <w:bookmarkEnd w:id="5"/>
    </w:p>
    <w:p w:rsidR="00992287" w:rsidRDefault="008F2006">
      <w:pPr>
        <w:pStyle w:val="a6"/>
        <w:spacing w:line="540" w:lineRule="exact"/>
        <w:rPr>
          <w:rFonts w:ascii="Times New Roman" w:eastAsia="仿宋_GB2312" w:hAnsi="Times New Roman"/>
          <w:sz w:val="28"/>
        </w:rPr>
      </w:pPr>
      <w:r>
        <w:rPr>
          <w:rFonts w:ascii="Times New Roman" w:eastAsia="仿宋_GB2312" w:hAnsi="Times New Roman" w:hint="eastAsia"/>
          <w:b/>
          <w:sz w:val="28"/>
        </w:rPr>
        <w:t>江苏省丰县人民法院</w:t>
      </w:r>
      <w:r>
        <w:rPr>
          <w:rFonts w:ascii="Times New Roman" w:eastAsia="仿宋_GB2312" w:hAnsi="Times New Roman"/>
          <w:sz w:val="28"/>
        </w:rPr>
        <w:t>：</w:t>
      </w:r>
    </w:p>
    <w:p w:rsidR="00992287" w:rsidRDefault="008F2006">
      <w:pPr>
        <w:pStyle w:val="a6"/>
        <w:spacing w:line="540" w:lineRule="exact"/>
        <w:ind w:firstLine="560"/>
        <w:rPr>
          <w:rFonts w:ascii="Times New Roman" w:eastAsia="仿宋_GB2312" w:hAnsi="Times New Roman"/>
          <w:b/>
          <w:bCs/>
          <w:sz w:val="28"/>
        </w:rPr>
      </w:pPr>
      <w:r>
        <w:rPr>
          <w:rFonts w:ascii="Times New Roman" w:eastAsia="仿宋_GB2312" w:hAnsi="Times New Roman"/>
          <w:sz w:val="28"/>
        </w:rPr>
        <w:t>我公司接受贵院的委托【</w:t>
      </w:r>
      <w:r>
        <w:rPr>
          <w:rFonts w:ascii="Times New Roman" w:eastAsia="仿宋_GB2312" w:hAnsi="Times New Roman" w:hint="eastAsia"/>
          <w:sz w:val="28"/>
        </w:rPr>
        <w:t>（</w:t>
      </w:r>
      <w:r>
        <w:rPr>
          <w:rFonts w:ascii="Times New Roman" w:eastAsia="仿宋_GB2312" w:hAnsi="Times New Roman" w:hint="eastAsia"/>
          <w:sz w:val="28"/>
        </w:rPr>
        <w:t>2022</w:t>
      </w:r>
      <w:r>
        <w:rPr>
          <w:rFonts w:ascii="Times New Roman" w:eastAsia="仿宋_GB2312" w:hAnsi="Times New Roman" w:hint="eastAsia"/>
          <w:sz w:val="28"/>
        </w:rPr>
        <w:t>）苏</w:t>
      </w:r>
      <w:r>
        <w:rPr>
          <w:rFonts w:ascii="Times New Roman" w:eastAsia="仿宋_GB2312" w:hAnsi="Times New Roman" w:hint="eastAsia"/>
          <w:sz w:val="28"/>
        </w:rPr>
        <w:t>0321</w:t>
      </w:r>
      <w:r>
        <w:rPr>
          <w:rFonts w:ascii="Times New Roman" w:eastAsia="仿宋_GB2312" w:hAnsi="Times New Roman" w:hint="eastAsia"/>
          <w:sz w:val="28"/>
        </w:rPr>
        <w:t>法司鉴委字第</w:t>
      </w:r>
      <w:r>
        <w:rPr>
          <w:rFonts w:ascii="Times New Roman" w:eastAsia="仿宋_GB2312" w:hAnsi="Times New Roman" w:hint="eastAsia"/>
          <w:sz w:val="28"/>
        </w:rPr>
        <w:t>323</w:t>
      </w:r>
      <w:r>
        <w:rPr>
          <w:rFonts w:ascii="Times New Roman" w:eastAsia="仿宋_GB2312" w:hAnsi="Times New Roman" w:hint="eastAsia"/>
          <w:sz w:val="28"/>
        </w:rPr>
        <w:t>号</w:t>
      </w:r>
      <w:r>
        <w:rPr>
          <w:rFonts w:ascii="Times New Roman" w:eastAsia="仿宋_GB2312" w:hAnsi="Times New Roman"/>
          <w:sz w:val="28"/>
        </w:rPr>
        <w:t>】，</w:t>
      </w:r>
      <w:r>
        <w:rPr>
          <w:rFonts w:ascii="Times New Roman" w:eastAsia="仿宋_GB2312" w:hAnsi="Times New Roman" w:hint="eastAsia"/>
          <w:sz w:val="28"/>
        </w:rPr>
        <w:t>对位于</w:t>
      </w:r>
      <w:r>
        <w:rPr>
          <w:rFonts w:ascii="Times New Roman" w:eastAsia="仿宋_GB2312" w:hAnsi="Times New Roman" w:hint="eastAsia"/>
          <w:sz w:val="28"/>
        </w:rPr>
        <w:t>丰县</w:t>
      </w:r>
      <w:proofErr w:type="gramStart"/>
      <w:r>
        <w:rPr>
          <w:rFonts w:ascii="Times New Roman" w:eastAsia="仿宋_GB2312" w:hAnsi="Times New Roman" w:hint="eastAsia"/>
          <w:sz w:val="28"/>
        </w:rPr>
        <w:t>凤城镇梁苑小区</w:t>
      </w:r>
      <w:proofErr w:type="gramEnd"/>
      <w:r>
        <w:rPr>
          <w:rFonts w:ascii="Times New Roman" w:eastAsia="仿宋_GB2312" w:hAnsi="Times New Roman" w:hint="eastAsia"/>
          <w:sz w:val="28"/>
        </w:rPr>
        <w:t>4</w:t>
      </w:r>
      <w:r>
        <w:rPr>
          <w:rFonts w:ascii="Times New Roman" w:eastAsia="仿宋_GB2312" w:hAnsi="Times New Roman" w:hint="eastAsia"/>
          <w:sz w:val="28"/>
        </w:rPr>
        <w:t>号楼</w:t>
      </w:r>
      <w:r>
        <w:rPr>
          <w:rFonts w:ascii="Times New Roman" w:eastAsia="仿宋_GB2312" w:hAnsi="Times New Roman" w:hint="eastAsia"/>
          <w:sz w:val="28"/>
        </w:rPr>
        <w:t>2</w:t>
      </w:r>
      <w:r>
        <w:rPr>
          <w:rFonts w:ascii="Times New Roman" w:eastAsia="仿宋_GB2312" w:hAnsi="Times New Roman" w:hint="eastAsia"/>
          <w:sz w:val="28"/>
        </w:rPr>
        <w:t>单元</w:t>
      </w:r>
      <w:r>
        <w:rPr>
          <w:rFonts w:ascii="Times New Roman" w:eastAsia="仿宋_GB2312" w:hAnsi="Times New Roman" w:hint="eastAsia"/>
          <w:sz w:val="28"/>
        </w:rPr>
        <w:t>203</w:t>
      </w:r>
      <w:r>
        <w:rPr>
          <w:rFonts w:ascii="Times New Roman" w:eastAsia="仿宋_GB2312" w:hAnsi="Times New Roman" w:hint="eastAsia"/>
          <w:sz w:val="28"/>
        </w:rPr>
        <w:t>室及地下室</w:t>
      </w:r>
      <w:r>
        <w:rPr>
          <w:rFonts w:ascii="Times New Roman" w:eastAsia="仿宋_GB2312" w:hAnsi="Times New Roman"/>
          <w:sz w:val="28"/>
        </w:rPr>
        <w:t>（</w:t>
      </w:r>
      <w:r>
        <w:rPr>
          <w:rFonts w:ascii="Times New Roman" w:eastAsia="仿宋_GB2312" w:hAnsi="Times New Roman" w:hint="eastAsia"/>
          <w:sz w:val="28"/>
        </w:rPr>
        <w:t>房屋建筑面积为</w:t>
      </w:r>
      <w:r>
        <w:rPr>
          <w:rFonts w:ascii="Times New Roman" w:eastAsia="仿宋_GB2312" w:hAnsi="Times New Roman" w:hint="eastAsia"/>
          <w:sz w:val="28"/>
        </w:rPr>
        <w:t>96.84</w:t>
      </w:r>
      <w:r>
        <w:rPr>
          <w:rFonts w:ascii="Times New Roman" w:eastAsia="仿宋_GB2312" w:hAnsi="Times New Roman" w:hint="eastAsia"/>
          <w:sz w:val="28"/>
        </w:rPr>
        <w:t>平方米、地下室面积为</w:t>
      </w:r>
      <w:r>
        <w:rPr>
          <w:rFonts w:ascii="Times New Roman" w:eastAsia="仿宋_GB2312" w:hAnsi="Times New Roman" w:hint="eastAsia"/>
          <w:sz w:val="28"/>
        </w:rPr>
        <w:t>20.77</w:t>
      </w:r>
      <w:r>
        <w:rPr>
          <w:rFonts w:ascii="Times New Roman" w:eastAsia="仿宋_GB2312" w:hAnsi="Times New Roman" w:hint="eastAsia"/>
          <w:sz w:val="28"/>
        </w:rPr>
        <w:t>平方米</w:t>
      </w:r>
      <w:r>
        <w:rPr>
          <w:rFonts w:ascii="Times New Roman" w:eastAsia="仿宋_GB2312" w:hAnsi="Times New Roman" w:hint="eastAsia"/>
          <w:sz w:val="28"/>
        </w:rPr>
        <w:t>及其对应的国有土地使用权，</w:t>
      </w:r>
      <w:r>
        <w:rPr>
          <w:rFonts w:ascii="Times New Roman" w:eastAsia="仿宋_GB2312" w:hAnsi="Times New Roman" w:hint="eastAsia"/>
          <w:sz w:val="28"/>
        </w:rPr>
        <w:t>（</w:t>
      </w:r>
      <w:r>
        <w:rPr>
          <w:rFonts w:ascii="Times New Roman" w:eastAsia="仿宋_GB2312" w:hAnsi="Times New Roman" w:hint="eastAsia"/>
          <w:sz w:val="28"/>
        </w:rPr>
        <w:t>所在层次</w:t>
      </w:r>
      <w:r>
        <w:rPr>
          <w:rFonts w:ascii="Times New Roman" w:eastAsia="仿宋_GB2312" w:hAnsi="Times New Roman" w:hint="eastAsia"/>
          <w:sz w:val="28"/>
        </w:rPr>
        <w:t>/</w:t>
      </w:r>
      <w:r>
        <w:rPr>
          <w:rFonts w:ascii="Times New Roman" w:eastAsia="仿宋_GB2312" w:hAnsi="Times New Roman" w:hint="eastAsia"/>
          <w:sz w:val="28"/>
        </w:rPr>
        <w:t>总层数：</w:t>
      </w:r>
      <w:r>
        <w:rPr>
          <w:rFonts w:ascii="Times New Roman" w:eastAsia="仿宋_GB2312" w:hAnsi="Times New Roman" w:hint="eastAsia"/>
          <w:sz w:val="28"/>
        </w:rPr>
        <w:t>2/5</w:t>
      </w:r>
      <w:r>
        <w:rPr>
          <w:rFonts w:ascii="Times New Roman" w:eastAsia="仿宋_GB2312" w:hAnsi="Times New Roman" w:hint="eastAsia"/>
          <w:sz w:val="28"/>
        </w:rPr>
        <w:t>层</w:t>
      </w:r>
      <w:r>
        <w:rPr>
          <w:rFonts w:ascii="Times New Roman" w:eastAsia="仿宋_GB2312" w:hAnsi="Times New Roman"/>
          <w:sz w:val="28"/>
        </w:rPr>
        <w:t>）</w:t>
      </w:r>
      <w:r>
        <w:rPr>
          <w:rFonts w:ascii="Times New Roman" w:eastAsia="仿宋_GB2312" w:hAnsi="Times New Roman" w:hint="eastAsia"/>
          <w:sz w:val="28"/>
        </w:rPr>
        <w:t>住宅</w:t>
      </w:r>
      <w:r>
        <w:rPr>
          <w:rFonts w:ascii="Times New Roman" w:eastAsia="仿宋_GB2312" w:hAnsi="Times New Roman"/>
          <w:sz w:val="28"/>
        </w:rPr>
        <w:t>房地产市场价值进行评估，估价目的是为贵院办理案件提供市场价值参考。</w:t>
      </w:r>
    </w:p>
    <w:p w:rsidR="00992287" w:rsidRDefault="008F2006">
      <w:pPr>
        <w:pStyle w:val="a6"/>
        <w:spacing w:line="540" w:lineRule="exact"/>
        <w:ind w:firstLine="560"/>
        <w:rPr>
          <w:rFonts w:ascii="Times New Roman" w:eastAsia="仿宋_GB2312" w:hAnsi="Times New Roman"/>
          <w:sz w:val="28"/>
        </w:rPr>
      </w:pPr>
      <w:r>
        <w:rPr>
          <w:rFonts w:ascii="Times New Roman" w:eastAsia="仿宋_GB2312" w:hAnsi="Times New Roman" w:hint="eastAsia"/>
          <w:sz w:val="28"/>
        </w:rPr>
        <w:t>注册房地产估价师本着独立、客观、合法的原则，根据我国有关房地产估价的法律、法规、制度规定和《房地产估价规范》</w:t>
      </w:r>
      <w:r>
        <w:rPr>
          <w:rFonts w:ascii="Times New Roman" w:eastAsia="仿宋_GB2312" w:hAnsi="Times New Roman" w:hint="eastAsia"/>
          <w:sz w:val="28"/>
        </w:rPr>
        <w:t>(GB/T 50291-2015)</w:t>
      </w:r>
      <w:r>
        <w:rPr>
          <w:rFonts w:ascii="Times New Roman" w:eastAsia="仿宋_GB2312" w:hAnsi="Times New Roman" w:hint="eastAsia"/>
          <w:sz w:val="28"/>
        </w:rPr>
        <w:t>、《房地产估价基</w:t>
      </w:r>
      <w:r>
        <w:rPr>
          <w:rFonts w:ascii="Times New Roman" w:eastAsia="仿宋_GB2312" w:hAnsi="Times New Roman" w:hint="eastAsia"/>
          <w:sz w:val="28"/>
        </w:rPr>
        <w:t>本术语标准》（</w:t>
      </w:r>
      <w:r>
        <w:rPr>
          <w:rFonts w:ascii="Times New Roman" w:eastAsia="仿宋_GB2312" w:hAnsi="Times New Roman" w:hint="eastAsia"/>
          <w:sz w:val="28"/>
        </w:rPr>
        <w:t>GB/T 50899-2013</w:t>
      </w:r>
      <w:r>
        <w:rPr>
          <w:rFonts w:ascii="Times New Roman" w:eastAsia="仿宋_GB2312" w:hAnsi="Times New Roman" w:hint="eastAsia"/>
          <w:sz w:val="28"/>
        </w:rPr>
        <w:t>），根据本次特定的估价目的，按照</w:t>
      </w:r>
      <w:r>
        <w:rPr>
          <w:rFonts w:ascii="Times New Roman" w:eastAsia="仿宋_GB2312" w:hAnsi="Times New Roman" w:hint="eastAsia"/>
          <w:sz w:val="28"/>
        </w:rPr>
        <w:t>规范</w:t>
      </w:r>
      <w:r>
        <w:rPr>
          <w:rFonts w:ascii="Times New Roman" w:eastAsia="仿宋_GB2312" w:hAnsi="Times New Roman" w:hint="eastAsia"/>
          <w:sz w:val="28"/>
        </w:rPr>
        <w:t>的估价程序、</w:t>
      </w:r>
      <w:r>
        <w:rPr>
          <w:rFonts w:ascii="Times New Roman" w:eastAsia="仿宋_GB2312" w:hAnsi="Times New Roman" w:hint="eastAsia"/>
          <w:sz w:val="28"/>
        </w:rPr>
        <w:t>结合</w:t>
      </w:r>
      <w:r>
        <w:rPr>
          <w:rFonts w:ascii="Times New Roman" w:eastAsia="仿宋_GB2312" w:hAnsi="Times New Roman" w:hint="eastAsia"/>
          <w:sz w:val="28"/>
        </w:rPr>
        <w:t>估价经验及贵院提供的有关资料，经现场</w:t>
      </w:r>
      <w:r>
        <w:rPr>
          <w:rFonts w:ascii="Times New Roman" w:eastAsia="仿宋_GB2312" w:hAnsi="Times New Roman" w:hint="eastAsia"/>
          <w:sz w:val="28"/>
        </w:rPr>
        <w:t>查勘</w:t>
      </w:r>
      <w:r>
        <w:rPr>
          <w:rFonts w:ascii="Times New Roman" w:eastAsia="仿宋_GB2312" w:hAnsi="Times New Roman" w:hint="eastAsia"/>
          <w:sz w:val="28"/>
        </w:rPr>
        <w:t>，采用比较法</w:t>
      </w:r>
      <w:r>
        <w:rPr>
          <w:rFonts w:ascii="Times New Roman" w:eastAsia="仿宋_GB2312" w:hAnsi="Times New Roman" w:hint="eastAsia"/>
          <w:sz w:val="28"/>
        </w:rPr>
        <w:t>，对上述房地产进行了估价。估价对象在价值时点</w:t>
      </w:r>
      <w:r>
        <w:rPr>
          <w:rFonts w:ascii="Times New Roman" w:eastAsia="仿宋_GB2312" w:hAnsi="Times New Roman" w:hint="eastAsia"/>
          <w:sz w:val="28"/>
        </w:rPr>
        <w:t>2022</w:t>
      </w:r>
      <w:r>
        <w:rPr>
          <w:rFonts w:ascii="Times New Roman" w:eastAsia="仿宋_GB2312" w:hAnsi="Times New Roman" w:hint="eastAsia"/>
          <w:sz w:val="28"/>
        </w:rPr>
        <w:t>年</w:t>
      </w:r>
      <w:r>
        <w:rPr>
          <w:rFonts w:ascii="Times New Roman" w:eastAsia="仿宋_GB2312" w:hAnsi="Times New Roman" w:hint="eastAsia"/>
          <w:sz w:val="28"/>
        </w:rPr>
        <w:t>09</w:t>
      </w:r>
      <w:r>
        <w:rPr>
          <w:rFonts w:ascii="Times New Roman" w:eastAsia="仿宋_GB2312" w:hAnsi="Times New Roman" w:hint="eastAsia"/>
          <w:sz w:val="28"/>
        </w:rPr>
        <w:t>月</w:t>
      </w:r>
      <w:r>
        <w:rPr>
          <w:rFonts w:ascii="Times New Roman" w:eastAsia="仿宋_GB2312" w:hAnsi="Times New Roman" w:hint="eastAsia"/>
          <w:sz w:val="28"/>
        </w:rPr>
        <w:t>15</w:t>
      </w:r>
      <w:r>
        <w:rPr>
          <w:rFonts w:ascii="Times New Roman" w:eastAsia="仿宋_GB2312" w:hAnsi="Times New Roman" w:hint="eastAsia"/>
          <w:sz w:val="28"/>
        </w:rPr>
        <w:t>日</w:t>
      </w:r>
      <w:r>
        <w:rPr>
          <w:rFonts w:ascii="Times New Roman" w:eastAsia="仿宋_GB2312" w:hAnsi="Times New Roman" w:hint="eastAsia"/>
          <w:sz w:val="28"/>
        </w:rPr>
        <w:t>的房地产市场价值为</w:t>
      </w:r>
      <w:r>
        <w:rPr>
          <w:rFonts w:ascii="Times New Roman" w:eastAsia="仿宋_GB2312" w:hAnsi="Times New Roman" w:hint="eastAsia"/>
          <w:b/>
          <w:bCs/>
          <w:sz w:val="28"/>
        </w:rPr>
        <w:t>53.88</w:t>
      </w:r>
      <w:r>
        <w:rPr>
          <w:rFonts w:ascii="Times New Roman" w:eastAsia="仿宋_GB2312" w:hAnsi="Times New Roman" w:hint="eastAsia"/>
          <w:b/>
          <w:bCs/>
          <w:sz w:val="28"/>
        </w:rPr>
        <w:t>万元</w:t>
      </w:r>
      <w:r>
        <w:rPr>
          <w:rFonts w:ascii="Times New Roman" w:eastAsia="仿宋_GB2312" w:hAnsi="Times New Roman" w:hint="eastAsia"/>
          <w:sz w:val="28"/>
        </w:rPr>
        <w:t>（大写人民币：</w:t>
      </w:r>
      <w:r>
        <w:rPr>
          <w:rFonts w:ascii="Times New Roman" w:eastAsia="仿宋_GB2312" w:hAnsi="Times New Roman" w:hint="eastAsia"/>
          <w:b/>
          <w:bCs/>
          <w:sz w:val="28"/>
        </w:rPr>
        <w:t>伍拾叁万捌仟捌佰</w:t>
      </w:r>
      <w:r>
        <w:rPr>
          <w:rFonts w:ascii="Times New Roman" w:eastAsia="仿宋_GB2312" w:hAnsi="Times New Roman" w:hint="eastAsia"/>
          <w:b/>
          <w:bCs/>
          <w:sz w:val="28"/>
        </w:rPr>
        <w:t>元</w:t>
      </w:r>
      <w:r>
        <w:rPr>
          <w:rFonts w:ascii="Times New Roman" w:eastAsia="仿宋_GB2312" w:hAnsi="Times New Roman" w:hint="eastAsia"/>
          <w:sz w:val="28"/>
        </w:rPr>
        <w:t>整），单位建筑面积</w:t>
      </w:r>
      <w:r>
        <w:rPr>
          <w:rFonts w:ascii="Times New Roman" w:eastAsia="仿宋_GB2312" w:hAnsi="Times New Roman" w:hint="eastAsia"/>
          <w:sz w:val="28"/>
        </w:rPr>
        <w:t>价值</w:t>
      </w:r>
      <w:r>
        <w:rPr>
          <w:rFonts w:ascii="Times New Roman" w:eastAsia="仿宋_GB2312" w:hAnsi="Times New Roman" w:hint="eastAsia"/>
          <w:sz w:val="28"/>
        </w:rPr>
        <w:t>5564</w:t>
      </w:r>
      <w:r>
        <w:rPr>
          <w:rFonts w:ascii="Times New Roman" w:eastAsia="仿宋_GB2312" w:hAnsi="Times New Roman" w:hint="eastAsia"/>
          <w:sz w:val="28"/>
        </w:rPr>
        <w:t>元</w:t>
      </w:r>
      <w:r>
        <w:rPr>
          <w:rFonts w:ascii="Times New Roman" w:eastAsia="仿宋_GB2312" w:hAnsi="Times New Roman" w:hint="eastAsia"/>
          <w:sz w:val="28"/>
        </w:rPr>
        <w:t>/</w:t>
      </w:r>
      <w:r>
        <w:rPr>
          <w:rFonts w:ascii="Times New Roman" w:eastAsia="仿宋_GB2312" w:hAnsi="Times New Roman" w:hint="eastAsia"/>
          <w:sz w:val="28"/>
        </w:rPr>
        <w:t>平方米，估价结果汇总如下表：</w:t>
      </w: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743"/>
        <w:gridCol w:w="3955"/>
      </w:tblGrid>
      <w:tr w:rsidR="00992287">
        <w:trPr>
          <w:trHeight w:val="557"/>
          <w:jc w:val="center"/>
        </w:trPr>
        <w:tc>
          <w:tcPr>
            <w:tcW w:w="4213" w:type="dxa"/>
            <w:gridSpan w:val="2"/>
            <w:tcBorders>
              <w:top w:val="single" w:sz="12" w:space="0" w:color="auto"/>
              <w:left w:val="single" w:sz="12" w:space="0" w:color="auto"/>
              <w:tl2br w:val="single" w:sz="4" w:space="0" w:color="auto"/>
            </w:tcBorders>
            <w:vAlign w:val="center"/>
          </w:tcPr>
          <w:p w:rsidR="00992287" w:rsidRDefault="008F2006">
            <w:pPr>
              <w:snapToGrid w:val="0"/>
              <w:rPr>
                <w:rFonts w:eastAsia="仿宋_GB2312"/>
                <w:szCs w:val="21"/>
              </w:rPr>
            </w:pPr>
            <w:r>
              <w:rPr>
                <w:rFonts w:eastAsia="仿宋_GB2312"/>
                <w:szCs w:val="21"/>
              </w:rPr>
              <w:t xml:space="preserve">                           </w:t>
            </w:r>
            <w:r>
              <w:rPr>
                <w:rFonts w:eastAsia="仿宋_GB2312" w:hAnsi="仿宋_GB2312"/>
                <w:szCs w:val="21"/>
              </w:rPr>
              <w:t>估价</w:t>
            </w:r>
            <w:r>
              <w:rPr>
                <w:rFonts w:eastAsia="仿宋_GB2312" w:hAnsi="仿宋_GB2312" w:hint="eastAsia"/>
                <w:szCs w:val="21"/>
              </w:rPr>
              <w:t>方法</w:t>
            </w:r>
          </w:p>
          <w:p w:rsidR="00992287" w:rsidRDefault="008F2006">
            <w:pPr>
              <w:snapToGrid w:val="0"/>
              <w:rPr>
                <w:rFonts w:eastAsia="仿宋_GB2312"/>
                <w:szCs w:val="21"/>
              </w:rPr>
            </w:pPr>
            <w:r>
              <w:rPr>
                <w:rFonts w:eastAsia="仿宋_GB2312" w:hAnsi="仿宋_GB2312"/>
                <w:szCs w:val="21"/>
              </w:rPr>
              <w:t>相关结果</w:t>
            </w:r>
          </w:p>
        </w:tc>
        <w:tc>
          <w:tcPr>
            <w:tcW w:w="3955" w:type="dxa"/>
            <w:tcBorders>
              <w:top w:val="single" w:sz="12" w:space="0" w:color="auto"/>
              <w:left w:val="single" w:sz="4" w:space="0" w:color="auto"/>
              <w:right w:val="single" w:sz="12" w:space="0" w:color="auto"/>
            </w:tcBorders>
            <w:vAlign w:val="center"/>
          </w:tcPr>
          <w:p w:rsidR="00992287" w:rsidRDefault="008F2006">
            <w:pPr>
              <w:spacing w:line="460" w:lineRule="exact"/>
              <w:jc w:val="center"/>
              <w:rPr>
                <w:rFonts w:eastAsia="仿宋_GB2312"/>
                <w:szCs w:val="21"/>
              </w:rPr>
            </w:pPr>
            <w:r>
              <w:rPr>
                <w:rFonts w:eastAsia="仿宋_GB2312" w:hint="eastAsia"/>
                <w:szCs w:val="21"/>
              </w:rPr>
              <w:t>比较法</w:t>
            </w:r>
          </w:p>
        </w:tc>
      </w:tr>
      <w:tr w:rsidR="00992287">
        <w:trPr>
          <w:trHeight w:val="320"/>
          <w:jc w:val="center"/>
        </w:trPr>
        <w:tc>
          <w:tcPr>
            <w:tcW w:w="1470" w:type="dxa"/>
            <w:vMerge w:val="restart"/>
            <w:tcBorders>
              <w:left w:val="single" w:sz="12" w:space="0" w:color="auto"/>
            </w:tcBorders>
            <w:vAlign w:val="center"/>
          </w:tcPr>
          <w:p w:rsidR="00992287" w:rsidRDefault="008F2006">
            <w:pPr>
              <w:spacing w:line="460" w:lineRule="exact"/>
              <w:jc w:val="center"/>
              <w:rPr>
                <w:rFonts w:eastAsia="仿宋_GB2312"/>
                <w:bCs/>
                <w:szCs w:val="21"/>
              </w:rPr>
            </w:pPr>
            <w:r>
              <w:rPr>
                <w:rFonts w:eastAsia="仿宋_GB2312"/>
                <w:bCs/>
                <w:szCs w:val="21"/>
              </w:rPr>
              <w:t>测算结果</w:t>
            </w:r>
          </w:p>
        </w:tc>
        <w:tc>
          <w:tcPr>
            <w:tcW w:w="2743" w:type="dxa"/>
            <w:vAlign w:val="center"/>
          </w:tcPr>
          <w:p w:rsidR="00992287" w:rsidRDefault="008F2006">
            <w:pPr>
              <w:spacing w:line="460" w:lineRule="exact"/>
              <w:jc w:val="center"/>
              <w:rPr>
                <w:rFonts w:eastAsia="仿宋_GB2312"/>
                <w:bCs/>
                <w:szCs w:val="21"/>
              </w:rPr>
            </w:pPr>
            <w:r>
              <w:rPr>
                <w:rFonts w:eastAsia="仿宋_GB2312"/>
                <w:bCs/>
                <w:szCs w:val="21"/>
              </w:rPr>
              <w:t>总价（万元）</w:t>
            </w:r>
          </w:p>
        </w:tc>
        <w:tc>
          <w:tcPr>
            <w:tcW w:w="3955" w:type="dxa"/>
            <w:tcBorders>
              <w:left w:val="single" w:sz="4" w:space="0" w:color="auto"/>
              <w:right w:val="single" w:sz="12" w:space="0" w:color="auto"/>
            </w:tcBorders>
          </w:tcPr>
          <w:p w:rsidR="00992287" w:rsidRDefault="008F2006">
            <w:pPr>
              <w:spacing w:line="460" w:lineRule="exact"/>
              <w:jc w:val="center"/>
              <w:rPr>
                <w:rFonts w:eastAsia="仿宋_GB2312"/>
                <w:bCs/>
                <w:sz w:val="24"/>
              </w:rPr>
            </w:pPr>
            <w:r>
              <w:rPr>
                <w:rFonts w:eastAsia="仿宋_GB2312" w:hint="eastAsia"/>
                <w:bCs/>
                <w:sz w:val="24"/>
              </w:rPr>
              <w:t>53.88</w:t>
            </w:r>
          </w:p>
        </w:tc>
      </w:tr>
      <w:tr w:rsidR="00992287">
        <w:trPr>
          <w:trHeight w:val="90"/>
          <w:jc w:val="center"/>
        </w:trPr>
        <w:tc>
          <w:tcPr>
            <w:tcW w:w="1470" w:type="dxa"/>
            <w:vMerge/>
            <w:tcBorders>
              <w:left w:val="single" w:sz="12" w:space="0" w:color="auto"/>
            </w:tcBorders>
            <w:vAlign w:val="center"/>
          </w:tcPr>
          <w:p w:rsidR="00992287" w:rsidRDefault="00992287">
            <w:pPr>
              <w:spacing w:line="460" w:lineRule="exact"/>
              <w:jc w:val="center"/>
              <w:rPr>
                <w:rFonts w:eastAsia="仿宋_GB2312"/>
                <w:bCs/>
                <w:szCs w:val="21"/>
              </w:rPr>
            </w:pPr>
          </w:p>
        </w:tc>
        <w:tc>
          <w:tcPr>
            <w:tcW w:w="2743" w:type="dxa"/>
            <w:vAlign w:val="center"/>
          </w:tcPr>
          <w:p w:rsidR="00992287" w:rsidRDefault="008F2006">
            <w:pPr>
              <w:spacing w:line="460" w:lineRule="exact"/>
              <w:jc w:val="center"/>
              <w:rPr>
                <w:rFonts w:eastAsia="仿宋_GB2312"/>
                <w:bCs/>
                <w:szCs w:val="21"/>
              </w:rPr>
            </w:pPr>
            <w:r>
              <w:rPr>
                <w:rFonts w:eastAsia="仿宋_GB2312"/>
                <w:bCs/>
                <w:szCs w:val="21"/>
              </w:rPr>
              <w:t>单价（元</w:t>
            </w:r>
            <w:r>
              <w:rPr>
                <w:rFonts w:eastAsia="仿宋_GB2312"/>
                <w:bCs/>
                <w:szCs w:val="21"/>
              </w:rPr>
              <w:t>/</w:t>
            </w:r>
            <w:r>
              <w:rPr>
                <w:rFonts w:eastAsia="仿宋_GB2312"/>
                <w:bCs/>
                <w:szCs w:val="21"/>
              </w:rPr>
              <w:t>㎡）</w:t>
            </w:r>
          </w:p>
        </w:tc>
        <w:tc>
          <w:tcPr>
            <w:tcW w:w="3955" w:type="dxa"/>
            <w:tcBorders>
              <w:left w:val="single" w:sz="4" w:space="0" w:color="auto"/>
              <w:right w:val="single" w:sz="12" w:space="0" w:color="auto"/>
            </w:tcBorders>
          </w:tcPr>
          <w:p w:rsidR="00992287" w:rsidRDefault="008F2006">
            <w:pPr>
              <w:spacing w:line="460" w:lineRule="exact"/>
              <w:jc w:val="center"/>
              <w:rPr>
                <w:rFonts w:eastAsia="仿宋_GB2312"/>
                <w:bCs/>
                <w:sz w:val="24"/>
              </w:rPr>
            </w:pPr>
            <w:r>
              <w:rPr>
                <w:rFonts w:eastAsia="仿宋_GB2312" w:hint="eastAsia"/>
                <w:bCs/>
                <w:sz w:val="24"/>
              </w:rPr>
              <w:t>5564</w:t>
            </w:r>
          </w:p>
        </w:tc>
      </w:tr>
      <w:tr w:rsidR="00992287">
        <w:trPr>
          <w:trHeight w:val="158"/>
          <w:jc w:val="center"/>
        </w:trPr>
        <w:tc>
          <w:tcPr>
            <w:tcW w:w="1470" w:type="dxa"/>
            <w:vMerge w:val="restart"/>
            <w:tcBorders>
              <w:left w:val="single" w:sz="12" w:space="0" w:color="auto"/>
            </w:tcBorders>
            <w:vAlign w:val="center"/>
          </w:tcPr>
          <w:p w:rsidR="00992287" w:rsidRDefault="008F2006">
            <w:pPr>
              <w:spacing w:line="460" w:lineRule="exact"/>
              <w:jc w:val="center"/>
              <w:rPr>
                <w:rFonts w:eastAsia="仿宋_GB2312"/>
                <w:bCs/>
                <w:szCs w:val="21"/>
              </w:rPr>
            </w:pPr>
            <w:r>
              <w:rPr>
                <w:rFonts w:eastAsia="仿宋_GB2312"/>
                <w:bCs/>
                <w:szCs w:val="21"/>
              </w:rPr>
              <w:t>评估价值</w:t>
            </w:r>
          </w:p>
        </w:tc>
        <w:tc>
          <w:tcPr>
            <w:tcW w:w="2743" w:type="dxa"/>
            <w:vAlign w:val="center"/>
          </w:tcPr>
          <w:p w:rsidR="00992287" w:rsidRDefault="008F2006">
            <w:pPr>
              <w:spacing w:line="460" w:lineRule="exact"/>
              <w:jc w:val="center"/>
              <w:rPr>
                <w:rFonts w:eastAsia="仿宋_GB2312"/>
                <w:bCs/>
                <w:szCs w:val="21"/>
              </w:rPr>
            </w:pPr>
            <w:r>
              <w:rPr>
                <w:rFonts w:eastAsia="仿宋_GB2312"/>
                <w:bCs/>
                <w:szCs w:val="21"/>
              </w:rPr>
              <w:t>总价（万元）</w:t>
            </w:r>
          </w:p>
        </w:tc>
        <w:tc>
          <w:tcPr>
            <w:tcW w:w="3955" w:type="dxa"/>
            <w:tcBorders>
              <w:left w:val="single" w:sz="4" w:space="0" w:color="auto"/>
              <w:right w:val="single" w:sz="12" w:space="0" w:color="auto"/>
            </w:tcBorders>
          </w:tcPr>
          <w:p w:rsidR="00992287" w:rsidRDefault="008F2006">
            <w:pPr>
              <w:spacing w:line="460" w:lineRule="exact"/>
              <w:jc w:val="center"/>
              <w:rPr>
                <w:rFonts w:eastAsia="仿宋_GB2312"/>
                <w:b/>
                <w:bCs/>
                <w:sz w:val="24"/>
              </w:rPr>
            </w:pPr>
            <w:r>
              <w:rPr>
                <w:rFonts w:eastAsia="仿宋_GB2312" w:hint="eastAsia"/>
                <w:b/>
                <w:bCs/>
                <w:sz w:val="24"/>
              </w:rPr>
              <w:t>53.88</w:t>
            </w:r>
          </w:p>
        </w:tc>
      </w:tr>
      <w:tr w:rsidR="00992287">
        <w:trPr>
          <w:trHeight w:val="90"/>
          <w:jc w:val="center"/>
        </w:trPr>
        <w:tc>
          <w:tcPr>
            <w:tcW w:w="1470" w:type="dxa"/>
            <w:vMerge/>
            <w:tcBorders>
              <w:left w:val="single" w:sz="12" w:space="0" w:color="auto"/>
              <w:bottom w:val="single" w:sz="12" w:space="0" w:color="auto"/>
            </w:tcBorders>
            <w:vAlign w:val="center"/>
          </w:tcPr>
          <w:p w:rsidR="00992287" w:rsidRDefault="00992287">
            <w:pPr>
              <w:spacing w:line="460" w:lineRule="exact"/>
              <w:jc w:val="center"/>
              <w:rPr>
                <w:rFonts w:eastAsia="仿宋_GB2312"/>
                <w:bCs/>
                <w:szCs w:val="21"/>
              </w:rPr>
            </w:pPr>
          </w:p>
        </w:tc>
        <w:tc>
          <w:tcPr>
            <w:tcW w:w="2743" w:type="dxa"/>
            <w:tcBorders>
              <w:bottom w:val="single" w:sz="12" w:space="0" w:color="auto"/>
            </w:tcBorders>
            <w:vAlign w:val="center"/>
          </w:tcPr>
          <w:p w:rsidR="00992287" w:rsidRDefault="008F2006">
            <w:pPr>
              <w:spacing w:line="460" w:lineRule="exact"/>
              <w:jc w:val="center"/>
              <w:rPr>
                <w:rFonts w:eastAsia="仿宋_GB2312"/>
                <w:bCs/>
                <w:szCs w:val="21"/>
              </w:rPr>
            </w:pPr>
            <w:r>
              <w:rPr>
                <w:rFonts w:eastAsia="仿宋_GB2312"/>
                <w:bCs/>
                <w:szCs w:val="21"/>
              </w:rPr>
              <w:t>单价（元</w:t>
            </w:r>
            <w:r>
              <w:rPr>
                <w:rFonts w:eastAsia="仿宋_GB2312"/>
                <w:bCs/>
                <w:szCs w:val="21"/>
              </w:rPr>
              <w:t>/</w:t>
            </w:r>
            <w:r>
              <w:rPr>
                <w:rFonts w:hAnsi="宋体"/>
                <w:bCs/>
                <w:szCs w:val="21"/>
              </w:rPr>
              <w:t>㎡</w:t>
            </w:r>
            <w:r>
              <w:rPr>
                <w:rFonts w:eastAsia="仿宋_GB2312"/>
                <w:bCs/>
                <w:szCs w:val="21"/>
              </w:rPr>
              <w:t>）</w:t>
            </w:r>
          </w:p>
        </w:tc>
        <w:tc>
          <w:tcPr>
            <w:tcW w:w="3955" w:type="dxa"/>
            <w:tcBorders>
              <w:left w:val="single" w:sz="4" w:space="0" w:color="auto"/>
              <w:bottom w:val="single" w:sz="12" w:space="0" w:color="auto"/>
              <w:right w:val="single" w:sz="12" w:space="0" w:color="auto"/>
            </w:tcBorders>
          </w:tcPr>
          <w:p w:rsidR="00992287" w:rsidRDefault="008F2006">
            <w:pPr>
              <w:spacing w:line="460" w:lineRule="exact"/>
              <w:jc w:val="center"/>
              <w:rPr>
                <w:rFonts w:eastAsia="仿宋_GB2312"/>
                <w:b/>
                <w:bCs/>
                <w:sz w:val="24"/>
              </w:rPr>
            </w:pPr>
            <w:r>
              <w:rPr>
                <w:rFonts w:eastAsia="仿宋_GB2312" w:hint="eastAsia"/>
                <w:b/>
                <w:bCs/>
                <w:sz w:val="24"/>
              </w:rPr>
              <w:t>5564</w:t>
            </w:r>
          </w:p>
        </w:tc>
      </w:tr>
    </w:tbl>
    <w:p w:rsidR="00992287" w:rsidRDefault="008F2006">
      <w:pPr>
        <w:pStyle w:val="a3"/>
        <w:spacing w:line="480" w:lineRule="exact"/>
        <w:ind w:firstLine="0"/>
        <w:rPr>
          <w:rFonts w:eastAsia="仿宋_GB2312"/>
        </w:rPr>
      </w:pPr>
      <w:r>
        <w:rPr>
          <w:rFonts w:eastAsia="仿宋_GB2312" w:hint="eastAsia"/>
          <w:b/>
          <w:sz w:val="24"/>
        </w:rPr>
        <w:t>特别提示：</w:t>
      </w:r>
      <w:r>
        <w:rPr>
          <w:rFonts w:eastAsia="仿宋_GB2312" w:hint="eastAsia"/>
          <w:sz w:val="24"/>
        </w:rPr>
        <w:t>欲知本估价报告详细内容，请阅读本报告全文。估价报告使用者应充分关注本报告中“估价的假设和限制条件”以及估价报告应用有效期等，以免使用不当，造成损失。</w:t>
      </w:r>
    </w:p>
    <w:p w:rsidR="00992287" w:rsidRDefault="008F2006">
      <w:pPr>
        <w:pStyle w:val="a3"/>
        <w:spacing w:line="480" w:lineRule="exact"/>
        <w:ind w:right="1120"/>
        <w:jc w:val="left"/>
        <w:rPr>
          <w:rFonts w:eastAsia="仿宋_GB2312"/>
          <w:szCs w:val="28"/>
        </w:rPr>
      </w:pPr>
      <w:r>
        <w:rPr>
          <w:rFonts w:eastAsia="仿宋_GB2312"/>
        </w:rPr>
        <w:t>法定代表人：</w:t>
      </w:r>
    </w:p>
    <w:p w:rsidR="00992287" w:rsidRDefault="008F2006" w:rsidP="009A712C">
      <w:pPr>
        <w:pStyle w:val="a3"/>
        <w:spacing w:line="480" w:lineRule="exact"/>
        <w:ind w:firstLineChars="1002" w:firstLine="2806"/>
        <w:jc w:val="right"/>
        <w:rPr>
          <w:rFonts w:eastAsia="仿宋_GB2312"/>
        </w:rPr>
      </w:pPr>
      <w:r>
        <w:rPr>
          <w:rFonts w:eastAsia="仿宋_GB2312" w:hint="eastAsia"/>
          <w:szCs w:val="28"/>
        </w:rPr>
        <w:t>徐州君</w:t>
      </w:r>
      <w:proofErr w:type="gramStart"/>
      <w:r>
        <w:rPr>
          <w:rFonts w:eastAsia="仿宋_GB2312" w:hint="eastAsia"/>
          <w:szCs w:val="28"/>
        </w:rPr>
        <w:t>正土地</w:t>
      </w:r>
      <w:proofErr w:type="gramEnd"/>
      <w:r>
        <w:rPr>
          <w:rFonts w:eastAsia="仿宋_GB2312" w:hint="eastAsia"/>
          <w:szCs w:val="28"/>
        </w:rPr>
        <w:t>房地产资产评估有限公司</w:t>
      </w:r>
    </w:p>
    <w:p w:rsidR="00992287" w:rsidRDefault="008F2006">
      <w:pPr>
        <w:pStyle w:val="a3"/>
        <w:ind w:right="560"/>
        <w:jc w:val="right"/>
        <w:rPr>
          <w:rFonts w:eastAsia="仿宋_GB2312"/>
          <w:b/>
          <w:bCs/>
          <w:spacing w:val="20"/>
          <w:sz w:val="36"/>
        </w:rPr>
      </w:pPr>
      <w:bookmarkStart w:id="8" w:name="_Toc342902261"/>
      <w:bookmarkStart w:id="9" w:name="_Toc218927563"/>
      <w:bookmarkStart w:id="10" w:name="_Toc342902125"/>
      <w:bookmarkStart w:id="11" w:name="_Toc218927466"/>
      <w:r>
        <w:rPr>
          <w:rFonts w:eastAsia="仿宋_GB2312" w:hint="eastAsia"/>
        </w:rPr>
        <w:t>二〇二二年九月十七日</w:t>
      </w:r>
    </w:p>
    <w:p w:rsidR="00992287" w:rsidRDefault="008F2006">
      <w:pPr>
        <w:spacing w:line="480" w:lineRule="exact"/>
        <w:jc w:val="center"/>
        <w:outlineLvl w:val="1"/>
        <w:rPr>
          <w:rFonts w:eastAsia="仿宋"/>
          <w:b/>
          <w:bCs/>
          <w:spacing w:val="20"/>
          <w:sz w:val="36"/>
          <w:szCs w:val="20"/>
        </w:rPr>
      </w:pPr>
      <w:bookmarkStart w:id="12" w:name="_Toc9043"/>
      <w:r>
        <w:rPr>
          <w:rFonts w:eastAsia="仿宋"/>
          <w:b/>
          <w:bCs/>
          <w:spacing w:val="20"/>
          <w:sz w:val="36"/>
          <w:szCs w:val="20"/>
        </w:rPr>
        <w:lastRenderedPageBreak/>
        <w:br w:type="page"/>
      </w:r>
    </w:p>
    <w:p w:rsidR="00992287" w:rsidRDefault="008F2006">
      <w:pPr>
        <w:spacing w:line="480" w:lineRule="exact"/>
        <w:jc w:val="center"/>
        <w:outlineLvl w:val="1"/>
        <w:rPr>
          <w:rFonts w:eastAsia="仿宋"/>
          <w:b/>
          <w:bCs/>
          <w:spacing w:val="20"/>
          <w:sz w:val="36"/>
          <w:szCs w:val="20"/>
        </w:rPr>
      </w:pPr>
      <w:r>
        <w:rPr>
          <w:rFonts w:eastAsia="仿宋"/>
          <w:b/>
          <w:bCs/>
          <w:spacing w:val="20"/>
          <w:sz w:val="36"/>
          <w:szCs w:val="20"/>
        </w:rPr>
        <w:lastRenderedPageBreak/>
        <w:t>目</w:t>
      </w:r>
      <w:r>
        <w:rPr>
          <w:rFonts w:eastAsia="仿宋"/>
          <w:b/>
          <w:bCs/>
          <w:spacing w:val="20"/>
          <w:sz w:val="36"/>
          <w:szCs w:val="20"/>
        </w:rPr>
        <w:t xml:space="preserve"> </w:t>
      </w:r>
      <w:r>
        <w:rPr>
          <w:rFonts w:eastAsia="仿宋"/>
          <w:b/>
          <w:bCs/>
          <w:spacing w:val="20"/>
          <w:sz w:val="36"/>
          <w:szCs w:val="20"/>
        </w:rPr>
        <w:t>录</w:t>
      </w:r>
      <w:bookmarkEnd w:id="8"/>
      <w:bookmarkEnd w:id="9"/>
      <w:bookmarkEnd w:id="10"/>
      <w:bookmarkEnd w:id="11"/>
      <w:bookmarkEnd w:id="12"/>
    </w:p>
    <w:p w:rsidR="00992287" w:rsidRDefault="008F2006">
      <w:pPr>
        <w:pStyle w:val="10"/>
        <w:tabs>
          <w:tab w:val="clear" w:pos="8810"/>
          <w:tab w:val="right" w:leader="dot" w:pos="8822"/>
        </w:tabs>
        <w:rPr>
          <w:rFonts w:eastAsia="仿宋"/>
          <w:highlight w:val="red"/>
        </w:rPr>
      </w:pPr>
      <w:r>
        <w:rPr>
          <w:rFonts w:eastAsia="仿宋"/>
          <w:bCs w:val="0"/>
          <w:sz w:val="24"/>
          <w:highlight w:val="red"/>
          <w:lang w:val="zh-CN"/>
        </w:rPr>
        <w:fldChar w:fldCharType="begin"/>
      </w:r>
      <w:r>
        <w:rPr>
          <w:rStyle w:val="ad"/>
          <w:rFonts w:eastAsia="仿宋"/>
          <w:bCs w:val="0"/>
          <w:sz w:val="24"/>
          <w:highlight w:val="red"/>
          <w:lang w:val="zh-CN"/>
        </w:rPr>
        <w:instrText xml:space="preserve"> TOC \o "1-3" \h \z \u </w:instrText>
      </w:r>
      <w:r>
        <w:rPr>
          <w:rFonts w:eastAsia="仿宋"/>
          <w:bCs w:val="0"/>
          <w:sz w:val="24"/>
          <w:highlight w:val="red"/>
          <w:lang w:val="zh-CN"/>
        </w:rPr>
        <w:fldChar w:fldCharType="separate"/>
      </w:r>
    </w:p>
    <w:p w:rsidR="00992287" w:rsidRDefault="008F2006">
      <w:pPr>
        <w:pStyle w:val="21"/>
        <w:tabs>
          <w:tab w:val="right" w:leader="dot" w:pos="8822"/>
        </w:tabs>
        <w:spacing w:line="600" w:lineRule="exact"/>
        <w:rPr>
          <w:rFonts w:eastAsia="仿宋"/>
          <w:sz w:val="24"/>
          <w:szCs w:val="24"/>
        </w:rPr>
      </w:pPr>
      <w:hyperlink w:anchor="_Toc9043" w:history="1">
        <w:r>
          <w:rPr>
            <w:rFonts w:eastAsia="仿宋"/>
            <w:bCs/>
            <w:spacing w:val="20"/>
            <w:sz w:val="24"/>
            <w:szCs w:val="24"/>
          </w:rPr>
          <w:t>目</w:t>
        </w:r>
        <w:r>
          <w:rPr>
            <w:rFonts w:eastAsia="仿宋"/>
            <w:bCs/>
            <w:spacing w:val="20"/>
            <w:sz w:val="24"/>
            <w:szCs w:val="24"/>
          </w:rPr>
          <w:t xml:space="preserve"> </w:t>
        </w:r>
        <w:r>
          <w:rPr>
            <w:rFonts w:eastAsia="仿宋"/>
            <w:bCs/>
            <w:spacing w:val="20"/>
            <w:sz w:val="24"/>
            <w:szCs w:val="24"/>
          </w:rPr>
          <w:t>录</w:t>
        </w:r>
        <w:r>
          <w:rPr>
            <w:rFonts w:eastAsia="仿宋"/>
            <w:sz w:val="24"/>
            <w:szCs w:val="24"/>
          </w:rPr>
          <w:tab/>
        </w:r>
        <w:r>
          <w:rPr>
            <w:rFonts w:eastAsia="仿宋"/>
            <w:sz w:val="24"/>
            <w:szCs w:val="24"/>
          </w:rPr>
          <w:fldChar w:fldCharType="begin"/>
        </w:r>
        <w:r>
          <w:rPr>
            <w:rFonts w:eastAsia="仿宋"/>
            <w:sz w:val="24"/>
            <w:szCs w:val="24"/>
          </w:rPr>
          <w:instrText xml:space="preserve"> PAGEREF _Toc9043 </w:instrText>
        </w:r>
        <w:r>
          <w:rPr>
            <w:rFonts w:eastAsia="仿宋"/>
            <w:sz w:val="24"/>
            <w:szCs w:val="24"/>
          </w:rPr>
          <w:fldChar w:fldCharType="separate"/>
        </w:r>
        <w:r>
          <w:rPr>
            <w:rFonts w:eastAsia="仿宋"/>
            <w:sz w:val="24"/>
            <w:szCs w:val="24"/>
          </w:rPr>
          <w:t>- 2 -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1650" w:history="1">
        <w:r>
          <w:rPr>
            <w:rFonts w:eastAsia="仿宋"/>
            <w:bCs/>
            <w:spacing w:val="20"/>
            <w:sz w:val="24"/>
            <w:szCs w:val="24"/>
          </w:rPr>
          <w:t>估价师声明</w:t>
        </w:r>
        <w:r>
          <w:rPr>
            <w:rFonts w:eastAsia="仿宋"/>
            <w:sz w:val="24"/>
            <w:szCs w:val="24"/>
          </w:rPr>
          <w:tab/>
        </w:r>
        <w:r>
          <w:rPr>
            <w:rFonts w:eastAsia="仿宋"/>
            <w:sz w:val="24"/>
            <w:szCs w:val="24"/>
          </w:rPr>
          <w:fldChar w:fldCharType="begin"/>
        </w:r>
        <w:r>
          <w:rPr>
            <w:rFonts w:eastAsia="仿宋"/>
            <w:sz w:val="24"/>
            <w:szCs w:val="24"/>
          </w:rPr>
          <w:instrText xml:space="preserve"> PAGEREF _Toc1650 </w:instrText>
        </w:r>
        <w:r>
          <w:rPr>
            <w:rFonts w:eastAsia="仿宋"/>
            <w:sz w:val="24"/>
            <w:szCs w:val="24"/>
          </w:rPr>
          <w:fldChar w:fldCharType="separate"/>
        </w:r>
        <w:r>
          <w:rPr>
            <w:rFonts w:eastAsia="仿宋"/>
            <w:sz w:val="24"/>
            <w:szCs w:val="24"/>
          </w:rPr>
          <w:t>- 3 -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7756" w:history="1">
        <w:r>
          <w:rPr>
            <w:rFonts w:eastAsia="仿宋"/>
            <w:bCs/>
            <w:spacing w:val="20"/>
            <w:sz w:val="24"/>
            <w:szCs w:val="24"/>
          </w:rPr>
          <w:t>估价的假设和限制条件</w:t>
        </w:r>
        <w:r>
          <w:rPr>
            <w:rFonts w:eastAsia="仿宋"/>
            <w:sz w:val="24"/>
            <w:szCs w:val="24"/>
          </w:rPr>
          <w:tab/>
        </w:r>
        <w:r>
          <w:rPr>
            <w:rFonts w:eastAsia="仿宋"/>
            <w:sz w:val="24"/>
            <w:szCs w:val="24"/>
          </w:rPr>
          <w:fldChar w:fldCharType="begin"/>
        </w:r>
        <w:r>
          <w:rPr>
            <w:rFonts w:eastAsia="仿宋"/>
            <w:sz w:val="24"/>
            <w:szCs w:val="24"/>
          </w:rPr>
          <w:instrText xml:space="preserve"> PAGEREF _Toc7756 </w:instrText>
        </w:r>
        <w:r>
          <w:rPr>
            <w:rFonts w:eastAsia="仿宋"/>
            <w:sz w:val="24"/>
            <w:szCs w:val="24"/>
          </w:rPr>
          <w:fldChar w:fldCharType="separate"/>
        </w:r>
        <w:r>
          <w:rPr>
            <w:rFonts w:eastAsia="仿宋"/>
            <w:sz w:val="24"/>
            <w:szCs w:val="24"/>
          </w:rPr>
          <w:t>- 5 -</w:t>
        </w:r>
        <w:r>
          <w:rPr>
            <w:rFonts w:eastAsia="仿宋"/>
            <w:sz w:val="24"/>
            <w:szCs w:val="24"/>
          </w:rPr>
          <w:fldChar w:fldCharType="end"/>
        </w:r>
      </w:hyperlink>
    </w:p>
    <w:p w:rsidR="00992287" w:rsidRDefault="008F2006">
      <w:pPr>
        <w:pStyle w:val="10"/>
        <w:tabs>
          <w:tab w:val="clear" w:pos="8810"/>
          <w:tab w:val="right" w:leader="dot" w:pos="8822"/>
        </w:tabs>
        <w:spacing w:line="600" w:lineRule="exact"/>
        <w:rPr>
          <w:rFonts w:eastAsia="仿宋"/>
          <w:sz w:val="24"/>
          <w:szCs w:val="24"/>
        </w:rPr>
      </w:pPr>
      <w:hyperlink w:anchor="_Toc28107" w:history="1">
        <w:r>
          <w:rPr>
            <w:rFonts w:eastAsia="仿宋"/>
            <w:sz w:val="24"/>
            <w:szCs w:val="24"/>
          </w:rPr>
          <w:t>估价结果报告</w:t>
        </w:r>
        <w:r>
          <w:rPr>
            <w:rFonts w:eastAsia="仿宋"/>
            <w:sz w:val="24"/>
            <w:szCs w:val="24"/>
          </w:rPr>
          <w:tab/>
        </w:r>
        <w:r>
          <w:rPr>
            <w:rFonts w:eastAsia="仿宋"/>
            <w:sz w:val="24"/>
            <w:szCs w:val="24"/>
          </w:rPr>
          <w:fldChar w:fldCharType="begin"/>
        </w:r>
        <w:r>
          <w:rPr>
            <w:rFonts w:eastAsia="仿宋"/>
            <w:sz w:val="24"/>
            <w:szCs w:val="24"/>
          </w:rPr>
          <w:instrText xml:space="preserve"> PAGEREF _Toc28107 </w:instrText>
        </w:r>
        <w:r>
          <w:rPr>
            <w:rFonts w:eastAsia="仿宋"/>
            <w:sz w:val="24"/>
            <w:szCs w:val="24"/>
          </w:rPr>
          <w:fldChar w:fldCharType="separate"/>
        </w:r>
        <w:r>
          <w:rPr>
            <w:rFonts w:eastAsia="仿宋"/>
            <w:sz w:val="24"/>
            <w:szCs w:val="24"/>
          </w:rPr>
          <w:t>- 7 -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27164" w:history="1">
        <w:r>
          <w:rPr>
            <w:rFonts w:eastAsia="仿宋"/>
            <w:bCs/>
            <w:sz w:val="24"/>
            <w:szCs w:val="24"/>
          </w:rPr>
          <w:t>一、</w:t>
        </w:r>
        <w:r>
          <w:rPr>
            <w:rFonts w:eastAsia="仿宋"/>
            <w:bCs/>
            <w:sz w:val="24"/>
            <w:szCs w:val="24"/>
          </w:rPr>
          <w:t xml:space="preserve"> </w:t>
        </w:r>
        <w:r>
          <w:rPr>
            <w:rFonts w:eastAsia="仿宋"/>
            <w:bCs/>
            <w:sz w:val="24"/>
            <w:szCs w:val="24"/>
          </w:rPr>
          <w:t>估价委托人</w:t>
        </w:r>
        <w:r>
          <w:rPr>
            <w:rFonts w:eastAsia="仿宋"/>
            <w:sz w:val="24"/>
            <w:szCs w:val="24"/>
          </w:rPr>
          <w:tab/>
        </w:r>
        <w:r>
          <w:rPr>
            <w:rFonts w:eastAsia="仿宋"/>
            <w:sz w:val="24"/>
            <w:szCs w:val="24"/>
          </w:rPr>
          <w:fldChar w:fldCharType="begin"/>
        </w:r>
        <w:r>
          <w:rPr>
            <w:rFonts w:eastAsia="仿宋"/>
            <w:sz w:val="24"/>
            <w:szCs w:val="24"/>
          </w:rPr>
          <w:instrText xml:space="preserve"> PAGEREF _Toc27164 </w:instrText>
        </w:r>
        <w:r>
          <w:rPr>
            <w:rFonts w:eastAsia="仿宋"/>
            <w:sz w:val="24"/>
            <w:szCs w:val="24"/>
          </w:rPr>
          <w:fldChar w:fldCharType="separate"/>
        </w:r>
        <w:r>
          <w:rPr>
            <w:rFonts w:eastAsia="仿宋"/>
            <w:sz w:val="24"/>
            <w:szCs w:val="24"/>
          </w:rPr>
          <w:t>- 7 -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25837" w:history="1">
        <w:r>
          <w:rPr>
            <w:rFonts w:eastAsia="仿宋"/>
            <w:bCs/>
            <w:sz w:val="24"/>
            <w:szCs w:val="24"/>
          </w:rPr>
          <w:t>二、</w:t>
        </w:r>
        <w:r>
          <w:rPr>
            <w:rFonts w:eastAsia="仿宋"/>
            <w:bCs/>
            <w:sz w:val="24"/>
            <w:szCs w:val="24"/>
          </w:rPr>
          <w:t xml:space="preserve"> </w:t>
        </w:r>
        <w:r>
          <w:rPr>
            <w:rFonts w:eastAsia="仿宋"/>
            <w:bCs/>
            <w:sz w:val="24"/>
            <w:szCs w:val="24"/>
          </w:rPr>
          <w:t>房地产</w:t>
        </w:r>
        <w:r>
          <w:rPr>
            <w:rFonts w:eastAsia="仿宋"/>
            <w:bCs/>
            <w:sz w:val="24"/>
            <w:szCs w:val="24"/>
          </w:rPr>
          <w:t>估价机构</w:t>
        </w:r>
        <w:r>
          <w:rPr>
            <w:rFonts w:eastAsia="仿宋"/>
            <w:sz w:val="24"/>
            <w:szCs w:val="24"/>
          </w:rPr>
          <w:tab/>
        </w:r>
        <w:r>
          <w:rPr>
            <w:rFonts w:eastAsia="仿宋"/>
            <w:sz w:val="24"/>
            <w:szCs w:val="24"/>
          </w:rPr>
          <w:fldChar w:fldCharType="begin"/>
        </w:r>
        <w:r>
          <w:rPr>
            <w:rFonts w:eastAsia="仿宋"/>
            <w:sz w:val="24"/>
            <w:szCs w:val="24"/>
          </w:rPr>
          <w:instrText xml:space="preserve"> PAGEREF _Toc25837 </w:instrText>
        </w:r>
        <w:r>
          <w:rPr>
            <w:rFonts w:eastAsia="仿宋"/>
            <w:sz w:val="24"/>
            <w:szCs w:val="24"/>
          </w:rPr>
          <w:fldChar w:fldCharType="separate"/>
        </w:r>
        <w:r>
          <w:rPr>
            <w:rFonts w:eastAsia="仿宋"/>
            <w:sz w:val="24"/>
            <w:szCs w:val="24"/>
          </w:rPr>
          <w:t>- 7 -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21660" w:history="1">
        <w:r>
          <w:rPr>
            <w:rFonts w:eastAsia="仿宋"/>
            <w:bCs/>
            <w:sz w:val="24"/>
            <w:szCs w:val="24"/>
          </w:rPr>
          <w:t>三、</w:t>
        </w:r>
        <w:r>
          <w:rPr>
            <w:rFonts w:eastAsia="仿宋"/>
            <w:bCs/>
            <w:sz w:val="24"/>
            <w:szCs w:val="24"/>
          </w:rPr>
          <w:t xml:space="preserve"> </w:t>
        </w:r>
        <w:r>
          <w:rPr>
            <w:rFonts w:eastAsia="仿宋"/>
            <w:bCs/>
            <w:sz w:val="24"/>
            <w:szCs w:val="24"/>
          </w:rPr>
          <w:t>估价目的</w:t>
        </w:r>
        <w:r>
          <w:rPr>
            <w:rFonts w:eastAsia="仿宋"/>
            <w:sz w:val="24"/>
            <w:szCs w:val="24"/>
          </w:rPr>
          <w:tab/>
        </w:r>
        <w:r>
          <w:rPr>
            <w:rFonts w:eastAsia="仿宋"/>
            <w:sz w:val="24"/>
            <w:szCs w:val="24"/>
          </w:rPr>
          <w:fldChar w:fldCharType="begin"/>
        </w:r>
        <w:r>
          <w:rPr>
            <w:rFonts w:eastAsia="仿宋"/>
            <w:sz w:val="24"/>
            <w:szCs w:val="24"/>
          </w:rPr>
          <w:instrText xml:space="preserve"> PAGEREF _Toc21660 </w:instrText>
        </w:r>
        <w:r>
          <w:rPr>
            <w:rFonts w:eastAsia="仿宋"/>
            <w:sz w:val="24"/>
            <w:szCs w:val="24"/>
          </w:rPr>
          <w:fldChar w:fldCharType="separate"/>
        </w:r>
        <w:r>
          <w:rPr>
            <w:rFonts w:eastAsia="仿宋"/>
            <w:sz w:val="24"/>
            <w:szCs w:val="24"/>
          </w:rPr>
          <w:t>- 7 -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5851" w:history="1">
        <w:r>
          <w:rPr>
            <w:rFonts w:eastAsia="仿宋"/>
            <w:bCs/>
            <w:sz w:val="24"/>
            <w:szCs w:val="24"/>
          </w:rPr>
          <w:t>四、</w:t>
        </w:r>
        <w:r>
          <w:rPr>
            <w:rFonts w:eastAsia="仿宋"/>
            <w:bCs/>
            <w:sz w:val="24"/>
            <w:szCs w:val="24"/>
          </w:rPr>
          <w:t xml:space="preserve"> </w:t>
        </w:r>
        <w:r>
          <w:rPr>
            <w:rFonts w:eastAsia="仿宋"/>
            <w:bCs/>
            <w:sz w:val="24"/>
            <w:szCs w:val="24"/>
          </w:rPr>
          <w:t>估价对象</w:t>
        </w:r>
        <w:r>
          <w:rPr>
            <w:rFonts w:eastAsia="仿宋"/>
            <w:sz w:val="24"/>
            <w:szCs w:val="24"/>
          </w:rPr>
          <w:tab/>
        </w:r>
        <w:r>
          <w:rPr>
            <w:rFonts w:eastAsia="仿宋"/>
            <w:sz w:val="24"/>
            <w:szCs w:val="24"/>
          </w:rPr>
          <w:fldChar w:fldCharType="begin"/>
        </w:r>
        <w:r>
          <w:rPr>
            <w:rFonts w:eastAsia="仿宋"/>
            <w:sz w:val="24"/>
            <w:szCs w:val="24"/>
          </w:rPr>
          <w:instrText xml:space="preserve"> PAGEREF _Toc5851 </w:instrText>
        </w:r>
        <w:r>
          <w:rPr>
            <w:rFonts w:eastAsia="仿宋"/>
            <w:sz w:val="24"/>
            <w:szCs w:val="24"/>
          </w:rPr>
          <w:fldChar w:fldCharType="separate"/>
        </w:r>
        <w:r>
          <w:rPr>
            <w:rFonts w:eastAsia="仿宋"/>
            <w:sz w:val="24"/>
            <w:szCs w:val="24"/>
          </w:rPr>
          <w:t>- 7 -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18212" w:history="1">
        <w:r>
          <w:rPr>
            <w:rFonts w:eastAsia="仿宋"/>
            <w:bCs/>
            <w:sz w:val="24"/>
            <w:szCs w:val="24"/>
          </w:rPr>
          <w:t>五、价值时点</w:t>
        </w:r>
        <w:r>
          <w:rPr>
            <w:rFonts w:eastAsia="仿宋"/>
            <w:sz w:val="24"/>
            <w:szCs w:val="24"/>
          </w:rPr>
          <w:tab/>
        </w:r>
        <w:r>
          <w:rPr>
            <w:rFonts w:eastAsia="仿宋"/>
            <w:sz w:val="24"/>
            <w:szCs w:val="24"/>
          </w:rPr>
          <w:fldChar w:fldCharType="begin"/>
        </w:r>
        <w:r>
          <w:rPr>
            <w:rFonts w:eastAsia="仿宋"/>
            <w:sz w:val="24"/>
            <w:szCs w:val="24"/>
          </w:rPr>
          <w:instrText xml:space="preserve"> PAGEREF _Toc18212 </w:instrText>
        </w:r>
        <w:r>
          <w:rPr>
            <w:rFonts w:eastAsia="仿宋"/>
            <w:sz w:val="24"/>
            <w:szCs w:val="24"/>
          </w:rPr>
          <w:fldChar w:fldCharType="separate"/>
        </w:r>
        <w:r>
          <w:rPr>
            <w:rFonts w:eastAsia="仿宋"/>
            <w:sz w:val="24"/>
            <w:szCs w:val="24"/>
          </w:rPr>
          <w:t>- 9 -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4200" w:history="1">
        <w:r>
          <w:rPr>
            <w:rFonts w:eastAsia="仿宋"/>
            <w:bCs/>
            <w:sz w:val="24"/>
            <w:szCs w:val="24"/>
          </w:rPr>
          <w:t>六、价值类型</w:t>
        </w:r>
        <w:r>
          <w:rPr>
            <w:rFonts w:eastAsia="仿宋"/>
            <w:sz w:val="24"/>
            <w:szCs w:val="24"/>
          </w:rPr>
          <w:tab/>
        </w:r>
        <w:r>
          <w:rPr>
            <w:rFonts w:eastAsia="仿宋"/>
            <w:sz w:val="24"/>
            <w:szCs w:val="24"/>
          </w:rPr>
          <w:fldChar w:fldCharType="begin"/>
        </w:r>
        <w:r>
          <w:rPr>
            <w:rFonts w:eastAsia="仿宋"/>
            <w:sz w:val="24"/>
            <w:szCs w:val="24"/>
          </w:rPr>
          <w:instrText xml:space="preserve"> PAG</w:instrText>
        </w:r>
        <w:r>
          <w:rPr>
            <w:rFonts w:eastAsia="仿宋"/>
            <w:sz w:val="24"/>
            <w:szCs w:val="24"/>
          </w:rPr>
          <w:instrText xml:space="preserve">EREF _Toc4200 </w:instrText>
        </w:r>
        <w:r>
          <w:rPr>
            <w:rFonts w:eastAsia="仿宋"/>
            <w:sz w:val="24"/>
            <w:szCs w:val="24"/>
          </w:rPr>
          <w:fldChar w:fldCharType="separate"/>
        </w:r>
        <w:r>
          <w:rPr>
            <w:rFonts w:eastAsia="仿宋"/>
            <w:sz w:val="24"/>
            <w:szCs w:val="24"/>
          </w:rPr>
          <w:t>- 9 -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10420" w:history="1">
        <w:r>
          <w:rPr>
            <w:rFonts w:eastAsia="仿宋"/>
            <w:bCs/>
            <w:sz w:val="24"/>
            <w:szCs w:val="24"/>
          </w:rPr>
          <w:t>七、估价原则</w:t>
        </w:r>
        <w:r>
          <w:rPr>
            <w:rFonts w:eastAsia="仿宋"/>
            <w:sz w:val="24"/>
            <w:szCs w:val="24"/>
          </w:rPr>
          <w:tab/>
        </w:r>
        <w:r>
          <w:rPr>
            <w:rFonts w:eastAsia="仿宋"/>
            <w:sz w:val="24"/>
            <w:szCs w:val="24"/>
          </w:rPr>
          <w:fldChar w:fldCharType="begin"/>
        </w:r>
        <w:r>
          <w:rPr>
            <w:rFonts w:eastAsia="仿宋"/>
            <w:sz w:val="24"/>
            <w:szCs w:val="24"/>
          </w:rPr>
          <w:instrText xml:space="preserve"> PAGEREF _Toc10420 </w:instrText>
        </w:r>
        <w:r>
          <w:rPr>
            <w:rFonts w:eastAsia="仿宋"/>
            <w:sz w:val="24"/>
            <w:szCs w:val="24"/>
          </w:rPr>
          <w:fldChar w:fldCharType="separate"/>
        </w:r>
        <w:r>
          <w:rPr>
            <w:rFonts w:eastAsia="仿宋"/>
            <w:sz w:val="24"/>
            <w:szCs w:val="24"/>
          </w:rPr>
          <w:t>- 9 -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15420" w:history="1">
        <w:r>
          <w:rPr>
            <w:rFonts w:eastAsia="仿宋"/>
            <w:bCs/>
            <w:sz w:val="24"/>
            <w:szCs w:val="24"/>
          </w:rPr>
          <w:t>八、估价依据</w:t>
        </w:r>
        <w:r>
          <w:rPr>
            <w:rFonts w:eastAsia="仿宋"/>
            <w:sz w:val="24"/>
            <w:szCs w:val="24"/>
          </w:rPr>
          <w:tab/>
        </w:r>
        <w:r>
          <w:rPr>
            <w:rFonts w:eastAsia="仿宋"/>
            <w:sz w:val="24"/>
            <w:szCs w:val="24"/>
          </w:rPr>
          <w:fldChar w:fldCharType="begin"/>
        </w:r>
        <w:r>
          <w:rPr>
            <w:rFonts w:eastAsia="仿宋"/>
            <w:sz w:val="24"/>
            <w:szCs w:val="24"/>
          </w:rPr>
          <w:instrText xml:space="preserve"> PAGEREF _Toc15420 </w:instrText>
        </w:r>
        <w:r>
          <w:rPr>
            <w:rFonts w:eastAsia="仿宋"/>
            <w:sz w:val="24"/>
            <w:szCs w:val="24"/>
          </w:rPr>
          <w:fldChar w:fldCharType="separate"/>
        </w:r>
        <w:r>
          <w:rPr>
            <w:rFonts w:eastAsia="仿宋"/>
            <w:sz w:val="24"/>
            <w:szCs w:val="24"/>
          </w:rPr>
          <w:t>- 11 -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590" w:history="1">
        <w:r>
          <w:rPr>
            <w:rFonts w:eastAsia="仿宋"/>
            <w:bCs/>
            <w:sz w:val="24"/>
            <w:szCs w:val="24"/>
          </w:rPr>
          <w:t>九、估价方法</w:t>
        </w:r>
        <w:r>
          <w:rPr>
            <w:rFonts w:eastAsia="仿宋"/>
            <w:sz w:val="24"/>
            <w:szCs w:val="24"/>
          </w:rPr>
          <w:tab/>
        </w:r>
        <w:r>
          <w:rPr>
            <w:rFonts w:eastAsia="仿宋"/>
            <w:sz w:val="24"/>
            <w:szCs w:val="24"/>
          </w:rPr>
          <w:fldChar w:fldCharType="begin"/>
        </w:r>
        <w:r>
          <w:rPr>
            <w:rFonts w:eastAsia="仿宋"/>
            <w:sz w:val="24"/>
            <w:szCs w:val="24"/>
          </w:rPr>
          <w:instrText xml:space="preserve"> PAGEREF _Toc590 </w:instrText>
        </w:r>
        <w:r>
          <w:rPr>
            <w:rFonts w:eastAsia="仿宋"/>
            <w:sz w:val="24"/>
            <w:szCs w:val="24"/>
          </w:rPr>
          <w:fldChar w:fldCharType="separate"/>
        </w:r>
        <w:r>
          <w:rPr>
            <w:rFonts w:eastAsia="仿宋"/>
            <w:sz w:val="24"/>
            <w:szCs w:val="24"/>
          </w:rPr>
          <w:t>- 13 -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11337" w:history="1">
        <w:r>
          <w:rPr>
            <w:rFonts w:eastAsia="仿宋"/>
            <w:bCs/>
            <w:sz w:val="24"/>
            <w:szCs w:val="24"/>
          </w:rPr>
          <w:t>十、估价结果</w:t>
        </w:r>
        <w:r>
          <w:rPr>
            <w:rFonts w:eastAsia="仿宋"/>
            <w:sz w:val="24"/>
            <w:szCs w:val="24"/>
          </w:rPr>
          <w:tab/>
        </w:r>
        <w:r>
          <w:rPr>
            <w:rFonts w:eastAsia="仿宋"/>
            <w:sz w:val="24"/>
            <w:szCs w:val="24"/>
          </w:rPr>
          <w:fldChar w:fldCharType="begin"/>
        </w:r>
        <w:r>
          <w:rPr>
            <w:rFonts w:eastAsia="仿宋"/>
            <w:sz w:val="24"/>
            <w:szCs w:val="24"/>
          </w:rPr>
          <w:instrText xml:space="preserve"> PAGEREF _Toc11337 </w:instrText>
        </w:r>
        <w:r>
          <w:rPr>
            <w:rFonts w:eastAsia="仿宋"/>
            <w:sz w:val="24"/>
            <w:szCs w:val="24"/>
          </w:rPr>
          <w:fldChar w:fldCharType="separate"/>
        </w:r>
        <w:r>
          <w:rPr>
            <w:rFonts w:eastAsia="仿宋"/>
            <w:sz w:val="24"/>
            <w:szCs w:val="24"/>
          </w:rPr>
          <w:t>- 15 -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32562" w:history="1">
        <w:r>
          <w:rPr>
            <w:rFonts w:eastAsia="仿宋"/>
            <w:bCs/>
            <w:sz w:val="24"/>
            <w:szCs w:val="24"/>
          </w:rPr>
          <w:t>十一、注册房地产估价师</w:t>
        </w:r>
        <w:r>
          <w:rPr>
            <w:rFonts w:eastAsia="仿宋"/>
            <w:sz w:val="24"/>
            <w:szCs w:val="24"/>
          </w:rPr>
          <w:tab/>
        </w:r>
        <w:r>
          <w:rPr>
            <w:rFonts w:eastAsia="仿宋"/>
            <w:sz w:val="24"/>
            <w:szCs w:val="24"/>
          </w:rPr>
          <w:fldChar w:fldCharType="begin"/>
        </w:r>
        <w:r>
          <w:rPr>
            <w:rFonts w:eastAsia="仿宋"/>
            <w:sz w:val="24"/>
            <w:szCs w:val="24"/>
          </w:rPr>
          <w:instrText xml:space="preserve"> PAGEREF _Toc32562 </w:instrText>
        </w:r>
        <w:r>
          <w:rPr>
            <w:rFonts w:eastAsia="仿宋"/>
            <w:sz w:val="24"/>
            <w:szCs w:val="24"/>
          </w:rPr>
          <w:fldChar w:fldCharType="separate"/>
        </w:r>
        <w:r>
          <w:rPr>
            <w:rFonts w:eastAsia="仿宋"/>
            <w:sz w:val="24"/>
            <w:szCs w:val="24"/>
          </w:rPr>
          <w:t>- 16 -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924" w:history="1">
        <w:r>
          <w:rPr>
            <w:rFonts w:eastAsia="仿宋"/>
            <w:bCs/>
            <w:sz w:val="24"/>
            <w:szCs w:val="24"/>
          </w:rPr>
          <w:t>十二、实地查勘期</w:t>
        </w:r>
        <w:r>
          <w:rPr>
            <w:rFonts w:eastAsia="仿宋"/>
            <w:sz w:val="24"/>
            <w:szCs w:val="24"/>
          </w:rPr>
          <w:tab/>
        </w:r>
        <w:r>
          <w:rPr>
            <w:rFonts w:eastAsia="仿宋"/>
            <w:sz w:val="24"/>
            <w:szCs w:val="24"/>
          </w:rPr>
          <w:fldChar w:fldCharType="begin"/>
        </w:r>
        <w:r>
          <w:rPr>
            <w:rFonts w:eastAsia="仿宋"/>
            <w:sz w:val="24"/>
            <w:szCs w:val="24"/>
          </w:rPr>
          <w:instrText xml:space="preserve"> PAGEREF _Toc924 </w:instrText>
        </w:r>
        <w:r>
          <w:rPr>
            <w:rFonts w:eastAsia="仿宋"/>
            <w:sz w:val="24"/>
            <w:szCs w:val="24"/>
          </w:rPr>
          <w:fldChar w:fldCharType="separate"/>
        </w:r>
        <w:r>
          <w:rPr>
            <w:rFonts w:eastAsia="仿宋"/>
            <w:sz w:val="24"/>
            <w:szCs w:val="24"/>
          </w:rPr>
          <w:t>- 16 -</w:t>
        </w:r>
        <w:r>
          <w:rPr>
            <w:rFonts w:eastAsia="仿宋"/>
            <w:sz w:val="24"/>
            <w:szCs w:val="24"/>
          </w:rPr>
          <w:fldChar w:fldCharType="end"/>
        </w:r>
      </w:hyperlink>
    </w:p>
    <w:p w:rsidR="00992287" w:rsidRDefault="008F2006">
      <w:pPr>
        <w:pStyle w:val="21"/>
        <w:tabs>
          <w:tab w:val="right" w:leader="dot" w:pos="8822"/>
        </w:tabs>
        <w:spacing w:line="600" w:lineRule="exact"/>
        <w:rPr>
          <w:rFonts w:eastAsia="仿宋"/>
          <w:sz w:val="24"/>
          <w:szCs w:val="24"/>
        </w:rPr>
      </w:pPr>
      <w:hyperlink w:anchor="_Toc28632" w:history="1">
        <w:r>
          <w:rPr>
            <w:rFonts w:eastAsia="仿宋"/>
            <w:bCs/>
            <w:sz w:val="24"/>
            <w:szCs w:val="24"/>
          </w:rPr>
          <w:t>十三、估价作业期</w:t>
        </w:r>
        <w:r>
          <w:rPr>
            <w:rFonts w:eastAsia="仿宋"/>
            <w:sz w:val="24"/>
            <w:szCs w:val="24"/>
          </w:rPr>
          <w:tab/>
        </w:r>
        <w:r>
          <w:rPr>
            <w:rFonts w:eastAsia="仿宋"/>
            <w:sz w:val="24"/>
            <w:szCs w:val="24"/>
          </w:rPr>
          <w:fldChar w:fldCharType="begin"/>
        </w:r>
        <w:r>
          <w:rPr>
            <w:rFonts w:eastAsia="仿宋"/>
            <w:sz w:val="24"/>
            <w:szCs w:val="24"/>
          </w:rPr>
          <w:instrText xml:space="preserve"> PAGEREF _Toc28632 </w:instrText>
        </w:r>
        <w:r>
          <w:rPr>
            <w:rFonts w:eastAsia="仿宋"/>
            <w:sz w:val="24"/>
            <w:szCs w:val="24"/>
          </w:rPr>
          <w:fldChar w:fldCharType="separate"/>
        </w:r>
        <w:r>
          <w:rPr>
            <w:rFonts w:eastAsia="仿宋"/>
            <w:sz w:val="24"/>
            <w:szCs w:val="24"/>
          </w:rPr>
          <w:t>- 16 -</w:t>
        </w:r>
        <w:r>
          <w:rPr>
            <w:rFonts w:eastAsia="仿宋"/>
            <w:sz w:val="24"/>
            <w:szCs w:val="24"/>
          </w:rPr>
          <w:fldChar w:fldCharType="end"/>
        </w:r>
      </w:hyperlink>
    </w:p>
    <w:p w:rsidR="00992287" w:rsidRDefault="008F2006">
      <w:pPr>
        <w:pStyle w:val="21"/>
        <w:tabs>
          <w:tab w:val="right" w:leader="dot" w:pos="8822"/>
        </w:tabs>
        <w:spacing w:line="600" w:lineRule="exact"/>
        <w:rPr>
          <w:sz w:val="24"/>
          <w:szCs w:val="24"/>
        </w:rPr>
      </w:pPr>
      <w:hyperlink w:anchor="_Toc3003" w:history="1">
        <w:r>
          <w:rPr>
            <w:rFonts w:eastAsia="仿宋"/>
            <w:bCs/>
            <w:spacing w:val="20"/>
            <w:sz w:val="24"/>
            <w:szCs w:val="24"/>
          </w:rPr>
          <w:t>附</w:t>
        </w:r>
        <w:r>
          <w:rPr>
            <w:rFonts w:eastAsia="仿宋"/>
            <w:bCs/>
            <w:spacing w:val="20"/>
            <w:sz w:val="24"/>
            <w:szCs w:val="24"/>
          </w:rPr>
          <w:t xml:space="preserve"> </w:t>
        </w:r>
        <w:r>
          <w:rPr>
            <w:rFonts w:eastAsia="仿宋"/>
            <w:bCs/>
            <w:spacing w:val="20"/>
            <w:sz w:val="24"/>
            <w:szCs w:val="24"/>
          </w:rPr>
          <w:t>件</w:t>
        </w:r>
        <w:r>
          <w:rPr>
            <w:rFonts w:eastAsia="仿宋"/>
            <w:sz w:val="24"/>
            <w:szCs w:val="24"/>
          </w:rPr>
          <w:tab/>
        </w:r>
        <w:r>
          <w:rPr>
            <w:rFonts w:eastAsia="仿宋"/>
            <w:sz w:val="24"/>
            <w:szCs w:val="24"/>
          </w:rPr>
          <w:fldChar w:fldCharType="begin"/>
        </w:r>
        <w:r>
          <w:rPr>
            <w:rFonts w:eastAsia="仿宋"/>
            <w:sz w:val="24"/>
            <w:szCs w:val="24"/>
          </w:rPr>
          <w:instrText xml:space="preserve"> PA</w:instrText>
        </w:r>
        <w:r>
          <w:rPr>
            <w:rFonts w:eastAsia="仿宋"/>
            <w:sz w:val="24"/>
            <w:szCs w:val="24"/>
          </w:rPr>
          <w:instrText xml:space="preserve">GEREF _Toc3003 </w:instrText>
        </w:r>
        <w:r>
          <w:rPr>
            <w:rFonts w:eastAsia="仿宋"/>
            <w:sz w:val="24"/>
            <w:szCs w:val="24"/>
          </w:rPr>
          <w:fldChar w:fldCharType="separate"/>
        </w:r>
        <w:r>
          <w:rPr>
            <w:rFonts w:eastAsia="仿宋"/>
            <w:sz w:val="24"/>
            <w:szCs w:val="24"/>
          </w:rPr>
          <w:t>- 17 -</w:t>
        </w:r>
        <w:r>
          <w:rPr>
            <w:rFonts w:eastAsia="仿宋"/>
            <w:sz w:val="24"/>
            <w:szCs w:val="24"/>
          </w:rPr>
          <w:fldChar w:fldCharType="end"/>
        </w:r>
      </w:hyperlink>
    </w:p>
    <w:p w:rsidR="00992287" w:rsidRDefault="008F2006">
      <w:pPr>
        <w:spacing w:line="480" w:lineRule="exact"/>
        <w:jc w:val="distribute"/>
        <w:rPr>
          <w:rFonts w:eastAsia="仿宋_GB2312"/>
          <w:highlight w:val="red"/>
        </w:rPr>
      </w:pPr>
      <w:r>
        <w:rPr>
          <w:rFonts w:eastAsia="仿宋"/>
          <w:bCs/>
          <w:highlight w:val="red"/>
          <w:lang w:val="zh-CN"/>
        </w:rPr>
        <w:fldChar w:fldCharType="end"/>
      </w:r>
    </w:p>
    <w:p w:rsidR="00992287" w:rsidRDefault="008F2006">
      <w:pPr>
        <w:pStyle w:val="2"/>
        <w:spacing w:before="0" w:after="0" w:line="480" w:lineRule="exact"/>
        <w:jc w:val="center"/>
        <w:rPr>
          <w:rFonts w:ascii="Times New Roman" w:hAnsi="Times New Roman"/>
        </w:rPr>
      </w:pPr>
      <w:bookmarkStart w:id="13" w:name="_Toc240703203"/>
      <w:r>
        <w:rPr>
          <w:rFonts w:ascii="Times New Roman" w:hAnsi="Times New Roman"/>
        </w:rPr>
        <w:br w:type="page"/>
      </w:r>
      <w:bookmarkStart w:id="14" w:name="_Toc342902263"/>
    </w:p>
    <w:p w:rsidR="00992287" w:rsidRDefault="008F2006">
      <w:pPr>
        <w:pStyle w:val="2"/>
        <w:spacing w:before="0" w:after="0" w:line="480" w:lineRule="exact"/>
        <w:jc w:val="center"/>
        <w:rPr>
          <w:rFonts w:ascii="Times New Roman" w:hAnsi="Times New Roman"/>
          <w:b/>
          <w:bCs w:val="0"/>
          <w:spacing w:val="20"/>
          <w:sz w:val="36"/>
          <w:szCs w:val="20"/>
        </w:rPr>
      </w:pPr>
      <w:bookmarkStart w:id="15" w:name="_Toc1650"/>
      <w:bookmarkStart w:id="16" w:name="_Toc27259"/>
      <w:r>
        <w:rPr>
          <w:rFonts w:ascii="Times New Roman" w:hAnsi="Times New Roman"/>
          <w:b/>
          <w:bCs w:val="0"/>
          <w:spacing w:val="20"/>
          <w:sz w:val="36"/>
          <w:szCs w:val="20"/>
        </w:rPr>
        <w:lastRenderedPageBreak/>
        <w:t>估价师声明</w:t>
      </w:r>
      <w:bookmarkEnd w:id="6"/>
      <w:bookmarkEnd w:id="7"/>
      <w:bookmarkEnd w:id="13"/>
      <w:bookmarkEnd w:id="14"/>
      <w:bookmarkEnd w:id="15"/>
      <w:bookmarkEnd w:id="16"/>
    </w:p>
    <w:p w:rsidR="00992287" w:rsidRDefault="00992287">
      <w:pPr>
        <w:pStyle w:val="a6"/>
        <w:spacing w:line="500" w:lineRule="exact"/>
        <w:rPr>
          <w:rFonts w:ascii="Times New Roman" w:eastAsia="仿宋_GB2312" w:hAnsi="Times New Roman"/>
          <w:sz w:val="28"/>
          <w:szCs w:val="28"/>
        </w:rPr>
      </w:pPr>
      <w:bookmarkStart w:id="17" w:name="_Toc119160797"/>
      <w:bookmarkStart w:id="18" w:name="_Toc240703204"/>
      <w:bookmarkStart w:id="19" w:name="_Toc342902264"/>
      <w:bookmarkStart w:id="20" w:name="_Toc469641709"/>
      <w:bookmarkStart w:id="21" w:name="_Toc213473259"/>
    </w:p>
    <w:p w:rsidR="00992287" w:rsidRDefault="008F2006">
      <w:pPr>
        <w:pStyle w:val="a6"/>
        <w:spacing w:line="500" w:lineRule="exact"/>
        <w:rPr>
          <w:rFonts w:ascii="Times New Roman" w:eastAsia="仿宋_GB2312" w:hAnsi="Times New Roman"/>
          <w:sz w:val="28"/>
          <w:szCs w:val="28"/>
        </w:rPr>
      </w:pPr>
      <w:r>
        <w:rPr>
          <w:rFonts w:ascii="Times New Roman" w:eastAsia="仿宋_GB2312" w:hAnsi="Times New Roman"/>
          <w:sz w:val="28"/>
          <w:szCs w:val="28"/>
        </w:rPr>
        <w:t>我们郑重声明：</w:t>
      </w:r>
    </w:p>
    <w:p w:rsidR="00992287" w:rsidRDefault="008F2006">
      <w:pPr>
        <w:spacing w:line="500" w:lineRule="exact"/>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、我们在本估价报告中陈述的事实是真实的和准确的，没有虚假记载、误导性陈述和重大遗漏。</w:t>
      </w:r>
    </w:p>
    <w:p w:rsidR="00992287" w:rsidRDefault="008F2006">
      <w:pPr>
        <w:spacing w:line="50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、估价报告中的分析、意见和结论是我们自己独立、客观、公正的专业分析、意见和结论，但估价结果受到本估价报告中已说明的假设和限制条件的限制。</w:t>
      </w:r>
    </w:p>
    <w:p w:rsidR="00992287" w:rsidRDefault="008F2006">
      <w:pPr>
        <w:spacing w:line="500" w:lineRule="exac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注册房地产估价师所在的估价机构坚持公正、公平原则，站在中立的立场上实事求是地开展本次估价工作，与本估价报告中的估价对象没有现实或潜在的利益，与估价委托人及估价利害关系人没有利害关系，也对估价对象、估价委托人及估价利害关系人没有偏见。</w:t>
      </w:r>
    </w:p>
    <w:p w:rsidR="00992287" w:rsidRDefault="008F2006">
      <w:pPr>
        <w:pStyle w:val="a6"/>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、我们严格依照中华人民共和国国家标准《房地产估价规范》（</w:t>
      </w:r>
      <w:r>
        <w:rPr>
          <w:rFonts w:ascii="Times New Roman" w:eastAsia="仿宋_GB2312" w:hAnsi="Times New Roman" w:hint="eastAsia"/>
          <w:sz w:val="28"/>
          <w:szCs w:val="28"/>
        </w:rPr>
        <w:t>GB/T50291-2015</w:t>
      </w:r>
      <w:r>
        <w:rPr>
          <w:rFonts w:ascii="Times New Roman" w:eastAsia="仿宋_GB2312" w:hAnsi="Times New Roman" w:hint="eastAsia"/>
          <w:sz w:val="28"/>
          <w:szCs w:val="28"/>
        </w:rPr>
        <w:t>）、《房地产估价基本术语标准》（</w:t>
      </w:r>
      <w:r>
        <w:rPr>
          <w:rFonts w:ascii="Times New Roman" w:eastAsia="仿宋_GB2312" w:hAnsi="Times New Roman" w:hint="eastAsia"/>
          <w:sz w:val="28"/>
          <w:szCs w:val="28"/>
        </w:rPr>
        <w:t>GB/T 50899-2013</w:t>
      </w:r>
      <w:r>
        <w:rPr>
          <w:rFonts w:ascii="Times New Roman" w:eastAsia="仿宋_GB2312" w:hAnsi="Times New Roman" w:hint="eastAsia"/>
          <w:sz w:val="28"/>
          <w:szCs w:val="28"/>
        </w:rPr>
        <w:t>）进行分析，形成结论，撰写本估价报告。</w:t>
      </w:r>
    </w:p>
    <w:p w:rsidR="00992287" w:rsidRDefault="008F2006">
      <w:pPr>
        <w:pStyle w:val="a6"/>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sz w:val="28"/>
          <w:szCs w:val="28"/>
        </w:rPr>
        <w:t>、注册房地产估价师</w:t>
      </w:r>
      <w:r>
        <w:rPr>
          <w:rFonts w:ascii="Times New Roman" w:eastAsia="仿宋_GB2312" w:hAnsi="Times New Roman" w:hint="eastAsia"/>
          <w:sz w:val="28"/>
          <w:szCs w:val="28"/>
        </w:rPr>
        <w:t>刘宁宁等</w:t>
      </w:r>
      <w:r>
        <w:rPr>
          <w:rFonts w:ascii="Times New Roman" w:eastAsia="仿宋_GB2312" w:hAnsi="Times New Roman"/>
          <w:sz w:val="28"/>
          <w:szCs w:val="28"/>
        </w:rPr>
        <w:t>已于</w:t>
      </w:r>
      <w:r>
        <w:rPr>
          <w:rFonts w:ascii="Times New Roman" w:eastAsia="仿宋_GB2312" w:hAnsi="Times New Roman" w:hint="eastAsia"/>
          <w:sz w:val="28"/>
          <w:szCs w:val="28"/>
        </w:rPr>
        <w:t>2022</w:t>
      </w:r>
      <w:r>
        <w:rPr>
          <w:rFonts w:ascii="Times New Roman" w:eastAsia="仿宋_GB2312" w:hAnsi="Times New Roman" w:hint="eastAsia"/>
          <w:sz w:val="28"/>
          <w:szCs w:val="28"/>
        </w:rPr>
        <w:t>年</w:t>
      </w:r>
      <w:r>
        <w:rPr>
          <w:rFonts w:ascii="Times New Roman" w:eastAsia="仿宋_GB2312" w:hAnsi="Times New Roman" w:hint="eastAsia"/>
          <w:sz w:val="28"/>
          <w:szCs w:val="28"/>
        </w:rPr>
        <w:t>09</w:t>
      </w:r>
      <w:r>
        <w:rPr>
          <w:rFonts w:ascii="Times New Roman" w:eastAsia="仿宋_GB2312" w:hAnsi="Times New Roman" w:hint="eastAsia"/>
          <w:sz w:val="28"/>
          <w:szCs w:val="28"/>
        </w:rPr>
        <w:t>月</w:t>
      </w:r>
      <w:r>
        <w:rPr>
          <w:rFonts w:ascii="Times New Roman" w:eastAsia="仿宋_GB2312" w:hAnsi="Times New Roman" w:hint="eastAsia"/>
          <w:sz w:val="28"/>
          <w:szCs w:val="28"/>
        </w:rPr>
        <w:t>15</w:t>
      </w:r>
      <w:r>
        <w:rPr>
          <w:rFonts w:ascii="Times New Roman" w:eastAsia="仿宋_GB2312" w:hAnsi="Times New Roman" w:hint="eastAsia"/>
          <w:sz w:val="28"/>
          <w:szCs w:val="28"/>
        </w:rPr>
        <w:t>日</w:t>
      </w:r>
      <w:r>
        <w:rPr>
          <w:rFonts w:ascii="Times New Roman" w:eastAsia="仿宋_GB2312" w:hAnsi="Times New Roman"/>
          <w:sz w:val="28"/>
          <w:szCs w:val="28"/>
        </w:rPr>
        <w:t>对估价对象进行了实地查勘，并对实</w:t>
      </w:r>
      <w:r>
        <w:rPr>
          <w:rFonts w:ascii="Times New Roman" w:eastAsia="仿宋_GB2312" w:hAnsi="Times New Roman"/>
          <w:sz w:val="28"/>
          <w:szCs w:val="28"/>
        </w:rPr>
        <w:t>地查勘的客观性、真实性、公正性承担责任，但我们对估价对象的实地查勘仅限于其外观和使用状况，对被遮盖、未暴露及难以接触到的部分，依据估价委托人提供的资料进行估价。除非另有资料证明，我们不承担对估价对象建筑结构质量进行调查的责任。</w:t>
      </w:r>
    </w:p>
    <w:p w:rsidR="00992287" w:rsidRDefault="008F2006">
      <w:pPr>
        <w:pStyle w:val="a6"/>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hint="eastAsia"/>
          <w:sz w:val="28"/>
          <w:szCs w:val="28"/>
        </w:rPr>
        <w:t>、</w:t>
      </w:r>
      <w:r>
        <w:rPr>
          <w:rFonts w:eastAsia="仿宋_GB2312" w:hint="eastAsia"/>
          <w:sz w:val="28"/>
          <w:szCs w:val="28"/>
        </w:rPr>
        <w:t>注册房地产估价师及其所在的估价机构具备本估价业务所需的执业资格和相关的估价经验，没有其他人对本估价报告提供了重要专业帮助。</w:t>
      </w:r>
    </w:p>
    <w:p w:rsidR="00992287" w:rsidRDefault="008F2006">
      <w:pPr>
        <w:pStyle w:val="a6"/>
        <w:spacing w:line="500" w:lineRule="exact"/>
        <w:ind w:right="34" w:firstLineChars="200" w:firstLine="560"/>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w:t>
      </w:r>
      <w:r>
        <w:rPr>
          <w:rFonts w:eastAsia="仿宋_GB2312" w:hint="eastAsia"/>
          <w:sz w:val="28"/>
          <w:szCs w:val="28"/>
        </w:rPr>
        <w:t>本估价报告是本估价机构根据估价目的，遵循估价原则，采用科学合理的估价方法，在认真分析现有资料的基础上，经过测算，结合估价经验与对影响房地产市场价格因素进</w:t>
      </w:r>
      <w:r>
        <w:rPr>
          <w:rFonts w:eastAsia="仿宋_GB2312" w:hint="eastAsia"/>
          <w:sz w:val="28"/>
          <w:szCs w:val="28"/>
        </w:rPr>
        <w:t>行分析，为估价对象在特定估价目的而出具的，但受本估价机构注册房地产估价师的职业水平和能力的</w:t>
      </w:r>
      <w:r>
        <w:rPr>
          <w:rFonts w:eastAsia="仿宋_GB2312" w:hint="eastAsia"/>
          <w:sz w:val="28"/>
          <w:szCs w:val="28"/>
        </w:rPr>
        <w:lastRenderedPageBreak/>
        <w:t>影响。</w:t>
      </w:r>
    </w:p>
    <w:p w:rsidR="00992287" w:rsidRDefault="008F2006">
      <w:pPr>
        <w:spacing w:line="500" w:lineRule="exact"/>
        <w:ind w:firstLineChars="200" w:firstLine="560"/>
        <w:rPr>
          <w:rFonts w:eastAsia="仿宋_GB2312"/>
          <w:sz w:val="28"/>
          <w:szCs w:val="28"/>
        </w:rPr>
      </w:pPr>
      <w:r>
        <w:rPr>
          <w:rFonts w:eastAsia="仿宋_GB2312" w:hint="eastAsia"/>
          <w:sz w:val="28"/>
          <w:szCs w:val="28"/>
        </w:rPr>
        <w:t>8</w:t>
      </w:r>
      <w:r>
        <w:rPr>
          <w:rFonts w:eastAsia="仿宋_GB2312" w:hint="eastAsia"/>
          <w:sz w:val="28"/>
          <w:szCs w:val="28"/>
        </w:rPr>
        <w:t>、本估价报告若有其他未尽事宜，则由</w:t>
      </w:r>
      <w:r>
        <w:rPr>
          <w:rFonts w:eastAsia="仿宋_GB2312" w:hint="eastAsia"/>
          <w:sz w:val="28"/>
          <w:szCs w:val="28"/>
        </w:rPr>
        <w:t>徐州君</w:t>
      </w:r>
      <w:proofErr w:type="gramStart"/>
      <w:r>
        <w:rPr>
          <w:rFonts w:eastAsia="仿宋_GB2312" w:hint="eastAsia"/>
          <w:sz w:val="28"/>
          <w:szCs w:val="28"/>
        </w:rPr>
        <w:t>正土地</w:t>
      </w:r>
      <w:proofErr w:type="gramEnd"/>
      <w:r>
        <w:rPr>
          <w:rFonts w:eastAsia="仿宋_GB2312" w:hint="eastAsia"/>
          <w:sz w:val="28"/>
          <w:szCs w:val="28"/>
        </w:rPr>
        <w:t>房地产资产评估有限公司</w:t>
      </w:r>
      <w:r>
        <w:rPr>
          <w:rFonts w:eastAsia="仿宋_GB2312" w:hint="eastAsia"/>
          <w:sz w:val="28"/>
          <w:szCs w:val="28"/>
        </w:rPr>
        <w:t>负责解释。</w:t>
      </w:r>
    </w:p>
    <w:p w:rsidR="00992287" w:rsidRDefault="00992287">
      <w:pPr>
        <w:spacing w:line="500" w:lineRule="exact"/>
        <w:ind w:firstLineChars="200" w:firstLine="560"/>
        <w:rPr>
          <w:rFonts w:eastAsia="仿宋_GB2312"/>
          <w:sz w:val="28"/>
          <w:szCs w:val="28"/>
        </w:rPr>
      </w:pPr>
    </w:p>
    <w:tbl>
      <w:tblPr>
        <w:tblW w:w="8505"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1985"/>
        <w:gridCol w:w="3260"/>
      </w:tblGrid>
      <w:tr w:rsidR="00992287">
        <w:trPr>
          <w:cantSplit/>
          <w:trHeight w:hRule="exact" w:val="685"/>
        </w:trPr>
        <w:tc>
          <w:tcPr>
            <w:tcW w:w="1417"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sz w:val="28"/>
                <w:szCs w:val="28"/>
              </w:rPr>
              <w:t>姓名</w:t>
            </w:r>
          </w:p>
        </w:tc>
        <w:tc>
          <w:tcPr>
            <w:tcW w:w="1843"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sz w:val="28"/>
                <w:szCs w:val="28"/>
              </w:rPr>
              <w:t>注册号</w:t>
            </w:r>
          </w:p>
        </w:tc>
        <w:tc>
          <w:tcPr>
            <w:tcW w:w="1985" w:type="dxa"/>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签名</w:t>
            </w:r>
          </w:p>
        </w:tc>
        <w:tc>
          <w:tcPr>
            <w:tcW w:w="3260"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签名日期</w:t>
            </w:r>
          </w:p>
        </w:tc>
      </w:tr>
      <w:tr w:rsidR="00992287">
        <w:trPr>
          <w:cantSplit/>
          <w:trHeight w:hRule="exact" w:val="734"/>
        </w:trPr>
        <w:tc>
          <w:tcPr>
            <w:tcW w:w="1417"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刘宁</w:t>
            </w:r>
            <w:proofErr w:type="gramStart"/>
            <w:r>
              <w:rPr>
                <w:rFonts w:ascii="Times New Roman" w:eastAsia="仿宋_GB2312" w:hAnsi="Times New Roman" w:hint="eastAsia"/>
                <w:sz w:val="28"/>
                <w:szCs w:val="28"/>
              </w:rPr>
              <w:t>宁</w:t>
            </w:r>
            <w:proofErr w:type="gramEnd"/>
          </w:p>
        </w:tc>
        <w:tc>
          <w:tcPr>
            <w:tcW w:w="1843"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3220190124</w:t>
            </w:r>
          </w:p>
        </w:tc>
        <w:tc>
          <w:tcPr>
            <w:tcW w:w="1985" w:type="dxa"/>
          </w:tcPr>
          <w:p w:rsidR="00992287" w:rsidRDefault="00992287">
            <w:pPr>
              <w:pStyle w:val="a6"/>
              <w:spacing w:before="120" w:after="120" w:line="360" w:lineRule="auto"/>
              <w:jc w:val="center"/>
              <w:rPr>
                <w:rFonts w:ascii="Times New Roman" w:eastAsia="仿宋_GB2312" w:hAnsi="Times New Roman"/>
                <w:sz w:val="28"/>
                <w:szCs w:val="28"/>
              </w:rPr>
            </w:pPr>
          </w:p>
        </w:tc>
        <w:tc>
          <w:tcPr>
            <w:tcW w:w="3260" w:type="dxa"/>
            <w:vAlign w:val="center"/>
          </w:tcPr>
          <w:p w:rsidR="00992287" w:rsidRDefault="008F2006">
            <w:pPr>
              <w:pStyle w:val="xl30"/>
              <w:spacing w:before="120" w:beforeAutospacing="0" w:after="120" w:afterAutospacing="0" w:line="360" w:lineRule="auto"/>
              <w:rPr>
                <w:rFonts w:ascii="Times New Roman" w:eastAsia="仿宋_GB2312" w:hAnsi="Times New Roman"/>
                <w:kern w:val="2"/>
                <w:sz w:val="28"/>
                <w:szCs w:val="28"/>
                <w:highlight w:val="red"/>
              </w:rPr>
            </w:pP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年</w:t>
            </w: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月</w:t>
            </w: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日</w:t>
            </w:r>
          </w:p>
        </w:tc>
      </w:tr>
      <w:tr w:rsidR="00992287">
        <w:trPr>
          <w:cantSplit/>
          <w:trHeight w:hRule="exact" w:val="821"/>
        </w:trPr>
        <w:tc>
          <w:tcPr>
            <w:tcW w:w="1417"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孟丽丽</w:t>
            </w:r>
          </w:p>
        </w:tc>
        <w:tc>
          <w:tcPr>
            <w:tcW w:w="1843"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3720110065</w:t>
            </w:r>
          </w:p>
        </w:tc>
        <w:tc>
          <w:tcPr>
            <w:tcW w:w="1985" w:type="dxa"/>
          </w:tcPr>
          <w:p w:rsidR="00992287" w:rsidRDefault="00992287">
            <w:pPr>
              <w:pStyle w:val="a6"/>
              <w:spacing w:before="120" w:after="120" w:line="360" w:lineRule="auto"/>
              <w:jc w:val="center"/>
              <w:rPr>
                <w:rFonts w:ascii="Times New Roman" w:eastAsia="仿宋_GB2312" w:hAnsi="Times New Roman"/>
                <w:sz w:val="28"/>
                <w:szCs w:val="28"/>
              </w:rPr>
            </w:pPr>
          </w:p>
        </w:tc>
        <w:tc>
          <w:tcPr>
            <w:tcW w:w="3260" w:type="dxa"/>
            <w:vAlign w:val="center"/>
          </w:tcPr>
          <w:p w:rsidR="00992287" w:rsidRDefault="008F2006">
            <w:pPr>
              <w:pStyle w:val="xl30"/>
              <w:spacing w:before="120" w:beforeAutospacing="0" w:after="120" w:afterAutospacing="0" w:line="360" w:lineRule="auto"/>
              <w:rPr>
                <w:rFonts w:ascii="Times New Roman" w:eastAsia="仿宋_GB2312" w:hAnsi="Times New Roman"/>
                <w:kern w:val="2"/>
                <w:sz w:val="28"/>
                <w:szCs w:val="28"/>
                <w:highlight w:val="red"/>
              </w:rPr>
            </w:pP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年</w:t>
            </w: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月</w:t>
            </w: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日</w:t>
            </w:r>
          </w:p>
        </w:tc>
      </w:tr>
    </w:tbl>
    <w:p w:rsidR="00992287" w:rsidRDefault="00992287">
      <w:pPr>
        <w:pStyle w:val="2"/>
        <w:spacing w:before="360" w:line="415" w:lineRule="auto"/>
        <w:jc w:val="center"/>
        <w:rPr>
          <w:rFonts w:ascii="Times New Roman" w:hAnsi="Times New Roman"/>
          <w:b/>
          <w:bCs w:val="0"/>
          <w:spacing w:val="20"/>
          <w:sz w:val="36"/>
          <w:szCs w:val="20"/>
        </w:rPr>
      </w:pPr>
    </w:p>
    <w:p w:rsidR="00992287" w:rsidRDefault="00992287">
      <w:pPr>
        <w:pStyle w:val="2"/>
        <w:spacing w:before="360" w:line="415" w:lineRule="auto"/>
        <w:jc w:val="center"/>
        <w:rPr>
          <w:rFonts w:ascii="Times New Roman" w:hAnsi="Times New Roman"/>
          <w:b/>
          <w:bCs w:val="0"/>
          <w:spacing w:val="20"/>
          <w:sz w:val="36"/>
          <w:szCs w:val="20"/>
        </w:rPr>
      </w:pPr>
    </w:p>
    <w:p w:rsidR="00992287" w:rsidRDefault="00992287">
      <w:pPr>
        <w:pStyle w:val="2"/>
        <w:spacing w:before="360" w:line="415" w:lineRule="auto"/>
        <w:jc w:val="center"/>
        <w:rPr>
          <w:rFonts w:ascii="Times New Roman" w:hAnsi="Times New Roman"/>
          <w:b/>
          <w:bCs w:val="0"/>
          <w:spacing w:val="20"/>
          <w:sz w:val="36"/>
          <w:szCs w:val="20"/>
        </w:rPr>
      </w:pPr>
    </w:p>
    <w:p w:rsidR="00992287" w:rsidRDefault="00992287">
      <w:pPr>
        <w:pStyle w:val="2"/>
        <w:spacing w:before="360" w:line="415" w:lineRule="auto"/>
        <w:jc w:val="center"/>
        <w:rPr>
          <w:rFonts w:ascii="Times New Roman" w:hAnsi="Times New Roman"/>
          <w:b/>
          <w:bCs w:val="0"/>
          <w:spacing w:val="20"/>
          <w:sz w:val="36"/>
          <w:szCs w:val="20"/>
        </w:rPr>
      </w:pPr>
    </w:p>
    <w:p w:rsidR="00992287" w:rsidRDefault="00992287">
      <w:pPr>
        <w:pStyle w:val="2"/>
        <w:spacing w:before="360" w:line="415" w:lineRule="auto"/>
        <w:jc w:val="center"/>
        <w:rPr>
          <w:rFonts w:ascii="Times New Roman" w:hAnsi="Times New Roman"/>
          <w:b/>
          <w:bCs w:val="0"/>
          <w:spacing w:val="20"/>
          <w:sz w:val="36"/>
          <w:szCs w:val="20"/>
        </w:rPr>
      </w:pPr>
    </w:p>
    <w:p w:rsidR="00992287" w:rsidRDefault="00992287">
      <w:pPr>
        <w:pStyle w:val="2"/>
        <w:spacing w:before="360" w:line="415" w:lineRule="auto"/>
        <w:jc w:val="center"/>
        <w:rPr>
          <w:rFonts w:ascii="Times New Roman" w:hAnsi="Times New Roman"/>
          <w:b/>
          <w:bCs w:val="0"/>
          <w:spacing w:val="20"/>
          <w:sz w:val="36"/>
          <w:szCs w:val="20"/>
        </w:rPr>
      </w:pPr>
    </w:p>
    <w:p w:rsidR="00992287" w:rsidRDefault="00992287">
      <w:pPr>
        <w:pStyle w:val="2"/>
        <w:spacing w:before="360" w:line="415" w:lineRule="auto"/>
        <w:rPr>
          <w:rFonts w:ascii="Times New Roman" w:hAnsi="Times New Roman"/>
          <w:b/>
          <w:bCs w:val="0"/>
          <w:spacing w:val="20"/>
          <w:sz w:val="36"/>
          <w:szCs w:val="20"/>
        </w:rPr>
      </w:pPr>
    </w:p>
    <w:p w:rsidR="00992287" w:rsidRDefault="00992287"/>
    <w:p w:rsidR="00992287" w:rsidRDefault="00992287">
      <w:pPr>
        <w:pStyle w:val="2"/>
        <w:spacing w:before="360" w:line="240" w:lineRule="exact"/>
        <w:jc w:val="center"/>
        <w:rPr>
          <w:rFonts w:ascii="Times New Roman" w:hAnsi="Times New Roman"/>
          <w:b/>
          <w:bCs w:val="0"/>
          <w:spacing w:val="20"/>
          <w:sz w:val="36"/>
          <w:szCs w:val="20"/>
        </w:rPr>
      </w:pPr>
    </w:p>
    <w:p w:rsidR="00992287" w:rsidRDefault="008F2006">
      <w:pPr>
        <w:pStyle w:val="2"/>
        <w:spacing w:before="360" w:line="240" w:lineRule="exact"/>
        <w:jc w:val="center"/>
        <w:rPr>
          <w:rFonts w:ascii="Times New Roman" w:hAnsi="Times New Roman"/>
          <w:b/>
          <w:bCs w:val="0"/>
          <w:spacing w:val="20"/>
          <w:sz w:val="36"/>
          <w:szCs w:val="20"/>
        </w:rPr>
      </w:pPr>
      <w:bookmarkStart w:id="22" w:name="_Toc7756"/>
      <w:bookmarkStart w:id="23" w:name="_Toc9702"/>
      <w:r>
        <w:rPr>
          <w:rFonts w:ascii="Times New Roman" w:hAnsi="Times New Roman"/>
          <w:b/>
          <w:bCs w:val="0"/>
          <w:spacing w:val="20"/>
          <w:sz w:val="36"/>
          <w:szCs w:val="20"/>
        </w:rPr>
        <w:br w:type="page"/>
      </w:r>
    </w:p>
    <w:p w:rsidR="00992287" w:rsidRDefault="00992287">
      <w:pPr>
        <w:pStyle w:val="2"/>
        <w:spacing w:before="360" w:line="240" w:lineRule="exact"/>
        <w:jc w:val="center"/>
        <w:rPr>
          <w:rFonts w:ascii="Times New Roman" w:hAnsi="Times New Roman"/>
          <w:b/>
          <w:bCs w:val="0"/>
          <w:spacing w:val="20"/>
          <w:sz w:val="36"/>
          <w:szCs w:val="20"/>
        </w:rPr>
      </w:pPr>
    </w:p>
    <w:p w:rsidR="00992287" w:rsidRDefault="008F2006">
      <w:pPr>
        <w:pStyle w:val="2"/>
        <w:spacing w:before="360" w:line="240" w:lineRule="exact"/>
        <w:jc w:val="center"/>
        <w:rPr>
          <w:rFonts w:ascii="Times New Roman" w:hAnsi="Times New Roman"/>
          <w:b/>
          <w:bCs w:val="0"/>
          <w:spacing w:val="20"/>
          <w:sz w:val="36"/>
          <w:szCs w:val="20"/>
        </w:rPr>
      </w:pPr>
      <w:r>
        <w:rPr>
          <w:rFonts w:ascii="Times New Roman" w:hAnsi="Times New Roman"/>
          <w:b/>
          <w:bCs w:val="0"/>
          <w:spacing w:val="20"/>
          <w:sz w:val="36"/>
          <w:szCs w:val="20"/>
        </w:rPr>
        <w:t>估价的限制条件</w:t>
      </w:r>
      <w:bookmarkEnd w:id="17"/>
      <w:bookmarkEnd w:id="18"/>
      <w:bookmarkEnd w:id="19"/>
      <w:bookmarkEnd w:id="20"/>
      <w:bookmarkEnd w:id="21"/>
      <w:bookmarkEnd w:id="22"/>
      <w:bookmarkEnd w:id="23"/>
    </w:p>
    <w:p w:rsidR="00992287" w:rsidRDefault="008F2006">
      <w:pPr>
        <w:spacing w:line="500" w:lineRule="exact"/>
        <w:rPr>
          <w:rFonts w:eastAsia="仿宋_GB2312"/>
          <w:b/>
          <w:sz w:val="28"/>
          <w:szCs w:val="28"/>
        </w:rPr>
      </w:pPr>
      <w:bookmarkStart w:id="24" w:name="_Toc3028"/>
      <w:bookmarkStart w:id="25" w:name="_Toc469641710"/>
      <w:r>
        <w:rPr>
          <w:rFonts w:eastAsia="仿宋_GB2312"/>
          <w:b/>
          <w:sz w:val="28"/>
          <w:szCs w:val="28"/>
        </w:rPr>
        <w:t>一、</w:t>
      </w:r>
      <w:r>
        <w:rPr>
          <w:rFonts w:eastAsia="仿宋_GB2312" w:hint="eastAsia"/>
          <w:b/>
          <w:sz w:val="28"/>
          <w:szCs w:val="28"/>
        </w:rPr>
        <w:t>一般</w:t>
      </w:r>
      <w:r>
        <w:rPr>
          <w:rFonts w:eastAsia="仿宋_GB2312"/>
          <w:b/>
          <w:sz w:val="28"/>
          <w:szCs w:val="28"/>
        </w:rPr>
        <w:t>假设</w:t>
      </w:r>
      <w:bookmarkEnd w:id="24"/>
    </w:p>
    <w:p w:rsidR="00992287" w:rsidRDefault="008F2006">
      <w:pPr>
        <w:spacing w:line="480" w:lineRule="exact"/>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、本次估价所依据的估价对象的权属资料为估价委托人提供的</w:t>
      </w:r>
      <w:r>
        <w:rPr>
          <w:rFonts w:eastAsia="仿宋_GB2312" w:hint="eastAsia"/>
          <w:sz w:val="28"/>
          <w:szCs w:val="28"/>
        </w:rPr>
        <w:t>《房屋所有权证存根》</w:t>
      </w:r>
      <w:r>
        <w:rPr>
          <w:rFonts w:eastAsia="仿宋_GB2312" w:hint="eastAsia"/>
          <w:sz w:val="28"/>
          <w:szCs w:val="28"/>
        </w:rPr>
        <w:t>复印件，在无理由怀疑其合法性、真实性、准确性和完整性且未予以核实的情况下，假定本次估价于价值时点以其合法、真实、准确和完整的合理假设为前提。</w:t>
      </w:r>
    </w:p>
    <w:p w:rsidR="00992287" w:rsidRDefault="008F2006">
      <w:pPr>
        <w:spacing w:beforeLines="25" w:before="78" w:afterLines="25" w:after="78" w:line="480" w:lineRule="exact"/>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、估价对象在批准使用期限内，能保持现状用途及功能，且合法、持续使用。</w:t>
      </w:r>
    </w:p>
    <w:p w:rsidR="00992287" w:rsidRDefault="008F2006">
      <w:pPr>
        <w:spacing w:line="480" w:lineRule="exact"/>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、注册房地产估价师</w:t>
      </w:r>
      <w:r>
        <w:rPr>
          <w:rFonts w:eastAsia="仿宋_GB2312" w:hint="eastAsia"/>
          <w:sz w:val="28"/>
          <w:szCs w:val="28"/>
        </w:rPr>
        <w:t>刘宁</w:t>
      </w:r>
      <w:proofErr w:type="gramStart"/>
      <w:r>
        <w:rPr>
          <w:rFonts w:eastAsia="仿宋_GB2312" w:hint="eastAsia"/>
          <w:sz w:val="28"/>
          <w:szCs w:val="28"/>
        </w:rPr>
        <w:t>宁</w:t>
      </w:r>
      <w:proofErr w:type="gramEnd"/>
      <w:r>
        <w:rPr>
          <w:rFonts w:eastAsia="仿宋_GB2312" w:hint="eastAsia"/>
          <w:sz w:val="28"/>
          <w:szCs w:val="28"/>
        </w:rPr>
        <w:t>等</w:t>
      </w:r>
      <w:r>
        <w:rPr>
          <w:rFonts w:eastAsia="仿宋_GB2312" w:hint="eastAsia"/>
          <w:sz w:val="28"/>
          <w:szCs w:val="28"/>
        </w:rPr>
        <w:t>于</w:t>
      </w:r>
      <w:r>
        <w:rPr>
          <w:rFonts w:eastAsia="仿宋_GB2312" w:hint="eastAsia"/>
          <w:sz w:val="28"/>
          <w:szCs w:val="28"/>
        </w:rPr>
        <w:t>2022</w:t>
      </w:r>
      <w:r>
        <w:rPr>
          <w:rFonts w:eastAsia="仿宋_GB2312" w:hint="eastAsia"/>
          <w:sz w:val="28"/>
          <w:szCs w:val="28"/>
        </w:rPr>
        <w:t>年</w:t>
      </w:r>
      <w:r>
        <w:rPr>
          <w:rFonts w:eastAsia="仿宋_GB2312" w:hint="eastAsia"/>
          <w:sz w:val="28"/>
          <w:szCs w:val="28"/>
        </w:rPr>
        <w:t>09</w:t>
      </w:r>
      <w:r>
        <w:rPr>
          <w:rFonts w:eastAsia="仿宋_GB2312" w:hint="eastAsia"/>
          <w:sz w:val="28"/>
          <w:szCs w:val="28"/>
        </w:rPr>
        <w:t>月</w:t>
      </w:r>
      <w:r>
        <w:rPr>
          <w:rFonts w:eastAsia="仿宋_GB2312" w:hint="eastAsia"/>
          <w:sz w:val="28"/>
          <w:szCs w:val="28"/>
        </w:rPr>
        <w:t>15</w:t>
      </w:r>
      <w:r>
        <w:rPr>
          <w:rFonts w:eastAsia="仿宋_GB2312" w:hint="eastAsia"/>
          <w:sz w:val="28"/>
          <w:szCs w:val="28"/>
        </w:rPr>
        <w:t>日</w:t>
      </w:r>
      <w:r>
        <w:rPr>
          <w:rFonts w:eastAsia="仿宋_GB2312" w:hint="eastAsia"/>
          <w:sz w:val="28"/>
          <w:szCs w:val="28"/>
        </w:rPr>
        <w:t>对估价对象进行了实地查勘。对房屋安全、环境污染等影响估价对象价值或价格的重大因素给予了关注，在无理由怀疑估价对象存在安全隐患且无相应的专业</w:t>
      </w:r>
      <w:r>
        <w:rPr>
          <w:rFonts w:eastAsia="仿宋_GB2312" w:hint="eastAsia"/>
          <w:sz w:val="28"/>
          <w:szCs w:val="28"/>
        </w:rPr>
        <w:t>机构</w:t>
      </w:r>
      <w:r>
        <w:rPr>
          <w:rFonts w:eastAsia="仿宋_GB2312" w:hint="eastAsia"/>
          <w:sz w:val="28"/>
          <w:szCs w:val="28"/>
        </w:rPr>
        <w:t>进行鉴定、检测的情况下，本次估价于价值时点以其房屋安全、无环境污染的合理假设为前提。</w:t>
      </w:r>
    </w:p>
    <w:p w:rsidR="00992287" w:rsidRDefault="008F2006">
      <w:pPr>
        <w:spacing w:line="500" w:lineRule="exact"/>
        <w:rPr>
          <w:rFonts w:eastAsia="仿宋_GB2312"/>
          <w:b/>
          <w:sz w:val="28"/>
          <w:szCs w:val="28"/>
        </w:rPr>
      </w:pPr>
      <w:r>
        <w:rPr>
          <w:rFonts w:eastAsia="仿宋_GB2312" w:hint="eastAsia"/>
          <w:b/>
          <w:sz w:val="28"/>
          <w:szCs w:val="28"/>
        </w:rPr>
        <w:t>二、未定事项假设</w:t>
      </w:r>
    </w:p>
    <w:p w:rsidR="00992287" w:rsidRDefault="008F2006">
      <w:pPr>
        <w:spacing w:line="480" w:lineRule="exact"/>
        <w:ind w:firstLineChars="200" w:firstLine="560"/>
        <w:jc w:val="left"/>
        <w:rPr>
          <w:rFonts w:eastAsia="仿宋_GB2312"/>
          <w:sz w:val="28"/>
          <w:szCs w:val="28"/>
        </w:rPr>
      </w:pPr>
      <w:r>
        <w:rPr>
          <w:rFonts w:eastAsia="仿宋_GB2312" w:hint="eastAsia"/>
          <w:sz w:val="28"/>
          <w:szCs w:val="28"/>
        </w:rPr>
        <w:t>1</w:t>
      </w:r>
      <w:r>
        <w:rPr>
          <w:rFonts w:eastAsia="仿宋_GB2312" w:hint="eastAsia"/>
          <w:sz w:val="28"/>
          <w:szCs w:val="28"/>
        </w:rPr>
        <w:t>、本报告出具的价值包含了国有土地使用权价值。若</w:t>
      </w:r>
      <w:proofErr w:type="gramStart"/>
      <w:r>
        <w:rPr>
          <w:rFonts w:eastAsia="仿宋_GB2312" w:hint="eastAsia"/>
          <w:sz w:val="28"/>
          <w:szCs w:val="28"/>
        </w:rPr>
        <w:t>至价值</w:t>
      </w:r>
      <w:proofErr w:type="gramEnd"/>
      <w:r>
        <w:rPr>
          <w:rFonts w:eastAsia="仿宋_GB2312" w:hint="eastAsia"/>
          <w:sz w:val="28"/>
          <w:szCs w:val="28"/>
        </w:rPr>
        <w:t>时点止，原产权人尚有任何有关估价对象的应缴未缴税费，应按照规定缴纳或从评估价值中相应扣减。</w:t>
      </w:r>
    </w:p>
    <w:p w:rsidR="00992287" w:rsidRDefault="008F2006">
      <w:pPr>
        <w:spacing w:line="480" w:lineRule="exact"/>
        <w:ind w:firstLineChars="200" w:firstLine="560"/>
        <w:rPr>
          <w:rFonts w:eastAsia="仿宋_GB2312"/>
          <w:b/>
          <w:sz w:val="28"/>
          <w:szCs w:val="28"/>
        </w:rPr>
      </w:pPr>
      <w:r>
        <w:rPr>
          <w:rFonts w:eastAsia="仿宋_GB2312" w:hint="eastAsia"/>
          <w:sz w:val="28"/>
          <w:szCs w:val="28"/>
        </w:rPr>
        <w:t>2</w:t>
      </w:r>
      <w:r>
        <w:rPr>
          <w:rFonts w:eastAsia="仿宋_GB2312" w:hint="eastAsia"/>
          <w:sz w:val="28"/>
          <w:szCs w:val="28"/>
        </w:rPr>
        <w:t>、本估价结果是在公开市场价值前提下求取的房地产市场价值，未考虑国家宏观经济政策发生变化、市场供应关系变化、市场结构转变、遇有自然力和其他不可抗力因素对房地产价值的影响，也没有考虑估价对象将来可能承担违约责任的事宜，以及特殊交易方式下的特殊交易价格等对估价价值的影响。</w:t>
      </w:r>
    </w:p>
    <w:p w:rsidR="00992287" w:rsidRDefault="008F2006">
      <w:pPr>
        <w:spacing w:line="480" w:lineRule="exact"/>
        <w:rPr>
          <w:rFonts w:eastAsia="仿宋_GB2312"/>
          <w:b/>
          <w:sz w:val="28"/>
          <w:szCs w:val="28"/>
        </w:rPr>
      </w:pPr>
      <w:r>
        <w:rPr>
          <w:rFonts w:eastAsia="仿宋_GB2312" w:hint="eastAsia"/>
          <w:b/>
          <w:sz w:val="28"/>
          <w:szCs w:val="28"/>
        </w:rPr>
        <w:t>三、背离事实假设</w:t>
      </w:r>
    </w:p>
    <w:p w:rsidR="00992287" w:rsidRDefault="008F2006">
      <w:pPr>
        <w:pStyle w:val="a6"/>
        <w:spacing w:line="480" w:lineRule="exact"/>
        <w:ind w:firstLineChars="200" w:firstLine="560"/>
        <w:contextualSpacing/>
        <w:rPr>
          <w:rFonts w:eastAsia="仿宋_GB2312"/>
          <w:sz w:val="28"/>
          <w:szCs w:val="28"/>
        </w:rPr>
      </w:pPr>
      <w:r>
        <w:rPr>
          <w:rFonts w:eastAsia="仿宋_GB2312" w:hint="eastAsia"/>
          <w:sz w:val="28"/>
          <w:szCs w:val="28"/>
        </w:rPr>
        <w:t>估价结果未考虑估价对象及其</w:t>
      </w:r>
      <w:r>
        <w:rPr>
          <w:rFonts w:eastAsia="仿宋_GB2312" w:hint="eastAsia"/>
          <w:sz w:val="28"/>
          <w:szCs w:val="28"/>
        </w:rPr>
        <w:t>权利人</w:t>
      </w:r>
      <w:r>
        <w:rPr>
          <w:rFonts w:eastAsia="仿宋_GB2312" w:hint="eastAsia"/>
          <w:sz w:val="28"/>
          <w:szCs w:val="28"/>
        </w:rPr>
        <w:t>已承担的债务、或有债务及经营决策失误或市场运作</w:t>
      </w:r>
      <w:r>
        <w:rPr>
          <w:rFonts w:eastAsia="仿宋_GB2312" w:hint="eastAsia"/>
          <w:sz w:val="28"/>
          <w:szCs w:val="28"/>
        </w:rPr>
        <w:t>失当对其价值的影响。</w:t>
      </w:r>
    </w:p>
    <w:p w:rsidR="00992287" w:rsidRDefault="008F2006">
      <w:pPr>
        <w:spacing w:line="480" w:lineRule="exact"/>
        <w:rPr>
          <w:rFonts w:eastAsia="仿宋_GB2312"/>
          <w:b/>
          <w:sz w:val="28"/>
          <w:szCs w:val="28"/>
        </w:rPr>
      </w:pPr>
      <w:r>
        <w:rPr>
          <w:rFonts w:eastAsia="仿宋_GB2312" w:hint="eastAsia"/>
          <w:b/>
          <w:sz w:val="28"/>
          <w:szCs w:val="28"/>
        </w:rPr>
        <w:t>四、依据不足假设</w:t>
      </w:r>
    </w:p>
    <w:p w:rsidR="00992287" w:rsidRDefault="008F2006">
      <w:pPr>
        <w:spacing w:line="480" w:lineRule="exact"/>
        <w:ind w:firstLineChars="200" w:firstLine="560"/>
        <w:jc w:val="left"/>
        <w:rPr>
          <w:rFonts w:eastAsia="仿宋_GB2312"/>
          <w:color w:val="000000"/>
          <w:sz w:val="28"/>
          <w:szCs w:val="28"/>
        </w:rPr>
      </w:pPr>
      <w:r>
        <w:rPr>
          <w:rFonts w:eastAsia="仿宋_GB2312" w:hint="eastAsia"/>
          <w:color w:val="000000"/>
          <w:sz w:val="28"/>
          <w:szCs w:val="28"/>
        </w:rPr>
        <w:t>无依据不足假设。</w:t>
      </w:r>
    </w:p>
    <w:p w:rsidR="00992287" w:rsidRDefault="008F2006">
      <w:pPr>
        <w:spacing w:line="480" w:lineRule="exact"/>
        <w:jc w:val="left"/>
        <w:rPr>
          <w:rFonts w:eastAsia="仿宋_GB2312"/>
          <w:b/>
          <w:color w:val="000000"/>
          <w:sz w:val="28"/>
          <w:szCs w:val="28"/>
        </w:rPr>
      </w:pPr>
      <w:r>
        <w:rPr>
          <w:rFonts w:eastAsia="仿宋_GB2312" w:hint="eastAsia"/>
          <w:b/>
          <w:sz w:val="28"/>
          <w:szCs w:val="28"/>
        </w:rPr>
        <w:lastRenderedPageBreak/>
        <w:t>五、</w:t>
      </w:r>
      <w:r>
        <w:rPr>
          <w:rFonts w:eastAsia="仿宋_GB2312"/>
          <w:b/>
          <w:color w:val="000000"/>
          <w:sz w:val="28"/>
          <w:szCs w:val="28"/>
        </w:rPr>
        <w:t>不相一致</w:t>
      </w:r>
      <w:r>
        <w:rPr>
          <w:rFonts w:eastAsia="仿宋_GB2312" w:hint="eastAsia"/>
          <w:b/>
          <w:color w:val="000000"/>
          <w:sz w:val="28"/>
          <w:szCs w:val="28"/>
        </w:rPr>
        <w:t>假设</w:t>
      </w:r>
    </w:p>
    <w:p w:rsidR="00992287" w:rsidRDefault="008F2006">
      <w:pPr>
        <w:spacing w:line="480" w:lineRule="exact"/>
        <w:jc w:val="left"/>
        <w:rPr>
          <w:rFonts w:eastAsia="仿宋_GB2312"/>
          <w:b/>
          <w:bCs/>
          <w:sz w:val="28"/>
          <w:szCs w:val="28"/>
        </w:rPr>
      </w:pPr>
      <w:r>
        <w:rPr>
          <w:rFonts w:eastAsia="仿宋_GB2312" w:hint="eastAsia"/>
          <w:sz w:val="28"/>
          <w:szCs w:val="28"/>
        </w:rPr>
        <w:t xml:space="preserve">   </w:t>
      </w:r>
      <w:r>
        <w:rPr>
          <w:rFonts w:eastAsia="仿宋_GB2312" w:hint="eastAsia"/>
          <w:sz w:val="28"/>
          <w:szCs w:val="28"/>
        </w:rPr>
        <w:t>无不相一致假设</w:t>
      </w:r>
      <w:r>
        <w:rPr>
          <w:rFonts w:eastAsia="仿宋_GB2312" w:hint="eastAsia"/>
          <w:sz w:val="28"/>
          <w:szCs w:val="28"/>
        </w:rPr>
        <w:t>。</w:t>
      </w:r>
    </w:p>
    <w:p w:rsidR="00992287" w:rsidRDefault="008F2006">
      <w:pPr>
        <w:spacing w:line="500" w:lineRule="exact"/>
        <w:rPr>
          <w:rFonts w:eastAsia="仿宋_GB2312"/>
          <w:b/>
          <w:sz w:val="28"/>
          <w:szCs w:val="28"/>
        </w:rPr>
      </w:pPr>
      <w:r>
        <w:rPr>
          <w:rFonts w:eastAsia="仿宋_GB2312" w:hint="eastAsia"/>
          <w:b/>
          <w:sz w:val="28"/>
          <w:szCs w:val="28"/>
        </w:rPr>
        <w:t>六</w:t>
      </w:r>
      <w:r>
        <w:rPr>
          <w:rFonts w:eastAsia="仿宋_GB2312"/>
          <w:b/>
          <w:sz w:val="28"/>
          <w:szCs w:val="28"/>
        </w:rPr>
        <w:t>、报告使用的限制条件</w:t>
      </w:r>
    </w:p>
    <w:p w:rsidR="00992287" w:rsidRDefault="008F2006">
      <w:pPr>
        <w:spacing w:line="460" w:lineRule="exact"/>
        <w:ind w:firstLine="630"/>
        <w:rPr>
          <w:rFonts w:eastAsia="仿宋_GB2312"/>
          <w:sz w:val="28"/>
          <w:szCs w:val="28"/>
        </w:rPr>
      </w:pPr>
      <w:r>
        <w:rPr>
          <w:rFonts w:eastAsia="仿宋_GB2312" w:hint="eastAsia"/>
          <w:sz w:val="28"/>
          <w:szCs w:val="28"/>
        </w:rPr>
        <w:t>1</w:t>
      </w:r>
      <w:r>
        <w:rPr>
          <w:rFonts w:eastAsia="仿宋_GB2312" w:hint="eastAsia"/>
          <w:sz w:val="28"/>
          <w:szCs w:val="28"/>
        </w:rPr>
        <w:t>、</w:t>
      </w:r>
      <w:r>
        <w:rPr>
          <w:rFonts w:eastAsia="仿宋_GB2312"/>
          <w:sz w:val="28"/>
          <w:szCs w:val="28"/>
        </w:rPr>
        <w:t>合理使用评估</w:t>
      </w:r>
      <w:r>
        <w:rPr>
          <w:rFonts w:eastAsia="仿宋_GB2312" w:hint="eastAsia"/>
          <w:sz w:val="28"/>
          <w:szCs w:val="28"/>
        </w:rPr>
        <w:t>价值</w:t>
      </w:r>
      <w:r>
        <w:rPr>
          <w:rFonts w:eastAsia="仿宋_GB2312"/>
          <w:sz w:val="28"/>
          <w:szCs w:val="28"/>
        </w:rPr>
        <w:t>:</w:t>
      </w:r>
      <w:r>
        <w:rPr>
          <w:rFonts w:eastAsia="仿宋_GB2312"/>
          <w:sz w:val="28"/>
          <w:szCs w:val="28"/>
        </w:rPr>
        <w:t>本报告是反映估价对象在本次估价目的下，根据公开市场原则确定的价值时点的市场</w:t>
      </w:r>
      <w:r>
        <w:rPr>
          <w:rFonts w:eastAsia="仿宋_GB2312" w:hint="eastAsia"/>
          <w:sz w:val="28"/>
          <w:szCs w:val="28"/>
        </w:rPr>
        <w:t>价值</w:t>
      </w:r>
      <w:r>
        <w:rPr>
          <w:rFonts w:eastAsia="仿宋_GB2312"/>
          <w:sz w:val="28"/>
          <w:szCs w:val="28"/>
        </w:rPr>
        <w:t>，仅作</w:t>
      </w:r>
      <w:r>
        <w:rPr>
          <w:rFonts w:eastAsia="仿宋_GB2312"/>
          <w:sz w:val="28"/>
        </w:rPr>
        <w:t>为贵院办理案件提供市场价值参考</w:t>
      </w:r>
      <w:r>
        <w:rPr>
          <w:rFonts w:eastAsia="仿宋_GB2312"/>
          <w:sz w:val="28"/>
          <w:szCs w:val="28"/>
        </w:rPr>
        <w:t>，不得用于其他目的和用途。</w:t>
      </w:r>
    </w:p>
    <w:p w:rsidR="00992287" w:rsidRDefault="008F2006">
      <w:pPr>
        <w:spacing w:line="460" w:lineRule="exact"/>
        <w:ind w:firstLine="630"/>
        <w:rPr>
          <w:rFonts w:eastAsia="仿宋_GB2312"/>
          <w:sz w:val="28"/>
          <w:szCs w:val="28"/>
        </w:rPr>
      </w:pPr>
      <w:r>
        <w:rPr>
          <w:rFonts w:eastAsia="仿宋_GB2312" w:hint="eastAsia"/>
          <w:sz w:val="28"/>
          <w:szCs w:val="28"/>
        </w:rPr>
        <w:t>2</w:t>
      </w:r>
      <w:r>
        <w:rPr>
          <w:rFonts w:eastAsia="仿宋_GB2312" w:hint="eastAsia"/>
          <w:sz w:val="28"/>
          <w:szCs w:val="28"/>
        </w:rPr>
        <w:t>、</w:t>
      </w:r>
      <w:r>
        <w:rPr>
          <w:rFonts w:eastAsia="仿宋_GB2312"/>
          <w:sz w:val="28"/>
          <w:szCs w:val="28"/>
        </w:rPr>
        <w:t>估价报告应用</w:t>
      </w:r>
      <w:r>
        <w:rPr>
          <w:rFonts w:eastAsia="仿宋_GB2312"/>
          <w:sz w:val="28"/>
          <w:szCs w:val="28"/>
        </w:rPr>
        <w:t>的有效期：估价报告应用有效期从估价报告出具之日起计，不得超过</w:t>
      </w:r>
      <w:r>
        <w:rPr>
          <w:rFonts w:eastAsia="仿宋_GB2312" w:hint="eastAsia"/>
          <w:sz w:val="28"/>
          <w:szCs w:val="28"/>
        </w:rPr>
        <w:t>一</w:t>
      </w:r>
      <w:r>
        <w:rPr>
          <w:rFonts w:eastAsia="仿宋_GB2312"/>
          <w:sz w:val="28"/>
          <w:szCs w:val="28"/>
        </w:rPr>
        <w:t>年</w:t>
      </w:r>
      <w:r>
        <w:rPr>
          <w:rFonts w:eastAsia="仿宋_GB2312" w:hint="eastAsia"/>
          <w:sz w:val="28"/>
          <w:szCs w:val="28"/>
        </w:rPr>
        <w:t>（即</w:t>
      </w:r>
      <w:r>
        <w:rPr>
          <w:rFonts w:eastAsia="仿宋_GB2312" w:hint="eastAsia"/>
          <w:sz w:val="28"/>
          <w:szCs w:val="28"/>
        </w:rPr>
        <w:t>2022</w:t>
      </w:r>
      <w:r>
        <w:rPr>
          <w:rFonts w:eastAsia="仿宋_GB2312" w:hint="eastAsia"/>
          <w:sz w:val="28"/>
          <w:szCs w:val="28"/>
        </w:rPr>
        <w:t>年</w:t>
      </w:r>
      <w:r>
        <w:rPr>
          <w:rFonts w:eastAsia="仿宋_GB2312" w:hint="eastAsia"/>
          <w:sz w:val="28"/>
          <w:szCs w:val="28"/>
        </w:rPr>
        <w:t>09</w:t>
      </w:r>
      <w:r>
        <w:rPr>
          <w:rFonts w:eastAsia="仿宋_GB2312" w:hint="eastAsia"/>
          <w:sz w:val="28"/>
          <w:szCs w:val="28"/>
        </w:rPr>
        <w:t>月</w:t>
      </w:r>
      <w:r>
        <w:rPr>
          <w:rFonts w:eastAsia="仿宋_GB2312" w:hint="eastAsia"/>
          <w:sz w:val="28"/>
          <w:szCs w:val="28"/>
        </w:rPr>
        <w:t>17</w:t>
      </w:r>
      <w:r>
        <w:rPr>
          <w:rFonts w:eastAsia="仿宋_GB2312" w:hint="eastAsia"/>
          <w:sz w:val="28"/>
          <w:szCs w:val="28"/>
        </w:rPr>
        <w:t>日</w:t>
      </w:r>
      <w:r>
        <w:rPr>
          <w:rFonts w:eastAsia="仿宋_GB2312" w:hint="eastAsia"/>
          <w:sz w:val="28"/>
          <w:szCs w:val="28"/>
        </w:rPr>
        <w:t>起至</w:t>
      </w:r>
      <w:r>
        <w:rPr>
          <w:rFonts w:eastAsia="仿宋_GB2312" w:hint="eastAsia"/>
          <w:sz w:val="28"/>
          <w:szCs w:val="28"/>
        </w:rPr>
        <w:t>202</w:t>
      </w:r>
      <w:r>
        <w:rPr>
          <w:rFonts w:eastAsia="仿宋_GB2312" w:hint="eastAsia"/>
          <w:sz w:val="28"/>
          <w:szCs w:val="28"/>
        </w:rPr>
        <w:t>3</w:t>
      </w:r>
      <w:r>
        <w:rPr>
          <w:rFonts w:eastAsia="仿宋_GB2312" w:hint="eastAsia"/>
          <w:sz w:val="28"/>
          <w:szCs w:val="28"/>
        </w:rPr>
        <w:t>年</w:t>
      </w:r>
      <w:r>
        <w:rPr>
          <w:rFonts w:eastAsia="仿宋_GB2312" w:hint="eastAsia"/>
          <w:sz w:val="28"/>
          <w:szCs w:val="28"/>
        </w:rPr>
        <w:t>0</w:t>
      </w:r>
      <w:r>
        <w:rPr>
          <w:rFonts w:eastAsia="仿宋_GB2312" w:hint="eastAsia"/>
          <w:sz w:val="28"/>
          <w:szCs w:val="28"/>
        </w:rPr>
        <w:t>9</w:t>
      </w:r>
      <w:r>
        <w:rPr>
          <w:rFonts w:eastAsia="仿宋_GB2312" w:hint="eastAsia"/>
          <w:sz w:val="28"/>
          <w:szCs w:val="28"/>
        </w:rPr>
        <w:t>月</w:t>
      </w:r>
      <w:r>
        <w:rPr>
          <w:rFonts w:eastAsia="仿宋_GB2312" w:hint="eastAsia"/>
          <w:sz w:val="28"/>
          <w:szCs w:val="28"/>
        </w:rPr>
        <w:t>16</w:t>
      </w:r>
      <w:r>
        <w:rPr>
          <w:rFonts w:eastAsia="仿宋_GB2312" w:hint="eastAsia"/>
          <w:sz w:val="28"/>
          <w:szCs w:val="28"/>
        </w:rPr>
        <w:t>日</w:t>
      </w:r>
      <w:r>
        <w:rPr>
          <w:rFonts w:eastAsia="仿宋_GB2312" w:hint="eastAsia"/>
          <w:sz w:val="28"/>
          <w:szCs w:val="28"/>
        </w:rPr>
        <w:t>止</w:t>
      </w:r>
      <w:r>
        <w:rPr>
          <w:rFonts w:eastAsia="仿宋_GB2312" w:hint="eastAsia"/>
          <w:sz w:val="28"/>
          <w:szCs w:val="28"/>
        </w:rPr>
        <w:t>）；</w:t>
      </w:r>
      <w:r>
        <w:rPr>
          <w:rFonts w:eastAsia="仿宋_GB2312"/>
          <w:sz w:val="28"/>
          <w:szCs w:val="28"/>
        </w:rPr>
        <w:t>估价报告应在有效期内使用，且估价结果应与估价报告同时完整使用，超出估价报告应用有效期使用估价报告的，相关责任由使用者承担。</w:t>
      </w:r>
    </w:p>
    <w:p w:rsidR="00992287" w:rsidRDefault="008F2006">
      <w:pPr>
        <w:pStyle w:val="a3"/>
        <w:snapToGrid/>
        <w:spacing w:line="460" w:lineRule="exact"/>
        <w:ind w:firstLine="0"/>
        <w:rPr>
          <w:rFonts w:eastAsia="仿宋_GB2312"/>
          <w:szCs w:val="28"/>
        </w:rPr>
      </w:pPr>
      <w:r>
        <w:rPr>
          <w:rFonts w:eastAsia="仿宋_GB2312" w:hint="eastAsia"/>
          <w:szCs w:val="28"/>
        </w:rPr>
        <w:t xml:space="preserve">    3</w:t>
      </w:r>
      <w:r>
        <w:rPr>
          <w:rFonts w:eastAsia="仿宋_GB2312" w:hint="eastAsia"/>
          <w:szCs w:val="28"/>
        </w:rPr>
        <w:t>、估价委托人在使用本报告时，务请注意本估价结果报告中的估价的假设和限制条件。并且本估价报告的全文作为一个不可分割的整体，若仅有部分内容，则不能成为有效的估价报告。</w:t>
      </w:r>
    </w:p>
    <w:p w:rsidR="00992287" w:rsidRDefault="00992287">
      <w:pPr>
        <w:pStyle w:val="a3"/>
        <w:snapToGrid/>
        <w:spacing w:line="480" w:lineRule="exact"/>
        <w:ind w:firstLine="0"/>
        <w:rPr>
          <w:rFonts w:eastAsia="仿宋_GB2312"/>
          <w:spacing w:val="2"/>
          <w:szCs w:val="28"/>
        </w:rPr>
      </w:pPr>
    </w:p>
    <w:p w:rsidR="00992287" w:rsidRDefault="008F2006">
      <w:pPr>
        <w:pStyle w:val="a3"/>
        <w:snapToGrid/>
        <w:spacing w:line="480" w:lineRule="exact"/>
        <w:ind w:firstLineChars="200" w:firstLine="568"/>
        <w:rPr>
          <w:rFonts w:eastAsia="仿宋_GB2312"/>
          <w:spacing w:val="2"/>
          <w:szCs w:val="28"/>
        </w:rPr>
      </w:pPr>
      <w:r>
        <w:rPr>
          <w:rFonts w:eastAsia="仿宋_GB2312"/>
          <w:spacing w:val="2"/>
          <w:szCs w:val="28"/>
        </w:rPr>
        <w:t xml:space="preserve"> </w:t>
      </w:r>
      <w:bookmarkStart w:id="26" w:name="_Toc119160798"/>
      <w:bookmarkStart w:id="27" w:name="_Toc240703207"/>
      <w:bookmarkStart w:id="28" w:name="_Toc213473260"/>
      <w:bookmarkStart w:id="29" w:name="_Toc342902265"/>
    </w:p>
    <w:p w:rsidR="00992287" w:rsidRDefault="008F2006">
      <w:pPr>
        <w:pStyle w:val="a3"/>
        <w:snapToGrid/>
        <w:spacing w:line="480" w:lineRule="exact"/>
        <w:ind w:firstLineChars="200" w:firstLine="568"/>
        <w:rPr>
          <w:rFonts w:eastAsia="仿宋_GB2312"/>
          <w:b/>
          <w:sz w:val="36"/>
          <w:szCs w:val="36"/>
        </w:rPr>
      </w:pPr>
      <w:r>
        <w:rPr>
          <w:rFonts w:eastAsia="仿宋_GB2312"/>
          <w:spacing w:val="2"/>
          <w:szCs w:val="28"/>
        </w:rPr>
        <w:br w:type="page"/>
      </w:r>
    </w:p>
    <w:p w:rsidR="00992287" w:rsidRDefault="008F2006">
      <w:pPr>
        <w:pStyle w:val="a3"/>
        <w:snapToGrid/>
        <w:spacing w:line="480" w:lineRule="exact"/>
        <w:ind w:firstLine="0"/>
        <w:jc w:val="center"/>
        <w:outlineLvl w:val="0"/>
        <w:rPr>
          <w:rFonts w:eastAsia="仿宋_GB2312"/>
          <w:b/>
          <w:sz w:val="36"/>
          <w:szCs w:val="36"/>
        </w:rPr>
      </w:pPr>
      <w:bookmarkStart w:id="30" w:name="_Toc28107"/>
      <w:r>
        <w:rPr>
          <w:rFonts w:eastAsia="仿宋_GB2312"/>
          <w:b/>
          <w:sz w:val="36"/>
          <w:szCs w:val="36"/>
        </w:rPr>
        <w:lastRenderedPageBreak/>
        <w:t>估价结果报告</w:t>
      </w:r>
      <w:bookmarkEnd w:id="25"/>
      <w:bookmarkEnd w:id="26"/>
      <w:bookmarkEnd w:id="27"/>
      <w:bookmarkEnd w:id="28"/>
      <w:bookmarkEnd w:id="29"/>
      <w:bookmarkEnd w:id="30"/>
    </w:p>
    <w:p w:rsidR="00992287" w:rsidRDefault="00992287">
      <w:pPr>
        <w:pStyle w:val="a3"/>
        <w:adjustRightInd/>
        <w:spacing w:line="480" w:lineRule="exact"/>
        <w:ind w:firstLine="0"/>
        <w:outlineLvl w:val="1"/>
        <w:rPr>
          <w:rFonts w:eastAsia="仿宋_GB2312"/>
          <w:b/>
          <w:bCs/>
        </w:rPr>
      </w:pPr>
    </w:p>
    <w:p w:rsidR="00992287" w:rsidRDefault="008F2006">
      <w:pPr>
        <w:pStyle w:val="a3"/>
        <w:numPr>
          <w:ilvl w:val="1"/>
          <w:numId w:val="1"/>
        </w:numPr>
        <w:adjustRightInd/>
        <w:spacing w:line="480" w:lineRule="exact"/>
        <w:outlineLvl w:val="1"/>
        <w:rPr>
          <w:rFonts w:eastAsia="仿宋_GB2312"/>
          <w:b/>
          <w:bCs/>
        </w:rPr>
      </w:pPr>
      <w:bookmarkStart w:id="31" w:name="_Toc16815"/>
      <w:bookmarkStart w:id="32" w:name="_Toc27164"/>
      <w:r>
        <w:rPr>
          <w:rFonts w:eastAsia="仿宋_GB2312" w:hint="eastAsia"/>
          <w:b/>
          <w:bCs/>
        </w:rPr>
        <w:t>估价委托</w:t>
      </w:r>
      <w:bookmarkEnd w:id="31"/>
      <w:r>
        <w:rPr>
          <w:rFonts w:eastAsia="仿宋_GB2312" w:hint="eastAsia"/>
          <w:b/>
          <w:bCs/>
        </w:rPr>
        <w:t>人</w:t>
      </w:r>
      <w:bookmarkEnd w:id="32"/>
    </w:p>
    <w:p w:rsidR="00992287" w:rsidRDefault="008F2006">
      <w:pPr>
        <w:pStyle w:val="a6"/>
        <w:spacing w:line="480" w:lineRule="exact"/>
        <w:ind w:firstLineChars="200" w:firstLine="560"/>
        <w:rPr>
          <w:rFonts w:ascii="Times New Roman" w:eastAsia="仿宋_GB2312" w:hAnsi="Times New Roman"/>
          <w:sz w:val="28"/>
        </w:rPr>
      </w:pPr>
      <w:r>
        <w:rPr>
          <w:rFonts w:ascii="Times New Roman" w:eastAsia="仿宋_GB2312" w:hAnsi="Times New Roman" w:hint="eastAsia"/>
          <w:sz w:val="28"/>
        </w:rPr>
        <w:t>估价委托人</w:t>
      </w:r>
      <w:r>
        <w:rPr>
          <w:rFonts w:ascii="Times New Roman" w:eastAsia="仿宋_GB2312" w:hAnsi="Times New Roman"/>
          <w:sz w:val="28"/>
        </w:rPr>
        <w:t>：</w:t>
      </w:r>
      <w:r>
        <w:rPr>
          <w:rFonts w:ascii="Times New Roman" w:eastAsia="仿宋_GB2312" w:hAnsi="Times New Roman" w:hint="eastAsia"/>
          <w:sz w:val="28"/>
        </w:rPr>
        <w:t>江苏省丰县人民法院</w:t>
      </w:r>
    </w:p>
    <w:p w:rsidR="00992287" w:rsidRDefault="008F2006">
      <w:pPr>
        <w:pStyle w:val="a6"/>
        <w:spacing w:line="480" w:lineRule="exact"/>
        <w:ind w:firstLineChars="200" w:firstLine="560"/>
        <w:rPr>
          <w:rFonts w:ascii="Times New Roman" w:eastAsia="仿宋_GB2312" w:hAnsi="Times New Roman"/>
          <w:sz w:val="28"/>
        </w:rPr>
      </w:pPr>
      <w:r>
        <w:rPr>
          <w:rFonts w:ascii="Times New Roman" w:eastAsia="仿宋_GB2312" w:hAnsi="Times New Roman" w:hint="eastAsia"/>
          <w:sz w:val="28"/>
        </w:rPr>
        <w:t>联系人：</w:t>
      </w:r>
      <w:r>
        <w:rPr>
          <w:rFonts w:ascii="Times New Roman" w:eastAsia="仿宋_GB2312" w:hAnsi="Times New Roman" w:hint="eastAsia"/>
          <w:sz w:val="28"/>
        </w:rPr>
        <w:t>袁敏</w:t>
      </w:r>
    </w:p>
    <w:p w:rsidR="00992287" w:rsidRDefault="008F2006">
      <w:pPr>
        <w:pStyle w:val="a6"/>
        <w:spacing w:line="480" w:lineRule="exact"/>
        <w:ind w:firstLineChars="200" w:firstLine="560"/>
        <w:rPr>
          <w:rFonts w:ascii="Times New Roman" w:eastAsia="仿宋_GB2312" w:hAnsi="Times New Roman"/>
          <w:sz w:val="28"/>
        </w:rPr>
      </w:pPr>
      <w:r>
        <w:rPr>
          <w:rFonts w:ascii="Times New Roman" w:eastAsia="仿宋_GB2312" w:hAnsi="Times New Roman"/>
          <w:sz w:val="28"/>
        </w:rPr>
        <w:t>联系电话：</w:t>
      </w:r>
      <w:r>
        <w:rPr>
          <w:rFonts w:ascii="Times New Roman" w:eastAsia="仿宋_GB2312" w:hAnsi="Times New Roman" w:hint="eastAsia"/>
          <w:sz w:val="28"/>
        </w:rPr>
        <w:t>（</w:t>
      </w:r>
      <w:r>
        <w:rPr>
          <w:rFonts w:ascii="Times New Roman" w:eastAsia="仿宋_GB2312" w:hAnsi="Times New Roman" w:hint="eastAsia"/>
          <w:sz w:val="28"/>
        </w:rPr>
        <w:t>0516</w:t>
      </w:r>
      <w:r>
        <w:rPr>
          <w:rFonts w:ascii="Times New Roman" w:eastAsia="仿宋_GB2312" w:hAnsi="Times New Roman" w:hint="eastAsia"/>
          <w:sz w:val="28"/>
        </w:rPr>
        <w:t>）</w:t>
      </w:r>
      <w:r>
        <w:rPr>
          <w:rFonts w:ascii="Times New Roman" w:eastAsia="仿宋_GB2312" w:hAnsi="Times New Roman" w:hint="eastAsia"/>
          <w:sz w:val="28"/>
        </w:rPr>
        <w:t>89151966</w:t>
      </w:r>
    </w:p>
    <w:p w:rsidR="00992287" w:rsidRDefault="00992287">
      <w:pPr>
        <w:pStyle w:val="a6"/>
        <w:spacing w:line="480" w:lineRule="exact"/>
        <w:ind w:firstLineChars="200" w:firstLine="560"/>
        <w:outlineLvl w:val="1"/>
        <w:rPr>
          <w:rFonts w:ascii="Times New Roman" w:eastAsia="仿宋_GB2312" w:hAnsi="Times New Roman"/>
          <w:sz w:val="28"/>
        </w:rPr>
      </w:pPr>
    </w:p>
    <w:p w:rsidR="00992287" w:rsidRDefault="008F2006">
      <w:pPr>
        <w:pStyle w:val="a3"/>
        <w:numPr>
          <w:ilvl w:val="1"/>
          <w:numId w:val="1"/>
        </w:numPr>
        <w:adjustRightInd/>
        <w:spacing w:line="480" w:lineRule="exact"/>
        <w:outlineLvl w:val="1"/>
        <w:rPr>
          <w:rFonts w:eastAsia="仿宋_GB2312"/>
          <w:b/>
          <w:bCs/>
        </w:rPr>
      </w:pPr>
      <w:bookmarkStart w:id="33" w:name="_Toc25837"/>
      <w:r>
        <w:rPr>
          <w:rFonts w:eastAsia="仿宋_GB2312" w:hint="eastAsia"/>
          <w:b/>
          <w:bCs/>
        </w:rPr>
        <w:t>房地产估价机构</w:t>
      </w:r>
      <w:bookmarkEnd w:id="33"/>
    </w:p>
    <w:p w:rsidR="00992287" w:rsidRDefault="008F2006">
      <w:pPr>
        <w:adjustRightInd w:val="0"/>
        <w:snapToGrid w:val="0"/>
        <w:spacing w:line="480" w:lineRule="exact"/>
        <w:ind w:firstLineChars="200" w:firstLine="560"/>
        <w:jc w:val="left"/>
        <w:rPr>
          <w:rFonts w:eastAsia="仿宋_GB2312"/>
          <w:sz w:val="28"/>
          <w:szCs w:val="28"/>
        </w:rPr>
      </w:pPr>
      <w:bookmarkStart w:id="34" w:name="_Toc240703210"/>
      <w:bookmarkStart w:id="35" w:name="_Toc342902268"/>
      <w:r>
        <w:rPr>
          <w:rFonts w:eastAsia="仿宋_GB2312"/>
          <w:sz w:val="28"/>
          <w:szCs w:val="28"/>
        </w:rPr>
        <w:t>机构名称：</w:t>
      </w:r>
      <w:r>
        <w:rPr>
          <w:rFonts w:eastAsia="仿宋_GB2312" w:hint="eastAsia"/>
          <w:sz w:val="28"/>
          <w:szCs w:val="28"/>
        </w:rPr>
        <w:t>徐州君</w:t>
      </w:r>
      <w:proofErr w:type="gramStart"/>
      <w:r>
        <w:rPr>
          <w:rFonts w:eastAsia="仿宋_GB2312" w:hint="eastAsia"/>
          <w:sz w:val="28"/>
          <w:szCs w:val="28"/>
        </w:rPr>
        <w:t>正土地</w:t>
      </w:r>
      <w:proofErr w:type="gramEnd"/>
      <w:r>
        <w:rPr>
          <w:rFonts w:eastAsia="仿宋_GB2312" w:hint="eastAsia"/>
          <w:sz w:val="28"/>
          <w:szCs w:val="28"/>
        </w:rPr>
        <w:t>房地产资产评估有限公司</w:t>
      </w:r>
    </w:p>
    <w:p w:rsidR="00992287" w:rsidRDefault="008F2006">
      <w:pPr>
        <w:adjustRightInd w:val="0"/>
        <w:snapToGrid w:val="0"/>
        <w:spacing w:line="480" w:lineRule="exact"/>
        <w:ind w:firstLineChars="200" w:firstLine="560"/>
        <w:jc w:val="left"/>
        <w:rPr>
          <w:rFonts w:eastAsia="仿宋_GB2312"/>
          <w:sz w:val="28"/>
          <w:szCs w:val="28"/>
        </w:rPr>
      </w:pPr>
      <w:r>
        <w:rPr>
          <w:rFonts w:eastAsia="仿宋_GB2312"/>
          <w:sz w:val="28"/>
          <w:szCs w:val="28"/>
        </w:rPr>
        <w:t>住</w:t>
      </w:r>
      <w:r>
        <w:rPr>
          <w:rFonts w:eastAsia="仿宋_GB2312"/>
          <w:sz w:val="28"/>
          <w:szCs w:val="28"/>
        </w:rPr>
        <w:t xml:space="preserve">    </w:t>
      </w:r>
      <w:r>
        <w:rPr>
          <w:rFonts w:eastAsia="仿宋_GB2312"/>
          <w:sz w:val="28"/>
          <w:szCs w:val="28"/>
        </w:rPr>
        <w:t>所：</w:t>
      </w:r>
      <w:r>
        <w:rPr>
          <w:rFonts w:ascii="仿宋_GB2312" w:eastAsia="仿宋_GB2312" w:hAnsi="宋体" w:hint="eastAsia"/>
          <w:sz w:val="28"/>
          <w:szCs w:val="28"/>
        </w:rPr>
        <w:t>沛县汉城中路东风中路南侧商城</w:t>
      </w:r>
      <w:r>
        <w:rPr>
          <w:rFonts w:ascii="仿宋_GB2312" w:eastAsia="仿宋_GB2312" w:hAnsi="宋体" w:hint="eastAsia"/>
          <w:sz w:val="28"/>
          <w:szCs w:val="28"/>
        </w:rPr>
        <w:t>A</w:t>
      </w:r>
      <w:r>
        <w:rPr>
          <w:rFonts w:ascii="仿宋_GB2312" w:eastAsia="仿宋_GB2312" w:hAnsi="宋体" w:hint="eastAsia"/>
          <w:sz w:val="28"/>
          <w:szCs w:val="28"/>
        </w:rPr>
        <w:t>座</w:t>
      </w:r>
      <w:r>
        <w:rPr>
          <w:rFonts w:ascii="仿宋_GB2312" w:eastAsia="仿宋_GB2312" w:hAnsi="宋体" w:hint="eastAsia"/>
          <w:sz w:val="28"/>
          <w:szCs w:val="28"/>
        </w:rPr>
        <w:t>7</w:t>
      </w:r>
      <w:r>
        <w:rPr>
          <w:rFonts w:ascii="仿宋_GB2312" w:eastAsia="仿宋_GB2312" w:hAnsi="宋体" w:hint="eastAsia"/>
          <w:sz w:val="28"/>
          <w:szCs w:val="28"/>
        </w:rPr>
        <w:t>号</w:t>
      </w:r>
    </w:p>
    <w:p w:rsidR="00992287" w:rsidRDefault="008F2006">
      <w:pPr>
        <w:spacing w:line="500" w:lineRule="exact"/>
        <w:ind w:left="567"/>
        <w:rPr>
          <w:rFonts w:eastAsia="仿宋_GB2312"/>
          <w:sz w:val="28"/>
        </w:rPr>
      </w:pPr>
      <w:r>
        <w:rPr>
          <w:rFonts w:eastAsia="仿宋_GB2312"/>
          <w:sz w:val="28"/>
        </w:rPr>
        <w:t>法定代表人：</w:t>
      </w:r>
      <w:r>
        <w:rPr>
          <w:rFonts w:eastAsia="仿宋_GB2312" w:hint="eastAsia"/>
          <w:sz w:val="28"/>
        </w:rPr>
        <w:t>李东</w:t>
      </w:r>
    </w:p>
    <w:p w:rsidR="00992287" w:rsidRDefault="008F2006">
      <w:pPr>
        <w:spacing w:line="500" w:lineRule="exact"/>
        <w:ind w:left="567"/>
        <w:rPr>
          <w:rFonts w:eastAsia="仿宋_GB2312"/>
          <w:sz w:val="28"/>
        </w:rPr>
      </w:pPr>
      <w:r>
        <w:rPr>
          <w:rFonts w:eastAsia="仿宋_GB2312"/>
          <w:sz w:val="28"/>
        </w:rPr>
        <w:t>资格等级：贰级</w:t>
      </w:r>
    </w:p>
    <w:p w:rsidR="00992287" w:rsidRDefault="008F2006">
      <w:pPr>
        <w:spacing w:line="500" w:lineRule="exact"/>
        <w:ind w:left="567"/>
        <w:rPr>
          <w:rFonts w:eastAsia="仿宋_GB2312"/>
          <w:sz w:val="28"/>
          <w:szCs w:val="28"/>
          <w:highlight w:val="red"/>
        </w:rPr>
      </w:pPr>
      <w:r>
        <w:rPr>
          <w:rFonts w:eastAsia="仿宋_GB2312"/>
          <w:sz w:val="28"/>
        </w:rPr>
        <w:t>证书编号：</w:t>
      </w:r>
      <w:r>
        <w:rPr>
          <w:rFonts w:ascii="仿宋_GB2312" w:eastAsia="仿宋_GB2312" w:hAnsi="仿宋_GB2312" w:cs="仿宋_GB2312" w:hint="eastAsia"/>
          <w:sz w:val="28"/>
          <w:szCs w:val="28"/>
        </w:rPr>
        <w:t>苏建房</w:t>
      </w:r>
      <w:r>
        <w:rPr>
          <w:rFonts w:ascii="仿宋_GB2312" w:eastAsia="仿宋_GB2312" w:hAnsi="仿宋_GB2312" w:cs="仿宋_GB2312" w:hint="eastAsia"/>
          <w:sz w:val="28"/>
          <w:szCs w:val="28"/>
        </w:rPr>
        <w:t>估备（贰）徐州</w:t>
      </w:r>
      <w:r>
        <w:rPr>
          <w:rFonts w:ascii="仿宋_GB2312" w:eastAsia="仿宋_GB2312" w:hAnsi="仿宋_GB2312" w:cs="仿宋_GB2312" w:hint="eastAsia"/>
          <w:sz w:val="28"/>
          <w:szCs w:val="28"/>
        </w:rPr>
        <w:t>0014</w:t>
      </w:r>
    </w:p>
    <w:p w:rsidR="00992287" w:rsidRDefault="008F2006">
      <w:pPr>
        <w:spacing w:line="500" w:lineRule="exact"/>
        <w:ind w:left="567"/>
        <w:rPr>
          <w:rFonts w:eastAsia="仿宋_GB2312"/>
          <w:color w:val="000000"/>
          <w:sz w:val="28"/>
          <w:szCs w:val="28"/>
        </w:rPr>
      </w:pPr>
      <w:r>
        <w:rPr>
          <w:rFonts w:eastAsia="仿宋_GB2312"/>
          <w:sz w:val="28"/>
          <w:szCs w:val="28"/>
        </w:rPr>
        <w:t>联系电话：</w:t>
      </w:r>
      <w:r>
        <w:rPr>
          <w:rFonts w:eastAsia="仿宋_GB2312" w:hint="eastAsia"/>
          <w:sz w:val="28"/>
          <w:szCs w:val="20"/>
        </w:rPr>
        <w:t>（</w:t>
      </w:r>
      <w:r>
        <w:rPr>
          <w:rFonts w:eastAsia="仿宋_GB2312" w:hint="eastAsia"/>
          <w:sz w:val="28"/>
          <w:szCs w:val="20"/>
        </w:rPr>
        <w:t>0516</w:t>
      </w:r>
      <w:r>
        <w:rPr>
          <w:rFonts w:eastAsia="仿宋_GB2312" w:hint="eastAsia"/>
          <w:sz w:val="28"/>
          <w:szCs w:val="20"/>
        </w:rPr>
        <w:t>）</w:t>
      </w:r>
      <w:r>
        <w:rPr>
          <w:rFonts w:eastAsia="仿宋_GB2312" w:hint="eastAsia"/>
          <w:sz w:val="28"/>
          <w:szCs w:val="20"/>
        </w:rPr>
        <w:t xml:space="preserve">89627300 </w:t>
      </w:r>
      <w:r>
        <w:rPr>
          <w:rFonts w:eastAsia="仿宋_GB2312"/>
          <w:sz w:val="28"/>
          <w:szCs w:val="28"/>
        </w:rPr>
        <w:t xml:space="preserve"> </w:t>
      </w:r>
    </w:p>
    <w:p w:rsidR="00992287" w:rsidRDefault="00992287">
      <w:pPr>
        <w:spacing w:line="500" w:lineRule="exact"/>
        <w:ind w:left="567"/>
        <w:outlineLvl w:val="1"/>
        <w:rPr>
          <w:rFonts w:eastAsia="仿宋_GB2312"/>
          <w:color w:val="000000"/>
          <w:sz w:val="28"/>
          <w:szCs w:val="28"/>
        </w:rPr>
      </w:pPr>
    </w:p>
    <w:p w:rsidR="00992287" w:rsidRDefault="008F2006">
      <w:pPr>
        <w:numPr>
          <w:ilvl w:val="0"/>
          <w:numId w:val="2"/>
        </w:numPr>
        <w:spacing w:line="500" w:lineRule="exact"/>
        <w:outlineLvl w:val="1"/>
        <w:rPr>
          <w:rFonts w:eastAsia="仿宋_GB2312"/>
          <w:b/>
          <w:bCs/>
          <w:sz w:val="28"/>
          <w:szCs w:val="20"/>
        </w:rPr>
      </w:pPr>
      <w:bookmarkStart w:id="36" w:name="_Toc21660"/>
      <w:r>
        <w:rPr>
          <w:rFonts w:eastAsia="仿宋_GB2312" w:hint="eastAsia"/>
          <w:b/>
          <w:bCs/>
          <w:sz w:val="28"/>
          <w:szCs w:val="20"/>
        </w:rPr>
        <w:t>估价目的</w:t>
      </w:r>
      <w:bookmarkEnd w:id="36"/>
    </w:p>
    <w:p w:rsidR="00992287" w:rsidRDefault="008F2006">
      <w:pPr>
        <w:spacing w:line="480" w:lineRule="exact"/>
        <w:ind w:firstLineChars="200" w:firstLine="560"/>
        <w:rPr>
          <w:rFonts w:eastAsia="仿宋_GB2312"/>
          <w:sz w:val="28"/>
          <w:szCs w:val="20"/>
          <w:lang w:val="zh-CN"/>
        </w:rPr>
      </w:pPr>
      <w:r>
        <w:rPr>
          <w:rFonts w:eastAsia="仿宋_GB2312"/>
          <w:sz w:val="28"/>
          <w:szCs w:val="20"/>
          <w:lang w:val="zh-CN"/>
        </w:rPr>
        <w:t>本次</w:t>
      </w:r>
      <w:r>
        <w:rPr>
          <w:rFonts w:eastAsia="仿宋_GB2312" w:hint="eastAsia"/>
          <w:sz w:val="28"/>
          <w:szCs w:val="20"/>
          <w:lang w:val="zh-CN"/>
        </w:rPr>
        <w:t>估价</w:t>
      </w:r>
      <w:r>
        <w:rPr>
          <w:rFonts w:eastAsia="仿宋_GB2312"/>
          <w:sz w:val="28"/>
          <w:szCs w:val="20"/>
          <w:lang w:val="zh-CN"/>
        </w:rPr>
        <w:t>目的是</w:t>
      </w:r>
      <w:r>
        <w:rPr>
          <w:rFonts w:eastAsia="仿宋_GB2312" w:hint="eastAsia"/>
          <w:sz w:val="28"/>
          <w:szCs w:val="20"/>
          <w:lang w:val="zh-CN"/>
        </w:rPr>
        <w:t>对位于丰县</w:t>
      </w:r>
      <w:proofErr w:type="gramStart"/>
      <w:r>
        <w:rPr>
          <w:rFonts w:eastAsia="仿宋_GB2312" w:hint="eastAsia"/>
          <w:sz w:val="28"/>
          <w:szCs w:val="20"/>
          <w:lang w:val="zh-CN"/>
        </w:rPr>
        <w:t>凤城镇梁苑小区</w:t>
      </w:r>
      <w:proofErr w:type="gramEnd"/>
      <w:r>
        <w:rPr>
          <w:rFonts w:eastAsia="仿宋_GB2312" w:hint="eastAsia"/>
          <w:sz w:val="28"/>
          <w:szCs w:val="20"/>
          <w:lang w:val="zh-CN"/>
        </w:rPr>
        <w:t>4</w:t>
      </w:r>
      <w:r>
        <w:rPr>
          <w:rFonts w:eastAsia="仿宋_GB2312" w:hint="eastAsia"/>
          <w:sz w:val="28"/>
          <w:szCs w:val="20"/>
          <w:lang w:val="zh-CN"/>
        </w:rPr>
        <w:t>号楼</w:t>
      </w:r>
      <w:r>
        <w:rPr>
          <w:rFonts w:eastAsia="仿宋_GB2312" w:hint="eastAsia"/>
          <w:sz w:val="28"/>
          <w:szCs w:val="20"/>
          <w:lang w:val="zh-CN"/>
        </w:rPr>
        <w:t>2</w:t>
      </w:r>
      <w:r>
        <w:rPr>
          <w:rFonts w:eastAsia="仿宋_GB2312" w:hint="eastAsia"/>
          <w:sz w:val="28"/>
          <w:szCs w:val="20"/>
          <w:lang w:val="zh-CN"/>
        </w:rPr>
        <w:t>单元</w:t>
      </w:r>
      <w:r>
        <w:rPr>
          <w:rFonts w:eastAsia="仿宋_GB2312" w:hint="eastAsia"/>
          <w:sz w:val="28"/>
          <w:szCs w:val="20"/>
          <w:lang w:val="zh-CN"/>
        </w:rPr>
        <w:t>203</w:t>
      </w:r>
      <w:r>
        <w:rPr>
          <w:rFonts w:eastAsia="仿宋_GB2312" w:hint="eastAsia"/>
          <w:sz w:val="28"/>
          <w:szCs w:val="20"/>
          <w:lang w:val="zh-CN"/>
        </w:rPr>
        <w:t>室及地下室</w:t>
      </w:r>
      <w:r>
        <w:rPr>
          <w:rFonts w:eastAsia="仿宋_GB2312"/>
          <w:sz w:val="28"/>
          <w:szCs w:val="20"/>
          <w:lang w:val="zh-CN"/>
        </w:rPr>
        <w:t>房地产进行市场价值评估，为</w:t>
      </w:r>
      <w:r>
        <w:rPr>
          <w:rFonts w:eastAsia="仿宋_GB2312" w:hint="eastAsia"/>
          <w:sz w:val="28"/>
          <w:szCs w:val="20"/>
          <w:lang w:val="zh-CN"/>
        </w:rPr>
        <w:t>江苏省丰县人民法院</w:t>
      </w:r>
      <w:r>
        <w:rPr>
          <w:rFonts w:eastAsia="仿宋_GB2312"/>
          <w:sz w:val="28"/>
          <w:szCs w:val="20"/>
          <w:lang w:val="zh-CN"/>
        </w:rPr>
        <w:t>办理案件涉及的</w:t>
      </w:r>
      <w:r>
        <w:rPr>
          <w:rFonts w:eastAsia="仿宋_GB2312" w:hint="eastAsia"/>
          <w:sz w:val="28"/>
          <w:szCs w:val="20"/>
          <w:lang w:val="zh-CN"/>
        </w:rPr>
        <w:t>刘信忠所属</w:t>
      </w:r>
      <w:r>
        <w:rPr>
          <w:rFonts w:eastAsia="仿宋_GB2312"/>
          <w:sz w:val="28"/>
          <w:szCs w:val="20"/>
          <w:lang w:val="zh-CN"/>
        </w:rPr>
        <w:t>的房地产提供价值参考。</w:t>
      </w:r>
    </w:p>
    <w:p w:rsidR="00992287" w:rsidRDefault="00992287">
      <w:pPr>
        <w:spacing w:line="480" w:lineRule="exact"/>
        <w:ind w:firstLineChars="200" w:firstLine="560"/>
        <w:outlineLvl w:val="1"/>
        <w:rPr>
          <w:rFonts w:eastAsia="仿宋_GB2312"/>
          <w:sz w:val="28"/>
          <w:szCs w:val="20"/>
          <w:lang w:val="zh-CN"/>
        </w:rPr>
      </w:pPr>
    </w:p>
    <w:p w:rsidR="00992287" w:rsidRDefault="008F2006">
      <w:pPr>
        <w:numPr>
          <w:ilvl w:val="0"/>
          <w:numId w:val="2"/>
        </w:numPr>
        <w:spacing w:line="500" w:lineRule="exact"/>
        <w:outlineLvl w:val="1"/>
        <w:rPr>
          <w:rFonts w:eastAsia="仿宋_GB2312"/>
          <w:b/>
          <w:bCs/>
          <w:sz w:val="28"/>
          <w:szCs w:val="20"/>
        </w:rPr>
      </w:pPr>
      <w:bookmarkStart w:id="37" w:name="_Toc5851"/>
      <w:r>
        <w:rPr>
          <w:rFonts w:eastAsia="仿宋_GB2312" w:hint="eastAsia"/>
          <w:b/>
          <w:bCs/>
          <w:sz w:val="28"/>
          <w:szCs w:val="20"/>
        </w:rPr>
        <w:t>估价对象</w:t>
      </w:r>
      <w:bookmarkEnd w:id="34"/>
      <w:bookmarkEnd w:id="35"/>
      <w:bookmarkEnd w:id="37"/>
    </w:p>
    <w:p w:rsidR="00992287" w:rsidRDefault="008F2006">
      <w:pPr>
        <w:pStyle w:val="a6"/>
        <w:spacing w:line="500" w:lineRule="exact"/>
        <w:ind w:firstLineChars="200" w:firstLine="560"/>
        <w:rPr>
          <w:rFonts w:ascii="楷体_GB2312" w:eastAsia="仿宋_GB2312" w:hAnsi="Times New Roman"/>
          <w:sz w:val="28"/>
          <w:szCs w:val="28"/>
        </w:rPr>
      </w:pPr>
      <w:r>
        <w:rPr>
          <w:rFonts w:ascii="楷体_GB2312" w:eastAsia="仿宋_GB2312" w:hAnsi="Times New Roman"/>
          <w:sz w:val="28"/>
          <w:szCs w:val="28"/>
        </w:rPr>
        <w:t>(</w:t>
      </w:r>
      <w:proofErr w:type="gramStart"/>
      <w:r>
        <w:rPr>
          <w:rFonts w:ascii="楷体_GB2312" w:eastAsia="仿宋_GB2312" w:hAnsi="Times New Roman"/>
          <w:sz w:val="28"/>
          <w:szCs w:val="28"/>
        </w:rPr>
        <w:t>一</w:t>
      </w:r>
      <w:proofErr w:type="gramEnd"/>
      <w:r>
        <w:rPr>
          <w:rFonts w:ascii="楷体_GB2312" w:eastAsia="仿宋_GB2312" w:hAnsi="Times New Roman"/>
          <w:sz w:val="28"/>
          <w:szCs w:val="28"/>
        </w:rPr>
        <w:t>)</w:t>
      </w:r>
      <w:r>
        <w:rPr>
          <w:rFonts w:ascii="楷体_GB2312" w:eastAsia="仿宋_GB2312" w:hAnsi="Times New Roman"/>
          <w:sz w:val="28"/>
          <w:szCs w:val="28"/>
        </w:rPr>
        <w:t>估价</w:t>
      </w:r>
      <w:r>
        <w:rPr>
          <w:rFonts w:ascii="楷体_GB2312" w:eastAsia="仿宋_GB2312" w:hAnsi="Times New Roman" w:hint="eastAsia"/>
          <w:sz w:val="28"/>
          <w:szCs w:val="28"/>
        </w:rPr>
        <w:t>对象财产</w:t>
      </w:r>
      <w:r>
        <w:rPr>
          <w:rFonts w:ascii="楷体_GB2312" w:eastAsia="仿宋_GB2312" w:hAnsi="Times New Roman"/>
          <w:sz w:val="28"/>
          <w:szCs w:val="28"/>
        </w:rPr>
        <w:t>范围</w:t>
      </w:r>
    </w:p>
    <w:p w:rsidR="00992287" w:rsidRDefault="008F2006">
      <w:pPr>
        <w:pStyle w:val="a6"/>
        <w:adjustRightInd w:val="0"/>
        <w:snapToGrid w:val="0"/>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估价对象为</w:t>
      </w:r>
      <w:r>
        <w:rPr>
          <w:rFonts w:ascii="Times New Roman" w:eastAsia="仿宋_GB2312" w:hAnsi="Times New Roman" w:hint="eastAsia"/>
          <w:color w:val="000000"/>
          <w:sz w:val="28"/>
          <w:szCs w:val="28"/>
        </w:rPr>
        <w:t>丰县</w:t>
      </w:r>
      <w:proofErr w:type="gramStart"/>
      <w:r>
        <w:rPr>
          <w:rFonts w:ascii="Times New Roman" w:eastAsia="仿宋_GB2312" w:hAnsi="Times New Roman" w:hint="eastAsia"/>
          <w:color w:val="000000"/>
          <w:sz w:val="28"/>
          <w:szCs w:val="28"/>
        </w:rPr>
        <w:t>凤城镇梁苑小区</w:t>
      </w:r>
      <w:proofErr w:type="gramEnd"/>
      <w:r>
        <w:rPr>
          <w:rFonts w:ascii="Times New Roman" w:eastAsia="仿宋_GB2312" w:hAnsi="Times New Roman" w:hint="eastAsia"/>
          <w:color w:val="000000"/>
          <w:sz w:val="28"/>
          <w:szCs w:val="28"/>
        </w:rPr>
        <w:t>4</w:t>
      </w:r>
      <w:r>
        <w:rPr>
          <w:rFonts w:ascii="Times New Roman" w:eastAsia="仿宋_GB2312" w:hAnsi="Times New Roman" w:hint="eastAsia"/>
          <w:color w:val="000000"/>
          <w:sz w:val="28"/>
          <w:szCs w:val="28"/>
        </w:rPr>
        <w:t>号楼</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单元</w:t>
      </w:r>
      <w:r>
        <w:rPr>
          <w:rFonts w:ascii="Times New Roman" w:eastAsia="仿宋_GB2312" w:hAnsi="Times New Roman" w:hint="eastAsia"/>
          <w:color w:val="000000"/>
          <w:sz w:val="28"/>
          <w:szCs w:val="28"/>
        </w:rPr>
        <w:t>203</w:t>
      </w:r>
      <w:r>
        <w:rPr>
          <w:rFonts w:ascii="Times New Roman" w:eastAsia="仿宋_GB2312" w:hAnsi="Times New Roman" w:hint="eastAsia"/>
          <w:color w:val="000000"/>
          <w:sz w:val="28"/>
          <w:szCs w:val="28"/>
        </w:rPr>
        <w:t>室及地下室</w:t>
      </w:r>
      <w:r>
        <w:rPr>
          <w:rFonts w:ascii="Times New Roman" w:eastAsia="仿宋_GB2312" w:hAnsi="Times New Roman"/>
          <w:color w:val="000000"/>
          <w:sz w:val="28"/>
          <w:szCs w:val="28"/>
        </w:rPr>
        <w:t>住宅房地产，建筑面积为</w:t>
      </w:r>
      <w:r>
        <w:rPr>
          <w:rFonts w:ascii="Times New Roman" w:eastAsia="仿宋_GB2312" w:hAnsi="Times New Roman" w:hint="eastAsia"/>
          <w:color w:val="000000"/>
          <w:sz w:val="28"/>
          <w:szCs w:val="28"/>
        </w:rPr>
        <w:t>96.84</w:t>
      </w:r>
      <w:r>
        <w:rPr>
          <w:rFonts w:ascii="Times New Roman" w:eastAsia="仿宋_GB2312" w:hAnsi="Times New Roman" w:hint="eastAsia"/>
          <w:color w:val="000000"/>
          <w:sz w:val="28"/>
          <w:szCs w:val="28"/>
        </w:rPr>
        <w:t>平方米、地下室面积为</w:t>
      </w:r>
      <w:r>
        <w:rPr>
          <w:rFonts w:ascii="Times New Roman" w:eastAsia="仿宋_GB2312" w:hAnsi="Times New Roman" w:hint="eastAsia"/>
          <w:color w:val="000000"/>
          <w:sz w:val="28"/>
          <w:szCs w:val="28"/>
        </w:rPr>
        <w:t>20.77</w:t>
      </w:r>
      <w:r>
        <w:rPr>
          <w:rFonts w:ascii="Times New Roman" w:eastAsia="仿宋_GB2312" w:hAnsi="Times New Roman" w:hint="eastAsia"/>
          <w:color w:val="000000"/>
          <w:sz w:val="28"/>
          <w:szCs w:val="28"/>
        </w:rPr>
        <w:t>平方米</w:t>
      </w:r>
      <w:r>
        <w:rPr>
          <w:rFonts w:ascii="Times New Roman" w:eastAsia="仿宋_GB2312" w:hAnsi="Times New Roman"/>
          <w:color w:val="000000"/>
          <w:sz w:val="28"/>
          <w:szCs w:val="28"/>
        </w:rPr>
        <w:t>的房屋所有权及其相对应的</w:t>
      </w:r>
      <w:r>
        <w:rPr>
          <w:rFonts w:ascii="Times New Roman" w:eastAsia="仿宋_GB2312" w:hAnsi="Times New Roman" w:hint="eastAsia"/>
          <w:color w:val="000000"/>
          <w:sz w:val="28"/>
          <w:szCs w:val="28"/>
        </w:rPr>
        <w:t>国有土地使用权</w:t>
      </w:r>
      <w:r>
        <w:rPr>
          <w:rFonts w:ascii="Times New Roman" w:eastAsia="仿宋_GB2312" w:hAnsi="Times New Roman"/>
          <w:color w:val="000000"/>
          <w:sz w:val="28"/>
          <w:szCs w:val="28"/>
        </w:rPr>
        <w:t>，以及与房地产不可分割的满足其使用功能的供水、</w:t>
      </w:r>
      <w:r>
        <w:rPr>
          <w:rFonts w:ascii="Times New Roman" w:eastAsia="仿宋_GB2312" w:hAnsi="Times New Roman" w:hint="eastAsia"/>
          <w:color w:val="000000"/>
          <w:sz w:val="28"/>
          <w:szCs w:val="28"/>
        </w:rPr>
        <w:t>供电、排水等相关配套及装饰装修价值构成；不含室内动产、债权债务等其他财产权益</w:t>
      </w:r>
      <w:r>
        <w:rPr>
          <w:rFonts w:ascii="Times New Roman" w:eastAsia="仿宋_GB2312" w:hAnsi="Times New Roman"/>
          <w:color w:val="000000"/>
          <w:sz w:val="28"/>
          <w:szCs w:val="28"/>
        </w:rPr>
        <w:t>。</w:t>
      </w:r>
    </w:p>
    <w:p w:rsidR="00992287" w:rsidRDefault="008F2006">
      <w:pPr>
        <w:adjustRightInd w:val="0"/>
        <w:snapToGrid w:val="0"/>
        <w:spacing w:line="480" w:lineRule="exact"/>
        <w:rPr>
          <w:rFonts w:eastAsia="仿宋_GB2312"/>
          <w:color w:val="000000"/>
          <w:sz w:val="28"/>
          <w:szCs w:val="28"/>
        </w:rPr>
      </w:pPr>
      <w:bookmarkStart w:id="38" w:name="_Toc342902269"/>
      <w:bookmarkStart w:id="39" w:name="_Toc240703211"/>
      <w:r>
        <w:rPr>
          <w:rFonts w:eastAsia="仿宋_GB2312" w:hint="eastAsia"/>
          <w:color w:val="000000"/>
          <w:sz w:val="28"/>
          <w:szCs w:val="28"/>
        </w:rPr>
        <w:t xml:space="preserve">    </w:t>
      </w:r>
      <w:r>
        <w:rPr>
          <w:rFonts w:eastAsia="仿宋_GB2312"/>
          <w:color w:val="000000"/>
          <w:sz w:val="28"/>
          <w:szCs w:val="28"/>
        </w:rPr>
        <w:t>(</w:t>
      </w:r>
      <w:r>
        <w:rPr>
          <w:rFonts w:eastAsia="仿宋_GB2312"/>
          <w:color w:val="000000"/>
          <w:sz w:val="28"/>
          <w:szCs w:val="28"/>
        </w:rPr>
        <w:t>二</w:t>
      </w:r>
      <w:r>
        <w:rPr>
          <w:rFonts w:eastAsia="仿宋_GB2312"/>
          <w:color w:val="000000"/>
          <w:sz w:val="28"/>
          <w:szCs w:val="28"/>
        </w:rPr>
        <w:t>)</w:t>
      </w:r>
      <w:r>
        <w:rPr>
          <w:color w:val="000000"/>
        </w:rPr>
        <w:t xml:space="preserve"> </w:t>
      </w:r>
      <w:r>
        <w:rPr>
          <w:rFonts w:eastAsia="仿宋_GB2312"/>
          <w:color w:val="000000"/>
          <w:sz w:val="28"/>
          <w:szCs w:val="28"/>
        </w:rPr>
        <w:t>估价对象基本状况</w:t>
      </w:r>
    </w:p>
    <w:p w:rsidR="00992287" w:rsidRDefault="008F2006">
      <w:pPr>
        <w:tabs>
          <w:tab w:val="left" w:pos="735"/>
        </w:tabs>
        <w:adjustRightInd w:val="0"/>
        <w:snapToGrid w:val="0"/>
        <w:spacing w:line="480" w:lineRule="exact"/>
        <w:ind w:firstLineChars="200" w:firstLine="560"/>
        <w:rPr>
          <w:rFonts w:eastAsia="仿宋_GB2312"/>
          <w:color w:val="000000"/>
          <w:sz w:val="28"/>
          <w:szCs w:val="28"/>
        </w:rPr>
      </w:pPr>
      <w:r>
        <w:rPr>
          <w:rFonts w:eastAsia="仿宋_GB2312"/>
          <w:color w:val="000000"/>
          <w:sz w:val="28"/>
          <w:szCs w:val="28"/>
        </w:rPr>
        <w:lastRenderedPageBreak/>
        <w:t>1</w:t>
      </w:r>
      <w:r>
        <w:rPr>
          <w:rFonts w:eastAsia="仿宋_GB2312"/>
          <w:color w:val="000000"/>
          <w:sz w:val="28"/>
          <w:szCs w:val="28"/>
        </w:rPr>
        <w:t>、估价对象的名称及坐落：</w:t>
      </w:r>
      <w:r>
        <w:rPr>
          <w:rFonts w:eastAsia="仿宋_GB2312" w:hint="eastAsia"/>
          <w:color w:val="000000"/>
          <w:sz w:val="28"/>
          <w:szCs w:val="28"/>
        </w:rPr>
        <w:t>丰县</w:t>
      </w:r>
      <w:proofErr w:type="gramStart"/>
      <w:r>
        <w:rPr>
          <w:rFonts w:eastAsia="仿宋_GB2312" w:hint="eastAsia"/>
          <w:color w:val="000000"/>
          <w:sz w:val="28"/>
          <w:szCs w:val="28"/>
        </w:rPr>
        <w:t>凤城镇梁苑小区</w:t>
      </w:r>
      <w:proofErr w:type="gramEnd"/>
      <w:r>
        <w:rPr>
          <w:rFonts w:eastAsia="仿宋_GB2312" w:hint="eastAsia"/>
          <w:color w:val="000000"/>
          <w:sz w:val="28"/>
          <w:szCs w:val="28"/>
        </w:rPr>
        <w:t>4</w:t>
      </w:r>
      <w:r>
        <w:rPr>
          <w:rFonts w:eastAsia="仿宋_GB2312" w:hint="eastAsia"/>
          <w:color w:val="000000"/>
          <w:sz w:val="28"/>
          <w:szCs w:val="28"/>
        </w:rPr>
        <w:t>号楼</w:t>
      </w:r>
      <w:r>
        <w:rPr>
          <w:rFonts w:eastAsia="仿宋_GB2312" w:hint="eastAsia"/>
          <w:color w:val="000000"/>
          <w:sz w:val="28"/>
          <w:szCs w:val="28"/>
        </w:rPr>
        <w:t>2</w:t>
      </w:r>
      <w:r>
        <w:rPr>
          <w:rFonts w:eastAsia="仿宋_GB2312" w:hint="eastAsia"/>
          <w:color w:val="000000"/>
          <w:sz w:val="28"/>
          <w:szCs w:val="28"/>
        </w:rPr>
        <w:t>单元</w:t>
      </w:r>
      <w:r>
        <w:rPr>
          <w:rFonts w:eastAsia="仿宋_GB2312" w:hint="eastAsia"/>
          <w:color w:val="000000"/>
          <w:sz w:val="28"/>
          <w:szCs w:val="28"/>
        </w:rPr>
        <w:t>203</w:t>
      </w:r>
      <w:r>
        <w:rPr>
          <w:rFonts w:eastAsia="仿宋_GB2312" w:hint="eastAsia"/>
          <w:color w:val="000000"/>
          <w:sz w:val="28"/>
          <w:szCs w:val="28"/>
        </w:rPr>
        <w:t>室及地下室</w:t>
      </w:r>
      <w:r>
        <w:rPr>
          <w:rFonts w:eastAsia="仿宋_GB2312"/>
          <w:color w:val="000000"/>
          <w:sz w:val="28"/>
          <w:szCs w:val="28"/>
        </w:rPr>
        <w:t>。</w:t>
      </w:r>
    </w:p>
    <w:p w:rsidR="00992287" w:rsidRDefault="008F2006">
      <w:pPr>
        <w:tabs>
          <w:tab w:val="left" w:pos="735"/>
        </w:tabs>
        <w:adjustRightInd w:val="0"/>
        <w:snapToGrid w:val="0"/>
        <w:spacing w:line="470" w:lineRule="exact"/>
        <w:ind w:firstLineChars="200" w:firstLine="560"/>
        <w:rPr>
          <w:rFonts w:eastAsia="仿宋_GB2312"/>
          <w:color w:val="000000"/>
          <w:sz w:val="28"/>
          <w:szCs w:val="28"/>
        </w:rPr>
      </w:pPr>
      <w:r>
        <w:rPr>
          <w:rFonts w:eastAsia="仿宋_GB2312"/>
          <w:color w:val="000000"/>
          <w:sz w:val="28"/>
          <w:szCs w:val="28"/>
        </w:rPr>
        <w:t>2</w:t>
      </w:r>
      <w:r>
        <w:rPr>
          <w:rFonts w:eastAsia="仿宋_GB2312"/>
          <w:color w:val="000000"/>
          <w:sz w:val="28"/>
          <w:szCs w:val="28"/>
        </w:rPr>
        <w:t>、估价对象规模：建筑面积</w:t>
      </w:r>
      <w:r>
        <w:rPr>
          <w:rFonts w:eastAsia="仿宋_GB2312" w:hint="eastAsia"/>
          <w:color w:val="000000"/>
          <w:sz w:val="28"/>
          <w:szCs w:val="28"/>
        </w:rPr>
        <w:t>96.84</w:t>
      </w:r>
      <w:r>
        <w:rPr>
          <w:rFonts w:eastAsia="仿宋_GB2312" w:hint="eastAsia"/>
          <w:color w:val="000000"/>
          <w:sz w:val="28"/>
          <w:szCs w:val="28"/>
        </w:rPr>
        <w:t>平方米</w:t>
      </w:r>
      <w:r>
        <w:rPr>
          <w:rFonts w:eastAsia="仿宋_GB2312" w:hint="eastAsia"/>
          <w:color w:val="000000"/>
          <w:sz w:val="28"/>
          <w:szCs w:val="28"/>
        </w:rPr>
        <w:t>、地下室面积为</w:t>
      </w:r>
      <w:r>
        <w:rPr>
          <w:rFonts w:eastAsia="仿宋_GB2312" w:hint="eastAsia"/>
          <w:color w:val="000000"/>
          <w:sz w:val="28"/>
          <w:szCs w:val="28"/>
        </w:rPr>
        <w:t>20.77</w:t>
      </w:r>
      <w:r>
        <w:rPr>
          <w:rFonts w:eastAsia="仿宋_GB2312" w:hint="eastAsia"/>
          <w:color w:val="000000"/>
          <w:sz w:val="28"/>
          <w:szCs w:val="28"/>
        </w:rPr>
        <w:t>平方米</w:t>
      </w:r>
      <w:r>
        <w:rPr>
          <w:rFonts w:eastAsia="仿宋_GB2312"/>
          <w:color w:val="000000"/>
          <w:sz w:val="28"/>
          <w:szCs w:val="28"/>
        </w:rPr>
        <w:t>的房屋所有权及其相对应的</w:t>
      </w:r>
      <w:r>
        <w:rPr>
          <w:rFonts w:eastAsia="仿宋_GB2312" w:hint="eastAsia"/>
          <w:color w:val="000000"/>
          <w:sz w:val="28"/>
          <w:szCs w:val="28"/>
        </w:rPr>
        <w:t>国有土地使用权</w:t>
      </w:r>
      <w:r>
        <w:rPr>
          <w:rFonts w:eastAsia="仿宋_GB2312"/>
          <w:color w:val="000000"/>
          <w:sz w:val="28"/>
          <w:szCs w:val="28"/>
        </w:rPr>
        <w:t>。</w:t>
      </w:r>
    </w:p>
    <w:p w:rsidR="00992287" w:rsidRDefault="008F2006">
      <w:pPr>
        <w:tabs>
          <w:tab w:val="left" w:pos="735"/>
        </w:tabs>
        <w:adjustRightInd w:val="0"/>
        <w:snapToGrid w:val="0"/>
        <w:spacing w:line="470" w:lineRule="exact"/>
        <w:ind w:firstLineChars="200" w:firstLine="560"/>
        <w:rPr>
          <w:rFonts w:eastAsia="仿宋_GB2312"/>
          <w:color w:val="000000"/>
          <w:sz w:val="28"/>
          <w:szCs w:val="28"/>
        </w:rPr>
      </w:pPr>
      <w:r>
        <w:rPr>
          <w:rFonts w:eastAsia="仿宋_GB2312"/>
          <w:color w:val="000000"/>
          <w:sz w:val="28"/>
          <w:szCs w:val="28"/>
        </w:rPr>
        <w:t>3</w:t>
      </w:r>
      <w:r>
        <w:rPr>
          <w:rFonts w:eastAsia="仿宋_GB2312"/>
          <w:color w:val="000000"/>
          <w:sz w:val="28"/>
          <w:szCs w:val="28"/>
        </w:rPr>
        <w:t>、估价对象用途：</w:t>
      </w:r>
      <w:r>
        <w:rPr>
          <w:rFonts w:eastAsia="仿宋_GB2312" w:hint="eastAsia"/>
          <w:color w:val="000000"/>
          <w:sz w:val="28"/>
          <w:szCs w:val="28"/>
        </w:rPr>
        <w:t>规划</w:t>
      </w:r>
      <w:r>
        <w:rPr>
          <w:rFonts w:eastAsia="仿宋_GB2312" w:hint="eastAsia"/>
          <w:color w:val="000000"/>
          <w:sz w:val="28"/>
          <w:szCs w:val="28"/>
        </w:rPr>
        <w:t>用途为住宅</w:t>
      </w:r>
      <w:r>
        <w:rPr>
          <w:rFonts w:eastAsia="仿宋_GB2312"/>
          <w:color w:val="000000"/>
          <w:sz w:val="28"/>
          <w:szCs w:val="28"/>
        </w:rPr>
        <w:t>用房。</w:t>
      </w:r>
    </w:p>
    <w:p w:rsidR="00992287" w:rsidRDefault="008F2006">
      <w:pPr>
        <w:tabs>
          <w:tab w:val="left" w:pos="735"/>
        </w:tabs>
        <w:adjustRightInd w:val="0"/>
        <w:snapToGrid w:val="0"/>
        <w:spacing w:line="470" w:lineRule="exact"/>
        <w:ind w:firstLineChars="200" w:firstLine="560"/>
        <w:rPr>
          <w:rFonts w:eastAsia="仿宋_GB2312"/>
          <w:color w:val="000000"/>
          <w:sz w:val="28"/>
          <w:szCs w:val="28"/>
        </w:rPr>
      </w:pPr>
      <w:r>
        <w:rPr>
          <w:rFonts w:eastAsia="仿宋_GB2312"/>
          <w:color w:val="000000"/>
          <w:sz w:val="28"/>
          <w:szCs w:val="28"/>
        </w:rPr>
        <w:t>4</w:t>
      </w:r>
      <w:r>
        <w:rPr>
          <w:rFonts w:eastAsia="仿宋_GB2312"/>
          <w:color w:val="000000"/>
          <w:sz w:val="28"/>
          <w:szCs w:val="28"/>
        </w:rPr>
        <w:t>、估价对象权属：依据委托方提供的估价对象</w:t>
      </w:r>
      <w:r>
        <w:rPr>
          <w:rFonts w:eastAsia="仿宋_GB2312" w:hint="eastAsia"/>
          <w:sz w:val="28"/>
          <w:szCs w:val="28"/>
        </w:rPr>
        <w:t>《房屋所有权证存根》</w:t>
      </w:r>
      <w:r>
        <w:rPr>
          <w:rFonts w:eastAsia="仿宋_GB2312" w:hint="eastAsia"/>
          <w:sz w:val="28"/>
          <w:szCs w:val="28"/>
        </w:rPr>
        <w:t>所载</w:t>
      </w:r>
      <w:r>
        <w:rPr>
          <w:rFonts w:eastAsia="仿宋_GB2312"/>
          <w:color w:val="000000"/>
          <w:sz w:val="28"/>
          <w:szCs w:val="28"/>
        </w:rPr>
        <w:t>，于价值时点权属状况如下：</w:t>
      </w:r>
    </w:p>
    <w:p w:rsidR="00992287" w:rsidRDefault="008F2006">
      <w:pPr>
        <w:pStyle w:val="a6"/>
        <w:tabs>
          <w:tab w:val="left" w:pos="8085"/>
        </w:tabs>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 xml:space="preserve"> </w:t>
      </w:r>
      <w:r>
        <w:rPr>
          <w:rFonts w:ascii="Times New Roman" w:eastAsia="仿宋_GB2312" w:hAnsi="Times New Roman"/>
          <w:sz w:val="28"/>
          <w:szCs w:val="28"/>
        </w:rPr>
        <w:t>房屋所有权人：</w:t>
      </w:r>
      <w:r>
        <w:rPr>
          <w:rFonts w:ascii="Times New Roman" w:eastAsia="仿宋_GB2312" w:hAnsi="Times New Roman" w:hint="eastAsia"/>
          <w:sz w:val="28"/>
          <w:szCs w:val="28"/>
        </w:rPr>
        <w:t>刘信忠</w:t>
      </w:r>
    </w:p>
    <w:p w:rsidR="00992287" w:rsidRDefault="008F2006">
      <w:pPr>
        <w:pStyle w:val="a6"/>
        <w:tabs>
          <w:tab w:val="left" w:pos="8085"/>
        </w:tabs>
        <w:spacing w:line="500" w:lineRule="exact"/>
        <w:ind w:firstLineChars="200" w:firstLine="560"/>
        <w:rPr>
          <w:rFonts w:eastAsia="仿宋_GB2312"/>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2</w:t>
      </w:r>
      <w:r>
        <w:rPr>
          <w:rFonts w:ascii="Times New Roman" w:eastAsia="仿宋_GB2312" w:hAnsi="Times New Roman"/>
          <w:sz w:val="28"/>
          <w:szCs w:val="28"/>
        </w:rPr>
        <w:t xml:space="preserve">) </w:t>
      </w:r>
      <w:r>
        <w:rPr>
          <w:rFonts w:ascii="Times New Roman" w:eastAsia="仿宋_GB2312" w:hAnsi="Times New Roman"/>
          <w:sz w:val="28"/>
          <w:szCs w:val="28"/>
        </w:rPr>
        <w:t>房屋坐落：</w:t>
      </w:r>
      <w:r>
        <w:rPr>
          <w:rFonts w:eastAsia="仿宋_GB2312" w:hint="eastAsia"/>
          <w:sz w:val="28"/>
          <w:szCs w:val="28"/>
        </w:rPr>
        <w:t>丰县</w:t>
      </w:r>
      <w:proofErr w:type="gramStart"/>
      <w:r>
        <w:rPr>
          <w:rFonts w:eastAsia="仿宋_GB2312" w:hint="eastAsia"/>
          <w:sz w:val="28"/>
          <w:szCs w:val="28"/>
        </w:rPr>
        <w:t>凤城镇梁苑小区</w:t>
      </w:r>
      <w:proofErr w:type="gramEnd"/>
      <w:r>
        <w:rPr>
          <w:rFonts w:eastAsia="仿宋_GB2312" w:hint="eastAsia"/>
          <w:sz w:val="28"/>
          <w:szCs w:val="28"/>
        </w:rPr>
        <w:t>4</w:t>
      </w:r>
      <w:r>
        <w:rPr>
          <w:rFonts w:eastAsia="仿宋_GB2312" w:hint="eastAsia"/>
          <w:sz w:val="28"/>
          <w:szCs w:val="28"/>
        </w:rPr>
        <w:t>号楼</w:t>
      </w:r>
      <w:r>
        <w:rPr>
          <w:rFonts w:eastAsia="仿宋_GB2312" w:hint="eastAsia"/>
          <w:sz w:val="28"/>
          <w:szCs w:val="28"/>
        </w:rPr>
        <w:t>2</w:t>
      </w:r>
      <w:r>
        <w:rPr>
          <w:rFonts w:eastAsia="仿宋_GB2312" w:hint="eastAsia"/>
          <w:sz w:val="28"/>
          <w:szCs w:val="28"/>
        </w:rPr>
        <w:t>单元</w:t>
      </w:r>
      <w:r>
        <w:rPr>
          <w:rFonts w:eastAsia="仿宋_GB2312" w:hint="eastAsia"/>
          <w:sz w:val="28"/>
          <w:szCs w:val="28"/>
        </w:rPr>
        <w:t>203</w:t>
      </w:r>
      <w:r>
        <w:rPr>
          <w:rFonts w:eastAsia="仿宋_GB2312" w:hint="eastAsia"/>
          <w:sz w:val="28"/>
          <w:szCs w:val="28"/>
        </w:rPr>
        <w:t>室及地下室</w:t>
      </w:r>
    </w:p>
    <w:p w:rsidR="00992287" w:rsidRDefault="008F2006">
      <w:pPr>
        <w:pStyle w:val="a6"/>
        <w:tabs>
          <w:tab w:val="left" w:pos="8085"/>
        </w:tabs>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产权证号：</w:t>
      </w:r>
      <w:r>
        <w:rPr>
          <w:rFonts w:ascii="Times New Roman" w:eastAsia="仿宋_GB2312" w:hAnsi="Times New Roman" w:hint="eastAsia"/>
          <w:sz w:val="28"/>
          <w:szCs w:val="28"/>
        </w:rPr>
        <w:t>/</w:t>
      </w:r>
    </w:p>
    <w:p w:rsidR="00992287" w:rsidRDefault="008F2006">
      <w:pPr>
        <w:pStyle w:val="a6"/>
        <w:tabs>
          <w:tab w:val="left" w:pos="8085"/>
        </w:tabs>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4</w:t>
      </w:r>
      <w:r>
        <w:rPr>
          <w:rFonts w:ascii="Times New Roman" w:eastAsia="仿宋_GB2312" w:hAnsi="Times New Roman"/>
          <w:sz w:val="28"/>
          <w:szCs w:val="28"/>
        </w:rPr>
        <w:t xml:space="preserve">) </w:t>
      </w:r>
      <w:r>
        <w:rPr>
          <w:rFonts w:ascii="Times New Roman" w:eastAsia="仿宋_GB2312" w:hAnsi="Times New Roman" w:hint="eastAsia"/>
          <w:sz w:val="28"/>
          <w:szCs w:val="28"/>
        </w:rPr>
        <w:t>幢号</w:t>
      </w:r>
      <w:r>
        <w:rPr>
          <w:rFonts w:ascii="Times New Roman" w:eastAsia="仿宋_GB2312" w:hAnsi="Times New Roman"/>
          <w:sz w:val="28"/>
          <w:szCs w:val="28"/>
        </w:rPr>
        <w:t>：</w:t>
      </w:r>
      <w:r>
        <w:rPr>
          <w:rFonts w:ascii="Times New Roman" w:eastAsia="仿宋_GB2312" w:hAnsi="Times New Roman" w:hint="eastAsia"/>
          <w:sz w:val="28"/>
          <w:szCs w:val="28"/>
        </w:rPr>
        <w:t>4#</w:t>
      </w:r>
    </w:p>
    <w:p w:rsidR="00992287" w:rsidRDefault="008F2006">
      <w:pPr>
        <w:pStyle w:val="a6"/>
        <w:tabs>
          <w:tab w:val="left" w:pos="8085"/>
        </w:tabs>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5</w:t>
      </w:r>
      <w:r>
        <w:rPr>
          <w:rFonts w:ascii="Times New Roman" w:eastAsia="仿宋_GB2312" w:hAnsi="Times New Roman"/>
          <w:sz w:val="28"/>
          <w:szCs w:val="28"/>
        </w:rPr>
        <w:t xml:space="preserve">) </w:t>
      </w:r>
      <w:r>
        <w:rPr>
          <w:rFonts w:ascii="Times New Roman" w:eastAsia="仿宋_GB2312" w:hAnsi="Times New Roman" w:hint="eastAsia"/>
          <w:sz w:val="28"/>
          <w:szCs w:val="28"/>
        </w:rPr>
        <w:t>房号：</w:t>
      </w:r>
      <w:r>
        <w:rPr>
          <w:rFonts w:ascii="Times New Roman" w:eastAsia="仿宋_GB2312" w:hAnsi="Times New Roman" w:hint="eastAsia"/>
          <w:sz w:val="28"/>
          <w:szCs w:val="28"/>
        </w:rPr>
        <w:t>203</w:t>
      </w:r>
      <w:r>
        <w:rPr>
          <w:rFonts w:ascii="Times New Roman" w:eastAsia="仿宋_GB2312" w:hAnsi="Times New Roman" w:hint="eastAsia"/>
          <w:sz w:val="28"/>
          <w:szCs w:val="28"/>
        </w:rPr>
        <w:t>室</w:t>
      </w:r>
    </w:p>
    <w:p w:rsidR="00992287" w:rsidRDefault="008F2006">
      <w:pPr>
        <w:pStyle w:val="a6"/>
        <w:tabs>
          <w:tab w:val="left" w:pos="8085"/>
        </w:tabs>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6</w:t>
      </w:r>
      <w:r>
        <w:rPr>
          <w:rFonts w:ascii="Times New Roman" w:eastAsia="仿宋_GB2312" w:hAnsi="Times New Roman"/>
          <w:sz w:val="28"/>
          <w:szCs w:val="28"/>
        </w:rPr>
        <w:t xml:space="preserve">) </w:t>
      </w:r>
      <w:r>
        <w:rPr>
          <w:rFonts w:ascii="Times New Roman" w:eastAsia="仿宋_GB2312" w:hAnsi="Times New Roman" w:hint="eastAsia"/>
          <w:sz w:val="28"/>
          <w:szCs w:val="28"/>
        </w:rPr>
        <w:t>结构：</w:t>
      </w:r>
      <w:r>
        <w:rPr>
          <w:rFonts w:ascii="Times New Roman" w:eastAsia="仿宋_GB2312" w:hAnsi="Times New Roman" w:hint="eastAsia"/>
          <w:sz w:val="28"/>
          <w:szCs w:val="28"/>
        </w:rPr>
        <w:t>砖混</w:t>
      </w:r>
    </w:p>
    <w:p w:rsidR="00992287" w:rsidRDefault="008F2006">
      <w:pPr>
        <w:pStyle w:val="a6"/>
        <w:tabs>
          <w:tab w:val="left" w:pos="8085"/>
        </w:tabs>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7</w:t>
      </w:r>
      <w:r>
        <w:rPr>
          <w:rFonts w:ascii="Times New Roman" w:eastAsia="仿宋_GB2312" w:hAnsi="Times New Roman"/>
          <w:sz w:val="28"/>
          <w:szCs w:val="28"/>
        </w:rPr>
        <w:t xml:space="preserve">) </w:t>
      </w:r>
      <w:r>
        <w:rPr>
          <w:rFonts w:ascii="Times New Roman" w:eastAsia="仿宋_GB2312" w:hAnsi="Times New Roman" w:hint="eastAsia"/>
          <w:sz w:val="28"/>
          <w:szCs w:val="28"/>
        </w:rPr>
        <w:t>房屋总层数：五</w:t>
      </w:r>
    </w:p>
    <w:p w:rsidR="00992287" w:rsidRDefault="008F2006">
      <w:pPr>
        <w:pStyle w:val="a6"/>
        <w:tabs>
          <w:tab w:val="left" w:pos="8085"/>
        </w:tabs>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8</w:t>
      </w:r>
      <w:r>
        <w:rPr>
          <w:rFonts w:ascii="Times New Roman" w:eastAsia="仿宋_GB2312" w:hAnsi="Times New Roman"/>
          <w:sz w:val="28"/>
          <w:szCs w:val="28"/>
        </w:rPr>
        <w:t>)</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所在层数：</w:t>
      </w:r>
      <w:r>
        <w:rPr>
          <w:rFonts w:ascii="Times New Roman" w:eastAsia="仿宋_GB2312" w:hAnsi="Times New Roman" w:hint="eastAsia"/>
          <w:sz w:val="28"/>
          <w:szCs w:val="28"/>
        </w:rPr>
        <w:t>二</w:t>
      </w:r>
    </w:p>
    <w:p w:rsidR="00992287" w:rsidRDefault="008F2006">
      <w:pPr>
        <w:pStyle w:val="a6"/>
        <w:tabs>
          <w:tab w:val="left" w:pos="8085"/>
        </w:tabs>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9</w:t>
      </w:r>
      <w:r>
        <w:rPr>
          <w:rFonts w:ascii="Times New Roman" w:eastAsia="仿宋_GB2312" w:hAnsi="Times New Roman"/>
          <w:sz w:val="28"/>
          <w:szCs w:val="28"/>
        </w:rPr>
        <w:t>)</w:t>
      </w:r>
      <w:r>
        <w:rPr>
          <w:rFonts w:ascii="Times New Roman" w:eastAsia="仿宋_GB2312" w:hAnsi="Times New Roman"/>
          <w:sz w:val="28"/>
          <w:szCs w:val="28"/>
        </w:rPr>
        <w:t>建筑面积</w:t>
      </w:r>
      <w:r>
        <w:rPr>
          <w:rFonts w:ascii="Times New Roman" w:eastAsia="仿宋_GB2312" w:hAnsi="Times New Roman" w:hint="eastAsia"/>
          <w:sz w:val="28"/>
          <w:szCs w:val="28"/>
        </w:rPr>
        <w:t>（</w:t>
      </w:r>
      <w:r>
        <w:rPr>
          <w:rFonts w:ascii="Times New Roman" w:eastAsia="仿宋_GB2312" w:hAnsi="Times New Roman"/>
          <w:sz w:val="28"/>
          <w:szCs w:val="28"/>
        </w:rPr>
        <w:t>m</w:t>
      </w:r>
      <w:r>
        <w:rPr>
          <w:rFonts w:ascii="Times New Roman" w:eastAsia="仿宋_GB2312" w:hAnsi="Times New Roman"/>
          <w:sz w:val="28"/>
          <w:szCs w:val="28"/>
          <w:vertAlign w:val="superscript"/>
        </w:rPr>
        <w:t>2</w:t>
      </w:r>
      <w:r>
        <w:rPr>
          <w:rFonts w:ascii="Times New Roman" w:eastAsia="仿宋_GB2312" w:hAnsi="Times New Roman" w:hint="eastAsia"/>
          <w:sz w:val="28"/>
          <w:szCs w:val="28"/>
        </w:rPr>
        <w:t>）</w:t>
      </w:r>
      <w:r>
        <w:rPr>
          <w:rFonts w:ascii="Times New Roman" w:eastAsia="仿宋_GB2312" w:hAnsi="Times New Roman"/>
          <w:sz w:val="28"/>
          <w:szCs w:val="28"/>
        </w:rPr>
        <w:t>：</w:t>
      </w:r>
      <w:r>
        <w:rPr>
          <w:rFonts w:ascii="Times New Roman" w:eastAsia="仿宋_GB2312" w:hAnsi="Times New Roman" w:hint="eastAsia"/>
          <w:sz w:val="28"/>
          <w:szCs w:val="28"/>
        </w:rPr>
        <w:t>房屋</w:t>
      </w:r>
      <w:r>
        <w:rPr>
          <w:rFonts w:ascii="Times New Roman" w:eastAsia="仿宋_GB2312" w:hAnsi="Times New Roman" w:hint="eastAsia"/>
          <w:sz w:val="28"/>
          <w:szCs w:val="28"/>
        </w:rPr>
        <w:t>96.84</w:t>
      </w:r>
      <w:r>
        <w:rPr>
          <w:rFonts w:ascii="Times New Roman" w:eastAsia="仿宋_GB2312" w:hAnsi="Times New Roman" w:hint="eastAsia"/>
          <w:sz w:val="28"/>
          <w:szCs w:val="28"/>
        </w:rPr>
        <w:t>平方米、地下室</w:t>
      </w:r>
      <w:r>
        <w:rPr>
          <w:rFonts w:ascii="Times New Roman" w:eastAsia="仿宋_GB2312" w:hAnsi="Times New Roman" w:hint="eastAsia"/>
          <w:sz w:val="28"/>
          <w:szCs w:val="28"/>
        </w:rPr>
        <w:t>20.77</w:t>
      </w:r>
      <w:r>
        <w:rPr>
          <w:rFonts w:ascii="Times New Roman" w:eastAsia="仿宋_GB2312" w:hAnsi="Times New Roman" w:hint="eastAsia"/>
          <w:sz w:val="28"/>
          <w:szCs w:val="28"/>
        </w:rPr>
        <w:t>平方米</w:t>
      </w:r>
    </w:p>
    <w:p w:rsidR="00992287" w:rsidRDefault="008F2006">
      <w:pPr>
        <w:pStyle w:val="a6"/>
        <w:tabs>
          <w:tab w:val="left" w:pos="8085"/>
        </w:tabs>
        <w:spacing w:line="5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10</w:t>
      </w:r>
      <w:r>
        <w:rPr>
          <w:rFonts w:ascii="Times New Roman" w:eastAsia="仿宋_GB2312" w:hAnsi="Times New Roman"/>
          <w:sz w:val="28"/>
          <w:szCs w:val="28"/>
        </w:rPr>
        <w:t>)</w:t>
      </w:r>
      <w:r>
        <w:rPr>
          <w:rFonts w:ascii="Times New Roman" w:eastAsia="仿宋_GB2312" w:hAnsi="Times New Roman" w:hint="eastAsia"/>
          <w:sz w:val="28"/>
          <w:szCs w:val="28"/>
        </w:rPr>
        <w:t>规划</w:t>
      </w:r>
      <w:r>
        <w:rPr>
          <w:rFonts w:ascii="Times New Roman" w:eastAsia="仿宋_GB2312" w:hAnsi="Times New Roman" w:hint="eastAsia"/>
          <w:sz w:val="28"/>
          <w:szCs w:val="28"/>
        </w:rPr>
        <w:t>用途</w:t>
      </w:r>
      <w:r>
        <w:rPr>
          <w:rFonts w:ascii="Times New Roman" w:eastAsia="仿宋_GB2312" w:hAnsi="Times New Roman"/>
          <w:sz w:val="28"/>
          <w:szCs w:val="28"/>
        </w:rPr>
        <w:t>：</w:t>
      </w:r>
      <w:r>
        <w:rPr>
          <w:rFonts w:ascii="Times New Roman" w:eastAsia="仿宋_GB2312" w:hAnsi="Times New Roman" w:hint="eastAsia"/>
          <w:sz w:val="28"/>
          <w:szCs w:val="28"/>
        </w:rPr>
        <w:t>住宅</w:t>
      </w:r>
    </w:p>
    <w:p w:rsidR="00992287" w:rsidRDefault="008F2006">
      <w:pPr>
        <w:pStyle w:val="a6"/>
        <w:spacing w:line="480" w:lineRule="exact"/>
        <w:ind w:firstLineChars="200" w:firstLine="560"/>
        <w:contextualSpacing/>
        <w:rPr>
          <w:rFonts w:ascii="Times New Roman" w:eastAsia="仿宋_GB2312" w:hAnsi="Times New Roman"/>
          <w:sz w:val="28"/>
          <w:szCs w:val="28"/>
        </w:rPr>
      </w:pPr>
      <w:r>
        <w:rPr>
          <w:rFonts w:ascii="Times New Roman" w:eastAsia="仿宋_GB2312" w:hAnsi="Times New Roman" w:hint="eastAsia"/>
          <w:color w:val="000000"/>
          <w:sz w:val="28"/>
          <w:szCs w:val="28"/>
        </w:rPr>
        <w:t>备注：</w:t>
      </w:r>
      <w:r>
        <w:rPr>
          <w:rFonts w:ascii="Times New Roman" w:eastAsia="仿宋_GB2312" w:hAnsi="Times New Roman" w:hint="eastAsia"/>
          <w:sz w:val="28"/>
          <w:szCs w:val="28"/>
        </w:rPr>
        <w:t>本次估价目的为司法拍卖提供市场价值参考，故本次评估不考虑估价对象的抵押等担保物权对其价值的影响</w:t>
      </w:r>
      <w:r>
        <w:rPr>
          <w:rFonts w:ascii="Times New Roman" w:eastAsia="仿宋_GB2312" w:hAnsi="Times New Roman"/>
          <w:sz w:val="28"/>
          <w:szCs w:val="28"/>
        </w:rPr>
        <w:t>。</w:t>
      </w:r>
    </w:p>
    <w:p w:rsidR="00992287" w:rsidRDefault="008F2006">
      <w:pPr>
        <w:numPr>
          <w:ilvl w:val="0"/>
          <w:numId w:val="3"/>
        </w:numPr>
        <w:adjustRightInd w:val="0"/>
        <w:snapToGrid w:val="0"/>
        <w:spacing w:line="480" w:lineRule="exact"/>
        <w:ind w:firstLineChars="200" w:firstLine="560"/>
        <w:rPr>
          <w:rFonts w:eastAsia="仿宋_GB2312"/>
          <w:color w:val="000000"/>
          <w:sz w:val="28"/>
          <w:szCs w:val="28"/>
        </w:rPr>
      </w:pPr>
      <w:r>
        <w:rPr>
          <w:rFonts w:eastAsia="仿宋_GB2312"/>
          <w:color w:val="000000"/>
          <w:sz w:val="28"/>
          <w:szCs w:val="28"/>
        </w:rPr>
        <w:t>土地基本状</w:t>
      </w:r>
      <w:r>
        <w:rPr>
          <w:rFonts w:eastAsia="仿宋_GB2312" w:hint="eastAsia"/>
          <w:color w:val="000000"/>
          <w:sz w:val="28"/>
          <w:szCs w:val="28"/>
        </w:rPr>
        <w:t>况</w:t>
      </w:r>
    </w:p>
    <w:p w:rsidR="00992287" w:rsidRDefault="008F2006">
      <w:pPr>
        <w:adjustRightInd w:val="0"/>
        <w:snapToGrid w:val="0"/>
        <w:spacing w:line="480" w:lineRule="exact"/>
        <w:rPr>
          <w:rFonts w:eastAsia="仿宋_GB2312"/>
          <w:color w:val="000000"/>
          <w:sz w:val="28"/>
          <w:szCs w:val="28"/>
        </w:rPr>
      </w:pPr>
      <w:r>
        <w:rPr>
          <w:rFonts w:eastAsia="仿宋_GB2312" w:hint="eastAsia"/>
          <w:color w:val="000000"/>
          <w:sz w:val="28"/>
          <w:szCs w:val="28"/>
        </w:rPr>
        <w:t xml:space="preserve">    </w:t>
      </w:r>
      <w:r>
        <w:rPr>
          <w:rFonts w:eastAsia="仿宋_GB2312"/>
          <w:color w:val="000000"/>
          <w:sz w:val="28"/>
          <w:szCs w:val="28"/>
        </w:rPr>
        <w:t>估价对象土地坐落为</w:t>
      </w:r>
      <w:r>
        <w:rPr>
          <w:rFonts w:eastAsia="仿宋_GB2312" w:hint="eastAsia"/>
          <w:color w:val="000000"/>
          <w:sz w:val="28"/>
          <w:szCs w:val="28"/>
        </w:rPr>
        <w:t>丰县</w:t>
      </w:r>
      <w:proofErr w:type="gramStart"/>
      <w:r>
        <w:rPr>
          <w:rFonts w:eastAsia="仿宋_GB2312" w:hint="eastAsia"/>
          <w:color w:val="000000"/>
          <w:sz w:val="28"/>
          <w:szCs w:val="28"/>
        </w:rPr>
        <w:t>凤城镇梁苑小区</w:t>
      </w:r>
      <w:proofErr w:type="gramEnd"/>
      <w:r>
        <w:rPr>
          <w:rFonts w:eastAsia="仿宋_GB2312" w:hint="eastAsia"/>
          <w:color w:val="000000"/>
          <w:sz w:val="28"/>
          <w:szCs w:val="28"/>
        </w:rPr>
        <w:t>4</w:t>
      </w:r>
      <w:r>
        <w:rPr>
          <w:rFonts w:eastAsia="仿宋_GB2312" w:hint="eastAsia"/>
          <w:color w:val="000000"/>
          <w:sz w:val="28"/>
          <w:szCs w:val="28"/>
        </w:rPr>
        <w:t>号楼</w:t>
      </w:r>
      <w:r>
        <w:rPr>
          <w:rFonts w:eastAsia="仿宋_GB2312" w:hint="eastAsia"/>
          <w:color w:val="000000"/>
          <w:sz w:val="28"/>
          <w:szCs w:val="28"/>
        </w:rPr>
        <w:t>2</w:t>
      </w:r>
      <w:r>
        <w:rPr>
          <w:rFonts w:eastAsia="仿宋_GB2312" w:hint="eastAsia"/>
          <w:color w:val="000000"/>
          <w:sz w:val="28"/>
          <w:szCs w:val="28"/>
        </w:rPr>
        <w:t>单元</w:t>
      </w:r>
      <w:r>
        <w:rPr>
          <w:rFonts w:eastAsia="仿宋_GB2312" w:hint="eastAsia"/>
          <w:color w:val="000000"/>
          <w:sz w:val="28"/>
          <w:szCs w:val="28"/>
        </w:rPr>
        <w:t>203</w:t>
      </w:r>
      <w:r>
        <w:rPr>
          <w:rFonts w:eastAsia="仿宋_GB2312" w:hint="eastAsia"/>
          <w:color w:val="000000"/>
          <w:sz w:val="28"/>
          <w:szCs w:val="28"/>
        </w:rPr>
        <w:t>室及地下室</w:t>
      </w:r>
      <w:r>
        <w:rPr>
          <w:rFonts w:eastAsia="仿宋_GB2312" w:hint="eastAsia"/>
          <w:color w:val="000000"/>
          <w:sz w:val="28"/>
          <w:szCs w:val="28"/>
        </w:rPr>
        <w:t>，实际用途为住宅</w:t>
      </w:r>
      <w:r>
        <w:rPr>
          <w:rFonts w:eastAsia="仿宋_GB2312"/>
          <w:color w:val="000000"/>
          <w:sz w:val="28"/>
          <w:szCs w:val="28"/>
        </w:rPr>
        <w:t>。宗地四至：</w:t>
      </w:r>
      <w:r>
        <w:rPr>
          <w:rFonts w:eastAsia="仿宋_GB2312" w:hint="eastAsia"/>
          <w:color w:val="000000"/>
          <w:sz w:val="28"/>
          <w:szCs w:val="28"/>
        </w:rPr>
        <w:t>东至住宅小区、西至支农路、南至支路、北至凤凰嘉苑</w:t>
      </w:r>
      <w:r>
        <w:rPr>
          <w:rFonts w:eastAsia="仿宋_GB2312" w:hint="eastAsia"/>
          <w:color w:val="000000"/>
          <w:sz w:val="28"/>
          <w:szCs w:val="28"/>
        </w:rPr>
        <w:t>，</w:t>
      </w:r>
      <w:r>
        <w:rPr>
          <w:rFonts w:eastAsia="仿宋_GB2312"/>
          <w:color w:val="000000"/>
          <w:sz w:val="28"/>
          <w:szCs w:val="28"/>
        </w:rPr>
        <w:t>形状较规则，地势平坦，地基使用状况良好，承载力大，此区域水文条件满足住宅房地产建设的要求，水位正常且地下水无腐蚀性。</w:t>
      </w:r>
      <w:proofErr w:type="gramStart"/>
      <w:r>
        <w:rPr>
          <w:rFonts w:eastAsia="仿宋_GB2312"/>
          <w:color w:val="000000"/>
          <w:sz w:val="28"/>
          <w:szCs w:val="28"/>
        </w:rPr>
        <w:t>至价值</w:t>
      </w:r>
      <w:proofErr w:type="gramEnd"/>
      <w:r>
        <w:rPr>
          <w:rFonts w:eastAsia="仿宋_GB2312"/>
          <w:color w:val="000000"/>
          <w:sz w:val="28"/>
          <w:szCs w:val="28"/>
        </w:rPr>
        <w:t>时点估价对象为正常使用，宗地红线内外已达到通路、通电、通上水、通下水、通讯</w:t>
      </w:r>
      <w:r>
        <w:rPr>
          <w:rFonts w:eastAsia="仿宋_GB2312"/>
          <w:color w:val="000000"/>
          <w:sz w:val="28"/>
          <w:szCs w:val="28"/>
        </w:rPr>
        <w:t>“</w:t>
      </w:r>
      <w:r>
        <w:rPr>
          <w:rFonts w:eastAsia="仿宋_GB2312" w:hint="eastAsia"/>
          <w:color w:val="000000"/>
          <w:sz w:val="28"/>
          <w:szCs w:val="28"/>
        </w:rPr>
        <w:t>五</w:t>
      </w:r>
      <w:r>
        <w:rPr>
          <w:rFonts w:eastAsia="仿宋_GB2312"/>
          <w:color w:val="000000"/>
          <w:sz w:val="28"/>
          <w:szCs w:val="28"/>
        </w:rPr>
        <w:t>通</w:t>
      </w:r>
      <w:r>
        <w:rPr>
          <w:rFonts w:eastAsia="仿宋_GB2312"/>
          <w:color w:val="000000"/>
          <w:sz w:val="28"/>
          <w:szCs w:val="28"/>
        </w:rPr>
        <w:t>”</w:t>
      </w:r>
      <w:r>
        <w:rPr>
          <w:rFonts w:eastAsia="仿宋_GB2312"/>
          <w:color w:val="000000"/>
          <w:sz w:val="28"/>
          <w:szCs w:val="28"/>
        </w:rPr>
        <w:t>及场地平整</w:t>
      </w:r>
      <w:r>
        <w:rPr>
          <w:rFonts w:eastAsia="仿宋_GB2312"/>
          <w:color w:val="000000"/>
          <w:sz w:val="28"/>
          <w:szCs w:val="28"/>
        </w:rPr>
        <w:t>“</w:t>
      </w:r>
      <w:r>
        <w:rPr>
          <w:rFonts w:eastAsia="仿宋_GB2312"/>
          <w:color w:val="000000"/>
          <w:sz w:val="28"/>
          <w:szCs w:val="28"/>
        </w:rPr>
        <w:t>一平</w:t>
      </w:r>
      <w:r>
        <w:rPr>
          <w:rFonts w:eastAsia="仿宋_GB2312"/>
          <w:color w:val="000000"/>
          <w:sz w:val="28"/>
          <w:szCs w:val="28"/>
        </w:rPr>
        <w:t>”</w:t>
      </w:r>
      <w:r>
        <w:rPr>
          <w:rFonts w:eastAsia="仿宋_GB2312"/>
          <w:color w:val="000000"/>
          <w:sz w:val="28"/>
          <w:szCs w:val="28"/>
        </w:rPr>
        <w:t>，且规模较大，保证率达</w:t>
      </w:r>
      <w:r>
        <w:rPr>
          <w:rFonts w:eastAsia="仿宋_GB2312"/>
          <w:color w:val="000000"/>
          <w:sz w:val="28"/>
          <w:szCs w:val="28"/>
        </w:rPr>
        <w:t>98%</w:t>
      </w:r>
      <w:r>
        <w:rPr>
          <w:rFonts w:eastAsia="仿宋_GB2312"/>
          <w:color w:val="000000"/>
          <w:sz w:val="28"/>
          <w:szCs w:val="28"/>
        </w:rPr>
        <w:t>以上，基础设施较为齐全，区域土地总体规划为住宅、商业用地，</w:t>
      </w:r>
      <w:r>
        <w:rPr>
          <w:rFonts w:eastAsia="仿宋_GB2312" w:hint="eastAsia"/>
          <w:color w:val="000000"/>
          <w:sz w:val="28"/>
          <w:szCs w:val="28"/>
        </w:rPr>
        <w:t>估价对象利用状况符合城市土地利用规划</w:t>
      </w:r>
      <w:r>
        <w:rPr>
          <w:rFonts w:eastAsia="仿宋_GB2312"/>
          <w:color w:val="000000"/>
          <w:sz w:val="28"/>
          <w:szCs w:val="28"/>
        </w:rPr>
        <w:t>。</w:t>
      </w:r>
    </w:p>
    <w:p w:rsidR="00992287" w:rsidRDefault="008F2006">
      <w:pPr>
        <w:numPr>
          <w:ilvl w:val="0"/>
          <w:numId w:val="3"/>
        </w:numPr>
        <w:adjustRightInd w:val="0"/>
        <w:snapToGrid w:val="0"/>
        <w:spacing w:line="480" w:lineRule="exact"/>
        <w:ind w:firstLineChars="200" w:firstLine="560"/>
        <w:rPr>
          <w:rFonts w:eastAsia="仿宋_GB2312"/>
          <w:color w:val="000000"/>
          <w:sz w:val="28"/>
          <w:szCs w:val="28"/>
        </w:rPr>
      </w:pPr>
      <w:r>
        <w:rPr>
          <w:rFonts w:eastAsia="仿宋_GB2312"/>
          <w:color w:val="000000"/>
          <w:sz w:val="28"/>
          <w:szCs w:val="28"/>
        </w:rPr>
        <w:lastRenderedPageBreak/>
        <w:t>建筑物基本状况</w:t>
      </w:r>
    </w:p>
    <w:p w:rsidR="00992287" w:rsidRDefault="008F2006">
      <w:pPr>
        <w:pStyle w:val="a5"/>
        <w:tabs>
          <w:tab w:val="left" w:pos="7650"/>
        </w:tabs>
        <w:adjustRightInd w:val="0"/>
        <w:snapToGrid w:val="0"/>
        <w:spacing w:line="480" w:lineRule="exact"/>
        <w:ind w:left="0" w:firstLineChars="200" w:firstLine="560"/>
        <w:rPr>
          <w:rFonts w:ascii="Times New Roman"/>
          <w:color w:val="000000"/>
          <w:sz w:val="28"/>
          <w:szCs w:val="28"/>
        </w:rPr>
      </w:pPr>
      <w:r>
        <w:rPr>
          <w:rFonts w:ascii="Times New Roman"/>
          <w:color w:val="000000"/>
          <w:sz w:val="28"/>
          <w:szCs w:val="28"/>
        </w:rPr>
        <w:t>估价对象坐落于</w:t>
      </w:r>
      <w:r>
        <w:rPr>
          <w:rFonts w:ascii="Times New Roman" w:hint="eastAsia"/>
          <w:color w:val="000000"/>
          <w:sz w:val="28"/>
          <w:szCs w:val="28"/>
        </w:rPr>
        <w:t>丰县</w:t>
      </w:r>
      <w:proofErr w:type="gramStart"/>
      <w:r>
        <w:rPr>
          <w:rFonts w:ascii="Times New Roman" w:hint="eastAsia"/>
          <w:color w:val="000000"/>
          <w:sz w:val="28"/>
          <w:szCs w:val="28"/>
        </w:rPr>
        <w:t>凤城镇梁苑小区</w:t>
      </w:r>
      <w:proofErr w:type="gramEnd"/>
      <w:r>
        <w:rPr>
          <w:rFonts w:ascii="Times New Roman" w:hint="eastAsia"/>
          <w:color w:val="000000"/>
          <w:sz w:val="28"/>
          <w:szCs w:val="28"/>
        </w:rPr>
        <w:t>4</w:t>
      </w:r>
      <w:r>
        <w:rPr>
          <w:rFonts w:ascii="Times New Roman" w:hint="eastAsia"/>
          <w:color w:val="000000"/>
          <w:sz w:val="28"/>
          <w:szCs w:val="28"/>
        </w:rPr>
        <w:t>号楼</w:t>
      </w:r>
      <w:r>
        <w:rPr>
          <w:rFonts w:ascii="Times New Roman" w:hint="eastAsia"/>
          <w:color w:val="000000"/>
          <w:sz w:val="28"/>
          <w:szCs w:val="28"/>
        </w:rPr>
        <w:t>2</w:t>
      </w:r>
      <w:r>
        <w:rPr>
          <w:rFonts w:ascii="Times New Roman" w:hint="eastAsia"/>
          <w:color w:val="000000"/>
          <w:sz w:val="28"/>
          <w:szCs w:val="28"/>
        </w:rPr>
        <w:t>单元</w:t>
      </w:r>
      <w:r>
        <w:rPr>
          <w:rFonts w:ascii="Times New Roman" w:hint="eastAsia"/>
          <w:color w:val="000000"/>
          <w:sz w:val="28"/>
          <w:szCs w:val="28"/>
        </w:rPr>
        <w:t>203</w:t>
      </w:r>
      <w:r>
        <w:rPr>
          <w:rFonts w:ascii="Times New Roman" w:hint="eastAsia"/>
          <w:color w:val="000000"/>
          <w:sz w:val="28"/>
          <w:szCs w:val="28"/>
        </w:rPr>
        <w:t>室及地下室，</w:t>
      </w:r>
      <w:r>
        <w:rPr>
          <w:rFonts w:ascii="Times New Roman" w:hint="eastAsia"/>
          <w:bCs/>
          <w:color w:val="000000"/>
          <w:sz w:val="28"/>
          <w:szCs w:val="28"/>
        </w:rPr>
        <w:t>小区</w:t>
      </w:r>
      <w:r>
        <w:rPr>
          <w:rFonts w:ascii="Times New Roman" w:hint="eastAsia"/>
          <w:bCs/>
          <w:color w:val="000000"/>
          <w:sz w:val="28"/>
          <w:szCs w:val="28"/>
        </w:rPr>
        <w:t>名</w:t>
      </w:r>
      <w:r>
        <w:rPr>
          <w:rFonts w:ascii="Times New Roman" w:hint="eastAsia"/>
          <w:bCs/>
          <w:color w:val="000000"/>
          <w:sz w:val="28"/>
          <w:szCs w:val="28"/>
        </w:rPr>
        <w:t>为“</w:t>
      </w:r>
      <w:r>
        <w:rPr>
          <w:rFonts w:ascii="Times New Roman" w:hint="eastAsia"/>
          <w:color w:val="000000"/>
          <w:sz w:val="28"/>
          <w:szCs w:val="28"/>
        </w:rPr>
        <w:t>梁苑小区</w:t>
      </w:r>
      <w:r>
        <w:rPr>
          <w:rFonts w:ascii="Times New Roman" w:hint="eastAsia"/>
          <w:bCs/>
          <w:color w:val="000000"/>
          <w:sz w:val="28"/>
          <w:szCs w:val="28"/>
        </w:rPr>
        <w:t>”，所在建筑物为</w:t>
      </w:r>
      <w:r>
        <w:rPr>
          <w:rFonts w:ascii="Times New Roman" w:hint="eastAsia"/>
          <w:bCs/>
          <w:color w:val="000000"/>
          <w:sz w:val="28"/>
          <w:szCs w:val="28"/>
        </w:rPr>
        <w:t>砖混结构</w:t>
      </w:r>
      <w:r>
        <w:rPr>
          <w:rFonts w:ascii="Times New Roman" w:hint="eastAsia"/>
          <w:bCs/>
          <w:color w:val="000000"/>
          <w:sz w:val="28"/>
          <w:szCs w:val="28"/>
        </w:rPr>
        <w:t>5</w:t>
      </w:r>
      <w:r>
        <w:rPr>
          <w:rFonts w:ascii="Times New Roman" w:hint="eastAsia"/>
          <w:bCs/>
          <w:color w:val="000000"/>
          <w:sz w:val="28"/>
          <w:szCs w:val="28"/>
        </w:rPr>
        <w:t>层</w:t>
      </w:r>
      <w:r>
        <w:rPr>
          <w:rFonts w:ascii="Times New Roman" w:hint="eastAsia"/>
          <w:bCs/>
          <w:color w:val="000000"/>
          <w:sz w:val="28"/>
          <w:szCs w:val="28"/>
        </w:rPr>
        <w:t>住宅楼</w:t>
      </w:r>
      <w:r>
        <w:rPr>
          <w:rFonts w:ascii="Times New Roman" w:hint="eastAsia"/>
          <w:bCs/>
          <w:color w:val="000000"/>
          <w:sz w:val="28"/>
          <w:szCs w:val="28"/>
        </w:rPr>
        <w:t>，建</w:t>
      </w:r>
      <w:r>
        <w:rPr>
          <w:rFonts w:ascii="Times New Roman" w:hint="eastAsia"/>
          <w:bCs/>
          <w:color w:val="000000"/>
          <w:sz w:val="28"/>
          <w:szCs w:val="28"/>
        </w:rPr>
        <w:t>成时间约</w:t>
      </w:r>
      <w:r>
        <w:rPr>
          <w:rFonts w:ascii="Times New Roman" w:hint="eastAsia"/>
          <w:bCs/>
          <w:color w:val="000000"/>
          <w:sz w:val="28"/>
          <w:szCs w:val="28"/>
        </w:rPr>
        <w:t>2003</w:t>
      </w:r>
      <w:r>
        <w:rPr>
          <w:rFonts w:ascii="Times New Roman" w:hint="eastAsia"/>
          <w:bCs/>
          <w:color w:val="000000"/>
          <w:sz w:val="28"/>
          <w:szCs w:val="28"/>
        </w:rPr>
        <w:t>年</w:t>
      </w:r>
      <w:r>
        <w:rPr>
          <w:rFonts w:ascii="Times New Roman" w:hint="eastAsia"/>
          <w:bCs/>
          <w:color w:val="000000"/>
          <w:sz w:val="28"/>
          <w:szCs w:val="28"/>
        </w:rPr>
        <w:t>，外立面</w:t>
      </w:r>
      <w:r>
        <w:rPr>
          <w:rFonts w:ascii="Times New Roman" w:hint="eastAsia"/>
          <w:bCs/>
          <w:color w:val="000000"/>
          <w:sz w:val="28"/>
          <w:szCs w:val="28"/>
        </w:rPr>
        <w:t>为普通涂料</w:t>
      </w:r>
      <w:r>
        <w:rPr>
          <w:rFonts w:ascii="Times New Roman" w:hint="eastAsia"/>
          <w:bCs/>
          <w:color w:val="000000"/>
          <w:sz w:val="28"/>
          <w:szCs w:val="28"/>
        </w:rPr>
        <w:t>，</w:t>
      </w:r>
      <w:r>
        <w:rPr>
          <w:rFonts w:ascii="Times New Roman" w:hint="eastAsia"/>
          <w:bCs/>
          <w:color w:val="000000"/>
          <w:sz w:val="28"/>
          <w:szCs w:val="28"/>
        </w:rPr>
        <w:t>板式楼</w:t>
      </w:r>
      <w:r>
        <w:rPr>
          <w:rFonts w:ascii="Times New Roman" w:hint="eastAsia"/>
          <w:bCs/>
          <w:color w:val="000000"/>
          <w:sz w:val="28"/>
          <w:szCs w:val="28"/>
        </w:rPr>
        <w:t>，</w:t>
      </w:r>
      <w:r>
        <w:rPr>
          <w:rFonts w:ascii="Times New Roman" w:hint="eastAsia"/>
          <w:bCs/>
          <w:color w:val="000000"/>
          <w:sz w:val="28"/>
          <w:szCs w:val="28"/>
        </w:rPr>
        <w:t>南</w:t>
      </w:r>
      <w:r>
        <w:rPr>
          <w:rFonts w:ascii="Times New Roman" w:hint="eastAsia"/>
          <w:bCs/>
          <w:color w:val="000000"/>
          <w:sz w:val="28"/>
          <w:szCs w:val="28"/>
        </w:rPr>
        <w:t>北</w:t>
      </w:r>
      <w:r>
        <w:rPr>
          <w:rFonts w:ascii="Times New Roman" w:hint="eastAsia"/>
          <w:bCs/>
          <w:color w:val="000000"/>
          <w:sz w:val="28"/>
          <w:szCs w:val="28"/>
        </w:rPr>
        <w:t>朝向</w:t>
      </w:r>
      <w:r>
        <w:rPr>
          <w:rFonts w:ascii="Times New Roman" w:hint="eastAsia"/>
          <w:bCs/>
          <w:color w:val="000000"/>
          <w:sz w:val="28"/>
          <w:szCs w:val="28"/>
        </w:rPr>
        <w:t>。整体维护使用状况一般</w:t>
      </w:r>
      <w:r>
        <w:rPr>
          <w:rFonts w:ascii="Times New Roman" w:hint="eastAsia"/>
          <w:color w:val="000000"/>
          <w:sz w:val="28"/>
          <w:szCs w:val="28"/>
        </w:rPr>
        <w:t>。</w:t>
      </w:r>
    </w:p>
    <w:p w:rsidR="00992287" w:rsidRDefault="008F2006">
      <w:pPr>
        <w:pStyle w:val="a5"/>
        <w:tabs>
          <w:tab w:val="left" w:pos="7650"/>
        </w:tabs>
        <w:spacing w:line="500" w:lineRule="exact"/>
        <w:ind w:left="0" w:firstLineChars="200" w:firstLine="560"/>
        <w:rPr>
          <w:rFonts w:ascii="Times New Roman"/>
          <w:sz w:val="28"/>
          <w:szCs w:val="28"/>
        </w:rPr>
      </w:pPr>
      <w:r>
        <w:rPr>
          <w:rFonts w:ascii="Times New Roman" w:hint="eastAsia"/>
          <w:bCs/>
          <w:color w:val="000000"/>
          <w:sz w:val="28"/>
          <w:szCs w:val="28"/>
        </w:rPr>
        <w:t>估价对象</w:t>
      </w:r>
      <w:r>
        <w:rPr>
          <w:rFonts w:ascii="Times New Roman"/>
          <w:bCs/>
          <w:color w:val="000000"/>
          <w:sz w:val="28"/>
          <w:szCs w:val="28"/>
        </w:rPr>
        <w:t>所在层数为第</w:t>
      </w:r>
      <w:r>
        <w:rPr>
          <w:rFonts w:ascii="Times New Roman" w:hint="eastAsia"/>
          <w:bCs/>
          <w:color w:val="000000"/>
          <w:sz w:val="28"/>
          <w:szCs w:val="28"/>
        </w:rPr>
        <w:t>2</w:t>
      </w:r>
      <w:r>
        <w:rPr>
          <w:rFonts w:ascii="Times New Roman"/>
          <w:bCs/>
          <w:color w:val="000000"/>
          <w:sz w:val="28"/>
          <w:szCs w:val="28"/>
        </w:rPr>
        <w:t>层，</w:t>
      </w:r>
      <w:r>
        <w:rPr>
          <w:rFonts w:ascii="Times New Roman"/>
          <w:color w:val="000000"/>
          <w:sz w:val="28"/>
          <w:szCs w:val="28"/>
        </w:rPr>
        <w:t>建筑面积为</w:t>
      </w:r>
      <w:r>
        <w:rPr>
          <w:rFonts w:ascii="Times New Roman" w:hint="eastAsia"/>
          <w:color w:val="000000"/>
          <w:sz w:val="28"/>
          <w:szCs w:val="28"/>
        </w:rPr>
        <w:t>96.84</w:t>
      </w:r>
      <w:r>
        <w:rPr>
          <w:rFonts w:ascii="Times New Roman" w:hint="eastAsia"/>
          <w:color w:val="000000"/>
          <w:sz w:val="28"/>
          <w:szCs w:val="28"/>
        </w:rPr>
        <w:t>平方米</w:t>
      </w:r>
      <w:r>
        <w:rPr>
          <w:rFonts w:ascii="Times New Roman"/>
          <w:bCs/>
          <w:color w:val="000000"/>
          <w:sz w:val="28"/>
          <w:szCs w:val="28"/>
        </w:rPr>
        <w:t>，</w:t>
      </w:r>
      <w:r>
        <w:rPr>
          <w:rFonts w:ascii="Times New Roman" w:hint="eastAsia"/>
          <w:bCs/>
          <w:color w:val="000000"/>
          <w:sz w:val="28"/>
          <w:szCs w:val="28"/>
        </w:rPr>
        <w:t>层高约为</w:t>
      </w:r>
      <w:r>
        <w:rPr>
          <w:rFonts w:ascii="Times New Roman" w:hint="eastAsia"/>
          <w:bCs/>
          <w:color w:val="000000"/>
          <w:sz w:val="28"/>
          <w:szCs w:val="28"/>
        </w:rPr>
        <w:t>2.8</w:t>
      </w:r>
      <w:r>
        <w:rPr>
          <w:rFonts w:ascii="Times New Roman" w:hint="eastAsia"/>
          <w:bCs/>
          <w:color w:val="000000"/>
          <w:sz w:val="28"/>
          <w:szCs w:val="28"/>
        </w:rPr>
        <w:t>米。室内布局为</w:t>
      </w:r>
      <w:r>
        <w:rPr>
          <w:rFonts w:ascii="Times New Roman" w:hint="eastAsia"/>
          <w:bCs/>
          <w:color w:val="000000"/>
          <w:sz w:val="28"/>
          <w:szCs w:val="28"/>
        </w:rPr>
        <w:t>三室</w:t>
      </w:r>
      <w:r>
        <w:rPr>
          <w:rFonts w:ascii="Times New Roman" w:hint="eastAsia"/>
          <w:bCs/>
          <w:color w:val="000000"/>
          <w:sz w:val="28"/>
          <w:szCs w:val="28"/>
        </w:rPr>
        <w:t>一厅</w:t>
      </w:r>
      <w:proofErr w:type="gramStart"/>
      <w:r>
        <w:rPr>
          <w:rFonts w:ascii="Times New Roman" w:hint="eastAsia"/>
          <w:bCs/>
          <w:color w:val="000000"/>
          <w:sz w:val="28"/>
          <w:szCs w:val="28"/>
        </w:rPr>
        <w:t>一</w:t>
      </w:r>
      <w:proofErr w:type="gramEnd"/>
      <w:r>
        <w:rPr>
          <w:rFonts w:ascii="Times New Roman" w:hint="eastAsia"/>
          <w:bCs/>
          <w:color w:val="000000"/>
          <w:sz w:val="28"/>
          <w:szCs w:val="28"/>
        </w:rPr>
        <w:t>厨</w:t>
      </w:r>
      <w:proofErr w:type="gramStart"/>
      <w:r>
        <w:rPr>
          <w:rFonts w:ascii="Times New Roman" w:hint="eastAsia"/>
          <w:bCs/>
          <w:color w:val="000000"/>
          <w:sz w:val="28"/>
          <w:szCs w:val="28"/>
        </w:rPr>
        <w:t>一</w:t>
      </w:r>
      <w:proofErr w:type="gramEnd"/>
      <w:r>
        <w:rPr>
          <w:rFonts w:ascii="Times New Roman" w:hint="eastAsia"/>
          <w:bCs/>
          <w:color w:val="000000"/>
          <w:sz w:val="28"/>
          <w:szCs w:val="28"/>
        </w:rPr>
        <w:t>卫</w:t>
      </w:r>
      <w:r>
        <w:rPr>
          <w:rFonts w:ascii="Times New Roman" w:hint="eastAsia"/>
          <w:bCs/>
          <w:color w:val="000000"/>
          <w:sz w:val="28"/>
          <w:szCs w:val="28"/>
        </w:rPr>
        <w:t>，</w:t>
      </w:r>
      <w:r>
        <w:rPr>
          <w:rFonts w:ascii="Times New Roman" w:hint="eastAsia"/>
          <w:bCs/>
          <w:color w:val="000000"/>
          <w:sz w:val="28"/>
          <w:szCs w:val="28"/>
        </w:rPr>
        <w:t>两室朝南、厨卫朝北，</w:t>
      </w:r>
      <w:r>
        <w:rPr>
          <w:rFonts w:ascii="Times New Roman" w:hint="eastAsia"/>
          <w:bCs/>
          <w:color w:val="000000"/>
          <w:sz w:val="28"/>
          <w:szCs w:val="28"/>
        </w:rPr>
        <w:t>布局</w:t>
      </w:r>
      <w:r>
        <w:rPr>
          <w:rFonts w:ascii="Times New Roman" w:hint="eastAsia"/>
          <w:bCs/>
          <w:color w:val="000000"/>
          <w:sz w:val="28"/>
          <w:szCs w:val="28"/>
        </w:rPr>
        <w:t>较</w:t>
      </w:r>
      <w:r>
        <w:rPr>
          <w:rFonts w:ascii="Times New Roman" w:hint="eastAsia"/>
          <w:bCs/>
          <w:color w:val="000000"/>
          <w:sz w:val="28"/>
          <w:szCs w:val="28"/>
        </w:rPr>
        <w:t>合理，采光条件良好</w:t>
      </w:r>
      <w:r>
        <w:rPr>
          <w:rFonts w:ascii="Times New Roman" w:hint="eastAsia"/>
          <w:bCs/>
          <w:color w:val="000000"/>
          <w:sz w:val="28"/>
          <w:szCs w:val="28"/>
        </w:rPr>
        <w:t>，通风条件较好</w:t>
      </w:r>
      <w:r>
        <w:rPr>
          <w:rFonts w:ascii="Times New Roman" w:hint="eastAsia"/>
          <w:bCs/>
          <w:color w:val="000000"/>
          <w:sz w:val="28"/>
          <w:szCs w:val="28"/>
        </w:rPr>
        <w:t>。室内水、电、</w:t>
      </w:r>
      <w:proofErr w:type="gramStart"/>
      <w:r>
        <w:rPr>
          <w:rFonts w:ascii="Times New Roman" w:hint="eastAsia"/>
          <w:bCs/>
          <w:color w:val="000000"/>
          <w:sz w:val="28"/>
          <w:szCs w:val="28"/>
        </w:rPr>
        <w:t>气生活</w:t>
      </w:r>
      <w:proofErr w:type="gramEnd"/>
      <w:r>
        <w:rPr>
          <w:rFonts w:ascii="Times New Roman" w:hint="eastAsia"/>
          <w:bCs/>
          <w:color w:val="000000"/>
          <w:sz w:val="28"/>
          <w:szCs w:val="28"/>
        </w:rPr>
        <w:t>配套设施齐全，详细室内装修状况</w:t>
      </w:r>
      <w:r>
        <w:rPr>
          <w:rFonts w:ascii="Times New Roman" w:hint="eastAsia"/>
          <w:bCs/>
          <w:color w:val="000000"/>
          <w:sz w:val="28"/>
          <w:szCs w:val="28"/>
        </w:rPr>
        <w:t>见附件勘察照片</w:t>
      </w:r>
      <w:r>
        <w:rPr>
          <w:rFonts w:ascii="Times New Roman" w:hint="eastAsia"/>
          <w:color w:val="000000"/>
          <w:sz w:val="28"/>
          <w:szCs w:val="28"/>
        </w:rPr>
        <w:t>。</w:t>
      </w:r>
    </w:p>
    <w:p w:rsidR="00992287" w:rsidRDefault="008F2006">
      <w:pPr>
        <w:pStyle w:val="a3"/>
        <w:spacing w:line="480" w:lineRule="exact"/>
        <w:ind w:firstLine="0"/>
        <w:outlineLvl w:val="1"/>
        <w:rPr>
          <w:rFonts w:eastAsia="仿宋_GB2312"/>
          <w:b/>
          <w:bCs/>
          <w:szCs w:val="28"/>
        </w:rPr>
      </w:pPr>
      <w:bookmarkStart w:id="40" w:name="_Toc240703212"/>
      <w:bookmarkStart w:id="41" w:name="_Toc342902270"/>
      <w:bookmarkStart w:id="42" w:name="_Toc18212"/>
      <w:bookmarkStart w:id="43" w:name="_Toc23549"/>
      <w:bookmarkEnd w:id="38"/>
      <w:bookmarkEnd w:id="39"/>
      <w:r>
        <w:rPr>
          <w:rFonts w:eastAsia="仿宋_GB2312"/>
          <w:b/>
          <w:bCs/>
          <w:szCs w:val="28"/>
        </w:rPr>
        <w:t>五、</w:t>
      </w:r>
      <w:bookmarkEnd w:id="40"/>
      <w:bookmarkEnd w:id="41"/>
      <w:r>
        <w:rPr>
          <w:rFonts w:eastAsia="仿宋_GB2312" w:hint="eastAsia"/>
          <w:b/>
          <w:bCs/>
          <w:szCs w:val="28"/>
        </w:rPr>
        <w:t>价值时点</w:t>
      </w:r>
      <w:bookmarkEnd w:id="42"/>
      <w:bookmarkEnd w:id="43"/>
    </w:p>
    <w:p w:rsidR="00992287" w:rsidRDefault="008F2006">
      <w:pPr>
        <w:spacing w:line="500" w:lineRule="exact"/>
        <w:ind w:firstLineChars="200" w:firstLine="560"/>
        <w:rPr>
          <w:rFonts w:eastAsia="仿宋_GB2312"/>
          <w:sz w:val="28"/>
          <w:szCs w:val="28"/>
        </w:rPr>
      </w:pPr>
      <w:bookmarkStart w:id="44" w:name="_Toc342902272"/>
      <w:bookmarkStart w:id="45" w:name="_Toc240703214"/>
      <w:bookmarkStart w:id="46" w:name="_Toc4965"/>
      <w:r>
        <w:rPr>
          <w:rFonts w:eastAsia="仿宋_GB2312"/>
          <w:sz w:val="28"/>
          <w:szCs w:val="28"/>
        </w:rPr>
        <w:t>价值时点</w:t>
      </w:r>
      <w:r>
        <w:rPr>
          <w:rFonts w:eastAsia="仿宋_GB2312" w:hint="eastAsia"/>
          <w:sz w:val="28"/>
          <w:szCs w:val="28"/>
        </w:rPr>
        <w:t>与现场勘查之日一致，即</w:t>
      </w:r>
      <w:r>
        <w:rPr>
          <w:rFonts w:eastAsia="仿宋_GB2312" w:hint="eastAsia"/>
          <w:sz w:val="28"/>
          <w:szCs w:val="28"/>
        </w:rPr>
        <w:t>2022</w:t>
      </w:r>
      <w:r>
        <w:rPr>
          <w:rFonts w:eastAsia="仿宋_GB2312" w:hint="eastAsia"/>
          <w:sz w:val="28"/>
          <w:szCs w:val="28"/>
        </w:rPr>
        <w:t>年</w:t>
      </w:r>
      <w:r>
        <w:rPr>
          <w:rFonts w:eastAsia="仿宋_GB2312" w:hint="eastAsia"/>
          <w:sz w:val="28"/>
          <w:szCs w:val="28"/>
        </w:rPr>
        <w:t>09</w:t>
      </w:r>
      <w:r>
        <w:rPr>
          <w:rFonts w:eastAsia="仿宋_GB2312" w:hint="eastAsia"/>
          <w:sz w:val="28"/>
          <w:szCs w:val="28"/>
        </w:rPr>
        <w:t>月</w:t>
      </w:r>
      <w:r>
        <w:rPr>
          <w:rFonts w:eastAsia="仿宋_GB2312" w:hint="eastAsia"/>
          <w:sz w:val="28"/>
          <w:szCs w:val="28"/>
        </w:rPr>
        <w:t>15</w:t>
      </w:r>
      <w:r>
        <w:rPr>
          <w:rFonts w:eastAsia="仿宋_GB2312" w:hint="eastAsia"/>
          <w:sz w:val="28"/>
          <w:szCs w:val="28"/>
        </w:rPr>
        <w:t>日</w:t>
      </w:r>
      <w:r>
        <w:rPr>
          <w:rFonts w:eastAsia="仿宋_GB2312"/>
          <w:sz w:val="28"/>
          <w:szCs w:val="28"/>
        </w:rPr>
        <w:t>。</w:t>
      </w:r>
    </w:p>
    <w:p w:rsidR="00992287" w:rsidRDefault="00992287">
      <w:pPr>
        <w:spacing w:line="500" w:lineRule="exact"/>
        <w:ind w:firstLineChars="200" w:firstLine="560"/>
        <w:rPr>
          <w:rFonts w:eastAsia="仿宋_GB2312"/>
          <w:sz w:val="28"/>
          <w:szCs w:val="28"/>
        </w:rPr>
      </w:pPr>
    </w:p>
    <w:p w:rsidR="00992287" w:rsidRDefault="008F2006">
      <w:pPr>
        <w:pStyle w:val="a3"/>
        <w:spacing w:line="480" w:lineRule="exact"/>
        <w:ind w:firstLine="0"/>
        <w:outlineLvl w:val="1"/>
        <w:rPr>
          <w:rFonts w:eastAsia="仿宋_GB2312"/>
          <w:b/>
          <w:bCs/>
          <w:szCs w:val="28"/>
        </w:rPr>
      </w:pPr>
      <w:bookmarkStart w:id="47" w:name="_Toc4200"/>
      <w:r>
        <w:rPr>
          <w:rFonts w:eastAsia="仿宋_GB2312"/>
          <w:b/>
          <w:bCs/>
          <w:szCs w:val="28"/>
        </w:rPr>
        <w:t>六、价值</w:t>
      </w:r>
      <w:bookmarkEnd w:id="44"/>
      <w:bookmarkEnd w:id="45"/>
      <w:r>
        <w:rPr>
          <w:rFonts w:eastAsia="仿宋_GB2312" w:hint="eastAsia"/>
          <w:b/>
          <w:bCs/>
          <w:szCs w:val="28"/>
        </w:rPr>
        <w:t>类型</w:t>
      </w:r>
      <w:bookmarkEnd w:id="46"/>
      <w:bookmarkEnd w:id="47"/>
    </w:p>
    <w:p w:rsidR="00992287" w:rsidRDefault="008F2006">
      <w:pPr>
        <w:pStyle w:val="a6"/>
        <w:spacing w:line="480" w:lineRule="exact"/>
        <w:ind w:firstLine="555"/>
        <w:rPr>
          <w:rFonts w:ascii="Times New Roman" w:eastAsia="仿宋_GB2312" w:hAnsi="Times New Roman"/>
          <w:sz w:val="28"/>
        </w:rPr>
      </w:pPr>
      <w:r>
        <w:rPr>
          <w:rFonts w:ascii="Times New Roman" w:eastAsia="仿宋_GB2312" w:hAnsi="Times New Roman"/>
          <w:sz w:val="28"/>
        </w:rPr>
        <w:t>(</w:t>
      </w:r>
      <w:proofErr w:type="gramStart"/>
      <w:r>
        <w:rPr>
          <w:rFonts w:ascii="Times New Roman" w:eastAsia="仿宋_GB2312" w:hAnsi="Times New Roman"/>
          <w:sz w:val="28"/>
        </w:rPr>
        <w:t>一</w:t>
      </w:r>
      <w:proofErr w:type="gramEnd"/>
      <w:r>
        <w:rPr>
          <w:rFonts w:ascii="Times New Roman" w:eastAsia="仿宋_GB2312" w:hAnsi="Times New Roman"/>
          <w:sz w:val="28"/>
        </w:rPr>
        <w:t>)</w:t>
      </w:r>
      <w:r>
        <w:rPr>
          <w:rFonts w:ascii="Times New Roman" w:eastAsia="仿宋_GB2312" w:hAnsi="Times New Roman"/>
          <w:sz w:val="28"/>
        </w:rPr>
        <w:t>价值内涵：本次</w:t>
      </w:r>
      <w:r>
        <w:rPr>
          <w:rFonts w:ascii="Times New Roman" w:eastAsia="仿宋_GB2312" w:hAnsi="Times New Roman" w:hint="eastAsia"/>
          <w:sz w:val="28"/>
        </w:rPr>
        <w:t>估价</w:t>
      </w:r>
      <w:r>
        <w:rPr>
          <w:rFonts w:ascii="Times New Roman" w:eastAsia="仿宋_GB2312" w:hAnsi="Times New Roman"/>
          <w:sz w:val="28"/>
        </w:rPr>
        <w:t>的价值是估价对象于</w:t>
      </w:r>
      <w:r>
        <w:rPr>
          <w:rFonts w:ascii="Times New Roman" w:eastAsia="仿宋_GB2312" w:hAnsi="Times New Roman" w:hint="eastAsia"/>
          <w:sz w:val="28"/>
        </w:rPr>
        <w:t>价值时点在满足估价的假设和限制条件的公开市场</w:t>
      </w:r>
      <w:r>
        <w:rPr>
          <w:rFonts w:ascii="Times New Roman" w:eastAsia="仿宋_GB2312" w:hAnsi="Times New Roman"/>
          <w:bCs/>
          <w:sz w:val="28"/>
        </w:rPr>
        <w:t>情况下所获得的公允市场价值</w:t>
      </w:r>
      <w:r>
        <w:rPr>
          <w:rFonts w:ascii="Times New Roman" w:eastAsia="仿宋_GB2312" w:hAnsi="Times New Roman"/>
          <w:sz w:val="28"/>
        </w:rPr>
        <w:t>；</w:t>
      </w:r>
    </w:p>
    <w:p w:rsidR="00992287" w:rsidRDefault="008F2006">
      <w:pPr>
        <w:pStyle w:val="a6"/>
        <w:spacing w:line="480" w:lineRule="exact"/>
        <w:ind w:firstLine="555"/>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二</w:t>
      </w:r>
      <w:r>
        <w:rPr>
          <w:rFonts w:ascii="Times New Roman" w:eastAsia="仿宋_GB2312" w:hAnsi="Times New Roman"/>
          <w:sz w:val="28"/>
        </w:rPr>
        <w:t>)</w:t>
      </w:r>
      <w:r>
        <w:rPr>
          <w:rFonts w:ascii="Times New Roman" w:eastAsia="仿宋_GB2312" w:hAnsi="Times New Roman"/>
          <w:sz w:val="28"/>
        </w:rPr>
        <w:t>本次</w:t>
      </w:r>
      <w:r>
        <w:rPr>
          <w:rFonts w:ascii="Times New Roman" w:eastAsia="仿宋_GB2312" w:hAnsi="Times New Roman" w:hint="eastAsia"/>
          <w:sz w:val="28"/>
        </w:rPr>
        <w:t>估价</w:t>
      </w:r>
      <w:r>
        <w:rPr>
          <w:rFonts w:ascii="Times New Roman" w:eastAsia="仿宋_GB2312" w:hAnsi="Times New Roman"/>
          <w:sz w:val="28"/>
        </w:rPr>
        <w:t>的</w:t>
      </w:r>
      <w:r>
        <w:rPr>
          <w:rFonts w:ascii="Times New Roman" w:eastAsia="仿宋_GB2312" w:hAnsi="Times New Roman" w:hint="eastAsia"/>
          <w:sz w:val="28"/>
        </w:rPr>
        <w:t>价值时点</w:t>
      </w:r>
      <w:r>
        <w:rPr>
          <w:rFonts w:ascii="Times New Roman" w:eastAsia="仿宋_GB2312" w:hAnsi="Times New Roman"/>
          <w:sz w:val="28"/>
        </w:rPr>
        <w:t>为</w:t>
      </w:r>
      <w:r>
        <w:rPr>
          <w:rFonts w:ascii="Times New Roman" w:eastAsia="仿宋_GB2312" w:hAnsi="Times New Roman" w:hint="eastAsia"/>
          <w:sz w:val="28"/>
        </w:rPr>
        <w:t>2022</w:t>
      </w:r>
      <w:r>
        <w:rPr>
          <w:rFonts w:ascii="Times New Roman" w:eastAsia="仿宋_GB2312" w:hAnsi="Times New Roman" w:hint="eastAsia"/>
          <w:sz w:val="28"/>
        </w:rPr>
        <w:t>年</w:t>
      </w:r>
      <w:r>
        <w:rPr>
          <w:rFonts w:ascii="Times New Roman" w:eastAsia="仿宋_GB2312" w:hAnsi="Times New Roman" w:hint="eastAsia"/>
          <w:sz w:val="28"/>
        </w:rPr>
        <w:t>09</w:t>
      </w:r>
      <w:r>
        <w:rPr>
          <w:rFonts w:ascii="Times New Roman" w:eastAsia="仿宋_GB2312" w:hAnsi="Times New Roman" w:hint="eastAsia"/>
          <w:sz w:val="28"/>
        </w:rPr>
        <w:t>月</w:t>
      </w:r>
      <w:r>
        <w:rPr>
          <w:rFonts w:ascii="Times New Roman" w:eastAsia="仿宋_GB2312" w:hAnsi="Times New Roman" w:hint="eastAsia"/>
          <w:sz w:val="28"/>
        </w:rPr>
        <w:t>15</w:t>
      </w:r>
      <w:r>
        <w:rPr>
          <w:rFonts w:ascii="Times New Roman" w:eastAsia="仿宋_GB2312" w:hAnsi="Times New Roman" w:hint="eastAsia"/>
          <w:sz w:val="28"/>
        </w:rPr>
        <w:t>日</w:t>
      </w:r>
      <w:r>
        <w:rPr>
          <w:rFonts w:ascii="Times New Roman" w:eastAsia="仿宋_GB2312" w:hAnsi="Times New Roman"/>
          <w:sz w:val="28"/>
        </w:rPr>
        <w:t>；</w:t>
      </w:r>
    </w:p>
    <w:p w:rsidR="00992287" w:rsidRDefault="008F2006">
      <w:pPr>
        <w:pStyle w:val="a6"/>
        <w:snapToGrid w:val="0"/>
        <w:spacing w:line="480" w:lineRule="exact"/>
        <w:ind w:firstLineChars="200" w:firstLine="560"/>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三</w:t>
      </w:r>
      <w:r>
        <w:rPr>
          <w:rFonts w:ascii="Times New Roman" w:eastAsia="仿宋_GB2312" w:hAnsi="Times New Roman"/>
          <w:sz w:val="28"/>
        </w:rPr>
        <w:t>)</w:t>
      </w:r>
      <w:r>
        <w:rPr>
          <w:rFonts w:ascii="Times New Roman" w:eastAsia="仿宋_GB2312" w:hAnsi="Times New Roman"/>
          <w:sz w:val="28"/>
          <w:szCs w:val="28"/>
        </w:rPr>
        <w:t>估价对象</w:t>
      </w:r>
      <w:r>
        <w:rPr>
          <w:rFonts w:ascii="Times New Roman" w:eastAsia="仿宋_GB2312" w:hAnsi="Times New Roman" w:hint="eastAsia"/>
          <w:sz w:val="28"/>
          <w:szCs w:val="28"/>
        </w:rPr>
        <w:t>实际用途为住宅</w:t>
      </w:r>
      <w:r>
        <w:rPr>
          <w:rFonts w:ascii="Times New Roman" w:eastAsia="仿宋_GB2312" w:hAnsi="Times New Roman"/>
          <w:sz w:val="28"/>
          <w:szCs w:val="28"/>
        </w:rPr>
        <w:t>，</w:t>
      </w:r>
      <w:r>
        <w:rPr>
          <w:rFonts w:ascii="Times New Roman" w:eastAsia="仿宋_GB2312" w:hAnsi="Times New Roman" w:hint="eastAsia"/>
          <w:sz w:val="28"/>
          <w:szCs w:val="28"/>
        </w:rPr>
        <w:t>根据注册房地产估价师调查，登记用途为住宅，</w:t>
      </w:r>
      <w:r>
        <w:rPr>
          <w:rFonts w:ascii="Times New Roman" w:eastAsia="仿宋_GB2312" w:hAnsi="Times New Roman"/>
          <w:sz w:val="28"/>
          <w:szCs w:val="28"/>
        </w:rPr>
        <w:t>依据合法原则，本次</w:t>
      </w:r>
      <w:r>
        <w:rPr>
          <w:rFonts w:ascii="Times New Roman" w:eastAsia="仿宋_GB2312" w:hAnsi="Times New Roman" w:hint="eastAsia"/>
          <w:sz w:val="28"/>
          <w:szCs w:val="28"/>
        </w:rPr>
        <w:t>估价</w:t>
      </w:r>
      <w:r>
        <w:rPr>
          <w:rFonts w:ascii="Times New Roman" w:eastAsia="仿宋_GB2312" w:hAnsi="Times New Roman"/>
          <w:sz w:val="28"/>
          <w:szCs w:val="28"/>
        </w:rPr>
        <w:t>设定估价对象用途为</w:t>
      </w:r>
      <w:r>
        <w:rPr>
          <w:rFonts w:ascii="Times New Roman" w:eastAsia="仿宋_GB2312" w:hAnsi="Times New Roman" w:hint="eastAsia"/>
          <w:sz w:val="28"/>
          <w:szCs w:val="28"/>
        </w:rPr>
        <w:t>住宅</w:t>
      </w:r>
      <w:r>
        <w:rPr>
          <w:rFonts w:ascii="Times New Roman" w:eastAsia="仿宋_GB2312" w:hAnsi="Times New Roman" w:hint="eastAsia"/>
          <w:sz w:val="28"/>
        </w:rPr>
        <w:t>；</w:t>
      </w:r>
    </w:p>
    <w:p w:rsidR="00992287" w:rsidRDefault="008F2006">
      <w:pPr>
        <w:pStyle w:val="a6"/>
        <w:spacing w:line="480" w:lineRule="exact"/>
        <w:ind w:firstLine="555"/>
        <w:rPr>
          <w:rFonts w:ascii="Times New Roman" w:eastAsia="仿宋_GB2312" w:hAnsi="Times New Roman"/>
          <w:sz w:val="28"/>
        </w:rPr>
      </w:pPr>
      <w:r>
        <w:rPr>
          <w:rFonts w:ascii="Times New Roman" w:eastAsia="仿宋_GB2312" w:hAnsi="Times New Roman"/>
          <w:sz w:val="28"/>
        </w:rPr>
        <w:t>(</w:t>
      </w:r>
      <w:r>
        <w:rPr>
          <w:rFonts w:ascii="Times New Roman" w:eastAsia="仿宋_GB2312" w:hAnsi="Times New Roman"/>
          <w:sz w:val="28"/>
        </w:rPr>
        <w:t>四</w:t>
      </w:r>
      <w:r>
        <w:rPr>
          <w:rFonts w:ascii="Times New Roman" w:eastAsia="仿宋_GB2312" w:hAnsi="Times New Roman"/>
          <w:sz w:val="28"/>
        </w:rPr>
        <w:t>)</w:t>
      </w:r>
      <w:r>
        <w:rPr>
          <w:rFonts w:ascii="Times New Roman" w:eastAsia="仿宋_GB2312" w:hAnsi="Times New Roman"/>
          <w:sz w:val="28"/>
        </w:rPr>
        <w:t>本次估价目的是为委托方</w:t>
      </w:r>
      <w:r>
        <w:rPr>
          <w:rFonts w:ascii="Times New Roman" w:eastAsia="仿宋_GB2312" w:hAnsi="Times New Roman"/>
          <w:sz w:val="28"/>
          <w:szCs w:val="28"/>
        </w:rPr>
        <w:t>办理案件涉及的</w:t>
      </w:r>
      <w:r>
        <w:rPr>
          <w:rFonts w:ascii="Times New Roman" w:eastAsia="仿宋_GB2312" w:hAnsi="Times New Roman" w:hint="eastAsia"/>
          <w:sz w:val="28"/>
        </w:rPr>
        <w:t>刘信忠</w:t>
      </w:r>
      <w:r>
        <w:rPr>
          <w:rFonts w:ascii="Times New Roman" w:eastAsia="仿宋_GB2312" w:hAnsi="Times New Roman" w:hint="eastAsia"/>
          <w:sz w:val="28"/>
        </w:rPr>
        <w:t>所属</w:t>
      </w:r>
      <w:r>
        <w:rPr>
          <w:rFonts w:ascii="Times New Roman" w:eastAsia="仿宋_GB2312" w:hAnsi="Times New Roman"/>
          <w:sz w:val="28"/>
          <w:szCs w:val="28"/>
        </w:rPr>
        <w:t>的</w:t>
      </w:r>
      <w:r>
        <w:rPr>
          <w:rFonts w:ascii="Times New Roman" w:eastAsia="仿宋_GB2312" w:hAnsi="Times New Roman"/>
          <w:sz w:val="28"/>
        </w:rPr>
        <w:t>房地产提供价值参考。市场价值评估采用公开市场价值标准，但报告使用者需考虑将来市场变化和短期强制处置等因素的影响。</w:t>
      </w:r>
      <w:bookmarkStart w:id="48" w:name="_Toc240703215"/>
      <w:bookmarkStart w:id="49" w:name="_Toc342902273"/>
    </w:p>
    <w:p w:rsidR="00992287" w:rsidRDefault="00992287">
      <w:pPr>
        <w:pStyle w:val="a6"/>
        <w:spacing w:line="480" w:lineRule="exact"/>
        <w:ind w:firstLine="555"/>
        <w:rPr>
          <w:rFonts w:ascii="Times New Roman" w:eastAsia="仿宋_GB2312" w:hAnsi="Times New Roman"/>
          <w:sz w:val="28"/>
        </w:rPr>
      </w:pPr>
    </w:p>
    <w:p w:rsidR="00992287" w:rsidRDefault="008F2006">
      <w:pPr>
        <w:pStyle w:val="a3"/>
        <w:spacing w:line="480" w:lineRule="exact"/>
        <w:ind w:firstLine="0"/>
        <w:outlineLvl w:val="1"/>
        <w:rPr>
          <w:rFonts w:eastAsia="仿宋_GB2312"/>
          <w:b/>
          <w:bCs/>
        </w:rPr>
      </w:pPr>
      <w:bookmarkStart w:id="50" w:name="_Toc10420"/>
      <w:bookmarkStart w:id="51" w:name="_Toc12419"/>
      <w:r>
        <w:rPr>
          <w:rFonts w:eastAsia="仿宋_GB2312" w:hint="eastAsia"/>
          <w:b/>
          <w:bCs/>
        </w:rPr>
        <w:t>七</w:t>
      </w:r>
      <w:r>
        <w:rPr>
          <w:rFonts w:eastAsia="仿宋_GB2312"/>
          <w:b/>
          <w:bCs/>
        </w:rPr>
        <w:t>、估价原则</w:t>
      </w:r>
      <w:bookmarkEnd w:id="50"/>
      <w:bookmarkEnd w:id="51"/>
    </w:p>
    <w:p w:rsidR="00992287" w:rsidRDefault="008F2006">
      <w:pPr>
        <w:spacing w:line="500" w:lineRule="exact"/>
        <w:ind w:firstLineChars="200" w:firstLine="560"/>
        <w:rPr>
          <w:rFonts w:eastAsia="仿宋_GB2312"/>
          <w:sz w:val="28"/>
          <w:szCs w:val="28"/>
        </w:rPr>
      </w:pPr>
      <w:r>
        <w:rPr>
          <w:rFonts w:eastAsia="仿宋_GB2312"/>
          <w:sz w:val="28"/>
          <w:szCs w:val="28"/>
        </w:rPr>
        <w:t>在独立、客观、公正的工作原则指导下，根据房地产估价技术规范及估价对象的具体状况，本</w:t>
      </w:r>
      <w:r>
        <w:rPr>
          <w:rFonts w:eastAsia="仿宋_GB2312"/>
          <w:sz w:val="28"/>
          <w:szCs w:val="28"/>
        </w:rPr>
        <w:t>次估价主要遵循合法原则、最高</w:t>
      </w:r>
      <w:proofErr w:type="gramStart"/>
      <w:r>
        <w:rPr>
          <w:rFonts w:eastAsia="仿宋_GB2312"/>
          <w:sz w:val="28"/>
          <w:szCs w:val="28"/>
        </w:rPr>
        <w:t>最佳利用</w:t>
      </w:r>
      <w:proofErr w:type="gramEnd"/>
      <w:r>
        <w:rPr>
          <w:rFonts w:eastAsia="仿宋_GB2312"/>
          <w:sz w:val="28"/>
          <w:szCs w:val="28"/>
        </w:rPr>
        <w:t>原则、替代原则、价值时点原则等经济性原则进行</w:t>
      </w:r>
      <w:r>
        <w:rPr>
          <w:rFonts w:eastAsia="仿宋_GB2312" w:hint="eastAsia"/>
          <w:sz w:val="28"/>
          <w:szCs w:val="28"/>
        </w:rPr>
        <w:t>估价</w:t>
      </w:r>
      <w:r>
        <w:rPr>
          <w:rFonts w:eastAsia="仿宋_GB2312"/>
          <w:sz w:val="28"/>
          <w:szCs w:val="28"/>
        </w:rPr>
        <w:t>：</w:t>
      </w:r>
    </w:p>
    <w:p w:rsidR="00992287" w:rsidRDefault="008F2006">
      <w:pPr>
        <w:spacing w:line="500" w:lineRule="exact"/>
        <w:ind w:firstLineChars="200" w:firstLine="560"/>
        <w:rPr>
          <w:rFonts w:eastAsia="仿宋_GB2312"/>
          <w:sz w:val="28"/>
          <w:szCs w:val="28"/>
        </w:rPr>
      </w:pPr>
      <w:r>
        <w:rPr>
          <w:rFonts w:eastAsia="仿宋_GB2312"/>
          <w:sz w:val="28"/>
          <w:szCs w:val="28"/>
        </w:rPr>
        <w:t>1.</w:t>
      </w:r>
      <w:r>
        <w:rPr>
          <w:rFonts w:eastAsia="仿宋_GB2312"/>
          <w:sz w:val="28"/>
          <w:szCs w:val="28"/>
        </w:rPr>
        <w:t>独立</w:t>
      </w:r>
      <w:r>
        <w:rPr>
          <w:rFonts w:eastAsia="仿宋_GB2312" w:hint="eastAsia"/>
          <w:sz w:val="28"/>
          <w:szCs w:val="28"/>
        </w:rPr>
        <w:t>、</w:t>
      </w:r>
      <w:r>
        <w:rPr>
          <w:rFonts w:eastAsia="仿宋_GB2312"/>
          <w:sz w:val="28"/>
          <w:szCs w:val="28"/>
        </w:rPr>
        <w:t>客观</w:t>
      </w:r>
      <w:r>
        <w:rPr>
          <w:rFonts w:eastAsia="仿宋_GB2312" w:hint="eastAsia"/>
          <w:sz w:val="28"/>
          <w:szCs w:val="28"/>
        </w:rPr>
        <w:t>、</w:t>
      </w:r>
      <w:r>
        <w:rPr>
          <w:rFonts w:eastAsia="仿宋_GB2312"/>
          <w:sz w:val="28"/>
          <w:szCs w:val="28"/>
        </w:rPr>
        <w:t>公正原则</w:t>
      </w:r>
    </w:p>
    <w:p w:rsidR="00992287" w:rsidRDefault="008F2006">
      <w:pPr>
        <w:spacing w:line="500" w:lineRule="exact"/>
        <w:ind w:firstLineChars="200" w:firstLine="560"/>
        <w:rPr>
          <w:rFonts w:eastAsia="仿宋_GB2312"/>
          <w:sz w:val="28"/>
          <w:szCs w:val="28"/>
        </w:rPr>
      </w:pPr>
      <w:r>
        <w:rPr>
          <w:rFonts w:eastAsia="仿宋_GB2312"/>
          <w:sz w:val="28"/>
          <w:szCs w:val="28"/>
        </w:rPr>
        <w:t>独立、客观、公正原则是房地产估价的最高行为准则。独立，一是要</w:t>
      </w:r>
      <w:r>
        <w:rPr>
          <w:rFonts w:eastAsia="仿宋_GB2312"/>
          <w:sz w:val="28"/>
          <w:szCs w:val="28"/>
        </w:rPr>
        <w:lastRenderedPageBreak/>
        <w:t>求估价机构本身应当是一个不依赖于他人、不受他人束缚的独立机构；二是要求估价机构和</w:t>
      </w:r>
      <w:r>
        <w:rPr>
          <w:rFonts w:eastAsia="仿宋_GB2312" w:hint="eastAsia"/>
          <w:sz w:val="28"/>
          <w:szCs w:val="28"/>
        </w:rPr>
        <w:t>注册房地产估价师</w:t>
      </w:r>
      <w:r>
        <w:rPr>
          <w:rFonts w:eastAsia="仿宋_GB2312"/>
          <w:sz w:val="28"/>
          <w:szCs w:val="28"/>
        </w:rPr>
        <w:t>与估价对象及相关当事人没有利害关系；三是要求估价机构和</w:t>
      </w:r>
      <w:r>
        <w:rPr>
          <w:rFonts w:eastAsia="仿宋_GB2312" w:hint="eastAsia"/>
          <w:sz w:val="28"/>
          <w:szCs w:val="28"/>
        </w:rPr>
        <w:t>注册房地产估价师</w:t>
      </w:r>
      <w:r>
        <w:rPr>
          <w:rFonts w:eastAsia="仿宋_GB2312"/>
          <w:sz w:val="28"/>
          <w:szCs w:val="28"/>
        </w:rPr>
        <w:t>在估价中不应受外部干扰因素的影响，不屈从于外部压力，完全凭借自己的专业知识、专业经验和职业道德进行估价。客观，是要求估价机构和</w:t>
      </w:r>
      <w:r>
        <w:rPr>
          <w:rFonts w:eastAsia="仿宋_GB2312" w:hint="eastAsia"/>
          <w:sz w:val="28"/>
          <w:szCs w:val="28"/>
        </w:rPr>
        <w:t>注册房地产估价师</w:t>
      </w:r>
      <w:r>
        <w:rPr>
          <w:rFonts w:eastAsia="仿宋_GB2312"/>
          <w:sz w:val="28"/>
          <w:szCs w:val="28"/>
        </w:rPr>
        <w:t>不带有自己的好恶、情感和偏见，从实际出发，按照事物的本来面目去估价。公正，是要求估价机构和</w:t>
      </w:r>
      <w:r>
        <w:rPr>
          <w:rFonts w:eastAsia="仿宋_GB2312" w:hint="eastAsia"/>
          <w:sz w:val="28"/>
          <w:szCs w:val="28"/>
        </w:rPr>
        <w:t>注册房地产估价师</w:t>
      </w:r>
      <w:r>
        <w:rPr>
          <w:rFonts w:eastAsia="仿宋_GB2312"/>
          <w:sz w:val="28"/>
          <w:szCs w:val="28"/>
        </w:rPr>
        <w:t>在估价中应公平正直，不偏袒任何一方。因此，遵循独立、客观、公正原则的核心，是估价机构和</w:t>
      </w:r>
      <w:r>
        <w:rPr>
          <w:rFonts w:eastAsia="仿宋_GB2312" w:hint="eastAsia"/>
          <w:sz w:val="28"/>
          <w:szCs w:val="28"/>
        </w:rPr>
        <w:t>注册房地产估价师</w:t>
      </w:r>
      <w:r>
        <w:rPr>
          <w:rFonts w:eastAsia="仿宋_GB2312"/>
          <w:sz w:val="28"/>
          <w:szCs w:val="28"/>
        </w:rPr>
        <w:t>应站在中立的立场上，评估出一个对各方当事人都是公平合理的价值。本次</w:t>
      </w:r>
      <w:r>
        <w:rPr>
          <w:rFonts w:eastAsia="仿宋_GB2312" w:hint="eastAsia"/>
          <w:sz w:val="28"/>
          <w:szCs w:val="28"/>
        </w:rPr>
        <w:t>估价</w:t>
      </w:r>
      <w:r>
        <w:rPr>
          <w:rFonts w:eastAsia="仿宋_GB2312"/>
          <w:sz w:val="28"/>
          <w:szCs w:val="28"/>
        </w:rPr>
        <w:t>，估价机构和</w:t>
      </w:r>
      <w:r>
        <w:rPr>
          <w:rFonts w:eastAsia="仿宋_GB2312" w:hint="eastAsia"/>
          <w:sz w:val="28"/>
          <w:szCs w:val="28"/>
        </w:rPr>
        <w:t>注册房地产估价师</w:t>
      </w:r>
      <w:r>
        <w:rPr>
          <w:rFonts w:eastAsia="仿宋_GB2312"/>
          <w:sz w:val="28"/>
          <w:szCs w:val="28"/>
        </w:rPr>
        <w:t>与估价对象及相关当事人没有利害关系、也不存在偏见，本着独立客观公正的原则进行</w:t>
      </w:r>
      <w:r>
        <w:rPr>
          <w:rFonts w:eastAsia="仿宋_GB2312" w:hint="eastAsia"/>
          <w:sz w:val="28"/>
          <w:szCs w:val="28"/>
        </w:rPr>
        <w:t>估价</w:t>
      </w:r>
      <w:r>
        <w:rPr>
          <w:rFonts w:eastAsia="仿宋_GB2312"/>
          <w:sz w:val="28"/>
          <w:szCs w:val="28"/>
        </w:rPr>
        <w:t>。</w:t>
      </w:r>
    </w:p>
    <w:p w:rsidR="00992287" w:rsidRDefault="008F2006">
      <w:pPr>
        <w:spacing w:line="500" w:lineRule="exact"/>
        <w:ind w:firstLineChars="200" w:firstLine="560"/>
        <w:rPr>
          <w:rFonts w:eastAsia="仿宋_GB2312"/>
          <w:sz w:val="28"/>
          <w:szCs w:val="28"/>
        </w:rPr>
      </w:pPr>
      <w:r>
        <w:rPr>
          <w:rFonts w:eastAsia="仿宋_GB2312"/>
          <w:sz w:val="28"/>
          <w:szCs w:val="28"/>
        </w:rPr>
        <w:t>2.</w:t>
      </w:r>
      <w:r>
        <w:rPr>
          <w:rFonts w:eastAsia="仿宋_GB2312"/>
          <w:sz w:val="28"/>
          <w:szCs w:val="28"/>
        </w:rPr>
        <w:t>合法原则</w:t>
      </w:r>
    </w:p>
    <w:p w:rsidR="00992287" w:rsidRDefault="008F2006">
      <w:pPr>
        <w:pStyle w:val="3"/>
        <w:spacing w:line="500" w:lineRule="exact"/>
        <w:ind w:firstLineChars="200" w:firstLine="560"/>
        <w:rPr>
          <w:rFonts w:eastAsia="仿宋_GB2312" w:hAnsi="Times New Roman"/>
          <w:color w:val="auto"/>
          <w:sz w:val="28"/>
          <w:szCs w:val="28"/>
        </w:rPr>
      </w:pPr>
      <w:r>
        <w:rPr>
          <w:rFonts w:eastAsia="仿宋_GB2312" w:hAnsi="Times New Roman"/>
          <w:color w:val="auto"/>
          <w:sz w:val="28"/>
          <w:szCs w:val="28"/>
        </w:rPr>
        <w:t>国家的土地制度、房地产法规、城市规划等法律和法规是影响房地产价值的重要因素，房地产的权益只有在法律规定的范围</w:t>
      </w:r>
      <w:r>
        <w:rPr>
          <w:rFonts w:eastAsia="仿宋_GB2312" w:hAnsi="Times New Roman"/>
          <w:color w:val="auto"/>
          <w:sz w:val="28"/>
          <w:szCs w:val="28"/>
        </w:rPr>
        <w:t>内才具有经济上的价值。因此，房地产的价值评估必须以房地产的权益合法为前提，即必须以估价对象的合法使用、合法交易或合法处分为前提进行估价。合法，是指符合国家的法律、法规和当地政府的有关规定。本次估价对象有合法的产权、合法用途，本次估价依据其合法产权、用途并设定以合法的交易或处分方式进行估价。本次</w:t>
      </w:r>
      <w:proofErr w:type="gramStart"/>
      <w:r>
        <w:rPr>
          <w:rFonts w:eastAsia="仿宋_GB2312" w:hAnsi="Times New Roman"/>
          <w:color w:val="auto"/>
          <w:sz w:val="28"/>
          <w:szCs w:val="28"/>
        </w:rPr>
        <w:t>按证载用途</w:t>
      </w:r>
      <w:proofErr w:type="gramEnd"/>
      <w:r>
        <w:rPr>
          <w:rFonts w:eastAsia="仿宋_GB2312" w:hint="eastAsia"/>
          <w:sz w:val="28"/>
          <w:szCs w:val="28"/>
        </w:rPr>
        <w:t>估价</w:t>
      </w:r>
      <w:r>
        <w:rPr>
          <w:rFonts w:eastAsia="仿宋_GB2312" w:hAnsi="Times New Roman"/>
          <w:color w:val="auto"/>
          <w:sz w:val="28"/>
          <w:szCs w:val="28"/>
        </w:rPr>
        <w:t>是遵循合法原则的具体体现。</w:t>
      </w:r>
    </w:p>
    <w:p w:rsidR="00992287" w:rsidRDefault="008F2006">
      <w:pPr>
        <w:spacing w:line="500" w:lineRule="exact"/>
        <w:ind w:firstLineChars="200" w:firstLine="560"/>
        <w:rPr>
          <w:rFonts w:eastAsia="仿宋_GB2312"/>
          <w:sz w:val="28"/>
          <w:szCs w:val="28"/>
        </w:rPr>
      </w:pPr>
      <w:r>
        <w:rPr>
          <w:rFonts w:eastAsia="仿宋_GB2312"/>
          <w:sz w:val="28"/>
          <w:szCs w:val="28"/>
        </w:rPr>
        <w:t>3.</w:t>
      </w:r>
      <w:r>
        <w:rPr>
          <w:rFonts w:eastAsia="仿宋_GB2312"/>
          <w:sz w:val="28"/>
          <w:szCs w:val="28"/>
        </w:rPr>
        <w:t>最高</w:t>
      </w:r>
      <w:proofErr w:type="gramStart"/>
      <w:r>
        <w:rPr>
          <w:rFonts w:eastAsia="仿宋_GB2312"/>
          <w:sz w:val="28"/>
          <w:szCs w:val="28"/>
        </w:rPr>
        <w:t>最佳利用</w:t>
      </w:r>
      <w:proofErr w:type="gramEnd"/>
      <w:r>
        <w:rPr>
          <w:rFonts w:eastAsia="仿宋_GB2312"/>
          <w:sz w:val="28"/>
          <w:szCs w:val="28"/>
        </w:rPr>
        <w:t>原则</w:t>
      </w:r>
    </w:p>
    <w:p w:rsidR="00992287" w:rsidRDefault="008F2006">
      <w:pPr>
        <w:spacing w:line="500" w:lineRule="exact"/>
        <w:ind w:firstLineChars="200" w:firstLine="560"/>
        <w:rPr>
          <w:rFonts w:eastAsia="仿宋_GB2312"/>
          <w:sz w:val="28"/>
          <w:szCs w:val="28"/>
        </w:rPr>
      </w:pPr>
      <w:r>
        <w:rPr>
          <w:rFonts w:eastAsia="仿宋_GB2312"/>
          <w:sz w:val="28"/>
          <w:szCs w:val="28"/>
        </w:rPr>
        <w:t>由于房地产具有用途的多样性，不同的利用方式能为权利人带来不同的收益，房地产权利人都期望从其所有的房地产获取更多的收益，并以能满足这一目的为确定房地产利用方</w:t>
      </w:r>
      <w:r>
        <w:rPr>
          <w:rFonts w:eastAsia="仿宋_GB2312"/>
          <w:sz w:val="28"/>
          <w:szCs w:val="28"/>
        </w:rPr>
        <w:t>式的依据。但这种最可能的使用必须是法律上允许、技术上可能、经济上可行，经充分合理论证，并能使估价对象产生最高价值的使用。它的一种具体表现，是以使估价对象获利最多的用途和开发强度来衡量。我们认为保持现状用途和开发强度最为有利，并以此为前提估价。本次</w:t>
      </w:r>
      <w:r>
        <w:rPr>
          <w:rFonts w:eastAsia="仿宋_GB2312" w:hint="eastAsia"/>
          <w:sz w:val="28"/>
          <w:szCs w:val="28"/>
        </w:rPr>
        <w:t>估价</w:t>
      </w:r>
      <w:r>
        <w:rPr>
          <w:rFonts w:eastAsia="仿宋_GB2312"/>
          <w:sz w:val="28"/>
          <w:szCs w:val="28"/>
        </w:rPr>
        <w:t>根据城市总体规划及估价对象现实的区位条件</w:t>
      </w:r>
      <w:r>
        <w:rPr>
          <w:rFonts w:eastAsia="仿宋_GB2312"/>
          <w:sz w:val="28"/>
          <w:szCs w:val="28"/>
        </w:rPr>
        <w:lastRenderedPageBreak/>
        <w:t>综合分析，估价对象作为</w:t>
      </w:r>
      <w:r>
        <w:rPr>
          <w:rFonts w:eastAsia="仿宋_GB2312" w:hint="eastAsia"/>
          <w:sz w:val="28"/>
          <w:szCs w:val="28"/>
        </w:rPr>
        <w:t>住宅</w:t>
      </w:r>
      <w:r>
        <w:rPr>
          <w:rFonts w:eastAsia="仿宋_GB2312"/>
          <w:sz w:val="28"/>
          <w:szCs w:val="28"/>
        </w:rPr>
        <w:t>符合其规划用途并为最佳用途，其开发强度符合区域最有效的开发利用强度</w:t>
      </w:r>
      <w:r>
        <w:rPr>
          <w:rFonts w:eastAsia="仿宋_GB2312" w:hint="eastAsia"/>
          <w:sz w:val="28"/>
          <w:szCs w:val="28"/>
        </w:rPr>
        <w:t>，故本次</w:t>
      </w:r>
      <w:proofErr w:type="gramStart"/>
      <w:r>
        <w:rPr>
          <w:rFonts w:eastAsia="仿宋_GB2312" w:hint="eastAsia"/>
          <w:sz w:val="28"/>
          <w:szCs w:val="28"/>
        </w:rPr>
        <w:t>按维持</w:t>
      </w:r>
      <w:proofErr w:type="gramEnd"/>
      <w:r>
        <w:rPr>
          <w:rFonts w:eastAsia="仿宋_GB2312" w:hint="eastAsia"/>
          <w:sz w:val="28"/>
          <w:szCs w:val="28"/>
        </w:rPr>
        <w:t>现状、继续作为住宅利用为前提进行估价</w:t>
      </w:r>
      <w:r>
        <w:rPr>
          <w:rFonts w:eastAsia="仿宋_GB2312"/>
          <w:sz w:val="28"/>
          <w:szCs w:val="28"/>
        </w:rPr>
        <w:t>。</w:t>
      </w:r>
    </w:p>
    <w:p w:rsidR="00992287" w:rsidRDefault="008F2006">
      <w:pPr>
        <w:spacing w:line="500" w:lineRule="exact"/>
        <w:ind w:firstLineChars="200" w:firstLine="560"/>
        <w:rPr>
          <w:rFonts w:eastAsia="仿宋_GB2312"/>
          <w:sz w:val="28"/>
          <w:szCs w:val="28"/>
        </w:rPr>
      </w:pPr>
      <w:r>
        <w:rPr>
          <w:rFonts w:eastAsia="仿宋_GB2312"/>
          <w:sz w:val="28"/>
          <w:szCs w:val="28"/>
        </w:rPr>
        <w:t>4.</w:t>
      </w:r>
      <w:r>
        <w:rPr>
          <w:rFonts w:eastAsia="仿宋_GB2312"/>
          <w:sz w:val="28"/>
          <w:szCs w:val="28"/>
        </w:rPr>
        <w:t>价值时点原则</w:t>
      </w:r>
    </w:p>
    <w:p w:rsidR="00992287" w:rsidRDefault="008F2006">
      <w:pPr>
        <w:spacing w:line="500" w:lineRule="exact"/>
        <w:ind w:firstLineChars="200" w:firstLine="560"/>
        <w:rPr>
          <w:rFonts w:eastAsia="仿宋_GB2312"/>
          <w:sz w:val="28"/>
          <w:szCs w:val="28"/>
        </w:rPr>
      </w:pPr>
      <w:r>
        <w:rPr>
          <w:rFonts w:eastAsia="仿宋_GB2312"/>
          <w:sz w:val="28"/>
          <w:szCs w:val="28"/>
        </w:rPr>
        <w:t>由于资金的时间价值和房地产市场行情的波动，估价结论具有很强</w:t>
      </w:r>
      <w:r>
        <w:rPr>
          <w:rFonts w:eastAsia="仿宋_GB2312"/>
          <w:sz w:val="28"/>
          <w:szCs w:val="28"/>
        </w:rPr>
        <w:t>的相关性和时效性。所以在评估房地产时，必须假定市场情</w:t>
      </w:r>
      <w:r>
        <w:rPr>
          <w:rFonts w:eastAsia="仿宋_GB2312" w:hint="eastAsia"/>
          <w:sz w:val="28"/>
          <w:szCs w:val="28"/>
        </w:rPr>
        <w:t xml:space="preserve"> </w:t>
      </w:r>
      <w:proofErr w:type="gramStart"/>
      <w:r>
        <w:rPr>
          <w:rFonts w:eastAsia="仿宋_GB2312"/>
          <w:sz w:val="28"/>
          <w:szCs w:val="28"/>
        </w:rPr>
        <w:t>况</w:t>
      </w:r>
      <w:proofErr w:type="gramEnd"/>
      <w:r>
        <w:rPr>
          <w:rFonts w:eastAsia="仿宋_GB2312"/>
          <w:sz w:val="28"/>
          <w:szCs w:val="28"/>
        </w:rPr>
        <w:t>停止在价值时点上同时估价对象房地产的状况通常也是以其在该时点时的状况为准，即将各种款项折算为价值时点。本次</w:t>
      </w:r>
      <w:r>
        <w:rPr>
          <w:rFonts w:eastAsia="仿宋_GB2312" w:hint="eastAsia"/>
          <w:sz w:val="28"/>
          <w:szCs w:val="28"/>
        </w:rPr>
        <w:t>估价</w:t>
      </w:r>
      <w:r>
        <w:rPr>
          <w:rFonts w:eastAsia="仿宋_GB2312"/>
          <w:sz w:val="28"/>
          <w:szCs w:val="28"/>
        </w:rPr>
        <w:t>以</w:t>
      </w:r>
      <w:r>
        <w:rPr>
          <w:rFonts w:eastAsia="仿宋_GB2312" w:hint="eastAsia"/>
          <w:sz w:val="28"/>
          <w:szCs w:val="28"/>
        </w:rPr>
        <w:t>注册房地产估价师</w:t>
      </w:r>
      <w:r>
        <w:rPr>
          <w:rFonts w:eastAsia="仿宋_GB2312"/>
          <w:sz w:val="28"/>
          <w:szCs w:val="28"/>
        </w:rPr>
        <w:t>现场查勘之日为价值时点。</w:t>
      </w:r>
    </w:p>
    <w:p w:rsidR="00992287" w:rsidRDefault="008F2006">
      <w:pPr>
        <w:spacing w:line="500" w:lineRule="exact"/>
        <w:ind w:firstLineChars="200" w:firstLine="560"/>
        <w:rPr>
          <w:rFonts w:eastAsia="仿宋_GB2312"/>
          <w:sz w:val="28"/>
          <w:szCs w:val="28"/>
        </w:rPr>
      </w:pPr>
      <w:r>
        <w:rPr>
          <w:rFonts w:eastAsia="仿宋_GB2312"/>
          <w:sz w:val="28"/>
          <w:szCs w:val="28"/>
        </w:rPr>
        <w:t>5.</w:t>
      </w:r>
      <w:r>
        <w:rPr>
          <w:rFonts w:eastAsia="仿宋_GB2312"/>
          <w:sz w:val="28"/>
          <w:szCs w:val="28"/>
        </w:rPr>
        <w:t>替代原则</w:t>
      </w:r>
    </w:p>
    <w:p w:rsidR="00992287" w:rsidRDefault="008F2006">
      <w:pPr>
        <w:pStyle w:val="a3"/>
        <w:spacing w:line="480" w:lineRule="exact"/>
        <w:ind w:firstLineChars="200" w:firstLine="560"/>
        <w:rPr>
          <w:rFonts w:eastAsia="仿宋_GB2312"/>
          <w:szCs w:val="28"/>
        </w:rPr>
      </w:pPr>
      <w:bookmarkStart w:id="52" w:name="_Toc4726"/>
      <w:r>
        <w:rPr>
          <w:rFonts w:eastAsia="仿宋_GB2312"/>
          <w:szCs w:val="28"/>
        </w:rPr>
        <w:t>根据经济学理论，在同一个市场中即附近地区或相似区域（同一供需圈内），具有相同的使用价值和质量的物品，在交易双方具有同等市场信息的基础上，应具有相似的价值，并在此价值基础上进行对房地产条件的比较，交易情况修正、交易时间修正、区</w:t>
      </w:r>
      <w:r>
        <w:rPr>
          <w:rFonts w:eastAsia="仿宋_GB2312" w:hint="eastAsia"/>
          <w:szCs w:val="28"/>
        </w:rPr>
        <w:t>位</w:t>
      </w:r>
      <w:r>
        <w:rPr>
          <w:rFonts w:eastAsia="仿宋_GB2312"/>
          <w:szCs w:val="28"/>
        </w:rPr>
        <w:t>因素修正和</w:t>
      </w:r>
      <w:r>
        <w:rPr>
          <w:rFonts w:eastAsia="仿宋_GB2312" w:hint="eastAsia"/>
          <w:szCs w:val="28"/>
        </w:rPr>
        <w:t>实物因素</w:t>
      </w:r>
      <w:r>
        <w:rPr>
          <w:rFonts w:eastAsia="仿宋_GB2312"/>
          <w:szCs w:val="28"/>
        </w:rPr>
        <w:t>修正，得出估价对象在公开市场上最可能形成或成</w:t>
      </w:r>
      <w:r>
        <w:rPr>
          <w:rFonts w:eastAsia="仿宋_GB2312"/>
          <w:szCs w:val="28"/>
        </w:rPr>
        <w:t>立的价值，从而保证了估价的客观合理性。替代原则要求估价结果不得偏离类似房地产在同等条件下的正常价值。</w:t>
      </w:r>
      <w:r>
        <w:rPr>
          <w:rFonts w:eastAsia="仿宋_GB2312"/>
          <w:szCs w:val="28"/>
        </w:rPr>
        <w:t>故本次估价选定比较法作为本次估价方法</w:t>
      </w:r>
      <w:r>
        <w:rPr>
          <w:rFonts w:eastAsia="仿宋_GB2312"/>
          <w:szCs w:val="28"/>
        </w:rPr>
        <w:t>，在</w:t>
      </w:r>
      <w:r>
        <w:rPr>
          <w:rFonts w:eastAsia="仿宋_GB2312" w:hint="eastAsia"/>
          <w:szCs w:val="28"/>
        </w:rPr>
        <w:t>比较法</w:t>
      </w:r>
      <w:r>
        <w:rPr>
          <w:rFonts w:eastAsia="仿宋_GB2312"/>
          <w:szCs w:val="28"/>
        </w:rPr>
        <w:t>的应用中，</w:t>
      </w:r>
      <w:r>
        <w:rPr>
          <w:rFonts w:eastAsia="仿宋_GB2312" w:hint="eastAsia"/>
          <w:szCs w:val="28"/>
        </w:rPr>
        <w:t>注册房地产估价师</w:t>
      </w:r>
      <w:r>
        <w:rPr>
          <w:rFonts w:eastAsia="仿宋_GB2312"/>
          <w:szCs w:val="28"/>
        </w:rPr>
        <w:t>选定与估价对象同区域同规模同档次的房地产交易案例进行测算，这是遵循替代原则的体现。</w:t>
      </w:r>
      <w:bookmarkEnd w:id="52"/>
    </w:p>
    <w:p w:rsidR="00992287" w:rsidRDefault="00992287">
      <w:pPr>
        <w:pStyle w:val="a3"/>
        <w:spacing w:line="480" w:lineRule="exact"/>
        <w:ind w:firstLineChars="200" w:firstLine="560"/>
        <w:rPr>
          <w:rFonts w:eastAsia="仿宋_GB2312"/>
          <w:szCs w:val="28"/>
        </w:rPr>
      </w:pPr>
    </w:p>
    <w:p w:rsidR="00992287" w:rsidRDefault="008F2006">
      <w:pPr>
        <w:pStyle w:val="a3"/>
        <w:spacing w:line="480" w:lineRule="exact"/>
        <w:ind w:firstLine="0"/>
        <w:outlineLvl w:val="1"/>
        <w:rPr>
          <w:rFonts w:eastAsia="仿宋_GB2312"/>
          <w:b/>
          <w:bCs/>
        </w:rPr>
      </w:pPr>
      <w:bookmarkStart w:id="53" w:name="_Toc15420"/>
      <w:bookmarkStart w:id="54" w:name="_Toc22184"/>
      <w:r>
        <w:rPr>
          <w:rFonts w:eastAsia="仿宋_GB2312" w:hint="eastAsia"/>
          <w:b/>
          <w:bCs/>
        </w:rPr>
        <w:t>八</w:t>
      </w:r>
      <w:r>
        <w:rPr>
          <w:rFonts w:eastAsia="仿宋_GB2312"/>
          <w:b/>
          <w:bCs/>
        </w:rPr>
        <w:t>、估价依据</w:t>
      </w:r>
      <w:bookmarkEnd w:id="48"/>
      <w:bookmarkEnd w:id="49"/>
      <w:bookmarkEnd w:id="53"/>
      <w:bookmarkEnd w:id="54"/>
    </w:p>
    <w:p w:rsidR="00992287" w:rsidRDefault="008F2006">
      <w:pPr>
        <w:spacing w:line="500" w:lineRule="exact"/>
        <w:ind w:firstLineChars="200" w:firstLine="560"/>
        <w:rPr>
          <w:rFonts w:eastAsia="仿宋_GB2312"/>
          <w:sz w:val="28"/>
        </w:rPr>
      </w:pPr>
      <w:r>
        <w:rPr>
          <w:rFonts w:eastAsia="仿宋_GB2312"/>
          <w:sz w:val="28"/>
        </w:rPr>
        <w:t>（一）本次估价所依据的有关法律、法规和部门规章</w:t>
      </w:r>
    </w:p>
    <w:p w:rsidR="00992287" w:rsidRDefault="008F2006">
      <w:pPr>
        <w:spacing w:line="500" w:lineRule="exact"/>
        <w:ind w:firstLineChars="200" w:firstLine="560"/>
        <w:rPr>
          <w:rFonts w:eastAsia="仿宋_GB2312"/>
          <w:sz w:val="28"/>
        </w:rPr>
      </w:pPr>
      <w:r>
        <w:rPr>
          <w:rFonts w:eastAsia="仿宋_GB2312"/>
          <w:sz w:val="28"/>
        </w:rPr>
        <w:t>1</w:t>
      </w:r>
      <w:r>
        <w:rPr>
          <w:rFonts w:eastAsia="仿宋_GB2312" w:hint="eastAsia"/>
          <w:sz w:val="28"/>
        </w:rPr>
        <w:t>.</w:t>
      </w:r>
      <w:r>
        <w:rPr>
          <w:rFonts w:eastAsia="仿宋_GB2312"/>
          <w:sz w:val="28"/>
        </w:rPr>
        <w:t>《</w:t>
      </w:r>
      <w:hyperlink r:id="rId9" w:tgtFrame="https://baike.baidu.com/item/%E4%B8%AD%E5%8D%8E%E4%BA%BA%E6%B0%91%E5%85%B1%E5%92%8C%E5%9B%BD%E7%89%A9%E6%9D%83%E6%B3%95/_blank" w:history="1">
        <w:r>
          <w:rPr>
            <w:rFonts w:eastAsia="仿宋_GB2312"/>
            <w:sz w:val="28"/>
            <w:lang w:val="zh-CN"/>
          </w:rPr>
          <w:t>中华人民共和国民法典</w:t>
        </w:r>
      </w:hyperlink>
      <w:r>
        <w:rPr>
          <w:rFonts w:eastAsia="仿宋_GB2312"/>
          <w:sz w:val="28"/>
        </w:rPr>
        <w:t>》（</w:t>
      </w:r>
      <w:r>
        <w:rPr>
          <w:rFonts w:eastAsia="仿宋_GB2312" w:hint="eastAsia"/>
          <w:sz w:val="28"/>
          <w:lang w:val="zh-CN"/>
        </w:rPr>
        <w:t>自</w:t>
      </w:r>
      <w:r>
        <w:rPr>
          <w:rFonts w:eastAsia="仿宋_GB2312" w:hint="eastAsia"/>
          <w:sz w:val="28"/>
          <w:lang w:val="zh-CN"/>
        </w:rPr>
        <w:t>2021</w:t>
      </w:r>
      <w:r>
        <w:rPr>
          <w:rFonts w:eastAsia="仿宋_GB2312" w:hint="eastAsia"/>
          <w:sz w:val="28"/>
          <w:lang w:val="zh-CN"/>
        </w:rPr>
        <w:t>年</w:t>
      </w:r>
      <w:r>
        <w:rPr>
          <w:rFonts w:eastAsia="仿宋_GB2312" w:hint="eastAsia"/>
          <w:sz w:val="28"/>
          <w:lang w:val="zh-CN"/>
        </w:rPr>
        <w:t>1</w:t>
      </w:r>
      <w:r>
        <w:rPr>
          <w:rFonts w:eastAsia="仿宋_GB2312" w:hint="eastAsia"/>
          <w:sz w:val="28"/>
          <w:lang w:val="zh-CN"/>
        </w:rPr>
        <w:t>月</w:t>
      </w:r>
      <w:r>
        <w:rPr>
          <w:rFonts w:eastAsia="仿宋_GB2312" w:hint="eastAsia"/>
          <w:sz w:val="28"/>
          <w:lang w:val="zh-CN"/>
        </w:rPr>
        <w:t>1</w:t>
      </w:r>
      <w:r>
        <w:rPr>
          <w:rFonts w:eastAsia="仿宋_GB2312" w:hint="eastAsia"/>
          <w:sz w:val="28"/>
          <w:lang w:val="zh-CN"/>
        </w:rPr>
        <w:t>日起施行</w:t>
      </w:r>
      <w:r>
        <w:rPr>
          <w:rFonts w:eastAsia="仿宋_GB2312"/>
          <w:sz w:val="28"/>
        </w:rPr>
        <w:t>）</w:t>
      </w:r>
      <w:r>
        <w:rPr>
          <w:rFonts w:eastAsia="仿宋_GB2312"/>
          <w:sz w:val="28"/>
        </w:rPr>
        <w:t>；</w:t>
      </w:r>
    </w:p>
    <w:p w:rsidR="00992287" w:rsidRDefault="008F2006">
      <w:pPr>
        <w:spacing w:line="500" w:lineRule="exact"/>
        <w:ind w:firstLineChars="200" w:firstLine="560"/>
        <w:rPr>
          <w:rFonts w:eastAsia="仿宋_GB2312"/>
          <w:sz w:val="28"/>
        </w:rPr>
      </w:pPr>
      <w:r>
        <w:rPr>
          <w:rFonts w:eastAsia="仿宋_GB2312"/>
          <w:sz w:val="28"/>
        </w:rPr>
        <w:t>2</w:t>
      </w:r>
      <w:r>
        <w:rPr>
          <w:rFonts w:eastAsia="仿宋_GB2312" w:hint="eastAsia"/>
          <w:sz w:val="28"/>
        </w:rPr>
        <w:t>.</w:t>
      </w:r>
      <w:r>
        <w:rPr>
          <w:rFonts w:eastAsia="仿宋_GB2312" w:hint="eastAsia"/>
          <w:sz w:val="28"/>
          <w:lang w:val="zh-CN"/>
        </w:rPr>
        <w:t>《中华人民共和国城市房地产管理法》（</w:t>
      </w:r>
      <w:r>
        <w:rPr>
          <w:rFonts w:eastAsia="仿宋_GB2312" w:hint="eastAsia"/>
          <w:sz w:val="28"/>
          <w:lang w:val="zh-CN"/>
        </w:rPr>
        <w:t>根据</w:t>
      </w:r>
      <w:r>
        <w:rPr>
          <w:rFonts w:eastAsia="仿宋_GB2312" w:hint="eastAsia"/>
          <w:sz w:val="28"/>
          <w:lang w:val="zh-CN"/>
        </w:rPr>
        <w:t>2019</w:t>
      </w:r>
      <w:r>
        <w:rPr>
          <w:rFonts w:eastAsia="仿宋_GB2312" w:hint="eastAsia"/>
          <w:sz w:val="28"/>
          <w:lang w:val="zh-CN"/>
        </w:rPr>
        <w:t>年</w:t>
      </w:r>
      <w:r>
        <w:rPr>
          <w:rFonts w:eastAsia="仿宋_GB2312" w:hint="eastAsia"/>
          <w:sz w:val="28"/>
          <w:lang w:val="zh-CN"/>
        </w:rPr>
        <w:t>8</w:t>
      </w:r>
      <w:r>
        <w:rPr>
          <w:rFonts w:eastAsia="仿宋_GB2312" w:hint="eastAsia"/>
          <w:sz w:val="28"/>
          <w:lang w:val="zh-CN"/>
        </w:rPr>
        <w:t>月</w:t>
      </w:r>
      <w:r>
        <w:rPr>
          <w:rFonts w:eastAsia="仿宋_GB2312" w:hint="eastAsia"/>
          <w:sz w:val="28"/>
          <w:lang w:val="zh-CN"/>
        </w:rPr>
        <w:t>26</w:t>
      </w:r>
      <w:r>
        <w:rPr>
          <w:rFonts w:eastAsia="仿宋_GB2312" w:hint="eastAsia"/>
          <w:sz w:val="28"/>
          <w:lang w:val="zh-CN"/>
        </w:rPr>
        <w:t>日第十三届全国人民代表大会常务委员会第十二次会议第三次修正</w:t>
      </w:r>
      <w:r>
        <w:rPr>
          <w:rFonts w:eastAsia="仿宋_GB2312"/>
          <w:sz w:val="28"/>
          <w:lang w:val="zh-CN"/>
        </w:rPr>
        <w:t>）</w:t>
      </w:r>
      <w:r>
        <w:rPr>
          <w:rFonts w:eastAsia="仿宋_GB2312"/>
          <w:sz w:val="28"/>
        </w:rPr>
        <w:t>；</w:t>
      </w:r>
    </w:p>
    <w:p w:rsidR="00992287" w:rsidRDefault="008F2006">
      <w:pPr>
        <w:spacing w:line="500" w:lineRule="exact"/>
        <w:ind w:firstLineChars="200" w:firstLine="560"/>
        <w:rPr>
          <w:rFonts w:eastAsia="仿宋_GB2312"/>
          <w:sz w:val="28"/>
        </w:rPr>
      </w:pPr>
      <w:r>
        <w:rPr>
          <w:rFonts w:eastAsia="仿宋_GB2312"/>
          <w:sz w:val="28"/>
        </w:rPr>
        <w:t>3.</w:t>
      </w:r>
      <w:r>
        <w:rPr>
          <w:rFonts w:eastAsia="仿宋_GB2312"/>
          <w:sz w:val="28"/>
          <w:lang w:val="zh-CN"/>
        </w:rPr>
        <w:t>《中华人民共和国土地管理法》（</w:t>
      </w:r>
      <w:r>
        <w:rPr>
          <w:rFonts w:eastAsia="仿宋_GB2312" w:hint="eastAsia"/>
          <w:sz w:val="28"/>
          <w:lang w:val="zh-CN"/>
        </w:rPr>
        <w:t>根据</w:t>
      </w:r>
      <w:r>
        <w:rPr>
          <w:rFonts w:eastAsia="仿宋_GB2312" w:hint="eastAsia"/>
          <w:sz w:val="28"/>
          <w:lang w:val="zh-CN"/>
        </w:rPr>
        <w:t>2019</w:t>
      </w:r>
      <w:r>
        <w:rPr>
          <w:rFonts w:eastAsia="仿宋_GB2312" w:hint="eastAsia"/>
          <w:sz w:val="28"/>
          <w:lang w:val="zh-CN"/>
        </w:rPr>
        <w:t>年</w:t>
      </w:r>
      <w:r>
        <w:rPr>
          <w:rFonts w:eastAsia="仿宋_GB2312" w:hint="eastAsia"/>
          <w:sz w:val="28"/>
          <w:lang w:val="zh-CN"/>
        </w:rPr>
        <w:t>8</w:t>
      </w:r>
      <w:r>
        <w:rPr>
          <w:rFonts w:eastAsia="仿宋_GB2312" w:hint="eastAsia"/>
          <w:sz w:val="28"/>
          <w:lang w:val="zh-CN"/>
        </w:rPr>
        <w:t>月</w:t>
      </w:r>
      <w:r>
        <w:rPr>
          <w:rFonts w:eastAsia="仿宋_GB2312" w:hint="eastAsia"/>
          <w:sz w:val="28"/>
          <w:lang w:val="zh-CN"/>
        </w:rPr>
        <w:t>26</w:t>
      </w:r>
      <w:r>
        <w:rPr>
          <w:rFonts w:eastAsia="仿宋_GB2312" w:hint="eastAsia"/>
          <w:sz w:val="28"/>
          <w:lang w:val="zh-CN"/>
        </w:rPr>
        <w:t>日第十三届全国人民代表大会常务委员会第十二次会议第三次修正</w:t>
      </w:r>
      <w:r>
        <w:rPr>
          <w:rFonts w:eastAsia="仿宋_GB2312"/>
          <w:sz w:val="28"/>
          <w:lang w:val="zh-CN"/>
        </w:rPr>
        <w:t>）</w:t>
      </w:r>
      <w:r>
        <w:rPr>
          <w:rFonts w:eastAsia="仿宋_GB2312"/>
          <w:sz w:val="28"/>
        </w:rPr>
        <w:t>；</w:t>
      </w:r>
    </w:p>
    <w:p w:rsidR="00992287" w:rsidRDefault="008F2006">
      <w:pPr>
        <w:spacing w:line="500" w:lineRule="exact"/>
        <w:ind w:firstLineChars="200" w:firstLine="560"/>
        <w:rPr>
          <w:rFonts w:eastAsia="仿宋_GB2312"/>
          <w:sz w:val="28"/>
        </w:rPr>
      </w:pPr>
      <w:r>
        <w:rPr>
          <w:rFonts w:eastAsia="仿宋_GB2312"/>
          <w:sz w:val="28"/>
        </w:rPr>
        <w:t>4.</w:t>
      </w:r>
      <w:r>
        <w:rPr>
          <w:rFonts w:eastAsia="仿宋_GB2312"/>
          <w:color w:val="000000"/>
          <w:sz w:val="28"/>
          <w:szCs w:val="28"/>
          <w:lang w:val="zh-CN"/>
        </w:rPr>
        <w:t>《中华人民共和国资产评估法》（已由中华人民共和国第十二届全</w:t>
      </w:r>
      <w:r>
        <w:rPr>
          <w:rFonts w:eastAsia="仿宋_GB2312"/>
          <w:color w:val="000000"/>
          <w:sz w:val="28"/>
          <w:szCs w:val="28"/>
          <w:lang w:val="zh-CN"/>
        </w:rPr>
        <w:lastRenderedPageBreak/>
        <w:t>国人民代表大会常务委员会第</w:t>
      </w:r>
      <w:r>
        <w:rPr>
          <w:rFonts w:eastAsia="仿宋_GB2312" w:hint="eastAsia"/>
          <w:color w:val="000000"/>
          <w:sz w:val="28"/>
          <w:szCs w:val="28"/>
          <w:lang w:val="zh-CN"/>
        </w:rPr>
        <w:t>二十六</w:t>
      </w:r>
      <w:r>
        <w:rPr>
          <w:rFonts w:eastAsia="仿宋_GB2312"/>
          <w:color w:val="000000"/>
          <w:sz w:val="28"/>
          <w:szCs w:val="28"/>
          <w:lang w:val="zh-CN"/>
        </w:rPr>
        <w:t>次会议于</w:t>
      </w:r>
      <w:r>
        <w:rPr>
          <w:rFonts w:eastAsia="仿宋_GB2312"/>
          <w:color w:val="000000"/>
          <w:sz w:val="28"/>
          <w:szCs w:val="28"/>
          <w:lang w:val="zh-CN"/>
        </w:rPr>
        <w:t>2016</w:t>
      </w:r>
      <w:r>
        <w:rPr>
          <w:rFonts w:eastAsia="仿宋_GB2312"/>
          <w:color w:val="000000"/>
          <w:sz w:val="28"/>
          <w:szCs w:val="28"/>
          <w:lang w:val="zh-CN"/>
        </w:rPr>
        <w:t>年</w:t>
      </w:r>
      <w:r>
        <w:rPr>
          <w:rFonts w:eastAsia="仿宋_GB2312"/>
          <w:color w:val="000000"/>
          <w:sz w:val="28"/>
          <w:szCs w:val="28"/>
          <w:lang w:val="zh-CN"/>
        </w:rPr>
        <w:t>7</w:t>
      </w:r>
      <w:r>
        <w:rPr>
          <w:rFonts w:eastAsia="仿宋_GB2312"/>
          <w:color w:val="000000"/>
          <w:sz w:val="28"/>
          <w:szCs w:val="28"/>
          <w:lang w:val="zh-CN"/>
        </w:rPr>
        <w:t>月</w:t>
      </w:r>
      <w:r>
        <w:rPr>
          <w:rFonts w:eastAsia="仿宋_GB2312"/>
          <w:color w:val="000000"/>
          <w:sz w:val="28"/>
          <w:szCs w:val="28"/>
          <w:lang w:val="zh-CN"/>
        </w:rPr>
        <w:t>2</w:t>
      </w:r>
      <w:r>
        <w:rPr>
          <w:rFonts w:eastAsia="仿宋_GB2312"/>
          <w:color w:val="000000"/>
          <w:sz w:val="28"/>
          <w:szCs w:val="28"/>
          <w:lang w:val="zh-CN"/>
        </w:rPr>
        <w:t>日通过，自</w:t>
      </w:r>
      <w:r>
        <w:rPr>
          <w:rFonts w:eastAsia="仿宋_GB2312"/>
          <w:color w:val="000000"/>
          <w:sz w:val="28"/>
          <w:szCs w:val="28"/>
          <w:lang w:val="zh-CN"/>
        </w:rPr>
        <w:t>2016</w:t>
      </w:r>
      <w:r>
        <w:rPr>
          <w:rFonts w:eastAsia="仿宋_GB2312"/>
          <w:color w:val="000000"/>
          <w:sz w:val="28"/>
          <w:szCs w:val="28"/>
          <w:lang w:val="zh-CN"/>
        </w:rPr>
        <w:t>年</w:t>
      </w:r>
      <w:r>
        <w:rPr>
          <w:rFonts w:eastAsia="仿宋_GB2312"/>
          <w:color w:val="000000"/>
          <w:sz w:val="28"/>
          <w:szCs w:val="28"/>
          <w:lang w:val="zh-CN"/>
        </w:rPr>
        <w:t>12</w:t>
      </w:r>
      <w:r>
        <w:rPr>
          <w:rFonts w:eastAsia="仿宋_GB2312"/>
          <w:color w:val="000000"/>
          <w:sz w:val="28"/>
          <w:szCs w:val="28"/>
          <w:lang w:val="zh-CN"/>
        </w:rPr>
        <w:t>月</w:t>
      </w:r>
      <w:r>
        <w:rPr>
          <w:rFonts w:eastAsia="仿宋_GB2312"/>
          <w:color w:val="000000"/>
          <w:sz w:val="28"/>
          <w:szCs w:val="28"/>
          <w:lang w:val="zh-CN"/>
        </w:rPr>
        <w:t>1</w:t>
      </w:r>
      <w:r>
        <w:rPr>
          <w:rFonts w:eastAsia="仿宋_GB2312"/>
          <w:color w:val="000000"/>
          <w:sz w:val="28"/>
          <w:szCs w:val="28"/>
          <w:lang w:val="zh-CN"/>
        </w:rPr>
        <w:t>日起施行）</w:t>
      </w:r>
    </w:p>
    <w:p w:rsidR="00992287" w:rsidRDefault="008F2006">
      <w:pPr>
        <w:pStyle w:val="a6"/>
        <w:spacing w:line="500" w:lineRule="exact"/>
        <w:ind w:firstLineChars="200" w:firstLine="560"/>
        <w:rPr>
          <w:rFonts w:ascii="Times New Roman" w:eastAsia="仿宋_GB2312" w:hAnsi="Times New Roman"/>
          <w:sz w:val="28"/>
        </w:rPr>
      </w:pPr>
      <w:r>
        <w:rPr>
          <w:rFonts w:ascii="Times New Roman" w:eastAsia="仿宋_GB2312" w:hAnsi="Times New Roman" w:hint="eastAsia"/>
          <w:sz w:val="28"/>
        </w:rPr>
        <w:t>5</w:t>
      </w:r>
      <w:r>
        <w:rPr>
          <w:rFonts w:ascii="Times New Roman" w:eastAsia="仿宋_GB2312" w:hAnsi="Times New Roman"/>
          <w:sz w:val="28"/>
        </w:rPr>
        <w:t>.</w:t>
      </w:r>
      <w:r>
        <w:rPr>
          <w:rFonts w:ascii="Times New Roman" w:eastAsia="仿宋_GB2312" w:hAnsi="Times New Roman" w:hint="eastAsia"/>
          <w:sz w:val="28"/>
        </w:rPr>
        <w:t>《</w:t>
      </w:r>
      <w:r>
        <w:rPr>
          <w:rFonts w:ascii="Times New Roman" w:eastAsia="仿宋_GB2312" w:hAnsi="Times New Roman"/>
          <w:sz w:val="28"/>
        </w:rPr>
        <w:t>中华人民共和国城镇</w:t>
      </w:r>
      <w:r>
        <w:rPr>
          <w:rFonts w:ascii="Times New Roman" w:eastAsia="仿宋_GB2312" w:hAnsi="Times New Roman" w:hint="eastAsia"/>
          <w:sz w:val="28"/>
        </w:rPr>
        <w:t>国有土地使用权</w:t>
      </w:r>
      <w:r>
        <w:rPr>
          <w:rFonts w:ascii="Times New Roman" w:eastAsia="仿宋_GB2312" w:hAnsi="Times New Roman"/>
          <w:sz w:val="28"/>
        </w:rPr>
        <w:t>出让和转让暂行条例》</w:t>
      </w:r>
      <w:r>
        <w:rPr>
          <w:rFonts w:ascii="Times New Roman" w:eastAsia="仿宋_GB2312" w:hAnsi="Times New Roman"/>
          <w:sz w:val="28"/>
          <w:szCs w:val="30"/>
        </w:rPr>
        <w:t>（</w:t>
      </w:r>
      <w:r>
        <w:rPr>
          <w:rFonts w:ascii="Times New Roman" w:eastAsia="仿宋_GB2312" w:hAnsi="Times New Roman"/>
          <w:sz w:val="28"/>
          <w:szCs w:val="30"/>
        </w:rPr>
        <w:t>1990</w:t>
      </w:r>
      <w:r>
        <w:rPr>
          <w:rFonts w:ascii="Times New Roman" w:eastAsia="仿宋_GB2312" w:hAnsi="Times New Roman"/>
          <w:sz w:val="28"/>
          <w:szCs w:val="30"/>
        </w:rPr>
        <w:t>年</w:t>
      </w:r>
      <w:r>
        <w:rPr>
          <w:rFonts w:ascii="Times New Roman" w:eastAsia="仿宋_GB2312" w:hAnsi="Times New Roman"/>
          <w:sz w:val="28"/>
          <w:szCs w:val="30"/>
        </w:rPr>
        <w:t>5</w:t>
      </w:r>
      <w:r>
        <w:rPr>
          <w:rFonts w:ascii="Times New Roman" w:eastAsia="仿宋_GB2312" w:hAnsi="Times New Roman"/>
          <w:sz w:val="28"/>
          <w:szCs w:val="30"/>
        </w:rPr>
        <w:t>月</w:t>
      </w:r>
      <w:r>
        <w:rPr>
          <w:rFonts w:ascii="Times New Roman" w:eastAsia="仿宋_GB2312" w:hAnsi="Times New Roman"/>
          <w:sz w:val="28"/>
          <w:szCs w:val="30"/>
        </w:rPr>
        <w:t>19</w:t>
      </w:r>
      <w:r>
        <w:rPr>
          <w:rFonts w:ascii="Times New Roman" w:eastAsia="仿宋_GB2312" w:hAnsi="Times New Roman"/>
          <w:sz w:val="28"/>
          <w:szCs w:val="30"/>
        </w:rPr>
        <w:t>日国务院令第</w:t>
      </w:r>
      <w:r>
        <w:rPr>
          <w:rFonts w:ascii="Times New Roman" w:eastAsia="仿宋_GB2312" w:hAnsi="Times New Roman"/>
          <w:sz w:val="28"/>
          <w:szCs w:val="30"/>
        </w:rPr>
        <w:t>55</w:t>
      </w:r>
      <w:r>
        <w:rPr>
          <w:rFonts w:ascii="Times New Roman" w:eastAsia="仿宋_GB2312" w:hAnsi="Times New Roman"/>
          <w:sz w:val="28"/>
          <w:szCs w:val="30"/>
        </w:rPr>
        <w:t>号，</w:t>
      </w:r>
      <w:r>
        <w:rPr>
          <w:rFonts w:ascii="Times New Roman" w:eastAsia="仿宋_GB2312" w:hAnsi="Times New Roman"/>
          <w:sz w:val="28"/>
          <w:szCs w:val="30"/>
        </w:rPr>
        <w:t>1990</w:t>
      </w:r>
      <w:r>
        <w:rPr>
          <w:rFonts w:ascii="Times New Roman" w:eastAsia="仿宋_GB2312" w:hAnsi="Times New Roman"/>
          <w:sz w:val="28"/>
          <w:szCs w:val="30"/>
        </w:rPr>
        <w:t>年</w:t>
      </w:r>
      <w:r>
        <w:rPr>
          <w:rFonts w:ascii="Times New Roman" w:eastAsia="仿宋_GB2312" w:hAnsi="Times New Roman"/>
          <w:sz w:val="28"/>
          <w:szCs w:val="30"/>
        </w:rPr>
        <w:t>5</w:t>
      </w:r>
      <w:r>
        <w:rPr>
          <w:rFonts w:ascii="Times New Roman" w:eastAsia="仿宋_GB2312" w:hAnsi="Times New Roman"/>
          <w:sz w:val="28"/>
          <w:szCs w:val="30"/>
        </w:rPr>
        <w:t>月</w:t>
      </w:r>
      <w:r>
        <w:rPr>
          <w:rFonts w:ascii="Times New Roman" w:eastAsia="仿宋_GB2312" w:hAnsi="Times New Roman"/>
          <w:sz w:val="28"/>
          <w:szCs w:val="30"/>
        </w:rPr>
        <w:t>19</w:t>
      </w:r>
      <w:r>
        <w:rPr>
          <w:rFonts w:ascii="Times New Roman" w:eastAsia="仿宋_GB2312" w:hAnsi="Times New Roman"/>
          <w:sz w:val="28"/>
          <w:szCs w:val="30"/>
        </w:rPr>
        <w:t>日施行）</w:t>
      </w:r>
      <w:r>
        <w:rPr>
          <w:rFonts w:ascii="Times New Roman" w:eastAsia="仿宋_GB2312" w:hAnsi="Times New Roman"/>
          <w:sz w:val="28"/>
        </w:rPr>
        <w:t>；</w:t>
      </w:r>
    </w:p>
    <w:p w:rsidR="00992287" w:rsidRDefault="008F2006">
      <w:pPr>
        <w:spacing w:line="500" w:lineRule="exact"/>
        <w:ind w:firstLineChars="200" w:firstLine="560"/>
        <w:rPr>
          <w:rFonts w:eastAsia="仿宋_GB2312"/>
          <w:spacing w:val="-20"/>
          <w:sz w:val="28"/>
        </w:rPr>
      </w:pPr>
      <w:r>
        <w:rPr>
          <w:rFonts w:eastAsia="仿宋_GB2312" w:hint="eastAsia"/>
          <w:sz w:val="28"/>
        </w:rPr>
        <w:t>6</w:t>
      </w:r>
      <w:r>
        <w:rPr>
          <w:rFonts w:eastAsia="仿宋_GB2312" w:hint="eastAsia"/>
          <w:sz w:val="28"/>
        </w:rPr>
        <w:t>.</w:t>
      </w:r>
      <w:r>
        <w:rPr>
          <w:rFonts w:eastAsia="仿宋_GB2312" w:hint="eastAsia"/>
          <w:sz w:val="28"/>
        </w:rPr>
        <w:t>《</w:t>
      </w:r>
      <w:r>
        <w:rPr>
          <w:rFonts w:eastAsia="仿宋_GB2312"/>
          <w:sz w:val="28"/>
        </w:rPr>
        <w:t>司法鉴定程序通则》（司法部令第</w:t>
      </w:r>
      <w:r>
        <w:rPr>
          <w:rFonts w:eastAsia="仿宋_GB2312"/>
          <w:sz w:val="28"/>
        </w:rPr>
        <w:t>107</w:t>
      </w:r>
      <w:r>
        <w:rPr>
          <w:rFonts w:eastAsia="仿宋_GB2312"/>
          <w:sz w:val="28"/>
        </w:rPr>
        <w:t>号，</w:t>
      </w:r>
      <w:r>
        <w:rPr>
          <w:rFonts w:eastAsia="仿宋_GB2312"/>
          <w:sz w:val="28"/>
        </w:rPr>
        <w:t>2007</w:t>
      </w:r>
      <w:r>
        <w:rPr>
          <w:rFonts w:eastAsia="仿宋_GB2312"/>
          <w:sz w:val="28"/>
        </w:rPr>
        <w:t>年</w:t>
      </w:r>
      <w:r>
        <w:rPr>
          <w:rFonts w:eastAsia="仿宋_GB2312"/>
          <w:sz w:val="28"/>
        </w:rPr>
        <w:t>10</w:t>
      </w:r>
      <w:r>
        <w:rPr>
          <w:rFonts w:eastAsia="仿宋_GB2312"/>
          <w:sz w:val="28"/>
        </w:rPr>
        <w:t>月</w:t>
      </w:r>
      <w:r>
        <w:rPr>
          <w:rFonts w:eastAsia="仿宋_GB2312"/>
          <w:sz w:val="28"/>
        </w:rPr>
        <w:t>1</w:t>
      </w:r>
      <w:r>
        <w:rPr>
          <w:rFonts w:eastAsia="仿宋_GB2312"/>
          <w:sz w:val="28"/>
        </w:rPr>
        <w:t>日施行）</w:t>
      </w:r>
      <w:r>
        <w:rPr>
          <w:rFonts w:eastAsia="仿宋_GB2312"/>
          <w:spacing w:val="-20"/>
          <w:sz w:val="28"/>
        </w:rPr>
        <w:t>；</w:t>
      </w:r>
    </w:p>
    <w:p w:rsidR="00992287" w:rsidRDefault="008F2006">
      <w:pPr>
        <w:spacing w:line="500" w:lineRule="exact"/>
        <w:ind w:firstLineChars="200" w:firstLine="560"/>
        <w:rPr>
          <w:rFonts w:eastAsia="仿宋_GB2312"/>
          <w:color w:val="000000"/>
          <w:sz w:val="28"/>
          <w:szCs w:val="28"/>
          <w:lang w:val="zh-CN"/>
        </w:rPr>
      </w:pPr>
      <w:r>
        <w:rPr>
          <w:rFonts w:eastAsia="仿宋_GB2312" w:hint="eastAsia"/>
          <w:color w:val="000000"/>
          <w:sz w:val="28"/>
          <w:szCs w:val="28"/>
          <w:lang w:val="zh-CN"/>
        </w:rPr>
        <w:t>7</w:t>
      </w:r>
      <w:r>
        <w:rPr>
          <w:rFonts w:eastAsia="仿宋_GB2312"/>
          <w:color w:val="000000"/>
          <w:sz w:val="28"/>
          <w:szCs w:val="28"/>
          <w:lang w:val="zh-CN"/>
        </w:rPr>
        <w:t>、《最高人民法院对外委托鉴定、评估、拍卖等工作管理规定》（法办发</w:t>
      </w:r>
      <w:r>
        <w:rPr>
          <w:rFonts w:eastAsia="仿宋_GB2312"/>
          <w:color w:val="000000"/>
          <w:sz w:val="28"/>
          <w:szCs w:val="28"/>
          <w:lang w:val="zh-CN"/>
        </w:rPr>
        <w:t>[2007]5</w:t>
      </w:r>
      <w:r>
        <w:rPr>
          <w:rFonts w:eastAsia="仿宋_GB2312"/>
          <w:color w:val="000000"/>
          <w:sz w:val="28"/>
          <w:szCs w:val="28"/>
          <w:lang w:val="zh-CN"/>
        </w:rPr>
        <w:t>号）；</w:t>
      </w:r>
    </w:p>
    <w:p w:rsidR="00992287" w:rsidRDefault="008F2006">
      <w:pPr>
        <w:spacing w:line="500" w:lineRule="exact"/>
        <w:ind w:firstLineChars="200" w:firstLine="560"/>
        <w:rPr>
          <w:rFonts w:eastAsia="仿宋_GB2312"/>
          <w:color w:val="000000"/>
          <w:sz w:val="28"/>
          <w:szCs w:val="28"/>
          <w:lang w:val="zh-CN"/>
        </w:rPr>
      </w:pPr>
      <w:r>
        <w:rPr>
          <w:rFonts w:eastAsia="仿宋_GB2312" w:hint="eastAsia"/>
          <w:color w:val="000000"/>
          <w:sz w:val="28"/>
          <w:szCs w:val="28"/>
          <w:lang w:val="zh-CN"/>
        </w:rPr>
        <w:t>8</w:t>
      </w:r>
      <w:r>
        <w:rPr>
          <w:rFonts w:eastAsia="仿宋_GB2312"/>
          <w:color w:val="000000"/>
          <w:sz w:val="28"/>
          <w:szCs w:val="28"/>
          <w:lang w:val="zh-CN"/>
        </w:rPr>
        <w:t>、最高人民法院《关于人民法院委托评估、拍卖和变卖工作的若干规定》法释</w:t>
      </w:r>
      <w:r>
        <w:rPr>
          <w:rFonts w:eastAsia="仿宋_GB2312"/>
          <w:color w:val="000000"/>
          <w:sz w:val="28"/>
          <w:szCs w:val="28"/>
          <w:lang w:val="zh-CN"/>
        </w:rPr>
        <w:t>[2011]21</w:t>
      </w:r>
      <w:r>
        <w:rPr>
          <w:rFonts w:eastAsia="仿宋_GB2312"/>
          <w:color w:val="000000"/>
          <w:sz w:val="28"/>
          <w:szCs w:val="28"/>
          <w:lang w:val="zh-CN"/>
        </w:rPr>
        <w:t>号；</w:t>
      </w:r>
    </w:p>
    <w:p w:rsidR="00992287" w:rsidRDefault="008F2006">
      <w:pPr>
        <w:spacing w:line="500" w:lineRule="exact"/>
        <w:ind w:firstLineChars="200" w:firstLine="560"/>
        <w:rPr>
          <w:rFonts w:eastAsia="仿宋_GB2312"/>
          <w:color w:val="000000"/>
          <w:sz w:val="28"/>
          <w:szCs w:val="28"/>
          <w:lang w:val="zh-CN"/>
        </w:rPr>
      </w:pPr>
      <w:r>
        <w:rPr>
          <w:rFonts w:eastAsia="仿宋_GB2312" w:hint="eastAsia"/>
          <w:color w:val="000000"/>
          <w:sz w:val="28"/>
          <w:szCs w:val="28"/>
          <w:lang w:val="zh-CN"/>
        </w:rPr>
        <w:t>9</w:t>
      </w:r>
      <w:r>
        <w:rPr>
          <w:rFonts w:eastAsia="仿宋_GB2312"/>
          <w:color w:val="000000"/>
          <w:sz w:val="28"/>
          <w:szCs w:val="28"/>
          <w:lang w:val="zh-CN"/>
        </w:rPr>
        <w:t>、《关于印发</w:t>
      </w:r>
      <w:r>
        <w:rPr>
          <w:rFonts w:eastAsia="仿宋_GB2312"/>
          <w:color w:val="000000"/>
          <w:sz w:val="28"/>
          <w:szCs w:val="28"/>
          <w:lang w:val="zh-CN"/>
        </w:rPr>
        <w:t>&lt;</w:t>
      </w:r>
      <w:r>
        <w:rPr>
          <w:rFonts w:eastAsia="仿宋_GB2312"/>
          <w:color w:val="000000"/>
          <w:sz w:val="28"/>
          <w:szCs w:val="28"/>
          <w:lang w:val="zh-CN"/>
        </w:rPr>
        <w:t>人民法院委托评估工作规范</w:t>
      </w:r>
      <w:r>
        <w:rPr>
          <w:rFonts w:eastAsia="仿宋_GB2312"/>
          <w:color w:val="000000"/>
          <w:sz w:val="28"/>
          <w:szCs w:val="28"/>
          <w:lang w:val="zh-CN"/>
        </w:rPr>
        <w:t>&gt;</w:t>
      </w:r>
      <w:r>
        <w:rPr>
          <w:rFonts w:eastAsia="仿宋_GB2312"/>
          <w:color w:val="000000"/>
          <w:sz w:val="28"/>
          <w:szCs w:val="28"/>
          <w:lang w:val="zh-CN"/>
        </w:rPr>
        <w:t>的通知》（法办</w:t>
      </w:r>
      <w:r>
        <w:rPr>
          <w:rFonts w:eastAsia="仿宋_GB2312"/>
          <w:color w:val="000000"/>
          <w:sz w:val="28"/>
          <w:szCs w:val="28"/>
          <w:lang w:val="zh-CN"/>
        </w:rPr>
        <w:t>[2018]273</w:t>
      </w:r>
      <w:r>
        <w:rPr>
          <w:rFonts w:eastAsia="仿宋_GB2312"/>
          <w:color w:val="000000"/>
          <w:sz w:val="28"/>
          <w:szCs w:val="28"/>
          <w:lang w:val="zh-CN"/>
        </w:rPr>
        <w:t>号）；</w:t>
      </w:r>
    </w:p>
    <w:p w:rsidR="00992287" w:rsidRDefault="008F2006">
      <w:pPr>
        <w:spacing w:line="500" w:lineRule="exact"/>
        <w:ind w:firstLineChars="200" w:firstLine="560"/>
        <w:rPr>
          <w:rFonts w:eastAsia="仿宋_GB2312"/>
          <w:color w:val="000000"/>
          <w:sz w:val="28"/>
          <w:szCs w:val="28"/>
          <w:lang w:val="zh-CN"/>
        </w:rPr>
      </w:pPr>
      <w:r>
        <w:rPr>
          <w:rFonts w:eastAsia="仿宋_GB2312"/>
          <w:color w:val="000000"/>
          <w:sz w:val="28"/>
          <w:szCs w:val="28"/>
          <w:lang w:val="zh-CN"/>
        </w:rPr>
        <w:t>1</w:t>
      </w:r>
      <w:r>
        <w:rPr>
          <w:rFonts w:eastAsia="仿宋_GB2312" w:hint="eastAsia"/>
          <w:color w:val="000000"/>
          <w:sz w:val="28"/>
          <w:szCs w:val="28"/>
          <w:lang w:val="zh-CN"/>
        </w:rPr>
        <w:t>0</w:t>
      </w:r>
      <w:r>
        <w:rPr>
          <w:rFonts w:eastAsia="仿宋_GB2312"/>
          <w:color w:val="000000"/>
          <w:sz w:val="28"/>
          <w:szCs w:val="28"/>
          <w:lang w:val="zh-CN"/>
        </w:rPr>
        <w:t>、全国人大常委会关于司法鉴定管理问题的决定（</w:t>
      </w:r>
      <w:r>
        <w:rPr>
          <w:rFonts w:eastAsia="仿宋_GB2312"/>
          <w:color w:val="000000"/>
          <w:sz w:val="28"/>
          <w:szCs w:val="28"/>
          <w:lang w:val="zh-CN"/>
        </w:rPr>
        <w:t>1997</w:t>
      </w:r>
      <w:r>
        <w:rPr>
          <w:rFonts w:eastAsia="仿宋_GB2312"/>
          <w:color w:val="000000"/>
          <w:sz w:val="28"/>
          <w:szCs w:val="28"/>
          <w:lang w:val="zh-CN"/>
        </w:rPr>
        <w:t>年</w:t>
      </w:r>
      <w:r>
        <w:rPr>
          <w:rFonts w:eastAsia="仿宋_GB2312"/>
          <w:color w:val="000000"/>
          <w:sz w:val="28"/>
          <w:szCs w:val="28"/>
          <w:lang w:val="zh-CN"/>
        </w:rPr>
        <w:t>2</w:t>
      </w:r>
      <w:r>
        <w:rPr>
          <w:rFonts w:eastAsia="仿宋_GB2312"/>
          <w:color w:val="000000"/>
          <w:sz w:val="28"/>
          <w:szCs w:val="28"/>
          <w:lang w:val="zh-CN"/>
        </w:rPr>
        <w:t>月</w:t>
      </w:r>
      <w:r>
        <w:rPr>
          <w:rFonts w:eastAsia="仿宋_GB2312"/>
          <w:color w:val="000000"/>
          <w:sz w:val="28"/>
          <w:szCs w:val="28"/>
          <w:lang w:val="zh-CN"/>
        </w:rPr>
        <w:t>28</w:t>
      </w:r>
      <w:r>
        <w:rPr>
          <w:rFonts w:eastAsia="仿宋_GB2312"/>
          <w:color w:val="000000"/>
          <w:sz w:val="28"/>
          <w:szCs w:val="28"/>
          <w:lang w:val="zh-CN"/>
        </w:rPr>
        <w:t>日第</w:t>
      </w:r>
      <w:r>
        <w:rPr>
          <w:rFonts w:eastAsia="仿宋_GB2312"/>
          <w:color w:val="000000"/>
          <w:sz w:val="28"/>
          <w:szCs w:val="28"/>
          <w:lang w:val="zh-CN"/>
        </w:rPr>
        <w:t>十届全国人民代表大会常务委员会第十四次会议通过）；</w:t>
      </w:r>
    </w:p>
    <w:p w:rsidR="00992287" w:rsidRDefault="008F2006">
      <w:pPr>
        <w:spacing w:line="500" w:lineRule="exact"/>
        <w:ind w:firstLineChars="200" w:firstLine="560"/>
        <w:rPr>
          <w:rFonts w:eastAsia="仿宋_GB2312"/>
          <w:color w:val="000000"/>
          <w:sz w:val="28"/>
          <w:szCs w:val="28"/>
          <w:lang w:val="zh-CN"/>
        </w:rPr>
      </w:pPr>
      <w:r>
        <w:rPr>
          <w:rFonts w:eastAsia="仿宋_GB2312"/>
          <w:color w:val="000000"/>
          <w:sz w:val="28"/>
          <w:szCs w:val="28"/>
          <w:lang w:val="zh-CN"/>
        </w:rPr>
        <w:t>1</w:t>
      </w:r>
      <w:r>
        <w:rPr>
          <w:rFonts w:eastAsia="仿宋_GB2312" w:hint="eastAsia"/>
          <w:color w:val="000000"/>
          <w:sz w:val="28"/>
          <w:szCs w:val="28"/>
        </w:rPr>
        <w:t>1</w:t>
      </w:r>
      <w:r>
        <w:rPr>
          <w:rFonts w:eastAsia="仿宋_GB2312"/>
          <w:color w:val="000000"/>
          <w:sz w:val="28"/>
          <w:szCs w:val="28"/>
          <w:lang w:val="zh-CN"/>
        </w:rPr>
        <w:t>、《</w:t>
      </w:r>
      <w:r>
        <w:rPr>
          <w:rFonts w:eastAsia="仿宋_GB2312" w:hint="eastAsia"/>
          <w:color w:val="000000"/>
          <w:sz w:val="28"/>
          <w:szCs w:val="28"/>
          <w:lang w:val="zh-CN"/>
        </w:rPr>
        <w:t>关于人民法院确定财产处置参考若干问题的规定</w:t>
      </w:r>
      <w:r>
        <w:rPr>
          <w:rFonts w:eastAsia="仿宋_GB2312"/>
          <w:color w:val="000000"/>
          <w:sz w:val="28"/>
          <w:szCs w:val="28"/>
          <w:lang w:val="zh-CN"/>
        </w:rPr>
        <w:t>》（法释</w:t>
      </w:r>
      <w:r>
        <w:rPr>
          <w:rFonts w:eastAsia="仿宋_GB2312"/>
          <w:color w:val="000000"/>
          <w:sz w:val="28"/>
          <w:szCs w:val="28"/>
          <w:lang w:val="zh-CN"/>
        </w:rPr>
        <w:t>[20</w:t>
      </w:r>
      <w:r>
        <w:rPr>
          <w:rFonts w:eastAsia="仿宋_GB2312" w:hint="eastAsia"/>
          <w:color w:val="000000"/>
          <w:sz w:val="28"/>
          <w:szCs w:val="28"/>
        </w:rPr>
        <w:t>18</w:t>
      </w:r>
      <w:r>
        <w:rPr>
          <w:rFonts w:eastAsia="仿宋_GB2312"/>
          <w:color w:val="000000"/>
          <w:sz w:val="28"/>
          <w:szCs w:val="28"/>
          <w:lang w:val="zh-CN"/>
        </w:rPr>
        <w:t>]1</w:t>
      </w:r>
      <w:r>
        <w:rPr>
          <w:rFonts w:eastAsia="仿宋_GB2312" w:hint="eastAsia"/>
          <w:color w:val="000000"/>
          <w:sz w:val="28"/>
          <w:szCs w:val="28"/>
        </w:rPr>
        <w:t>5</w:t>
      </w:r>
      <w:r>
        <w:rPr>
          <w:rFonts w:eastAsia="仿宋_GB2312"/>
          <w:color w:val="000000"/>
          <w:sz w:val="28"/>
          <w:szCs w:val="28"/>
          <w:lang w:val="zh-CN"/>
        </w:rPr>
        <w:t>号）</w:t>
      </w:r>
    </w:p>
    <w:p w:rsidR="00992287" w:rsidRDefault="008F2006">
      <w:pPr>
        <w:adjustRightInd w:val="0"/>
        <w:snapToGrid w:val="0"/>
        <w:spacing w:line="500" w:lineRule="exact"/>
        <w:ind w:firstLineChars="200" w:firstLine="560"/>
        <w:rPr>
          <w:rFonts w:eastAsia="仿宋_GB2312"/>
          <w:sz w:val="28"/>
        </w:rPr>
      </w:pPr>
      <w:r>
        <w:rPr>
          <w:rFonts w:eastAsia="仿宋_GB2312" w:hint="eastAsia"/>
          <w:sz w:val="28"/>
        </w:rPr>
        <w:t>12</w:t>
      </w:r>
      <w:r>
        <w:rPr>
          <w:rFonts w:eastAsia="仿宋_GB2312" w:hint="eastAsia"/>
          <w:sz w:val="28"/>
        </w:rPr>
        <w:t>.</w:t>
      </w:r>
      <w:r>
        <w:rPr>
          <w:rFonts w:eastAsia="仿宋_GB2312" w:hint="eastAsia"/>
          <w:sz w:val="28"/>
        </w:rPr>
        <w:t>《</w:t>
      </w:r>
      <w:r>
        <w:rPr>
          <w:rFonts w:eastAsia="仿宋_GB2312"/>
          <w:sz w:val="28"/>
        </w:rPr>
        <w:t>江苏省房地产司法鉴定估价指导意见》（征求意见稿）</w:t>
      </w:r>
    </w:p>
    <w:p w:rsidR="00992287" w:rsidRDefault="008F2006">
      <w:pPr>
        <w:adjustRightInd w:val="0"/>
        <w:snapToGrid w:val="0"/>
        <w:spacing w:line="500" w:lineRule="exact"/>
        <w:ind w:firstLineChars="200" w:firstLine="560"/>
        <w:rPr>
          <w:rFonts w:eastAsia="仿宋_GB2312"/>
          <w:sz w:val="28"/>
        </w:rPr>
      </w:pPr>
      <w:r>
        <w:rPr>
          <w:rFonts w:eastAsia="仿宋_GB2312" w:hint="eastAsia"/>
          <w:sz w:val="28"/>
        </w:rPr>
        <w:t>13</w:t>
      </w:r>
      <w:r>
        <w:rPr>
          <w:rFonts w:eastAsia="仿宋_GB2312" w:hint="eastAsia"/>
          <w:sz w:val="28"/>
        </w:rPr>
        <w:t>.</w:t>
      </w:r>
      <w:r>
        <w:rPr>
          <w:rFonts w:eastAsia="仿宋_GB2312"/>
          <w:sz w:val="28"/>
        </w:rPr>
        <w:t>《江苏省房地产司法鉴定估价细则》（征求意见稿）</w:t>
      </w:r>
    </w:p>
    <w:p w:rsidR="00992287" w:rsidRDefault="008F2006">
      <w:pPr>
        <w:adjustRightInd w:val="0"/>
        <w:snapToGrid w:val="0"/>
        <w:spacing w:line="500" w:lineRule="exact"/>
        <w:ind w:firstLineChars="200" w:firstLine="560"/>
        <w:rPr>
          <w:rFonts w:eastAsia="仿宋_GB2312"/>
          <w:sz w:val="28"/>
          <w:szCs w:val="28"/>
        </w:rPr>
      </w:pPr>
      <w:r>
        <w:rPr>
          <w:rFonts w:eastAsia="仿宋_GB2312"/>
          <w:sz w:val="28"/>
          <w:szCs w:val="28"/>
        </w:rPr>
        <w:t>（二）本次估价采用或借鉴的技术规程及标准</w:t>
      </w:r>
    </w:p>
    <w:p w:rsidR="00992287" w:rsidRDefault="008F2006">
      <w:pPr>
        <w:adjustRightInd w:val="0"/>
        <w:snapToGrid w:val="0"/>
        <w:spacing w:line="500" w:lineRule="exact"/>
        <w:ind w:firstLineChars="200" w:firstLine="560"/>
        <w:rPr>
          <w:rFonts w:eastAsia="仿宋_GB2312"/>
          <w:sz w:val="28"/>
        </w:rPr>
      </w:pPr>
      <w:r>
        <w:rPr>
          <w:rFonts w:eastAsia="仿宋_GB2312"/>
          <w:sz w:val="28"/>
        </w:rPr>
        <w:t xml:space="preserve">1. </w:t>
      </w:r>
      <w:r>
        <w:rPr>
          <w:rFonts w:eastAsia="仿宋_GB2312"/>
          <w:sz w:val="28"/>
        </w:rPr>
        <w:t>中华人民共和国国家标准</w:t>
      </w:r>
      <w:r>
        <w:rPr>
          <w:rFonts w:eastAsia="仿宋_GB2312"/>
          <w:sz w:val="28"/>
        </w:rPr>
        <w:t>GB/T50291</w:t>
      </w:r>
      <w:r>
        <w:rPr>
          <w:rFonts w:eastAsia="仿宋_GB2312" w:hint="eastAsia"/>
          <w:sz w:val="28"/>
        </w:rPr>
        <w:t>-2015</w:t>
      </w:r>
      <w:r>
        <w:rPr>
          <w:rFonts w:eastAsia="仿宋_GB2312"/>
          <w:sz w:val="28"/>
        </w:rPr>
        <w:t>《房地产估价规范》</w:t>
      </w:r>
      <w:r>
        <w:rPr>
          <w:rFonts w:eastAsia="仿宋_GB2312" w:hint="eastAsia"/>
          <w:sz w:val="28"/>
        </w:rPr>
        <w:t>；</w:t>
      </w:r>
    </w:p>
    <w:p w:rsidR="00992287" w:rsidRDefault="008F2006">
      <w:pPr>
        <w:adjustRightInd w:val="0"/>
        <w:snapToGrid w:val="0"/>
        <w:spacing w:line="500" w:lineRule="exact"/>
        <w:ind w:firstLineChars="200" w:firstLine="560"/>
        <w:rPr>
          <w:rFonts w:eastAsia="仿宋_GB2312"/>
          <w:sz w:val="28"/>
        </w:rPr>
      </w:pPr>
      <w:r>
        <w:rPr>
          <w:rFonts w:eastAsia="仿宋_GB2312"/>
          <w:sz w:val="28"/>
        </w:rPr>
        <w:t>2.</w:t>
      </w:r>
      <w:r>
        <w:rPr>
          <w:rFonts w:eastAsia="仿宋_GB2312" w:hint="eastAsia"/>
          <w:sz w:val="28"/>
        </w:rPr>
        <w:t>《房地产估价基本术语标准》（</w:t>
      </w:r>
      <w:r>
        <w:rPr>
          <w:rFonts w:eastAsia="仿宋_GB2312" w:hint="eastAsia"/>
          <w:sz w:val="28"/>
        </w:rPr>
        <w:t>GB/T 50899-2013</w:t>
      </w:r>
      <w:r>
        <w:rPr>
          <w:rFonts w:eastAsia="仿宋_GB2312" w:hint="eastAsia"/>
          <w:sz w:val="28"/>
        </w:rPr>
        <w:t>）</w:t>
      </w:r>
    </w:p>
    <w:p w:rsidR="00992287" w:rsidRDefault="008F2006">
      <w:pPr>
        <w:adjustRightInd w:val="0"/>
        <w:snapToGrid w:val="0"/>
        <w:spacing w:line="500" w:lineRule="exact"/>
        <w:ind w:firstLineChars="200" w:firstLine="560"/>
        <w:rPr>
          <w:rFonts w:eastAsia="仿宋_GB2312"/>
          <w:sz w:val="28"/>
        </w:rPr>
      </w:pPr>
      <w:r>
        <w:rPr>
          <w:rFonts w:eastAsia="仿宋_GB2312" w:hint="eastAsia"/>
          <w:sz w:val="28"/>
        </w:rPr>
        <w:t>3</w:t>
      </w:r>
      <w:r>
        <w:rPr>
          <w:rFonts w:eastAsia="仿宋_GB2312"/>
          <w:sz w:val="28"/>
        </w:rPr>
        <w:t>.</w:t>
      </w:r>
      <w:r>
        <w:rPr>
          <w:rFonts w:eastAsia="仿宋_GB2312"/>
          <w:sz w:val="28"/>
        </w:rPr>
        <w:t>《房屋完损等级评定标准》（试行）（</w:t>
      </w:r>
      <w:r>
        <w:rPr>
          <w:rFonts w:eastAsia="仿宋_GB2312"/>
          <w:sz w:val="28"/>
        </w:rPr>
        <w:t>1984</w:t>
      </w:r>
      <w:r>
        <w:rPr>
          <w:rFonts w:eastAsia="仿宋_GB2312"/>
          <w:sz w:val="28"/>
        </w:rPr>
        <w:t>年</w:t>
      </w:r>
      <w:r>
        <w:rPr>
          <w:rFonts w:eastAsia="仿宋_GB2312"/>
          <w:sz w:val="28"/>
        </w:rPr>
        <w:t>11</w:t>
      </w:r>
      <w:r>
        <w:rPr>
          <w:rFonts w:eastAsia="仿宋_GB2312"/>
          <w:sz w:val="28"/>
        </w:rPr>
        <w:t>月</w:t>
      </w:r>
      <w:r>
        <w:rPr>
          <w:rFonts w:eastAsia="仿宋_GB2312"/>
          <w:sz w:val="28"/>
        </w:rPr>
        <w:t>8</w:t>
      </w:r>
      <w:r>
        <w:rPr>
          <w:rFonts w:eastAsia="仿宋_GB2312"/>
          <w:sz w:val="28"/>
        </w:rPr>
        <w:t>日）</w:t>
      </w:r>
      <w:r>
        <w:rPr>
          <w:rFonts w:eastAsia="仿宋_GB2312" w:hint="eastAsia"/>
          <w:sz w:val="28"/>
        </w:rPr>
        <w:t>；</w:t>
      </w:r>
    </w:p>
    <w:p w:rsidR="00992287" w:rsidRDefault="008F2006">
      <w:pPr>
        <w:adjustRightInd w:val="0"/>
        <w:snapToGrid w:val="0"/>
        <w:spacing w:line="500" w:lineRule="exact"/>
        <w:ind w:firstLineChars="200" w:firstLine="560"/>
        <w:rPr>
          <w:rFonts w:eastAsia="仿宋_GB2312"/>
          <w:sz w:val="28"/>
          <w:szCs w:val="28"/>
        </w:rPr>
      </w:pPr>
      <w:r>
        <w:rPr>
          <w:rFonts w:eastAsia="仿宋_GB2312"/>
          <w:sz w:val="28"/>
          <w:szCs w:val="28"/>
        </w:rPr>
        <w:t>（三）委托方提供的有关资料</w:t>
      </w:r>
    </w:p>
    <w:p w:rsidR="00992287" w:rsidRDefault="008F2006">
      <w:pPr>
        <w:tabs>
          <w:tab w:val="left" w:pos="2700"/>
        </w:tabs>
        <w:adjustRightInd w:val="0"/>
        <w:snapToGrid w:val="0"/>
        <w:spacing w:line="500" w:lineRule="exact"/>
        <w:ind w:firstLineChars="200" w:firstLine="560"/>
        <w:rPr>
          <w:rFonts w:eastAsia="仿宋_GB2312"/>
          <w:sz w:val="28"/>
        </w:rPr>
      </w:pPr>
      <w:r>
        <w:rPr>
          <w:rFonts w:eastAsia="仿宋_GB2312"/>
          <w:sz w:val="28"/>
        </w:rPr>
        <w:t>1.</w:t>
      </w:r>
      <w:r>
        <w:rPr>
          <w:rFonts w:eastAsia="仿宋_GB2312" w:hint="eastAsia"/>
          <w:sz w:val="28"/>
        </w:rPr>
        <w:t>《江苏省丰县人民法院</w:t>
      </w:r>
      <w:r>
        <w:rPr>
          <w:rFonts w:eastAsia="仿宋_GB2312" w:hint="eastAsia"/>
          <w:sz w:val="28"/>
        </w:rPr>
        <w:t>司法</w:t>
      </w:r>
      <w:r>
        <w:rPr>
          <w:rFonts w:eastAsia="仿宋_GB2312" w:hint="eastAsia"/>
          <w:sz w:val="28"/>
        </w:rPr>
        <w:t>鉴定委托书》</w:t>
      </w:r>
      <w:r>
        <w:rPr>
          <w:rFonts w:eastAsia="仿宋_GB2312"/>
          <w:sz w:val="28"/>
        </w:rPr>
        <w:t>【</w:t>
      </w:r>
      <w:r>
        <w:rPr>
          <w:rFonts w:eastAsia="仿宋_GB2312" w:hint="eastAsia"/>
          <w:sz w:val="28"/>
        </w:rPr>
        <w:t>（</w:t>
      </w:r>
      <w:r>
        <w:rPr>
          <w:rFonts w:eastAsia="仿宋_GB2312" w:hint="eastAsia"/>
          <w:sz w:val="28"/>
        </w:rPr>
        <w:t>2022</w:t>
      </w:r>
      <w:r>
        <w:rPr>
          <w:rFonts w:eastAsia="仿宋_GB2312" w:hint="eastAsia"/>
          <w:sz w:val="28"/>
        </w:rPr>
        <w:t>）苏</w:t>
      </w:r>
      <w:r>
        <w:rPr>
          <w:rFonts w:eastAsia="仿宋_GB2312" w:hint="eastAsia"/>
          <w:sz w:val="28"/>
        </w:rPr>
        <w:t>0321</w:t>
      </w:r>
      <w:r>
        <w:rPr>
          <w:rFonts w:eastAsia="仿宋_GB2312" w:hint="eastAsia"/>
          <w:sz w:val="28"/>
        </w:rPr>
        <w:t>法司鉴委字第</w:t>
      </w:r>
      <w:r>
        <w:rPr>
          <w:rFonts w:eastAsia="仿宋_GB2312" w:hint="eastAsia"/>
          <w:sz w:val="28"/>
        </w:rPr>
        <w:t>323</w:t>
      </w:r>
      <w:r>
        <w:rPr>
          <w:rFonts w:eastAsia="仿宋_GB2312" w:hint="eastAsia"/>
          <w:sz w:val="28"/>
        </w:rPr>
        <w:t>号</w:t>
      </w:r>
      <w:r>
        <w:rPr>
          <w:rFonts w:eastAsia="仿宋_GB2312"/>
          <w:sz w:val="28"/>
        </w:rPr>
        <w:t>】</w:t>
      </w:r>
      <w:r>
        <w:rPr>
          <w:rFonts w:eastAsia="仿宋_GB2312" w:hint="eastAsia"/>
          <w:sz w:val="28"/>
        </w:rPr>
        <w:t>；</w:t>
      </w:r>
    </w:p>
    <w:p w:rsidR="00992287" w:rsidRDefault="008F2006">
      <w:pPr>
        <w:tabs>
          <w:tab w:val="left" w:pos="2700"/>
        </w:tabs>
        <w:adjustRightInd w:val="0"/>
        <w:snapToGrid w:val="0"/>
        <w:spacing w:line="500" w:lineRule="exact"/>
        <w:ind w:firstLineChars="200" w:firstLine="560"/>
        <w:rPr>
          <w:rFonts w:eastAsia="仿宋_GB2312"/>
          <w:sz w:val="28"/>
        </w:rPr>
      </w:pPr>
      <w:r>
        <w:rPr>
          <w:rFonts w:eastAsia="仿宋_GB2312"/>
          <w:sz w:val="28"/>
        </w:rPr>
        <w:t>2.</w:t>
      </w:r>
      <w:r>
        <w:rPr>
          <w:rFonts w:eastAsia="仿宋_GB2312" w:hint="eastAsia"/>
          <w:sz w:val="28"/>
        </w:rPr>
        <w:t>《房屋所有权证存根》</w:t>
      </w:r>
      <w:r>
        <w:rPr>
          <w:rFonts w:eastAsia="仿宋_GB2312" w:hint="eastAsia"/>
          <w:sz w:val="28"/>
        </w:rPr>
        <w:t>复印件；</w:t>
      </w:r>
    </w:p>
    <w:p w:rsidR="00992287" w:rsidRDefault="008F2006">
      <w:pPr>
        <w:tabs>
          <w:tab w:val="left" w:pos="2700"/>
        </w:tabs>
        <w:adjustRightInd w:val="0"/>
        <w:snapToGrid w:val="0"/>
        <w:spacing w:line="500" w:lineRule="exact"/>
        <w:ind w:firstLineChars="200" w:firstLine="560"/>
        <w:rPr>
          <w:rFonts w:eastAsia="仿宋_GB2312"/>
          <w:sz w:val="28"/>
        </w:rPr>
      </w:pPr>
      <w:r>
        <w:rPr>
          <w:rFonts w:eastAsia="仿宋_GB2312"/>
          <w:sz w:val="28"/>
        </w:rPr>
        <w:t>（四）估价机构和</w:t>
      </w:r>
      <w:r>
        <w:rPr>
          <w:rFonts w:eastAsia="仿宋_GB2312" w:hint="eastAsia"/>
          <w:sz w:val="28"/>
        </w:rPr>
        <w:t>注册房地产估价师</w:t>
      </w:r>
      <w:r>
        <w:rPr>
          <w:rFonts w:eastAsia="仿宋_GB2312"/>
          <w:sz w:val="28"/>
        </w:rPr>
        <w:t>搜集掌握的有关资料</w:t>
      </w:r>
    </w:p>
    <w:p w:rsidR="00992287" w:rsidRDefault="008F2006">
      <w:pPr>
        <w:spacing w:line="500" w:lineRule="exact"/>
        <w:ind w:firstLineChars="200" w:firstLine="560"/>
        <w:rPr>
          <w:rFonts w:eastAsia="仿宋_GB2312"/>
          <w:sz w:val="28"/>
        </w:rPr>
      </w:pPr>
      <w:r>
        <w:rPr>
          <w:rFonts w:eastAsia="仿宋_GB2312"/>
          <w:sz w:val="28"/>
        </w:rPr>
        <w:lastRenderedPageBreak/>
        <w:t xml:space="preserve">1. </w:t>
      </w:r>
      <w:r>
        <w:rPr>
          <w:rFonts w:eastAsia="仿宋_GB2312"/>
          <w:sz w:val="28"/>
        </w:rPr>
        <w:t>估价对象所在地自然条件、社会经济条件、行政区划人口等方面的基本情况资料</w:t>
      </w:r>
      <w:r>
        <w:rPr>
          <w:rFonts w:eastAsia="仿宋_GB2312" w:hint="eastAsia"/>
          <w:sz w:val="28"/>
        </w:rPr>
        <w:t>；</w:t>
      </w:r>
    </w:p>
    <w:p w:rsidR="00992287" w:rsidRDefault="008F2006">
      <w:pPr>
        <w:spacing w:line="500" w:lineRule="exact"/>
        <w:ind w:firstLineChars="200" w:firstLine="560"/>
        <w:rPr>
          <w:rFonts w:eastAsia="仿宋_GB2312"/>
          <w:sz w:val="28"/>
        </w:rPr>
      </w:pPr>
      <w:r>
        <w:rPr>
          <w:rFonts w:eastAsia="仿宋_GB2312"/>
          <w:sz w:val="28"/>
        </w:rPr>
        <w:t xml:space="preserve">2. </w:t>
      </w:r>
      <w:r>
        <w:rPr>
          <w:rFonts w:eastAsia="仿宋_GB2312" w:hint="eastAsia"/>
          <w:sz w:val="28"/>
        </w:rPr>
        <w:t>注册房地产估价师</w:t>
      </w:r>
      <w:r>
        <w:rPr>
          <w:rFonts w:eastAsia="仿宋_GB2312"/>
          <w:sz w:val="28"/>
        </w:rPr>
        <w:t>实地</w:t>
      </w:r>
      <w:r>
        <w:rPr>
          <w:rFonts w:eastAsia="仿宋_GB2312" w:hint="eastAsia"/>
          <w:sz w:val="28"/>
        </w:rPr>
        <w:t>查勘</w:t>
      </w:r>
      <w:r>
        <w:rPr>
          <w:rFonts w:eastAsia="仿宋_GB2312"/>
          <w:sz w:val="28"/>
        </w:rPr>
        <w:t>和调查收集的有关估价对象权属、现状利用等方面的资料</w:t>
      </w:r>
      <w:r>
        <w:rPr>
          <w:rFonts w:eastAsia="仿宋_GB2312" w:hint="eastAsia"/>
          <w:sz w:val="28"/>
        </w:rPr>
        <w:t>；</w:t>
      </w:r>
    </w:p>
    <w:p w:rsidR="00992287" w:rsidRDefault="008F2006">
      <w:pPr>
        <w:spacing w:line="500" w:lineRule="exact"/>
        <w:ind w:firstLineChars="200" w:firstLine="560"/>
        <w:rPr>
          <w:rFonts w:eastAsia="仿宋_GB2312"/>
          <w:sz w:val="28"/>
        </w:rPr>
      </w:pPr>
      <w:r>
        <w:rPr>
          <w:rFonts w:eastAsia="仿宋_GB2312"/>
          <w:sz w:val="28"/>
        </w:rPr>
        <w:t>3</w:t>
      </w:r>
      <w:r>
        <w:rPr>
          <w:rFonts w:eastAsia="仿宋_GB2312" w:hint="eastAsia"/>
          <w:sz w:val="28"/>
        </w:rPr>
        <w:t xml:space="preserve">. </w:t>
      </w:r>
      <w:r>
        <w:rPr>
          <w:rFonts w:eastAsia="仿宋_GB2312" w:hint="eastAsia"/>
          <w:sz w:val="28"/>
        </w:rPr>
        <w:t>注册房地产估价师</w:t>
      </w:r>
      <w:r>
        <w:rPr>
          <w:rFonts w:eastAsia="仿宋_GB2312"/>
          <w:sz w:val="28"/>
        </w:rPr>
        <w:t>实地勘察资料以及现状照片</w:t>
      </w:r>
      <w:bookmarkStart w:id="55" w:name="_Toc240703217"/>
      <w:bookmarkStart w:id="56" w:name="_Toc342902275"/>
      <w:r>
        <w:rPr>
          <w:rFonts w:eastAsia="仿宋_GB2312" w:hint="eastAsia"/>
          <w:sz w:val="28"/>
        </w:rPr>
        <w:t>。</w:t>
      </w:r>
    </w:p>
    <w:p w:rsidR="00992287" w:rsidRDefault="00992287">
      <w:pPr>
        <w:spacing w:line="500" w:lineRule="exact"/>
        <w:ind w:firstLineChars="200" w:firstLine="560"/>
        <w:rPr>
          <w:rFonts w:eastAsia="仿宋_GB2312"/>
          <w:sz w:val="28"/>
        </w:rPr>
      </w:pPr>
    </w:p>
    <w:p w:rsidR="00992287" w:rsidRDefault="008F2006">
      <w:pPr>
        <w:pStyle w:val="a6"/>
        <w:spacing w:line="500" w:lineRule="exact"/>
        <w:outlineLvl w:val="1"/>
        <w:rPr>
          <w:rFonts w:ascii="Times New Roman" w:eastAsia="仿宋_GB2312" w:hAnsi="Times New Roman"/>
          <w:b/>
          <w:bCs/>
          <w:sz w:val="28"/>
        </w:rPr>
      </w:pPr>
      <w:bookmarkStart w:id="57" w:name="_Toc18980"/>
      <w:bookmarkStart w:id="58" w:name="_Toc590"/>
      <w:r>
        <w:rPr>
          <w:rFonts w:ascii="Times New Roman" w:eastAsia="仿宋_GB2312" w:hAnsi="Times New Roman"/>
          <w:b/>
          <w:bCs/>
          <w:sz w:val="28"/>
        </w:rPr>
        <w:t>九、估价方法</w:t>
      </w:r>
      <w:bookmarkEnd w:id="55"/>
      <w:bookmarkEnd w:id="56"/>
      <w:bookmarkEnd w:id="57"/>
      <w:bookmarkEnd w:id="58"/>
    </w:p>
    <w:p w:rsidR="00992287" w:rsidRDefault="008F2006">
      <w:pPr>
        <w:spacing w:line="500" w:lineRule="exact"/>
        <w:ind w:firstLineChars="200" w:firstLine="560"/>
        <w:rPr>
          <w:rFonts w:eastAsia="仿宋_GB2312"/>
          <w:sz w:val="28"/>
          <w:szCs w:val="28"/>
        </w:rPr>
      </w:pPr>
      <w:bookmarkStart w:id="59" w:name="_Toc240703218"/>
      <w:r>
        <w:rPr>
          <w:rFonts w:eastAsia="仿宋_GB2312"/>
          <w:sz w:val="28"/>
          <w:szCs w:val="28"/>
        </w:rPr>
        <w:t>房地产估价方法主要有比较法、收益法、成本法、假设开发法等。不同的估价方法从不同的角度反映估价对象房地产在一定权利状态及时间点的价值水平，只是各种方法的适用条件、方法特点有所不同，需根据估价对象房地产的估价目的选择合适的估价方法。</w:t>
      </w:r>
    </w:p>
    <w:p w:rsidR="00992287" w:rsidRDefault="008F2006">
      <w:pPr>
        <w:spacing w:line="500" w:lineRule="exact"/>
        <w:ind w:firstLineChars="200" w:firstLine="560"/>
        <w:rPr>
          <w:rFonts w:eastAsia="仿宋_GB2312"/>
          <w:sz w:val="28"/>
          <w:szCs w:val="28"/>
        </w:rPr>
      </w:pPr>
      <w:r>
        <w:rPr>
          <w:rFonts w:eastAsia="仿宋_GB2312"/>
          <w:sz w:val="28"/>
          <w:szCs w:val="28"/>
        </w:rPr>
        <w:t>1.</w:t>
      </w:r>
      <w:r>
        <w:rPr>
          <w:rFonts w:eastAsia="仿宋_GB2312"/>
          <w:sz w:val="28"/>
          <w:szCs w:val="28"/>
        </w:rPr>
        <w:t>由于成本法只考虑了土地取得成本和房屋的建造成本，过少的考虑市场区位、</w:t>
      </w:r>
      <w:r>
        <w:rPr>
          <w:rFonts w:eastAsia="仿宋_GB2312" w:hint="eastAsia"/>
          <w:sz w:val="28"/>
          <w:szCs w:val="28"/>
        </w:rPr>
        <w:t>环境状况</w:t>
      </w:r>
      <w:r>
        <w:rPr>
          <w:rFonts w:eastAsia="仿宋_GB2312"/>
          <w:sz w:val="28"/>
          <w:szCs w:val="28"/>
        </w:rPr>
        <w:t>和市场供求关系等因素的影响，故不适宜选用成本法进行</w:t>
      </w:r>
      <w:r>
        <w:rPr>
          <w:rFonts w:eastAsia="仿宋_GB2312" w:hint="eastAsia"/>
          <w:sz w:val="28"/>
          <w:szCs w:val="28"/>
        </w:rPr>
        <w:t>估价</w:t>
      </w:r>
      <w:r>
        <w:rPr>
          <w:rFonts w:eastAsia="仿宋_GB2312"/>
          <w:sz w:val="28"/>
          <w:szCs w:val="28"/>
        </w:rPr>
        <w:t>。</w:t>
      </w:r>
    </w:p>
    <w:p w:rsidR="00992287" w:rsidRDefault="008F2006">
      <w:pPr>
        <w:spacing w:line="500" w:lineRule="exact"/>
        <w:ind w:firstLineChars="200" w:firstLine="560"/>
        <w:rPr>
          <w:rFonts w:eastAsia="仿宋_GB2312"/>
          <w:sz w:val="28"/>
          <w:szCs w:val="28"/>
        </w:rPr>
      </w:pPr>
      <w:r>
        <w:rPr>
          <w:rFonts w:eastAsia="仿宋_GB2312"/>
          <w:sz w:val="28"/>
          <w:szCs w:val="28"/>
        </w:rPr>
        <w:t>2.</w:t>
      </w:r>
      <w:r>
        <w:rPr>
          <w:rFonts w:eastAsia="仿宋_GB2312"/>
          <w:sz w:val="28"/>
          <w:szCs w:val="28"/>
        </w:rPr>
        <w:t>假设开发法适用于</w:t>
      </w:r>
      <w:r>
        <w:rPr>
          <w:rFonts w:eastAsia="仿宋_GB2312"/>
          <w:sz w:val="28"/>
          <w:szCs w:val="28"/>
        </w:rPr>
        <w:t>“</w:t>
      </w:r>
      <w:r>
        <w:rPr>
          <w:rFonts w:eastAsia="仿宋_GB2312"/>
          <w:sz w:val="28"/>
          <w:szCs w:val="28"/>
        </w:rPr>
        <w:t>待开发房地产</w:t>
      </w:r>
      <w:r>
        <w:rPr>
          <w:rFonts w:eastAsia="仿宋_GB2312"/>
          <w:sz w:val="28"/>
          <w:szCs w:val="28"/>
        </w:rPr>
        <w:t>”</w:t>
      </w:r>
      <w:r>
        <w:rPr>
          <w:rFonts w:eastAsia="仿宋_GB2312"/>
          <w:sz w:val="28"/>
          <w:szCs w:val="28"/>
        </w:rPr>
        <w:t>即具有投资开发或再开发潜力的房地产，具体指在建工程或可装修改造或可改用途的旧房。估价对象</w:t>
      </w:r>
      <w:r>
        <w:rPr>
          <w:rFonts w:eastAsia="仿宋_GB2312" w:hint="eastAsia"/>
          <w:sz w:val="28"/>
          <w:szCs w:val="28"/>
        </w:rPr>
        <w:t>住宅</w:t>
      </w:r>
      <w:r>
        <w:rPr>
          <w:rFonts w:eastAsia="仿宋_GB2312"/>
          <w:sz w:val="28"/>
          <w:szCs w:val="28"/>
        </w:rPr>
        <w:t>已开发完成且使用</w:t>
      </w:r>
      <w:r>
        <w:rPr>
          <w:rFonts w:eastAsia="仿宋_GB2312"/>
          <w:sz w:val="28"/>
          <w:szCs w:val="28"/>
        </w:rPr>
        <w:t>状况</w:t>
      </w:r>
      <w:proofErr w:type="gramStart"/>
      <w:r>
        <w:rPr>
          <w:rFonts w:eastAsia="仿宋_GB2312"/>
          <w:sz w:val="28"/>
          <w:szCs w:val="28"/>
        </w:rPr>
        <w:t>良好已</w:t>
      </w:r>
      <w:proofErr w:type="gramEnd"/>
      <w:r>
        <w:rPr>
          <w:rFonts w:eastAsia="仿宋_GB2312"/>
          <w:sz w:val="28"/>
          <w:szCs w:val="28"/>
        </w:rPr>
        <w:t>近似达到房地产边际效用，若进行改造或再开发，</w:t>
      </w:r>
      <w:r>
        <w:rPr>
          <w:rFonts w:eastAsia="仿宋_GB2312" w:hint="eastAsia"/>
          <w:sz w:val="28"/>
          <w:szCs w:val="28"/>
        </w:rPr>
        <w:t>财务上</w:t>
      </w:r>
      <w:r>
        <w:rPr>
          <w:rFonts w:eastAsia="仿宋_GB2312"/>
          <w:sz w:val="28"/>
          <w:szCs w:val="28"/>
        </w:rPr>
        <w:t>、技术</w:t>
      </w:r>
      <w:proofErr w:type="gramStart"/>
      <w:r>
        <w:rPr>
          <w:rFonts w:eastAsia="仿宋_GB2312"/>
          <w:sz w:val="28"/>
          <w:szCs w:val="28"/>
        </w:rPr>
        <w:t>上等不</w:t>
      </w:r>
      <w:proofErr w:type="gramEnd"/>
      <w:r>
        <w:rPr>
          <w:rFonts w:eastAsia="仿宋_GB2312"/>
          <w:sz w:val="28"/>
          <w:szCs w:val="28"/>
        </w:rPr>
        <w:t>可行，故不适宜采用假设开发法。</w:t>
      </w:r>
    </w:p>
    <w:p w:rsidR="00992287" w:rsidRDefault="008F2006">
      <w:pPr>
        <w:adjustRightInd w:val="0"/>
        <w:snapToGrid w:val="0"/>
        <w:spacing w:line="500" w:lineRule="exact"/>
        <w:ind w:firstLineChars="200" w:firstLine="560"/>
        <w:rPr>
          <w:rFonts w:eastAsia="仿宋_GB2312"/>
          <w:color w:val="000000"/>
          <w:sz w:val="28"/>
          <w:szCs w:val="28"/>
        </w:rPr>
      </w:pPr>
      <w:r>
        <w:rPr>
          <w:rFonts w:eastAsia="仿宋_GB2312"/>
          <w:sz w:val="28"/>
          <w:szCs w:val="28"/>
        </w:rPr>
        <w:t>3.</w:t>
      </w:r>
      <w:r>
        <w:rPr>
          <w:rFonts w:eastAsia="仿宋_GB2312"/>
          <w:color w:val="000000"/>
          <w:sz w:val="28"/>
          <w:szCs w:val="28"/>
        </w:rPr>
        <w:t>考虑到住宅租赁市场受市场交易的影响而不断发生变化，长期、稳定的收益</w:t>
      </w:r>
      <w:proofErr w:type="gramStart"/>
      <w:r>
        <w:rPr>
          <w:rFonts w:eastAsia="仿宋_GB2312"/>
          <w:color w:val="000000"/>
          <w:sz w:val="28"/>
          <w:szCs w:val="28"/>
        </w:rPr>
        <w:t>流难以</w:t>
      </w:r>
      <w:proofErr w:type="gramEnd"/>
      <w:r>
        <w:rPr>
          <w:rFonts w:eastAsia="仿宋_GB2312"/>
          <w:color w:val="000000"/>
          <w:sz w:val="28"/>
          <w:szCs w:val="28"/>
        </w:rPr>
        <w:t>形成。对于现实当中的投资者来说，其关注的是所持有物业在整个投资期内的投资回报，而不仅仅只是当前租赁的收益。当租金收益远高于房地产市场交易价格或预期价格变化所产生的收益时，投资者会选择置业投资，每年获取高额、稳定的收益；当现实房地产价格增速较快或预期价格水平会有较大幅度提升，交易收益远高于租金收益，投资者则会选择先持有，等待房地产市</w:t>
      </w:r>
      <w:r>
        <w:rPr>
          <w:rFonts w:eastAsia="仿宋_GB2312"/>
          <w:color w:val="000000"/>
          <w:sz w:val="28"/>
          <w:szCs w:val="28"/>
        </w:rPr>
        <w:t>场价格上涨后再行出售。在当前市场条件下，区域住宅整体租金水平低，主要以满足使用为目的或等待升值抛售，租售价比率极低；资本化率的取值弹性对评估结果影响极大；再者，收益法是</w:t>
      </w:r>
      <w:r>
        <w:rPr>
          <w:rFonts w:eastAsia="仿宋_GB2312"/>
          <w:color w:val="000000"/>
          <w:sz w:val="28"/>
          <w:szCs w:val="28"/>
        </w:rPr>
        <w:lastRenderedPageBreak/>
        <w:t>预测房地产在收益年限内的未来收益折算成</w:t>
      </w:r>
      <w:r>
        <w:rPr>
          <w:rFonts w:eastAsia="仿宋_GB2312" w:hint="eastAsia"/>
          <w:color w:val="000000"/>
          <w:sz w:val="28"/>
          <w:szCs w:val="28"/>
        </w:rPr>
        <w:t>价值时点</w:t>
      </w:r>
      <w:r>
        <w:rPr>
          <w:rFonts w:eastAsia="仿宋_GB2312"/>
          <w:color w:val="000000"/>
          <w:sz w:val="28"/>
          <w:szCs w:val="28"/>
        </w:rPr>
        <w:t>的价值，而根据《中华人民共和国物权法》规定</w:t>
      </w:r>
      <w:r>
        <w:rPr>
          <w:rFonts w:eastAsia="仿宋_GB2312"/>
          <w:color w:val="000000"/>
          <w:sz w:val="28"/>
          <w:szCs w:val="28"/>
        </w:rPr>
        <w:t>“</w:t>
      </w:r>
      <w:r>
        <w:rPr>
          <w:rFonts w:eastAsia="仿宋_GB2312"/>
          <w:color w:val="000000"/>
          <w:sz w:val="28"/>
          <w:szCs w:val="28"/>
        </w:rPr>
        <w:t>住宅建设用地的使用权期限届满的，自动续期</w:t>
      </w:r>
      <w:r>
        <w:rPr>
          <w:rFonts w:eastAsia="仿宋_GB2312"/>
          <w:color w:val="000000"/>
          <w:sz w:val="28"/>
          <w:szCs w:val="28"/>
        </w:rPr>
        <w:t>”</w:t>
      </w:r>
      <w:r>
        <w:rPr>
          <w:rFonts w:eastAsia="仿宋_GB2312"/>
          <w:color w:val="000000"/>
          <w:sz w:val="28"/>
          <w:szCs w:val="28"/>
        </w:rPr>
        <w:t>，故收益法的测算忽视了土地期满后的</w:t>
      </w:r>
      <w:r>
        <w:rPr>
          <w:rFonts w:eastAsia="仿宋_GB2312" w:hint="eastAsia"/>
          <w:color w:val="000000"/>
          <w:sz w:val="28"/>
          <w:szCs w:val="28"/>
        </w:rPr>
        <w:t>国有土地使用权</w:t>
      </w:r>
      <w:r>
        <w:rPr>
          <w:rFonts w:eastAsia="仿宋_GB2312"/>
          <w:color w:val="000000"/>
          <w:sz w:val="28"/>
          <w:szCs w:val="28"/>
        </w:rPr>
        <w:t>价格，从而使测算结果低于房地产正常市场价值，故不宜采用收益法评估其市场价格。</w:t>
      </w:r>
    </w:p>
    <w:p w:rsidR="00992287" w:rsidRDefault="008F2006">
      <w:pPr>
        <w:spacing w:line="500" w:lineRule="exact"/>
        <w:ind w:firstLineChars="200" w:firstLine="560"/>
        <w:rPr>
          <w:rFonts w:eastAsia="仿宋_GB2312"/>
          <w:sz w:val="28"/>
          <w:szCs w:val="28"/>
        </w:rPr>
      </w:pPr>
      <w:r>
        <w:rPr>
          <w:rFonts w:eastAsia="仿宋_GB2312"/>
          <w:sz w:val="28"/>
          <w:szCs w:val="28"/>
        </w:rPr>
        <w:t>4.</w:t>
      </w:r>
      <w:r>
        <w:rPr>
          <w:rFonts w:eastAsia="仿宋_GB2312"/>
          <w:sz w:val="28"/>
          <w:szCs w:val="28"/>
        </w:rPr>
        <w:t>由于估价对象所在区域具有较为活跃和成熟的类似房地产市场，容易收集到较为丰富的类似房</w:t>
      </w:r>
      <w:r>
        <w:rPr>
          <w:rFonts w:eastAsia="仿宋_GB2312"/>
          <w:sz w:val="28"/>
          <w:szCs w:val="28"/>
        </w:rPr>
        <w:t>地产交易资料，故适宜采用比较法。</w:t>
      </w:r>
    </w:p>
    <w:p w:rsidR="00992287" w:rsidRDefault="008F2006">
      <w:pPr>
        <w:spacing w:line="500" w:lineRule="exact"/>
        <w:ind w:firstLineChars="200" w:firstLine="560"/>
        <w:rPr>
          <w:rFonts w:eastAsia="仿宋_GB2312"/>
          <w:sz w:val="28"/>
          <w:szCs w:val="28"/>
        </w:rPr>
      </w:pPr>
      <w:r>
        <w:rPr>
          <w:rFonts w:eastAsia="仿宋_GB2312"/>
          <w:sz w:val="28"/>
          <w:szCs w:val="28"/>
        </w:rPr>
        <w:t>因此，根据估价对象的使用特点和估价目的，并遵循房地产价值评估方法的确定原则，选取比较法为本次估价的基本方法。</w:t>
      </w:r>
    </w:p>
    <w:p w:rsidR="00992287" w:rsidRDefault="008F2006">
      <w:pPr>
        <w:spacing w:line="480" w:lineRule="exact"/>
        <w:ind w:firstLineChars="200" w:firstLine="560"/>
        <w:rPr>
          <w:rFonts w:eastAsia="仿宋_GB2312"/>
          <w:sz w:val="28"/>
          <w:szCs w:val="28"/>
        </w:rPr>
      </w:pPr>
      <w:r>
        <w:rPr>
          <w:rFonts w:eastAsia="仿宋_GB2312"/>
          <w:sz w:val="28"/>
          <w:szCs w:val="28"/>
        </w:rPr>
        <w:t>技术路线如下：</w:t>
      </w:r>
    </w:p>
    <w:p w:rsidR="00992287" w:rsidRDefault="008F2006">
      <w:pPr>
        <w:spacing w:line="480" w:lineRule="exact"/>
        <w:ind w:firstLineChars="200" w:firstLine="560"/>
        <w:rPr>
          <w:rFonts w:eastAsia="仿宋_GB2312"/>
          <w:sz w:val="28"/>
          <w:szCs w:val="28"/>
        </w:rPr>
      </w:pPr>
      <w:r>
        <w:rPr>
          <w:rFonts w:eastAsia="仿宋_GB2312"/>
          <w:sz w:val="28"/>
          <w:szCs w:val="28"/>
        </w:rPr>
        <w:t>比较法是遵循替代原理，将估价对象房地产与近期已经发生了交易的类似房地产加以比较，从已经发生了交易的类似房地产的价值，修正得出估价对象客观、合理价值的一种估价方法。</w:t>
      </w:r>
    </w:p>
    <w:p w:rsidR="00992287" w:rsidRDefault="008F2006">
      <w:pPr>
        <w:spacing w:line="480" w:lineRule="exact"/>
        <w:ind w:firstLineChars="200" w:firstLine="560"/>
        <w:rPr>
          <w:rFonts w:eastAsia="仿宋_GB2312"/>
          <w:sz w:val="28"/>
          <w:szCs w:val="28"/>
        </w:rPr>
      </w:pPr>
      <w:r>
        <w:rPr>
          <w:rFonts w:eastAsia="仿宋_GB2312"/>
          <w:sz w:val="28"/>
          <w:szCs w:val="28"/>
        </w:rPr>
        <w:t>比较法估价的步骤</w:t>
      </w:r>
    </w:p>
    <w:p w:rsidR="00992287" w:rsidRDefault="008F200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1 \* GB2 </w:instrText>
      </w:r>
      <w:r>
        <w:rPr>
          <w:rFonts w:eastAsia="仿宋_GB2312"/>
          <w:sz w:val="28"/>
          <w:szCs w:val="28"/>
        </w:rPr>
        <w:fldChar w:fldCharType="separate"/>
      </w:r>
      <w:r>
        <w:rPr>
          <w:rFonts w:eastAsia="仿宋_GB2312"/>
          <w:sz w:val="28"/>
          <w:szCs w:val="28"/>
          <w:lang w:val="zh-CN"/>
        </w:rPr>
        <w:t>⑴</w:t>
      </w:r>
      <w:r>
        <w:rPr>
          <w:rFonts w:eastAsia="仿宋_GB2312"/>
          <w:sz w:val="28"/>
          <w:szCs w:val="28"/>
        </w:rPr>
        <w:fldChar w:fldCharType="end"/>
      </w:r>
      <w:r>
        <w:rPr>
          <w:rFonts w:eastAsia="仿宋_GB2312"/>
          <w:sz w:val="28"/>
          <w:szCs w:val="28"/>
        </w:rPr>
        <w:t>收集交易实例。资料收集范围包括：估价对象与交易实例位置、面积、用途、成交时间、双方当事人、地块条件、使用年期、交易条件、影响房地产价值的</w:t>
      </w:r>
      <w:r>
        <w:rPr>
          <w:rFonts w:eastAsia="仿宋_GB2312" w:hint="eastAsia"/>
          <w:sz w:val="28"/>
          <w:szCs w:val="28"/>
        </w:rPr>
        <w:t>自身因素，包括区位因素、实物因素、权益因素</w:t>
      </w:r>
      <w:r>
        <w:rPr>
          <w:rFonts w:eastAsia="仿宋_GB2312"/>
          <w:sz w:val="28"/>
          <w:szCs w:val="28"/>
        </w:rPr>
        <w:t>、房地产成交价值等。应与估价对象处于相同特征的同一区域或邻近地区，或处于同一供需圈内或同一等级土地内。</w:t>
      </w:r>
    </w:p>
    <w:p w:rsidR="00992287" w:rsidRDefault="008F200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2 \* GB2 </w:instrText>
      </w:r>
      <w:r>
        <w:rPr>
          <w:rFonts w:eastAsia="仿宋_GB2312"/>
          <w:sz w:val="28"/>
          <w:szCs w:val="28"/>
        </w:rPr>
        <w:fldChar w:fldCharType="separate"/>
      </w:r>
      <w:r>
        <w:rPr>
          <w:rFonts w:eastAsia="仿宋_GB2312"/>
          <w:sz w:val="28"/>
          <w:szCs w:val="28"/>
          <w:lang w:val="zh-CN"/>
        </w:rPr>
        <w:t>⑵</w:t>
      </w:r>
      <w:r>
        <w:rPr>
          <w:rFonts w:eastAsia="仿宋_GB2312"/>
          <w:sz w:val="28"/>
          <w:szCs w:val="28"/>
        </w:rPr>
        <w:fldChar w:fldCharType="end"/>
      </w:r>
      <w:r>
        <w:rPr>
          <w:rFonts w:eastAsia="仿宋_GB2312"/>
          <w:sz w:val="28"/>
          <w:szCs w:val="28"/>
        </w:rPr>
        <w:t>选取可比实例。应从房地产买卖成交实例中选取符合条件的交易实例作为参照标的，具体要求如下：</w:t>
      </w:r>
    </w:p>
    <w:p w:rsidR="00992287" w:rsidRDefault="008F200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1 \* GB3 </w:instrText>
      </w:r>
      <w:r>
        <w:rPr>
          <w:rFonts w:eastAsia="仿宋_GB2312"/>
          <w:sz w:val="28"/>
          <w:szCs w:val="28"/>
        </w:rPr>
        <w:fldChar w:fldCharType="separate"/>
      </w:r>
      <w:r>
        <w:rPr>
          <w:rFonts w:eastAsia="仿宋_GB2312"/>
          <w:sz w:val="28"/>
          <w:szCs w:val="28"/>
          <w:lang w:val="zh-CN"/>
        </w:rPr>
        <w:t>①</w:t>
      </w:r>
      <w:r>
        <w:rPr>
          <w:rFonts w:eastAsia="仿宋_GB2312"/>
          <w:sz w:val="28"/>
          <w:szCs w:val="28"/>
        </w:rPr>
        <w:fldChar w:fldCharType="end"/>
      </w:r>
      <w:r>
        <w:rPr>
          <w:rFonts w:eastAsia="仿宋_GB2312"/>
          <w:sz w:val="28"/>
          <w:szCs w:val="28"/>
        </w:rPr>
        <w:t>可比实例与估价对象房地产的用途相同的交易案例；</w:t>
      </w:r>
    </w:p>
    <w:p w:rsidR="00992287" w:rsidRDefault="008F200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2 \* GB3 </w:instrText>
      </w:r>
      <w:r>
        <w:rPr>
          <w:rFonts w:eastAsia="仿宋_GB2312"/>
          <w:sz w:val="28"/>
          <w:szCs w:val="28"/>
        </w:rPr>
        <w:fldChar w:fldCharType="separate"/>
      </w:r>
      <w:r>
        <w:rPr>
          <w:rFonts w:eastAsia="仿宋_GB2312"/>
          <w:sz w:val="28"/>
          <w:szCs w:val="28"/>
          <w:lang w:val="zh-CN"/>
        </w:rPr>
        <w:t>②</w:t>
      </w:r>
      <w:r>
        <w:rPr>
          <w:rFonts w:eastAsia="仿宋_GB2312"/>
          <w:sz w:val="28"/>
          <w:szCs w:val="28"/>
        </w:rPr>
        <w:fldChar w:fldCharType="end"/>
      </w:r>
      <w:r>
        <w:rPr>
          <w:rFonts w:eastAsia="仿宋_GB2312"/>
          <w:sz w:val="28"/>
          <w:szCs w:val="28"/>
        </w:rPr>
        <w:t>可比实例的价值类型与估价对象房地产的估价目的相同；</w:t>
      </w:r>
    </w:p>
    <w:p w:rsidR="00992287" w:rsidRDefault="008F200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3 \* GB3 </w:instrText>
      </w:r>
      <w:r>
        <w:rPr>
          <w:rFonts w:eastAsia="仿宋_GB2312"/>
          <w:sz w:val="28"/>
          <w:szCs w:val="28"/>
        </w:rPr>
        <w:fldChar w:fldCharType="separate"/>
      </w:r>
      <w:r>
        <w:rPr>
          <w:rFonts w:eastAsia="仿宋_GB2312"/>
          <w:sz w:val="28"/>
          <w:szCs w:val="28"/>
          <w:lang w:val="zh-CN"/>
        </w:rPr>
        <w:t>③</w:t>
      </w:r>
      <w:r>
        <w:rPr>
          <w:rFonts w:eastAsia="仿宋_GB2312"/>
          <w:sz w:val="28"/>
          <w:szCs w:val="28"/>
        </w:rPr>
        <w:fldChar w:fldCharType="end"/>
      </w:r>
      <w:r>
        <w:rPr>
          <w:rFonts w:eastAsia="仿宋_GB2312"/>
          <w:sz w:val="28"/>
          <w:szCs w:val="28"/>
        </w:rPr>
        <w:t>可比实例必须是正常交易，或者可修正为正常交易；</w:t>
      </w:r>
    </w:p>
    <w:p w:rsidR="00992287" w:rsidRDefault="008F200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4 \* GB3 </w:instrText>
      </w:r>
      <w:r>
        <w:rPr>
          <w:rFonts w:eastAsia="仿宋_GB2312"/>
          <w:sz w:val="28"/>
          <w:szCs w:val="28"/>
        </w:rPr>
        <w:fldChar w:fldCharType="separate"/>
      </w:r>
      <w:r>
        <w:rPr>
          <w:rFonts w:eastAsia="仿宋_GB2312"/>
          <w:sz w:val="28"/>
          <w:szCs w:val="28"/>
          <w:lang w:val="zh-CN"/>
        </w:rPr>
        <w:t>④</w:t>
      </w:r>
      <w:r>
        <w:rPr>
          <w:rFonts w:eastAsia="仿宋_GB2312"/>
          <w:sz w:val="28"/>
          <w:szCs w:val="28"/>
        </w:rPr>
        <w:fldChar w:fldCharType="end"/>
      </w:r>
      <w:r>
        <w:rPr>
          <w:rFonts w:eastAsia="仿宋_GB2312"/>
          <w:sz w:val="28"/>
          <w:szCs w:val="28"/>
        </w:rPr>
        <w:t>可比实例与估价对象房地产的建筑结构相同；</w:t>
      </w:r>
    </w:p>
    <w:p w:rsidR="00992287" w:rsidRDefault="008F200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5 \* GB3 </w:instrText>
      </w:r>
      <w:r>
        <w:rPr>
          <w:rFonts w:eastAsia="仿宋_GB2312"/>
          <w:sz w:val="28"/>
          <w:szCs w:val="28"/>
        </w:rPr>
        <w:fldChar w:fldCharType="separate"/>
      </w:r>
      <w:r>
        <w:rPr>
          <w:rFonts w:eastAsia="仿宋_GB2312"/>
          <w:sz w:val="28"/>
          <w:szCs w:val="28"/>
          <w:lang w:val="zh-CN"/>
        </w:rPr>
        <w:t>⑤</w:t>
      </w:r>
      <w:r>
        <w:rPr>
          <w:rFonts w:eastAsia="仿宋_GB2312"/>
          <w:sz w:val="28"/>
          <w:szCs w:val="28"/>
        </w:rPr>
        <w:fldChar w:fldCharType="end"/>
      </w:r>
      <w:r>
        <w:rPr>
          <w:rFonts w:eastAsia="仿宋_GB2312"/>
          <w:sz w:val="28"/>
          <w:szCs w:val="28"/>
        </w:rPr>
        <w:t>可比实例的交易日期与价值</w:t>
      </w:r>
      <w:proofErr w:type="gramStart"/>
      <w:r>
        <w:rPr>
          <w:rFonts w:eastAsia="仿宋_GB2312"/>
          <w:sz w:val="28"/>
          <w:szCs w:val="28"/>
        </w:rPr>
        <w:t>时点较</w:t>
      </w:r>
      <w:proofErr w:type="gramEnd"/>
      <w:r>
        <w:rPr>
          <w:rFonts w:eastAsia="仿宋_GB2312"/>
          <w:sz w:val="28"/>
          <w:szCs w:val="28"/>
        </w:rPr>
        <w:t>接近。</w:t>
      </w:r>
    </w:p>
    <w:p w:rsidR="00992287" w:rsidRDefault="008F200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3 \* GB2 </w:instrText>
      </w:r>
      <w:r>
        <w:rPr>
          <w:rFonts w:eastAsia="仿宋_GB2312"/>
          <w:sz w:val="28"/>
          <w:szCs w:val="28"/>
        </w:rPr>
        <w:fldChar w:fldCharType="separate"/>
      </w:r>
      <w:r>
        <w:rPr>
          <w:rFonts w:eastAsia="仿宋_GB2312"/>
          <w:sz w:val="28"/>
          <w:szCs w:val="28"/>
        </w:rPr>
        <w:t>⑶</w:t>
      </w:r>
      <w:r>
        <w:rPr>
          <w:rFonts w:eastAsia="仿宋_GB2312"/>
          <w:sz w:val="28"/>
          <w:szCs w:val="28"/>
        </w:rPr>
        <w:fldChar w:fldCharType="end"/>
      </w:r>
      <w:r>
        <w:rPr>
          <w:rFonts w:eastAsia="仿宋_GB2312"/>
          <w:sz w:val="28"/>
          <w:szCs w:val="28"/>
        </w:rPr>
        <w:t>建立价值可比基础。各可比实例应在以下方面统一：</w:t>
      </w:r>
      <w:r>
        <w:rPr>
          <w:rFonts w:eastAsia="仿宋_GB2312" w:hint="eastAsia"/>
          <w:sz w:val="28"/>
          <w:szCs w:val="28"/>
        </w:rPr>
        <w:t>财产范围、付款方式、融资条件、税费负担、计价单位</w:t>
      </w:r>
      <w:r>
        <w:rPr>
          <w:rFonts w:eastAsia="仿宋_GB2312"/>
          <w:sz w:val="28"/>
          <w:szCs w:val="28"/>
        </w:rPr>
        <w:t>等。</w:t>
      </w:r>
    </w:p>
    <w:p w:rsidR="00992287" w:rsidRDefault="008F2006">
      <w:pPr>
        <w:spacing w:line="48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4 \* GB2 </w:instrText>
      </w:r>
      <w:r>
        <w:rPr>
          <w:rFonts w:eastAsia="仿宋_GB2312"/>
          <w:sz w:val="28"/>
          <w:szCs w:val="28"/>
        </w:rPr>
        <w:fldChar w:fldCharType="separate"/>
      </w:r>
      <w:r>
        <w:rPr>
          <w:rFonts w:eastAsia="仿宋_GB2312"/>
          <w:sz w:val="28"/>
          <w:szCs w:val="28"/>
        </w:rPr>
        <w:t>⑷</w:t>
      </w:r>
      <w:r>
        <w:rPr>
          <w:rFonts w:eastAsia="仿宋_GB2312"/>
          <w:sz w:val="28"/>
          <w:szCs w:val="28"/>
        </w:rPr>
        <w:fldChar w:fldCharType="end"/>
      </w:r>
      <w:r>
        <w:rPr>
          <w:rFonts w:eastAsia="仿宋_GB2312"/>
          <w:sz w:val="28"/>
          <w:szCs w:val="28"/>
        </w:rPr>
        <w:t>将估价对象房地产与交易实例进行比较，对影响房地产市场价值的</w:t>
      </w:r>
      <w:r>
        <w:rPr>
          <w:rFonts w:eastAsia="仿宋_GB2312"/>
          <w:sz w:val="28"/>
          <w:szCs w:val="28"/>
        </w:rPr>
        <w:lastRenderedPageBreak/>
        <w:t>交易情况、</w:t>
      </w:r>
      <w:r>
        <w:rPr>
          <w:rFonts w:eastAsia="仿宋_GB2312" w:hint="eastAsia"/>
          <w:sz w:val="28"/>
          <w:szCs w:val="28"/>
        </w:rPr>
        <w:t>成交</w:t>
      </w:r>
      <w:r>
        <w:rPr>
          <w:rFonts w:eastAsia="仿宋_GB2312"/>
          <w:sz w:val="28"/>
          <w:szCs w:val="28"/>
        </w:rPr>
        <w:t>日期</w:t>
      </w:r>
      <w:r>
        <w:rPr>
          <w:rFonts w:eastAsia="仿宋_GB2312" w:hint="eastAsia"/>
          <w:sz w:val="28"/>
          <w:szCs w:val="28"/>
        </w:rPr>
        <w:t>（市场状况调整）</w:t>
      </w:r>
      <w:r>
        <w:rPr>
          <w:rFonts w:eastAsia="仿宋_GB2312"/>
          <w:sz w:val="28"/>
          <w:szCs w:val="28"/>
        </w:rPr>
        <w:t>、</w:t>
      </w:r>
      <w:r>
        <w:rPr>
          <w:rFonts w:eastAsia="仿宋_GB2312" w:hint="eastAsia"/>
          <w:sz w:val="28"/>
          <w:szCs w:val="28"/>
        </w:rPr>
        <w:t>区位状况、实物状况、权益状况</w:t>
      </w:r>
      <w:r>
        <w:rPr>
          <w:rFonts w:eastAsia="仿宋_GB2312"/>
          <w:sz w:val="28"/>
          <w:szCs w:val="28"/>
        </w:rPr>
        <w:t>等</w:t>
      </w:r>
      <w:r>
        <w:rPr>
          <w:rFonts w:eastAsia="仿宋_GB2312" w:hint="eastAsia"/>
          <w:sz w:val="28"/>
          <w:szCs w:val="28"/>
        </w:rPr>
        <w:t>五</w:t>
      </w:r>
      <w:r>
        <w:rPr>
          <w:rFonts w:eastAsia="仿宋_GB2312"/>
          <w:sz w:val="28"/>
          <w:szCs w:val="28"/>
        </w:rPr>
        <w:t>个方面进行修正，求取估价对象房地产的比准价值。</w:t>
      </w:r>
    </w:p>
    <w:p w:rsidR="00992287" w:rsidRDefault="008F2006">
      <w:pPr>
        <w:spacing w:line="50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5 \* GB2 </w:instrText>
      </w:r>
      <w:r>
        <w:rPr>
          <w:rFonts w:eastAsia="仿宋_GB2312"/>
          <w:sz w:val="28"/>
          <w:szCs w:val="28"/>
        </w:rPr>
        <w:fldChar w:fldCharType="separate"/>
      </w:r>
      <w:r>
        <w:rPr>
          <w:rFonts w:eastAsia="仿宋_GB2312"/>
          <w:sz w:val="28"/>
          <w:szCs w:val="28"/>
        </w:rPr>
        <w:t>⑸</w:t>
      </w:r>
      <w:r>
        <w:rPr>
          <w:rFonts w:eastAsia="仿宋_GB2312"/>
          <w:sz w:val="28"/>
          <w:szCs w:val="28"/>
        </w:rPr>
        <w:fldChar w:fldCharType="end"/>
      </w:r>
      <w:r>
        <w:rPr>
          <w:rFonts w:eastAsia="仿宋_GB2312"/>
          <w:sz w:val="28"/>
          <w:szCs w:val="28"/>
        </w:rPr>
        <w:t>计算公式为：</w:t>
      </w:r>
    </w:p>
    <w:p w:rsidR="00992287" w:rsidRDefault="008F2006">
      <w:pPr>
        <w:spacing w:line="500" w:lineRule="exact"/>
        <w:ind w:firstLineChars="200" w:firstLine="560"/>
        <w:rPr>
          <w:rFonts w:eastAsia="仿宋_GB2312"/>
          <w:sz w:val="28"/>
          <w:szCs w:val="28"/>
        </w:rPr>
      </w:pPr>
      <w:r>
        <w:rPr>
          <w:rFonts w:eastAsia="仿宋_GB2312"/>
          <w:sz w:val="28"/>
          <w:szCs w:val="28"/>
        </w:rPr>
        <w:t>V=V</w:t>
      </w:r>
      <w:r>
        <w:rPr>
          <w:rFonts w:eastAsia="仿宋_GB2312"/>
          <w:sz w:val="28"/>
          <w:szCs w:val="28"/>
          <w:vertAlign w:val="subscript"/>
        </w:rPr>
        <w:t>B</w:t>
      </w:r>
      <w:r>
        <w:rPr>
          <w:rFonts w:eastAsia="仿宋_GB2312"/>
          <w:sz w:val="28"/>
          <w:szCs w:val="28"/>
        </w:rPr>
        <w:t>×A×B×D×</w:t>
      </w:r>
      <w:r>
        <w:rPr>
          <w:rFonts w:eastAsia="仿宋_GB2312" w:hint="eastAsia"/>
          <w:sz w:val="28"/>
          <w:szCs w:val="28"/>
        </w:rPr>
        <w:t>E</w:t>
      </w:r>
      <w:r>
        <w:rPr>
          <w:rFonts w:eastAsia="仿宋_GB2312"/>
          <w:sz w:val="28"/>
          <w:szCs w:val="28"/>
        </w:rPr>
        <w:t>×</w:t>
      </w:r>
      <w:r>
        <w:rPr>
          <w:rFonts w:eastAsia="仿宋_GB2312" w:hint="eastAsia"/>
          <w:sz w:val="28"/>
          <w:szCs w:val="28"/>
        </w:rPr>
        <w:t>F</w:t>
      </w:r>
    </w:p>
    <w:p w:rsidR="00992287" w:rsidRDefault="008F2006">
      <w:pPr>
        <w:spacing w:line="500" w:lineRule="exact"/>
        <w:ind w:firstLineChars="200" w:firstLine="560"/>
        <w:rPr>
          <w:rFonts w:eastAsia="仿宋_GB2312"/>
          <w:sz w:val="28"/>
          <w:szCs w:val="28"/>
        </w:rPr>
      </w:pPr>
      <w:r>
        <w:rPr>
          <w:rFonts w:eastAsia="仿宋_GB2312"/>
          <w:sz w:val="28"/>
          <w:szCs w:val="28"/>
        </w:rPr>
        <w:t>V</w:t>
      </w:r>
      <w:r>
        <w:rPr>
          <w:rFonts w:eastAsia="仿宋_GB2312"/>
          <w:sz w:val="28"/>
          <w:szCs w:val="28"/>
        </w:rPr>
        <w:t>－进行因素修正后的可比实例价值</w:t>
      </w:r>
    </w:p>
    <w:p w:rsidR="00992287" w:rsidRDefault="008F2006">
      <w:pPr>
        <w:spacing w:line="500" w:lineRule="exact"/>
        <w:ind w:firstLineChars="200" w:firstLine="560"/>
        <w:rPr>
          <w:rFonts w:eastAsia="仿宋_GB2312"/>
          <w:bCs/>
          <w:sz w:val="28"/>
          <w:szCs w:val="28"/>
        </w:rPr>
      </w:pPr>
      <w:r>
        <w:rPr>
          <w:rFonts w:eastAsia="仿宋_GB2312"/>
          <w:sz w:val="28"/>
          <w:szCs w:val="28"/>
        </w:rPr>
        <w:t>V</w:t>
      </w:r>
      <w:r>
        <w:rPr>
          <w:rFonts w:eastAsia="仿宋_GB2312"/>
          <w:sz w:val="28"/>
          <w:szCs w:val="28"/>
          <w:vertAlign w:val="subscript"/>
        </w:rPr>
        <w:t>B</w:t>
      </w:r>
      <w:r>
        <w:rPr>
          <w:rFonts w:eastAsia="仿宋_GB2312"/>
          <w:sz w:val="28"/>
          <w:szCs w:val="28"/>
        </w:rPr>
        <w:t>－可比实例价值</w:t>
      </w:r>
    </w:p>
    <w:p w:rsidR="00992287" w:rsidRDefault="008F2006">
      <w:pPr>
        <w:spacing w:line="500" w:lineRule="exact"/>
        <w:ind w:firstLineChars="200" w:firstLine="560"/>
        <w:rPr>
          <w:rFonts w:eastAsia="仿宋_GB2312"/>
          <w:sz w:val="28"/>
          <w:szCs w:val="28"/>
        </w:rPr>
      </w:pPr>
      <w:r>
        <w:rPr>
          <w:rFonts w:eastAsia="仿宋_GB2312"/>
          <w:sz w:val="28"/>
          <w:szCs w:val="28"/>
        </w:rPr>
        <w:t>A</w:t>
      </w:r>
      <w:r>
        <w:rPr>
          <w:rFonts w:eastAsia="仿宋_GB2312"/>
          <w:sz w:val="28"/>
          <w:szCs w:val="28"/>
        </w:rPr>
        <w:t>－估价对象交易情况指数</w:t>
      </w:r>
      <w:r>
        <w:rPr>
          <w:rFonts w:eastAsia="仿宋_GB2312"/>
          <w:sz w:val="28"/>
          <w:szCs w:val="28"/>
        </w:rPr>
        <w:t>/</w:t>
      </w:r>
      <w:r>
        <w:rPr>
          <w:rFonts w:eastAsia="仿宋_GB2312"/>
          <w:sz w:val="28"/>
          <w:szCs w:val="28"/>
        </w:rPr>
        <w:t>可比实例交易情况指数</w:t>
      </w:r>
    </w:p>
    <w:p w:rsidR="00992287" w:rsidRDefault="008F2006">
      <w:pPr>
        <w:spacing w:line="500" w:lineRule="exact"/>
        <w:ind w:firstLineChars="200" w:firstLine="560"/>
        <w:rPr>
          <w:rFonts w:eastAsia="仿宋_GB2312"/>
          <w:sz w:val="28"/>
          <w:szCs w:val="28"/>
        </w:rPr>
      </w:pPr>
      <w:r>
        <w:rPr>
          <w:rFonts w:eastAsia="仿宋_GB2312"/>
          <w:sz w:val="28"/>
          <w:szCs w:val="28"/>
        </w:rPr>
        <w:t>B</w:t>
      </w:r>
      <w:r>
        <w:rPr>
          <w:rFonts w:eastAsia="仿宋_GB2312"/>
          <w:sz w:val="28"/>
          <w:szCs w:val="28"/>
        </w:rPr>
        <w:t>－价值时点房地产价值指数</w:t>
      </w:r>
      <w:r>
        <w:rPr>
          <w:rFonts w:eastAsia="仿宋_GB2312"/>
          <w:sz w:val="28"/>
          <w:szCs w:val="28"/>
        </w:rPr>
        <w:t>/</w:t>
      </w:r>
      <w:r>
        <w:rPr>
          <w:rFonts w:eastAsia="仿宋_GB2312"/>
          <w:sz w:val="28"/>
          <w:szCs w:val="28"/>
        </w:rPr>
        <w:t>可比实例交易日期价值指数</w:t>
      </w:r>
    </w:p>
    <w:p w:rsidR="00992287" w:rsidRDefault="008F2006">
      <w:pPr>
        <w:spacing w:line="500" w:lineRule="exact"/>
        <w:ind w:firstLineChars="200" w:firstLine="560"/>
        <w:rPr>
          <w:rFonts w:eastAsia="仿宋_GB2312"/>
          <w:sz w:val="28"/>
          <w:szCs w:val="28"/>
        </w:rPr>
      </w:pPr>
      <w:r>
        <w:rPr>
          <w:rFonts w:eastAsia="仿宋_GB2312"/>
          <w:sz w:val="28"/>
          <w:szCs w:val="28"/>
        </w:rPr>
        <w:t>D</w:t>
      </w:r>
      <w:r>
        <w:rPr>
          <w:rFonts w:eastAsia="仿宋_GB2312"/>
          <w:sz w:val="28"/>
          <w:szCs w:val="28"/>
        </w:rPr>
        <w:t>－估价对象</w:t>
      </w:r>
      <w:r>
        <w:rPr>
          <w:rFonts w:eastAsia="仿宋_GB2312" w:hint="eastAsia"/>
          <w:sz w:val="28"/>
          <w:szCs w:val="28"/>
        </w:rPr>
        <w:t>区位</w:t>
      </w:r>
      <w:r>
        <w:rPr>
          <w:rFonts w:eastAsia="仿宋_GB2312"/>
          <w:sz w:val="28"/>
          <w:szCs w:val="28"/>
        </w:rPr>
        <w:t>条件指数</w:t>
      </w:r>
      <w:r>
        <w:rPr>
          <w:rFonts w:eastAsia="仿宋_GB2312" w:hint="eastAsia"/>
          <w:sz w:val="28"/>
          <w:szCs w:val="28"/>
        </w:rPr>
        <w:t>/</w:t>
      </w:r>
      <w:r>
        <w:rPr>
          <w:rFonts w:eastAsia="仿宋_GB2312" w:hint="eastAsia"/>
          <w:sz w:val="28"/>
          <w:szCs w:val="28"/>
        </w:rPr>
        <w:t>可比实例区位</w:t>
      </w:r>
      <w:r>
        <w:rPr>
          <w:rFonts w:eastAsia="仿宋_GB2312"/>
          <w:sz w:val="28"/>
          <w:szCs w:val="28"/>
        </w:rPr>
        <w:t>因素条件指数</w:t>
      </w:r>
    </w:p>
    <w:p w:rsidR="00992287" w:rsidRDefault="008F2006">
      <w:pPr>
        <w:spacing w:line="500" w:lineRule="exact"/>
        <w:ind w:firstLineChars="200" w:firstLine="560"/>
        <w:rPr>
          <w:rFonts w:eastAsia="仿宋_GB2312"/>
          <w:sz w:val="28"/>
          <w:szCs w:val="28"/>
        </w:rPr>
      </w:pPr>
      <w:r>
        <w:rPr>
          <w:rFonts w:eastAsia="仿宋_GB2312"/>
          <w:sz w:val="28"/>
          <w:szCs w:val="28"/>
        </w:rPr>
        <w:t>E</w:t>
      </w:r>
      <w:r>
        <w:rPr>
          <w:rFonts w:eastAsia="仿宋_GB2312"/>
          <w:sz w:val="28"/>
          <w:szCs w:val="28"/>
        </w:rPr>
        <w:t>－估价对象</w:t>
      </w:r>
      <w:r>
        <w:rPr>
          <w:rFonts w:eastAsia="仿宋_GB2312" w:hint="eastAsia"/>
          <w:sz w:val="28"/>
          <w:szCs w:val="28"/>
        </w:rPr>
        <w:t>实物</w:t>
      </w:r>
      <w:r>
        <w:rPr>
          <w:rFonts w:eastAsia="仿宋_GB2312"/>
          <w:sz w:val="28"/>
          <w:szCs w:val="28"/>
        </w:rPr>
        <w:t>条件指数</w:t>
      </w:r>
      <w:r>
        <w:rPr>
          <w:rFonts w:eastAsia="仿宋_GB2312"/>
          <w:sz w:val="28"/>
          <w:szCs w:val="28"/>
        </w:rPr>
        <w:t>/</w:t>
      </w:r>
      <w:r>
        <w:rPr>
          <w:rFonts w:eastAsia="仿宋_GB2312"/>
          <w:sz w:val="28"/>
          <w:szCs w:val="28"/>
        </w:rPr>
        <w:t>可比实例</w:t>
      </w:r>
      <w:r>
        <w:rPr>
          <w:rFonts w:eastAsia="仿宋_GB2312" w:hint="eastAsia"/>
          <w:sz w:val="28"/>
          <w:szCs w:val="28"/>
        </w:rPr>
        <w:t>实物因素</w:t>
      </w:r>
      <w:r>
        <w:rPr>
          <w:rFonts w:eastAsia="仿宋_GB2312"/>
          <w:sz w:val="28"/>
          <w:szCs w:val="28"/>
        </w:rPr>
        <w:t>条件指数</w:t>
      </w:r>
    </w:p>
    <w:p w:rsidR="00992287" w:rsidRDefault="008F2006">
      <w:pPr>
        <w:spacing w:line="500" w:lineRule="exact"/>
        <w:ind w:firstLineChars="200" w:firstLine="560"/>
        <w:rPr>
          <w:rFonts w:eastAsia="仿宋_GB2312"/>
          <w:sz w:val="28"/>
          <w:szCs w:val="28"/>
        </w:rPr>
      </w:pPr>
      <w:r>
        <w:rPr>
          <w:rFonts w:eastAsia="仿宋_GB2312" w:hint="eastAsia"/>
          <w:sz w:val="28"/>
          <w:szCs w:val="28"/>
        </w:rPr>
        <w:t>F</w:t>
      </w:r>
      <w:r>
        <w:rPr>
          <w:rFonts w:eastAsia="仿宋_GB2312"/>
          <w:sz w:val="28"/>
          <w:szCs w:val="28"/>
        </w:rPr>
        <w:t>－估价对象</w:t>
      </w:r>
      <w:r>
        <w:rPr>
          <w:rFonts w:eastAsia="仿宋_GB2312" w:hint="eastAsia"/>
          <w:sz w:val="28"/>
          <w:szCs w:val="28"/>
        </w:rPr>
        <w:t>权益</w:t>
      </w:r>
      <w:r>
        <w:rPr>
          <w:rFonts w:eastAsia="仿宋_GB2312"/>
          <w:sz w:val="28"/>
          <w:szCs w:val="28"/>
        </w:rPr>
        <w:t>条件指数</w:t>
      </w:r>
      <w:r>
        <w:rPr>
          <w:rFonts w:eastAsia="仿宋_GB2312"/>
          <w:sz w:val="28"/>
          <w:szCs w:val="28"/>
        </w:rPr>
        <w:t>/</w:t>
      </w:r>
      <w:r>
        <w:rPr>
          <w:rFonts w:eastAsia="仿宋_GB2312"/>
          <w:sz w:val="28"/>
          <w:szCs w:val="28"/>
        </w:rPr>
        <w:t>可比实例</w:t>
      </w:r>
      <w:r>
        <w:rPr>
          <w:rFonts w:eastAsia="仿宋_GB2312" w:hint="eastAsia"/>
          <w:sz w:val="28"/>
          <w:szCs w:val="28"/>
        </w:rPr>
        <w:t>权益因素</w:t>
      </w:r>
      <w:r>
        <w:rPr>
          <w:rFonts w:eastAsia="仿宋_GB2312"/>
          <w:sz w:val="28"/>
          <w:szCs w:val="28"/>
        </w:rPr>
        <w:t>条件指数</w:t>
      </w:r>
    </w:p>
    <w:p w:rsidR="00992287" w:rsidRDefault="008F2006">
      <w:pPr>
        <w:spacing w:line="50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6 \* GB2 </w:instrText>
      </w:r>
      <w:r>
        <w:rPr>
          <w:rFonts w:eastAsia="仿宋_GB2312"/>
          <w:sz w:val="28"/>
          <w:szCs w:val="28"/>
        </w:rPr>
        <w:fldChar w:fldCharType="separate"/>
      </w:r>
      <w:r>
        <w:rPr>
          <w:rFonts w:eastAsia="仿宋_GB2312"/>
          <w:sz w:val="28"/>
          <w:szCs w:val="28"/>
          <w:lang w:val="zh-CN"/>
        </w:rPr>
        <w:t>⑹</w:t>
      </w:r>
      <w:r>
        <w:rPr>
          <w:rFonts w:eastAsia="仿宋_GB2312"/>
          <w:sz w:val="28"/>
          <w:szCs w:val="28"/>
        </w:rPr>
        <w:fldChar w:fldCharType="end"/>
      </w:r>
      <w:r>
        <w:rPr>
          <w:rFonts w:eastAsia="仿宋_GB2312"/>
          <w:sz w:val="28"/>
          <w:szCs w:val="28"/>
        </w:rPr>
        <w:t>比准价值的确定</w:t>
      </w:r>
    </w:p>
    <w:p w:rsidR="00992287" w:rsidRDefault="008F2006">
      <w:pPr>
        <w:tabs>
          <w:tab w:val="left" w:pos="1260"/>
        </w:tabs>
        <w:spacing w:line="500" w:lineRule="exact"/>
        <w:ind w:firstLineChars="200" w:firstLine="560"/>
        <w:rPr>
          <w:rFonts w:eastAsia="仿宋_GB2312"/>
          <w:sz w:val="28"/>
          <w:szCs w:val="28"/>
        </w:rPr>
      </w:pPr>
      <w:r>
        <w:rPr>
          <w:rFonts w:eastAsia="仿宋_GB2312"/>
          <w:sz w:val="28"/>
          <w:szCs w:val="28"/>
        </w:rPr>
        <w:t>所选取三个可比实例价值经过上述各项比较修正后，可选用下列方法之一计算综合结果，作为比准价值：</w:t>
      </w:r>
    </w:p>
    <w:p w:rsidR="00992287" w:rsidRDefault="008F2006">
      <w:pPr>
        <w:spacing w:line="50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1 \* GB3 </w:instrText>
      </w:r>
      <w:r>
        <w:rPr>
          <w:rFonts w:eastAsia="仿宋_GB2312"/>
          <w:sz w:val="28"/>
          <w:szCs w:val="28"/>
        </w:rPr>
        <w:fldChar w:fldCharType="separate"/>
      </w:r>
      <w:r>
        <w:rPr>
          <w:rFonts w:eastAsia="仿宋_GB2312"/>
          <w:sz w:val="28"/>
          <w:szCs w:val="28"/>
          <w:lang w:val="zh-CN"/>
        </w:rPr>
        <w:t>①</w:t>
      </w:r>
      <w:r>
        <w:rPr>
          <w:rFonts w:eastAsia="仿宋_GB2312"/>
          <w:sz w:val="28"/>
          <w:szCs w:val="28"/>
        </w:rPr>
        <w:fldChar w:fldCharType="end"/>
      </w:r>
      <w:r>
        <w:rPr>
          <w:rFonts w:eastAsia="仿宋_GB2312"/>
          <w:sz w:val="28"/>
          <w:szCs w:val="28"/>
        </w:rPr>
        <w:t>简单算术平均法；</w:t>
      </w:r>
      <w:r>
        <w:rPr>
          <w:rFonts w:eastAsia="仿宋_GB2312"/>
          <w:sz w:val="28"/>
          <w:szCs w:val="28"/>
        </w:rPr>
        <w:fldChar w:fldCharType="begin"/>
      </w:r>
      <w:r>
        <w:rPr>
          <w:rFonts w:eastAsia="仿宋_GB2312"/>
          <w:sz w:val="28"/>
          <w:szCs w:val="28"/>
        </w:rPr>
        <w:instrText xml:space="preserve"> = 2 \* GB3 </w:instrText>
      </w:r>
      <w:r>
        <w:rPr>
          <w:rFonts w:eastAsia="仿宋_GB2312"/>
          <w:sz w:val="28"/>
          <w:szCs w:val="28"/>
        </w:rPr>
        <w:fldChar w:fldCharType="separate"/>
      </w:r>
      <w:r>
        <w:rPr>
          <w:rFonts w:eastAsia="仿宋_GB2312"/>
          <w:sz w:val="28"/>
          <w:szCs w:val="28"/>
          <w:lang w:val="zh-CN"/>
        </w:rPr>
        <w:t>②</w:t>
      </w:r>
      <w:r>
        <w:rPr>
          <w:rFonts w:eastAsia="仿宋_GB2312"/>
          <w:sz w:val="28"/>
          <w:szCs w:val="28"/>
        </w:rPr>
        <w:fldChar w:fldCharType="end"/>
      </w:r>
      <w:r>
        <w:rPr>
          <w:rFonts w:eastAsia="仿宋_GB2312"/>
          <w:sz w:val="28"/>
          <w:szCs w:val="28"/>
        </w:rPr>
        <w:t>加权平均法；</w:t>
      </w:r>
      <w:r>
        <w:rPr>
          <w:rFonts w:eastAsia="仿宋_GB2312"/>
          <w:sz w:val="28"/>
          <w:szCs w:val="28"/>
        </w:rPr>
        <w:fldChar w:fldCharType="begin"/>
      </w:r>
      <w:r>
        <w:rPr>
          <w:rFonts w:eastAsia="仿宋_GB2312"/>
          <w:sz w:val="28"/>
          <w:szCs w:val="28"/>
        </w:rPr>
        <w:instrText xml:space="preserve"> = 3 \* GB3 </w:instrText>
      </w:r>
      <w:r>
        <w:rPr>
          <w:rFonts w:eastAsia="仿宋_GB2312"/>
          <w:sz w:val="28"/>
          <w:szCs w:val="28"/>
        </w:rPr>
        <w:fldChar w:fldCharType="separate"/>
      </w:r>
      <w:r>
        <w:rPr>
          <w:rFonts w:eastAsia="仿宋_GB2312"/>
          <w:sz w:val="28"/>
          <w:szCs w:val="28"/>
          <w:lang w:val="zh-CN"/>
        </w:rPr>
        <w:t>③</w:t>
      </w:r>
      <w:r>
        <w:rPr>
          <w:rFonts w:eastAsia="仿宋_GB2312"/>
          <w:sz w:val="28"/>
          <w:szCs w:val="28"/>
        </w:rPr>
        <w:fldChar w:fldCharType="end"/>
      </w:r>
      <w:r>
        <w:rPr>
          <w:rFonts w:eastAsia="仿宋_GB2312"/>
          <w:sz w:val="28"/>
          <w:szCs w:val="28"/>
        </w:rPr>
        <w:t>中位数法；</w:t>
      </w:r>
      <w:r>
        <w:rPr>
          <w:rFonts w:eastAsia="仿宋_GB2312"/>
          <w:sz w:val="28"/>
          <w:szCs w:val="28"/>
        </w:rPr>
        <w:fldChar w:fldCharType="begin"/>
      </w:r>
      <w:r>
        <w:rPr>
          <w:rFonts w:eastAsia="仿宋_GB2312"/>
          <w:sz w:val="28"/>
          <w:szCs w:val="28"/>
        </w:rPr>
        <w:instrText xml:space="preserve"> = 4 \* GB3 </w:instrText>
      </w:r>
      <w:r>
        <w:rPr>
          <w:rFonts w:eastAsia="仿宋_GB2312"/>
          <w:sz w:val="28"/>
          <w:szCs w:val="28"/>
        </w:rPr>
        <w:fldChar w:fldCharType="separate"/>
      </w:r>
      <w:r>
        <w:rPr>
          <w:rFonts w:eastAsia="仿宋_GB2312"/>
          <w:sz w:val="28"/>
          <w:szCs w:val="28"/>
          <w:lang w:val="zh-CN"/>
        </w:rPr>
        <w:t>④</w:t>
      </w:r>
      <w:r>
        <w:rPr>
          <w:rFonts w:eastAsia="仿宋_GB2312"/>
          <w:sz w:val="28"/>
          <w:szCs w:val="28"/>
        </w:rPr>
        <w:fldChar w:fldCharType="end"/>
      </w:r>
      <w:r>
        <w:rPr>
          <w:rFonts w:eastAsia="仿宋_GB2312"/>
          <w:sz w:val="28"/>
          <w:szCs w:val="28"/>
        </w:rPr>
        <w:t>众数法</w:t>
      </w:r>
    </w:p>
    <w:p w:rsidR="00992287" w:rsidRDefault="008F2006">
      <w:pPr>
        <w:tabs>
          <w:tab w:val="left" w:pos="1260"/>
        </w:tabs>
        <w:spacing w:line="500" w:lineRule="exact"/>
        <w:ind w:firstLineChars="200" w:firstLine="560"/>
        <w:rPr>
          <w:rFonts w:eastAsia="仿宋_GB2312"/>
          <w:sz w:val="28"/>
          <w:szCs w:val="28"/>
        </w:rPr>
      </w:pPr>
      <w:r>
        <w:rPr>
          <w:rFonts w:eastAsia="仿宋_GB2312"/>
          <w:sz w:val="28"/>
          <w:szCs w:val="28"/>
        </w:rPr>
        <w:fldChar w:fldCharType="begin"/>
      </w:r>
      <w:r>
        <w:rPr>
          <w:rFonts w:eastAsia="仿宋_GB2312"/>
          <w:sz w:val="28"/>
          <w:szCs w:val="28"/>
        </w:rPr>
        <w:instrText xml:space="preserve"> = 7 \* GB2 </w:instrText>
      </w:r>
      <w:r>
        <w:rPr>
          <w:rFonts w:eastAsia="仿宋_GB2312"/>
          <w:sz w:val="28"/>
          <w:szCs w:val="28"/>
        </w:rPr>
        <w:fldChar w:fldCharType="separate"/>
      </w:r>
      <w:r>
        <w:rPr>
          <w:rFonts w:eastAsia="仿宋_GB2312"/>
          <w:sz w:val="28"/>
          <w:szCs w:val="28"/>
          <w:lang w:val="zh-CN"/>
        </w:rPr>
        <w:t>⑺</w:t>
      </w:r>
      <w:r>
        <w:rPr>
          <w:rFonts w:eastAsia="仿宋_GB2312"/>
          <w:sz w:val="28"/>
          <w:szCs w:val="28"/>
        </w:rPr>
        <w:fldChar w:fldCharType="end"/>
      </w:r>
      <w:r>
        <w:rPr>
          <w:rFonts w:eastAsia="仿宋_GB2312"/>
          <w:sz w:val="28"/>
          <w:szCs w:val="28"/>
        </w:rPr>
        <w:t>综合确定估价对象的房地产价值。</w:t>
      </w:r>
      <w:bookmarkStart w:id="60" w:name="_Toc29929"/>
      <w:bookmarkStart w:id="61" w:name="_Toc342902276"/>
    </w:p>
    <w:p w:rsidR="00992287" w:rsidRDefault="00992287">
      <w:pPr>
        <w:pStyle w:val="a3"/>
        <w:spacing w:line="500" w:lineRule="exact"/>
        <w:ind w:firstLine="0"/>
        <w:outlineLvl w:val="1"/>
        <w:rPr>
          <w:rFonts w:eastAsia="仿宋_GB2312"/>
          <w:b/>
          <w:bCs/>
        </w:rPr>
      </w:pPr>
      <w:bookmarkStart w:id="62" w:name="_Toc11337"/>
    </w:p>
    <w:p w:rsidR="00992287" w:rsidRDefault="008F2006">
      <w:pPr>
        <w:pStyle w:val="a3"/>
        <w:spacing w:line="500" w:lineRule="exact"/>
        <w:ind w:firstLine="0"/>
        <w:outlineLvl w:val="1"/>
        <w:rPr>
          <w:rFonts w:eastAsia="仿宋_GB2312"/>
          <w:b/>
          <w:bCs/>
        </w:rPr>
      </w:pPr>
      <w:r>
        <w:rPr>
          <w:rFonts w:eastAsia="仿宋_GB2312"/>
          <w:b/>
          <w:bCs/>
        </w:rPr>
        <w:t>十、估价结果</w:t>
      </w:r>
      <w:bookmarkEnd w:id="59"/>
      <w:bookmarkEnd w:id="60"/>
      <w:bookmarkEnd w:id="61"/>
      <w:bookmarkEnd w:id="62"/>
    </w:p>
    <w:p w:rsidR="00992287" w:rsidRDefault="008F2006">
      <w:pPr>
        <w:pStyle w:val="a6"/>
        <w:spacing w:line="500" w:lineRule="exact"/>
        <w:ind w:firstLine="560"/>
        <w:rPr>
          <w:rFonts w:ascii="Times New Roman" w:eastAsia="仿宋_GB2312" w:hAnsi="Times New Roman"/>
          <w:sz w:val="28"/>
        </w:rPr>
      </w:pPr>
      <w:r>
        <w:rPr>
          <w:rFonts w:ascii="Times New Roman" w:eastAsia="仿宋_GB2312" w:hAnsi="Times New Roman" w:hint="eastAsia"/>
          <w:sz w:val="28"/>
        </w:rPr>
        <w:t>注册房地产估价师</w:t>
      </w:r>
      <w:r>
        <w:rPr>
          <w:rFonts w:ascii="Times New Roman" w:eastAsia="仿宋_GB2312" w:hAnsi="Times New Roman"/>
          <w:sz w:val="28"/>
        </w:rPr>
        <w:t>根据估价目的，遵循估价原则，按照估价程序，采用科学的估价方法，在认真分析现有资料的基础上，经过周密准确的测算，并结合估价经验与对影响估价对象价值因素的分析，确定估价对象于</w:t>
      </w:r>
      <w:r>
        <w:rPr>
          <w:rFonts w:ascii="Times New Roman" w:eastAsia="仿宋_GB2312" w:hAnsi="Times New Roman" w:hint="eastAsia"/>
          <w:sz w:val="28"/>
        </w:rPr>
        <w:t>价值时点</w:t>
      </w:r>
      <w:r>
        <w:rPr>
          <w:rFonts w:ascii="Times New Roman" w:eastAsia="仿宋_GB2312" w:hAnsi="Times New Roman"/>
          <w:sz w:val="28"/>
        </w:rPr>
        <w:t>为</w:t>
      </w:r>
      <w:r>
        <w:rPr>
          <w:rFonts w:ascii="Times New Roman" w:eastAsia="仿宋_GB2312" w:hAnsi="Times New Roman" w:hint="eastAsia"/>
          <w:sz w:val="28"/>
        </w:rPr>
        <w:t>2022</w:t>
      </w:r>
      <w:r>
        <w:rPr>
          <w:rFonts w:ascii="Times New Roman" w:eastAsia="仿宋_GB2312" w:hAnsi="Times New Roman" w:hint="eastAsia"/>
          <w:sz w:val="28"/>
        </w:rPr>
        <w:t>年</w:t>
      </w:r>
      <w:r>
        <w:rPr>
          <w:rFonts w:ascii="Times New Roman" w:eastAsia="仿宋_GB2312" w:hAnsi="Times New Roman" w:hint="eastAsia"/>
          <w:sz w:val="28"/>
        </w:rPr>
        <w:t>09</w:t>
      </w:r>
      <w:r>
        <w:rPr>
          <w:rFonts w:ascii="Times New Roman" w:eastAsia="仿宋_GB2312" w:hAnsi="Times New Roman" w:hint="eastAsia"/>
          <w:sz w:val="28"/>
        </w:rPr>
        <w:t>月</w:t>
      </w:r>
      <w:r>
        <w:rPr>
          <w:rFonts w:ascii="Times New Roman" w:eastAsia="仿宋_GB2312" w:hAnsi="Times New Roman" w:hint="eastAsia"/>
          <w:sz w:val="28"/>
        </w:rPr>
        <w:t>15</w:t>
      </w:r>
      <w:r>
        <w:rPr>
          <w:rFonts w:ascii="Times New Roman" w:eastAsia="仿宋_GB2312" w:hAnsi="Times New Roman" w:hint="eastAsia"/>
          <w:sz w:val="28"/>
        </w:rPr>
        <w:t>日</w:t>
      </w:r>
      <w:r>
        <w:rPr>
          <w:rFonts w:ascii="Times New Roman" w:eastAsia="仿宋_GB2312" w:hAnsi="Times New Roman"/>
          <w:sz w:val="28"/>
        </w:rPr>
        <w:t>的</w:t>
      </w:r>
      <w:bookmarkStart w:id="63" w:name="_Toc240703219"/>
      <w:r>
        <w:rPr>
          <w:rFonts w:ascii="Times New Roman" w:eastAsia="仿宋_GB2312" w:hAnsi="Times New Roman"/>
          <w:sz w:val="28"/>
        </w:rPr>
        <w:t>房地产</w:t>
      </w:r>
      <w:r>
        <w:rPr>
          <w:rFonts w:ascii="Times New Roman" w:eastAsia="仿宋_GB2312" w:hAnsi="Times New Roman" w:hint="eastAsia"/>
          <w:sz w:val="28"/>
        </w:rPr>
        <w:t>评估</w:t>
      </w:r>
      <w:r>
        <w:rPr>
          <w:rFonts w:ascii="Times New Roman" w:eastAsia="仿宋_GB2312" w:hAnsi="Times New Roman"/>
          <w:sz w:val="28"/>
        </w:rPr>
        <w:t>总价</w:t>
      </w:r>
      <w:r>
        <w:rPr>
          <w:rFonts w:ascii="Times New Roman" w:eastAsia="仿宋_GB2312" w:hAnsi="Times New Roman" w:hint="eastAsia"/>
          <w:sz w:val="28"/>
        </w:rPr>
        <w:t>值</w:t>
      </w:r>
      <w:r>
        <w:rPr>
          <w:rFonts w:ascii="Times New Roman" w:eastAsia="仿宋_GB2312" w:hAnsi="Times New Roman"/>
          <w:sz w:val="28"/>
        </w:rPr>
        <w:t>为</w:t>
      </w:r>
      <w:r>
        <w:rPr>
          <w:rFonts w:ascii="Times New Roman" w:eastAsia="仿宋_GB2312" w:hAnsi="Times New Roman" w:hint="eastAsia"/>
          <w:b/>
          <w:sz w:val="28"/>
        </w:rPr>
        <w:t>53.88</w:t>
      </w:r>
      <w:r>
        <w:rPr>
          <w:rFonts w:ascii="Times New Roman" w:eastAsia="仿宋_GB2312" w:hAnsi="Times New Roman"/>
          <w:sz w:val="28"/>
        </w:rPr>
        <w:t>万元，大写人民币</w:t>
      </w:r>
      <w:r>
        <w:rPr>
          <w:rFonts w:ascii="Times New Roman" w:eastAsia="仿宋_GB2312" w:hAnsi="Times New Roman" w:hint="eastAsia"/>
          <w:b/>
          <w:sz w:val="28"/>
        </w:rPr>
        <w:t>伍拾叁万捌仟捌佰</w:t>
      </w:r>
      <w:r>
        <w:rPr>
          <w:rFonts w:ascii="Times New Roman" w:eastAsia="仿宋_GB2312" w:hAnsi="Times New Roman" w:hint="eastAsia"/>
          <w:b/>
          <w:sz w:val="28"/>
        </w:rPr>
        <w:t>元</w:t>
      </w:r>
      <w:r>
        <w:rPr>
          <w:rFonts w:ascii="Times New Roman" w:eastAsia="仿宋_GB2312" w:hAnsi="Times New Roman"/>
          <w:b/>
          <w:sz w:val="28"/>
        </w:rPr>
        <w:t>整</w:t>
      </w:r>
      <w:r>
        <w:rPr>
          <w:rFonts w:ascii="Times New Roman" w:eastAsia="仿宋_GB2312" w:hAnsi="Times New Roman" w:hint="eastAsia"/>
          <w:sz w:val="28"/>
        </w:rPr>
        <w:t>，</w:t>
      </w:r>
      <w:r>
        <w:rPr>
          <w:rFonts w:ascii="Times New Roman" w:eastAsia="仿宋_GB2312" w:hAnsi="Times New Roman" w:hint="eastAsia"/>
          <w:sz w:val="28"/>
        </w:rPr>
        <w:t>单位建筑面积价值</w:t>
      </w:r>
      <w:r>
        <w:rPr>
          <w:rFonts w:ascii="Times New Roman" w:eastAsia="仿宋_GB2312" w:hAnsi="Times New Roman" w:hint="eastAsia"/>
          <w:sz w:val="28"/>
        </w:rPr>
        <w:t>5564</w:t>
      </w:r>
      <w:r>
        <w:rPr>
          <w:rFonts w:ascii="Times New Roman" w:eastAsia="仿宋_GB2312" w:hAnsi="Times New Roman" w:hint="eastAsia"/>
          <w:sz w:val="28"/>
        </w:rPr>
        <w:t>元</w:t>
      </w:r>
      <w:r>
        <w:rPr>
          <w:rFonts w:ascii="Times New Roman" w:eastAsia="仿宋_GB2312" w:hAnsi="Times New Roman" w:hint="eastAsia"/>
          <w:sz w:val="28"/>
        </w:rPr>
        <w:t>/</w:t>
      </w:r>
      <w:r>
        <w:rPr>
          <w:rFonts w:ascii="Times New Roman" w:eastAsia="仿宋_GB2312" w:hAnsi="Times New Roman" w:hint="eastAsia"/>
          <w:sz w:val="28"/>
        </w:rPr>
        <w:t>平方米</w:t>
      </w:r>
      <w:r>
        <w:rPr>
          <w:rFonts w:ascii="Times New Roman" w:eastAsia="仿宋_GB2312" w:hAnsi="Times New Roman" w:hint="eastAsia"/>
          <w:sz w:val="28"/>
        </w:rPr>
        <w:t>。</w:t>
      </w:r>
      <w:bookmarkStart w:id="64" w:name="_Toc342902277"/>
      <w:bookmarkStart w:id="65" w:name="_Toc32562"/>
      <w:bookmarkStart w:id="66" w:name="_Toc21665"/>
    </w:p>
    <w:p w:rsidR="00992287" w:rsidRDefault="00992287">
      <w:pPr>
        <w:pStyle w:val="a6"/>
        <w:spacing w:line="480" w:lineRule="exact"/>
        <w:ind w:firstLine="560"/>
        <w:rPr>
          <w:rFonts w:ascii="Times New Roman" w:eastAsia="仿宋_GB2312" w:hAnsi="Times New Roman"/>
          <w:sz w:val="28"/>
        </w:rPr>
      </w:pPr>
    </w:p>
    <w:p w:rsidR="00992287" w:rsidRDefault="00992287">
      <w:pPr>
        <w:pStyle w:val="a6"/>
        <w:spacing w:line="480" w:lineRule="exact"/>
        <w:ind w:firstLine="560"/>
        <w:rPr>
          <w:rFonts w:ascii="Times New Roman" w:eastAsia="仿宋_GB2312" w:hAnsi="Times New Roman"/>
          <w:sz w:val="28"/>
        </w:rPr>
      </w:pPr>
    </w:p>
    <w:p w:rsidR="00992287" w:rsidRDefault="00992287">
      <w:pPr>
        <w:pStyle w:val="a6"/>
        <w:spacing w:line="480" w:lineRule="exact"/>
        <w:ind w:firstLine="560"/>
        <w:rPr>
          <w:rFonts w:ascii="Times New Roman" w:eastAsia="仿宋_GB2312" w:hAnsi="Times New Roman"/>
          <w:sz w:val="28"/>
        </w:rPr>
      </w:pPr>
    </w:p>
    <w:p w:rsidR="00992287" w:rsidRDefault="00992287">
      <w:pPr>
        <w:pStyle w:val="a6"/>
        <w:spacing w:line="480" w:lineRule="exact"/>
        <w:ind w:firstLine="560"/>
        <w:rPr>
          <w:rFonts w:ascii="Times New Roman" w:eastAsia="仿宋_GB2312" w:hAnsi="Times New Roman"/>
          <w:sz w:val="28"/>
        </w:rPr>
      </w:pPr>
    </w:p>
    <w:p w:rsidR="00992287" w:rsidRDefault="00992287">
      <w:pPr>
        <w:pStyle w:val="a6"/>
        <w:spacing w:line="480" w:lineRule="exact"/>
        <w:ind w:firstLine="560"/>
        <w:rPr>
          <w:rFonts w:ascii="Times New Roman" w:eastAsia="仿宋_GB2312" w:hAnsi="Times New Roman"/>
          <w:sz w:val="28"/>
        </w:rPr>
      </w:pPr>
    </w:p>
    <w:p w:rsidR="00992287" w:rsidRDefault="008F2006">
      <w:pPr>
        <w:pStyle w:val="a3"/>
        <w:spacing w:line="500" w:lineRule="exact"/>
        <w:ind w:firstLine="0"/>
        <w:outlineLvl w:val="1"/>
        <w:rPr>
          <w:rFonts w:eastAsia="仿宋_GB2312"/>
          <w:b/>
          <w:bCs/>
        </w:rPr>
      </w:pPr>
      <w:r>
        <w:rPr>
          <w:rFonts w:eastAsia="仿宋_GB2312"/>
          <w:b/>
          <w:bCs/>
        </w:rPr>
        <w:lastRenderedPageBreak/>
        <w:t>十一、</w:t>
      </w:r>
      <w:bookmarkStart w:id="67" w:name="_Toc240703220"/>
      <w:bookmarkEnd w:id="63"/>
      <w:bookmarkEnd w:id="64"/>
      <w:r>
        <w:rPr>
          <w:rFonts w:eastAsia="仿宋_GB2312" w:hint="eastAsia"/>
          <w:b/>
          <w:bCs/>
        </w:rPr>
        <w:t>注册房地产估价师</w:t>
      </w:r>
      <w:bookmarkEnd w:id="65"/>
      <w:bookmarkEnd w:id="66"/>
    </w:p>
    <w:tbl>
      <w:tblPr>
        <w:tblW w:w="80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1985"/>
        <w:gridCol w:w="2785"/>
      </w:tblGrid>
      <w:tr w:rsidR="00992287">
        <w:trPr>
          <w:cantSplit/>
          <w:trHeight w:hRule="exact" w:val="685"/>
          <w:jc w:val="center"/>
        </w:trPr>
        <w:tc>
          <w:tcPr>
            <w:tcW w:w="1417" w:type="dxa"/>
            <w:vAlign w:val="center"/>
          </w:tcPr>
          <w:p w:rsidR="00992287" w:rsidRDefault="008F2006">
            <w:pPr>
              <w:pStyle w:val="a6"/>
              <w:spacing w:before="120" w:after="120" w:line="360" w:lineRule="auto"/>
              <w:jc w:val="center"/>
              <w:rPr>
                <w:rFonts w:ascii="Times New Roman" w:eastAsia="仿宋_GB2312" w:hAnsi="Times New Roman"/>
                <w:sz w:val="28"/>
                <w:szCs w:val="28"/>
              </w:rPr>
            </w:pPr>
            <w:bookmarkStart w:id="68" w:name="_Toc342902278"/>
            <w:bookmarkStart w:id="69" w:name="_Toc1617"/>
            <w:r>
              <w:rPr>
                <w:rFonts w:ascii="Times New Roman" w:eastAsia="仿宋_GB2312" w:hAnsi="Times New Roman"/>
                <w:sz w:val="28"/>
                <w:szCs w:val="28"/>
              </w:rPr>
              <w:t>姓名</w:t>
            </w:r>
          </w:p>
        </w:tc>
        <w:tc>
          <w:tcPr>
            <w:tcW w:w="1843"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sz w:val="28"/>
                <w:szCs w:val="28"/>
              </w:rPr>
              <w:t>注册号</w:t>
            </w:r>
          </w:p>
        </w:tc>
        <w:tc>
          <w:tcPr>
            <w:tcW w:w="1985" w:type="dxa"/>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签名</w:t>
            </w:r>
          </w:p>
        </w:tc>
        <w:tc>
          <w:tcPr>
            <w:tcW w:w="2785"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签名日期</w:t>
            </w:r>
          </w:p>
        </w:tc>
      </w:tr>
      <w:tr w:rsidR="00992287">
        <w:trPr>
          <w:cantSplit/>
          <w:trHeight w:hRule="exact" w:val="734"/>
          <w:jc w:val="center"/>
        </w:trPr>
        <w:tc>
          <w:tcPr>
            <w:tcW w:w="1417"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刘宁</w:t>
            </w:r>
            <w:proofErr w:type="gramStart"/>
            <w:r>
              <w:rPr>
                <w:rFonts w:ascii="Times New Roman" w:eastAsia="仿宋_GB2312" w:hAnsi="Times New Roman" w:hint="eastAsia"/>
                <w:sz w:val="28"/>
                <w:szCs w:val="28"/>
              </w:rPr>
              <w:t>宁</w:t>
            </w:r>
            <w:proofErr w:type="gramEnd"/>
          </w:p>
        </w:tc>
        <w:tc>
          <w:tcPr>
            <w:tcW w:w="1843"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3220190124</w:t>
            </w:r>
          </w:p>
        </w:tc>
        <w:tc>
          <w:tcPr>
            <w:tcW w:w="1985" w:type="dxa"/>
          </w:tcPr>
          <w:p w:rsidR="00992287" w:rsidRDefault="00992287">
            <w:pPr>
              <w:pStyle w:val="a6"/>
              <w:spacing w:before="120" w:after="120" w:line="360" w:lineRule="auto"/>
              <w:jc w:val="center"/>
              <w:rPr>
                <w:rFonts w:ascii="Times New Roman" w:eastAsia="仿宋_GB2312" w:hAnsi="Times New Roman"/>
                <w:sz w:val="28"/>
                <w:szCs w:val="28"/>
              </w:rPr>
            </w:pPr>
          </w:p>
        </w:tc>
        <w:tc>
          <w:tcPr>
            <w:tcW w:w="2785" w:type="dxa"/>
            <w:vAlign w:val="center"/>
          </w:tcPr>
          <w:p w:rsidR="00992287" w:rsidRDefault="008F2006">
            <w:pPr>
              <w:pStyle w:val="xl30"/>
              <w:spacing w:before="120" w:beforeAutospacing="0" w:after="120" w:afterAutospacing="0" w:line="360" w:lineRule="auto"/>
              <w:rPr>
                <w:rFonts w:ascii="Times New Roman" w:eastAsia="仿宋_GB2312" w:hAnsi="Times New Roman"/>
                <w:kern w:val="2"/>
                <w:sz w:val="28"/>
                <w:szCs w:val="28"/>
                <w:highlight w:val="red"/>
              </w:rPr>
            </w:pP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年</w:t>
            </w: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月</w:t>
            </w: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日</w:t>
            </w:r>
          </w:p>
        </w:tc>
      </w:tr>
      <w:tr w:rsidR="00992287">
        <w:trPr>
          <w:cantSplit/>
          <w:trHeight w:hRule="exact" w:val="821"/>
          <w:jc w:val="center"/>
        </w:trPr>
        <w:tc>
          <w:tcPr>
            <w:tcW w:w="1417"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孟丽丽</w:t>
            </w:r>
          </w:p>
        </w:tc>
        <w:tc>
          <w:tcPr>
            <w:tcW w:w="1843" w:type="dxa"/>
            <w:vAlign w:val="center"/>
          </w:tcPr>
          <w:p w:rsidR="00992287" w:rsidRDefault="008F2006">
            <w:pPr>
              <w:pStyle w:val="a6"/>
              <w:spacing w:before="120" w:after="120" w:line="360" w:lineRule="auto"/>
              <w:jc w:val="center"/>
              <w:rPr>
                <w:rFonts w:ascii="Times New Roman" w:eastAsia="仿宋_GB2312" w:hAnsi="Times New Roman"/>
                <w:sz w:val="28"/>
                <w:szCs w:val="28"/>
              </w:rPr>
            </w:pPr>
            <w:r>
              <w:rPr>
                <w:rFonts w:ascii="Times New Roman" w:eastAsia="仿宋_GB2312" w:hAnsi="Times New Roman" w:hint="eastAsia"/>
                <w:sz w:val="28"/>
                <w:szCs w:val="28"/>
              </w:rPr>
              <w:t>3720110065</w:t>
            </w:r>
          </w:p>
        </w:tc>
        <w:tc>
          <w:tcPr>
            <w:tcW w:w="1985" w:type="dxa"/>
          </w:tcPr>
          <w:p w:rsidR="00992287" w:rsidRDefault="00992287">
            <w:pPr>
              <w:pStyle w:val="a6"/>
              <w:spacing w:before="120" w:after="120" w:line="360" w:lineRule="auto"/>
              <w:jc w:val="center"/>
              <w:rPr>
                <w:rFonts w:ascii="Times New Roman" w:eastAsia="仿宋_GB2312" w:hAnsi="Times New Roman"/>
                <w:sz w:val="28"/>
                <w:szCs w:val="28"/>
              </w:rPr>
            </w:pPr>
          </w:p>
        </w:tc>
        <w:tc>
          <w:tcPr>
            <w:tcW w:w="2785" w:type="dxa"/>
            <w:vAlign w:val="center"/>
          </w:tcPr>
          <w:p w:rsidR="00992287" w:rsidRDefault="008F2006">
            <w:pPr>
              <w:pStyle w:val="xl30"/>
              <w:spacing w:before="120" w:beforeAutospacing="0" w:after="120" w:afterAutospacing="0" w:line="360" w:lineRule="auto"/>
              <w:rPr>
                <w:rFonts w:ascii="Times New Roman" w:eastAsia="仿宋_GB2312" w:hAnsi="Times New Roman"/>
                <w:kern w:val="2"/>
                <w:sz w:val="28"/>
                <w:szCs w:val="28"/>
                <w:highlight w:val="red"/>
              </w:rPr>
            </w:pP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年</w:t>
            </w: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月</w:t>
            </w:r>
            <w:r>
              <w:rPr>
                <w:rFonts w:ascii="Times New Roman" w:eastAsia="仿宋_GB2312" w:hAnsi="Times New Roman" w:hint="eastAsia"/>
                <w:kern w:val="2"/>
                <w:sz w:val="28"/>
                <w:szCs w:val="28"/>
              </w:rPr>
              <w:t xml:space="preserve">   </w:t>
            </w:r>
            <w:r>
              <w:rPr>
                <w:rFonts w:ascii="Times New Roman" w:eastAsia="仿宋_GB2312" w:hAnsi="Times New Roman" w:hint="eastAsia"/>
                <w:kern w:val="2"/>
                <w:sz w:val="28"/>
                <w:szCs w:val="28"/>
              </w:rPr>
              <w:t>日</w:t>
            </w:r>
          </w:p>
        </w:tc>
      </w:tr>
    </w:tbl>
    <w:p w:rsidR="00992287" w:rsidRDefault="00992287">
      <w:pPr>
        <w:pStyle w:val="a3"/>
        <w:spacing w:line="500" w:lineRule="exact"/>
        <w:ind w:firstLine="0"/>
        <w:outlineLvl w:val="1"/>
        <w:rPr>
          <w:rFonts w:eastAsia="仿宋_GB2312"/>
          <w:b/>
          <w:bCs/>
        </w:rPr>
      </w:pPr>
      <w:bookmarkStart w:id="70" w:name="_Toc924"/>
    </w:p>
    <w:p w:rsidR="00992287" w:rsidRDefault="008F2006">
      <w:pPr>
        <w:pStyle w:val="a3"/>
        <w:spacing w:line="500" w:lineRule="exact"/>
        <w:ind w:firstLine="0"/>
        <w:outlineLvl w:val="1"/>
        <w:rPr>
          <w:rFonts w:eastAsia="仿宋_GB2312"/>
          <w:b/>
          <w:bCs/>
        </w:rPr>
      </w:pPr>
      <w:r>
        <w:rPr>
          <w:rFonts w:eastAsia="仿宋_GB2312"/>
          <w:b/>
          <w:bCs/>
        </w:rPr>
        <w:t>十二、</w:t>
      </w:r>
      <w:bookmarkEnd w:id="67"/>
      <w:bookmarkEnd w:id="68"/>
      <w:r>
        <w:rPr>
          <w:rFonts w:eastAsia="仿宋_GB2312" w:hint="eastAsia"/>
          <w:b/>
          <w:bCs/>
        </w:rPr>
        <w:t>实地查勘期</w:t>
      </w:r>
      <w:bookmarkEnd w:id="69"/>
      <w:bookmarkEnd w:id="70"/>
    </w:p>
    <w:p w:rsidR="00992287" w:rsidRDefault="008F2006" w:rsidP="009A712C">
      <w:pPr>
        <w:pStyle w:val="a3"/>
        <w:spacing w:line="500" w:lineRule="exact"/>
        <w:ind w:firstLineChars="202" w:firstLine="566"/>
        <w:rPr>
          <w:rFonts w:eastAsia="仿宋_GB2312"/>
        </w:rPr>
      </w:pPr>
      <w:r>
        <w:rPr>
          <w:rFonts w:eastAsia="仿宋_GB2312" w:hint="eastAsia"/>
        </w:rPr>
        <w:t>2022</w:t>
      </w:r>
      <w:r>
        <w:rPr>
          <w:rFonts w:eastAsia="仿宋_GB2312" w:hint="eastAsia"/>
        </w:rPr>
        <w:t>年</w:t>
      </w:r>
      <w:r>
        <w:rPr>
          <w:rFonts w:eastAsia="仿宋_GB2312" w:hint="eastAsia"/>
        </w:rPr>
        <w:t>09</w:t>
      </w:r>
      <w:r>
        <w:rPr>
          <w:rFonts w:eastAsia="仿宋_GB2312" w:hint="eastAsia"/>
        </w:rPr>
        <w:t>月</w:t>
      </w:r>
      <w:r>
        <w:rPr>
          <w:rFonts w:eastAsia="仿宋_GB2312" w:hint="eastAsia"/>
        </w:rPr>
        <w:t>15</w:t>
      </w:r>
      <w:r>
        <w:rPr>
          <w:rFonts w:eastAsia="仿宋_GB2312" w:hint="eastAsia"/>
        </w:rPr>
        <w:t>日</w:t>
      </w:r>
      <w:r>
        <w:rPr>
          <w:rFonts w:eastAsia="仿宋_GB2312"/>
        </w:rPr>
        <w:t>。</w:t>
      </w:r>
      <w:bookmarkStart w:id="71" w:name="_Toc240703221"/>
      <w:bookmarkStart w:id="72" w:name="_Toc342902279"/>
      <w:bookmarkStart w:id="73" w:name="_Toc27620"/>
    </w:p>
    <w:p w:rsidR="00992287" w:rsidRDefault="00992287">
      <w:pPr>
        <w:pStyle w:val="a3"/>
        <w:spacing w:line="500" w:lineRule="exact"/>
        <w:ind w:firstLineChars="202" w:firstLine="568"/>
        <w:rPr>
          <w:rFonts w:eastAsia="仿宋_GB2312"/>
          <w:b/>
          <w:bCs/>
        </w:rPr>
      </w:pPr>
    </w:p>
    <w:p w:rsidR="00992287" w:rsidRDefault="00992287">
      <w:pPr>
        <w:pStyle w:val="a3"/>
        <w:spacing w:line="500" w:lineRule="exact"/>
        <w:ind w:firstLineChars="202" w:firstLine="568"/>
        <w:rPr>
          <w:rFonts w:eastAsia="仿宋_GB2312"/>
          <w:b/>
          <w:bCs/>
        </w:rPr>
      </w:pPr>
    </w:p>
    <w:p w:rsidR="00992287" w:rsidRDefault="008F2006">
      <w:pPr>
        <w:pStyle w:val="a3"/>
        <w:spacing w:line="500" w:lineRule="exact"/>
        <w:ind w:firstLine="0"/>
        <w:outlineLvl w:val="1"/>
        <w:rPr>
          <w:rFonts w:eastAsia="仿宋_GB2312"/>
          <w:b/>
          <w:bCs/>
        </w:rPr>
      </w:pPr>
      <w:bookmarkStart w:id="74" w:name="_Toc28632"/>
      <w:r>
        <w:rPr>
          <w:rFonts w:eastAsia="仿宋_GB2312"/>
          <w:b/>
          <w:bCs/>
        </w:rPr>
        <w:t>十三、</w:t>
      </w:r>
      <w:bookmarkEnd w:id="71"/>
      <w:bookmarkEnd w:id="72"/>
      <w:r>
        <w:rPr>
          <w:rFonts w:eastAsia="仿宋_GB2312" w:hint="eastAsia"/>
          <w:b/>
          <w:bCs/>
        </w:rPr>
        <w:t>估价作业期</w:t>
      </w:r>
      <w:bookmarkEnd w:id="73"/>
      <w:bookmarkEnd w:id="74"/>
    </w:p>
    <w:p w:rsidR="00992287" w:rsidRDefault="008F2006">
      <w:pPr>
        <w:pStyle w:val="a3"/>
        <w:spacing w:line="500" w:lineRule="exact"/>
        <w:ind w:leftChars="267" w:left="2801" w:hangingChars="800" w:hanging="2240"/>
        <w:rPr>
          <w:rFonts w:eastAsia="仿宋_GB2312"/>
        </w:rPr>
      </w:pPr>
      <w:r>
        <w:rPr>
          <w:rFonts w:eastAsia="仿宋_GB2312" w:hint="eastAsia"/>
        </w:rPr>
        <w:t>2022</w:t>
      </w:r>
      <w:r>
        <w:rPr>
          <w:rFonts w:eastAsia="仿宋_GB2312" w:hint="eastAsia"/>
        </w:rPr>
        <w:t>年</w:t>
      </w:r>
      <w:r>
        <w:rPr>
          <w:rFonts w:eastAsia="仿宋_GB2312" w:hint="eastAsia"/>
        </w:rPr>
        <w:t>09</w:t>
      </w:r>
      <w:r>
        <w:rPr>
          <w:rFonts w:eastAsia="仿宋_GB2312" w:hint="eastAsia"/>
        </w:rPr>
        <w:t>月</w:t>
      </w:r>
      <w:r>
        <w:rPr>
          <w:rFonts w:eastAsia="仿宋_GB2312" w:hint="eastAsia"/>
        </w:rPr>
        <w:t>15</w:t>
      </w:r>
      <w:r>
        <w:rPr>
          <w:rFonts w:eastAsia="仿宋_GB2312" w:hint="eastAsia"/>
        </w:rPr>
        <w:t>日</w:t>
      </w:r>
      <w:r>
        <w:rPr>
          <w:rFonts w:eastAsia="仿宋_GB2312" w:hint="eastAsia"/>
        </w:rPr>
        <w:t>至</w:t>
      </w:r>
      <w:r>
        <w:rPr>
          <w:rFonts w:eastAsia="仿宋_GB2312" w:hint="eastAsia"/>
        </w:rPr>
        <w:t>2022</w:t>
      </w:r>
      <w:r>
        <w:rPr>
          <w:rFonts w:eastAsia="仿宋_GB2312" w:hint="eastAsia"/>
        </w:rPr>
        <w:t>年</w:t>
      </w:r>
      <w:r>
        <w:rPr>
          <w:rFonts w:eastAsia="仿宋_GB2312" w:hint="eastAsia"/>
        </w:rPr>
        <w:t>09</w:t>
      </w:r>
      <w:r>
        <w:rPr>
          <w:rFonts w:eastAsia="仿宋_GB2312" w:hint="eastAsia"/>
        </w:rPr>
        <w:t>月</w:t>
      </w:r>
      <w:r>
        <w:rPr>
          <w:rFonts w:eastAsia="仿宋_GB2312" w:hint="eastAsia"/>
        </w:rPr>
        <w:t>17</w:t>
      </w:r>
      <w:r>
        <w:rPr>
          <w:rFonts w:eastAsia="仿宋_GB2312" w:hint="eastAsia"/>
        </w:rPr>
        <w:t>日</w:t>
      </w:r>
      <w:r>
        <w:rPr>
          <w:rFonts w:eastAsia="仿宋_GB2312"/>
        </w:rPr>
        <w:t>。</w:t>
      </w:r>
      <w:bookmarkStart w:id="75" w:name="_Toc240703222"/>
      <w:bookmarkStart w:id="76" w:name="_Toc119160799"/>
      <w:bookmarkStart w:id="77" w:name="_Toc469641711"/>
      <w:bookmarkStart w:id="78" w:name="_Toc213473261"/>
      <w:bookmarkStart w:id="79" w:name="_Toc469826793"/>
      <w:bookmarkStart w:id="80" w:name="_Toc7343633"/>
      <w:r>
        <w:rPr>
          <w:rFonts w:eastAsia="仿宋_GB2312"/>
        </w:rPr>
        <w:t xml:space="preserve">            </w:t>
      </w:r>
      <w:bookmarkStart w:id="81" w:name="_Toc342902280"/>
    </w:p>
    <w:p w:rsidR="00992287" w:rsidRDefault="008F2006">
      <w:pPr>
        <w:pStyle w:val="a6"/>
        <w:spacing w:line="480" w:lineRule="exact"/>
        <w:rPr>
          <w:rFonts w:ascii="Times New Roman" w:eastAsia="仿宋_GB2312" w:hAnsi="Times New Roman"/>
          <w:sz w:val="28"/>
        </w:rPr>
      </w:pPr>
      <w:r>
        <w:rPr>
          <w:rFonts w:eastAsia="仿宋_GB2312"/>
          <w:b/>
          <w:sz w:val="36"/>
          <w:szCs w:val="36"/>
        </w:rPr>
        <w:br w:type="page"/>
      </w:r>
      <w:bookmarkEnd w:id="75"/>
      <w:bookmarkEnd w:id="76"/>
      <w:bookmarkEnd w:id="77"/>
      <w:bookmarkEnd w:id="78"/>
      <w:bookmarkEnd w:id="79"/>
      <w:bookmarkEnd w:id="80"/>
      <w:bookmarkEnd w:id="81"/>
    </w:p>
    <w:p w:rsidR="00992287" w:rsidRDefault="00992287">
      <w:pPr>
        <w:pStyle w:val="2"/>
        <w:spacing w:line="415" w:lineRule="auto"/>
        <w:jc w:val="center"/>
        <w:rPr>
          <w:rFonts w:ascii="Times New Roman" w:hAnsi="Times New Roman"/>
          <w:b/>
          <w:bCs w:val="0"/>
          <w:spacing w:val="20"/>
          <w:sz w:val="36"/>
          <w:szCs w:val="20"/>
        </w:rPr>
      </w:pPr>
      <w:bookmarkStart w:id="82" w:name="_Toc240703230"/>
      <w:bookmarkStart w:id="83" w:name="_Toc3003"/>
      <w:bookmarkStart w:id="84" w:name="_Toc342902286"/>
      <w:bookmarkStart w:id="85" w:name="_Toc30264"/>
    </w:p>
    <w:p w:rsidR="00992287" w:rsidRDefault="008F2006">
      <w:pPr>
        <w:pStyle w:val="2"/>
        <w:spacing w:line="415" w:lineRule="auto"/>
        <w:jc w:val="center"/>
        <w:rPr>
          <w:rFonts w:ascii="Times New Roman" w:hAnsi="Times New Roman"/>
        </w:rPr>
      </w:pPr>
      <w:r>
        <w:rPr>
          <w:rFonts w:ascii="Times New Roman" w:hAnsi="Times New Roman"/>
          <w:b/>
          <w:bCs w:val="0"/>
          <w:spacing w:val="20"/>
          <w:sz w:val="36"/>
          <w:szCs w:val="20"/>
        </w:rPr>
        <w:t>附</w:t>
      </w:r>
      <w:r>
        <w:rPr>
          <w:rFonts w:ascii="Times New Roman" w:hAnsi="Times New Roman"/>
          <w:b/>
          <w:bCs w:val="0"/>
          <w:spacing w:val="20"/>
          <w:sz w:val="36"/>
          <w:szCs w:val="20"/>
        </w:rPr>
        <w:t xml:space="preserve"> </w:t>
      </w:r>
      <w:r>
        <w:rPr>
          <w:rFonts w:ascii="Times New Roman" w:hAnsi="Times New Roman"/>
          <w:b/>
          <w:bCs w:val="0"/>
          <w:spacing w:val="20"/>
          <w:sz w:val="36"/>
          <w:szCs w:val="20"/>
        </w:rPr>
        <w:t>件</w:t>
      </w:r>
      <w:bookmarkEnd w:id="82"/>
      <w:bookmarkEnd w:id="83"/>
      <w:bookmarkEnd w:id="84"/>
      <w:bookmarkEnd w:id="85"/>
    </w:p>
    <w:p w:rsidR="00992287" w:rsidRDefault="00992287">
      <w:pPr>
        <w:pStyle w:val="a3"/>
        <w:rPr>
          <w:rFonts w:eastAsia="仿宋_GB2312"/>
        </w:rPr>
      </w:pPr>
    </w:p>
    <w:p w:rsidR="00992287" w:rsidRDefault="008F2006">
      <w:pPr>
        <w:spacing w:line="520" w:lineRule="exact"/>
        <w:ind w:firstLineChars="500" w:firstLine="1400"/>
        <w:jc w:val="left"/>
        <w:rPr>
          <w:rFonts w:eastAsia="仿宋_GB2312"/>
          <w:sz w:val="28"/>
          <w:szCs w:val="28"/>
        </w:rPr>
      </w:pPr>
      <w:r>
        <w:rPr>
          <w:rFonts w:eastAsia="仿宋_GB2312"/>
          <w:sz w:val="28"/>
          <w:szCs w:val="28"/>
        </w:rPr>
        <w:t>1</w:t>
      </w:r>
      <w:r>
        <w:rPr>
          <w:rFonts w:eastAsia="仿宋_GB2312"/>
          <w:sz w:val="28"/>
          <w:szCs w:val="28"/>
        </w:rPr>
        <w:t>、估价对象现场勘察照片及位置图</w:t>
      </w:r>
    </w:p>
    <w:p w:rsidR="00992287" w:rsidRDefault="008F2006">
      <w:pPr>
        <w:spacing w:line="520" w:lineRule="exact"/>
        <w:ind w:firstLineChars="500" w:firstLine="1400"/>
        <w:jc w:val="left"/>
        <w:rPr>
          <w:rFonts w:eastAsia="仿宋_GB2312"/>
          <w:sz w:val="28"/>
          <w:szCs w:val="28"/>
        </w:rPr>
      </w:pPr>
      <w:r>
        <w:rPr>
          <w:rFonts w:eastAsia="仿宋_GB2312"/>
          <w:sz w:val="28"/>
          <w:szCs w:val="28"/>
        </w:rPr>
        <w:t>2</w:t>
      </w:r>
      <w:r>
        <w:rPr>
          <w:rFonts w:eastAsia="仿宋_GB2312"/>
          <w:sz w:val="28"/>
          <w:szCs w:val="28"/>
        </w:rPr>
        <w:t>、</w:t>
      </w:r>
      <w:r>
        <w:rPr>
          <w:rFonts w:eastAsia="仿宋_GB2312" w:hint="eastAsia"/>
          <w:sz w:val="28"/>
          <w:szCs w:val="28"/>
        </w:rPr>
        <w:t>《江苏省丰县人民法院鉴定委托书》</w:t>
      </w:r>
      <w:r>
        <w:rPr>
          <w:rFonts w:eastAsia="仿宋_GB2312" w:hint="eastAsia"/>
          <w:sz w:val="28"/>
          <w:szCs w:val="28"/>
        </w:rPr>
        <w:t>复印件</w:t>
      </w:r>
    </w:p>
    <w:p w:rsidR="00992287" w:rsidRDefault="008F2006">
      <w:pPr>
        <w:spacing w:line="520" w:lineRule="exact"/>
        <w:ind w:firstLineChars="500" w:firstLine="1400"/>
        <w:jc w:val="left"/>
        <w:rPr>
          <w:rFonts w:eastAsia="仿宋_GB2312"/>
          <w:sz w:val="28"/>
          <w:szCs w:val="28"/>
        </w:rPr>
      </w:pPr>
      <w:r>
        <w:rPr>
          <w:rFonts w:eastAsia="仿宋_GB2312"/>
          <w:sz w:val="28"/>
          <w:szCs w:val="28"/>
        </w:rPr>
        <w:t>3</w:t>
      </w:r>
      <w:r>
        <w:rPr>
          <w:rFonts w:eastAsia="仿宋_GB2312"/>
          <w:sz w:val="28"/>
          <w:szCs w:val="28"/>
        </w:rPr>
        <w:t>、</w:t>
      </w:r>
      <w:r>
        <w:rPr>
          <w:rFonts w:eastAsia="仿宋_GB2312" w:hint="eastAsia"/>
          <w:sz w:val="28"/>
          <w:szCs w:val="28"/>
        </w:rPr>
        <w:t>《房屋所有权证存根》</w:t>
      </w:r>
      <w:r>
        <w:rPr>
          <w:rFonts w:eastAsia="仿宋_GB2312" w:hint="eastAsia"/>
          <w:sz w:val="28"/>
          <w:szCs w:val="28"/>
        </w:rPr>
        <w:t>复印件</w:t>
      </w:r>
    </w:p>
    <w:p w:rsidR="00992287" w:rsidRDefault="008F2006">
      <w:pPr>
        <w:spacing w:line="520" w:lineRule="exact"/>
        <w:ind w:firstLineChars="500" w:firstLine="1400"/>
        <w:jc w:val="left"/>
        <w:rPr>
          <w:rFonts w:eastAsia="仿宋_GB2312"/>
          <w:sz w:val="28"/>
          <w:szCs w:val="28"/>
        </w:rPr>
      </w:pPr>
      <w:r>
        <w:rPr>
          <w:rFonts w:eastAsia="仿宋_GB2312" w:hint="eastAsia"/>
          <w:sz w:val="28"/>
          <w:szCs w:val="28"/>
        </w:rPr>
        <w:t>4</w:t>
      </w:r>
      <w:r>
        <w:rPr>
          <w:rFonts w:eastAsia="仿宋_GB2312"/>
          <w:sz w:val="28"/>
          <w:szCs w:val="28"/>
        </w:rPr>
        <w:t>、受托估价方营业执照及</w:t>
      </w:r>
      <w:r>
        <w:rPr>
          <w:rFonts w:eastAsia="仿宋_GB2312" w:hint="eastAsia"/>
          <w:sz w:val="28"/>
          <w:szCs w:val="28"/>
        </w:rPr>
        <w:t>备案</w:t>
      </w:r>
      <w:r>
        <w:rPr>
          <w:rFonts w:eastAsia="仿宋_GB2312"/>
          <w:sz w:val="28"/>
          <w:szCs w:val="28"/>
        </w:rPr>
        <w:t>证书复印件</w:t>
      </w:r>
    </w:p>
    <w:p w:rsidR="00992287" w:rsidRDefault="008F2006">
      <w:pPr>
        <w:spacing w:line="520" w:lineRule="exact"/>
        <w:ind w:firstLineChars="500" w:firstLine="1400"/>
        <w:jc w:val="left"/>
        <w:rPr>
          <w:rFonts w:eastAsia="仿宋_GB2312"/>
          <w:sz w:val="28"/>
          <w:szCs w:val="28"/>
        </w:rPr>
      </w:pPr>
      <w:r>
        <w:rPr>
          <w:rFonts w:eastAsia="仿宋_GB2312" w:hint="eastAsia"/>
          <w:sz w:val="28"/>
          <w:szCs w:val="28"/>
        </w:rPr>
        <w:t>5</w:t>
      </w:r>
      <w:r>
        <w:rPr>
          <w:rFonts w:eastAsia="仿宋_GB2312"/>
          <w:sz w:val="28"/>
          <w:szCs w:val="28"/>
        </w:rPr>
        <w:t>、房地产估价师注册证书复印件</w:t>
      </w: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pPr>
        <w:spacing w:line="520" w:lineRule="exact"/>
        <w:ind w:firstLineChars="500" w:firstLine="1400"/>
        <w:jc w:val="left"/>
        <w:rPr>
          <w:rFonts w:eastAsia="仿宋_GB2312"/>
          <w:sz w:val="28"/>
          <w:szCs w:val="28"/>
        </w:rPr>
      </w:pPr>
    </w:p>
    <w:p w:rsidR="00992287" w:rsidRDefault="00992287" w:rsidP="009A712C">
      <w:pPr>
        <w:spacing w:line="520" w:lineRule="exact"/>
        <w:rPr>
          <w:rFonts w:eastAsia="仿宋_GB2312"/>
          <w:sz w:val="28"/>
          <w:szCs w:val="28"/>
        </w:rPr>
      </w:pPr>
      <w:bookmarkStart w:id="86" w:name="_GoBack"/>
      <w:bookmarkEnd w:id="86"/>
    </w:p>
    <w:p w:rsidR="00992287" w:rsidRDefault="00992287">
      <w:pPr>
        <w:spacing w:line="520" w:lineRule="exact"/>
        <w:jc w:val="center"/>
        <w:rPr>
          <w:rFonts w:eastAsia="仿宋_GB2312"/>
          <w:sz w:val="28"/>
          <w:szCs w:val="28"/>
        </w:rPr>
      </w:pPr>
    </w:p>
    <w:p w:rsidR="00992287" w:rsidRDefault="00992287">
      <w:pPr>
        <w:spacing w:line="520" w:lineRule="exact"/>
        <w:jc w:val="center"/>
        <w:rPr>
          <w:rFonts w:eastAsia="仿宋_GB2312"/>
          <w:sz w:val="28"/>
          <w:szCs w:val="28"/>
        </w:rPr>
      </w:pPr>
    </w:p>
    <w:p w:rsidR="00992287" w:rsidRDefault="00992287">
      <w:pPr>
        <w:spacing w:line="520" w:lineRule="exact"/>
        <w:jc w:val="center"/>
        <w:rPr>
          <w:rFonts w:eastAsia="仿宋_GB2312"/>
          <w:sz w:val="28"/>
          <w:szCs w:val="28"/>
        </w:rPr>
      </w:pPr>
    </w:p>
    <w:p w:rsidR="00992287" w:rsidRDefault="00992287">
      <w:pPr>
        <w:spacing w:line="520" w:lineRule="exact"/>
        <w:jc w:val="center"/>
        <w:rPr>
          <w:rFonts w:eastAsia="仿宋_GB2312"/>
          <w:sz w:val="28"/>
          <w:szCs w:val="28"/>
        </w:rPr>
      </w:pPr>
    </w:p>
    <w:p w:rsidR="00992287" w:rsidRDefault="00992287">
      <w:pPr>
        <w:spacing w:line="520" w:lineRule="exact"/>
        <w:jc w:val="center"/>
        <w:rPr>
          <w:rFonts w:eastAsia="仿宋_GB2312"/>
          <w:sz w:val="28"/>
          <w:szCs w:val="28"/>
        </w:rPr>
      </w:pPr>
    </w:p>
    <w:p w:rsidR="00992287" w:rsidRDefault="00992287">
      <w:pPr>
        <w:spacing w:line="520" w:lineRule="exact"/>
        <w:jc w:val="center"/>
        <w:rPr>
          <w:rFonts w:eastAsia="仿宋_GB2312"/>
          <w:sz w:val="28"/>
          <w:szCs w:val="28"/>
        </w:rPr>
      </w:pPr>
    </w:p>
    <w:p w:rsidR="00992287" w:rsidRDefault="00992287">
      <w:pPr>
        <w:spacing w:line="520" w:lineRule="exact"/>
        <w:jc w:val="center"/>
        <w:rPr>
          <w:rFonts w:eastAsia="仿宋_GB2312"/>
          <w:sz w:val="28"/>
          <w:szCs w:val="28"/>
        </w:rPr>
      </w:pPr>
    </w:p>
    <w:p w:rsidR="00992287" w:rsidRDefault="00992287">
      <w:pPr>
        <w:spacing w:line="520" w:lineRule="exact"/>
        <w:jc w:val="center"/>
        <w:rPr>
          <w:rFonts w:eastAsia="仿宋_GB2312"/>
          <w:sz w:val="28"/>
          <w:szCs w:val="28"/>
        </w:rPr>
      </w:pPr>
    </w:p>
    <w:p w:rsidR="00992287" w:rsidRDefault="008F2006">
      <w:pPr>
        <w:rPr>
          <w:rFonts w:eastAsia="仿宋_GB2312"/>
          <w:sz w:val="28"/>
          <w:szCs w:val="28"/>
        </w:rPr>
      </w:pPr>
      <w:r>
        <w:rPr>
          <w:rFonts w:eastAsia="仿宋_GB2312" w:hint="eastAsia"/>
          <w:noProof/>
          <w:sz w:val="28"/>
          <w:szCs w:val="28"/>
        </w:rPr>
        <w:drawing>
          <wp:anchor distT="0" distB="0" distL="114935" distR="114935" simplePos="0" relativeHeight="251659264" behindDoc="0" locked="0" layoutInCell="1" allowOverlap="1" wp14:anchorId="36597191" wp14:editId="20669813">
            <wp:simplePos x="0" y="0"/>
            <wp:positionH relativeFrom="column">
              <wp:posOffset>48895</wp:posOffset>
            </wp:positionH>
            <wp:positionV relativeFrom="paragraph">
              <wp:posOffset>5285105</wp:posOffset>
            </wp:positionV>
            <wp:extent cx="2519680" cy="2519680"/>
            <wp:effectExtent l="0" t="0" r="13970" b="13970"/>
            <wp:wrapNone/>
            <wp:docPr id="11" name="图片 11" descr="微信图片_20220916103216"/>
            <wp:cNvGraphicFramePr/>
            <a:graphic xmlns:a="http://schemas.openxmlformats.org/drawingml/2006/main">
              <a:graphicData uri="http://schemas.openxmlformats.org/drawingml/2006/picture">
                <pic:pic xmlns:pic="http://schemas.openxmlformats.org/drawingml/2006/picture">
                  <pic:nvPicPr>
                    <pic:cNvPr id="11" name="图片 11" descr="微信图片_20220916103216"/>
                    <pic:cNvPicPr/>
                  </pic:nvPicPr>
                  <pic:blipFill>
                    <a:blip r:embed="rId10"/>
                    <a:stretch>
                      <a:fillRect/>
                    </a:stretch>
                  </pic:blipFill>
                  <pic:spPr>
                    <a:xfrm>
                      <a:off x="0" y="0"/>
                      <a:ext cx="2519680" cy="2519680"/>
                    </a:xfrm>
                    <a:prstGeom prst="rect">
                      <a:avLst/>
                    </a:prstGeom>
                  </pic:spPr>
                </pic:pic>
              </a:graphicData>
            </a:graphic>
          </wp:anchor>
        </w:drawing>
      </w:r>
      <w:r>
        <w:rPr>
          <w:rFonts w:eastAsia="仿宋_GB2312" w:hint="eastAsia"/>
          <w:noProof/>
          <w:sz w:val="28"/>
          <w:szCs w:val="28"/>
        </w:rPr>
        <w:drawing>
          <wp:anchor distT="0" distB="0" distL="114935" distR="114935" simplePos="0" relativeHeight="251658240" behindDoc="0" locked="0" layoutInCell="1" allowOverlap="1" wp14:anchorId="1AE4E6EC" wp14:editId="5A7BB34A">
            <wp:simplePos x="0" y="0"/>
            <wp:positionH relativeFrom="column">
              <wp:posOffset>2675255</wp:posOffset>
            </wp:positionH>
            <wp:positionV relativeFrom="paragraph">
              <wp:posOffset>5276850</wp:posOffset>
            </wp:positionV>
            <wp:extent cx="2519680" cy="2519680"/>
            <wp:effectExtent l="0" t="0" r="13970" b="13970"/>
            <wp:wrapNone/>
            <wp:docPr id="10" name="图片 10" descr="微信图片_20220916103219"/>
            <wp:cNvGraphicFramePr/>
            <a:graphic xmlns:a="http://schemas.openxmlformats.org/drawingml/2006/main">
              <a:graphicData uri="http://schemas.openxmlformats.org/drawingml/2006/picture">
                <pic:pic xmlns:pic="http://schemas.openxmlformats.org/drawingml/2006/picture">
                  <pic:nvPicPr>
                    <pic:cNvPr id="10" name="图片 10" descr="微信图片_20220916103219"/>
                    <pic:cNvPicPr/>
                  </pic:nvPicPr>
                  <pic:blipFill>
                    <a:blip r:embed="rId11"/>
                    <a:stretch>
                      <a:fillRect/>
                    </a:stretch>
                  </pic:blipFill>
                  <pic:spPr>
                    <a:xfrm>
                      <a:off x="0" y="0"/>
                      <a:ext cx="2519680" cy="2519680"/>
                    </a:xfrm>
                    <a:prstGeom prst="rect">
                      <a:avLst/>
                    </a:prstGeom>
                  </pic:spPr>
                </pic:pic>
              </a:graphicData>
            </a:graphic>
          </wp:anchor>
        </w:drawing>
      </w:r>
    </w:p>
    <w:sectPr w:rsidR="00992287">
      <w:headerReference w:type="default" r:id="rId12"/>
      <w:footerReference w:type="even" r:id="rId13"/>
      <w:footerReference w:type="default" r:id="rId14"/>
      <w:pgSz w:w="11906" w:h="16838"/>
      <w:pgMar w:top="1440" w:right="1440" w:bottom="1440" w:left="1644" w:header="851" w:footer="992" w:gutter="0"/>
      <w:pgNumType w:fmt="numberInDash"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06" w:rsidRDefault="008F2006">
      <w:r>
        <w:separator/>
      </w:r>
    </w:p>
  </w:endnote>
  <w:endnote w:type="continuationSeparator" w:id="0">
    <w:p w:rsidR="008F2006" w:rsidRDefault="008F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87" w:rsidRDefault="008F2006">
    <w:pPr>
      <w:pStyle w:val="a7"/>
      <w:framePr w:wrap="around" w:vAnchor="text" w:hAnchor="margin" w:xAlign="center" w:y="1"/>
      <w:rPr>
        <w:rStyle w:val="ac"/>
      </w:rPr>
    </w:pPr>
    <w:r>
      <w:fldChar w:fldCharType="begin"/>
    </w:r>
    <w:r>
      <w:rPr>
        <w:rStyle w:val="ac"/>
      </w:rPr>
      <w:instrText xml:space="preserve">PAGE  </w:instrText>
    </w:r>
    <w:r>
      <w:fldChar w:fldCharType="end"/>
    </w:r>
  </w:p>
  <w:p w:rsidR="00992287" w:rsidRDefault="009922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87" w:rsidRDefault="008F2006">
    <w:pPr>
      <w:pStyle w:val="a7"/>
      <w:pBdr>
        <w:top w:val="single" w:sz="4" w:space="0" w:color="auto"/>
      </w:pBdr>
      <w:ind w:firstLineChars="300" w:firstLine="630"/>
      <w:rPr>
        <w:rFonts w:eastAsia="仿宋_GB2312"/>
        <w:sz w:val="21"/>
        <w:szCs w:val="21"/>
      </w:rPr>
    </w:pPr>
    <w:r>
      <w:rPr>
        <w:rFonts w:ascii="华文楷体" w:eastAsia="华文楷体" w:hAnsi="华文楷体" w:cs="华文楷体" w:hint="eastAsia"/>
        <w:sz w:val="21"/>
        <w:szCs w:val="21"/>
      </w:rPr>
      <w:t>地址：</w:t>
    </w:r>
    <w:r>
      <w:rPr>
        <w:rFonts w:ascii="华文楷体" w:eastAsia="华文楷体" w:hAnsi="华文楷体" w:cs="华文楷体" w:hint="eastAsia"/>
        <w:sz w:val="21"/>
        <w:szCs w:val="21"/>
      </w:rPr>
      <w:t>沛县</w:t>
    </w:r>
    <w:r>
      <w:rPr>
        <w:rFonts w:ascii="华文楷体" w:eastAsia="华文楷体" w:hAnsi="华文楷体" w:cs="华文楷体" w:hint="eastAsia"/>
        <w:sz w:val="21"/>
        <w:szCs w:val="21"/>
      </w:rPr>
      <w:t>汤沐东路报业大楼六楼</w:t>
    </w:r>
    <w:r>
      <w:rPr>
        <w:rFonts w:ascii="华文楷体" w:eastAsia="华文楷体" w:hAnsi="华文楷体" w:cs="华文楷体" w:hint="eastAsia"/>
        <w:sz w:val="21"/>
        <w:szCs w:val="21"/>
      </w:rPr>
      <w:t xml:space="preserve">                    </w:t>
    </w:r>
    <w:r>
      <w:rPr>
        <w:rFonts w:ascii="华文楷体" w:eastAsia="华文楷体" w:hAnsi="华文楷体" w:cs="华文楷体" w:hint="eastAsia"/>
        <w:sz w:val="21"/>
        <w:szCs w:val="21"/>
      </w:rPr>
      <w:t>电话：（</w:t>
    </w:r>
    <w:r>
      <w:rPr>
        <w:rFonts w:ascii="华文楷体" w:eastAsia="华文楷体" w:hAnsi="华文楷体" w:cs="华文楷体" w:hint="eastAsia"/>
        <w:sz w:val="21"/>
        <w:szCs w:val="21"/>
      </w:rPr>
      <w:t>0516</w:t>
    </w:r>
    <w:r>
      <w:rPr>
        <w:rFonts w:ascii="华文楷体" w:eastAsia="华文楷体" w:hAnsi="华文楷体" w:cs="华文楷体" w:hint="eastAsia"/>
        <w:sz w:val="21"/>
        <w:szCs w:val="21"/>
      </w:rPr>
      <w:t>）</w:t>
    </w:r>
    <w:r>
      <w:rPr>
        <w:rFonts w:ascii="华文楷体" w:eastAsia="华文楷体" w:hAnsi="华文楷体" w:cs="华文楷体" w:hint="eastAsia"/>
        <w:sz w:val="21"/>
        <w:szCs w:val="21"/>
      </w:rPr>
      <w:t xml:space="preserve">89627300 </w:t>
    </w:r>
    <w:r>
      <w:rPr>
        <w:rFonts w:eastAsia="仿宋_GB2312"/>
        <w:sz w:val="21"/>
        <w:szCs w:val="21"/>
      </w:rPr>
      <w:t xml:space="preserve">   </w:t>
    </w:r>
  </w:p>
  <w:p w:rsidR="00992287" w:rsidRDefault="008F2006">
    <w:pPr>
      <w:pStyle w:val="a7"/>
      <w:framePr w:wrap="around" w:vAnchor="text" w:hAnchor="page" w:x="5761" w:y="157"/>
      <w:rPr>
        <w:rStyle w:val="ac"/>
      </w:rPr>
    </w:pPr>
    <w:r>
      <w:fldChar w:fldCharType="begin"/>
    </w:r>
    <w:r>
      <w:rPr>
        <w:rStyle w:val="ac"/>
      </w:rPr>
      <w:instrText xml:space="preserve">PAGE  </w:instrText>
    </w:r>
    <w:r>
      <w:fldChar w:fldCharType="separate"/>
    </w:r>
    <w:r w:rsidR="009A712C">
      <w:rPr>
        <w:rStyle w:val="ac"/>
        <w:noProof/>
      </w:rPr>
      <w:t>- 17 -</w:t>
    </w:r>
    <w:r>
      <w:fldChar w:fldCharType="end"/>
    </w:r>
  </w:p>
  <w:p w:rsidR="00992287" w:rsidRDefault="009922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06" w:rsidRDefault="008F2006">
      <w:r>
        <w:separator/>
      </w:r>
    </w:p>
  </w:footnote>
  <w:footnote w:type="continuationSeparator" w:id="0">
    <w:p w:rsidR="008F2006" w:rsidRDefault="008F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87" w:rsidRDefault="008F2006">
    <w:pPr>
      <w:pStyle w:val="a8"/>
      <w:rPr>
        <w:sz w:val="21"/>
        <w:szCs w:val="21"/>
      </w:rPr>
    </w:pPr>
    <w:r>
      <w:rPr>
        <w:rFonts w:ascii="楷体_GB2312" w:eastAsia="楷体_GB2312" w:hint="eastAsia"/>
        <w:sz w:val="21"/>
        <w:szCs w:val="21"/>
      </w:rPr>
      <w:t>徐州君</w:t>
    </w:r>
    <w:proofErr w:type="gramStart"/>
    <w:r>
      <w:rPr>
        <w:rFonts w:ascii="楷体_GB2312" w:eastAsia="楷体_GB2312" w:hint="eastAsia"/>
        <w:sz w:val="21"/>
        <w:szCs w:val="21"/>
      </w:rPr>
      <w:t>正土地</w:t>
    </w:r>
    <w:proofErr w:type="gramEnd"/>
    <w:r>
      <w:rPr>
        <w:rFonts w:ascii="楷体_GB2312" w:eastAsia="楷体_GB2312" w:hint="eastAsia"/>
        <w:sz w:val="21"/>
        <w:szCs w:val="21"/>
      </w:rPr>
      <w:t>房地产资产评估有限公司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D1F"/>
    <w:multiLevelType w:val="multilevel"/>
    <w:tmpl w:val="002D7D1F"/>
    <w:lvl w:ilvl="0">
      <w:start w:val="1"/>
      <w:numFmt w:val="decimal"/>
      <w:lvlText w:val="%1."/>
      <w:lvlJc w:val="left"/>
      <w:pPr>
        <w:tabs>
          <w:tab w:val="left" w:pos="567"/>
        </w:tabs>
        <w:ind w:left="0" w:firstLine="567"/>
      </w:pPr>
      <w:rPr>
        <w:rFonts w:hint="eastAsia"/>
      </w:rPr>
    </w:lvl>
    <w:lvl w:ilvl="1">
      <w:start w:val="1"/>
      <w:numFmt w:val="japaneseCounting"/>
      <w:lvlText w:val="%2、"/>
      <w:lvlJc w:val="left"/>
      <w:pPr>
        <w:tabs>
          <w:tab w:val="left" w:pos="720"/>
        </w:tabs>
        <w:ind w:left="72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6E11B62"/>
    <w:multiLevelType w:val="singleLevel"/>
    <w:tmpl w:val="56E11B62"/>
    <w:lvl w:ilvl="0">
      <w:start w:val="3"/>
      <w:numFmt w:val="chineseCounting"/>
      <w:suff w:val="nothing"/>
      <w:lvlText w:val="%1、"/>
      <w:lvlJc w:val="left"/>
    </w:lvl>
  </w:abstractNum>
  <w:abstractNum w:abstractNumId="2">
    <w:nsid w:val="5850BDEE"/>
    <w:multiLevelType w:val="singleLevel"/>
    <w:tmpl w:val="5850BDEE"/>
    <w:lvl w:ilvl="0">
      <w:start w:val="3"/>
      <w:numFmt w:val="chineseCounting"/>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YmY3MzM2MjcwNDY3MWVkZDM1ZTFkY2M5OTcyNzgifQ=="/>
  </w:docVars>
  <w:rsids>
    <w:rsidRoot w:val="43E85375"/>
    <w:rsid w:val="004E55F3"/>
    <w:rsid w:val="008F2006"/>
    <w:rsid w:val="00992287"/>
    <w:rsid w:val="009A712C"/>
    <w:rsid w:val="02657682"/>
    <w:rsid w:val="026B4B81"/>
    <w:rsid w:val="0305359F"/>
    <w:rsid w:val="049A258F"/>
    <w:rsid w:val="04EB75FB"/>
    <w:rsid w:val="056570D4"/>
    <w:rsid w:val="05771383"/>
    <w:rsid w:val="0736085B"/>
    <w:rsid w:val="07A138A7"/>
    <w:rsid w:val="083A1D5C"/>
    <w:rsid w:val="0BEA5141"/>
    <w:rsid w:val="0C6A1C48"/>
    <w:rsid w:val="0DAE4ACD"/>
    <w:rsid w:val="0E371B6E"/>
    <w:rsid w:val="0E9A1ECA"/>
    <w:rsid w:val="0F226FCB"/>
    <w:rsid w:val="101000F0"/>
    <w:rsid w:val="116A4B9F"/>
    <w:rsid w:val="116D437E"/>
    <w:rsid w:val="11DC5320"/>
    <w:rsid w:val="124E2B92"/>
    <w:rsid w:val="12615A95"/>
    <w:rsid w:val="12DB064E"/>
    <w:rsid w:val="12FA79DE"/>
    <w:rsid w:val="14B430CC"/>
    <w:rsid w:val="16B76264"/>
    <w:rsid w:val="1709340D"/>
    <w:rsid w:val="180A1E9D"/>
    <w:rsid w:val="189334B7"/>
    <w:rsid w:val="19395B79"/>
    <w:rsid w:val="1EA43F70"/>
    <w:rsid w:val="204A076F"/>
    <w:rsid w:val="20F5022B"/>
    <w:rsid w:val="227D4C68"/>
    <w:rsid w:val="235C7AB0"/>
    <w:rsid w:val="246B1373"/>
    <w:rsid w:val="24A5064F"/>
    <w:rsid w:val="25515355"/>
    <w:rsid w:val="262929E0"/>
    <w:rsid w:val="26F95EB9"/>
    <w:rsid w:val="271614B0"/>
    <w:rsid w:val="27E355B4"/>
    <w:rsid w:val="28A40243"/>
    <w:rsid w:val="2A3E3EB2"/>
    <w:rsid w:val="2CF55238"/>
    <w:rsid w:val="2CF5540B"/>
    <w:rsid w:val="2D0126E2"/>
    <w:rsid w:val="2D68473E"/>
    <w:rsid w:val="2ED51660"/>
    <w:rsid w:val="2F831EE3"/>
    <w:rsid w:val="2FC94A06"/>
    <w:rsid w:val="30FD26A4"/>
    <w:rsid w:val="31690A43"/>
    <w:rsid w:val="31B50419"/>
    <w:rsid w:val="31F66717"/>
    <w:rsid w:val="32853657"/>
    <w:rsid w:val="32EF308B"/>
    <w:rsid w:val="33112153"/>
    <w:rsid w:val="334852E9"/>
    <w:rsid w:val="3401390D"/>
    <w:rsid w:val="340F1713"/>
    <w:rsid w:val="34984462"/>
    <w:rsid w:val="34B3276B"/>
    <w:rsid w:val="3564785A"/>
    <w:rsid w:val="35F66AB0"/>
    <w:rsid w:val="36887313"/>
    <w:rsid w:val="376F7648"/>
    <w:rsid w:val="377C7211"/>
    <w:rsid w:val="386029F7"/>
    <w:rsid w:val="390352DA"/>
    <w:rsid w:val="39EB54C4"/>
    <w:rsid w:val="39F21292"/>
    <w:rsid w:val="3A4C50BA"/>
    <w:rsid w:val="3B4E001F"/>
    <w:rsid w:val="3B996404"/>
    <w:rsid w:val="3E2E7F79"/>
    <w:rsid w:val="3E440D13"/>
    <w:rsid w:val="3F570A86"/>
    <w:rsid w:val="436A288B"/>
    <w:rsid w:val="43E85375"/>
    <w:rsid w:val="475715AA"/>
    <w:rsid w:val="4A3B38B5"/>
    <w:rsid w:val="4A754EE4"/>
    <w:rsid w:val="4B353D40"/>
    <w:rsid w:val="4BFA497D"/>
    <w:rsid w:val="4CAE081D"/>
    <w:rsid w:val="4EA406C5"/>
    <w:rsid w:val="4EA905FA"/>
    <w:rsid w:val="4EB04A48"/>
    <w:rsid w:val="4F262D42"/>
    <w:rsid w:val="4F5369B3"/>
    <w:rsid w:val="50BD5013"/>
    <w:rsid w:val="50EE7275"/>
    <w:rsid w:val="516D6A6D"/>
    <w:rsid w:val="51955397"/>
    <w:rsid w:val="51DE5563"/>
    <w:rsid w:val="52157D8C"/>
    <w:rsid w:val="54B059C8"/>
    <w:rsid w:val="54D06110"/>
    <w:rsid w:val="54DD02F7"/>
    <w:rsid w:val="596C3F76"/>
    <w:rsid w:val="5A7C7CD3"/>
    <w:rsid w:val="5BAC103F"/>
    <w:rsid w:val="5CAC2AD4"/>
    <w:rsid w:val="5E7B4862"/>
    <w:rsid w:val="5F791917"/>
    <w:rsid w:val="5F837B81"/>
    <w:rsid w:val="608D1EB1"/>
    <w:rsid w:val="6104163A"/>
    <w:rsid w:val="61582063"/>
    <w:rsid w:val="62655537"/>
    <w:rsid w:val="63955BCE"/>
    <w:rsid w:val="65296FF8"/>
    <w:rsid w:val="664A50D7"/>
    <w:rsid w:val="69B615DE"/>
    <w:rsid w:val="6C1B7B87"/>
    <w:rsid w:val="6C1E34F2"/>
    <w:rsid w:val="6D535020"/>
    <w:rsid w:val="6DAD5870"/>
    <w:rsid w:val="71847656"/>
    <w:rsid w:val="71F01A99"/>
    <w:rsid w:val="7221257C"/>
    <w:rsid w:val="72B20B9C"/>
    <w:rsid w:val="72E85E70"/>
    <w:rsid w:val="75637CC2"/>
    <w:rsid w:val="778D7657"/>
    <w:rsid w:val="77EA5B00"/>
    <w:rsid w:val="792E2981"/>
    <w:rsid w:val="79FA7F91"/>
    <w:rsid w:val="7DF174EE"/>
    <w:rsid w:val="7DF92A6D"/>
    <w:rsid w:val="7DFD018D"/>
    <w:rsid w:val="7EA71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仿宋_GB2312" w:hAnsi="Arial"/>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napToGrid w:val="0"/>
      <w:spacing w:line="360" w:lineRule="auto"/>
      <w:ind w:firstLine="567"/>
    </w:pPr>
    <w:rPr>
      <w:sz w:val="28"/>
      <w:szCs w:val="20"/>
    </w:rPr>
  </w:style>
  <w:style w:type="paragraph" w:styleId="a4">
    <w:name w:val="annotation text"/>
    <w:basedOn w:val="a"/>
    <w:qFormat/>
    <w:pPr>
      <w:jc w:val="left"/>
    </w:pPr>
  </w:style>
  <w:style w:type="paragraph" w:styleId="a5">
    <w:name w:val="Body Text Indent"/>
    <w:basedOn w:val="a"/>
    <w:qFormat/>
    <w:pPr>
      <w:ind w:left="567" w:firstLine="425"/>
    </w:pPr>
    <w:rPr>
      <w:rFonts w:ascii="楷体_GB2312" w:eastAsia="仿宋_GB2312"/>
      <w:sz w:val="30"/>
      <w:szCs w:val="20"/>
    </w:rPr>
  </w:style>
  <w:style w:type="paragraph" w:styleId="a6">
    <w:name w:val="Plain Text"/>
    <w:basedOn w:val="a"/>
    <w:qFormat/>
    <w:rPr>
      <w:rFonts w:ascii="宋体" w:hAnsi="Courier New"/>
      <w:szCs w:val="20"/>
    </w:rPr>
  </w:style>
  <w:style w:type="paragraph" w:styleId="20">
    <w:name w:val="Body Text Indent 2"/>
    <w:basedOn w:val="a"/>
    <w:qFormat/>
    <w:pPr>
      <w:ind w:firstLine="600"/>
      <w:jc w:val="distribute"/>
    </w:pPr>
    <w:rPr>
      <w:rFonts w:ascii="宋体"/>
      <w:sz w:val="32"/>
      <w:szCs w:val="20"/>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tabs>
        <w:tab w:val="right" w:leader="dot" w:pos="8810"/>
      </w:tabs>
      <w:jc w:val="left"/>
    </w:pPr>
    <w:rPr>
      <w:rFonts w:eastAsia="仿宋_GB2312"/>
      <w:bCs/>
      <w:caps/>
      <w:sz w:val="20"/>
      <w:szCs w:val="20"/>
    </w:rPr>
  </w:style>
  <w:style w:type="paragraph" w:styleId="3">
    <w:name w:val="Body Text Indent 3"/>
    <w:basedOn w:val="a"/>
    <w:qFormat/>
    <w:pPr>
      <w:spacing w:line="520" w:lineRule="exact"/>
      <w:ind w:firstLineChars="174" w:firstLine="557"/>
    </w:pPr>
    <w:rPr>
      <w:rFonts w:eastAsia="楷体_GB2312" w:hAnsi="Courier New"/>
      <w:color w:val="000000"/>
      <w:sz w:val="32"/>
    </w:rPr>
  </w:style>
  <w:style w:type="paragraph" w:styleId="21">
    <w:name w:val="toc 2"/>
    <w:basedOn w:val="a"/>
    <w:next w:val="a"/>
    <w:semiHidden/>
    <w:qFormat/>
    <w:pPr>
      <w:ind w:left="210"/>
      <w:jc w:val="left"/>
    </w:pPr>
    <w:rPr>
      <w:smallCaps/>
      <w:sz w:val="20"/>
      <w:szCs w:val="20"/>
    </w:rPr>
  </w:style>
  <w:style w:type="paragraph" w:styleId="a9">
    <w:name w:val="Normal (Web)"/>
    <w:basedOn w:val="a"/>
    <w:qFormat/>
    <w:pPr>
      <w:widowControl/>
      <w:spacing w:before="100" w:beforeAutospacing="1" w:after="100" w:afterAutospacing="1"/>
      <w:jc w:val="left"/>
    </w:pPr>
    <w:rPr>
      <w:rFonts w:ascii="宋体" w:hAnsi="宋体"/>
      <w:kern w:val="0"/>
      <w:sz w:val="24"/>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page number"/>
    <w:basedOn w:val="a0"/>
    <w:qFormat/>
  </w:style>
  <w:style w:type="character" w:styleId="ad">
    <w:name w:val="Hyperlink"/>
    <w:basedOn w:val="a0"/>
    <w:qFormat/>
    <w:rPr>
      <w:color w:val="3366CC"/>
      <w:u w:val="none"/>
    </w:rPr>
  </w:style>
  <w:style w:type="paragraph" w:customStyle="1" w:styleId="xl30">
    <w:name w:val="xl30"/>
    <w:basedOn w:val="a"/>
    <w:qFormat/>
    <w:pPr>
      <w:widowControl/>
      <w:spacing w:before="100" w:beforeAutospacing="1" w:after="100" w:afterAutospacing="1"/>
      <w:jc w:val="center"/>
      <w:textAlignment w:val="center"/>
    </w:pPr>
    <w:rPr>
      <w:rFonts w:ascii="宋体" w:hAnsi="宋体"/>
      <w:kern w:val="0"/>
      <w:sz w:val="24"/>
    </w:rPr>
  </w:style>
  <w:style w:type="character" w:customStyle="1" w:styleId="font121">
    <w:name w:val="font121"/>
    <w:basedOn w:val="a0"/>
    <w:qFormat/>
    <w:rPr>
      <w:rFonts w:ascii="Times New Roman" w:hAnsi="Times New Roman" w:cs="Times New Roman" w:hint="default"/>
      <w:color w:val="000000"/>
      <w:sz w:val="21"/>
      <w:szCs w:val="21"/>
      <w:u w:val="none"/>
      <w:vertAlign w:val="superscript"/>
    </w:rPr>
  </w:style>
  <w:style w:type="character" w:customStyle="1" w:styleId="font111">
    <w:name w:val="font111"/>
    <w:basedOn w:val="a0"/>
    <w:qFormat/>
    <w:rPr>
      <w:rFonts w:ascii="仿宋" w:eastAsia="仿宋" w:hAnsi="仿宋" w:cs="仿宋" w:hint="eastAsia"/>
      <w:color w:val="000000"/>
      <w:sz w:val="21"/>
      <w:szCs w:val="21"/>
      <w:u w:val="none"/>
    </w:rPr>
  </w:style>
  <w:style w:type="character" w:customStyle="1" w:styleId="font101">
    <w:name w:val="font101"/>
    <w:basedOn w:val="a0"/>
    <w:qFormat/>
    <w:rPr>
      <w:rFonts w:ascii="仿宋" w:eastAsia="仿宋" w:hAnsi="仿宋" w:cs="仿宋" w:hint="eastAsia"/>
      <w:color w:val="000000"/>
      <w:sz w:val="21"/>
      <w:szCs w:val="21"/>
      <w:u w:val="none"/>
    </w:rPr>
  </w:style>
  <w:style w:type="character" w:customStyle="1" w:styleId="font51">
    <w:name w:val="font51"/>
    <w:basedOn w:val="a0"/>
    <w:qFormat/>
    <w:rPr>
      <w:rFonts w:ascii="仿宋" w:eastAsia="仿宋" w:hAnsi="仿宋" w:cs="仿宋"/>
      <w:color w:val="000000"/>
      <w:sz w:val="21"/>
      <w:szCs w:val="21"/>
      <w:u w:val="none"/>
    </w:rPr>
  </w:style>
  <w:style w:type="character" w:customStyle="1" w:styleId="font21">
    <w:name w:val="font21"/>
    <w:basedOn w:val="a0"/>
    <w:qFormat/>
    <w:rPr>
      <w:rFonts w:ascii="Times New Roman" w:hAnsi="Times New Roman" w:cs="Times New Roman" w:hint="default"/>
      <w:color w:val="000000"/>
      <w:sz w:val="21"/>
      <w:szCs w:val="21"/>
      <w:u w:val="none"/>
    </w:rPr>
  </w:style>
  <w:style w:type="character" w:customStyle="1" w:styleId="font91">
    <w:name w:val="font91"/>
    <w:basedOn w:val="a0"/>
    <w:qFormat/>
    <w:rPr>
      <w:rFonts w:ascii="仿宋" w:eastAsia="仿宋" w:hAnsi="仿宋" w:cs="仿宋" w:hint="eastAsia"/>
      <w:color w:val="333333"/>
      <w:sz w:val="21"/>
      <w:szCs w:val="21"/>
      <w:u w:val="none"/>
    </w:rPr>
  </w:style>
  <w:style w:type="character" w:customStyle="1" w:styleId="font71">
    <w:name w:val="font71"/>
    <w:basedOn w:val="a0"/>
    <w:qFormat/>
    <w:rPr>
      <w:rFonts w:ascii="仿宋" w:eastAsia="仿宋" w:hAnsi="仿宋" w:cs="仿宋" w:hint="eastAsia"/>
      <w:color w:val="000000"/>
      <w:sz w:val="21"/>
      <w:szCs w:val="21"/>
      <w:u w:val="none"/>
    </w:rPr>
  </w:style>
  <w:style w:type="character" w:customStyle="1" w:styleId="font61">
    <w:name w:val="font61"/>
    <w:basedOn w:val="a0"/>
    <w:qFormat/>
    <w:rPr>
      <w:rFonts w:ascii="Times New Roman" w:hAnsi="Times New Roman" w:cs="Times New Roman" w:hint="default"/>
      <w:color w:val="000000"/>
      <w:sz w:val="21"/>
      <w:szCs w:val="21"/>
      <w:u w:val="none"/>
    </w:rPr>
  </w:style>
  <w:style w:type="character" w:customStyle="1" w:styleId="font81">
    <w:name w:val="font81"/>
    <w:basedOn w:val="a0"/>
    <w:qFormat/>
    <w:rPr>
      <w:rFonts w:ascii="Times New Roman" w:hAnsi="Times New Roman" w:cs="Times New Roman" w:hint="default"/>
      <w:color w:val="000000"/>
      <w:sz w:val="21"/>
      <w:szCs w:val="21"/>
      <w:u w:val="none"/>
    </w:rPr>
  </w:style>
  <w:style w:type="character" w:customStyle="1" w:styleId="font01">
    <w:name w:val="font01"/>
    <w:basedOn w:val="a0"/>
    <w:qFormat/>
    <w:rPr>
      <w:rFonts w:ascii="仿宋" w:eastAsia="仿宋" w:hAnsi="仿宋" w:cs="仿宋" w:hint="eastAsia"/>
      <w:color w:val="000000"/>
      <w:sz w:val="24"/>
      <w:szCs w:val="24"/>
      <w:u w:val="none"/>
    </w:rPr>
  </w:style>
  <w:style w:type="character" w:customStyle="1" w:styleId="font41">
    <w:name w:val="font41"/>
    <w:basedOn w:val="a0"/>
    <w:qFormat/>
    <w:rPr>
      <w:rFonts w:ascii="仿宋" w:eastAsia="仿宋" w:hAnsi="仿宋" w:cs="仿宋" w:hint="eastAsia"/>
      <w:color w:val="000000"/>
      <w:sz w:val="21"/>
      <w:szCs w:val="21"/>
      <w:u w:val="none"/>
    </w:rPr>
  </w:style>
  <w:style w:type="character" w:customStyle="1" w:styleId="font31">
    <w:name w:val="font31"/>
    <w:basedOn w:val="a0"/>
    <w:qFormat/>
    <w:rPr>
      <w:rFonts w:ascii="仿宋" w:eastAsia="仿宋" w:hAnsi="仿宋" w:cs="仿宋" w:hint="eastAsia"/>
      <w:color w:val="333333"/>
      <w:sz w:val="21"/>
      <w:szCs w:val="21"/>
      <w:u w:val="none"/>
    </w:rPr>
  </w:style>
  <w:style w:type="character" w:customStyle="1" w:styleId="font11">
    <w:name w:val="font11"/>
    <w:basedOn w:val="a0"/>
    <w:qFormat/>
    <w:rPr>
      <w:rFonts w:ascii="Times New Roman" w:hAnsi="Times New Roman" w:cs="Times New Roman" w:hint="default"/>
      <w:color w:val="000000"/>
      <w:sz w:val="21"/>
      <w:szCs w:val="21"/>
      <w:u w:val="none"/>
      <w:vertAlign w:val="superscript"/>
    </w:rPr>
  </w:style>
  <w:style w:type="character" w:customStyle="1" w:styleId="font112">
    <w:name w:val="font112"/>
    <w:basedOn w:val="a0"/>
    <w:qFormat/>
    <w:rPr>
      <w:rFonts w:ascii="Times New Roman" w:hAnsi="Times New Roman" w:cs="Times New Roman" w:hint="default"/>
      <w:color w:val="000000"/>
      <w:sz w:val="21"/>
      <w:szCs w:val="21"/>
      <w:u w:val="none"/>
    </w:rPr>
  </w:style>
  <w:style w:type="character" w:customStyle="1" w:styleId="font131">
    <w:name w:val="font131"/>
    <w:basedOn w:val="a0"/>
    <w:qFormat/>
    <w:rPr>
      <w:rFonts w:ascii="宋体" w:eastAsia="宋体" w:hAnsi="宋体" w:cs="宋体" w:hint="eastAsia"/>
      <w:color w:val="000000"/>
      <w:sz w:val="21"/>
      <w:szCs w:val="21"/>
      <w:u w:val="none"/>
    </w:rPr>
  </w:style>
  <w:style w:type="character" w:customStyle="1" w:styleId="font12">
    <w:name w:val="font12"/>
    <w:basedOn w:val="a0"/>
    <w:qFormat/>
    <w:rPr>
      <w:rFonts w:ascii="Times New Roman" w:hAnsi="Times New Roman" w:cs="Times New Roman" w:hint="default"/>
      <w:color w:val="000000"/>
      <w:sz w:val="21"/>
      <w:szCs w:val="21"/>
      <w:u w:val="none"/>
    </w:rPr>
  </w:style>
  <w:style w:type="character" w:customStyle="1" w:styleId="font151">
    <w:name w:val="font151"/>
    <w:basedOn w:val="a0"/>
    <w:qFormat/>
    <w:rPr>
      <w:rFonts w:ascii="仿宋" w:eastAsia="仿宋" w:hAnsi="仿宋" w:cs="仿宋" w:hint="eastAsia"/>
      <w:color w:val="333333"/>
      <w:sz w:val="21"/>
      <w:szCs w:val="21"/>
      <w:u w:val="none"/>
    </w:rPr>
  </w:style>
  <w:style w:type="character" w:customStyle="1" w:styleId="font141">
    <w:name w:val="font141"/>
    <w:basedOn w:val="a0"/>
    <w:qFormat/>
    <w:rPr>
      <w:rFonts w:ascii="仿宋" w:eastAsia="仿宋" w:hAnsi="仿宋" w:cs="仿宋" w:hint="eastAsia"/>
      <w:color w:val="000000"/>
      <w:sz w:val="21"/>
      <w:szCs w:val="21"/>
      <w:u w:val="none"/>
    </w:rPr>
  </w:style>
  <w:style w:type="character" w:customStyle="1" w:styleId="font161">
    <w:name w:val="font161"/>
    <w:basedOn w:val="a0"/>
    <w:qFormat/>
    <w:rPr>
      <w:rFonts w:ascii="仿宋" w:eastAsia="仿宋" w:hAnsi="仿宋" w:cs="仿宋"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仿宋_GB2312" w:hAnsi="Arial"/>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napToGrid w:val="0"/>
      <w:spacing w:line="360" w:lineRule="auto"/>
      <w:ind w:firstLine="567"/>
    </w:pPr>
    <w:rPr>
      <w:sz w:val="28"/>
      <w:szCs w:val="20"/>
    </w:rPr>
  </w:style>
  <w:style w:type="paragraph" w:styleId="a4">
    <w:name w:val="annotation text"/>
    <w:basedOn w:val="a"/>
    <w:qFormat/>
    <w:pPr>
      <w:jc w:val="left"/>
    </w:pPr>
  </w:style>
  <w:style w:type="paragraph" w:styleId="a5">
    <w:name w:val="Body Text Indent"/>
    <w:basedOn w:val="a"/>
    <w:qFormat/>
    <w:pPr>
      <w:ind w:left="567" w:firstLine="425"/>
    </w:pPr>
    <w:rPr>
      <w:rFonts w:ascii="楷体_GB2312" w:eastAsia="仿宋_GB2312"/>
      <w:sz w:val="30"/>
      <w:szCs w:val="20"/>
    </w:rPr>
  </w:style>
  <w:style w:type="paragraph" w:styleId="a6">
    <w:name w:val="Plain Text"/>
    <w:basedOn w:val="a"/>
    <w:qFormat/>
    <w:rPr>
      <w:rFonts w:ascii="宋体" w:hAnsi="Courier New"/>
      <w:szCs w:val="20"/>
    </w:rPr>
  </w:style>
  <w:style w:type="paragraph" w:styleId="20">
    <w:name w:val="Body Text Indent 2"/>
    <w:basedOn w:val="a"/>
    <w:qFormat/>
    <w:pPr>
      <w:ind w:firstLine="600"/>
      <w:jc w:val="distribute"/>
    </w:pPr>
    <w:rPr>
      <w:rFonts w:ascii="宋体"/>
      <w:sz w:val="32"/>
      <w:szCs w:val="20"/>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tabs>
        <w:tab w:val="right" w:leader="dot" w:pos="8810"/>
      </w:tabs>
      <w:jc w:val="left"/>
    </w:pPr>
    <w:rPr>
      <w:rFonts w:eastAsia="仿宋_GB2312"/>
      <w:bCs/>
      <w:caps/>
      <w:sz w:val="20"/>
      <w:szCs w:val="20"/>
    </w:rPr>
  </w:style>
  <w:style w:type="paragraph" w:styleId="3">
    <w:name w:val="Body Text Indent 3"/>
    <w:basedOn w:val="a"/>
    <w:qFormat/>
    <w:pPr>
      <w:spacing w:line="520" w:lineRule="exact"/>
      <w:ind w:firstLineChars="174" w:firstLine="557"/>
    </w:pPr>
    <w:rPr>
      <w:rFonts w:eastAsia="楷体_GB2312" w:hAnsi="Courier New"/>
      <w:color w:val="000000"/>
      <w:sz w:val="32"/>
    </w:rPr>
  </w:style>
  <w:style w:type="paragraph" w:styleId="21">
    <w:name w:val="toc 2"/>
    <w:basedOn w:val="a"/>
    <w:next w:val="a"/>
    <w:semiHidden/>
    <w:qFormat/>
    <w:pPr>
      <w:ind w:left="210"/>
      <w:jc w:val="left"/>
    </w:pPr>
    <w:rPr>
      <w:smallCaps/>
      <w:sz w:val="20"/>
      <w:szCs w:val="20"/>
    </w:rPr>
  </w:style>
  <w:style w:type="paragraph" w:styleId="a9">
    <w:name w:val="Normal (Web)"/>
    <w:basedOn w:val="a"/>
    <w:qFormat/>
    <w:pPr>
      <w:widowControl/>
      <w:spacing w:before="100" w:beforeAutospacing="1" w:after="100" w:afterAutospacing="1"/>
      <w:jc w:val="left"/>
    </w:pPr>
    <w:rPr>
      <w:rFonts w:ascii="宋体" w:hAnsi="宋体"/>
      <w:kern w:val="0"/>
      <w:sz w:val="24"/>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page number"/>
    <w:basedOn w:val="a0"/>
    <w:qFormat/>
  </w:style>
  <w:style w:type="character" w:styleId="ad">
    <w:name w:val="Hyperlink"/>
    <w:basedOn w:val="a0"/>
    <w:qFormat/>
    <w:rPr>
      <w:color w:val="3366CC"/>
      <w:u w:val="none"/>
    </w:rPr>
  </w:style>
  <w:style w:type="paragraph" w:customStyle="1" w:styleId="xl30">
    <w:name w:val="xl30"/>
    <w:basedOn w:val="a"/>
    <w:qFormat/>
    <w:pPr>
      <w:widowControl/>
      <w:spacing w:before="100" w:beforeAutospacing="1" w:after="100" w:afterAutospacing="1"/>
      <w:jc w:val="center"/>
      <w:textAlignment w:val="center"/>
    </w:pPr>
    <w:rPr>
      <w:rFonts w:ascii="宋体" w:hAnsi="宋体"/>
      <w:kern w:val="0"/>
      <w:sz w:val="24"/>
    </w:rPr>
  </w:style>
  <w:style w:type="character" w:customStyle="1" w:styleId="font121">
    <w:name w:val="font121"/>
    <w:basedOn w:val="a0"/>
    <w:qFormat/>
    <w:rPr>
      <w:rFonts w:ascii="Times New Roman" w:hAnsi="Times New Roman" w:cs="Times New Roman" w:hint="default"/>
      <w:color w:val="000000"/>
      <w:sz w:val="21"/>
      <w:szCs w:val="21"/>
      <w:u w:val="none"/>
      <w:vertAlign w:val="superscript"/>
    </w:rPr>
  </w:style>
  <w:style w:type="character" w:customStyle="1" w:styleId="font111">
    <w:name w:val="font111"/>
    <w:basedOn w:val="a0"/>
    <w:qFormat/>
    <w:rPr>
      <w:rFonts w:ascii="仿宋" w:eastAsia="仿宋" w:hAnsi="仿宋" w:cs="仿宋" w:hint="eastAsia"/>
      <w:color w:val="000000"/>
      <w:sz w:val="21"/>
      <w:szCs w:val="21"/>
      <w:u w:val="none"/>
    </w:rPr>
  </w:style>
  <w:style w:type="character" w:customStyle="1" w:styleId="font101">
    <w:name w:val="font101"/>
    <w:basedOn w:val="a0"/>
    <w:qFormat/>
    <w:rPr>
      <w:rFonts w:ascii="仿宋" w:eastAsia="仿宋" w:hAnsi="仿宋" w:cs="仿宋" w:hint="eastAsia"/>
      <w:color w:val="000000"/>
      <w:sz w:val="21"/>
      <w:szCs w:val="21"/>
      <w:u w:val="none"/>
    </w:rPr>
  </w:style>
  <w:style w:type="character" w:customStyle="1" w:styleId="font51">
    <w:name w:val="font51"/>
    <w:basedOn w:val="a0"/>
    <w:qFormat/>
    <w:rPr>
      <w:rFonts w:ascii="仿宋" w:eastAsia="仿宋" w:hAnsi="仿宋" w:cs="仿宋"/>
      <w:color w:val="000000"/>
      <w:sz w:val="21"/>
      <w:szCs w:val="21"/>
      <w:u w:val="none"/>
    </w:rPr>
  </w:style>
  <w:style w:type="character" w:customStyle="1" w:styleId="font21">
    <w:name w:val="font21"/>
    <w:basedOn w:val="a0"/>
    <w:qFormat/>
    <w:rPr>
      <w:rFonts w:ascii="Times New Roman" w:hAnsi="Times New Roman" w:cs="Times New Roman" w:hint="default"/>
      <w:color w:val="000000"/>
      <w:sz w:val="21"/>
      <w:szCs w:val="21"/>
      <w:u w:val="none"/>
    </w:rPr>
  </w:style>
  <w:style w:type="character" w:customStyle="1" w:styleId="font91">
    <w:name w:val="font91"/>
    <w:basedOn w:val="a0"/>
    <w:qFormat/>
    <w:rPr>
      <w:rFonts w:ascii="仿宋" w:eastAsia="仿宋" w:hAnsi="仿宋" w:cs="仿宋" w:hint="eastAsia"/>
      <w:color w:val="333333"/>
      <w:sz w:val="21"/>
      <w:szCs w:val="21"/>
      <w:u w:val="none"/>
    </w:rPr>
  </w:style>
  <w:style w:type="character" w:customStyle="1" w:styleId="font71">
    <w:name w:val="font71"/>
    <w:basedOn w:val="a0"/>
    <w:qFormat/>
    <w:rPr>
      <w:rFonts w:ascii="仿宋" w:eastAsia="仿宋" w:hAnsi="仿宋" w:cs="仿宋" w:hint="eastAsia"/>
      <w:color w:val="000000"/>
      <w:sz w:val="21"/>
      <w:szCs w:val="21"/>
      <w:u w:val="none"/>
    </w:rPr>
  </w:style>
  <w:style w:type="character" w:customStyle="1" w:styleId="font61">
    <w:name w:val="font61"/>
    <w:basedOn w:val="a0"/>
    <w:qFormat/>
    <w:rPr>
      <w:rFonts w:ascii="Times New Roman" w:hAnsi="Times New Roman" w:cs="Times New Roman" w:hint="default"/>
      <w:color w:val="000000"/>
      <w:sz w:val="21"/>
      <w:szCs w:val="21"/>
      <w:u w:val="none"/>
    </w:rPr>
  </w:style>
  <w:style w:type="character" w:customStyle="1" w:styleId="font81">
    <w:name w:val="font81"/>
    <w:basedOn w:val="a0"/>
    <w:qFormat/>
    <w:rPr>
      <w:rFonts w:ascii="Times New Roman" w:hAnsi="Times New Roman" w:cs="Times New Roman" w:hint="default"/>
      <w:color w:val="000000"/>
      <w:sz w:val="21"/>
      <w:szCs w:val="21"/>
      <w:u w:val="none"/>
    </w:rPr>
  </w:style>
  <w:style w:type="character" w:customStyle="1" w:styleId="font01">
    <w:name w:val="font01"/>
    <w:basedOn w:val="a0"/>
    <w:qFormat/>
    <w:rPr>
      <w:rFonts w:ascii="仿宋" w:eastAsia="仿宋" w:hAnsi="仿宋" w:cs="仿宋" w:hint="eastAsia"/>
      <w:color w:val="000000"/>
      <w:sz w:val="24"/>
      <w:szCs w:val="24"/>
      <w:u w:val="none"/>
    </w:rPr>
  </w:style>
  <w:style w:type="character" w:customStyle="1" w:styleId="font41">
    <w:name w:val="font41"/>
    <w:basedOn w:val="a0"/>
    <w:qFormat/>
    <w:rPr>
      <w:rFonts w:ascii="仿宋" w:eastAsia="仿宋" w:hAnsi="仿宋" w:cs="仿宋" w:hint="eastAsia"/>
      <w:color w:val="000000"/>
      <w:sz w:val="21"/>
      <w:szCs w:val="21"/>
      <w:u w:val="none"/>
    </w:rPr>
  </w:style>
  <w:style w:type="character" w:customStyle="1" w:styleId="font31">
    <w:name w:val="font31"/>
    <w:basedOn w:val="a0"/>
    <w:qFormat/>
    <w:rPr>
      <w:rFonts w:ascii="仿宋" w:eastAsia="仿宋" w:hAnsi="仿宋" w:cs="仿宋" w:hint="eastAsia"/>
      <w:color w:val="333333"/>
      <w:sz w:val="21"/>
      <w:szCs w:val="21"/>
      <w:u w:val="none"/>
    </w:rPr>
  </w:style>
  <w:style w:type="character" w:customStyle="1" w:styleId="font11">
    <w:name w:val="font11"/>
    <w:basedOn w:val="a0"/>
    <w:qFormat/>
    <w:rPr>
      <w:rFonts w:ascii="Times New Roman" w:hAnsi="Times New Roman" w:cs="Times New Roman" w:hint="default"/>
      <w:color w:val="000000"/>
      <w:sz w:val="21"/>
      <w:szCs w:val="21"/>
      <w:u w:val="none"/>
      <w:vertAlign w:val="superscript"/>
    </w:rPr>
  </w:style>
  <w:style w:type="character" w:customStyle="1" w:styleId="font112">
    <w:name w:val="font112"/>
    <w:basedOn w:val="a0"/>
    <w:qFormat/>
    <w:rPr>
      <w:rFonts w:ascii="Times New Roman" w:hAnsi="Times New Roman" w:cs="Times New Roman" w:hint="default"/>
      <w:color w:val="000000"/>
      <w:sz w:val="21"/>
      <w:szCs w:val="21"/>
      <w:u w:val="none"/>
    </w:rPr>
  </w:style>
  <w:style w:type="character" w:customStyle="1" w:styleId="font131">
    <w:name w:val="font131"/>
    <w:basedOn w:val="a0"/>
    <w:qFormat/>
    <w:rPr>
      <w:rFonts w:ascii="宋体" w:eastAsia="宋体" w:hAnsi="宋体" w:cs="宋体" w:hint="eastAsia"/>
      <w:color w:val="000000"/>
      <w:sz w:val="21"/>
      <w:szCs w:val="21"/>
      <w:u w:val="none"/>
    </w:rPr>
  </w:style>
  <w:style w:type="character" w:customStyle="1" w:styleId="font12">
    <w:name w:val="font12"/>
    <w:basedOn w:val="a0"/>
    <w:qFormat/>
    <w:rPr>
      <w:rFonts w:ascii="Times New Roman" w:hAnsi="Times New Roman" w:cs="Times New Roman" w:hint="default"/>
      <w:color w:val="000000"/>
      <w:sz w:val="21"/>
      <w:szCs w:val="21"/>
      <w:u w:val="none"/>
    </w:rPr>
  </w:style>
  <w:style w:type="character" w:customStyle="1" w:styleId="font151">
    <w:name w:val="font151"/>
    <w:basedOn w:val="a0"/>
    <w:qFormat/>
    <w:rPr>
      <w:rFonts w:ascii="仿宋" w:eastAsia="仿宋" w:hAnsi="仿宋" w:cs="仿宋" w:hint="eastAsia"/>
      <w:color w:val="333333"/>
      <w:sz w:val="21"/>
      <w:szCs w:val="21"/>
      <w:u w:val="none"/>
    </w:rPr>
  </w:style>
  <w:style w:type="character" w:customStyle="1" w:styleId="font141">
    <w:name w:val="font141"/>
    <w:basedOn w:val="a0"/>
    <w:qFormat/>
    <w:rPr>
      <w:rFonts w:ascii="仿宋" w:eastAsia="仿宋" w:hAnsi="仿宋" w:cs="仿宋" w:hint="eastAsia"/>
      <w:color w:val="000000"/>
      <w:sz w:val="21"/>
      <w:szCs w:val="21"/>
      <w:u w:val="none"/>
    </w:rPr>
  </w:style>
  <w:style w:type="character" w:customStyle="1" w:styleId="font161">
    <w:name w:val="font161"/>
    <w:basedOn w:val="a0"/>
    <w:qFormat/>
    <w:rPr>
      <w:rFonts w:ascii="仿宋" w:eastAsia="仿宋" w:hAnsi="仿宋" w:cs="仿宋"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baike.baidu.com/item/%E4%B8%AD%E5%8D%8E%E4%BA%BA%E6%B0%91%E5%85%B1%E5%92%8C%E5%9B%BD%E6%B0%91%E6%B3%95%E5%85%B8/19435116"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25</TotalTime>
  <Pages>20</Pages>
  <Words>1559</Words>
  <Characters>8890</Characters>
  <Application>Microsoft Office Word</Application>
  <DocSecurity>0</DocSecurity>
  <Lines>74</Lines>
  <Paragraphs>20</Paragraphs>
  <ScaleCrop>false</ScaleCrop>
  <Company>china</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竹子</dc:creator>
  <cp:lastModifiedBy>Administrator</cp:lastModifiedBy>
  <cp:revision>2</cp:revision>
  <dcterms:created xsi:type="dcterms:W3CDTF">2018-09-03T01:23:00Z</dcterms:created>
  <dcterms:modified xsi:type="dcterms:W3CDTF">2022-10-10T05:42:00Z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54AC8A7319D54FB5AD44E2E3930F946F</vt:lpwstr>
  </property>
</Properties>
</file>