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22" w:rsidRDefault="004C7822" w:rsidP="004C782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江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苏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省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靖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江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市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人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民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法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院</w:t>
      </w:r>
    </w:p>
    <w:p w:rsidR="004C7822" w:rsidRDefault="004C7822" w:rsidP="004C7822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执</w:t>
      </w:r>
      <w:r>
        <w:rPr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行</w:t>
      </w:r>
      <w:r>
        <w:rPr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裁</w:t>
      </w:r>
      <w:r>
        <w:rPr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定</w:t>
      </w:r>
      <w:r>
        <w:rPr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书</w:t>
      </w:r>
    </w:p>
    <w:p w:rsidR="004C7822" w:rsidRDefault="004C7822" w:rsidP="004C7822">
      <w:pPr>
        <w:spacing w:line="540" w:lineRule="exact"/>
        <w:jc w:val="center"/>
        <w:rPr>
          <w:b/>
          <w:sz w:val="52"/>
          <w:szCs w:val="52"/>
        </w:rPr>
      </w:pPr>
    </w:p>
    <w:p w:rsidR="004C7822" w:rsidRDefault="004C7822" w:rsidP="004C7822">
      <w:pPr>
        <w:autoSpaceDE w:val="0"/>
        <w:autoSpaceDN w:val="0"/>
        <w:adjustRightInd w:val="0"/>
        <w:spacing w:line="54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(2021)苏1282执恢400号之一</w:t>
      </w:r>
    </w:p>
    <w:p w:rsidR="004C7822" w:rsidRDefault="004C7822" w:rsidP="004C7822">
      <w:pPr>
        <w:autoSpaceDE w:val="0"/>
        <w:autoSpaceDN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C7822" w:rsidRDefault="004C7822" w:rsidP="004C7822">
      <w:pPr>
        <w:autoSpaceDE w:val="0"/>
        <w:autoSpaceDN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申请执行人：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樊玉*。</w:t>
      </w:r>
    </w:p>
    <w:p w:rsidR="004C7822" w:rsidRDefault="004C7822" w:rsidP="004C7822">
      <w:pPr>
        <w:autoSpaceDE w:val="0"/>
        <w:autoSpaceDN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被执行人：钱敏*。</w:t>
      </w:r>
    </w:p>
    <w:p w:rsidR="004C7822" w:rsidRDefault="004C7822" w:rsidP="004C7822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本院在执行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樊玉*</w:t>
      </w:r>
      <w:r>
        <w:rPr>
          <w:rFonts w:ascii="仿宋_GB2312" w:eastAsia="仿宋_GB2312" w:hAnsi="仿宋" w:hint="eastAsia"/>
          <w:sz w:val="32"/>
          <w:szCs w:val="32"/>
        </w:rPr>
        <w:t>与钱敏*为民间借贷纠纷一案中，责令被执行人履行（2017）苏1282民初789号民事判决书确定的义务，但被执行人未履行生效法律文书确定的义务。本院于2020年6月15日以(2020)苏1282执恢538号执行裁定书查封了被执行人钱敏*继承的肖富</w:t>
      </w:r>
      <w:r w:rsidR="000520A8">
        <w:rPr>
          <w:rFonts w:ascii="仿宋_GB2312" w:eastAsia="仿宋_GB2312" w:hAnsi="仿宋" w:hint="eastAsia"/>
          <w:sz w:val="32"/>
          <w:szCs w:val="32"/>
        </w:rPr>
        <w:t>*</w:t>
      </w:r>
      <w:r>
        <w:rPr>
          <w:rFonts w:ascii="仿宋_GB2312" w:eastAsia="仿宋_GB2312" w:hAnsi="仿宋" w:hint="eastAsia"/>
          <w:sz w:val="32"/>
          <w:szCs w:val="32"/>
        </w:rPr>
        <w:t>名下的位于靖江市车站路45弄-1号的房产（原不动产证号：010100031993,土地证号：靖国用（2007）第100082008）。依照《中华人民共和国民事诉讼法》第二百四十四条、第二百四十七条规定，裁定如下：</w:t>
      </w:r>
    </w:p>
    <w:p w:rsidR="004C7822" w:rsidRDefault="004C7822" w:rsidP="004C7822">
      <w:pPr>
        <w:autoSpaceDE w:val="0"/>
        <w:autoSpaceDN w:val="0"/>
        <w:adjustRightInd w:val="0"/>
        <w:spacing w:line="5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拍卖被执行人钱敏*继承的肖富*名下的位于靖江市车站路45弄-1号的房产（原不动产证号：010100031993,土地证号：靖国用（2007）第100082008）。</w:t>
      </w:r>
    </w:p>
    <w:p w:rsidR="004C7822" w:rsidRDefault="004C7822" w:rsidP="004C7822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本裁定送达后即发生法律效力。</w:t>
      </w:r>
    </w:p>
    <w:p w:rsidR="004C7822" w:rsidRDefault="004C7822" w:rsidP="004C7822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（此页无正文）</w:t>
      </w:r>
    </w:p>
    <w:p w:rsidR="004C7822" w:rsidRDefault="004C7822" w:rsidP="004C7822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4C7822" w:rsidRDefault="004C7822" w:rsidP="004C7822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4C7822" w:rsidRDefault="004C7822" w:rsidP="004C7822">
      <w:pPr>
        <w:autoSpaceDE w:val="0"/>
        <w:autoSpaceDN w:val="0"/>
        <w:adjustRightInd w:val="0"/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审　判　长　马  瓒</w:t>
      </w:r>
    </w:p>
    <w:p w:rsidR="004C7822" w:rsidRDefault="004C7822" w:rsidP="004C7822">
      <w:pPr>
        <w:autoSpaceDE w:val="0"/>
        <w:autoSpaceDN w:val="0"/>
        <w:adjustRightInd w:val="0"/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审　判　员　郭满秋</w:t>
      </w:r>
    </w:p>
    <w:p w:rsidR="004C7822" w:rsidRDefault="004C7822" w:rsidP="004C7822">
      <w:pPr>
        <w:autoSpaceDE w:val="0"/>
        <w:autoSpaceDN w:val="0"/>
        <w:adjustRightInd w:val="0"/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审　判　员　赵浩平</w:t>
      </w:r>
    </w:p>
    <w:p w:rsidR="004C7822" w:rsidRDefault="004C7822" w:rsidP="004C7822">
      <w:pPr>
        <w:autoSpaceDE w:val="0"/>
        <w:autoSpaceDN w:val="0"/>
        <w:adjustRightInd w:val="0"/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4C7822" w:rsidRDefault="004C7822" w:rsidP="004C7822">
      <w:pPr>
        <w:autoSpaceDE w:val="0"/>
        <w:autoSpaceDN w:val="0"/>
        <w:adjustRightInd w:val="0"/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4C7822" w:rsidRDefault="004C7822" w:rsidP="004C7822">
      <w:pPr>
        <w:autoSpaceDE w:val="0"/>
        <w:autoSpaceDN w:val="0"/>
        <w:adjustRightInd w:val="0"/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4C7822" w:rsidRDefault="004C7822" w:rsidP="004C7822">
      <w:pPr>
        <w:autoSpaceDE w:val="0"/>
        <w:autoSpaceDN w:val="0"/>
        <w:adjustRightInd w:val="0"/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二0二一年六月二十四日</w:t>
      </w:r>
    </w:p>
    <w:p w:rsidR="004C7822" w:rsidRDefault="004C7822" w:rsidP="004C7822">
      <w:pPr>
        <w:autoSpaceDE w:val="0"/>
        <w:autoSpaceDN w:val="0"/>
        <w:adjustRightInd w:val="0"/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4C7822" w:rsidRDefault="004C7822" w:rsidP="004C7822">
      <w:pPr>
        <w:wordWrap w:val="0"/>
        <w:autoSpaceDE w:val="0"/>
        <w:autoSpaceDN w:val="0"/>
        <w:adjustRightInd w:val="0"/>
        <w:spacing w:line="540" w:lineRule="exact"/>
        <w:jc w:val="right"/>
        <w:rPr>
          <w:rFonts w:ascii="仿宋_GB2312" w:eastAsia="仿宋_GB2312" w:hAnsi="仿宋" w:cs="SSJ-PK74820000001-Identity-H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SSJ-PK74820000001-Identity-H" w:hint="eastAsia"/>
          <w:color w:val="000000"/>
          <w:kern w:val="0"/>
          <w:sz w:val="32"/>
          <w:szCs w:val="32"/>
        </w:rPr>
        <w:t>法 官 助 理  常  燕</w:t>
      </w:r>
    </w:p>
    <w:p w:rsidR="004C7822" w:rsidRDefault="004C7822" w:rsidP="004C7822">
      <w:pPr>
        <w:wordWrap w:val="0"/>
        <w:autoSpaceDE w:val="0"/>
        <w:autoSpaceDN w:val="0"/>
        <w:adjustRightInd w:val="0"/>
        <w:spacing w:line="540" w:lineRule="exact"/>
        <w:jc w:val="right"/>
        <w:rPr>
          <w:rFonts w:ascii="仿宋_GB2312" w:eastAsia="仿宋_GB2312" w:hAnsi="宋体" w:cs="O9-PK7481cd-Identity-H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SSJ-PK74820000001-Identity-H" w:hint="eastAsia"/>
          <w:color w:val="000000"/>
          <w:kern w:val="0"/>
          <w:sz w:val="32"/>
          <w:szCs w:val="32"/>
        </w:rPr>
        <w:t>书</w:t>
      </w:r>
      <w:r>
        <w:rPr>
          <w:rFonts w:ascii="仿宋_GB2312" w:eastAsia="仿宋_GB2312" w:hAnsi="仿宋" w:cs="O9-PK7481cd-Identity-H" w:hint="eastAsia"/>
          <w:color w:val="000000"/>
          <w:kern w:val="0"/>
          <w:sz w:val="32"/>
          <w:szCs w:val="32"/>
        </w:rPr>
        <w:t xml:space="preserve">　</w:t>
      </w:r>
      <w:r>
        <w:rPr>
          <w:rFonts w:ascii="仿宋_GB2312" w:eastAsia="仿宋_GB2312" w:hAnsi="仿宋" w:cs="SSJ-PK74820000001-Identity-H" w:hint="eastAsia"/>
          <w:color w:val="000000"/>
          <w:kern w:val="0"/>
          <w:sz w:val="32"/>
          <w:szCs w:val="32"/>
        </w:rPr>
        <w:t>记</w:t>
      </w:r>
      <w:r>
        <w:rPr>
          <w:rFonts w:ascii="仿宋_GB2312" w:eastAsia="仿宋_GB2312" w:hAnsi="仿宋" w:cs="O9-PK7481cd-Identity-H" w:hint="eastAsia"/>
          <w:color w:val="000000"/>
          <w:kern w:val="0"/>
          <w:sz w:val="32"/>
          <w:szCs w:val="32"/>
        </w:rPr>
        <w:t xml:space="preserve">　</w:t>
      </w:r>
      <w:r>
        <w:rPr>
          <w:rFonts w:ascii="仿宋_GB2312" w:eastAsia="仿宋_GB2312" w:hAnsi="仿宋" w:cs="SSJ-PK74820000001-Identity-H" w:hint="eastAsia"/>
          <w:color w:val="000000"/>
          <w:kern w:val="0"/>
          <w:sz w:val="32"/>
          <w:szCs w:val="32"/>
        </w:rPr>
        <w:t xml:space="preserve">员  </w:t>
      </w:r>
      <w:r>
        <w:rPr>
          <w:rFonts w:ascii="仿宋_GB2312" w:eastAsia="仿宋_GB2312" w:hAnsi="仿宋" w:cs="O9-PK7481cd-Identity-H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E-BZ9-PK74888-Identity-H" w:hint="eastAsia"/>
          <w:color w:val="000000"/>
          <w:kern w:val="0"/>
          <w:sz w:val="32"/>
          <w:szCs w:val="32"/>
        </w:rPr>
        <w:t>仇  佳</w:t>
      </w:r>
    </w:p>
    <w:p w:rsidR="004C7822" w:rsidRDefault="004C7822" w:rsidP="004C7822">
      <w:pPr>
        <w:autoSpaceDE w:val="0"/>
        <w:autoSpaceDN w:val="0"/>
        <w:adjustRightInd w:val="0"/>
        <w:spacing w:line="540" w:lineRule="exact"/>
        <w:jc w:val="right"/>
      </w:pPr>
    </w:p>
    <w:p w:rsidR="004C7822" w:rsidRDefault="004C7822" w:rsidP="004C7822">
      <w:pPr>
        <w:spacing w:line="540" w:lineRule="exact"/>
        <w:rPr>
          <w:b/>
        </w:rPr>
      </w:pPr>
    </w:p>
    <w:p w:rsidR="00B87C53" w:rsidRPr="004C7822" w:rsidRDefault="00B87C53"/>
    <w:sectPr w:rsidR="00B87C53" w:rsidRPr="004C7822" w:rsidSect="00780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63" w:rsidRDefault="00A25B63" w:rsidP="004C7822">
      <w:r>
        <w:separator/>
      </w:r>
    </w:p>
  </w:endnote>
  <w:endnote w:type="continuationSeparator" w:id="1">
    <w:p w:rsidR="00A25B63" w:rsidRDefault="00A25B63" w:rsidP="004C7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SSJ-PK74820000001-Identity-H">
    <w:altName w:val="??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O9-PK7481cd-Identity-H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??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63" w:rsidRDefault="00A25B63" w:rsidP="004C7822">
      <w:r>
        <w:separator/>
      </w:r>
    </w:p>
  </w:footnote>
  <w:footnote w:type="continuationSeparator" w:id="1">
    <w:p w:rsidR="00A25B63" w:rsidRDefault="00A25B63" w:rsidP="004C7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822"/>
    <w:rsid w:val="000520A8"/>
    <w:rsid w:val="004C7822"/>
    <w:rsid w:val="00780601"/>
    <w:rsid w:val="00A25B63"/>
    <w:rsid w:val="00B8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8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8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2022-03-07T08:17:00Z</dcterms:created>
  <dcterms:modified xsi:type="dcterms:W3CDTF">2022-03-07T09:21:00Z</dcterms:modified>
</cp:coreProperties>
</file>