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3515" cy="5633720"/>
            <wp:effectExtent l="0" t="0" r="13335" b="5080"/>
            <wp:docPr id="2" name="图片 2" descr="544cc02cc3654446dfe68cae95d58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44cc02cc3654446dfe68cae95d58f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563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a0aa30406b31e694ad73d7d97cd1a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0aa30406b31e694ad73d7d97cd1aa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01E0"/>
    <w:rsid w:val="00021AE3"/>
    <w:rsid w:val="00A401E0"/>
    <w:rsid w:val="00BE2BCA"/>
    <w:rsid w:val="00DE0B7C"/>
    <w:rsid w:val="00EB3C57"/>
    <w:rsid w:val="00FA5BD8"/>
    <w:rsid w:val="462E6798"/>
    <w:rsid w:val="4F1A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开发区法院</Company>
  <Pages>3</Pages>
  <Words>0</Words>
  <Characters>4</Characters>
  <Lines>1</Lines>
  <Paragraphs>1</Paragraphs>
  <TotalTime>20</TotalTime>
  <ScaleCrop>false</ScaleCrop>
  <LinksUpToDate>false</LinksUpToDate>
  <CharactersWithSpaces>4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2022-01-07T06:13:00Z</dcterms:created>
  <dc:creator>庞玉石</dc:creator>
  <cp:lastModifiedBy>内网系统</cp:lastModifiedBy>
  <dcterms:modified xsi:type="dcterms:W3CDTF">2022-09-21T03:03:20Z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