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eastAsia="仿宋_GB2312"/>
          <w:sz w:val="28"/>
          <w:szCs w:val="28"/>
        </w:rPr>
      </w:pPr>
      <w:bookmarkStart w:id="0" w:name="_Toc84690053"/>
      <w:r>
        <w:rPr>
          <w:rFonts w:eastAsia="仿宋_GB2312"/>
          <w:sz w:val="28"/>
          <w:szCs w:val="28"/>
        </w:rPr>
        <w:t>房地产估价结果报告</w:t>
      </w:r>
      <w:bookmarkEnd w:id="0"/>
    </w:p>
    <w:p>
      <w:pPr>
        <w:pStyle w:val="2"/>
        <w:spacing w:before="0" w:after="0" w:line="520" w:lineRule="exact"/>
        <w:rPr>
          <w:rFonts w:hint="eastAsia" w:eastAsia="仿宋_GB2312"/>
          <w:sz w:val="24"/>
          <w:szCs w:val="24"/>
        </w:rPr>
      </w:pPr>
      <w:bookmarkStart w:id="1" w:name="_一、委托方简介"/>
      <w:bookmarkEnd w:id="1"/>
      <w:bookmarkStart w:id="2" w:name="_Toc47075193"/>
      <w:bookmarkStart w:id="3" w:name="_Toc47075431"/>
      <w:bookmarkStart w:id="4" w:name="_Toc84690054"/>
      <w:r>
        <w:rPr>
          <w:rFonts w:eastAsia="仿宋_GB2312"/>
          <w:sz w:val="24"/>
          <w:szCs w:val="24"/>
        </w:rPr>
        <w:t>一、</w:t>
      </w:r>
      <w:bookmarkEnd w:id="2"/>
      <w:bookmarkEnd w:id="3"/>
      <w:r>
        <w:rPr>
          <w:rFonts w:eastAsia="仿宋_GB2312"/>
          <w:sz w:val="24"/>
          <w:szCs w:val="24"/>
        </w:rPr>
        <w:t>估价委托人</w:t>
      </w:r>
      <w:bookmarkEnd w:id="4"/>
    </w:p>
    <w:p>
      <w:pPr>
        <w:spacing w:line="520" w:lineRule="exact"/>
        <w:ind w:firstLine="540" w:firstLineChars="225"/>
        <w:rPr>
          <w:rFonts w:eastAsia="仿宋_GB2312"/>
          <w:sz w:val="24"/>
          <w:szCs w:val="24"/>
        </w:rPr>
      </w:pPr>
      <w:r>
        <w:rPr>
          <w:rFonts w:hint="eastAsia" w:eastAsia="仿宋_GB2312"/>
          <w:sz w:val="24"/>
          <w:szCs w:val="24"/>
        </w:rPr>
        <w:t>估价委托人</w:t>
      </w:r>
      <w:r>
        <w:rPr>
          <w:rFonts w:eastAsia="仿宋_GB2312"/>
          <w:sz w:val="24"/>
          <w:szCs w:val="24"/>
        </w:rPr>
        <w:t>名称：内蒙古自治区武川县人民法院</w:t>
      </w:r>
    </w:p>
    <w:p>
      <w:pPr>
        <w:pStyle w:val="2"/>
        <w:spacing w:before="0" w:after="0" w:line="520" w:lineRule="exact"/>
        <w:rPr>
          <w:rFonts w:eastAsia="仿宋_GB2312"/>
          <w:sz w:val="24"/>
          <w:szCs w:val="24"/>
        </w:rPr>
      </w:pPr>
      <w:bookmarkStart w:id="5" w:name="_二、评估目的"/>
      <w:bookmarkEnd w:id="5"/>
      <w:bookmarkStart w:id="6" w:name="_Toc47075432"/>
      <w:bookmarkStart w:id="7" w:name="_Toc47075194"/>
      <w:bookmarkStart w:id="8" w:name="_Toc84690055"/>
      <w:r>
        <w:rPr>
          <w:rFonts w:eastAsia="仿宋_GB2312"/>
          <w:sz w:val="24"/>
          <w:szCs w:val="24"/>
        </w:rPr>
        <w:t>二、</w:t>
      </w:r>
      <w:bookmarkStart w:id="9" w:name="_Hlt46825581"/>
      <w:bookmarkEnd w:id="9"/>
      <w:r>
        <w:rPr>
          <w:rFonts w:hint="eastAsia" w:eastAsia="仿宋_GB2312"/>
          <w:sz w:val="24"/>
          <w:szCs w:val="24"/>
        </w:rPr>
        <w:t>房地产</w:t>
      </w:r>
      <w:r>
        <w:rPr>
          <w:rFonts w:eastAsia="仿宋_GB2312"/>
          <w:sz w:val="24"/>
          <w:szCs w:val="24"/>
        </w:rPr>
        <w:t>估价</w:t>
      </w:r>
      <w:bookmarkEnd w:id="6"/>
      <w:bookmarkEnd w:id="7"/>
      <w:r>
        <w:rPr>
          <w:rFonts w:eastAsia="仿宋_GB2312"/>
          <w:sz w:val="24"/>
          <w:szCs w:val="24"/>
        </w:rPr>
        <w:t>机构</w:t>
      </w:r>
      <w:bookmarkEnd w:id="8"/>
    </w:p>
    <w:p>
      <w:pPr>
        <w:spacing w:line="520" w:lineRule="exact"/>
        <w:ind w:firstLine="540" w:firstLineChars="225"/>
        <w:rPr>
          <w:rFonts w:eastAsia="仿宋_GB2312"/>
          <w:sz w:val="24"/>
          <w:szCs w:val="24"/>
        </w:rPr>
      </w:pPr>
      <w:r>
        <w:rPr>
          <w:rFonts w:hint="eastAsia" w:eastAsia="仿宋_GB2312"/>
          <w:sz w:val="24"/>
          <w:szCs w:val="24"/>
        </w:rPr>
        <w:t>房地产</w:t>
      </w:r>
      <w:r>
        <w:rPr>
          <w:rFonts w:eastAsia="仿宋_GB2312"/>
          <w:sz w:val="24"/>
          <w:szCs w:val="24"/>
        </w:rPr>
        <w:t>估价机构名称：内蒙古中昱房地产评估事务所有限责任公司</w:t>
      </w:r>
    </w:p>
    <w:p>
      <w:pPr>
        <w:spacing w:line="520" w:lineRule="exact"/>
        <w:ind w:firstLine="553" w:firstLineChars="192"/>
        <w:rPr>
          <w:rFonts w:eastAsia="仿宋_GB2312"/>
          <w:spacing w:val="24"/>
          <w:sz w:val="24"/>
          <w:szCs w:val="24"/>
        </w:rPr>
      </w:pPr>
      <w:r>
        <w:rPr>
          <w:rFonts w:eastAsia="仿宋_GB2312"/>
          <w:spacing w:val="24"/>
          <w:sz w:val="24"/>
          <w:szCs w:val="24"/>
        </w:rPr>
        <w:t>法定代表人：</w:t>
      </w:r>
      <w:r>
        <w:rPr>
          <w:rFonts w:hint="eastAsia" w:eastAsia="仿宋_GB2312"/>
          <w:spacing w:val="24"/>
          <w:sz w:val="24"/>
          <w:szCs w:val="24"/>
        </w:rPr>
        <w:t>李力</w:t>
      </w:r>
    </w:p>
    <w:p>
      <w:pPr>
        <w:spacing w:line="520" w:lineRule="exact"/>
        <w:ind w:firstLine="540" w:firstLineChars="225"/>
        <w:rPr>
          <w:rFonts w:hint="eastAsia" w:eastAsia="仿宋_GB2312"/>
          <w:spacing w:val="-8"/>
          <w:sz w:val="24"/>
          <w:szCs w:val="24"/>
        </w:rPr>
      </w:pPr>
      <w:r>
        <w:rPr>
          <w:rFonts w:eastAsia="仿宋_GB2312"/>
          <w:sz w:val="24"/>
          <w:szCs w:val="24"/>
        </w:rPr>
        <w:t>公司注册地址：</w:t>
      </w:r>
      <w:r>
        <w:rPr>
          <w:rFonts w:hint="eastAsia" w:eastAsia="仿宋_GB2312"/>
          <w:sz w:val="24"/>
          <w:szCs w:val="24"/>
        </w:rPr>
        <w:t>呼和浩特市新城区东库街鼎盛华世纪广场综合楼20层20011</w:t>
      </w:r>
    </w:p>
    <w:p>
      <w:pPr>
        <w:spacing w:line="520" w:lineRule="exact"/>
        <w:ind w:firstLine="540" w:firstLineChars="225"/>
        <w:rPr>
          <w:rFonts w:eastAsia="仿宋_GB2312"/>
          <w:sz w:val="24"/>
          <w:szCs w:val="24"/>
        </w:rPr>
      </w:pPr>
      <w:r>
        <w:rPr>
          <w:rFonts w:eastAsia="仿宋_GB2312"/>
          <w:sz w:val="24"/>
          <w:szCs w:val="24"/>
        </w:rPr>
        <w:t>估价</w:t>
      </w:r>
      <w:r>
        <w:rPr>
          <w:rFonts w:hint="eastAsia" w:eastAsia="仿宋_GB2312"/>
          <w:sz w:val="24"/>
          <w:szCs w:val="24"/>
        </w:rPr>
        <w:t>机构备案</w:t>
      </w:r>
      <w:r>
        <w:rPr>
          <w:rFonts w:eastAsia="仿宋_GB2312"/>
          <w:sz w:val="24"/>
          <w:szCs w:val="24"/>
        </w:rPr>
        <w:t>等级：二级</w:t>
      </w:r>
    </w:p>
    <w:p>
      <w:pPr>
        <w:spacing w:line="520" w:lineRule="exact"/>
        <w:ind w:firstLine="540" w:firstLineChars="225"/>
        <w:rPr>
          <w:rFonts w:hint="eastAsia" w:eastAsia="仿宋_GB2312"/>
          <w:sz w:val="24"/>
          <w:szCs w:val="24"/>
        </w:rPr>
      </w:pPr>
      <w:r>
        <w:rPr>
          <w:rFonts w:eastAsia="仿宋_GB2312"/>
          <w:sz w:val="24"/>
          <w:szCs w:val="24"/>
        </w:rPr>
        <w:t>估价机构备案证书编号：内建</w:t>
      </w:r>
      <w:r>
        <w:rPr>
          <w:rFonts w:hint="eastAsia" w:eastAsia="仿宋_GB2312"/>
          <w:sz w:val="24"/>
          <w:szCs w:val="24"/>
        </w:rPr>
        <w:t>行</w:t>
      </w:r>
      <w:r>
        <w:rPr>
          <w:rFonts w:eastAsia="仿宋_GB2312"/>
          <w:sz w:val="24"/>
          <w:szCs w:val="24"/>
        </w:rPr>
        <w:t>估备字[</w:t>
      </w:r>
      <w:r>
        <w:rPr>
          <w:rFonts w:hint="eastAsia" w:eastAsia="仿宋_GB2312"/>
          <w:sz w:val="24"/>
          <w:szCs w:val="24"/>
        </w:rPr>
        <w:t>2021</w:t>
      </w:r>
      <w:r>
        <w:rPr>
          <w:rFonts w:eastAsia="仿宋_GB2312"/>
          <w:sz w:val="24"/>
          <w:szCs w:val="24"/>
        </w:rPr>
        <w:t>]第</w:t>
      </w:r>
      <w:r>
        <w:rPr>
          <w:rFonts w:hint="eastAsia" w:eastAsia="仿宋_GB2312"/>
          <w:sz w:val="24"/>
          <w:szCs w:val="24"/>
        </w:rPr>
        <w:t>0009</w:t>
      </w:r>
      <w:r>
        <w:rPr>
          <w:rFonts w:eastAsia="仿宋_GB2312"/>
          <w:sz w:val="24"/>
          <w:szCs w:val="24"/>
        </w:rPr>
        <w:t>号</w:t>
      </w:r>
    </w:p>
    <w:p>
      <w:pPr>
        <w:spacing w:line="520" w:lineRule="exact"/>
        <w:ind w:firstLine="540" w:firstLineChars="225"/>
        <w:rPr>
          <w:rFonts w:hint="eastAsia" w:eastAsia="仿宋_GB2312"/>
          <w:sz w:val="24"/>
          <w:szCs w:val="24"/>
        </w:rPr>
      </w:pPr>
      <w:r>
        <w:rPr>
          <w:rFonts w:hint="eastAsia" w:eastAsia="仿宋_GB2312"/>
          <w:sz w:val="24"/>
          <w:szCs w:val="24"/>
        </w:rPr>
        <w:t>营业执照统一社会信用代码：911501027525528522</w:t>
      </w:r>
    </w:p>
    <w:p>
      <w:pPr>
        <w:pStyle w:val="2"/>
        <w:spacing w:before="0" w:after="0" w:line="520" w:lineRule="exact"/>
        <w:rPr>
          <w:rFonts w:eastAsia="仿宋_GB2312"/>
          <w:sz w:val="24"/>
          <w:szCs w:val="24"/>
        </w:rPr>
      </w:pPr>
      <w:bookmarkStart w:id="10" w:name="_Toc84690056"/>
      <w:bookmarkStart w:id="11" w:name="_Toc47075195"/>
      <w:bookmarkStart w:id="12" w:name="_Toc47075433"/>
      <w:r>
        <w:rPr>
          <w:rFonts w:eastAsia="仿宋_GB2312"/>
          <w:sz w:val="24"/>
          <w:szCs w:val="24"/>
        </w:rPr>
        <w:t>三、估价目的</w:t>
      </w:r>
      <w:bookmarkEnd w:id="10"/>
    </w:p>
    <w:p>
      <w:pPr>
        <w:spacing w:line="520" w:lineRule="exact"/>
        <w:ind w:firstLine="540" w:firstLineChars="225"/>
        <w:rPr>
          <w:rFonts w:hint="eastAsia" w:eastAsia="仿宋_GB2312"/>
          <w:sz w:val="24"/>
          <w:szCs w:val="24"/>
        </w:rPr>
      </w:pPr>
      <w:r>
        <w:rPr>
          <w:rFonts w:hint="eastAsia" w:eastAsia="仿宋_GB2312"/>
          <w:sz w:val="24"/>
          <w:szCs w:val="24"/>
        </w:rPr>
        <w:t>为委托人确定房地产处置参考价提供参考依据对委估房地产的市场价值进行评估。</w:t>
      </w:r>
    </w:p>
    <w:p>
      <w:pPr>
        <w:pStyle w:val="2"/>
        <w:spacing w:before="0" w:after="0" w:line="520" w:lineRule="exact"/>
        <w:rPr>
          <w:rFonts w:eastAsia="仿宋_GB2312"/>
          <w:sz w:val="24"/>
          <w:szCs w:val="24"/>
        </w:rPr>
      </w:pPr>
      <w:bookmarkStart w:id="13" w:name="_Toc84690057"/>
      <w:r>
        <w:rPr>
          <w:rFonts w:eastAsia="仿宋_GB2312"/>
          <w:sz w:val="24"/>
          <w:szCs w:val="24"/>
        </w:rPr>
        <w:t>四、估</w:t>
      </w:r>
      <w:bookmarkStart w:id="14" w:name="_Hlt46825865"/>
      <w:bookmarkEnd w:id="14"/>
      <w:r>
        <w:rPr>
          <w:rFonts w:eastAsia="仿宋_GB2312"/>
          <w:sz w:val="24"/>
          <w:szCs w:val="24"/>
        </w:rPr>
        <w:t>价对象</w:t>
      </w:r>
      <w:bookmarkEnd w:id="11"/>
      <w:bookmarkEnd w:id="12"/>
      <w:bookmarkEnd w:id="13"/>
    </w:p>
    <w:p>
      <w:pPr>
        <w:ind w:firstLine="361" w:firstLineChars="150"/>
        <w:rPr>
          <w:rFonts w:eastAsia="仿宋_GB2312"/>
          <w:sz w:val="24"/>
          <w:szCs w:val="24"/>
        </w:rPr>
      </w:pPr>
      <w:r>
        <w:rPr>
          <w:rFonts w:eastAsia="仿宋_GB2312"/>
          <w:b/>
          <w:bCs/>
          <w:sz w:val="24"/>
          <w:szCs w:val="24"/>
        </w:rPr>
        <w:t>（一）</w:t>
      </w:r>
      <w:r>
        <w:rPr>
          <w:rFonts w:eastAsia="仿宋_GB2312"/>
          <w:sz w:val="24"/>
          <w:szCs w:val="24"/>
        </w:rPr>
        <w:t>范围</w:t>
      </w:r>
    </w:p>
    <w:p>
      <w:pPr>
        <w:rPr>
          <w:rFonts w:hint="eastAsia" w:eastAsia="仿宋_GB2312"/>
          <w:sz w:val="24"/>
          <w:szCs w:val="24"/>
        </w:rPr>
      </w:pPr>
      <w:r>
        <w:t xml:space="preserve">     </w:t>
      </w:r>
      <w:r>
        <w:rPr>
          <w:rFonts w:eastAsia="仿宋_GB2312"/>
          <w:sz w:val="24"/>
          <w:szCs w:val="24"/>
        </w:rPr>
        <w:t>本次</w:t>
      </w:r>
      <w:r>
        <w:rPr>
          <w:rFonts w:hint="eastAsia" w:eastAsia="仿宋_GB2312"/>
          <w:sz w:val="24"/>
          <w:szCs w:val="24"/>
        </w:rPr>
        <w:t>估价</w:t>
      </w:r>
      <w:r>
        <w:rPr>
          <w:rFonts w:eastAsia="仿宋_GB2312"/>
          <w:sz w:val="24"/>
          <w:szCs w:val="24"/>
        </w:rPr>
        <w:t>的范围</w:t>
      </w:r>
      <w:r>
        <w:rPr>
          <w:rFonts w:hint="eastAsia" w:eastAsia="仿宋_GB2312"/>
          <w:sz w:val="24"/>
          <w:szCs w:val="24"/>
        </w:rPr>
        <w:t>为张宝元位于内蒙古自治区呼和浩特市武川县市场街11号西单元5楼西户，</w:t>
      </w:r>
      <w:r>
        <w:rPr>
          <w:rFonts w:hint="eastAsia" w:eastAsia="仿宋_GB2312"/>
          <w:bCs/>
          <w:sz w:val="24"/>
          <w:szCs w:val="24"/>
        </w:rPr>
        <w:t>建筑面积107.63平方米的住宅房地产。财产范围包含房屋建筑物、附属于房屋建筑物不可分割的装修、供水、供暖、供电、燃气等设施及分摊的土地使用权价值，不包含动产、债权债务等其他财产。</w:t>
      </w:r>
    </w:p>
    <w:p>
      <w:pPr>
        <w:spacing w:line="560" w:lineRule="exact"/>
        <w:ind w:firstLine="361" w:firstLineChars="150"/>
        <w:rPr>
          <w:rFonts w:eastAsia="仿宋_GB2312"/>
          <w:sz w:val="24"/>
          <w:szCs w:val="24"/>
        </w:rPr>
      </w:pPr>
      <w:bookmarkStart w:id="15" w:name="_Hlt46825914"/>
      <w:bookmarkEnd w:id="15"/>
      <w:bookmarkStart w:id="16" w:name="_五、估价时点"/>
      <w:bookmarkEnd w:id="16"/>
      <w:bookmarkStart w:id="17" w:name="_Toc47075196"/>
      <w:bookmarkStart w:id="18" w:name="_Toc47075434"/>
      <w:r>
        <w:rPr>
          <w:rFonts w:eastAsia="仿宋_GB2312"/>
          <w:b/>
          <w:bCs/>
          <w:sz w:val="24"/>
          <w:szCs w:val="24"/>
        </w:rPr>
        <w:t>（二）</w:t>
      </w:r>
      <w:r>
        <w:rPr>
          <w:rFonts w:eastAsia="仿宋_GB2312"/>
          <w:sz w:val="24"/>
          <w:szCs w:val="24"/>
        </w:rPr>
        <w:t xml:space="preserve">实物状况 </w:t>
      </w:r>
    </w:p>
    <w:p>
      <w:pPr>
        <w:spacing w:line="560" w:lineRule="exact"/>
        <w:ind w:firstLine="480" w:firstLineChars="200"/>
        <w:rPr>
          <w:rFonts w:eastAsia="仿宋_GB2312"/>
          <w:sz w:val="24"/>
          <w:szCs w:val="24"/>
        </w:rPr>
      </w:pPr>
      <w:r>
        <w:rPr>
          <w:rFonts w:hint="eastAsia" w:eastAsia="仿宋_GB2312"/>
          <w:sz w:val="24"/>
          <w:szCs w:val="24"/>
        </w:rPr>
        <w:t>1、</w:t>
      </w:r>
      <w:r>
        <w:rPr>
          <w:rFonts w:eastAsia="仿宋_GB2312"/>
          <w:sz w:val="24"/>
          <w:szCs w:val="24"/>
        </w:rPr>
        <w:t>名称：</w:t>
      </w:r>
      <w:r>
        <w:rPr>
          <w:rFonts w:hint="eastAsia" w:eastAsia="仿宋_GB2312"/>
          <w:sz w:val="24"/>
          <w:szCs w:val="24"/>
        </w:rPr>
        <w:t>张宝元位于内蒙古自治区呼和浩特市武川县市场街11号西单元5楼西户</w:t>
      </w:r>
      <w:r>
        <w:rPr>
          <w:rFonts w:hint="eastAsia" w:eastAsia="仿宋_GB2312"/>
          <w:bCs/>
          <w:sz w:val="24"/>
          <w:szCs w:val="24"/>
        </w:rPr>
        <w:t>的住宅房地产。</w:t>
      </w:r>
    </w:p>
    <w:p>
      <w:pPr>
        <w:spacing w:line="560" w:lineRule="exact"/>
        <w:ind w:firstLine="480" w:firstLineChars="200"/>
        <w:rPr>
          <w:rFonts w:hint="eastAsia" w:eastAsia="仿宋_GB2312"/>
          <w:sz w:val="24"/>
          <w:szCs w:val="24"/>
        </w:rPr>
      </w:pPr>
      <w:r>
        <w:rPr>
          <w:rFonts w:eastAsia="仿宋_GB2312"/>
          <w:sz w:val="24"/>
          <w:szCs w:val="24"/>
        </w:rPr>
        <w:t>2</w:t>
      </w:r>
      <w:r>
        <w:rPr>
          <w:rFonts w:hint="eastAsia" w:eastAsia="仿宋_GB2312"/>
          <w:sz w:val="24"/>
          <w:szCs w:val="24"/>
        </w:rPr>
        <w:t>、土地</w:t>
      </w:r>
      <w:r>
        <w:rPr>
          <w:rFonts w:eastAsia="仿宋_GB2312"/>
          <w:sz w:val="24"/>
          <w:szCs w:val="24"/>
        </w:rPr>
        <w:t>四至</w:t>
      </w:r>
      <w:r>
        <w:rPr>
          <w:rFonts w:hint="eastAsia" w:eastAsia="仿宋_GB2312"/>
          <w:sz w:val="24"/>
          <w:szCs w:val="24"/>
        </w:rPr>
        <w:t>：东近市场南路；</w:t>
      </w:r>
    </w:p>
    <w:p>
      <w:pPr>
        <w:spacing w:line="560" w:lineRule="exact"/>
        <w:ind w:firstLine="480" w:firstLineChars="200"/>
        <w:rPr>
          <w:rFonts w:hint="eastAsia" w:eastAsia="仿宋_GB2312"/>
          <w:sz w:val="24"/>
          <w:szCs w:val="24"/>
        </w:rPr>
      </w:pPr>
      <w:r>
        <w:rPr>
          <w:rFonts w:hint="eastAsia" w:eastAsia="仿宋_GB2312"/>
          <w:sz w:val="24"/>
          <w:szCs w:val="24"/>
        </w:rPr>
        <w:t xml:space="preserve">             西近绿园住宅小区；</w:t>
      </w:r>
    </w:p>
    <w:p>
      <w:pPr>
        <w:spacing w:line="560" w:lineRule="exact"/>
        <w:ind w:firstLine="480" w:firstLineChars="200"/>
        <w:rPr>
          <w:rFonts w:hint="eastAsia" w:eastAsia="仿宋_GB2312"/>
          <w:sz w:val="24"/>
          <w:szCs w:val="24"/>
        </w:rPr>
      </w:pPr>
      <w:r>
        <w:rPr>
          <w:rFonts w:hint="eastAsia" w:eastAsia="仿宋_GB2312"/>
          <w:sz w:val="24"/>
          <w:szCs w:val="24"/>
        </w:rPr>
        <w:t xml:space="preserve">             南近平安西街；</w:t>
      </w:r>
    </w:p>
    <w:p>
      <w:pPr>
        <w:spacing w:line="560" w:lineRule="exact"/>
        <w:ind w:firstLine="480" w:firstLineChars="200"/>
        <w:rPr>
          <w:rFonts w:hint="eastAsia" w:eastAsia="仿宋_GB2312"/>
          <w:sz w:val="24"/>
          <w:szCs w:val="24"/>
        </w:rPr>
      </w:pPr>
      <w:r>
        <w:rPr>
          <w:rFonts w:hint="eastAsia" w:eastAsia="仿宋_GB2312"/>
          <w:sz w:val="24"/>
          <w:szCs w:val="24"/>
        </w:rPr>
        <w:t xml:space="preserve">             北近影视西街。</w:t>
      </w:r>
    </w:p>
    <w:p>
      <w:pPr>
        <w:spacing w:line="560" w:lineRule="exact"/>
        <w:ind w:firstLine="480" w:firstLineChars="200"/>
        <w:rPr>
          <w:rFonts w:hint="eastAsia" w:eastAsia="仿宋_GB2312"/>
          <w:sz w:val="24"/>
          <w:szCs w:val="24"/>
        </w:rPr>
      </w:pPr>
      <w:r>
        <w:rPr>
          <w:rFonts w:eastAsia="仿宋_GB2312"/>
          <w:sz w:val="24"/>
          <w:szCs w:val="24"/>
        </w:rPr>
        <w:t>土地形状规则，地势平坦，周边</w:t>
      </w:r>
      <w:r>
        <w:rPr>
          <w:rFonts w:hint="eastAsia" w:eastAsia="仿宋_GB2312"/>
          <w:sz w:val="24"/>
          <w:szCs w:val="24"/>
        </w:rPr>
        <w:t>已</w:t>
      </w:r>
      <w:r>
        <w:rPr>
          <w:rFonts w:eastAsia="仿宋_GB2312"/>
          <w:sz w:val="24"/>
          <w:szCs w:val="24"/>
        </w:rPr>
        <w:t>硬化和绿化，土地开发良好</w:t>
      </w:r>
      <w:r>
        <w:rPr>
          <w:rFonts w:hint="eastAsia" w:eastAsia="仿宋_GB2312"/>
          <w:sz w:val="24"/>
          <w:szCs w:val="24"/>
        </w:rPr>
        <w:t>达到七通一平</w:t>
      </w:r>
      <w:r>
        <w:rPr>
          <w:rFonts w:eastAsia="仿宋_GB2312"/>
          <w:sz w:val="24"/>
          <w:szCs w:val="24"/>
        </w:rPr>
        <w:t>，周边建有道路</w:t>
      </w:r>
      <w:r>
        <w:rPr>
          <w:rFonts w:hint="eastAsia" w:eastAsia="仿宋_GB2312"/>
          <w:sz w:val="24"/>
          <w:szCs w:val="24"/>
        </w:rPr>
        <w:t>和商铺及</w:t>
      </w:r>
      <w:r>
        <w:rPr>
          <w:rFonts w:eastAsia="仿宋_GB2312"/>
          <w:sz w:val="24"/>
          <w:szCs w:val="24"/>
        </w:rPr>
        <w:t>居民住宅小区</w:t>
      </w:r>
      <w:r>
        <w:rPr>
          <w:rFonts w:hint="eastAsia" w:eastAsia="仿宋_GB2312"/>
          <w:sz w:val="24"/>
          <w:szCs w:val="24"/>
        </w:rPr>
        <w:t>。</w:t>
      </w:r>
    </w:p>
    <w:p>
      <w:pPr>
        <w:spacing w:line="540" w:lineRule="exact"/>
        <w:ind w:firstLine="480" w:firstLineChars="200"/>
        <w:rPr>
          <w:rFonts w:hint="eastAsia" w:eastAsia="仿宋_GB2312"/>
          <w:sz w:val="24"/>
          <w:szCs w:val="24"/>
        </w:rPr>
      </w:pPr>
      <w:r>
        <w:rPr>
          <w:rFonts w:hint="eastAsia" w:eastAsia="仿宋_GB2312"/>
          <w:sz w:val="24"/>
          <w:szCs w:val="24"/>
        </w:rPr>
        <w:t>3、规模：房屋建筑面积107.63平方米</w:t>
      </w:r>
    </w:p>
    <w:p>
      <w:pPr>
        <w:spacing w:line="540" w:lineRule="exact"/>
        <w:ind w:firstLine="480" w:firstLineChars="200"/>
        <w:rPr>
          <w:rFonts w:eastAsia="仿宋_GB2312"/>
          <w:sz w:val="24"/>
          <w:szCs w:val="24"/>
        </w:rPr>
      </w:pPr>
      <w:r>
        <w:rPr>
          <w:rFonts w:hint="eastAsia" w:eastAsia="仿宋_GB2312"/>
          <w:sz w:val="24"/>
          <w:szCs w:val="24"/>
        </w:rPr>
        <w:t>4、</w:t>
      </w:r>
      <w:r>
        <w:rPr>
          <w:rFonts w:eastAsia="仿宋_GB2312"/>
          <w:sz w:val="24"/>
          <w:szCs w:val="24"/>
        </w:rPr>
        <w:t>用途：</w:t>
      </w:r>
      <w:r>
        <w:rPr>
          <w:rFonts w:hint="eastAsia" w:eastAsia="仿宋_GB2312"/>
          <w:sz w:val="24"/>
          <w:szCs w:val="24"/>
        </w:rPr>
        <w:t>住宅</w:t>
      </w:r>
      <w:r>
        <w:rPr>
          <w:rFonts w:eastAsia="仿宋_GB2312"/>
          <w:sz w:val="24"/>
          <w:szCs w:val="24"/>
        </w:rPr>
        <w:t>；</w:t>
      </w:r>
    </w:p>
    <w:p>
      <w:pPr>
        <w:spacing w:line="540" w:lineRule="exact"/>
        <w:ind w:firstLine="480" w:firstLineChars="200"/>
        <w:rPr>
          <w:rFonts w:eastAsia="仿宋_GB2312"/>
          <w:sz w:val="24"/>
          <w:szCs w:val="24"/>
        </w:rPr>
      </w:pPr>
      <w:r>
        <w:rPr>
          <w:rFonts w:hint="eastAsia" w:eastAsia="仿宋_GB2312"/>
          <w:sz w:val="24"/>
          <w:szCs w:val="24"/>
        </w:rPr>
        <w:t>5、建筑结构</w:t>
      </w:r>
      <w:r>
        <w:rPr>
          <w:rFonts w:eastAsia="仿宋_GB2312"/>
          <w:sz w:val="24"/>
          <w:szCs w:val="24"/>
        </w:rPr>
        <w:t>：</w:t>
      </w:r>
      <w:r>
        <w:rPr>
          <w:rFonts w:hint="eastAsia" w:eastAsia="仿宋_GB2312"/>
          <w:sz w:val="24"/>
          <w:szCs w:val="24"/>
        </w:rPr>
        <w:t>砖混结构</w:t>
      </w:r>
      <w:r>
        <w:rPr>
          <w:rFonts w:eastAsia="仿宋_GB2312"/>
          <w:sz w:val="24"/>
          <w:szCs w:val="24"/>
        </w:rPr>
        <w:t>；</w:t>
      </w:r>
    </w:p>
    <w:p>
      <w:pPr>
        <w:spacing w:line="540" w:lineRule="exact"/>
        <w:ind w:firstLine="480" w:firstLineChars="200"/>
        <w:rPr>
          <w:rFonts w:hint="eastAsia" w:eastAsia="仿宋_GB2312"/>
          <w:sz w:val="24"/>
          <w:szCs w:val="24"/>
        </w:rPr>
      </w:pPr>
      <w:r>
        <w:rPr>
          <w:rFonts w:hint="eastAsia" w:eastAsia="仿宋_GB2312"/>
          <w:sz w:val="24"/>
          <w:szCs w:val="24"/>
        </w:rPr>
        <w:t>6、</w:t>
      </w:r>
      <w:r>
        <w:rPr>
          <w:rFonts w:eastAsia="仿宋_GB2312"/>
          <w:sz w:val="24"/>
          <w:szCs w:val="24"/>
        </w:rPr>
        <w:t>设施设备：</w:t>
      </w:r>
      <w:r>
        <w:rPr>
          <w:rFonts w:hint="eastAsia" w:eastAsia="仿宋_GB2312"/>
          <w:sz w:val="24"/>
          <w:szCs w:val="24"/>
        </w:rPr>
        <w:t>室内水、电、暖等设施齐全。</w:t>
      </w:r>
    </w:p>
    <w:p>
      <w:pPr>
        <w:spacing w:line="540" w:lineRule="exact"/>
        <w:ind w:firstLine="480" w:firstLineChars="200"/>
        <w:rPr>
          <w:rFonts w:hint="eastAsia" w:eastAsia="仿宋_GB2312"/>
          <w:sz w:val="24"/>
          <w:szCs w:val="24"/>
        </w:rPr>
      </w:pPr>
      <w:r>
        <w:rPr>
          <w:rFonts w:hint="eastAsia" w:eastAsia="仿宋_GB2312"/>
          <w:sz w:val="24"/>
          <w:szCs w:val="24"/>
        </w:rPr>
        <w:t>7、</w:t>
      </w:r>
      <w:r>
        <w:rPr>
          <w:rFonts w:eastAsia="仿宋_GB2312"/>
          <w:sz w:val="24"/>
          <w:szCs w:val="24"/>
        </w:rPr>
        <w:t>装饰装修：</w:t>
      </w:r>
      <w:r>
        <w:rPr>
          <w:rFonts w:hint="eastAsia" w:eastAsia="仿宋_GB2312"/>
          <w:sz w:val="24"/>
          <w:szCs w:val="24"/>
        </w:rPr>
        <w:t>建筑物外墙保温刷涂料，入户门为防盗门，室内客厅地面铺抛光地砖，内墙刮腻子做木墙裙，木吊顶。卧室地面水泥地铺地毯，内墙刮腻子做木墙裙，木吊顶。卫生间地面铺防滑地砖，内墙贴砖，铝扣板吊顶，卫生间外墙做木包贴。客厅与餐厅之间做木制垭口，餐厅地面铺地砖，内墙刮腻子，PVC吊顶。厨房地面铺砖，内墙贴砖，PVC吊顶。室内木包窗套、门套、木包暖气罩。取暖方式为铸铁暖气取暖。</w:t>
      </w:r>
    </w:p>
    <w:p>
      <w:pPr>
        <w:spacing w:line="540" w:lineRule="exact"/>
        <w:ind w:firstLine="480" w:firstLineChars="200"/>
        <w:rPr>
          <w:rFonts w:hint="eastAsia" w:eastAsia="仿宋_GB2312"/>
          <w:sz w:val="24"/>
          <w:szCs w:val="24"/>
        </w:rPr>
      </w:pPr>
      <w:r>
        <w:rPr>
          <w:rFonts w:hint="eastAsia" w:eastAsia="仿宋_GB2312"/>
          <w:sz w:val="24"/>
          <w:szCs w:val="24"/>
        </w:rPr>
        <w:t>8、空间结构：二室二厅一厨一卫一储物间</w:t>
      </w:r>
    </w:p>
    <w:p>
      <w:pPr>
        <w:spacing w:line="540" w:lineRule="exact"/>
        <w:ind w:firstLine="482" w:firstLineChars="200"/>
        <w:rPr>
          <w:rFonts w:hint="eastAsia" w:eastAsia="仿宋_GB2312"/>
          <w:sz w:val="24"/>
          <w:szCs w:val="24"/>
        </w:rPr>
      </w:pPr>
      <w:r>
        <w:rPr>
          <w:rFonts w:eastAsia="仿宋_GB2312"/>
          <w:b/>
          <w:bCs/>
          <w:sz w:val="24"/>
          <w:szCs w:val="24"/>
        </w:rPr>
        <w:t>（三）</w:t>
      </w:r>
      <w:r>
        <w:rPr>
          <w:rFonts w:eastAsia="仿宋_GB2312"/>
          <w:sz w:val="24"/>
          <w:szCs w:val="24"/>
        </w:rPr>
        <w:t>区位状况</w:t>
      </w:r>
    </w:p>
    <w:p>
      <w:pPr>
        <w:spacing w:line="540" w:lineRule="exact"/>
        <w:ind w:firstLine="480" w:firstLineChars="200"/>
        <w:rPr>
          <w:rFonts w:eastAsia="仿宋_GB2312"/>
          <w:sz w:val="24"/>
          <w:szCs w:val="24"/>
        </w:rPr>
      </w:pPr>
      <w:r>
        <w:rPr>
          <w:rFonts w:hint="eastAsia" w:eastAsia="仿宋_GB2312"/>
          <w:sz w:val="24"/>
          <w:szCs w:val="24"/>
        </w:rPr>
        <w:t>1、</w:t>
      </w:r>
      <w:r>
        <w:rPr>
          <w:rFonts w:eastAsia="仿宋_GB2312"/>
          <w:sz w:val="24"/>
          <w:szCs w:val="24"/>
        </w:rPr>
        <w:t>位置</w:t>
      </w:r>
    </w:p>
    <w:p>
      <w:pPr>
        <w:spacing w:line="540" w:lineRule="exact"/>
        <w:ind w:firstLine="480" w:firstLineChars="200"/>
        <w:rPr>
          <w:rFonts w:hint="eastAsia" w:eastAsia="仿宋_GB2312"/>
          <w:sz w:val="24"/>
          <w:szCs w:val="24"/>
        </w:rPr>
      </w:pPr>
      <w:r>
        <w:rPr>
          <w:rFonts w:eastAsia="仿宋_GB2312"/>
          <w:sz w:val="24"/>
          <w:szCs w:val="24"/>
        </w:rPr>
        <w:t>（1）坐</w:t>
      </w:r>
      <w:r>
        <w:rPr>
          <w:rFonts w:eastAsia="仿宋_GB2312"/>
          <w:spacing w:val="-20"/>
          <w:sz w:val="24"/>
          <w:szCs w:val="24"/>
        </w:rPr>
        <w:t>落</w:t>
      </w:r>
      <w:r>
        <w:rPr>
          <w:rFonts w:hint="eastAsia" w:eastAsia="仿宋_GB2312"/>
          <w:spacing w:val="-20"/>
          <w:sz w:val="24"/>
          <w:szCs w:val="24"/>
        </w:rPr>
        <w:t>方位</w:t>
      </w:r>
      <w:r>
        <w:rPr>
          <w:rFonts w:eastAsia="仿宋_GB2312"/>
          <w:spacing w:val="-20"/>
          <w:sz w:val="24"/>
          <w:szCs w:val="24"/>
        </w:rPr>
        <w:t>：</w:t>
      </w:r>
      <w:r>
        <w:rPr>
          <w:rFonts w:hint="eastAsia" w:eastAsia="仿宋_GB2312"/>
          <w:sz w:val="24"/>
          <w:szCs w:val="24"/>
        </w:rPr>
        <w:t>委估对象坐落于内蒙古自治区呼和浩特市武川县市场街11号西单元5楼西户；</w:t>
      </w:r>
    </w:p>
    <w:p>
      <w:pPr>
        <w:spacing w:line="540" w:lineRule="exact"/>
        <w:ind w:firstLine="480" w:firstLineChars="200"/>
        <w:rPr>
          <w:rFonts w:hint="eastAsia" w:eastAsia="仿宋_GB2312"/>
          <w:sz w:val="24"/>
          <w:szCs w:val="24"/>
        </w:rPr>
      </w:pPr>
      <w:r>
        <w:rPr>
          <w:rFonts w:eastAsia="仿宋_GB2312"/>
          <w:sz w:val="24"/>
          <w:szCs w:val="24"/>
        </w:rPr>
        <w:t>（</w:t>
      </w:r>
      <w:r>
        <w:rPr>
          <w:rFonts w:hint="eastAsia" w:eastAsia="仿宋_GB2312"/>
          <w:sz w:val="24"/>
          <w:szCs w:val="24"/>
        </w:rPr>
        <w:t>2</w:t>
      </w:r>
      <w:r>
        <w:rPr>
          <w:rFonts w:eastAsia="仿宋_GB2312"/>
          <w:sz w:val="24"/>
          <w:szCs w:val="24"/>
        </w:rPr>
        <w:t>）</w:t>
      </w:r>
      <w:r>
        <w:rPr>
          <w:rFonts w:hint="eastAsia" w:eastAsia="仿宋_GB2312"/>
          <w:sz w:val="24"/>
          <w:szCs w:val="24"/>
        </w:rPr>
        <w:t>临街状况</w:t>
      </w:r>
      <w:r>
        <w:rPr>
          <w:rFonts w:eastAsia="仿宋_GB2312"/>
          <w:sz w:val="24"/>
          <w:szCs w:val="24"/>
        </w:rPr>
        <w:t>：</w:t>
      </w:r>
      <w:r>
        <w:rPr>
          <w:rFonts w:hint="eastAsia" w:eastAsia="仿宋_GB2312"/>
          <w:sz w:val="24"/>
          <w:szCs w:val="24"/>
        </w:rPr>
        <w:t>委估对象临近影视西街等道路；</w:t>
      </w:r>
    </w:p>
    <w:p>
      <w:pPr>
        <w:spacing w:line="540" w:lineRule="exact"/>
        <w:ind w:firstLine="480" w:firstLineChars="200"/>
        <w:rPr>
          <w:rFonts w:hint="eastAsia" w:eastAsia="仿宋_GB2312"/>
          <w:sz w:val="24"/>
          <w:szCs w:val="24"/>
        </w:rPr>
      </w:pPr>
      <w:r>
        <w:rPr>
          <w:rFonts w:hint="eastAsia" w:eastAsia="仿宋_GB2312"/>
          <w:sz w:val="24"/>
          <w:szCs w:val="24"/>
        </w:rPr>
        <w:t>（3）楼层：所在层为地上五层；</w:t>
      </w:r>
    </w:p>
    <w:p>
      <w:pPr>
        <w:spacing w:line="540" w:lineRule="exact"/>
        <w:ind w:firstLine="480" w:firstLineChars="200"/>
        <w:rPr>
          <w:rFonts w:eastAsia="仿宋_GB2312"/>
          <w:sz w:val="24"/>
          <w:szCs w:val="24"/>
        </w:rPr>
      </w:pPr>
      <w:r>
        <w:rPr>
          <w:rFonts w:hint="eastAsia" w:eastAsia="仿宋_GB2312"/>
          <w:sz w:val="24"/>
          <w:szCs w:val="24"/>
        </w:rPr>
        <w:t>（4）距离：委估对象距离武川体育场较近。</w:t>
      </w:r>
    </w:p>
    <w:p>
      <w:pPr>
        <w:spacing w:line="540" w:lineRule="exact"/>
        <w:ind w:firstLine="480" w:firstLineChars="200"/>
        <w:rPr>
          <w:rFonts w:eastAsia="仿宋_GB2312"/>
          <w:sz w:val="24"/>
          <w:szCs w:val="24"/>
        </w:rPr>
      </w:pPr>
      <w:r>
        <w:rPr>
          <w:rFonts w:hint="eastAsia" w:eastAsia="仿宋_GB2312"/>
          <w:sz w:val="24"/>
          <w:szCs w:val="24"/>
        </w:rPr>
        <w:t>2、</w:t>
      </w:r>
      <w:r>
        <w:rPr>
          <w:rFonts w:eastAsia="仿宋_GB2312"/>
          <w:sz w:val="24"/>
          <w:szCs w:val="24"/>
        </w:rPr>
        <w:t>交通状况</w:t>
      </w:r>
    </w:p>
    <w:p>
      <w:pPr>
        <w:spacing w:line="540" w:lineRule="exact"/>
        <w:ind w:firstLine="480" w:firstLineChars="200"/>
        <w:rPr>
          <w:rFonts w:eastAsia="仿宋_GB2312"/>
          <w:sz w:val="24"/>
          <w:szCs w:val="24"/>
        </w:rPr>
      </w:pPr>
      <w:r>
        <w:rPr>
          <w:rFonts w:eastAsia="仿宋_GB2312"/>
          <w:sz w:val="24"/>
          <w:szCs w:val="24"/>
        </w:rPr>
        <w:t>（1）道路状况：委估对象附近有</w:t>
      </w:r>
      <w:r>
        <w:rPr>
          <w:rFonts w:hint="eastAsia" w:eastAsia="仿宋_GB2312"/>
          <w:sz w:val="24"/>
          <w:szCs w:val="24"/>
        </w:rPr>
        <w:t>影视西街、市场南路等</w:t>
      </w:r>
      <w:r>
        <w:rPr>
          <w:rFonts w:eastAsia="仿宋_GB2312"/>
          <w:sz w:val="24"/>
          <w:szCs w:val="24"/>
        </w:rPr>
        <w:t>路段；</w:t>
      </w:r>
    </w:p>
    <w:p>
      <w:pPr>
        <w:spacing w:line="540" w:lineRule="exact"/>
        <w:ind w:firstLine="480" w:firstLineChars="200"/>
        <w:rPr>
          <w:rFonts w:eastAsia="仿宋_GB2312"/>
          <w:sz w:val="24"/>
          <w:szCs w:val="24"/>
        </w:rPr>
      </w:pPr>
      <w:r>
        <w:rPr>
          <w:rFonts w:eastAsia="仿宋_GB2312"/>
          <w:sz w:val="24"/>
          <w:szCs w:val="24"/>
        </w:rPr>
        <w:t>（2）出入可利用的交通工具：</w:t>
      </w:r>
      <w:r>
        <w:rPr>
          <w:rFonts w:eastAsia="仿宋_GB2312"/>
          <w:spacing w:val="-12"/>
          <w:sz w:val="24"/>
          <w:szCs w:val="24"/>
        </w:rPr>
        <w:t>委</w:t>
      </w:r>
      <w:r>
        <w:rPr>
          <w:rFonts w:eastAsia="仿宋_GB2312"/>
          <w:sz w:val="24"/>
          <w:szCs w:val="24"/>
        </w:rPr>
        <w:t>估对象附近有公共汽车经过；</w:t>
      </w:r>
    </w:p>
    <w:p>
      <w:pPr>
        <w:spacing w:line="540" w:lineRule="exact"/>
        <w:ind w:firstLine="480" w:firstLineChars="200"/>
        <w:rPr>
          <w:rFonts w:eastAsia="仿宋_GB2312"/>
          <w:sz w:val="24"/>
          <w:szCs w:val="24"/>
        </w:rPr>
      </w:pPr>
      <w:r>
        <w:rPr>
          <w:rFonts w:eastAsia="仿宋_GB2312"/>
          <w:sz w:val="24"/>
          <w:szCs w:val="24"/>
        </w:rPr>
        <w:t>（3）交通管制情况：无限制车辆</w:t>
      </w:r>
      <w:r>
        <w:rPr>
          <w:rFonts w:hint="eastAsia" w:eastAsia="仿宋_GB2312"/>
          <w:sz w:val="24"/>
          <w:szCs w:val="24"/>
        </w:rPr>
        <w:t>管制情况</w:t>
      </w:r>
      <w:r>
        <w:rPr>
          <w:rFonts w:eastAsia="仿宋_GB2312"/>
          <w:sz w:val="24"/>
          <w:szCs w:val="24"/>
        </w:rPr>
        <w:t>；</w:t>
      </w:r>
    </w:p>
    <w:p>
      <w:pPr>
        <w:spacing w:line="540" w:lineRule="exact"/>
        <w:ind w:firstLine="480" w:firstLineChars="200"/>
        <w:rPr>
          <w:rFonts w:eastAsia="仿宋_GB2312"/>
          <w:sz w:val="24"/>
          <w:szCs w:val="24"/>
        </w:rPr>
      </w:pPr>
      <w:r>
        <w:rPr>
          <w:rFonts w:hint="eastAsia" w:eastAsia="仿宋_GB2312"/>
          <w:sz w:val="24"/>
          <w:szCs w:val="24"/>
        </w:rPr>
        <w:t>3、</w:t>
      </w:r>
      <w:r>
        <w:rPr>
          <w:rFonts w:eastAsia="仿宋_GB2312"/>
          <w:sz w:val="24"/>
          <w:szCs w:val="24"/>
        </w:rPr>
        <w:t>周围环境和景观</w:t>
      </w:r>
    </w:p>
    <w:p>
      <w:pPr>
        <w:spacing w:line="540" w:lineRule="exact"/>
        <w:ind w:firstLine="480" w:firstLineChars="200"/>
        <w:rPr>
          <w:rFonts w:hint="eastAsia" w:eastAsia="仿宋_GB2312"/>
          <w:sz w:val="24"/>
          <w:szCs w:val="24"/>
        </w:rPr>
      </w:pPr>
      <w:r>
        <w:rPr>
          <w:rFonts w:hint="eastAsia" w:eastAsia="仿宋_GB2312"/>
          <w:sz w:val="24"/>
          <w:szCs w:val="24"/>
        </w:rPr>
        <w:t>（1）</w:t>
      </w:r>
      <w:r>
        <w:rPr>
          <w:rFonts w:eastAsia="仿宋_GB2312"/>
          <w:sz w:val="24"/>
          <w:szCs w:val="24"/>
        </w:rPr>
        <w:t>自然环境：</w:t>
      </w:r>
      <w:r>
        <w:rPr>
          <w:rFonts w:hint="eastAsia" w:eastAsia="仿宋_GB2312"/>
          <w:sz w:val="24"/>
          <w:szCs w:val="24"/>
        </w:rPr>
        <w:t>良好</w:t>
      </w:r>
    </w:p>
    <w:p>
      <w:pPr>
        <w:spacing w:line="540" w:lineRule="exact"/>
        <w:ind w:firstLine="480" w:firstLineChars="200"/>
        <w:rPr>
          <w:rFonts w:hint="eastAsia" w:eastAsia="仿宋_GB2312"/>
          <w:sz w:val="24"/>
          <w:szCs w:val="24"/>
        </w:rPr>
      </w:pPr>
      <w:r>
        <w:rPr>
          <w:rFonts w:eastAsia="仿宋_GB2312"/>
          <w:sz w:val="24"/>
          <w:szCs w:val="24"/>
        </w:rPr>
        <w:t>（</w:t>
      </w:r>
      <w:r>
        <w:rPr>
          <w:rFonts w:hint="eastAsia" w:eastAsia="仿宋_GB2312"/>
          <w:sz w:val="24"/>
          <w:szCs w:val="24"/>
        </w:rPr>
        <w:t>2</w:t>
      </w:r>
      <w:r>
        <w:rPr>
          <w:rFonts w:eastAsia="仿宋_GB2312"/>
          <w:sz w:val="24"/>
          <w:szCs w:val="24"/>
        </w:rPr>
        <w:t>）景观：委估对象所在</w:t>
      </w:r>
      <w:r>
        <w:rPr>
          <w:rFonts w:hint="eastAsia" w:eastAsia="仿宋_GB2312"/>
          <w:sz w:val="24"/>
          <w:szCs w:val="24"/>
        </w:rPr>
        <w:t>区域</w:t>
      </w:r>
      <w:r>
        <w:rPr>
          <w:rFonts w:eastAsia="仿宋_GB2312"/>
          <w:sz w:val="24"/>
          <w:szCs w:val="24"/>
        </w:rPr>
        <w:t>景观良好。</w:t>
      </w:r>
    </w:p>
    <w:p>
      <w:pPr>
        <w:spacing w:line="540" w:lineRule="exact"/>
        <w:ind w:firstLine="480" w:firstLineChars="200"/>
        <w:rPr>
          <w:rFonts w:eastAsia="仿宋_GB2312"/>
          <w:sz w:val="24"/>
          <w:szCs w:val="24"/>
        </w:rPr>
      </w:pPr>
      <w:r>
        <w:rPr>
          <w:rFonts w:hint="eastAsia" w:eastAsia="仿宋_GB2312"/>
          <w:sz w:val="24"/>
          <w:szCs w:val="24"/>
        </w:rPr>
        <w:t>4、</w:t>
      </w:r>
      <w:r>
        <w:rPr>
          <w:rFonts w:eastAsia="仿宋_GB2312"/>
          <w:sz w:val="24"/>
          <w:szCs w:val="24"/>
        </w:rPr>
        <w:t>外部配套设施</w:t>
      </w:r>
    </w:p>
    <w:p>
      <w:pPr>
        <w:spacing w:line="540" w:lineRule="exact"/>
        <w:ind w:firstLine="480" w:firstLineChars="200"/>
        <w:rPr>
          <w:rFonts w:eastAsia="仿宋_GB2312"/>
          <w:sz w:val="24"/>
          <w:szCs w:val="24"/>
        </w:rPr>
      </w:pPr>
      <w:r>
        <w:rPr>
          <w:rFonts w:eastAsia="仿宋_GB2312"/>
          <w:sz w:val="24"/>
          <w:szCs w:val="24"/>
        </w:rPr>
        <w:t>（1）基础设施：道路、供水、排水、供电、供热、通信等设备完备；</w:t>
      </w:r>
    </w:p>
    <w:p>
      <w:pPr>
        <w:spacing w:line="540" w:lineRule="exact"/>
        <w:ind w:firstLine="480" w:firstLineChars="200"/>
        <w:rPr>
          <w:rFonts w:eastAsia="仿宋_GB2312"/>
          <w:sz w:val="24"/>
          <w:szCs w:val="24"/>
        </w:rPr>
      </w:pPr>
      <w:r>
        <w:rPr>
          <w:rFonts w:eastAsia="仿宋_GB2312"/>
          <w:sz w:val="24"/>
          <w:szCs w:val="24"/>
        </w:rPr>
        <w:t>（2）外部公共服务设施：周边</w:t>
      </w:r>
      <w:r>
        <w:rPr>
          <w:rFonts w:hint="eastAsia" w:eastAsia="仿宋_GB2312"/>
          <w:sz w:val="24"/>
          <w:szCs w:val="24"/>
        </w:rPr>
        <w:t>有公共服务设施</w:t>
      </w:r>
      <w:r>
        <w:rPr>
          <w:rFonts w:eastAsia="仿宋_GB2312"/>
          <w:sz w:val="24"/>
          <w:szCs w:val="24"/>
        </w:rPr>
        <w:t>，金融、邮政等设施完备。</w:t>
      </w:r>
    </w:p>
    <w:p>
      <w:pPr>
        <w:spacing w:line="540" w:lineRule="exact"/>
        <w:ind w:firstLine="480" w:firstLineChars="200"/>
        <w:rPr>
          <w:rFonts w:hint="eastAsia" w:eastAsia="仿宋_GB2312"/>
          <w:sz w:val="24"/>
          <w:szCs w:val="24"/>
        </w:rPr>
      </w:pPr>
      <w:r>
        <w:rPr>
          <w:rFonts w:hint="eastAsia" w:eastAsia="仿宋_GB2312"/>
          <w:sz w:val="24"/>
          <w:szCs w:val="24"/>
        </w:rPr>
        <w:t>5、</w:t>
      </w:r>
      <w:r>
        <w:rPr>
          <w:rFonts w:eastAsia="仿宋_GB2312"/>
          <w:sz w:val="24"/>
          <w:szCs w:val="24"/>
        </w:rPr>
        <w:t>区位状况优劣分析</w:t>
      </w:r>
    </w:p>
    <w:p>
      <w:pPr>
        <w:spacing w:line="540" w:lineRule="exact"/>
        <w:ind w:firstLine="480" w:firstLineChars="200"/>
        <w:rPr>
          <w:rFonts w:hint="eastAsia" w:eastAsia="仿宋_GB2312"/>
          <w:sz w:val="24"/>
          <w:szCs w:val="24"/>
        </w:rPr>
      </w:pPr>
      <w:r>
        <w:rPr>
          <w:rFonts w:eastAsia="仿宋_GB2312"/>
          <w:sz w:val="24"/>
          <w:szCs w:val="24"/>
        </w:rPr>
        <w:t>委估对象交通便利，周边环境及景观良好。区域内各类基本生活设施完备，公共配套设施齐全，市政基础设施完善。</w:t>
      </w:r>
    </w:p>
    <w:p>
      <w:pPr>
        <w:spacing w:line="540" w:lineRule="exact"/>
        <w:ind w:firstLine="482" w:firstLineChars="200"/>
        <w:rPr>
          <w:rFonts w:eastAsia="仿宋_GB2312"/>
          <w:sz w:val="24"/>
          <w:szCs w:val="24"/>
        </w:rPr>
      </w:pPr>
      <w:r>
        <w:rPr>
          <w:rFonts w:eastAsia="仿宋_GB2312"/>
          <w:b/>
          <w:sz w:val="24"/>
          <w:szCs w:val="24"/>
        </w:rPr>
        <w:t>（四）</w:t>
      </w:r>
      <w:r>
        <w:rPr>
          <w:rFonts w:eastAsia="仿宋_GB2312"/>
          <w:sz w:val="24"/>
          <w:szCs w:val="24"/>
        </w:rPr>
        <w:t>权益状况</w:t>
      </w:r>
    </w:p>
    <w:p>
      <w:pPr>
        <w:spacing w:line="540" w:lineRule="exact"/>
        <w:ind w:firstLine="480" w:firstLineChars="200"/>
        <w:rPr>
          <w:rFonts w:hint="eastAsia" w:eastAsia="仿宋_GB2312"/>
          <w:sz w:val="24"/>
          <w:szCs w:val="24"/>
        </w:rPr>
      </w:pPr>
      <w:r>
        <w:rPr>
          <w:rFonts w:hint="eastAsia" w:eastAsia="仿宋_GB2312"/>
          <w:sz w:val="24"/>
          <w:szCs w:val="24"/>
        </w:rPr>
        <w:t>根</w:t>
      </w:r>
      <w:r>
        <w:rPr>
          <w:rFonts w:eastAsia="仿宋_GB2312"/>
          <w:sz w:val="24"/>
          <w:szCs w:val="24"/>
        </w:rPr>
        <w:t>据</w:t>
      </w:r>
      <w:r>
        <w:rPr>
          <w:rFonts w:hint="eastAsia" w:eastAsia="仿宋_GB2312"/>
          <w:sz w:val="24"/>
          <w:szCs w:val="24"/>
        </w:rPr>
        <w:t>估价委托人</w:t>
      </w:r>
      <w:r>
        <w:rPr>
          <w:rFonts w:eastAsia="仿宋_GB2312"/>
          <w:sz w:val="24"/>
          <w:szCs w:val="24"/>
        </w:rPr>
        <w:t>提供的</w:t>
      </w:r>
      <w:r>
        <w:rPr>
          <w:rFonts w:hint="eastAsia" w:eastAsia="仿宋_GB2312"/>
          <w:sz w:val="24"/>
          <w:szCs w:val="24"/>
        </w:rPr>
        <w:t>房屋所有权证复印件</w:t>
      </w:r>
      <w:r>
        <w:rPr>
          <w:rFonts w:eastAsia="仿宋_GB2312"/>
          <w:sz w:val="24"/>
          <w:szCs w:val="24"/>
        </w:rPr>
        <w:t>，</w:t>
      </w:r>
      <w:r>
        <w:rPr>
          <w:rFonts w:hint="eastAsia" w:eastAsia="仿宋_GB2312"/>
          <w:sz w:val="24"/>
          <w:szCs w:val="24"/>
        </w:rPr>
        <w:t>估价对象产权人为张宝元。</w:t>
      </w:r>
    </w:p>
    <w:bookmarkEnd w:id="17"/>
    <w:bookmarkEnd w:id="18"/>
    <w:p>
      <w:pPr>
        <w:pStyle w:val="2"/>
        <w:spacing w:before="0" w:after="0" w:line="540" w:lineRule="exact"/>
        <w:rPr>
          <w:rFonts w:hint="eastAsia" w:eastAsia="仿宋_GB2312"/>
          <w:sz w:val="24"/>
          <w:szCs w:val="24"/>
        </w:rPr>
      </w:pPr>
      <w:bookmarkStart w:id="19" w:name="_Toc47075435"/>
      <w:bookmarkStart w:id="20" w:name="_Toc47075197"/>
      <w:bookmarkStart w:id="21" w:name="_Toc84690058"/>
      <w:r>
        <w:rPr>
          <w:rFonts w:eastAsia="仿宋_GB2312"/>
          <w:sz w:val="24"/>
          <w:szCs w:val="24"/>
        </w:rPr>
        <w:t>五、</w:t>
      </w:r>
      <w:bookmarkEnd w:id="19"/>
      <w:bookmarkEnd w:id="20"/>
      <w:r>
        <w:rPr>
          <w:rFonts w:hint="eastAsia" w:eastAsia="仿宋_GB2312"/>
          <w:sz w:val="24"/>
          <w:szCs w:val="24"/>
        </w:rPr>
        <w:t>价值时点</w:t>
      </w:r>
      <w:bookmarkEnd w:id="21"/>
    </w:p>
    <w:p>
      <w:pPr>
        <w:spacing w:line="540" w:lineRule="exact"/>
        <w:ind w:firstLine="540" w:firstLineChars="225"/>
        <w:rPr>
          <w:rFonts w:hint="eastAsia" w:eastAsia="仿宋_GB2312"/>
          <w:sz w:val="24"/>
          <w:szCs w:val="24"/>
        </w:rPr>
      </w:pPr>
      <w:r>
        <w:rPr>
          <w:rFonts w:hint="eastAsia" w:eastAsia="仿宋_GB2312"/>
          <w:sz w:val="24"/>
          <w:szCs w:val="24"/>
        </w:rPr>
        <w:t>2022年6月8日</w:t>
      </w:r>
    </w:p>
    <w:p>
      <w:pPr>
        <w:spacing w:line="540" w:lineRule="exact"/>
        <w:ind w:firstLine="540" w:firstLineChars="225"/>
        <w:rPr>
          <w:rFonts w:eastAsia="仿宋_GB2312"/>
          <w:sz w:val="24"/>
          <w:szCs w:val="24"/>
        </w:rPr>
      </w:pPr>
      <w:r>
        <w:rPr>
          <w:rFonts w:hint="eastAsia" w:eastAsia="仿宋_GB2312"/>
          <w:sz w:val="24"/>
          <w:szCs w:val="24"/>
        </w:rPr>
        <w:t>估价人员于2022年6月8日对估价对象进行现场查勘并进行记录，并确定其价值时点为2022年6月8日。</w:t>
      </w:r>
    </w:p>
    <w:p>
      <w:pPr>
        <w:pStyle w:val="2"/>
        <w:spacing w:before="0" w:after="0" w:line="540" w:lineRule="exact"/>
        <w:rPr>
          <w:rFonts w:eastAsia="仿宋_GB2312"/>
          <w:sz w:val="24"/>
          <w:szCs w:val="24"/>
        </w:rPr>
      </w:pPr>
      <w:bookmarkStart w:id="22" w:name="_Toc47075198"/>
      <w:bookmarkStart w:id="23" w:name="_Toc47075436"/>
      <w:bookmarkStart w:id="24" w:name="_Toc84690059"/>
      <w:r>
        <w:rPr>
          <w:rFonts w:eastAsia="仿宋_GB2312"/>
          <w:sz w:val="24"/>
          <w:szCs w:val="24"/>
        </w:rPr>
        <w:t>六、价值</w:t>
      </w:r>
      <w:bookmarkEnd w:id="22"/>
      <w:bookmarkEnd w:id="23"/>
      <w:r>
        <w:rPr>
          <w:rFonts w:eastAsia="仿宋_GB2312"/>
          <w:sz w:val="24"/>
          <w:szCs w:val="24"/>
        </w:rPr>
        <w:t>类型</w:t>
      </w:r>
      <w:bookmarkEnd w:id="24"/>
    </w:p>
    <w:p>
      <w:pPr>
        <w:autoSpaceDE w:val="0"/>
        <w:autoSpaceDN w:val="0"/>
        <w:spacing w:line="540" w:lineRule="exact"/>
        <w:ind w:firstLine="630"/>
        <w:rPr>
          <w:rFonts w:eastAsia="仿宋_GB2312"/>
          <w:sz w:val="24"/>
          <w:szCs w:val="24"/>
        </w:rPr>
      </w:pPr>
      <w:r>
        <w:rPr>
          <w:rFonts w:eastAsia="仿宋_GB2312"/>
          <w:sz w:val="24"/>
          <w:szCs w:val="24"/>
        </w:rPr>
        <w:t>本次</w:t>
      </w:r>
      <w:r>
        <w:rPr>
          <w:rFonts w:hint="eastAsia" w:eastAsia="仿宋_GB2312"/>
          <w:sz w:val="24"/>
          <w:szCs w:val="24"/>
        </w:rPr>
        <w:t>估价</w:t>
      </w:r>
      <w:r>
        <w:rPr>
          <w:rFonts w:eastAsia="仿宋_GB2312"/>
          <w:sz w:val="24"/>
          <w:szCs w:val="24"/>
        </w:rPr>
        <w:t>采用的是市场价值类型</w:t>
      </w:r>
      <w:r>
        <w:rPr>
          <w:rFonts w:hint="eastAsia" w:eastAsia="仿宋_GB2312"/>
          <w:sz w:val="24"/>
          <w:szCs w:val="24"/>
        </w:rPr>
        <w:t>，即理性而谨慎的交易双方，出于利己动机，有较充裕的时间，在了解交易对象、知晓市场行情下自愿进行交易可能的价格。</w:t>
      </w:r>
    </w:p>
    <w:p>
      <w:pPr>
        <w:autoSpaceDE w:val="0"/>
        <w:autoSpaceDN w:val="0"/>
        <w:spacing w:line="540" w:lineRule="exact"/>
        <w:ind w:firstLine="630"/>
        <w:rPr>
          <w:rFonts w:hint="eastAsia" w:eastAsia="仿宋_GB2312"/>
          <w:sz w:val="24"/>
          <w:szCs w:val="24"/>
        </w:rPr>
      </w:pPr>
      <w:r>
        <w:rPr>
          <w:rFonts w:hint="eastAsia" w:eastAsia="仿宋_GB2312"/>
          <w:sz w:val="24"/>
          <w:szCs w:val="24"/>
        </w:rPr>
        <w:t>本次</w:t>
      </w:r>
      <w:r>
        <w:rPr>
          <w:rFonts w:eastAsia="仿宋_GB2312"/>
          <w:sz w:val="24"/>
          <w:szCs w:val="24"/>
        </w:rPr>
        <w:t>委估对象的价值内涵为</w:t>
      </w:r>
      <w:r>
        <w:rPr>
          <w:rFonts w:hint="eastAsia" w:eastAsia="仿宋_GB2312"/>
          <w:sz w:val="24"/>
          <w:szCs w:val="24"/>
        </w:rPr>
        <w:t>房屋不动产的</w:t>
      </w:r>
      <w:r>
        <w:rPr>
          <w:rFonts w:eastAsia="仿宋_GB2312"/>
          <w:sz w:val="24"/>
          <w:szCs w:val="24"/>
        </w:rPr>
        <w:t>房地产价值。</w:t>
      </w:r>
    </w:p>
    <w:p>
      <w:pPr>
        <w:pStyle w:val="2"/>
        <w:spacing w:before="0" w:after="0" w:line="540" w:lineRule="exact"/>
        <w:rPr>
          <w:rFonts w:hint="eastAsia" w:eastAsia="仿宋_GB2312"/>
          <w:sz w:val="24"/>
          <w:szCs w:val="24"/>
        </w:rPr>
      </w:pPr>
      <w:bookmarkStart w:id="25" w:name="_Toc47075199"/>
      <w:bookmarkStart w:id="26" w:name="_Toc47075437"/>
      <w:bookmarkStart w:id="27" w:name="_Toc84690060"/>
      <w:r>
        <w:rPr>
          <w:rFonts w:eastAsia="仿宋_GB2312"/>
          <w:sz w:val="24"/>
          <w:szCs w:val="24"/>
        </w:rPr>
        <w:t>七、估价</w:t>
      </w:r>
      <w:bookmarkEnd w:id="25"/>
      <w:bookmarkEnd w:id="26"/>
      <w:r>
        <w:rPr>
          <w:rFonts w:hint="eastAsia" w:eastAsia="仿宋_GB2312"/>
          <w:sz w:val="24"/>
          <w:szCs w:val="24"/>
        </w:rPr>
        <w:t>原则</w:t>
      </w:r>
      <w:bookmarkEnd w:id="27"/>
    </w:p>
    <w:p>
      <w:pPr>
        <w:spacing w:line="540" w:lineRule="exact"/>
        <w:ind w:firstLine="480" w:firstLineChars="200"/>
        <w:rPr>
          <w:rFonts w:eastAsia="仿宋_GB2312"/>
          <w:sz w:val="24"/>
          <w:szCs w:val="24"/>
        </w:rPr>
      </w:pPr>
      <w:r>
        <w:rPr>
          <w:rFonts w:eastAsia="仿宋_GB2312"/>
          <w:sz w:val="24"/>
          <w:szCs w:val="24"/>
        </w:rPr>
        <w:t>本次房地产估价中遵循下列原则：</w:t>
      </w:r>
    </w:p>
    <w:p>
      <w:pPr>
        <w:spacing w:line="540" w:lineRule="exact"/>
        <w:ind w:firstLine="480" w:firstLineChars="200"/>
        <w:rPr>
          <w:rFonts w:eastAsia="仿宋_GB2312"/>
          <w:sz w:val="24"/>
        </w:rPr>
      </w:pPr>
      <w:bookmarkStart w:id="28" w:name="_Toc47075200"/>
      <w:bookmarkStart w:id="29" w:name="_Toc47075438"/>
      <w:r>
        <w:rPr>
          <w:rFonts w:eastAsia="仿宋_GB2312"/>
          <w:sz w:val="24"/>
        </w:rPr>
        <w:t>1、</w:t>
      </w:r>
      <w:r>
        <w:rPr>
          <w:rFonts w:hint="eastAsia" w:eastAsia="仿宋_GB2312"/>
          <w:sz w:val="24"/>
        </w:rPr>
        <w:t>独立、客观、公正原则，评估价值应为对各方估价利害关系人均是公平合理的价值或价格。</w:t>
      </w:r>
    </w:p>
    <w:p>
      <w:pPr>
        <w:spacing w:line="540" w:lineRule="exact"/>
        <w:ind w:firstLine="480" w:firstLineChars="200"/>
        <w:rPr>
          <w:rFonts w:eastAsia="仿宋_GB2312"/>
          <w:sz w:val="24"/>
        </w:rPr>
      </w:pPr>
      <w:r>
        <w:rPr>
          <w:rFonts w:eastAsia="仿宋_GB2312"/>
          <w:sz w:val="24"/>
        </w:rPr>
        <w:t>2、</w:t>
      </w:r>
      <w:r>
        <w:rPr>
          <w:rFonts w:hint="eastAsia" w:eastAsia="仿宋_GB2312"/>
          <w:sz w:val="24"/>
        </w:rPr>
        <w:t>合法原则，评估价值应为在依法判定的估价对象状况下的价值或价格</w:t>
      </w:r>
      <w:r>
        <w:rPr>
          <w:rFonts w:eastAsia="仿宋_GB2312"/>
          <w:sz w:val="24"/>
        </w:rPr>
        <w:t>。</w:t>
      </w:r>
    </w:p>
    <w:p>
      <w:pPr>
        <w:spacing w:line="540" w:lineRule="exact"/>
        <w:ind w:firstLine="480" w:firstLineChars="200"/>
        <w:rPr>
          <w:rFonts w:eastAsia="仿宋_GB2312"/>
          <w:sz w:val="24"/>
        </w:rPr>
      </w:pPr>
      <w:r>
        <w:rPr>
          <w:rFonts w:eastAsia="仿宋_GB2312"/>
          <w:sz w:val="24"/>
        </w:rPr>
        <w:t>3、</w:t>
      </w:r>
      <w:r>
        <w:rPr>
          <w:rFonts w:hint="eastAsia" w:eastAsia="仿宋_GB2312"/>
          <w:sz w:val="24"/>
        </w:rPr>
        <w:t xml:space="preserve"> 价值时点原则，评估价值应为在根据估价目的确定的某一特定时间的价值或价格</w:t>
      </w:r>
      <w:r>
        <w:rPr>
          <w:rFonts w:eastAsia="仿宋_GB2312"/>
          <w:sz w:val="24"/>
        </w:rPr>
        <w:t>。</w:t>
      </w:r>
    </w:p>
    <w:p>
      <w:pPr>
        <w:spacing w:line="520" w:lineRule="exact"/>
        <w:ind w:firstLine="480" w:firstLineChars="200"/>
        <w:rPr>
          <w:rFonts w:eastAsia="仿宋_GB2312"/>
          <w:sz w:val="24"/>
        </w:rPr>
      </w:pPr>
      <w:r>
        <w:rPr>
          <w:rFonts w:eastAsia="仿宋_GB2312"/>
          <w:sz w:val="24"/>
        </w:rPr>
        <w:t>4、</w:t>
      </w:r>
      <w:r>
        <w:rPr>
          <w:rFonts w:hint="eastAsia" w:eastAsia="仿宋_GB2312"/>
          <w:sz w:val="24"/>
        </w:rPr>
        <w:t>替代原则，评估价值与估价对象的类似房地产在同等条件下的价值或价格偏差应在合理范围内</w:t>
      </w:r>
      <w:r>
        <w:rPr>
          <w:rFonts w:eastAsia="仿宋_GB2312"/>
          <w:sz w:val="24"/>
        </w:rPr>
        <w:t>。</w:t>
      </w:r>
    </w:p>
    <w:p>
      <w:pPr>
        <w:spacing w:line="520" w:lineRule="exact"/>
        <w:ind w:firstLine="480" w:firstLineChars="200"/>
        <w:rPr>
          <w:rFonts w:eastAsia="仿宋_GB2312"/>
          <w:sz w:val="24"/>
          <w:szCs w:val="24"/>
        </w:rPr>
      </w:pPr>
      <w:r>
        <w:rPr>
          <w:rFonts w:eastAsia="仿宋_GB2312"/>
          <w:sz w:val="24"/>
          <w:szCs w:val="24"/>
        </w:rPr>
        <w:t>5、最高最佳利用原则，评估价值应为在估价对象最高最佳利用状况下的价值或价格。</w:t>
      </w:r>
    </w:p>
    <w:p>
      <w:pPr>
        <w:spacing w:line="520" w:lineRule="exact"/>
        <w:ind w:firstLine="480" w:firstLineChars="200"/>
        <w:rPr>
          <w:rFonts w:hint="eastAsia" w:ascii="仿宋_GB2312" w:eastAsia="仿宋_GB2312"/>
          <w:sz w:val="24"/>
          <w:szCs w:val="24"/>
        </w:rPr>
      </w:pPr>
      <w:r>
        <w:rPr>
          <w:rFonts w:eastAsia="仿宋_GB2312"/>
          <w:sz w:val="24"/>
          <w:szCs w:val="24"/>
        </w:rPr>
        <w:t>6、</w:t>
      </w:r>
      <w:r>
        <w:rPr>
          <w:rFonts w:hint="eastAsia" w:ascii="仿宋_GB2312" w:eastAsia="仿宋_GB2312"/>
          <w:sz w:val="24"/>
          <w:szCs w:val="24"/>
        </w:rPr>
        <w:t>谨慎原则，评估价值应为在充分考虑导致估价对象价值或价格偏低的因素，慎重考虑导致估价对象价值或价格偏高的因素下的价值或价格。</w:t>
      </w:r>
    </w:p>
    <w:p>
      <w:pPr>
        <w:pStyle w:val="2"/>
        <w:spacing w:before="0" w:after="0" w:line="520" w:lineRule="exact"/>
        <w:ind w:firstLine="472" w:firstLineChars="196"/>
        <w:rPr>
          <w:rFonts w:hint="eastAsia" w:eastAsia="仿宋_GB2312"/>
          <w:sz w:val="24"/>
          <w:szCs w:val="24"/>
        </w:rPr>
      </w:pPr>
      <w:bookmarkStart w:id="30" w:name="_Toc84690061"/>
      <w:r>
        <w:rPr>
          <w:rFonts w:eastAsia="仿宋_GB2312"/>
          <w:sz w:val="24"/>
          <w:szCs w:val="24"/>
        </w:rPr>
        <w:t>八、估价</w:t>
      </w:r>
      <w:bookmarkEnd w:id="28"/>
      <w:bookmarkEnd w:id="29"/>
      <w:r>
        <w:rPr>
          <w:rFonts w:hint="eastAsia" w:eastAsia="仿宋_GB2312"/>
          <w:sz w:val="24"/>
          <w:szCs w:val="24"/>
        </w:rPr>
        <w:t>依据</w:t>
      </w:r>
      <w:bookmarkEnd w:id="30"/>
    </w:p>
    <w:p>
      <w:pPr>
        <w:autoSpaceDE w:val="0"/>
        <w:autoSpaceDN w:val="0"/>
        <w:spacing w:line="520" w:lineRule="exact"/>
        <w:ind w:firstLine="629"/>
        <w:rPr>
          <w:rFonts w:eastAsia="仿宋_GB2312"/>
          <w:sz w:val="24"/>
          <w:szCs w:val="24"/>
        </w:rPr>
      </w:pPr>
      <w:r>
        <w:rPr>
          <w:rFonts w:eastAsia="仿宋_GB2312"/>
          <w:sz w:val="24"/>
          <w:szCs w:val="24"/>
        </w:rPr>
        <w:t>本公司在本次估价工作中所遵循的国家、地方和部门的法律、法规以及评估中参考的文件资料主要有：</w:t>
      </w:r>
    </w:p>
    <w:p>
      <w:pPr>
        <w:autoSpaceDE w:val="0"/>
        <w:autoSpaceDN w:val="0"/>
        <w:spacing w:line="520" w:lineRule="exact"/>
        <w:ind w:firstLine="629"/>
        <w:rPr>
          <w:rFonts w:hint="eastAsia" w:eastAsia="仿宋_GB2312"/>
          <w:sz w:val="24"/>
          <w:szCs w:val="24"/>
        </w:rPr>
      </w:pPr>
      <w:r>
        <w:rPr>
          <w:rFonts w:eastAsia="仿宋_GB2312"/>
          <w:sz w:val="24"/>
          <w:szCs w:val="24"/>
        </w:rPr>
        <w:t>1、</w:t>
      </w:r>
      <w:r>
        <w:rPr>
          <w:rFonts w:hAnsi="Arial Narrow" w:eastAsia="仿宋_GB2312"/>
          <w:sz w:val="24"/>
          <w:szCs w:val="24"/>
        </w:rPr>
        <w:t>内蒙古自治区武川县人民法院</w:t>
      </w:r>
      <w:r>
        <w:rPr>
          <w:rFonts w:hint="eastAsia" w:hAnsi="Arial Narrow" w:eastAsia="仿宋_GB2312"/>
          <w:sz w:val="24"/>
          <w:szCs w:val="24"/>
        </w:rPr>
        <w:t>委托书；</w:t>
      </w:r>
    </w:p>
    <w:p>
      <w:pPr>
        <w:autoSpaceDE w:val="0"/>
        <w:autoSpaceDN w:val="0"/>
        <w:spacing w:line="520" w:lineRule="exact"/>
        <w:ind w:firstLine="629"/>
        <w:rPr>
          <w:rFonts w:hint="eastAsia" w:eastAsia="仿宋_GB2312"/>
          <w:sz w:val="24"/>
          <w:szCs w:val="24"/>
        </w:rPr>
      </w:pPr>
      <w:r>
        <w:rPr>
          <w:rFonts w:hint="eastAsia" w:eastAsia="仿宋_GB2312"/>
          <w:sz w:val="24"/>
          <w:szCs w:val="24"/>
        </w:rPr>
        <w:t>2、《中华人民共和国资产评估法》；</w:t>
      </w:r>
    </w:p>
    <w:p>
      <w:pPr>
        <w:autoSpaceDE w:val="0"/>
        <w:autoSpaceDN w:val="0"/>
        <w:spacing w:line="520" w:lineRule="exact"/>
        <w:ind w:firstLine="629"/>
        <w:rPr>
          <w:rFonts w:eastAsia="仿宋_GB2312"/>
          <w:sz w:val="24"/>
          <w:szCs w:val="24"/>
        </w:rPr>
      </w:pPr>
      <w:r>
        <w:rPr>
          <w:rFonts w:hint="eastAsia" w:eastAsia="仿宋_GB2312"/>
          <w:sz w:val="24"/>
          <w:szCs w:val="24"/>
        </w:rPr>
        <w:t>3、</w:t>
      </w:r>
      <w:r>
        <w:rPr>
          <w:rFonts w:eastAsia="仿宋_GB2312"/>
          <w:sz w:val="24"/>
          <w:szCs w:val="24"/>
        </w:rPr>
        <w:t>《中华人民共和国城市房地产管理法》；</w:t>
      </w:r>
    </w:p>
    <w:p>
      <w:pPr>
        <w:autoSpaceDE w:val="0"/>
        <w:autoSpaceDN w:val="0"/>
        <w:spacing w:line="520" w:lineRule="exact"/>
        <w:ind w:firstLine="629"/>
        <w:rPr>
          <w:rFonts w:eastAsia="仿宋_GB2312"/>
          <w:sz w:val="24"/>
          <w:szCs w:val="24"/>
        </w:rPr>
      </w:pPr>
      <w:r>
        <w:rPr>
          <w:rFonts w:hint="eastAsia" w:eastAsia="仿宋_GB2312"/>
          <w:sz w:val="24"/>
          <w:szCs w:val="24"/>
        </w:rPr>
        <w:t>4</w:t>
      </w:r>
      <w:r>
        <w:rPr>
          <w:rFonts w:eastAsia="仿宋_GB2312"/>
          <w:sz w:val="24"/>
          <w:szCs w:val="24"/>
        </w:rPr>
        <w:t>、《房地产估价规范》GB/T50291-</w:t>
      </w:r>
      <w:r>
        <w:rPr>
          <w:rFonts w:hint="eastAsia" w:eastAsia="仿宋_GB2312"/>
          <w:sz w:val="24"/>
          <w:szCs w:val="24"/>
        </w:rPr>
        <w:t>2015</w:t>
      </w:r>
      <w:r>
        <w:rPr>
          <w:rFonts w:eastAsia="仿宋_GB2312"/>
          <w:sz w:val="24"/>
          <w:szCs w:val="24"/>
        </w:rPr>
        <w:t>（国家质量技术监督局、国家建设部）；</w:t>
      </w:r>
    </w:p>
    <w:p>
      <w:pPr>
        <w:autoSpaceDE w:val="0"/>
        <w:autoSpaceDN w:val="0"/>
        <w:spacing w:line="520" w:lineRule="exact"/>
        <w:ind w:firstLine="629"/>
        <w:rPr>
          <w:rFonts w:hint="eastAsia" w:eastAsia="仿宋_GB2312"/>
          <w:sz w:val="24"/>
          <w:szCs w:val="24"/>
        </w:rPr>
      </w:pPr>
      <w:r>
        <w:rPr>
          <w:rFonts w:hint="eastAsia" w:eastAsia="仿宋_GB2312"/>
          <w:sz w:val="24"/>
          <w:szCs w:val="24"/>
        </w:rPr>
        <w:t>5、关于印发《涉执房地产处置司法评估指导意见（试行）》的通知（中房学【2021】37号）</w:t>
      </w:r>
    </w:p>
    <w:p>
      <w:pPr>
        <w:autoSpaceDE w:val="0"/>
        <w:autoSpaceDN w:val="0"/>
        <w:spacing w:line="520" w:lineRule="exact"/>
        <w:ind w:firstLine="629"/>
        <w:rPr>
          <w:rFonts w:hint="eastAsia" w:eastAsia="仿宋_GB2312"/>
          <w:sz w:val="24"/>
          <w:szCs w:val="24"/>
        </w:rPr>
      </w:pPr>
      <w:r>
        <w:rPr>
          <w:rFonts w:hint="eastAsia" w:eastAsia="仿宋_GB2312"/>
          <w:sz w:val="24"/>
          <w:szCs w:val="24"/>
        </w:rPr>
        <w:t>6</w:t>
      </w:r>
      <w:r>
        <w:rPr>
          <w:rFonts w:eastAsia="仿宋_GB2312"/>
          <w:sz w:val="24"/>
          <w:szCs w:val="24"/>
        </w:rPr>
        <w:t>、</w:t>
      </w:r>
      <w:r>
        <w:rPr>
          <w:rFonts w:ascii="Arial Narrow" w:hAnsi="Arial Narrow" w:eastAsia="仿宋_GB2312"/>
          <w:sz w:val="24"/>
          <w:szCs w:val="24"/>
        </w:rPr>
        <w:t>估价委托人提供</w:t>
      </w:r>
      <w:r>
        <w:rPr>
          <w:rFonts w:hint="eastAsia" w:ascii="Arial Narrow" w:hAnsi="Arial Narrow" w:eastAsia="仿宋_GB2312"/>
          <w:sz w:val="24"/>
          <w:szCs w:val="24"/>
        </w:rPr>
        <w:t>的</w:t>
      </w:r>
      <w:r>
        <w:rPr>
          <w:rFonts w:hint="eastAsia" w:eastAsia="仿宋_GB2312"/>
          <w:sz w:val="24"/>
          <w:szCs w:val="24"/>
        </w:rPr>
        <w:t>房屋所有权证复印件</w:t>
      </w:r>
      <w:r>
        <w:rPr>
          <w:rFonts w:eastAsia="仿宋_GB2312"/>
          <w:sz w:val="24"/>
          <w:szCs w:val="24"/>
        </w:rPr>
        <w:t>；</w:t>
      </w:r>
    </w:p>
    <w:p>
      <w:pPr>
        <w:autoSpaceDE w:val="0"/>
        <w:autoSpaceDN w:val="0"/>
        <w:spacing w:line="520" w:lineRule="exact"/>
        <w:ind w:firstLine="629"/>
        <w:rPr>
          <w:rFonts w:eastAsia="仿宋_GB2312"/>
          <w:sz w:val="24"/>
          <w:szCs w:val="24"/>
        </w:rPr>
      </w:pPr>
      <w:r>
        <w:rPr>
          <w:rFonts w:hint="eastAsia" w:eastAsia="仿宋_GB2312"/>
          <w:sz w:val="24"/>
          <w:szCs w:val="24"/>
        </w:rPr>
        <w:t>7、</w:t>
      </w:r>
      <w:r>
        <w:rPr>
          <w:rFonts w:eastAsia="仿宋_GB2312"/>
          <w:sz w:val="24"/>
          <w:szCs w:val="24"/>
        </w:rPr>
        <w:t>估价人员现场查勘资料及市场调查资料；</w:t>
      </w:r>
    </w:p>
    <w:p>
      <w:pPr>
        <w:autoSpaceDE w:val="0"/>
        <w:autoSpaceDN w:val="0"/>
        <w:spacing w:line="520" w:lineRule="exact"/>
        <w:ind w:firstLine="629"/>
        <w:rPr>
          <w:rFonts w:eastAsia="仿宋_GB2312"/>
          <w:sz w:val="24"/>
          <w:szCs w:val="24"/>
        </w:rPr>
      </w:pPr>
      <w:r>
        <w:rPr>
          <w:rFonts w:hint="eastAsia" w:eastAsia="仿宋_GB2312"/>
          <w:sz w:val="24"/>
          <w:szCs w:val="24"/>
        </w:rPr>
        <w:t>8</w:t>
      </w:r>
      <w:r>
        <w:rPr>
          <w:rFonts w:eastAsia="仿宋_GB2312"/>
          <w:sz w:val="24"/>
          <w:szCs w:val="24"/>
        </w:rPr>
        <w:t>、房地产市场及与估价相关的其他资料。</w:t>
      </w:r>
    </w:p>
    <w:p>
      <w:pPr>
        <w:pStyle w:val="2"/>
        <w:spacing w:before="0" w:after="0" w:line="520" w:lineRule="exact"/>
        <w:rPr>
          <w:rFonts w:hint="eastAsia" w:eastAsia="仿宋_GB2312"/>
          <w:sz w:val="24"/>
          <w:szCs w:val="24"/>
        </w:rPr>
      </w:pPr>
      <w:bookmarkStart w:id="31" w:name="_Toc47075201"/>
      <w:bookmarkStart w:id="32" w:name="_Toc47075439"/>
      <w:bookmarkStart w:id="33" w:name="_Toc84690062"/>
      <w:r>
        <w:rPr>
          <w:rFonts w:eastAsia="仿宋_GB2312"/>
          <w:sz w:val="24"/>
          <w:szCs w:val="24"/>
        </w:rPr>
        <w:t>九、</w:t>
      </w:r>
      <w:bookmarkEnd w:id="31"/>
      <w:bookmarkEnd w:id="32"/>
      <w:r>
        <w:rPr>
          <w:rFonts w:eastAsia="仿宋_GB2312"/>
          <w:sz w:val="24"/>
          <w:szCs w:val="24"/>
        </w:rPr>
        <w:t>估价方法</w:t>
      </w:r>
      <w:bookmarkEnd w:id="33"/>
    </w:p>
    <w:p>
      <w:pPr>
        <w:spacing w:line="520" w:lineRule="exact"/>
        <w:ind w:firstLine="480" w:firstLineChars="200"/>
        <w:jc w:val="left"/>
        <w:rPr>
          <w:rFonts w:hint="eastAsia" w:eastAsia="仿宋_GB2312"/>
          <w:sz w:val="24"/>
          <w:szCs w:val="24"/>
        </w:rPr>
      </w:pPr>
      <w:r>
        <w:rPr>
          <w:rFonts w:hint="eastAsia" w:eastAsia="仿宋_GB2312"/>
          <w:sz w:val="24"/>
          <w:szCs w:val="24"/>
        </w:rPr>
        <w:t>根据《房地产估价规范》选用估价方法时，应根据估价对象及其所在地的房地产市场状况等客观条件，对比较法、收益法、成本法、假设开发法等估价方法进行适用性分析。</w:t>
      </w:r>
    </w:p>
    <w:p>
      <w:pPr>
        <w:spacing w:line="520" w:lineRule="exact"/>
        <w:ind w:firstLine="480" w:firstLineChars="200"/>
        <w:jc w:val="left"/>
        <w:rPr>
          <w:rFonts w:hint="eastAsia" w:eastAsia="仿宋_GB2312"/>
          <w:sz w:val="24"/>
          <w:szCs w:val="24"/>
        </w:rPr>
      </w:pPr>
      <w:r>
        <w:rPr>
          <w:rFonts w:hint="eastAsia" w:eastAsia="仿宋_GB2312"/>
          <w:sz w:val="24"/>
          <w:szCs w:val="24"/>
        </w:rPr>
        <w:t>委估房地产价格与成本关联性弱，房地产开发成本不能准确反映房地产实际市场价格，故不宜采用成本法作为估价方法；估价对象已建成，非待开发房地产，不产生后续开发成本，故不宜采用假设开发法作为估价方法。</w:t>
      </w:r>
    </w:p>
    <w:p>
      <w:pPr>
        <w:spacing w:line="520" w:lineRule="exact"/>
        <w:ind w:firstLine="480" w:firstLineChars="200"/>
        <w:jc w:val="left"/>
        <w:rPr>
          <w:rFonts w:hint="eastAsia" w:eastAsia="仿宋_GB2312"/>
          <w:sz w:val="24"/>
          <w:szCs w:val="24"/>
        </w:rPr>
      </w:pPr>
      <w:r>
        <w:rPr>
          <w:rFonts w:hint="eastAsia" w:eastAsia="仿宋_GB2312"/>
          <w:sz w:val="24"/>
          <w:szCs w:val="24"/>
        </w:rPr>
        <w:t>估价人员深入细致地分析了委估对象的特点和实际状况，在实地勘察和调研的基础上认为与估价对象类似的房地产可比实例较多，并且委估对象属于收益性房地产，为使估价结果具有科学性、准确性、客观性，本次评估采用比较法和收益法两种方法对委估对象进行评估。</w:t>
      </w:r>
    </w:p>
    <w:p>
      <w:pPr>
        <w:spacing w:line="520" w:lineRule="exact"/>
        <w:ind w:firstLine="480" w:firstLineChars="200"/>
        <w:jc w:val="left"/>
        <w:rPr>
          <w:rFonts w:hint="eastAsia" w:eastAsia="仿宋_GB2312"/>
          <w:sz w:val="24"/>
          <w:szCs w:val="24"/>
        </w:rPr>
      </w:pPr>
      <w:r>
        <w:rPr>
          <w:rFonts w:hint="eastAsia" w:eastAsia="仿宋_GB2312"/>
          <w:sz w:val="24"/>
          <w:szCs w:val="24"/>
        </w:rPr>
        <w:t>比较法是选取一定数量的可比实例，将它们与估价对象进行比较，根据其间的差异对可比实例成交价格进行处理后得到估价对象价值或价格的方法。</w:t>
      </w:r>
    </w:p>
    <w:p>
      <w:pPr>
        <w:spacing w:line="520" w:lineRule="exact"/>
        <w:ind w:firstLine="480" w:firstLineChars="200"/>
        <w:jc w:val="left"/>
        <w:rPr>
          <w:rFonts w:hint="eastAsia" w:eastAsia="仿宋_GB2312"/>
          <w:sz w:val="24"/>
          <w:szCs w:val="24"/>
        </w:rPr>
      </w:pPr>
      <w:r>
        <w:rPr>
          <w:rFonts w:hint="eastAsia" w:eastAsia="仿宋_GB2312"/>
          <w:sz w:val="24"/>
          <w:szCs w:val="24"/>
        </w:rPr>
        <w:t>收益法是预测估价对象的未来收益，利用报酬率或资本化率、收益乘数将未来收益转换为价值得到估价对象价值或价格的方法</w:t>
      </w:r>
    </w:p>
    <w:p>
      <w:pPr>
        <w:spacing w:line="520" w:lineRule="exact"/>
        <w:ind w:firstLine="480" w:firstLineChars="200"/>
        <w:jc w:val="left"/>
        <w:rPr>
          <w:rFonts w:hint="eastAsia" w:eastAsia="仿宋_GB2312"/>
          <w:b/>
          <w:sz w:val="24"/>
          <w:szCs w:val="24"/>
        </w:rPr>
      </w:pPr>
      <w:r>
        <w:rPr>
          <w:rFonts w:hint="eastAsia" w:eastAsia="仿宋_GB2312"/>
          <w:sz w:val="24"/>
          <w:szCs w:val="24"/>
        </w:rPr>
        <w:t>估价人员对上述两种方法得出的评估值进行分析比较后得出最终的估价结果。</w:t>
      </w:r>
    </w:p>
    <w:p>
      <w:pPr>
        <w:pStyle w:val="2"/>
        <w:spacing w:before="0" w:after="0" w:line="520" w:lineRule="exact"/>
        <w:rPr>
          <w:rFonts w:eastAsia="仿宋_GB2312"/>
          <w:sz w:val="24"/>
          <w:szCs w:val="24"/>
        </w:rPr>
      </w:pPr>
      <w:bookmarkStart w:id="34" w:name="_Toc47075441"/>
      <w:bookmarkStart w:id="35" w:name="_Toc47075203"/>
      <w:bookmarkStart w:id="36" w:name="_Toc84690063"/>
      <w:r>
        <w:rPr>
          <w:rFonts w:eastAsia="仿宋_GB2312"/>
          <w:sz w:val="24"/>
          <w:szCs w:val="24"/>
        </w:rPr>
        <w:t>十、</w:t>
      </w:r>
      <w:bookmarkEnd w:id="34"/>
      <w:bookmarkEnd w:id="35"/>
      <w:r>
        <w:rPr>
          <w:rFonts w:eastAsia="仿宋_GB2312"/>
          <w:sz w:val="24"/>
          <w:szCs w:val="24"/>
        </w:rPr>
        <w:t>估价结果</w:t>
      </w:r>
      <w:bookmarkEnd w:id="36"/>
    </w:p>
    <w:p>
      <w:pPr>
        <w:spacing w:line="520" w:lineRule="exact"/>
        <w:ind w:firstLine="480" w:firstLineChars="200"/>
        <w:rPr>
          <w:rFonts w:hint="eastAsia" w:eastAsia="仿宋_GB2312"/>
          <w:sz w:val="24"/>
          <w:szCs w:val="24"/>
        </w:rPr>
      </w:pPr>
      <w:bookmarkStart w:id="37" w:name="_Toc47075204"/>
      <w:bookmarkStart w:id="38" w:name="_Toc47075442"/>
      <w:r>
        <w:rPr>
          <w:rFonts w:eastAsia="仿宋_GB2312"/>
          <w:sz w:val="24"/>
          <w:szCs w:val="24"/>
        </w:rPr>
        <w:t>估价人员根据估价目的，遵循估价原则，按照估价工作程序，运用科学的估价方法，仔细考察估价对象的建筑特征及使用和维护情况，经过全面细致的测算，在假设</w:t>
      </w:r>
      <w:r>
        <w:rPr>
          <w:rFonts w:hint="eastAsia" w:eastAsia="仿宋_GB2312"/>
          <w:sz w:val="24"/>
          <w:szCs w:val="24"/>
        </w:rPr>
        <w:t>和</w:t>
      </w:r>
      <w:r>
        <w:rPr>
          <w:rFonts w:eastAsia="仿宋_GB2312"/>
          <w:sz w:val="24"/>
          <w:szCs w:val="24"/>
        </w:rPr>
        <w:t>限制条件成立的前提下，结</w:t>
      </w:r>
      <w:bookmarkStart w:id="45" w:name="_GoBack"/>
      <w:bookmarkEnd w:id="45"/>
      <w:r>
        <w:rPr>
          <w:rFonts w:eastAsia="仿宋_GB2312"/>
          <w:sz w:val="24"/>
          <w:szCs w:val="24"/>
        </w:rPr>
        <w:t>合估价经验和对影响价值因素的分析，确定</w:t>
      </w:r>
      <w:r>
        <w:rPr>
          <w:rFonts w:hint="eastAsia" w:eastAsia="仿宋_GB2312"/>
          <w:bCs/>
          <w:sz w:val="24"/>
          <w:szCs w:val="24"/>
        </w:rPr>
        <w:t>张宝元</w:t>
      </w:r>
      <w:r>
        <w:rPr>
          <w:rFonts w:eastAsia="仿宋_GB2312"/>
          <w:sz w:val="24"/>
          <w:szCs w:val="24"/>
        </w:rPr>
        <w:t>位于内蒙古自治区呼和浩特市武川县市场街11号西单元5楼西户</w:t>
      </w:r>
      <w:r>
        <w:rPr>
          <w:rFonts w:hint="eastAsia" w:eastAsia="仿宋_GB2312"/>
          <w:sz w:val="24"/>
          <w:szCs w:val="24"/>
        </w:rPr>
        <w:t>住宅房地产</w:t>
      </w:r>
      <w:r>
        <w:rPr>
          <w:rFonts w:eastAsia="仿宋_GB2312"/>
          <w:sz w:val="24"/>
          <w:szCs w:val="24"/>
        </w:rPr>
        <w:t>在</w:t>
      </w:r>
      <w:r>
        <w:rPr>
          <w:rFonts w:hint="eastAsia" w:eastAsia="仿宋_GB2312"/>
          <w:sz w:val="24"/>
          <w:szCs w:val="24"/>
        </w:rPr>
        <w:t>价值时点</w:t>
      </w:r>
      <w:r>
        <w:rPr>
          <w:rFonts w:eastAsia="仿宋_GB2312"/>
          <w:sz w:val="24"/>
          <w:szCs w:val="24"/>
        </w:rPr>
        <w:t>（</w:t>
      </w:r>
      <w:r>
        <w:rPr>
          <w:rFonts w:hint="eastAsia" w:eastAsia="仿宋_GB2312"/>
          <w:sz w:val="24"/>
          <w:szCs w:val="24"/>
        </w:rPr>
        <w:t>2022年6月8日</w:t>
      </w:r>
      <w:r>
        <w:rPr>
          <w:rFonts w:eastAsia="仿宋_GB2312"/>
          <w:sz w:val="24"/>
          <w:szCs w:val="24"/>
        </w:rPr>
        <w:t>）</w:t>
      </w:r>
      <w:r>
        <w:rPr>
          <w:rFonts w:hint="eastAsia" w:eastAsia="仿宋_GB2312"/>
          <w:sz w:val="24"/>
          <w:szCs w:val="24"/>
        </w:rPr>
        <w:t>评估的市场价值总价</w:t>
      </w:r>
      <w:r>
        <w:rPr>
          <w:rFonts w:eastAsia="仿宋_GB2312"/>
          <w:sz w:val="24"/>
          <w:szCs w:val="24"/>
        </w:rPr>
        <w:t>为人民币</w:t>
      </w:r>
      <w:r>
        <w:rPr>
          <w:rFonts w:hint="eastAsia" w:eastAsia="仿宋_GB2312"/>
          <w:sz w:val="24"/>
          <w:szCs w:val="24"/>
        </w:rPr>
        <w:t>叁拾壹万伍仟壹佰肆拾壹元</w:t>
      </w:r>
      <w:r>
        <w:rPr>
          <w:rFonts w:eastAsia="仿宋_GB2312"/>
          <w:sz w:val="24"/>
          <w:szCs w:val="24"/>
        </w:rPr>
        <w:t xml:space="preserve">整（RMB </w:t>
      </w:r>
      <w:r>
        <w:rPr>
          <w:rFonts w:hint="eastAsia" w:eastAsia="仿宋_GB2312"/>
          <w:sz w:val="24"/>
          <w:szCs w:val="24"/>
        </w:rPr>
        <w:t>315,141.00</w:t>
      </w:r>
      <w:r>
        <w:rPr>
          <w:rFonts w:eastAsia="仿宋_GB2312"/>
          <w:sz w:val="24"/>
          <w:szCs w:val="24"/>
        </w:rPr>
        <w:t>元）</w:t>
      </w:r>
      <w:r>
        <w:rPr>
          <w:rFonts w:hint="eastAsia" w:eastAsia="仿宋_GB2312"/>
          <w:sz w:val="24"/>
          <w:szCs w:val="24"/>
        </w:rPr>
        <w:t>，评估单价为2,928.00元/平方米。</w:t>
      </w:r>
    </w:p>
    <w:p>
      <w:pPr>
        <w:pStyle w:val="2"/>
        <w:spacing w:before="0" w:after="0" w:line="500" w:lineRule="exact"/>
        <w:rPr>
          <w:rFonts w:eastAsia="仿宋_GB2312"/>
          <w:sz w:val="24"/>
          <w:szCs w:val="24"/>
        </w:rPr>
      </w:pPr>
      <w:bookmarkStart w:id="39" w:name="_Toc84690064"/>
      <w:r>
        <w:rPr>
          <w:rFonts w:eastAsia="仿宋_GB2312"/>
          <w:sz w:val="24"/>
          <w:szCs w:val="24"/>
        </w:rPr>
        <w:t>十一、</w:t>
      </w:r>
      <w:bookmarkEnd w:id="37"/>
      <w:bookmarkEnd w:id="38"/>
      <w:r>
        <w:rPr>
          <w:rFonts w:eastAsia="仿宋_GB2312"/>
          <w:sz w:val="24"/>
          <w:szCs w:val="24"/>
        </w:rPr>
        <w:t>估价人员</w:t>
      </w:r>
      <w:bookmarkEnd w:id="39"/>
    </w:p>
    <w:p>
      <w:pPr>
        <w:spacing w:line="500" w:lineRule="exact"/>
        <w:ind w:firstLine="480" w:firstLineChars="200"/>
        <w:outlineLvl w:val="0"/>
        <w:rPr>
          <w:rFonts w:hint="eastAsia" w:eastAsia="仿宋_GB2312"/>
          <w:sz w:val="24"/>
          <w:szCs w:val="24"/>
        </w:rPr>
      </w:pPr>
      <w:r>
        <w:rPr>
          <w:rFonts w:eastAsia="仿宋_GB2312"/>
          <w:sz w:val="24"/>
          <w:szCs w:val="24"/>
        </w:rPr>
        <w:t>注册房地产估价师：</w:t>
      </w:r>
    </w:p>
    <w:p>
      <w:pPr>
        <w:spacing w:line="500" w:lineRule="exact"/>
        <w:ind w:firstLine="1649" w:firstLineChars="687"/>
        <w:outlineLvl w:val="0"/>
        <w:rPr>
          <w:rFonts w:hint="eastAsia" w:eastAsia="仿宋_GB2312"/>
          <w:sz w:val="24"/>
          <w:szCs w:val="24"/>
        </w:rPr>
      </w:pPr>
    </w:p>
    <w:p>
      <w:pPr>
        <w:spacing w:line="500" w:lineRule="exact"/>
        <w:ind w:firstLine="1649" w:firstLineChars="687"/>
        <w:outlineLvl w:val="0"/>
        <w:rPr>
          <w:rFonts w:hint="eastAsia" w:eastAsia="仿宋_GB2312"/>
          <w:sz w:val="24"/>
          <w:szCs w:val="24"/>
        </w:rPr>
      </w:pPr>
      <w:r>
        <w:rPr>
          <w:rFonts w:eastAsia="仿宋_GB2312"/>
          <w:sz w:val="24"/>
          <w:szCs w:val="24"/>
        </w:rPr>
        <w:t>注册号：</w:t>
      </w:r>
      <w:r>
        <w:rPr>
          <w:rFonts w:eastAsia="仿宋_GB2312"/>
          <w:bCs/>
          <w:sz w:val="24"/>
          <w:szCs w:val="24"/>
        </w:rPr>
        <w:t>1520000001</w:t>
      </w:r>
    </w:p>
    <w:p>
      <w:pPr>
        <w:spacing w:line="500" w:lineRule="exact"/>
        <w:ind w:firstLine="449" w:firstLineChars="187"/>
        <w:outlineLvl w:val="0"/>
        <w:rPr>
          <w:rFonts w:hint="eastAsia" w:eastAsia="仿宋_GB2312"/>
          <w:sz w:val="24"/>
          <w:szCs w:val="24"/>
        </w:rPr>
      </w:pPr>
      <w:r>
        <w:rPr>
          <w:rFonts w:eastAsia="仿宋_GB2312"/>
          <w:sz w:val="24"/>
          <w:szCs w:val="24"/>
        </w:rPr>
        <w:t xml:space="preserve">  </w:t>
      </w:r>
    </w:p>
    <w:p>
      <w:pPr>
        <w:spacing w:line="500" w:lineRule="exact"/>
        <w:ind w:firstLine="449" w:firstLineChars="187"/>
        <w:outlineLvl w:val="0"/>
        <w:rPr>
          <w:rFonts w:hint="eastAsia" w:eastAsia="仿宋_GB2312"/>
          <w:sz w:val="24"/>
          <w:szCs w:val="24"/>
        </w:rPr>
      </w:pPr>
      <w:r>
        <w:rPr>
          <w:rFonts w:eastAsia="仿宋_GB2312"/>
          <w:sz w:val="24"/>
          <w:szCs w:val="24"/>
        </w:rPr>
        <w:t>注册房地产估价师：</w:t>
      </w:r>
    </w:p>
    <w:p>
      <w:pPr>
        <w:spacing w:line="500" w:lineRule="exact"/>
        <w:ind w:firstLine="1649" w:firstLineChars="687"/>
        <w:outlineLvl w:val="0"/>
        <w:rPr>
          <w:rFonts w:hint="eastAsia" w:eastAsia="仿宋_GB2312"/>
          <w:sz w:val="24"/>
          <w:szCs w:val="24"/>
        </w:rPr>
      </w:pPr>
    </w:p>
    <w:p>
      <w:pPr>
        <w:spacing w:line="500" w:lineRule="exact"/>
        <w:ind w:firstLine="1649" w:firstLineChars="687"/>
        <w:outlineLvl w:val="0"/>
        <w:rPr>
          <w:rFonts w:hint="eastAsia" w:eastAsia="仿宋_GB2312"/>
          <w:bCs/>
          <w:sz w:val="24"/>
          <w:szCs w:val="24"/>
        </w:rPr>
      </w:pPr>
      <w:r>
        <w:rPr>
          <w:rFonts w:eastAsia="仿宋_GB2312"/>
          <w:sz w:val="24"/>
          <w:szCs w:val="24"/>
        </w:rPr>
        <w:t>注册号：</w:t>
      </w:r>
      <w:r>
        <w:rPr>
          <w:rFonts w:eastAsia="仿宋_GB2312"/>
          <w:bCs/>
          <w:sz w:val="24"/>
          <w:szCs w:val="24"/>
        </w:rPr>
        <w:t>1520060002</w:t>
      </w:r>
    </w:p>
    <w:p>
      <w:pPr>
        <w:spacing w:line="500" w:lineRule="exact"/>
        <w:ind w:firstLine="1649" w:firstLineChars="687"/>
        <w:outlineLvl w:val="0"/>
        <w:rPr>
          <w:rFonts w:hint="eastAsia" w:eastAsia="仿宋_GB2312"/>
          <w:bCs/>
          <w:sz w:val="24"/>
          <w:szCs w:val="24"/>
        </w:rPr>
      </w:pPr>
    </w:p>
    <w:p>
      <w:pPr>
        <w:pStyle w:val="2"/>
        <w:spacing w:before="0" w:after="0" w:line="500" w:lineRule="exact"/>
        <w:rPr>
          <w:rFonts w:hint="eastAsia" w:eastAsia="仿宋_GB2312"/>
          <w:sz w:val="24"/>
          <w:szCs w:val="24"/>
        </w:rPr>
      </w:pPr>
      <w:bookmarkStart w:id="40" w:name="_Toc47075205"/>
      <w:bookmarkStart w:id="41" w:name="_Toc47075443"/>
      <w:bookmarkStart w:id="42" w:name="_Toc84690065"/>
      <w:r>
        <w:rPr>
          <w:rFonts w:eastAsia="仿宋_GB2312"/>
          <w:sz w:val="24"/>
          <w:szCs w:val="24"/>
        </w:rPr>
        <w:t>十二、</w:t>
      </w:r>
      <w:bookmarkEnd w:id="40"/>
      <w:bookmarkEnd w:id="41"/>
      <w:r>
        <w:rPr>
          <w:rFonts w:hint="eastAsia" w:eastAsia="仿宋_GB2312"/>
          <w:sz w:val="24"/>
          <w:szCs w:val="24"/>
        </w:rPr>
        <w:t>实地查勘期</w:t>
      </w:r>
      <w:bookmarkEnd w:id="42"/>
    </w:p>
    <w:p>
      <w:pPr>
        <w:spacing w:line="500" w:lineRule="exact"/>
        <w:ind w:firstLine="630"/>
        <w:rPr>
          <w:rFonts w:hint="eastAsia" w:eastAsia="仿宋_GB2312"/>
          <w:sz w:val="24"/>
          <w:szCs w:val="24"/>
        </w:rPr>
      </w:pPr>
      <w:r>
        <w:rPr>
          <w:rFonts w:hint="eastAsia" w:eastAsia="仿宋_GB2312"/>
          <w:sz w:val="24"/>
          <w:szCs w:val="24"/>
        </w:rPr>
        <w:t>估价人员于2022年6月8日对委估对象进行了实地查勘。</w:t>
      </w:r>
    </w:p>
    <w:p>
      <w:pPr>
        <w:pStyle w:val="2"/>
        <w:spacing w:before="0" w:after="0" w:line="360" w:lineRule="auto"/>
        <w:rPr>
          <w:rFonts w:hint="eastAsia" w:eastAsia="仿宋_GB2312"/>
          <w:sz w:val="24"/>
          <w:szCs w:val="24"/>
        </w:rPr>
      </w:pPr>
      <w:bookmarkStart w:id="43" w:name="_Toc265760914"/>
      <w:bookmarkStart w:id="44" w:name="_Toc84690066"/>
      <w:r>
        <w:rPr>
          <w:rFonts w:eastAsia="仿宋_GB2312"/>
          <w:sz w:val="24"/>
          <w:szCs w:val="24"/>
        </w:rPr>
        <w:t>十三、估价</w:t>
      </w:r>
      <w:bookmarkEnd w:id="43"/>
      <w:r>
        <w:rPr>
          <w:rFonts w:hint="eastAsia" w:eastAsia="仿宋_GB2312"/>
          <w:sz w:val="24"/>
          <w:szCs w:val="24"/>
        </w:rPr>
        <w:t>作业期</w:t>
      </w:r>
      <w:bookmarkEnd w:id="44"/>
    </w:p>
    <w:p>
      <w:pPr>
        <w:spacing w:line="360" w:lineRule="auto"/>
        <w:ind w:firstLine="643" w:firstLineChars="268"/>
        <w:rPr>
          <w:rFonts w:eastAsia="仿宋_GB2312"/>
          <w:sz w:val="24"/>
          <w:szCs w:val="24"/>
        </w:rPr>
        <w:sectPr>
          <w:headerReference r:id="rId3" w:type="default"/>
          <w:pgSz w:w="11906" w:h="16838"/>
          <w:pgMar w:top="1440" w:right="1089" w:bottom="1440" w:left="1469" w:header="851" w:footer="992" w:gutter="0"/>
          <w:cols w:space="720" w:num="1"/>
          <w:docGrid w:type="linesAndChars" w:linePitch="290" w:charSpace="0"/>
        </w:sectPr>
      </w:pPr>
      <w:r>
        <w:rPr>
          <w:rFonts w:hint="eastAsia" w:eastAsia="仿宋_GB2312"/>
          <w:sz w:val="24"/>
          <w:szCs w:val="24"/>
        </w:rPr>
        <w:t>2022年6月8日至2022年6月27日</w:t>
      </w:r>
      <w:r>
        <w:rPr>
          <w:rFonts w:eastAsia="仿宋_GB2312"/>
          <w:sz w:val="24"/>
          <w:szCs w:val="24"/>
        </w:rPr>
        <w:t>。</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eastAsia="楷体_GB2312"/>
        <w:b/>
        <w:i/>
      </w:rPr>
    </w:pPr>
    <w:r>
      <w:rPr>
        <w:rFonts w:hint="eastAsia" w:eastAsia="楷体_GB2312"/>
        <w:b/>
        <w:bCs/>
        <w:i/>
      </w:rPr>
      <w:t xml:space="preserve">张宝元住宅房地产司法评估项目        </w:t>
    </w:r>
    <w:r>
      <w:rPr>
        <w:rFonts w:hint="eastAsia" w:eastAsia="楷体_GB2312"/>
        <w:b/>
        <w:i/>
      </w:rPr>
      <w:t xml:space="preserve">                       房地产估价报告书—房地产估价结果报告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51F63"/>
    <w:rsid w:val="50951F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2022-09-26T08:09:00Z</dcterms:created>
  <dc:creator>Administrator</dc:creator>
  <cp:lastModifiedBy>Administrator</cp:lastModifiedBy>
  <dcterms:modified xsi:type="dcterms:W3CDTF">2022-09-26T08:10:50Z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