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杭州市西湖区人民法院</w:t>
      </w:r>
    </w:p>
    <w:p>
      <w:pPr>
        <w:widowControl w:val="0"/>
        <w:spacing w:after="480" w:afterLines="200"/>
        <w:jc w:val="center"/>
        <w:rPr>
          <w:rFonts w:hint="eastAsia" w:ascii="方正小标宋简体" w:hAnsi="宋体" w:eastAsia="方正小标宋简体"/>
          <w:sz w:val="44"/>
        </w:rPr>
      </w:pPr>
      <w:r>
        <w:rPr>
          <w:rFonts w:hint="eastAsia" w:ascii="方正小标宋简体" w:hAnsi="宋体" w:eastAsia="方正小标宋简体"/>
          <w:sz w:val="44"/>
        </w:rPr>
        <w:t>执行裁定书</w:t>
      </w:r>
    </w:p>
    <w:p>
      <w:pPr>
        <w:widowControl w:val="0"/>
        <w:spacing w:after="240" w:afterLines="100" w:line="380" w:lineRule="exact"/>
        <w:ind w:right="600" w:rightChars="300"/>
        <w:jc w:val="righ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（202</w:t>
      </w:r>
      <w:r>
        <w:rPr>
          <w:rFonts w:hint="default" w:ascii="仿宋_GB2312" w:eastAsia="仿宋_GB2312"/>
          <w:sz w:val="32"/>
          <w:lang w:val="en-US"/>
        </w:rPr>
        <w:t>1</w:t>
      </w:r>
      <w:r>
        <w:rPr>
          <w:rFonts w:hint="eastAsia" w:ascii="仿宋_GB2312" w:eastAsia="仿宋_GB2312"/>
          <w:sz w:val="32"/>
        </w:rPr>
        <w:t>）浙0106执</w:t>
      </w:r>
      <w:r>
        <w:rPr>
          <w:rFonts w:hint="default" w:ascii="仿宋_GB2312" w:eastAsia="仿宋_GB2312"/>
          <w:sz w:val="32"/>
          <w:lang w:val="en-US"/>
        </w:rPr>
        <w:t>4994</w:t>
      </w:r>
      <w:r>
        <w:rPr>
          <w:rFonts w:hint="eastAsia" w:ascii="仿宋_GB2312" w:eastAsia="仿宋_GB2312"/>
          <w:sz w:val="32"/>
        </w:rPr>
        <w:t>号之</w:t>
      </w:r>
      <w:r>
        <w:rPr>
          <w:rFonts w:hint="eastAsia" w:ascii="仿宋_GB2312" w:eastAsia="仿宋_GB2312"/>
          <w:sz w:val="32"/>
          <w:lang w:val="en-US" w:eastAsia="zh-CN"/>
        </w:rPr>
        <w:t>二</w:t>
      </w:r>
    </w:p>
    <w:p>
      <w:pPr>
        <w:widowControl w:val="0"/>
        <w:spacing w:line="656" w:lineRule="exact"/>
        <w:ind w:firstLine="640" w:firstLineChars="200"/>
        <w:jc w:val="both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申请执行人:宁波联创新兴投资管理合伙企业(有限合伙)，住所地北仑区梅山大道商务中心十号办公楼 304室。</w:t>
      </w:r>
    </w:p>
    <w:p>
      <w:pPr>
        <w:widowControl w:val="0"/>
        <w:spacing w:line="656" w:lineRule="exact"/>
        <w:ind w:firstLine="640" w:firstLineChars="200"/>
        <w:jc w:val="both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法定代表人:杨志坚。</w:t>
      </w:r>
    </w:p>
    <w:p>
      <w:pPr>
        <w:widowControl w:val="0"/>
        <w:spacing w:line="656" w:lineRule="exact"/>
        <w:ind w:firstLine="640" w:firstLineChars="200"/>
        <w:jc w:val="both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被执行人:朱建武，男，1974年 7月 20日出生，汉族，公民身份号码 </w:t>
      </w:r>
      <w:r>
        <w:rPr>
          <w:rFonts w:hint="default" w:ascii="仿宋_GB2312" w:hAnsi="宋体" w:eastAsia="仿宋_GB2312"/>
          <w:sz w:val="32"/>
          <w:lang w:val="en-US"/>
        </w:rPr>
        <w:t>xxx</w:t>
      </w:r>
      <w:r>
        <w:rPr>
          <w:rFonts w:hint="eastAsia" w:ascii="仿宋_GB2312" w:hAnsi="宋体" w:eastAsia="仿宋_GB2312"/>
          <w:sz w:val="32"/>
        </w:rPr>
        <w:t>，住所地</w:t>
      </w:r>
      <w:r>
        <w:rPr>
          <w:rFonts w:hint="default" w:ascii="仿宋_GB2312" w:hAnsi="宋体" w:eastAsia="仿宋_GB2312"/>
          <w:sz w:val="32"/>
          <w:lang w:val="en-US"/>
        </w:rPr>
        <w:t>xxx</w:t>
      </w:r>
      <w:bookmarkStart w:id="0" w:name="_GoBack"/>
      <w:bookmarkEnd w:id="0"/>
      <w:r>
        <w:rPr>
          <w:rFonts w:hint="eastAsia" w:ascii="仿宋_GB2312" w:hAnsi="宋体" w:eastAsia="仿宋_GB2312"/>
          <w:sz w:val="32"/>
        </w:rPr>
        <w:t>。</w:t>
      </w:r>
    </w:p>
    <w:p>
      <w:pPr>
        <w:widowControl w:val="0"/>
        <w:spacing w:line="656" w:lineRule="exact"/>
        <w:ind w:firstLine="640" w:firstLineChars="200"/>
        <w:jc w:val="both"/>
        <w:rPr>
          <w:rFonts w:hint="eastAsia" w:ascii="仿宋_GB2312" w:hAnsi="宋体" w:eastAsia="仿宋_GB2312"/>
          <w:color w:val="FF0000"/>
          <w:sz w:val="32"/>
        </w:rPr>
      </w:pPr>
      <w:r>
        <w:rPr>
          <w:rFonts w:hint="eastAsia" w:ascii="仿宋_GB2312" w:hAnsi="宋体" w:eastAsia="仿宋_GB2312"/>
          <w:sz w:val="32"/>
        </w:rPr>
        <w:t>本院在申请执行人宁波联创新兴投资管理合伙企业(有限合伙)</w:t>
      </w:r>
      <w:r>
        <w:rPr>
          <w:rFonts w:ascii="仿宋_GB2312" w:hAnsi="宋体" w:eastAsia="仿宋_GB2312"/>
          <w:sz w:val="32"/>
        </w:rPr>
        <w:t>与</w:t>
      </w:r>
      <w:r>
        <w:rPr>
          <w:rFonts w:hint="eastAsia" w:ascii="仿宋_GB2312" w:hAnsi="宋体" w:eastAsia="仿宋_GB2312"/>
          <w:sz w:val="32"/>
        </w:rPr>
        <w:t>被执行人朱建武</w:t>
      </w:r>
      <w:r>
        <w:rPr>
          <w:rFonts w:hint="eastAsia" w:ascii="仿宋_GB2312" w:hAnsi="宋体" w:eastAsia="仿宋_GB2312"/>
          <w:sz w:val="32"/>
          <w:lang w:val="en-US" w:eastAsia="zh-CN"/>
        </w:rPr>
        <w:t>合同</w:t>
      </w:r>
      <w:r>
        <w:rPr>
          <w:rFonts w:hint="eastAsia" w:ascii="仿宋_GB2312" w:hAnsi="宋体" w:eastAsia="仿宋_GB2312"/>
          <w:sz w:val="32"/>
        </w:rPr>
        <w:t>纠纷一案中，向被执行人发出执行通知书，要求被执行人履行生效法律文书确定的义务，但其未依法履行。本院</w:t>
      </w:r>
      <w:r>
        <w:rPr>
          <w:rFonts w:hint="eastAsia" w:ascii="仿宋_GB2312" w:hAnsi="宋体" w:eastAsia="仿宋_GB2312"/>
          <w:sz w:val="32"/>
          <w:lang w:val="en-US" w:eastAsia="zh-CN"/>
        </w:rPr>
        <w:t>已查封被执行人名下位于杭州市西湖区林语别墅</w:t>
      </w:r>
      <w:r>
        <w:rPr>
          <w:rFonts w:hint="default" w:ascii="仿宋_GB2312" w:hAnsi="宋体" w:eastAsia="仿宋_GB2312"/>
          <w:sz w:val="32"/>
          <w:lang w:val="en-US" w:eastAsia="zh-CN"/>
        </w:rPr>
        <w:t>101</w:t>
      </w:r>
      <w:r>
        <w:rPr>
          <w:rFonts w:hint="eastAsia" w:ascii="仿宋_GB2312" w:hAnsi="宋体" w:eastAsia="仿宋_GB2312"/>
          <w:sz w:val="32"/>
          <w:lang w:val="en-US" w:eastAsia="zh-CN"/>
        </w:rPr>
        <w:t>号不动产。</w:t>
      </w:r>
      <w:r>
        <w:rPr>
          <w:rFonts w:hint="eastAsia" w:ascii="仿宋_GB2312" w:hAnsi="宋体" w:eastAsia="仿宋_GB2312"/>
          <w:sz w:val="32"/>
        </w:rPr>
        <w:t>依照《中华人民共和国民事诉讼法》第二百</w:t>
      </w:r>
      <w:r>
        <w:rPr>
          <w:rFonts w:hint="eastAsia" w:ascii="仿宋_GB2312" w:hAnsi="宋体" w:eastAsia="仿宋_GB2312"/>
          <w:sz w:val="32"/>
          <w:lang w:val="en-US" w:eastAsia="zh-CN"/>
        </w:rPr>
        <w:t>五十一</w:t>
      </w:r>
      <w:r>
        <w:rPr>
          <w:rFonts w:hint="eastAsia" w:ascii="仿宋_GB2312" w:hAnsi="宋体" w:eastAsia="仿宋_GB2312"/>
          <w:sz w:val="32"/>
        </w:rPr>
        <w:t>条、第二百</w:t>
      </w:r>
      <w:r>
        <w:rPr>
          <w:rFonts w:hint="eastAsia" w:ascii="仿宋_GB2312" w:hAnsi="宋体" w:eastAsia="仿宋_GB2312"/>
          <w:sz w:val="32"/>
          <w:lang w:val="en-US" w:eastAsia="zh-CN"/>
        </w:rPr>
        <w:t>五十四</w:t>
      </w:r>
      <w:r>
        <w:rPr>
          <w:rFonts w:hint="eastAsia" w:ascii="仿宋_GB2312" w:hAnsi="宋体" w:eastAsia="仿宋_GB2312"/>
          <w:sz w:val="32"/>
        </w:rPr>
        <w:t>条和《最高人民法院关于人民法院民事执行中拍卖、变卖财产的规定》第一条规定，裁定如下：</w:t>
      </w:r>
    </w:p>
    <w:p>
      <w:pPr>
        <w:widowControl w:val="0"/>
        <w:spacing w:line="656" w:lineRule="exact"/>
        <w:ind w:firstLine="640" w:firstLineChars="200"/>
        <w:jc w:val="both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拍卖朱建武</w:t>
      </w:r>
      <w:r>
        <w:rPr>
          <w:rFonts w:hint="eastAsia" w:ascii="仿宋_GB2312" w:hAnsi="宋体" w:eastAsia="仿宋_GB2312"/>
          <w:sz w:val="32"/>
          <w:lang w:val="en-US" w:eastAsia="zh-CN"/>
        </w:rPr>
        <w:t>名下位于杭州市西湖区林语别墅</w:t>
      </w:r>
      <w:r>
        <w:rPr>
          <w:rFonts w:hint="default" w:ascii="仿宋_GB2312" w:hAnsi="宋体" w:eastAsia="仿宋_GB2312"/>
          <w:sz w:val="32"/>
          <w:lang w:val="en-US" w:eastAsia="zh-CN"/>
        </w:rPr>
        <w:t>101</w:t>
      </w:r>
      <w:r>
        <w:rPr>
          <w:rFonts w:hint="eastAsia" w:ascii="仿宋_GB2312" w:hAnsi="宋体" w:eastAsia="仿宋_GB2312"/>
          <w:sz w:val="32"/>
          <w:lang w:val="en-US" w:eastAsia="zh-CN"/>
        </w:rPr>
        <w:t>号不动产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widowControl w:val="0"/>
        <w:spacing w:line="656" w:lineRule="exact"/>
        <w:ind w:firstLine="640" w:firstLineChars="200"/>
        <w:jc w:val="both"/>
        <w:rPr>
          <w:rFonts w:hint="eastAsia" w:ascii="仿宋_GB2312" w:hAnsi="宋体" w:eastAsia="仿宋_GB2312"/>
          <w:sz w:val="32"/>
        </w:rPr>
      </w:pPr>
    </w:p>
    <w:p>
      <w:pPr>
        <w:widowControl w:val="0"/>
        <w:spacing w:line="656" w:lineRule="exact"/>
        <w:ind w:firstLine="640" w:firstLineChars="200"/>
        <w:jc w:val="both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本裁定送达后即发生法律效力。</w:t>
      </w:r>
    </w:p>
    <w:p>
      <w:pPr>
        <w:widowControl w:val="0"/>
        <w:spacing w:before="960" w:beforeLines="400" w:line="360" w:lineRule="auto"/>
        <w:ind w:right="600" w:rightChars="300"/>
        <w:jc w:val="righ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执　　行　　员　　　徐  滨</w:t>
      </w:r>
    </w:p>
    <w:p>
      <w:pPr>
        <w:widowControl w:val="0"/>
        <w:spacing w:before="1920" w:beforeLines="800" w:after="480" w:afterLines="200"/>
        <w:ind w:right="600" w:rightChars="300" w:firstLine="3520" w:firstLineChars="11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        二</w:t>
      </w:r>
      <w:r>
        <w:rPr>
          <w:rFonts w:hint="eastAsia" w:ascii="宋体" w:hAnsi="宋体" w:cs="宋体"/>
          <w:sz w:val="32"/>
        </w:rPr>
        <w:t>〇</w:t>
      </w:r>
      <w:r>
        <w:rPr>
          <w:rFonts w:hint="eastAsia" w:ascii="仿宋_GB2312" w:hAnsi="宋体" w:eastAsia="仿宋_GB2312"/>
          <w:sz w:val="32"/>
        </w:rPr>
        <w:t>二</w:t>
      </w:r>
      <w:r>
        <w:rPr>
          <w:rFonts w:hint="eastAsia" w:ascii="宋体" w:hAnsi="宋体" w:cs="宋体"/>
          <w:sz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十八</w:t>
      </w:r>
      <w:r>
        <w:rPr>
          <w:rFonts w:hint="eastAsia" w:ascii="仿宋_GB2312" w:hAnsi="仿宋_GB2312" w:eastAsia="仿宋_GB2312" w:cs="仿宋_GB2312"/>
          <w:sz w:val="32"/>
        </w:rPr>
        <w:t>日</w:t>
      </w:r>
    </w:p>
    <w:p>
      <w:pPr>
        <w:widowControl w:val="0"/>
        <w:spacing w:line="600" w:lineRule="exact"/>
        <w:ind w:right="600" w:rightChars="300" w:firstLine="919"/>
        <w:jc w:val="right"/>
        <w:rPr>
          <w:rFonts w:hint="default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</w:rPr>
        <w:t>书　　记　　员　　　</w:t>
      </w:r>
      <w:r>
        <w:rPr>
          <w:rFonts w:hint="eastAsia" w:ascii="仿宋_GB2312" w:hAnsi="宋体" w:eastAsia="仿宋_GB2312"/>
          <w:sz w:val="32"/>
          <w:lang w:val="en-US" w:eastAsia="zh-CN"/>
        </w:rPr>
        <w:t>方迪</w:t>
      </w:r>
    </w:p>
    <w:p>
      <w:pPr>
        <w:widowControl w:val="0"/>
        <w:spacing w:line="600" w:lineRule="exact"/>
        <w:ind w:right="600" w:rightChars="300" w:firstLine="919"/>
        <w:jc w:val="right"/>
        <w:rPr>
          <w:rFonts w:hint="eastAsia" w:ascii="仿宋_GB2312" w:hAnsi="宋体" w:eastAsia="仿宋_GB2312"/>
          <w:sz w:val="32"/>
        </w:rPr>
      </w:pPr>
    </w:p>
    <w:p>
      <w:pPr>
        <w:widowControl w:val="0"/>
        <w:spacing w:line="600" w:lineRule="exact"/>
        <w:ind w:right="600" w:rightChars="300" w:firstLine="919"/>
        <w:jc w:val="right"/>
        <w:rPr>
          <w:rFonts w:hint="eastAsia" w:ascii="仿宋_GB2312" w:hAnsi="宋体" w:eastAsia="仿宋_GB2312"/>
          <w:sz w:val="32"/>
        </w:rPr>
      </w:pPr>
    </w:p>
    <w:p>
      <w:pPr>
        <w:widowControl w:val="0"/>
        <w:spacing w:line="600" w:lineRule="exact"/>
        <w:ind w:right="600" w:rightChars="300" w:firstLine="919"/>
        <w:jc w:val="right"/>
        <w:rPr>
          <w:rFonts w:hint="eastAsia" w:ascii="仿宋_GB2312" w:hAnsi="宋体" w:eastAsia="仿宋_GB2312"/>
          <w:sz w:val="32"/>
        </w:rPr>
      </w:pPr>
    </w:p>
    <w:p>
      <w:pPr>
        <w:widowControl w:val="0"/>
        <w:spacing w:line="600" w:lineRule="exact"/>
        <w:ind w:right="600" w:rightChars="300" w:firstLine="919"/>
        <w:jc w:val="right"/>
        <w:rPr>
          <w:rFonts w:hint="eastAsia" w:ascii="仿宋_GB2312" w:hAnsi="宋体" w:eastAsia="仿宋_GB2312"/>
          <w:sz w:val="32"/>
        </w:rPr>
      </w:pPr>
    </w:p>
    <w:p>
      <w:pPr>
        <w:widowControl w:val="0"/>
        <w:spacing w:line="600" w:lineRule="exact"/>
        <w:ind w:right="600" w:rightChars="300" w:firstLine="919"/>
        <w:jc w:val="right"/>
        <w:rPr>
          <w:rFonts w:hint="eastAsia" w:ascii="仿宋_GB2312" w:hAnsi="宋体" w:eastAsia="仿宋_GB2312"/>
          <w:sz w:val="32"/>
        </w:rPr>
      </w:pPr>
    </w:p>
    <w:p>
      <w:pPr>
        <w:widowControl w:val="0"/>
        <w:spacing w:line="600" w:lineRule="exact"/>
        <w:ind w:right="600" w:rightChars="300" w:firstLine="919"/>
        <w:jc w:val="right"/>
        <w:rPr>
          <w:rFonts w:hint="eastAsia" w:ascii="仿宋_GB2312" w:hAnsi="宋体" w:eastAsia="仿宋_GB2312"/>
          <w:sz w:val="32"/>
        </w:rPr>
      </w:pPr>
    </w:p>
    <w:p>
      <w:pPr>
        <w:widowControl w:val="0"/>
        <w:spacing w:line="600" w:lineRule="exact"/>
        <w:ind w:right="600" w:rightChars="300" w:firstLine="919"/>
        <w:jc w:val="right"/>
        <w:rPr>
          <w:rFonts w:hint="eastAsia" w:ascii="仿宋_GB2312" w:hAnsi="宋体" w:eastAsia="仿宋_GB2312"/>
          <w:sz w:val="32"/>
        </w:rPr>
      </w:pPr>
    </w:p>
    <w:p>
      <w:pPr>
        <w:widowControl w:val="0"/>
        <w:spacing w:line="600" w:lineRule="exact"/>
        <w:ind w:right="600" w:rightChars="300" w:firstLine="919"/>
        <w:jc w:val="right"/>
        <w:rPr>
          <w:rFonts w:hint="eastAsia" w:ascii="仿宋_GB2312" w:hAnsi="宋体" w:eastAsia="仿宋_GB2312"/>
          <w:sz w:val="32"/>
        </w:rPr>
      </w:pPr>
    </w:p>
    <w:p>
      <w:pPr>
        <w:widowControl w:val="0"/>
        <w:spacing w:line="600" w:lineRule="exact"/>
        <w:ind w:right="600" w:rightChars="300" w:firstLine="919"/>
        <w:jc w:val="right"/>
        <w:rPr>
          <w:rFonts w:hint="eastAsia" w:ascii="仿宋_GB2312" w:hAnsi="宋体" w:eastAsia="仿宋_GB2312"/>
          <w:sz w:val="32"/>
        </w:rPr>
      </w:pPr>
    </w:p>
    <w:sectPr>
      <w:footerReference r:id="rId4" w:type="default"/>
      <w:headerReference r:id="rId3" w:type="even"/>
      <w:footerReference r:id="rId5" w:type="even"/>
      <w:pgSz w:w="11907" w:h="16839"/>
      <w:pgMar w:top="2041" w:right="1134" w:bottom="2041" w:left="1701" w:header="1361" w:footer="1361" w:gutter="0"/>
      <w:cols w:space="720" w:num="1"/>
      <w:docGrid w:linePitch="531" w:charSpace="30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00" w:rightChars="200"/>
      <w:jc w:val="right"/>
      <w:rPr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 \* ArabicDash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00" w:leftChars="200"/>
      <w:rPr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 \* ArabicDash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Style w:val="6"/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AC"/>
    <w:rsid w:val="000943AC"/>
    <w:rsid w:val="003C5654"/>
    <w:rsid w:val="004D69C7"/>
    <w:rsid w:val="00D66E94"/>
    <w:rsid w:val="03081E8B"/>
    <w:rsid w:val="07981F2A"/>
    <w:rsid w:val="2CD862E6"/>
    <w:rsid w:val="46D86202"/>
    <w:rsid w:val="78DD43BF"/>
    <w:rsid w:val="BE6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2021-11-01T19:32:00Z</dcterms:created>
  <dc:creator>NTKO</dc:creator>
  <cp:lastModifiedBy>NTKO</cp:lastModifiedBy>
  <dcterms:modified xsi:type="dcterms:W3CDTF">2022-09-26T06:42:49Z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8B07AAFC6D3047C68135A4BAE084B753</vt:lpwstr>
  </property>
</Properties>
</file>