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484"/>
        <w:gridCol w:w="912"/>
        <w:gridCol w:w="915"/>
        <w:gridCol w:w="1167"/>
        <w:gridCol w:w="1095"/>
        <w:gridCol w:w="690"/>
        <w:gridCol w:w="624"/>
        <w:gridCol w:w="798"/>
        <w:gridCol w:w="1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产权人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房屋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坐落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户室号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不动产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证号</w:t>
            </w:r>
          </w:p>
        </w:tc>
        <w:tc>
          <w:tcPr>
            <w:tcW w:w="32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房屋登记状况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评估金额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建筑面积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（m</w:t>
            </w:r>
            <w:r>
              <w:rPr>
                <w:rStyle w:val="4"/>
                <w:color w:val="auto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设计用途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建筑结构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所在层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南充市阆中市江南街道落下闳大道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388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川（2017）阆中市不动产权第0021599号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389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390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391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392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393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395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26.18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396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26.18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397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26.16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398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398A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27.9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399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399A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27.9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500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27.82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501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502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34.26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503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505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506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507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23.83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508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31.6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509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31.59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510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31.6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511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31.6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512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30.43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513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31.07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515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31.07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516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30.43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517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32.34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518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32.34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519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32.34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520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32.34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521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31.6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522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25.58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523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21.08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525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526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527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528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529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530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531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532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31.6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533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31.6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535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30.23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536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30.23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537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538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539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550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551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552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553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555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556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557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558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559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560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561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562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26.13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563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31.62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563A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30.38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565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31.62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566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567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568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571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572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573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575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576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577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578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579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21.64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580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29.72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581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29.72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582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583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585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586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587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588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589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592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593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595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596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597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598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599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600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601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602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603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605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606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32.97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607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608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609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610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611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612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613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615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616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617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618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四川元和建设工程有限公司</w:t>
            </w:r>
          </w:p>
        </w:tc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619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33.61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车库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框架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2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3500.06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/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417.8 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ODZlMzIzMjRhZjYwMTA3Y2Q4OTQ2Zjk0OWJmNTIifQ=="/>
  </w:docVars>
  <w:rsids>
    <w:rsidRoot w:val="65973640"/>
    <w:rsid w:val="6597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2022-09-23T08:44:00Z</dcterms:created>
  <dc:creator>一肩之距</dc:creator>
  <cp:lastModifiedBy>一肩之距</cp:lastModifiedBy>
  <dcterms:modified xsi:type="dcterms:W3CDTF">2022-09-23T08:45:01Z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C9F428191D504FAABDAA0CF9F937D422</vt:lpwstr>
  </property>
</Properties>
</file>