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46" w:rsidRPr="007F2828" w:rsidRDefault="00365A46" w:rsidP="000C149A">
      <w:pPr>
        <w:spacing w:line="660" w:lineRule="exact"/>
        <w:rPr>
          <w:rFonts w:ascii="新宋体" w:eastAsia="新宋体" w:hAnsi="新宋体"/>
          <w:b/>
          <w:spacing w:val="60"/>
          <w:sz w:val="72"/>
          <w:szCs w:val="72"/>
        </w:rPr>
      </w:pPr>
    </w:p>
    <w:p w:rsidR="001D4895" w:rsidRPr="00FD7166" w:rsidRDefault="00FD7166" w:rsidP="001D4895">
      <w:pPr>
        <w:jc w:val="center"/>
        <w:rPr>
          <w:rFonts w:ascii="新宋体" w:eastAsia="新宋体" w:hAnsi="新宋体"/>
          <w:b/>
          <w:spacing w:val="60"/>
          <w:sz w:val="48"/>
          <w:szCs w:val="48"/>
        </w:rPr>
      </w:pPr>
      <w:r w:rsidRPr="00FD7166">
        <w:rPr>
          <w:rFonts w:ascii="新宋体" w:eastAsia="新宋体" w:hAnsi="新宋体" w:hint="eastAsia"/>
          <w:b/>
          <w:spacing w:val="60"/>
          <w:sz w:val="48"/>
          <w:szCs w:val="48"/>
        </w:rPr>
        <w:t>涉执房地产处置司法评估报告</w:t>
      </w:r>
    </w:p>
    <w:p w:rsidR="001D4895" w:rsidRPr="007F2828" w:rsidRDefault="00353D75" w:rsidP="00E2630F">
      <w:pPr>
        <w:jc w:val="center"/>
        <w:rPr>
          <w:rFonts w:ascii="新宋体" w:eastAsia="新宋体" w:hAnsi="新宋体"/>
          <w:b/>
          <w:sz w:val="32"/>
          <w:szCs w:val="28"/>
        </w:rPr>
      </w:pPr>
      <w:r>
        <w:rPr>
          <w:rFonts w:ascii="新宋体" w:eastAsia="新宋体" w:hAnsi="新宋体" w:hint="eastAsia"/>
          <w:b/>
          <w:sz w:val="32"/>
          <w:szCs w:val="28"/>
        </w:rPr>
        <w:t>闽国典鉴字[2022]第1012号</w:t>
      </w:r>
    </w:p>
    <w:p w:rsidR="00D83DAA" w:rsidRPr="007F2828" w:rsidRDefault="00D83DAA" w:rsidP="00F443FA">
      <w:pPr>
        <w:jc w:val="center"/>
        <w:rPr>
          <w:rFonts w:ascii="新宋体" w:eastAsia="新宋体" w:hAnsi="新宋体"/>
          <w:b/>
          <w:sz w:val="24"/>
        </w:rPr>
      </w:pPr>
    </w:p>
    <w:p w:rsidR="00EC7DEA" w:rsidRPr="007F2828" w:rsidRDefault="00935C7D" w:rsidP="00F443FA">
      <w:pPr>
        <w:jc w:val="center"/>
        <w:rPr>
          <w:rFonts w:ascii="新宋体" w:eastAsia="新宋体" w:hAnsi="新宋体"/>
          <w:b/>
          <w:sz w:val="24"/>
        </w:rPr>
      </w:pPr>
      <w:r>
        <w:rPr>
          <w:rFonts w:ascii="新宋体" w:eastAsia="新宋体" w:hAnsi="新宋体"/>
          <w:b/>
          <w:noProof/>
          <w:sz w:val="24"/>
        </w:rPr>
        <w:drawing>
          <wp:inline distT="0" distB="0" distL="0" distR="0">
            <wp:extent cx="2237430" cy="3057525"/>
            <wp:effectExtent l="19050" t="0" r="0" b="0"/>
            <wp:docPr id="2" name="图片 1" descr="A2#楼外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楼外观2.jpg"/>
                    <pic:cNvPicPr/>
                  </pic:nvPicPr>
                  <pic:blipFill>
                    <a:blip r:embed="rId8" cstate="print"/>
                    <a:stretch>
                      <a:fillRect/>
                    </a:stretch>
                  </pic:blipFill>
                  <pic:spPr>
                    <a:xfrm>
                      <a:off x="0" y="0"/>
                      <a:ext cx="2238603" cy="3059128"/>
                    </a:xfrm>
                    <a:prstGeom prst="rect">
                      <a:avLst/>
                    </a:prstGeom>
                  </pic:spPr>
                </pic:pic>
              </a:graphicData>
            </a:graphic>
          </wp:inline>
        </w:drawing>
      </w:r>
    </w:p>
    <w:p w:rsidR="005B3F0F" w:rsidRPr="007F2828" w:rsidRDefault="005B3F0F" w:rsidP="00F443FA">
      <w:pPr>
        <w:jc w:val="center"/>
        <w:rPr>
          <w:rFonts w:ascii="新宋体" w:eastAsia="新宋体" w:hAnsi="新宋体"/>
          <w:b/>
          <w:i/>
          <w:sz w:val="24"/>
        </w:rPr>
      </w:pPr>
    </w:p>
    <w:p w:rsidR="001D4895" w:rsidRPr="007F2828" w:rsidRDefault="001D4895" w:rsidP="006A352D">
      <w:pPr>
        <w:ind w:left="2249" w:hangingChars="700" w:hanging="2249"/>
        <w:jc w:val="left"/>
        <w:rPr>
          <w:rFonts w:ascii="新宋体" w:eastAsia="新宋体" w:hAnsi="新宋体"/>
          <w:b/>
          <w:sz w:val="32"/>
          <w:szCs w:val="28"/>
        </w:rPr>
      </w:pPr>
      <w:r w:rsidRPr="007F2828">
        <w:rPr>
          <w:rFonts w:ascii="新宋体" w:eastAsia="新宋体" w:hAnsi="新宋体" w:hint="eastAsia"/>
          <w:b/>
          <w:sz w:val="32"/>
          <w:szCs w:val="28"/>
        </w:rPr>
        <w:t>估价项目名称：</w:t>
      </w:r>
      <w:r w:rsidR="00D325AB" w:rsidRPr="00D325AB">
        <w:rPr>
          <w:rFonts w:ascii="新宋体" w:eastAsia="新宋体" w:hAnsi="新宋体" w:hint="eastAsia"/>
          <w:b/>
          <w:sz w:val="32"/>
          <w:szCs w:val="28"/>
        </w:rPr>
        <w:t>福州市仓山区金山街道桔园一路120号龙苑A组团（原建新镇金山桔园一期）2#楼1701单元</w:t>
      </w:r>
      <w:r w:rsidR="0068266E">
        <w:rPr>
          <w:rFonts w:ascii="新宋体" w:eastAsia="新宋体" w:hAnsi="新宋体" w:hint="eastAsia"/>
          <w:b/>
          <w:sz w:val="32"/>
          <w:szCs w:val="28"/>
        </w:rPr>
        <w:t>住宅</w:t>
      </w:r>
      <w:r w:rsidR="00FD7166">
        <w:rPr>
          <w:rFonts w:ascii="新宋体" w:eastAsia="新宋体" w:hAnsi="新宋体" w:hint="eastAsia"/>
          <w:b/>
          <w:sz w:val="32"/>
          <w:szCs w:val="28"/>
        </w:rPr>
        <w:t>市场价格</w:t>
      </w:r>
      <w:r w:rsidRPr="007F2828">
        <w:rPr>
          <w:rFonts w:ascii="新宋体" w:eastAsia="新宋体" w:hAnsi="新宋体" w:hint="eastAsia"/>
          <w:b/>
          <w:sz w:val="32"/>
          <w:szCs w:val="28"/>
        </w:rPr>
        <w:t>评估</w:t>
      </w:r>
    </w:p>
    <w:p w:rsidR="00E70589" w:rsidRPr="0045515C" w:rsidRDefault="00E70589" w:rsidP="00E51AB5">
      <w:pPr>
        <w:spacing w:line="540" w:lineRule="exact"/>
        <w:ind w:left="2249" w:hangingChars="700" w:hanging="2249"/>
        <w:rPr>
          <w:rFonts w:ascii="新宋体" w:eastAsia="新宋体" w:hAnsi="新宋体"/>
          <w:b/>
          <w:sz w:val="32"/>
          <w:szCs w:val="28"/>
        </w:rPr>
      </w:pPr>
    </w:p>
    <w:p w:rsidR="00E70589" w:rsidRPr="007F2828" w:rsidRDefault="00E70589" w:rsidP="00E51AB5">
      <w:pPr>
        <w:spacing w:line="540" w:lineRule="exact"/>
        <w:ind w:left="2249" w:hangingChars="700" w:hanging="2249"/>
        <w:rPr>
          <w:rFonts w:ascii="新宋体" w:eastAsia="新宋体" w:hAnsi="新宋体"/>
          <w:b/>
          <w:sz w:val="32"/>
          <w:szCs w:val="28"/>
        </w:rPr>
      </w:pPr>
    </w:p>
    <w:p w:rsidR="001D4895" w:rsidRPr="007F2828" w:rsidRDefault="009A5A5F" w:rsidP="00E51AB5">
      <w:pPr>
        <w:spacing w:line="540" w:lineRule="exact"/>
        <w:ind w:left="2249" w:hangingChars="700" w:hanging="2249"/>
        <w:rPr>
          <w:rFonts w:ascii="新宋体" w:eastAsia="新宋体" w:hAnsi="新宋体"/>
          <w:b/>
          <w:sz w:val="32"/>
          <w:szCs w:val="28"/>
        </w:rPr>
      </w:pPr>
      <w:r w:rsidRPr="007F2828">
        <w:rPr>
          <w:rFonts w:ascii="新宋体" w:eastAsia="新宋体" w:hAnsi="新宋体" w:hint="eastAsia"/>
          <w:b/>
          <w:sz w:val="32"/>
          <w:szCs w:val="28"/>
        </w:rPr>
        <w:t>估价</w:t>
      </w:r>
      <w:r w:rsidR="001D4895" w:rsidRPr="007F2828">
        <w:rPr>
          <w:rFonts w:ascii="新宋体" w:eastAsia="新宋体" w:hAnsi="新宋体" w:hint="eastAsia"/>
          <w:b/>
          <w:sz w:val="32"/>
          <w:szCs w:val="28"/>
        </w:rPr>
        <w:t>委托</w:t>
      </w:r>
      <w:r w:rsidR="00934A8B" w:rsidRPr="007F2828">
        <w:rPr>
          <w:rFonts w:ascii="新宋体" w:eastAsia="新宋体" w:hAnsi="新宋体" w:hint="eastAsia"/>
          <w:b/>
          <w:sz w:val="32"/>
          <w:szCs w:val="28"/>
        </w:rPr>
        <w:t>人</w:t>
      </w:r>
      <w:r w:rsidR="001D4895" w:rsidRPr="007F2828">
        <w:rPr>
          <w:rFonts w:ascii="新宋体" w:eastAsia="新宋体" w:hAnsi="新宋体" w:hint="eastAsia"/>
          <w:b/>
          <w:sz w:val="32"/>
          <w:szCs w:val="28"/>
        </w:rPr>
        <w:t>：</w:t>
      </w:r>
      <w:r w:rsidR="007815BA" w:rsidRPr="007F2828">
        <w:rPr>
          <w:rFonts w:ascii="新宋体" w:eastAsia="新宋体" w:hAnsi="新宋体" w:hint="eastAsia"/>
          <w:b/>
          <w:sz w:val="32"/>
          <w:szCs w:val="28"/>
        </w:rPr>
        <w:t>福清市人民法院</w:t>
      </w:r>
    </w:p>
    <w:p w:rsidR="001D4895" w:rsidRPr="007F2828" w:rsidRDefault="00F37283" w:rsidP="00E51AB5">
      <w:pPr>
        <w:spacing w:line="540" w:lineRule="exact"/>
        <w:ind w:left="2249" w:hangingChars="700" w:hanging="2249"/>
        <w:rPr>
          <w:rFonts w:ascii="新宋体" w:eastAsia="新宋体" w:hAnsi="新宋体"/>
          <w:b/>
          <w:sz w:val="32"/>
          <w:szCs w:val="28"/>
        </w:rPr>
      </w:pPr>
      <w:r w:rsidRPr="007F2828">
        <w:rPr>
          <w:rFonts w:ascii="新宋体" w:eastAsia="新宋体" w:hAnsi="新宋体" w:hint="eastAsia"/>
          <w:b/>
          <w:sz w:val="32"/>
          <w:szCs w:val="28"/>
        </w:rPr>
        <w:t>房地产</w:t>
      </w:r>
      <w:r w:rsidR="001D4895" w:rsidRPr="007F2828">
        <w:rPr>
          <w:rFonts w:ascii="新宋体" w:eastAsia="新宋体" w:hAnsi="新宋体" w:hint="eastAsia"/>
          <w:b/>
          <w:sz w:val="32"/>
          <w:szCs w:val="28"/>
        </w:rPr>
        <w:t>估价</w:t>
      </w:r>
      <w:r w:rsidR="0005208C" w:rsidRPr="007F2828">
        <w:rPr>
          <w:rFonts w:ascii="新宋体" w:eastAsia="新宋体" w:hAnsi="新宋体" w:hint="eastAsia"/>
          <w:b/>
          <w:sz w:val="32"/>
          <w:szCs w:val="28"/>
        </w:rPr>
        <w:t>机构</w:t>
      </w:r>
      <w:r w:rsidR="001D4895" w:rsidRPr="007F2828">
        <w:rPr>
          <w:rFonts w:ascii="新宋体" w:eastAsia="新宋体" w:hAnsi="新宋体" w:hint="eastAsia"/>
          <w:b/>
          <w:sz w:val="32"/>
          <w:szCs w:val="28"/>
        </w:rPr>
        <w:t>：</w:t>
      </w:r>
      <w:r w:rsidR="008A1F0D" w:rsidRPr="007F2828">
        <w:rPr>
          <w:rFonts w:ascii="新宋体" w:eastAsia="新宋体" w:hAnsi="新宋体" w:hint="eastAsia"/>
          <w:b/>
          <w:sz w:val="32"/>
          <w:szCs w:val="28"/>
        </w:rPr>
        <w:t>福建国典房地产资产评估咨询有限公司</w:t>
      </w:r>
    </w:p>
    <w:p w:rsidR="00923C35" w:rsidRPr="007F2828" w:rsidRDefault="00313F16" w:rsidP="00313F16">
      <w:pPr>
        <w:spacing w:line="580" w:lineRule="exact"/>
        <w:rPr>
          <w:rFonts w:ascii="新宋体" w:eastAsia="新宋体" w:hAnsi="新宋体"/>
          <w:b/>
          <w:bCs/>
          <w:spacing w:val="-10"/>
          <w:sz w:val="30"/>
          <w:szCs w:val="30"/>
        </w:rPr>
      </w:pPr>
      <w:r w:rsidRPr="007F2828">
        <w:rPr>
          <w:rFonts w:ascii="新宋体" w:eastAsia="新宋体" w:hAnsi="新宋体" w:hint="eastAsia"/>
          <w:b/>
          <w:bCs/>
          <w:spacing w:val="-10"/>
          <w:sz w:val="30"/>
          <w:szCs w:val="30"/>
        </w:rPr>
        <w:t>注册房地产估价师：</w:t>
      </w:r>
      <w:r w:rsidR="00EF5EF2" w:rsidRPr="00EF5EF2">
        <w:rPr>
          <w:rFonts w:ascii="新宋体" w:eastAsia="新宋体" w:hAnsi="新宋体" w:hint="eastAsia"/>
          <w:b/>
          <w:bCs/>
          <w:spacing w:val="-10"/>
          <w:sz w:val="30"/>
          <w:szCs w:val="30"/>
        </w:rPr>
        <w:t>庄珠钦</w:t>
      </w:r>
      <w:r w:rsidR="00923C35" w:rsidRPr="00EF5EF2">
        <w:rPr>
          <w:rFonts w:ascii="新宋体" w:eastAsia="新宋体" w:hAnsi="新宋体" w:hint="eastAsia"/>
          <w:b/>
          <w:bCs/>
          <w:spacing w:val="-10"/>
          <w:sz w:val="30"/>
          <w:szCs w:val="30"/>
        </w:rPr>
        <w:t>（注册号：</w:t>
      </w:r>
      <w:r w:rsidR="00EF5EF2" w:rsidRPr="00EF5EF2">
        <w:rPr>
          <w:rFonts w:ascii="新宋体" w:eastAsia="新宋体" w:hAnsi="新宋体" w:hint="eastAsia"/>
          <w:b/>
          <w:bCs/>
          <w:spacing w:val="-10"/>
          <w:sz w:val="30"/>
          <w:szCs w:val="30"/>
        </w:rPr>
        <w:t>3520200115</w:t>
      </w:r>
      <w:r w:rsidR="00923C35" w:rsidRPr="00EF5EF2">
        <w:rPr>
          <w:rFonts w:ascii="新宋体" w:eastAsia="新宋体" w:hAnsi="新宋体" w:hint="eastAsia"/>
          <w:b/>
          <w:bCs/>
          <w:spacing w:val="-10"/>
          <w:sz w:val="30"/>
          <w:szCs w:val="30"/>
        </w:rPr>
        <w:t>）</w:t>
      </w:r>
    </w:p>
    <w:p w:rsidR="00313F16" w:rsidRPr="007F2828" w:rsidRDefault="00676FBB" w:rsidP="00E51AB5">
      <w:pPr>
        <w:spacing w:line="580" w:lineRule="exact"/>
        <w:ind w:firstLineChars="901" w:firstLine="2533"/>
        <w:rPr>
          <w:rFonts w:ascii="新宋体" w:eastAsia="新宋体" w:hAnsi="新宋体"/>
          <w:b/>
          <w:sz w:val="32"/>
          <w:szCs w:val="28"/>
        </w:rPr>
      </w:pPr>
      <w:r w:rsidRPr="007F2828">
        <w:rPr>
          <w:rFonts w:ascii="新宋体" w:eastAsia="新宋体" w:hAnsi="新宋体" w:hint="eastAsia"/>
          <w:b/>
          <w:bCs/>
          <w:spacing w:val="-10"/>
          <w:sz w:val="30"/>
          <w:szCs w:val="30"/>
        </w:rPr>
        <w:t>黄振纲</w:t>
      </w:r>
      <w:r w:rsidR="00313F16" w:rsidRPr="007F2828">
        <w:rPr>
          <w:rFonts w:ascii="新宋体" w:eastAsia="新宋体" w:hAnsi="新宋体" w:hint="eastAsia"/>
          <w:b/>
          <w:bCs/>
          <w:spacing w:val="-10"/>
          <w:sz w:val="30"/>
          <w:szCs w:val="30"/>
        </w:rPr>
        <w:t>（注册号：</w:t>
      </w:r>
      <w:r w:rsidRPr="007F2828">
        <w:rPr>
          <w:rFonts w:ascii="新宋体" w:eastAsia="新宋体" w:hAnsi="新宋体" w:hint="eastAsia"/>
          <w:b/>
          <w:bCs/>
          <w:spacing w:val="-10"/>
          <w:sz w:val="30"/>
          <w:szCs w:val="30"/>
        </w:rPr>
        <w:t>3520040009</w:t>
      </w:r>
      <w:r w:rsidR="00313F16" w:rsidRPr="007F2828">
        <w:rPr>
          <w:rFonts w:ascii="新宋体" w:eastAsia="新宋体" w:hAnsi="新宋体" w:hint="eastAsia"/>
          <w:b/>
          <w:bCs/>
          <w:spacing w:val="-10"/>
          <w:sz w:val="30"/>
          <w:szCs w:val="30"/>
        </w:rPr>
        <w:t>）</w:t>
      </w:r>
    </w:p>
    <w:p w:rsidR="001D4895" w:rsidRPr="007F2828" w:rsidRDefault="00313F16" w:rsidP="00E51AB5">
      <w:pPr>
        <w:spacing w:line="540" w:lineRule="exact"/>
        <w:ind w:left="2249" w:hangingChars="700" w:hanging="2249"/>
        <w:rPr>
          <w:rFonts w:ascii="新宋体" w:eastAsia="新宋体" w:hAnsi="新宋体"/>
          <w:b/>
          <w:sz w:val="30"/>
        </w:rPr>
      </w:pPr>
      <w:r w:rsidRPr="007F2828">
        <w:rPr>
          <w:rFonts w:ascii="新宋体" w:eastAsia="新宋体" w:hAnsi="新宋体" w:hint="eastAsia"/>
          <w:b/>
          <w:sz w:val="32"/>
          <w:szCs w:val="28"/>
        </w:rPr>
        <w:t>估价报告出具日期：</w:t>
      </w:r>
      <w:r w:rsidR="00935C7D">
        <w:rPr>
          <w:rFonts w:ascii="新宋体" w:eastAsia="新宋体" w:hAnsi="新宋体" w:hint="eastAsia"/>
          <w:b/>
          <w:sz w:val="32"/>
          <w:szCs w:val="28"/>
        </w:rPr>
        <w:t>2022年06月15日</w:t>
      </w:r>
    </w:p>
    <w:p w:rsidR="008223EC" w:rsidRPr="007F2828" w:rsidRDefault="008223EC" w:rsidP="00A95ED3">
      <w:pPr>
        <w:spacing w:line="400" w:lineRule="exact"/>
        <w:ind w:left="-27" w:firstLine="27"/>
        <w:jc w:val="center"/>
        <w:rPr>
          <w:rFonts w:ascii="新宋体" w:eastAsia="新宋体" w:hAnsi="新宋体"/>
          <w:b/>
          <w:sz w:val="30"/>
        </w:rPr>
        <w:sectPr w:rsidR="008223EC" w:rsidRPr="007F2828" w:rsidSect="003507A2">
          <w:headerReference w:type="even" r:id="rId9"/>
          <w:headerReference w:type="default" r:id="rId10"/>
          <w:footerReference w:type="even" r:id="rId11"/>
          <w:footerReference w:type="default" r:id="rId12"/>
          <w:headerReference w:type="first" r:id="rId13"/>
          <w:footerReference w:type="first" r:id="rId14"/>
          <w:pgSz w:w="11906" w:h="16838" w:code="9"/>
          <w:pgMar w:top="935" w:right="1418" w:bottom="935" w:left="1418" w:header="623" w:footer="480" w:gutter="0"/>
          <w:pgNumType w:start="0"/>
          <w:cols w:space="425"/>
          <w:titlePg/>
          <w:docGrid w:type="lines" w:linePitch="312"/>
        </w:sectPr>
      </w:pPr>
    </w:p>
    <w:p w:rsidR="007635E0" w:rsidRPr="007F2828" w:rsidRDefault="00CC1617" w:rsidP="00621DED">
      <w:pPr>
        <w:spacing w:line="400" w:lineRule="exact"/>
        <w:ind w:left="-28" w:firstLine="28"/>
        <w:jc w:val="center"/>
        <w:rPr>
          <w:rFonts w:ascii="新宋体" w:eastAsia="新宋体" w:hAnsi="新宋体"/>
          <w:b/>
          <w:sz w:val="36"/>
          <w:szCs w:val="36"/>
        </w:rPr>
      </w:pPr>
      <w:r w:rsidRPr="007F2828">
        <w:rPr>
          <w:rFonts w:ascii="新宋体" w:eastAsia="新宋体" w:hAnsi="新宋体"/>
          <w:b/>
          <w:sz w:val="36"/>
          <w:szCs w:val="36"/>
        </w:rPr>
        <w:lastRenderedPageBreak/>
        <w:tab/>
      </w:r>
      <w:bookmarkStart w:id="0" w:name="_Toc433033651"/>
      <w:bookmarkStart w:id="1" w:name="_Toc433033742"/>
      <w:bookmarkStart w:id="2" w:name="_Toc433036711"/>
      <w:r w:rsidR="007635E0" w:rsidRPr="007F2828">
        <w:rPr>
          <w:rFonts w:ascii="新宋体" w:eastAsia="新宋体" w:hAnsi="新宋体" w:hint="eastAsia"/>
          <w:b/>
          <w:sz w:val="36"/>
          <w:szCs w:val="36"/>
        </w:rPr>
        <w:t>致估价委托人函</w:t>
      </w:r>
      <w:bookmarkEnd w:id="0"/>
      <w:bookmarkEnd w:id="1"/>
      <w:bookmarkEnd w:id="2"/>
    </w:p>
    <w:p w:rsidR="007635E0" w:rsidRPr="007F2828" w:rsidRDefault="00353D75" w:rsidP="00621DED">
      <w:pPr>
        <w:spacing w:line="400" w:lineRule="exact"/>
        <w:ind w:left="1985" w:hanging="1985"/>
        <w:jc w:val="right"/>
        <w:rPr>
          <w:rFonts w:ascii="新宋体" w:eastAsia="新宋体" w:hAnsi="新宋体"/>
          <w:sz w:val="24"/>
          <w:szCs w:val="24"/>
        </w:rPr>
      </w:pPr>
      <w:r>
        <w:rPr>
          <w:rFonts w:ascii="新宋体" w:eastAsia="新宋体" w:hAnsi="新宋体" w:hint="eastAsia"/>
          <w:sz w:val="24"/>
          <w:szCs w:val="24"/>
        </w:rPr>
        <w:t>闽国典鉴字[2022]第1012号</w:t>
      </w:r>
    </w:p>
    <w:p w:rsidR="007635E0" w:rsidRPr="007F2828" w:rsidRDefault="007815BA" w:rsidP="001B41A0">
      <w:pPr>
        <w:pStyle w:val="a3"/>
        <w:tabs>
          <w:tab w:val="left" w:pos="210"/>
        </w:tabs>
        <w:spacing w:line="440" w:lineRule="exact"/>
        <w:rPr>
          <w:rFonts w:ascii="新宋体" w:eastAsia="新宋体" w:hAnsi="新宋体"/>
          <w:sz w:val="28"/>
        </w:rPr>
      </w:pPr>
      <w:r w:rsidRPr="007F2828">
        <w:rPr>
          <w:rFonts w:ascii="新宋体" w:eastAsia="新宋体" w:hAnsi="新宋体" w:hint="eastAsia"/>
          <w:sz w:val="28"/>
        </w:rPr>
        <w:t>福清市人民法院</w:t>
      </w:r>
      <w:r w:rsidR="007635E0" w:rsidRPr="007F2828">
        <w:rPr>
          <w:rFonts w:ascii="新宋体" w:eastAsia="新宋体" w:hAnsi="新宋体" w:hint="eastAsia"/>
          <w:sz w:val="28"/>
        </w:rPr>
        <w:t>：</w:t>
      </w:r>
    </w:p>
    <w:p w:rsidR="007635E0" w:rsidRPr="007F2828" w:rsidRDefault="007635E0"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rPr>
        <w:t>受</w:t>
      </w:r>
      <w:r w:rsidR="00E62CC1" w:rsidRPr="007F2828">
        <w:rPr>
          <w:rFonts w:ascii="新宋体" w:eastAsia="新宋体" w:hAnsi="新宋体" w:hint="eastAsia"/>
          <w:sz w:val="28"/>
        </w:rPr>
        <w:t>贵院</w:t>
      </w:r>
      <w:r w:rsidRPr="007F2828">
        <w:rPr>
          <w:rFonts w:ascii="新宋体" w:eastAsia="新宋体" w:hAnsi="新宋体" w:hint="eastAsia"/>
          <w:sz w:val="28"/>
        </w:rPr>
        <w:t>的委托，本公司</w:t>
      </w:r>
      <w:r w:rsidR="00327C18" w:rsidRPr="007F2828">
        <w:rPr>
          <w:rFonts w:ascii="新宋体" w:eastAsia="新宋体" w:hAnsi="新宋体" w:hint="eastAsia"/>
          <w:sz w:val="28"/>
        </w:rPr>
        <w:t>特</w:t>
      </w:r>
      <w:r w:rsidRPr="007F2828">
        <w:rPr>
          <w:rFonts w:ascii="新宋体" w:eastAsia="新宋体" w:hAnsi="新宋体" w:hint="eastAsia"/>
          <w:sz w:val="28"/>
        </w:rPr>
        <w:t>派</w:t>
      </w:r>
      <w:r w:rsidR="00B30458" w:rsidRPr="00655A58">
        <w:rPr>
          <w:rFonts w:ascii="新宋体" w:eastAsia="新宋体" w:hAnsi="新宋体" w:hint="eastAsia"/>
          <w:sz w:val="28"/>
          <w:szCs w:val="28"/>
        </w:rPr>
        <w:t>注册房地产估价师</w:t>
      </w:r>
      <w:r w:rsidRPr="007F2828">
        <w:rPr>
          <w:rFonts w:ascii="新宋体" w:eastAsia="新宋体" w:hAnsi="新宋体" w:hint="eastAsia"/>
          <w:sz w:val="28"/>
        </w:rPr>
        <w:t>对委托评估的房地产进行了</w:t>
      </w:r>
      <w:r w:rsidR="00327C18" w:rsidRPr="007F2828">
        <w:rPr>
          <w:rFonts w:ascii="新宋体" w:eastAsia="新宋体" w:hAnsi="新宋体" w:hint="eastAsia"/>
          <w:sz w:val="28"/>
        </w:rPr>
        <w:t>价</w:t>
      </w:r>
      <w:r w:rsidR="00AD4E9A">
        <w:rPr>
          <w:rFonts w:ascii="新宋体" w:eastAsia="新宋体" w:hAnsi="新宋体" w:hint="eastAsia"/>
          <w:sz w:val="28"/>
        </w:rPr>
        <w:t>格</w:t>
      </w:r>
      <w:r w:rsidR="00327C18" w:rsidRPr="007F2828">
        <w:rPr>
          <w:rFonts w:ascii="新宋体" w:eastAsia="新宋体" w:hAnsi="新宋体" w:hint="eastAsia"/>
          <w:sz w:val="28"/>
        </w:rPr>
        <w:t>评估，现将有关事项函复如下：</w:t>
      </w:r>
    </w:p>
    <w:p w:rsidR="00327C18" w:rsidRPr="007F2828" w:rsidRDefault="00DE180A"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rPr>
        <w:t>1</w:t>
      </w:r>
      <w:r w:rsidR="00327C18" w:rsidRPr="007F2828">
        <w:rPr>
          <w:rFonts w:ascii="新宋体" w:eastAsia="新宋体" w:hAnsi="新宋体" w:hint="eastAsia"/>
          <w:sz w:val="28"/>
        </w:rPr>
        <w:t>、估价目的：</w:t>
      </w:r>
      <w:r w:rsidR="00AD4E9A">
        <w:rPr>
          <w:rFonts w:ascii="新宋体" w:eastAsia="新宋体" w:hAnsi="新宋体" w:hint="eastAsia"/>
          <w:sz w:val="28"/>
        </w:rPr>
        <w:t>为人民法院确定财产处置参考价提供参考依据。</w:t>
      </w:r>
    </w:p>
    <w:p w:rsidR="00DE180A" w:rsidRPr="007F2828" w:rsidRDefault="00DE180A" w:rsidP="00D74BE8">
      <w:pPr>
        <w:pStyle w:val="a3"/>
        <w:tabs>
          <w:tab w:val="left" w:pos="210"/>
        </w:tabs>
        <w:spacing w:line="320" w:lineRule="exact"/>
        <w:ind w:left="-27" w:firstLine="560"/>
        <w:rPr>
          <w:rFonts w:ascii="新宋体" w:eastAsia="新宋体" w:hAnsi="新宋体"/>
          <w:sz w:val="28"/>
          <w:szCs w:val="28"/>
        </w:rPr>
      </w:pPr>
      <w:r w:rsidRPr="007F2828">
        <w:rPr>
          <w:rFonts w:ascii="新宋体" w:eastAsia="新宋体" w:hAnsi="新宋体" w:hint="eastAsia"/>
          <w:sz w:val="28"/>
        </w:rPr>
        <w:t>2</w:t>
      </w:r>
      <w:r w:rsidR="00327C18" w:rsidRPr="007F2828">
        <w:rPr>
          <w:rFonts w:ascii="新宋体" w:eastAsia="新宋体" w:hAnsi="新宋体" w:hint="eastAsia"/>
          <w:sz w:val="28"/>
        </w:rPr>
        <w:t>、估价对象：</w:t>
      </w:r>
      <w:r w:rsidRPr="007F2828">
        <w:rPr>
          <w:rFonts w:ascii="新宋体" w:eastAsia="新宋体" w:hAnsi="新宋体" w:hint="eastAsia"/>
          <w:sz w:val="28"/>
        </w:rPr>
        <w:t>估价对象为</w:t>
      </w:r>
      <w:r w:rsidR="00D325AB" w:rsidRPr="00D325AB">
        <w:rPr>
          <w:rFonts w:ascii="新宋体" w:eastAsia="新宋体" w:hAnsi="新宋体" w:hint="eastAsia"/>
          <w:sz w:val="28"/>
          <w:szCs w:val="28"/>
        </w:rPr>
        <w:t>福州市仓山区金山街道桔园一路120号龙苑A组团（原建新镇金山桔园一期）2#楼1701单元</w:t>
      </w:r>
      <w:r w:rsidRPr="007F2828">
        <w:rPr>
          <w:rFonts w:ascii="新宋体" w:eastAsia="新宋体" w:hAnsi="新宋体" w:hint="eastAsia"/>
          <w:sz w:val="28"/>
          <w:szCs w:val="28"/>
        </w:rPr>
        <w:t>，</w:t>
      </w:r>
      <w:r w:rsidR="0068266E" w:rsidRPr="0068266E">
        <w:rPr>
          <w:rFonts w:ascii="新宋体" w:eastAsia="新宋体" w:hAnsi="新宋体" w:cs="新宋体" w:hint="eastAsia"/>
          <w:sz w:val="28"/>
          <w:szCs w:val="28"/>
        </w:rPr>
        <w:t>财产范围包括建筑物（含室内二次装修）、分摊的土地使用权（含土地出让金）及</w:t>
      </w:r>
      <w:r w:rsidR="0068266E">
        <w:rPr>
          <w:rFonts w:ascii="新宋体" w:eastAsia="新宋体" w:hAnsi="新宋体" w:cs="新宋体" w:hint="eastAsia"/>
          <w:sz w:val="28"/>
          <w:szCs w:val="28"/>
        </w:rPr>
        <w:t>公共配套设施，不包括动产、债权债务、特许经营权等其他财产或权益</w:t>
      </w:r>
      <w:r w:rsidR="001F01D5" w:rsidRPr="007F2828">
        <w:rPr>
          <w:rFonts w:ascii="新宋体" w:eastAsia="新宋体" w:hAnsi="新宋体" w:cs="新宋体" w:hint="eastAsia"/>
          <w:sz w:val="28"/>
          <w:szCs w:val="28"/>
        </w:rPr>
        <w:t>。</w:t>
      </w:r>
      <w:r w:rsidRPr="007F2828">
        <w:rPr>
          <w:rFonts w:ascii="新宋体" w:eastAsia="新宋体" w:hAnsi="新宋体" w:hint="eastAsia"/>
          <w:sz w:val="28"/>
          <w:szCs w:val="28"/>
        </w:rPr>
        <w:t>房屋</w:t>
      </w:r>
      <w:r w:rsidR="008635AD" w:rsidRPr="007F2828">
        <w:rPr>
          <w:rFonts w:ascii="新宋体" w:eastAsia="新宋体" w:hAnsi="新宋体" w:hint="eastAsia"/>
          <w:sz w:val="28"/>
          <w:szCs w:val="28"/>
        </w:rPr>
        <w:t>所有</w:t>
      </w:r>
      <w:r w:rsidR="00E62CC1" w:rsidRPr="007F2828">
        <w:rPr>
          <w:rFonts w:ascii="新宋体" w:eastAsia="新宋体" w:hAnsi="新宋体" w:hint="eastAsia"/>
          <w:sz w:val="28"/>
          <w:szCs w:val="28"/>
        </w:rPr>
        <w:t>人</w:t>
      </w:r>
      <w:r w:rsidRPr="007F2828">
        <w:rPr>
          <w:rFonts w:ascii="新宋体" w:eastAsia="新宋体" w:hAnsi="新宋体" w:hint="eastAsia"/>
          <w:sz w:val="28"/>
          <w:szCs w:val="28"/>
        </w:rPr>
        <w:t>为</w:t>
      </w:r>
      <w:r w:rsidR="00935C7D">
        <w:rPr>
          <w:rFonts w:ascii="新宋体" w:eastAsia="新宋体" w:hAnsi="新宋体" w:hint="eastAsia"/>
          <w:sz w:val="28"/>
          <w:szCs w:val="28"/>
        </w:rPr>
        <w:t>郭孝金</w:t>
      </w:r>
      <w:r w:rsidRPr="007F2828">
        <w:rPr>
          <w:rFonts w:ascii="新宋体" w:eastAsia="新宋体" w:hAnsi="新宋体" w:hint="eastAsia"/>
          <w:sz w:val="28"/>
          <w:szCs w:val="28"/>
        </w:rPr>
        <w:t>，房屋用途为</w:t>
      </w:r>
      <w:r w:rsidR="0068266E">
        <w:rPr>
          <w:rFonts w:ascii="新宋体" w:eastAsia="新宋体" w:hAnsi="新宋体" w:hint="eastAsia"/>
          <w:sz w:val="28"/>
          <w:szCs w:val="28"/>
        </w:rPr>
        <w:t>住宅</w:t>
      </w:r>
      <w:r w:rsidRPr="007F2828">
        <w:rPr>
          <w:rFonts w:ascii="新宋体" w:eastAsia="新宋体" w:hAnsi="新宋体" w:hint="eastAsia"/>
          <w:sz w:val="28"/>
          <w:szCs w:val="28"/>
        </w:rPr>
        <w:t>，</w:t>
      </w:r>
      <w:r w:rsidR="00AD4E9A">
        <w:rPr>
          <w:rFonts w:ascii="新宋体" w:eastAsia="新宋体" w:hAnsi="新宋体" w:hint="eastAsia"/>
          <w:sz w:val="28"/>
          <w:szCs w:val="28"/>
        </w:rPr>
        <w:t>建筑面积为</w:t>
      </w:r>
      <w:r w:rsidR="00935C7D">
        <w:rPr>
          <w:rFonts w:ascii="新宋体" w:eastAsia="新宋体" w:hAnsi="新宋体" w:hint="eastAsia"/>
          <w:sz w:val="28"/>
          <w:szCs w:val="28"/>
        </w:rPr>
        <w:t>151.09</w:t>
      </w:r>
      <w:r w:rsidR="00AD4E9A">
        <w:rPr>
          <w:rFonts w:ascii="新宋体" w:eastAsia="新宋体" w:hAnsi="新宋体" w:hint="eastAsia"/>
          <w:sz w:val="28"/>
          <w:szCs w:val="28"/>
        </w:rPr>
        <w:t>平方米</w:t>
      </w:r>
      <w:r w:rsidR="00935C7D">
        <w:rPr>
          <w:rFonts w:ascii="新宋体" w:eastAsia="新宋体" w:hAnsi="新宋体" w:hint="eastAsia"/>
          <w:sz w:val="28"/>
          <w:szCs w:val="28"/>
        </w:rPr>
        <w:t>。</w:t>
      </w:r>
      <w:r w:rsidR="00663D03" w:rsidRPr="00663D03">
        <w:rPr>
          <w:rFonts w:ascii="新宋体" w:eastAsia="新宋体" w:hAnsi="新宋体" w:hint="eastAsia"/>
          <w:sz w:val="28"/>
          <w:szCs w:val="28"/>
        </w:rPr>
        <w:t>分摊</w:t>
      </w:r>
      <w:r w:rsidR="00935C7D">
        <w:rPr>
          <w:rFonts w:ascii="新宋体" w:eastAsia="新宋体" w:hAnsi="新宋体" w:hint="eastAsia"/>
          <w:sz w:val="28"/>
          <w:szCs w:val="28"/>
        </w:rPr>
        <w:t>土地使用权面积为52.60平方米，</w:t>
      </w:r>
      <w:r w:rsidR="00AB763E" w:rsidRPr="007F2828">
        <w:rPr>
          <w:rFonts w:ascii="新宋体" w:eastAsia="新宋体" w:hAnsi="新宋体" w:hint="eastAsia"/>
          <w:sz w:val="28"/>
          <w:szCs w:val="28"/>
        </w:rPr>
        <w:t>土地使用权类型</w:t>
      </w:r>
      <w:r w:rsidR="0068266E" w:rsidRPr="0068266E">
        <w:rPr>
          <w:rFonts w:ascii="新宋体" w:eastAsia="新宋体" w:hAnsi="新宋体" w:hint="eastAsia"/>
          <w:sz w:val="28"/>
          <w:szCs w:val="28"/>
        </w:rPr>
        <w:t>为出让</w:t>
      </w:r>
      <w:r w:rsidRPr="007F2828">
        <w:rPr>
          <w:rFonts w:ascii="新宋体" w:eastAsia="新宋体" w:hAnsi="新宋体" w:hint="eastAsia"/>
          <w:sz w:val="28"/>
          <w:szCs w:val="28"/>
        </w:rPr>
        <w:t>。</w:t>
      </w:r>
    </w:p>
    <w:p w:rsidR="00327C18" w:rsidRPr="007F2828" w:rsidRDefault="00DE180A"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szCs w:val="28"/>
        </w:rPr>
        <w:t>估价对象所处建筑物约建于</w:t>
      </w:r>
      <w:r w:rsidR="00B54231">
        <w:rPr>
          <w:rFonts w:ascii="新宋体" w:eastAsia="新宋体" w:hAnsi="新宋体" w:hint="eastAsia"/>
          <w:sz w:val="28"/>
          <w:szCs w:val="28"/>
        </w:rPr>
        <w:t>2005年</w:t>
      </w:r>
      <w:r w:rsidRPr="007F2828">
        <w:rPr>
          <w:rFonts w:ascii="新宋体" w:eastAsia="新宋体" w:hAnsi="新宋体" w:hint="eastAsia"/>
          <w:sz w:val="28"/>
          <w:szCs w:val="28"/>
        </w:rPr>
        <w:t>，</w:t>
      </w:r>
      <w:r w:rsidR="00585A9C" w:rsidRPr="007F2828">
        <w:rPr>
          <w:rFonts w:ascii="新宋体" w:eastAsia="新宋体" w:hAnsi="新宋体" w:hint="eastAsia"/>
          <w:sz w:val="28"/>
          <w:szCs w:val="28"/>
        </w:rPr>
        <w:t>为</w:t>
      </w:r>
      <w:r w:rsidR="001D07F6">
        <w:rPr>
          <w:rFonts w:ascii="新宋体" w:eastAsia="新宋体" w:hAnsi="新宋体" w:hint="eastAsia"/>
          <w:sz w:val="28"/>
          <w:szCs w:val="28"/>
        </w:rPr>
        <w:t>钢混结</w:t>
      </w:r>
      <w:r w:rsidR="001D07F6" w:rsidRPr="008C7826">
        <w:rPr>
          <w:rFonts w:ascii="新宋体" w:eastAsia="新宋体" w:hAnsi="新宋体" w:hint="eastAsia"/>
          <w:sz w:val="28"/>
          <w:szCs w:val="28"/>
        </w:rPr>
        <w:t>构</w:t>
      </w:r>
      <w:r w:rsidR="004B1347">
        <w:rPr>
          <w:rFonts w:ascii="新宋体" w:eastAsia="新宋体" w:hAnsi="新宋体" w:hint="eastAsia"/>
          <w:sz w:val="28"/>
          <w:szCs w:val="28"/>
        </w:rPr>
        <w:t>十九层（含地下一层）</w:t>
      </w:r>
      <w:r w:rsidR="001D07F6" w:rsidRPr="008C7826">
        <w:rPr>
          <w:rFonts w:ascii="新宋体" w:eastAsia="新宋体" w:hAnsi="新宋体" w:hint="eastAsia"/>
          <w:sz w:val="28"/>
          <w:szCs w:val="28"/>
        </w:rPr>
        <w:t>电梯</w:t>
      </w:r>
      <w:r w:rsidR="004B269B" w:rsidRPr="007F2828">
        <w:rPr>
          <w:rFonts w:ascii="新宋体" w:eastAsia="新宋体" w:hAnsi="新宋体" w:hint="eastAsia"/>
          <w:sz w:val="28"/>
          <w:szCs w:val="28"/>
        </w:rPr>
        <w:t>楼宇（</w:t>
      </w:r>
      <w:r w:rsidR="004B1347">
        <w:rPr>
          <w:rFonts w:ascii="新宋体" w:eastAsia="新宋体" w:hAnsi="新宋体" w:hint="eastAsia"/>
          <w:sz w:val="28"/>
          <w:szCs w:val="28"/>
        </w:rPr>
        <w:t>地下1层为车位，地上1层为商业，2层及以上均为住宅</w:t>
      </w:r>
      <w:r w:rsidR="004B269B" w:rsidRPr="007F2828">
        <w:rPr>
          <w:rFonts w:ascii="新宋体" w:eastAsia="新宋体" w:hAnsi="新宋体" w:hint="eastAsia"/>
          <w:sz w:val="28"/>
          <w:szCs w:val="28"/>
        </w:rPr>
        <w:t>）</w:t>
      </w:r>
      <w:r w:rsidR="00585A9C" w:rsidRPr="007F2828">
        <w:rPr>
          <w:rFonts w:ascii="新宋体" w:eastAsia="新宋体" w:hAnsi="新宋体" w:hint="eastAsia"/>
          <w:sz w:val="28"/>
          <w:szCs w:val="28"/>
        </w:rPr>
        <w:t>，外墙为</w:t>
      </w:r>
      <w:r w:rsidR="008C7826">
        <w:rPr>
          <w:rFonts w:ascii="新宋体" w:eastAsia="新宋体" w:hAnsi="新宋体" w:hint="eastAsia"/>
          <w:sz w:val="28"/>
          <w:szCs w:val="28"/>
        </w:rPr>
        <w:t>釉面砖</w:t>
      </w:r>
      <w:r w:rsidR="009D2340" w:rsidRPr="007F2828">
        <w:rPr>
          <w:rFonts w:ascii="新宋体" w:eastAsia="新宋体" w:hAnsi="新宋体" w:hint="eastAsia"/>
          <w:sz w:val="28"/>
          <w:szCs w:val="28"/>
        </w:rPr>
        <w:t>饰面</w:t>
      </w:r>
      <w:r w:rsidR="00585A9C" w:rsidRPr="007F2828">
        <w:rPr>
          <w:rFonts w:ascii="新宋体" w:eastAsia="新宋体" w:hAnsi="新宋体" w:hint="eastAsia"/>
          <w:sz w:val="28"/>
          <w:szCs w:val="28"/>
        </w:rPr>
        <w:t>。</w:t>
      </w:r>
    </w:p>
    <w:p w:rsidR="00DE180A" w:rsidRPr="007F2828" w:rsidRDefault="00DE180A"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rPr>
        <w:t>3、价值时点：</w:t>
      </w:r>
      <w:r w:rsidR="004B1347">
        <w:rPr>
          <w:rFonts w:ascii="新宋体" w:eastAsia="新宋体" w:hAnsi="新宋体" w:hint="eastAsia"/>
          <w:sz w:val="28"/>
        </w:rPr>
        <w:t>2022年06月08日</w:t>
      </w:r>
    </w:p>
    <w:p w:rsidR="00DE180A" w:rsidRPr="007F2828" w:rsidRDefault="00DE180A"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rPr>
        <w:t>4、价值类型：</w:t>
      </w:r>
      <w:r w:rsidR="001D07F6">
        <w:rPr>
          <w:rFonts w:ascii="新宋体" w:eastAsia="新宋体" w:hAnsi="新宋体" w:hint="eastAsia"/>
          <w:sz w:val="28"/>
        </w:rPr>
        <w:t>市场价格</w:t>
      </w:r>
    </w:p>
    <w:p w:rsidR="00DE180A" w:rsidRPr="007F2828" w:rsidRDefault="00DE180A" w:rsidP="00D74BE8">
      <w:pPr>
        <w:pStyle w:val="a3"/>
        <w:tabs>
          <w:tab w:val="left" w:pos="210"/>
        </w:tabs>
        <w:spacing w:line="320" w:lineRule="exact"/>
        <w:ind w:left="-27" w:firstLine="560"/>
        <w:rPr>
          <w:rFonts w:ascii="新宋体" w:eastAsia="新宋体" w:hAnsi="新宋体"/>
          <w:sz w:val="28"/>
        </w:rPr>
      </w:pPr>
      <w:r w:rsidRPr="007F2828">
        <w:rPr>
          <w:rFonts w:ascii="新宋体" w:eastAsia="新宋体" w:hAnsi="新宋体" w:hint="eastAsia"/>
          <w:sz w:val="28"/>
        </w:rPr>
        <w:t>5、估价方法：比较法</w:t>
      </w:r>
      <w:r w:rsidR="001E6EFE">
        <w:rPr>
          <w:rFonts w:ascii="新宋体" w:eastAsia="新宋体" w:hAnsi="新宋体" w:hint="eastAsia"/>
          <w:sz w:val="28"/>
        </w:rPr>
        <w:t>、收益法</w:t>
      </w:r>
    </w:p>
    <w:p w:rsidR="00B73FD0" w:rsidRDefault="00DE180A" w:rsidP="00D74BE8">
      <w:pPr>
        <w:pStyle w:val="a3"/>
        <w:spacing w:line="320" w:lineRule="exact"/>
        <w:ind w:firstLine="561"/>
        <w:rPr>
          <w:rFonts w:ascii="新宋体" w:eastAsia="新宋体" w:hAnsi="新宋体"/>
          <w:sz w:val="28"/>
        </w:rPr>
      </w:pPr>
      <w:r w:rsidRPr="007F2828">
        <w:rPr>
          <w:rFonts w:ascii="新宋体" w:eastAsia="新宋体" w:hAnsi="新宋体" w:hint="eastAsia"/>
          <w:sz w:val="28"/>
        </w:rPr>
        <w:t>6、估价结果（满足估价假设和限制条件下）：</w:t>
      </w:r>
    </w:p>
    <w:p w:rsidR="00AF239E" w:rsidRPr="007F2828" w:rsidRDefault="00AF239E" w:rsidP="00AF239E">
      <w:pPr>
        <w:pStyle w:val="a3"/>
        <w:spacing w:line="360" w:lineRule="exact"/>
        <w:ind w:firstLine="561"/>
        <w:jc w:val="center"/>
        <w:rPr>
          <w:rFonts w:ascii="新宋体" w:eastAsia="新宋体" w:hAnsi="新宋体"/>
          <w:sz w:val="28"/>
          <w:szCs w:val="28"/>
        </w:rPr>
      </w:pPr>
      <w:r w:rsidRPr="00655A58">
        <w:rPr>
          <w:rFonts w:ascii="新宋体" w:eastAsia="新宋体" w:hAnsi="新宋体" w:hint="eastAsia"/>
          <w:b/>
          <w:sz w:val="24"/>
          <w:szCs w:val="24"/>
        </w:rPr>
        <w:t>表1    估价结果一览表</w:t>
      </w:r>
    </w:p>
    <w:p w:rsidR="00B73FD0" w:rsidRDefault="00B73FD0" w:rsidP="00F06CA9">
      <w:pPr>
        <w:pStyle w:val="a3"/>
        <w:spacing w:line="440" w:lineRule="exact"/>
        <w:ind w:right="140" w:firstLineChars="2500" w:firstLine="7000"/>
        <w:jc w:val="right"/>
        <w:rPr>
          <w:rFonts w:ascii="新宋体" w:eastAsia="新宋体" w:hAnsi="新宋体"/>
          <w:sz w:val="28"/>
          <w:szCs w:val="28"/>
        </w:rPr>
      </w:pPr>
      <w:r w:rsidRPr="007F2828">
        <w:rPr>
          <w:rFonts w:ascii="新宋体" w:eastAsia="新宋体" w:hAnsi="新宋体" w:hint="eastAsia"/>
          <w:sz w:val="28"/>
          <w:szCs w:val="28"/>
        </w:rPr>
        <w:t>币种：人民币</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61"/>
        <w:gridCol w:w="1134"/>
        <w:gridCol w:w="4617"/>
      </w:tblGrid>
      <w:tr w:rsidR="008C7826" w:rsidRPr="007F2828" w:rsidTr="008C7826">
        <w:trPr>
          <w:trHeight w:val="620"/>
        </w:trPr>
        <w:tc>
          <w:tcPr>
            <w:tcW w:w="3261"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估价对象</w:t>
            </w:r>
          </w:p>
        </w:tc>
        <w:tc>
          <w:tcPr>
            <w:tcW w:w="5751" w:type="dxa"/>
            <w:gridSpan w:val="2"/>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估价结果</w:t>
            </w:r>
          </w:p>
        </w:tc>
      </w:tr>
      <w:tr w:rsidR="008C7826" w:rsidRPr="007F2828" w:rsidTr="008C7826">
        <w:trPr>
          <w:trHeight w:val="544"/>
        </w:trPr>
        <w:tc>
          <w:tcPr>
            <w:tcW w:w="3261" w:type="dxa"/>
            <w:vMerge w:val="restart"/>
            <w:shd w:val="clear" w:color="auto" w:fill="auto"/>
            <w:vAlign w:val="center"/>
          </w:tcPr>
          <w:p w:rsidR="008C7826" w:rsidRPr="007F2828" w:rsidRDefault="00D325AB" w:rsidP="00165020">
            <w:pPr>
              <w:pStyle w:val="a3"/>
              <w:spacing w:line="320" w:lineRule="exact"/>
              <w:rPr>
                <w:rFonts w:ascii="新宋体" w:eastAsia="新宋体" w:hAnsi="新宋体"/>
                <w:sz w:val="24"/>
                <w:szCs w:val="24"/>
              </w:rPr>
            </w:pPr>
            <w:r w:rsidRPr="00D325AB">
              <w:rPr>
                <w:rFonts w:ascii="新宋体" w:eastAsia="新宋体" w:hAnsi="新宋体" w:hint="eastAsia"/>
                <w:sz w:val="24"/>
                <w:szCs w:val="24"/>
              </w:rPr>
              <w:t>福州市仓山区金山街道桔园一路120号龙苑A组团（原建新镇金山桔园一期）2#楼1701单元</w:t>
            </w:r>
          </w:p>
        </w:tc>
        <w:tc>
          <w:tcPr>
            <w:tcW w:w="1134"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总价</w:t>
            </w:r>
          </w:p>
        </w:tc>
        <w:tc>
          <w:tcPr>
            <w:tcW w:w="4617" w:type="dxa"/>
            <w:vAlign w:val="center"/>
          </w:tcPr>
          <w:p w:rsidR="008C7826" w:rsidRPr="00333708" w:rsidRDefault="00716B6B" w:rsidP="004B1347">
            <w:pPr>
              <w:pStyle w:val="a3"/>
              <w:spacing w:line="360" w:lineRule="exact"/>
              <w:jc w:val="center"/>
              <w:rPr>
                <w:rFonts w:ascii="新宋体" w:eastAsia="新宋体" w:hAnsi="新宋体"/>
                <w:sz w:val="24"/>
                <w:szCs w:val="24"/>
              </w:rPr>
            </w:pPr>
            <w:r>
              <w:rPr>
                <w:rFonts w:ascii="新宋体" w:eastAsia="新宋体" w:hAnsi="新宋体"/>
                <w:sz w:val="24"/>
                <w:szCs w:val="24"/>
              </w:rPr>
              <w:t>417.3</w:t>
            </w:r>
            <w:r w:rsidR="008C7826" w:rsidRPr="00333708">
              <w:rPr>
                <w:rFonts w:ascii="新宋体" w:eastAsia="新宋体" w:hAnsi="新宋体" w:hint="eastAsia"/>
                <w:sz w:val="24"/>
                <w:szCs w:val="24"/>
              </w:rPr>
              <w:t>万元（大写：</w:t>
            </w:r>
            <w:r w:rsidR="005D298A">
              <w:rPr>
                <w:rFonts w:ascii="新宋体" w:eastAsia="新宋体" w:hAnsi="新宋体" w:hint="eastAsia"/>
                <w:sz w:val="24"/>
                <w:szCs w:val="24"/>
              </w:rPr>
              <w:t>肆佰壹拾柒万叁仟</w:t>
            </w:r>
            <w:r w:rsidR="008C7826" w:rsidRPr="00333708">
              <w:rPr>
                <w:rFonts w:ascii="新宋体" w:eastAsia="新宋体" w:hAnsi="新宋体" w:hint="eastAsia"/>
                <w:sz w:val="24"/>
                <w:szCs w:val="24"/>
              </w:rPr>
              <w:t>元整）</w:t>
            </w:r>
          </w:p>
        </w:tc>
      </w:tr>
      <w:tr w:rsidR="008C7826" w:rsidRPr="007F2828" w:rsidTr="008C7826">
        <w:trPr>
          <w:trHeight w:val="544"/>
        </w:trPr>
        <w:tc>
          <w:tcPr>
            <w:tcW w:w="3261" w:type="dxa"/>
            <w:vMerge/>
            <w:shd w:val="clear" w:color="auto" w:fill="auto"/>
          </w:tcPr>
          <w:p w:rsidR="008C7826" w:rsidRPr="007F2828" w:rsidRDefault="008C7826" w:rsidP="00165020">
            <w:pPr>
              <w:pStyle w:val="a3"/>
              <w:spacing w:line="320" w:lineRule="exact"/>
              <w:jc w:val="center"/>
              <w:rPr>
                <w:rFonts w:ascii="新宋体" w:eastAsia="新宋体" w:hAnsi="新宋体"/>
                <w:sz w:val="24"/>
                <w:szCs w:val="24"/>
              </w:rPr>
            </w:pPr>
          </w:p>
        </w:tc>
        <w:tc>
          <w:tcPr>
            <w:tcW w:w="1134" w:type="dxa"/>
            <w:vAlign w:val="center"/>
          </w:tcPr>
          <w:p w:rsidR="008C7826" w:rsidRPr="007F2828" w:rsidRDefault="008C7826" w:rsidP="00165020">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单价</w:t>
            </w:r>
          </w:p>
        </w:tc>
        <w:tc>
          <w:tcPr>
            <w:tcW w:w="4617" w:type="dxa"/>
            <w:vAlign w:val="center"/>
          </w:tcPr>
          <w:p w:rsidR="008C7826" w:rsidRPr="00333708" w:rsidRDefault="00716B6B" w:rsidP="00165020">
            <w:pPr>
              <w:pStyle w:val="a3"/>
              <w:spacing w:line="360" w:lineRule="exact"/>
              <w:jc w:val="center"/>
              <w:rPr>
                <w:rFonts w:ascii="新宋体" w:eastAsia="新宋体" w:hAnsi="新宋体"/>
                <w:sz w:val="24"/>
                <w:szCs w:val="24"/>
              </w:rPr>
            </w:pPr>
            <w:r>
              <w:rPr>
                <w:rFonts w:ascii="新宋体" w:eastAsia="新宋体" w:hAnsi="新宋体"/>
                <w:sz w:val="24"/>
                <w:szCs w:val="24"/>
              </w:rPr>
              <w:t>27619</w:t>
            </w:r>
            <w:r w:rsidR="008C7826" w:rsidRPr="00333708">
              <w:rPr>
                <w:rFonts w:ascii="新宋体" w:eastAsia="新宋体" w:hAnsi="新宋体" w:hint="eastAsia"/>
                <w:sz w:val="24"/>
                <w:szCs w:val="24"/>
              </w:rPr>
              <w:t>元/平方米（取整）</w:t>
            </w:r>
          </w:p>
        </w:tc>
      </w:tr>
    </w:tbl>
    <w:p w:rsidR="00DE180A" w:rsidRDefault="00333708" w:rsidP="00333708">
      <w:pPr>
        <w:pStyle w:val="a3"/>
        <w:spacing w:line="440" w:lineRule="exact"/>
        <w:ind w:firstLine="561"/>
        <w:rPr>
          <w:rFonts w:ascii="新宋体" w:eastAsia="新宋体" w:hAnsi="新宋体"/>
          <w:sz w:val="28"/>
        </w:rPr>
      </w:pPr>
      <w:r>
        <w:rPr>
          <w:rFonts w:ascii="新宋体" w:eastAsia="新宋体" w:hAnsi="新宋体" w:hint="eastAsia"/>
          <w:sz w:val="28"/>
        </w:rPr>
        <w:t>7</w:t>
      </w:r>
      <w:r w:rsidRPr="00333708">
        <w:rPr>
          <w:rFonts w:ascii="新宋体" w:eastAsia="新宋体" w:hAnsi="新宋体" w:hint="eastAsia"/>
          <w:sz w:val="28"/>
        </w:rPr>
        <w:t>、</w:t>
      </w:r>
      <w:r>
        <w:rPr>
          <w:rFonts w:ascii="新宋体" w:eastAsia="新宋体" w:hAnsi="新宋体" w:hint="eastAsia"/>
          <w:sz w:val="28"/>
        </w:rPr>
        <w:t>特别提示：</w:t>
      </w:r>
    </w:p>
    <w:p w:rsidR="00333708" w:rsidRPr="001D17C7"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（1）应当按照法律规定和评估报告载明的用途、使用人、使用期限等使用范围使用评估报告。否则，房地产估价机构和注册房地产估价师依法不承担责任；</w:t>
      </w:r>
    </w:p>
    <w:p w:rsidR="00333708" w:rsidRPr="001D17C7"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（2）评估结果仅为人民法院确定财产处置参考价服务，不是评估对象处置可实现的成交价格，也不应当被视为对评估对象处置成交价格的保证；</w:t>
      </w:r>
    </w:p>
    <w:p w:rsidR="00333708" w:rsidRPr="001D17C7"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33708" w:rsidRPr="001D17C7"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（4）在评估报告使用期限或者评估结果有效期内，评估报告或者评估结果未使用之前，如果评估对象状况或者房地产市场状况发生明显变化的，评估结果应当进行相应调整后才可使用；</w:t>
      </w:r>
    </w:p>
    <w:p w:rsidR="00333708" w:rsidRPr="001D17C7"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333708" w:rsidRDefault="00333708" w:rsidP="00D74BE8">
      <w:pPr>
        <w:pStyle w:val="a3"/>
        <w:tabs>
          <w:tab w:val="left" w:pos="210"/>
        </w:tabs>
        <w:spacing w:line="26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（6）如以上述房地产价格进行交易拍卖时，买卖双方缴纳的税费计算详见第3</w:t>
      </w:r>
      <w:r w:rsidR="00B81B19">
        <w:rPr>
          <w:rFonts w:ascii="新宋体" w:eastAsia="新宋体" w:hAnsi="新宋体" w:hint="eastAsia"/>
          <w:sz w:val="24"/>
          <w:szCs w:val="24"/>
        </w:rPr>
        <w:t>2</w:t>
      </w:r>
      <w:r w:rsidRPr="001D17C7">
        <w:rPr>
          <w:rFonts w:ascii="新宋体" w:eastAsia="新宋体" w:hAnsi="新宋体" w:hint="eastAsia"/>
          <w:sz w:val="24"/>
          <w:szCs w:val="24"/>
        </w:rPr>
        <w:t>页</w:t>
      </w:r>
      <w:r w:rsidR="000506C5">
        <w:rPr>
          <w:rFonts w:ascii="新宋体" w:eastAsia="新宋体" w:hAnsi="新宋体" w:hint="eastAsia"/>
          <w:sz w:val="24"/>
          <w:szCs w:val="24"/>
        </w:rPr>
        <w:t>；</w:t>
      </w:r>
    </w:p>
    <w:p w:rsidR="00843DB5" w:rsidRPr="001D17C7" w:rsidRDefault="00843DB5" w:rsidP="00D74BE8">
      <w:pPr>
        <w:pStyle w:val="a3"/>
        <w:tabs>
          <w:tab w:val="left" w:pos="210"/>
        </w:tabs>
        <w:spacing w:line="260" w:lineRule="exact"/>
        <w:ind w:firstLineChars="200" w:firstLine="480"/>
        <w:rPr>
          <w:rFonts w:ascii="新宋体" w:eastAsia="新宋体" w:hAnsi="新宋体"/>
          <w:sz w:val="24"/>
          <w:szCs w:val="24"/>
        </w:rPr>
      </w:pPr>
      <w:r>
        <w:rPr>
          <w:rFonts w:ascii="新宋体" w:eastAsia="新宋体" w:hAnsi="新宋体" w:hint="eastAsia"/>
          <w:sz w:val="24"/>
          <w:szCs w:val="24"/>
        </w:rPr>
        <w:t>（7）估价对象欠费情况详见第32页</w:t>
      </w:r>
      <w:r w:rsidRPr="001D17C7">
        <w:rPr>
          <w:rFonts w:ascii="新宋体" w:eastAsia="新宋体" w:hAnsi="新宋体" w:hint="eastAsia"/>
          <w:sz w:val="24"/>
          <w:szCs w:val="24"/>
        </w:rPr>
        <w:t>。</w:t>
      </w:r>
    </w:p>
    <w:p w:rsidR="007635E0" w:rsidRPr="007F2828" w:rsidRDefault="008A1F0D" w:rsidP="007635E0">
      <w:pPr>
        <w:pStyle w:val="a4"/>
        <w:spacing w:line="460" w:lineRule="exact"/>
        <w:ind w:left="-27" w:firstLine="448"/>
        <w:rPr>
          <w:rFonts w:ascii="新宋体" w:eastAsia="新宋体" w:hAnsi="新宋体"/>
          <w:sz w:val="28"/>
        </w:rPr>
      </w:pPr>
      <w:r w:rsidRPr="007F2828">
        <w:rPr>
          <w:rFonts w:ascii="新宋体" w:eastAsia="新宋体" w:hAnsi="新宋体" w:hint="eastAsia"/>
          <w:kern w:val="2"/>
          <w:sz w:val="28"/>
        </w:rPr>
        <w:t>福建国典房地产资产评估咨询有限公司</w:t>
      </w:r>
    </w:p>
    <w:p w:rsidR="007635E0" w:rsidRPr="007F2828" w:rsidRDefault="007635E0" w:rsidP="007635E0">
      <w:pPr>
        <w:pStyle w:val="a4"/>
        <w:spacing w:line="460" w:lineRule="exact"/>
        <w:ind w:right="380" w:firstLineChars="1800" w:firstLine="5040"/>
        <w:jc w:val="both"/>
        <w:rPr>
          <w:rFonts w:ascii="新宋体" w:eastAsia="新宋体" w:hAnsi="新宋体"/>
          <w:kern w:val="2"/>
          <w:sz w:val="28"/>
        </w:rPr>
      </w:pPr>
      <w:r w:rsidRPr="007F2828">
        <w:rPr>
          <w:rFonts w:ascii="新宋体" w:eastAsia="新宋体" w:hAnsi="新宋体" w:hint="eastAsia"/>
          <w:kern w:val="2"/>
          <w:sz w:val="28"/>
        </w:rPr>
        <w:t>法</w:t>
      </w:r>
      <w:r w:rsidR="006F41FF" w:rsidRPr="007F2828">
        <w:rPr>
          <w:rFonts w:ascii="新宋体" w:eastAsia="新宋体" w:hAnsi="新宋体" w:hint="eastAsia"/>
          <w:kern w:val="2"/>
          <w:sz w:val="28"/>
        </w:rPr>
        <w:t>定</w:t>
      </w:r>
      <w:r w:rsidRPr="007F2828">
        <w:rPr>
          <w:rFonts w:ascii="新宋体" w:eastAsia="新宋体" w:hAnsi="新宋体" w:hint="eastAsia"/>
          <w:kern w:val="2"/>
          <w:sz w:val="28"/>
        </w:rPr>
        <w:t>代表</w:t>
      </w:r>
      <w:r w:rsidR="006F41FF" w:rsidRPr="007F2828">
        <w:rPr>
          <w:rFonts w:ascii="新宋体" w:eastAsia="新宋体" w:hAnsi="新宋体" w:hint="eastAsia"/>
          <w:kern w:val="2"/>
          <w:sz w:val="28"/>
        </w:rPr>
        <w:t>人</w:t>
      </w:r>
      <w:r w:rsidRPr="007F2828">
        <w:rPr>
          <w:rFonts w:ascii="新宋体" w:eastAsia="新宋体" w:hAnsi="新宋体" w:hint="eastAsia"/>
          <w:kern w:val="2"/>
          <w:sz w:val="28"/>
        </w:rPr>
        <w:t>（签章）：</w:t>
      </w:r>
    </w:p>
    <w:p w:rsidR="006A352D" w:rsidRPr="007F2828" w:rsidRDefault="006A352D" w:rsidP="00E15587">
      <w:pPr>
        <w:pStyle w:val="a4"/>
        <w:spacing w:line="380" w:lineRule="exact"/>
        <w:ind w:left="-27" w:firstLine="448"/>
        <w:rPr>
          <w:rFonts w:ascii="新宋体" w:eastAsia="新宋体" w:hAnsi="新宋体" w:cs="仿宋_GB2312"/>
          <w:sz w:val="28"/>
        </w:rPr>
      </w:pPr>
      <w:r w:rsidRPr="007F2828">
        <w:rPr>
          <w:rFonts w:ascii="新宋体" w:eastAsia="新宋体" w:hAnsi="新宋体" w:cs="仿宋_GB2312" w:hint="eastAsia"/>
          <w:sz w:val="28"/>
        </w:rPr>
        <w:t xml:space="preserve">                                   </w:t>
      </w:r>
      <w:r w:rsidR="00F06CA9" w:rsidRPr="007F2828">
        <w:rPr>
          <w:rFonts w:ascii="新宋体" w:eastAsia="新宋体" w:hAnsi="新宋体" w:cs="仿宋_GB2312" w:hint="eastAsia"/>
          <w:sz w:val="28"/>
        </w:rPr>
        <w:t xml:space="preserve"> </w:t>
      </w:r>
      <w:r w:rsidR="00D74BE8">
        <w:rPr>
          <w:rFonts w:ascii="新宋体" w:eastAsia="新宋体" w:hAnsi="新宋体" w:cs="仿宋_GB2312" w:hint="eastAsia"/>
          <w:sz w:val="28"/>
        </w:rPr>
        <w:t>二〇二二年六月十五日</w:t>
      </w:r>
    </w:p>
    <w:p w:rsidR="0016554C" w:rsidRPr="007F2828" w:rsidRDefault="0016554C">
      <w:pPr>
        <w:widowControl/>
        <w:jc w:val="left"/>
        <w:rPr>
          <w:rFonts w:ascii="新宋体" w:eastAsia="新宋体" w:hAnsi="新宋体" w:cs="仿宋_GB2312"/>
          <w:kern w:val="0"/>
          <w:sz w:val="28"/>
        </w:rPr>
        <w:sectPr w:rsidR="0016554C" w:rsidRPr="007F2828" w:rsidSect="0016554C">
          <w:footerReference w:type="default" r:id="rId15"/>
          <w:pgSz w:w="11906" w:h="16838" w:code="9"/>
          <w:pgMar w:top="935" w:right="1418" w:bottom="935" w:left="1418" w:header="623" w:footer="480" w:gutter="0"/>
          <w:pgNumType w:start="0"/>
          <w:cols w:space="425"/>
          <w:titlePg/>
          <w:docGrid w:type="lines" w:linePitch="312"/>
        </w:sectPr>
      </w:pPr>
    </w:p>
    <w:p w:rsidR="00DB7C1F" w:rsidRPr="007F2828" w:rsidRDefault="00DB7C1F" w:rsidP="0035613D">
      <w:pPr>
        <w:tabs>
          <w:tab w:val="left" w:pos="3330"/>
          <w:tab w:val="center" w:pos="4535"/>
        </w:tabs>
        <w:adjustRightInd w:val="0"/>
        <w:snapToGrid w:val="0"/>
        <w:spacing w:beforeLines="50" w:afterLines="50"/>
        <w:jc w:val="center"/>
        <w:rPr>
          <w:rFonts w:ascii="新宋体" w:eastAsia="新宋体" w:hAnsi="新宋体"/>
          <w:b/>
          <w:sz w:val="36"/>
          <w:szCs w:val="36"/>
        </w:rPr>
      </w:pPr>
    </w:p>
    <w:p w:rsidR="00D35670" w:rsidRPr="007F2828" w:rsidRDefault="0083496E" w:rsidP="0035613D">
      <w:pPr>
        <w:tabs>
          <w:tab w:val="left" w:pos="3330"/>
          <w:tab w:val="center" w:pos="4535"/>
        </w:tabs>
        <w:adjustRightInd w:val="0"/>
        <w:snapToGrid w:val="0"/>
        <w:spacing w:beforeLines="50" w:afterLines="50"/>
        <w:jc w:val="center"/>
        <w:rPr>
          <w:rFonts w:ascii="新宋体" w:eastAsia="新宋体" w:hAnsi="新宋体"/>
          <w:b/>
          <w:sz w:val="36"/>
          <w:szCs w:val="36"/>
        </w:rPr>
      </w:pPr>
      <w:r w:rsidRPr="007F2828">
        <w:rPr>
          <w:rFonts w:ascii="新宋体" w:eastAsia="新宋体" w:hAnsi="新宋体" w:hint="eastAsia"/>
          <w:b/>
          <w:sz w:val="36"/>
          <w:szCs w:val="36"/>
        </w:rPr>
        <w:t>目   录</w:t>
      </w:r>
    </w:p>
    <w:p w:rsidR="0035613D" w:rsidRDefault="00F2330A">
      <w:pPr>
        <w:pStyle w:val="10"/>
        <w:rPr>
          <w:rFonts w:asciiTheme="minorHAnsi" w:eastAsiaTheme="minorEastAsia" w:hAnsiTheme="minorHAnsi" w:cstheme="minorBidi"/>
          <w:b w:val="0"/>
          <w:szCs w:val="22"/>
        </w:rPr>
      </w:pPr>
      <w:r w:rsidRPr="00F2330A">
        <w:rPr>
          <w:rFonts w:ascii="新宋体" w:eastAsia="新宋体" w:hAnsi="新宋体" w:hint="eastAsia"/>
          <w:szCs w:val="21"/>
        </w:rPr>
        <w:fldChar w:fldCharType="begin"/>
      </w:r>
      <w:r w:rsidR="003E3722" w:rsidRPr="007F2828">
        <w:rPr>
          <w:rFonts w:ascii="新宋体" w:eastAsia="新宋体" w:hAnsi="新宋体" w:hint="eastAsia"/>
          <w:szCs w:val="21"/>
        </w:rPr>
        <w:instrText xml:space="preserve"> TOC \o "1-3" \h \z \u </w:instrText>
      </w:r>
      <w:r w:rsidRPr="00F2330A">
        <w:rPr>
          <w:rFonts w:ascii="新宋体" w:eastAsia="新宋体" w:hAnsi="新宋体" w:hint="eastAsia"/>
          <w:szCs w:val="21"/>
        </w:rPr>
        <w:fldChar w:fldCharType="separate"/>
      </w:r>
      <w:hyperlink w:anchor="_Toc109151450" w:history="1">
        <w:r w:rsidR="0035613D" w:rsidRPr="00DF6F80">
          <w:rPr>
            <w:rStyle w:val="ae"/>
            <w:rFonts w:ascii="新宋体" w:eastAsia="新宋体" w:hAnsi="新宋体" w:hint="eastAsia"/>
          </w:rPr>
          <w:t>估价师声明</w:t>
        </w:r>
        <w:r w:rsidR="0035613D">
          <w:rPr>
            <w:webHidden/>
          </w:rPr>
          <w:tab/>
        </w:r>
        <w:r w:rsidR="0035613D">
          <w:rPr>
            <w:webHidden/>
          </w:rPr>
          <w:fldChar w:fldCharType="begin"/>
        </w:r>
        <w:r w:rsidR="0035613D">
          <w:rPr>
            <w:webHidden/>
          </w:rPr>
          <w:instrText xml:space="preserve"> PAGEREF _Toc109151450 \h </w:instrText>
        </w:r>
        <w:r w:rsidR="0035613D">
          <w:rPr>
            <w:webHidden/>
          </w:rPr>
        </w:r>
        <w:r w:rsidR="0035613D">
          <w:rPr>
            <w:webHidden/>
          </w:rPr>
          <w:fldChar w:fldCharType="separate"/>
        </w:r>
        <w:r w:rsidR="00E2399D">
          <w:rPr>
            <w:webHidden/>
          </w:rPr>
          <w:t>1</w:t>
        </w:r>
        <w:r w:rsidR="0035613D">
          <w:rPr>
            <w:webHidden/>
          </w:rPr>
          <w:fldChar w:fldCharType="end"/>
        </w:r>
      </w:hyperlink>
    </w:p>
    <w:p w:rsidR="0035613D" w:rsidRDefault="0035613D">
      <w:pPr>
        <w:pStyle w:val="10"/>
        <w:rPr>
          <w:rFonts w:asciiTheme="minorHAnsi" w:eastAsiaTheme="minorEastAsia" w:hAnsiTheme="minorHAnsi" w:cstheme="minorBidi"/>
          <w:b w:val="0"/>
          <w:szCs w:val="22"/>
        </w:rPr>
      </w:pPr>
      <w:hyperlink w:anchor="_Toc109151451" w:history="1">
        <w:r w:rsidRPr="00DF6F80">
          <w:rPr>
            <w:rStyle w:val="ae"/>
            <w:rFonts w:ascii="新宋体" w:eastAsia="新宋体" w:hAnsi="新宋体" w:hint="eastAsia"/>
          </w:rPr>
          <w:t>估价假设和限制条件</w:t>
        </w:r>
        <w:r>
          <w:rPr>
            <w:webHidden/>
          </w:rPr>
          <w:tab/>
        </w:r>
        <w:r>
          <w:rPr>
            <w:webHidden/>
          </w:rPr>
          <w:fldChar w:fldCharType="begin"/>
        </w:r>
        <w:r>
          <w:rPr>
            <w:webHidden/>
          </w:rPr>
          <w:instrText xml:space="preserve"> PAGEREF _Toc109151451 \h </w:instrText>
        </w:r>
        <w:r>
          <w:rPr>
            <w:webHidden/>
          </w:rPr>
        </w:r>
        <w:r>
          <w:rPr>
            <w:webHidden/>
          </w:rPr>
          <w:fldChar w:fldCharType="separate"/>
        </w:r>
        <w:r w:rsidR="00E2399D">
          <w:rPr>
            <w:webHidden/>
          </w:rPr>
          <w:t>2</w:t>
        </w:r>
        <w:r>
          <w:rPr>
            <w:webHidden/>
          </w:rPr>
          <w:fldChar w:fldCharType="end"/>
        </w:r>
      </w:hyperlink>
    </w:p>
    <w:p w:rsidR="0035613D" w:rsidRDefault="0035613D">
      <w:pPr>
        <w:pStyle w:val="10"/>
        <w:rPr>
          <w:rFonts w:asciiTheme="minorHAnsi" w:eastAsiaTheme="minorEastAsia" w:hAnsiTheme="minorHAnsi" w:cstheme="minorBidi"/>
          <w:b w:val="0"/>
          <w:szCs w:val="22"/>
        </w:rPr>
      </w:pPr>
      <w:hyperlink w:anchor="_Toc109151452" w:history="1">
        <w:r w:rsidRPr="00DF6F80">
          <w:rPr>
            <w:rStyle w:val="ae"/>
            <w:rFonts w:ascii="新宋体" w:eastAsia="新宋体" w:hAnsi="新宋体" w:hint="eastAsia"/>
          </w:rPr>
          <w:t>估价结果报告</w:t>
        </w:r>
        <w:r>
          <w:rPr>
            <w:webHidden/>
          </w:rPr>
          <w:tab/>
        </w:r>
        <w:r>
          <w:rPr>
            <w:webHidden/>
          </w:rPr>
          <w:fldChar w:fldCharType="begin"/>
        </w:r>
        <w:r>
          <w:rPr>
            <w:webHidden/>
          </w:rPr>
          <w:instrText xml:space="preserve"> PAGEREF _Toc109151452 \h </w:instrText>
        </w:r>
        <w:r>
          <w:rPr>
            <w:webHidden/>
          </w:rPr>
        </w:r>
        <w:r>
          <w:rPr>
            <w:webHidden/>
          </w:rPr>
          <w:fldChar w:fldCharType="separate"/>
        </w:r>
        <w:r w:rsidR="00E2399D">
          <w:rPr>
            <w:webHidden/>
          </w:rPr>
          <w:t>4</w:t>
        </w:r>
        <w:r>
          <w:rPr>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3" w:history="1">
        <w:r w:rsidRPr="00DF6F80">
          <w:rPr>
            <w:rStyle w:val="ae"/>
            <w:rFonts w:ascii="新宋体" w:eastAsia="新宋体" w:hAnsi="新宋体" w:hint="eastAsia"/>
            <w:b/>
            <w:noProof/>
          </w:rPr>
          <w:t>一、估价委托人</w:t>
        </w:r>
        <w:r>
          <w:rPr>
            <w:noProof/>
            <w:webHidden/>
          </w:rPr>
          <w:tab/>
        </w:r>
        <w:r>
          <w:rPr>
            <w:noProof/>
            <w:webHidden/>
          </w:rPr>
          <w:fldChar w:fldCharType="begin"/>
        </w:r>
        <w:r>
          <w:rPr>
            <w:noProof/>
            <w:webHidden/>
          </w:rPr>
          <w:instrText xml:space="preserve"> PAGEREF _Toc109151453 \h </w:instrText>
        </w:r>
        <w:r>
          <w:rPr>
            <w:noProof/>
            <w:webHidden/>
          </w:rPr>
        </w:r>
        <w:r>
          <w:rPr>
            <w:noProof/>
            <w:webHidden/>
          </w:rPr>
          <w:fldChar w:fldCharType="separate"/>
        </w:r>
        <w:r w:rsidR="00E2399D">
          <w:rPr>
            <w:noProof/>
            <w:webHidden/>
          </w:rPr>
          <w:t>4</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4" w:history="1">
        <w:r w:rsidRPr="00DF6F80">
          <w:rPr>
            <w:rStyle w:val="ae"/>
            <w:rFonts w:ascii="新宋体" w:eastAsia="新宋体" w:hAnsi="新宋体" w:hint="eastAsia"/>
            <w:b/>
            <w:noProof/>
          </w:rPr>
          <w:t>二、估价机构</w:t>
        </w:r>
        <w:r>
          <w:rPr>
            <w:noProof/>
            <w:webHidden/>
          </w:rPr>
          <w:tab/>
        </w:r>
        <w:r>
          <w:rPr>
            <w:noProof/>
            <w:webHidden/>
          </w:rPr>
          <w:fldChar w:fldCharType="begin"/>
        </w:r>
        <w:r>
          <w:rPr>
            <w:noProof/>
            <w:webHidden/>
          </w:rPr>
          <w:instrText xml:space="preserve"> PAGEREF _Toc109151454 \h </w:instrText>
        </w:r>
        <w:r>
          <w:rPr>
            <w:noProof/>
            <w:webHidden/>
          </w:rPr>
        </w:r>
        <w:r>
          <w:rPr>
            <w:noProof/>
            <w:webHidden/>
          </w:rPr>
          <w:fldChar w:fldCharType="separate"/>
        </w:r>
        <w:r w:rsidR="00E2399D">
          <w:rPr>
            <w:noProof/>
            <w:webHidden/>
          </w:rPr>
          <w:t>4</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5" w:history="1">
        <w:r w:rsidRPr="00DF6F80">
          <w:rPr>
            <w:rStyle w:val="ae"/>
            <w:rFonts w:ascii="新宋体" w:eastAsia="新宋体" w:hAnsi="新宋体" w:hint="eastAsia"/>
            <w:b/>
            <w:noProof/>
          </w:rPr>
          <w:t>三、估价目的</w:t>
        </w:r>
        <w:r>
          <w:rPr>
            <w:noProof/>
            <w:webHidden/>
          </w:rPr>
          <w:tab/>
        </w:r>
        <w:r>
          <w:rPr>
            <w:noProof/>
            <w:webHidden/>
          </w:rPr>
          <w:fldChar w:fldCharType="begin"/>
        </w:r>
        <w:r>
          <w:rPr>
            <w:noProof/>
            <w:webHidden/>
          </w:rPr>
          <w:instrText xml:space="preserve"> PAGEREF _Toc109151455 \h </w:instrText>
        </w:r>
        <w:r>
          <w:rPr>
            <w:noProof/>
            <w:webHidden/>
          </w:rPr>
        </w:r>
        <w:r>
          <w:rPr>
            <w:noProof/>
            <w:webHidden/>
          </w:rPr>
          <w:fldChar w:fldCharType="separate"/>
        </w:r>
        <w:r w:rsidR="00E2399D">
          <w:rPr>
            <w:noProof/>
            <w:webHidden/>
          </w:rPr>
          <w:t>4</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6" w:history="1">
        <w:r w:rsidRPr="00DF6F80">
          <w:rPr>
            <w:rStyle w:val="ae"/>
            <w:rFonts w:ascii="新宋体" w:eastAsia="新宋体" w:hAnsi="新宋体" w:hint="eastAsia"/>
            <w:b/>
            <w:noProof/>
          </w:rPr>
          <w:t>四、估价对象</w:t>
        </w:r>
        <w:r>
          <w:rPr>
            <w:noProof/>
            <w:webHidden/>
          </w:rPr>
          <w:tab/>
        </w:r>
        <w:r>
          <w:rPr>
            <w:noProof/>
            <w:webHidden/>
          </w:rPr>
          <w:fldChar w:fldCharType="begin"/>
        </w:r>
        <w:r>
          <w:rPr>
            <w:noProof/>
            <w:webHidden/>
          </w:rPr>
          <w:instrText xml:space="preserve"> PAGEREF _Toc109151456 \h </w:instrText>
        </w:r>
        <w:r>
          <w:rPr>
            <w:noProof/>
            <w:webHidden/>
          </w:rPr>
        </w:r>
        <w:r>
          <w:rPr>
            <w:noProof/>
            <w:webHidden/>
          </w:rPr>
          <w:fldChar w:fldCharType="separate"/>
        </w:r>
        <w:r w:rsidR="00E2399D">
          <w:rPr>
            <w:noProof/>
            <w:webHidden/>
          </w:rPr>
          <w:t>4</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7" w:history="1">
        <w:r w:rsidRPr="00DF6F80">
          <w:rPr>
            <w:rStyle w:val="ae"/>
            <w:rFonts w:ascii="新宋体" w:eastAsia="新宋体" w:hAnsi="新宋体" w:hint="eastAsia"/>
            <w:b/>
            <w:noProof/>
          </w:rPr>
          <w:t>五、价值时点</w:t>
        </w:r>
        <w:r>
          <w:rPr>
            <w:noProof/>
            <w:webHidden/>
          </w:rPr>
          <w:tab/>
        </w:r>
        <w:r>
          <w:rPr>
            <w:noProof/>
            <w:webHidden/>
          </w:rPr>
          <w:fldChar w:fldCharType="begin"/>
        </w:r>
        <w:r>
          <w:rPr>
            <w:noProof/>
            <w:webHidden/>
          </w:rPr>
          <w:instrText xml:space="preserve"> PAGEREF _Toc109151457 \h </w:instrText>
        </w:r>
        <w:r>
          <w:rPr>
            <w:noProof/>
            <w:webHidden/>
          </w:rPr>
        </w:r>
        <w:r>
          <w:rPr>
            <w:noProof/>
            <w:webHidden/>
          </w:rPr>
          <w:fldChar w:fldCharType="separate"/>
        </w:r>
        <w:r w:rsidR="00E2399D">
          <w:rPr>
            <w:noProof/>
            <w:webHidden/>
          </w:rPr>
          <w:t>6</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8" w:history="1">
        <w:r w:rsidRPr="00DF6F80">
          <w:rPr>
            <w:rStyle w:val="ae"/>
            <w:rFonts w:ascii="新宋体" w:eastAsia="新宋体" w:hAnsi="新宋体" w:hint="eastAsia"/>
            <w:b/>
            <w:noProof/>
          </w:rPr>
          <w:t>六、价值类型</w:t>
        </w:r>
        <w:r>
          <w:rPr>
            <w:noProof/>
            <w:webHidden/>
          </w:rPr>
          <w:tab/>
        </w:r>
        <w:r>
          <w:rPr>
            <w:noProof/>
            <w:webHidden/>
          </w:rPr>
          <w:fldChar w:fldCharType="begin"/>
        </w:r>
        <w:r>
          <w:rPr>
            <w:noProof/>
            <w:webHidden/>
          </w:rPr>
          <w:instrText xml:space="preserve"> PAGEREF _Toc109151458 \h </w:instrText>
        </w:r>
        <w:r>
          <w:rPr>
            <w:noProof/>
            <w:webHidden/>
          </w:rPr>
        </w:r>
        <w:r>
          <w:rPr>
            <w:noProof/>
            <w:webHidden/>
          </w:rPr>
          <w:fldChar w:fldCharType="separate"/>
        </w:r>
        <w:r w:rsidR="00E2399D">
          <w:rPr>
            <w:noProof/>
            <w:webHidden/>
          </w:rPr>
          <w:t>6</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59" w:history="1">
        <w:r w:rsidRPr="00DF6F80">
          <w:rPr>
            <w:rStyle w:val="ae"/>
            <w:rFonts w:ascii="新宋体" w:eastAsia="新宋体" w:hAnsi="新宋体" w:hint="eastAsia"/>
            <w:b/>
            <w:noProof/>
          </w:rPr>
          <w:t>七、估价原则</w:t>
        </w:r>
        <w:r>
          <w:rPr>
            <w:noProof/>
            <w:webHidden/>
          </w:rPr>
          <w:tab/>
        </w:r>
        <w:r>
          <w:rPr>
            <w:noProof/>
            <w:webHidden/>
          </w:rPr>
          <w:fldChar w:fldCharType="begin"/>
        </w:r>
        <w:r>
          <w:rPr>
            <w:noProof/>
            <w:webHidden/>
          </w:rPr>
          <w:instrText xml:space="preserve"> PAGEREF _Toc109151459 \h </w:instrText>
        </w:r>
        <w:r>
          <w:rPr>
            <w:noProof/>
            <w:webHidden/>
          </w:rPr>
        </w:r>
        <w:r>
          <w:rPr>
            <w:noProof/>
            <w:webHidden/>
          </w:rPr>
          <w:fldChar w:fldCharType="separate"/>
        </w:r>
        <w:r w:rsidR="00E2399D">
          <w:rPr>
            <w:noProof/>
            <w:webHidden/>
          </w:rPr>
          <w:t>6</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0" w:history="1">
        <w:r w:rsidRPr="00DF6F80">
          <w:rPr>
            <w:rStyle w:val="ae"/>
            <w:rFonts w:ascii="新宋体" w:eastAsia="新宋体" w:hAnsi="新宋体" w:hint="eastAsia"/>
            <w:b/>
            <w:noProof/>
          </w:rPr>
          <w:t>八、估价依据</w:t>
        </w:r>
        <w:r>
          <w:rPr>
            <w:noProof/>
            <w:webHidden/>
          </w:rPr>
          <w:tab/>
        </w:r>
        <w:r>
          <w:rPr>
            <w:noProof/>
            <w:webHidden/>
          </w:rPr>
          <w:fldChar w:fldCharType="begin"/>
        </w:r>
        <w:r>
          <w:rPr>
            <w:noProof/>
            <w:webHidden/>
          </w:rPr>
          <w:instrText xml:space="preserve"> PAGEREF _Toc109151460 \h </w:instrText>
        </w:r>
        <w:r>
          <w:rPr>
            <w:noProof/>
            <w:webHidden/>
          </w:rPr>
        </w:r>
        <w:r>
          <w:rPr>
            <w:noProof/>
            <w:webHidden/>
          </w:rPr>
          <w:fldChar w:fldCharType="separate"/>
        </w:r>
        <w:r w:rsidR="00E2399D">
          <w:rPr>
            <w:noProof/>
            <w:webHidden/>
          </w:rPr>
          <w:t>7</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1" w:history="1">
        <w:r w:rsidRPr="00DF6F80">
          <w:rPr>
            <w:rStyle w:val="ae"/>
            <w:rFonts w:ascii="新宋体" w:eastAsia="新宋体" w:hAnsi="新宋体" w:hint="eastAsia"/>
            <w:b/>
            <w:noProof/>
          </w:rPr>
          <w:t>九、估价方法</w:t>
        </w:r>
        <w:r>
          <w:rPr>
            <w:noProof/>
            <w:webHidden/>
          </w:rPr>
          <w:tab/>
        </w:r>
        <w:r>
          <w:rPr>
            <w:noProof/>
            <w:webHidden/>
          </w:rPr>
          <w:fldChar w:fldCharType="begin"/>
        </w:r>
        <w:r>
          <w:rPr>
            <w:noProof/>
            <w:webHidden/>
          </w:rPr>
          <w:instrText xml:space="preserve"> PAGEREF _Toc109151461 \h </w:instrText>
        </w:r>
        <w:r>
          <w:rPr>
            <w:noProof/>
            <w:webHidden/>
          </w:rPr>
        </w:r>
        <w:r>
          <w:rPr>
            <w:noProof/>
            <w:webHidden/>
          </w:rPr>
          <w:fldChar w:fldCharType="separate"/>
        </w:r>
        <w:r w:rsidR="00E2399D">
          <w:rPr>
            <w:noProof/>
            <w:webHidden/>
          </w:rPr>
          <w:t>8</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2" w:history="1">
        <w:r w:rsidRPr="00DF6F80">
          <w:rPr>
            <w:rStyle w:val="ae"/>
            <w:rFonts w:ascii="新宋体" w:eastAsia="新宋体" w:hAnsi="新宋体" w:hint="eastAsia"/>
            <w:b/>
            <w:noProof/>
          </w:rPr>
          <w:t>十、估价结果</w:t>
        </w:r>
        <w:r>
          <w:rPr>
            <w:noProof/>
            <w:webHidden/>
          </w:rPr>
          <w:tab/>
        </w:r>
        <w:r>
          <w:rPr>
            <w:noProof/>
            <w:webHidden/>
          </w:rPr>
          <w:fldChar w:fldCharType="begin"/>
        </w:r>
        <w:r>
          <w:rPr>
            <w:noProof/>
            <w:webHidden/>
          </w:rPr>
          <w:instrText xml:space="preserve"> PAGEREF _Toc109151462 \h </w:instrText>
        </w:r>
        <w:r>
          <w:rPr>
            <w:noProof/>
            <w:webHidden/>
          </w:rPr>
        </w:r>
        <w:r>
          <w:rPr>
            <w:noProof/>
            <w:webHidden/>
          </w:rPr>
          <w:fldChar w:fldCharType="separate"/>
        </w:r>
        <w:r w:rsidR="00E2399D">
          <w:rPr>
            <w:noProof/>
            <w:webHidden/>
          </w:rPr>
          <w:t>9</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3" w:history="1">
        <w:r w:rsidRPr="00DF6F80">
          <w:rPr>
            <w:rStyle w:val="ae"/>
            <w:rFonts w:ascii="新宋体" w:eastAsia="新宋体" w:hAnsi="新宋体" w:hint="eastAsia"/>
            <w:b/>
            <w:noProof/>
          </w:rPr>
          <w:t>十一、注册房地产估价师</w:t>
        </w:r>
        <w:r>
          <w:rPr>
            <w:noProof/>
            <w:webHidden/>
          </w:rPr>
          <w:tab/>
        </w:r>
        <w:r>
          <w:rPr>
            <w:noProof/>
            <w:webHidden/>
          </w:rPr>
          <w:fldChar w:fldCharType="begin"/>
        </w:r>
        <w:r>
          <w:rPr>
            <w:noProof/>
            <w:webHidden/>
          </w:rPr>
          <w:instrText xml:space="preserve"> PAGEREF _Toc109151463 \h </w:instrText>
        </w:r>
        <w:r>
          <w:rPr>
            <w:noProof/>
            <w:webHidden/>
          </w:rPr>
        </w:r>
        <w:r>
          <w:rPr>
            <w:noProof/>
            <w:webHidden/>
          </w:rPr>
          <w:fldChar w:fldCharType="separate"/>
        </w:r>
        <w:r w:rsidR="00E2399D">
          <w:rPr>
            <w:noProof/>
            <w:webHidden/>
          </w:rPr>
          <w:t>9</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4" w:history="1">
        <w:r w:rsidRPr="00DF6F80">
          <w:rPr>
            <w:rStyle w:val="ae"/>
            <w:rFonts w:ascii="新宋体" w:eastAsia="新宋体" w:hAnsi="新宋体" w:hint="eastAsia"/>
            <w:b/>
            <w:noProof/>
          </w:rPr>
          <w:t>十二、实地查勘期</w:t>
        </w:r>
        <w:r>
          <w:rPr>
            <w:noProof/>
            <w:webHidden/>
          </w:rPr>
          <w:tab/>
        </w:r>
        <w:r>
          <w:rPr>
            <w:noProof/>
            <w:webHidden/>
          </w:rPr>
          <w:fldChar w:fldCharType="begin"/>
        </w:r>
        <w:r>
          <w:rPr>
            <w:noProof/>
            <w:webHidden/>
          </w:rPr>
          <w:instrText xml:space="preserve"> PAGEREF _Toc109151464 \h </w:instrText>
        </w:r>
        <w:r>
          <w:rPr>
            <w:noProof/>
            <w:webHidden/>
          </w:rPr>
        </w:r>
        <w:r>
          <w:rPr>
            <w:noProof/>
            <w:webHidden/>
          </w:rPr>
          <w:fldChar w:fldCharType="separate"/>
        </w:r>
        <w:r w:rsidR="00E2399D">
          <w:rPr>
            <w:noProof/>
            <w:webHidden/>
          </w:rPr>
          <w:t>9</w:t>
        </w:r>
        <w:r>
          <w:rPr>
            <w:noProof/>
            <w:webHidden/>
          </w:rPr>
          <w:fldChar w:fldCharType="end"/>
        </w:r>
      </w:hyperlink>
    </w:p>
    <w:p w:rsidR="0035613D" w:rsidRDefault="0035613D">
      <w:pPr>
        <w:pStyle w:val="21"/>
        <w:rPr>
          <w:rFonts w:asciiTheme="minorHAnsi" w:eastAsiaTheme="minorEastAsia" w:hAnsiTheme="minorHAnsi" w:cstheme="minorBidi"/>
          <w:noProof/>
          <w:szCs w:val="22"/>
        </w:rPr>
      </w:pPr>
      <w:hyperlink w:anchor="_Toc109151465" w:history="1">
        <w:r w:rsidRPr="00DF6F80">
          <w:rPr>
            <w:rStyle w:val="ae"/>
            <w:rFonts w:ascii="新宋体" w:eastAsia="新宋体" w:hAnsi="新宋体" w:hint="eastAsia"/>
            <w:b/>
            <w:noProof/>
          </w:rPr>
          <w:t>十三、估价作业期</w:t>
        </w:r>
        <w:r>
          <w:rPr>
            <w:noProof/>
            <w:webHidden/>
          </w:rPr>
          <w:tab/>
        </w:r>
        <w:r>
          <w:rPr>
            <w:noProof/>
            <w:webHidden/>
          </w:rPr>
          <w:fldChar w:fldCharType="begin"/>
        </w:r>
        <w:r>
          <w:rPr>
            <w:noProof/>
            <w:webHidden/>
          </w:rPr>
          <w:instrText xml:space="preserve"> PAGEREF _Toc109151465 \h </w:instrText>
        </w:r>
        <w:r>
          <w:rPr>
            <w:noProof/>
            <w:webHidden/>
          </w:rPr>
        </w:r>
        <w:r>
          <w:rPr>
            <w:noProof/>
            <w:webHidden/>
          </w:rPr>
          <w:fldChar w:fldCharType="separate"/>
        </w:r>
        <w:r w:rsidR="00E2399D">
          <w:rPr>
            <w:noProof/>
            <w:webHidden/>
          </w:rPr>
          <w:t>9</w:t>
        </w:r>
        <w:r>
          <w:rPr>
            <w:noProof/>
            <w:webHidden/>
          </w:rPr>
          <w:fldChar w:fldCharType="end"/>
        </w:r>
      </w:hyperlink>
    </w:p>
    <w:p w:rsidR="0035613D" w:rsidRDefault="0035613D">
      <w:pPr>
        <w:pStyle w:val="10"/>
        <w:rPr>
          <w:rFonts w:asciiTheme="minorHAnsi" w:eastAsiaTheme="minorEastAsia" w:hAnsiTheme="minorHAnsi" w:cstheme="minorBidi"/>
          <w:b w:val="0"/>
          <w:szCs w:val="22"/>
        </w:rPr>
      </w:pPr>
      <w:hyperlink w:anchor="_Toc109151466" w:history="1">
        <w:r w:rsidRPr="00DF6F80">
          <w:rPr>
            <w:rStyle w:val="ae"/>
            <w:rFonts w:hint="eastAsia"/>
          </w:rPr>
          <w:t>附</w:t>
        </w:r>
        <w:r w:rsidRPr="00DF6F80">
          <w:rPr>
            <w:rStyle w:val="ae"/>
          </w:rPr>
          <w:t xml:space="preserve">    </w:t>
        </w:r>
        <w:r w:rsidRPr="00DF6F80">
          <w:rPr>
            <w:rStyle w:val="ae"/>
            <w:rFonts w:hint="eastAsia"/>
          </w:rPr>
          <w:t>件</w:t>
        </w:r>
        <w:r>
          <w:rPr>
            <w:webHidden/>
          </w:rPr>
          <w:tab/>
        </w:r>
        <w:r>
          <w:rPr>
            <w:webHidden/>
          </w:rPr>
          <w:fldChar w:fldCharType="begin"/>
        </w:r>
        <w:r>
          <w:rPr>
            <w:webHidden/>
          </w:rPr>
          <w:instrText xml:space="preserve"> PAGEREF _Toc109151466 \h </w:instrText>
        </w:r>
        <w:r>
          <w:rPr>
            <w:webHidden/>
          </w:rPr>
        </w:r>
        <w:r>
          <w:rPr>
            <w:webHidden/>
          </w:rPr>
          <w:fldChar w:fldCharType="separate"/>
        </w:r>
        <w:r w:rsidR="00E2399D">
          <w:rPr>
            <w:webHidden/>
          </w:rPr>
          <w:t>10</w:t>
        </w:r>
        <w:r>
          <w:rPr>
            <w:webHidden/>
          </w:rPr>
          <w:fldChar w:fldCharType="end"/>
        </w:r>
      </w:hyperlink>
    </w:p>
    <w:p w:rsidR="00366E30" w:rsidRPr="007F2828" w:rsidRDefault="00F2330A" w:rsidP="0035613D">
      <w:pPr>
        <w:spacing w:line="360" w:lineRule="exact"/>
        <w:ind w:firstLineChars="200" w:firstLine="420"/>
        <w:rPr>
          <w:rFonts w:ascii="新宋体" w:eastAsia="新宋体" w:hAnsi="新宋体"/>
          <w:b/>
          <w:noProof/>
          <w:szCs w:val="21"/>
        </w:rPr>
      </w:pPr>
      <w:r w:rsidRPr="007F2828">
        <w:rPr>
          <w:rFonts w:ascii="新宋体" w:eastAsia="新宋体" w:hAnsi="新宋体" w:hint="eastAsia"/>
        </w:rPr>
        <w:fldChar w:fldCharType="end"/>
      </w:r>
      <w:r w:rsidR="00366E30" w:rsidRPr="007F2828">
        <w:rPr>
          <w:rFonts w:ascii="新宋体" w:eastAsia="新宋体" w:hAnsi="新宋体" w:hint="eastAsia"/>
          <w:b/>
          <w:noProof/>
          <w:szCs w:val="21"/>
        </w:rPr>
        <w:t>一、可比实例调查表；</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二、估价对象室内、外观照片及实地查勘情况；</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三、估价对象地理位置方位图；</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四、专业帮助情况和相关专业意见；</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五、估价委托人提供</w:t>
      </w:r>
      <w:r w:rsidR="00175098" w:rsidRPr="007F2828">
        <w:rPr>
          <w:rFonts w:ascii="新宋体" w:eastAsia="新宋体" w:hAnsi="新宋体" w:hint="eastAsia"/>
          <w:b/>
          <w:noProof/>
          <w:szCs w:val="21"/>
        </w:rPr>
        <w:t>《</w:t>
      </w:r>
      <w:r w:rsidR="00377364">
        <w:rPr>
          <w:rFonts w:ascii="新宋体" w:eastAsia="新宋体" w:hAnsi="新宋体" w:hint="eastAsia"/>
          <w:b/>
          <w:noProof/>
          <w:szCs w:val="21"/>
        </w:rPr>
        <w:t>福建省福清市人民法院评估委托书</w:t>
      </w:r>
      <w:r w:rsidR="00175098" w:rsidRPr="007F2828">
        <w:rPr>
          <w:rFonts w:ascii="新宋体" w:eastAsia="新宋体" w:hAnsi="新宋体" w:hint="eastAsia"/>
          <w:b/>
          <w:noProof/>
          <w:szCs w:val="21"/>
        </w:rPr>
        <w:t>》、</w:t>
      </w:r>
      <w:r w:rsidR="00377364">
        <w:rPr>
          <w:rFonts w:ascii="新宋体" w:eastAsia="新宋体" w:hAnsi="新宋体" w:hint="eastAsia"/>
          <w:b/>
          <w:noProof/>
          <w:szCs w:val="21"/>
        </w:rPr>
        <w:t>《</w:t>
      </w:r>
      <w:r w:rsidR="00377364" w:rsidRPr="00377364">
        <w:rPr>
          <w:rFonts w:ascii="新宋体" w:eastAsia="新宋体" w:hAnsi="新宋体" w:hint="eastAsia"/>
          <w:b/>
          <w:noProof/>
          <w:szCs w:val="21"/>
        </w:rPr>
        <w:t>福建省福清市人民法院</w:t>
      </w:r>
      <w:r w:rsidR="00377364">
        <w:rPr>
          <w:rFonts w:ascii="新宋体" w:eastAsia="新宋体" w:hAnsi="新宋体" w:hint="eastAsia"/>
          <w:b/>
          <w:noProof/>
          <w:szCs w:val="21"/>
        </w:rPr>
        <w:t>执行裁定书》、</w:t>
      </w:r>
      <w:r w:rsidR="00581C7D">
        <w:rPr>
          <w:rFonts w:ascii="新宋体" w:eastAsia="新宋体" w:hAnsi="新宋体" w:hint="eastAsia"/>
          <w:b/>
          <w:noProof/>
          <w:szCs w:val="21"/>
        </w:rPr>
        <w:t>《房屋所有权证》、《国有土地使用证》</w:t>
      </w:r>
      <w:r w:rsidR="002919BA">
        <w:rPr>
          <w:rFonts w:ascii="新宋体" w:eastAsia="新宋体" w:hAnsi="新宋体" w:hint="eastAsia"/>
          <w:b/>
          <w:noProof/>
          <w:szCs w:val="21"/>
        </w:rPr>
        <w:t>（</w:t>
      </w:r>
      <w:r w:rsidRPr="007F2828">
        <w:rPr>
          <w:rFonts w:ascii="新宋体" w:eastAsia="新宋体" w:hAnsi="新宋体" w:hint="eastAsia"/>
          <w:b/>
          <w:noProof/>
          <w:szCs w:val="21"/>
        </w:rPr>
        <w:t>复印件）；</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 xml:space="preserve">六、房地产估价机构营业执照（复印件）； </w:t>
      </w:r>
    </w:p>
    <w:p w:rsidR="00366E30" w:rsidRPr="007F2828" w:rsidRDefault="00366E30" w:rsidP="008A1F0D">
      <w:pPr>
        <w:spacing w:line="360" w:lineRule="exact"/>
        <w:ind w:firstLineChars="200" w:firstLine="422"/>
        <w:rPr>
          <w:rFonts w:ascii="新宋体" w:eastAsia="新宋体" w:hAnsi="新宋体"/>
          <w:b/>
          <w:noProof/>
          <w:szCs w:val="21"/>
        </w:rPr>
      </w:pPr>
      <w:r w:rsidRPr="007F2828">
        <w:rPr>
          <w:rFonts w:ascii="新宋体" w:eastAsia="新宋体" w:hAnsi="新宋体" w:hint="eastAsia"/>
          <w:b/>
          <w:noProof/>
          <w:szCs w:val="21"/>
        </w:rPr>
        <w:t>七、</w:t>
      </w:r>
      <w:r w:rsidR="00171E3C" w:rsidRPr="007F2828">
        <w:rPr>
          <w:rFonts w:ascii="新宋体" w:eastAsia="新宋体" w:hAnsi="新宋体" w:hint="eastAsia"/>
          <w:b/>
          <w:noProof/>
          <w:szCs w:val="21"/>
        </w:rPr>
        <w:t>房地产估价机构备案证书</w:t>
      </w:r>
      <w:r w:rsidRPr="007F2828">
        <w:rPr>
          <w:rFonts w:ascii="新宋体" w:eastAsia="新宋体" w:hAnsi="新宋体" w:hint="eastAsia"/>
          <w:b/>
          <w:noProof/>
          <w:szCs w:val="21"/>
        </w:rPr>
        <w:t>（复印件）；</w:t>
      </w:r>
    </w:p>
    <w:p w:rsidR="00366E30" w:rsidRPr="007F2828" w:rsidRDefault="00366E30" w:rsidP="00E76241">
      <w:pPr>
        <w:spacing w:line="360" w:lineRule="exact"/>
        <w:ind w:firstLineChars="200" w:firstLine="422"/>
        <w:rPr>
          <w:rFonts w:ascii="新宋体" w:eastAsia="新宋体" w:hAnsi="新宋体"/>
          <w:b/>
          <w:noProof/>
          <w:szCs w:val="21"/>
        </w:rPr>
      </w:pPr>
      <w:bookmarkStart w:id="3" w:name="_Toc498433191"/>
      <w:bookmarkStart w:id="4" w:name="_Toc515893333"/>
      <w:r w:rsidRPr="007F2828">
        <w:rPr>
          <w:rFonts w:ascii="新宋体" w:eastAsia="新宋体" w:hAnsi="新宋体" w:hint="eastAsia"/>
          <w:b/>
          <w:noProof/>
          <w:szCs w:val="21"/>
        </w:rPr>
        <w:t>八、房地产估价师注册证书（复印件）。</w:t>
      </w:r>
      <w:bookmarkEnd w:id="3"/>
      <w:bookmarkEnd w:id="4"/>
    </w:p>
    <w:p w:rsidR="00DA6FF6" w:rsidRPr="007F2828" w:rsidRDefault="00DE19DF" w:rsidP="00366E30">
      <w:pPr>
        <w:spacing w:line="440" w:lineRule="exact"/>
        <w:jc w:val="center"/>
        <w:outlineLvl w:val="0"/>
        <w:rPr>
          <w:rFonts w:ascii="新宋体" w:eastAsia="新宋体" w:hAnsi="新宋体"/>
          <w:b/>
          <w:sz w:val="36"/>
          <w:szCs w:val="36"/>
        </w:rPr>
      </w:pPr>
      <w:r w:rsidRPr="007F2828">
        <w:rPr>
          <w:rFonts w:cs="仿宋_GB2312"/>
          <w:sz w:val="28"/>
        </w:rPr>
        <w:br w:type="page"/>
      </w:r>
      <w:bookmarkStart w:id="5" w:name="_Toc361389677"/>
      <w:bookmarkStart w:id="6" w:name="_Toc109151450"/>
      <w:r w:rsidR="00DA6FF6" w:rsidRPr="007F2828">
        <w:rPr>
          <w:rFonts w:ascii="新宋体" w:eastAsia="新宋体" w:hAnsi="新宋体" w:hint="eastAsia"/>
          <w:b/>
          <w:sz w:val="36"/>
          <w:szCs w:val="36"/>
        </w:rPr>
        <w:lastRenderedPageBreak/>
        <w:t>估价师声明</w:t>
      </w:r>
      <w:bookmarkEnd w:id="5"/>
      <w:bookmarkEnd w:id="6"/>
    </w:p>
    <w:p w:rsidR="00332301" w:rsidRPr="007F2828" w:rsidRDefault="00332301" w:rsidP="00332301">
      <w:pPr>
        <w:pStyle w:val="a3"/>
        <w:spacing w:line="560" w:lineRule="exact"/>
        <w:ind w:left="-27" w:firstLine="25"/>
        <w:rPr>
          <w:rFonts w:ascii="新宋体" w:eastAsia="新宋体" w:hAnsi="新宋体"/>
          <w:sz w:val="28"/>
        </w:rPr>
      </w:pPr>
      <w:r w:rsidRPr="007F2828">
        <w:rPr>
          <w:rFonts w:ascii="新宋体" w:eastAsia="新宋体" w:hAnsi="新宋体" w:hint="eastAsia"/>
          <w:sz w:val="28"/>
        </w:rPr>
        <w:t>我们郑重声明：</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1、我们在本估价报告中对事实的说明是真实和准确的，没有虚假记载、误导性陈述和重大遗漏。</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2、本估价报告中的分析、意见和结论是我们独立、客观、公正的专业分析、意见和结论，但受到本估价报告中已经说明的估价假设和限制条件的限制。</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3、我们与本估价报告中的估价对象没有现实或潜在的利益，与估价委托人及估价利害关系人没有利害关系。</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4、我们对本估价报告中的估价对象、估价委托人及估价利害关系人没有偏见。</w:t>
      </w:r>
    </w:p>
    <w:p w:rsidR="00332301" w:rsidRPr="007F2828" w:rsidRDefault="00332301" w:rsidP="00332301">
      <w:pPr>
        <w:pStyle w:val="a3"/>
        <w:spacing w:line="560" w:lineRule="exact"/>
        <w:ind w:leftChars="-14" w:left="-29" w:firstLineChars="196" w:firstLine="549"/>
        <w:rPr>
          <w:rFonts w:ascii="新宋体" w:eastAsia="新宋体" w:hAnsi="新宋体"/>
          <w:sz w:val="28"/>
        </w:rPr>
      </w:pPr>
      <w:r w:rsidRPr="007F2828">
        <w:rPr>
          <w:rFonts w:ascii="新宋体" w:eastAsia="新宋体" w:hAnsi="新宋体" w:hint="eastAsia"/>
          <w:sz w:val="28"/>
        </w:rPr>
        <w:t>5</w:t>
      </w:r>
      <w:r w:rsidR="00036FCE" w:rsidRPr="007F2828">
        <w:rPr>
          <w:rFonts w:ascii="新宋体" w:eastAsia="新宋体" w:hAnsi="新宋体" w:hint="eastAsia"/>
          <w:sz w:val="28"/>
        </w:rPr>
        <w:t>、我们按</w:t>
      </w:r>
      <w:r w:rsidRPr="007F2828">
        <w:rPr>
          <w:rFonts w:ascii="新宋体" w:eastAsia="新宋体" w:hAnsi="新宋体" w:hint="eastAsia"/>
          <w:sz w:val="28"/>
        </w:rPr>
        <w:t>照《房地产估价规范》</w:t>
      </w:r>
      <w:r w:rsidR="00AD64C4" w:rsidRPr="007F2828">
        <w:rPr>
          <w:rFonts w:ascii="新宋体" w:eastAsia="新宋体" w:hAnsi="新宋体" w:hint="eastAsia"/>
          <w:sz w:val="28"/>
          <w:szCs w:val="28"/>
        </w:rPr>
        <w:t>(GB/T 50291-2015)</w:t>
      </w:r>
      <w:r w:rsidRPr="007F2828">
        <w:rPr>
          <w:rFonts w:ascii="新宋体" w:eastAsia="新宋体" w:hAnsi="新宋体" w:hint="eastAsia"/>
          <w:sz w:val="28"/>
        </w:rPr>
        <w:t>、《房地产估价基本术语标准》</w:t>
      </w:r>
      <w:r w:rsidR="00AD64C4" w:rsidRPr="007F2828">
        <w:rPr>
          <w:rFonts w:ascii="新宋体" w:eastAsia="新宋体" w:hAnsi="新宋体" w:hint="eastAsia"/>
          <w:sz w:val="28"/>
          <w:szCs w:val="28"/>
        </w:rPr>
        <w:t>(GB/T50899-2013)</w:t>
      </w:r>
      <w:r w:rsidR="00931EDE" w:rsidRPr="007F2828">
        <w:rPr>
          <w:rFonts w:ascii="新宋体" w:eastAsia="新宋体" w:hAnsi="新宋体" w:hint="eastAsia"/>
          <w:sz w:val="28"/>
          <w:szCs w:val="28"/>
        </w:rPr>
        <w:t>的规定</w:t>
      </w:r>
      <w:r w:rsidRPr="007F2828">
        <w:rPr>
          <w:rFonts w:ascii="新宋体" w:eastAsia="新宋体" w:hAnsi="新宋体" w:hint="eastAsia"/>
          <w:sz w:val="28"/>
        </w:rPr>
        <w:t>进行</w:t>
      </w:r>
      <w:r w:rsidR="00036FCE" w:rsidRPr="007F2828">
        <w:rPr>
          <w:rFonts w:ascii="新宋体" w:eastAsia="新宋体" w:hAnsi="新宋体" w:hint="eastAsia"/>
          <w:sz w:val="28"/>
        </w:rPr>
        <w:t>估价工作</w:t>
      </w:r>
      <w:r w:rsidRPr="007F2828">
        <w:rPr>
          <w:rFonts w:ascii="新宋体" w:eastAsia="新宋体" w:hAnsi="新宋体" w:hint="eastAsia"/>
          <w:sz w:val="28"/>
        </w:rPr>
        <w:t>，撰写估价报告。</w:t>
      </w:r>
    </w:p>
    <w:p w:rsidR="00DA6FF6" w:rsidRPr="007F2828" w:rsidRDefault="00DE19DF" w:rsidP="00706D23">
      <w:pPr>
        <w:spacing w:line="440" w:lineRule="exact"/>
        <w:jc w:val="center"/>
        <w:outlineLvl w:val="0"/>
        <w:rPr>
          <w:rFonts w:ascii="新宋体" w:eastAsia="新宋体" w:hAnsi="新宋体"/>
          <w:b/>
          <w:sz w:val="36"/>
          <w:szCs w:val="36"/>
        </w:rPr>
      </w:pPr>
      <w:r w:rsidRPr="007F2828">
        <w:br w:type="page"/>
      </w:r>
      <w:bookmarkStart w:id="7" w:name="_Toc361389678"/>
      <w:bookmarkStart w:id="8" w:name="_Toc445114076"/>
      <w:bookmarkStart w:id="9" w:name="_Toc498433193"/>
      <w:bookmarkStart w:id="10" w:name="_Toc109151451"/>
      <w:r w:rsidR="00DA6FF6" w:rsidRPr="007F2828">
        <w:rPr>
          <w:rFonts w:ascii="新宋体" w:eastAsia="新宋体" w:hAnsi="新宋体" w:hint="eastAsia"/>
          <w:b/>
          <w:sz w:val="36"/>
          <w:szCs w:val="36"/>
        </w:rPr>
        <w:lastRenderedPageBreak/>
        <w:t>估价假设和限制条件</w:t>
      </w:r>
      <w:bookmarkEnd w:id="7"/>
      <w:bookmarkEnd w:id="8"/>
      <w:bookmarkEnd w:id="9"/>
      <w:bookmarkEnd w:id="10"/>
    </w:p>
    <w:p w:rsidR="00134BBB" w:rsidRPr="007F2828" w:rsidRDefault="00134BBB" w:rsidP="00DE19DF">
      <w:pPr>
        <w:spacing w:line="600" w:lineRule="exact"/>
        <w:jc w:val="center"/>
        <w:outlineLvl w:val="0"/>
        <w:rPr>
          <w:rFonts w:ascii="新宋体" w:eastAsia="新宋体" w:hAnsi="新宋体"/>
          <w:b/>
          <w:sz w:val="36"/>
          <w:szCs w:val="36"/>
        </w:rPr>
      </w:pPr>
    </w:p>
    <w:p w:rsidR="00332301" w:rsidRPr="007F2828" w:rsidRDefault="00134BBB"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一</w:t>
      </w:r>
      <w:r w:rsidR="00332301" w:rsidRPr="007F2828">
        <w:rPr>
          <w:rFonts w:ascii="新宋体" w:eastAsia="新宋体" w:hAnsi="新宋体" w:hint="eastAsia"/>
          <w:b/>
          <w:sz w:val="28"/>
          <w:szCs w:val="28"/>
        </w:rPr>
        <w:t>、一般假设</w:t>
      </w:r>
    </w:p>
    <w:p w:rsidR="007772CE" w:rsidRPr="007F2828" w:rsidRDefault="007772CE"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1、本次估价，估价对象按照合法（产权）用途，能够得到最有效利用，并对估价对象以保持现状继续使用为前提进行估价。</w:t>
      </w:r>
    </w:p>
    <w:p w:rsidR="00332301" w:rsidRPr="007F2828" w:rsidRDefault="002E4D7C"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2</w:t>
      </w:r>
      <w:r w:rsidR="00332301" w:rsidRPr="007F2828">
        <w:rPr>
          <w:rFonts w:ascii="新宋体" w:eastAsia="新宋体" w:hAnsi="新宋体" w:hint="eastAsia"/>
          <w:sz w:val="28"/>
          <w:szCs w:val="28"/>
        </w:rPr>
        <w:t>、本次估价基于估价委托人提供的权属、面积、用途等资料</w:t>
      </w:r>
      <w:r w:rsidRPr="007F2828">
        <w:rPr>
          <w:rFonts w:ascii="新宋体" w:eastAsia="新宋体" w:hAnsi="新宋体" w:hint="eastAsia"/>
          <w:sz w:val="28"/>
          <w:szCs w:val="28"/>
        </w:rPr>
        <w:t>合法、</w:t>
      </w:r>
      <w:r w:rsidR="00332301" w:rsidRPr="007F2828">
        <w:rPr>
          <w:rFonts w:ascii="新宋体" w:eastAsia="新宋体" w:hAnsi="新宋体" w:hint="eastAsia"/>
          <w:sz w:val="28"/>
          <w:szCs w:val="28"/>
        </w:rPr>
        <w:t>真实、</w:t>
      </w:r>
      <w:r w:rsidRPr="007F2828">
        <w:rPr>
          <w:rFonts w:ascii="新宋体" w:eastAsia="新宋体" w:hAnsi="新宋体" w:hint="eastAsia"/>
          <w:sz w:val="28"/>
          <w:szCs w:val="28"/>
        </w:rPr>
        <w:t>准确、</w:t>
      </w:r>
      <w:r w:rsidR="00332301" w:rsidRPr="007F2828">
        <w:rPr>
          <w:rFonts w:ascii="新宋体" w:eastAsia="新宋体" w:hAnsi="新宋体" w:hint="eastAsia"/>
          <w:sz w:val="28"/>
          <w:szCs w:val="28"/>
        </w:rPr>
        <w:t>完整。</w:t>
      </w:r>
      <w:r w:rsidRPr="007F2828">
        <w:rPr>
          <w:rFonts w:ascii="新宋体" w:eastAsia="新宋体" w:hAnsi="新宋体" w:hint="eastAsia"/>
          <w:sz w:val="28"/>
          <w:szCs w:val="28"/>
        </w:rPr>
        <w:t>估价</w:t>
      </w:r>
      <w:r w:rsidR="00332301" w:rsidRPr="007F2828">
        <w:rPr>
          <w:rFonts w:ascii="新宋体" w:eastAsia="新宋体" w:hAnsi="新宋体" w:hint="eastAsia"/>
          <w:sz w:val="28"/>
          <w:szCs w:val="28"/>
        </w:rPr>
        <w:t>委托人应对其所提供资料的</w:t>
      </w:r>
      <w:r w:rsidRPr="007F2828">
        <w:rPr>
          <w:rFonts w:ascii="新宋体" w:eastAsia="新宋体" w:hAnsi="新宋体" w:hint="eastAsia"/>
          <w:sz w:val="28"/>
          <w:szCs w:val="28"/>
        </w:rPr>
        <w:t>合法性、</w:t>
      </w:r>
      <w:r w:rsidR="00332301" w:rsidRPr="007F2828">
        <w:rPr>
          <w:rFonts w:ascii="新宋体" w:eastAsia="新宋体" w:hAnsi="新宋体" w:hint="eastAsia"/>
          <w:sz w:val="28"/>
          <w:szCs w:val="28"/>
        </w:rPr>
        <w:t>真实性、</w:t>
      </w:r>
      <w:r w:rsidRPr="007F2828">
        <w:rPr>
          <w:rFonts w:ascii="新宋体" w:eastAsia="新宋体" w:hAnsi="新宋体" w:hint="eastAsia"/>
          <w:sz w:val="28"/>
          <w:szCs w:val="28"/>
        </w:rPr>
        <w:t>准确性、完整性</w:t>
      </w:r>
      <w:r w:rsidR="00332301" w:rsidRPr="007F2828">
        <w:rPr>
          <w:rFonts w:ascii="新宋体" w:eastAsia="新宋体" w:hAnsi="新宋体" w:hint="eastAsia"/>
          <w:sz w:val="28"/>
          <w:szCs w:val="28"/>
        </w:rPr>
        <w:t>负全部责任，并保证不存在任何法律纠纷或潜在争议，若因资料失实造成估价结果的影响，估价机构及其估价人员不承担相应的责任。</w:t>
      </w:r>
    </w:p>
    <w:p w:rsidR="00332301" w:rsidRPr="007F2828" w:rsidRDefault="002E4D7C" w:rsidP="006A601F">
      <w:pPr>
        <w:adjustRightInd w:val="0"/>
        <w:snapToGrid w:val="0"/>
        <w:spacing w:line="46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3</w:t>
      </w:r>
      <w:r w:rsidR="00332301" w:rsidRPr="007F2828">
        <w:rPr>
          <w:rFonts w:ascii="新宋体" w:eastAsia="新宋体" w:hAnsi="新宋体" w:hint="eastAsia"/>
          <w:sz w:val="28"/>
          <w:szCs w:val="28"/>
        </w:rPr>
        <w:t>、本次估价假定国家宏观经济政策和所在地区的社会经济环境无重大变化；行业政策、管理制度及相关规定无重大变化；经营业务涉及的税收政策、信贷利率等无重大变化；房地产功能、用途及周围环境无重大变化。</w:t>
      </w:r>
    </w:p>
    <w:p w:rsidR="00472AF0" w:rsidRDefault="002E4D7C" w:rsidP="006A601F">
      <w:pPr>
        <w:adjustRightInd w:val="0"/>
        <w:snapToGrid w:val="0"/>
        <w:spacing w:line="46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4</w:t>
      </w:r>
      <w:r w:rsidR="00332301" w:rsidRPr="007F2828">
        <w:rPr>
          <w:rFonts w:ascii="新宋体" w:eastAsia="新宋体" w:hAnsi="新宋体" w:hint="eastAsia"/>
          <w:sz w:val="28"/>
          <w:szCs w:val="28"/>
        </w:rPr>
        <w:t>、本次估价对估价对象的查勘，仅限于估价对象的外观和使用状况，我们不承担对估价对象建筑结构质量进行调查的责任，也不承担对被遮盖、未暴露及难于接触到的部分进行检视的责任，故本次估价</w:t>
      </w:r>
      <w:r w:rsidR="00AA20F0" w:rsidRPr="007F2828">
        <w:rPr>
          <w:rFonts w:ascii="新宋体" w:eastAsia="新宋体" w:hAnsi="新宋体" w:hint="eastAsia"/>
          <w:sz w:val="28"/>
          <w:szCs w:val="28"/>
        </w:rPr>
        <w:t>假设估价对象房屋安全，不存在安全隐患。</w:t>
      </w:r>
    </w:p>
    <w:p w:rsidR="00B06FC9" w:rsidRPr="007F2828" w:rsidRDefault="00B06FC9"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二、未定事项假设</w:t>
      </w:r>
    </w:p>
    <w:p w:rsidR="005752B3" w:rsidRPr="007F2828" w:rsidRDefault="00472AF0"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无</w:t>
      </w:r>
      <w:r w:rsidR="002D223F" w:rsidRPr="007F2828">
        <w:rPr>
          <w:rFonts w:ascii="新宋体" w:eastAsia="新宋体" w:hAnsi="新宋体" w:hint="eastAsia"/>
          <w:sz w:val="28"/>
          <w:szCs w:val="28"/>
        </w:rPr>
        <w:t>。</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三</w:t>
      </w:r>
      <w:r w:rsidR="00332301" w:rsidRPr="007F2828">
        <w:rPr>
          <w:rFonts w:ascii="新宋体" w:eastAsia="新宋体" w:hAnsi="新宋体" w:hint="eastAsia"/>
          <w:b/>
          <w:sz w:val="28"/>
          <w:szCs w:val="28"/>
        </w:rPr>
        <w:t>、背离事实假设</w:t>
      </w:r>
    </w:p>
    <w:p w:rsidR="005752B3" w:rsidRPr="007F2828" w:rsidRDefault="006A770A"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根据估价委托人提供的资料</w:t>
      </w:r>
      <w:r w:rsidR="00993CC2">
        <w:rPr>
          <w:rFonts w:ascii="新宋体" w:eastAsia="新宋体" w:hAnsi="新宋体" w:hint="eastAsia"/>
          <w:sz w:val="28"/>
          <w:szCs w:val="28"/>
        </w:rPr>
        <w:t>及估价人员调查</w:t>
      </w:r>
      <w:r w:rsidRPr="007F2828">
        <w:rPr>
          <w:rFonts w:ascii="新宋体" w:eastAsia="新宋体" w:hAnsi="新宋体" w:hint="eastAsia"/>
          <w:sz w:val="28"/>
          <w:szCs w:val="28"/>
        </w:rPr>
        <w:t>，</w:t>
      </w:r>
      <w:r w:rsidR="00472AF0" w:rsidRPr="007F2828">
        <w:rPr>
          <w:rFonts w:ascii="新宋体" w:eastAsia="新宋体" w:hAnsi="新宋体" w:hint="eastAsia"/>
          <w:sz w:val="28"/>
          <w:szCs w:val="28"/>
        </w:rPr>
        <w:t>估价对象已设定抵押、未注销</w:t>
      </w:r>
      <w:r w:rsidR="00C62860">
        <w:rPr>
          <w:rFonts w:ascii="新宋体" w:eastAsia="新宋体" w:hAnsi="新宋体" w:hint="eastAsia"/>
          <w:sz w:val="28"/>
          <w:szCs w:val="28"/>
        </w:rPr>
        <w:t>且已被查封</w:t>
      </w:r>
      <w:r w:rsidRPr="007F2828">
        <w:rPr>
          <w:rFonts w:ascii="新宋体" w:eastAsia="新宋体" w:hAnsi="新宋体" w:hint="eastAsia"/>
          <w:sz w:val="28"/>
          <w:szCs w:val="28"/>
        </w:rPr>
        <w:t>，其他法定优先受偿权利注册房地产估价师根据经验一般又无法知悉。根据估价目的，本次估价假设估价对象于价值时点权属完整、无法定优先受偿权利，且不考虑租赁、抵押、查封等因素的影响。</w:t>
      </w:r>
    </w:p>
    <w:p w:rsidR="00931EDE"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四、不相一致假设</w:t>
      </w:r>
    </w:p>
    <w:p w:rsidR="00931EDE" w:rsidRPr="007F2828" w:rsidRDefault="00931EDE"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无。</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t>五</w:t>
      </w:r>
      <w:r w:rsidR="00332301" w:rsidRPr="007F2828">
        <w:rPr>
          <w:rFonts w:ascii="新宋体" w:eastAsia="新宋体" w:hAnsi="新宋体" w:hint="eastAsia"/>
          <w:b/>
          <w:sz w:val="28"/>
          <w:szCs w:val="28"/>
        </w:rPr>
        <w:t>、依据不足假设</w:t>
      </w:r>
    </w:p>
    <w:p w:rsidR="005752B3" w:rsidRPr="007F2828" w:rsidRDefault="00AE401D" w:rsidP="006A601F">
      <w:pPr>
        <w:spacing w:line="460" w:lineRule="exact"/>
        <w:ind w:leftChars="-14" w:left="-29" w:firstLineChars="200" w:firstLine="560"/>
        <w:rPr>
          <w:rFonts w:ascii="新宋体" w:eastAsia="新宋体" w:hAnsi="新宋体"/>
          <w:sz w:val="28"/>
          <w:szCs w:val="28"/>
        </w:rPr>
      </w:pPr>
      <w:r w:rsidRPr="007F2828">
        <w:rPr>
          <w:rFonts w:ascii="新宋体" w:eastAsia="新宋体" w:hAnsi="新宋体" w:hint="eastAsia"/>
          <w:sz w:val="28"/>
          <w:szCs w:val="28"/>
        </w:rPr>
        <w:t>1、</w:t>
      </w:r>
      <w:r w:rsidR="005752B3" w:rsidRPr="007F2828">
        <w:rPr>
          <w:rFonts w:ascii="新宋体" w:eastAsia="新宋体" w:hAnsi="新宋体" w:hint="eastAsia"/>
          <w:sz w:val="28"/>
          <w:szCs w:val="28"/>
        </w:rPr>
        <w:t>估价对象产权资料未记载房屋的建成年代，本报告中记载的建成年代是基于估价委托人口头提供与</w:t>
      </w:r>
      <w:r w:rsidR="00B30458" w:rsidRPr="00655A58">
        <w:rPr>
          <w:rFonts w:ascii="新宋体" w:eastAsia="新宋体" w:hAnsi="新宋体" w:hint="eastAsia"/>
          <w:sz w:val="28"/>
          <w:szCs w:val="28"/>
        </w:rPr>
        <w:t>注册房地产估价师</w:t>
      </w:r>
      <w:r w:rsidR="005752B3" w:rsidRPr="007F2828">
        <w:rPr>
          <w:rFonts w:ascii="新宋体" w:eastAsia="新宋体" w:hAnsi="新宋体" w:hint="eastAsia"/>
          <w:sz w:val="28"/>
          <w:szCs w:val="28"/>
        </w:rPr>
        <w:t>现场调查而得出的结果。</w:t>
      </w:r>
    </w:p>
    <w:p w:rsidR="00B43425" w:rsidRDefault="00BC1EE4" w:rsidP="00B30458">
      <w:pPr>
        <w:adjustRightInd w:val="0"/>
        <w:snapToGrid w:val="0"/>
        <w:spacing w:line="460" w:lineRule="exact"/>
        <w:ind w:firstLineChars="177" w:firstLine="496"/>
        <w:rPr>
          <w:rFonts w:ascii="新宋体" w:eastAsia="新宋体" w:hAnsi="新宋体"/>
          <w:sz w:val="28"/>
          <w:szCs w:val="28"/>
        </w:rPr>
      </w:pPr>
      <w:r w:rsidRPr="007F2828">
        <w:rPr>
          <w:rFonts w:ascii="新宋体" w:eastAsia="新宋体" w:hAnsi="新宋体" w:hint="eastAsia"/>
          <w:sz w:val="28"/>
          <w:szCs w:val="28"/>
        </w:rPr>
        <w:t>2、</w:t>
      </w:r>
      <w:r w:rsidR="00B30458" w:rsidRPr="001D17C7">
        <w:rPr>
          <w:rFonts w:ascii="新宋体" w:eastAsia="新宋体" w:hAnsi="新宋体" w:hint="eastAsia"/>
          <w:sz w:val="28"/>
          <w:szCs w:val="28"/>
        </w:rPr>
        <w:t>估价委托人未提供估价对象</w:t>
      </w:r>
      <w:r w:rsidR="00B30458" w:rsidRPr="001D17C7">
        <w:rPr>
          <w:rFonts w:ascii="新宋体" w:eastAsia="新宋体" w:hAnsi="新宋体" w:cs="新宋体" w:hint="eastAsia"/>
          <w:sz w:val="28"/>
          <w:szCs w:val="28"/>
        </w:rPr>
        <w:t>《房屋所有权证》及《国有土地使用证》</w:t>
      </w:r>
      <w:r w:rsidR="00B30458" w:rsidRPr="001D17C7">
        <w:rPr>
          <w:rFonts w:ascii="新宋体" w:eastAsia="新宋体" w:hAnsi="新宋体" w:hint="eastAsia"/>
          <w:sz w:val="28"/>
          <w:szCs w:val="28"/>
        </w:rPr>
        <w:t>原件，仅提供</w:t>
      </w:r>
      <w:r w:rsidR="00776150">
        <w:rPr>
          <w:rFonts w:ascii="新宋体" w:eastAsia="新宋体" w:hAnsi="新宋体" w:hint="eastAsia"/>
          <w:sz w:val="28"/>
          <w:szCs w:val="28"/>
        </w:rPr>
        <w:t>《房屋所有权证》及《国有土地使用证》</w:t>
      </w:r>
      <w:r w:rsidR="00B30458" w:rsidRPr="001D17C7">
        <w:rPr>
          <w:rFonts w:ascii="新宋体" w:eastAsia="新宋体" w:hAnsi="新宋体" w:hint="eastAsia"/>
          <w:sz w:val="28"/>
          <w:szCs w:val="28"/>
        </w:rPr>
        <w:t>复印件，估价对象的权属、面积、用途等均按照</w:t>
      </w:r>
      <w:r w:rsidR="00776150">
        <w:rPr>
          <w:rFonts w:ascii="新宋体" w:eastAsia="新宋体" w:hAnsi="新宋体" w:hint="eastAsia"/>
          <w:sz w:val="28"/>
          <w:szCs w:val="28"/>
        </w:rPr>
        <w:t>《房屋所有权证》及《国有土地使用证》</w:t>
      </w:r>
      <w:r w:rsidR="00B30458" w:rsidRPr="001D17C7">
        <w:rPr>
          <w:rFonts w:ascii="新宋体" w:eastAsia="新宋体" w:hAnsi="新宋体" w:hint="eastAsia"/>
          <w:sz w:val="28"/>
          <w:szCs w:val="28"/>
        </w:rPr>
        <w:t>复印件进行评估。</w:t>
      </w:r>
    </w:p>
    <w:p w:rsidR="00332301" w:rsidRPr="007F2828" w:rsidRDefault="00931EDE" w:rsidP="00A1602D">
      <w:pPr>
        <w:adjustRightInd w:val="0"/>
        <w:snapToGrid w:val="0"/>
        <w:spacing w:line="440" w:lineRule="exact"/>
        <w:rPr>
          <w:rFonts w:ascii="新宋体" w:eastAsia="新宋体" w:hAnsi="新宋体"/>
          <w:b/>
          <w:sz w:val="28"/>
          <w:szCs w:val="28"/>
        </w:rPr>
      </w:pPr>
      <w:r w:rsidRPr="007F2828">
        <w:rPr>
          <w:rFonts w:ascii="新宋体" w:eastAsia="新宋体" w:hAnsi="新宋体" w:hint="eastAsia"/>
          <w:b/>
          <w:sz w:val="28"/>
          <w:szCs w:val="28"/>
        </w:rPr>
        <w:lastRenderedPageBreak/>
        <w:t>六</w:t>
      </w:r>
      <w:r w:rsidR="00332301" w:rsidRPr="007F2828">
        <w:rPr>
          <w:rFonts w:ascii="新宋体" w:eastAsia="新宋体" w:hAnsi="新宋体" w:hint="eastAsia"/>
          <w:b/>
          <w:sz w:val="28"/>
          <w:szCs w:val="28"/>
        </w:rPr>
        <w:t>、估价报告使用限制</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1、本报告估价结果包含估价对象房屋室内二次装修的价值。</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2、本估价报告仅用于估价委托人司法处置资产提供价值参考，不做其他用途。</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3、注册房地产估价师执行房地产估价业务的目的是对估价对象价值进行估算并发表专业意见，对估价对象法律权属确认或发表意见超出注册房地产估价师执业范围。注册房地产估价师不承担验证估价委托人和相关当事人提供的估价对象法律权属资料合法性、真实性和完整性的责任。</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4、对于其他可能影响估价结果的瑕疵事项，在估价委托人进行房地产估价委托时未作特殊说明，而房地产估价人员根据其执业经验一般不能获悉的情况下，估价机构和估价人员不承担相关责任。</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5、估价委托人必须完整使用本估价报告，对仅使用本报告中的部分内容或片面使用导致的有关损失，估价机构不承担相应的法律责任。</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6、本房地产估价报告经估价机构加盖公章并由注册房地产估价师签字后方可使用。</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sidRPr="001D17C7">
        <w:rPr>
          <w:rFonts w:ascii="新宋体" w:eastAsia="新宋体" w:hAnsi="新宋体" w:hint="eastAsia"/>
          <w:sz w:val="28"/>
          <w:szCs w:val="28"/>
        </w:rPr>
        <w:t>7、未经我公司书面同意，估价报告不得向估价委托人和评估报告审查、评审部门之外的单位和个人提供，报告的全部或部分内容不得发表于任何公开媒体上。</w:t>
      </w:r>
    </w:p>
    <w:p w:rsidR="008250C9" w:rsidRDefault="008250C9" w:rsidP="008250C9">
      <w:pPr>
        <w:spacing w:line="460" w:lineRule="exact"/>
        <w:ind w:leftChars="-14" w:left="-29" w:firstLineChars="200" w:firstLine="560"/>
        <w:rPr>
          <w:rFonts w:ascii="新宋体" w:eastAsia="新宋体" w:hAnsi="新宋体"/>
          <w:sz w:val="28"/>
          <w:szCs w:val="28"/>
        </w:rPr>
      </w:pPr>
      <w:bookmarkStart w:id="11" w:name="_Toc433039649"/>
      <w:bookmarkStart w:id="12" w:name="_Toc433097464"/>
      <w:bookmarkStart w:id="13" w:name="_Toc433097534"/>
      <w:r w:rsidRPr="001D17C7">
        <w:rPr>
          <w:rFonts w:ascii="新宋体" w:eastAsia="新宋体" w:hAnsi="新宋体" w:hint="eastAsia"/>
          <w:sz w:val="28"/>
          <w:szCs w:val="28"/>
        </w:rPr>
        <w:t>8、</w:t>
      </w:r>
      <w:bookmarkEnd w:id="11"/>
      <w:bookmarkEnd w:id="12"/>
      <w:r w:rsidRPr="00444CD7">
        <w:rPr>
          <w:rFonts w:ascii="新宋体" w:eastAsia="新宋体" w:hAnsi="新宋体" w:hint="eastAsia"/>
          <w:sz w:val="28"/>
          <w:szCs w:val="28"/>
        </w:rPr>
        <w:t>本估价报告使用者为估价委托人及估价委托人指定的相关当事人</w:t>
      </w:r>
      <w:r>
        <w:rPr>
          <w:rFonts w:ascii="新宋体" w:eastAsia="新宋体" w:hAnsi="新宋体" w:hint="eastAsia"/>
          <w:sz w:val="28"/>
          <w:szCs w:val="28"/>
        </w:rPr>
        <w:t>。</w:t>
      </w:r>
    </w:p>
    <w:p w:rsidR="008250C9" w:rsidRPr="001D17C7" w:rsidRDefault="008250C9" w:rsidP="008250C9">
      <w:pPr>
        <w:spacing w:line="460" w:lineRule="exact"/>
        <w:ind w:leftChars="-14" w:left="-29" w:firstLineChars="200" w:firstLine="560"/>
        <w:rPr>
          <w:rFonts w:ascii="新宋体" w:eastAsia="新宋体" w:hAnsi="新宋体"/>
          <w:sz w:val="28"/>
          <w:szCs w:val="28"/>
        </w:rPr>
      </w:pPr>
      <w:r>
        <w:rPr>
          <w:rFonts w:ascii="新宋体" w:eastAsia="新宋体" w:hAnsi="新宋体" w:hint="eastAsia"/>
          <w:sz w:val="28"/>
          <w:szCs w:val="28"/>
        </w:rPr>
        <w:t>9、</w:t>
      </w:r>
      <w:r w:rsidRPr="001D17C7">
        <w:rPr>
          <w:rFonts w:ascii="新宋体" w:eastAsia="新宋体" w:hAnsi="新宋体" w:hint="eastAsia"/>
          <w:sz w:val="28"/>
          <w:szCs w:val="28"/>
        </w:rPr>
        <w:t>本</w:t>
      </w:r>
      <w:r w:rsidRPr="001D17C7">
        <w:rPr>
          <w:rFonts w:ascii="新宋体" w:eastAsia="新宋体" w:hAnsi="新宋体"/>
          <w:sz w:val="28"/>
          <w:szCs w:val="28"/>
        </w:rPr>
        <w:t>估价报告</w:t>
      </w:r>
      <w:r w:rsidRPr="001D17C7">
        <w:rPr>
          <w:rFonts w:ascii="新宋体" w:eastAsia="新宋体" w:hAnsi="新宋体" w:hint="eastAsia"/>
          <w:sz w:val="28"/>
          <w:szCs w:val="28"/>
        </w:rPr>
        <w:t>使用期限</w:t>
      </w:r>
      <w:r w:rsidRPr="001D17C7">
        <w:rPr>
          <w:rFonts w:ascii="新宋体" w:eastAsia="新宋体" w:hAnsi="新宋体"/>
          <w:sz w:val="28"/>
          <w:szCs w:val="28"/>
        </w:rPr>
        <w:t>为</w:t>
      </w:r>
      <w:r w:rsidRPr="001D17C7">
        <w:rPr>
          <w:rFonts w:ascii="新宋体" w:eastAsia="新宋体" w:hAnsi="新宋体" w:hint="eastAsia"/>
          <w:sz w:val="28"/>
          <w:szCs w:val="28"/>
        </w:rPr>
        <w:t>一</w:t>
      </w:r>
      <w:r w:rsidRPr="001D17C7">
        <w:rPr>
          <w:rFonts w:ascii="新宋体" w:eastAsia="新宋体" w:hAnsi="新宋体"/>
          <w:sz w:val="28"/>
          <w:szCs w:val="28"/>
        </w:rPr>
        <w:t>年，自报告出具</w:t>
      </w:r>
      <w:r w:rsidRPr="001D17C7">
        <w:rPr>
          <w:rFonts w:ascii="新宋体" w:eastAsia="新宋体" w:hAnsi="新宋体" w:hint="eastAsia"/>
          <w:sz w:val="28"/>
          <w:szCs w:val="28"/>
        </w:rPr>
        <w:t>之</w:t>
      </w:r>
      <w:r w:rsidRPr="001D17C7">
        <w:rPr>
          <w:rFonts w:ascii="新宋体" w:eastAsia="新宋体" w:hAnsi="新宋体"/>
          <w:sz w:val="28"/>
          <w:szCs w:val="28"/>
        </w:rPr>
        <w:t>日</w:t>
      </w:r>
      <w:r w:rsidRPr="001D17C7">
        <w:rPr>
          <w:rFonts w:ascii="新宋体" w:eastAsia="新宋体" w:hAnsi="新宋体" w:hint="eastAsia"/>
          <w:sz w:val="28"/>
          <w:szCs w:val="28"/>
        </w:rPr>
        <w:t>起计算</w:t>
      </w:r>
      <w:r w:rsidRPr="001D17C7">
        <w:rPr>
          <w:rFonts w:ascii="新宋体" w:eastAsia="新宋体" w:hAnsi="新宋体"/>
          <w:sz w:val="28"/>
          <w:szCs w:val="28"/>
        </w:rPr>
        <w:t>。</w:t>
      </w:r>
      <w:bookmarkEnd w:id="13"/>
    </w:p>
    <w:p w:rsidR="004A61FC" w:rsidRPr="007F2828" w:rsidRDefault="004A61FC" w:rsidP="00332301">
      <w:pPr>
        <w:adjustRightInd w:val="0"/>
        <w:snapToGrid w:val="0"/>
        <w:spacing w:line="440" w:lineRule="exact"/>
        <w:ind w:firstLineChars="195" w:firstLine="546"/>
        <w:rPr>
          <w:rFonts w:ascii="新宋体" w:eastAsia="新宋体" w:hAnsi="新宋体"/>
          <w:sz w:val="28"/>
          <w:szCs w:val="28"/>
        </w:rPr>
      </w:pPr>
    </w:p>
    <w:p w:rsidR="00DA6FF6" w:rsidRPr="007F2828" w:rsidRDefault="007475B8" w:rsidP="00FF0C7D">
      <w:pPr>
        <w:spacing w:line="440" w:lineRule="exact"/>
        <w:jc w:val="center"/>
        <w:outlineLvl w:val="0"/>
        <w:rPr>
          <w:rFonts w:ascii="新宋体" w:eastAsia="新宋体" w:hAnsi="新宋体"/>
          <w:b/>
          <w:sz w:val="36"/>
          <w:szCs w:val="36"/>
        </w:rPr>
      </w:pPr>
      <w:r w:rsidRPr="007F2828">
        <w:rPr>
          <w:rFonts w:ascii="新宋体" w:eastAsia="新宋体" w:hAnsi="新宋体"/>
          <w:sz w:val="28"/>
        </w:rPr>
        <w:br w:type="page"/>
      </w:r>
      <w:bookmarkStart w:id="14" w:name="_Toc361389679"/>
      <w:bookmarkStart w:id="15" w:name="_Toc109151452"/>
      <w:r w:rsidR="00DA6FF6" w:rsidRPr="007F2828">
        <w:rPr>
          <w:rFonts w:ascii="新宋体" w:eastAsia="新宋体" w:hAnsi="新宋体" w:hint="eastAsia"/>
          <w:b/>
          <w:sz w:val="36"/>
          <w:szCs w:val="36"/>
        </w:rPr>
        <w:lastRenderedPageBreak/>
        <w:t>估价结果报告</w:t>
      </w:r>
      <w:bookmarkEnd w:id="14"/>
      <w:bookmarkEnd w:id="15"/>
    </w:p>
    <w:p w:rsidR="00DA6FF6" w:rsidRPr="007F2828" w:rsidRDefault="00353D75" w:rsidP="00FF0C7D">
      <w:pPr>
        <w:spacing w:line="440" w:lineRule="exact"/>
        <w:ind w:left="1985" w:hanging="1985"/>
        <w:jc w:val="right"/>
        <w:rPr>
          <w:rFonts w:ascii="新宋体" w:eastAsia="新宋体" w:hAnsi="新宋体"/>
          <w:sz w:val="28"/>
        </w:rPr>
      </w:pPr>
      <w:r>
        <w:rPr>
          <w:rFonts w:ascii="新宋体" w:eastAsia="新宋体" w:hAnsi="新宋体" w:hint="eastAsia"/>
          <w:sz w:val="24"/>
          <w:szCs w:val="24"/>
        </w:rPr>
        <w:t>闽国典鉴字[2022]第1012号</w:t>
      </w:r>
    </w:p>
    <w:p w:rsidR="00DA6FF6" w:rsidRPr="007F2828" w:rsidRDefault="00DA6FF6" w:rsidP="008C3FB8">
      <w:pPr>
        <w:pStyle w:val="a3"/>
        <w:spacing w:line="440" w:lineRule="exact"/>
        <w:outlineLvl w:val="1"/>
        <w:rPr>
          <w:rFonts w:ascii="新宋体" w:eastAsia="新宋体" w:hAnsi="新宋体"/>
          <w:b/>
          <w:sz w:val="28"/>
        </w:rPr>
      </w:pPr>
      <w:bookmarkStart w:id="16" w:name="_Toc109151453"/>
      <w:r w:rsidRPr="007F2828">
        <w:rPr>
          <w:rFonts w:ascii="新宋体" w:eastAsia="新宋体" w:hAnsi="新宋体" w:hint="eastAsia"/>
          <w:b/>
          <w:sz w:val="28"/>
        </w:rPr>
        <w:t>一、</w:t>
      </w:r>
      <w:r w:rsidR="009C1ED4" w:rsidRPr="007F2828">
        <w:rPr>
          <w:rFonts w:ascii="新宋体" w:eastAsia="新宋体" w:hAnsi="新宋体" w:hint="eastAsia"/>
          <w:b/>
          <w:sz w:val="28"/>
        </w:rPr>
        <w:t>估价</w:t>
      </w:r>
      <w:r w:rsidR="00934A8B" w:rsidRPr="007F2828">
        <w:rPr>
          <w:rFonts w:ascii="新宋体" w:eastAsia="新宋体" w:hAnsi="新宋体" w:hint="eastAsia"/>
          <w:b/>
          <w:sz w:val="28"/>
        </w:rPr>
        <w:t>委托人</w:t>
      </w:r>
      <w:bookmarkEnd w:id="16"/>
    </w:p>
    <w:p w:rsidR="00DA6FF6" w:rsidRPr="007F2828" w:rsidRDefault="00332301" w:rsidP="00C11C10">
      <w:pPr>
        <w:pStyle w:val="a3"/>
        <w:spacing w:line="500" w:lineRule="exact"/>
        <w:ind w:firstLineChars="200" w:firstLine="560"/>
        <w:rPr>
          <w:rFonts w:ascii="新宋体" w:eastAsia="新宋体" w:hAnsi="新宋体"/>
          <w:kern w:val="0"/>
          <w:sz w:val="28"/>
        </w:rPr>
      </w:pPr>
      <w:r w:rsidRPr="007F2828">
        <w:rPr>
          <w:rFonts w:ascii="新宋体" w:eastAsia="新宋体" w:hAnsi="新宋体" w:hint="eastAsia"/>
          <w:kern w:val="0"/>
          <w:sz w:val="28"/>
        </w:rPr>
        <w:t>估价委托人</w:t>
      </w:r>
      <w:r w:rsidR="00DA6FF6" w:rsidRPr="007F2828">
        <w:rPr>
          <w:rFonts w:ascii="新宋体" w:eastAsia="新宋体" w:hAnsi="新宋体" w:hint="eastAsia"/>
          <w:kern w:val="0"/>
          <w:sz w:val="28"/>
        </w:rPr>
        <w:t>：</w:t>
      </w:r>
      <w:r w:rsidR="007815BA" w:rsidRPr="00C11C10">
        <w:rPr>
          <w:rFonts w:ascii="新宋体" w:eastAsia="新宋体" w:hAnsi="新宋体" w:hint="eastAsia"/>
          <w:sz w:val="28"/>
          <w:szCs w:val="28"/>
        </w:rPr>
        <w:t>福清市人民法院</w:t>
      </w:r>
    </w:p>
    <w:p w:rsidR="00DA6FF6" w:rsidRPr="007F2828" w:rsidRDefault="00DA6FF6" w:rsidP="008C3FB8">
      <w:pPr>
        <w:pStyle w:val="a3"/>
        <w:spacing w:line="440" w:lineRule="exact"/>
        <w:outlineLvl w:val="1"/>
        <w:rPr>
          <w:rFonts w:ascii="新宋体" w:eastAsia="新宋体" w:hAnsi="新宋体"/>
          <w:b/>
          <w:sz w:val="28"/>
        </w:rPr>
      </w:pPr>
      <w:bookmarkStart w:id="17" w:name="_Toc109151454"/>
      <w:r w:rsidRPr="007F2828">
        <w:rPr>
          <w:rFonts w:ascii="新宋体" w:eastAsia="新宋体" w:hAnsi="新宋体" w:hint="eastAsia"/>
          <w:b/>
          <w:sz w:val="28"/>
        </w:rPr>
        <w:t>二、</w:t>
      </w:r>
      <w:r w:rsidR="009C1ED4" w:rsidRPr="007F2828">
        <w:rPr>
          <w:rFonts w:ascii="新宋体" w:eastAsia="新宋体" w:hAnsi="新宋体" w:hint="eastAsia"/>
          <w:b/>
          <w:sz w:val="28"/>
        </w:rPr>
        <w:t>估价机构</w:t>
      </w:r>
      <w:bookmarkEnd w:id="17"/>
    </w:p>
    <w:p w:rsidR="006702BD" w:rsidRPr="00C11C10" w:rsidRDefault="006702BD" w:rsidP="00C11C10">
      <w:pPr>
        <w:pStyle w:val="a3"/>
        <w:spacing w:line="500" w:lineRule="exact"/>
        <w:ind w:firstLineChars="200" w:firstLine="560"/>
        <w:rPr>
          <w:rFonts w:ascii="新宋体" w:eastAsia="新宋体" w:hAnsi="新宋体"/>
          <w:sz w:val="28"/>
          <w:szCs w:val="28"/>
        </w:rPr>
      </w:pPr>
      <w:r w:rsidRPr="006702BD">
        <w:rPr>
          <w:rFonts w:ascii="新宋体" w:eastAsia="新宋体" w:hAnsi="新宋体" w:hint="eastAsia"/>
          <w:kern w:val="0"/>
          <w:sz w:val="28"/>
        </w:rPr>
        <w:t>估价机构：福建国典</w:t>
      </w:r>
      <w:r w:rsidRPr="00C11C10">
        <w:rPr>
          <w:rFonts w:ascii="新宋体" w:eastAsia="新宋体" w:hAnsi="新宋体" w:hint="eastAsia"/>
          <w:sz w:val="28"/>
          <w:szCs w:val="28"/>
        </w:rPr>
        <w:t>房地产资产评估咨询有限公司</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住所：福州市鼓楼区杨桥东路157号武夷花园A座二层</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法定代表人：陈琳娜</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资质等级：一级</w:t>
      </w:r>
    </w:p>
    <w:p w:rsidR="006702BD" w:rsidRPr="00C11C10" w:rsidRDefault="006702BD"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证书编号：352020035</w:t>
      </w:r>
    </w:p>
    <w:p w:rsidR="00AD718D" w:rsidRPr="007F2828" w:rsidRDefault="00AD718D" w:rsidP="008C3FB8">
      <w:pPr>
        <w:pStyle w:val="a3"/>
        <w:spacing w:line="440" w:lineRule="exact"/>
        <w:outlineLvl w:val="1"/>
        <w:rPr>
          <w:rFonts w:ascii="新宋体" w:eastAsia="新宋体" w:hAnsi="新宋体"/>
          <w:b/>
          <w:sz w:val="28"/>
        </w:rPr>
      </w:pPr>
      <w:bookmarkStart w:id="18" w:name="_Toc109151455"/>
      <w:r w:rsidRPr="007F2828">
        <w:rPr>
          <w:rFonts w:ascii="新宋体" w:eastAsia="新宋体" w:hAnsi="新宋体" w:hint="eastAsia"/>
          <w:b/>
          <w:sz w:val="28"/>
        </w:rPr>
        <w:t>三、估价目的</w:t>
      </w:r>
      <w:bookmarkEnd w:id="18"/>
    </w:p>
    <w:p w:rsidR="00AD718D" w:rsidRPr="007F2828" w:rsidRDefault="00AD4E9A"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为人民法院确定财产处置参考价提供参考依据</w:t>
      </w:r>
      <w:r w:rsidR="00AD718D" w:rsidRPr="007F2828">
        <w:rPr>
          <w:rFonts w:ascii="新宋体" w:eastAsia="新宋体" w:hAnsi="新宋体" w:hint="eastAsia"/>
          <w:sz w:val="28"/>
          <w:szCs w:val="28"/>
        </w:rPr>
        <w:t>。</w:t>
      </w:r>
    </w:p>
    <w:p w:rsidR="00DA6FF6" w:rsidRPr="007F2828" w:rsidRDefault="00AD718D" w:rsidP="008C3FB8">
      <w:pPr>
        <w:pStyle w:val="a3"/>
        <w:spacing w:line="440" w:lineRule="exact"/>
        <w:outlineLvl w:val="1"/>
        <w:rPr>
          <w:rFonts w:ascii="新宋体" w:eastAsia="新宋体" w:hAnsi="新宋体"/>
          <w:b/>
          <w:sz w:val="28"/>
        </w:rPr>
      </w:pPr>
      <w:bookmarkStart w:id="19" w:name="_Toc109151456"/>
      <w:r w:rsidRPr="007F2828">
        <w:rPr>
          <w:rFonts w:ascii="新宋体" w:eastAsia="新宋体" w:hAnsi="新宋体" w:hint="eastAsia"/>
          <w:b/>
          <w:sz w:val="28"/>
        </w:rPr>
        <w:t>四</w:t>
      </w:r>
      <w:r w:rsidR="00DA6FF6" w:rsidRPr="007F2828">
        <w:rPr>
          <w:rFonts w:ascii="新宋体" w:eastAsia="新宋体" w:hAnsi="新宋体" w:hint="eastAsia"/>
          <w:b/>
          <w:sz w:val="28"/>
        </w:rPr>
        <w:t>、估价对象</w:t>
      </w:r>
      <w:bookmarkEnd w:id="19"/>
    </w:p>
    <w:p w:rsidR="00FE72CE" w:rsidRPr="007F2828" w:rsidRDefault="00FE72CE"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（一）估价对象</w:t>
      </w:r>
      <w:r w:rsidR="00E2727D" w:rsidRPr="007F2828">
        <w:rPr>
          <w:rFonts w:ascii="新宋体" w:eastAsia="新宋体" w:hAnsi="新宋体" w:hint="eastAsia"/>
          <w:sz w:val="28"/>
          <w:szCs w:val="28"/>
        </w:rPr>
        <w:t>名称</w:t>
      </w:r>
      <w:r w:rsidRPr="007F2828">
        <w:rPr>
          <w:rFonts w:ascii="新宋体" w:eastAsia="新宋体" w:hAnsi="新宋体" w:hint="eastAsia"/>
          <w:sz w:val="28"/>
          <w:szCs w:val="28"/>
        </w:rPr>
        <w:t>及</w:t>
      </w:r>
      <w:r w:rsidR="00E2727D" w:rsidRPr="007F2828">
        <w:rPr>
          <w:rFonts w:ascii="新宋体" w:eastAsia="新宋体" w:hAnsi="新宋体" w:hint="eastAsia"/>
          <w:sz w:val="28"/>
          <w:szCs w:val="28"/>
        </w:rPr>
        <w:t>财产</w:t>
      </w:r>
      <w:r w:rsidRPr="007F2828">
        <w:rPr>
          <w:rFonts w:ascii="新宋体" w:eastAsia="新宋体" w:hAnsi="新宋体" w:hint="eastAsia"/>
          <w:sz w:val="28"/>
          <w:szCs w:val="28"/>
        </w:rPr>
        <w:t>范围</w:t>
      </w:r>
    </w:p>
    <w:p w:rsidR="00FE72CE" w:rsidRPr="007F2828" w:rsidRDefault="00FE72CE"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估价对象为</w:t>
      </w:r>
      <w:r w:rsidR="00D325AB" w:rsidRPr="00D325AB">
        <w:rPr>
          <w:rFonts w:ascii="新宋体" w:eastAsia="新宋体" w:hAnsi="新宋体" w:hint="eastAsia"/>
          <w:sz w:val="28"/>
          <w:szCs w:val="28"/>
        </w:rPr>
        <w:t>福州市仓山区金山街道桔园一路120号龙苑A组团（原建新镇金山桔园一期）2#楼1701单元</w:t>
      </w:r>
      <w:r w:rsidRPr="007F2828">
        <w:rPr>
          <w:rFonts w:ascii="新宋体" w:eastAsia="新宋体" w:hAnsi="新宋体" w:hint="eastAsia"/>
          <w:sz w:val="28"/>
          <w:szCs w:val="28"/>
        </w:rPr>
        <w:t>，</w:t>
      </w:r>
      <w:r w:rsidR="0068266E" w:rsidRPr="0068266E">
        <w:rPr>
          <w:rFonts w:ascii="新宋体" w:eastAsia="新宋体" w:hAnsi="新宋体" w:hint="eastAsia"/>
          <w:sz w:val="28"/>
          <w:szCs w:val="28"/>
        </w:rPr>
        <w:t>财产范围包括建筑物（含室内二次装修）、分摊的土地使用权（含土地出让金）及公共配套设施，不包括动产、债权债务、特许经营权等其他财产或权益</w:t>
      </w:r>
      <w:r w:rsidR="00E2727D" w:rsidRPr="007F2828">
        <w:rPr>
          <w:rFonts w:ascii="新宋体" w:eastAsia="新宋体" w:hAnsi="新宋体" w:hint="eastAsia"/>
          <w:sz w:val="28"/>
          <w:szCs w:val="28"/>
        </w:rPr>
        <w:t>。</w:t>
      </w:r>
    </w:p>
    <w:p w:rsidR="00DA6FF6" w:rsidRPr="007F2828" w:rsidRDefault="00B5361A"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w:t>
      </w:r>
      <w:r w:rsidR="00FE72CE" w:rsidRPr="007F2828">
        <w:rPr>
          <w:rFonts w:ascii="新宋体" w:eastAsia="新宋体" w:hAnsi="新宋体" w:hint="eastAsia"/>
          <w:sz w:val="28"/>
          <w:szCs w:val="28"/>
        </w:rPr>
        <w:t>二</w:t>
      </w:r>
      <w:r w:rsidRPr="007F2828">
        <w:rPr>
          <w:rFonts w:ascii="新宋体" w:eastAsia="新宋体" w:hAnsi="新宋体" w:hint="eastAsia"/>
          <w:sz w:val="28"/>
          <w:szCs w:val="28"/>
        </w:rPr>
        <w:t>）</w:t>
      </w:r>
      <w:r w:rsidR="007F4AE8" w:rsidRPr="007F2828">
        <w:rPr>
          <w:rFonts w:ascii="新宋体" w:eastAsia="新宋体" w:hAnsi="新宋体" w:hint="eastAsia"/>
          <w:sz w:val="28"/>
          <w:szCs w:val="28"/>
        </w:rPr>
        <w:t>估价对象基本状况</w:t>
      </w:r>
    </w:p>
    <w:p w:rsidR="00A7126F"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1、名称：</w:t>
      </w:r>
      <w:r w:rsidR="00D325AB" w:rsidRPr="00D325AB">
        <w:rPr>
          <w:rFonts w:ascii="新宋体" w:eastAsia="新宋体" w:hAnsi="新宋体" w:hint="eastAsia"/>
          <w:sz w:val="28"/>
          <w:szCs w:val="28"/>
        </w:rPr>
        <w:t>福州市仓山区金山街道桔园一路120号龙苑A组团（原建新镇金山桔园一期）2#楼1701单元</w:t>
      </w:r>
      <w:r w:rsidR="000E3B1E">
        <w:rPr>
          <w:rFonts w:ascii="新宋体" w:eastAsia="新宋体" w:hAnsi="新宋体" w:hint="eastAsia"/>
          <w:sz w:val="28"/>
          <w:szCs w:val="28"/>
        </w:rPr>
        <w:t>。</w:t>
      </w:r>
    </w:p>
    <w:p w:rsidR="00F45135"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2、坐落：</w:t>
      </w:r>
      <w:r w:rsidR="000E3B1E" w:rsidRPr="001A2DDE">
        <w:rPr>
          <w:rFonts w:ascii="新宋体" w:eastAsia="新宋体" w:hAnsi="新宋体" w:hint="eastAsia"/>
          <w:sz w:val="28"/>
          <w:szCs w:val="28"/>
        </w:rPr>
        <w:t>估价对象坐落于</w:t>
      </w:r>
      <w:r w:rsidR="00776150">
        <w:rPr>
          <w:rFonts w:ascii="新宋体" w:eastAsia="新宋体" w:hAnsi="新宋体" w:hint="eastAsia"/>
          <w:sz w:val="28"/>
          <w:szCs w:val="28"/>
        </w:rPr>
        <w:t>福州市仓山区金山街道桔园一路120号</w:t>
      </w:r>
      <w:r w:rsidR="000E3B1E">
        <w:rPr>
          <w:rFonts w:ascii="新宋体" w:eastAsia="新宋体" w:hAnsi="新宋体" w:hint="eastAsia"/>
          <w:sz w:val="28"/>
          <w:szCs w:val="28"/>
        </w:rPr>
        <w:t>。</w:t>
      </w:r>
      <w:r w:rsidR="008939C3" w:rsidRPr="00C11C10">
        <w:rPr>
          <w:rFonts w:ascii="新宋体" w:eastAsia="新宋体" w:hAnsi="新宋体" w:hint="eastAsia"/>
          <w:sz w:val="28"/>
          <w:szCs w:val="28"/>
        </w:rPr>
        <w:t>位于</w:t>
      </w:r>
      <w:r w:rsidR="00776150">
        <w:rPr>
          <w:rFonts w:ascii="新宋体" w:eastAsia="新宋体" w:hAnsi="新宋体" w:hint="eastAsia"/>
          <w:sz w:val="28"/>
          <w:szCs w:val="28"/>
        </w:rPr>
        <w:t>福州市</w:t>
      </w:r>
      <w:r w:rsidR="009F773F">
        <w:rPr>
          <w:rFonts w:ascii="新宋体" w:eastAsia="新宋体" w:hAnsi="新宋体" w:hint="eastAsia"/>
          <w:sz w:val="28"/>
          <w:szCs w:val="28"/>
        </w:rPr>
        <w:t>金桔路东侧，滨洲路西侧，金祥路南侧，桔园一路北侧</w:t>
      </w:r>
      <w:r w:rsidR="008939C3" w:rsidRPr="00C11C10">
        <w:rPr>
          <w:rFonts w:ascii="新宋体" w:eastAsia="新宋体" w:hAnsi="新宋体" w:hint="eastAsia"/>
          <w:sz w:val="28"/>
          <w:szCs w:val="28"/>
        </w:rPr>
        <w:t>。根据</w:t>
      </w:r>
      <w:r w:rsidR="00776150">
        <w:rPr>
          <w:rFonts w:ascii="新宋体" w:eastAsia="新宋体" w:hAnsi="新宋体" w:hint="eastAsia"/>
          <w:sz w:val="28"/>
          <w:szCs w:val="28"/>
        </w:rPr>
        <w:t>《福州市人民政府办公厅关于印发2019年福州市四城区基准地价更新成果的通知》（榕政办〔2020〕101号）</w:t>
      </w:r>
      <w:r w:rsidR="008939C3" w:rsidRPr="00C11C10">
        <w:rPr>
          <w:rFonts w:ascii="新宋体" w:eastAsia="新宋体" w:hAnsi="新宋体" w:hint="eastAsia"/>
          <w:sz w:val="28"/>
          <w:szCs w:val="28"/>
        </w:rPr>
        <w:t>文件规定，估价对象所处地段为</w:t>
      </w:r>
      <w:r w:rsidR="00776150">
        <w:rPr>
          <w:rFonts w:ascii="新宋体" w:eastAsia="新宋体" w:hAnsi="新宋体" w:hint="eastAsia"/>
          <w:sz w:val="28"/>
          <w:szCs w:val="28"/>
        </w:rPr>
        <w:t>福州市三级住宅用地</w:t>
      </w:r>
      <w:r w:rsidR="008939C3" w:rsidRPr="00C11C10">
        <w:rPr>
          <w:rFonts w:ascii="新宋体" w:eastAsia="新宋体" w:hAnsi="新宋体" w:hint="eastAsia"/>
          <w:sz w:val="28"/>
          <w:szCs w:val="28"/>
        </w:rPr>
        <w:t>。</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3、规模：</w:t>
      </w:r>
      <w:r w:rsidR="006564FA" w:rsidRPr="006564FA">
        <w:rPr>
          <w:rFonts w:ascii="新宋体" w:eastAsia="新宋体" w:hAnsi="新宋体" w:hint="eastAsia"/>
          <w:sz w:val="28"/>
          <w:szCs w:val="28"/>
        </w:rPr>
        <w:t>房屋建筑面积</w:t>
      </w:r>
      <w:r w:rsidR="00935C7D">
        <w:rPr>
          <w:rFonts w:ascii="新宋体" w:eastAsia="新宋体" w:hAnsi="新宋体" w:hint="eastAsia"/>
          <w:sz w:val="28"/>
          <w:szCs w:val="28"/>
        </w:rPr>
        <w:t>151.09</w:t>
      </w:r>
      <w:r w:rsidR="006564FA" w:rsidRPr="006564FA">
        <w:rPr>
          <w:rFonts w:ascii="新宋体" w:eastAsia="新宋体" w:hAnsi="新宋体" w:hint="eastAsia"/>
          <w:sz w:val="28"/>
          <w:szCs w:val="28"/>
        </w:rPr>
        <w:t>㎡（套内建筑面积：</w:t>
      </w:r>
      <w:r w:rsidR="00776150">
        <w:rPr>
          <w:rFonts w:ascii="新宋体" w:eastAsia="新宋体" w:hAnsi="新宋体" w:hint="eastAsia"/>
          <w:sz w:val="28"/>
          <w:szCs w:val="28"/>
        </w:rPr>
        <w:t>126.90</w:t>
      </w:r>
      <w:r w:rsidR="006564FA" w:rsidRPr="006564FA">
        <w:rPr>
          <w:rFonts w:ascii="新宋体" w:eastAsia="新宋体" w:hAnsi="新宋体" w:hint="eastAsia"/>
          <w:sz w:val="28"/>
          <w:szCs w:val="28"/>
        </w:rPr>
        <w:t>㎡）</w:t>
      </w:r>
      <w:r w:rsidR="006564FA">
        <w:rPr>
          <w:rFonts w:ascii="新宋体" w:eastAsia="新宋体" w:hAnsi="新宋体" w:hint="eastAsia"/>
          <w:sz w:val="28"/>
          <w:szCs w:val="28"/>
        </w:rPr>
        <w:t>。</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4、用途：</w:t>
      </w:r>
      <w:r w:rsidR="006564FA" w:rsidRPr="006564FA">
        <w:rPr>
          <w:rFonts w:ascii="新宋体" w:eastAsia="新宋体" w:hAnsi="新宋体" w:hint="eastAsia"/>
          <w:sz w:val="28"/>
          <w:szCs w:val="28"/>
        </w:rPr>
        <w:t>法定与实际用途均为住宅。</w:t>
      </w:r>
    </w:p>
    <w:p w:rsidR="00847619" w:rsidRPr="00847619" w:rsidRDefault="00847619" w:rsidP="00C11C10">
      <w:pPr>
        <w:pStyle w:val="a3"/>
        <w:spacing w:line="50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5、</w:t>
      </w:r>
      <w:r w:rsidRPr="001A2DDE">
        <w:rPr>
          <w:rFonts w:ascii="新宋体" w:eastAsia="新宋体" w:hAnsi="新宋体" w:hint="eastAsia"/>
          <w:sz w:val="28"/>
          <w:szCs w:val="28"/>
        </w:rPr>
        <w:t>权属状况</w:t>
      </w:r>
      <w:r>
        <w:rPr>
          <w:rFonts w:ascii="新宋体" w:eastAsia="新宋体" w:hAnsi="新宋体" w:hint="eastAsia"/>
          <w:sz w:val="28"/>
          <w:szCs w:val="28"/>
        </w:rPr>
        <w:t>：</w:t>
      </w:r>
      <w:r w:rsidR="006564FA" w:rsidRPr="00655A58">
        <w:rPr>
          <w:rFonts w:ascii="新宋体" w:eastAsia="新宋体" w:hAnsi="新宋体" w:hint="eastAsia"/>
          <w:sz w:val="28"/>
          <w:szCs w:val="28"/>
        </w:rPr>
        <w:t>根据估价委托人提供的</w:t>
      </w:r>
      <w:r w:rsidR="00776150">
        <w:rPr>
          <w:rFonts w:ascii="新宋体" w:eastAsia="新宋体" w:hAnsi="新宋体" w:hint="eastAsia"/>
          <w:sz w:val="28"/>
          <w:szCs w:val="28"/>
        </w:rPr>
        <w:t>《房屋所有权证》（榕房权证R字第0952700号）及《国有土地使用证》（榕仓国用（2010）第29935816907</w:t>
      </w:r>
      <w:r w:rsidR="00776150">
        <w:rPr>
          <w:rFonts w:ascii="新宋体" w:eastAsia="新宋体" w:hAnsi="新宋体" w:hint="eastAsia"/>
          <w:sz w:val="28"/>
          <w:szCs w:val="28"/>
        </w:rPr>
        <w:lastRenderedPageBreak/>
        <w:t>号）</w:t>
      </w:r>
      <w:r w:rsidR="006564FA" w:rsidRPr="006564FA">
        <w:rPr>
          <w:rFonts w:ascii="新宋体" w:eastAsia="新宋体" w:hAnsi="新宋体" w:hint="eastAsia"/>
          <w:sz w:val="28"/>
          <w:szCs w:val="28"/>
        </w:rPr>
        <w:t>复印件记载，权利人为</w:t>
      </w:r>
      <w:r w:rsidR="00935C7D">
        <w:rPr>
          <w:rFonts w:ascii="新宋体" w:eastAsia="新宋体" w:hAnsi="新宋体" w:hint="eastAsia"/>
          <w:sz w:val="28"/>
          <w:szCs w:val="28"/>
        </w:rPr>
        <w:t>郭孝金</w:t>
      </w:r>
      <w:r w:rsidR="006564FA" w:rsidRPr="006564FA">
        <w:rPr>
          <w:rFonts w:ascii="新宋体" w:eastAsia="新宋体" w:hAnsi="新宋体" w:hint="eastAsia"/>
          <w:sz w:val="28"/>
          <w:szCs w:val="28"/>
        </w:rPr>
        <w:t>，系</w:t>
      </w:r>
      <w:r w:rsidR="00776150">
        <w:rPr>
          <w:rFonts w:ascii="新宋体" w:eastAsia="新宋体" w:hAnsi="新宋体" w:hint="eastAsia"/>
          <w:sz w:val="28"/>
          <w:szCs w:val="28"/>
        </w:rPr>
        <w:t>单独所有</w:t>
      </w:r>
      <w:r w:rsidR="006564FA" w:rsidRPr="006564FA">
        <w:rPr>
          <w:rFonts w:ascii="新宋体" w:eastAsia="新宋体" w:hAnsi="新宋体" w:hint="eastAsia"/>
          <w:sz w:val="28"/>
          <w:szCs w:val="28"/>
        </w:rPr>
        <w:t>；登记时间为</w:t>
      </w:r>
      <w:r w:rsidR="00776150">
        <w:rPr>
          <w:rFonts w:ascii="新宋体" w:eastAsia="新宋体" w:hAnsi="新宋体" w:hint="eastAsia"/>
          <w:sz w:val="28"/>
          <w:szCs w:val="28"/>
        </w:rPr>
        <w:t>2009年9月1日</w:t>
      </w:r>
      <w:r w:rsidR="006564FA" w:rsidRPr="006564FA">
        <w:rPr>
          <w:rFonts w:ascii="新宋体" w:eastAsia="新宋体" w:hAnsi="新宋体" w:hint="eastAsia"/>
          <w:sz w:val="28"/>
          <w:szCs w:val="28"/>
        </w:rPr>
        <w:t>；</w:t>
      </w:r>
      <w:r w:rsidR="006564FA">
        <w:rPr>
          <w:rFonts w:ascii="新宋体" w:eastAsia="新宋体" w:hAnsi="新宋体" w:hint="eastAsia"/>
          <w:sz w:val="28"/>
          <w:szCs w:val="28"/>
        </w:rPr>
        <w:t>使用权类型</w:t>
      </w:r>
      <w:r w:rsidR="006564FA" w:rsidRPr="006564FA">
        <w:rPr>
          <w:rFonts w:ascii="新宋体" w:eastAsia="新宋体" w:hAnsi="新宋体" w:hint="eastAsia"/>
          <w:sz w:val="28"/>
          <w:szCs w:val="28"/>
        </w:rPr>
        <w:t>为出让；</w:t>
      </w:r>
      <w:r w:rsidR="006564FA">
        <w:rPr>
          <w:rFonts w:ascii="新宋体" w:eastAsia="新宋体" w:hAnsi="新宋体" w:hint="eastAsia"/>
          <w:sz w:val="28"/>
          <w:szCs w:val="28"/>
        </w:rPr>
        <w:t>终止日期</w:t>
      </w:r>
      <w:r w:rsidR="00776150">
        <w:rPr>
          <w:rFonts w:ascii="新宋体" w:eastAsia="新宋体" w:hAnsi="新宋体" w:hint="eastAsia"/>
          <w:sz w:val="28"/>
          <w:szCs w:val="28"/>
        </w:rPr>
        <w:t>为住宅：至2074-11-02</w:t>
      </w:r>
      <w:r w:rsidR="006564FA" w:rsidRPr="006564FA">
        <w:rPr>
          <w:rFonts w:ascii="新宋体" w:eastAsia="新宋体" w:hAnsi="新宋体" w:hint="eastAsia"/>
          <w:sz w:val="28"/>
          <w:szCs w:val="28"/>
        </w:rPr>
        <w:t>；</w:t>
      </w:r>
      <w:r w:rsidR="006564FA">
        <w:rPr>
          <w:rFonts w:ascii="新宋体" w:eastAsia="新宋体" w:hAnsi="新宋体" w:hint="eastAsia"/>
          <w:sz w:val="28"/>
          <w:szCs w:val="28"/>
        </w:rPr>
        <w:t>房屋</w:t>
      </w:r>
      <w:r w:rsidR="006564FA" w:rsidRPr="006564FA">
        <w:rPr>
          <w:rFonts w:ascii="新宋体" w:eastAsia="新宋体" w:hAnsi="新宋体" w:hint="eastAsia"/>
          <w:sz w:val="28"/>
          <w:szCs w:val="28"/>
        </w:rPr>
        <w:t>取得方式：</w:t>
      </w:r>
      <w:r w:rsidR="00776150">
        <w:rPr>
          <w:rFonts w:ascii="新宋体" w:eastAsia="新宋体" w:hAnsi="新宋体" w:hint="eastAsia"/>
          <w:sz w:val="28"/>
          <w:szCs w:val="28"/>
        </w:rPr>
        <w:t>买卖</w:t>
      </w:r>
      <w:r w:rsidR="006564FA" w:rsidRPr="006564FA">
        <w:rPr>
          <w:rFonts w:ascii="新宋体" w:eastAsia="新宋体" w:hAnsi="新宋体" w:hint="eastAsia"/>
          <w:sz w:val="28"/>
          <w:szCs w:val="28"/>
        </w:rPr>
        <w:t>；</w:t>
      </w:r>
      <w:r w:rsidR="00776150">
        <w:rPr>
          <w:rFonts w:ascii="新宋体" w:eastAsia="新宋体" w:hAnsi="新宋体" w:hint="eastAsia"/>
          <w:sz w:val="28"/>
          <w:szCs w:val="28"/>
        </w:rPr>
        <w:t>上一道权利人：福州市住宅发展有限公司</w:t>
      </w:r>
      <w:r w:rsidR="006564FA">
        <w:rPr>
          <w:rFonts w:ascii="新宋体" w:eastAsia="新宋体" w:hAnsi="新宋体" w:hint="eastAsia"/>
          <w:sz w:val="28"/>
          <w:szCs w:val="28"/>
        </w:rPr>
        <w:t>。</w:t>
      </w:r>
    </w:p>
    <w:p w:rsidR="00847619" w:rsidRDefault="006564FA" w:rsidP="00C11C10">
      <w:pPr>
        <w:pStyle w:val="a3"/>
        <w:spacing w:line="500" w:lineRule="exact"/>
        <w:ind w:firstLineChars="200" w:firstLine="560"/>
        <w:rPr>
          <w:rFonts w:ascii="新宋体" w:eastAsia="新宋体" w:hAnsi="新宋体"/>
          <w:sz w:val="28"/>
          <w:szCs w:val="28"/>
        </w:rPr>
      </w:pPr>
      <w:r w:rsidRPr="00655A58">
        <w:rPr>
          <w:rFonts w:ascii="新宋体" w:eastAsia="新宋体" w:hAnsi="新宋体" w:hint="eastAsia"/>
          <w:sz w:val="28"/>
          <w:szCs w:val="28"/>
        </w:rPr>
        <w:t>根据</w:t>
      </w:r>
      <w:r w:rsidR="00776150">
        <w:rPr>
          <w:rFonts w:ascii="新宋体" w:eastAsia="新宋体" w:hAnsi="新宋体" w:hint="eastAsia"/>
          <w:sz w:val="28"/>
          <w:szCs w:val="28"/>
        </w:rPr>
        <w:t>调查</w:t>
      </w:r>
      <w:r>
        <w:rPr>
          <w:rFonts w:ascii="新宋体" w:eastAsia="新宋体" w:hAnsi="新宋体" w:hint="eastAsia"/>
          <w:sz w:val="28"/>
          <w:szCs w:val="28"/>
        </w:rPr>
        <w:t>，</w:t>
      </w:r>
      <w:r w:rsidRPr="009D7CC0">
        <w:rPr>
          <w:rFonts w:ascii="新宋体" w:eastAsia="新宋体" w:hAnsi="新宋体" w:hint="eastAsia"/>
          <w:sz w:val="28"/>
          <w:szCs w:val="28"/>
        </w:rPr>
        <w:t>估价对象</w:t>
      </w:r>
      <w:r>
        <w:rPr>
          <w:rFonts w:ascii="新宋体" w:eastAsia="新宋体" w:hAnsi="新宋体" w:hint="eastAsia"/>
          <w:sz w:val="28"/>
          <w:szCs w:val="28"/>
        </w:rPr>
        <w:t>已</w:t>
      </w:r>
      <w:r w:rsidRPr="009D7CC0">
        <w:rPr>
          <w:rFonts w:ascii="新宋体" w:eastAsia="新宋体" w:hAnsi="新宋体" w:hint="eastAsia"/>
          <w:sz w:val="28"/>
          <w:szCs w:val="28"/>
        </w:rPr>
        <w:t>设定抵押</w:t>
      </w:r>
      <w:r w:rsidR="00146C77">
        <w:rPr>
          <w:rFonts w:ascii="新宋体" w:eastAsia="新宋体" w:hAnsi="新宋体" w:hint="eastAsia"/>
          <w:sz w:val="28"/>
          <w:szCs w:val="28"/>
        </w:rPr>
        <w:t>、</w:t>
      </w:r>
      <w:r>
        <w:rPr>
          <w:rFonts w:ascii="新宋体" w:eastAsia="新宋体" w:hAnsi="新宋体" w:hint="eastAsia"/>
          <w:sz w:val="28"/>
          <w:szCs w:val="28"/>
        </w:rPr>
        <w:t>已被</w:t>
      </w:r>
      <w:r w:rsidRPr="00655A58">
        <w:rPr>
          <w:rFonts w:ascii="新宋体" w:eastAsia="新宋体" w:hAnsi="新宋体" w:hint="eastAsia"/>
          <w:sz w:val="28"/>
          <w:szCs w:val="28"/>
        </w:rPr>
        <w:t>查封</w:t>
      </w:r>
      <w:r w:rsidR="00146C77">
        <w:rPr>
          <w:rFonts w:ascii="新宋体" w:eastAsia="新宋体" w:hAnsi="新宋体" w:hint="eastAsia"/>
          <w:sz w:val="28"/>
          <w:szCs w:val="28"/>
        </w:rPr>
        <w:t>、无租赁、</w:t>
      </w:r>
      <w:r>
        <w:rPr>
          <w:rFonts w:ascii="新宋体" w:eastAsia="新宋体" w:hAnsi="新宋体" w:hint="eastAsia"/>
          <w:sz w:val="28"/>
          <w:szCs w:val="28"/>
        </w:rPr>
        <w:t>无</w:t>
      </w:r>
      <w:r w:rsidR="00146C77">
        <w:rPr>
          <w:rFonts w:ascii="新宋体" w:eastAsia="新宋体" w:hAnsi="新宋体" w:hint="eastAsia"/>
          <w:sz w:val="28"/>
          <w:szCs w:val="28"/>
        </w:rPr>
        <w:t>居住权设立</w:t>
      </w:r>
      <w:r>
        <w:rPr>
          <w:rFonts w:ascii="新宋体" w:eastAsia="新宋体" w:hAnsi="新宋体" w:hint="eastAsia"/>
          <w:sz w:val="28"/>
          <w:szCs w:val="28"/>
        </w:rPr>
        <w:t>情况。</w:t>
      </w:r>
    </w:p>
    <w:p w:rsidR="002168DD"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（三）</w:t>
      </w:r>
      <w:r w:rsidR="00D54AA4" w:rsidRPr="001A2DDE">
        <w:rPr>
          <w:rFonts w:ascii="新宋体" w:eastAsia="新宋体" w:hAnsi="新宋体" w:hint="eastAsia"/>
          <w:sz w:val="28"/>
          <w:szCs w:val="28"/>
        </w:rPr>
        <w:t>土地基本状况</w:t>
      </w:r>
    </w:p>
    <w:p w:rsidR="00762FB5"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1</w:t>
      </w:r>
      <w:r>
        <w:rPr>
          <w:rFonts w:ascii="新宋体" w:eastAsia="新宋体" w:hAnsi="新宋体" w:hint="eastAsia"/>
          <w:sz w:val="28"/>
          <w:szCs w:val="28"/>
        </w:rPr>
        <w:t>、</w:t>
      </w:r>
      <w:r w:rsidRPr="004779EA">
        <w:rPr>
          <w:rFonts w:ascii="新宋体" w:eastAsia="新宋体" w:hAnsi="新宋体" w:hint="eastAsia"/>
          <w:sz w:val="28"/>
          <w:szCs w:val="28"/>
        </w:rPr>
        <w:t>四至：</w:t>
      </w:r>
      <w:r w:rsidR="0079361C" w:rsidRPr="0079361C">
        <w:rPr>
          <w:rFonts w:ascii="新宋体" w:eastAsia="新宋体" w:hAnsi="新宋体" w:hint="eastAsia"/>
          <w:sz w:val="28"/>
          <w:szCs w:val="28"/>
        </w:rPr>
        <w:t>估价对象所在小区</w:t>
      </w:r>
      <w:r w:rsidR="009F773F">
        <w:rPr>
          <w:rFonts w:ascii="新宋体" w:eastAsia="新宋体" w:hAnsi="新宋体" w:hint="eastAsia"/>
          <w:sz w:val="28"/>
          <w:szCs w:val="28"/>
        </w:rPr>
        <w:t>东至滨洲路，南至桔园一路，西至金桔路，北至金祥路</w:t>
      </w:r>
      <w:r w:rsidR="0079361C">
        <w:rPr>
          <w:rFonts w:ascii="新宋体" w:eastAsia="新宋体" w:hAnsi="新宋体" w:hint="eastAsia"/>
          <w:sz w:val="28"/>
          <w:szCs w:val="28"/>
        </w:rPr>
        <w:t>。</w:t>
      </w:r>
    </w:p>
    <w:p w:rsidR="00847619"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2</w:t>
      </w:r>
      <w:r>
        <w:rPr>
          <w:rFonts w:ascii="新宋体" w:eastAsia="新宋体" w:hAnsi="新宋体" w:hint="eastAsia"/>
          <w:sz w:val="28"/>
          <w:szCs w:val="28"/>
        </w:rPr>
        <w:t>、</w:t>
      </w:r>
      <w:r w:rsidRPr="004779EA">
        <w:rPr>
          <w:rFonts w:ascii="新宋体" w:eastAsia="新宋体" w:hAnsi="新宋体" w:hint="eastAsia"/>
          <w:sz w:val="28"/>
          <w:szCs w:val="28"/>
        </w:rPr>
        <w:t>形状：</w:t>
      </w:r>
      <w:r w:rsidR="00AA374A" w:rsidRPr="004779EA">
        <w:rPr>
          <w:rFonts w:ascii="新宋体" w:eastAsia="新宋体" w:hAnsi="新宋体" w:hint="eastAsia"/>
          <w:sz w:val="28"/>
          <w:szCs w:val="28"/>
        </w:rPr>
        <w:t>小区土地形状</w:t>
      </w:r>
      <w:r w:rsidR="009F773F">
        <w:rPr>
          <w:rFonts w:ascii="新宋体" w:eastAsia="新宋体" w:hAnsi="新宋体" w:hint="eastAsia"/>
          <w:sz w:val="28"/>
          <w:szCs w:val="28"/>
        </w:rPr>
        <w:t>呈四边形</w:t>
      </w:r>
      <w:r w:rsidR="00AA374A">
        <w:rPr>
          <w:rFonts w:ascii="新宋体" w:eastAsia="新宋体" w:hAnsi="新宋体" w:hint="eastAsia"/>
          <w:sz w:val="28"/>
          <w:szCs w:val="28"/>
        </w:rPr>
        <w:t>，基本规则。</w:t>
      </w:r>
    </w:p>
    <w:p w:rsidR="00847619"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3</w:t>
      </w:r>
      <w:r>
        <w:rPr>
          <w:rFonts w:ascii="新宋体" w:eastAsia="新宋体" w:hAnsi="新宋体" w:hint="eastAsia"/>
          <w:sz w:val="28"/>
          <w:szCs w:val="28"/>
        </w:rPr>
        <w:t>、</w:t>
      </w:r>
      <w:r w:rsidRPr="004779EA">
        <w:rPr>
          <w:rFonts w:ascii="新宋体" w:eastAsia="新宋体" w:hAnsi="新宋体" w:hint="eastAsia"/>
          <w:sz w:val="28"/>
          <w:szCs w:val="28"/>
        </w:rPr>
        <w:t>开发程度：</w:t>
      </w:r>
      <w:r w:rsidR="00AA374A" w:rsidRPr="004779EA">
        <w:rPr>
          <w:rFonts w:ascii="新宋体" w:eastAsia="新宋体" w:hAnsi="新宋体" w:hint="eastAsia"/>
          <w:sz w:val="28"/>
          <w:szCs w:val="28"/>
        </w:rPr>
        <w:t>小区约建于</w:t>
      </w:r>
      <w:r w:rsidR="00B54231">
        <w:rPr>
          <w:rFonts w:ascii="新宋体" w:eastAsia="新宋体" w:hAnsi="新宋体" w:hint="eastAsia"/>
          <w:sz w:val="28"/>
          <w:szCs w:val="28"/>
        </w:rPr>
        <w:t>2005年</w:t>
      </w:r>
      <w:r w:rsidR="00AA374A" w:rsidRPr="004779EA">
        <w:rPr>
          <w:rFonts w:ascii="新宋体" w:eastAsia="新宋体" w:hAnsi="新宋体" w:hint="eastAsia"/>
          <w:sz w:val="28"/>
          <w:szCs w:val="28"/>
        </w:rPr>
        <w:t>，具备红线内外“五通”（即通上水、通下水、通路、通电、通讯），</w:t>
      </w:r>
      <w:r w:rsidR="00AA374A" w:rsidRPr="001A2DDE">
        <w:rPr>
          <w:rFonts w:ascii="新宋体" w:eastAsia="新宋体" w:hAnsi="新宋体" w:hint="eastAsia"/>
          <w:sz w:val="28"/>
          <w:szCs w:val="28"/>
        </w:rPr>
        <w:t>地上建有多幢楼宇。</w:t>
      </w:r>
    </w:p>
    <w:p w:rsidR="00847619" w:rsidRPr="007F2828" w:rsidRDefault="00847619" w:rsidP="00C11C10">
      <w:pPr>
        <w:pStyle w:val="a3"/>
        <w:spacing w:line="50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4</w:t>
      </w:r>
      <w:r>
        <w:rPr>
          <w:rFonts w:ascii="新宋体" w:eastAsia="新宋体" w:hAnsi="新宋体" w:hint="eastAsia"/>
          <w:sz w:val="28"/>
          <w:szCs w:val="28"/>
        </w:rPr>
        <w:t>、</w:t>
      </w:r>
      <w:r w:rsidRPr="004779EA">
        <w:rPr>
          <w:rFonts w:ascii="新宋体" w:eastAsia="新宋体" w:hAnsi="新宋体" w:hint="eastAsia"/>
          <w:sz w:val="28"/>
          <w:szCs w:val="28"/>
        </w:rPr>
        <w:t>土地使用期限：</w:t>
      </w:r>
      <w:r w:rsidR="00AA374A" w:rsidRPr="004779EA">
        <w:rPr>
          <w:rFonts w:ascii="新宋体" w:eastAsia="新宋体" w:hAnsi="新宋体" w:hint="eastAsia"/>
          <w:sz w:val="28"/>
          <w:szCs w:val="28"/>
        </w:rPr>
        <w:t>土地使用权类型为出让，</w:t>
      </w:r>
      <w:r w:rsidR="00AA374A">
        <w:rPr>
          <w:rFonts w:ascii="新宋体" w:eastAsia="新宋体" w:hAnsi="新宋体" w:hint="eastAsia"/>
          <w:sz w:val="28"/>
          <w:szCs w:val="28"/>
        </w:rPr>
        <w:t>终止日期</w:t>
      </w:r>
      <w:r w:rsidR="00776150">
        <w:rPr>
          <w:rFonts w:ascii="新宋体" w:eastAsia="新宋体" w:hAnsi="新宋体" w:hint="eastAsia"/>
          <w:sz w:val="28"/>
          <w:szCs w:val="28"/>
        </w:rPr>
        <w:t>为住宅：至2074-11-02</w:t>
      </w:r>
      <w:r w:rsidR="00AA374A">
        <w:rPr>
          <w:rFonts w:ascii="新宋体" w:eastAsia="新宋体" w:hAnsi="新宋体" w:hint="eastAsia"/>
          <w:sz w:val="28"/>
          <w:szCs w:val="28"/>
        </w:rPr>
        <w:t>。</w:t>
      </w:r>
    </w:p>
    <w:p w:rsidR="00D54AA4" w:rsidRPr="00C11C10"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（四）</w:t>
      </w:r>
      <w:r w:rsidR="00D54AA4" w:rsidRPr="001A2DDE">
        <w:rPr>
          <w:rFonts w:ascii="新宋体" w:eastAsia="新宋体" w:hAnsi="新宋体" w:hint="eastAsia"/>
          <w:sz w:val="28"/>
          <w:szCs w:val="28"/>
        </w:rPr>
        <w:t>建筑物基本</w:t>
      </w:r>
      <w:r w:rsidR="00D54AA4" w:rsidRPr="00C11C10">
        <w:rPr>
          <w:rFonts w:ascii="新宋体" w:eastAsia="新宋体" w:hAnsi="新宋体" w:hint="eastAsia"/>
          <w:sz w:val="28"/>
          <w:szCs w:val="28"/>
        </w:rPr>
        <w:t>状况</w:t>
      </w:r>
    </w:p>
    <w:p w:rsidR="00D54AA4" w:rsidRPr="00655A58" w:rsidRDefault="0091430D" w:rsidP="0091430D">
      <w:pPr>
        <w:pStyle w:val="a3"/>
        <w:spacing w:line="500" w:lineRule="exact"/>
        <w:ind w:firstLineChars="200" w:firstLine="482"/>
        <w:jc w:val="center"/>
        <w:rPr>
          <w:rFonts w:ascii="新宋体" w:eastAsia="新宋体" w:hAnsi="新宋体"/>
          <w:sz w:val="28"/>
        </w:rPr>
      </w:pPr>
      <w:r w:rsidRPr="00655A58">
        <w:rPr>
          <w:rFonts w:ascii="新宋体" w:eastAsia="新宋体" w:hAnsi="新宋体" w:hint="eastAsia"/>
          <w:b/>
          <w:sz w:val="24"/>
          <w:szCs w:val="24"/>
        </w:rPr>
        <w:t>表2  建筑物基本状况说明表</w:t>
      </w:r>
    </w:p>
    <w:tbl>
      <w:tblPr>
        <w:tblW w:w="4808"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1416"/>
        <w:gridCol w:w="6236"/>
      </w:tblGrid>
      <w:tr w:rsidR="00D54AA4" w:rsidRPr="00655A58" w:rsidTr="0091430D">
        <w:trPr>
          <w:trHeight w:val="583"/>
        </w:trPr>
        <w:tc>
          <w:tcPr>
            <w:tcW w:w="715"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小区基本情况</w:t>
            </w:r>
          </w:p>
        </w:tc>
        <w:tc>
          <w:tcPr>
            <w:tcW w:w="4285" w:type="pct"/>
            <w:gridSpan w:val="2"/>
          </w:tcPr>
          <w:p w:rsidR="00D54AA4" w:rsidRPr="00655A58" w:rsidRDefault="00D54AA4" w:rsidP="0091430D">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小区</w:t>
            </w:r>
            <w:r w:rsidR="009F773F">
              <w:rPr>
                <w:rFonts w:ascii="新宋体" w:eastAsia="新宋体" w:hAnsi="新宋体" w:hint="eastAsia"/>
                <w:sz w:val="24"/>
                <w:szCs w:val="24"/>
              </w:rPr>
              <w:t>规模较大</w:t>
            </w:r>
            <w:r w:rsidRPr="00655A58">
              <w:rPr>
                <w:rFonts w:ascii="新宋体" w:eastAsia="新宋体" w:hAnsi="新宋体" w:hint="eastAsia"/>
                <w:sz w:val="24"/>
                <w:szCs w:val="24"/>
              </w:rPr>
              <w:t>，由</w:t>
            </w:r>
            <w:r>
              <w:rPr>
                <w:rFonts w:ascii="新宋体" w:eastAsia="新宋体" w:hAnsi="新宋体" w:hint="eastAsia"/>
                <w:sz w:val="24"/>
                <w:szCs w:val="24"/>
              </w:rPr>
              <w:t>多幢楼宇</w:t>
            </w:r>
            <w:r w:rsidRPr="00655A58">
              <w:rPr>
                <w:rFonts w:ascii="新宋体" w:eastAsia="新宋体" w:hAnsi="新宋体" w:hint="eastAsia"/>
                <w:sz w:val="24"/>
                <w:szCs w:val="24"/>
              </w:rPr>
              <w:t>组成，绿化面积</w:t>
            </w:r>
            <w:r w:rsidR="0091430D">
              <w:rPr>
                <w:rFonts w:ascii="新宋体" w:eastAsia="新宋体" w:hAnsi="新宋体" w:hint="eastAsia"/>
                <w:sz w:val="24"/>
                <w:szCs w:val="24"/>
              </w:rPr>
              <w:t>较</w:t>
            </w:r>
            <w:r>
              <w:rPr>
                <w:rFonts w:ascii="新宋体" w:eastAsia="新宋体" w:hAnsi="新宋体" w:hint="eastAsia"/>
                <w:sz w:val="24"/>
                <w:szCs w:val="24"/>
              </w:rPr>
              <w:t>大</w:t>
            </w:r>
            <w:r w:rsidRPr="00655A58">
              <w:rPr>
                <w:rFonts w:ascii="新宋体" w:eastAsia="新宋体" w:hAnsi="新宋体" w:hint="eastAsia"/>
                <w:sz w:val="24"/>
                <w:szCs w:val="24"/>
              </w:rPr>
              <w:t>，种植有花草树木，设有花圃等；小区设有信报箱、</w:t>
            </w:r>
            <w:r>
              <w:rPr>
                <w:rFonts w:ascii="新宋体" w:eastAsia="新宋体" w:hAnsi="新宋体" w:hint="eastAsia"/>
                <w:sz w:val="24"/>
                <w:szCs w:val="24"/>
              </w:rPr>
              <w:t>地下停车场、</w:t>
            </w:r>
            <w:r w:rsidRPr="009E3C09">
              <w:rPr>
                <w:rFonts w:ascii="新宋体" w:eastAsia="新宋体" w:hAnsi="新宋体"/>
                <w:sz w:val="24"/>
                <w:szCs w:val="24"/>
              </w:rPr>
              <w:t>宽带网络</w:t>
            </w:r>
            <w:r w:rsidRPr="009E3C09">
              <w:rPr>
                <w:rFonts w:ascii="新宋体" w:eastAsia="新宋体" w:hAnsi="新宋体" w:hint="eastAsia"/>
                <w:sz w:val="24"/>
                <w:szCs w:val="24"/>
              </w:rPr>
              <w:t>、安防、消防等设施</w:t>
            </w:r>
            <w:r w:rsidRPr="00655A58">
              <w:rPr>
                <w:rFonts w:ascii="新宋体" w:eastAsia="新宋体" w:hAnsi="新宋体" w:hint="eastAsia"/>
                <w:sz w:val="24"/>
                <w:szCs w:val="24"/>
              </w:rPr>
              <w:t>；配有专业物业管理。</w:t>
            </w:r>
          </w:p>
        </w:tc>
      </w:tr>
      <w:tr w:rsidR="00D54AA4" w:rsidRPr="00655A58" w:rsidTr="0091430D">
        <w:trPr>
          <w:trHeight w:val="583"/>
        </w:trPr>
        <w:tc>
          <w:tcPr>
            <w:tcW w:w="715" w:type="pct"/>
            <w:vMerge w:val="restar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建筑物状况</w:t>
            </w: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w:t>
            </w:r>
            <w:r w:rsidRPr="00655A58">
              <w:rPr>
                <w:rFonts w:ascii="新宋体" w:eastAsia="新宋体" w:hAnsi="新宋体"/>
                <w:sz w:val="24"/>
                <w:szCs w:val="24"/>
              </w:rPr>
              <w:t>成</w:t>
            </w:r>
            <w:r w:rsidRPr="00655A58">
              <w:rPr>
                <w:rFonts w:ascii="新宋体" w:eastAsia="新宋体" w:hAnsi="新宋体" w:hint="eastAsia"/>
                <w:sz w:val="24"/>
                <w:szCs w:val="24"/>
              </w:rPr>
              <w:t>时间</w:t>
            </w:r>
          </w:p>
        </w:tc>
        <w:tc>
          <w:tcPr>
            <w:tcW w:w="3492" w:type="pct"/>
            <w:shd w:val="clear" w:color="auto" w:fill="auto"/>
            <w:vAlign w:val="center"/>
          </w:tcPr>
          <w:p w:rsidR="00D54AA4" w:rsidRPr="00655A58" w:rsidRDefault="00B54231" w:rsidP="0091430D">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2005年</w:t>
            </w:r>
            <w:r w:rsidR="00D54AA4"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w:t>
            </w:r>
            <w:r w:rsidRPr="00655A58">
              <w:rPr>
                <w:rFonts w:ascii="新宋体" w:eastAsia="新宋体" w:hAnsi="新宋体"/>
                <w:sz w:val="24"/>
                <w:szCs w:val="24"/>
              </w:rPr>
              <w:t>结构</w:t>
            </w:r>
            <w:r w:rsidRPr="00655A58">
              <w:rPr>
                <w:rFonts w:ascii="新宋体" w:eastAsia="新宋体" w:hAnsi="新宋体" w:hint="eastAsia"/>
                <w:sz w:val="24"/>
                <w:szCs w:val="24"/>
              </w:rPr>
              <w:t>、质式</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钢筋混凝土结构，</w:t>
            </w:r>
            <w:r>
              <w:rPr>
                <w:rFonts w:ascii="新宋体" w:eastAsia="新宋体" w:hAnsi="新宋体" w:hint="eastAsia"/>
                <w:sz w:val="24"/>
                <w:szCs w:val="24"/>
              </w:rPr>
              <w:t>条</w:t>
            </w:r>
            <w:r w:rsidRPr="00655A58">
              <w:rPr>
                <w:rFonts w:ascii="新宋体" w:eastAsia="新宋体" w:hAnsi="新宋体" w:hint="eastAsia"/>
                <w:sz w:val="24"/>
                <w:szCs w:val="24"/>
              </w:rPr>
              <w:t>状建筑物。</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设施</w:t>
            </w:r>
            <w:r w:rsidRPr="00655A58">
              <w:rPr>
                <w:rFonts w:ascii="新宋体" w:eastAsia="新宋体" w:hAnsi="新宋体"/>
                <w:sz w:val="24"/>
                <w:szCs w:val="24"/>
              </w:rPr>
              <w:t>设备</w:t>
            </w:r>
          </w:p>
        </w:tc>
        <w:tc>
          <w:tcPr>
            <w:tcW w:w="3492" w:type="pct"/>
            <w:shd w:val="clear" w:color="auto" w:fill="auto"/>
          </w:tcPr>
          <w:p w:rsidR="00D54AA4" w:rsidRPr="00655A58" w:rsidRDefault="00D54AA4" w:rsidP="0091430D">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该楼宇设</w:t>
            </w:r>
            <w:r>
              <w:rPr>
                <w:rFonts w:ascii="新宋体" w:eastAsia="新宋体" w:hAnsi="新宋体" w:hint="eastAsia"/>
                <w:sz w:val="24"/>
                <w:szCs w:val="24"/>
              </w:rPr>
              <w:t>2个梯位</w:t>
            </w:r>
            <w:r w:rsidRPr="00655A58">
              <w:rPr>
                <w:rFonts w:ascii="新宋体" w:eastAsia="新宋体" w:hAnsi="新宋体" w:hint="eastAsia"/>
                <w:sz w:val="24"/>
                <w:szCs w:val="24"/>
              </w:rPr>
              <w:t>，</w:t>
            </w:r>
            <w:r w:rsidR="00E62A57" w:rsidRPr="00655A58">
              <w:rPr>
                <w:rFonts w:ascii="新宋体" w:eastAsia="新宋体" w:hAnsi="新宋体" w:hint="eastAsia"/>
                <w:sz w:val="24"/>
                <w:szCs w:val="24"/>
              </w:rPr>
              <w:t>估价对象</w:t>
            </w:r>
            <w:r w:rsidR="00E62A57">
              <w:rPr>
                <w:rFonts w:ascii="新宋体" w:eastAsia="新宋体" w:hAnsi="新宋体" w:hint="eastAsia"/>
                <w:sz w:val="24"/>
                <w:szCs w:val="24"/>
              </w:rPr>
              <w:t>所在梯位</w:t>
            </w:r>
            <w:r w:rsidRPr="00655A58">
              <w:rPr>
                <w:rFonts w:ascii="新宋体" w:eastAsia="新宋体" w:hAnsi="新宋体" w:hint="eastAsia"/>
                <w:sz w:val="24"/>
                <w:szCs w:val="24"/>
              </w:rPr>
              <w:t>配有</w:t>
            </w:r>
            <w:r w:rsidR="009F773F">
              <w:rPr>
                <w:rFonts w:ascii="新宋体" w:eastAsia="新宋体" w:hAnsi="新宋体" w:hint="eastAsia"/>
                <w:sz w:val="24"/>
                <w:szCs w:val="24"/>
              </w:rPr>
              <w:t>一部电梯</w:t>
            </w:r>
            <w:r>
              <w:rPr>
                <w:rFonts w:ascii="新宋体" w:eastAsia="新宋体" w:hAnsi="新宋体" w:hint="eastAsia"/>
                <w:sz w:val="24"/>
                <w:szCs w:val="24"/>
              </w:rPr>
              <w:t>，一处</w:t>
            </w:r>
            <w:r w:rsidRPr="00655A58">
              <w:rPr>
                <w:rFonts w:ascii="新宋体" w:eastAsia="新宋体" w:hAnsi="新宋体" w:hint="eastAsia"/>
                <w:sz w:val="24"/>
                <w:szCs w:val="24"/>
              </w:rPr>
              <w:t>步行楼梯，水电、消防等设施齐全。</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装饰</w:t>
            </w:r>
            <w:r w:rsidRPr="00655A58">
              <w:rPr>
                <w:rFonts w:ascii="新宋体" w:eastAsia="新宋体" w:hAnsi="新宋体"/>
                <w:sz w:val="24"/>
                <w:szCs w:val="24"/>
              </w:rPr>
              <w:t>装修</w:t>
            </w:r>
          </w:p>
        </w:tc>
        <w:tc>
          <w:tcPr>
            <w:tcW w:w="3492" w:type="pct"/>
            <w:shd w:val="clear" w:color="auto" w:fill="auto"/>
            <w:vAlign w:val="center"/>
          </w:tcPr>
          <w:p w:rsidR="00D54AA4" w:rsidRPr="00655A58" w:rsidRDefault="00D54AA4" w:rsidP="0091430D">
            <w:pPr>
              <w:snapToGrid w:val="0"/>
              <w:spacing w:line="360" w:lineRule="exact"/>
              <w:jc w:val="left"/>
              <w:rPr>
                <w:rFonts w:ascii="新宋体" w:eastAsia="新宋体" w:hAnsi="新宋体"/>
                <w:sz w:val="24"/>
                <w:szCs w:val="24"/>
              </w:rPr>
            </w:pPr>
            <w:r w:rsidRPr="00655A58">
              <w:rPr>
                <w:rFonts w:ascii="新宋体" w:eastAsia="新宋体" w:hAnsi="新宋体" w:hint="eastAsia"/>
                <w:sz w:val="24"/>
                <w:szCs w:val="24"/>
              </w:rPr>
              <w:t>建筑物外</w:t>
            </w:r>
            <w:r w:rsidRPr="00655A58">
              <w:rPr>
                <w:rFonts w:ascii="新宋体" w:eastAsia="新宋体" w:hAnsi="新宋体"/>
                <w:sz w:val="24"/>
                <w:szCs w:val="24"/>
              </w:rPr>
              <w:t>墙</w:t>
            </w:r>
            <w:r w:rsidRPr="00655A58">
              <w:rPr>
                <w:rFonts w:ascii="新宋体" w:eastAsia="新宋体" w:hAnsi="新宋体" w:hint="eastAsia"/>
                <w:sz w:val="24"/>
                <w:szCs w:val="24"/>
              </w:rPr>
              <w:t>面为</w:t>
            </w:r>
            <w:r w:rsidR="0091430D">
              <w:rPr>
                <w:rFonts w:ascii="新宋体" w:eastAsia="新宋体" w:hAnsi="新宋体" w:hint="eastAsia"/>
                <w:sz w:val="24"/>
                <w:szCs w:val="24"/>
              </w:rPr>
              <w:t>釉面砖</w:t>
            </w:r>
            <w:r w:rsidRPr="00655A58">
              <w:rPr>
                <w:rFonts w:ascii="新宋体" w:eastAsia="新宋体" w:hAnsi="新宋体" w:hint="eastAsia"/>
                <w:sz w:val="24"/>
                <w:szCs w:val="24"/>
              </w:rPr>
              <w:t>；铝合金窗；公共部位地面</w:t>
            </w:r>
            <w:r>
              <w:rPr>
                <w:rFonts w:ascii="新宋体" w:eastAsia="新宋体" w:hAnsi="新宋体" w:hint="eastAsia"/>
                <w:sz w:val="24"/>
                <w:szCs w:val="24"/>
              </w:rPr>
              <w:t>为地砖</w:t>
            </w:r>
            <w:r w:rsidRPr="00655A58">
              <w:rPr>
                <w:rFonts w:ascii="新宋体" w:eastAsia="新宋体" w:hAnsi="新宋体" w:hint="eastAsia"/>
                <w:sz w:val="24"/>
                <w:szCs w:val="24"/>
              </w:rPr>
              <w:t>，内墙面</w:t>
            </w:r>
            <w:r>
              <w:rPr>
                <w:rFonts w:ascii="新宋体" w:eastAsia="新宋体" w:hAnsi="新宋体" w:hint="eastAsia"/>
                <w:sz w:val="24"/>
                <w:szCs w:val="24"/>
              </w:rPr>
              <w:t>为瓷砖，</w:t>
            </w:r>
            <w:r w:rsidRPr="00655A58">
              <w:rPr>
                <w:rFonts w:ascii="新宋体" w:eastAsia="新宋体" w:hAnsi="新宋体" w:hint="eastAsia"/>
                <w:sz w:val="24"/>
                <w:szCs w:val="24"/>
              </w:rPr>
              <w:t>天棚</w:t>
            </w:r>
            <w:r>
              <w:rPr>
                <w:rFonts w:ascii="新宋体" w:eastAsia="新宋体" w:hAnsi="新宋体" w:hint="eastAsia"/>
                <w:sz w:val="24"/>
                <w:szCs w:val="24"/>
              </w:rPr>
              <w:t>为吊顶</w:t>
            </w:r>
            <w:r w:rsidRPr="00655A58">
              <w:rPr>
                <w:rFonts w:ascii="新宋体" w:eastAsia="新宋体" w:hAnsi="新宋体" w:hint="eastAsia"/>
                <w:sz w:val="24"/>
                <w:szCs w:val="24"/>
              </w:rPr>
              <w:t>；楼梯间</w:t>
            </w:r>
            <w:r>
              <w:rPr>
                <w:rFonts w:ascii="新宋体" w:eastAsia="新宋体" w:hAnsi="新宋体" w:hint="eastAsia"/>
                <w:sz w:val="24"/>
                <w:szCs w:val="24"/>
              </w:rPr>
              <w:t>普通装修</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维护状况</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使用正常，</w:t>
            </w:r>
            <w:r w:rsidR="009F773F">
              <w:rPr>
                <w:rFonts w:ascii="新宋体" w:eastAsia="新宋体" w:hAnsi="新宋体" w:hint="eastAsia"/>
                <w:sz w:val="24"/>
                <w:szCs w:val="24"/>
              </w:rPr>
              <w:t>维护状况略好</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楼幢位置</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位于小区</w:t>
            </w:r>
            <w:r>
              <w:rPr>
                <w:rFonts w:ascii="新宋体" w:eastAsia="新宋体" w:hAnsi="新宋体" w:hint="eastAsia"/>
                <w:sz w:val="24"/>
                <w:szCs w:val="24"/>
              </w:rPr>
              <w:t>的</w:t>
            </w:r>
            <w:r w:rsidR="009F773F">
              <w:rPr>
                <w:rFonts w:ascii="新宋体" w:eastAsia="新宋体" w:hAnsi="新宋体" w:hint="eastAsia"/>
                <w:sz w:val="24"/>
                <w:szCs w:val="24"/>
              </w:rPr>
              <w:t>临街位置</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朝向</w:t>
            </w:r>
          </w:p>
        </w:tc>
        <w:tc>
          <w:tcPr>
            <w:tcW w:w="3492" w:type="pct"/>
            <w:shd w:val="clear" w:color="auto" w:fill="auto"/>
          </w:tcPr>
          <w:p w:rsidR="00D54AA4" w:rsidRPr="00655A58" w:rsidRDefault="00D54AA4" w:rsidP="0091430D">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建筑物南北朝向，</w:t>
            </w:r>
            <w:r>
              <w:rPr>
                <w:rFonts w:ascii="新宋体" w:eastAsia="新宋体" w:hAnsi="新宋体" w:hint="eastAsia"/>
                <w:sz w:val="24"/>
                <w:szCs w:val="24"/>
              </w:rPr>
              <w:t>条</w:t>
            </w:r>
            <w:r w:rsidRPr="00655A58">
              <w:rPr>
                <w:rFonts w:ascii="新宋体" w:eastAsia="新宋体" w:hAnsi="新宋体" w:hint="eastAsia"/>
                <w:sz w:val="24"/>
                <w:szCs w:val="24"/>
              </w:rPr>
              <w:t>状</w:t>
            </w:r>
            <w:r>
              <w:rPr>
                <w:rFonts w:ascii="新宋体" w:eastAsia="新宋体" w:hAnsi="新宋体" w:hint="eastAsia"/>
                <w:sz w:val="24"/>
                <w:szCs w:val="24"/>
              </w:rPr>
              <w:t>式</w:t>
            </w:r>
            <w:r w:rsidRPr="00655A58">
              <w:rPr>
                <w:rFonts w:ascii="新宋体" w:eastAsia="新宋体" w:hAnsi="新宋体" w:hint="eastAsia"/>
                <w:sz w:val="24"/>
                <w:szCs w:val="24"/>
              </w:rPr>
              <w:t>布局（每个住宅层设有</w:t>
            </w:r>
            <w:r>
              <w:rPr>
                <w:rFonts w:ascii="新宋体" w:eastAsia="新宋体" w:hAnsi="新宋体" w:hint="eastAsia"/>
                <w:sz w:val="24"/>
                <w:szCs w:val="24"/>
              </w:rPr>
              <w:t>4</w:t>
            </w:r>
            <w:r w:rsidRPr="00655A58">
              <w:rPr>
                <w:rFonts w:ascii="新宋体" w:eastAsia="新宋体" w:hAnsi="新宋体" w:hint="eastAsia"/>
                <w:sz w:val="24"/>
                <w:szCs w:val="24"/>
              </w:rPr>
              <w:t>户单元），估价对象位于</w:t>
            </w:r>
            <w:r w:rsidR="009F773F">
              <w:rPr>
                <w:rFonts w:ascii="新宋体" w:eastAsia="新宋体" w:hAnsi="新宋体" w:hint="eastAsia"/>
                <w:sz w:val="24"/>
                <w:szCs w:val="24"/>
              </w:rPr>
              <w:t>条状南北朝向东侧单元</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总楼层及层次</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楼宇总层数</w:t>
            </w:r>
            <w:r w:rsidR="009F773F">
              <w:rPr>
                <w:rFonts w:ascii="新宋体" w:eastAsia="新宋体" w:hAnsi="新宋体" w:hint="eastAsia"/>
                <w:sz w:val="24"/>
                <w:szCs w:val="24"/>
              </w:rPr>
              <w:t>19层</w:t>
            </w:r>
            <w:r w:rsidRPr="00655A58">
              <w:rPr>
                <w:rFonts w:ascii="新宋体" w:eastAsia="新宋体" w:hAnsi="新宋体" w:hint="eastAsia"/>
                <w:sz w:val="24"/>
                <w:szCs w:val="24"/>
              </w:rPr>
              <w:t>（</w:t>
            </w:r>
            <w:r w:rsidR="004D76EF">
              <w:rPr>
                <w:rFonts w:ascii="新宋体" w:eastAsia="新宋体" w:hAnsi="新宋体" w:hint="eastAsia"/>
                <w:sz w:val="24"/>
                <w:szCs w:val="24"/>
              </w:rPr>
              <w:t>含地下1层，</w:t>
            </w:r>
            <w:r w:rsidR="009F773F">
              <w:rPr>
                <w:rFonts w:ascii="新宋体" w:eastAsia="新宋体" w:hAnsi="新宋体" w:hint="eastAsia"/>
                <w:sz w:val="24"/>
                <w:szCs w:val="24"/>
              </w:rPr>
              <w:t>地下1层为车位，地上1层为商业，2层及以上均为住宅</w:t>
            </w:r>
            <w:r w:rsidRPr="00655A58">
              <w:rPr>
                <w:rFonts w:ascii="新宋体" w:eastAsia="新宋体" w:hAnsi="新宋体" w:hint="eastAsia"/>
                <w:sz w:val="24"/>
                <w:szCs w:val="24"/>
              </w:rPr>
              <w:t>），估价对象位于</w:t>
            </w:r>
            <w:r w:rsidR="009F773F">
              <w:rPr>
                <w:rFonts w:ascii="新宋体" w:eastAsia="新宋体" w:hAnsi="新宋体" w:hint="eastAsia"/>
                <w:sz w:val="24"/>
                <w:szCs w:val="24"/>
              </w:rPr>
              <w:t>住宅第17层，自然层第18层</w:t>
            </w:r>
            <w:r w:rsidRPr="00655A58">
              <w:rPr>
                <w:rFonts w:ascii="新宋体" w:eastAsia="新宋体" w:hAnsi="新宋体" w:hint="eastAsia"/>
                <w:sz w:val="24"/>
                <w:szCs w:val="24"/>
              </w:rPr>
              <w:t>（</w:t>
            </w:r>
            <w:r w:rsidR="009F773F">
              <w:rPr>
                <w:rFonts w:ascii="新宋体" w:eastAsia="新宋体" w:hAnsi="新宋体" w:hint="eastAsia"/>
                <w:sz w:val="24"/>
                <w:szCs w:val="24"/>
              </w:rPr>
              <w:t>17/18/19</w:t>
            </w:r>
            <w:r w:rsidRPr="00655A58">
              <w:rPr>
                <w:rFonts w:ascii="新宋体" w:eastAsia="新宋体" w:hAnsi="新宋体" w:hint="eastAsia"/>
                <w:sz w:val="24"/>
                <w:szCs w:val="24"/>
              </w:rPr>
              <w:t>）。</w:t>
            </w:r>
          </w:p>
        </w:tc>
      </w:tr>
      <w:tr w:rsidR="00D54AA4" w:rsidRPr="00655A58" w:rsidTr="0091430D">
        <w:trPr>
          <w:trHeight w:val="583"/>
        </w:trPr>
        <w:tc>
          <w:tcPr>
            <w:tcW w:w="715" w:type="pct"/>
            <w:vMerge w:val="restar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lastRenderedPageBreak/>
              <w:t>室内状况</w:t>
            </w: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建筑面积</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估价对象建筑面积</w:t>
            </w:r>
            <w:r w:rsidR="00935C7D">
              <w:rPr>
                <w:rFonts w:ascii="新宋体" w:eastAsia="新宋体" w:hAnsi="新宋体" w:hint="eastAsia"/>
                <w:sz w:val="24"/>
                <w:szCs w:val="24"/>
              </w:rPr>
              <w:t>151.09</w:t>
            </w:r>
            <w:r w:rsidRPr="00655A58">
              <w:rPr>
                <w:rFonts w:ascii="新宋体" w:eastAsia="新宋体" w:hAnsi="新宋体" w:hint="eastAsia"/>
                <w:sz w:val="24"/>
                <w:szCs w:val="24"/>
              </w:rPr>
              <w:t>㎡（</w:t>
            </w:r>
            <w:r w:rsidR="0091430D">
              <w:rPr>
                <w:rFonts w:ascii="新宋体" w:eastAsia="新宋体" w:hAnsi="新宋体" w:hint="eastAsia"/>
                <w:sz w:val="24"/>
                <w:szCs w:val="24"/>
              </w:rPr>
              <w:t>套内</w:t>
            </w:r>
            <w:r>
              <w:rPr>
                <w:rFonts w:ascii="新宋体" w:eastAsia="新宋体" w:hAnsi="新宋体" w:hint="eastAsia"/>
                <w:sz w:val="24"/>
                <w:szCs w:val="24"/>
              </w:rPr>
              <w:t>建筑</w:t>
            </w:r>
            <w:r w:rsidRPr="00655A58">
              <w:rPr>
                <w:rFonts w:ascii="新宋体" w:eastAsia="新宋体" w:hAnsi="新宋体" w:hint="eastAsia"/>
                <w:sz w:val="24"/>
                <w:szCs w:val="24"/>
              </w:rPr>
              <w:t>面积：</w:t>
            </w:r>
            <w:r w:rsidR="00776150">
              <w:rPr>
                <w:rFonts w:ascii="新宋体" w:eastAsia="新宋体" w:hAnsi="新宋体" w:hint="eastAsia"/>
                <w:sz w:val="24"/>
                <w:szCs w:val="24"/>
              </w:rPr>
              <w:t>126.90</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户型</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估价对象为平层，户型为</w:t>
            </w:r>
            <w:r w:rsidR="0091430D">
              <w:rPr>
                <w:rFonts w:ascii="新宋体" w:eastAsia="新宋体" w:hAnsi="新宋体" w:hint="eastAsia"/>
                <w:sz w:val="24"/>
                <w:szCs w:val="24"/>
              </w:rPr>
              <w:t>三</w:t>
            </w:r>
            <w:r>
              <w:rPr>
                <w:rFonts w:ascii="新宋体" w:eastAsia="新宋体" w:hAnsi="新宋体" w:hint="eastAsia"/>
                <w:sz w:val="24"/>
                <w:szCs w:val="24"/>
              </w:rPr>
              <w:t>房二厅一厨</w:t>
            </w:r>
            <w:r w:rsidR="0091430D">
              <w:rPr>
                <w:rFonts w:ascii="新宋体" w:eastAsia="新宋体" w:hAnsi="新宋体" w:hint="eastAsia"/>
                <w:sz w:val="24"/>
                <w:szCs w:val="24"/>
              </w:rPr>
              <w:t>二</w:t>
            </w:r>
            <w:r>
              <w:rPr>
                <w:rFonts w:ascii="新宋体" w:eastAsia="新宋体" w:hAnsi="新宋体" w:hint="eastAsia"/>
                <w:sz w:val="24"/>
                <w:szCs w:val="24"/>
              </w:rPr>
              <w:t>卫二阳台</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层高</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约</w:t>
            </w:r>
            <w:r w:rsidR="004D76EF">
              <w:rPr>
                <w:rFonts w:ascii="新宋体" w:eastAsia="新宋体" w:hAnsi="新宋体" w:hint="eastAsia"/>
                <w:sz w:val="24"/>
                <w:szCs w:val="24"/>
              </w:rPr>
              <w:t>3.0米</w:t>
            </w:r>
            <w:r w:rsidRPr="00655A58">
              <w:rPr>
                <w:rFonts w:ascii="新宋体" w:eastAsia="新宋体" w:hAnsi="新宋体" w:hint="eastAsia"/>
                <w:sz w:val="24"/>
                <w:szCs w:val="24"/>
              </w:rPr>
              <w:t>。</w:t>
            </w:r>
          </w:p>
        </w:tc>
      </w:tr>
      <w:tr w:rsidR="00D54AA4" w:rsidRPr="00655A58" w:rsidTr="0091430D">
        <w:trPr>
          <w:trHeight w:val="583"/>
        </w:trPr>
        <w:tc>
          <w:tcPr>
            <w:tcW w:w="715" w:type="pct"/>
            <w:vMerge/>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p>
        </w:tc>
        <w:tc>
          <w:tcPr>
            <w:tcW w:w="793" w:type="pct"/>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二次装修</w:t>
            </w:r>
          </w:p>
        </w:tc>
        <w:tc>
          <w:tcPr>
            <w:tcW w:w="3492" w:type="pct"/>
            <w:shd w:val="clear" w:color="auto" w:fill="auto"/>
            <w:vAlign w:val="center"/>
          </w:tcPr>
          <w:p w:rsidR="00D54AA4" w:rsidRPr="00655A58" w:rsidRDefault="00D54AA4" w:rsidP="0091430D">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室内二次装修情况详见表3。</w:t>
            </w:r>
          </w:p>
        </w:tc>
      </w:tr>
    </w:tbl>
    <w:p w:rsidR="00D54AA4" w:rsidRPr="00655A58" w:rsidRDefault="0091430D" w:rsidP="00D54AA4">
      <w:pPr>
        <w:pStyle w:val="a3"/>
        <w:tabs>
          <w:tab w:val="left" w:pos="210"/>
        </w:tabs>
        <w:spacing w:line="460" w:lineRule="exact"/>
        <w:ind w:left="-28" w:firstLineChars="1050" w:firstLine="2530"/>
        <w:jc w:val="left"/>
        <w:rPr>
          <w:rFonts w:ascii="新宋体" w:eastAsia="新宋体" w:hAnsi="新宋体"/>
          <w:b/>
          <w:sz w:val="24"/>
          <w:szCs w:val="24"/>
        </w:rPr>
      </w:pPr>
      <w:r w:rsidRPr="00655A58">
        <w:rPr>
          <w:rFonts w:ascii="新宋体" w:eastAsia="新宋体" w:hAnsi="新宋体" w:hint="eastAsia"/>
          <w:b/>
          <w:sz w:val="24"/>
          <w:szCs w:val="24"/>
        </w:rPr>
        <w:t>表3   估价对象室内二次装修一览表</w:t>
      </w:r>
    </w:p>
    <w:tbl>
      <w:tblPr>
        <w:tblW w:w="893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6"/>
        <w:gridCol w:w="1737"/>
        <w:gridCol w:w="1736"/>
        <w:gridCol w:w="1737"/>
        <w:gridCol w:w="1984"/>
      </w:tblGrid>
      <w:tr w:rsidR="00D54AA4" w:rsidRPr="00655A58" w:rsidTr="0091430D">
        <w:trPr>
          <w:cantSplit/>
          <w:trHeight w:val="584"/>
        </w:trPr>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装修情况</w:t>
            </w:r>
          </w:p>
        </w:tc>
        <w:tc>
          <w:tcPr>
            <w:tcW w:w="1737"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地面</w:t>
            </w:r>
          </w:p>
        </w:tc>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墙面</w:t>
            </w:r>
          </w:p>
        </w:tc>
        <w:tc>
          <w:tcPr>
            <w:tcW w:w="1737"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sz w:val="24"/>
              </w:rPr>
              <w:t>天棚</w:t>
            </w:r>
          </w:p>
        </w:tc>
        <w:tc>
          <w:tcPr>
            <w:tcW w:w="1984" w:type="dxa"/>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hint="eastAsia"/>
                <w:sz w:val="24"/>
              </w:rPr>
              <w:t>备注</w:t>
            </w:r>
          </w:p>
        </w:tc>
      </w:tr>
      <w:tr w:rsidR="00D54AA4" w:rsidRPr="00655A58" w:rsidTr="0091430D">
        <w:trPr>
          <w:cantSplit/>
          <w:trHeight w:val="584"/>
        </w:trPr>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卧室</w:t>
            </w:r>
          </w:p>
        </w:tc>
        <w:tc>
          <w:tcPr>
            <w:tcW w:w="1737" w:type="dxa"/>
            <w:vAlign w:val="center"/>
          </w:tcPr>
          <w:p w:rsidR="00D54AA4" w:rsidRPr="00726E3C" w:rsidRDefault="004D76EF"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实木</w:t>
            </w:r>
            <w:r w:rsidR="0091430D">
              <w:rPr>
                <w:rFonts w:ascii="新宋体" w:eastAsia="新宋体" w:hAnsi="新宋体" w:hint="eastAsia"/>
                <w:color w:val="000000"/>
                <w:sz w:val="24"/>
              </w:rPr>
              <w:t>板</w:t>
            </w:r>
          </w:p>
        </w:tc>
        <w:tc>
          <w:tcPr>
            <w:tcW w:w="1736" w:type="dxa"/>
            <w:vAlign w:val="center"/>
          </w:tcPr>
          <w:p w:rsidR="00D54AA4" w:rsidRPr="00726E3C" w:rsidRDefault="004D76EF"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737" w:type="dxa"/>
            <w:vAlign w:val="center"/>
          </w:tcPr>
          <w:p w:rsidR="00D54AA4" w:rsidRPr="00726E3C" w:rsidRDefault="00D54AA4" w:rsidP="004D76EF">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984" w:type="dxa"/>
            <w:vAlign w:val="center"/>
          </w:tcPr>
          <w:p w:rsidR="00D54AA4" w:rsidRPr="004512CA"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4D76EF" w:rsidRPr="00655A58" w:rsidTr="0091430D">
        <w:trPr>
          <w:cantSplit/>
          <w:trHeight w:val="584"/>
        </w:trPr>
        <w:tc>
          <w:tcPr>
            <w:tcW w:w="1736" w:type="dxa"/>
            <w:vAlign w:val="center"/>
          </w:tcPr>
          <w:p w:rsidR="004D76EF" w:rsidRPr="00726E3C" w:rsidRDefault="004D76EF"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客厅</w:t>
            </w:r>
          </w:p>
        </w:tc>
        <w:tc>
          <w:tcPr>
            <w:tcW w:w="1737" w:type="dxa"/>
            <w:vAlign w:val="center"/>
          </w:tcPr>
          <w:p w:rsidR="004D76EF" w:rsidRPr="00726E3C" w:rsidRDefault="004D76EF" w:rsidP="00166463">
            <w:pPr>
              <w:spacing w:line="380" w:lineRule="exact"/>
              <w:jc w:val="center"/>
              <w:rPr>
                <w:rFonts w:ascii="新宋体" w:eastAsia="新宋体" w:hAnsi="新宋体"/>
                <w:color w:val="000000"/>
                <w:sz w:val="24"/>
              </w:rPr>
            </w:pPr>
            <w:r>
              <w:rPr>
                <w:rFonts w:ascii="新宋体" w:eastAsia="新宋体" w:hAnsi="新宋体" w:hint="eastAsia"/>
                <w:color w:val="000000"/>
                <w:sz w:val="24"/>
              </w:rPr>
              <w:t>实木板</w:t>
            </w:r>
          </w:p>
        </w:tc>
        <w:tc>
          <w:tcPr>
            <w:tcW w:w="1736" w:type="dxa"/>
            <w:vAlign w:val="center"/>
          </w:tcPr>
          <w:p w:rsidR="004D76EF" w:rsidRPr="00726E3C" w:rsidRDefault="004D76EF" w:rsidP="00166463">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p>
        </w:tc>
        <w:tc>
          <w:tcPr>
            <w:tcW w:w="1737" w:type="dxa"/>
            <w:vAlign w:val="center"/>
          </w:tcPr>
          <w:p w:rsidR="004D76EF" w:rsidRPr="00726E3C" w:rsidRDefault="004D76EF"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水泥漆</w:t>
            </w:r>
            <w:r>
              <w:rPr>
                <w:rFonts w:ascii="新宋体" w:eastAsia="新宋体" w:hAnsi="新宋体" w:hint="eastAsia"/>
                <w:color w:val="000000"/>
                <w:sz w:val="24"/>
              </w:rPr>
              <w:t>、局部石膏板吊顶</w:t>
            </w:r>
          </w:p>
        </w:tc>
        <w:tc>
          <w:tcPr>
            <w:tcW w:w="1984" w:type="dxa"/>
            <w:vAlign w:val="center"/>
          </w:tcPr>
          <w:p w:rsidR="004D76EF" w:rsidRPr="004512CA" w:rsidRDefault="004D76EF"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D54AA4" w:rsidRPr="00655A58" w:rsidTr="0091430D">
        <w:trPr>
          <w:cantSplit/>
          <w:trHeight w:val="584"/>
        </w:trPr>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厨房</w:t>
            </w:r>
          </w:p>
        </w:tc>
        <w:tc>
          <w:tcPr>
            <w:tcW w:w="1737"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面砖</w:t>
            </w:r>
          </w:p>
        </w:tc>
        <w:tc>
          <w:tcPr>
            <w:tcW w:w="1737" w:type="dxa"/>
            <w:vAlign w:val="center"/>
          </w:tcPr>
          <w:p w:rsidR="00D54AA4" w:rsidRPr="00726E3C" w:rsidRDefault="004D76EF"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PVC</w:t>
            </w:r>
            <w:r w:rsidR="00D54AA4">
              <w:rPr>
                <w:rFonts w:ascii="新宋体" w:eastAsia="新宋体" w:hAnsi="新宋体" w:hint="eastAsia"/>
                <w:color w:val="000000"/>
                <w:sz w:val="24"/>
              </w:rPr>
              <w:t>扣板</w:t>
            </w:r>
          </w:p>
        </w:tc>
        <w:tc>
          <w:tcPr>
            <w:tcW w:w="1984" w:type="dxa"/>
            <w:vAlign w:val="center"/>
          </w:tcPr>
          <w:p w:rsidR="00D54AA4" w:rsidRPr="004512CA"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D54AA4" w:rsidRPr="00655A58" w:rsidTr="0091430D">
        <w:trPr>
          <w:cantSplit/>
          <w:trHeight w:val="584"/>
        </w:trPr>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卫生间</w:t>
            </w:r>
          </w:p>
        </w:tc>
        <w:tc>
          <w:tcPr>
            <w:tcW w:w="1737"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地砖</w:t>
            </w:r>
          </w:p>
        </w:tc>
        <w:tc>
          <w:tcPr>
            <w:tcW w:w="1736" w:type="dxa"/>
            <w:vAlign w:val="center"/>
          </w:tcPr>
          <w:p w:rsidR="00D54AA4" w:rsidRPr="00726E3C"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面砖</w:t>
            </w:r>
          </w:p>
        </w:tc>
        <w:tc>
          <w:tcPr>
            <w:tcW w:w="1737" w:type="dxa"/>
            <w:vAlign w:val="center"/>
          </w:tcPr>
          <w:p w:rsidR="00D54AA4" w:rsidRPr="00726E3C" w:rsidRDefault="004D76EF"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PVC</w:t>
            </w:r>
            <w:r w:rsidR="00D54AA4">
              <w:rPr>
                <w:rFonts w:ascii="新宋体" w:eastAsia="新宋体" w:hAnsi="新宋体" w:hint="eastAsia"/>
                <w:color w:val="000000"/>
                <w:sz w:val="24"/>
              </w:rPr>
              <w:t>扣板</w:t>
            </w:r>
          </w:p>
        </w:tc>
        <w:tc>
          <w:tcPr>
            <w:tcW w:w="1984" w:type="dxa"/>
            <w:vAlign w:val="center"/>
          </w:tcPr>
          <w:p w:rsidR="00D54AA4" w:rsidRPr="004512CA" w:rsidRDefault="00D54AA4" w:rsidP="0091430D">
            <w:pPr>
              <w:spacing w:line="380" w:lineRule="exact"/>
              <w:jc w:val="center"/>
              <w:rPr>
                <w:rFonts w:ascii="新宋体" w:eastAsia="新宋体" w:hAnsi="新宋体"/>
                <w:color w:val="000000"/>
                <w:sz w:val="24"/>
              </w:rPr>
            </w:pPr>
            <w:r>
              <w:rPr>
                <w:rFonts w:ascii="新宋体" w:eastAsia="新宋体" w:hAnsi="新宋体" w:hint="eastAsia"/>
                <w:color w:val="000000"/>
                <w:sz w:val="24"/>
              </w:rPr>
              <w:t>--</w:t>
            </w:r>
          </w:p>
        </w:tc>
      </w:tr>
      <w:tr w:rsidR="00D54AA4" w:rsidRPr="00655A58" w:rsidTr="0091430D">
        <w:trPr>
          <w:cantSplit/>
          <w:trHeight w:val="584"/>
        </w:trPr>
        <w:tc>
          <w:tcPr>
            <w:tcW w:w="1736" w:type="dxa"/>
            <w:vAlign w:val="center"/>
          </w:tcPr>
          <w:p w:rsidR="00D54AA4" w:rsidRPr="00655A58" w:rsidRDefault="00D54AA4" w:rsidP="0091430D">
            <w:pPr>
              <w:spacing w:line="400" w:lineRule="exact"/>
              <w:jc w:val="center"/>
              <w:rPr>
                <w:rFonts w:ascii="新宋体" w:eastAsia="新宋体" w:hAnsi="新宋体"/>
                <w:sz w:val="24"/>
              </w:rPr>
            </w:pPr>
            <w:r w:rsidRPr="00655A58">
              <w:rPr>
                <w:rFonts w:ascii="新宋体" w:eastAsia="新宋体" w:hAnsi="新宋体" w:hint="eastAsia"/>
                <w:sz w:val="24"/>
              </w:rPr>
              <w:t>其他</w:t>
            </w:r>
          </w:p>
        </w:tc>
        <w:tc>
          <w:tcPr>
            <w:tcW w:w="7194" w:type="dxa"/>
            <w:gridSpan w:val="4"/>
            <w:vAlign w:val="center"/>
          </w:tcPr>
          <w:p w:rsidR="00D54AA4" w:rsidRPr="00655A58" w:rsidRDefault="00D54AA4" w:rsidP="0091430D">
            <w:pPr>
              <w:spacing w:line="400" w:lineRule="exact"/>
              <w:rPr>
                <w:rFonts w:ascii="新宋体" w:eastAsia="新宋体" w:hAnsi="新宋体"/>
                <w:szCs w:val="21"/>
              </w:rPr>
            </w:pPr>
            <w:r w:rsidRPr="00655A58">
              <w:rPr>
                <w:rFonts w:ascii="新宋体" w:eastAsia="新宋体" w:hAnsi="新宋体" w:hint="eastAsia"/>
                <w:sz w:val="24"/>
              </w:rPr>
              <w:t>铝合金窗；入户设防盗门；水、电、通讯、网络等配套设施</w:t>
            </w:r>
            <w:r>
              <w:rPr>
                <w:rFonts w:ascii="新宋体" w:eastAsia="新宋体" w:hAnsi="新宋体" w:hint="eastAsia"/>
                <w:sz w:val="24"/>
              </w:rPr>
              <w:t>入户</w:t>
            </w:r>
            <w:r w:rsidRPr="00655A58">
              <w:rPr>
                <w:rFonts w:ascii="新宋体" w:eastAsia="新宋体" w:hAnsi="新宋体" w:hint="eastAsia"/>
                <w:sz w:val="24"/>
              </w:rPr>
              <w:t>。</w:t>
            </w:r>
          </w:p>
        </w:tc>
      </w:tr>
    </w:tbl>
    <w:p w:rsidR="002168DD" w:rsidRPr="007F2828" w:rsidRDefault="002168DD" w:rsidP="00A83492">
      <w:pPr>
        <w:pStyle w:val="a3"/>
        <w:spacing w:line="410" w:lineRule="exact"/>
        <w:outlineLvl w:val="1"/>
        <w:rPr>
          <w:rFonts w:ascii="新宋体" w:eastAsia="新宋体" w:hAnsi="新宋体"/>
          <w:b/>
          <w:sz w:val="28"/>
        </w:rPr>
      </w:pPr>
      <w:bookmarkStart w:id="20" w:name="_Toc109151457"/>
      <w:r w:rsidRPr="007F2828">
        <w:rPr>
          <w:rFonts w:ascii="新宋体" w:eastAsia="新宋体" w:hAnsi="新宋体" w:hint="eastAsia"/>
          <w:b/>
          <w:sz w:val="28"/>
        </w:rPr>
        <w:t>五、价值时点</w:t>
      </w:r>
      <w:bookmarkEnd w:id="20"/>
    </w:p>
    <w:p w:rsidR="002168DD" w:rsidRPr="007F2828" w:rsidRDefault="004B1347"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2022年06月08日</w:t>
      </w:r>
      <w:r w:rsidR="002168DD" w:rsidRPr="007F2828">
        <w:rPr>
          <w:rFonts w:ascii="新宋体" w:eastAsia="新宋体" w:hAnsi="新宋体" w:hint="eastAsia"/>
          <w:sz w:val="28"/>
          <w:szCs w:val="28"/>
        </w:rPr>
        <w:t>（</w:t>
      </w:r>
      <w:r w:rsidR="00F25703" w:rsidRPr="001D17C7">
        <w:rPr>
          <w:rFonts w:ascii="新宋体" w:eastAsia="新宋体" w:hAnsi="新宋体" w:hint="eastAsia"/>
          <w:sz w:val="28"/>
          <w:szCs w:val="28"/>
        </w:rPr>
        <w:t>实地查勘日</w:t>
      </w:r>
      <w:r w:rsidR="002168DD"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1" w:name="_Toc109151458"/>
      <w:r w:rsidRPr="007F2828">
        <w:rPr>
          <w:rFonts w:ascii="新宋体" w:eastAsia="新宋体" w:hAnsi="新宋体" w:hint="eastAsia"/>
          <w:b/>
          <w:sz w:val="28"/>
        </w:rPr>
        <w:t>六、价值类型</w:t>
      </w:r>
      <w:bookmarkEnd w:id="21"/>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（一）价值类型</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价值类型为</w:t>
      </w:r>
      <w:r w:rsidR="001D07F6">
        <w:rPr>
          <w:rFonts w:ascii="新宋体" w:eastAsia="新宋体" w:hAnsi="新宋体" w:hint="eastAsia"/>
          <w:sz w:val="28"/>
          <w:szCs w:val="28"/>
        </w:rPr>
        <w:t>市场价格</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（二）价值定义（价值内涵）</w:t>
      </w:r>
    </w:p>
    <w:p w:rsidR="002168DD" w:rsidRPr="007F2828" w:rsidRDefault="00F25703"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市场价格是指某种房地产在市场上的平均交易价格</w:t>
      </w:r>
      <w:r w:rsidR="002168DD" w:rsidRPr="007F2828">
        <w:rPr>
          <w:rFonts w:ascii="新宋体" w:eastAsia="新宋体" w:hAnsi="新宋体" w:hint="eastAsia"/>
          <w:sz w:val="28"/>
          <w:szCs w:val="28"/>
        </w:rPr>
        <w:t>。该评估价</w:t>
      </w:r>
      <w:r w:rsidR="001D07F6">
        <w:rPr>
          <w:rFonts w:ascii="新宋体" w:eastAsia="新宋体" w:hAnsi="新宋体" w:hint="eastAsia"/>
          <w:sz w:val="28"/>
          <w:szCs w:val="28"/>
        </w:rPr>
        <w:t>格</w:t>
      </w:r>
      <w:r w:rsidR="002168DD" w:rsidRPr="007F2828">
        <w:rPr>
          <w:rFonts w:ascii="新宋体" w:eastAsia="新宋体" w:hAnsi="新宋体" w:hint="eastAsia"/>
          <w:sz w:val="28"/>
          <w:szCs w:val="28"/>
        </w:rPr>
        <w:t>未考虑房屋租赁、抵押、查封以及相应的债权、债务等因素的影响。</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（三）价值内涵</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价值内涵是估价对象在价</w:t>
      </w:r>
      <w:r w:rsidR="00430771" w:rsidRPr="007F2828">
        <w:rPr>
          <w:rFonts w:ascii="新宋体" w:eastAsia="新宋体" w:hAnsi="新宋体" w:hint="eastAsia"/>
          <w:sz w:val="28"/>
          <w:szCs w:val="28"/>
        </w:rPr>
        <w:t>值</w:t>
      </w:r>
      <w:r w:rsidRPr="007F2828">
        <w:rPr>
          <w:rFonts w:ascii="新宋体" w:eastAsia="新宋体" w:hAnsi="新宋体" w:hint="eastAsia"/>
          <w:sz w:val="28"/>
          <w:szCs w:val="28"/>
        </w:rPr>
        <w:t>时点且满足本估价的假设和限制条件下的房地产市场价</w:t>
      </w:r>
      <w:r w:rsidR="001D07F6">
        <w:rPr>
          <w:rFonts w:ascii="新宋体" w:eastAsia="新宋体" w:hAnsi="新宋体" w:hint="eastAsia"/>
          <w:sz w:val="28"/>
          <w:szCs w:val="28"/>
        </w:rPr>
        <w:t>格</w:t>
      </w:r>
      <w:r w:rsidRPr="007F2828">
        <w:rPr>
          <w:rFonts w:ascii="新宋体" w:eastAsia="新宋体" w:hAnsi="新宋体" w:hint="eastAsia"/>
          <w:sz w:val="28"/>
          <w:szCs w:val="28"/>
        </w:rPr>
        <w:t>，包括建筑物及其分摊的土地使用权价值，</w:t>
      </w:r>
      <w:r w:rsidR="0068266E">
        <w:rPr>
          <w:rFonts w:ascii="新宋体" w:eastAsia="新宋体" w:hAnsi="新宋体" w:hint="eastAsia"/>
          <w:sz w:val="28"/>
          <w:szCs w:val="28"/>
        </w:rPr>
        <w:t>包括房屋室内二次装修价值</w:t>
      </w:r>
      <w:r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2" w:name="_Toc109151459"/>
      <w:r w:rsidRPr="007F2828">
        <w:rPr>
          <w:rFonts w:ascii="新宋体" w:eastAsia="新宋体" w:hAnsi="新宋体" w:hint="eastAsia"/>
          <w:b/>
          <w:sz w:val="28"/>
        </w:rPr>
        <w:t>七、估价原则</w:t>
      </w:r>
      <w:bookmarkEnd w:id="22"/>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1、独立、客观、公正原则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要求站在中立的立场上，实事求是、公平正直地评估出对各方估价利害关系人均是公平合理的价值或价格的原则。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lastRenderedPageBreak/>
        <w:t>2、合法原则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要求估价结果是在依法判定的估价对象状况下的价值或价格原则。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3、价值时点原则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要求估价结果是在根据估价目的确定的某一特定时间的价值或价格的原则。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4、替代原则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要求估价结果与估价对象的类似房地产在同等条件下的价值或价格偏差在合理范围内的原则。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5、最高最佳利用原则</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要求估价结果是在估价对象最高最佳利用状况下的价值或价格的原则。</w:t>
      </w:r>
    </w:p>
    <w:p w:rsidR="002168DD" w:rsidRPr="007F2828" w:rsidRDefault="002168DD" w:rsidP="0081792F">
      <w:pPr>
        <w:pStyle w:val="a3"/>
        <w:spacing w:line="460" w:lineRule="exact"/>
        <w:outlineLvl w:val="1"/>
        <w:rPr>
          <w:rFonts w:ascii="新宋体" w:eastAsia="新宋体" w:hAnsi="新宋体"/>
          <w:b/>
          <w:sz w:val="28"/>
        </w:rPr>
      </w:pPr>
      <w:bookmarkStart w:id="23" w:name="_Toc109151460"/>
      <w:r w:rsidRPr="007F2828">
        <w:rPr>
          <w:rFonts w:ascii="新宋体" w:eastAsia="新宋体" w:hAnsi="新宋体" w:hint="eastAsia"/>
          <w:b/>
          <w:sz w:val="28"/>
        </w:rPr>
        <w:t>八、估价依据</w:t>
      </w:r>
      <w:bookmarkEnd w:id="23"/>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（一）本次估价所依据的有关法律、法规和政策文件</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1、《中华人民共和国资产评估法》（2016年中华人民共和国主席令第46号）；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2、《中华人民共和国民法典》（中华人民共和国主席令第四十五号，自2021年1月1日起施行）；</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3、《中华人民共和国城市房地产管理法》(2019年8月26日修正)；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4、《中华人民共和国土地管理法》（2019年8月26日修正）；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5、《中华人民共和国城乡规划法》（2019年4月23日修正）；</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6、《关于加强全省房地产估价管理工作的指导意见》(闽建房[2013]20号)；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7、</w:t>
      </w:r>
      <w:r w:rsidR="00776150">
        <w:rPr>
          <w:rFonts w:ascii="新宋体" w:eastAsia="新宋体" w:hAnsi="新宋体" w:hint="eastAsia"/>
          <w:sz w:val="28"/>
          <w:szCs w:val="28"/>
        </w:rPr>
        <w:t>《福州市人民政府办公厅关于印发2019年福州市四城区基准地价更新成果的通知》（榕政办〔2020〕101号）</w:t>
      </w:r>
      <w:r w:rsidRPr="00C11C10">
        <w:rPr>
          <w:rFonts w:ascii="新宋体" w:eastAsia="新宋体" w:hAnsi="新宋体" w:hint="eastAsia"/>
          <w:sz w:val="28"/>
          <w:szCs w:val="28"/>
        </w:rPr>
        <w:t>；</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8、《最高人民法院关于人民法院委托评估、拍卖和变卖工作的若干规定》（法释［2009］16号）；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9、《人民法院委托评估工作规范》（法办〔2018〕273号）；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10、《最高人民法院关于人民法院委托评估、拍卖工作的若干规定》（法释〔2011〕21号）；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11、《关于人民法院民事执行中拍卖、变卖财产的规定》（法释[2004]16</w:t>
      </w:r>
      <w:r w:rsidRPr="00C11C10">
        <w:rPr>
          <w:rFonts w:ascii="新宋体" w:eastAsia="新宋体" w:hAnsi="新宋体" w:hint="eastAsia"/>
          <w:sz w:val="28"/>
          <w:szCs w:val="28"/>
        </w:rPr>
        <w:lastRenderedPageBreak/>
        <w:t>号）；</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12、《最高人民法院关于人民法院确定财产处置参考价若干问题的规定》（法释〔2018〕15号，2018年8月28日）；</w:t>
      </w:r>
    </w:p>
    <w:p w:rsidR="00736EDC" w:rsidRPr="00C11C10"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13、《福建省高级人民法院司法评估拍卖工作规定（试行）》（闽高法〔2012〕335号）；</w:t>
      </w:r>
    </w:p>
    <w:p w:rsidR="00835B55" w:rsidRPr="007F2828" w:rsidRDefault="00736EDC" w:rsidP="00C11C10">
      <w:pPr>
        <w:pStyle w:val="a3"/>
        <w:spacing w:line="500" w:lineRule="exact"/>
        <w:ind w:firstLineChars="200" w:firstLine="560"/>
        <w:rPr>
          <w:rFonts w:ascii="新宋体" w:eastAsia="新宋体" w:hAnsi="新宋体"/>
          <w:sz w:val="28"/>
          <w:szCs w:val="28"/>
        </w:rPr>
      </w:pPr>
      <w:r w:rsidRPr="00C11C10">
        <w:rPr>
          <w:rFonts w:ascii="新宋体" w:eastAsia="新宋体" w:hAnsi="新宋体" w:hint="eastAsia"/>
          <w:sz w:val="28"/>
          <w:szCs w:val="28"/>
        </w:rPr>
        <w:t>14、《关于印发《涉执房地产处置司法评估指导意见（试行）》的通知》（中房学〔2021〕37号）。</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（二）本次估价采用的技术规程</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1、中华人民共和国国家标准《房地产估价规范》(GB/T 50291-2015)</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2、中华人民共和国国家标准《房地产估价基本术语标准》(GB/T50899-2013)</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（三）估价委托人提供的有关资料</w:t>
      </w:r>
    </w:p>
    <w:p w:rsidR="006D59D4"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1、</w:t>
      </w:r>
      <w:r w:rsidR="00092FDB">
        <w:rPr>
          <w:rFonts w:ascii="新宋体" w:eastAsia="新宋体" w:hAnsi="新宋体" w:hint="eastAsia"/>
          <w:sz w:val="28"/>
          <w:szCs w:val="28"/>
        </w:rPr>
        <w:t>《福建省福清市人民法院评估委托书》</w:t>
      </w:r>
      <w:r w:rsidR="00835B55" w:rsidRPr="007F2828">
        <w:rPr>
          <w:rFonts w:ascii="新宋体" w:eastAsia="新宋体" w:hAnsi="新宋体" w:hint="eastAsia"/>
          <w:sz w:val="28"/>
          <w:szCs w:val="28"/>
        </w:rPr>
        <w:t xml:space="preserve"> </w:t>
      </w:r>
      <w:r w:rsidR="006D59D4" w:rsidRPr="007F2828">
        <w:rPr>
          <w:rFonts w:ascii="新宋体" w:eastAsia="新宋体" w:hAnsi="新宋体" w:hint="eastAsia"/>
          <w:sz w:val="28"/>
          <w:szCs w:val="28"/>
        </w:rPr>
        <w:t>[</w:t>
      </w:r>
      <w:r w:rsidR="001E51BD">
        <w:rPr>
          <w:rFonts w:ascii="新宋体" w:eastAsia="新宋体" w:hAnsi="新宋体" w:hint="eastAsia"/>
          <w:sz w:val="28"/>
          <w:szCs w:val="28"/>
        </w:rPr>
        <w:t>（2019）闽0181执3730号</w:t>
      </w:r>
      <w:r w:rsidR="006D59D4" w:rsidRPr="007F2828">
        <w:rPr>
          <w:rFonts w:ascii="新宋体" w:eastAsia="新宋体" w:hAnsi="新宋体" w:hint="eastAsia"/>
          <w:sz w:val="28"/>
          <w:szCs w:val="28"/>
        </w:rPr>
        <w:t>]</w:t>
      </w:r>
      <w:r w:rsidR="00736EDC">
        <w:rPr>
          <w:rFonts w:ascii="新宋体" w:eastAsia="新宋体" w:hAnsi="新宋体" w:hint="eastAsia"/>
          <w:sz w:val="28"/>
          <w:szCs w:val="28"/>
        </w:rPr>
        <w:t>；</w:t>
      </w:r>
    </w:p>
    <w:p w:rsidR="002168DD" w:rsidRDefault="00DB5E42"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sz w:val="28"/>
          <w:szCs w:val="28"/>
        </w:rPr>
        <w:t>2</w:t>
      </w:r>
      <w:r w:rsidR="00991FF4" w:rsidRPr="007F2828">
        <w:rPr>
          <w:rFonts w:ascii="新宋体" w:eastAsia="新宋体" w:hAnsi="新宋体" w:hint="eastAsia"/>
          <w:sz w:val="28"/>
          <w:szCs w:val="28"/>
        </w:rPr>
        <w:t>、</w:t>
      </w:r>
      <w:r w:rsidR="00EF565D" w:rsidRPr="00EF565D">
        <w:rPr>
          <w:rFonts w:ascii="新宋体" w:eastAsia="新宋体" w:hAnsi="新宋体" w:hint="eastAsia"/>
          <w:sz w:val="28"/>
          <w:szCs w:val="28"/>
        </w:rPr>
        <w:t>《福建省福清市人民法院执行裁定书》</w:t>
      </w:r>
      <w:r w:rsidR="00EF565D" w:rsidRPr="007F2828">
        <w:rPr>
          <w:rFonts w:ascii="新宋体" w:eastAsia="新宋体" w:hAnsi="新宋体" w:hint="eastAsia"/>
          <w:sz w:val="28"/>
          <w:szCs w:val="28"/>
        </w:rPr>
        <w:t>[</w:t>
      </w:r>
      <w:r w:rsidR="001E51BD">
        <w:rPr>
          <w:rFonts w:ascii="新宋体" w:eastAsia="新宋体" w:hAnsi="新宋体" w:hint="eastAsia"/>
          <w:sz w:val="28"/>
          <w:szCs w:val="28"/>
        </w:rPr>
        <w:t>（2019）闽0181执3730号之二</w:t>
      </w:r>
      <w:r w:rsidR="00EF565D" w:rsidRPr="007F2828">
        <w:rPr>
          <w:rFonts w:ascii="新宋体" w:eastAsia="新宋体" w:hAnsi="新宋体" w:hint="eastAsia"/>
          <w:sz w:val="28"/>
          <w:szCs w:val="28"/>
        </w:rPr>
        <w:t>]</w:t>
      </w:r>
      <w:r w:rsidR="00736EDC">
        <w:rPr>
          <w:rFonts w:ascii="新宋体" w:eastAsia="新宋体" w:hAnsi="新宋体" w:hint="eastAsia"/>
          <w:sz w:val="28"/>
          <w:szCs w:val="28"/>
        </w:rPr>
        <w:t>；</w:t>
      </w:r>
    </w:p>
    <w:p w:rsidR="003262DB" w:rsidRPr="007F2828" w:rsidRDefault="003262DB" w:rsidP="00C11C10">
      <w:pPr>
        <w:pStyle w:val="a3"/>
        <w:spacing w:line="500" w:lineRule="exact"/>
        <w:ind w:firstLineChars="200" w:firstLine="560"/>
        <w:rPr>
          <w:rFonts w:ascii="新宋体" w:eastAsia="新宋体" w:hAnsi="新宋体"/>
          <w:sz w:val="28"/>
          <w:szCs w:val="28"/>
        </w:rPr>
      </w:pPr>
      <w:r>
        <w:rPr>
          <w:rFonts w:ascii="新宋体" w:eastAsia="新宋体" w:hAnsi="新宋体" w:hint="eastAsia"/>
          <w:sz w:val="28"/>
          <w:szCs w:val="28"/>
        </w:rPr>
        <w:t>3、</w:t>
      </w:r>
      <w:r w:rsidR="00581C7D">
        <w:rPr>
          <w:rFonts w:ascii="新宋体" w:eastAsia="新宋体" w:hAnsi="新宋体" w:hint="eastAsia"/>
          <w:sz w:val="28"/>
          <w:szCs w:val="28"/>
        </w:rPr>
        <w:t>《房屋所有权证》、《国有土地使用证》</w:t>
      </w:r>
      <w:r w:rsidR="00146C77">
        <w:rPr>
          <w:rFonts w:ascii="新宋体" w:eastAsia="新宋体" w:hAnsi="新宋体" w:hint="eastAsia"/>
          <w:sz w:val="28"/>
          <w:szCs w:val="28"/>
        </w:rPr>
        <w:t>（复印件）</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（四）估价机构掌握的有关资料和估价人员实地查勘、调查所获取的资料</w:t>
      </w:r>
      <w:r w:rsidR="00736EDC">
        <w:rPr>
          <w:rFonts w:ascii="新宋体" w:eastAsia="新宋体" w:hAnsi="新宋体" w:hint="eastAsia"/>
          <w:sz w:val="28"/>
          <w:szCs w:val="28"/>
        </w:rPr>
        <w:t>。</w:t>
      </w:r>
    </w:p>
    <w:p w:rsidR="002168DD"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（五）其他</w:t>
      </w:r>
    </w:p>
    <w:p w:rsidR="002168DD" w:rsidRPr="007F2828" w:rsidRDefault="00C35045"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《福建省房屋建筑与装饰工程预算定额》（FJYD-101-2017）；《福建省构筑物工程预算定额》（FJYD-102-2017）；《福建省装配式建筑工程预算定额》（FJYD-103-2017）；《福建省通用安装工程预算定额》（FJYD-301-2017～ FJYD-311-2017）；《福建省市政工程预算定额》（FJYD-401-2017～ FJYD-409-2017）；《福建省园林绿化工程预算定额》（FJYD-501-2017）；《福建省建筑安装工程费用定额》（2017版）及估价作业日期内可获取的与价值时点相近的</w:t>
      </w:r>
      <w:r w:rsidR="001E51BD">
        <w:rPr>
          <w:rFonts w:ascii="新宋体" w:eastAsia="新宋体" w:hAnsi="新宋体" w:hint="eastAsia"/>
          <w:sz w:val="28"/>
          <w:szCs w:val="28"/>
        </w:rPr>
        <w:t>当地</w:t>
      </w:r>
      <w:r w:rsidRPr="007F2828">
        <w:rPr>
          <w:rFonts w:ascii="新宋体" w:eastAsia="新宋体" w:hAnsi="新宋体" w:hint="eastAsia"/>
          <w:sz w:val="28"/>
          <w:szCs w:val="28"/>
        </w:rPr>
        <w:t>材料信息价等</w:t>
      </w:r>
      <w:r w:rsidR="002168DD" w:rsidRPr="007F2828">
        <w:rPr>
          <w:rFonts w:ascii="新宋体" w:eastAsia="新宋体" w:hAnsi="新宋体" w:hint="eastAsia"/>
          <w:sz w:val="28"/>
          <w:szCs w:val="28"/>
        </w:rPr>
        <w:t>。</w:t>
      </w:r>
    </w:p>
    <w:p w:rsidR="002168DD" w:rsidRPr="007F2828" w:rsidRDefault="002168DD" w:rsidP="0081792F">
      <w:pPr>
        <w:pStyle w:val="a3"/>
        <w:spacing w:line="460" w:lineRule="exact"/>
        <w:outlineLvl w:val="1"/>
        <w:rPr>
          <w:rFonts w:ascii="新宋体" w:eastAsia="新宋体" w:hAnsi="新宋体"/>
          <w:b/>
          <w:sz w:val="28"/>
        </w:rPr>
      </w:pPr>
      <w:bookmarkStart w:id="24" w:name="_Toc109151461"/>
      <w:r w:rsidRPr="007F2828">
        <w:rPr>
          <w:rFonts w:ascii="新宋体" w:eastAsia="新宋体" w:hAnsi="新宋体" w:hint="eastAsia"/>
          <w:b/>
          <w:sz w:val="28"/>
        </w:rPr>
        <w:t>九、估价方法</w:t>
      </w:r>
      <w:bookmarkEnd w:id="24"/>
    </w:p>
    <w:p w:rsidR="002F0AA5" w:rsidRPr="002F0AA5"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本次估价采用了比较法、收益法。</w:t>
      </w:r>
    </w:p>
    <w:p w:rsidR="002F0AA5" w:rsidRPr="0057202D"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lastRenderedPageBreak/>
        <w:t>比较法是选取一定数量的可比实例，将它们与估价对象进行比较，根据其间的差异对可比实例成交价格进行处理后得到估价对象价值或价格的方法。</w:t>
      </w:r>
    </w:p>
    <w:p w:rsidR="002F0AA5" w:rsidRPr="0057202D" w:rsidRDefault="002F0AA5" w:rsidP="00C11C10">
      <w:pPr>
        <w:pStyle w:val="a3"/>
        <w:spacing w:line="50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收益法是预测估价对象的未来收益，利用报酬率或资本化率、收益乘数将未来收益转换为价值得到估价对象价值或价格的方法。</w:t>
      </w:r>
    </w:p>
    <w:p w:rsidR="002168DD" w:rsidRPr="007F2828" w:rsidRDefault="002168DD" w:rsidP="0081792F">
      <w:pPr>
        <w:pStyle w:val="a3"/>
        <w:spacing w:line="460" w:lineRule="exact"/>
        <w:outlineLvl w:val="1"/>
        <w:rPr>
          <w:rFonts w:ascii="新宋体" w:eastAsia="新宋体" w:hAnsi="新宋体"/>
          <w:b/>
          <w:sz w:val="28"/>
        </w:rPr>
      </w:pPr>
      <w:bookmarkStart w:id="25" w:name="_Toc109151462"/>
      <w:r w:rsidRPr="007F2828">
        <w:rPr>
          <w:rFonts w:ascii="新宋体" w:eastAsia="新宋体" w:hAnsi="新宋体" w:hint="eastAsia"/>
          <w:b/>
          <w:sz w:val="28"/>
        </w:rPr>
        <w:t>十、估价结果</w:t>
      </w:r>
      <w:bookmarkEnd w:id="25"/>
    </w:p>
    <w:p w:rsidR="00B73FD0" w:rsidRPr="007F2828" w:rsidRDefault="002168DD" w:rsidP="00C11C10">
      <w:pPr>
        <w:pStyle w:val="a3"/>
        <w:spacing w:line="500" w:lineRule="exact"/>
        <w:ind w:firstLineChars="200" w:firstLine="560"/>
        <w:rPr>
          <w:rFonts w:ascii="新宋体" w:eastAsia="新宋体" w:hAnsi="新宋体"/>
          <w:sz w:val="28"/>
          <w:szCs w:val="28"/>
        </w:rPr>
      </w:pPr>
      <w:r w:rsidRPr="007F2828">
        <w:rPr>
          <w:rFonts w:ascii="新宋体" w:eastAsia="新宋体" w:hAnsi="新宋体" w:hint="eastAsia"/>
          <w:sz w:val="28"/>
          <w:szCs w:val="28"/>
        </w:rPr>
        <w:t>根据估价目的，采用</w:t>
      </w:r>
      <w:r w:rsidR="001D07F6">
        <w:rPr>
          <w:rFonts w:ascii="新宋体" w:eastAsia="新宋体" w:hAnsi="新宋体" w:hint="eastAsia"/>
          <w:sz w:val="28"/>
          <w:szCs w:val="28"/>
        </w:rPr>
        <w:t>市场价格</w:t>
      </w:r>
      <w:r w:rsidRPr="007F2828">
        <w:rPr>
          <w:rFonts w:ascii="新宋体" w:eastAsia="新宋体" w:hAnsi="新宋体" w:hint="eastAsia"/>
          <w:sz w:val="28"/>
          <w:szCs w:val="28"/>
        </w:rPr>
        <w:t>类型，遵循估价原则，运用比较法</w:t>
      </w:r>
      <w:r w:rsidR="002F0AA5">
        <w:rPr>
          <w:rFonts w:ascii="新宋体" w:eastAsia="新宋体" w:hAnsi="新宋体" w:hint="eastAsia"/>
          <w:sz w:val="28"/>
          <w:szCs w:val="28"/>
        </w:rPr>
        <w:t>、收益法</w:t>
      </w:r>
      <w:r w:rsidRPr="007F2828">
        <w:rPr>
          <w:rFonts w:ascii="新宋体" w:eastAsia="新宋体" w:hAnsi="新宋体" w:hint="eastAsia"/>
          <w:sz w:val="28"/>
          <w:szCs w:val="28"/>
        </w:rPr>
        <w:t>，并结合房地产市场行情进行分析计算，确定估价对象在满足估价假设和限制条件下，于价值时点（</w:t>
      </w:r>
      <w:r w:rsidR="004B1347">
        <w:rPr>
          <w:rFonts w:ascii="新宋体" w:eastAsia="新宋体" w:hAnsi="新宋体" w:hint="eastAsia"/>
          <w:sz w:val="28"/>
        </w:rPr>
        <w:t>2022年06月08日</w:t>
      </w:r>
      <w:r w:rsidRPr="007F2828">
        <w:rPr>
          <w:rFonts w:ascii="新宋体" w:eastAsia="新宋体" w:hAnsi="新宋体" w:hint="eastAsia"/>
          <w:sz w:val="28"/>
          <w:szCs w:val="28"/>
        </w:rPr>
        <w:t>）</w:t>
      </w:r>
      <w:r w:rsidR="00B73FD0" w:rsidRPr="007F2828">
        <w:rPr>
          <w:rFonts w:ascii="新宋体" w:eastAsia="新宋体" w:hAnsi="新宋体" w:hint="eastAsia"/>
          <w:sz w:val="28"/>
          <w:szCs w:val="28"/>
        </w:rPr>
        <w:t>的估价结果如下表：</w:t>
      </w:r>
    </w:p>
    <w:p w:rsidR="00267FF9" w:rsidRDefault="00ED5980" w:rsidP="007D7784">
      <w:pPr>
        <w:pStyle w:val="a3"/>
        <w:spacing w:line="420" w:lineRule="exact"/>
        <w:ind w:firstLineChars="2500" w:firstLine="7000"/>
        <w:jc w:val="right"/>
        <w:rPr>
          <w:rFonts w:ascii="新宋体" w:eastAsia="新宋体" w:hAnsi="新宋体"/>
          <w:sz w:val="28"/>
          <w:szCs w:val="28"/>
        </w:rPr>
      </w:pPr>
      <w:r w:rsidRPr="007F2828">
        <w:rPr>
          <w:rFonts w:ascii="新宋体" w:eastAsia="新宋体" w:hAnsi="新宋体" w:hint="eastAsia"/>
          <w:sz w:val="28"/>
          <w:szCs w:val="28"/>
        </w:rPr>
        <w:t>币种：人民币</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261"/>
        <w:gridCol w:w="1134"/>
        <w:gridCol w:w="4617"/>
      </w:tblGrid>
      <w:tr w:rsidR="00267FF9" w:rsidRPr="007F2828" w:rsidTr="00380C33">
        <w:trPr>
          <w:trHeight w:val="620"/>
        </w:trPr>
        <w:tc>
          <w:tcPr>
            <w:tcW w:w="3261" w:type="dxa"/>
            <w:vAlign w:val="center"/>
          </w:tcPr>
          <w:p w:rsidR="00267FF9" w:rsidRPr="007F2828" w:rsidRDefault="00267FF9" w:rsidP="00380C33">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估价对象</w:t>
            </w:r>
          </w:p>
        </w:tc>
        <w:tc>
          <w:tcPr>
            <w:tcW w:w="5751" w:type="dxa"/>
            <w:gridSpan w:val="2"/>
            <w:vAlign w:val="center"/>
          </w:tcPr>
          <w:p w:rsidR="00267FF9" w:rsidRPr="007F2828" w:rsidRDefault="00267FF9" w:rsidP="00380C33">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估价结果</w:t>
            </w:r>
          </w:p>
        </w:tc>
      </w:tr>
      <w:tr w:rsidR="00267FF9" w:rsidRPr="007F2828" w:rsidTr="00380C33">
        <w:trPr>
          <w:trHeight w:val="544"/>
        </w:trPr>
        <w:tc>
          <w:tcPr>
            <w:tcW w:w="3261" w:type="dxa"/>
            <w:vMerge w:val="restart"/>
            <w:shd w:val="clear" w:color="auto" w:fill="auto"/>
            <w:vAlign w:val="center"/>
          </w:tcPr>
          <w:p w:rsidR="00267FF9" w:rsidRPr="007F2828" w:rsidRDefault="00267FF9" w:rsidP="00380C33">
            <w:pPr>
              <w:pStyle w:val="a3"/>
              <w:spacing w:line="320" w:lineRule="exact"/>
              <w:rPr>
                <w:rFonts w:ascii="新宋体" w:eastAsia="新宋体" w:hAnsi="新宋体"/>
                <w:sz w:val="24"/>
                <w:szCs w:val="24"/>
              </w:rPr>
            </w:pPr>
            <w:r w:rsidRPr="00D325AB">
              <w:rPr>
                <w:rFonts w:ascii="新宋体" w:eastAsia="新宋体" w:hAnsi="新宋体" w:hint="eastAsia"/>
                <w:sz w:val="24"/>
                <w:szCs w:val="24"/>
              </w:rPr>
              <w:t>福州市仓山区金山街道桔园一路120号龙苑A组团（原建新镇金山桔园一期）2#楼1701单元</w:t>
            </w:r>
          </w:p>
        </w:tc>
        <w:tc>
          <w:tcPr>
            <w:tcW w:w="1134" w:type="dxa"/>
            <w:vAlign w:val="center"/>
          </w:tcPr>
          <w:p w:rsidR="00267FF9" w:rsidRPr="007F2828" w:rsidRDefault="00267FF9" w:rsidP="00380C33">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总价</w:t>
            </w:r>
          </w:p>
        </w:tc>
        <w:tc>
          <w:tcPr>
            <w:tcW w:w="4617" w:type="dxa"/>
            <w:vAlign w:val="center"/>
          </w:tcPr>
          <w:p w:rsidR="00267FF9" w:rsidRPr="00333708" w:rsidRDefault="00716B6B" w:rsidP="00380C33">
            <w:pPr>
              <w:pStyle w:val="a3"/>
              <w:spacing w:line="360" w:lineRule="exact"/>
              <w:jc w:val="center"/>
              <w:rPr>
                <w:rFonts w:ascii="新宋体" w:eastAsia="新宋体" w:hAnsi="新宋体"/>
                <w:sz w:val="24"/>
                <w:szCs w:val="24"/>
              </w:rPr>
            </w:pPr>
            <w:r>
              <w:rPr>
                <w:rFonts w:ascii="新宋体" w:eastAsia="新宋体" w:hAnsi="新宋体"/>
                <w:sz w:val="24"/>
                <w:szCs w:val="24"/>
              </w:rPr>
              <w:t>417.3</w:t>
            </w:r>
            <w:r w:rsidR="00267FF9" w:rsidRPr="00333708">
              <w:rPr>
                <w:rFonts w:ascii="新宋体" w:eastAsia="新宋体" w:hAnsi="新宋体" w:hint="eastAsia"/>
                <w:sz w:val="24"/>
                <w:szCs w:val="24"/>
              </w:rPr>
              <w:t>万元（大写：</w:t>
            </w:r>
            <w:r w:rsidR="005D298A">
              <w:rPr>
                <w:rFonts w:ascii="新宋体" w:eastAsia="新宋体" w:hAnsi="新宋体" w:hint="eastAsia"/>
                <w:sz w:val="24"/>
                <w:szCs w:val="24"/>
              </w:rPr>
              <w:t>肆佰壹拾柒万叁仟</w:t>
            </w:r>
            <w:r w:rsidR="00267FF9" w:rsidRPr="00333708">
              <w:rPr>
                <w:rFonts w:ascii="新宋体" w:eastAsia="新宋体" w:hAnsi="新宋体" w:hint="eastAsia"/>
                <w:sz w:val="24"/>
                <w:szCs w:val="24"/>
              </w:rPr>
              <w:t>元整）</w:t>
            </w:r>
          </w:p>
        </w:tc>
      </w:tr>
      <w:tr w:rsidR="00267FF9" w:rsidRPr="007F2828" w:rsidTr="00380C33">
        <w:trPr>
          <w:trHeight w:val="544"/>
        </w:trPr>
        <w:tc>
          <w:tcPr>
            <w:tcW w:w="3261" w:type="dxa"/>
            <w:vMerge/>
            <w:shd w:val="clear" w:color="auto" w:fill="auto"/>
          </w:tcPr>
          <w:p w:rsidR="00267FF9" w:rsidRPr="007F2828" w:rsidRDefault="00267FF9" w:rsidP="00380C33">
            <w:pPr>
              <w:pStyle w:val="a3"/>
              <w:spacing w:line="320" w:lineRule="exact"/>
              <w:jc w:val="center"/>
              <w:rPr>
                <w:rFonts w:ascii="新宋体" w:eastAsia="新宋体" w:hAnsi="新宋体"/>
                <w:sz w:val="24"/>
                <w:szCs w:val="24"/>
              </w:rPr>
            </w:pPr>
          </w:p>
        </w:tc>
        <w:tc>
          <w:tcPr>
            <w:tcW w:w="1134" w:type="dxa"/>
            <w:vAlign w:val="center"/>
          </w:tcPr>
          <w:p w:rsidR="00267FF9" w:rsidRPr="007F2828" w:rsidRDefault="00267FF9" w:rsidP="00380C33">
            <w:pPr>
              <w:pStyle w:val="a3"/>
              <w:spacing w:line="360" w:lineRule="exact"/>
              <w:jc w:val="center"/>
              <w:rPr>
                <w:rFonts w:ascii="新宋体" w:eastAsia="新宋体" w:hAnsi="新宋体"/>
                <w:sz w:val="24"/>
                <w:szCs w:val="24"/>
              </w:rPr>
            </w:pPr>
            <w:r w:rsidRPr="007F2828">
              <w:rPr>
                <w:rFonts w:ascii="新宋体" w:eastAsia="新宋体" w:hAnsi="新宋体" w:hint="eastAsia"/>
                <w:sz w:val="24"/>
                <w:szCs w:val="24"/>
              </w:rPr>
              <w:t>单价</w:t>
            </w:r>
          </w:p>
        </w:tc>
        <w:tc>
          <w:tcPr>
            <w:tcW w:w="4617" w:type="dxa"/>
            <w:vAlign w:val="center"/>
          </w:tcPr>
          <w:p w:rsidR="00267FF9" w:rsidRPr="00333708" w:rsidRDefault="00716B6B" w:rsidP="00380C33">
            <w:pPr>
              <w:pStyle w:val="a3"/>
              <w:spacing w:line="360" w:lineRule="exact"/>
              <w:jc w:val="center"/>
              <w:rPr>
                <w:rFonts w:ascii="新宋体" w:eastAsia="新宋体" w:hAnsi="新宋体"/>
                <w:sz w:val="24"/>
                <w:szCs w:val="24"/>
              </w:rPr>
            </w:pPr>
            <w:r>
              <w:rPr>
                <w:rFonts w:ascii="新宋体" w:eastAsia="新宋体" w:hAnsi="新宋体"/>
                <w:sz w:val="24"/>
                <w:szCs w:val="24"/>
              </w:rPr>
              <w:t>27619</w:t>
            </w:r>
            <w:r w:rsidR="00267FF9" w:rsidRPr="00333708">
              <w:rPr>
                <w:rFonts w:ascii="新宋体" w:eastAsia="新宋体" w:hAnsi="新宋体" w:hint="eastAsia"/>
                <w:sz w:val="24"/>
                <w:szCs w:val="24"/>
              </w:rPr>
              <w:t>元/平方米（取整）</w:t>
            </w:r>
          </w:p>
        </w:tc>
      </w:tr>
    </w:tbl>
    <w:p w:rsidR="002168DD" w:rsidRPr="007F2828" w:rsidRDefault="002168DD" w:rsidP="007D3B1F">
      <w:pPr>
        <w:pStyle w:val="a3"/>
        <w:spacing w:line="460" w:lineRule="exact"/>
        <w:outlineLvl w:val="1"/>
        <w:rPr>
          <w:rFonts w:ascii="新宋体" w:eastAsia="新宋体" w:hAnsi="新宋体"/>
          <w:b/>
          <w:sz w:val="28"/>
        </w:rPr>
      </w:pPr>
      <w:bookmarkStart w:id="26" w:name="_Toc109151463"/>
      <w:r w:rsidRPr="007F2828">
        <w:rPr>
          <w:rFonts w:ascii="新宋体" w:eastAsia="新宋体" w:hAnsi="新宋体" w:hint="eastAsia"/>
          <w:b/>
          <w:sz w:val="28"/>
        </w:rPr>
        <w:t>十一、注册房地产估价师</w:t>
      </w:r>
      <w:bookmarkEnd w:id="26"/>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701"/>
        <w:gridCol w:w="2693"/>
        <w:gridCol w:w="3680"/>
      </w:tblGrid>
      <w:tr w:rsidR="002168DD" w:rsidRPr="007F2828" w:rsidTr="00B066B3">
        <w:trPr>
          <w:trHeight w:val="664"/>
        </w:trPr>
        <w:tc>
          <w:tcPr>
            <w:tcW w:w="1526"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姓名</w:t>
            </w:r>
          </w:p>
        </w:tc>
        <w:tc>
          <w:tcPr>
            <w:tcW w:w="1701"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注册号</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签名</w:t>
            </w:r>
          </w:p>
        </w:tc>
        <w:tc>
          <w:tcPr>
            <w:tcW w:w="3680"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sz w:val="28"/>
                <w:szCs w:val="28"/>
              </w:rPr>
              <w:t>签名日期</w:t>
            </w:r>
          </w:p>
        </w:tc>
      </w:tr>
      <w:tr w:rsidR="002168DD" w:rsidRPr="007F2828" w:rsidTr="0081792F">
        <w:trPr>
          <w:trHeight w:val="1425"/>
        </w:trPr>
        <w:tc>
          <w:tcPr>
            <w:tcW w:w="1526" w:type="dxa"/>
            <w:vAlign w:val="center"/>
          </w:tcPr>
          <w:p w:rsidR="002168DD" w:rsidRPr="007F2828" w:rsidRDefault="00EF5EF2" w:rsidP="00E57F61">
            <w:pPr>
              <w:pStyle w:val="a3"/>
              <w:spacing w:line="380" w:lineRule="exact"/>
              <w:jc w:val="center"/>
              <w:rPr>
                <w:rFonts w:ascii="新宋体" w:eastAsia="新宋体" w:hAnsi="新宋体"/>
                <w:sz w:val="28"/>
                <w:szCs w:val="28"/>
              </w:rPr>
            </w:pPr>
            <w:r>
              <w:rPr>
                <w:rFonts w:ascii="新宋体" w:eastAsia="新宋体" w:hAnsi="新宋体" w:hint="eastAsia"/>
                <w:bCs/>
                <w:spacing w:val="-10"/>
                <w:sz w:val="28"/>
                <w:szCs w:val="28"/>
              </w:rPr>
              <w:t>庄珠钦</w:t>
            </w:r>
          </w:p>
        </w:tc>
        <w:tc>
          <w:tcPr>
            <w:tcW w:w="1701" w:type="dxa"/>
            <w:vAlign w:val="center"/>
          </w:tcPr>
          <w:p w:rsidR="002168DD" w:rsidRPr="007F2828" w:rsidRDefault="00EF5EF2" w:rsidP="00E57F61">
            <w:pPr>
              <w:pStyle w:val="a3"/>
              <w:spacing w:line="380" w:lineRule="exact"/>
              <w:jc w:val="center"/>
              <w:rPr>
                <w:rFonts w:ascii="新宋体" w:eastAsia="新宋体" w:hAnsi="新宋体"/>
                <w:sz w:val="28"/>
                <w:szCs w:val="28"/>
              </w:rPr>
            </w:pPr>
            <w:r>
              <w:rPr>
                <w:rFonts w:ascii="新宋体" w:eastAsia="新宋体" w:hAnsi="新宋体" w:hint="eastAsia"/>
                <w:bCs/>
                <w:spacing w:val="-10"/>
                <w:sz w:val="28"/>
                <w:szCs w:val="28"/>
              </w:rPr>
              <w:t>3520200115</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p>
        </w:tc>
        <w:tc>
          <w:tcPr>
            <w:tcW w:w="3680" w:type="dxa"/>
            <w:vAlign w:val="center"/>
          </w:tcPr>
          <w:p w:rsidR="002168DD" w:rsidRPr="007F2828" w:rsidRDefault="00D74BE8" w:rsidP="00E57F61">
            <w:pPr>
              <w:pStyle w:val="a3"/>
              <w:spacing w:line="380" w:lineRule="exact"/>
              <w:jc w:val="center"/>
              <w:rPr>
                <w:rFonts w:ascii="新宋体" w:eastAsia="新宋体" w:hAnsi="新宋体"/>
                <w:sz w:val="28"/>
                <w:szCs w:val="28"/>
              </w:rPr>
            </w:pPr>
            <w:r>
              <w:rPr>
                <w:rFonts w:ascii="新宋体" w:eastAsia="新宋体" w:hAnsi="新宋体" w:cs="仿宋_GB2312" w:hint="eastAsia"/>
                <w:sz w:val="28"/>
                <w:szCs w:val="28"/>
              </w:rPr>
              <w:t>二〇二二年六月十五日</w:t>
            </w:r>
          </w:p>
        </w:tc>
      </w:tr>
      <w:tr w:rsidR="002168DD" w:rsidRPr="007F2828" w:rsidTr="0081792F">
        <w:trPr>
          <w:trHeight w:val="1403"/>
        </w:trPr>
        <w:tc>
          <w:tcPr>
            <w:tcW w:w="1526"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bCs/>
                <w:spacing w:val="-10"/>
                <w:sz w:val="28"/>
                <w:szCs w:val="28"/>
              </w:rPr>
              <w:t>黄振纲</w:t>
            </w:r>
          </w:p>
        </w:tc>
        <w:tc>
          <w:tcPr>
            <w:tcW w:w="1701" w:type="dxa"/>
            <w:vAlign w:val="center"/>
          </w:tcPr>
          <w:p w:rsidR="002168DD" w:rsidRPr="007F2828" w:rsidRDefault="002168DD" w:rsidP="00E57F61">
            <w:pPr>
              <w:pStyle w:val="a3"/>
              <w:spacing w:line="380" w:lineRule="exact"/>
              <w:jc w:val="center"/>
              <w:rPr>
                <w:rFonts w:ascii="新宋体" w:eastAsia="新宋体" w:hAnsi="新宋体"/>
                <w:sz w:val="28"/>
                <w:szCs w:val="28"/>
              </w:rPr>
            </w:pPr>
            <w:r w:rsidRPr="007F2828">
              <w:rPr>
                <w:rFonts w:ascii="新宋体" w:eastAsia="新宋体" w:hAnsi="新宋体" w:hint="eastAsia"/>
                <w:bCs/>
                <w:spacing w:val="-10"/>
                <w:sz w:val="28"/>
                <w:szCs w:val="28"/>
              </w:rPr>
              <w:t>3520040009</w:t>
            </w:r>
          </w:p>
        </w:tc>
        <w:tc>
          <w:tcPr>
            <w:tcW w:w="2693" w:type="dxa"/>
            <w:vAlign w:val="center"/>
          </w:tcPr>
          <w:p w:rsidR="002168DD" w:rsidRPr="007F2828" w:rsidRDefault="002168DD" w:rsidP="00E57F61">
            <w:pPr>
              <w:pStyle w:val="a3"/>
              <w:spacing w:line="380" w:lineRule="exact"/>
              <w:jc w:val="center"/>
              <w:rPr>
                <w:rFonts w:ascii="新宋体" w:eastAsia="新宋体" w:hAnsi="新宋体"/>
                <w:sz w:val="28"/>
                <w:szCs w:val="28"/>
              </w:rPr>
            </w:pPr>
          </w:p>
        </w:tc>
        <w:tc>
          <w:tcPr>
            <w:tcW w:w="3680" w:type="dxa"/>
            <w:vAlign w:val="center"/>
          </w:tcPr>
          <w:p w:rsidR="002168DD" w:rsidRPr="007F2828" w:rsidRDefault="00D74BE8" w:rsidP="00E57F61">
            <w:pPr>
              <w:pStyle w:val="a3"/>
              <w:spacing w:line="380" w:lineRule="exact"/>
              <w:jc w:val="center"/>
              <w:rPr>
                <w:rFonts w:ascii="新宋体" w:eastAsia="新宋体" w:hAnsi="新宋体"/>
                <w:sz w:val="28"/>
                <w:szCs w:val="28"/>
              </w:rPr>
            </w:pPr>
            <w:r>
              <w:rPr>
                <w:rFonts w:ascii="新宋体" w:eastAsia="新宋体" w:hAnsi="新宋体" w:cs="仿宋_GB2312" w:hint="eastAsia"/>
                <w:sz w:val="28"/>
                <w:szCs w:val="28"/>
              </w:rPr>
              <w:t>二〇二二年六月十五日</w:t>
            </w:r>
          </w:p>
        </w:tc>
      </w:tr>
    </w:tbl>
    <w:p w:rsidR="002168DD" w:rsidRPr="007F2828" w:rsidRDefault="002168DD" w:rsidP="007D3B1F">
      <w:pPr>
        <w:pStyle w:val="a3"/>
        <w:spacing w:line="460" w:lineRule="exact"/>
        <w:outlineLvl w:val="1"/>
        <w:rPr>
          <w:rFonts w:ascii="新宋体" w:eastAsia="新宋体" w:hAnsi="新宋体"/>
          <w:b/>
          <w:sz w:val="28"/>
        </w:rPr>
      </w:pPr>
      <w:bookmarkStart w:id="27" w:name="_Toc109151464"/>
      <w:r w:rsidRPr="007F2828">
        <w:rPr>
          <w:rFonts w:ascii="新宋体" w:eastAsia="新宋体" w:hAnsi="新宋体" w:hint="eastAsia"/>
          <w:b/>
          <w:sz w:val="28"/>
        </w:rPr>
        <w:t>十二、实地查勘期</w:t>
      </w:r>
      <w:bookmarkEnd w:id="27"/>
    </w:p>
    <w:p w:rsidR="002168DD" w:rsidRPr="007F2828" w:rsidRDefault="004B1347" w:rsidP="00C11C10">
      <w:pPr>
        <w:pStyle w:val="a3"/>
        <w:spacing w:line="500" w:lineRule="exact"/>
        <w:ind w:firstLineChars="200" w:firstLine="560"/>
        <w:rPr>
          <w:rFonts w:ascii="新宋体" w:eastAsia="新宋体" w:hAnsi="新宋体"/>
          <w:sz w:val="28"/>
        </w:rPr>
      </w:pPr>
      <w:r>
        <w:rPr>
          <w:rFonts w:ascii="新宋体" w:eastAsia="新宋体" w:hAnsi="新宋体" w:hint="eastAsia"/>
          <w:sz w:val="28"/>
        </w:rPr>
        <w:t>2022年06月08日</w:t>
      </w:r>
    </w:p>
    <w:p w:rsidR="002168DD" w:rsidRPr="007F2828" w:rsidRDefault="002168DD" w:rsidP="007D3B1F">
      <w:pPr>
        <w:pStyle w:val="a3"/>
        <w:spacing w:line="460" w:lineRule="exact"/>
        <w:outlineLvl w:val="1"/>
        <w:rPr>
          <w:rFonts w:ascii="新宋体" w:eastAsia="新宋体" w:hAnsi="新宋体"/>
          <w:b/>
          <w:sz w:val="28"/>
        </w:rPr>
      </w:pPr>
      <w:bookmarkStart w:id="28" w:name="_Toc109151465"/>
      <w:r w:rsidRPr="007F2828">
        <w:rPr>
          <w:rFonts w:ascii="新宋体" w:eastAsia="新宋体" w:hAnsi="新宋体" w:hint="eastAsia"/>
          <w:b/>
          <w:sz w:val="28"/>
        </w:rPr>
        <w:t>十三、估价作业期</w:t>
      </w:r>
      <w:bookmarkEnd w:id="28"/>
    </w:p>
    <w:p w:rsidR="002168DD" w:rsidRDefault="00782473" w:rsidP="00C11C10">
      <w:pPr>
        <w:pStyle w:val="a3"/>
        <w:spacing w:line="500" w:lineRule="exact"/>
        <w:ind w:firstLineChars="200" w:firstLine="560"/>
        <w:rPr>
          <w:rFonts w:ascii="新宋体" w:eastAsia="新宋体" w:hAnsi="新宋体"/>
          <w:sz w:val="28"/>
        </w:rPr>
      </w:pPr>
      <w:r>
        <w:rPr>
          <w:rFonts w:ascii="新宋体" w:eastAsia="新宋体" w:hAnsi="新宋体" w:hint="eastAsia"/>
          <w:sz w:val="28"/>
        </w:rPr>
        <w:t>2022年</w:t>
      </w:r>
      <w:r w:rsidR="001E51BD">
        <w:rPr>
          <w:rFonts w:ascii="新宋体" w:eastAsia="新宋体" w:hAnsi="新宋体" w:hint="eastAsia"/>
          <w:sz w:val="28"/>
        </w:rPr>
        <w:t>05月10日</w:t>
      </w:r>
      <w:r w:rsidR="002168DD" w:rsidRPr="007F2828">
        <w:rPr>
          <w:rFonts w:ascii="新宋体" w:eastAsia="新宋体" w:hAnsi="新宋体" w:hint="eastAsia"/>
          <w:sz w:val="28"/>
        </w:rPr>
        <w:t>至</w:t>
      </w:r>
      <w:r w:rsidR="00935C7D">
        <w:rPr>
          <w:rFonts w:ascii="新宋体" w:eastAsia="新宋体" w:hAnsi="新宋体" w:hint="eastAsia"/>
          <w:sz w:val="28"/>
        </w:rPr>
        <w:t>2022年06月15日</w:t>
      </w:r>
      <w:r w:rsidR="002168DD" w:rsidRPr="007F2828">
        <w:rPr>
          <w:rFonts w:ascii="新宋体" w:eastAsia="新宋体" w:hAnsi="新宋体" w:hint="eastAsia"/>
          <w:sz w:val="28"/>
        </w:rPr>
        <w:t>。</w:t>
      </w:r>
    </w:p>
    <w:p w:rsidR="002E4A84" w:rsidRPr="007F2828" w:rsidRDefault="002E4A84" w:rsidP="00016BDD">
      <w:pPr>
        <w:spacing w:line="460" w:lineRule="exact"/>
        <w:ind w:leftChars="-14" w:left="-29" w:firstLineChars="200" w:firstLine="560"/>
        <w:rPr>
          <w:rFonts w:ascii="新宋体" w:eastAsia="新宋体" w:hAnsi="新宋体"/>
          <w:sz w:val="28"/>
        </w:rPr>
      </w:pPr>
    </w:p>
    <w:p w:rsidR="00DA6FF6" w:rsidRPr="007F2828" w:rsidRDefault="008A1F0D" w:rsidP="00E57F61">
      <w:pPr>
        <w:pStyle w:val="a3"/>
        <w:spacing w:line="380" w:lineRule="exact"/>
        <w:jc w:val="right"/>
        <w:rPr>
          <w:rFonts w:ascii="新宋体" w:eastAsia="新宋体" w:hAnsi="新宋体"/>
          <w:sz w:val="28"/>
        </w:rPr>
      </w:pPr>
      <w:r w:rsidRPr="007F2828">
        <w:rPr>
          <w:rFonts w:ascii="新宋体" w:eastAsia="新宋体" w:hAnsi="新宋体" w:hint="eastAsia"/>
          <w:sz w:val="28"/>
        </w:rPr>
        <w:t>福建国典房地产资产评估咨询有限公司</w:t>
      </w:r>
    </w:p>
    <w:p w:rsidR="00DA6FF6" w:rsidRPr="007F2828" w:rsidRDefault="00D74BE8" w:rsidP="00E57F61">
      <w:pPr>
        <w:pStyle w:val="a4"/>
        <w:spacing w:line="380" w:lineRule="exact"/>
        <w:ind w:left="-27" w:firstLine="448"/>
        <w:rPr>
          <w:rFonts w:ascii="新宋体" w:eastAsia="新宋体" w:hAnsi="新宋体" w:cs="仿宋_GB2312"/>
          <w:sz w:val="28"/>
        </w:rPr>
      </w:pPr>
      <w:r>
        <w:rPr>
          <w:rFonts w:ascii="新宋体" w:eastAsia="新宋体" w:hAnsi="新宋体" w:cs="仿宋_GB2312" w:hint="eastAsia"/>
          <w:sz w:val="28"/>
        </w:rPr>
        <w:t>二〇二二年六月十五日</w:t>
      </w:r>
    </w:p>
    <w:p w:rsidR="00EA086A" w:rsidRPr="007F2828" w:rsidRDefault="0035613D" w:rsidP="0035613D">
      <w:pPr>
        <w:spacing w:line="440" w:lineRule="exact"/>
        <w:outlineLvl w:val="0"/>
        <w:rPr>
          <w:rFonts w:ascii="新宋体" w:eastAsia="新宋体" w:hAnsi="新宋体"/>
          <w:sz w:val="28"/>
          <w:szCs w:val="28"/>
        </w:rPr>
      </w:pPr>
      <w:r w:rsidRPr="007F2828">
        <w:rPr>
          <w:rFonts w:ascii="新宋体" w:eastAsia="新宋体" w:hAnsi="新宋体"/>
          <w:sz w:val="28"/>
          <w:szCs w:val="28"/>
        </w:rPr>
        <w:t xml:space="preserve"> </w:t>
      </w:r>
    </w:p>
    <w:p w:rsidR="002E410C" w:rsidRPr="007F2828" w:rsidRDefault="002E410C" w:rsidP="00843DB5">
      <w:pPr>
        <w:pStyle w:val="a3"/>
        <w:spacing w:line="320" w:lineRule="exact"/>
        <w:ind w:firstLineChars="200" w:firstLine="640"/>
        <w:rPr>
          <w:rFonts w:asciiTheme="majorHAnsi" w:hAnsiTheme="majorHAnsi" w:cstheme="majorBidi"/>
          <w:sz w:val="32"/>
          <w:szCs w:val="32"/>
        </w:rPr>
      </w:pPr>
      <w:r w:rsidRPr="007F2828">
        <w:rPr>
          <w:rFonts w:asciiTheme="majorHAnsi" w:hAnsiTheme="majorHAnsi" w:cstheme="majorBidi"/>
          <w:sz w:val="32"/>
          <w:szCs w:val="32"/>
        </w:rPr>
        <w:br w:type="page"/>
      </w:r>
    </w:p>
    <w:p w:rsidR="00DA6FF6" w:rsidRPr="007F2828" w:rsidRDefault="00DA6FF6" w:rsidP="00C24E75">
      <w:pPr>
        <w:pStyle w:val="af"/>
      </w:pPr>
      <w:bookmarkStart w:id="29" w:name="_Toc109151466"/>
      <w:r w:rsidRPr="007F2828">
        <w:rPr>
          <w:rFonts w:hint="eastAsia"/>
        </w:rPr>
        <w:lastRenderedPageBreak/>
        <w:t>附</w:t>
      </w:r>
      <w:r w:rsidR="00C24E75" w:rsidRPr="007F2828">
        <w:rPr>
          <w:rFonts w:hint="eastAsia"/>
        </w:rPr>
        <w:t xml:space="preserve">    </w:t>
      </w:r>
      <w:r w:rsidRPr="007F2828">
        <w:rPr>
          <w:rFonts w:hint="eastAsia"/>
        </w:rPr>
        <w:t>件</w:t>
      </w:r>
      <w:bookmarkEnd w:id="29"/>
    </w:p>
    <w:p w:rsidR="00D91E56" w:rsidRPr="007F2828" w:rsidRDefault="00D91E56" w:rsidP="00706D23">
      <w:pPr>
        <w:spacing w:line="440" w:lineRule="exact"/>
        <w:jc w:val="center"/>
        <w:outlineLvl w:val="0"/>
        <w:rPr>
          <w:rFonts w:ascii="新宋体" w:eastAsia="新宋体" w:hAnsi="新宋体"/>
          <w:b/>
          <w:sz w:val="36"/>
          <w:szCs w:val="36"/>
        </w:rPr>
      </w:pP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一、可比实例调查表；</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二、估价对象室内、外观照片及实地查勘情况；</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三、估价对象地理位置方位图；</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四、专业帮助情况和相关专业意见；</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五、估价委托人提供</w:t>
      </w:r>
      <w:r w:rsidR="00DB1134" w:rsidRPr="00DB1134">
        <w:rPr>
          <w:rFonts w:ascii="新宋体" w:eastAsia="新宋体" w:hAnsi="新宋体" w:hint="eastAsia"/>
          <w:sz w:val="28"/>
          <w:szCs w:val="28"/>
        </w:rPr>
        <w:t>《福建省福清市人民法院评估委托书》、《福建省福清市人民法院执行裁定书》、</w:t>
      </w:r>
      <w:r w:rsidR="00581C7D">
        <w:rPr>
          <w:rFonts w:ascii="新宋体" w:eastAsia="新宋体" w:hAnsi="新宋体" w:hint="eastAsia"/>
          <w:sz w:val="28"/>
          <w:szCs w:val="28"/>
        </w:rPr>
        <w:t>《房屋所有权证》、《国有土地使用证》</w:t>
      </w:r>
      <w:r w:rsidR="00DB1134" w:rsidRPr="00DB1134">
        <w:rPr>
          <w:rFonts w:ascii="新宋体" w:eastAsia="新宋体" w:hAnsi="新宋体" w:hint="eastAsia"/>
          <w:sz w:val="28"/>
          <w:szCs w:val="28"/>
        </w:rPr>
        <w:t>（</w:t>
      </w:r>
      <w:r w:rsidR="00DB1134" w:rsidRPr="007F2828">
        <w:rPr>
          <w:rFonts w:ascii="新宋体" w:eastAsia="新宋体" w:hAnsi="新宋体" w:hint="eastAsia"/>
          <w:sz w:val="28"/>
          <w:szCs w:val="28"/>
        </w:rPr>
        <w:t>复印件）</w:t>
      </w:r>
      <w:r w:rsidRPr="007F2828">
        <w:rPr>
          <w:rFonts w:ascii="新宋体" w:eastAsia="新宋体" w:hAnsi="新宋体" w:hint="eastAsia"/>
          <w:sz w:val="28"/>
          <w:szCs w:val="28"/>
        </w:rPr>
        <w:t>；</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 xml:space="preserve">六、房地产估价机构营业执照（复印件）； </w:t>
      </w:r>
    </w:p>
    <w:p w:rsidR="00F2209D"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七、</w:t>
      </w:r>
      <w:r w:rsidR="00171E3C" w:rsidRPr="007F2828">
        <w:rPr>
          <w:rFonts w:ascii="新宋体" w:eastAsia="新宋体" w:hAnsi="新宋体" w:hint="eastAsia"/>
          <w:sz w:val="28"/>
          <w:szCs w:val="28"/>
        </w:rPr>
        <w:t>房地产估价机构备案证书</w:t>
      </w:r>
      <w:r w:rsidRPr="007F2828">
        <w:rPr>
          <w:rFonts w:ascii="新宋体" w:eastAsia="新宋体" w:hAnsi="新宋体" w:hint="eastAsia"/>
          <w:sz w:val="28"/>
          <w:szCs w:val="28"/>
        </w:rPr>
        <w:t>（复印件）；</w:t>
      </w:r>
    </w:p>
    <w:p w:rsidR="00815B5B" w:rsidRPr="007F2828" w:rsidRDefault="00F2209D" w:rsidP="00F2209D">
      <w:pPr>
        <w:spacing w:line="360" w:lineRule="auto"/>
        <w:ind w:left="1123"/>
        <w:rPr>
          <w:rFonts w:ascii="新宋体" w:eastAsia="新宋体" w:hAnsi="新宋体"/>
          <w:sz w:val="28"/>
          <w:szCs w:val="28"/>
        </w:rPr>
      </w:pPr>
      <w:r w:rsidRPr="007F2828">
        <w:rPr>
          <w:rFonts w:ascii="新宋体" w:eastAsia="新宋体" w:hAnsi="新宋体" w:hint="eastAsia"/>
          <w:sz w:val="28"/>
          <w:szCs w:val="28"/>
        </w:rPr>
        <w:t>八、房地产估价师注册证书（复印件）</w:t>
      </w:r>
      <w:r w:rsidR="00E81FEE" w:rsidRPr="007F2828">
        <w:rPr>
          <w:rFonts w:ascii="新宋体" w:eastAsia="新宋体" w:hAnsi="新宋体" w:hint="eastAsia"/>
          <w:sz w:val="28"/>
          <w:szCs w:val="28"/>
        </w:rPr>
        <w:t>。</w:t>
      </w:r>
    </w:p>
    <w:p w:rsidR="001D6058" w:rsidRPr="007F2828" w:rsidRDefault="001D6058" w:rsidP="009937D8">
      <w:pPr>
        <w:spacing w:line="360" w:lineRule="auto"/>
        <w:ind w:left="1123"/>
        <w:rPr>
          <w:rFonts w:ascii="新宋体" w:eastAsia="新宋体" w:hAnsi="新宋体"/>
          <w:sz w:val="28"/>
          <w:szCs w:val="28"/>
        </w:rPr>
      </w:pPr>
    </w:p>
    <w:p w:rsidR="007020E9" w:rsidRPr="007F2828" w:rsidRDefault="007020E9" w:rsidP="00032869">
      <w:pPr>
        <w:widowControl/>
        <w:spacing w:line="380" w:lineRule="exact"/>
        <w:ind w:left="479" w:firstLine="560"/>
        <w:rPr>
          <w:rFonts w:ascii="新宋体" w:eastAsia="新宋体" w:hAnsi="新宋体"/>
          <w:sz w:val="28"/>
        </w:rPr>
        <w:sectPr w:rsidR="007020E9" w:rsidRPr="007F2828" w:rsidSect="0016554C">
          <w:pgSz w:w="11906" w:h="16838" w:code="9"/>
          <w:pgMar w:top="935" w:right="1418" w:bottom="935" w:left="1418" w:header="623" w:footer="480" w:gutter="0"/>
          <w:pgNumType w:start="0"/>
          <w:cols w:space="425"/>
          <w:titlePg/>
          <w:docGrid w:type="lines" w:linePitch="312"/>
        </w:sectPr>
      </w:pPr>
    </w:p>
    <w:p w:rsidR="00F2209D" w:rsidRPr="007F2828" w:rsidRDefault="007020E9" w:rsidP="00F2209D">
      <w:pPr>
        <w:spacing w:line="400" w:lineRule="exact"/>
        <w:rPr>
          <w:rFonts w:ascii="新宋体" w:eastAsia="新宋体" w:hAnsi="新宋体"/>
          <w:sz w:val="28"/>
        </w:rPr>
      </w:pPr>
      <w:r w:rsidRPr="007F2828">
        <w:rPr>
          <w:rFonts w:ascii="新宋体" w:eastAsia="新宋体" w:hAnsi="新宋体" w:hint="eastAsia"/>
          <w:b/>
          <w:sz w:val="32"/>
          <w:szCs w:val="32"/>
        </w:rPr>
        <w:lastRenderedPageBreak/>
        <w:t>附件二：估价对象室内及外观照片</w:t>
      </w:r>
    </w:p>
    <w:tbl>
      <w:tblPr>
        <w:tblpPr w:leftFromText="180" w:rightFromText="180" w:vertAnchor="text" w:horzAnchor="page" w:tblpX="1690" w:tblpY="477"/>
        <w:tblOverlap w:val="never"/>
        <w:tblW w:w="0" w:type="auto"/>
        <w:tblLayout w:type="fixed"/>
        <w:tblLook w:val="0000"/>
      </w:tblPr>
      <w:tblGrid>
        <w:gridCol w:w="4264"/>
        <w:gridCol w:w="4264"/>
      </w:tblGrid>
      <w:tr w:rsidR="00F2209D" w:rsidRPr="007F2828" w:rsidTr="00CD7942">
        <w:trPr>
          <w:trHeight w:hRule="exact" w:val="3969"/>
        </w:trPr>
        <w:tc>
          <w:tcPr>
            <w:tcW w:w="4264" w:type="dxa"/>
          </w:tcPr>
          <w:p w:rsidR="00F2209D" w:rsidRPr="007F2828" w:rsidRDefault="00302874"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7" name="图片 16" descr="IMG_20220608_094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8_094142.jpg"/>
                          <pic:cNvPicPr/>
                        </pic:nvPicPr>
                        <pic:blipFill>
                          <a:blip r:embed="rId16" cstate="print"/>
                          <a:stretch>
                            <a:fillRect/>
                          </a:stretch>
                        </pic:blipFill>
                        <pic:spPr>
                          <a:xfrm>
                            <a:off x="0" y="0"/>
                            <a:ext cx="1701165" cy="2520315"/>
                          </a:xfrm>
                          <a:prstGeom prst="rect">
                            <a:avLst/>
                          </a:prstGeom>
                        </pic:spPr>
                      </pic:pic>
                    </a:graphicData>
                  </a:graphic>
                </wp:inline>
              </w:drawing>
            </w:r>
          </w:p>
        </w:tc>
        <w:tc>
          <w:tcPr>
            <w:tcW w:w="4264" w:type="dxa"/>
          </w:tcPr>
          <w:p w:rsidR="00F2209D" w:rsidRPr="007F2828" w:rsidRDefault="00302874"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8" name="图片 17" descr="IMG_20220608_09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8_094200.jpg"/>
                          <pic:cNvPicPr/>
                        </pic:nvPicPr>
                        <pic:blipFill>
                          <a:blip r:embed="rId17" cstate="print"/>
                          <a:stretch>
                            <a:fillRect/>
                          </a:stretch>
                        </pic:blipFill>
                        <pic:spPr>
                          <a:xfrm>
                            <a:off x="0" y="0"/>
                            <a:ext cx="1701165" cy="2520315"/>
                          </a:xfrm>
                          <a:prstGeom prst="rect">
                            <a:avLst/>
                          </a:prstGeom>
                        </pic:spPr>
                      </pic:pic>
                    </a:graphicData>
                  </a:graphic>
                </wp:inline>
              </w:drawing>
            </w:r>
          </w:p>
        </w:tc>
      </w:tr>
      <w:tr w:rsidR="00F2209D" w:rsidRPr="007F2828" w:rsidTr="00CD7942">
        <w:trPr>
          <w:trHeight w:val="195"/>
        </w:trPr>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r>
      <w:tr w:rsidR="00F2209D" w:rsidRPr="007F2828" w:rsidTr="00CD7942">
        <w:trPr>
          <w:trHeight w:hRule="exact" w:val="3969"/>
        </w:trPr>
        <w:tc>
          <w:tcPr>
            <w:tcW w:w="4264" w:type="dxa"/>
          </w:tcPr>
          <w:p w:rsidR="00F2209D" w:rsidRPr="007F2828" w:rsidRDefault="00302874"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9" name="图片 18" descr="IMG_20220608_09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8_094302.jpg"/>
                          <pic:cNvPicPr/>
                        </pic:nvPicPr>
                        <pic:blipFill>
                          <a:blip r:embed="rId18" cstate="print"/>
                          <a:stretch>
                            <a:fillRect/>
                          </a:stretch>
                        </pic:blipFill>
                        <pic:spPr>
                          <a:xfrm>
                            <a:off x="0" y="0"/>
                            <a:ext cx="1701165" cy="2520315"/>
                          </a:xfrm>
                          <a:prstGeom prst="rect">
                            <a:avLst/>
                          </a:prstGeom>
                        </pic:spPr>
                      </pic:pic>
                    </a:graphicData>
                  </a:graphic>
                </wp:inline>
              </w:drawing>
            </w:r>
          </w:p>
        </w:tc>
        <w:tc>
          <w:tcPr>
            <w:tcW w:w="4264" w:type="dxa"/>
          </w:tcPr>
          <w:p w:rsidR="00F2209D" w:rsidRPr="007F2828" w:rsidRDefault="00302874"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20" name="图片 19" descr="IMG_20220608_09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08_094249.jpg"/>
                          <pic:cNvPicPr/>
                        </pic:nvPicPr>
                        <pic:blipFill>
                          <a:blip r:embed="rId19" cstate="print"/>
                          <a:stretch>
                            <a:fillRect/>
                          </a:stretch>
                        </pic:blipFill>
                        <pic:spPr>
                          <a:xfrm>
                            <a:off x="0" y="0"/>
                            <a:ext cx="1701165" cy="2520315"/>
                          </a:xfrm>
                          <a:prstGeom prst="rect">
                            <a:avLst/>
                          </a:prstGeom>
                        </pic:spPr>
                      </pic:pic>
                    </a:graphicData>
                  </a:graphic>
                </wp:inline>
              </w:drawing>
            </w:r>
          </w:p>
        </w:tc>
      </w:tr>
      <w:tr w:rsidR="00F2209D" w:rsidRPr="007F2828" w:rsidTr="00CD7942">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室内实景</w:t>
            </w:r>
          </w:p>
        </w:tc>
      </w:tr>
      <w:tr w:rsidR="00F2209D" w:rsidRPr="007F2828" w:rsidTr="00CD7942">
        <w:trPr>
          <w:trHeight w:hRule="exact" w:val="3969"/>
        </w:trPr>
        <w:tc>
          <w:tcPr>
            <w:tcW w:w="4264" w:type="dxa"/>
          </w:tcPr>
          <w:p w:rsidR="00F2209D" w:rsidRPr="007F2828" w:rsidRDefault="00302874" w:rsidP="00CD7942">
            <w:pPr>
              <w:jc w:val="center"/>
            </w:pPr>
            <w:r>
              <w:rPr>
                <w:noProof/>
              </w:rPr>
              <w:drawing>
                <wp:inline distT="0" distB="0" distL="0" distR="0">
                  <wp:extent cx="1724025" cy="2514389"/>
                  <wp:effectExtent l="19050" t="0" r="9525" b="0"/>
                  <wp:docPr id="21" name="图片 20" descr="小区环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区环境1.jpg"/>
                          <pic:cNvPicPr/>
                        </pic:nvPicPr>
                        <pic:blipFill>
                          <a:blip r:embed="rId20" cstate="print"/>
                          <a:stretch>
                            <a:fillRect/>
                          </a:stretch>
                        </pic:blipFill>
                        <pic:spPr>
                          <a:xfrm>
                            <a:off x="0" y="0"/>
                            <a:ext cx="1728088" cy="2520315"/>
                          </a:xfrm>
                          <a:prstGeom prst="rect">
                            <a:avLst/>
                          </a:prstGeom>
                        </pic:spPr>
                      </pic:pic>
                    </a:graphicData>
                  </a:graphic>
                </wp:inline>
              </w:drawing>
            </w:r>
          </w:p>
        </w:tc>
        <w:tc>
          <w:tcPr>
            <w:tcW w:w="4264" w:type="dxa"/>
          </w:tcPr>
          <w:p w:rsidR="00F2209D" w:rsidRPr="007F2828" w:rsidRDefault="00302874" w:rsidP="00CD7942">
            <w:pPr>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22" name="图片 21" descr="A2#楼外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楼外观1.jpg"/>
                          <pic:cNvPicPr/>
                        </pic:nvPicPr>
                        <pic:blipFill>
                          <a:blip r:embed="rId21" cstate="print"/>
                          <a:stretch>
                            <a:fillRect/>
                          </a:stretch>
                        </pic:blipFill>
                        <pic:spPr>
                          <a:xfrm>
                            <a:off x="0" y="0"/>
                            <a:ext cx="1701165" cy="2520315"/>
                          </a:xfrm>
                          <a:prstGeom prst="rect">
                            <a:avLst/>
                          </a:prstGeom>
                        </pic:spPr>
                      </pic:pic>
                    </a:graphicData>
                  </a:graphic>
                </wp:inline>
              </w:drawing>
            </w:r>
          </w:p>
        </w:tc>
      </w:tr>
      <w:tr w:rsidR="00F2209D" w:rsidRPr="007F2828" w:rsidTr="00CD7942">
        <w:tc>
          <w:tcPr>
            <w:tcW w:w="4264" w:type="dxa"/>
          </w:tcPr>
          <w:p w:rsidR="00F2209D" w:rsidRPr="007F2828" w:rsidRDefault="00302874" w:rsidP="00CD7942">
            <w:pPr>
              <w:jc w:val="center"/>
            </w:pPr>
            <w:r>
              <w:rPr>
                <w:rFonts w:ascii="新宋体" w:eastAsia="新宋体" w:hAnsi="新宋体" w:hint="eastAsia"/>
                <w:b/>
                <w:sz w:val="24"/>
                <w:szCs w:val="24"/>
              </w:rPr>
              <w:t>小区环境</w:t>
            </w:r>
          </w:p>
        </w:tc>
        <w:tc>
          <w:tcPr>
            <w:tcW w:w="4264" w:type="dxa"/>
          </w:tcPr>
          <w:p w:rsidR="00F2209D" w:rsidRPr="007F2828" w:rsidRDefault="00F2209D" w:rsidP="00CD7942">
            <w:pPr>
              <w:jc w:val="center"/>
              <w:rPr>
                <w:rFonts w:ascii="新宋体" w:eastAsia="新宋体" w:hAnsi="新宋体"/>
                <w:sz w:val="28"/>
                <w:szCs w:val="28"/>
              </w:rPr>
            </w:pPr>
            <w:r w:rsidRPr="007F2828">
              <w:rPr>
                <w:rFonts w:ascii="新宋体" w:eastAsia="新宋体" w:hAnsi="新宋体" w:hint="eastAsia"/>
                <w:b/>
                <w:sz w:val="24"/>
                <w:szCs w:val="24"/>
              </w:rPr>
              <w:t>外观实景</w:t>
            </w:r>
          </w:p>
        </w:tc>
      </w:tr>
    </w:tbl>
    <w:p w:rsidR="00484A20" w:rsidRDefault="00484A20" w:rsidP="00484A20">
      <w:pPr>
        <w:spacing w:line="400" w:lineRule="exact"/>
        <w:ind w:firstLineChars="150" w:firstLine="420"/>
        <w:rPr>
          <w:rFonts w:ascii="新宋体" w:eastAsia="新宋体" w:hAnsi="新宋体"/>
          <w:sz w:val="28"/>
          <w:szCs w:val="28"/>
        </w:rPr>
      </w:pPr>
    </w:p>
    <w:p w:rsidR="00B56740" w:rsidRPr="007F2828" w:rsidRDefault="003B0143" w:rsidP="00484A20">
      <w:pPr>
        <w:spacing w:line="400" w:lineRule="exact"/>
        <w:ind w:firstLineChars="150" w:firstLine="420"/>
        <w:rPr>
          <w:rFonts w:ascii="新宋体" w:eastAsia="新宋体" w:hAnsi="新宋体"/>
          <w:sz w:val="28"/>
        </w:rPr>
      </w:pPr>
      <w:r w:rsidRPr="007F2828">
        <w:rPr>
          <w:rFonts w:ascii="新宋体" w:eastAsia="新宋体" w:hAnsi="新宋体" w:hint="eastAsia"/>
          <w:sz w:val="28"/>
          <w:szCs w:val="28"/>
        </w:rPr>
        <w:t>本</w:t>
      </w:r>
      <w:r w:rsidR="00B56740" w:rsidRPr="007F2828">
        <w:rPr>
          <w:rFonts w:ascii="新宋体" w:eastAsia="新宋体" w:hAnsi="新宋体" w:hint="eastAsia"/>
          <w:sz w:val="28"/>
          <w:szCs w:val="28"/>
        </w:rPr>
        <w:t>公司注册房地产估价师</w:t>
      </w:r>
      <w:r w:rsidR="00EF5EF2">
        <w:rPr>
          <w:rFonts w:ascii="新宋体" w:eastAsia="新宋体" w:hAnsi="新宋体" w:hint="eastAsia"/>
          <w:sz w:val="28"/>
          <w:szCs w:val="28"/>
        </w:rPr>
        <w:t>庄珠钦</w:t>
      </w:r>
      <w:r w:rsidR="00B56740" w:rsidRPr="007F2828">
        <w:rPr>
          <w:rFonts w:ascii="新宋体" w:eastAsia="新宋体" w:hAnsi="新宋体" w:hint="eastAsia"/>
          <w:sz w:val="28"/>
          <w:szCs w:val="28"/>
        </w:rPr>
        <w:t>（注册号：</w:t>
      </w:r>
      <w:r w:rsidR="00EF5EF2">
        <w:rPr>
          <w:rFonts w:ascii="新宋体" w:eastAsia="新宋体" w:hAnsi="新宋体" w:hint="eastAsia"/>
          <w:sz w:val="28"/>
          <w:szCs w:val="28"/>
        </w:rPr>
        <w:t>3520200115</w:t>
      </w:r>
      <w:r w:rsidR="00B56740" w:rsidRPr="007F2828">
        <w:rPr>
          <w:rFonts w:ascii="新宋体" w:eastAsia="新宋体" w:hAnsi="新宋体" w:hint="eastAsia"/>
          <w:sz w:val="28"/>
          <w:szCs w:val="28"/>
        </w:rPr>
        <w:t>）</w:t>
      </w:r>
      <w:r w:rsidR="00484A20" w:rsidRPr="00484A20">
        <w:rPr>
          <w:rFonts w:ascii="新宋体" w:eastAsia="新宋体" w:hAnsi="新宋体" w:hint="eastAsia"/>
          <w:sz w:val="28"/>
          <w:szCs w:val="28"/>
        </w:rPr>
        <w:t>、黄振纲（注册号：3520040009）</w:t>
      </w:r>
      <w:r w:rsidR="00B56740" w:rsidRPr="007F2828">
        <w:rPr>
          <w:rFonts w:ascii="新宋体" w:eastAsia="新宋体" w:hAnsi="新宋体" w:hint="eastAsia"/>
          <w:sz w:val="28"/>
          <w:szCs w:val="28"/>
        </w:rPr>
        <w:t>于</w:t>
      </w:r>
      <w:r w:rsidR="004B1347">
        <w:rPr>
          <w:rFonts w:ascii="新宋体" w:eastAsia="新宋体" w:hAnsi="新宋体" w:hint="eastAsia"/>
          <w:sz w:val="28"/>
        </w:rPr>
        <w:t>2022年06月08日</w:t>
      </w:r>
      <w:r w:rsidR="00B56740" w:rsidRPr="007F2828">
        <w:rPr>
          <w:rFonts w:ascii="新宋体" w:eastAsia="新宋体" w:hAnsi="新宋体" w:hint="eastAsia"/>
          <w:sz w:val="28"/>
          <w:szCs w:val="28"/>
        </w:rPr>
        <w:t>已对估价对象进行了实地查勘、拍摄影像资料</w:t>
      </w:r>
      <w:r w:rsidR="00B56740" w:rsidRPr="007F2828">
        <w:rPr>
          <w:rFonts w:ascii="新宋体" w:eastAsia="新宋体" w:hAnsi="新宋体" w:hint="eastAsia"/>
          <w:sz w:val="28"/>
        </w:rPr>
        <w:t>。</w:t>
      </w:r>
    </w:p>
    <w:p w:rsidR="007020E9" w:rsidRPr="00173A8C" w:rsidRDefault="007020E9">
      <w:pPr>
        <w:spacing w:line="460" w:lineRule="exact"/>
        <w:ind w:left="479" w:firstLine="560"/>
        <w:rPr>
          <w:rFonts w:ascii="新宋体" w:eastAsia="新宋体" w:hAnsi="新宋体"/>
          <w:sz w:val="28"/>
        </w:rPr>
        <w:sectPr w:rsidR="007020E9" w:rsidRPr="00173A8C" w:rsidSect="00F04284">
          <w:headerReference w:type="default" r:id="rId22"/>
          <w:footerReference w:type="default" r:id="rId23"/>
          <w:pgSz w:w="11906" w:h="16838" w:code="9"/>
          <w:pgMar w:top="935" w:right="1418" w:bottom="935" w:left="1418" w:header="623" w:footer="480" w:gutter="0"/>
          <w:pgNumType w:start="0"/>
          <w:cols w:space="425"/>
          <w:titlePg/>
          <w:docGrid w:type="lines" w:linePitch="312"/>
        </w:sectPr>
      </w:pPr>
    </w:p>
    <w:p w:rsidR="007020E9" w:rsidRPr="007F2828" w:rsidRDefault="007020E9" w:rsidP="007020E9">
      <w:pPr>
        <w:rPr>
          <w:rFonts w:ascii="新宋体" w:eastAsia="新宋体" w:hAnsi="新宋体"/>
          <w:b/>
          <w:sz w:val="32"/>
          <w:szCs w:val="32"/>
        </w:rPr>
      </w:pPr>
      <w:r w:rsidRPr="007F2828">
        <w:rPr>
          <w:rFonts w:ascii="新宋体" w:eastAsia="新宋体" w:hAnsi="新宋体" w:hint="eastAsia"/>
          <w:b/>
          <w:sz w:val="32"/>
          <w:szCs w:val="32"/>
        </w:rPr>
        <w:lastRenderedPageBreak/>
        <w:t>附件三：估价对象地理位置方位图</w:t>
      </w:r>
    </w:p>
    <w:p w:rsidR="003341FA" w:rsidRPr="007F2828" w:rsidRDefault="001A7BEE" w:rsidP="003341FA">
      <w:pPr>
        <w:rPr>
          <w:rFonts w:ascii="宋体" w:hAnsi="宋体" w:cs="宋体"/>
          <w:kern w:val="0"/>
          <w:sz w:val="24"/>
          <w:szCs w:val="24"/>
        </w:rPr>
      </w:pPr>
      <w:r w:rsidRPr="007F2828">
        <w:rPr>
          <w:rFonts w:ascii="宋体" w:hAnsi="宋体" w:cs="宋体"/>
          <w:kern w:val="0"/>
          <w:sz w:val="24"/>
          <w:szCs w:val="24"/>
        </w:rPr>
        <w:t xml:space="preserve"> </w:t>
      </w:r>
    </w:p>
    <w:p w:rsidR="007020E9" w:rsidRPr="007F2828" w:rsidRDefault="00F2330A" w:rsidP="009A0DBD">
      <w:pPr>
        <w:jc w:val="center"/>
        <w:rPr>
          <w:rFonts w:ascii="新宋体" w:eastAsia="新宋体" w:hAnsi="新宋体"/>
          <w:b/>
          <w:i/>
          <w:sz w:val="32"/>
          <w:szCs w:val="32"/>
        </w:rPr>
      </w:pPr>
      <w:r w:rsidRPr="00F2330A">
        <w:rPr>
          <w:rFonts w:ascii="新宋体" w:eastAsia="新宋体" w:hAnsi="新宋体"/>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418" type="#_x0000_t187" style="position:absolute;left:0;text-align:left;margin-left:121.85pt;margin-top:89.1pt;width:30.75pt;height:35.3pt;z-index:251658752" adj="8141" fillcolor="red"/>
        </w:pict>
      </w:r>
      <w:r w:rsidR="00302874">
        <w:rPr>
          <w:rFonts w:ascii="新宋体" w:eastAsia="新宋体" w:hAnsi="新宋体"/>
          <w:b/>
          <w:i/>
          <w:noProof/>
          <w:sz w:val="32"/>
          <w:szCs w:val="32"/>
        </w:rPr>
        <w:drawing>
          <wp:inline distT="0" distB="0" distL="0" distR="0">
            <wp:extent cx="5753100" cy="4943475"/>
            <wp:effectExtent l="19050" t="0" r="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759450" cy="4948932"/>
                    </a:xfrm>
                    <a:prstGeom prst="rect">
                      <a:avLst/>
                    </a:prstGeom>
                    <a:noFill/>
                    <a:ln w="9525">
                      <a:noFill/>
                      <a:miter lim="800000"/>
                      <a:headEnd/>
                      <a:tailEnd/>
                    </a:ln>
                  </pic:spPr>
                </pic:pic>
              </a:graphicData>
            </a:graphic>
          </wp:inline>
        </w:drawing>
      </w:r>
    </w:p>
    <w:p w:rsidR="008400D5" w:rsidRDefault="008400D5" w:rsidP="007020E9">
      <w:pPr>
        <w:rPr>
          <w:rFonts w:ascii="新宋体" w:eastAsia="新宋体" w:hAnsi="新宋体"/>
        </w:rPr>
      </w:pPr>
    </w:p>
    <w:p w:rsidR="007020E9" w:rsidRPr="007F2828" w:rsidRDefault="00F2330A" w:rsidP="007020E9">
      <w:pPr>
        <w:rPr>
          <w:rFonts w:ascii="新宋体" w:eastAsia="新宋体" w:hAnsi="新宋体"/>
        </w:rPr>
      </w:pPr>
      <w:r w:rsidRPr="00F2330A">
        <w:rPr>
          <w:rFonts w:ascii="新宋体" w:eastAsia="新宋体" w:hAnsi="新宋体"/>
          <w:noProof/>
          <w:sz w:val="28"/>
          <w:szCs w:val="28"/>
        </w:rPr>
        <w:pict>
          <v:shape id="_x0000_s1423" type="#_x0000_t187" style="position:absolute;left:0;text-align:left;margin-left:-230.2pt;margin-top:99.8pt;width:27pt;height:32.9pt;z-index:251660800" fillcolor="red"/>
        </w:pict>
      </w:r>
    </w:p>
    <w:p w:rsidR="007020E9" w:rsidRPr="007F2828" w:rsidRDefault="00F2330A" w:rsidP="007020E9">
      <w:pPr>
        <w:ind w:firstLineChars="400" w:firstLine="1120"/>
        <w:rPr>
          <w:rFonts w:ascii="新宋体" w:eastAsia="新宋体" w:hAnsi="新宋体"/>
        </w:rPr>
      </w:pPr>
      <w:r w:rsidRPr="00F2330A">
        <w:rPr>
          <w:rFonts w:ascii="新宋体" w:eastAsia="新宋体" w:hAnsi="新宋体"/>
          <w:noProof/>
          <w:sz w:val="28"/>
          <w:szCs w:val="28"/>
        </w:rPr>
        <w:pict>
          <v:shape id="_x0000_s1419" type="#_x0000_t187" style="position:absolute;left:0;text-align:left;margin-left:18pt;margin-top:0;width:27pt;height:32.9pt;z-index:251659776" fillcolor="red"/>
        </w:pict>
      </w:r>
      <w:r w:rsidR="007020E9" w:rsidRPr="007F2828">
        <w:rPr>
          <w:rFonts w:ascii="新宋体" w:eastAsia="新宋体" w:hAnsi="新宋体" w:hint="eastAsia"/>
          <w:sz w:val="28"/>
          <w:szCs w:val="28"/>
        </w:rPr>
        <w:t>：估价对象所在位置</w:t>
      </w:r>
    </w:p>
    <w:p w:rsidR="007020E9" w:rsidRPr="007F2828" w:rsidRDefault="007020E9"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1B41A0" w:rsidRPr="007F2828" w:rsidRDefault="001B41A0" w:rsidP="007020E9">
      <w:pPr>
        <w:spacing w:line="460" w:lineRule="exact"/>
        <w:rPr>
          <w:rFonts w:ascii="新宋体" w:eastAsia="新宋体" w:hAnsi="新宋体"/>
        </w:rPr>
      </w:pPr>
    </w:p>
    <w:p w:rsidR="001B41A0" w:rsidRPr="007F2828" w:rsidRDefault="001B41A0" w:rsidP="007020E9">
      <w:pPr>
        <w:spacing w:line="460" w:lineRule="exact"/>
        <w:rPr>
          <w:rFonts w:ascii="新宋体" w:eastAsia="新宋体" w:hAnsi="新宋体"/>
        </w:rPr>
      </w:pPr>
    </w:p>
    <w:p w:rsidR="001B41A0" w:rsidRPr="007F2828" w:rsidRDefault="001B41A0" w:rsidP="007020E9">
      <w:pPr>
        <w:spacing w:line="460" w:lineRule="exact"/>
        <w:rPr>
          <w:rFonts w:ascii="新宋体" w:eastAsia="新宋体" w:hAnsi="新宋体"/>
        </w:rPr>
      </w:pPr>
    </w:p>
    <w:p w:rsidR="001B41A0" w:rsidRPr="007F2828" w:rsidRDefault="001B41A0" w:rsidP="001B41A0">
      <w:pPr>
        <w:ind w:firstLineChars="100" w:firstLine="210"/>
        <w:rPr>
          <w:rFonts w:ascii="新宋体" w:eastAsia="新宋体" w:hAnsi="新宋体"/>
        </w:rPr>
      </w:pPr>
    </w:p>
    <w:p w:rsidR="00A62841" w:rsidRDefault="00A62841" w:rsidP="001B41A0">
      <w:pPr>
        <w:ind w:firstLineChars="100" w:firstLine="210"/>
        <w:rPr>
          <w:rFonts w:ascii="新宋体" w:eastAsia="新宋体" w:hAnsi="新宋体"/>
        </w:rPr>
      </w:pPr>
    </w:p>
    <w:p w:rsidR="00302874" w:rsidRDefault="00302874" w:rsidP="001B41A0">
      <w:pPr>
        <w:ind w:firstLineChars="100" w:firstLine="210"/>
        <w:rPr>
          <w:rFonts w:ascii="新宋体" w:eastAsia="新宋体" w:hAnsi="新宋体"/>
        </w:rPr>
      </w:pPr>
    </w:p>
    <w:p w:rsidR="00302874" w:rsidRDefault="00302874" w:rsidP="001B41A0">
      <w:pPr>
        <w:ind w:firstLineChars="100" w:firstLine="210"/>
        <w:rPr>
          <w:rFonts w:ascii="新宋体" w:eastAsia="新宋体" w:hAnsi="新宋体"/>
        </w:rPr>
      </w:pPr>
    </w:p>
    <w:p w:rsidR="00302874" w:rsidRDefault="00302874" w:rsidP="001B41A0">
      <w:pPr>
        <w:ind w:firstLineChars="100" w:firstLine="210"/>
        <w:rPr>
          <w:rFonts w:ascii="新宋体" w:eastAsia="新宋体" w:hAnsi="新宋体"/>
        </w:rPr>
      </w:pPr>
    </w:p>
    <w:p w:rsidR="00B56740" w:rsidRPr="007F2828" w:rsidRDefault="00B56740" w:rsidP="001B41A0">
      <w:pPr>
        <w:ind w:firstLineChars="100" w:firstLine="301"/>
        <w:rPr>
          <w:rFonts w:ascii="新宋体" w:eastAsia="新宋体" w:hAnsi="新宋体"/>
          <w:b/>
          <w:sz w:val="30"/>
          <w:szCs w:val="30"/>
        </w:rPr>
      </w:pPr>
      <w:r w:rsidRPr="007F2828">
        <w:rPr>
          <w:rFonts w:ascii="新宋体" w:eastAsia="新宋体" w:hAnsi="新宋体" w:hint="eastAsia"/>
          <w:b/>
          <w:sz w:val="30"/>
          <w:szCs w:val="30"/>
        </w:rPr>
        <w:lastRenderedPageBreak/>
        <w:t>附件四:专业帮助情况和相关专业意见</w:t>
      </w:r>
    </w:p>
    <w:p w:rsidR="00B56740" w:rsidRPr="007F2828" w:rsidRDefault="00B56740" w:rsidP="001A7BEE">
      <w:pPr>
        <w:spacing w:line="460" w:lineRule="exact"/>
        <w:ind w:firstLineChars="250" w:firstLine="700"/>
        <w:rPr>
          <w:rFonts w:ascii="新宋体" w:eastAsia="新宋体" w:hAnsi="新宋体"/>
        </w:rPr>
      </w:pPr>
      <w:r w:rsidRPr="007F2828">
        <w:rPr>
          <w:rFonts w:ascii="新宋体" w:eastAsia="新宋体" w:hAnsi="新宋体" w:hint="eastAsia"/>
          <w:sz w:val="28"/>
          <w:szCs w:val="28"/>
        </w:rPr>
        <w:t>没有人对本估价报告提供了重要专业帮助。</w:t>
      </w: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p w:rsidR="00B56740" w:rsidRPr="007F2828" w:rsidRDefault="00B56740" w:rsidP="007020E9">
      <w:pPr>
        <w:spacing w:line="460" w:lineRule="exact"/>
        <w:rPr>
          <w:rFonts w:ascii="新宋体" w:eastAsia="新宋体" w:hAnsi="新宋体"/>
        </w:rPr>
      </w:pPr>
    </w:p>
    <w:sectPr w:rsidR="00B56740" w:rsidRPr="007F2828" w:rsidSect="00F04284">
      <w:pgSz w:w="11906" w:h="16838" w:code="9"/>
      <w:pgMar w:top="935" w:right="1418" w:bottom="935" w:left="1418" w:header="623" w:footer="480"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6E" w:rsidRDefault="0017696E">
      <w:r>
        <w:separator/>
      </w:r>
    </w:p>
  </w:endnote>
  <w:endnote w:type="continuationSeparator" w:id="0">
    <w:p w:rsidR="0017696E" w:rsidRDefault="00176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altName w:val="Arial"/>
    <w:charset w:val="00"/>
    <w:family w:val="swiss"/>
    <w:pitch w:val="variable"/>
    <w:sig w:usb0="00000001"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F2330A" w:rsidP="00D14C0F">
    <w:pPr>
      <w:pStyle w:val="a6"/>
      <w:rPr>
        <w:rStyle w:val="a7"/>
      </w:rPr>
    </w:pPr>
    <w:r>
      <w:rPr>
        <w:rStyle w:val="a7"/>
      </w:rPr>
      <w:fldChar w:fldCharType="begin"/>
    </w:r>
    <w:r w:rsidR="00C67E00">
      <w:rPr>
        <w:rStyle w:val="a7"/>
      </w:rPr>
      <w:instrText xml:space="preserve">PAGE  </w:instrText>
    </w:r>
    <w:r>
      <w:rPr>
        <w:rStyle w:val="a7"/>
      </w:rPr>
      <w:fldChar w:fldCharType="separate"/>
    </w:r>
    <w:r w:rsidR="00C67E00">
      <w:rPr>
        <w:rStyle w:val="a7"/>
        <w:noProof/>
      </w:rPr>
      <w:t>22</w:t>
    </w:r>
    <w:r>
      <w:rPr>
        <w:rStyle w:val="a7"/>
      </w:rPr>
      <w:fldChar w:fldCharType="end"/>
    </w:r>
  </w:p>
  <w:p w:rsidR="00C67E00" w:rsidRDefault="00C67E00" w:rsidP="00D14C0F">
    <w:pPr>
      <w:pStyle w:val="a6"/>
      <w:rPr>
        <w:rStyle w:val="a7"/>
      </w:rPr>
    </w:pPr>
  </w:p>
  <w:p w:rsidR="00C67E00" w:rsidRDefault="00C67E00" w:rsidP="00D14C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F2330A" w:rsidP="00C9370C">
    <w:pPr>
      <w:pStyle w:val="a6"/>
    </w:pPr>
    <w:r>
      <w:rPr>
        <w:noProof/>
      </w:rPr>
      <w:pict>
        <v:line id="_x0000_s2050" style="position:absolute;left:0;text-align:left;z-index:251657728" from="0,3.05pt" to="414.75pt,3.05pt" o:allowincell="f"/>
      </w:pict>
    </w:r>
  </w:p>
  <w:p w:rsidR="00C67E00" w:rsidRPr="00D14C0F" w:rsidRDefault="00C67E00" w:rsidP="00C9370C">
    <w:pPr>
      <w:pStyle w:val="a6"/>
    </w:pPr>
    <w:r w:rsidRPr="006D205E">
      <w:rPr>
        <w:rFonts w:hint="eastAsia"/>
      </w:rPr>
      <w:t>福州市鼓楼区</w:t>
    </w:r>
    <w:r>
      <w:rPr>
        <w:rFonts w:hint="eastAsia"/>
      </w:rPr>
      <w:t>杨桥东路157</w:t>
    </w:r>
    <w:r w:rsidRPr="006D205E">
      <w:rPr>
        <w:rFonts w:hint="eastAsia"/>
      </w:rPr>
      <w:t>号</w:t>
    </w:r>
    <w:r>
      <w:rPr>
        <w:rFonts w:hint="eastAsia"/>
      </w:rPr>
      <w:t>武夷花园A座二</w:t>
    </w:r>
    <w:r w:rsidRPr="006D205E">
      <w:rPr>
        <w:rFonts w:hint="eastAsia"/>
      </w:rPr>
      <w:t>层</w:t>
    </w:r>
    <w:r>
      <w:rPr>
        <w:rFonts w:hint="eastAsia"/>
      </w:rPr>
      <w:t>（350001） 第</w:t>
    </w:r>
    <w:r w:rsidR="00F2330A">
      <w:rPr>
        <w:rStyle w:val="a7"/>
      </w:rPr>
      <w:fldChar w:fldCharType="begin"/>
    </w:r>
    <w:r>
      <w:rPr>
        <w:rStyle w:val="a7"/>
      </w:rPr>
      <w:instrText xml:space="preserve">PAGE  </w:instrText>
    </w:r>
    <w:r w:rsidR="00F2330A">
      <w:rPr>
        <w:rStyle w:val="a7"/>
      </w:rPr>
      <w:fldChar w:fldCharType="separate"/>
    </w:r>
    <w:r>
      <w:rPr>
        <w:rStyle w:val="a7"/>
        <w:noProof/>
      </w:rPr>
      <w:t>1</w:t>
    </w:r>
    <w:r w:rsidR="00F2330A">
      <w:rPr>
        <w:rStyle w:val="a7"/>
      </w:rPr>
      <w:fldChar w:fldCharType="end"/>
    </w:r>
    <w:r>
      <w:rPr>
        <w:rFonts w:hint="eastAsia"/>
      </w:rPr>
      <w:t>页              Email：</w:t>
    </w:r>
    <w:r w:rsidRPr="00C9370C">
      <w:rPr>
        <w:rFonts w:hint="eastAsia"/>
      </w:rPr>
      <w:t>guodian-fz@163.com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C67E00">
    <w:pPr>
      <w:pStyle w:val="a6"/>
    </w:pPr>
  </w:p>
  <w:p w:rsidR="00C67E00" w:rsidRDefault="00C67E0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F2330A" w:rsidP="00C9370C">
    <w:pPr>
      <w:pStyle w:val="a6"/>
    </w:pPr>
    <w:r>
      <w:rPr>
        <w:noProof/>
      </w:rPr>
      <w:pict>
        <v:line id="_x0000_s2051" style="position:absolute;left:0;text-align:left;z-index:251658240" from="0,3.05pt" to="414.75pt,3.05pt" o:allowincell="f"/>
      </w:pict>
    </w:r>
  </w:p>
  <w:p w:rsidR="00C67E00" w:rsidRPr="00D14C0F" w:rsidRDefault="00C67E00" w:rsidP="00C9370C">
    <w:pPr>
      <w:pStyle w:val="a6"/>
    </w:pPr>
    <w:r w:rsidRPr="006D205E">
      <w:rPr>
        <w:rFonts w:hint="eastAsia"/>
      </w:rPr>
      <w:t>福州市鼓楼区</w:t>
    </w:r>
    <w:r>
      <w:rPr>
        <w:rFonts w:hint="eastAsia"/>
      </w:rPr>
      <w:t>杨桥东路157</w:t>
    </w:r>
    <w:r w:rsidRPr="006D205E">
      <w:rPr>
        <w:rFonts w:hint="eastAsia"/>
      </w:rPr>
      <w:t>号</w:t>
    </w:r>
    <w:r>
      <w:rPr>
        <w:rFonts w:hint="eastAsia"/>
      </w:rPr>
      <w:t>武夷花园A座二</w:t>
    </w:r>
    <w:r w:rsidRPr="006D205E">
      <w:rPr>
        <w:rFonts w:hint="eastAsia"/>
      </w:rPr>
      <w:t>层</w:t>
    </w:r>
    <w:r>
      <w:rPr>
        <w:rFonts w:hint="eastAsia"/>
      </w:rPr>
      <w:t>（350001） 第</w:t>
    </w:r>
    <w:r w:rsidR="00F2330A">
      <w:rPr>
        <w:rStyle w:val="a7"/>
      </w:rPr>
      <w:fldChar w:fldCharType="begin"/>
    </w:r>
    <w:r>
      <w:rPr>
        <w:rStyle w:val="a7"/>
      </w:rPr>
      <w:instrText xml:space="preserve">PAGE  </w:instrText>
    </w:r>
    <w:r w:rsidR="00F2330A">
      <w:rPr>
        <w:rStyle w:val="a7"/>
      </w:rPr>
      <w:fldChar w:fldCharType="separate"/>
    </w:r>
    <w:r w:rsidR="00E2399D">
      <w:rPr>
        <w:rStyle w:val="a7"/>
        <w:noProof/>
      </w:rPr>
      <w:t>1</w:t>
    </w:r>
    <w:r w:rsidR="00F2330A">
      <w:rPr>
        <w:rStyle w:val="a7"/>
      </w:rPr>
      <w:fldChar w:fldCharType="end"/>
    </w:r>
    <w:r>
      <w:rPr>
        <w:rFonts w:hint="eastAsia"/>
      </w:rPr>
      <w:t>页              Email：</w:t>
    </w:r>
    <w:r w:rsidRPr="00C9370C">
      <w:rPr>
        <w:rFonts w:hint="eastAsia"/>
      </w:rPr>
      <w:t>guodian-fz@163.com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Pr="00D14C0F" w:rsidRDefault="00C67E00" w:rsidP="00C937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6E" w:rsidRDefault="0017696E">
      <w:r>
        <w:separator/>
      </w:r>
    </w:p>
  </w:footnote>
  <w:footnote w:type="continuationSeparator" w:id="0">
    <w:p w:rsidR="0017696E" w:rsidRDefault="00176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C67E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C67E00">
    <w:pPr>
      <w:pStyle w:val="a5"/>
      <w:jc w:val="both"/>
      <w:rPr>
        <w:rFonts w:ascii="仿宋_GB2312" w:eastAsia="仿宋_GB2312"/>
      </w:rPr>
    </w:pPr>
    <w:r>
      <w:rPr>
        <w:rFonts w:ascii="仿宋_GB2312" w:eastAsia="仿宋_GB2312" w:hint="eastAsia"/>
      </w:rPr>
      <w:t>福建国典房地产资产评估咨询有限公司0591－87672235       资产估价、房地产估价、土地估价、投资策划、咨询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Default="00C67E00" w:rsidP="00A9686C">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00" w:rsidRPr="00D14C0F" w:rsidRDefault="00C67E00" w:rsidP="00D14C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163E"/>
    <w:multiLevelType w:val="hybridMultilevel"/>
    <w:tmpl w:val="404ACF3C"/>
    <w:lvl w:ilvl="0" w:tplc="4BB6FB82">
      <w:start w:val="1"/>
      <w:numFmt w:val="decimal"/>
      <w:lvlText w:val="（%1）"/>
      <w:lvlJc w:val="left"/>
      <w:pPr>
        <w:ind w:left="1296" w:hanging="735"/>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34141439"/>
    <w:multiLevelType w:val="hybridMultilevel"/>
    <w:tmpl w:val="830ABB86"/>
    <w:lvl w:ilvl="0" w:tplc="147AE7A4">
      <w:start w:val="1"/>
      <w:numFmt w:val="decimal"/>
      <w:lvlText w:val="%1、"/>
      <w:lvlJc w:val="left"/>
      <w:pPr>
        <w:tabs>
          <w:tab w:val="num" w:pos="1280"/>
        </w:tabs>
        <w:ind w:left="1280" w:hanging="720"/>
      </w:pPr>
      <w:rPr>
        <w:rFonts w:hint="default"/>
      </w:rPr>
    </w:lvl>
    <w:lvl w:ilvl="1" w:tplc="028C1890" w:tentative="1">
      <w:start w:val="1"/>
      <w:numFmt w:val="lowerLetter"/>
      <w:lvlText w:val="%2)"/>
      <w:lvlJc w:val="left"/>
      <w:pPr>
        <w:tabs>
          <w:tab w:val="num" w:pos="1400"/>
        </w:tabs>
        <w:ind w:left="1400" w:hanging="420"/>
      </w:pPr>
    </w:lvl>
    <w:lvl w:ilvl="2" w:tplc="D62E2CBA" w:tentative="1">
      <w:start w:val="1"/>
      <w:numFmt w:val="lowerRoman"/>
      <w:lvlText w:val="%3."/>
      <w:lvlJc w:val="right"/>
      <w:pPr>
        <w:tabs>
          <w:tab w:val="num" w:pos="1820"/>
        </w:tabs>
        <w:ind w:left="1820" w:hanging="420"/>
      </w:pPr>
    </w:lvl>
    <w:lvl w:ilvl="3" w:tplc="26A4ADCC" w:tentative="1">
      <w:start w:val="1"/>
      <w:numFmt w:val="decimal"/>
      <w:lvlText w:val="%4."/>
      <w:lvlJc w:val="left"/>
      <w:pPr>
        <w:tabs>
          <w:tab w:val="num" w:pos="2240"/>
        </w:tabs>
        <w:ind w:left="2240" w:hanging="420"/>
      </w:pPr>
    </w:lvl>
    <w:lvl w:ilvl="4" w:tplc="0478C926" w:tentative="1">
      <w:start w:val="1"/>
      <w:numFmt w:val="lowerLetter"/>
      <w:lvlText w:val="%5)"/>
      <w:lvlJc w:val="left"/>
      <w:pPr>
        <w:tabs>
          <w:tab w:val="num" w:pos="2660"/>
        </w:tabs>
        <w:ind w:left="2660" w:hanging="420"/>
      </w:pPr>
    </w:lvl>
    <w:lvl w:ilvl="5" w:tplc="636A365E" w:tentative="1">
      <w:start w:val="1"/>
      <w:numFmt w:val="lowerRoman"/>
      <w:lvlText w:val="%6."/>
      <w:lvlJc w:val="right"/>
      <w:pPr>
        <w:tabs>
          <w:tab w:val="num" w:pos="3080"/>
        </w:tabs>
        <w:ind w:left="3080" w:hanging="420"/>
      </w:pPr>
    </w:lvl>
    <w:lvl w:ilvl="6" w:tplc="0D60849A" w:tentative="1">
      <w:start w:val="1"/>
      <w:numFmt w:val="decimal"/>
      <w:lvlText w:val="%7."/>
      <w:lvlJc w:val="left"/>
      <w:pPr>
        <w:tabs>
          <w:tab w:val="num" w:pos="3500"/>
        </w:tabs>
        <w:ind w:left="3500" w:hanging="420"/>
      </w:pPr>
    </w:lvl>
    <w:lvl w:ilvl="7" w:tplc="66400262" w:tentative="1">
      <w:start w:val="1"/>
      <w:numFmt w:val="lowerLetter"/>
      <w:lvlText w:val="%8)"/>
      <w:lvlJc w:val="left"/>
      <w:pPr>
        <w:tabs>
          <w:tab w:val="num" w:pos="3920"/>
        </w:tabs>
        <w:ind w:left="3920" w:hanging="420"/>
      </w:pPr>
    </w:lvl>
    <w:lvl w:ilvl="8" w:tplc="D0A27B62" w:tentative="1">
      <w:start w:val="1"/>
      <w:numFmt w:val="lowerRoman"/>
      <w:lvlText w:val="%9."/>
      <w:lvlJc w:val="right"/>
      <w:pPr>
        <w:tabs>
          <w:tab w:val="num" w:pos="4340"/>
        </w:tabs>
        <w:ind w:left="4340" w:hanging="420"/>
      </w:pPr>
    </w:lvl>
  </w:abstractNum>
  <w:abstractNum w:abstractNumId="2">
    <w:nsid w:val="662C7EE7"/>
    <w:multiLevelType w:val="hybridMultilevel"/>
    <w:tmpl w:val="870679F4"/>
    <w:lvl w:ilvl="0" w:tplc="C216661A">
      <w:start w:val="1"/>
      <w:numFmt w:val="japaneseCounting"/>
      <w:lvlText w:val="（%1）"/>
      <w:lvlJc w:val="left"/>
      <w:pPr>
        <w:tabs>
          <w:tab w:val="num" w:pos="720"/>
        </w:tabs>
        <w:ind w:left="720" w:hanging="720"/>
      </w:pPr>
      <w:rPr>
        <w:rFonts w:hint="eastAsia"/>
      </w:rPr>
    </w:lvl>
    <w:lvl w:ilvl="1" w:tplc="04090019">
      <w:start w:val="1"/>
      <w:numFmt w:val="decimal"/>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806651"/>
    <w:multiLevelType w:val="hybridMultilevel"/>
    <w:tmpl w:val="A1D4C142"/>
    <w:lvl w:ilvl="0" w:tplc="8CE82E7C">
      <w:start w:val="1"/>
      <w:numFmt w:val="japaneseCounting"/>
      <w:lvlText w:val="（%1）"/>
      <w:lvlJc w:val="left"/>
      <w:pPr>
        <w:tabs>
          <w:tab w:val="num" w:pos="1416"/>
        </w:tabs>
        <w:ind w:left="1416" w:hanging="855"/>
      </w:pPr>
      <w:rPr>
        <w:rFonts w:hint="default"/>
      </w:rPr>
    </w:lvl>
    <w:lvl w:ilvl="1" w:tplc="04090019" w:tentative="1">
      <w:start w:val="1"/>
      <w:numFmt w:val="lowerLetter"/>
      <w:lvlText w:val="%2)"/>
      <w:lvlJc w:val="left"/>
      <w:pPr>
        <w:tabs>
          <w:tab w:val="num" w:pos="1401"/>
        </w:tabs>
        <w:ind w:left="1401" w:hanging="420"/>
      </w:pPr>
    </w:lvl>
    <w:lvl w:ilvl="2" w:tplc="0409001B" w:tentative="1">
      <w:start w:val="1"/>
      <w:numFmt w:val="lowerRoman"/>
      <w:lvlText w:val="%3."/>
      <w:lvlJc w:val="righ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9" w:tentative="1">
      <w:start w:val="1"/>
      <w:numFmt w:val="lowerLetter"/>
      <w:lvlText w:val="%5)"/>
      <w:lvlJc w:val="left"/>
      <w:pPr>
        <w:tabs>
          <w:tab w:val="num" w:pos="2661"/>
        </w:tabs>
        <w:ind w:left="2661" w:hanging="420"/>
      </w:pPr>
    </w:lvl>
    <w:lvl w:ilvl="5" w:tplc="0409001B" w:tentative="1">
      <w:start w:val="1"/>
      <w:numFmt w:val="lowerRoman"/>
      <w:lvlText w:val="%6."/>
      <w:lvlJc w:val="righ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9" w:tentative="1">
      <w:start w:val="1"/>
      <w:numFmt w:val="lowerLetter"/>
      <w:lvlText w:val="%8)"/>
      <w:lvlJc w:val="left"/>
      <w:pPr>
        <w:tabs>
          <w:tab w:val="num" w:pos="3921"/>
        </w:tabs>
        <w:ind w:left="3921" w:hanging="420"/>
      </w:pPr>
    </w:lvl>
    <w:lvl w:ilvl="8" w:tplc="0409001B" w:tentative="1">
      <w:start w:val="1"/>
      <w:numFmt w:val="lowerRoman"/>
      <w:lvlText w:val="%9."/>
      <w:lvlJc w:val="right"/>
      <w:pPr>
        <w:tabs>
          <w:tab w:val="num" w:pos="4341"/>
        </w:tabs>
        <w:ind w:left="4341"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78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4948"/>
    <w:rsid w:val="000000FC"/>
    <w:rsid w:val="00000261"/>
    <w:rsid w:val="000004B2"/>
    <w:rsid w:val="000006EB"/>
    <w:rsid w:val="00000955"/>
    <w:rsid w:val="000009DF"/>
    <w:rsid w:val="00000B6A"/>
    <w:rsid w:val="00000C71"/>
    <w:rsid w:val="0000101F"/>
    <w:rsid w:val="000013D1"/>
    <w:rsid w:val="00001BD1"/>
    <w:rsid w:val="00001F13"/>
    <w:rsid w:val="000021BC"/>
    <w:rsid w:val="00002424"/>
    <w:rsid w:val="000025BA"/>
    <w:rsid w:val="000025D1"/>
    <w:rsid w:val="00002A9B"/>
    <w:rsid w:val="00002AC9"/>
    <w:rsid w:val="00002F3A"/>
    <w:rsid w:val="0000320E"/>
    <w:rsid w:val="00003840"/>
    <w:rsid w:val="000038D7"/>
    <w:rsid w:val="00003BB7"/>
    <w:rsid w:val="00003E2A"/>
    <w:rsid w:val="0000413D"/>
    <w:rsid w:val="000041BC"/>
    <w:rsid w:val="000044B9"/>
    <w:rsid w:val="00004928"/>
    <w:rsid w:val="00004B0D"/>
    <w:rsid w:val="00004D03"/>
    <w:rsid w:val="00004D0C"/>
    <w:rsid w:val="00004FD0"/>
    <w:rsid w:val="00005286"/>
    <w:rsid w:val="00005711"/>
    <w:rsid w:val="00005739"/>
    <w:rsid w:val="00005D2A"/>
    <w:rsid w:val="000061BD"/>
    <w:rsid w:val="000065A8"/>
    <w:rsid w:val="000066BB"/>
    <w:rsid w:val="00006832"/>
    <w:rsid w:val="000069CE"/>
    <w:rsid w:val="000071F4"/>
    <w:rsid w:val="00007449"/>
    <w:rsid w:val="000075C1"/>
    <w:rsid w:val="000077CB"/>
    <w:rsid w:val="00007D5F"/>
    <w:rsid w:val="00007DAA"/>
    <w:rsid w:val="00010682"/>
    <w:rsid w:val="0001069B"/>
    <w:rsid w:val="000107FD"/>
    <w:rsid w:val="000108BF"/>
    <w:rsid w:val="00010B59"/>
    <w:rsid w:val="00010D10"/>
    <w:rsid w:val="0001107F"/>
    <w:rsid w:val="00011333"/>
    <w:rsid w:val="00011962"/>
    <w:rsid w:val="00011B2D"/>
    <w:rsid w:val="00011DF3"/>
    <w:rsid w:val="0001223F"/>
    <w:rsid w:val="0001229F"/>
    <w:rsid w:val="00012A08"/>
    <w:rsid w:val="00012CA6"/>
    <w:rsid w:val="0001333A"/>
    <w:rsid w:val="00013440"/>
    <w:rsid w:val="00013455"/>
    <w:rsid w:val="0001346A"/>
    <w:rsid w:val="00013690"/>
    <w:rsid w:val="00013772"/>
    <w:rsid w:val="000137CA"/>
    <w:rsid w:val="000138B5"/>
    <w:rsid w:val="00013F61"/>
    <w:rsid w:val="00013FCA"/>
    <w:rsid w:val="00014186"/>
    <w:rsid w:val="00014301"/>
    <w:rsid w:val="00014539"/>
    <w:rsid w:val="00014A53"/>
    <w:rsid w:val="000150D9"/>
    <w:rsid w:val="00015140"/>
    <w:rsid w:val="000152FC"/>
    <w:rsid w:val="00015424"/>
    <w:rsid w:val="000154E7"/>
    <w:rsid w:val="00015689"/>
    <w:rsid w:val="0001582F"/>
    <w:rsid w:val="00015E11"/>
    <w:rsid w:val="00015E40"/>
    <w:rsid w:val="000160F1"/>
    <w:rsid w:val="0001622A"/>
    <w:rsid w:val="000167A3"/>
    <w:rsid w:val="000167B0"/>
    <w:rsid w:val="00016BDD"/>
    <w:rsid w:val="00016C4F"/>
    <w:rsid w:val="00016EB5"/>
    <w:rsid w:val="0001709E"/>
    <w:rsid w:val="000170F4"/>
    <w:rsid w:val="0001723F"/>
    <w:rsid w:val="000174C0"/>
    <w:rsid w:val="00017C7C"/>
    <w:rsid w:val="00017F73"/>
    <w:rsid w:val="00020152"/>
    <w:rsid w:val="000201C8"/>
    <w:rsid w:val="00020330"/>
    <w:rsid w:val="00020365"/>
    <w:rsid w:val="000205A1"/>
    <w:rsid w:val="000207B9"/>
    <w:rsid w:val="00020855"/>
    <w:rsid w:val="00020FDF"/>
    <w:rsid w:val="00020FEA"/>
    <w:rsid w:val="0002162A"/>
    <w:rsid w:val="000216FC"/>
    <w:rsid w:val="0002174D"/>
    <w:rsid w:val="000218EA"/>
    <w:rsid w:val="00021998"/>
    <w:rsid w:val="00021B74"/>
    <w:rsid w:val="00021CA4"/>
    <w:rsid w:val="00021D54"/>
    <w:rsid w:val="00021EE7"/>
    <w:rsid w:val="000221B9"/>
    <w:rsid w:val="000224D3"/>
    <w:rsid w:val="00022625"/>
    <w:rsid w:val="00022B00"/>
    <w:rsid w:val="00022BAA"/>
    <w:rsid w:val="00022C9F"/>
    <w:rsid w:val="00022E87"/>
    <w:rsid w:val="000232EB"/>
    <w:rsid w:val="00023433"/>
    <w:rsid w:val="0002345A"/>
    <w:rsid w:val="00023592"/>
    <w:rsid w:val="000235E8"/>
    <w:rsid w:val="0002384F"/>
    <w:rsid w:val="00024076"/>
    <w:rsid w:val="00024219"/>
    <w:rsid w:val="0002434F"/>
    <w:rsid w:val="0002452E"/>
    <w:rsid w:val="00024881"/>
    <w:rsid w:val="000248C3"/>
    <w:rsid w:val="00024993"/>
    <w:rsid w:val="00024A99"/>
    <w:rsid w:val="00024EEA"/>
    <w:rsid w:val="0002504E"/>
    <w:rsid w:val="00025256"/>
    <w:rsid w:val="000253E6"/>
    <w:rsid w:val="0002549F"/>
    <w:rsid w:val="00025D23"/>
    <w:rsid w:val="00025D8B"/>
    <w:rsid w:val="00025DE8"/>
    <w:rsid w:val="00025E09"/>
    <w:rsid w:val="00025F1B"/>
    <w:rsid w:val="000262F4"/>
    <w:rsid w:val="0002638D"/>
    <w:rsid w:val="0002661D"/>
    <w:rsid w:val="000267AF"/>
    <w:rsid w:val="00026BB5"/>
    <w:rsid w:val="00026C9B"/>
    <w:rsid w:val="000271B3"/>
    <w:rsid w:val="000273B5"/>
    <w:rsid w:val="0002747C"/>
    <w:rsid w:val="00027546"/>
    <w:rsid w:val="00027662"/>
    <w:rsid w:val="000276AC"/>
    <w:rsid w:val="00027A02"/>
    <w:rsid w:val="00027ACA"/>
    <w:rsid w:val="00027C42"/>
    <w:rsid w:val="00030060"/>
    <w:rsid w:val="0003018E"/>
    <w:rsid w:val="0003035B"/>
    <w:rsid w:val="00030BDF"/>
    <w:rsid w:val="00030D7E"/>
    <w:rsid w:val="00030E10"/>
    <w:rsid w:val="00031184"/>
    <w:rsid w:val="0003138C"/>
    <w:rsid w:val="00031B2A"/>
    <w:rsid w:val="00031B93"/>
    <w:rsid w:val="00031D76"/>
    <w:rsid w:val="00032098"/>
    <w:rsid w:val="0003231B"/>
    <w:rsid w:val="0003234E"/>
    <w:rsid w:val="000323EF"/>
    <w:rsid w:val="00032869"/>
    <w:rsid w:val="00032D2F"/>
    <w:rsid w:val="00032D8E"/>
    <w:rsid w:val="000331A0"/>
    <w:rsid w:val="0003327F"/>
    <w:rsid w:val="00033765"/>
    <w:rsid w:val="000338AA"/>
    <w:rsid w:val="000347FA"/>
    <w:rsid w:val="00034838"/>
    <w:rsid w:val="00034AA9"/>
    <w:rsid w:val="00034B61"/>
    <w:rsid w:val="00034D8A"/>
    <w:rsid w:val="00034E0C"/>
    <w:rsid w:val="00034EE4"/>
    <w:rsid w:val="0003534C"/>
    <w:rsid w:val="00035457"/>
    <w:rsid w:val="00035A48"/>
    <w:rsid w:val="00035ACC"/>
    <w:rsid w:val="00035C52"/>
    <w:rsid w:val="00035D86"/>
    <w:rsid w:val="00035DAF"/>
    <w:rsid w:val="000362B6"/>
    <w:rsid w:val="000365C4"/>
    <w:rsid w:val="00036C8C"/>
    <w:rsid w:val="00036E91"/>
    <w:rsid w:val="00036FCE"/>
    <w:rsid w:val="000373BF"/>
    <w:rsid w:val="00037573"/>
    <w:rsid w:val="00037589"/>
    <w:rsid w:val="0003776F"/>
    <w:rsid w:val="000379F7"/>
    <w:rsid w:val="00037C80"/>
    <w:rsid w:val="00040402"/>
    <w:rsid w:val="0004043A"/>
    <w:rsid w:val="0004056D"/>
    <w:rsid w:val="000406AC"/>
    <w:rsid w:val="00040850"/>
    <w:rsid w:val="000408F4"/>
    <w:rsid w:val="00040CE8"/>
    <w:rsid w:val="00040D51"/>
    <w:rsid w:val="00040EC8"/>
    <w:rsid w:val="00040EE1"/>
    <w:rsid w:val="00040FAC"/>
    <w:rsid w:val="00041222"/>
    <w:rsid w:val="0004135A"/>
    <w:rsid w:val="00041675"/>
    <w:rsid w:val="00041704"/>
    <w:rsid w:val="00041810"/>
    <w:rsid w:val="00041969"/>
    <w:rsid w:val="00041A32"/>
    <w:rsid w:val="00041A58"/>
    <w:rsid w:val="00041F98"/>
    <w:rsid w:val="0004211C"/>
    <w:rsid w:val="00042300"/>
    <w:rsid w:val="0004258E"/>
    <w:rsid w:val="000427AE"/>
    <w:rsid w:val="00042A53"/>
    <w:rsid w:val="00042DE2"/>
    <w:rsid w:val="000434E1"/>
    <w:rsid w:val="000436D2"/>
    <w:rsid w:val="0004397E"/>
    <w:rsid w:val="00043EF4"/>
    <w:rsid w:val="0004424F"/>
    <w:rsid w:val="000442A7"/>
    <w:rsid w:val="000442EC"/>
    <w:rsid w:val="00044438"/>
    <w:rsid w:val="0004446C"/>
    <w:rsid w:val="000447C5"/>
    <w:rsid w:val="00044985"/>
    <w:rsid w:val="00044C2B"/>
    <w:rsid w:val="00044F03"/>
    <w:rsid w:val="000451D9"/>
    <w:rsid w:val="00045262"/>
    <w:rsid w:val="00045559"/>
    <w:rsid w:val="00045C9E"/>
    <w:rsid w:val="00045FA5"/>
    <w:rsid w:val="00046307"/>
    <w:rsid w:val="000464A7"/>
    <w:rsid w:val="0004651E"/>
    <w:rsid w:val="00046571"/>
    <w:rsid w:val="00046617"/>
    <w:rsid w:val="000468E8"/>
    <w:rsid w:val="00046AAB"/>
    <w:rsid w:val="00046BA1"/>
    <w:rsid w:val="00046D40"/>
    <w:rsid w:val="00046E74"/>
    <w:rsid w:val="00047067"/>
    <w:rsid w:val="000472F7"/>
    <w:rsid w:val="000478BC"/>
    <w:rsid w:val="0004795C"/>
    <w:rsid w:val="00047C3C"/>
    <w:rsid w:val="00047FFC"/>
    <w:rsid w:val="000500EF"/>
    <w:rsid w:val="00050298"/>
    <w:rsid w:val="0005037C"/>
    <w:rsid w:val="0005068E"/>
    <w:rsid w:val="000506C5"/>
    <w:rsid w:val="00050AAE"/>
    <w:rsid w:val="00050B00"/>
    <w:rsid w:val="00050BB6"/>
    <w:rsid w:val="00050D1E"/>
    <w:rsid w:val="00050EF3"/>
    <w:rsid w:val="0005103E"/>
    <w:rsid w:val="000514E4"/>
    <w:rsid w:val="00051528"/>
    <w:rsid w:val="000515C0"/>
    <w:rsid w:val="000516B6"/>
    <w:rsid w:val="00051935"/>
    <w:rsid w:val="00051955"/>
    <w:rsid w:val="00051AC5"/>
    <w:rsid w:val="00051BCC"/>
    <w:rsid w:val="00051BF1"/>
    <w:rsid w:val="00051CD2"/>
    <w:rsid w:val="00052063"/>
    <w:rsid w:val="0005208C"/>
    <w:rsid w:val="0005294A"/>
    <w:rsid w:val="00052D88"/>
    <w:rsid w:val="00053360"/>
    <w:rsid w:val="00053754"/>
    <w:rsid w:val="00053956"/>
    <w:rsid w:val="00053FDD"/>
    <w:rsid w:val="00054195"/>
    <w:rsid w:val="000543AD"/>
    <w:rsid w:val="00054499"/>
    <w:rsid w:val="000544F1"/>
    <w:rsid w:val="0005457B"/>
    <w:rsid w:val="000547CD"/>
    <w:rsid w:val="00055287"/>
    <w:rsid w:val="000552F5"/>
    <w:rsid w:val="00055711"/>
    <w:rsid w:val="000558BF"/>
    <w:rsid w:val="00055DF3"/>
    <w:rsid w:val="000565EA"/>
    <w:rsid w:val="00056623"/>
    <w:rsid w:val="000566C9"/>
    <w:rsid w:val="00056900"/>
    <w:rsid w:val="0005697A"/>
    <w:rsid w:val="00056A96"/>
    <w:rsid w:val="00056E00"/>
    <w:rsid w:val="00056FE2"/>
    <w:rsid w:val="0005728C"/>
    <w:rsid w:val="000579F2"/>
    <w:rsid w:val="00057B05"/>
    <w:rsid w:val="00057BCA"/>
    <w:rsid w:val="00060116"/>
    <w:rsid w:val="000603C4"/>
    <w:rsid w:val="0006099E"/>
    <w:rsid w:val="00060B0D"/>
    <w:rsid w:val="00061306"/>
    <w:rsid w:val="000614E5"/>
    <w:rsid w:val="000616CF"/>
    <w:rsid w:val="00061928"/>
    <w:rsid w:val="00061A94"/>
    <w:rsid w:val="00061DA4"/>
    <w:rsid w:val="00061E24"/>
    <w:rsid w:val="00061F04"/>
    <w:rsid w:val="00061F80"/>
    <w:rsid w:val="000629EA"/>
    <w:rsid w:val="00062F79"/>
    <w:rsid w:val="00063150"/>
    <w:rsid w:val="0006324D"/>
    <w:rsid w:val="000633D1"/>
    <w:rsid w:val="00063487"/>
    <w:rsid w:val="000635B3"/>
    <w:rsid w:val="00063E32"/>
    <w:rsid w:val="0006420E"/>
    <w:rsid w:val="0006422C"/>
    <w:rsid w:val="00064F56"/>
    <w:rsid w:val="000650DA"/>
    <w:rsid w:val="0006534A"/>
    <w:rsid w:val="00065443"/>
    <w:rsid w:val="00065987"/>
    <w:rsid w:val="00065FBB"/>
    <w:rsid w:val="0006619B"/>
    <w:rsid w:val="0006643E"/>
    <w:rsid w:val="00066458"/>
    <w:rsid w:val="00066474"/>
    <w:rsid w:val="00066BD5"/>
    <w:rsid w:val="00067104"/>
    <w:rsid w:val="000674E3"/>
    <w:rsid w:val="00067669"/>
    <w:rsid w:val="00067818"/>
    <w:rsid w:val="00067ECA"/>
    <w:rsid w:val="00067F42"/>
    <w:rsid w:val="00067FA7"/>
    <w:rsid w:val="00070199"/>
    <w:rsid w:val="00070704"/>
    <w:rsid w:val="0007083F"/>
    <w:rsid w:val="000709BD"/>
    <w:rsid w:val="00070C1E"/>
    <w:rsid w:val="000712C6"/>
    <w:rsid w:val="0007137E"/>
    <w:rsid w:val="00071659"/>
    <w:rsid w:val="0007196D"/>
    <w:rsid w:val="00072055"/>
    <w:rsid w:val="00072418"/>
    <w:rsid w:val="000727FE"/>
    <w:rsid w:val="0007291D"/>
    <w:rsid w:val="00072BD2"/>
    <w:rsid w:val="00073379"/>
    <w:rsid w:val="000733D4"/>
    <w:rsid w:val="0007392C"/>
    <w:rsid w:val="00073982"/>
    <w:rsid w:val="00073BBC"/>
    <w:rsid w:val="00073C3F"/>
    <w:rsid w:val="00074451"/>
    <w:rsid w:val="0007485E"/>
    <w:rsid w:val="0007487E"/>
    <w:rsid w:val="000748D7"/>
    <w:rsid w:val="00074A48"/>
    <w:rsid w:val="00074C3A"/>
    <w:rsid w:val="0007507D"/>
    <w:rsid w:val="000750EA"/>
    <w:rsid w:val="0007548D"/>
    <w:rsid w:val="00075580"/>
    <w:rsid w:val="000755D7"/>
    <w:rsid w:val="0007594F"/>
    <w:rsid w:val="00075B2B"/>
    <w:rsid w:val="00075B77"/>
    <w:rsid w:val="00075EEF"/>
    <w:rsid w:val="0007654A"/>
    <w:rsid w:val="000767CE"/>
    <w:rsid w:val="000767F2"/>
    <w:rsid w:val="0007681E"/>
    <w:rsid w:val="000769DB"/>
    <w:rsid w:val="00076B1F"/>
    <w:rsid w:val="00076C1D"/>
    <w:rsid w:val="00076D03"/>
    <w:rsid w:val="000771D8"/>
    <w:rsid w:val="00077217"/>
    <w:rsid w:val="000776BE"/>
    <w:rsid w:val="00077797"/>
    <w:rsid w:val="00077C77"/>
    <w:rsid w:val="00077D2B"/>
    <w:rsid w:val="00077DB4"/>
    <w:rsid w:val="00077F08"/>
    <w:rsid w:val="00077F2C"/>
    <w:rsid w:val="000800B0"/>
    <w:rsid w:val="000802CB"/>
    <w:rsid w:val="00080F3C"/>
    <w:rsid w:val="000810A3"/>
    <w:rsid w:val="000812B6"/>
    <w:rsid w:val="000814E7"/>
    <w:rsid w:val="000818DF"/>
    <w:rsid w:val="00081A43"/>
    <w:rsid w:val="00081E3F"/>
    <w:rsid w:val="000822BF"/>
    <w:rsid w:val="000825D2"/>
    <w:rsid w:val="00082752"/>
    <w:rsid w:val="0008288C"/>
    <w:rsid w:val="0008290C"/>
    <w:rsid w:val="00082EC7"/>
    <w:rsid w:val="000832E1"/>
    <w:rsid w:val="00083668"/>
    <w:rsid w:val="00083A1B"/>
    <w:rsid w:val="00083F15"/>
    <w:rsid w:val="000846E9"/>
    <w:rsid w:val="00084968"/>
    <w:rsid w:val="00084C70"/>
    <w:rsid w:val="00084D4E"/>
    <w:rsid w:val="00084F73"/>
    <w:rsid w:val="000853C8"/>
    <w:rsid w:val="000857F6"/>
    <w:rsid w:val="00085E57"/>
    <w:rsid w:val="0008643D"/>
    <w:rsid w:val="0008654E"/>
    <w:rsid w:val="000867A5"/>
    <w:rsid w:val="00086A09"/>
    <w:rsid w:val="00086AC4"/>
    <w:rsid w:val="00086AC6"/>
    <w:rsid w:val="000870BA"/>
    <w:rsid w:val="0008716E"/>
    <w:rsid w:val="000872D6"/>
    <w:rsid w:val="00087394"/>
    <w:rsid w:val="000876A9"/>
    <w:rsid w:val="000876D5"/>
    <w:rsid w:val="00087B63"/>
    <w:rsid w:val="00087F45"/>
    <w:rsid w:val="00090826"/>
    <w:rsid w:val="00090D80"/>
    <w:rsid w:val="00090E0F"/>
    <w:rsid w:val="0009100B"/>
    <w:rsid w:val="00091892"/>
    <w:rsid w:val="00091E4B"/>
    <w:rsid w:val="00091F76"/>
    <w:rsid w:val="00092201"/>
    <w:rsid w:val="000922D7"/>
    <w:rsid w:val="00092463"/>
    <w:rsid w:val="000925DE"/>
    <w:rsid w:val="000927A1"/>
    <w:rsid w:val="0009285F"/>
    <w:rsid w:val="0009291E"/>
    <w:rsid w:val="00092A82"/>
    <w:rsid w:val="00092BDB"/>
    <w:rsid w:val="00092FDB"/>
    <w:rsid w:val="00093672"/>
    <w:rsid w:val="00093920"/>
    <w:rsid w:val="00093997"/>
    <w:rsid w:val="00093ACA"/>
    <w:rsid w:val="00093B36"/>
    <w:rsid w:val="00093C32"/>
    <w:rsid w:val="00093C34"/>
    <w:rsid w:val="00093C36"/>
    <w:rsid w:val="000941BF"/>
    <w:rsid w:val="00094622"/>
    <w:rsid w:val="0009489F"/>
    <w:rsid w:val="00094943"/>
    <w:rsid w:val="00094B92"/>
    <w:rsid w:val="00094DCA"/>
    <w:rsid w:val="000956A2"/>
    <w:rsid w:val="00095960"/>
    <w:rsid w:val="00096690"/>
    <w:rsid w:val="00096980"/>
    <w:rsid w:val="000969AD"/>
    <w:rsid w:val="00096AE6"/>
    <w:rsid w:val="00096E1F"/>
    <w:rsid w:val="000971D7"/>
    <w:rsid w:val="000975C0"/>
    <w:rsid w:val="000975C4"/>
    <w:rsid w:val="00097758"/>
    <w:rsid w:val="00097942"/>
    <w:rsid w:val="00097ACF"/>
    <w:rsid w:val="00097B5A"/>
    <w:rsid w:val="00097DD4"/>
    <w:rsid w:val="00097E77"/>
    <w:rsid w:val="000A0019"/>
    <w:rsid w:val="000A001C"/>
    <w:rsid w:val="000A019D"/>
    <w:rsid w:val="000A02A4"/>
    <w:rsid w:val="000A09A2"/>
    <w:rsid w:val="000A09C7"/>
    <w:rsid w:val="000A09EC"/>
    <w:rsid w:val="000A1066"/>
    <w:rsid w:val="000A1377"/>
    <w:rsid w:val="000A16F1"/>
    <w:rsid w:val="000A1990"/>
    <w:rsid w:val="000A1A15"/>
    <w:rsid w:val="000A2107"/>
    <w:rsid w:val="000A2295"/>
    <w:rsid w:val="000A23CD"/>
    <w:rsid w:val="000A28FB"/>
    <w:rsid w:val="000A2A3D"/>
    <w:rsid w:val="000A2E50"/>
    <w:rsid w:val="000A30A5"/>
    <w:rsid w:val="000A3113"/>
    <w:rsid w:val="000A3331"/>
    <w:rsid w:val="000A3570"/>
    <w:rsid w:val="000A3E02"/>
    <w:rsid w:val="000A3F60"/>
    <w:rsid w:val="000A42AA"/>
    <w:rsid w:val="000A440A"/>
    <w:rsid w:val="000A4512"/>
    <w:rsid w:val="000A4963"/>
    <w:rsid w:val="000A4DFD"/>
    <w:rsid w:val="000A5410"/>
    <w:rsid w:val="000A5813"/>
    <w:rsid w:val="000A593A"/>
    <w:rsid w:val="000A59D1"/>
    <w:rsid w:val="000A5ACD"/>
    <w:rsid w:val="000A5C21"/>
    <w:rsid w:val="000A5C8E"/>
    <w:rsid w:val="000A5D2D"/>
    <w:rsid w:val="000A6128"/>
    <w:rsid w:val="000A6251"/>
    <w:rsid w:val="000A62BD"/>
    <w:rsid w:val="000A6916"/>
    <w:rsid w:val="000A69C6"/>
    <w:rsid w:val="000A6A32"/>
    <w:rsid w:val="000A6A41"/>
    <w:rsid w:val="000A6CC1"/>
    <w:rsid w:val="000A6EEA"/>
    <w:rsid w:val="000A7016"/>
    <w:rsid w:val="000A7206"/>
    <w:rsid w:val="000A78DB"/>
    <w:rsid w:val="000A7DD6"/>
    <w:rsid w:val="000A7F1D"/>
    <w:rsid w:val="000A7F7B"/>
    <w:rsid w:val="000A7F95"/>
    <w:rsid w:val="000B0375"/>
    <w:rsid w:val="000B060F"/>
    <w:rsid w:val="000B06F3"/>
    <w:rsid w:val="000B0967"/>
    <w:rsid w:val="000B0A6B"/>
    <w:rsid w:val="000B0A76"/>
    <w:rsid w:val="000B0F3F"/>
    <w:rsid w:val="000B10BD"/>
    <w:rsid w:val="000B1550"/>
    <w:rsid w:val="000B15F4"/>
    <w:rsid w:val="000B177E"/>
    <w:rsid w:val="000B1BDA"/>
    <w:rsid w:val="000B21EE"/>
    <w:rsid w:val="000B22DA"/>
    <w:rsid w:val="000B2378"/>
    <w:rsid w:val="000B2480"/>
    <w:rsid w:val="000B26B7"/>
    <w:rsid w:val="000B28B6"/>
    <w:rsid w:val="000B28C1"/>
    <w:rsid w:val="000B2C9B"/>
    <w:rsid w:val="000B2FEF"/>
    <w:rsid w:val="000B3025"/>
    <w:rsid w:val="000B315E"/>
    <w:rsid w:val="000B31E4"/>
    <w:rsid w:val="000B3490"/>
    <w:rsid w:val="000B38E1"/>
    <w:rsid w:val="000B3AB7"/>
    <w:rsid w:val="000B3D11"/>
    <w:rsid w:val="000B3F08"/>
    <w:rsid w:val="000B41E2"/>
    <w:rsid w:val="000B4504"/>
    <w:rsid w:val="000B5258"/>
    <w:rsid w:val="000B55B0"/>
    <w:rsid w:val="000B5759"/>
    <w:rsid w:val="000B5A5E"/>
    <w:rsid w:val="000B5B86"/>
    <w:rsid w:val="000B5E65"/>
    <w:rsid w:val="000B60ED"/>
    <w:rsid w:val="000B647D"/>
    <w:rsid w:val="000B6BC3"/>
    <w:rsid w:val="000B6C01"/>
    <w:rsid w:val="000B6DDC"/>
    <w:rsid w:val="000B6F98"/>
    <w:rsid w:val="000B73B5"/>
    <w:rsid w:val="000B74C0"/>
    <w:rsid w:val="000B778C"/>
    <w:rsid w:val="000B7977"/>
    <w:rsid w:val="000B7C09"/>
    <w:rsid w:val="000B7C57"/>
    <w:rsid w:val="000B7D2D"/>
    <w:rsid w:val="000B7D7C"/>
    <w:rsid w:val="000B7DE8"/>
    <w:rsid w:val="000B7FF9"/>
    <w:rsid w:val="000C0038"/>
    <w:rsid w:val="000C0622"/>
    <w:rsid w:val="000C066C"/>
    <w:rsid w:val="000C06B9"/>
    <w:rsid w:val="000C0799"/>
    <w:rsid w:val="000C08D8"/>
    <w:rsid w:val="000C0D74"/>
    <w:rsid w:val="000C0D76"/>
    <w:rsid w:val="000C0FB7"/>
    <w:rsid w:val="000C149A"/>
    <w:rsid w:val="000C1701"/>
    <w:rsid w:val="000C18C5"/>
    <w:rsid w:val="000C1932"/>
    <w:rsid w:val="000C1B8A"/>
    <w:rsid w:val="000C2016"/>
    <w:rsid w:val="000C2319"/>
    <w:rsid w:val="000C247B"/>
    <w:rsid w:val="000C26E2"/>
    <w:rsid w:val="000C2A2C"/>
    <w:rsid w:val="000C2BE8"/>
    <w:rsid w:val="000C2D86"/>
    <w:rsid w:val="000C2D9F"/>
    <w:rsid w:val="000C331C"/>
    <w:rsid w:val="000C3336"/>
    <w:rsid w:val="000C3A80"/>
    <w:rsid w:val="000C3ED3"/>
    <w:rsid w:val="000C48C5"/>
    <w:rsid w:val="000C4A3D"/>
    <w:rsid w:val="000C4C5E"/>
    <w:rsid w:val="000C4D3D"/>
    <w:rsid w:val="000C4E32"/>
    <w:rsid w:val="000C4F2F"/>
    <w:rsid w:val="000C55CA"/>
    <w:rsid w:val="000C5CBA"/>
    <w:rsid w:val="000C5D18"/>
    <w:rsid w:val="000C60AF"/>
    <w:rsid w:val="000C61A0"/>
    <w:rsid w:val="000C6219"/>
    <w:rsid w:val="000C6262"/>
    <w:rsid w:val="000C6271"/>
    <w:rsid w:val="000C64A8"/>
    <w:rsid w:val="000C652F"/>
    <w:rsid w:val="000C6770"/>
    <w:rsid w:val="000C6834"/>
    <w:rsid w:val="000C68EA"/>
    <w:rsid w:val="000C6B9F"/>
    <w:rsid w:val="000C6D35"/>
    <w:rsid w:val="000C6FF4"/>
    <w:rsid w:val="000C72C0"/>
    <w:rsid w:val="000C789E"/>
    <w:rsid w:val="000C7C46"/>
    <w:rsid w:val="000C7CF2"/>
    <w:rsid w:val="000C7E78"/>
    <w:rsid w:val="000C7F37"/>
    <w:rsid w:val="000D002B"/>
    <w:rsid w:val="000D078D"/>
    <w:rsid w:val="000D0984"/>
    <w:rsid w:val="000D0C9F"/>
    <w:rsid w:val="000D102B"/>
    <w:rsid w:val="000D1399"/>
    <w:rsid w:val="000D146D"/>
    <w:rsid w:val="000D1D89"/>
    <w:rsid w:val="000D2030"/>
    <w:rsid w:val="000D21E1"/>
    <w:rsid w:val="000D269F"/>
    <w:rsid w:val="000D2FE0"/>
    <w:rsid w:val="000D326F"/>
    <w:rsid w:val="000D347F"/>
    <w:rsid w:val="000D380D"/>
    <w:rsid w:val="000D3F28"/>
    <w:rsid w:val="000D434E"/>
    <w:rsid w:val="000D489B"/>
    <w:rsid w:val="000D4E2A"/>
    <w:rsid w:val="000D4EF0"/>
    <w:rsid w:val="000D52E3"/>
    <w:rsid w:val="000D53BC"/>
    <w:rsid w:val="000D5882"/>
    <w:rsid w:val="000D58E6"/>
    <w:rsid w:val="000D5985"/>
    <w:rsid w:val="000D599C"/>
    <w:rsid w:val="000D5BB9"/>
    <w:rsid w:val="000D601D"/>
    <w:rsid w:val="000D60C6"/>
    <w:rsid w:val="000D62CF"/>
    <w:rsid w:val="000D63F7"/>
    <w:rsid w:val="000D64D5"/>
    <w:rsid w:val="000D6673"/>
    <w:rsid w:val="000D670A"/>
    <w:rsid w:val="000D6936"/>
    <w:rsid w:val="000D6AFE"/>
    <w:rsid w:val="000D6B5E"/>
    <w:rsid w:val="000D6D84"/>
    <w:rsid w:val="000D6EE7"/>
    <w:rsid w:val="000D730E"/>
    <w:rsid w:val="000D77CD"/>
    <w:rsid w:val="000D790D"/>
    <w:rsid w:val="000D7CF1"/>
    <w:rsid w:val="000D7D3F"/>
    <w:rsid w:val="000D7F54"/>
    <w:rsid w:val="000E010A"/>
    <w:rsid w:val="000E0595"/>
    <w:rsid w:val="000E06C8"/>
    <w:rsid w:val="000E0E3A"/>
    <w:rsid w:val="000E10A6"/>
    <w:rsid w:val="000E157E"/>
    <w:rsid w:val="000E16FE"/>
    <w:rsid w:val="000E1B7C"/>
    <w:rsid w:val="000E1D2E"/>
    <w:rsid w:val="000E1E77"/>
    <w:rsid w:val="000E23B7"/>
    <w:rsid w:val="000E268A"/>
    <w:rsid w:val="000E28DA"/>
    <w:rsid w:val="000E2980"/>
    <w:rsid w:val="000E2E57"/>
    <w:rsid w:val="000E2E6C"/>
    <w:rsid w:val="000E3059"/>
    <w:rsid w:val="000E34A0"/>
    <w:rsid w:val="000E3876"/>
    <w:rsid w:val="000E39C9"/>
    <w:rsid w:val="000E3B1E"/>
    <w:rsid w:val="000E3F90"/>
    <w:rsid w:val="000E429F"/>
    <w:rsid w:val="000E42DD"/>
    <w:rsid w:val="000E435E"/>
    <w:rsid w:val="000E4440"/>
    <w:rsid w:val="000E44C9"/>
    <w:rsid w:val="000E4860"/>
    <w:rsid w:val="000E48A4"/>
    <w:rsid w:val="000E4A78"/>
    <w:rsid w:val="000E50CC"/>
    <w:rsid w:val="000E581A"/>
    <w:rsid w:val="000E58F8"/>
    <w:rsid w:val="000E59F3"/>
    <w:rsid w:val="000E5A8F"/>
    <w:rsid w:val="000E5D81"/>
    <w:rsid w:val="000E5DCC"/>
    <w:rsid w:val="000E5E29"/>
    <w:rsid w:val="000E5E5C"/>
    <w:rsid w:val="000E60DD"/>
    <w:rsid w:val="000E690E"/>
    <w:rsid w:val="000E6DC8"/>
    <w:rsid w:val="000E7168"/>
    <w:rsid w:val="000E72B6"/>
    <w:rsid w:val="000E77BE"/>
    <w:rsid w:val="000E793F"/>
    <w:rsid w:val="000E79FA"/>
    <w:rsid w:val="000E7A30"/>
    <w:rsid w:val="000E7E19"/>
    <w:rsid w:val="000F045F"/>
    <w:rsid w:val="000F0A1A"/>
    <w:rsid w:val="000F0A80"/>
    <w:rsid w:val="000F0BD7"/>
    <w:rsid w:val="000F1141"/>
    <w:rsid w:val="000F1191"/>
    <w:rsid w:val="000F1544"/>
    <w:rsid w:val="000F15DB"/>
    <w:rsid w:val="000F1AFD"/>
    <w:rsid w:val="000F1E18"/>
    <w:rsid w:val="000F1E68"/>
    <w:rsid w:val="000F232C"/>
    <w:rsid w:val="000F256B"/>
    <w:rsid w:val="000F2A49"/>
    <w:rsid w:val="000F2BBD"/>
    <w:rsid w:val="000F2CFC"/>
    <w:rsid w:val="000F33C9"/>
    <w:rsid w:val="000F3763"/>
    <w:rsid w:val="000F3884"/>
    <w:rsid w:val="000F3A12"/>
    <w:rsid w:val="000F3FCD"/>
    <w:rsid w:val="000F46E6"/>
    <w:rsid w:val="000F47FD"/>
    <w:rsid w:val="000F48C9"/>
    <w:rsid w:val="000F491A"/>
    <w:rsid w:val="000F49AC"/>
    <w:rsid w:val="000F4AD0"/>
    <w:rsid w:val="000F4C1B"/>
    <w:rsid w:val="000F4CCC"/>
    <w:rsid w:val="000F4EB0"/>
    <w:rsid w:val="000F51A8"/>
    <w:rsid w:val="000F56B3"/>
    <w:rsid w:val="000F5C6E"/>
    <w:rsid w:val="000F5D50"/>
    <w:rsid w:val="000F638F"/>
    <w:rsid w:val="000F643C"/>
    <w:rsid w:val="000F6D61"/>
    <w:rsid w:val="000F6D64"/>
    <w:rsid w:val="000F6D84"/>
    <w:rsid w:val="000F6DCD"/>
    <w:rsid w:val="000F6F3F"/>
    <w:rsid w:val="000F7066"/>
    <w:rsid w:val="000F7139"/>
    <w:rsid w:val="000F72F4"/>
    <w:rsid w:val="000F77BA"/>
    <w:rsid w:val="000F7C71"/>
    <w:rsid w:val="000F7DAB"/>
    <w:rsid w:val="000F7FCD"/>
    <w:rsid w:val="001002BE"/>
    <w:rsid w:val="001006B6"/>
    <w:rsid w:val="001007A4"/>
    <w:rsid w:val="001008B2"/>
    <w:rsid w:val="001008FF"/>
    <w:rsid w:val="001009F9"/>
    <w:rsid w:val="00100E97"/>
    <w:rsid w:val="0010109E"/>
    <w:rsid w:val="0010124C"/>
    <w:rsid w:val="001013D8"/>
    <w:rsid w:val="00101823"/>
    <w:rsid w:val="00101838"/>
    <w:rsid w:val="00101876"/>
    <w:rsid w:val="00101A8F"/>
    <w:rsid w:val="00101B2E"/>
    <w:rsid w:val="00101C6A"/>
    <w:rsid w:val="00101E4F"/>
    <w:rsid w:val="00101EB0"/>
    <w:rsid w:val="00102132"/>
    <w:rsid w:val="0010230E"/>
    <w:rsid w:val="001024C8"/>
    <w:rsid w:val="00102C14"/>
    <w:rsid w:val="001032FD"/>
    <w:rsid w:val="0010377E"/>
    <w:rsid w:val="0010391B"/>
    <w:rsid w:val="0010395C"/>
    <w:rsid w:val="001039B2"/>
    <w:rsid w:val="00103BFB"/>
    <w:rsid w:val="00103C4B"/>
    <w:rsid w:val="00104174"/>
    <w:rsid w:val="0010428F"/>
    <w:rsid w:val="001045C1"/>
    <w:rsid w:val="0010485C"/>
    <w:rsid w:val="00104EEE"/>
    <w:rsid w:val="00105406"/>
    <w:rsid w:val="00105634"/>
    <w:rsid w:val="00105759"/>
    <w:rsid w:val="0010582A"/>
    <w:rsid w:val="00105982"/>
    <w:rsid w:val="00105B6D"/>
    <w:rsid w:val="00105E0D"/>
    <w:rsid w:val="00105F37"/>
    <w:rsid w:val="00105FAB"/>
    <w:rsid w:val="0010602A"/>
    <w:rsid w:val="0010627E"/>
    <w:rsid w:val="001062FF"/>
    <w:rsid w:val="001067D8"/>
    <w:rsid w:val="00106801"/>
    <w:rsid w:val="00106956"/>
    <w:rsid w:val="00106E7E"/>
    <w:rsid w:val="00107033"/>
    <w:rsid w:val="00107DC8"/>
    <w:rsid w:val="0011049B"/>
    <w:rsid w:val="001109A9"/>
    <w:rsid w:val="00110AD8"/>
    <w:rsid w:val="00110B57"/>
    <w:rsid w:val="0011117C"/>
    <w:rsid w:val="001111C0"/>
    <w:rsid w:val="001111DD"/>
    <w:rsid w:val="00111437"/>
    <w:rsid w:val="00111520"/>
    <w:rsid w:val="001117B1"/>
    <w:rsid w:val="00111950"/>
    <w:rsid w:val="00111AF1"/>
    <w:rsid w:val="00111D08"/>
    <w:rsid w:val="00111EE0"/>
    <w:rsid w:val="00111F9B"/>
    <w:rsid w:val="00112240"/>
    <w:rsid w:val="0011254D"/>
    <w:rsid w:val="001125AC"/>
    <w:rsid w:val="00112866"/>
    <w:rsid w:val="00112CC9"/>
    <w:rsid w:val="00112EBC"/>
    <w:rsid w:val="00112EFB"/>
    <w:rsid w:val="001131CE"/>
    <w:rsid w:val="001131F2"/>
    <w:rsid w:val="00113A7E"/>
    <w:rsid w:val="00113F47"/>
    <w:rsid w:val="00114117"/>
    <w:rsid w:val="0011441F"/>
    <w:rsid w:val="0011451E"/>
    <w:rsid w:val="00114771"/>
    <w:rsid w:val="00114AA2"/>
    <w:rsid w:val="00114F0B"/>
    <w:rsid w:val="00114FDC"/>
    <w:rsid w:val="001158CF"/>
    <w:rsid w:val="00116622"/>
    <w:rsid w:val="001166EA"/>
    <w:rsid w:val="00116829"/>
    <w:rsid w:val="00116AEC"/>
    <w:rsid w:val="00116F2E"/>
    <w:rsid w:val="0011719E"/>
    <w:rsid w:val="00117711"/>
    <w:rsid w:val="0011771A"/>
    <w:rsid w:val="0011797C"/>
    <w:rsid w:val="00117DB3"/>
    <w:rsid w:val="00117FEF"/>
    <w:rsid w:val="00120187"/>
    <w:rsid w:val="0012025F"/>
    <w:rsid w:val="0012090D"/>
    <w:rsid w:val="00120992"/>
    <w:rsid w:val="001209C8"/>
    <w:rsid w:val="00120AA5"/>
    <w:rsid w:val="00120B33"/>
    <w:rsid w:val="00120D02"/>
    <w:rsid w:val="00120D28"/>
    <w:rsid w:val="00120FC1"/>
    <w:rsid w:val="00120FC3"/>
    <w:rsid w:val="001212C6"/>
    <w:rsid w:val="001219EA"/>
    <w:rsid w:val="00121A6B"/>
    <w:rsid w:val="00121A8F"/>
    <w:rsid w:val="00121C94"/>
    <w:rsid w:val="00121D06"/>
    <w:rsid w:val="00121F92"/>
    <w:rsid w:val="0012208C"/>
    <w:rsid w:val="001225D1"/>
    <w:rsid w:val="00122757"/>
    <w:rsid w:val="001229BA"/>
    <w:rsid w:val="00122B14"/>
    <w:rsid w:val="00122EBA"/>
    <w:rsid w:val="00122F8D"/>
    <w:rsid w:val="00123512"/>
    <w:rsid w:val="00123757"/>
    <w:rsid w:val="00123813"/>
    <w:rsid w:val="001239D1"/>
    <w:rsid w:val="00123E0F"/>
    <w:rsid w:val="00123F3E"/>
    <w:rsid w:val="00124058"/>
    <w:rsid w:val="001240C5"/>
    <w:rsid w:val="0012426B"/>
    <w:rsid w:val="00124543"/>
    <w:rsid w:val="00124748"/>
    <w:rsid w:val="0012487E"/>
    <w:rsid w:val="00124AD4"/>
    <w:rsid w:val="00124BD7"/>
    <w:rsid w:val="00125056"/>
    <w:rsid w:val="001250F7"/>
    <w:rsid w:val="001254D5"/>
    <w:rsid w:val="00125677"/>
    <w:rsid w:val="0012569F"/>
    <w:rsid w:val="001257E5"/>
    <w:rsid w:val="001258DE"/>
    <w:rsid w:val="00125984"/>
    <w:rsid w:val="00125BA5"/>
    <w:rsid w:val="00125C29"/>
    <w:rsid w:val="00125C9A"/>
    <w:rsid w:val="00125FF4"/>
    <w:rsid w:val="00126720"/>
    <w:rsid w:val="00126976"/>
    <w:rsid w:val="00126D09"/>
    <w:rsid w:val="001272BB"/>
    <w:rsid w:val="00127450"/>
    <w:rsid w:val="001275B0"/>
    <w:rsid w:val="00127734"/>
    <w:rsid w:val="0012789A"/>
    <w:rsid w:val="00127A64"/>
    <w:rsid w:val="00127C52"/>
    <w:rsid w:val="00127FF8"/>
    <w:rsid w:val="001300C7"/>
    <w:rsid w:val="001302B3"/>
    <w:rsid w:val="001302DE"/>
    <w:rsid w:val="00130444"/>
    <w:rsid w:val="00130739"/>
    <w:rsid w:val="0013092B"/>
    <w:rsid w:val="00130CCD"/>
    <w:rsid w:val="00130E91"/>
    <w:rsid w:val="00130ECD"/>
    <w:rsid w:val="00130F51"/>
    <w:rsid w:val="00131105"/>
    <w:rsid w:val="00131564"/>
    <w:rsid w:val="00131915"/>
    <w:rsid w:val="00131C61"/>
    <w:rsid w:val="00132301"/>
    <w:rsid w:val="001323FE"/>
    <w:rsid w:val="0013251F"/>
    <w:rsid w:val="001325A4"/>
    <w:rsid w:val="00132875"/>
    <w:rsid w:val="00133011"/>
    <w:rsid w:val="00133092"/>
    <w:rsid w:val="001330EA"/>
    <w:rsid w:val="00133234"/>
    <w:rsid w:val="00133349"/>
    <w:rsid w:val="001333B4"/>
    <w:rsid w:val="001334C3"/>
    <w:rsid w:val="0013359D"/>
    <w:rsid w:val="00133641"/>
    <w:rsid w:val="0013385B"/>
    <w:rsid w:val="001338D9"/>
    <w:rsid w:val="001339FC"/>
    <w:rsid w:val="00133CCB"/>
    <w:rsid w:val="00134212"/>
    <w:rsid w:val="00134293"/>
    <w:rsid w:val="0013484A"/>
    <w:rsid w:val="00134BBB"/>
    <w:rsid w:val="00134EDA"/>
    <w:rsid w:val="00135353"/>
    <w:rsid w:val="00135A9D"/>
    <w:rsid w:val="00135BDC"/>
    <w:rsid w:val="0013605B"/>
    <w:rsid w:val="00136292"/>
    <w:rsid w:val="001362F8"/>
    <w:rsid w:val="001365D8"/>
    <w:rsid w:val="0013690D"/>
    <w:rsid w:val="001369E2"/>
    <w:rsid w:val="00136B06"/>
    <w:rsid w:val="001372C8"/>
    <w:rsid w:val="0013739D"/>
    <w:rsid w:val="001373FF"/>
    <w:rsid w:val="0013771E"/>
    <w:rsid w:val="00137996"/>
    <w:rsid w:val="001379BD"/>
    <w:rsid w:val="00137F2A"/>
    <w:rsid w:val="00137F7E"/>
    <w:rsid w:val="001404AB"/>
    <w:rsid w:val="00140CD3"/>
    <w:rsid w:val="00141479"/>
    <w:rsid w:val="0014184A"/>
    <w:rsid w:val="00141C0D"/>
    <w:rsid w:val="00141CA2"/>
    <w:rsid w:val="00141D35"/>
    <w:rsid w:val="00141ECE"/>
    <w:rsid w:val="00142391"/>
    <w:rsid w:val="00142471"/>
    <w:rsid w:val="00142711"/>
    <w:rsid w:val="0014271B"/>
    <w:rsid w:val="00142A78"/>
    <w:rsid w:val="00142B1D"/>
    <w:rsid w:val="00142EC5"/>
    <w:rsid w:val="00143053"/>
    <w:rsid w:val="001433AF"/>
    <w:rsid w:val="001437DB"/>
    <w:rsid w:val="001439D0"/>
    <w:rsid w:val="00143C16"/>
    <w:rsid w:val="00143E8A"/>
    <w:rsid w:val="001440EF"/>
    <w:rsid w:val="0014419D"/>
    <w:rsid w:val="001442C2"/>
    <w:rsid w:val="001446EE"/>
    <w:rsid w:val="00144EC6"/>
    <w:rsid w:val="0014504D"/>
    <w:rsid w:val="0014557A"/>
    <w:rsid w:val="00145794"/>
    <w:rsid w:val="001460CB"/>
    <w:rsid w:val="001462B7"/>
    <w:rsid w:val="001464E6"/>
    <w:rsid w:val="00146622"/>
    <w:rsid w:val="001466A0"/>
    <w:rsid w:val="001469AE"/>
    <w:rsid w:val="001469DA"/>
    <w:rsid w:val="00146C77"/>
    <w:rsid w:val="00146F2F"/>
    <w:rsid w:val="001474B0"/>
    <w:rsid w:val="0014761A"/>
    <w:rsid w:val="00147825"/>
    <w:rsid w:val="001478E9"/>
    <w:rsid w:val="00147965"/>
    <w:rsid w:val="00147A8F"/>
    <w:rsid w:val="00147BF1"/>
    <w:rsid w:val="00150391"/>
    <w:rsid w:val="00150954"/>
    <w:rsid w:val="001509E7"/>
    <w:rsid w:val="00150B13"/>
    <w:rsid w:val="00150BA0"/>
    <w:rsid w:val="00150E98"/>
    <w:rsid w:val="0015110A"/>
    <w:rsid w:val="00151161"/>
    <w:rsid w:val="0015123F"/>
    <w:rsid w:val="00151486"/>
    <w:rsid w:val="001514F3"/>
    <w:rsid w:val="001515B2"/>
    <w:rsid w:val="001517BF"/>
    <w:rsid w:val="00151954"/>
    <w:rsid w:val="00151A2E"/>
    <w:rsid w:val="00151C96"/>
    <w:rsid w:val="00151D4B"/>
    <w:rsid w:val="00151DB9"/>
    <w:rsid w:val="00151F5B"/>
    <w:rsid w:val="00152888"/>
    <w:rsid w:val="00152B93"/>
    <w:rsid w:val="00152C64"/>
    <w:rsid w:val="001531F2"/>
    <w:rsid w:val="0015333D"/>
    <w:rsid w:val="0015345C"/>
    <w:rsid w:val="001536E0"/>
    <w:rsid w:val="00153A81"/>
    <w:rsid w:val="00153BD7"/>
    <w:rsid w:val="00153BF8"/>
    <w:rsid w:val="0015404C"/>
    <w:rsid w:val="001540F9"/>
    <w:rsid w:val="0015440B"/>
    <w:rsid w:val="00154D85"/>
    <w:rsid w:val="00154F6F"/>
    <w:rsid w:val="001552E8"/>
    <w:rsid w:val="0015583D"/>
    <w:rsid w:val="00155870"/>
    <w:rsid w:val="001559FC"/>
    <w:rsid w:val="00155F05"/>
    <w:rsid w:val="001561C9"/>
    <w:rsid w:val="001562D2"/>
    <w:rsid w:val="00156376"/>
    <w:rsid w:val="00156C7E"/>
    <w:rsid w:val="00156D13"/>
    <w:rsid w:val="001571A8"/>
    <w:rsid w:val="001577B7"/>
    <w:rsid w:val="00157954"/>
    <w:rsid w:val="00157AD8"/>
    <w:rsid w:val="00157DE6"/>
    <w:rsid w:val="00157EFB"/>
    <w:rsid w:val="001601B1"/>
    <w:rsid w:val="00160301"/>
    <w:rsid w:val="00160372"/>
    <w:rsid w:val="001605FE"/>
    <w:rsid w:val="001609FF"/>
    <w:rsid w:val="00160A47"/>
    <w:rsid w:val="00160B8E"/>
    <w:rsid w:val="00161330"/>
    <w:rsid w:val="00161748"/>
    <w:rsid w:val="001618AF"/>
    <w:rsid w:val="00161A1C"/>
    <w:rsid w:val="00161B7A"/>
    <w:rsid w:val="00162110"/>
    <w:rsid w:val="0016220D"/>
    <w:rsid w:val="001623CC"/>
    <w:rsid w:val="00163AB3"/>
    <w:rsid w:val="00163D97"/>
    <w:rsid w:val="00163E75"/>
    <w:rsid w:val="00163F79"/>
    <w:rsid w:val="0016417A"/>
    <w:rsid w:val="0016438D"/>
    <w:rsid w:val="001646A9"/>
    <w:rsid w:val="00164913"/>
    <w:rsid w:val="00164AF6"/>
    <w:rsid w:val="00164C2B"/>
    <w:rsid w:val="00164D10"/>
    <w:rsid w:val="00164FF5"/>
    <w:rsid w:val="00165020"/>
    <w:rsid w:val="0016554C"/>
    <w:rsid w:val="00165966"/>
    <w:rsid w:val="00165C42"/>
    <w:rsid w:val="00165D12"/>
    <w:rsid w:val="00166463"/>
    <w:rsid w:val="001667D4"/>
    <w:rsid w:val="00166D8B"/>
    <w:rsid w:val="00166DB1"/>
    <w:rsid w:val="001674F0"/>
    <w:rsid w:val="0016767B"/>
    <w:rsid w:val="00167759"/>
    <w:rsid w:val="00167776"/>
    <w:rsid w:val="00167D1F"/>
    <w:rsid w:val="00167D5F"/>
    <w:rsid w:val="00167E29"/>
    <w:rsid w:val="00167FA6"/>
    <w:rsid w:val="0017083B"/>
    <w:rsid w:val="00170927"/>
    <w:rsid w:val="00171019"/>
    <w:rsid w:val="001710CD"/>
    <w:rsid w:val="00171406"/>
    <w:rsid w:val="00171D55"/>
    <w:rsid w:val="00171E3C"/>
    <w:rsid w:val="0017219A"/>
    <w:rsid w:val="00172AAB"/>
    <w:rsid w:val="00172C03"/>
    <w:rsid w:val="00172C24"/>
    <w:rsid w:val="00172D6F"/>
    <w:rsid w:val="00172DEF"/>
    <w:rsid w:val="00172EA8"/>
    <w:rsid w:val="00172EFA"/>
    <w:rsid w:val="00172FC0"/>
    <w:rsid w:val="001735E5"/>
    <w:rsid w:val="00173A8C"/>
    <w:rsid w:val="00173ABC"/>
    <w:rsid w:val="00173B6F"/>
    <w:rsid w:val="00173CB7"/>
    <w:rsid w:val="00173F16"/>
    <w:rsid w:val="0017436B"/>
    <w:rsid w:val="00174379"/>
    <w:rsid w:val="00174425"/>
    <w:rsid w:val="00174A99"/>
    <w:rsid w:val="00174BA0"/>
    <w:rsid w:val="00174E5E"/>
    <w:rsid w:val="00175098"/>
    <w:rsid w:val="0017528E"/>
    <w:rsid w:val="0017578C"/>
    <w:rsid w:val="0017592E"/>
    <w:rsid w:val="00175AF3"/>
    <w:rsid w:val="00175BD6"/>
    <w:rsid w:val="00175E07"/>
    <w:rsid w:val="00175F42"/>
    <w:rsid w:val="0017619A"/>
    <w:rsid w:val="00176684"/>
    <w:rsid w:val="001768F4"/>
    <w:rsid w:val="0017696E"/>
    <w:rsid w:val="00176C2D"/>
    <w:rsid w:val="00176C47"/>
    <w:rsid w:val="00176CEE"/>
    <w:rsid w:val="001771B2"/>
    <w:rsid w:val="00177229"/>
    <w:rsid w:val="00177517"/>
    <w:rsid w:val="00177658"/>
    <w:rsid w:val="00177CEE"/>
    <w:rsid w:val="00177F33"/>
    <w:rsid w:val="0018092D"/>
    <w:rsid w:val="001810E7"/>
    <w:rsid w:val="00181234"/>
    <w:rsid w:val="00181410"/>
    <w:rsid w:val="001816F9"/>
    <w:rsid w:val="00181721"/>
    <w:rsid w:val="0018192D"/>
    <w:rsid w:val="00181995"/>
    <w:rsid w:val="00181AC6"/>
    <w:rsid w:val="00181F6D"/>
    <w:rsid w:val="00182258"/>
    <w:rsid w:val="001822FB"/>
    <w:rsid w:val="0018232F"/>
    <w:rsid w:val="001826FA"/>
    <w:rsid w:val="00182B75"/>
    <w:rsid w:val="00182C8C"/>
    <w:rsid w:val="00182E15"/>
    <w:rsid w:val="00183384"/>
    <w:rsid w:val="0018375F"/>
    <w:rsid w:val="00183BCA"/>
    <w:rsid w:val="00183EA1"/>
    <w:rsid w:val="00183F72"/>
    <w:rsid w:val="00183FCE"/>
    <w:rsid w:val="0018401B"/>
    <w:rsid w:val="001841AD"/>
    <w:rsid w:val="0018421A"/>
    <w:rsid w:val="001846BD"/>
    <w:rsid w:val="00184CCE"/>
    <w:rsid w:val="00184F24"/>
    <w:rsid w:val="00185FDF"/>
    <w:rsid w:val="0018657D"/>
    <w:rsid w:val="00186822"/>
    <w:rsid w:val="00186B44"/>
    <w:rsid w:val="00186DED"/>
    <w:rsid w:val="0018703A"/>
    <w:rsid w:val="001870B0"/>
    <w:rsid w:val="0018725B"/>
    <w:rsid w:val="00187272"/>
    <w:rsid w:val="0018739F"/>
    <w:rsid w:val="00187516"/>
    <w:rsid w:val="001875DD"/>
    <w:rsid w:val="0018762A"/>
    <w:rsid w:val="001878A9"/>
    <w:rsid w:val="00187C04"/>
    <w:rsid w:val="00187F15"/>
    <w:rsid w:val="00187F21"/>
    <w:rsid w:val="00187F72"/>
    <w:rsid w:val="00187FCA"/>
    <w:rsid w:val="00190188"/>
    <w:rsid w:val="001905A6"/>
    <w:rsid w:val="00190A76"/>
    <w:rsid w:val="00190FFD"/>
    <w:rsid w:val="0019104E"/>
    <w:rsid w:val="00191124"/>
    <w:rsid w:val="0019143F"/>
    <w:rsid w:val="001916F2"/>
    <w:rsid w:val="001919D0"/>
    <w:rsid w:val="001919FD"/>
    <w:rsid w:val="00191CB4"/>
    <w:rsid w:val="00191DA7"/>
    <w:rsid w:val="00191E7B"/>
    <w:rsid w:val="001923BE"/>
    <w:rsid w:val="001924DE"/>
    <w:rsid w:val="001925C4"/>
    <w:rsid w:val="001928BB"/>
    <w:rsid w:val="00192A42"/>
    <w:rsid w:val="00192D69"/>
    <w:rsid w:val="0019321B"/>
    <w:rsid w:val="001933B8"/>
    <w:rsid w:val="00193667"/>
    <w:rsid w:val="00193F08"/>
    <w:rsid w:val="00194084"/>
    <w:rsid w:val="001941BC"/>
    <w:rsid w:val="001942BB"/>
    <w:rsid w:val="001942DA"/>
    <w:rsid w:val="001946C0"/>
    <w:rsid w:val="001947F2"/>
    <w:rsid w:val="00194B34"/>
    <w:rsid w:val="00194BB8"/>
    <w:rsid w:val="00194E87"/>
    <w:rsid w:val="00194ED3"/>
    <w:rsid w:val="0019509C"/>
    <w:rsid w:val="0019535B"/>
    <w:rsid w:val="001958CE"/>
    <w:rsid w:val="001959C4"/>
    <w:rsid w:val="00195E01"/>
    <w:rsid w:val="001962E0"/>
    <w:rsid w:val="0019632E"/>
    <w:rsid w:val="0019638C"/>
    <w:rsid w:val="001963A0"/>
    <w:rsid w:val="001964B4"/>
    <w:rsid w:val="0019654D"/>
    <w:rsid w:val="00196867"/>
    <w:rsid w:val="00196DD6"/>
    <w:rsid w:val="00196ED2"/>
    <w:rsid w:val="00197326"/>
    <w:rsid w:val="001973F1"/>
    <w:rsid w:val="00197416"/>
    <w:rsid w:val="00197645"/>
    <w:rsid w:val="00197761"/>
    <w:rsid w:val="001977EF"/>
    <w:rsid w:val="00197975"/>
    <w:rsid w:val="00197A99"/>
    <w:rsid w:val="00197C8C"/>
    <w:rsid w:val="00197D41"/>
    <w:rsid w:val="001A056B"/>
    <w:rsid w:val="001A06C9"/>
    <w:rsid w:val="001A0734"/>
    <w:rsid w:val="001A0BF6"/>
    <w:rsid w:val="001A116D"/>
    <w:rsid w:val="001A125A"/>
    <w:rsid w:val="001A1488"/>
    <w:rsid w:val="001A1855"/>
    <w:rsid w:val="001A1A0C"/>
    <w:rsid w:val="001A1AFD"/>
    <w:rsid w:val="001A1DF5"/>
    <w:rsid w:val="001A207E"/>
    <w:rsid w:val="001A237F"/>
    <w:rsid w:val="001A2654"/>
    <w:rsid w:val="001A2A10"/>
    <w:rsid w:val="001A2A9F"/>
    <w:rsid w:val="001A2C2A"/>
    <w:rsid w:val="001A2DBF"/>
    <w:rsid w:val="001A310D"/>
    <w:rsid w:val="001A337A"/>
    <w:rsid w:val="001A360A"/>
    <w:rsid w:val="001A381D"/>
    <w:rsid w:val="001A3B3E"/>
    <w:rsid w:val="001A420B"/>
    <w:rsid w:val="001A4D20"/>
    <w:rsid w:val="001A5176"/>
    <w:rsid w:val="001A539F"/>
    <w:rsid w:val="001A546C"/>
    <w:rsid w:val="001A54AD"/>
    <w:rsid w:val="001A558A"/>
    <w:rsid w:val="001A5BF9"/>
    <w:rsid w:val="001A5C98"/>
    <w:rsid w:val="001A5EFB"/>
    <w:rsid w:val="001A609A"/>
    <w:rsid w:val="001A6219"/>
    <w:rsid w:val="001A637C"/>
    <w:rsid w:val="001A6EE6"/>
    <w:rsid w:val="001A6FB2"/>
    <w:rsid w:val="001A70A0"/>
    <w:rsid w:val="001A7818"/>
    <w:rsid w:val="001A789D"/>
    <w:rsid w:val="001A7927"/>
    <w:rsid w:val="001A799B"/>
    <w:rsid w:val="001A7B28"/>
    <w:rsid w:val="001A7B93"/>
    <w:rsid w:val="001A7BEE"/>
    <w:rsid w:val="001B014B"/>
    <w:rsid w:val="001B061F"/>
    <w:rsid w:val="001B06BF"/>
    <w:rsid w:val="001B07A9"/>
    <w:rsid w:val="001B08DA"/>
    <w:rsid w:val="001B09CF"/>
    <w:rsid w:val="001B0C55"/>
    <w:rsid w:val="001B1C6B"/>
    <w:rsid w:val="001B21DB"/>
    <w:rsid w:val="001B25F0"/>
    <w:rsid w:val="001B306B"/>
    <w:rsid w:val="001B3142"/>
    <w:rsid w:val="001B3292"/>
    <w:rsid w:val="001B33F5"/>
    <w:rsid w:val="001B35AD"/>
    <w:rsid w:val="001B3930"/>
    <w:rsid w:val="001B3E41"/>
    <w:rsid w:val="001B3F67"/>
    <w:rsid w:val="001B3F77"/>
    <w:rsid w:val="001B3FA2"/>
    <w:rsid w:val="001B41A0"/>
    <w:rsid w:val="001B4637"/>
    <w:rsid w:val="001B4694"/>
    <w:rsid w:val="001B4811"/>
    <w:rsid w:val="001B4BAD"/>
    <w:rsid w:val="001B4CCC"/>
    <w:rsid w:val="001B50C1"/>
    <w:rsid w:val="001B5230"/>
    <w:rsid w:val="001B5403"/>
    <w:rsid w:val="001B5779"/>
    <w:rsid w:val="001B5B59"/>
    <w:rsid w:val="001B5BA7"/>
    <w:rsid w:val="001B5C33"/>
    <w:rsid w:val="001B5EA2"/>
    <w:rsid w:val="001B63F4"/>
    <w:rsid w:val="001B6948"/>
    <w:rsid w:val="001B69EC"/>
    <w:rsid w:val="001B6B69"/>
    <w:rsid w:val="001B6C48"/>
    <w:rsid w:val="001B6FD6"/>
    <w:rsid w:val="001B745A"/>
    <w:rsid w:val="001B79B2"/>
    <w:rsid w:val="001B7C12"/>
    <w:rsid w:val="001B7CD3"/>
    <w:rsid w:val="001B7EE4"/>
    <w:rsid w:val="001B7F91"/>
    <w:rsid w:val="001C02BE"/>
    <w:rsid w:val="001C0324"/>
    <w:rsid w:val="001C0526"/>
    <w:rsid w:val="001C06E9"/>
    <w:rsid w:val="001C0FA4"/>
    <w:rsid w:val="001C1113"/>
    <w:rsid w:val="001C1D7E"/>
    <w:rsid w:val="001C23F5"/>
    <w:rsid w:val="001C2549"/>
    <w:rsid w:val="001C291C"/>
    <w:rsid w:val="001C2B06"/>
    <w:rsid w:val="001C2C92"/>
    <w:rsid w:val="001C2F66"/>
    <w:rsid w:val="001C36E3"/>
    <w:rsid w:val="001C3A2C"/>
    <w:rsid w:val="001C3ABD"/>
    <w:rsid w:val="001C3ADE"/>
    <w:rsid w:val="001C3F1D"/>
    <w:rsid w:val="001C427D"/>
    <w:rsid w:val="001C440C"/>
    <w:rsid w:val="001C45D7"/>
    <w:rsid w:val="001C4737"/>
    <w:rsid w:val="001C4804"/>
    <w:rsid w:val="001C4930"/>
    <w:rsid w:val="001C4AF8"/>
    <w:rsid w:val="001C5C06"/>
    <w:rsid w:val="001C60FE"/>
    <w:rsid w:val="001C67BF"/>
    <w:rsid w:val="001C7063"/>
    <w:rsid w:val="001C7352"/>
    <w:rsid w:val="001C74A4"/>
    <w:rsid w:val="001C7694"/>
    <w:rsid w:val="001D0024"/>
    <w:rsid w:val="001D0175"/>
    <w:rsid w:val="001D0432"/>
    <w:rsid w:val="001D0527"/>
    <w:rsid w:val="001D0653"/>
    <w:rsid w:val="001D0658"/>
    <w:rsid w:val="001D07F6"/>
    <w:rsid w:val="001D0A3E"/>
    <w:rsid w:val="001D0CE3"/>
    <w:rsid w:val="001D0D77"/>
    <w:rsid w:val="001D10EB"/>
    <w:rsid w:val="001D1361"/>
    <w:rsid w:val="001D1987"/>
    <w:rsid w:val="001D23E1"/>
    <w:rsid w:val="001D242B"/>
    <w:rsid w:val="001D2512"/>
    <w:rsid w:val="001D2A44"/>
    <w:rsid w:val="001D2C58"/>
    <w:rsid w:val="001D2DA4"/>
    <w:rsid w:val="001D2ED3"/>
    <w:rsid w:val="001D33FB"/>
    <w:rsid w:val="001D36E3"/>
    <w:rsid w:val="001D3DA0"/>
    <w:rsid w:val="001D423E"/>
    <w:rsid w:val="001D4398"/>
    <w:rsid w:val="001D4633"/>
    <w:rsid w:val="001D4805"/>
    <w:rsid w:val="001D4895"/>
    <w:rsid w:val="001D49C2"/>
    <w:rsid w:val="001D4BA7"/>
    <w:rsid w:val="001D4C77"/>
    <w:rsid w:val="001D4CBC"/>
    <w:rsid w:val="001D4CBE"/>
    <w:rsid w:val="001D5037"/>
    <w:rsid w:val="001D51B3"/>
    <w:rsid w:val="001D52EF"/>
    <w:rsid w:val="001D5495"/>
    <w:rsid w:val="001D57EA"/>
    <w:rsid w:val="001D5980"/>
    <w:rsid w:val="001D5A01"/>
    <w:rsid w:val="001D5A35"/>
    <w:rsid w:val="001D5A84"/>
    <w:rsid w:val="001D5C78"/>
    <w:rsid w:val="001D5C91"/>
    <w:rsid w:val="001D6058"/>
    <w:rsid w:val="001D6292"/>
    <w:rsid w:val="001D633E"/>
    <w:rsid w:val="001D6576"/>
    <w:rsid w:val="001D66C1"/>
    <w:rsid w:val="001D6778"/>
    <w:rsid w:val="001D6C4B"/>
    <w:rsid w:val="001D6F99"/>
    <w:rsid w:val="001D710A"/>
    <w:rsid w:val="001D7F1F"/>
    <w:rsid w:val="001D7F8E"/>
    <w:rsid w:val="001E03A3"/>
    <w:rsid w:val="001E0733"/>
    <w:rsid w:val="001E0A85"/>
    <w:rsid w:val="001E113A"/>
    <w:rsid w:val="001E15A8"/>
    <w:rsid w:val="001E1774"/>
    <w:rsid w:val="001E18F9"/>
    <w:rsid w:val="001E1A93"/>
    <w:rsid w:val="001E1BA4"/>
    <w:rsid w:val="001E1BF5"/>
    <w:rsid w:val="001E1DAA"/>
    <w:rsid w:val="001E20CB"/>
    <w:rsid w:val="001E252B"/>
    <w:rsid w:val="001E257D"/>
    <w:rsid w:val="001E28A8"/>
    <w:rsid w:val="001E2E5E"/>
    <w:rsid w:val="001E2E72"/>
    <w:rsid w:val="001E307E"/>
    <w:rsid w:val="001E3344"/>
    <w:rsid w:val="001E3358"/>
    <w:rsid w:val="001E33E7"/>
    <w:rsid w:val="001E353E"/>
    <w:rsid w:val="001E35E9"/>
    <w:rsid w:val="001E3898"/>
    <w:rsid w:val="001E3AAF"/>
    <w:rsid w:val="001E3AE7"/>
    <w:rsid w:val="001E3D8F"/>
    <w:rsid w:val="001E42EC"/>
    <w:rsid w:val="001E438E"/>
    <w:rsid w:val="001E43AD"/>
    <w:rsid w:val="001E43B8"/>
    <w:rsid w:val="001E48B8"/>
    <w:rsid w:val="001E4905"/>
    <w:rsid w:val="001E4932"/>
    <w:rsid w:val="001E4A3E"/>
    <w:rsid w:val="001E4CDF"/>
    <w:rsid w:val="001E51BD"/>
    <w:rsid w:val="001E5576"/>
    <w:rsid w:val="001E58F3"/>
    <w:rsid w:val="001E5971"/>
    <w:rsid w:val="001E5985"/>
    <w:rsid w:val="001E5B69"/>
    <w:rsid w:val="001E5F3D"/>
    <w:rsid w:val="001E6109"/>
    <w:rsid w:val="001E61A2"/>
    <w:rsid w:val="001E6326"/>
    <w:rsid w:val="001E66B3"/>
    <w:rsid w:val="001E692B"/>
    <w:rsid w:val="001E6DDB"/>
    <w:rsid w:val="001E6EFE"/>
    <w:rsid w:val="001E75C4"/>
    <w:rsid w:val="001E76A8"/>
    <w:rsid w:val="001E788B"/>
    <w:rsid w:val="001E7AD4"/>
    <w:rsid w:val="001E7BC6"/>
    <w:rsid w:val="001E7F7B"/>
    <w:rsid w:val="001E7FF8"/>
    <w:rsid w:val="001F0077"/>
    <w:rsid w:val="001F00A9"/>
    <w:rsid w:val="001F00E1"/>
    <w:rsid w:val="001F01D5"/>
    <w:rsid w:val="001F084C"/>
    <w:rsid w:val="001F0B0A"/>
    <w:rsid w:val="001F0DE8"/>
    <w:rsid w:val="001F0FD7"/>
    <w:rsid w:val="001F155F"/>
    <w:rsid w:val="001F182C"/>
    <w:rsid w:val="001F18B0"/>
    <w:rsid w:val="001F18E8"/>
    <w:rsid w:val="001F19FA"/>
    <w:rsid w:val="001F1B63"/>
    <w:rsid w:val="001F1F5E"/>
    <w:rsid w:val="001F2006"/>
    <w:rsid w:val="001F2284"/>
    <w:rsid w:val="001F238A"/>
    <w:rsid w:val="001F2903"/>
    <w:rsid w:val="001F29C1"/>
    <w:rsid w:val="001F2B26"/>
    <w:rsid w:val="001F2BDD"/>
    <w:rsid w:val="001F2D11"/>
    <w:rsid w:val="001F2E21"/>
    <w:rsid w:val="001F35DB"/>
    <w:rsid w:val="001F3824"/>
    <w:rsid w:val="001F3A85"/>
    <w:rsid w:val="001F3FD5"/>
    <w:rsid w:val="001F3FD7"/>
    <w:rsid w:val="001F4340"/>
    <w:rsid w:val="001F43A2"/>
    <w:rsid w:val="001F43A5"/>
    <w:rsid w:val="001F450A"/>
    <w:rsid w:val="001F4691"/>
    <w:rsid w:val="001F46DB"/>
    <w:rsid w:val="001F478B"/>
    <w:rsid w:val="001F48E3"/>
    <w:rsid w:val="001F4A0B"/>
    <w:rsid w:val="001F4D5D"/>
    <w:rsid w:val="001F4D6C"/>
    <w:rsid w:val="001F4F83"/>
    <w:rsid w:val="001F513D"/>
    <w:rsid w:val="001F531F"/>
    <w:rsid w:val="001F5366"/>
    <w:rsid w:val="001F5601"/>
    <w:rsid w:val="001F5700"/>
    <w:rsid w:val="001F57F5"/>
    <w:rsid w:val="001F5CF2"/>
    <w:rsid w:val="001F5D80"/>
    <w:rsid w:val="001F6410"/>
    <w:rsid w:val="001F64E6"/>
    <w:rsid w:val="001F6595"/>
    <w:rsid w:val="001F669D"/>
    <w:rsid w:val="001F68B5"/>
    <w:rsid w:val="001F6BF7"/>
    <w:rsid w:val="001F6F83"/>
    <w:rsid w:val="001F71B1"/>
    <w:rsid w:val="001F73C4"/>
    <w:rsid w:val="001F750F"/>
    <w:rsid w:val="001F7788"/>
    <w:rsid w:val="002003C0"/>
    <w:rsid w:val="0020042B"/>
    <w:rsid w:val="00200733"/>
    <w:rsid w:val="0020083A"/>
    <w:rsid w:val="00201052"/>
    <w:rsid w:val="00201413"/>
    <w:rsid w:val="0020185E"/>
    <w:rsid w:val="00201B6C"/>
    <w:rsid w:val="00201E3E"/>
    <w:rsid w:val="00201F18"/>
    <w:rsid w:val="00202106"/>
    <w:rsid w:val="00202367"/>
    <w:rsid w:val="0020244C"/>
    <w:rsid w:val="002024D8"/>
    <w:rsid w:val="002025F6"/>
    <w:rsid w:val="002027EC"/>
    <w:rsid w:val="002028C5"/>
    <w:rsid w:val="0020297B"/>
    <w:rsid w:val="00202BA5"/>
    <w:rsid w:val="00202F04"/>
    <w:rsid w:val="00203160"/>
    <w:rsid w:val="002034FF"/>
    <w:rsid w:val="00203AB4"/>
    <w:rsid w:val="00203B99"/>
    <w:rsid w:val="00203D27"/>
    <w:rsid w:val="00203F85"/>
    <w:rsid w:val="00204076"/>
    <w:rsid w:val="002046A9"/>
    <w:rsid w:val="002048E0"/>
    <w:rsid w:val="00204B42"/>
    <w:rsid w:val="002050E0"/>
    <w:rsid w:val="00205164"/>
    <w:rsid w:val="00205221"/>
    <w:rsid w:val="0020545F"/>
    <w:rsid w:val="00205555"/>
    <w:rsid w:val="00206240"/>
    <w:rsid w:val="0020687F"/>
    <w:rsid w:val="00206D88"/>
    <w:rsid w:val="002070D5"/>
    <w:rsid w:val="0020784B"/>
    <w:rsid w:val="002078B1"/>
    <w:rsid w:val="002079F5"/>
    <w:rsid w:val="00207F56"/>
    <w:rsid w:val="002101F5"/>
    <w:rsid w:val="00210223"/>
    <w:rsid w:val="00210282"/>
    <w:rsid w:val="002102B7"/>
    <w:rsid w:val="00210458"/>
    <w:rsid w:val="00210C06"/>
    <w:rsid w:val="00210EE6"/>
    <w:rsid w:val="00211069"/>
    <w:rsid w:val="002115FF"/>
    <w:rsid w:val="002116BB"/>
    <w:rsid w:val="002116DF"/>
    <w:rsid w:val="00211826"/>
    <w:rsid w:val="00211D3E"/>
    <w:rsid w:val="0021218D"/>
    <w:rsid w:val="002125A1"/>
    <w:rsid w:val="00212788"/>
    <w:rsid w:val="002127B6"/>
    <w:rsid w:val="00212D3E"/>
    <w:rsid w:val="00212D46"/>
    <w:rsid w:val="00212DCB"/>
    <w:rsid w:val="00212F3B"/>
    <w:rsid w:val="002131F6"/>
    <w:rsid w:val="00213439"/>
    <w:rsid w:val="002134B8"/>
    <w:rsid w:val="00213769"/>
    <w:rsid w:val="0021376D"/>
    <w:rsid w:val="002137B1"/>
    <w:rsid w:val="002138AD"/>
    <w:rsid w:val="002139C2"/>
    <w:rsid w:val="00213C18"/>
    <w:rsid w:val="00213C4F"/>
    <w:rsid w:val="002140E5"/>
    <w:rsid w:val="0021413D"/>
    <w:rsid w:val="0021430C"/>
    <w:rsid w:val="002144A2"/>
    <w:rsid w:val="0021478E"/>
    <w:rsid w:val="0021487C"/>
    <w:rsid w:val="00214C9F"/>
    <w:rsid w:val="00214E4C"/>
    <w:rsid w:val="00214E5D"/>
    <w:rsid w:val="00214FD7"/>
    <w:rsid w:val="00215184"/>
    <w:rsid w:val="002153FC"/>
    <w:rsid w:val="00215733"/>
    <w:rsid w:val="002159E9"/>
    <w:rsid w:val="002159F9"/>
    <w:rsid w:val="002159FE"/>
    <w:rsid w:val="00215A48"/>
    <w:rsid w:val="00215E09"/>
    <w:rsid w:val="00215F5D"/>
    <w:rsid w:val="00216522"/>
    <w:rsid w:val="0021655F"/>
    <w:rsid w:val="0021665A"/>
    <w:rsid w:val="002168DD"/>
    <w:rsid w:val="002168EC"/>
    <w:rsid w:val="00216A1E"/>
    <w:rsid w:val="00216C0F"/>
    <w:rsid w:val="00216F3E"/>
    <w:rsid w:val="00217238"/>
    <w:rsid w:val="002172E3"/>
    <w:rsid w:val="00217AEB"/>
    <w:rsid w:val="00217DA3"/>
    <w:rsid w:val="00220011"/>
    <w:rsid w:val="00220054"/>
    <w:rsid w:val="0022016A"/>
    <w:rsid w:val="0022064B"/>
    <w:rsid w:val="00220737"/>
    <w:rsid w:val="002208A1"/>
    <w:rsid w:val="00221763"/>
    <w:rsid w:val="00221925"/>
    <w:rsid w:val="002219BB"/>
    <w:rsid w:val="00221BA4"/>
    <w:rsid w:val="002220C6"/>
    <w:rsid w:val="0022217B"/>
    <w:rsid w:val="002222E4"/>
    <w:rsid w:val="002227AA"/>
    <w:rsid w:val="00222A0F"/>
    <w:rsid w:val="00222C09"/>
    <w:rsid w:val="00222EEF"/>
    <w:rsid w:val="00223265"/>
    <w:rsid w:val="0022330C"/>
    <w:rsid w:val="0022388A"/>
    <w:rsid w:val="00223916"/>
    <w:rsid w:val="00223C61"/>
    <w:rsid w:val="00223DDF"/>
    <w:rsid w:val="00223DEF"/>
    <w:rsid w:val="00224275"/>
    <w:rsid w:val="002244B1"/>
    <w:rsid w:val="002244BE"/>
    <w:rsid w:val="0022478E"/>
    <w:rsid w:val="00224EC2"/>
    <w:rsid w:val="002255A1"/>
    <w:rsid w:val="002259EC"/>
    <w:rsid w:val="00225C09"/>
    <w:rsid w:val="00225DF4"/>
    <w:rsid w:val="00225F9C"/>
    <w:rsid w:val="00226376"/>
    <w:rsid w:val="00226712"/>
    <w:rsid w:val="00226A51"/>
    <w:rsid w:val="00226ACB"/>
    <w:rsid w:val="00226E61"/>
    <w:rsid w:val="002271F0"/>
    <w:rsid w:val="00227243"/>
    <w:rsid w:val="002277DD"/>
    <w:rsid w:val="0022794D"/>
    <w:rsid w:val="00227F37"/>
    <w:rsid w:val="00227F72"/>
    <w:rsid w:val="00227FED"/>
    <w:rsid w:val="00230116"/>
    <w:rsid w:val="0023019C"/>
    <w:rsid w:val="00230329"/>
    <w:rsid w:val="0023040E"/>
    <w:rsid w:val="002305A6"/>
    <w:rsid w:val="00230764"/>
    <w:rsid w:val="00230983"/>
    <w:rsid w:val="00230DE5"/>
    <w:rsid w:val="00230E96"/>
    <w:rsid w:val="00231124"/>
    <w:rsid w:val="00231468"/>
    <w:rsid w:val="002318A1"/>
    <w:rsid w:val="0023204F"/>
    <w:rsid w:val="00232075"/>
    <w:rsid w:val="002320D4"/>
    <w:rsid w:val="002320FE"/>
    <w:rsid w:val="002326AB"/>
    <w:rsid w:val="002329F3"/>
    <w:rsid w:val="00232AED"/>
    <w:rsid w:val="00232D97"/>
    <w:rsid w:val="00233001"/>
    <w:rsid w:val="00233030"/>
    <w:rsid w:val="00233106"/>
    <w:rsid w:val="002333AC"/>
    <w:rsid w:val="002333D2"/>
    <w:rsid w:val="0023357C"/>
    <w:rsid w:val="002335BC"/>
    <w:rsid w:val="00233B0B"/>
    <w:rsid w:val="00233B22"/>
    <w:rsid w:val="00234198"/>
    <w:rsid w:val="00234240"/>
    <w:rsid w:val="002344C4"/>
    <w:rsid w:val="00234B55"/>
    <w:rsid w:val="00234FEE"/>
    <w:rsid w:val="002351B6"/>
    <w:rsid w:val="0023523A"/>
    <w:rsid w:val="002353C0"/>
    <w:rsid w:val="00235444"/>
    <w:rsid w:val="00235682"/>
    <w:rsid w:val="00235D3A"/>
    <w:rsid w:val="00235E1D"/>
    <w:rsid w:val="00235F66"/>
    <w:rsid w:val="00235F7E"/>
    <w:rsid w:val="002361C0"/>
    <w:rsid w:val="002366EF"/>
    <w:rsid w:val="002367A6"/>
    <w:rsid w:val="002369EA"/>
    <w:rsid w:val="00236B5A"/>
    <w:rsid w:val="00236F80"/>
    <w:rsid w:val="00237359"/>
    <w:rsid w:val="002375AD"/>
    <w:rsid w:val="002377A9"/>
    <w:rsid w:val="0023790A"/>
    <w:rsid w:val="0023793B"/>
    <w:rsid w:val="00237975"/>
    <w:rsid w:val="00237995"/>
    <w:rsid w:val="00237C93"/>
    <w:rsid w:val="00237E9D"/>
    <w:rsid w:val="00237FBE"/>
    <w:rsid w:val="00240AFD"/>
    <w:rsid w:val="00240F83"/>
    <w:rsid w:val="00241494"/>
    <w:rsid w:val="002414A4"/>
    <w:rsid w:val="00241ACA"/>
    <w:rsid w:val="00241EF4"/>
    <w:rsid w:val="00241F3F"/>
    <w:rsid w:val="002420B3"/>
    <w:rsid w:val="002424A9"/>
    <w:rsid w:val="00242B78"/>
    <w:rsid w:val="002431F2"/>
    <w:rsid w:val="00243268"/>
    <w:rsid w:val="00243364"/>
    <w:rsid w:val="00243712"/>
    <w:rsid w:val="00243840"/>
    <w:rsid w:val="00244103"/>
    <w:rsid w:val="002442E6"/>
    <w:rsid w:val="00244703"/>
    <w:rsid w:val="00244BB7"/>
    <w:rsid w:val="002452C8"/>
    <w:rsid w:val="002453BA"/>
    <w:rsid w:val="00245764"/>
    <w:rsid w:val="002457E4"/>
    <w:rsid w:val="002460C9"/>
    <w:rsid w:val="002465C7"/>
    <w:rsid w:val="00246B8C"/>
    <w:rsid w:val="00246CCC"/>
    <w:rsid w:val="00246DDD"/>
    <w:rsid w:val="00246FF2"/>
    <w:rsid w:val="00247778"/>
    <w:rsid w:val="002477BE"/>
    <w:rsid w:val="0024784B"/>
    <w:rsid w:val="0024786D"/>
    <w:rsid w:val="002478E7"/>
    <w:rsid w:val="002479C5"/>
    <w:rsid w:val="002500A2"/>
    <w:rsid w:val="00250356"/>
    <w:rsid w:val="0025058D"/>
    <w:rsid w:val="0025060D"/>
    <w:rsid w:val="00250797"/>
    <w:rsid w:val="0025087F"/>
    <w:rsid w:val="00250A08"/>
    <w:rsid w:val="00250CAC"/>
    <w:rsid w:val="00251316"/>
    <w:rsid w:val="00251650"/>
    <w:rsid w:val="00251886"/>
    <w:rsid w:val="00251AFB"/>
    <w:rsid w:val="0025267D"/>
    <w:rsid w:val="00252798"/>
    <w:rsid w:val="00252D5F"/>
    <w:rsid w:val="00252F48"/>
    <w:rsid w:val="002530B5"/>
    <w:rsid w:val="00253821"/>
    <w:rsid w:val="00253D5F"/>
    <w:rsid w:val="00253E54"/>
    <w:rsid w:val="00253ED0"/>
    <w:rsid w:val="002544D5"/>
    <w:rsid w:val="0025461A"/>
    <w:rsid w:val="00254920"/>
    <w:rsid w:val="00254B7B"/>
    <w:rsid w:val="00255195"/>
    <w:rsid w:val="002552D3"/>
    <w:rsid w:val="0025580E"/>
    <w:rsid w:val="002559F3"/>
    <w:rsid w:val="00255C9F"/>
    <w:rsid w:val="00255DBF"/>
    <w:rsid w:val="00255E28"/>
    <w:rsid w:val="00256059"/>
    <w:rsid w:val="00256274"/>
    <w:rsid w:val="002564A2"/>
    <w:rsid w:val="0025663E"/>
    <w:rsid w:val="002566E7"/>
    <w:rsid w:val="0025682E"/>
    <w:rsid w:val="00256A66"/>
    <w:rsid w:val="00256B61"/>
    <w:rsid w:val="00257A2F"/>
    <w:rsid w:val="00257DA5"/>
    <w:rsid w:val="00257DC9"/>
    <w:rsid w:val="0026013E"/>
    <w:rsid w:val="002601C7"/>
    <w:rsid w:val="002602BD"/>
    <w:rsid w:val="00260653"/>
    <w:rsid w:val="0026098A"/>
    <w:rsid w:val="002609B0"/>
    <w:rsid w:val="00260BAB"/>
    <w:rsid w:val="00260D68"/>
    <w:rsid w:val="00260DA5"/>
    <w:rsid w:val="00261136"/>
    <w:rsid w:val="002611E7"/>
    <w:rsid w:val="00261450"/>
    <w:rsid w:val="0026157B"/>
    <w:rsid w:val="00261CA2"/>
    <w:rsid w:val="00261CA5"/>
    <w:rsid w:val="00261ECB"/>
    <w:rsid w:val="00261FC2"/>
    <w:rsid w:val="002623E1"/>
    <w:rsid w:val="00263078"/>
    <w:rsid w:val="0026310E"/>
    <w:rsid w:val="00263281"/>
    <w:rsid w:val="0026337B"/>
    <w:rsid w:val="00263425"/>
    <w:rsid w:val="002634ED"/>
    <w:rsid w:val="002635E0"/>
    <w:rsid w:val="002639B7"/>
    <w:rsid w:val="00263D87"/>
    <w:rsid w:val="002640E1"/>
    <w:rsid w:val="00264176"/>
    <w:rsid w:val="00264195"/>
    <w:rsid w:val="002641CC"/>
    <w:rsid w:val="00264520"/>
    <w:rsid w:val="00264AE1"/>
    <w:rsid w:val="00265162"/>
    <w:rsid w:val="0026532F"/>
    <w:rsid w:val="00265591"/>
    <w:rsid w:val="00265664"/>
    <w:rsid w:val="002659EE"/>
    <w:rsid w:val="00265A01"/>
    <w:rsid w:val="00265E9B"/>
    <w:rsid w:val="002661D6"/>
    <w:rsid w:val="00266432"/>
    <w:rsid w:val="00266AA4"/>
    <w:rsid w:val="00266E3A"/>
    <w:rsid w:val="00266FD1"/>
    <w:rsid w:val="002673CF"/>
    <w:rsid w:val="002675E0"/>
    <w:rsid w:val="002676CA"/>
    <w:rsid w:val="002679A7"/>
    <w:rsid w:val="00267AD0"/>
    <w:rsid w:val="00267D30"/>
    <w:rsid w:val="00267F3D"/>
    <w:rsid w:val="00267FF9"/>
    <w:rsid w:val="002702DC"/>
    <w:rsid w:val="00270352"/>
    <w:rsid w:val="002703D1"/>
    <w:rsid w:val="00270504"/>
    <w:rsid w:val="00270633"/>
    <w:rsid w:val="00270EF0"/>
    <w:rsid w:val="0027135B"/>
    <w:rsid w:val="00271535"/>
    <w:rsid w:val="00271A9D"/>
    <w:rsid w:val="00271B02"/>
    <w:rsid w:val="00271B0A"/>
    <w:rsid w:val="0027228E"/>
    <w:rsid w:val="00272365"/>
    <w:rsid w:val="0027238B"/>
    <w:rsid w:val="00272522"/>
    <w:rsid w:val="002726F1"/>
    <w:rsid w:val="0027274C"/>
    <w:rsid w:val="00272927"/>
    <w:rsid w:val="002729EE"/>
    <w:rsid w:val="00272ACA"/>
    <w:rsid w:val="00272AFB"/>
    <w:rsid w:val="00272DCA"/>
    <w:rsid w:val="00272F12"/>
    <w:rsid w:val="002731D2"/>
    <w:rsid w:val="0027329F"/>
    <w:rsid w:val="00273452"/>
    <w:rsid w:val="00273A12"/>
    <w:rsid w:val="00273A2F"/>
    <w:rsid w:val="002740AE"/>
    <w:rsid w:val="0027495B"/>
    <w:rsid w:val="00274A22"/>
    <w:rsid w:val="00274B1A"/>
    <w:rsid w:val="00274C3E"/>
    <w:rsid w:val="00274CBB"/>
    <w:rsid w:val="00274CCA"/>
    <w:rsid w:val="002751F3"/>
    <w:rsid w:val="002754B6"/>
    <w:rsid w:val="00275505"/>
    <w:rsid w:val="00276119"/>
    <w:rsid w:val="002762E4"/>
    <w:rsid w:val="002763A7"/>
    <w:rsid w:val="002765C9"/>
    <w:rsid w:val="00276838"/>
    <w:rsid w:val="00276A3E"/>
    <w:rsid w:val="00276C63"/>
    <w:rsid w:val="002770E1"/>
    <w:rsid w:val="00277146"/>
    <w:rsid w:val="002771D3"/>
    <w:rsid w:val="002773BC"/>
    <w:rsid w:val="002775B4"/>
    <w:rsid w:val="002776C5"/>
    <w:rsid w:val="002777DA"/>
    <w:rsid w:val="00277D8B"/>
    <w:rsid w:val="002802C4"/>
    <w:rsid w:val="002803ED"/>
    <w:rsid w:val="002804F5"/>
    <w:rsid w:val="00280D12"/>
    <w:rsid w:val="00281241"/>
    <w:rsid w:val="00281250"/>
    <w:rsid w:val="0028125D"/>
    <w:rsid w:val="002814A6"/>
    <w:rsid w:val="00281501"/>
    <w:rsid w:val="00281512"/>
    <w:rsid w:val="002815ED"/>
    <w:rsid w:val="00281766"/>
    <w:rsid w:val="002819AD"/>
    <w:rsid w:val="00282090"/>
    <w:rsid w:val="002824BE"/>
    <w:rsid w:val="002825C7"/>
    <w:rsid w:val="002825E8"/>
    <w:rsid w:val="00282636"/>
    <w:rsid w:val="00282884"/>
    <w:rsid w:val="0028290C"/>
    <w:rsid w:val="00282A5C"/>
    <w:rsid w:val="00282AA3"/>
    <w:rsid w:val="00282E08"/>
    <w:rsid w:val="00282F46"/>
    <w:rsid w:val="00283059"/>
    <w:rsid w:val="0028376F"/>
    <w:rsid w:val="00283DC5"/>
    <w:rsid w:val="00283E27"/>
    <w:rsid w:val="0028409F"/>
    <w:rsid w:val="00284817"/>
    <w:rsid w:val="00284876"/>
    <w:rsid w:val="0028555F"/>
    <w:rsid w:val="002856DE"/>
    <w:rsid w:val="0028571E"/>
    <w:rsid w:val="002859E1"/>
    <w:rsid w:val="00285D59"/>
    <w:rsid w:val="00286017"/>
    <w:rsid w:val="00286A48"/>
    <w:rsid w:val="00286CE1"/>
    <w:rsid w:val="00286E22"/>
    <w:rsid w:val="00286FA9"/>
    <w:rsid w:val="0028726C"/>
    <w:rsid w:val="002872A2"/>
    <w:rsid w:val="0028764E"/>
    <w:rsid w:val="002879A1"/>
    <w:rsid w:val="00287B1E"/>
    <w:rsid w:val="00287FE5"/>
    <w:rsid w:val="00290188"/>
    <w:rsid w:val="002904C3"/>
    <w:rsid w:val="002908A2"/>
    <w:rsid w:val="002908F2"/>
    <w:rsid w:val="00290BFF"/>
    <w:rsid w:val="00290D3C"/>
    <w:rsid w:val="00291142"/>
    <w:rsid w:val="00291298"/>
    <w:rsid w:val="002918C9"/>
    <w:rsid w:val="002919BA"/>
    <w:rsid w:val="00291A43"/>
    <w:rsid w:val="00291E53"/>
    <w:rsid w:val="00292119"/>
    <w:rsid w:val="00292281"/>
    <w:rsid w:val="00292F39"/>
    <w:rsid w:val="00292FB5"/>
    <w:rsid w:val="00293328"/>
    <w:rsid w:val="00293628"/>
    <w:rsid w:val="00293850"/>
    <w:rsid w:val="00293ECF"/>
    <w:rsid w:val="002943DF"/>
    <w:rsid w:val="00294632"/>
    <w:rsid w:val="00294F66"/>
    <w:rsid w:val="00295192"/>
    <w:rsid w:val="00295798"/>
    <w:rsid w:val="00295834"/>
    <w:rsid w:val="00295DA5"/>
    <w:rsid w:val="00295DF9"/>
    <w:rsid w:val="002960AF"/>
    <w:rsid w:val="00296310"/>
    <w:rsid w:val="0029631B"/>
    <w:rsid w:val="00296CCE"/>
    <w:rsid w:val="00296FA8"/>
    <w:rsid w:val="00297027"/>
    <w:rsid w:val="002978B8"/>
    <w:rsid w:val="002A0156"/>
    <w:rsid w:val="002A0231"/>
    <w:rsid w:val="002A02B8"/>
    <w:rsid w:val="002A0653"/>
    <w:rsid w:val="002A0AD8"/>
    <w:rsid w:val="002A111C"/>
    <w:rsid w:val="002A145C"/>
    <w:rsid w:val="002A1C54"/>
    <w:rsid w:val="002A1C6A"/>
    <w:rsid w:val="002A207F"/>
    <w:rsid w:val="002A20EA"/>
    <w:rsid w:val="002A2151"/>
    <w:rsid w:val="002A22B5"/>
    <w:rsid w:val="002A249A"/>
    <w:rsid w:val="002A2502"/>
    <w:rsid w:val="002A2D34"/>
    <w:rsid w:val="002A3504"/>
    <w:rsid w:val="002A36D5"/>
    <w:rsid w:val="002A3CFB"/>
    <w:rsid w:val="002A3D57"/>
    <w:rsid w:val="002A3E2E"/>
    <w:rsid w:val="002A3E9D"/>
    <w:rsid w:val="002A41D6"/>
    <w:rsid w:val="002A4321"/>
    <w:rsid w:val="002A44D4"/>
    <w:rsid w:val="002A44E9"/>
    <w:rsid w:val="002A45CF"/>
    <w:rsid w:val="002A47A0"/>
    <w:rsid w:val="002A47AC"/>
    <w:rsid w:val="002A4A92"/>
    <w:rsid w:val="002A4D27"/>
    <w:rsid w:val="002A4FA6"/>
    <w:rsid w:val="002A5039"/>
    <w:rsid w:val="002A5467"/>
    <w:rsid w:val="002A5480"/>
    <w:rsid w:val="002A597E"/>
    <w:rsid w:val="002A5B88"/>
    <w:rsid w:val="002A622C"/>
    <w:rsid w:val="002A653E"/>
    <w:rsid w:val="002A65B6"/>
    <w:rsid w:val="002A66FD"/>
    <w:rsid w:val="002A6763"/>
    <w:rsid w:val="002A6777"/>
    <w:rsid w:val="002A67E9"/>
    <w:rsid w:val="002A6806"/>
    <w:rsid w:val="002A6B28"/>
    <w:rsid w:val="002A6B4E"/>
    <w:rsid w:val="002A7056"/>
    <w:rsid w:val="002A7262"/>
    <w:rsid w:val="002A740E"/>
    <w:rsid w:val="002A7526"/>
    <w:rsid w:val="002A7D4D"/>
    <w:rsid w:val="002B0017"/>
    <w:rsid w:val="002B00EF"/>
    <w:rsid w:val="002B011A"/>
    <w:rsid w:val="002B01FA"/>
    <w:rsid w:val="002B0409"/>
    <w:rsid w:val="002B049E"/>
    <w:rsid w:val="002B0667"/>
    <w:rsid w:val="002B070F"/>
    <w:rsid w:val="002B0B2E"/>
    <w:rsid w:val="002B0BF1"/>
    <w:rsid w:val="002B0E53"/>
    <w:rsid w:val="002B104A"/>
    <w:rsid w:val="002B1182"/>
    <w:rsid w:val="002B1744"/>
    <w:rsid w:val="002B18F3"/>
    <w:rsid w:val="002B193B"/>
    <w:rsid w:val="002B1994"/>
    <w:rsid w:val="002B1B04"/>
    <w:rsid w:val="002B1D24"/>
    <w:rsid w:val="002B1EBE"/>
    <w:rsid w:val="002B1F3D"/>
    <w:rsid w:val="002B24DB"/>
    <w:rsid w:val="002B28DD"/>
    <w:rsid w:val="002B290A"/>
    <w:rsid w:val="002B2CBC"/>
    <w:rsid w:val="002B2F2E"/>
    <w:rsid w:val="002B3A0B"/>
    <w:rsid w:val="002B3CE1"/>
    <w:rsid w:val="002B3CEE"/>
    <w:rsid w:val="002B3D7D"/>
    <w:rsid w:val="002B3DFC"/>
    <w:rsid w:val="002B428B"/>
    <w:rsid w:val="002B46F3"/>
    <w:rsid w:val="002B4753"/>
    <w:rsid w:val="002B4761"/>
    <w:rsid w:val="002B4864"/>
    <w:rsid w:val="002B49C5"/>
    <w:rsid w:val="002B4ADD"/>
    <w:rsid w:val="002B4CF7"/>
    <w:rsid w:val="002B4D32"/>
    <w:rsid w:val="002B4FDE"/>
    <w:rsid w:val="002B50FD"/>
    <w:rsid w:val="002B51A7"/>
    <w:rsid w:val="002B5235"/>
    <w:rsid w:val="002B54C3"/>
    <w:rsid w:val="002B56A3"/>
    <w:rsid w:val="002B5780"/>
    <w:rsid w:val="002B599A"/>
    <w:rsid w:val="002B5BEE"/>
    <w:rsid w:val="002B6910"/>
    <w:rsid w:val="002B699D"/>
    <w:rsid w:val="002B6CFE"/>
    <w:rsid w:val="002B6F5C"/>
    <w:rsid w:val="002B6F7E"/>
    <w:rsid w:val="002B7047"/>
    <w:rsid w:val="002B7532"/>
    <w:rsid w:val="002B7A11"/>
    <w:rsid w:val="002B7B70"/>
    <w:rsid w:val="002B7DB9"/>
    <w:rsid w:val="002B7DDE"/>
    <w:rsid w:val="002B7FE0"/>
    <w:rsid w:val="002C0D4B"/>
    <w:rsid w:val="002C0FD7"/>
    <w:rsid w:val="002C135F"/>
    <w:rsid w:val="002C188A"/>
    <w:rsid w:val="002C195F"/>
    <w:rsid w:val="002C1D9C"/>
    <w:rsid w:val="002C1E88"/>
    <w:rsid w:val="002C1EA9"/>
    <w:rsid w:val="002C1F33"/>
    <w:rsid w:val="002C2068"/>
    <w:rsid w:val="002C2354"/>
    <w:rsid w:val="002C2365"/>
    <w:rsid w:val="002C2617"/>
    <w:rsid w:val="002C2688"/>
    <w:rsid w:val="002C288E"/>
    <w:rsid w:val="002C2934"/>
    <w:rsid w:val="002C2DE8"/>
    <w:rsid w:val="002C306E"/>
    <w:rsid w:val="002C3251"/>
    <w:rsid w:val="002C32A1"/>
    <w:rsid w:val="002C35BD"/>
    <w:rsid w:val="002C379C"/>
    <w:rsid w:val="002C3953"/>
    <w:rsid w:val="002C3DE9"/>
    <w:rsid w:val="002C3E9A"/>
    <w:rsid w:val="002C3F9F"/>
    <w:rsid w:val="002C4A34"/>
    <w:rsid w:val="002C4D65"/>
    <w:rsid w:val="002C4E20"/>
    <w:rsid w:val="002C51D7"/>
    <w:rsid w:val="002C5227"/>
    <w:rsid w:val="002C5421"/>
    <w:rsid w:val="002C58FD"/>
    <w:rsid w:val="002C5993"/>
    <w:rsid w:val="002C5A1C"/>
    <w:rsid w:val="002C5A71"/>
    <w:rsid w:val="002C5AF1"/>
    <w:rsid w:val="002C5D75"/>
    <w:rsid w:val="002C6021"/>
    <w:rsid w:val="002C6024"/>
    <w:rsid w:val="002C6901"/>
    <w:rsid w:val="002C69C3"/>
    <w:rsid w:val="002C6C4D"/>
    <w:rsid w:val="002C6DC1"/>
    <w:rsid w:val="002C72A8"/>
    <w:rsid w:val="002C7631"/>
    <w:rsid w:val="002C773D"/>
    <w:rsid w:val="002C78E3"/>
    <w:rsid w:val="002D08CE"/>
    <w:rsid w:val="002D09F7"/>
    <w:rsid w:val="002D0CB6"/>
    <w:rsid w:val="002D0CBE"/>
    <w:rsid w:val="002D0F06"/>
    <w:rsid w:val="002D112B"/>
    <w:rsid w:val="002D1441"/>
    <w:rsid w:val="002D14DE"/>
    <w:rsid w:val="002D15C2"/>
    <w:rsid w:val="002D19C2"/>
    <w:rsid w:val="002D1F2E"/>
    <w:rsid w:val="002D223F"/>
    <w:rsid w:val="002D22F4"/>
    <w:rsid w:val="002D2305"/>
    <w:rsid w:val="002D2612"/>
    <w:rsid w:val="002D2619"/>
    <w:rsid w:val="002D2CAD"/>
    <w:rsid w:val="002D2D41"/>
    <w:rsid w:val="002D30C3"/>
    <w:rsid w:val="002D330D"/>
    <w:rsid w:val="002D353D"/>
    <w:rsid w:val="002D3756"/>
    <w:rsid w:val="002D3AC2"/>
    <w:rsid w:val="002D3CF8"/>
    <w:rsid w:val="002D3D03"/>
    <w:rsid w:val="002D40E4"/>
    <w:rsid w:val="002D4167"/>
    <w:rsid w:val="002D41C5"/>
    <w:rsid w:val="002D42A1"/>
    <w:rsid w:val="002D49B1"/>
    <w:rsid w:val="002D4A1E"/>
    <w:rsid w:val="002D4BC9"/>
    <w:rsid w:val="002D4EBC"/>
    <w:rsid w:val="002D5065"/>
    <w:rsid w:val="002D5179"/>
    <w:rsid w:val="002D51DC"/>
    <w:rsid w:val="002D5290"/>
    <w:rsid w:val="002D5542"/>
    <w:rsid w:val="002D5AF3"/>
    <w:rsid w:val="002D5C2F"/>
    <w:rsid w:val="002D5D42"/>
    <w:rsid w:val="002D631C"/>
    <w:rsid w:val="002D6686"/>
    <w:rsid w:val="002D6956"/>
    <w:rsid w:val="002D69B0"/>
    <w:rsid w:val="002D6BDE"/>
    <w:rsid w:val="002D722D"/>
    <w:rsid w:val="002D740F"/>
    <w:rsid w:val="002E037D"/>
    <w:rsid w:val="002E05CC"/>
    <w:rsid w:val="002E0994"/>
    <w:rsid w:val="002E0BCC"/>
    <w:rsid w:val="002E0C03"/>
    <w:rsid w:val="002E0C6A"/>
    <w:rsid w:val="002E0E2D"/>
    <w:rsid w:val="002E16A9"/>
    <w:rsid w:val="002E1D88"/>
    <w:rsid w:val="002E241D"/>
    <w:rsid w:val="002E268A"/>
    <w:rsid w:val="002E2691"/>
    <w:rsid w:val="002E2C1C"/>
    <w:rsid w:val="002E2C70"/>
    <w:rsid w:val="002E2E9E"/>
    <w:rsid w:val="002E322E"/>
    <w:rsid w:val="002E336E"/>
    <w:rsid w:val="002E3D66"/>
    <w:rsid w:val="002E3F9A"/>
    <w:rsid w:val="002E4051"/>
    <w:rsid w:val="002E410C"/>
    <w:rsid w:val="002E41EC"/>
    <w:rsid w:val="002E4A84"/>
    <w:rsid w:val="002E4D7C"/>
    <w:rsid w:val="002E5202"/>
    <w:rsid w:val="002E56A8"/>
    <w:rsid w:val="002E5722"/>
    <w:rsid w:val="002E59B0"/>
    <w:rsid w:val="002E5CC2"/>
    <w:rsid w:val="002E5E35"/>
    <w:rsid w:val="002E603E"/>
    <w:rsid w:val="002E6BC7"/>
    <w:rsid w:val="002E6C2F"/>
    <w:rsid w:val="002E6D2D"/>
    <w:rsid w:val="002E745E"/>
    <w:rsid w:val="002E7599"/>
    <w:rsid w:val="002E7692"/>
    <w:rsid w:val="002E76E7"/>
    <w:rsid w:val="002E7A7D"/>
    <w:rsid w:val="002E7B47"/>
    <w:rsid w:val="002E7BB1"/>
    <w:rsid w:val="002E7C7B"/>
    <w:rsid w:val="002F0621"/>
    <w:rsid w:val="002F075E"/>
    <w:rsid w:val="002F0839"/>
    <w:rsid w:val="002F0AA5"/>
    <w:rsid w:val="002F0B12"/>
    <w:rsid w:val="002F0B80"/>
    <w:rsid w:val="002F0ED9"/>
    <w:rsid w:val="002F1119"/>
    <w:rsid w:val="002F1428"/>
    <w:rsid w:val="002F1A38"/>
    <w:rsid w:val="002F2284"/>
    <w:rsid w:val="002F265A"/>
    <w:rsid w:val="002F2719"/>
    <w:rsid w:val="002F2725"/>
    <w:rsid w:val="002F29CE"/>
    <w:rsid w:val="002F2C2F"/>
    <w:rsid w:val="002F328E"/>
    <w:rsid w:val="002F36B2"/>
    <w:rsid w:val="002F3803"/>
    <w:rsid w:val="002F3AC1"/>
    <w:rsid w:val="002F4041"/>
    <w:rsid w:val="002F4101"/>
    <w:rsid w:val="002F44B0"/>
    <w:rsid w:val="002F4775"/>
    <w:rsid w:val="002F4C81"/>
    <w:rsid w:val="002F5114"/>
    <w:rsid w:val="002F5292"/>
    <w:rsid w:val="002F52EB"/>
    <w:rsid w:val="002F578E"/>
    <w:rsid w:val="002F5B38"/>
    <w:rsid w:val="002F5CDD"/>
    <w:rsid w:val="002F5D25"/>
    <w:rsid w:val="002F5F5D"/>
    <w:rsid w:val="002F5FEE"/>
    <w:rsid w:val="002F60DE"/>
    <w:rsid w:val="002F674A"/>
    <w:rsid w:val="002F6B32"/>
    <w:rsid w:val="002F7409"/>
    <w:rsid w:val="002F7586"/>
    <w:rsid w:val="002F7635"/>
    <w:rsid w:val="002F779E"/>
    <w:rsid w:val="002F780B"/>
    <w:rsid w:val="002F7E85"/>
    <w:rsid w:val="002F7F97"/>
    <w:rsid w:val="00300D4D"/>
    <w:rsid w:val="00301080"/>
    <w:rsid w:val="00301759"/>
    <w:rsid w:val="003019BD"/>
    <w:rsid w:val="00301AE3"/>
    <w:rsid w:val="00301E72"/>
    <w:rsid w:val="00301F71"/>
    <w:rsid w:val="003022A8"/>
    <w:rsid w:val="00302328"/>
    <w:rsid w:val="0030242D"/>
    <w:rsid w:val="00302874"/>
    <w:rsid w:val="00302DE3"/>
    <w:rsid w:val="00302E40"/>
    <w:rsid w:val="00302E7B"/>
    <w:rsid w:val="0030303E"/>
    <w:rsid w:val="00303223"/>
    <w:rsid w:val="003033AA"/>
    <w:rsid w:val="00303A3E"/>
    <w:rsid w:val="00303CD7"/>
    <w:rsid w:val="00304135"/>
    <w:rsid w:val="00304136"/>
    <w:rsid w:val="00304346"/>
    <w:rsid w:val="0030476C"/>
    <w:rsid w:val="00304846"/>
    <w:rsid w:val="00304B0C"/>
    <w:rsid w:val="00304BE6"/>
    <w:rsid w:val="00304D0B"/>
    <w:rsid w:val="00304E41"/>
    <w:rsid w:val="00305442"/>
    <w:rsid w:val="00305648"/>
    <w:rsid w:val="00305798"/>
    <w:rsid w:val="00305BE7"/>
    <w:rsid w:val="00305C2C"/>
    <w:rsid w:val="00305C2E"/>
    <w:rsid w:val="00305D60"/>
    <w:rsid w:val="00305EE9"/>
    <w:rsid w:val="0030641F"/>
    <w:rsid w:val="0030651D"/>
    <w:rsid w:val="0030679E"/>
    <w:rsid w:val="0030699A"/>
    <w:rsid w:val="00306B66"/>
    <w:rsid w:val="00306D5E"/>
    <w:rsid w:val="00306E79"/>
    <w:rsid w:val="00306EA3"/>
    <w:rsid w:val="0030704F"/>
    <w:rsid w:val="0030739E"/>
    <w:rsid w:val="0030741C"/>
    <w:rsid w:val="00307520"/>
    <w:rsid w:val="00307843"/>
    <w:rsid w:val="00307B45"/>
    <w:rsid w:val="00307E44"/>
    <w:rsid w:val="00310465"/>
    <w:rsid w:val="00310904"/>
    <w:rsid w:val="00310A7A"/>
    <w:rsid w:val="00310A97"/>
    <w:rsid w:val="00310D1E"/>
    <w:rsid w:val="00310E3E"/>
    <w:rsid w:val="00310E41"/>
    <w:rsid w:val="00311143"/>
    <w:rsid w:val="00311386"/>
    <w:rsid w:val="003115E8"/>
    <w:rsid w:val="00311665"/>
    <w:rsid w:val="00311AD7"/>
    <w:rsid w:val="00311B00"/>
    <w:rsid w:val="00311B0C"/>
    <w:rsid w:val="00311C5B"/>
    <w:rsid w:val="00311D04"/>
    <w:rsid w:val="003124F8"/>
    <w:rsid w:val="00312883"/>
    <w:rsid w:val="00312B8E"/>
    <w:rsid w:val="00312BB4"/>
    <w:rsid w:val="00312CB6"/>
    <w:rsid w:val="00312CB7"/>
    <w:rsid w:val="00313D2C"/>
    <w:rsid w:val="00313E7F"/>
    <w:rsid w:val="00313E8C"/>
    <w:rsid w:val="00313F16"/>
    <w:rsid w:val="0031428F"/>
    <w:rsid w:val="003143CB"/>
    <w:rsid w:val="003144CF"/>
    <w:rsid w:val="00314A4B"/>
    <w:rsid w:val="00314B6A"/>
    <w:rsid w:val="0031529F"/>
    <w:rsid w:val="003152DC"/>
    <w:rsid w:val="00315459"/>
    <w:rsid w:val="00315645"/>
    <w:rsid w:val="00315753"/>
    <w:rsid w:val="0031577C"/>
    <w:rsid w:val="003159EA"/>
    <w:rsid w:val="00315B5C"/>
    <w:rsid w:val="00315FD7"/>
    <w:rsid w:val="003160D8"/>
    <w:rsid w:val="003165D5"/>
    <w:rsid w:val="00316619"/>
    <w:rsid w:val="00316702"/>
    <w:rsid w:val="003168E9"/>
    <w:rsid w:val="00316945"/>
    <w:rsid w:val="00317282"/>
    <w:rsid w:val="003173E2"/>
    <w:rsid w:val="0031782E"/>
    <w:rsid w:val="00317D13"/>
    <w:rsid w:val="00317E7C"/>
    <w:rsid w:val="00317FF2"/>
    <w:rsid w:val="0032075E"/>
    <w:rsid w:val="00320851"/>
    <w:rsid w:val="00320AE7"/>
    <w:rsid w:val="003219E5"/>
    <w:rsid w:val="00321B76"/>
    <w:rsid w:val="00321D6C"/>
    <w:rsid w:val="00322303"/>
    <w:rsid w:val="003228FC"/>
    <w:rsid w:val="0032290C"/>
    <w:rsid w:val="00322ADC"/>
    <w:rsid w:val="00322C43"/>
    <w:rsid w:val="00322D93"/>
    <w:rsid w:val="00322E1D"/>
    <w:rsid w:val="00323395"/>
    <w:rsid w:val="00323405"/>
    <w:rsid w:val="00323467"/>
    <w:rsid w:val="003239C3"/>
    <w:rsid w:val="00323D03"/>
    <w:rsid w:val="00324016"/>
    <w:rsid w:val="003242A9"/>
    <w:rsid w:val="003245CB"/>
    <w:rsid w:val="00324885"/>
    <w:rsid w:val="00324926"/>
    <w:rsid w:val="00324BB4"/>
    <w:rsid w:val="00324D34"/>
    <w:rsid w:val="00325025"/>
    <w:rsid w:val="003250B7"/>
    <w:rsid w:val="003252A8"/>
    <w:rsid w:val="0032534F"/>
    <w:rsid w:val="003253CC"/>
    <w:rsid w:val="0032624E"/>
    <w:rsid w:val="003262B0"/>
    <w:rsid w:val="003262DB"/>
    <w:rsid w:val="00326406"/>
    <w:rsid w:val="0032651E"/>
    <w:rsid w:val="0032659C"/>
    <w:rsid w:val="00326610"/>
    <w:rsid w:val="00326890"/>
    <w:rsid w:val="0032697F"/>
    <w:rsid w:val="0032727C"/>
    <w:rsid w:val="00327491"/>
    <w:rsid w:val="003279DC"/>
    <w:rsid w:val="00327A35"/>
    <w:rsid w:val="00327A89"/>
    <w:rsid w:val="00327C15"/>
    <w:rsid w:val="00327C18"/>
    <w:rsid w:val="0033045F"/>
    <w:rsid w:val="0033049A"/>
    <w:rsid w:val="00330811"/>
    <w:rsid w:val="0033083E"/>
    <w:rsid w:val="00330C82"/>
    <w:rsid w:val="0033102E"/>
    <w:rsid w:val="0033109A"/>
    <w:rsid w:val="00331215"/>
    <w:rsid w:val="0033144B"/>
    <w:rsid w:val="0033197F"/>
    <w:rsid w:val="00331B0F"/>
    <w:rsid w:val="003320B1"/>
    <w:rsid w:val="00332301"/>
    <w:rsid w:val="003324EF"/>
    <w:rsid w:val="00332503"/>
    <w:rsid w:val="0033251D"/>
    <w:rsid w:val="00332599"/>
    <w:rsid w:val="003326C5"/>
    <w:rsid w:val="00332998"/>
    <w:rsid w:val="00332A29"/>
    <w:rsid w:val="00332B21"/>
    <w:rsid w:val="003330AC"/>
    <w:rsid w:val="00333544"/>
    <w:rsid w:val="00333708"/>
    <w:rsid w:val="003337A3"/>
    <w:rsid w:val="00333B57"/>
    <w:rsid w:val="00333C84"/>
    <w:rsid w:val="0033401E"/>
    <w:rsid w:val="00334039"/>
    <w:rsid w:val="00334048"/>
    <w:rsid w:val="003340FA"/>
    <w:rsid w:val="003341FA"/>
    <w:rsid w:val="00334384"/>
    <w:rsid w:val="0033453F"/>
    <w:rsid w:val="003348CA"/>
    <w:rsid w:val="00334962"/>
    <w:rsid w:val="00334A19"/>
    <w:rsid w:val="00334CCC"/>
    <w:rsid w:val="003350FE"/>
    <w:rsid w:val="003355A8"/>
    <w:rsid w:val="003355B1"/>
    <w:rsid w:val="00335627"/>
    <w:rsid w:val="003356A5"/>
    <w:rsid w:val="0033625C"/>
    <w:rsid w:val="00336480"/>
    <w:rsid w:val="003365D6"/>
    <w:rsid w:val="00336AC2"/>
    <w:rsid w:val="00336B7E"/>
    <w:rsid w:val="00336DC9"/>
    <w:rsid w:val="003370CF"/>
    <w:rsid w:val="003376F9"/>
    <w:rsid w:val="003377F2"/>
    <w:rsid w:val="003379F0"/>
    <w:rsid w:val="003400EC"/>
    <w:rsid w:val="0034027B"/>
    <w:rsid w:val="003405E6"/>
    <w:rsid w:val="00340677"/>
    <w:rsid w:val="00340860"/>
    <w:rsid w:val="00340A38"/>
    <w:rsid w:val="00340B23"/>
    <w:rsid w:val="003415B6"/>
    <w:rsid w:val="00341E29"/>
    <w:rsid w:val="0034255F"/>
    <w:rsid w:val="0034269C"/>
    <w:rsid w:val="0034299E"/>
    <w:rsid w:val="003429A1"/>
    <w:rsid w:val="003429B2"/>
    <w:rsid w:val="00343235"/>
    <w:rsid w:val="00343440"/>
    <w:rsid w:val="00343A43"/>
    <w:rsid w:val="00343E21"/>
    <w:rsid w:val="00343ECF"/>
    <w:rsid w:val="00344236"/>
    <w:rsid w:val="00344745"/>
    <w:rsid w:val="0034540D"/>
    <w:rsid w:val="003454DB"/>
    <w:rsid w:val="00345A0F"/>
    <w:rsid w:val="003464BA"/>
    <w:rsid w:val="003464E8"/>
    <w:rsid w:val="003465DF"/>
    <w:rsid w:val="00346927"/>
    <w:rsid w:val="00347125"/>
    <w:rsid w:val="00347B06"/>
    <w:rsid w:val="00347D5A"/>
    <w:rsid w:val="00347E1A"/>
    <w:rsid w:val="00347E61"/>
    <w:rsid w:val="00347E80"/>
    <w:rsid w:val="00347ED5"/>
    <w:rsid w:val="00347F27"/>
    <w:rsid w:val="003500D1"/>
    <w:rsid w:val="003503ED"/>
    <w:rsid w:val="003503EE"/>
    <w:rsid w:val="003504F0"/>
    <w:rsid w:val="003506D9"/>
    <w:rsid w:val="00350747"/>
    <w:rsid w:val="003507A2"/>
    <w:rsid w:val="00350838"/>
    <w:rsid w:val="003508E8"/>
    <w:rsid w:val="003509F8"/>
    <w:rsid w:val="00350B52"/>
    <w:rsid w:val="00351067"/>
    <w:rsid w:val="003515EF"/>
    <w:rsid w:val="0035165C"/>
    <w:rsid w:val="0035172C"/>
    <w:rsid w:val="00351D0E"/>
    <w:rsid w:val="00351F7E"/>
    <w:rsid w:val="003521AB"/>
    <w:rsid w:val="0035259F"/>
    <w:rsid w:val="00352805"/>
    <w:rsid w:val="00352D61"/>
    <w:rsid w:val="00352D92"/>
    <w:rsid w:val="00352FEB"/>
    <w:rsid w:val="003532DA"/>
    <w:rsid w:val="003538CC"/>
    <w:rsid w:val="00353BA0"/>
    <w:rsid w:val="00353BB4"/>
    <w:rsid w:val="00353BBB"/>
    <w:rsid w:val="00353C1A"/>
    <w:rsid w:val="00353D61"/>
    <w:rsid w:val="00353D75"/>
    <w:rsid w:val="00353E44"/>
    <w:rsid w:val="00353FD3"/>
    <w:rsid w:val="0035470B"/>
    <w:rsid w:val="00354CD8"/>
    <w:rsid w:val="00354DA2"/>
    <w:rsid w:val="00354F3E"/>
    <w:rsid w:val="00355010"/>
    <w:rsid w:val="003552DF"/>
    <w:rsid w:val="00355370"/>
    <w:rsid w:val="00355883"/>
    <w:rsid w:val="00355C1B"/>
    <w:rsid w:val="00355D9F"/>
    <w:rsid w:val="00356112"/>
    <w:rsid w:val="0035613D"/>
    <w:rsid w:val="003561A7"/>
    <w:rsid w:val="00356297"/>
    <w:rsid w:val="003563F7"/>
    <w:rsid w:val="00356F26"/>
    <w:rsid w:val="00356FDE"/>
    <w:rsid w:val="00357298"/>
    <w:rsid w:val="003572C4"/>
    <w:rsid w:val="003573E0"/>
    <w:rsid w:val="00357461"/>
    <w:rsid w:val="00357818"/>
    <w:rsid w:val="00357E91"/>
    <w:rsid w:val="00357EF2"/>
    <w:rsid w:val="00357FCA"/>
    <w:rsid w:val="00357FDA"/>
    <w:rsid w:val="00360036"/>
    <w:rsid w:val="003603DF"/>
    <w:rsid w:val="00360400"/>
    <w:rsid w:val="003606BD"/>
    <w:rsid w:val="003609EF"/>
    <w:rsid w:val="00360D8E"/>
    <w:rsid w:val="00361743"/>
    <w:rsid w:val="00361758"/>
    <w:rsid w:val="0036190F"/>
    <w:rsid w:val="00361F97"/>
    <w:rsid w:val="00362CEF"/>
    <w:rsid w:val="00362F63"/>
    <w:rsid w:val="00362F9B"/>
    <w:rsid w:val="0036345E"/>
    <w:rsid w:val="003636E6"/>
    <w:rsid w:val="0036374A"/>
    <w:rsid w:val="003639D6"/>
    <w:rsid w:val="00363AA4"/>
    <w:rsid w:val="00363B76"/>
    <w:rsid w:val="00363E1D"/>
    <w:rsid w:val="00364022"/>
    <w:rsid w:val="0036410A"/>
    <w:rsid w:val="00364153"/>
    <w:rsid w:val="0036432F"/>
    <w:rsid w:val="00364376"/>
    <w:rsid w:val="0036468C"/>
    <w:rsid w:val="003647AF"/>
    <w:rsid w:val="003649CD"/>
    <w:rsid w:val="00364F78"/>
    <w:rsid w:val="00364FE2"/>
    <w:rsid w:val="0036508E"/>
    <w:rsid w:val="003650C8"/>
    <w:rsid w:val="003651B4"/>
    <w:rsid w:val="003652D2"/>
    <w:rsid w:val="003654FC"/>
    <w:rsid w:val="003659E5"/>
    <w:rsid w:val="00365A46"/>
    <w:rsid w:val="00365F4E"/>
    <w:rsid w:val="00366403"/>
    <w:rsid w:val="00366500"/>
    <w:rsid w:val="003665CF"/>
    <w:rsid w:val="00366667"/>
    <w:rsid w:val="003667B2"/>
    <w:rsid w:val="00366DF1"/>
    <w:rsid w:val="00366E30"/>
    <w:rsid w:val="00367053"/>
    <w:rsid w:val="0036749F"/>
    <w:rsid w:val="003674AD"/>
    <w:rsid w:val="003677F5"/>
    <w:rsid w:val="00367814"/>
    <w:rsid w:val="003679CF"/>
    <w:rsid w:val="00367ADF"/>
    <w:rsid w:val="0037009C"/>
    <w:rsid w:val="00370647"/>
    <w:rsid w:val="00370846"/>
    <w:rsid w:val="003709C8"/>
    <w:rsid w:val="00370C22"/>
    <w:rsid w:val="0037111F"/>
    <w:rsid w:val="00371372"/>
    <w:rsid w:val="00371398"/>
    <w:rsid w:val="003714BA"/>
    <w:rsid w:val="0037258C"/>
    <w:rsid w:val="0037260F"/>
    <w:rsid w:val="0037267A"/>
    <w:rsid w:val="00372874"/>
    <w:rsid w:val="00372D79"/>
    <w:rsid w:val="00373156"/>
    <w:rsid w:val="003735B7"/>
    <w:rsid w:val="00373915"/>
    <w:rsid w:val="00373A14"/>
    <w:rsid w:val="003745F1"/>
    <w:rsid w:val="0037479B"/>
    <w:rsid w:val="00374B53"/>
    <w:rsid w:val="00374EB5"/>
    <w:rsid w:val="00374F74"/>
    <w:rsid w:val="003751FA"/>
    <w:rsid w:val="00375929"/>
    <w:rsid w:val="00375B23"/>
    <w:rsid w:val="00375C7C"/>
    <w:rsid w:val="003762B5"/>
    <w:rsid w:val="003763D7"/>
    <w:rsid w:val="00376BA9"/>
    <w:rsid w:val="00376CF4"/>
    <w:rsid w:val="00376EC9"/>
    <w:rsid w:val="00376F7A"/>
    <w:rsid w:val="003770DA"/>
    <w:rsid w:val="00377153"/>
    <w:rsid w:val="003771FD"/>
    <w:rsid w:val="003772F2"/>
    <w:rsid w:val="00377364"/>
    <w:rsid w:val="00377513"/>
    <w:rsid w:val="00377A52"/>
    <w:rsid w:val="00380085"/>
    <w:rsid w:val="00380434"/>
    <w:rsid w:val="0038051F"/>
    <w:rsid w:val="003806C3"/>
    <w:rsid w:val="00380A7B"/>
    <w:rsid w:val="00380C33"/>
    <w:rsid w:val="00380DDC"/>
    <w:rsid w:val="00381291"/>
    <w:rsid w:val="00381BC8"/>
    <w:rsid w:val="00381D5B"/>
    <w:rsid w:val="00381E4A"/>
    <w:rsid w:val="00381EBE"/>
    <w:rsid w:val="0038251B"/>
    <w:rsid w:val="0038291A"/>
    <w:rsid w:val="00382D4D"/>
    <w:rsid w:val="00382F0E"/>
    <w:rsid w:val="00382F66"/>
    <w:rsid w:val="00383214"/>
    <w:rsid w:val="0038326B"/>
    <w:rsid w:val="003832DF"/>
    <w:rsid w:val="0038366B"/>
    <w:rsid w:val="00383864"/>
    <w:rsid w:val="0038387A"/>
    <w:rsid w:val="00383D4E"/>
    <w:rsid w:val="00383FED"/>
    <w:rsid w:val="0038401C"/>
    <w:rsid w:val="003848D9"/>
    <w:rsid w:val="00384A23"/>
    <w:rsid w:val="00384D46"/>
    <w:rsid w:val="00384EB1"/>
    <w:rsid w:val="00384F62"/>
    <w:rsid w:val="00385122"/>
    <w:rsid w:val="0038519B"/>
    <w:rsid w:val="003854FF"/>
    <w:rsid w:val="00385521"/>
    <w:rsid w:val="00385611"/>
    <w:rsid w:val="003856AC"/>
    <w:rsid w:val="003859B2"/>
    <w:rsid w:val="00385AD0"/>
    <w:rsid w:val="00385CC3"/>
    <w:rsid w:val="003860D0"/>
    <w:rsid w:val="0038610C"/>
    <w:rsid w:val="003869AD"/>
    <w:rsid w:val="00386B79"/>
    <w:rsid w:val="00386DE8"/>
    <w:rsid w:val="003871B0"/>
    <w:rsid w:val="003873FA"/>
    <w:rsid w:val="003874BC"/>
    <w:rsid w:val="00387577"/>
    <w:rsid w:val="00387830"/>
    <w:rsid w:val="00387856"/>
    <w:rsid w:val="00387E36"/>
    <w:rsid w:val="00387EA2"/>
    <w:rsid w:val="00387F5C"/>
    <w:rsid w:val="003902BC"/>
    <w:rsid w:val="003906BE"/>
    <w:rsid w:val="0039096A"/>
    <w:rsid w:val="00390992"/>
    <w:rsid w:val="00390C68"/>
    <w:rsid w:val="00390C9A"/>
    <w:rsid w:val="00390FED"/>
    <w:rsid w:val="00391155"/>
    <w:rsid w:val="003913EA"/>
    <w:rsid w:val="003916FC"/>
    <w:rsid w:val="0039197F"/>
    <w:rsid w:val="00391AE8"/>
    <w:rsid w:val="00391F52"/>
    <w:rsid w:val="003925EB"/>
    <w:rsid w:val="00392682"/>
    <w:rsid w:val="003926AF"/>
    <w:rsid w:val="003926ED"/>
    <w:rsid w:val="00392B30"/>
    <w:rsid w:val="00392F51"/>
    <w:rsid w:val="0039304F"/>
    <w:rsid w:val="0039345B"/>
    <w:rsid w:val="00393879"/>
    <w:rsid w:val="00393B01"/>
    <w:rsid w:val="0039400F"/>
    <w:rsid w:val="003941D7"/>
    <w:rsid w:val="00394431"/>
    <w:rsid w:val="00394636"/>
    <w:rsid w:val="0039479F"/>
    <w:rsid w:val="00394864"/>
    <w:rsid w:val="003949C7"/>
    <w:rsid w:val="00395038"/>
    <w:rsid w:val="003951CD"/>
    <w:rsid w:val="003951D5"/>
    <w:rsid w:val="003952BA"/>
    <w:rsid w:val="00395471"/>
    <w:rsid w:val="00395489"/>
    <w:rsid w:val="003955B0"/>
    <w:rsid w:val="003955EF"/>
    <w:rsid w:val="00395755"/>
    <w:rsid w:val="003957EA"/>
    <w:rsid w:val="003959CD"/>
    <w:rsid w:val="00395FD3"/>
    <w:rsid w:val="00396290"/>
    <w:rsid w:val="003963DB"/>
    <w:rsid w:val="003963F8"/>
    <w:rsid w:val="00396821"/>
    <w:rsid w:val="00396837"/>
    <w:rsid w:val="00396F0E"/>
    <w:rsid w:val="00396FEF"/>
    <w:rsid w:val="00397193"/>
    <w:rsid w:val="003978FE"/>
    <w:rsid w:val="00397CD6"/>
    <w:rsid w:val="00397CDB"/>
    <w:rsid w:val="00397D65"/>
    <w:rsid w:val="00397E0E"/>
    <w:rsid w:val="00397FC2"/>
    <w:rsid w:val="00397FE8"/>
    <w:rsid w:val="003A03EA"/>
    <w:rsid w:val="003A064C"/>
    <w:rsid w:val="003A07E3"/>
    <w:rsid w:val="003A0891"/>
    <w:rsid w:val="003A09F9"/>
    <w:rsid w:val="003A0AD6"/>
    <w:rsid w:val="003A0B2E"/>
    <w:rsid w:val="003A0BC5"/>
    <w:rsid w:val="003A0FF1"/>
    <w:rsid w:val="003A10D0"/>
    <w:rsid w:val="003A1323"/>
    <w:rsid w:val="003A1363"/>
    <w:rsid w:val="003A1865"/>
    <w:rsid w:val="003A1E55"/>
    <w:rsid w:val="003A1F67"/>
    <w:rsid w:val="003A253E"/>
    <w:rsid w:val="003A265D"/>
    <w:rsid w:val="003A2740"/>
    <w:rsid w:val="003A27C7"/>
    <w:rsid w:val="003A2B5A"/>
    <w:rsid w:val="003A2BE7"/>
    <w:rsid w:val="003A2BFD"/>
    <w:rsid w:val="003A2DC8"/>
    <w:rsid w:val="003A2E96"/>
    <w:rsid w:val="003A30F9"/>
    <w:rsid w:val="003A321E"/>
    <w:rsid w:val="003A374F"/>
    <w:rsid w:val="003A38EB"/>
    <w:rsid w:val="003A3953"/>
    <w:rsid w:val="003A399A"/>
    <w:rsid w:val="003A4001"/>
    <w:rsid w:val="003A4165"/>
    <w:rsid w:val="003A43B0"/>
    <w:rsid w:val="003A454F"/>
    <w:rsid w:val="003A4748"/>
    <w:rsid w:val="003A4887"/>
    <w:rsid w:val="003A490B"/>
    <w:rsid w:val="003A4AA8"/>
    <w:rsid w:val="003A4EF0"/>
    <w:rsid w:val="003A4F6F"/>
    <w:rsid w:val="003A5113"/>
    <w:rsid w:val="003A5531"/>
    <w:rsid w:val="003A5B1C"/>
    <w:rsid w:val="003A5B48"/>
    <w:rsid w:val="003A5C41"/>
    <w:rsid w:val="003A61E0"/>
    <w:rsid w:val="003A6882"/>
    <w:rsid w:val="003A68E0"/>
    <w:rsid w:val="003A699D"/>
    <w:rsid w:val="003A69B4"/>
    <w:rsid w:val="003A6A53"/>
    <w:rsid w:val="003A6AC8"/>
    <w:rsid w:val="003A6AFB"/>
    <w:rsid w:val="003A6E8E"/>
    <w:rsid w:val="003A6FB7"/>
    <w:rsid w:val="003A7078"/>
    <w:rsid w:val="003A74F7"/>
    <w:rsid w:val="003A75F4"/>
    <w:rsid w:val="003A76D7"/>
    <w:rsid w:val="003A781E"/>
    <w:rsid w:val="003A7BF0"/>
    <w:rsid w:val="003B0143"/>
    <w:rsid w:val="003B01B6"/>
    <w:rsid w:val="003B042A"/>
    <w:rsid w:val="003B0658"/>
    <w:rsid w:val="003B0920"/>
    <w:rsid w:val="003B0AB3"/>
    <w:rsid w:val="003B0BE9"/>
    <w:rsid w:val="003B0CDE"/>
    <w:rsid w:val="003B116F"/>
    <w:rsid w:val="003B17DA"/>
    <w:rsid w:val="003B1AF7"/>
    <w:rsid w:val="003B1FFF"/>
    <w:rsid w:val="003B2060"/>
    <w:rsid w:val="003B2098"/>
    <w:rsid w:val="003B22D1"/>
    <w:rsid w:val="003B24C9"/>
    <w:rsid w:val="003B29BC"/>
    <w:rsid w:val="003B31CF"/>
    <w:rsid w:val="003B31E4"/>
    <w:rsid w:val="003B323E"/>
    <w:rsid w:val="003B325D"/>
    <w:rsid w:val="003B330B"/>
    <w:rsid w:val="003B3808"/>
    <w:rsid w:val="003B3869"/>
    <w:rsid w:val="003B3DA2"/>
    <w:rsid w:val="003B455F"/>
    <w:rsid w:val="003B47B2"/>
    <w:rsid w:val="003B4A57"/>
    <w:rsid w:val="003B4D50"/>
    <w:rsid w:val="003B4F1D"/>
    <w:rsid w:val="003B5075"/>
    <w:rsid w:val="003B519F"/>
    <w:rsid w:val="003B52C2"/>
    <w:rsid w:val="003B5342"/>
    <w:rsid w:val="003B5D73"/>
    <w:rsid w:val="003B6502"/>
    <w:rsid w:val="003B6580"/>
    <w:rsid w:val="003B6708"/>
    <w:rsid w:val="003B6728"/>
    <w:rsid w:val="003B6820"/>
    <w:rsid w:val="003B6923"/>
    <w:rsid w:val="003B6A84"/>
    <w:rsid w:val="003B6F50"/>
    <w:rsid w:val="003B6FD4"/>
    <w:rsid w:val="003B6FE2"/>
    <w:rsid w:val="003B70FA"/>
    <w:rsid w:val="003B724E"/>
    <w:rsid w:val="003B7546"/>
    <w:rsid w:val="003B783D"/>
    <w:rsid w:val="003B78F9"/>
    <w:rsid w:val="003B79B5"/>
    <w:rsid w:val="003B7D39"/>
    <w:rsid w:val="003B7DE0"/>
    <w:rsid w:val="003C0010"/>
    <w:rsid w:val="003C0210"/>
    <w:rsid w:val="003C02DB"/>
    <w:rsid w:val="003C0319"/>
    <w:rsid w:val="003C0687"/>
    <w:rsid w:val="003C08E2"/>
    <w:rsid w:val="003C0AB4"/>
    <w:rsid w:val="003C0CCF"/>
    <w:rsid w:val="003C1238"/>
    <w:rsid w:val="003C12D8"/>
    <w:rsid w:val="003C1385"/>
    <w:rsid w:val="003C1545"/>
    <w:rsid w:val="003C18AC"/>
    <w:rsid w:val="003C1917"/>
    <w:rsid w:val="003C1DEB"/>
    <w:rsid w:val="003C263A"/>
    <w:rsid w:val="003C271C"/>
    <w:rsid w:val="003C2739"/>
    <w:rsid w:val="003C2BA8"/>
    <w:rsid w:val="003C2F2C"/>
    <w:rsid w:val="003C2F85"/>
    <w:rsid w:val="003C37C0"/>
    <w:rsid w:val="003C399C"/>
    <w:rsid w:val="003C3D6C"/>
    <w:rsid w:val="003C40CB"/>
    <w:rsid w:val="003C4885"/>
    <w:rsid w:val="003C4B3E"/>
    <w:rsid w:val="003C4B92"/>
    <w:rsid w:val="003C50B8"/>
    <w:rsid w:val="003C5450"/>
    <w:rsid w:val="003C5493"/>
    <w:rsid w:val="003C57B3"/>
    <w:rsid w:val="003C5852"/>
    <w:rsid w:val="003C5F05"/>
    <w:rsid w:val="003C6003"/>
    <w:rsid w:val="003C6109"/>
    <w:rsid w:val="003C6728"/>
    <w:rsid w:val="003C6805"/>
    <w:rsid w:val="003C6976"/>
    <w:rsid w:val="003C6CC2"/>
    <w:rsid w:val="003C74CC"/>
    <w:rsid w:val="003C77ED"/>
    <w:rsid w:val="003C7B3D"/>
    <w:rsid w:val="003C7BCD"/>
    <w:rsid w:val="003C7C8F"/>
    <w:rsid w:val="003C7DC6"/>
    <w:rsid w:val="003D0047"/>
    <w:rsid w:val="003D0088"/>
    <w:rsid w:val="003D011E"/>
    <w:rsid w:val="003D0546"/>
    <w:rsid w:val="003D0664"/>
    <w:rsid w:val="003D0B53"/>
    <w:rsid w:val="003D100C"/>
    <w:rsid w:val="003D12D0"/>
    <w:rsid w:val="003D1579"/>
    <w:rsid w:val="003D1639"/>
    <w:rsid w:val="003D191F"/>
    <w:rsid w:val="003D1935"/>
    <w:rsid w:val="003D1B91"/>
    <w:rsid w:val="003D2105"/>
    <w:rsid w:val="003D28BE"/>
    <w:rsid w:val="003D2936"/>
    <w:rsid w:val="003D2DFE"/>
    <w:rsid w:val="003D2E5C"/>
    <w:rsid w:val="003D2EE5"/>
    <w:rsid w:val="003D32D1"/>
    <w:rsid w:val="003D3444"/>
    <w:rsid w:val="003D3505"/>
    <w:rsid w:val="003D3A1D"/>
    <w:rsid w:val="003D3D25"/>
    <w:rsid w:val="003D3FF5"/>
    <w:rsid w:val="003D401F"/>
    <w:rsid w:val="003D4321"/>
    <w:rsid w:val="003D496F"/>
    <w:rsid w:val="003D4D1F"/>
    <w:rsid w:val="003D4E94"/>
    <w:rsid w:val="003D4FC1"/>
    <w:rsid w:val="003D50DB"/>
    <w:rsid w:val="003D5421"/>
    <w:rsid w:val="003D5646"/>
    <w:rsid w:val="003D564B"/>
    <w:rsid w:val="003D5B3A"/>
    <w:rsid w:val="003D5DFA"/>
    <w:rsid w:val="003D663F"/>
    <w:rsid w:val="003D67DD"/>
    <w:rsid w:val="003D6CC7"/>
    <w:rsid w:val="003D74CF"/>
    <w:rsid w:val="003D75CA"/>
    <w:rsid w:val="003D75E0"/>
    <w:rsid w:val="003D767D"/>
    <w:rsid w:val="003D7715"/>
    <w:rsid w:val="003D7B5F"/>
    <w:rsid w:val="003D7BDF"/>
    <w:rsid w:val="003E0388"/>
    <w:rsid w:val="003E04BB"/>
    <w:rsid w:val="003E04C8"/>
    <w:rsid w:val="003E09E6"/>
    <w:rsid w:val="003E0D8F"/>
    <w:rsid w:val="003E129B"/>
    <w:rsid w:val="003E1FF5"/>
    <w:rsid w:val="003E2240"/>
    <w:rsid w:val="003E22EF"/>
    <w:rsid w:val="003E25F9"/>
    <w:rsid w:val="003E27EC"/>
    <w:rsid w:val="003E3139"/>
    <w:rsid w:val="003E3628"/>
    <w:rsid w:val="003E3722"/>
    <w:rsid w:val="003E3782"/>
    <w:rsid w:val="003E39E2"/>
    <w:rsid w:val="003E3E4F"/>
    <w:rsid w:val="003E4614"/>
    <w:rsid w:val="003E4682"/>
    <w:rsid w:val="003E46A7"/>
    <w:rsid w:val="003E48B9"/>
    <w:rsid w:val="003E48F5"/>
    <w:rsid w:val="003E49A5"/>
    <w:rsid w:val="003E4BFD"/>
    <w:rsid w:val="003E4C26"/>
    <w:rsid w:val="003E4D56"/>
    <w:rsid w:val="003E4D5C"/>
    <w:rsid w:val="003E4F93"/>
    <w:rsid w:val="003E4FAD"/>
    <w:rsid w:val="003E5014"/>
    <w:rsid w:val="003E50E3"/>
    <w:rsid w:val="003E541A"/>
    <w:rsid w:val="003E5478"/>
    <w:rsid w:val="003E54EF"/>
    <w:rsid w:val="003E56A0"/>
    <w:rsid w:val="003E57A1"/>
    <w:rsid w:val="003E5932"/>
    <w:rsid w:val="003E5F2B"/>
    <w:rsid w:val="003E5F4E"/>
    <w:rsid w:val="003E62A1"/>
    <w:rsid w:val="003E6521"/>
    <w:rsid w:val="003E66B6"/>
    <w:rsid w:val="003E7418"/>
    <w:rsid w:val="003E7501"/>
    <w:rsid w:val="003E7631"/>
    <w:rsid w:val="003E76B9"/>
    <w:rsid w:val="003E777C"/>
    <w:rsid w:val="003E7A37"/>
    <w:rsid w:val="003E7C9C"/>
    <w:rsid w:val="003E7FEB"/>
    <w:rsid w:val="003F00B0"/>
    <w:rsid w:val="003F00C3"/>
    <w:rsid w:val="003F0105"/>
    <w:rsid w:val="003F022F"/>
    <w:rsid w:val="003F02A8"/>
    <w:rsid w:val="003F05A1"/>
    <w:rsid w:val="003F0669"/>
    <w:rsid w:val="003F0673"/>
    <w:rsid w:val="003F06B2"/>
    <w:rsid w:val="003F0A2D"/>
    <w:rsid w:val="003F0DCB"/>
    <w:rsid w:val="003F0E50"/>
    <w:rsid w:val="003F0ECE"/>
    <w:rsid w:val="003F10C2"/>
    <w:rsid w:val="003F12C1"/>
    <w:rsid w:val="003F1489"/>
    <w:rsid w:val="003F1516"/>
    <w:rsid w:val="003F1793"/>
    <w:rsid w:val="003F1958"/>
    <w:rsid w:val="003F1C21"/>
    <w:rsid w:val="003F1E5E"/>
    <w:rsid w:val="003F1E95"/>
    <w:rsid w:val="003F1F1D"/>
    <w:rsid w:val="003F2261"/>
    <w:rsid w:val="003F22A4"/>
    <w:rsid w:val="003F23FB"/>
    <w:rsid w:val="003F25E3"/>
    <w:rsid w:val="003F2849"/>
    <w:rsid w:val="003F2B52"/>
    <w:rsid w:val="003F2F04"/>
    <w:rsid w:val="003F2F81"/>
    <w:rsid w:val="003F319C"/>
    <w:rsid w:val="003F31D6"/>
    <w:rsid w:val="003F3896"/>
    <w:rsid w:val="003F3950"/>
    <w:rsid w:val="003F3A57"/>
    <w:rsid w:val="003F3B8D"/>
    <w:rsid w:val="003F43A3"/>
    <w:rsid w:val="003F4648"/>
    <w:rsid w:val="003F4685"/>
    <w:rsid w:val="003F471C"/>
    <w:rsid w:val="003F4810"/>
    <w:rsid w:val="003F4C8F"/>
    <w:rsid w:val="003F4D24"/>
    <w:rsid w:val="003F53D6"/>
    <w:rsid w:val="003F599D"/>
    <w:rsid w:val="003F5A50"/>
    <w:rsid w:val="003F5A78"/>
    <w:rsid w:val="003F5B68"/>
    <w:rsid w:val="003F5B6B"/>
    <w:rsid w:val="003F5D56"/>
    <w:rsid w:val="003F5DF7"/>
    <w:rsid w:val="003F5FAA"/>
    <w:rsid w:val="003F607A"/>
    <w:rsid w:val="003F6115"/>
    <w:rsid w:val="003F6272"/>
    <w:rsid w:val="003F6447"/>
    <w:rsid w:val="003F66CB"/>
    <w:rsid w:val="003F6B3E"/>
    <w:rsid w:val="003F6BE3"/>
    <w:rsid w:val="003F6C53"/>
    <w:rsid w:val="003F6E7E"/>
    <w:rsid w:val="003F7874"/>
    <w:rsid w:val="003F7B40"/>
    <w:rsid w:val="003F7DD4"/>
    <w:rsid w:val="003F7E30"/>
    <w:rsid w:val="00400931"/>
    <w:rsid w:val="00400A95"/>
    <w:rsid w:val="004011CC"/>
    <w:rsid w:val="00401256"/>
    <w:rsid w:val="0040149B"/>
    <w:rsid w:val="004014EA"/>
    <w:rsid w:val="0040167A"/>
    <w:rsid w:val="00401797"/>
    <w:rsid w:val="00401CA0"/>
    <w:rsid w:val="00401CEE"/>
    <w:rsid w:val="00401DC9"/>
    <w:rsid w:val="00401FDC"/>
    <w:rsid w:val="004021A5"/>
    <w:rsid w:val="004021D7"/>
    <w:rsid w:val="0040226D"/>
    <w:rsid w:val="004022A4"/>
    <w:rsid w:val="004025B5"/>
    <w:rsid w:val="0040271B"/>
    <w:rsid w:val="00402CFB"/>
    <w:rsid w:val="00402E2C"/>
    <w:rsid w:val="00402F8F"/>
    <w:rsid w:val="00403076"/>
    <w:rsid w:val="004032B6"/>
    <w:rsid w:val="0040339A"/>
    <w:rsid w:val="004033EC"/>
    <w:rsid w:val="004035EF"/>
    <w:rsid w:val="00403661"/>
    <w:rsid w:val="00403D2A"/>
    <w:rsid w:val="00403D6A"/>
    <w:rsid w:val="00403E06"/>
    <w:rsid w:val="00404078"/>
    <w:rsid w:val="004041E5"/>
    <w:rsid w:val="00404614"/>
    <w:rsid w:val="0040469F"/>
    <w:rsid w:val="004046E3"/>
    <w:rsid w:val="00404A7B"/>
    <w:rsid w:val="00404ACD"/>
    <w:rsid w:val="00404B7E"/>
    <w:rsid w:val="00405215"/>
    <w:rsid w:val="0040557D"/>
    <w:rsid w:val="004057FD"/>
    <w:rsid w:val="00405A5F"/>
    <w:rsid w:val="00405A9D"/>
    <w:rsid w:val="00405C99"/>
    <w:rsid w:val="00406291"/>
    <w:rsid w:val="00406421"/>
    <w:rsid w:val="00406449"/>
    <w:rsid w:val="0040652D"/>
    <w:rsid w:val="00406898"/>
    <w:rsid w:val="004068D7"/>
    <w:rsid w:val="00406D36"/>
    <w:rsid w:val="00406D84"/>
    <w:rsid w:val="00406FAD"/>
    <w:rsid w:val="00407087"/>
    <w:rsid w:val="0040719E"/>
    <w:rsid w:val="00407359"/>
    <w:rsid w:val="00407CBE"/>
    <w:rsid w:val="004100CA"/>
    <w:rsid w:val="004106B5"/>
    <w:rsid w:val="00410FA9"/>
    <w:rsid w:val="0041131D"/>
    <w:rsid w:val="00411603"/>
    <w:rsid w:val="00411B46"/>
    <w:rsid w:val="00411BC9"/>
    <w:rsid w:val="00411E6E"/>
    <w:rsid w:val="00412067"/>
    <w:rsid w:val="0041226A"/>
    <w:rsid w:val="00412295"/>
    <w:rsid w:val="0041257E"/>
    <w:rsid w:val="004127D3"/>
    <w:rsid w:val="00412D1A"/>
    <w:rsid w:val="00412EFA"/>
    <w:rsid w:val="00412F8D"/>
    <w:rsid w:val="004131D9"/>
    <w:rsid w:val="00413393"/>
    <w:rsid w:val="00413552"/>
    <w:rsid w:val="004136CA"/>
    <w:rsid w:val="004139EE"/>
    <w:rsid w:val="00413B1B"/>
    <w:rsid w:val="00413D05"/>
    <w:rsid w:val="00413D10"/>
    <w:rsid w:val="00413E9A"/>
    <w:rsid w:val="00414172"/>
    <w:rsid w:val="004144E1"/>
    <w:rsid w:val="004148CF"/>
    <w:rsid w:val="0041496B"/>
    <w:rsid w:val="004149E8"/>
    <w:rsid w:val="00414B9D"/>
    <w:rsid w:val="00414EC9"/>
    <w:rsid w:val="004152AC"/>
    <w:rsid w:val="0041535E"/>
    <w:rsid w:val="00415448"/>
    <w:rsid w:val="004155D6"/>
    <w:rsid w:val="00415651"/>
    <w:rsid w:val="00415774"/>
    <w:rsid w:val="00415A52"/>
    <w:rsid w:val="00415CDE"/>
    <w:rsid w:val="00415EF2"/>
    <w:rsid w:val="004161C7"/>
    <w:rsid w:val="00416303"/>
    <w:rsid w:val="004164E1"/>
    <w:rsid w:val="00416A7C"/>
    <w:rsid w:val="00416ABD"/>
    <w:rsid w:val="00416CE3"/>
    <w:rsid w:val="00416E13"/>
    <w:rsid w:val="004170FE"/>
    <w:rsid w:val="00417249"/>
    <w:rsid w:val="0041726F"/>
    <w:rsid w:val="0041733F"/>
    <w:rsid w:val="004173D2"/>
    <w:rsid w:val="00417485"/>
    <w:rsid w:val="004174A8"/>
    <w:rsid w:val="0041775A"/>
    <w:rsid w:val="00417A3F"/>
    <w:rsid w:val="00417BD7"/>
    <w:rsid w:val="00420217"/>
    <w:rsid w:val="00420EC8"/>
    <w:rsid w:val="004214D1"/>
    <w:rsid w:val="00421759"/>
    <w:rsid w:val="0042196B"/>
    <w:rsid w:val="00421DF2"/>
    <w:rsid w:val="004220C0"/>
    <w:rsid w:val="00422697"/>
    <w:rsid w:val="0042282C"/>
    <w:rsid w:val="00422860"/>
    <w:rsid w:val="004229DE"/>
    <w:rsid w:val="00422E2D"/>
    <w:rsid w:val="004233E8"/>
    <w:rsid w:val="004235D9"/>
    <w:rsid w:val="00423A7F"/>
    <w:rsid w:val="00423D1F"/>
    <w:rsid w:val="00423D4C"/>
    <w:rsid w:val="0042429C"/>
    <w:rsid w:val="00424656"/>
    <w:rsid w:val="00424BF3"/>
    <w:rsid w:val="00424EA9"/>
    <w:rsid w:val="00425212"/>
    <w:rsid w:val="0042531F"/>
    <w:rsid w:val="0042547A"/>
    <w:rsid w:val="00425750"/>
    <w:rsid w:val="00425770"/>
    <w:rsid w:val="004259B4"/>
    <w:rsid w:val="00425A52"/>
    <w:rsid w:val="00425FB1"/>
    <w:rsid w:val="004265DE"/>
    <w:rsid w:val="00426A66"/>
    <w:rsid w:val="00426A93"/>
    <w:rsid w:val="00426C63"/>
    <w:rsid w:val="00426ED2"/>
    <w:rsid w:val="004270EF"/>
    <w:rsid w:val="00427897"/>
    <w:rsid w:val="00427CB0"/>
    <w:rsid w:val="00427F9E"/>
    <w:rsid w:val="0043049E"/>
    <w:rsid w:val="004306EF"/>
    <w:rsid w:val="00430771"/>
    <w:rsid w:val="00430916"/>
    <w:rsid w:val="00430B4F"/>
    <w:rsid w:val="00430B88"/>
    <w:rsid w:val="00430ED0"/>
    <w:rsid w:val="004310D9"/>
    <w:rsid w:val="00431123"/>
    <w:rsid w:val="0043123F"/>
    <w:rsid w:val="0043204F"/>
    <w:rsid w:val="00432197"/>
    <w:rsid w:val="00432350"/>
    <w:rsid w:val="00432676"/>
    <w:rsid w:val="00432839"/>
    <w:rsid w:val="004329B9"/>
    <w:rsid w:val="00432A94"/>
    <w:rsid w:val="0043335F"/>
    <w:rsid w:val="00433419"/>
    <w:rsid w:val="004339A1"/>
    <w:rsid w:val="00433A9A"/>
    <w:rsid w:val="00433BDB"/>
    <w:rsid w:val="00433C0F"/>
    <w:rsid w:val="00433D12"/>
    <w:rsid w:val="00433D63"/>
    <w:rsid w:val="00433DDD"/>
    <w:rsid w:val="00433FBA"/>
    <w:rsid w:val="00434444"/>
    <w:rsid w:val="0043498C"/>
    <w:rsid w:val="00434CC1"/>
    <w:rsid w:val="00434CF5"/>
    <w:rsid w:val="00434F58"/>
    <w:rsid w:val="00435008"/>
    <w:rsid w:val="004350E6"/>
    <w:rsid w:val="00435890"/>
    <w:rsid w:val="0043589B"/>
    <w:rsid w:val="0043594C"/>
    <w:rsid w:val="00435955"/>
    <w:rsid w:val="00435991"/>
    <w:rsid w:val="0043599C"/>
    <w:rsid w:val="00435A11"/>
    <w:rsid w:val="00435B08"/>
    <w:rsid w:val="00435B50"/>
    <w:rsid w:val="004360B0"/>
    <w:rsid w:val="00436741"/>
    <w:rsid w:val="00436A2B"/>
    <w:rsid w:val="00437A42"/>
    <w:rsid w:val="00437A66"/>
    <w:rsid w:val="00437D62"/>
    <w:rsid w:val="004400D9"/>
    <w:rsid w:val="0044017E"/>
    <w:rsid w:val="00440368"/>
    <w:rsid w:val="004404A0"/>
    <w:rsid w:val="0044055E"/>
    <w:rsid w:val="004406A9"/>
    <w:rsid w:val="00440887"/>
    <w:rsid w:val="00440A23"/>
    <w:rsid w:val="00441170"/>
    <w:rsid w:val="004413F7"/>
    <w:rsid w:val="00441404"/>
    <w:rsid w:val="00441600"/>
    <w:rsid w:val="0044178A"/>
    <w:rsid w:val="00441861"/>
    <w:rsid w:val="00441863"/>
    <w:rsid w:val="004419A0"/>
    <w:rsid w:val="0044209D"/>
    <w:rsid w:val="0044219A"/>
    <w:rsid w:val="0044248C"/>
    <w:rsid w:val="004427AD"/>
    <w:rsid w:val="00442A85"/>
    <w:rsid w:val="00442B15"/>
    <w:rsid w:val="00442C77"/>
    <w:rsid w:val="00442DE0"/>
    <w:rsid w:val="004436F4"/>
    <w:rsid w:val="0044397E"/>
    <w:rsid w:val="004440CD"/>
    <w:rsid w:val="00444659"/>
    <w:rsid w:val="0044467F"/>
    <w:rsid w:val="00444B42"/>
    <w:rsid w:val="00444D84"/>
    <w:rsid w:val="00444DFC"/>
    <w:rsid w:val="00444FE6"/>
    <w:rsid w:val="0044507D"/>
    <w:rsid w:val="00445420"/>
    <w:rsid w:val="00445B7E"/>
    <w:rsid w:val="00445F2D"/>
    <w:rsid w:val="00446327"/>
    <w:rsid w:val="004464D2"/>
    <w:rsid w:val="004466EE"/>
    <w:rsid w:val="004469B3"/>
    <w:rsid w:val="00446A89"/>
    <w:rsid w:val="00446CCE"/>
    <w:rsid w:val="00446CF9"/>
    <w:rsid w:val="00446D40"/>
    <w:rsid w:val="00447213"/>
    <w:rsid w:val="0044786E"/>
    <w:rsid w:val="004478F9"/>
    <w:rsid w:val="00447AA5"/>
    <w:rsid w:val="00447D52"/>
    <w:rsid w:val="00450048"/>
    <w:rsid w:val="004500E6"/>
    <w:rsid w:val="00450102"/>
    <w:rsid w:val="00450343"/>
    <w:rsid w:val="00450535"/>
    <w:rsid w:val="0045059C"/>
    <w:rsid w:val="004506BE"/>
    <w:rsid w:val="004507C1"/>
    <w:rsid w:val="00450B87"/>
    <w:rsid w:val="00450E22"/>
    <w:rsid w:val="0045132A"/>
    <w:rsid w:val="004513C6"/>
    <w:rsid w:val="00451754"/>
    <w:rsid w:val="004518C5"/>
    <w:rsid w:val="00451E55"/>
    <w:rsid w:val="004523E3"/>
    <w:rsid w:val="004524D2"/>
    <w:rsid w:val="00452D0B"/>
    <w:rsid w:val="00452DF8"/>
    <w:rsid w:val="00452DFD"/>
    <w:rsid w:val="004530C5"/>
    <w:rsid w:val="00453356"/>
    <w:rsid w:val="00453632"/>
    <w:rsid w:val="004537A4"/>
    <w:rsid w:val="004538BE"/>
    <w:rsid w:val="0045398F"/>
    <w:rsid w:val="00453AB9"/>
    <w:rsid w:val="00453B07"/>
    <w:rsid w:val="00453DE9"/>
    <w:rsid w:val="00453DEB"/>
    <w:rsid w:val="004540D2"/>
    <w:rsid w:val="004546B3"/>
    <w:rsid w:val="0045515C"/>
    <w:rsid w:val="004552E9"/>
    <w:rsid w:val="004553F6"/>
    <w:rsid w:val="004554FC"/>
    <w:rsid w:val="00455688"/>
    <w:rsid w:val="004558B3"/>
    <w:rsid w:val="0045590B"/>
    <w:rsid w:val="00455D57"/>
    <w:rsid w:val="00456227"/>
    <w:rsid w:val="004567DC"/>
    <w:rsid w:val="00456B01"/>
    <w:rsid w:val="00456B91"/>
    <w:rsid w:val="00456EB9"/>
    <w:rsid w:val="00457067"/>
    <w:rsid w:val="004572A3"/>
    <w:rsid w:val="004573FE"/>
    <w:rsid w:val="004574F7"/>
    <w:rsid w:val="00457B02"/>
    <w:rsid w:val="00457CFA"/>
    <w:rsid w:val="00460115"/>
    <w:rsid w:val="00460264"/>
    <w:rsid w:val="00460666"/>
    <w:rsid w:val="004608CA"/>
    <w:rsid w:val="00460D5B"/>
    <w:rsid w:val="00461506"/>
    <w:rsid w:val="0046155B"/>
    <w:rsid w:val="00461900"/>
    <w:rsid w:val="00461CC0"/>
    <w:rsid w:val="00461CD6"/>
    <w:rsid w:val="00462187"/>
    <w:rsid w:val="00462267"/>
    <w:rsid w:val="004627FB"/>
    <w:rsid w:val="00462BE3"/>
    <w:rsid w:val="004636D7"/>
    <w:rsid w:val="004639E7"/>
    <w:rsid w:val="00463B08"/>
    <w:rsid w:val="00463C91"/>
    <w:rsid w:val="00463C9B"/>
    <w:rsid w:val="00463E1B"/>
    <w:rsid w:val="004640ED"/>
    <w:rsid w:val="0046410F"/>
    <w:rsid w:val="00464173"/>
    <w:rsid w:val="00464218"/>
    <w:rsid w:val="0046468F"/>
    <w:rsid w:val="00464986"/>
    <w:rsid w:val="00464F62"/>
    <w:rsid w:val="004651A4"/>
    <w:rsid w:val="004651A6"/>
    <w:rsid w:val="00465332"/>
    <w:rsid w:val="0046534F"/>
    <w:rsid w:val="0046535E"/>
    <w:rsid w:val="004656CF"/>
    <w:rsid w:val="004659C7"/>
    <w:rsid w:val="004659F3"/>
    <w:rsid w:val="00465C7E"/>
    <w:rsid w:val="00465ED3"/>
    <w:rsid w:val="004660B1"/>
    <w:rsid w:val="00466567"/>
    <w:rsid w:val="00466620"/>
    <w:rsid w:val="004668AC"/>
    <w:rsid w:val="00466CBA"/>
    <w:rsid w:val="00466CFC"/>
    <w:rsid w:val="004670FF"/>
    <w:rsid w:val="0046712B"/>
    <w:rsid w:val="00467275"/>
    <w:rsid w:val="00467625"/>
    <w:rsid w:val="004677B3"/>
    <w:rsid w:val="004678D9"/>
    <w:rsid w:val="00467A4A"/>
    <w:rsid w:val="00467C03"/>
    <w:rsid w:val="00467D75"/>
    <w:rsid w:val="0047055D"/>
    <w:rsid w:val="004709D0"/>
    <w:rsid w:val="00470BE0"/>
    <w:rsid w:val="00470F17"/>
    <w:rsid w:val="00471379"/>
    <w:rsid w:val="0047171F"/>
    <w:rsid w:val="004717BC"/>
    <w:rsid w:val="00471E17"/>
    <w:rsid w:val="00471F29"/>
    <w:rsid w:val="00472010"/>
    <w:rsid w:val="004720A5"/>
    <w:rsid w:val="00472279"/>
    <w:rsid w:val="0047239C"/>
    <w:rsid w:val="0047247D"/>
    <w:rsid w:val="004724E1"/>
    <w:rsid w:val="004725E1"/>
    <w:rsid w:val="00472687"/>
    <w:rsid w:val="00472711"/>
    <w:rsid w:val="0047284E"/>
    <w:rsid w:val="00472AF0"/>
    <w:rsid w:val="00472C9C"/>
    <w:rsid w:val="00472E53"/>
    <w:rsid w:val="00472F80"/>
    <w:rsid w:val="00473104"/>
    <w:rsid w:val="0047375E"/>
    <w:rsid w:val="00473960"/>
    <w:rsid w:val="00473AD5"/>
    <w:rsid w:val="00473F03"/>
    <w:rsid w:val="0047418B"/>
    <w:rsid w:val="0047427E"/>
    <w:rsid w:val="00474850"/>
    <w:rsid w:val="0047493E"/>
    <w:rsid w:val="00474F7C"/>
    <w:rsid w:val="004752D0"/>
    <w:rsid w:val="00475326"/>
    <w:rsid w:val="004758A1"/>
    <w:rsid w:val="004758BB"/>
    <w:rsid w:val="004758E3"/>
    <w:rsid w:val="00475A1E"/>
    <w:rsid w:val="00475EC4"/>
    <w:rsid w:val="004768B6"/>
    <w:rsid w:val="004769F7"/>
    <w:rsid w:val="00476E65"/>
    <w:rsid w:val="00476FC2"/>
    <w:rsid w:val="0047718D"/>
    <w:rsid w:val="004776B4"/>
    <w:rsid w:val="004777B8"/>
    <w:rsid w:val="004800B2"/>
    <w:rsid w:val="00480105"/>
    <w:rsid w:val="004801CC"/>
    <w:rsid w:val="00480634"/>
    <w:rsid w:val="0048099F"/>
    <w:rsid w:val="00480A27"/>
    <w:rsid w:val="004811BE"/>
    <w:rsid w:val="004813E0"/>
    <w:rsid w:val="004818D8"/>
    <w:rsid w:val="00481D31"/>
    <w:rsid w:val="00481E78"/>
    <w:rsid w:val="004823F5"/>
    <w:rsid w:val="0048257C"/>
    <w:rsid w:val="0048270F"/>
    <w:rsid w:val="004828BD"/>
    <w:rsid w:val="00482B29"/>
    <w:rsid w:val="00482C7A"/>
    <w:rsid w:val="00482CAF"/>
    <w:rsid w:val="00482CB0"/>
    <w:rsid w:val="00482EC9"/>
    <w:rsid w:val="0048314E"/>
    <w:rsid w:val="00483150"/>
    <w:rsid w:val="00483499"/>
    <w:rsid w:val="004834C5"/>
    <w:rsid w:val="00483521"/>
    <w:rsid w:val="004839D9"/>
    <w:rsid w:val="004839DA"/>
    <w:rsid w:val="00483BC8"/>
    <w:rsid w:val="00484074"/>
    <w:rsid w:val="004842A7"/>
    <w:rsid w:val="00484492"/>
    <w:rsid w:val="00484963"/>
    <w:rsid w:val="00484A20"/>
    <w:rsid w:val="00484A50"/>
    <w:rsid w:val="00484A80"/>
    <w:rsid w:val="00484B05"/>
    <w:rsid w:val="00484B6C"/>
    <w:rsid w:val="004852B7"/>
    <w:rsid w:val="0048543A"/>
    <w:rsid w:val="0048549D"/>
    <w:rsid w:val="004854C9"/>
    <w:rsid w:val="00485510"/>
    <w:rsid w:val="00485BE5"/>
    <w:rsid w:val="004863F9"/>
    <w:rsid w:val="0048657D"/>
    <w:rsid w:val="00486683"/>
    <w:rsid w:val="004866FF"/>
    <w:rsid w:val="00486A59"/>
    <w:rsid w:val="00486B27"/>
    <w:rsid w:val="00486BC5"/>
    <w:rsid w:val="00486D78"/>
    <w:rsid w:val="00486E64"/>
    <w:rsid w:val="004870B6"/>
    <w:rsid w:val="0048733E"/>
    <w:rsid w:val="0048790A"/>
    <w:rsid w:val="00487A30"/>
    <w:rsid w:val="00487D18"/>
    <w:rsid w:val="00487F68"/>
    <w:rsid w:val="00487F82"/>
    <w:rsid w:val="00490376"/>
    <w:rsid w:val="004908C6"/>
    <w:rsid w:val="00490940"/>
    <w:rsid w:val="00490CB9"/>
    <w:rsid w:val="00490FE7"/>
    <w:rsid w:val="004913DE"/>
    <w:rsid w:val="004916E5"/>
    <w:rsid w:val="00491A6D"/>
    <w:rsid w:val="00491B47"/>
    <w:rsid w:val="00491D99"/>
    <w:rsid w:val="00492308"/>
    <w:rsid w:val="0049294A"/>
    <w:rsid w:val="00492A22"/>
    <w:rsid w:val="00492C20"/>
    <w:rsid w:val="00492DEC"/>
    <w:rsid w:val="00492FB2"/>
    <w:rsid w:val="004930D8"/>
    <w:rsid w:val="004930F4"/>
    <w:rsid w:val="00493195"/>
    <w:rsid w:val="0049340A"/>
    <w:rsid w:val="00493583"/>
    <w:rsid w:val="004935C1"/>
    <w:rsid w:val="004935F3"/>
    <w:rsid w:val="004938E2"/>
    <w:rsid w:val="00493B83"/>
    <w:rsid w:val="00493C05"/>
    <w:rsid w:val="00493CF7"/>
    <w:rsid w:val="00493D41"/>
    <w:rsid w:val="00494044"/>
    <w:rsid w:val="00494154"/>
    <w:rsid w:val="004944DB"/>
    <w:rsid w:val="00494AF0"/>
    <w:rsid w:val="00494B4C"/>
    <w:rsid w:val="004950EA"/>
    <w:rsid w:val="0049520E"/>
    <w:rsid w:val="004952F0"/>
    <w:rsid w:val="004953EA"/>
    <w:rsid w:val="00495553"/>
    <w:rsid w:val="00495818"/>
    <w:rsid w:val="004958D3"/>
    <w:rsid w:val="00495C34"/>
    <w:rsid w:val="00495CA9"/>
    <w:rsid w:val="00495E58"/>
    <w:rsid w:val="00496072"/>
    <w:rsid w:val="00496312"/>
    <w:rsid w:val="00496909"/>
    <w:rsid w:val="00496CAC"/>
    <w:rsid w:val="00496DD7"/>
    <w:rsid w:val="00496EF9"/>
    <w:rsid w:val="004970E9"/>
    <w:rsid w:val="00497127"/>
    <w:rsid w:val="0049735F"/>
    <w:rsid w:val="0049743B"/>
    <w:rsid w:val="004977E7"/>
    <w:rsid w:val="00497B86"/>
    <w:rsid w:val="00497E3C"/>
    <w:rsid w:val="00497FC6"/>
    <w:rsid w:val="00497FF8"/>
    <w:rsid w:val="004A012C"/>
    <w:rsid w:val="004A028E"/>
    <w:rsid w:val="004A03F1"/>
    <w:rsid w:val="004A047E"/>
    <w:rsid w:val="004A064E"/>
    <w:rsid w:val="004A07AB"/>
    <w:rsid w:val="004A0826"/>
    <w:rsid w:val="004A094D"/>
    <w:rsid w:val="004A0964"/>
    <w:rsid w:val="004A0AEE"/>
    <w:rsid w:val="004A105A"/>
    <w:rsid w:val="004A200E"/>
    <w:rsid w:val="004A207F"/>
    <w:rsid w:val="004A2186"/>
    <w:rsid w:val="004A23D8"/>
    <w:rsid w:val="004A23E9"/>
    <w:rsid w:val="004A2A54"/>
    <w:rsid w:val="004A2E57"/>
    <w:rsid w:val="004A3192"/>
    <w:rsid w:val="004A325A"/>
    <w:rsid w:val="004A33D3"/>
    <w:rsid w:val="004A358C"/>
    <w:rsid w:val="004A3B12"/>
    <w:rsid w:val="004A3D07"/>
    <w:rsid w:val="004A3D18"/>
    <w:rsid w:val="004A4101"/>
    <w:rsid w:val="004A4308"/>
    <w:rsid w:val="004A4643"/>
    <w:rsid w:val="004A4823"/>
    <w:rsid w:val="004A4919"/>
    <w:rsid w:val="004A4957"/>
    <w:rsid w:val="004A4967"/>
    <w:rsid w:val="004A51EA"/>
    <w:rsid w:val="004A535B"/>
    <w:rsid w:val="004A555D"/>
    <w:rsid w:val="004A571A"/>
    <w:rsid w:val="004A5823"/>
    <w:rsid w:val="004A5894"/>
    <w:rsid w:val="004A590A"/>
    <w:rsid w:val="004A597D"/>
    <w:rsid w:val="004A59D5"/>
    <w:rsid w:val="004A5B59"/>
    <w:rsid w:val="004A5F49"/>
    <w:rsid w:val="004A603C"/>
    <w:rsid w:val="004A6076"/>
    <w:rsid w:val="004A61FC"/>
    <w:rsid w:val="004A6255"/>
    <w:rsid w:val="004A62C8"/>
    <w:rsid w:val="004A649A"/>
    <w:rsid w:val="004A664C"/>
    <w:rsid w:val="004A678A"/>
    <w:rsid w:val="004A6886"/>
    <w:rsid w:val="004A6953"/>
    <w:rsid w:val="004A69EB"/>
    <w:rsid w:val="004A69F1"/>
    <w:rsid w:val="004A6C66"/>
    <w:rsid w:val="004A6FF8"/>
    <w:rsid w:val="004A72CE"/>
    <w:rsid w:val="004A74B0"/>
    <w:rsid w:val="004A7909"/>
    <w:rsid w:val="004A7990"/>
    <w:rsid w:val="004A7D27"/>
    <w:rsid w:val="004B053A"/>
    <w:rsid w:val="004B0747"/>
    <w:rsid w:val="004B0B17"/>
    <w:rsid w:val="004B0D36"/>
    <w:rsid w:val="004B0F15"/>
    <w:rsid w:val="004B0FF1"/>
    <w:rsid w:val="004B1031"/>
    <w:rsid w:val="004B12E4"/>
    <w:rsid w:val="004B12FD"/>
    <w:rsid w:val="004B1347"/>
    <w:rsid w:val="004B13D7"/>
    <w:rsid w:val="004B14A0"/>
    <w:rsid w:val="004B1676"/>
    <w:rsid w:val="004B1837"/>
    <w:rsid w:val="004B19E4"/>
    <w:rsid w:val="004B1A82"/>
    <w:rsid w:val="004B1C11"/>
    <w:rsid w:val="004B1D91"/>
    <w:rsid w:val="004B1FD7"/>
    <w:rsid w:val="004B21F1"/>
    <w:rsid w:val="004B231F"/>
    <w:rsid w:val="004B2505"/>
    <w:rsid w:val="004B2585"/>
    <w:rsid w:val="004B2664"/>
    <w:rsid w:val="004B269B"/>
    <w:rsid w:val="004B2B48"/>
    <w:rsid w:val="004B2C44"/>
    <w:rsid w:val="004B2CF6"/>
    <w:rsid w:val="004B2D81"/>
    <w:rsid w:val="004B3363"/>
    <w:rsid w:val="004B33AB"/>
    <w:rsid w:val="004B33BF"/>
    <w:rsid w:val="004B3AB5"/>
    <w:rsid w:val="004B3B29"/>
    <w:rsid w:val="004B3E11"/>
    <w:rsid w:val="004B3F4E"/>
    <w:rsid w:val="004B42DA"/>
    <w:rsid w:val="004B45EB"/>
    <w:rsid w:val="004B4C41"/>
    <w:rsid w:val="004B4CB9"/>
    <w:rsid w:val="004B4D0B"/>
    <w:rsid w:val="004B50D9"/>
    <w:rsid w:val="004B545A"/>
    <w:rsid w:val="004B575A"/>
    <w:rsid w:val="004B5769"/>
    <w:rsid w:val="004B5D26"/>
    <w:rsid w:val="004B5E08"/>
    <w:rsid w:val="004B5E54"/>
    <w:rsid w:val="004B5F5B"/>
    <w:rsid w:val="004B5FB2"/>
    <w:rsid w:val="004B622B"/>
    <w:rsid w:val="004B6272"/>
    <w:rsid w:val="004B63A6"/>
    <w:rsid w:val="004B6970"/>
    <w:rsid w:val="004B6BE1"/>
    <w:rsid w:val="004B6C54"/>
    <w:rsid w:val="004B7588"/>
    <w:rsid w:val="004B75CA"/>
    <w:rsid w:val="004B7888"/>
    <w:rsid w:val="004B7FD6"/>
    <w:rsid w:val="004C0239"/>
    <w:rsid w:val="004C0318"/>
    <w:rsid w:val="004C04DA"/>
    <w:rsid w:val="004C0611"/>
    <w:rsid w:val="004C0666"/>
    <w:rsid w:val="004C06A3"/>
    <w:rsid w:val="004C070E"/>
    <w:rsid w:val="004C0AA1"/>
    <w:rsid w:val="004C0C84"/>
    <w:rsid w:val="004C0CD4"/>
    <w:rsid w:val="004C1043"/>
    <w:rsid w:val="004C10E4"/>
    <w:rsid w:val="004C191A"/>
    <w:rsid w:val="004C233F"/>
    <w:rsid w:val="004C274E"/>
    <w:rsid w:val="004C2ACE"/>
    <w:rsid w:val="004C3137"/>
    <w:rsid w:val="004C3A59"/>
    <w:rsid w:val="004C3D3A"/>
    <w:rsid w:val="004C3DE8"/>
    <w:rsid w:val="004C41C4"/>
    <w:rsid w:val="004C4606"/>
    <w:rsid w:val="004C46F8"/>
    <w:rsid w:val="004C4E9E"/>
    <w:rsid w:val="004C4EAF"/>
    <w:rsid w:val="004C505F"/>
    <w:rsid w:val="004C52EF"/>
    <w:rsid w:val="004C5337"/>
    <w:rsid w:val="004C5722"/>
    <w:rsid w:val="004C5746"/>
    <w:rsid w:val="004C5DEF"/>
    <w:rsid w:val="004C64DC"/>
    <w:rsid w:val="004C662E"/>
    <w:rsid w:val="004C6938"/>
    <w:rsid w:val="004C6CAE"/>
    <w:rsid w:val="004C6D2D"/>
    <w:rsid w:val="004C70E2"/>
    <w:rsid w:val="004C76A9"/>
    <w:rsid w:val="004C76BC"/>
    <w:rsid w:val="004C79F1"/>
    <w:rsid w:val="004C7B0B"/>
    <w:rsid w:val="004C7B4E"/>
    <w:rsid w:val="004C7D62"/>
    <w:rsid w:val="004C7E5F"/>
    <w:rsid w:val="004D00B8"/>
    <w:rsid w:val="004D09EA"/>
    <w:rsid w:val="004D0C60"/>
    <w:rsid w:val="004D0D2E"/>
    <w:rsid w:val="004D0F35"/>
    <w:rsid w:val="004D13AF"/>
    <w:rsid w:val="004D1466"/>
    <w:rsid w:val="004D2465"/>
    <w:rsid w:val="004D2A41"/>
    <w:rsid w:val="004D2A8C"/>
    <w:rsid w:val="004D2E02"/>
    <w:rsid w:val="004D2E5E"/>
    <w:rsid w:val="004D31D4"/>
    <w:rsid w:val="004D31F3"/>
    <w:rsid w:val="004D3758"/>
    <w:rsid w:val="004D387B"/>
    <w:rsid w:val="004D3AC5"/>
    <w:rsid w:val="004D3DD4"/>
    <w:rsid w:val="004D3F13"/>
    <w:rsid w:val="004D438F"/>
    <w:rsid w:val="004D4485"/>
    <w:rsid w:val="004D44A0"/>
    <w:rsid w:val="004D4627"/>
    <w:rsid w:val="004D4779"/>
    <w:rsid w:val="004D4B0D"/>
    <w:rsid w:val="004D4CD2"/>
    <w:rsid w:val="004D555E"/>
    <w:rsid w:val="004D5A71"/>
    <w:rsid w:val="004D5B66"/>
    <w:rsid w:val="004D5E96"/>
    <w:rsid w:val="004D6291"/>
    <w:rsid w:val="004D63FE"/>
    <w:rsid w:val="004D653C"/>
    <w:rsid w:val="004D6592"/>
    <w:rsid w:val="004D6751"/>
    <w:rsid w:val="004D69C8"/>
    <w:rsid w:val="004D6E0D"/>
    <w:rsid w:val="004D71E3"/>
    <w:rsid w:val="004D748D"/>
    <w:rsid w:val="004D76B6"/>
    <w:rsid w:val="004D76EF"/>
    <w:rsid w:val="004D7C65"/>
    <w:rsid w:val="004D7CEB"/>
    <w:rsid w:val="004D7CF5"/>
    <w:rsid w:val="004D7DB0"/>
    <w:rsid w:val="004E0360"/>
    <w:rsid w:val="004E0622"/>
    <w:rsid w:val="004E06DE"/>
    <w:rsid w:val="004E07F3"/>
    <w:rsid w:val="004E0894"/>
    <w:rsid w:val="004E091F"/>
    <w:rsid w:val="004E095F"/>
    <w:rsid w:val="004E09E3"/>
    <w:rsid w:val="004E1828"/>
    <w:rsid w:val="004E18C2"/>
    <w:rsid w:val="004E199C"/>
    <w:rsid w:val="004E19E1"/>
    <w:rsid w:val="004E1F09"/>
    <w:rsid w:val="004E2262"/>
    <w:rsid w:val="004E2B57"/>
    <w:rsid w:val="004E2D10"/>
    <w:rsid w:val="004E2E18"/>
    <w:rsid w:val="004E3005"/>
    <w:rsid w:val="004E3317"/>
    <w:rsid w:val="004E3626"/>
    <w:rsid w:val="004E37E2"/>
    <w:rsid w:val="004E38A7"/>
    <w:rsid w:val="004E38DE"/>
    <w:rsid w:val="004E3911"/>
    <w:rsid w:val="004E3AE9"/>
    <w:rsid w:val="004E3B35"/>
    <w:rsid w:val="004E3EAF"/>
    <w:rsid w:val="004E3FEE"/>
    <w:rsid w:val="004E410A"/>
    <w:rsid w:val="004E42C2"/>
    <w:rsid w:val="004E43BF"/>
    <w:rsid w:val="004E4F14"/>
    <w:rsid w:val="004E5234"/>
    <w:rsid w:val="004E5C8B"/>
    <w:rsid w:val="004E5E65"/>
    <w:rsid w:val="004E5E9D"/>
    <w:rsid w:val="004E61B2"/>
    <w:rsid w:val="004E620F"/>
    <w:rsid w:val="004E6266"/>
    <w:rsid w:val="004E62E3"/>
    <w:rsid w:val="004E63AF"/>
    <w:rsid w:val="004E643E"/>
    <w:rsid w:val="004E6483"/>
    <w:rsid w:val="004E6572"/>
    <w:rsid w:val="004E66FE"/>
    <w:rsid w:val="004E6720"/>
    <w:rsid w:val="004E67BC"/>
    <w:rsid w:val="004E69AD"/>
    <w:rsid w:val="004E6AD3"/>
    <w:rsid w:val="004E710F"/>
    <w:rsid w:val="004E73C3"/>
    <w:rsid w:val="004E76CF"/>
    <w:rsid w:val="004E7818"/>
    <w:rsid w:val="004E78FB"/>
    <w:rsid w:val="004E7B64"/>
    <w:rsid w:val="004E7C99"/>
    <w:rsid w:val="004F0415"/>
    <w:rsid w:val="004F08C6"/>
    <w:rsid w:val="004F0CE9"/>
    <w:rsid w:val="004F1170"/>
    <w:rsid w:val="004F1736"/>
    <w:rsid w:val="004F18AC"/>
    <w:rsid w:val="004F19C4"/>
    <w:rsid w:val="004F1ADA"/>
    <w:rsid w:val="004F1AF9"/>
    <w:rsid w:val="004F1D48"/>
    <w:rsid w:val="004F1D89"/>
    <w:rsid w:val="004F1E06"/>
    <w:rsid w:val="004F23C4"/>
    <w:rsid w:val="004F2483"/>
    <w:rsid w:val="004F2A72"/>
    <w:rsid w:val="004F2BA3"/>
    <w:rsid w:val="004F34B6"/>
    <w:rsid w:val="004F3BC9"/>
    <w:rsid w:val="004F3BFD"/>
    <w:rsid w:val="004F3E87"/>
    <w:rsid w:val="004F41E5"/>
    <w:rsid w:val="004F488E"/>
    <w:rsid w:val="004F495E"/>
    <w:rsid w:val="004F4B80"/>
    <w:rsid w:val="004F4C09"/>
    <w:rsid w:val="004F4CA3"/>
    <w:rsid w:val="004F540C"/>
    <w:rsid w:val="004F5481"/>
    <w:rsid w:val="004F597F"/>
    <w:rsid w:val="004F5D22"/>
    <w:rsid w:val="004F5FCC"/>
    <w:rsid w:val="004F6195"/>
    <w:rsid w:val="004F61DA"/>
    <w:rsid w:val="004F6227"/>
    <w:rsid w:val="004F6457"/>
    <w:rsid w:val="004F6538"/>
    <w:rsid w:val="004F66A7"/>
    <w:rsid w:val="004F671E"/>
    <w:rsid w:val="004F6B23"/>
    <w:rsid w:val="004F6D6A"/>
    <w:rsid w:val="004F6F12"/>
    <w:rsid w:val="004F6F8F"/>
    <w:rsid w:val="004F708A"/>
    <w:rsid w:val="004F70AF"/>
    <w:rsid w:val="004F71BB"/>
    <w:rsid w:val="004F7684"/>
    <w:rsid w:val="004F79FB"/>
    <w:rsid w:val="004F7AB9"/>
    <w:rsid w:val="004F7FCE"/>
    <w:rsid w:val="0050008D"/>
    <w:rsid w:val="00500218"/>
    <w:rsid w:val="00500277"/>
    <w:rsid w:val="005002A4"/>
    <w:rsid w:val="00500457"/>
    <w:rsid w:val="00500581"/>
    <w:rsid w:val="005006D3"/>
    <w:rsid w:val="005008BD"/>
    <w:rsid w:val="00500D32"/>
    <w:rsid w:val="005014D6"/>
    <w:rsid w:val="005014FE"/>
    <w:rsid w:val="00501A1B"/>
    <w:rsid w:val="00501CEC"/>
    <w:rsid w:val="005020E4"/>
    <w:rsid w:val="0050248F"/>
    <w:rsid w:val="005026B7"/>
    <w:rsid w:val="005027B4"/>
    <w:rsid w:val="00502A07"/>
    <w:rsid w:val="00502A3C"/>
    <w:rsid w:val="00502B8C"/>
    <w:rsid w:val="00502CDE"/>
    <w:rsid w:val="00502D08"/>
    <w:rsid w:val="00502E4C"/>
    <w:rsid w:val="00503070"/>
    <w:rsid w:val="005031AB"/>
    <w:rsid w:val="00503893"/>
    <w:rsid w:val="005038FE"/>
    <w:rsid w:val="00503CBE"/>
    <w:rsid w:val="00503CC1"/>
    <w:rsid w:val="005040F9"/>
    <w:rsid w:val="00504612"/>
    <w:rsid w:val="0050473F"/>
    <w:rsid w:val="00504755"/>
    <w:rsid w:val="00504AA5"/>
    <w:rsid w:val="005052CB"/>
    <w:rsid w:val="005055CF"/>
    <w:rsid w:val="005057C3"/>
    <w:rsid w:val="00505854"/>
    <w:rsid w:val="00505A71"/>
    <w:rsid w:val="00505B60"/>
    <w:rsid w:val="00505CE2"/>
    <w:rsid w:val="00505D2E"/>
    <w:rsid w:val="00506268"/>
    <w:rsid w:val="00506313"/>
    <w:rsid w:val="00506531"/>
    <w:rsid w:val="005067A2"/>
    <w:rsid w:val="0050698F"/>
    <w:rsid w:val="00506A95"/>
    <w:rsid w:val="00507083"/>
    <w:rsid w:val="0050747E"/>
    <w:rsid w:val="005075E9"/>
    <w:rsid w:val="005076A8"/>
    <w:rsid w:val="005076F8"/>
    <w:rsid w:val="005077DB"/>
    <w:rsid w:val="00507906"/>
    <w:rsid w:val="00507959"/>
    <w:rsid w:val="00507ABB"/>
    <w:rsid w:val="00510096"/>
    <w:rsid w:val="00510230"/>
    <w:rsid w:val="00510466"/>
    <w:rsid w:val="005105E9"/>
    <w:rsid w:val="005106A9"/>
    <w:rsid w:val="00510FFE"/>
    <w:rsid w:val="005110C6"/>
    <w:rsid w:val="005112C5"/>
    <w:rsid w:val="00511938"/>
    <w:rsid w:val="00511B80"/>
    <w:rsid w:val="00511D75"/>
    <w:rsid w:val="00511F3E"/>
    <w:rsid w:val="0051211E"/>
    <w:rsid w:val="0051276B"/>
    <w:rsid w:val="005127EC"/>
    <w:rsid w:val="00512905"/>
    <w:rsid w:val="00512B53"/>
    <w:rsid w:val="00512B7E"/>
    <w:rsid w:val="00512C2F"/>
    <w:rsid w:val="00513F89"/>
    <w:rsid w:val="0051441E"/>
    <w:rsid w:val="005144E3"/>
    <w:rsid w:val="005148D6"/>
    <w:rsid w:val="00514D76"/>
    <w:rsid w:val="00514F27"/>
    <w:rsid w:val="00515057"/>
    <w:rsid w:val="005153C5"/>
    <w:rsid w:val="0051551A"/>
    <w:rsid w:val="00515872"/>
    <w:rsid w:val="0051599D"/>
    <w:rsid w:val="00515A30"/>
    <w:rsid w:val="00515C22"/>
    <w:rsid w:val="00515E79"/>
    <w:rsid w:val="00515E92"/>
    <w:rsid w:val="00516609"/>
    <w:rsid w:val="005166C7"/>
    <w:rsid w:val="00516923"/>
    <w:rsid w:val="00517550"/>
    <w:rsid w:val="0051757D"/>
    <w:rsid w:val="00517C10"/>
    <w:rsid w:val="00517F1F"/>
    <w:rsid w:val="0052022A"/>
    <w:rsid w:val="0052025B"/>
    <w:rsid w:val="0052042C"/>
    <w:rsid w:val="00520A88"/>
    <w:rsid w:val="00520AEA"/>
    <w:rsid w:val="00520CC1"/>
    <w:rsid w:val="00520F7C"/>
    <w:rsid w:val="00521137"/>
    <w:rsid w:val="00521223"/>
    <w:rsid w:val="005215BF"/>
    <w:rsid w:val="0052172A"/>
    <w:rsid w:val="005217F9"/>
    <w:rsid w:val="0052196A"/>
    <w:rsid w:val="00521B5F"/>
    <w:rsid w:val="00522452"/>
    <w:rsid w:val="00522783"/>
    <w:rsid w:val="00522A17"/>
    <w:rsid w:val="00522D60"/>
    <w:rsid w:val="00522F0D"/>
    <w:rsid w:val="0052313B"/>
    <w:rsid w:val="005232EB"/>
    <w:rsid w:val="00523616"/>
    <w:rsid w:val="005236D7"/>
    <w:rsid w:val="00523E6F"/>
    <w:rsid w:val="00523E8D"/>
    <w:rsid w:val="00523E92"/>
    <w:rsid w:val="00524062"/>
    <w:rsid w:val="005243AD"/>
    <w:rsid w:val="005247EF"/>
    <w:rsid w:val="00524909"/>
    <w:rsid w:val="00524AA4"/>
    <w:rsid w:val="00524D65"/>
    <w:rsid w:val="00524F1B"/>
    <w:rsid w:val="00524F52"/>
    <w:rsid w:val="00525755"/>
    <w:rsid w:val="00525C45"/>
    <w:rsid w:val="00525C56"/>
    <w:rsid w:val="005261D4"/>
    <w:rsid w:val="00526483"/>
    <w:rsid w:val="005264C1"/>
    <w:rsid w:val="005266B9"/>
    <w:rsid w:val="005269DE"/>
    <w:rsid w:val="00526FC0"/>
    <w:rsid w:val="00527057"/>
    <w:rsid w:val="00527251"/>
    <w:rsid w:val="00527394"/>
    <w:rsid w:val="0052748D"/>
    <w:rsid w:val="005278FC"/>
    <w:rsid w:val="005279A1"/>
    <w:rsid w:val="005279D9"/>
    <w:rsid w:val="00527C46"/>
    <w:rsid w:val="00527D15"/>
    <w:rsid w:val="00527E4C"/>
    <w:rsid w:val="00530166"/>
    <w:rsid w:val="005301BF"/>
    <w:rsid w:val="005302E0"/>
    <w:rsid w:val="005304AC"/>
    <w:rsid w:val="005306AD"/>
    <w:rsid w:val="0053093A"/>
    <w:rsid w:val="00530B72"/>
    <w:rsid w:val="00530B8B"/>
    <w:rsid w:val="00530C58"/>
    <w:rsid w:val="00530FAB"/>
    <w:rsid w:val="00531157"/>
    <w:rsid w:val="005312C4"/>
    <w:rsid w:val="005314D8"/>
    <w:rsid w:val="00531DE2"/>
    <w:rsid w:val="00532579"/>
    <w:rsid w:val="00532936"/>
    <w:rsid w:val="0053293D"/>
    <w:rsid w:val="00532ACD"/>
    <w:rsid w:val="00532C15"/>
    <w:rsid w:val="00532C17"/>
    <w:rsid w:val="00532C36"/>
    <w:rsid w:val="00533792"/>
    <w:rsid w:val="00533986"/>
    <w:rsid w:val="00533D09"/>
    <w:rsid w:val="00533D7E"/>
    <w:rsid w:val="00533DCE"/>
    <w:rsid w:val="00534118"/>
    <w:rsid w:val="00534268"/>
    <w:rsid w:val="005343C1"/>
    <w:rsid w:val="0053458F"/>
    <w:rsid w:val="00534616"/>
    <w:rsid w:val="005347AA"/>
    <w:rsid w:val="00534833"/>
    <w:rsid w:val="00534DA9"/>
    <w:rsid w:val="00534DB4"/>
    <w:rsid w:val="00535852"/>
    <w:rsid w:val="0053651B"/>
    <w:rsid w:val="00536628"/>
    <w:rsid w:val="00536AFD"/>
    <w:rsid w:val="00536FB0"/>
    <w:rsid w:val="0053711F"/>
    <w:rsid w:val="005371D9"/>
    <w:rsid w:val="005372A4"/>
    <w:rsid w:val="005373C0"/>
    <w:rsid w:val="005373C5"/>
    <w:rsid w:val="005376B4"/>
    <w:rsid w:val="00537B3A"/>
    <w:rsid w:val="005400F5"/>
    <w:rsid w:val="00540481"/>
    <w:rsid w:val="00540531"/>
    <w:rsid w:val="00540FDF"/>
    <w:rsid w:val="00541311"/>
    <w:rsid w:val="00541517"/>
    <w:rsid w:val="00541785"/>
    <w:rsid w:val="005417B2"/>
    <w:rsid w:val="00541845"/>
    <w:rsid w:val="00541C48"/>
    <w:rsid w:val="00541FA9"/>
    <w:rsid w:val="0054281F"/>
    <w:rsid w:val="005428F1"/>
    <w:rsid w:val="00542980"/>
    <w:rsid w:val="005429A2"/>
    <w:rsid w:val="00542C09"/>
    <w:rsid w:val="00542DB7"/>
    <w:rsid w:val="00542E85"/>
    <w:rsid w:val="0054317F"/>
    <w:rsid w:val="00543834"/>
    <w:rsid w:val="00543C29"/>
    <w:rsid w:val="00543C71"/>
    <w:rsid w:val="005440BA"/>
    <w:rsid w:val="0054428E"/>
    <w:rsid w:val="005447B1"/>
    <w:rsid w:val="00544B84"/>
    <w:rsid w:val="00544DBA"/>
    <w:rsid w:val="00544F43"/>
    <w:rsid w:val="0054525B"/>
    <w:rsid w:val="005455B3"/>
    <w:rsid w:val="00545A7F"/>
    <w:rsid w:val="00545F41"/>
    <w:rsid w:val="0054608D"/>
    <w:rsid w:val="0054657A"/>
    <w:rsid w:val="0054678B"/>
    <w:rsid w:val="005467E6"/>
    <w:rsid w:val="005470DB"/>
    <w:rsid w:val="005471AF"/>
    <w:rsid w:val="005473A6"/>
    <w:rsid w:val="00547A89"/>
    <w:rsid w:val="00547D10"/>
    <w:rsid w:val="00547D28"/>
    <w:rsid w:val="00547E5D"/>
    <w:rsid w:val="00550279"/>
    <w:rsid w:val="0055032F"/>
    <w:rsid w:val="005504CD"/>
    <w:rsid w:val="00550547"/>
    <w:rsid w:val="00550608"/>
    <w:rsid w:val="00550731"/>
    <w:rsid w:val="005509A2"/>
    <w:rsid w:val="00550A13"/>
    <w:rsid w:val="00550A53"/>
    <w:rsid w:val="00550C7C"/>
    <w:rsid w:val="00550D45"/>
    <w:rsid w:val="00551034"/>
    <w:rsid w:val="00551199"/>
    <w:rsid w:val="00551494"/>
    <w:rsid w:val="00551881"/>
    <w:rsid w:val="005518D4"/>
    <w:rsid w:val="005519BC"/>
    <w:rsid w:val="00551C1D"/>
    <w:rsid w:val="005520A5"/>
    <w:rsid w:val="005523B4"/>
    <w:rsid w:val="005524DD"/>
    <w:rsid w:val="00552C73"/>
    <w:rsid w:val="00552FF7"/>
    <w:rsid w:val="00553005"/>
    <w:rsid w:val="005530D5"/>
    <w:rsid w:val="005532D2"/>
    <w:rsid w:val="005532DC"/>
    <w:rsid w:val="005533AE"/>
    <w:rsid w:val="005533B1"/>
    <w:rsid w:val="005533CC"/>
    <w:rsid w:val="005534B0"/>
    <w:rsid w:val="0055352A"/>
    <w:rsid w:val="00554750"/>
    <w:rsid w:val="00554A4D"/>
    <w:rsid w:val="00554D38"/>
    <w:rsid w:val="00555043"/>
    <w:rsid w:val="005554AF"/>
    <w:rsid w:val="005556D5"/>
    <w:rsid w:val="00555934"/>
    <w:rsid w:val="00555F70"/>
    <w:rsid w:val="00556849"/>
    <w:rsid w:val="00556861"/>
    <w:rsid w:val="00556E12"/>
    <w:rsid w:val="0055716C"/>
    <w:rsid w:val="0055721C"/>
    <w:rsid w:val="005572A8"/>
    <w:rsid w:val="005573EC"/>
    <w:rsid w:val="00557682"/>
    <w:rsid w:val="005576A3"/>
    <w:rsid w:val="00557D20"/>
    <w:rsid w:val="00560118"/>
    <w:rsid w:val="005602BF"/>
    <w:rsid w:val="0056030A"/>
    <w:rsid w:val="005603DA"/>
    <w:rsid w:val="005605FB"/>
    <w:rsid w:val="005608DC"/>
    <w:rsid w:val="005608F6"/>
    <w:rsid w:val="00560970"/>
    <w:rsid w:val="00560C43"/>
    <w:rsid w:val="00560F32"/>
    <w:rsid w:val="00561862"/>
    <w:rsid w:val="00561AF1"/>
    <w:rsid w:val="00561B4D"/>
    <w:rsid w:val="00561F4E"/>
    <w:rsid w:val="005621CF"/>
    <w:rsid w:val="00562337"/>
    <w:rsid w:val="00562465"/>
    <w:rsid w:val="005626D1"/>
    <w:rsid w:val="005626E7"/>
    <w:rsid w:val="00562819"/>
    <w:rsid w:val="00562ABA"/>
    <w:rsid w:val="00562C1A"/>
    <w:rsid w:val="00562D95"/>
    <w:rsid w:val="00562E25"/>
    <w:rsid w:val="00562ED1"/>
    <w:rsid w:val="00562F0C"/>
    <w:rsid w:val="005635C0"/>
    <w:rsid w:val="00563685"/>
    <w:rsid w:val="005636FB"/>
    <w:rsid w:val="0056397C"/>
    <w:rsid w:val="00563C56"/>
    <w:rsid w:val="00563ED1"/>
    <w:rsid w:val="0056407C"/>
    <w:rsid w:val="005645DB"/>
    <w:rsid w:val="00564695"/>
    <w:rsid w:val="005646D7"/>
    <w:rsid w:val="00564DF7"/>
    <w:rsid w:val="00564E00"/>
    <w:rsid w:val="00565505"/>
    <w:rsid w:val="005655D1"/>
    <w:rsid w:val="00565800"/>
    <w:rsid w:val="00565D41"/>
    <w:rsid w:val="00566639"/>
    <w:rsid w:val="00566F72"/>
    <w:rsid w:val="005670A2"/>
    <w:rsid w:val="005671E4"/>
    <w:rsid w:val="00567209"/>
    <w:rsid w:val="00567537"/>
    <w:rsid w:val="00567538"/>
    <w:rsid w:val="005675D9"/>
    <w:rsid w:val="00567B31"/>
    <w:rsid w:val="00567F48"/>
    <w:rsid w:val="0057013E"/>
    <w:rsid w:val="005701F2"/>
    <w:rsid w:val="00570211"/>
    <w:rsid w:val="0057063C"/>
    <w:rsid w:val="0057079F"/>
    <w:rsid w:val="00570991"/>
    <w:rsid w:val="00570D91"/>
    <w:rsid w:val="00570E5D"/>
    <w:rsid w:val="00571129"/>
    <w:rsid w:val="00571C6D"/>
    <w:rsid w:val="00571EA8"/>
    <w:rsid w:val="00572372"/>
    <w:rsid w:val="00572663"/>
    <w:rsid w:val="0057286B"/>
    <w:rsid w:val="005728DB"/>
    <w:rsid w:val="00572989"/>
    <w:rsid w:val="00572AF9"/>
    <w:rsid w:val="00572DF8"/>
    <w:rsid w:val="00572ED8"/>
    <w:rsid w:val="00572F3A"/>
    <w:rsid w:val="005730D9"/>
    <w:rsid w:val="005730E3"/>
    <w:rsid w:val="00573335"/>
    <w:rsid w:val="005736E3"/>
    <w:rsid w:val="0057393C"/>
    <w:rsid w:val="00573FF1"/>
    <w:rsid w:val="005746AF"/>
    <w:rsid w:val="00574A63"/>
    <w:rsid w:val="00574C54"/>
    <w:rsid w:val="00574E87"/>
    <w:rsid w:val="00575093"/>
    <w:rsid w:val="005750FA"/>
    <w:rsid w:val="005751B4"/>
    <w:rsid w:val="005752B3"/>
    <w:rsid w:val="005754C5"/>
    <w:rsid w:val="005755CD"/>
    <w:rsid w:val="005759C6"/>
    <w:rsid w:val="00575B2C"/>
    <w:rsid w:val="00575ED3"/>
    <w:rsid w:val="00575FC5"/>
    <w:rsid w:val="0057612E"/>
    <w:rsid w:val="005761F1"/>
    <w:rsid w:val="00576DE8"/>
    <w:rsid w:val="0057707A"/>
    <w:rsid w:val="0057725F"/>
    <w:rsid w:val="00577482"/>
    <w:rsid w:val="0057756A"/>
    <w:rsid w:val="00577916"/>
    <w:rsid w:val="00577C99"/>
    <w:rsid w:val="0058008F"/>
    <w:rsid w:val="00580540"/>
    <w:rsid w:val="005806C8"/>
    <w:rsid w:val="00581477"/>
    <w:rsid w:val="00581626"/>
    <w:rsid w:val="0058179A"/>
    <w:rsid w:val="0058180E"/>
    <w:rsid w:val="00581C07"/>
    <w:rsid w:val="00581C7D"/>
    <w:rsid w:val="00581CD7"/>
    <w:rsid w:val="00582016"/>
    <w:rsid w:val="00582C45"/>
    <w:rsid w:val="0058307C"/>
    <w:rsid w:val="0058308C"/>
    <w:rsid w:val="00583149"/>
    <w:rsid w:val="005835BD"/>
    <w:rsid w:val="0058372F"/>
    <w:rsid w:val="005838B1"/>
    <w:rsid w:val="00583A76"/>
    <w:rsid w:val="00583AD9"/>
    <w:rsid w:val="00583B58"/>
    <w:rsid w:val="0058429D"/>
    <w:rsid w:val="00584490"/>
    <w:rsid w:val="005845AC"/>
    <w:rsid w:val="00584776"/>
    <w:rsid w:val="0058483A"/>
    <w:rsid w:val="00584D45"/>
    <w:rsid w:val="00584FA7"/>
    <w:rsid w:val="00585044"/>
    <w:rsid w:val="005854D3"/>
    <w:rsid w:val="005855A2"/>
    <w:rsid w:val="00585603"/>
    <w:rsid w:val="00585978"/>
    <w:rsid w:val="00585A9C"/>
    <w:rsid w:val="00585E5C"/>
    <w:rsid w:val="00585EA9"/>
    <w:rsid w:val="00585FBA"/>
    <w:rsid w:val="00585FD6"/>
    <w:rsid w:val="00586061"/>
    <w:rsid w:val="00586A85"/>
    <w:rsid w:val="00586FA9"/>
    <w:rsid w:val="00587204"/>
    <w:rsid w:val="005878D3"/>
    <w:rsid w:val="005900C0"/>
    <w:rsid w:val="00590334"/>
    <w:rsid w:val="00590660"/>
    <w:rsid w:val="00590737"/>
    <w:rsid w:val="00590C87"/>
    <w:rsid w:val="005911E0"/>
    <w:rsid w:val="0059133A"/>
    <w:rsid w:val="005917EE"/>
    <w:rsid w:val="005918DE"/>
    <w:rsid w:val="00591BC1"/>
    <w:rsid w:val="00591D56"/>
    <w:rsid w:val="005920AF"/>
    <w:rsid w:val="00592211"/>
    <w:rsid w:val="0059270D"/>
    <w:rsid w:val="00592E81"/>
    <w:rsid w:val="005935B9"/>
    <w:rsid w:val="005937CC"/>
    <w:rsid w:val="005937CE"/>
    <w:rsid w:val="00593997"/>
    <w:rsid w:val="00593DDF"/>
    <w:rsid w:val="00593E44"/>
    <w:rsid w:val="00593F69"/>
    <w:rsid w:val="00593F8F"/>
    <w:rsid w:val="005945CB"/>
    <w:rsid w:val="00594614"/>
    <w:rsid w:val="005947D3"/>
    <w:rsid w:val="00594AFB"/>
    <w:rsid w:val="0059504E"/>
    <w:rsid w:val="0059533C"/>
    <w:rsid w:val="005953BA"/>
    <w:rsid w:val="0059597C"/>
    <w:rsid w:val="00595E28"/>
    <w:rsid w:val="00596246"/>
    <w:rsid w:val="0059624F"/>
    <w:rsid w:val="00596266"/>
    <w:rsid w:val="00596308"/>
    <w:rsid w:val="0059643D"/>
    <w:rsid w:val="0059660C"/>
    <w:rsid w:val="00596D33"/>
    <w:rsid w:val="00596E81"/>
    <w:rsid w:val="005972A0"/>
    <w:rsid w:val="005977D6"/>
    <w:rsid w:val="005979F7"/>
    <w:rsid w:val="00597CB3"/>
    <w:rsid w:val="005A03C6"/>
    <w:rsid w:val="005A05FA"/>
    <w:rsid w:val="005A06AE"/>
    <w:rsid w:val="005A078C"/>
    <w:rsid w:val="005A0817"/>
    <w:rsid w:val="005A110B"/>
    <w:rsid w:val="005A1629"/>
    <w:rsid w:val="005A179E"/>
    <w:rsid w:val="005A1937"/>
    <w:rsid w:val="005A195B"/>
    <w:rsid w:val="005A19C4"/>
    <w:rsid w:val="005A1CDB"/>
    <w:rsid w:val="005A1DFC"/>
    <w:rsid w:val="005A205A"/>
    <w:rsid w:val="005A2261"/>
    <w:rsid w:val="005A24A3"/>
    <w:rsid w:val="005A2662"/>
    <w:rsid w:val="005A2FAF"/>
    <w:rsid w:val="005A3711"/>
    <w:rsid w:val="005A3C14"/>
    <w:rsid w:val="005A3C54"/>
    <w:rsid w:val="005A3C9E"/>
    <w:rsid w:val="005A3D1C"/>
    <w:rsid w:val="005A3E86"/>
    <w:rsid w:val="005A3EFE"/>
    <w:rsid w:val="005A40D8"/>
    <w:rsid w:val="005A420D"/>
    <w:rsid w:val="005A480B"/>
    <w:rsid w:val="005A4A36"/>
    <w:rsid w:val="005A4B9F"/>
    <w:rsid w:val="005A4CD3"/>
    <w:rsid w:val="005A4F89"/>
    <w:rsid w:val="005A53FA"/>
    <w:rsid w:val="005A549E"/>
    <w:rsid w:val="005A5557"/>
    <w:rsid w:val="005A5D43"/>
    <w:rsid w:val="005A5E49"/>
    <w:rsid w:val="005A608C"/>
    <w:rsid w:val="005A60A1"/>
    <w:rsid w:val="005A6CA3"/>
    <w:rsid w:val="005A6E08"/>
    <w:rsid w:val="005A78CF"/>
    <w:rsid w:val="005A7E1D"/>
    <w:rsid w:val="005B00A4"/>
    <w:rsid w:val="005B01CD"/>
    <w:rsid w:val="005B01D7"/>
    <w:rsid w:val="005B07C3"/>
    <w:rsid w:val="005B0918"/>
    <w:rsid w:val="005B1085"/>
    <w:rsid w:val="005B1F02"/>
    <w:rsid w:val="005B239B"/>
    <w:rsid w:val="005B2885"/>
    <w:rsid w:val="005B3025"/>
    <w:rsid w:val="005B33A1"/>
    <w:rsid w:val="005B3428"/>
    <w:rsid w:val="005B3526"/>
    <w:rsid w:val="005B36C6"/>
    <w:rsid w:val="005B37A3"/>
    <w:rsid w:val="005B3924"/>
    <w:rsid w:val="005B39FA"/>
    <w:rsid w:val="005B3A68"/>
    <w:rsid w:val="005B3E57"/>
    <w:rsid w:val="005B3F0F"/>
    <w:rsid w:val="005B4063"/>
    <w:rsid w:val="005B42F0"/>
    <w:rsid w:val="005B45C1"/>
    <w:rsid w:val="005B4857"/>
    <w:rsid w:val="005B4C33"/>
    <w:rsid w:val="005B4C73"/>
    <w:rsid w:val="005B5340"/>
    <w:rsid w:val="005B55BC"/>
    <w:rsid w:val="005B5C99"/>
    <w:rsid w:val="005B5EF9"/>
    <w:rsid w:val="005B5EFD"/>
    <w:rsid w:val="005B614C"/>
    <w:rsid w:val="005B6795"/>
    <w:rsid w:val="005B6796"/>
    <w:rsid w:val="005B6BB9"/>
    <w:rsid w:val="005B6F8D"/>
    <w:rsid w:val="005B7394"/>
    <w:rsid w:val="005B74A6"/>
    <w:rsid w:val="005B782C"/>
    <w:rsid w:val="005B786C"/>
    <w:rsid w:val="005B78C6"/>
    <w:rsid w:val="005B7AA0"/>
    <w:rsid w:val="005B7B18"/>
    <w:rsid w:val="005B7F2B"/>
    <w:rsid w:val="005C00DC"/>
    <w:rsid w:val="005C0251"/>
    <w:rsid w:val="005C053C"/>
    <w:rsid w:val="005C0608"/>
    <w:rsid w:val="005C0643"/>
    <w:rsid w:val="005C0A83"/>
    <w:rsid w:val="005C0DC4"/>
    <w:rsid w:val="005C0F6D"/>
    <w:rsid w:val="005C107E"/>
    <w:rsid w:val="005C12B9"/>
    <w:rsid w:val="005C1337"/>
    <w:rsid w:val="005C14C7"/>
    <w:rsid w:val="005C159F"/>
    <w:rsid w:val="005C15F6"/>
    <w:rsid w:val="005C16D6"/>
    <w:rsid w:val="005C1803"/>
    <w:rsid w:val="005C18F4"/>
    <w:rsid w:val="005C190E"/>
    <w:rsid w:val="005C1C16"/>
    <w:rsid w:val="005C1CCB"/>
    <w:rsid w:val="005C1CF4"/>
    <w:rsid w:val="005C1F27"/>
    <w:rsid w:val="005C20E8"/>
    <w:rsid w:val="005C2122"/>
    <w:rsid w:val="005C22D5"/>
    <w:rsid w:val="005C2457"/>
    <w:rsid w:val="005C2C76"/>
    <w:rsid w:val="005C2ED9"/>
    <w:rsid w:val="005C3382"/>
    <w:rsid w:val="005C34C4"/>
    <w:rsid w:val="005C3545"/>
    <w:rsid w:val="005C38D4"/>
    <w:rsid w:val="005C413E"/>
    <w:rsid w:val="005C44F4"/>
    <w:rsid w:val="005C4775"/>
    <w:rsid w:val="005C4B4F"/>
    <w:rsid w:val="005C4C14"/>
    <w:rsid w:val="005C5044"/>
    <w:rsid w:val="005C54F1"/>
    <w:rsid w:val="005C5964"/>
    <w:rsid w:val="005C5B54"/>
    <w:rsid w:val="005C5C03"/>
    <w:rsid w:val="005C5C3A"/>
    <w:rsid w:val="005C60C9"/>
    <w:rsid w:val="005C60E1"/>
    <w:rsid w:val="005C6395"/>
    <w:rsid w:val="005C639B"/>
    <w:rsid w:val="005C643B"/>
    <w:rsid w:val="005C6657"/>
    <w:rsid w:val="005C66C4"/>
    <w:rsid w:val="005C6724"/>
    <w:rsid w:val="005C68F4"/>
    <w:rsid w:val="005C6A16"/>
    <w:rsid w:val="005C6A41"/>
    <w:rsid w:val="005C6C76"/>
    <w:rsid w:val="005C6C77"/>
    <w:rsid w:val="005C7A79"/>
    <w:rsid w:val="005D008E"/>
    <w:rsid w:val="005D02AA"/>
    <w:rsid w:val="005D07F5"/>
    <w:rsid w:val="005D0DCB"/>
    <w:rsid w:val="005D0F89"/>
    <w:rsid w:val="005D1154"/>
    <w:rsid w:val="005D1355"/>
    <w:rsid w:val="005D13F8"/>
    <w:rsid w:val="005D17B1"/>
    <w:rsid w:val="005D205E"/>
    <w:rsid w:val="005D21F5"/>
    <w:rsid w:val="005D2496"/>
    <w:rsid w:val="005D2750"/>
    <w:rsid w:val="005D27FB"/>
    <w:rsid w:val="005D298A"/>
    <w:rsid w:val="005D2BAE"/>
    <w:rsid w:val="005D31A3"/>
    <w:rsid w:val="005D331E"/>
    <w:rsid w:val="005D3751"/>
    <w:rsid w:val="005D38A0"/>
    <w:rsid w:val="005D3A8C"/>
    <w:rsid w:val="005D3BA6"/>
    <w:rsid w:val="005D3D33"/>
    <w:rsid w:val="005D40D6"/>
    <w:rsid w:val="005D4117"/>
    <w:rsid w:val="005D42FB"/>
    <w:rsid w:val="005D43F6"/>
    <w:rsid w:val="005D454B"/>
    <w:rsid w:val="005D45BE"/>
    <w:rsid w:val="005D4781"/>
    <w:rsid w:val="005D47C5"/>
    <w:rsid w:val="005D4856"/>
    <w:rsid w:val="005D4AB7"/>
    <w:rsid w:val="005D4B9D"/>
    <w:rsid w:val="005D4D23"/>
    <w:rsid w:val="005D5832"/>
    <w:rsid w:val="005D59EF"/>
    <w:rsid w:val="005D5CA6"/>
    <w:rsid w:val="005D6165"/>
    <w:rsid w:val="005D6704"/>
    <w:rsid w:val="005D6828"/>
    <w:rsid w:val="005D71A8"/>
    <w:rsid w:val="005D73B5"/>
    <w:rsid w:val="005D77C4"/>
    <w:rsid w:val="005D7B01"/>
    <w:rsid w:val="005D7D51"/>
    <w:rsid w:val="005D7EBE"/>
    <w:rsid w:val="005E00E3"/>
    <w:rsid w:val="005E0139"/>
    <w:rsid w:val="005E03A4"/>
    <w:rsid w:val="005E05DD"/>
    <w:rsid w:val="005E0E40"/>
    <w:rsid w:val="005E164E"/>
    <w:rsid w:val="005E1862"/>
    <w:rsid w:val="005E1A18"/>
    <w:rsid w:val="005E1AB7"/>
    <w:rsid w:val="005E1C8C"/>
    <w:rsid w:val="005E1DE6"/>
    <w:rsid w:val="005E230D"/>
    <w:rsid w:val="005E2E8A"/>
    <w:rsid w:val="005E30DE"/>
    <w:rsid w:val="005E337C"/>
    <w:rsid w:val="005E35BD"/>
    <w:rsid w:val="005E3A1E"/>
    <w:rsid w:val="005E3D3B"/>
    <w:rsid w:val="005E4245"/>
    <w:rsid w:val="005E42BA"/>
    <w:rsid w:val="005E43E2"/>
    <w:rsid w:val="005E4413"/>
    <w:rsid w:val="005E442A"/>
    <w:rsid w:val="005E49D2"/>
    <w:rsid w:val="005E4DE0"/>
    <w:rsid w:val="005E4F2D"/>
    <w:rsid w:val="005E525D"/>
    <w:rsid w:val="005E5275"/>
    <w:rsid w:val="005E54B2"/>
    <w:rsid w:val="005E5C13"/>
    <w:rsid w:val="005E5E39"/>
    <w:rsid w:val="005E62F5"/>
    <w:rsid w:val="005E68DC"/>
    <w:rsid w:val="005E6B97"/>
    <w:rsid w:val="005E6C02"/>
    <w:rsid w:val="005E72FC"/>
    <w:rsid w:val="005E769F"/>
    <w:rsid w:val="005E79D5"/>
    <w:rsid w:val="005E7A88"/>
    <w:rsid w:val="005E7C84"/>
    <w:rsid w:val="005E7F7E"/>
    <w:rsid w:val="005F00FC"/>
    <w:rsid w:val="005F01B8"/>
    <w:rsid w:val="005F05FF"/>
    <w:rsid w:val="005F07B9"/>
    <w:rsid w:val="005F0853"/>
    <w:rsid w:val="005F0A41"/>
    <w:rsid w:val="005F10C7"/>
    <w:rsid w:val="005F1276"/>
    <w:rsid w:val="005F1565"/>
    <w:rsid w:val="005F165D"/>
    <w:rsid w:val="005F2197"/>
    <w:rsid w:val="005F2315"/>
    <w:rsid w:val="005F27DF"/>
    <w:rsid w:val="005F280F"/>
    <w:rsid w:val="005F28A3"/>
    <w:rsid w:val="005F28F1"/>
    <w:rsid w:val="005F2EDE"/>
    <w:rsid w:val="005F302D"/>
    <w:rsid w:val="005F328C"/>
    <w:rsid w:val="005F37AA"/>
    <w:rsid w:val="005F3894"/>
    <w:rsid w:val="005F396D"/>
    <w:rsid w:val="005F3B79"/>
    <w:rsid w:val="005F3BB8"/>
    <w:rsid w:val="005F3C32"/>
    <w:rsid w:val="005F4740"/>
    <w:rsid w:val="005F47D7"/>
    <w:rsid w:val="005F50A0"/>
    <w:rsid w:val="005F5129"/>
    <w:rsid w:val="005F58E4"/>
    <w:rsid w:val="005F5AB3"/>
    <w:rsid w:val="005F5DB5"/>
    <w:rsid w:val="005F5F47"/>
    <w:rsid w:val="005F60BE"/>
    <w:rsid w:val="005F6582"/>
    <w:rsid w:val="005F660E"/>
    <w:rsid w:val="005F6ABA"/>
    <w:rsid w:val="005F6CAD"/>
    <w:rsid w:val="005F6D1F"/>
    <w:rsid w:val="005F6D53"/>
    <w:rsid w:val="005F6FEC"/>
    <w:rsid w:val="005F74FB"/>
    <w:rsid w:val="005F7518"/>
    <w:rsid w:val="005F7594"/>
    <w:rsid w:val="005F770D"/>
    <w:rsid w:val="005F78E3"/>
    <w:rsid w:val="006000E4"/>
    <w:rsid w:val="006004B4"/>
    <w:rsid w:val="00600923"/>
    <w:rsid w:val="00600B31"/>
    <w:rsid w:val="006013B4"/>
    <w:rsid w:val="00601468"/>
    <w:rsid w:val="006015B8"/>
    <w:rsid w:val="00601669"/>
    <w:rsid w:val="00601A8D"/>
    <w:rsid w:val="00601BBA"/>
    <w:rsid w:val="00601F45"/>
    <w:rsid w:val="006020D5"/>
    <w:rsid w:val="00602268"/>
    <w:rsid w:val="00602286"/>
    <w:rsid w:val="006023D5"/>
    <w:rsid w:val="00602661"/>
    <w:rsid w:val="00602976"/>
    <w:rsid w:val="0060298F"/>
    <w:rsid w:val="00602AED"/>
    <w:rsid w:val="00602B48"/>
    <w:rsid w:val="00602C8E"/>
    <w:rsid w:val="00602D78"/>
    <w:rsid w:val="00602F8D"/>
    <w:rsid w:val="0060320D"/>
    <w:rsid w:val="00603333"/>
    <w:rsid w:val="0060385D"/>
    <w:rsid w:val="00603978"/>
    <w:rsid w:val="00603EAA"/>
    <w:rsid w:val="0060411E"/>
    <w:rsid w:val="006045BC"/>
    <w:rsid w:val="00604660"/>
    <w:rsid w:val="006046EB"/>
    <w:rsid w:val="0060470A"/>
    <w:rsid w:val="0060475B"/>
    <w:rsid w:val="00604D30"/>
    <w:rsid w:val="00604E95"/>
    <w:rsid w:val="006054F1"/>
    <w:rsid w:val="00605831"/>
    <w:rsid w:val="0060588C"/>
    <w:rsid w:val="00605DFC"/>
    <w:rsid w:val="00605F6C"/>
    <w:rsid w:val="00605FB4"/>
    <w:rsid w:val="006065EA"/>
    <w:rsid w:val="00606B5D"/>
    <w:rsid w:val="00606C19"/>
    <w:rsid w:val="00606C79"/>
    <w:rsid w:val="00606DE0"/>
    <w:rsid w:val="00606F2A"/>
    <w:rsid w:val="00607159"/>
    <w:rsid w:val="006075A5"/>
    <w:rsid w:val="006075DA"/>
    <w:rsid w:val="00607723"/>
    <w:rsid w:val="00607EA7"/>
    <w:rsid w:val="00610003"/>
    <w:rsid w:val="00610184"/>
    <w:rsid w:val="00610240"/>
    <w:rsid w:val="006102BA"/>
    <w:rsid w:val="006104F3"/>
    <w:rsid w:val="00610513"/>
    <w:rsid w:val="006105A4"/>
    <w:rsid w:val="0061092B"/>
    <w:rsid w:val="00611060"/>
    <w:rsid w:val="00611204"/>
    <w:rsid w:val="006112D2"/>
    <w:rsid w:val="006113C9"/>
    <w:rsid w:val="00611432"/>
    <w:rsid w:val="00611458"/>
    <w:rsid w:val="00611A75"/>
    <w:rsid w:val="00611ABA"/>
    <w:rsid w:val="00611BA8"/>
    <w:rsid w:val="00611D1F"/>
    <w:rsid w:val="006122A3"/>
    <w:rsid w:val="006124E3"/>
    <w:rsid w:val="00612789"/>
    <w:rsid w:val="00612828"/>
    <w:rsid w:val="00612CA7"/>
    <w:rsid w:val="00612D04"/>
    <w:rsid w:val="0061300C"/>
    <w:rsid w:val="00613076"/>
    <w:rsid w:val="006137A6"/>
    <w:rsid w:val="006138C7"/>
    <w:rsid w:val="006139F5"/>
    <w:rsid w:val="00613B19"/>
    <w:rsid w:val="00613CB5"/>
    <w:rsid w:val="00613CBF"/>
    <w:rsid w:val="00613D34"/>
    <w:rsid w:val="00614C0E"/>
    <w:rsid w:val="00615227"/>
    <w:rsid w:val="00615235"/>
    <w:rsid w:val="006156C5"/>
    <w:rsid w:val="006156F5"/>
    <w:rsid w:val="0061592B"/>
    <w:rsid w:val="006161E3"/>
    <w:rsid w:val="00616206"/>
    <w:rsid w:val="0061629B"/>
    <w:rsid w:val="00616342"/>
    <w:rsid w:val="00616864"/>
    <w:rsid w:val="00616911"/>
    <w:rsid w:val="00616B29"/>
    <w:rsid w:val="006170AD"/>
    <w:rsid w:val="00617567"/>
    <w:rsid w:val="00617824"/>
    <w:rsid w:val="0061783B"/>
    <w:rsid w:val="00617E49"/>
    <w:rsid w:val="006201E5"/>
    <w:rsid w:val="00620D3E"/>
    <w:rsid w:val="00620E7F"/>
    <w:rsid w:val="00620EC3"/>
    <w:rsid w:val="00620F80"/>
    <w:rsid w:val="0062105C"/>
    <w:rsid w:val="0062132F"/>
    <w:rsid w:val="00621397"/>
    <w:rsid w:val="0062161D"/>
    <w:rsid w:val="00621675"/>
    <w:rsid w:val="006217A3"/>
    <w:rsid w:val="00621855"/>
    <w:rsid w:val="006218B9"/>
    <w:rsid w:val="00621936"/>
    <w:rsid w:val="00621AFD"/>
    <w:rsid w:val="00621B59"/>
    <w:rsid w:val="00621DED"/>
    <w:rsid w:val="006224BC"/>
    <w:rsid w:val="006229E2"/>
    <w:rsid w:val="00622D19"/>
    <w:rsid w:val="006233D2"/>
    <w:rsid w:val="00623569"/>
    <w:rsid w:val="006237F7"/>
    <w:rsid w:val="0062385E"/>
    <w:rsid w:val="00623BC5"/>
    <w:rsid w:val="00624202"/>
    <w:rsid w:val="006246AA"/>
    <w:rsid w:val="00624790"/>
    <w:rsid w:val="006248AF"/>
    <w:rsid w:val="00624EE1"/>
    <w:rsid w:val="00625038"/>
    <w:rsid w:val="00625576"/>
    <w:rsid w:val="006258A6"/>
    <w:rsid w:val="00625B76"/>
    <w:rsid w:val="00626359"/>
    <w:rsid w:val="0062635B"/>
    <w:rsid w:val="00626A34"/>
    <w:rsid w:val="00626BDA"/>
    <w:rsid w:val="00626E30"/>
    <w:rsid w:val="0062700D"/>
    <w:rsid w:val="00627209"/>
    <w:rsid w:val="00627310"/>
    <w:rsid w:val="00627784"/>
    <w:rsid w:val="00627AC3"/>
    <w:rsid w:val="00627DB0"/>
    <w:rsid w:val="00627FEB"/>
    <w:rsid w:val="00630181"/>
    <w:rsid w:val="006301A6"/>
    <w:rsid w:val="006302C4"/>
    <w:rsid w:val="006304D5"/>
    <w:rsid w:val="006305EA"/>
    <w:rsid w:val="006308D6"/>
    <w:rsid w:val="00630BC0"/>
    <w:rsid w:val="00630E6B"/>
    <w:rsid w:val="006315C3"/>
    <w:rsid w:val="00632006"/>
    <w:rsid w:val="00632124"/>
    <w:rsid w:val="00632160"/>
    <w:rsid w:val="00632237"/>
    <w:rsid w:val="006322F8"/>
    <w:rsid w:val="0063288E"/>
    <w:rsid w:val="006328A0"/>
    <w:rsid w:val="00632AE2"/>
    <w:rsid w:val="00632F2B"/>
    <w:rsid w:val="00633091"/>
    <w:rsid w:val="006335F0"/>
    <w:rsid w:val="006338A0"/>
    <w:rsid w:val="00633DAC"/>
    <w:rsid w:val="00633DAE"/>
    <w:rsid w:val="00633EC4"/>
    <w:rsid w:val="006340AD"/>
    <w:rsid w:val="0063445B"/>
    <w:rsid w:val="00634530"/>
    <w:rsid w:val="0063472E"/>
    <w:rsid w:val="006347FA"/>
    <w:rsid w:val="00634A4C"/>
    <w:rsid w:val="00634BBF"/>
    <w:rsid w:val="0063561E"/>
    <w:rsid w:val="006356F8"/>
    <w:rsid w:val="00635748"/>
    <w:rsid w:val="0063576E"/>
    <w:rsid w:val="00635784"/>
    <w:rsid w:val="00635A7B"/>
    <w:rsid w:val="00635AE4"/>
    <w:rsid w:val="00635AFD"/>
    <w:rsid w:val="00635C50"/>
    <w:rsid w:val="00635E28"/>
    <w:rsid w:val="00635E3E"/>
    <w:rsid w:val="0063607B"/>
    <w:rsid w:val="006366D1"/>
    <w:rsid w:val="0063697B"/>
    <w:rsid w:val="00636CAC"/>
    <w:rsid w:val="00636DC6"/>
    <w:rsid w:val="00637405"/>
    <w:rsid w:val="00637585"/>
    <w:rsid w:val="00637691"/>
    <w:rsid w:val="0063779C"/>
    <w:rsid w:val="006378B4"/>
    <w:rsid w:val="006378DC"/>
    <w:rsid w:val="00637F84"/>
    <w:rsid w:val="006403CD"/>
    <w:rsid w:val="0064069D"/>
    <w:rsid w:val="00640822"/>
    <w:rsid w:val="0064101D"/>
    <w:rsid w:val="006414F7"/>
    <w:rsid w:val="00641552"/>
    <w:rsid w:val="006415AD"/>
    <w:rsid w:val="0064160E"/>
    <w:rsid w:val="006416B7"/>
    <w:rsid w:val="00641B33"/>
    <w:rsid w:val="006421A4"/>
    <w:rsid w:val="0064223E"/>
    <w:rsid w:val="0064228B"/>
    <w:rsid w:val="006427A0"/>
    <w:rsid w:val="00642812"/>
    <w:rsid w:val="006428AA"/>
    <w:rsid w:val="00642BFD"/>
    <w:rsid w:val="00642C92"/>
    <w:rsid w:val="00642CEC"/>
    <w:rsid w:val="00642FA5"/>
    <w:rsid w:val="006433A7"/>
    <w:rsid w:val="00643641"/>
    <w:rsid w:val="0064367C"/>
    <w:rsid w:val="006438B8"/>
    <w:rsid w:val="00643E1B"/>
    <w:rsid w:val="0064489B"/>
    <w:rsid w:val="00644966"/>
    <w:rsid w:val="006452C1"/>
    <w:rsid w:val="0064533E"/>
    <w:rsid w:val="0064542E"/>
    <w:rsid w:val="0064555D"/>
    <w:rsid w:val="00645581"/>
    <w:rsid w:val="0064594D"/>
    <w:rsid w:val="00645983"/>
    <w:rsid w:val="00645B2B"/>
    <w:rsid w:val="00645B65"/>
    <w:rsid w:val="00645E58"/>
    <w:rsid w:val="00645EB3"/>
    <w:rsid w:val="00646050"/>
    <w:rsid w:val="00646170"/>
    <w:rsid w:val="00646259"/>
    <w:rsid w:val="00646C6B"/>
    <w:rsid w:val="00646EF1"/>
    <w:rsid w:val="006470A1"/>
    <w:rsid w:val="006470D0"/>
    <w:rsid w:val="0064774B"/>
    <w:rsid w:val="006478DC"/>
    <w:rsid w:val="006479E9"/>
    <w:rsid w:val="00647E5E"/>
    <w:rsid w:val="00647F70"/>
    <w:rsid w:val="0065024D"/>
    <w:rsid w:val="006506F3"/>
    <w:rsid w:val="00650708"/>
    <w:rsid w:val="00650712"/>
    <w:rsid w:val="00650966"/>
    <w:rsid w:val="0065140C"/>
    <w:rsid w:val="00651426"/>
    <w:rsid w:val="00651A03"/>
    <w:rsid w:val="00651E1B"/>
    <w:rsid w:val="00651E6E"/>
    <w:rsid w:val="00652070"/>
    <w:rsid w:val="006528B5"/>
    <w:rsid w:val="00652A67"/>
    <w:rsid w:val="006531FE"/>
    <w:rsid w:val="006534DA"/>
    <w:rsid w:val="006534E2"/>
    <w:rsid w:val="00653549"/>
    <w:rsid w:val="00653A4D"/>
    <w:rsid w:val="00653FB6"/>
    <w:rsid w:val="00654512"/>
    <w:rsid w:val="00654854"/>
    <w:rsid w:val="00654A6A"/>
    <w:rsid w:val="00654B51"/>
    <w:rsid w:val="00654DCD"/>
    <w:rsid w:val="00654EF3"/>
    <w:rsid w:val="00654F87"/>
    <w:rsid w:val="00654FBB"/>
    <w:rsid w:val="0065507F"/>
    <w:rsid w:val="0065510E"/>
    <w:rsid w:val="00655806"/>
    <w:rsid w:val="006558FE"/>
    <w:rsid w:val="0065593E"/>
    <w:rsid w:val="006564FA"/>
    <w:rsid w:val="006565D9"/>
    <w:rsid w:val="00656681"/>
    <w:rsid w:val="00656727"/>
    <w:rsid w:val="00656C8F"/>
    <w:rsid w:val="00656F8B"/>
    <w:rsid w:val="0065732A"/>
    <w:rsid w:val="006573B5"/>
    <w:rsid w:val="00657476"/>
    <w:rsid w:val="0065764B"/>
    <w:rsid w:val="00657D4B"/>
    <w:rsid w:val="00657D65"/>
    <w:rsid w:val="00657D94"/>
    <w:rsid w:val="00657F84"/>
    <w:rsid w:val="0066046E"/>
    <w:rsid w:val="006605D3"/>
    <w:rsid w:val="00660B8F"/>
    <w:rsid w:val="00660BA6"/>
    <w:rsid w:val="00660ECC"/>
    <w:rsid w:val="006612CF"/>
    <w:rsid w:val="00661562"/>
    <w:rsid w:val="006615FE"/>
    <w:rsid w:val="00661C23"/>
    <w:rsid w:val="006624AF"/>
    <w:rsid w:val="006627B9"/>
    <w:rsid w:val="006629DC"/>
    <w:rsid w:val="00662A07"/>
    <w:rsid w:val="00662CEB"/>
    <w:rsid w:val="0066300C"/>
    <w:rsid w:val="0066324D"/>
    <w:rsid w:val="006633C7"/>
    <w:rsid w:val="006635EA"/>
    <w:rsid w:val="0066376B"/>
    <w:rsid w:val="006637E4"/>
    <w:rsid w:val="00663CDF"/>
    <w:rsid w:val="00663D03"/>
    <w:rsid w:val="00663F6D"/>
    <w:rsid w:val="0066409F"/>
    <w:rsid w:val="006640B1"/>
    <w:rsid w:val="006643A0"/>
    <w:rsid w:val="006643B9"/>
    <w:rsid w:val="006645A0"/>
    <w:rsid w:val="00664A4F"/>
    <w:rsid w:val="00664C1D"/>
    <w:rsid w:val="00664C90"/>
    <w:rsid w:val="00665132"/>
    <w:rsid w:val="00665248"/>
    <w:rsid w:val="0066577E"/>
    <w:rsid w:val="00665A52"/>
    <w:rsid w:val="00665D77"/>
    <w:rsid w:val="00666174"/>
    <w:rsid w:val="006664BA"/>
    <w:rsid w:val="006665AC"/>
    <w:rsid w:val="0066691A"/>
    <w:rsid w:val="00666AE4"/>
    <w:rsid w:val="00666DBA"/>
    <w:rsid w:val="00666F93"/>
    <w:rsid w:val="00666FBD"/>
    <w:rsid w:val="00667334"/>
    <w:rsid w:val="006673DF"/>
    <w:rsid w:val="00667426"/>
    <w:rsid w:val="006678CD"/>
    <w:rsid w:val="00667DE8"/>
    <w:rsid w:val="006702BD"/>
    <w:rsid w:val="00670321"/>
    <w:rsid w:val="00670458"/>
    <w:rsid w:val="00670798"/>
    <w:rsid w:val="0067091C"/>
    <w:rsid w:val="00671079"/>
    <w:rsid w:val="00671401"/>
    <w:rsid w:val="0067164A"/>
    <w:rsid w:val="00671769"/>
    <w:rsid w:val="00671810"/>
    <w:rsid w:val="00671AD0"/>
    <w:rsid w:val="00671BFB"/>
    <w:rsid w:val="00671C5C"/>
    <w:rsid w:val="00671D16"/>
    <w:rsid w:val="0067238C"/>
    <w:rsid w:val="00672406"/>
    <w:rsid w:val="00672418"/>
    <w:rsid w:val="00672544"/>
    <w:rsid w:val="006727E1"/>
    <w:rsid w:val="0067281B"/>
    <w:rsid w:val="00672881"/>
    <w:rsid w:val="00672C11"/>
    <w:rsid w:val="00672CB8"/>
    <w:rsid w:val="00672EC2"/>
    <w:rsid w:val="00673B24"/>
    <w:rsid w:val="00673C1C"/>
    <w:rsid w:val="00673C3A"/>
    <w:rsid w:val="00673DCD"/>
    <w:rsid w:val="00673E7E"/>
    <w:rsid w:val="00673EBA"/>
    <w:rsid w:val="0067411E"/>
    <w:rsid w:val="00674477"/>
    <w:rsid w:val="006746E5"/>
    <w:rsid w:val="00674741"/>
    <w:rsid w:val="006748CB"/>
    <w:rsid w:val="006749BE"/>
    <w:rsid w:val="00674ACD"/>
    <w:rsid w:val="00674AF7"/>
    <w:rsid w:val="00674B6D"/>
    <w:rsid w:val="00674C32"/>
    <w:rsid w:val="00674C9E"/>
    <w:rsid w:val="00674D53"/>
    <w:rsid w:val="00674E0E"/>
    <w:rsid w:val="00674E99"/>
    <w:rsid w:val="00675267"/>
    <w:rsid w:val="006752E9"/>
    <w:rsid w:val="00675310"/>
    <w:rsid w:val="00675E20"/>
    <w:rsid w:val="0067625B"/>
    <w:rsid w:val="006763E9"/>
    <w:rsid w:val="00676ACE"/>
    <w:rsid w:val="00676B4E"/>
    <w:rsid w:val="00676BF8"/>
    <w:rsid w:val="00676DD5"/>
    <w:rsid w:val="00676E50"/>
    <w:rsid w:val="00676EB5"/>
    <w:rsid w:val="00676EC8"/>
    <w:rsid w:val="00676FBB"/>
    <w:rsid w:val="00676FEF"/>
    <w:rsid w:val="00677312"/>
    <w:rsid w:val="006773AB"/>
    <w:rsid w:val="00677486"/>
    <w:rsid w:val="006774A7"/>
    <w:rsid w:val="00677563"/>
    <w:rsid w:val="00677759"/>
    <w:rsid w:val="006778F9"/>
    <w:rsid w:val="00677A65"/>
    <w:rsid w:val="00677D10"/>
    <w:rsid w:val="00677F01"/>
    <w:rsid w:val="00677F6C"/>
    <w:rsid w:val="00680327"/>
    <w:rsid w:val="00680350"/>
    <w:rsid w:val="00680443"/>
    <w:rsid w:val="006809A9"/>
    <w:rsid w:val="006809F4"/>
    <w:rsid w:val="00680CE0"/>
    <w:rsid w:val="00680D16"/>
    <w:rsid w:val="00681096"/>
    <w:rsid w:val="00681436"/>
    <w:rsid w:val="0068159A"/>
    <w:rsid w:val="00681868"/>
    <w:rsid w:val="00681C6A"/>
    <w:rsid w:val="00681C76"/>
    <w:rsid w:val="00682038"/>
    <w:rsid w:val="0068237E"/>
    <w:rsid w:val="00682641"/>
    <w:rsid w:val="0068266E"/>
    <w:rsid w:val="006827B7"/>
    <w:rsid w:val="006828F6"/>
    <w:rsid w:val="00682BF6"/>
    <w:rsid w:val="00682F23"/>
    <w:rsid w:val="00682F2F"/>
    <w:rsid w:val="0068307B"/>
    <w:rsid w:val="00683490"/>
    <w:rsid w:val="0068372F"/>
    <w:rsid w:val="0068388B"/>
    <w:rsid w:val="00683A64"/>
    <w:rsid w:val="00683CC4"/>
    <w:rsid w:val="00683EDF"/>
    <w:rsid w:val="00684103"/>
    <w:rsid w:val="00684493"/>
    <w:rsid w:val="006844FC"/>
    <w:rsid w:val="006848C6"/>
    <w:rsid w:val="00684D86"/>
    <w:rsid w:val="00684E67"/>
    <w:rsid w:val="00685186"/>
    <w:rsid w:val="00685233"/>
    <w:rsid w:val="0068526B"/>
    <w:rsid w:val="0068535B"/>
    <w:rsid w:val="00685392"/>
    <w:rsid w:val="006853F4"/>
    <w:rsid w:val="006854E4"/>
    <w:rsid w:val="00685522"/>
    <w:rsid w:val="0068565A"/>
    <w:rsid w:val="00685900"/>
    <w:rsid w:val="00685DB5"/>
    <w:rsid w:val="00685E1B"/>
    <w:rsid w:val="00686059"/>
    <w:rsid w:val="00686353"/>
    <w:rsid w:val="0068642D"/>
    <w:rsid w:val="006864F5"/>
    <w:rsid w:val="00686766"/>
    <w:rsid w:val="00686DD1"/>
    <w:rsid w:val="006870E9"/>
    <w:rsid w:val="006877C2"/>
    <w:rsid w:val="00687CF1"/>
    <w:rsid w:val="006902D0"/>
    <w:rsid w:val="00690652"/>
    <w:rsid w:val="0069090C"/>
    <w:rsid w:val="00690A9E"/>
    <w:rsid w:val="00690E99"/>
    <w:rsid w:val="006913B5"/>
    <w:rsid w:val="00691514"/>
    <w:rsid w:val="00691659"/>
    <w:rsid w:val="00691D53"/>
    <w:rsid w:val="00691F63"/>
    <w:rsid w:val="00692556"/>
    <w:rsid w:val="00692A7D"/>
    <w:rsid w:val="00692BDD"/>
    <w:rsid w:val="00692C3C"/>
    <w:rsid w:val="00692EA1"/>
    <w:rsid w:val="00693718"/>
    <w:rsid w:val="00693768"/>
    <w:rsid w:val="0069378B"/>
    <w:rsid w:val="00693910"/>
    <w:rsid w:val="00693F3F"/>
    <w:rsid w:val="0069487B"/>
    <w:rsid w:val="00694B6D"/>
    <w:rsid w:val="00694D55"/>
    <w:rsid w:val="0069513F"/>
    <w:rsid w:val="006952DB"/>
    <w:rsid w:val="0069539B"/>
    <w:rsid w:val="006955DB"/>
    <w:rsid w:val="006959D8"/>
    <w:rsid w:val="00695A30"/>
    <w:rsid w:val="00696011"/>
    <w:rsid w:val="006960CB"/>
    <w:rsid w:val="006963A9"/>
    <w:rsid w:val="00696785"/>
    <w:rsid w:val="006968D7"/>
    <w:rsid w:val="006969F9"/>
    <w:rsid w:val="00696E26"/>
    <w:rsid w:val="006972FE"/>
    <w:rsid w:val="006973D9"/>
    <w:rsid w:val="0069773D"/>
    <w:rsid w:val="00697800"/>
    <w:rsid w:val="00697B91"/>
    <w:rsid w:val="00697DDF"/>
    <w:rsid w:val="00697E10"/>
    <w:rsid w:val="00697E68"/>
    <w:rsid w:val="006A04DC"/>
    <w:rsid w:val="006A061D"/>
    <w:rsid w:val="006A07A5"/>
    <w:rsid w:val="006A0A94"/>
    <w:rsid w:val="006A0B41"/>
    <w:rsid w:val="006A0E2E"/>
    <w:rsid w:val="006A12CB"/>
    <w:rsid w:val="006A168A"/>
    <w:rsid w:val="006A1BC5"/>
    <w:rsid w:val="006A1CB6"/>
    <w:rsid w:val="006A22CA"/>
    <w:rsid w:val="006A2605"/>
    <w:rsid w:val="006A284C"/>
    <w:rsid w:val="006A2EFB"/>
    <w:rsid w:val="006A3195"/>
    <w:rsid w:val="006A337C"/>
    <w:rsid w:val="006A33DD"/>
    <w:rsid w:val="006A352D"/>
    <w:rsid w:val="006A36D0"/>
    <w:rsid w:val="006A3D78"/>
    <w:rsid w:val="006A4012"/>
    <w:rsid w:val="006A4169"/>
    <w:rsid w:val="006A4623"/>
    <w:rsid w:val="006A4948"/>
    <w:rsid w:val="006A4A66"/>
    <w:rsid w:val="006A4CDF"/>
    <w:rsid w:val="006A4EA0"/>
    <w:rsid w:val="006A4EED"/>
    <w:rsid w:val="006A5119"/>
    <w:rsid w:val="006A53A5"/>
    <w:rsid w:val="006A54C1"/>
    <w:rsid w:val="006A580D"/>
    <w:rsid w:val="006A5C14"/>
    <w:rsid w:val="006A5DBE"/>
    <w:rsid w:val="006A5EFD"/>
    <w:rsid w:val="006A5FAA"/>
    <w:rsid w:val="006A601F"/>
    <w:rsid w:val="006A6319"/>
    <w:rsid w:val="006A6996"/>
    <w:rsid w:val="006A6A75"/>
    <w:rsid w:val="006A6C78"/>
    <w:rsid w:val="006A6D7D"/>
    <w:rsid w:val="006A6E92"/>
    <w:rsid w:val="006A6EF3"/>
    <w:rsid w:val="006A6FE5"/>
    <w:rsid w:val="006A7008"/>
    <w:rsid w:val="006A70B4"/>
    <w:rsid w:val="006A7404"/>
    <w:rsid w:val="006A74CD"/>
    <w:rsid w:val="006A764B"/>
    <w:rsid w:val="006A770A"/>
    <w:rsid w:val="006A798E"/>
    <w:rsid w:val="006A7A45"/>
    <w:rsid w:val="006A7D49"/>
    <w:rsid w:val="006B06DB"/>
    <w:rsid w:val="006B0A15"/>
    <w:rsid w:val="006B0E47"/>
    <w:rsid w:val="006B0F1D"/>
    <w:rsid w:val="006B130E"/>
    <w:rsid w:val="006B1389"/>
    <w:rsid w:val="006B147C"/>
    <w:rsid w:val="006B156A"/>
    <w:rsid w:val="006B18DF"/>
    <w:rsid w:val="006B199E"/>
    <w:rsid w:val="006B1BA7"/>
    <w:rsid w:val="006B1C3A"/>
    <w:rsid w:val="006B1EDA"/>
    <w:rsid w:val="006B1FE7"/>
    <w:rsid w:val="006B202F"/>
    <w:rsid w:val="006B22A9"/>
    <w:rsid w:val="006B22CF"/>
    <w:rsid w:val="006B269F"/>
    <w:rsid w:val="006B26A3"/>
    <w:rsid w:val="006B292F"/>
    <w:rsid w:val="006B2DCA"/>
    <w:rsid w:val="006B334B"/>
    <w:rsid w:val="006B36A5"/>
    <w:rsid w:val="006B378A"/>
    <w:rsid w:val="006B3821"/>
    <w:rsid w:val="006B3866"/>
    <w:rsid w:val="006B44A8"/>
    <w:rsid w:val="006B4753"/>
    <w:rsid w:val="006B4765"/>
    <w:rsid w:val="006B48B9"/>
    <w:rsid w:val="006B495B"/>
    <w:rsid w:val="006B4994"/>
    <w:rsid w:val="006B4CBC"/>
    <w:rsid w:val="006B52B3"/>
    <w:rsid w:val="006B5398"/>
    <w:rsid w:val="006B56E4"/>
    <w:rsid w:val="006B5FC3"/>
    <w:rsid w:val="006B6328"/>
    <w:rsid w:val="006B6514"/>
    <w:rsid w:val="006B6B2E"/>
    <w:rsid w:val="006B6D7B"/>
    <w:rsid w:val="006B6D84"/>
    <w:rsid w:val="006B6E3B"/>
    <w:rsid w:val="006B7191"/>
    <w:rsid w:val="006B75BD"/>
    <w:rsid w:val="006B75C9"/>
    <w:rsid w:val="006B7833"/>
    <w:rsid w:val="006B79EA"/>
    <w:rsid w:val="006B7B16"/>
    <w:rsid w:val="006C017D"/>
    <w:rsid w:val="006C02FC"/>
    <w:rsid w:val="006C0885"/>
    <w:rsid w:val="006C0ABB"/>
    <w:rsid w:val="006C0ABF"/>
    <w:rsid w:val="006C0B86"/>
    <w:rsid w:val="006C0BDD"/>
    <w:rsid w:val="006C0D4D"/>
    <w:rsid w:val="006C13F4"/>
    <w:rsid w:val="006C1431"/>
    <w:rsid w:val="006C1448"/>
    <w:rsid w:val="006C216F"/>
    <w:rsid w:val="006C22AC"/>
    <w:rsid w:val="006C22B7"/>
    <w:rsid w:val="006C2372"/>
    <w:rsid w:val="006C25F7"/>
    <w:rsid w:val="006C27B7"/>
    <w:rsid w:val="006C291B"/>
    <w:rsid w:val="006C2A19"/>
    <w:rsid w:val="006C2DF5"/>
    <w:rsid w:val="006C2F9A"/>
    <w:rsid w:val="006C3174"/>
    <w:rsid w:val="006C336B"/>
    <w:rsid w:val="006C3537"/>
    <w:rsid w:val="006C36D4"/>
    <w:rsid w:val="006C3706"/>
    <w:rsid w:val="006C3906"/>
    <w:rsid w:val="006C4362"/>
    <w:rsid w:val="006C43EB"/>
    <w:rsid w:val="006C4BCE"/>
    <w:rsid w:val="006C56B2"/>
    <w:rsid w:val="006C5716"/>
    <w:rsid w:val="006C57E8"/>
    <w:rsid w:val="006C59A1"/>
    <w:rsid w:val="006C5A19"/>
    <w:rsid w:val="006C6160"/>
    <w:rsid w:val="006C657E"/>
    <w:rsid w:val="006C6599"/>
    <w:rsid w:val="006C671F"/>
    <w:rsid w:val="006C679A"/>
    <w:rsid w:val="006C6A1E"/>
    <w:rsid w:val="006C6A23"/>
    <w:rsid w:val="006C6CBE"/>
    <w:rsid w:val="006C6D15"/>
    <w:rsid w:val="006C715C"/>
    <w:rsid w:val="006C7245"/>
    <w:rsid w:val="006C73D3"/>
    <w:rsid w:val="006C7440"/>
    <w:rsid w:val="006C7DED"/>
    <w:rsid w:val="006C7F9B"/>
    <w:rsid w:val="006D019A"/>
    <w:rsid w:val="006D01C7"/>
    <w:rsid w:val="006D01C9"/>
    <w:rsid w:val="006D0251"/>
    <w:rsid w:val="006D0322"/>
    <w:rsid w:val="006D054B"/>
    <w:rsid w:val="006D0898"/>
    <w:rsid w:val="006D08A8"/>
    <w:rsid w:val="006D0913"/>
    <w:rsid w:val="006D0E73"/>
    <w:rsid w:val="006D10F8"/>
    <w:rsid w:val="006D114E"/>
    <w:rsid w:val="006D11C1"/>
    <w:rsid w:val="006D145E"/>
    <w:rsid w:val="006D161C"/>
    <w:rsid w:val="006D1802"/>
    <w:rsid w:val="006D18B7"/>
    <w:rsid w:val="006D193A"/>
    <w:rsid w:val="006D1A0E"/>
    <w:rsid w:val="006D1CE0"/>
    <w:rsid w:val="006D1D8E"/>
    <w:rsid w:val="006D205E"/>
    <w:rsid w:val="006D28A4"/>
    <w:rsid w:val="006D2A6E"/>
    <w:rsid w:val="006D2C83"/>
    <w:rsid w:val="006D30A3"/>
    <w:rsid w:val="006D3210"/>
    <w:rsid w:val="006D3221"/>
    <w:rsid w:val="006D32CE"/>
    <w:rsid w:val="006D3725"/>
    <w:rsid w:val="006D3E97"/>
    <w:rsid w:val="006D415B"/>
    <w:rsid w:val="006D434A"/>
    <w:rsid w:val="006D43A7"/>
    <w:rsid w:val="006D4557"/>
    <w:rsid w:val="006D4870"/>
    <w:rsid w:val="006D4B43"/>
    <w:rsid w:val="006D4E5D"/>
    <w:rsid w:val="006D4F08"/>
    <w:rsid w:val="006D51A0"/>
    <w:rsid w:val="006D5327"/>
    <w:rsid w:val="006D536F"/>
    <w:rsid w:val="006D5382"/>
    <w:rsid w:val="006D56E9"/>
    <w:rsid w:val="006D59D4"/>
    <w:rsid w:val="006D5B9E"/>
    <w:rsid w:val="006D5C27"/>
    <w:rsid w:val="006D5DEC"/>
    <w:rsid w:val="006D5FEF"/>
    <w:rsid w:val="006D6ADB"/>
    <w:rsid w:val="006D758F"/>
    <w:rsid w:val="006D7601"/>
    <w:rsid w:val="006D78AF"/>
    <w:rsid w:val="006D7D46"/>
    <w:rsid w:val="006E0113"/>
    <w:rsid w:val="006E0644"/>
    <w:rsid w:val="006E09BB"/>
    <w:rsid w:val="006E09D2"/>
    <w:rsid w:val="006E09FD"/>
    <w:rsid w:val="006E0F6F"/>
    <w:rsid w:val="006E121A"/>
    <w:rsid w:val="006E1CC3"/>
    <w:rsid w:val="006E2145"/>
    <w:rsid w:val="006E250E"/>
    <w:rsid w:val="006E2825"/>
    <w:rsid w:val="006E2847"/>
    <w:rsid w:val="006E2A65"/>
    <w:rsid w:val="006E2C98"/>
    <w:rsid w:val="006E2D42"/>
    <w:rsid w:val="006E2F71"/>
    <w:rsid w:val="006E3001"/>
    <w:rsid w:val="006E3674"/>
    <w:rsid w:val="006E36A8"/>
    <w:rsid w:val="006E3989"/>
    <w:rsid w:val="006E3B37"/>
    <w:rsid w:val="006E3D8B"/>
    <w:rsid w:val="006E3F1B"/>
    <w:rsid w:val="006E4185"/>
    <w:rsid w:val="006E420E"/>
    <w:rsid w:val="006E4247"/>
    <w:rsid w:val="006E4458"/>
    <w:rsid w:val="006E477D"/>
    <w:rsid w:val="006E47B8"/>
    <w:rsid w:val="006E49F9"/>
    <w:rsid w:val="006E4A60"/>
    <w:rsid w:val="006E4B3B"/>
    <w:rsid w:val="006E50C1"/>
    <w:rsid w:val="006E529C"/>
    <w:rsid w:val="006E5386"/>
    <w:rsid w:val="006E53F8"/>
    <w:rsid w:val="006E57C7"/>
    <w:rsid w:val="006E59AB"/>
    <w:rsid w:val="006E5A96"/>
    <w:rsid w:val="006E5D6D"/>
    <w:rsid w:val="006E5DF2"/>
    <w:rsid w:val="006E602D"/>
    <w:rsid w:val="006E6102"/>
    <w:rsid w:val="006E61C1"/>
    <w:rsid w:val="006E656D"/>
    <w:rsid w:val="006E66C5"/>
    <w:rsid w:val="006E67FF"/>
    <w:rsid w:val="006E6C00"/>
    <w:rsid w:val="006E6D49"/>
    <w:rsid w:val="006E6FA0"/>
    <w:rsid w:val="006E707A"/>
    <w:rsid w:val="006E7458"/>
    <w:rsid w:val="006E74C8"/>
    <w:rsid w:val="006E7BE1"/>
    <w:rsid w:val="006E7C00"/>
    <w:rsid w:val="006E7CD8"/>
    <w:rsid w:val="006F0063"/>
    <w:rsid w:val="006F016F"/>
    <w:rsid w:val="006F03CE"/>
    <w:rsid w:val="006F06BE"/>
    <w:rsid w:val="006F06EA"/>
    <w:rsid w:val="006F0CB7"/>
    <w:rsid w:val="006F1081"/>
    <w:rsid w:val="006F109E"/>
    <w:rsid w:val="006F1124"/>
    <w:rsid w:val="006F1129"/>
    <w:rsid w:val="006F1189"/>
    <w:rsid w:val="006F121F"/>
    <w:rsid w:val="006F1596"/>
    <w:rsid w:val="006F1877"/>
    <w:rsid w:val="006F1956"/>
    <w:rsid w:val="006F19BE"/>
    <w:rsid w:val="006F1CC8"/>
    <w:rsid w:val="006F1F0D"/>
    <w:rsid w:val="006F200A"/>
    <w:rsid w:val="006F2106"/>
    <w:rsid w:val="006F21BE"/>
    <w:rsid w:val="006F2937"/>
    <w:rsid w:val="006F3649"/>
    <w:rsid w:val="006F3BFB"/>
    <w:rsid w:val="006F3F21"/>
    <w:rsid w:val="006F3F38"/>
    <w:rsid w:val="006F3F62"/>
    <w:rsid w:val="006F4071"/>
    <w:rsid w:val="006F41FF"/>
    <w:rsid w:val="006F4256"/>
    <w:rsid w:val="006F45B2"/>
    <w:rsid w:val="006F460C"/>
    <w:rsid w:val="006F4659"/>
    <w:rsid w:val="006F4724"/>
    <w:rsid w:val="006F4894"/>
    <w:rsid w:val="006F4898"/>
    <w:rsid w:val="006F4D9F"/>
    <w:rsid w:val="006F53CA"/>
    <w:rsid w:val="006F541C"/>
    <w:rsid w:val="006F5502"/>
    <w:rsid w:val="006F5512"/>
    <w:rsid w:val="006F5AEC"/>
    <w:rsid w:val="006F5DD1"/>
    <w:rsid w:val="006F5F10"/>
    <w:rsid w:val="006F60C5"/>
    <w:rsid w:val="006F6189"/>
    <w:rsid w:val="006F6520"/>
    <w:rsid w:val="006F6927"/>
    <w:rsid w:val="006F6C60"/>
    <w:rsid w:val="006F6F85"/>
    <w:rsid w:val="006F74C0"/>
    <w:rsid w:val="006F74FA"/>
    <w:rsid w:val="006F7554"/>
    <w:rsid w:val="00700182"/>
    <w:rsid w:val="00700552"/>
    <w:rsid w:val="007008E8"/>
    <w:rsid w:val="00700AE9"/>
    <w:rsid w:val="00701198"/>
    <w:rsid w:val="00701234"/>
    <w:rsid w:val="00701336"/>
    <w:rsid w:val="00701412"/>
    <w:rsid w:val="00701435"/>
    <w:rsid w:val="0070148D"/>
    <w:rsid w:val="00701899"/>
    <w:rsid w:val="00701B4A"/>
    <w:rsid w:val="00701D2E"/>
    <w:rsid w:val="00701F09"/>
    <w:rsid w:val="00701F9C"/>
    <w:rsid w:val="007020D3"/>
    <w:rsid w:val="007020E9"/>
    <w:rsid w:val="007021AB"/>
    <w:rsid w:val="00702288"/>
    <w:rsid w:val="0070262B"/>
    <w:rsid w:val="00702781"/>
    <w:rsid w:val="0070298E"/>
    <w:rsid w:val="00702F6C"/>
    <w:rsid w:val="0070314B"/>
    <w:rsid w:val="0070337A"/>
    <w:rsid w:val="007034B2"/>
    <w:rsid w:val="007039B2"/>
    <w:rsid w:val="00703A40"/>
    <w:rsid w:val="00703A55"/>
    <w:rsid w:val="00703F09"/>
    <w:rsid w:val="00703F44"/>
    <w:rsid w:val="00704129"/>
    <w:rsid w:val="007044EE"/>
    <w:rsid w:val="00704553"/>
    <w:rsid w:val="007049A7"/>
    <w:rsid w:val="00704B98"/>
    <w:rsid w:val="007050BD"/>
    <w:rsid w:val="0070528E"/>
    <w:rsid w:val="00705540"/>
    <w:rsid w:val="00705611"/>
    <w:rsid w:val="007059BB"/>
    <w:rsid w:val="00705A05"/>
    <w:rsid w:val="00705CAE"/>
    <w:rsid w:val="00705D66"/>
    <w:rsid w:val="00705E09"/>
    <w:rsid w:val="00705E0C"/>
    <w:rsid w:val="00706D23"/>
    <w:rsid w:val="00706E05"/>
    <w:rsid w:val="00706ED4"/>
    <w:rsid w:val="00706F9E"/>
    <w:rsid w:val="00707147"/>
    <w:rsid w:val="007073FF"/>
    <w:rsid w:val="00707448"/>
    <w:rsid w:val="00707454"/>
    <w:rsid w:val="00707498"/>
    <w:rsid w:val="007076EC"/>
    <w:rsid w:val="007079E5"/>
    <w:rsid w:val="00707A62"/>
    <w:rsid w:val="00707C17"/>
    <w:rsid w:val="00707EDF"/>
    <w:rsid w:val="00707F57"/>
    <w:rsid w:val="007100E9"/>
    <w:rsid w:val="0071021E"/>
    <w:rsid w:val="00710390"/>
    <w:rsid w:val="0071041A"/>
    <w:rsid w:val="007105A3"/>
    <w:rsid w:val="00710B2A"/>
    <w:rsid w:val="00710BC3"/>
    <w:rsid w:val="00710BF5"/>
    <w:rsid w:val="00710E08"/>
    <w:rsid w:val="00710E1E"/>
    <w:rsid w:val="0071112E"/>
    <w:rsid w:val="007112AD"/>
    <w:rsid w:val="007118D0"/>
    <w:rsid w:val="00712280"/>
    <w:rsid w:val="0071249C"/>
    <w:rsid w:val="007125AD"/>
    <w:rsid w:val="007129CE"/>
    <w:rsid w:val="00712A53"/>
    <w:rsid w:val="00712AB5"/>
    <w:rsid w:val="00712D29"/>
    <w:rsid w:val="00712DDB"/>
    <w:rsid w:val="007131DC"/>
    <w:rsid w:val="00713AA5"/>
    <w:rsid w:val="00713E70"/>
    <w:rsid w:val="007146D3"/>
    <w:rsid w:val="007146FC"/>
    <w:rsid w:val="00714838"/>
    <w:rsid w:val="007148AE"/>
    <w:rsid w:val="0071527A"/>
    <w:rsid w:val="00715C34"/>
    <w:rsid w:val="00715DB4"/>
    <w:rsid w:val="00715F3D"/>
    <w:rsid w:val="00716475"/>
    <w:rsid w:val="0071699F"/>
    <w:rsid w:val="00716A23"/>
    <w:rsid w:val="00716B6B"/>
    <w:rsid w:val="00716CA7"/>
    <w:rsid w:val="00716D3B"/>
    <w:rsid w:val="00716EC0"/>
    <w:rsid w:val="00716F65"/>
    <w:rsid w:val="00717499"/>
    <w:rsid w:val="007174BF"/>
    <w:rsid w:val="00717552"/>
    <w:rsid w:val="007175AB"/>
    <w:rsid w:val="00717758"/>
    <w:rsid w:val="0071777B"/>
    <w:rsid w:val="0072010C"/>
    <w:rsid w:val="007202B5"/>
    <w:rsid w:val="007202D3"/>
    <w:rsid w:val="007203DE"/>
    <w:rsid w:val="0072045C"/>
    <w:rsid w:val="007207B1"/>
    <w:rsid w:val="00720B0C"/>
    <w:rsid w:val="007212BC"/>
    <w:rsid w:val="007212BE"/>
    <w:rsid w:val="00721374"/>
    <w:rsid w:val="0072160D"/>
    <w:rsid w:val="00721709"/>
    <w:rsid w:val="00722091"/>
    <w:rsid w:val="00722192"/>
    <w:rsid w:val="00722639"/>
    <w:rsid w:val="00722712"/>
    <w:rsid w:val="007227C2"/>
    <w:rsid w:val="00722A18"/>
    <w:rsid w:val="00722AA5"/>
    <w:rsid w:val="00722D7C"/>
    <w:rsid w:val="00722DCD"/>
    <w:rsid w:val="007230B2"/>
    <w:rsid w:val="00723511"/>
    <w:rsid w:val="0072367B"/>
    <w:rsid w:val="00724288"/>
    <w:rsid w:val="00724493"/>
    <w:rsid w:val="007249EA"/>
    <w:rsid w:val="00724CEB"/>
    <w:rsid w:val="00724F81"/>
    <w:rsid w:val="0072509C"/>
    <w:rsid w:val="00725406"/>
    <w:rsid w:val="007254D7"/>
    <w:rsid w:val="007258F2"/>
    <w:rsid w:val="007259A4"/>
    <w:rsid w:val="007259A9"/>
    <w:rsid w:val="00725C6C"/>
    <w:rsid w:val="00725D4A"/>
    <w:rsid w:val="0072607D"/>
    <w:rsid w:val="0072619C"/>
    <w:rsid w:val="007263BF"/>
    <w:rsid w:val="00726C14"/>
    <w:rsid w:val="00726C8B"/>
    <w:rsid w:val="00726CCF"/>
    <w:rsid w:val="00727299"/>
    <w:rsid w:val="00727424"/>
    <w:rsid w:val="00727B95"/>
    <w:rsid w:val="007303A7"/>
    <w:rsid w:val="007303CD"/>
    <w:rsid w:val="00730444"/>
    <w:rsid w:val="00730692"/>
    <w:rsid w:val="007308A0"/>
    <w:rsid w:val="00730986"/>
    <w:rsid w:val="00730B71"/>
    <w:rsid w:val="00730BF6"/>
    <w:rsid w:val="00731006"/>
    <w:rsid w:val="00731676"/>
    <w:rsid w:val="0073177D"/>
    <w:rsid w:val="0073196B"/>
    <w:rsid w:val="00732178"/>
    <w:rsid w:val="007321B6"/>
    <w:rsid w:val="00732392"/>
    <w:rsid w:val="0073308E"/>
    <w:rsid w:val="007333C4"/>
    <w:rsid w:val="00733655"/>
    <w:rsid w:val="00733722"/>
    <w:rsid w:val="00733CC0"/>
    <w:rsid w:val="00734179"/>
    <w:rsid w:val="007341F1"/>
    <w:rsid w:val="0073420F"/>
    <w:rsid w:val="0073450F"/>
    <w:rsid w:val="00734CC1"/>
    <w:rsid w:val="00734E11"/>
    <w:rsid w:val="007351AC"/>
    <w:rsid w:val="007353A0"/>
    <w:rsid w:val="0073547F"/>
    <w:rsid w:val="007356CD"/>
    <w:rsid w:val="00735EEC"/>
    <w:rsid w:val="007360D8"/>
    <w:rsid w:val="00736404"/>
    <w:rsid w:val="00736AD0"/>
    <w:rsid w:val="00736AFD"/>
    <w:rsid w:val="00736C5A"/>
    <w:rsid w:val="00736C75"/>
    <w:rsid w:val="00736DF3"/>
    <w:rsid w:val="00736EDC"/>
    <w:rsid w:val="007370FD"/>
    <w:rsid w:val="0073710C"/>
    <w:rsid w:val="0073714E"/>
    <w:rsid w:val="007371EE"/>
    <w:rsid w:val="0073728C"/>
    <w:rsid w:val="00737402"/>
    <w:rsid w:val="007376C8"/>
    <w:rsid w:val="007376DF"/>
    <w:rsid w:val="00737700"/>
    <w:rsid w:val="00737711"/>
    <w:rsid w:val="00737745"/>
    <w:rsid w:val="00737845"/>
    <w:rsid w:val="0073790A"/>
    <w:rsid w:val="0073795A"/>
    <w:rsid w:val="00737992"/>
    <w:rsid w:val="007379CD"/>
    <w:rsid w:val="00737A46"/>
    <w:rsid w:val="00737C21"/>
    <w:rsid w:val="00737C32"/>
    <w:rsid w:val="00737FB3"/>
    <w:rsid w:val="007400F9"/>
    <w:rsid w:val="007402D2"/>
    <w:rsid w:val="0074087A"/>
    <w:rsid w:val="007408DF"/>
    <w:rsid w:val="00740C90"/>
    <w:rsid w:val="00740DA6"/>
    <w:rsid w:val="00740ED3"/>
    <w:rsid w:val="00740FC2"/>
    <w:rsid w:val="0074115C"/>
    <w:rsid w:val="0074141C"/>
    <w:rsid w:val="00741677"/>
    <w:rsid w:val="007418E9"/>
    <w:rsid w:val="007419CE"/>
    <w:rsid w:val="00741AF1"/>
    <w:rsid w:val="00741BD3"/>
    <w:rsid w:val="00741D64"/>
    <w:rsid w:val="00741DCC"/>
    <w:rsid w:val="00741E13"/>
    <w:rsid w:val="00741E47"/>
    <w:rsid w:val="00741ECF"/>
    <w:rsid w:val="00742069"/>
    <w:rsid w:val="0074226E"/>
    <w:rsid w:val="00742797"/>
    <w:rsid w:val="00742EB8"/>
    <w:rsid w:val="007433A5"/>
    <w:rsid w:val="0074349A"/>
    <w:rsid w:val="007438EB"/>
    <w:rsid w:val="007439CB"/>
    <w:rsid w:val="007439F9"/>
    <w:rsid w:val="00743D63"/>
    <w:rsid w:val="00743DC1"/>
    <w:rsid w:val="00743DE7"/>
    <w:rsid w:val="00744118"/>
    <w:rsid w:val="00744206"/>
    <w:rsid w:val="00744433"/>
    <w:rsid w:val="00744721"/>
    <w:rsid w:val="00744848"/>
    <w:rsid w:val="00744884"/>
    <w:rsid w:val="0074488F"/>
    <w:rsid w:val="00744A72"/>
    <w:rsid w:val="00744B38"/>
    <w:rsid w:val="00744FE3"/>
    <w:rsid w:val="007450A6"/>
    <w:rsid w:val="007451FB"/>
    <w:rsid w:val="007452C1"/>
    <w:rsid w:val="00745368"/>
    <w:rsid w:val="007453C5"/>
    <w:rsid w:val="007456A0"/>
    <w:rsid w:val="0074578A"/>
    <w:rsid w:val="0074580C"/>
    <w:rsid w:val="00745B1E"/>
    <w:rsid w:val="00745C80"/>
    <w:rsid w:val="00745D2C"/>
    <w:rsid w:val="00745E30"/>
    <w:rsid w:val="007461D9"/>
    <w:rsid w:val="007463A9"/>
    <w:rsid w:val="007463F0"/>
    <w:rsid w:val="00746560"/>
    <w:rsid w:val="007465FC"/>
    <w:rsid w:val="0074663E"/>
    <w:rsid w:val="007469EA"/>
    <w:rsid w:val="00746CED"/>
    <w:rsid w:val="007475B8"/>
    <w:rsid w:val="00747BE1"/>
    <w:rsid w:val="00747C16"/>
    <w:rsid w:val="00747D0E"/>
    <w:rsid w:val="00747D22"/>
    <w:rsid w:val="00747D43"/>
    <w:rsid w:val="00747D73"/>
    <w:rsid w:val="00747D94"/>
    <w:rsid w:val="00750018"/>
    <w:rsid w:val="0075002C"/>
    <w:rsid w:val="0075011A"/>
    <w:rsid w:val="007505D5"/>
    <w:rsid w:val="007505E6"/>
    <w:rsid w:val="007506AE"/>
    <w:rsid w:val="00750AF5"/>
    <w:rsid w:val="00750B30"/>
    <w:rsid w:val="00750D0E"/>
    <w:rsid w:val="0075173D"/>
    <w:rsid w:val="00751CA5"/>
    <w:rsid w:val="00751ECD"/>
    <w:rsid w:val="00751F1C"/>
    <w:rsid w:val="00751F7A"/>
    <w:rsid w:val="00751FDE"/>
    <w:rsid w:val="0075216C"/>
    <w:rsid w:val="0075242B"/>
    <w:rsid w:val="007525D0"/>
    <w:rsid w:val="00752F65"/>
    <w:rsid w:val="00753052"/>
    <w:rsid w:val="00753145"/>
    <w:rsid w:val="00753674"/>
    <w:rsid w:val="00753D19"/>
    <w:rsid w:val="00753DBC"/>
    <w:rsid w:val="00753F97"/>
    <w:rsid w:val="007540C9"/>
    <w:rsid w:val="007546AC"/>
    <w:rsid w:val="0075494D"/>
    <w:rsid w:val="00754ADC"/>
    <w:rsid w:val="0075500E"/>
    <w:rsid w:val="00755060"/>
    <w:rsid w:val="00755069"/>
    <w:rsid w:val="0075570C"/>
    <w:rsid w:val="00755A07"/>
    <w:rsid w:val="00755C38"/>
    <w:rsid w:val="00755DCF"/>
    <w:rsid w:val="00756FB0"/>
    <w:rsid w:val="00757055"/>
    <w:rsid w:val="007570D0"/>
    <w:rsid w:val="0075727C"/>
    <w:rsid w:val="00757842"/>
    <w:rsid w:val="00757A6B"/>
    <w:rsid w:val="00757CB7"/>
    <w:rsid w:val="00757D6F"/>
    <w:rsid w:val="007601A1"/>
    <w:rsid w:val="007604CC"/>
    <w:rsid w:val="00760B72"/>
    <w:rsid w:val="00760C9B"/>
    <w:rsid w:val="00760DC6"/>
    <w:rsid w:val="00760DC7"/>
    <w:rsid w:val="0076107E"/>
    <w:rsid w:val="0076135B"/>
    <w:rsid w:val="00761A15"/>
    <w:rsid w:val="00761DED"/>
    <w:rsid w:val="00761F1E"/>
    <w:rsid w:val="00761F93"/>
    <w:rsid w:val="007622D0"/>
    <w:rsid w:val="0076240C"/>
    <w:rsid w:val="0076245D"/>
    <w:rsid w:val="00762925"/>
    <w:rsid w:val="00762BBB"/>
    <w:rsid w:val="00762FB4"/>
    <w:rsid w:val="00762FB5"/>
    <w:rsid w:val="007633EA"/>
    <w:rsid w:val="007635E0"/>
    <w:rsid w:val="00763691"/>
    <w:rsid w:val="00763A0A"/>
    <w:rsid w:val="00763E0D"/>
    <w:rsid w:val="00764411"/>
    <w:rsid w:val="00764886"/>
    <w:rsid w:val="00764A75"/>
    <w:rsid w:val="00764AAD"/>
    <w:rsid w:val="00764B1E"/>
    <w:rsid w:val="00764CEE"/>
    <w:rsid w:val="00764F59"/>
    <w:rsid w:val="00765588"/>
    <w:rsid w:val="00765A23"/>
    <w:rsid w:val="00765B06"/>
    <w:rsid w:val="00766060"/>
    <w:rsid w:val="00766196"/>
    <w:rsid w:val="0076623E"/>
    <w:rsid w:val="0076626D"/>
    <w:rsid w:val="00766538"/>
    <w:rsid w:val="0076665E"/>
    <w:rsid w:val="007666D3"/>
    <w:rsid w:val="00766771"/>
    <w:rsid w:val="00766B73"/>
    <w:rsid w:val="00766BBC"/>
    <w:rsid w:val="00766E36"/>
    <w:rsid w:val="00767093"/>
    <w:rsid w:val="00767188"/>
    <w:rsid w:val="0076738E"/>
    <w:rsid w:val="00767569"/>
    <w:rsid w:val="00767AD2"/>
    <w:rsid w:val="0077007F"/>
    <w:rsid w:val="007702D4"/>
    <w:rsid w:val="007705D7"/>
    <w:rsid w:val="007709E8"/>
    <w:rsid w:val="00770AB0"/>
    <w:rsid w:val="00771901"/>
    <w:rsid w:val="007719DD"/>
    <w:rsid w:val="00771BCD"/>
    <w:rsid w:val="00771C67"/>
    <w:rsid w:val="00772644"/>
    <w:rsid w:val="00772B30"/>
    <w:rsid w:val="00772DC7"/>
    <w:rsid w:val="00773731"/>
    <w:rsid w:val="00773ABB"/>
    <w:rsid w:val="00773AE3"/>
    <w:rsid w:val="007742F9"/>
    <w:rsid w:val="007745B6"/>
    <w:rsid w:val="007746C6"/>
    <w:rsid w:val="00774711"/>
    <w:rsid w:val="00775A0A"/>
    <w:rsid w:val="00775F1F"/>
    <w:rsid w:val="00776137"/>
    <w:rsid w:val="00776150"/>
    <w:rsid w:val="007764B7"/>
    <w:rsid w:val="007766C9"/>
    <w:rsid w:val="00776AE1"/>
    <w:rsid w:val="007770D0"/>
    <w:rsid w:val="0077711D"/>
    <w:rsid w:val="007772CE"/>
    <w:rsid w:val="00777667"/>
    <w:rsid w:val="00777772"/>
    <w:rsid w:val="007778AE"/>
    <w:rsid w:val="00777925"/>
    <w:rsid w:val="007779F0"/>
    <w:rsid w:val="00777ABD"/>
    <w:rsid w:val="00777AED"/>
    <w:rsid w:val="007800B5"/>
    <w:rsid w:val="007801E1"/>
    <w:rsid w:val="007804BC"/>
    <w:rsid w:val="007804E8"/>
    <w:rsid w:val="007806D1"/>
    <w:rsid w:val="00780CD7"/>
    <w:rsid w:val="0078127E"/>
    <w:rsid w:val="0078128A"/>
    <w:rsid w:val="007815BA"/>
    <w:rsid w:val="00781C32"/>
    <w:rsid w:val="00781CE8"/>
    <w:rsid w:val="00782010"/>
    <w:rsid w:val="00782229"/>
    <w:rsid w:val="00782303"/>
    <w:rsid w:val="00782473"/>
    <w:rsid w:val="00782966"/>
    <w:rsid w:val="00782A5E"/>
    <w:rsid w:val="007831A4"/>
    <w:rsid w:val="00783288"/>
    <w:rsid w:val="007834D0"/>
    <w:rsid w:val="007837D4"/>
    <w:rsid w:val="00783828"/>
    <w:rsid w:val="00783911"/>
    <w:rsid w:val="0078398A"/>
    <w:rsid w:val="00783DF2"/>
    <w:rsid w:val="00783F76"/>
    <w:rsid w:val="00783FC4"/>
    <w:rsid w:val="00784AD4"/>
    <w:rsid w:val="00784D39"/>
    <w:rsid w:val="00784D98"/>
    <w:rsid w:val="00784FA0"/>
    <w:rsid w:val="007851C4"/>
    <w:rsid w:val="00785462"/>
    <w:rsid w:val="007854DB"/>
    <w:rsid w:val="007856C3"/>
    <w:rsid w:val="007857DD"/>
    <w:rsid w:val="00785954"/>
    <w:rsid w:val="00785BDB"/>
    <w:rsid w:val="00785CC7"/>
    <w:rsid w:val="00786062"/>
    <w:rsid w:val="00786469"/>
    <w:rsid w:val="00786504"/>
    <w:rsid w:val="00786724"/>
    <w:rsid w:val="00786743"/>
    <w:rsid w:val="007868C3"/>
    <w:rsid w:val="0078691F"/>
    <w:rsid w:val="00786D9D"/>
    <w:rsid w:val="007875B4"/>
    <w:rsid w:val="007877CD"/>
    <w:rsid w:val="007877F0"/>
    <w:rsid w:val="00787A26"/>
    <w:rsid w:val="00787DE3"/>
    <w:rsid w:val="00787E53"/>
    <w:rsid w:val="0079000E"/>
    <w:rsid w:val="0079064D"/>
    <w:rsid w:val="007907CC"/>
    <w:rsid w:val="0079083C"/>
    <w:rsid w:val="00790A2A"/>
    <w:rsid w:val="00790A34"/>
    <w:rsid w:val="00790B6A"/>
    <w:rsid w:val="00790E47"/>
    <w:rsid w:val="0079118F"/>
    <w:rsid w:val="00791442"/>
    <w:rsid w:val="00791507"/>
    <w:rsid w:val="0079171E"/>
    <w:rsid w:val="007917FE"/>
    <w:rsid w:val="00791831"/>
    <w:rsid w:val="00791AA9"/>
    <w:rsid w:val="00791E1B"/>
    <w:rsid w:val="00791F72"/>
    <w:rsid w:val="00792AC9"/>
    <w:rsid w:val="00792E9C"/>
    <w:rsid w:val="007935BA"/>
    <w:rsid w:val="0079361C"/>
    <w:rsid w:val="007936F7"/>
    <w:rsid w:val="007938B3"/>
    <w:rsid w:val="00793C95"/>
    <w:rsid w:val="00793E14"/>
    <w:rsid w:val="00793F9E"/>
    <w:rsid w:val="00793FE8"/>
    <w:rsid w:val="0079405D"/>
    <w:rsid w:val="00794148"/>
    <w:rsid w:val="007941F1"/>
    <w:rsid w:val="00794A11"/>
    <w:rsid w:val="0079513F"/>
    <w:rsid w:val="00795746"/>
    <w:rsid w:val="00795A43"/>
    <w:rsid w:val="00795B71"/>
    <w:rsid w:val="00795C49"/>
    <w:rsid w:val="00795CCC"/>
    <w:rsid w:val="007961F9"/>
    <w:rsid w:val="0079631A"/>
    <w:rsid w:val="007963D0"/>
    <w:rsid w:val="0079653D"/>
    <w:rsid w:val="0079667D"/>
    <w:rsid w:val="0079680E"/>
    <w:rsid w:val="00796810"/>
    <w:rsid w:val="00796B65"/>
    <w:rsid w:val="00797037"/>
    <w:rsid w:val="007970F8"/>
    <w:rsid w:val="00797863"/>
    <w:rsid w:val="007979C9"/>
    <w:rsid w:val="00797D78"/>
    <w:rsid w:val="007A01E1"/>
    <w:rsid w:val="007A02DB"/>
    <w:rsid w:val="007A0340"/>
    <w:rsid w:val="007A05DA"/>
    <w:rsid w:val="007A09EF"/>
    <w:rsid w:val="007A0A63"/>
    <w:rsid w:val="007A0AE0"/>
    <w:rsid w:val="007A0B94"/>
    <w:rsid w:val="007A0C6A"/>
    <w:rsid w:val="007A0DCB"/>
    <w:rsid w:val="007A0E9D"/>
    <w:rsid w:val="007A1501"/>
    <w:rsid w:val="007A174D"/>
    <w:rsid w:val="007A17B0"/>
    <w:rsid w:val="007A1840"/>
    <w:rsid w:val="007A1C83"/>
    <w:rsid w:val="007A1D13"/>
    <w:rsid w:val="007A1ECE"/>
    <w:rsid w:val="007A202C"/>
    <w:rsid w:val="007A24C2"/>
    <w:rsid w:val="007A2506"/>
    <w:rsid w:val="007A255E"/>
    <w:rsid w:val="007A25F9"/>
    <w:rsid w:val="007A2D4A"/>
    <w:rsid w:val="007A31A6"/>
    <w:rsid w:val="007A34BD"/>
    <w:rsid w:val="007A35F8"/>
    <w:rsid w:val="007A3827"/>
    <w:rsid w:val="007A3C43"/>
    <w:rsid w:val="007A3D18"/>
    <w:rsid w:val="007A3E6F"/>
    <w:rsid w:val="007A3FA5"/>
    <w:rsid w:val="007A406D"/>
    <w:rsid w:val="007A4376"/>
    <w:rsid w:val="007A4546"/>
    <w:rsid w:val="007A4AE5"/>
    <w:rsid w:val="007A4E5C"/>
    <w:rsid w:val="007A4E60"/>
    <w:rsid w:val="007A4E7E"/>
    <w:rsid w:val="007A5046"/>
    <w:rsid w:val="007A5429"/>
    <w:rsid w:val="007A55A6"/>
    <w:rsid w:val="007A5A0A"/>
    <w:rsid w:val="007A61F4"/>
    <w:rsid w:val="007A62E2"/>
    <w:rsid w:val="007A645D"/>
    <w:rsid w:val="007A656B"/>
    <w:rsid w:val="007A6732"/>
    <w:rsid w:val="007A68E7"/>
    <w:rsid w:val="007A6B17"/>
    <w:rsid w:val="007A6F8B"/>
    <w:rsid w:val="007A71C5"/>
    <w:rsid w:val="007A7382"/>
    <w:rsid w:val="007A75F4"/>
    <w:rsid w:val="007A78C1"/>
    <w:rsid w:val="007A79CC"/>
    <w:rsid w:val="007A7A42"/>
    <w:rsid w:val="007B04C4"/>
    <w:rsid w:val="007B051F"/>
    <w:rsid w:val="007B057D"/>
    <w:rsid w:val="007B09C0"/>
    <w:rsid w:val="007B0C84"/>
    <w:rsid w:val="007B1001"/>
    <w:rsid w:val="007B1240"/>
    <w:rsid w:val="007B161E"/>
    <w:rsid w:val="007B173D"/>
    <w:rsid w:val="007B19AC"/>
    <w:rsid w:val="007B19B2"/>
    <w:rsid w:val="007B1A30"/>
    <w:rsid w:val="007B1BE7"/>
    <w:rsid w:val="007B1DB6"/>
    <w:rsid w:val="007B204F"/>
    <w:rsid w:val="007B2892"/>
    <w:rsid w:val="007B293D"/>
    <w:rsid w:val="007B299B"/>
    <w:rsid w:val="007B2CA1"/>
    <w:rsid w:val="007B35F4"/>
    <w:rsid w:val="007B3735"/>
    <w:rsid w:val="007B3A20"/>
    <w:rsid w:val="007B3E8B"/>
    <w:rsid w:val="007B44D4"/>
    <w:rsid w:val="007B453B"/>
    <w:rsid w:val="007B475A"/>
    <w:rsid w:val="007B4CD9"/>
    <w:rsid w:val="007B5193"/>
    <w:rsid w:val="007B547E"/>
    <w:rsid w:val="007B56E5"/>
    <w:rsid w:val="007B5DC6"/>
    <w:rsid w:val="007B5E7C"/>
    <w:rsid w:val="007B5FD5"/>
    <w:rsid w:val="007B63FC"/>
    <w:rsid w:val="007B665B"/>
    <w:rsid w:val="007B6A0B"/>
    <w:rsid w:val="007B6E52"/>
    <w:rsid w:val="007B6FD3"/>
    <w:rsid w:val="007B723C"/>
    <w:rsid w:val="007B72E2"/>
    <w:rsid w:val="007B74F9"/>
    <w:rsid w:val="007B7B5E"/>
    <w:rsid w:val="007B7CAA"/>
    <w:rsid w:val="007B7D0A"/>
    <w:rsid w:val="007B7E6A"/>
    <w:rsid w:val="007C02B2"/>
    <w:rsid w:val="007C0702"/>
    <w:rsid w:val="007C1023"/>
    <w:rsid w:val="007C1084"/>
    <w:rsid w:val="007C1216"/>
    <w:rsid w:val="007C14C4"/>
    <w:rsid w:val="007C1755"/>
    <w:rsid w:val="007C1AD5"/>
    <w:rsid w:val="007C1C04"/>
    <w:rsid w:val="007C1CA2"/>
    <w:rsid w:val="007C29EB"/>
    <w:rsid w:val="007C2AE8"/>
    <w:rsid w:val="007C2BA0"/>
    <w:rsid w:val="007C2BB2"/>
    <w:rsid w:val="007C2F5E"/>
    <w:rsid w:val="007C2FD6"/>
    <w:rsid w:val="007C3080"/>
    <w:rsid w:val="007C31B6"/>
    <w:rsid w:val="007C351F"/>
    <w:rsid w:val="007C3ACE"/>
    <w:rsid w:val="007C3B21"/>
    <w:rsid w:val="007C3DCB"/>
    <w:rsid w:val="007C4305"/>
    <w:rsid w:val="007C4574"/>
    <w:rsid w:val="007C508C"/>
    <w:rsid w:val="007C5205"/>
    <w:rsid w:val="007C5308"/>
    <w:rsid w:val="007C5977"/>
    <w:rsid w:val="007C5BD5"/>
    <w:rsid w:val="007C5E2A"/>
    <w:rsid w:val="007C6063"/>
    <w:rsid w:val="007C6305"/>
    <w:rsid w:val="007C6315"/>
    <w:rsid w:val="007C662F"/>
    <w:rsid w:val="007C6676"/>
    <w:rsid w:val="007C6700"/>
    <w:rsid w:val="007C6761"/>
    <w:rsid w:val="007C6C30"/>
    <w:rsid w:val="007C6E9D"/>
    <w:rsid w:val="007C717D"/>
    <w:rsid w:val="007C71F6"/>
    <w:rsid w:val="007C7297"/>
    <w:rsid w:val="007C7C57"/>
    <w:rsid w:val="007C7F63"/>
    <w:rsid w:val="007D004A"/>
    <w:rsid w:val="007D0343"/>
    <w:rsid w:val="007D0669"/>
    <w:rsid w:val="007D0780"/>
    <w:rsid w:val="007D086D"/>
    <w:rsid w:val="007D0A11"/>
    <w:rsid w:val="007D0E81"/>
    <w:rsid w:val="007D0EF4"/>
    <w:rsid w:val="007D1105"/>
    <w:rsid w:val="007D1768"/>
    <w:rsid w:val="007D1B47"/>
    <w:rsid w:val="007D1DCC"/>
    <w:rsid w:val="007D1FE0"/>
    <w:rsid w:val="007D245D"/>
    <w:rsid w:val="007D25C4"/>
    <w:rsid w:val="007D263B"/>
    <w:rsid w:val="007D3364"/>
    <w:rsid w:val="007D359D"/>
    <w:rsid w:val="007D35F1"/>
    <w:rsid w:val="007D36DA"/>
    <w:rsid w:val="007D39C6"/>
    <w:rsid w:val="007D3A01"/>
    <w:rsid w:val="007D3AFA"/>
    <w:rsid w:val="007D3B1F"/>
    <w:rsid w:val="007D4027"/>
    <w:rsid w:val="007D4478"/>
    <w:rsid w:val="007D46C7"/>
    <w:rsid w:val="007D4C57"/>
    <w:rsid w:val="007D4CAF"/>
    <w:rsid w:val="007D4EA0"/>
    <w:rsid w:val="007D4FF3"/>
    <w:rsid w:val="007D5443"/>
    <w:rsid w:val="007D57FA"/>
    <w:rsid w:val="007D5C6D"/>
    <w:rsid w:val="007D5DC0"/>
    <w:rsid w:val="007D5E5D"/>
    <w:rsid w:val="007D606D"/>
    <w:rsid w:val="007D648A"/>
    <w:rsid w:val="007D65EE"/>
    <w:rsid w:val="007D660F"/>
    <w:rsid w:val="007D66E8"/>
    <w:rsid w:val="007D675A"/>
    <w:rsid w:val="007D69EB"/>
    <w:rsid w:val="007D6AD4"/>
    <w:rsid w:val="007D6DD1"/>
    <w:rsid w:val="007D6EAA"/>
    <w:rsid w:val="007D708B"/>
    <w:rsid w:val="007D7641"/>
    <w:rsid w:val="007D774F"/>
    <w:rsid w:val="007D7767"/>
    <w:rsid w:val="007D7784"/>
    <w:rsid w:val="007D7966"/>
    <w:rsid w:val="007D7BC3"/>
    <w:rsid w:val="007E0295"/>
    <w:rsid w:val="007E035C"/>
    <w:rsid w:val="007E03B4"/>
    <w:rsid w:val="007E094D"/>
    <w:rsid w:val="007E0A33"/>
    <w:rsid w:val="007E0BE4"/>
    <w:rsid w:val="007E0CE3"/>
    <w:rsid w:val="007E0D73"/>
    <w:rsid w:val="007E0D82"/>
    <w:rsid w:val="007E1186"/>
    <w:rsid w:val="007E13A0"/>
    <w:rsid w:val="007E1498"/>
    <w:rsid w:val="007E14BE"/>
    <w:rsid w:val="007E15EE"/>
    <w:rsid w:val="007E16B5"/>
    <w:rsid w:val="007E1768"/>
    <w:rsid w:val="007E1D6C"/>
    <w:rsid w:val="007E1F3D"/>
    <w:rsid w:val="007E2457"/>
    <w:rsid w:val="007E2646"/>
    <w:rsid w:val="007E2658"/>
    <w:rsid w:val="007E273D"/>
    <w:rsid w:val="007E2C68"/>
    <w:rsid w:val="007E2DBC"/>
    <w:rsid w:val="007E2F99"/>
    <w:rsid w:val="007E3265"/>
    <w:rsid w:val="007E3334"/>
    <w:rsid w:val="007E36BA"/>
    <w:rsid w:val="007E3EDD"/>
    <w:rsid w:val="007E4077"/>
    <w:rsid w:val="007E4107"/>
    <w:rsid w:val="007E4122"/>
    <w:rsid w:val="007E447E"/>
    <w:rsid w:val="007E4613"/>
    <w:rsid w:val="007E4B51"/>
    <w:rsid w:val="007E4CC0"/>
    <w:rsid w:val="007E4EB0"/>
    <w:rsid w:val="007E4EBF"/>
    <w:rsid w:val="007E5199"/>
    <w:rsid w:val="007E557E"/>
    <w:rsid w:val="007E5705"/>
    <w:rsid w:val="007E59E0"/>
    <w:rsid w:val="007E5E67"/>
    <w:rsid w:val="007E601F"/>
    <w:rsid w:val="007E621E"/>
    <w:rsid w:val="007E66A2"/>
    <w:rsid w:val="007E6CFD"/>
    <w:rsid w:val="007E6D63"/>
    <w:rsid w:val="007E6DAD"/>
    <w:rsid w:val="007E6E97"/>
    <w:rsid w:val="007E6EFF"/>
    <w:rsid w:val="007E76E7"/>
    <w:rsid w:val="007E77B0"/>
    <w:rsid w:val="007E7A18"/>
    <w:rsid w:val="007E7AB7"/>
    <w:rsid w:val="007E7B19"/>
    <w:rsid w:val="007E7C30"/>
    <w:rsid w:val="007E7F81"/>
    <w:rsid w:val="007F00EC"/>
    <w:rsid w:val="007F04BD"/>
    <w:rsid w:val="007F0672"/>
    <w:rsid w:val="007F0883"/>
    <w:rsid w:val="007F0B6D"/>
    <w:rsid w:val="007F0BC1"/>
    <w:rsid w:val="007F1040"/>
    <w:rsid w:val="007F13AA"/>
    <w:rsid w:val="007F168C"/>
    <w:rsid w:val="007F18BD"/>
    <w:rsid w:val="007F1E18"/>
    <w:rsid w:val="007F21B1"/>
    <w:rsid w:val="007F226D"/>
    <w:rsid w:val="007F2309"/>
    <w:rsid w:val="007F24FA"/>
    <w:rsid w:val="007F2828"/>
    <w:rsid w:val="007F2BCB"/>
    <w:rsid w:val="007F3236"/>
    <w:rsid w:val="007F35BC"/>
    <w:rsid w:val="007F3648"/>
    <w:rsid w:val="007F39A8"/>
    <w:rsid w:val="007F3CA2"/>
    <w:rsid w:val="007F3E7D"/>
    <w:rsid w:val="007F45E5"/>
    <w:rsid w:val="007F476A"/>
    <w:rsid w:val="007F4AE8"/>
    <w:rsid w:val="007F4B18"/>
    <w:rsid w:val="007F4EDB"/>
    <w:rsid w:val="007F4F26"/>
    <w:rsid w:val="007F4F73"/>
    <w:rsid w:val="007F5100"/>
    <w:rsid w:val="007F55C9"/>
    <w:rsid w:val="007F5B75"/>
    <w:rsid w:val="007F5D06"/>
    <w:rsid w:val="007F5D64"/>
    <w:rsid w:val="007F5E1C"/>
    <w:rsid w:val="007F5E8F"/>
    <w:rsid w:val="007F5EA2"/>
    <w:rsid w:val="007F6252"/>
    <w:rsid w:val="007F666D"/>
    <w:rsid w:val="007F6CE1"/>
    <w:rsid w:val="007F6DBA"/>
    <w:rsid w:val="007F73DE"/>
    <w:rsid w:val="007F74C6"/>
    <w:rsid w:val="007F7807"/>
    <w:rsid w:val="007F783A"/>
    <w:rsid w:val="007F7AD0"/>
    <w:rsid w:val="007F7C35"/>
    <w:rsid w:val="007F7C9D"/>
    <w:rsid w:val="007F7E0D"/>
    <w:rsid w:val="007F7E88"/>
    <w:rsid w:val="007F7E9A"/>
    <w:rsid w:val="008003A0"/>
    <w:rsid w:val="008004A6"/>
    <w:rsid w:val="008007C6"/>
    <w:rsid w:val="00800841"/>
    <w:rsid w:val="00800B4C"/>
    <w:rsid w:val="008015DB"/>
    <w:rsid w:val="0080192B"/>
    <w:rsid w:val="0080197E"/>
    <w:rsid w:val="00801CD5"/>
    <w:rsid w:val="00801D4F"/>
    <w:rsid w:val="0080209F"/>
    <w:rsid w:val="0080218E"/>
    <w:rsid w:val="0080283C"/>
    <w:rsid w:val="008028F3"/>
    <w:rsid w:val="00802B6D"/>
    <w:rsid w:val="0080314C"/>
    <w:rsid w:val="0080355C"/>
    <w:rsid w:val="008038B4"/>
    <w:rsid w:val="00803AA6"/>
    <w:rsid w:val="00803ED2"/>
    <w:rsid w:val="00804001"/>
    <w:rsid w:val="00804372"/>
    <w:rsid w:val="008046D5"/>
    <w:rsid w:val="00804875"/>
    <w:rsid w:val="008048E3"/>
    <w:rsid w:val="008049DC"/>
    <w:rsid w:val="00804B70"/>
    <w:rsid w:val="00804BEC"/>
    <w:rsid w:val="00804C11"/>
    <w:rsid w:val="00804C99"/>
    <w:rsid w:val="00804F10"/>
    <w:rsid w:val="00804F25"/>
    <w:rsid w:val="00804F30"/>
    <w:rsid w:val="008053D6"/>
    <w:rsid w:val="008054C5"/>
    <w:rsid w:val="0080562E"/>
    <w:rsid w:val="008056AF"/>
    <w:rsid w:val="0080590B"/>
    <w:rsid w:val="00805B87"/>
    <w:rsid w:val="00805C8A"/>
    <w:rsid w:val="00805D68"/>
    <w:rsid w:val="00805D7B"/>
    <w:rsid w:val="0080643D"/>
    <w:rsid w:val="00806522"/>
    <w:rsid w:val="0080657A"/>
    <w:rsid w:val="00806A8C"/>
    <w:rsid w:val="00806B8A"/>
    <w:rsid w:val="00807ABE"/>
    <w:rsid w:val="0081024A"/>
    <w:rsid w:val="0081097A"/>
    <w:rsid w:val="00810D39"/>
    <w:rsid w:val="0081159E"/>
    <w:rsid w:val="008119AC"/>
    <w:rsid w:val="008119DE"/>
    <w:rsid w:val="00811CF5"/>
    <w:rsid w:val="00811D53"/>
    <w:rsid w:val="00811DF3"/>
    <w:rsid w:val="00811FAE"/>
    <w:rsid w:val="00811FF3"/>
    <w:rsid w:val="008120A9"/>
    <w:rsid w:val="008124AD"/>
    <w:rsid w:val="008129E4"/>
    <w:rsid w:val="00812D16"/>
    <w:rsid w:val="00812ECD"/>
    <w:rsid w:val="00812F38"/>
    <w:rsid w:val="00813522"/>
    <w:rsid w:val="008139C6"/>
    <w:rsid w:val="0081404A"/>
    <w:rsid w:val="0081411F"/>
    <w:rsid w:val="0081416F"/>
    <w:rsid w:val="008147C3"/>
    <w:rsid w:val="00814BDE"/>
    <w:rsid w:val="00814BF4"/>
    <w:rsid w:val="00814DE2"/>
    <w:rsid w:val="00814F29"/>
    <w:rsid w:val="00814F32"/>
    <w:rsid w:val="00814F7D"/>
    <w:rsid w:val="00814FE6"/>
    <w:rsid w:val="00815074"/>
    <w:rsid w:val="00815177"/>
    <w:rsid w:val="008151C7"/>
    <w:rsid w:val="0081558C"/>
    <w:rsid w:val="00815724"/>
    <w:rsid w:val="0081588B"/>
    <w:rsid w:val="008158ED"/>
    <w:rsid w:val="008159BA"/>
    <w:rsid w:val="00815B0E"/>
    <w:rsid w:val="00815B5B"/>
    <w:rsid w:val="00815BB2"/>
    <w:rsid w:val="00815C86"/>
    <w:rsid w:val="00816352"/>
    <w:rsid w:val="00816666"/>
    <w:rsid w:val="00816815"/>
    <w:rsid w:val="00816A10"/>
    <w:rsid w:val="00816B03"/>
    <w:rsid w:val="00816CB8"/>
    <w:rsid w:val="00816D06"/>
    <w:rsid w:val="00816D3E"/>
    <w:rsid w:val="00816FC8"/>
    <w:rsid w:val="00817195"/>
    <w:rsid w:val="008177FA"/>
    <w:rsid w:val="0081781E"/>
    <w:rsid w:val="0081792F"/>
    <w:rsid w:val="00817D18"/>
    <w:rsid w:val="00817FB4"/>
    <w:rsid w:val="00820223"/>
    <w:rsid w:val="00820444"/>
    <w:rsid w:val="00820D68"/>
    <w:rsid w:val="008213CC"/>
    <w:rsid w:val="00821454"/>
    <w:rsid w:val="008215E2"/>
    <w:rsid w:val="00821752"/>
    <w:rsid w:val="008217D5"/>
    <w:rsid w:val="00821963"/>
    <w:rsid w:val="00821966"/>
    <w:rsid w:val="008219C8"/>
    <w:rsid w:val="00821EE4"/>
    <w:rsid w:val="008220DF"/>
    <w:rsid w:val="008222BC"/>
    <w:rsid w:val="008223EC"/>
    <w:rsid w:val="008228E0"/>
    <w:rsid w:val="008230B5"/>
    <w:rsid w:val="00823117"/>
    <w:rsid w:val="008233C7"/>
    <w:rsid w:val="008233EE"/>
    <w:rsid w:val="008235E5"/>
    <w:rsid w:val="00823750"/>
    <w:rsid w:val="00823796"/>
    <w:rsid w:val="008237E2"/>
    <w:rsid w:val="0082385D"/>
    <w:rsid w:val="008238C0"/>
    <w:rsid w:val="00823935"/>
    <w:rsid w:val="0082396A"/>
    <w:rsid w:val="008247FB"/>
    <w:rsid w:val="008249AB"/>
    <w:rsid w:val="00824B14"/>
    <w:rsid w:val="008250C9"/>
    <w:rsid w:val="00825469"/>
    <w:rsid w:val="008257DD"/>
    <w:rsid w:val="00825AA7"/>
    <w:rsid w:val="00825BD4"/>
    <w:rsid w:val="00825D61"/>
    <w:rsid w:val="00826398"/>
    <w:rsid w:val="008265B6"/>
    <w:rsid w:val="008269A1"/>
    <w:rsid w:val="00826A5D"/>
    <w:rsid w:val="00826B44"/>
    <w:rsid w:val="00826DB4"/>
    <w:rsid w:val="0082712B"/>
    <w:rsid w:val="0082756A"/>
    <w:rsid w:val="008277A3"/>
    <w:rsid w:val="0082785D"/>
    <w:rsid w:val="00827A3C"/>
    <w:rsid w:val="00827B86"/>
    <w:rsid w:val="0083033F"/>
    <w:rsid w:val="0083043A"/>
    <w:rsid w:val="008308D0"/>
    <w:rsid w:val="00830973"/>
    <w:rsid w:val="008309BC"/>
    <w:rsid w:val="00830B40"/>
    <w:rsid w:val="00830CA2"/>
    <w:rsid w:val="00830D2E"/>
    <w:rsid w:val="00831734"/>
    <w:rsid w:val="00831999"/>
    <w:rsid w:val="00831AF7"/>
    <w:rsid w:val="00831B37"/>
    <w:rsid w:val="008320BF"/>
    <w:rsid w:val="008322DF"/>
    <w:rsid w:val="008324DC"/>
    <w:rsid w:val="00832A0B"/>
    <w:rsid w:val="00832C21"/>
    <w:rsid w:val="008330E1"/>
    <w:rsid w:val="0083321C"/>
    <w:rsid w:val="008334EA"/>
    <w:rsid w:val="00833C7C"/>
    <w:rsid w:val="00833ECA"/>
    <w:rsid w:val="0083410A"/>
    <w:rsid w:val="008347E4"/>
    <w:rsid w:val="0083496E"/>
    <w:rsid w:val="00834C21"/>
    <w:rsid w:val="00834FED"/>
    <w:rsid w:val="008352F0"/>
    <w:rsid w:val="00835566"/>
    <w:rsid w:val="00835A05"/>
    <w:rsid w:val="00835B55"/>
    <w:rsid w:val="00836447"/>
    <w:rsid w:val="00836586"/>
    <w:rsid w:val="00836D61"/>
    <w:rsid w:val="00836D8A"/>
    <w:rsid w:val="0083739D"/>
    <w:rsid w:val="0083742D"/>
    <w:rsid w:val="0083769B"/>
    <w:rsid w:val="00837A90"/>
    <w:rsid w:val="00840025"/>
    <w:rsid w:val="00840051"/>
    <w:rsid w:val="00840080"/>
    <w:rsid w:val="008400D5"/>
    <w:rsid w:val="00840815"/>
    <w:rsid w:val="00840B05"/>
    <w:rsid w:val="0084119D"/>
    <w:rsid w:val="00841516"/>
    <w:rsid w:val="0084195C"/>
    <w:rsid w:val="00841A8B"/>
    <w:rsid w:val="00841B48"/>
    <w:rsid w:val="00841D46"/>
    <w:rsid w:val="00841F17"/>
    <w:rsid w:val="00842047"/>
    <w:rsid w:val="0084213B"/>
    <w:rsid w:val="00842427"/>
    <w:rsid w:val="00842675"/>
    <w:rsid w:val="00842826"/>
    <w:rsid w:val="00842954"/>
    <w:rsid w:val="00842E39"/>
    <w:rsid w:val="00843131"/>
    <w:rsid w:val="0084332A"/>
    <w:rsid w:val="008436E5"/>
    <w:rsid w:val="0084374A"/>
    <w:rsid w:val="008438EE"/>
    <w:rsid w:val="00843A20"/>
    <w:rsid w:val="00843BB7"/>
    <w:rsid w:val="00843D9A"/>
    <w:rsid w:val="00843DB5"/>
    <w:rsid w:val="008441AB"/>
    <w:rsid w:val="008441FE"/>
    <w:rsid w:val="0084424E"/>
    <w:rsid w:val="008442D2"/>
    <w:rsid w:val="008444B6"/>
    <w:rsid w:val="00844722"/>
    <w:rsid w:val="00844D4A"/>
    <w:rsid w:val="00844E80"/>
    <w:rsid w:val="00844EF6"/>
    <w:rsid w:val="00844F4E"/>
    <w:rsid w:val="00845101"/>
    <w:rsid w:val="008453C4"/>
    <w:rsid w:val="0084596D"/>
    <w:rsid w:val="00845A0B"/>
    <w:rsid w:val="00845BDD"/>
    <w:rsid w:val="00845C49"/>
    <w:rsid w:val="00845D21"/>
    <w:rsid w:val="00845E57"/>
    <w:rsid w:val="008460CD"/>
    <w:rsid w:val="008462D2"/>
    <w:rsid w:val="008466EE"/>
    <w:rsid w:val="008467CF"/>
    <w:rsid w:val="00846AED"/>
    <w:rsid w:val="00846BF6"/>
    <w:rsid w:val="00846CAD"/>
    <w:rsid w:val="0084740A"/>
    <w:rsid w:val="0084740B"/>
    <w:rsid w:val="0084755A"/>
    <w:rsid w:val="00847619"/>
    <w:rsid w:val="0084766F"/>
    <w:rsid w:val="00847E01"/>
    <w:rsid w:val="008500D3"/>
    <w:rsid w:val="00850299"/>
    <w:rsid w:val="008503C2"/>
    <w:rsid w:val="00850A69"/>
    <w:rsid w:val="00850BA5"/>
    <w:rsid w:val="00850BB9"/>
    <w:rsid w:val="00850CC0"/>
    <w:rsid w:val="0085178C"/>
    <w:rsid w:val="0085189C"/>
    <w:rsid w:val="00851E4A"/>
    <w:rsid w:val="00852085"/>
    <w:rsid w:val="0085220F"/>
    <w:rsid w:val="0085252D"/>
    <w:rsid w:val="0085257B"/>
    <w:rsid w:val="008527FA"/>
    <w:rsid w:val="008529D5"/>
    <w:rsid w:val="008529F0"/>
    <w:rsid w:val="00852E4E"/>
    <w:rsid w:val="00852FCA"/>
    <w:rsid w:val="008531B2"/>
    <w:rsid w:val="00853345"/>
    <w:rsid w:val="00853406"/>
    <w:rsid w:val="008537D1"/>
    <w:rsid w:val="0085391A"/>
    <w:rsid w:val="008540AC"/>
    <w:rsid w:val="008540E3"/>
    <w:rsid w:val="0085416F"/>
    <w:rsid w:val="00854548"/>
    <w:rsid w:val="0085461C"/>
    <w:rsid w:val="00854711"/>
    <w:rsid w:val="00854D78"/>
    <w:rsid w:val="00854E0A"/>
    <w:rsid w:val="00854E15"/>
    <w:rsid w:val="00855482"/>
    <w:rsid w:val="00855710"/>
    <w:rsid w:val="00855CEA"/>
    <w:rsid w:val="00856545"/>
    <w:rsid w:val="00856C3C"/>
    <w:rsid w:val="00856CAB"/>
    <w:rsid w:val="00856F3B"/>
    <w:rsid w:val="00856FC1"/>
    <w:rsid w:val="00857536"/>
    <w:rsid w:val="00857557"/>
    <w:rsid w:val="008575D3"/>
    <w:rsid w:val="008576A1"/>
    <w:rsid w:val="00857995"/>
    <w:rsid w:val="00860203"/>
    <w:rsid w:val="00860781"/>
    <w:rsid w:val="008607D4"/>
    <w:rsid w:val="00860B97"/>
    <w:rsid w:val="00860FEB"/>
    <w:rsid w:val="00861524"/>
    <w:rsid w:val="0086152E"/>
    <w:rsid w:val="008619F0"/>
    <w:rsid w:val="00861C95"/>
    <w:rsid w:val="00861EEA"/>
    <w:rsid w:val="0086210A"/>
    <w:rsid w:val="008626B7"/>
    <w:rsid w:val="00862822"/>
    <w:rsid w:val="008628BD"/>
    <w:rsid w:val="00862F89"/>
    <w:rsid w:val="0086313C"/>
    <w:rsid w:val="008632A4"/>
    <w:rsid w:val="008633EE"/>
    <w:rsid w:val="008635AD"/>
    <w:rsid w:val="00863642"/>
    <w:rsid w:val="0086385A"/>
    <w:rsid w:val="00863CF0"/>
    <w:rsid w:val="00863DBF"/>
    <w:rsid w:val="00863FB0"/>
    <w:rsid w:val="00864531"/>
    <w:rsid w:val="008647B0"/>
    <w:rsid w:val="00864B97"/>
    <w:rsid w:val="00864C83"/>
    <w:rsid w:val="00864CCA"/>
    <w:rsid w:val="00864D29"/>
    <w:rsid w:val="00864F4F"/>
    <w:rsid w:val="00864FCD"/>
    <w:rsid w:val="00865139"/>
    <w:rsid w:val="008651AB"/>
    <w:rsid w:val="00865218"/>
    <w:rsid w:val="00865831"/>
    <w:rsid w:val="00865988"/>
    <w:rsid w:val="008660B2"/>
    <w:rsid w:val="0086654C"/>
    <w:rsid w:val="00866611"/>
    <w:rsid w:val="008666B1"/>
    <w:rsid w:val="008667E9"/>
    <w:rsid w:val="00866C68"/>
    <w:rsid w:val="00866F9A"/>
    <w:rsid w:val="00867155"/>
    <w:rsid w:val="00867299"/>
    <w:rsid w:val="008673F0"/>
    <w:rsid w:val="00867404"/>
    <w:rsid w:val="0086766C"/>
    <w:rsid w:val="00867B6F"/>
    <w:rsid w:val="00867E7C"/>
    <w:rsid w:val="0087024C"/>
    <w:rsid w:val="00870394"/>
    <w:rsid w:val="008705F2"/>
    <w:rsid w:val="008706D2"/>
    <w:rsid w:val="00870750"/>
    <w:rsid w:val="00870BF6"/>
    <w:rsid w:val="008711C3"/>
    <w:rsid w:val="00871563"/>
    <w:rsid w:val="0087156F"/>
    <w:rsid w:val="0087177F"/>
    <w:rsid w:val="008719CB"/>
    <w:rsid w:val="00871AE3"/>
    <w:rsid w:val="00871C59"/>
    <w:rsid w:val="00871CD2"/>
    <w:rsid w:val="00871E04"/>
    <w:rsid w:val="00871EB8"/>
    <w:rsid w:val="00872001"/>
    <w:rsid w:val="00872305"/>
    <w:rsid w:val="00872516"/>
    <w:rsid w:val="008726AD"/>
    <w:rsid w:val="0087274C"/>
    <w:rsid w:val="00872959"/>
    <w:rsid w:val="00872AEC"/>
    <w:rsid w:val="00872D83"/>
    <w:rsid w:val="008730EB"/>
    <w:rsid w:val="00873214"/>
    <w:rsid w:val="008732EB"/>
    <w:rsid w:val="008737AF"/>
    <w:rsid w:val="00873A6B"/>
    <w:rsid w:val="00873B37"/>
    <w:rsid w:val="00873BD7"/>
    <w:rsid w:val="00873CAB"/>
    <w:rsid w:val="008747E3"/>
    <w:rsid w:val="00874990"/>
    <w:rsid w:val="008752ED"/>
    <w:rsid w:val="0087545A"/>
    <w:rsid w:val="008754C9"/>
    <w:rsid w:val="008756CB"/>
    <w:rsid w:val="008758E3"/>
    <w:rsid w:val="00875946"/>
    <w:rsid w:val="00875D59"/>
    <w:rsid w:val="00875D86"/>
    <w:rsid w:val="00876482"/>
    <w:rsid w:val="008768A4"/>
    <w:rsid w:val="008769A9"/>
    <w:rsid w:val="00876B20"/>
    <w:rsid w:val="00876BD6"/>
    <w:rsid w:val="00876CD0"/>
    <w:rsid w:val="00876EFA"/>
    <w:rsid w:val="00876F99"/>
    <w:rsid w:val="008770C0"/>
    <w:rsid w:val="008770FD"/>
    <w:rsid w:val="0087716F"/>
    <w:rsid w:val="0087748B"/>
    <w:rsid w:val="008774AD"/>
    <w:rsid w:val="00877610"/>
    <w:rsid w:val="0087763F"/>
    <w:rsid w:val="00877936"/>
    <w:rsid w:val="00877EE7"/>
    <w:rsid w:val="008801CC"/>
    <w:rsid w:val="008807BC"/>
    <w:rsid w:val="008807BD"/>
    <w:rsid w:val="00880AFF"/>
    <w:rsid w:val="00880B33"/>
    <w:rsid w:val="00880C11"/>
    <w:rsid w:val="00880DE6"/>
    <w:rsid w:val="00881052"/>
    <w:rsid w:val="0088177C"/>
    <w:rsid w:val="00881E13"/>
    <w:rsid w:val="00882004"/>
    <w:rsid w:val="008820BB"/>
    <w:rsid w:val="008820F6"/>
    <w:rsid w:val="00882257"/>
    <w:rsid w:val="00882319"/>
    <w:rsid w:val="008823E2"/>
    <w:rsid w:val="00882480"/>
    <w:rsid w:val="008827C0"/>
    <w:rsid w:val="0088288D"/>
    <w:rsid w:val="0088290C"/>
    <w:rsid w:val="00882C1E"/>
    <w:rsid w:val="00882DFD"/>
    <w:rsid w:val="00882F82"/>
    <w:rsid w:val="00882FA3"/>
    <w:rsid w:val="008832B3"/>
    <w:rsid w:val="008832F3"/>
    <w:rsid w:val="0088333C"/>
    <w:rsid w:val="008833CA"/>
    <w:rsid w:val="00883407"/>
    <w:rsid w:val="008838D2"/>
    <w:rsid w:val="00883A39"/>
    <w:rsid w:val="00884021"/>
    <w:rsid w:val="00884035"/>
    <w:rsid w:val="008840C9"/>
    <w:rsid w:val="008844BC"/>
    <w:rsid w:val="00884591"/>
    <w:rsid w:val="00884689"/>
    <w:rsid w:val="00884A2B"/>
    <w:rsid w:val="008850A1"/>
    <w:rsid w:val="008850EF"/>
    <w:rsid w:val="0088541B"/>
    <w:rsid w:val="00885463"/>
    <w:rsid w:val="008855D0"/>
    <w:rsid w:val="008857C8"/>
    <w:rsid w:val="00885CC2"/>
    <w:rsid w:val="00885DFF"/>
    <w:rsid w:val="00886A07"/>
    <w:rsid w:val="00886C59"/>
    <w:rsid w:val="00886F12"/>
    <w:rsid w:val="00887362"/>
    <w:rsid w:val="008874C2"/>
    <w:rsid w:val="008876DC"/>
    <w:rsid w:val="00887746"/>
    <w:rsid w:val="00887750"/>
    <w:rsid w:val="00887797"/>
    <w:rsid w:val="0088782C"/>
    <w:rsid w:val="00887945"/>
    <w:rsid w:val="008879BF"/>
    <w:rsid w:val="00887CEF"/>
    <w:rsid w:val="008902B8"/>
    <w:rsid w:val="008905F0"/>
    <w:rsid w:val="00890817"/>
    <w:rsid w:val="00890A6D"/>
    <w:rsid w:val="00890C8F"/>
    <w:rsid w:val="00890FF1"/>
    <w:rsid w:val="0089130A"/>
    <w:rsid w:val="00891920"/>
    <w:rsid w:val="00891C46"/>
    <w:rsid w:val="00891D3E"/>
    <w:rsid w:val="00891D4C"/>
    <w:rsid w:val="00891DEB"/>
    <w:rsid w:val="0089210D"/>
    <w:rsid w:val="0089229A"/>
    <w:rsid w:val="00892488"/>
    <w:rsid w:val="008926E8"/>
    <w:rsid w:val="0089299F"/>
    <w:rsid w:val="00892C82"/>
    <w:rsid w:val="00892CA0"/>
    <w:rsid w:val="00892D1B"/>
    <w:rsid w:val="008931CF"/>
    <w:rsid w:val="008933CE"/>
    <w:rsid w:val="008936C9"/>
    <w:rsid w:val="00893866"/>
    <w:rsid w:val="008939C3"/>
    <w:rsid w:val="00893E90"/>
    <w:rsid w:val="0089407A"/>
    <w:rsid w:val="008941C8"/>
    <w:rsid w:val="00894233"/>
    <w:rsid w:val="008944B2"/>
    <w:rsid w:val="008949AE"/>
    <w:rsid w:val="008949E3"/>
    <w:rsid w:val="00894E4A"/>
    <w:rsid w:val="0089503E"/>
    <w:rsid w:val="0089552A"/>
    <w:rsid w:val="008956B4"/>
    <w:rsid w:val="00896494"/>
    <w:rsid w:val="0089654B"/>
    <w:rsid w:val="00896968"/>
    <w:rsid w:val="00896E40"/>
    <w:rsid w:val="00897068"/>
    <w:rsid w:val="0089707B"/>
    <w:rsid w:val="00897325"/>
    <w:rsid w:val="00897422"/>
    <w:rsid w:val="0089758D"/>
    <w:rsid w:val="00897803"/>
    <w:rsid w:val="00897BBD"/>
    <w:rsid w:val="00897E5B"/>
    <w:rsid w:val="00897F61"/>
    <w:rsid w:val="008A017C"/>
    <w:rsid w:val="008A035E"/>
    <w:rsid w:val="008A0572"/>
    <w:rsid w:val="008A0577"/>
    <w:rsid w:val="008A061D"/>
    <w:rsid w:val="008A0D6E"/>
    <w:rsid w:val="008A112D"/>
    <w:rsid w:val="008A1763"/>
    <w:rsid w:val="008A183C"/>
    <w:rsid w:val="008A1AFF"/>
    <w:rsid w:val="008A1F0D"/>
    <w:rsid w:val="008A2119"/>
    <w:rsid w:val="008A2140"/>
    <w:rsid w:val="008A2322"/>
    <w:rsid w:val="008A234E"/>
    <w:rsid w:val="008A2598"/>
    <w:rsid w:val="008A2F2C"/>
    <w:rsid w:val="008A2F43"/>
    <w:rsid w:val="008A335F"/>
    <w:rsid w:val="008A3573"/>
    <w:rsid w:val="008A39D3"/>
    <w:rsid w:val="008A46B0"/>
    <w:rsid w:val="008A46E7"/>
    <w:rsid w:val="008A4ABB"/>
    <w:rsid w:val="008A4EC8"/>
    <w:rsid w:val="008A50F0"/>
    <w:rsid w:val="008A548D"/>
    <w:rsid w:val="008A57BF"/>
    <w:rsid w:val="008A5DE4"/>
    <w:rsid w:val="008A61A0"/>
    <w:rsid w:val="008A6564"/>
    <w:rsid w:val="008A6A98"/>
    <w:rsid w:val="008A7760"/>
    <w:rsid w:val="008A7B76"/>
    <w:rsid w:val="008A7E03"/>
    <w:rsid w:val="008B015A"/>
    <w:rsid w:val="008B0532"/>
    <w:rsid w:val="008B074E"/>
    <w:rsid w:val="008B09E5"/>
    <w:rsid w:val="008B0DC6"/>
    <w:rsid w:val="008B0F89"/>
    <w:rsid w:val="008B111D"/>
    <w:rsid w:val="008B177D"/>
    <w:rsid w:val="008B17C2"/>
    <w:rsid w:val="008B1903"/>
    <w:rsid w:val="008B1905"/>
    <w:rsid w:val="008B1E86"/>
    <w:rsid w:val="008B2067"/>
    <w:rsid w:val="008B2126"/>
    <w:rsid w:val="008B2165"/>
    <w:rsid w:val="008B221A"/>
    <w:rsid w:val="008B2232"/>
    <w:rsid w:val="008B251F"/>
    <w:rsid w:val="008B2619"/>
    <w:rsid w:val="008B284A"/>
    <w:rsid w:val="008B2912"/>
    <w:rsid w:val="008B2A27"/>
    <w:rsid w:val="008B2A75"/>
    <w:rsid w:val="008B2B75"/>
    <w:rsid w:val="008B2F90"/>
    <w:rsid w:val="008B352A"/>
    <w:rsid w:val="008B3554"/>
    <w:rsid w:val="008B38F2"/>
    <w:rsid w:val="008B3930"/>
    <w:rsid w:val="008B3C6C"/>
    <w:rsid w:val="008B3E06"/>
    <w:rsid w:val="008B3E6C"/>
    <w:rsid w:val="008B41E0"/>
    <w:rsid w:val="008B4B79"/>
    <w:rsid w:val="008B4BE0"/>
    <w:rsid w:val="008B4BF5"/>
    <w:rsid w:val="008B4E19"/>
    <w:rsid w:val="008B4EE8"/>
    <w:rsid w:val="008B4F84"/>
    <w:rsid w:val="008B5338"/>
    <w:rsid w:val="008B592E"/>
    <w:rsid w:val="008B5D8E"/>
    <w:rsid w:val="008B6362"/>
    <w:rsid w:val="008B65A8"/>
    <w:rsid w:val="008B6CD9"/>
    <w:rsid w:val="008B76B5"/>
    <w:rsid w:val="008B7728"/>
    <w:rsid w:val="008B78A1"/>
    <w:rsid w:val="008C08EC"/>
    <w:rsid w:val="008C0B00"/>
    <w:rsid w:val="008C0F35"/>
    <w:rsid w:val="008C0F40"/>
    <w:rsid w:val="008C1016"/>
    <w:rsid w:val="008C10F8"/>
    <w:rsid w:val="008C133A"/>
    <w:rsid w:val="008C158A"/>
    <w:rsid w:val="008C1711"/>
    <w:rsid w:val="008C180F"/>
    <w:rsid w:val="008C192F"/>
    <w:rsid w:val="008C1D91"/>
    <w:rsid w:val="008C1DB4"/>
    <w:rsid w:val="008C2398"/>
    <w:rsid w:val="008C2709"/>
    <w:rsid w:val="008C2F17"/>
    <w:rsid w:val="008C353E"/>
    <w:rsid w:val="008C362D"/>
    <w:rsid w:val="008C389D"/>
    <w:rsid w:val="008C3A41"/>
    <w:rsid w:val="008C3BB0"/>
    <w:rsid w:val="008C3FB8"/>
    <w:rsid w:val="008C4294"/>
    <w:rsid w:val="008C42F4"/>
    <w:rsid w:val="008C43A9"/>
    <w:rsid w:val="008C4A13"/>
    <w:rsid w:val="008C4D44"/>
    <w:rsid w:val="008C4DC8"/>
    <w:rsid w:val="008C502F"/>
    <w:rsid w:val="008C528D"/>
    <w:rsid w:val="008C53E8"/>
    <w:rsid w:val="008C58D0"/>
    <w:rsid w:val="008C594D"/>
    <w:rsid w:val="008C5B4F"/>
    <w:rsid w:val="008C5B57"/>
    <w:rsid w:val="008C5CB8"/>
    <w:rsid w:val="008C5DBB"/>
    <w:rsid w:val="008C5ED1"/>
    <w:rsid w:val="008C63BA"/>
    <w:rsid w:val="008C6602"/>
    <w:rsid w:val="008C69F9"/>
    <w:rsid w:val="008C6F97"/>
    <w:rsid w:val="008C7113"/>
    <w:rsid w:val="008C723D"/>
    <w:rsid w:val="008C731F"/>
    <w:rsid w:val="008C74EA"/>
    <w:rsid w:val="008C767D"/>
    <w:rsid w:val="008C7826"/>
    <w:rsid w:val="008C7892"/>
    <w:rsid w:val="008C78CE"/>
    <w:rsid w:val="008C7A82"/>
    <w:rsid w:val="008D00FB"/>
    <w:rsid w:val="008D03F1"/>
    <w:rsid w:val="008D04AE"/>
    <w:rsid w:val="008D0647"/>
    <w:rsid w:val="008D0743"/>
    <w:rsid w:val="008D074A"/>
    <w:rsid w:val="008D0955"/>
    <w:rsid w:val="008D0A56"/>
    <w:rsid w:val="008D0AE7"/>
    <w:rsid w:val="008D1109"/>
    <w:rsid w:val="008D113E"/>
    <w:rsid w:val="008D129C"/>
    <w:rsid w:val="008D13C8"/>
    <w:rsid w:val="008D1407"/>
    <w:rsid w:val="008D14B4"/>
    <w:rsid w:val="008D1802"/>
    <w:rsid w:val="008D18A4"/>
    <w:rsid w:val="008D1A0B"/>
    <w:rsid w:val="008D1C8E"/>
    <w:rsid w:val="008D23F8"/>
    <w:rsid w:val="008D26EC"/>
    <w:rsid w:val="008D2B73"/>
    <w:rsid w:val="008D2F48"/>
    <w:rsid w:val="008D302D"/>
    <w:rsid w:val="008D3168"/>
    <w:rsid w:val="008D35D9"/>
    <w:rsid w:val="008D3A7E"/>
    <w:rsid w:val="008D3E6B"/>
    <w:rsid w:val="008D3F90"/>
    <w:rsid w:val="008D4158"/>
    <w:rsid w:val="008D420A"/>
    <w:rsid w:val="008D4511"/>
    <w:rsid w:val="008D4609"/>
    <w:rsid w:val="008D46BA"/>
    <w:rsid w:val="008D4C29"/>
    <w:rsid w:val="008D50A1"/>
    <w:rsid w:val="008D528C"/>
    <w:rsid w:val="008D5500"/>
    <w:rsid w:val="008D5596"/>
    <w:rsid w:val="008D5918"/>
    <w:rsid w:val="008D5A5C"/>
    <w:rsid w:val="008D5C61"/>
    <w:rsid w:val="008D62F8"/>
    <w:rsid w:val="008D64B3"/>
    <w:rsid w:val="008D64E8"/>
    <w:rsid w:val="008D6896"/>
    <w:rsid w:val="008D68F7"/>
    <w:rsid w:val="008D71D0"/>
    <w:rsid w:val="008D7212"/>
    <w:rsid w:val="008D7243"/>
    <w:rsid w:val="008D72FC"/>
    <w:rsid w:val="008D7325"/>
    <w:rsid w:val="008D73E0"/>
    <w:rsid w:val="008D74A7"/>
    <w:rsid w:val="008D76E2"/>
    <w:rsid w:val="008D7768"/>
    <w:rsid w:val="008E049F"/>
    <w:rsid w:val="008E0A45"/>
    <w:rsid w:val="008E0AC2"/>
    <w:rsid w:val="008E0E9F"/>
    <w:rsid w:val="008E0F18"/>
    <w:rsid w:val="008E128D"/>
    <w:rsid w:val="008E1561"/>
    <w:rsid w:val="008E1626"/>
    <w:rsid w:val="008E1886"/>
    <w:rsid w:val="008E1D2B"/>
    <w:rsid w:val="008E2064"/>
    <w:rsid w:val="008E232F"/>
    <w:rsid w:val="008E2497"/>
    <w:rsid w:val="008E2976"/>
    <w:rsid w:val="008E2A8C"/>
    <w:rsid w:val="008E2AF7"/>
    <w:rsid w:val="008E2B30"/>
    <w:rsid w:val="008E2FC0"/>
    <w:rsid w:val="008E33F5"/>
    <w:rsid w:val="008E37AC"/>
    <w:rsid w:val="008E3829"/>
    <w:rsid w:val="008E3C9E"/>
    <w:rsid w:val="008E3D07"/>
    <w:rsid w:val="008E43D7"/>
    <w:rsid w:val="008E4419"/>
    <w:rsid w:val="008E46AB"/>
    <w:rsid w:val="008E4853"/>
    <w:rsid w:val="008E498F"/>
    <w:rsid w:val="008E4B1D"/>
    <w:rsid w:val="008E4C42"/>
    <w:rsid w:val="008E4F18"/>
    <w:rsid w:val="008E5233"/>
    <w:rsid w:val="008E52E3"/>
    <w:rsid w:val="008E5712"/>
    <w:rsid w:val="008E5A5D"/>
    <w:rsid w:val="008E5B0D"/>
    <w:rsid w:val="008E6056"/>
    <w:rsid w:val="008E61A5"/>
    <w:rsid w:val="008E675D"/>
    <w:rsid w:val="008E6D5A"/>
    <w:rsid w:val="008E6E80"/>
    <w:rsid w:val="008E7086"/>
    <w:rsid w:val="008E70FA"/>
    <w:rsid w:val="008E7432"/>
    <w:rsid w:val="008E7446"/>
    <w:rsid w:val="008E7448"/>
    <w:rsid w:val="008E747E"/>
    <w:rsid w:val="008E7553"/>
    <w:rsid w:val="008E7846"/>
    <w:rsid w:val="008E7981"/>
    <w:rsid w:val="008E7ADA"/>
    <w:rsid w:val="008E7BDE"/>
    <w:rsid w:val="008E7CE8"/>
    <w:rsid w:val="008E7EF2"/>
    <w:rsid w:val="008E7F49"/>
    <w:rsid w:val="008F0112"/>
    <w:rsid w:val="008F072E"/>
    <w:rsid w:val="008F09C2"/>
    <w:rsid w:val="008F09D9"/>
    <w:rsid w:val="008F0C12"/>
    <w:rsid w:val="008F0CE2"/>
    <w:rsid w:val="008F1015"/>
    <w:rsid w:val="008F10F1"/>
    <w:rsid w:val="008F11BB"/>
    <w:rsid w:val="008F16A0"/>
    <w:rsid w:val="008F227A"/>
    <w:rsid w:val="008F2283"/>
    <w:rsid w:val="008F27A9"/>
    <w:rsid w:val="008F31A3"/>
    <w:rsid w:val="008F39F5"/>
    <w:rsid w:val="008F3A37"/>
    <w:rsid w:val="008F3ABE"/>
    <w:rsid w:val="008F3C2D"/>
    <w:rsid w:val="008F3C8B"/>
    <w:rsid w:val="008F3E0A"/>
    <w:rsid w:val="008F44BF"/>
    <w:rsid w:val="008F459A"/>
    <w:rsid w:val="008F511E"/>
    <w:rsid w:val="008F516F"/>
    <w:rsid w:val="008F53F6"/>
    <w:rsid w:val="008F54DD"/>
    <w:rsid w:val="008F5952"/>
    <w:rsid w:val="008F5B6A"/>
    <w:rsid w:val="008F5C16"/>
    <w:rsid w:val="008F5C91"/>
    <w:rsid w:val="008F5F40"/>
    <w:rsid w:val="008F5FA8"/>
    <w:rsid w:val="008F61FD"/>
    <w:rsid w:val="008F6449"/>
    <w:rsid w:val="008F6495"/>
    <w:rsid w:val="008F6709"/>
    <w:rsid w:val="008F6768"/>
    <w:rsid w:val="008F687A"/>
    <w:rsid w:val="008F6A37"/>
    <w:rsid w:val="008F6BA1"/>
    <w:rsid w:val="008F6D21"/>
    <w:rsid w:val="008F6E11"/>
    <w:rsid w:val="008F7076"/>
    <w:rsid w:val="008F7655"/>
    <w:rsid w:val="008F79F5"/>
    <w:rsid w:val="008F7C54"/>
    <w:rsid w:val="008F7E56"/>
    <w:rsid w:val="008F7F0A"/>
    <w:rsid w:val="0090015B"/>
    <w:rsid w:val="00900254"/>
    <w:rsid w:val="00900270"/>
    <w:rsid w:val="00900549"/>
    <w:rsid w:val="00900566"/>
    <w:rsid w:val="009008CD"/>
    <w:rsid w:val="00900A9B"/>
    <w:rsid w:val="00900B6F"/>
    <w:rsid w:val="00900BB6"/>
    <w:rsid w:val="00900CFE"/>
    <w:rsid w:val="00900F3D"/>
    <w:rsid w:val="009011DF"/>
    <w:rsid w:val="00901355"/>
    <w:rsid w:val="009013C2"/>
    <w:rsid w:val="00901889"/>
    <w:rsid w:val="009019D9"/>
    <w:rsid w:val="00901A40"/>
    <w:rsid w:val="00901D24"/>
    <w:rsid w:val="00901E93"/>
    <w:rsid w:val="00901F79"/>
    <w:rsid w:val="00902146"/>
    <w:rsid w:val="00902309"/>
    <w:rsid w:val="00902383"/>
    <w:rsid w:val="009028E2"/>
    <w:rsid w:val="00902941"/>
    <w:rsid w:val="00902A3F"/>
    <w:rsid w:val="00902B22"/>
    <w:rsid w:val="00902BA2"/>
    <w:rsid w:val="00903062"/>
    <w:rsid w:val="00903257"/>
    <w:rsid w:val="00903741"/>
    <w:rsid w:val="00903773"/>
    <w:rsid w:val="00903817"/>
    <w:rsid w:val="00903C9F"/>
    <w:rsid w:val="00903DB3"/>
    <w:rsid w:val="00903E7A"/>
    <w:rsid w:val="00903EDF"/>
    <w:rsid w:val="0090424E"/>
    <w:rsid w:val="00904321"/>
    <w:rsid w:val="00904379"/>
    <w:rsid w:val="009044C1"/>
    <w:rsid w:val="00904735"/>
    <w:rsid w:val="009048A8"/>
    <w:rsid w:val="00904A96"/>
    <w:rsid w:val="00904CB2"/>
    <w:rsid w:val="00904E09"/>
    <w:rsid w:val="0090550E"/>
    <w:rsid w:val="00905894"/>
    <w:rsid w:val="00905975"/>
    <w:rsid w:val="00905ADB"/>
    <w:rsid w:val="009061C0"/>
    <w:rsid w:val="00906227"/>
    <w:rsid w:val="009062A7"/>
    <w:rsid w:val="00906601"/>
    <w:rsid w:val="0090673A"/>
    <w:rsid w:val="009067C3"/>
    <w:rsid w:val="00906D6A"/>
    <w:rsid w:val="00906DFD"/>
    <w:rsid w:val="009073AB"/>
    <w:rsid w:val="009073D9"/>
    <w:rsid w:val="009075C1"/>
    <w:rsid w:val="009077E7"/>
    <w:rsid w:val="00907868"/>
    <w:rsid w:val="009079DE"/>
    <w:rsid w:val="00907C63"/>
    <w:rsid w:val="00907CC3"/>
    <w:rsid w:val="00907D1F"/>
    <w:rsid w:val="00910533"/>
    <w:rsid w:val="0091063A"/>
    <w:rsid w:val="0091063D"/>
    <w:rsid w:val="00910940"/>
    <w:rsid w:val="009110AF"/>
    <w:rsid w:val="00911186"/>
    <w:rsid w:val="009119BA"/>
    <w:rsid w:val="009120E1"/>
    <w:rsid w:val="00912902"/>
    <w:rsid w:val="00912964"/>
    <w:rsid w:val="009129C8"/>
    <w:rsid w:val="00912C30"/>
    <w:rsid w:val="00912F92"/>
    <w:rsid w:val="00912FA7"/>
    <w:rsid w:val="009130EC"/>
    <w:rsid w:val="0091311F"/>
    <w:rsid w:val="00913324"/>
    <w:rsid w:val="00913488"/>
    <w:rsid w:val="009134D9"/>
    <w:rsid w:val="0091367B"/>
    <w:rsid w:val="009137C6"/>
    <w:rsid w:val="00913811"/>
    <w:rsid w:val="00913FD6"/>
    <w:rsid w:val="00914028"/>
    <w:rsid w:val="00914073"/>
    <w:rsid w:val="0091423F"/>
    <w:rsid w:val="0091430D"/>
    <w:rsid w:val="00914AA7"/>
    <w:rsid w:val="00914AAD"/>
    <w:rsid w:val="00914B8E"/>
    <w:rsid w:val="00914CA4"/>
    <w:rsid w:val="00914F38"/>
    <w:rsid w:val="009150EB"/>
    <w:rsid w:val="00915479"/>
    <w:rsid w:val="009154D0"/>
    <w:rsid w:val="009155C0"/>
    <w:rsid w:val="0091562E"/>
    <w:rsid w:val="009159B4"/>
    <w:rsid w:val="00915AA2"/>
    <w:rsid w:val="00915FBA"/>
    <w:rsid w:val="009163BC"/>
    <w:rsid w:val="00916463"/>
    <w:rsid w:val="009165A9"/>
    <w:rsid w:val="0091674D"/>
    <w:rsid w:val="00916777"/>
    <w:rsid w:val="00916E94"/>
    <w:rsid w:val="00917174"/>
    <w:rsid w:val="009171BB"/>
    <w:rsid w:val="00917279"/>
    <w:rsid w:val="00917282"/>
    <w:rsid w:val="009173EB"/>
    <w:rsid w:val="0091747F"/>
    <w:rsid w:val="00917510"/>
    <w:rsid w:val="009176F5"/>
    <w:rsid w:val="0091789F"/>
    <w:rsid w:val="00917A81"/>
    <w:rsid w:val="00917B73"/>
    <w:rsid w:val="00917BCC"/>
    <w:rsid w:val="00917C11"/>
    <w:rsid w:val="009200EB"/>
    <w:rsid w:val="009200FD"/>
    <w:rsid w:val="0092019F"/>
    <w:rsid w:val="009207B0"/>
    <w:rsid w:val="00920EDE"/>
    <w:rsid w:val="009210BE"/>
    <w:rsid w:val="00921BCD"/>
    <w:rsid w:val="00921BCE"/>
    <w:rsid w:val="0092282F"/>
    <w:rsid w:val="00922BB8"/>
    <w:rsid w:val="009231C5"/>
    <w:rsid w:val="00923604"/>
    <w:rsid w:val="00923890"/>
    <w:rsid w:val="00923898"/>
    <w:rsid w:val="00923B48"/>
    <w:rsid w:val="00923C35"/>
    <w:rsid w:val="00923E00"/>
    <w:rsid w:val="00923FBA"/>
    <w:rsid w:val="009242C3"/>
    <w:rsid w:val="00924A2A"/>
    <w:rsid w:val="00924F69"/>
    <w:rsid w:val="009254F9"/>
    <w:rsid w:val="00925543"/>
    <w:rsid w:val="009255E1"/>
    <w:rsid w:val="0092586D"/>
    <w:rsid w:val="009258AB"/>
    <w:rsid w:val="00925B1F"/>
    <w:rsid w:val="00925CCB"/>
    <w:rsid w:val="00925E55"/>
    <w:rsid w:val="0092605A"/>
    <w:rsid w:val="00926255"/>
    <w:rsid w:val="00926FED"/>
    <w:rsid w:val="009274F9"/>
    <w:rsid w:val="00927D8F"/>
    <w:rsid w:val="009301D2"/>
    <w:rsid w:val="00930244"/>
    <w:rsid w:val="009307EC"/>
    <w:rsid w:val="00930807"/>
    <w:rsid w:val="0093094F"/>
    <w:rsid w:val="00930963"/>
    <w:rsid w:val="00930A03"/>
    <w:rsid w:val="00930A77"/>
    <w:rsid w:val="00930D22"/>
    <w:rsid w:val="00930D67"/>
    <w:rsid w:val="00931259"/>
    <w:rsid w:val="00931368"/>
    <w:rsid w:val="00931592"/>
    <w:rsid w:val="00931632"/>
    <w:rsid w:val="00931685"/>
    <w:rsid w:val="00931C36"/>
    <w:rsid w:val="00931EDE"/>
    <w:rsid w:val="00932105"/>
    <w:rsid w:val="00932588"/>
    <w:rsid w:val="009331B0"/>
    <w:rsid w:val="0093382A"/>
    <w:rsid w:val="00933AB0"/>
    <w:rsid w:val="009341C0"/>
    <w:rsid w:val="0093426D"/>
    <w:rsid w:val="0093471F"/>
    <w:rsid w:val="009347B1"/>
    <w:rsid w:val="00934A0C"/>
    <w:rsid w:val="00934A8B"/>
    <w:rsid w:val="00934F35"/>
    <w:rsid w:val="00935249"/>
    <w:rsid w:val="009353AC"/>
    <w:rsid w:val="0093581F"/>
    <w:rsid w:val="0093598A"/>
    <w:rsid w:val="00935ABF"/>
    <w:rsid w:val="00935C7D"/>
    <w:rsid w:val="0093635E"/>
    <w:rsid w:val="009365C1"/>
    <w:rsid w:val="00936848"/>
    <w:rsid w:val="009369C3"/>
    <w:rsid w:val="00936E07"/>
    <w:rsid w:val="00936F19"/>
    <w:rsid w:val="00936F89"/>
    <w:rsid w:val="0093744D"/>
    <w:rsid w:val="0093754F"/>
    <w:rsid w:val="00937587"/>
    <w:rsid w:val="0093775A"/>
    <w:rsid w:val="00937780"/>
    <w:rsid w:val="009377D4"/>
    <w:rsid w:val="0093781A"/>
    <w:rsid w:val="00937F3C"/>
    <w:rsid w:val="00937FE3"/>
    <w:rsid w:val="00940C68"/>
    <w:rsid w:val="00941029"/>
    <w:rsid w:val="009410AB"/>
    <w:rsid w:val="009411F8"/>
    <w:rsid w:val="009413A4"/>
    <w:rsid w:val="00941937"/>
    <w:rsid w:val="00941FC0"/>
    <w:rsid w:val="0094244F"/>
    <w:rsid w:val="009424E0"/>
    <w:rsid w:val="00942662"/>
    <w:rsid w:val="009427E3"/>
    <w:rsid w:val="009429FD"/>
    <w:rsid w:val="00942D43"/>
    <w:rsid w:val="00942D89"/>
    <w:rsid w:val="00943011"/>
    <w:rsid w:val="0094322E"/>
    <w:rsid w:val="009436D4"/>
    <w:rsid w:val="00943964"/>
    <w:rsid w:val="00943A66"/>
    <w:rsid w:val="00943B17"/>
    <w:rsid w:val="00943BBE"/>
    <w:rsid w:val="00943D7F"/>
    <w:rsid w:val="00943EAA"/>
    <w:rsid w:val="00943F2D"/>
    <w:rsid w:val="009441D4"/>
    <w:rsid w:val="009441FC"/>
    <w:rsid w:val="00944231"/>
    <w:rsid w:val="00944595"/>
    <w:rsid w:val="00944638"/>
    <w:rsid w:val="00944810"/>
    <w:rsid w:val="00944C49"/>
    <w:rsid w:val="00944E1F"/>
    <w:rsid w:val="00944FFD"/>
    <w:rsid w:val="00945411"/>
    <w:rsid w:val="009457EB"/>
    <w:rsid w:val="0094583E"/>
    <w:rsid w:val="00945C54"/>
    <w:rsid w:val="00945C7C"/>
    <w:rsid w:val="00945F04"/>
    <w:rsid w:val="00945FBA"/>
    <w:rsid w:val="00946167"/>
    <w:rsid w:val="0094623E"/>
    <w:rsid w:val="009464AF"/>
    <w:rsid w:val="0094651D"/>
    <w:rsid w:val="009465B2"/>
    <w:rsid w:val="00946760"/>
    <w:rsid w:val="009467BA"/>
    <w:rsid w:val="00946A39"/>
    <w:rsid w:val="00946AA4"/>
    <w:rsid w:val="00946BBB"/>
    <w:rsid w:val="00946ECB"/>
    <w:rsid w:val="0094722D"/>
    <w:rsid w:val="0094750D"/>
    <w:rsid w:val="00947575"/>
    <w:rsid w:val="0094782A"/>
    <w:rsid w:val="00947AB7"/>
    <w:rsid w:val="00947CFA"/>
    <w:rsid w:val="00950117"/>
    <w:rsid w:val="00950141"/>
    <w:rsid w:val="0095019D"/>
    <w:rsid w:val="009504C8"/>
    <w:rsid w:val="0095058E"/>
    <w:rsid w:val="009505AC"/>
    <w:rsid w:val="0095068F"/>
    <w:rsid w:val="00950A0A"/>
    <w:rsid w:val="00950D5D"/>
    <w:rsid w:val="00950FE2"/>
    <w:rsid w:val="0095104F"/>
    <w:rsid w:val="0095107A"/>
    <w:rsid w:val="0095198E"/>
    <w:rsid w:val="00951CEA"/>
    <w:rsid w:val="00951ED6"/>
    <w:rsid w:val="00951F73"/>
    <w:rsid w:val="009525F4"/>
    <w:rsid w:val="0095275A"/>
    <w:rsid w:val="00952807"/>
    <w:rsid w:val="00952B02"/>
    <w:rsid w:val="00952E4F"/>
    <w:rsid w:val="0095307D"/>
    <w:rsid w:val="009533B9"/>
    <w:rsid w:val="00953421"/>
    <w:rsid w:val="00953902"/>
    <w:rsid w:val="00953EAE"/>
    <w:rsid w:val="009541D1"/>
    <w:rsid w:val="00954208"/>
    <w:rsid w:val="00954248"/>
    <w:rsid w:val="00954757"/>
    <w:rsid w:val="009549D4"/>
    <w:rsid w:val="00954D16"/>
    <w:rsid w:val="00954F34"/>
    <w:rsid w:val="009554BA"/>
    <w:rsid w:val="0095570E"/>
    <w:rsid w:val="009557A3"/>
    <w:rsid w:val="00955E61"/>
    <w:rsid w:val="009560BB"/>
    <w:rsid w:val="0095638F"/>
    <w:rsid w:val="009565D7"/>
    <w:rsid w:val="009568F2"/>
    <w:rsid w:val="00956AF8"/>
    <w:rsid w:val="00956D3C"/>
    <w:rsid w:val="009575B3"/>
    <w:rsid w:val="009575C9"/>
    <w:rsid w:val="00957891"/>
    <w:rsid w:val="00957B2F"/>
    <w:rsid w:val="00957BE8"/>
    <w:rsid w:val="0096030B"/>
    <w:rsid w:val="0096038C"/>
    <w:rsid w:val="009608D8"/>
    <w:rsid w:val="00960988"/>
    <w:rsid w:val="00960A53"/>
    <w:rsid w:val="00960AE8"/>
    <w:rsid w:val="00960DF4"/>
    <w:rsid w:val="00960E80"/>
    <w:rsid w:val="00960F73"/>
    <w:rsid w:val="009610ED"/>
    <w:rsid w:val="0096112E"/>
    <w:rsid w:val="00961163"/>
    <w:rsid w:val="0096135F"/>
    <w:rsid w:val="00961811"/>
    <w:rsid w:val="0096191C"/>
    <w:rsid w:val="00961DA4"/>
    <w:rsid w:val="00962447"/>
    <w:rsid w:val="00962483"/>
    <w:rsid w:val="00962A0A"/>
    <w:rsid w:val="00962B1D"/>
    <w:rsid w:val="00962C14"/>
    <w:rsid w:val="00962D6C"/>
    <w:rsid w:val="00962E6B"/>
    <w:rsid w:val="00962FF5"/>
    <w:rsid w:val="00963451"/>
    <w:rsid w:val="009634CB"/>
    <w:rsid w:val="009634F0"/>
    <w:rsid w:val="009636E8"/>
    <w:rsid w:val="009638BE"/>
    <w:rsid w:val="00964097"/>
    <w:rsid w:val="00964199"/>
    <w:rsid w:val="00964684"/>
    <w:rsid w:val="009646DD"/>
    <w:rsid w:val="00964B52"/>
    <w:rsid w:val="00964F3C"/>
    <w:rsid w:val="00964F8B"/>
    <w:rsid w:val="009651E9"/>
    <w:rsid w:val="009656C9"/>
    <w:rsid w:val="00965704"/>
    <w:rsid w:val="00965E07"/>
    <w:rsid w:val="00966210"/>
    <w:rsid w:val="00966CD3"/>
    <w:rsid w:val="00966D22"/>
    <w:rsid w:val="00967231"/>
    <w:rsid w:val="009673D7"/>
    <w:rsid w:val="00967A8F"/>
    <w:rsid w:val="00967BD6"/>
    <w:rsid w:val="00967CC8"/>
    <w:rsid w:val="00967E33"/>
    <w:rsid w:val="00967FCF"/>
    <w:rsid w:val="00970147"/>
    <w:rsid w:val="009704CC"/>
    <w:rsid w:val="00970783"/>
    <w:rsid w:val="00970986"/>
    <w:rsid w:val="00970ACE"/>
    <w:rsid w:val="00970D80"/>
    <w:rsid w:val="00970FBF"/>
    <w:rsid w:val="009710E7"/>
    <w:rsid w:val="009711A5"/>
    <w:rsid w:val="009712BB"/>
    <w:rsid w:val="00971822"/>
    <w:rsid w:val="009718D0"/>
    <w:rsid w:val="00971AB9"/>
    <w:rsid w:val="00971B66"/>
    <w:rsid w:val="00971B91"/>
    <w:rsid w:val="00972405"/>
    <w:rsid w:val="0097271C"/>
    <w:rsid w:val="009728C2"/>
    <w:rsid w:val="00972B3D"/>
    <w:rsid w:val="00972CAC"/>
    <w:rsid w:val="00972D9D"/>
    <w:rsid w:val="00972DE7"/>
    <w:rsid w:val="00973142"/>
    <w:rsid w:val="0097314F"/>
    <w:rsid w:val="0097322B"/>
    <w:rsid w:val="0097354A"/>
    <w:rsid w:val="00973777"/>
    <w:rsid w:val="00973846"/>
    <w:rsid w:val="00973AAD"/>
    <w:rsid w:val="00974228"/>
    <w:rsid w:val="009744C4"/>
    <w:rsid w:val="00974532"/>
    <w:rsid w:val="00974A27"/>
    <w:rsid w:val="00974DDF"/>
    <w:rsid w:val="00974E81"/>
    <w:rsid w:val="009752AF"/>
    <w:rsid w:val="009754D5"/>
    <w:rsid w:val="00975BB3"/>
    <w:rsid w:val="00975EAC"/>
    <w:rsid w:val="00975FC9"/>
    <w:rsid w:val="00976133"/>
    <w:rsid w:val="00976756"/>
    <w:rsid w:val="00976C96"/>
    <w:rsid w:val="00977061"/>
    <w:rsid w:val="00977245"/>
    <w:rsid w:val="0097748C"/>
    <w:rsid w:val="0097754C"/>
    <w:rsid w:val="00977555"/>
    <w:rsid w:val="00977601"/>
    <w:rsid w:val="009779AB"/>
    <w:rsid w:val="00977AF2"/>
    <w:rsid w:val="00977B11"/>
    <w:rsid w:val="00977EE1"/>
    <w:rsid w:val="00977FA0"/>
    <w:rsid w:val="00977FCB"/>
    <w:rsid w:val="00980676"/>
    <w:rsid w:val="009807AD"/>
    <w:rsid w:val="009809FA"/>
    <w:rsid w:val="00980DBD"/>
    <w:rsid w:val="00981314"/>
    <w:rsid w:val="00981335"/>
    <w:rsid w:val="00981BED"/>
    <w:rsid w:val="00981D13"/>
    <w:rsid w:val="00981DBC"/>
    <w:rsid w:val="009820F3"/>
    <w:rsid w:val="00982334"/>
    <w:rsid w:val="0098253E"/>
    <w:rsid w:val="00982574"/>
    <w:rsid w:val="009828FE"/>
    <w:rsid w:val="00982F54"/>
    <w:rsid w:val="00982F65"/>
    <w:rsid w:val="00983002"/>
    <w:rsid w:val="00983300"/>
    <w:rsid w:val="009834C7"/>
    <w:rsid w:val="00983FB0"/>
    <w:rsid w:val="00983FE9"/>
    <w:rsid w:val="00984097"/>
    <w:rsid w:val="00984251"/>
    <w:rsid w:val="0098440B"/>
    <w:rsid w:val="009844AE"/>
    <w:rsid w:val="009845F2"/>
    <w:rsid w:val="009847A8"/>
    <w:rsid w:val="00984A21"/>
    <w:rsid w:val="00984CCC"/>
    <w:rsid w:val="00984E70"/>
    <w:rsid w:val="009850C0"/>
    <w:rsid w:val="00985209"/>
    <w:rsid w:val="00985B1F"/>
    <w:rsid w:val="00985BFC"/>
    <w:rsid w:val="00985F38"/>
    <w:rsid w:val="00985F3A"/>
    <w:rsid w:val="00985F83"/>
    <w:rsid w:val="0098624F"/>
    <w:rsid w:val="00986290"/>
    <w:rsid w:val="009862BA"/>
    <w:rsid w:val="0098666F"/>
    <w:rsid w:val="00986A67"/>
    <w:rsid w:val="009870FD"/>
    <w:rsid w:val="0098724D"/>
    <w:rsid w:val="009872A5"/>
    <w:rsid w:val="00987317"/>
    <w:rsid w:val="0098792F"/>
    <w:rsid w:val="00987FBE"/>
    <w:rsid w:val="00987FE2"/>
    <w:rsid w:val="009901DC"/>
    <w:rsid w:val="009905DA"/>
    <w:rsid w:val="009906A9"/>
    <w:rsid w:val="00990A37"/>
    <w:rsid w:val="00990B3A"/>
    <w:rsid w:val="00990CD6"/>
    <w:rsid w:val="00991150"/>
    <w:rsid w:val="00991202"/>
    <w:rsid w:val="009912E5"/>
    <w:rsid w:val="009912EF"/>
    <w:rsid w:val="0099185E"/>
    <w:rsid w:val="009918F8"/>
    <w:rsid w:val="00991B8F"/>
    <w:rsid w:val="00991E8E"/>
    <w:rsid w:val="00991FF4"/>
    <w:rsid w:val="0099235A"/>
    <w:rsid w:val="0099262D"/>
    <w:rsid w:val="00992A52"/>
    <w:rsid w:val="00992AAA"/>
    <w:rsid w:val="00992AB1"/>
    <w:rsid w:val="00993294"/>
    <w:rsid w:val="009932D9"/>
    <w:rsid w:val="00993387"/>
    <w:rsid w:val="009937D8"/>
    <w:rsid w:val="0099383F"/>
    <w:rsid w:val="0099397D"/>
    <w:rsid w:val="00993AB9"/>
    <w:rsid w:val="00993CC2"/>
    <w:rsid w:val="00993E1D"/>
    <w:rsid w:val="00994211"/>
    <w:rsid w:val="009944EE"/>
    <w:rsid w:val="00994582"/>
    <w:rsid w:val="00994642"/>
    <w:rsid w:val="009947AC"/>
    <w:rsid w:val="00994B48"/>
    <w:rsid w:val="00994B8E"/>
    <w:rsid w:val="00994D28"/>
    <w:rsid w:val="00995225"/>
    <w:rsid w:val="009952F1"/>
    <w:rsid w:val="00995453"/>
    <w:rsid w:val="0099554F"/>
    <w:rsid w:val="00995B20"/>
    <w:rsid w:val="00995B4A"/>
    <w:rsid w:val="00995BED"/>
    <w:rsid w:val="00995D29"/>
    <w:rsid w:val="00995F9C"/>
    <w:rsid w:val="00995FFF"/>
    <w:rsid w:val="00996039"/>
    <w:rsid w:val="0099610A"/>
    <w:rsid w:val="0099633E"/>
    <w:rsid w:val="00996360"/>
    <w:rsid w:val="00996E59"/>
    <w:rsid w:val="00997067"/>
    <w:rsid w:val="009971D7"/>
    <w:rsid w:val="00997376"/>
    <w:rsid w:val="00997389"/>
    <w:rsid w:val="009973F1"/>
    <w:rsid w:val="0099754F"/>
    <w:rsid w:val="009978C5"/>
    <w:rsid w:val="009978FD"/>
    <w:rsid w:val="009A0069"/>
    <w:rsid w:val="009A018C"/>
    <w:rsid w:val="009A0408"/>
    <w:rsid w:val="009A0442"/>
    <w:rsid w:val="009A05C8"/>
    <w:rsid w:val="009A05D7"/>
    <w:rsid w:val="009A0932"/>
    <w:rsid w:val="009A09C5"/>
    <w:rsid w:val="009A0A4B"/>
    <w:rsid w:val="009A0A87"/>
    <w:rsid w:val="009A0A8A"/>
    <w:rsid w:val="009A0CCC"/>
    <w:rsid w:val="009A0DBD"/>
    <w:rsid w:val="009A10BE"/>
    <w:rsid w:val="009A10F5"/>
    <w:rsid w:val="009A10FA"/>
    <w:rsid w:val="009A1310"/>
    <w:rsid w:val="009A14E5"/>
    <w:rsid w:val="009A17EC"/>
    <w:rsid w:val="009A181A"/>
    <w:rsid w:val="009A1E39"/>
    <w:rsid w:val="009A1E57"/>
    <w:rsid w:val="009A20D7"/>
    <w:rsid w:val="009A2324"/>
    <w:rsid w:val="009A25BD"/>
    <w:rsid w:val="009A26BF"/>
    <w:rsid w:val="009A26D7"/>
    <w:rsid w:val="009A2748"/>
    <w:rsid w:val="009A288A"/>
    <w:rsid w:val="009A2BF6"/>
    <w:rsid w:val="009A2E0A"/>
    <w:rsid w:val="009A34A6"/>
    <w:rsid w:val="009A356A"/>
    <w:rsid w:val="009A359F"/>
    <w:rsid w:val="009A3807"/>
    <w:rsid w:val="009A39B7"/>
    <w:rsid w:val="009A3B08"/>
    <w:rsid w:val="009A3C03"/>
    <w:rsid w:val="009A3CC8"/>
    <w:rsid w:val="009A3D3D"/>
    <w:rsid w:val="009A450C"/>
    <w:rsid w:val="009A49FC"/>
    <w:rsid w:val="009A4B02"/>
    <w:rsid w:val="009A4B72"/>
    <w:rsid w:val="009A4F86"/>
    <w:rsid w:val="009A50A2"/>
    <w:rsid w:val="009A50DE"/>
    <w:rsid w:val="009A53D1"/>
    <w:rsid w:val="009A54CC"/>
    <w:rsid w:val="009A54E6"/>
    <w:rsid w:val="009A5930"/>
    <w:rsid w:val="009A5966"/>
    <w:rsid w:val="009A5A5F"/>
    <w:rsid w:val="009A661C"/>
    <w:rsid w:val="009A6676"/>
    <w:rsid w:val="009A6866"/>
    <w:rsid w:val="009A6BC2"/>
    <w:rsid w:val="009A7150"/>
    <w:rsid w:val="009A73EB"/>
    <w:rsid w:val="009A73FE"/>
    <w:rsid w:val="009A744F"/>
    <w:rsid w:val="009A77BB"/>
    <w:rsid w:val="009A78BF"/>
    <w:rsid w:val="009A7C93"/>
    <w:rsid w:val="009A7D43"/>
    <w:rsid w:val="009A7DB8"/>
    <w:rsid w:val="009A7E76"/>
    <w:rsid w:val="009A7FEA"/>
    <w:rsid w:val="009A7FFC"/>
    <w:rsid w:val="009B0313"/>
    <w:rsid w:val="009B033F"/>
    <w:rsid w:val="009B0816"/>
    <w:rsid w:val="009B1032"/>
    <w:rsid w:val="009B10FF"/>
    <w:rsid w:val="009B1458"/>
    <w:rsid w:val="009B172F"/>
    <w:rsid w:val="009B190D"/>
    <w:rsid w:val="009B1A44"/>
    <w:rsid w:val="009B1CCD"/>
    <w:rsid w:val="009B1DA4"/>
    <w:rsid w:val="009B329F"/>
    <w:rsid w:val="009B34B0"/>
    <w:rsid w:val="009B34F0"/>
    <w:rsid w:val="009B3DAA"/>
    <w:rsid w:val="009B3E33"/>
    <w:rsid w:val="009B3E65"/>
    <w:rsid w:val="009B3F3B"/>
    <w:rsid w:val="009B4065"/>
    <w:rsid w:val="009B409B"/>
    <w:rsid w:val="009B41C9"/>
    <w:rsid w:val="009B41E0"/>
    <w:rsid w:val="009B4479"/>
    <w:rsid w:val="009B4668"/>
    <w:rsid w:val="009B4729"/>
    <w:rsid w:val="009B489E"/>
    <w:rsid w:val="009B4B2E"/>
    <w:rsid w:val="009B4E01"/>
    <w:rsid w:val="009B4EC7"/>
    <w:rsid w:val="009B4EC8"/>
    <w:rsid w:val="009B4ED1"/>
    <w:rsid w:val="009B5135"/>
    <w:rsid w:val="009B555F"/>
    <w:rsid w:val="009B55EF"/>
    <w:rsid w:val="009B5A48"/>
    <w:rsid w:val="009B5F4C"/>
    <w:rsid w:val="009B602F"/>
    <w:rsid w:val="009B624F"/>
    <w:rsid w:val="009B62D7"/>
    <w:rsid w:val="009B63C7"/>
    <w:rsid w:val="009B6425"/>
    <w:rsid w:val="009B6677"/>
    <w:rsid w:val="009B6B60"/>
    <w:rsid w:val="009B6FE0"/>
    <w:rsid w:val="009B7012"/>
    <w:rsid w:val="009B703B"/>
    <w:rsid w:val="009B70E8"/>
    <w:rsid w:val="009B71F0"/>
    <w:rsid w:val="009B7B40"/>
    <w:rsid w:val="009C01ED"/>
    <w:rsid w:val="009C092B"/>
    <w:rsid w:val="009C11B0"/>
    <w:rsid w:val="009C141C"/>
    <w:rsid w:val="009C163B"/>
    <w:rsid w:val="009C17AC"/>
    <w:rsid w:val="009C185C"/>
    <w:rsid w:val="009C187A"/>
    <w:rsid w:val="009C18E3"/>
    <w:rsid w:val="009C1AF3"/>
    <w:rsid w:val="009C1B0B"/>
    <w:rsid w:val="009C1B99"/>
    <w:rsid w:val="009C1ED4"/>
    <w:rsid w:val="009C1F12"/>
    <w:rsid w:val="009C216C"/>
    <w:rsid w:val="009C2226"/>
    <w:rsid w:val="009C2434"/>
    <w:rsid w:val="009C2B65"/>
    <w:rsid w:val="009C2B97"/>
    <w:rsid w:val="009C2EDE"/>
    <w:rsid w:val="009C2F43"/>
    <w:rsid w:val="009C3124"/>
    <w:rsid w:val="009C3299"/>
    <w:rsid w:val="009C37A6"/>
    <w:rsid w:val="009C39F1"/>
    <w:rsid w:val="009C42EF"/>
    <w:rsid w:val="009C46CC"/>
    <w:rsid w:val="009C47DF"/>
    <w:rsid w:val="009C4B87"/>
    <w:rsid w:val="009C4BEB"/>
    <w:rsid w:val="009C4CC0"/>
    <w:rsid w:val="009C4CC6"/>
    <w:rsid w:val="009C51B3"/>
    <w:rsid w:val="009C52B4"/>
    <w:rsid w:val="009C52F6"/>
    <w:rsid w:val="009C549F"/>
    <w:rsid w:val="009C5899"/>
    <w:rsid w:val="009C612B"/>
    <w:rsid w:val="009C62E1"/>
    <w:rsid w:val="009C6456"/>
    <w:rsid w:val="009C64BD"/>
    <w:rsid w:val="009C674B"/>
    <w:rsid w:val="009C69C2"/>
    <w:rsid w:val="009C6B21"/>
    <w:rsid w:val="009C6C18"/>
    <w:rsid w:val="009C6CDB"/>
    <w:rsid w:val="009C6DFA"/>
    <w:rsid w:val="009C6F64"/>
    <w:rsid w:val="009C70BD"/>
    <w:rsid w:val="009C7661"/>
    <w:rsid w:val="009C789D"/>
    <w:rsid w:val="009C7A1C"/>
    <w:rsid w:val="009C7CDC"/>
    <w:rsid w:val="009C7DA2"/>
    <w:rsid w:val="009C7E67"/>
    <w:rsid w:val="009D00A0"/>
    <w:rsid w:val="009D011B"/>
    <w:rsid w:val="009D017C"/>
    <w:rsid w:val="009D0268"/>
    <w:rsid w:val="009D09AE"/>
    <w:rsid w:val="009D0A35"/>
    <w:rsid w:val="009D0A40"/>
    <w:rsid w:val="009D1600"/>
    <w:rsid w:val="009D16EA"/>
    <w:rsid w:val="009D1D6F"/>
    <w:rsid w:val="009D2034"/>
    <w:rsid w:val="009D209F"/>
    <w:rsid w:val="009D22D0"/>
    <w:rsid w:val="009D2340"/>
    <w:rsid w:val="009D2593"/>
    <w:rsid w:val="009D282A"/>
    <w:rsid w:val="009D2CB1"/>
    <w:rsid w:val="009D2E7A"/>
    <w:rsid w:val="009D30EF"/>
    <w:rsid w:val="009D30FC"/>
    <w:rsid w:val="009D3157"/>
    <w:rsid w:val="009D3398"/>
    <w:rsid w:val="009D339C"/>
    <w:rsid w:val="009D34D6"/>
    <w:rsid w:val="009D36A5"/>
    <w:rsid w:val="009D36C1"/>
    <w:rsid w:val="009D39EF"/>
    <w:rsid w:val="009D3EE1"/>
    <w:rsid w:val="009D3FA9"/>
    <w:rsid w:val="009D4397"/>
    <w:rsid w:val="009D4628"/>
    <w:rsid w:val="009D46BA"/>
    <w:rsid w:val="009D4838"/>
    <w:rsid w:val="009D49A5"/>
    <w:rsid w:val="009D4BAD"/>
    <w:rsid w:val="009D4C36"/>
    <w:rsid w:val="009D4C83"/>
    <w:rsid w:val="009D4E51"/>
    <w:rsid w:val="009D51DB"/>
    <w:rsid w:val="009D51FD"/>
    <w:rsid w:val="009D53BF"/>
    <w:rsid w:val="009D5610"/>
    <w:rsid w:val="009D5801"/>
    <w:rsid w:val="009D58AF"/>
    <w:rsid w:val="009D5985"/>
    <w:rsid w:val="009D59DE"/>
    <w:rsid w:val="009D5EDC"/>
    <w:rsid w:val="009D5F86"/>
    <w:rsid w:val="009D621D"/>
    <w:rsid w:val="009D6238"/>
    <w:rsid w:val="009D684D"/>
    <w:rsid w:val="009D6AE8"/>
    <w:rsid w:val="009D6DFC"/>
    <w:rsid w:val="009D6ED4"/>
    <w:rsid w:val="009D71AE"/>
    <w:rsid w:val="009D727F"/>
    <w:rsid w:val="009D7280"/>
    <w:rsid w:val="009D74AC"/>
    <w:rsid w:val="009D7AD3"/>
    <w:rsid w:val="009D7C41"/>
    <w:rsid w:val="009D7E60"/>
    <w:rsid w:val="009E0682"/>
    <w:rsid w:val="009E0844"/>
    <w:rsid w:val="009E0A43"/>
    <w:rsid w:val="009E0B01"/>
    <w:rsid w:val="009E0C71"/>
    <w:rsid w:val="009E0D33"/>
    <w:rsid w:val="009E0D55"/>
    <w:rsid w:val="009E1601"/>
    <w:rsid w:val="009E186A"/>
    <w:rsid w:val="009E198B"/>
    <w:rsid w:val="009E1A95"/>
    <w:rsid w:val="009E1AA1"/>
    <w:rsid w:val="009E1D09"/>
    <w:rsid w:val="009E1F1A"/>
    <w:rsid w:val="009E1FE7"/>
    <w:rsid w:val="009E2124"/>
    <w:rsid w:val="009E290C"/>
    <w:rsid w:val="009E2959"/>
    <w:rsid w:val="009E2B16"/>
    <w:rsid w:val="009E2B7C"/>
    <w:rsid w:val="009E30AB"/>
    <w:rsid w:val="009E3260"/>
    <w:rsid w:val="009E3587"/>
    <w:rsid w:val="009E380A"/>
    <w:rsid w:val="009E38C0"/>
    <w:rsid w:val="009E393D"/>
    <w:rsid w:val="009E3BFD"/>
    <w:rsid w:val="009E428E"/>
    <w:rsid w:val="009E43AF"/>
    <w:rsid w:val="009E4552"/>
    <w:rsid w:val="009E466F"/>
    <w:rsid w:val="009E47C6"/>
    <w:rsid w:val="009E4A60"/>
    <w:rsid w:val="009E4EF8"/>
    <w:rsid w:val="009E5414"/>
    <w:rsid w:val="009E547A"/>
    <w:rsid w:val="009E560B"/>
    <w:rsid w:val="009E5AA4"/>
    <w:rsid w:val="009E5BD6"/>
    <w:rsid w:val="009E6096"/>
    <w:rsid w:val="009E60E1"/>
    <w:rsid w:val="009E636E"/>
    <w:rsid w:val="009E63F5"/>
    <w:rsid w:val="009E64F1"/>
    <w:rsid w:val="009E653E"/>
    <w:rsid w:val="009E6847"/>
    <w:rsid w:val="009E68BC"/>
    <w:rsid w:val="009E6A5B"/>
    <w:rsid w:val="009E6B70"/>
    <w:rsid w:val="009E6D37"/>
    <w:rsid w:val="009E70DF"/>
    <w:rsid w:val="009E7147"/>
    <w:rsid w:val="009E71EB"/>
    <w:rsid w:val="009E7386"/>
    <w:rsid w:val="009E745A"/>
    <w:rsid w:val="009E7BD8"/>
    <w:rsid w:val="009E7C61"/>
    <w:rsid w:val="009E7D3F"/>
    <w:rsid w:val="009E7F6A"/>
    <w:rsid w:val="009F0031"/>
    <w:rsid w:val="009F058F"/>
    <w:rsid w:val="009F0775"/>
    <w:rsid w:val="009F099A"/>
    <w:rsid w:val="009F0BD4"/>
    <w:rsid w:val="009F0CF1"/>
    <w:rsid w:val="009F0D02"/>
    <w:rsid w:val="009F0D8D"/>
    <w:rsid w:val="009F0FF9"/>
    <w:rsid w:val="009F12E3"/>
    <w:rsid w:val="009F1495"/>
    <w:rsid w:val="009F1596"/>
    <w:rsid w:val="009F15C0"/>
    <w:rsid w:val="009F1751"/>
    <w:rsid w:val="009F1B56"/>
    <w:rsid w:val="009F22F4"/>
    <w:rsid w:val="009F25C4"/>
    <w:rsid w:val="009F27F6"/>
    <w:rsid w:val="009F2A98"/>
    <w:rsid w:val="009F2ED7"/>
    <w:rsid w:val="009F2F38"/>
    <w:rsid w:val="009F2F6F"/>
    <w:rsid w:val="009F3831"/>
    <w:rsid w:val="009F3B44"/>
    <w:rsid w:val="009F3FE9"/>
    <w:rsid w:val="009F40F7"/>
    <w:rsid w:val="009F42E8"/>
    <w:rsid w:val="009F4363"/>
    <w:rsid w:val="009F4DBA"/>
    <w:rsid w:val="009F4E18"/>
    <w:rsid w:val="009F585F"/>
    <w:rsid w:val="009F5866"/>
    <w:rsid w:val="009F5949"/>
    <w:rsid w:val="009F5FF0"/>
    <w:rsid w:val="009F600D"/>
    <w:rsid w:val="009F63A6"/>
    <w:rsid w:val="009F64F8"/>
    <w:rsid w:val="009F662D"/>
    <w:rsid w:val="009F695F"/>
    <w:rsid w:val="009F6C29"/>
    <w:rsid w:val="009F7078"/>
    <w:rsid w:val="009F70A9"/>
    <w:rsid w:val="009F7237"/>
    <w:rsid w:val="009F7643"/>
    <w:rsid w:val="009F773F"/>
    <w:rsid w:val="009F7778"/>
    <w:rsid w:val="009F7F09"/>
    <w:rsid w:val="00A00078"/>
    <w:rsid w:val="00A00926"/>
    <w:rsid w:val="00A01010"/>
    <w:rsid w:val="00A01192"/>
    <w:rsid w:val="00A014BB"/>
    <w:rsid w:val="00A015B4"/>
    <w:rsid w:val="00A015BF"/>
    <w:rsid w:val="00A019C6"/>
    <w:rsid w:val="00A020C3"/>
    <w:rsid w:val="00A021E1"/>
    <w:rsid w:val="00A02760"/>
    <w:rsid w:val="00A02BE3"/>
    <w:rsid w:val="00A02C3E"/>
    <w:rsid w:val="00A02F5C"/>
    <w:rsid w:val="00A0323C"/>
    <w:rsid w:val="00A0347C"/>
    <w:rsid w:val="00A03992"/>
    <w:rsid w:val="00A03D13"/>
    <w:rsid w:val="00A04001"/>
    <w:rsid w:val="00A041AA"/>
    <w:rsid w:val="00A04784"/>
    <w:rsid w:val="00A04A29"/>
    <w:rsid w:val="00A04AC0"/>
    <w:rsid w:val="00A04EE4"/>
    <w:rsid w:val="00A04F35"/>
    <w:rsid w:val="00A0547B"/>
    <w:rsid w:val="00A055AB"/>
    <w:rsid w:val="00A05719"/>
    <w:rsid w:val="00A05A7E"/>
    <w:rsid w:val="00A05B79"/>
    <w:rsid w:val="00A05D71"/>
    <w:rsid w:val="00A060A1"/>
    <w:rsid w:val="00A063C3"/>
    <w:rsid w:val="00A064D1"/>
    <w:rsid w:val="00A066FE"/>
    <w:rsid w:val="00A06760"/>
    <w:rsid w:val="00A06834"/>
    <w:rsid w:val="00A06DCF"/>
    <w:rsid w:val="00A06FF2"/>
    <w:rsid w:val="00A07110"/>
    <w:rsid w:val="00A07161"/>
    <w:rsid w:val="00A0724F"/>
    <w:rsid w:val="00A0736D"/>
    <w:rsid w:val="00A07799"/>
    <w:rsid w:val="00A0784C"/>
    <w:rsid w:val="00A07863"/>
    <w:rsid w:val="00A07B29"/>
    <w:rsid w:val="00A07B9F"/>
    <w:rsid w:val="00A07DB8"/>
    <w:rsid w:val="00A10269"/>
    <w:rsid w:val="00A102B2"/>
    <w:rsid w:val="00A1043C"/>
    <w:rsid w:val="00A104F6"/>
    <w:rsid w:val="00A105DF"/>
    <w:rsid w:val="00A108D6"/>
    <w:rsid w:val="00A108DC"/>
    <w:rsid w:val="00A10928"/>
    <w:rsid w:val="00A10BCB"/>
    <w:rsid w:val="00A10D52"/>
    <w:rsid w:val="00A10FD9"/>
    <w:rsid w:val="00A11222"/>
    <w:rsid w:val="00A1140C"/>
    <w:rsid w:val="00A1176C"/>
    <w:rsid w:val="00A11A70"/>
    <w:rsid w:val="00A11BCF"/>
    <w:rsid w:val="00A11F14"/>
    <w:rsid w:val="00A1211C"/>
    <w:rsid w:val="00A12380"/>
    <w:rsid w:val="00A1278E"/>
    <w:rsid w:val="00A12ECE"/>
    <w:rsid w:val="00A12F7E"/>
    <w:rsid w:val="00A13061"/>
    <w:rsid w:val="00A13216"/>
    <w:rsid w:val="00A13362"/>
    <w:rsid w:val="00A134D2"/>
    <w:rsid w:val="00A13803"/>
    <w:rsid w:val="00A13963"/>
    <w:rsid w:val="00A146E9"/>
    <w:rsid w:val="00A14719"/>
    <w:rsid w:val="00A14A00"/>
    <w:rsid w:val="00A14A34"/>
    <w:rsid w:val="00A14B1C"/>
    <w:rsid w:val="00A14B4F"/>
    <w:rsid w:val="00A14D23"/>
    <w:rsid w:val="00A14D2E"/>
    <w:rsid w:val="00A14F13"/>
    <w:rsid w:val="00A1535A"/>
    <w:rsid w:val="00A153A1"/>
    <w:rsid w:val="00A15520"/>
    <w:rsid w:val="00A15617"/>
    <w:rsid w:val="00A156CD"/>
    <w:rsid w:val="00A157E9"/>
    <w:rsid w:val="00A15ADA"/>
    <w:rsid w:val="00A15D30"/>
    <w:rsid w:val="00A15E39"/>
    <w:rsid w:val="00A15ED4"/>
    <w:rsid w:val="00A15F93"/>
    <w:rsid w:val="00A1602D"/>
    <w:rsid w:val="00A1611D"/>
    <w:rsid w:val="00A16368"/>
    <w:rsid w:val="00A16511"/>
    <w:rsid w:val="00A1653C"/>
    <w:rsid w:val="00A16CCC"/>
    <w:rsid w:val="00A16E39"/>
    <w:rsid w:val="00A1702B"/>
    <w:rsid w:val="00A171E1"/>
    <w:rsid w:val="00A171E8"/>
    <w:rsid w:val="00A176DD"/>
    <w:rsid w:val="00A177A0"/>
    <w:rsid w:val="00A17913"/>
    <w:rsid w:val="00A179E9"/>
    <w:rsid w:val="00A17B6B"/>
    <w:rsid w:val="00A17B91"/>
    <w:rsid w:val="00A17DE0"/>
    <w:rsid w:val="00A17DF4"/>
    <w:rsid w:val="00A203CF"/>
    <w:rsid w:val="00A205A9"/>
    <w:rsid w:val="00A20818"/>
    <w:rsid w:val="00A208C9"/>
    <w:rsid w:val="00A2097E"/>
    <w:rsid w:val="00A20D08"/>
    <w:rsid w:val="00A20DA6"/>
    <w:rsid w:val="00A20DEF"/>
    <w:rsid w:val="00A211E7"/>
    <w:rsid w:val="00A214C6"/>
    <w:rsid w:val="00A217C1"/>
    <w:rsid w:val="00A218A1"/>
    <w:rsid w:val="00A21925"/>
    <w:rsid w:val="00A21966"/>
    <w:rsid w:val="00A21A29"/>
    <w:rsid w:val="00A21AC7"/>
    <w:rsid w:val="00A21BE8"/>
    <w:rsid w:val="00A21C07"/>
    <w:rsid w:val="00A21C59"/>
    <w:rsid w:val="00A22061"/>
    <w:rsid w:val="00A22204"/>
    <w:rsid w:val="00A22253"/>
    <w:rsid w:val="00A22797"/>
    <w:rsid w:val="00A22915"/>
    <w:rsid w:val="00A229A8"/>
    <w:rsid w:val="00A22AB3"/>
    <w:rsid w:val="00A2368B"/>
    <w:rsid w:val="00A23EE8"/>
    <w:rsid w:val="00A2405B"/>
    <w:rsid w:val="00A24063"/>
    <w:rsid w:val="00A24159"/>
    <w:rsid w:val="00A247D0"/>
    <w:rsid w:val="00A24CC9"/>
    <w:rsid w:val="00A24D75"/>
    <w:rsid w:val="00A25064"/>
    <w:rsid w:val="00A251F2"/>
    <w:rsid w:val="00A254CA"/>
    <w:rsid w:val="00A256A5"/>
    <w:rsid w:val="00A2575D"/>
    <w:rsid w:val="00A257F9"/>
    <w:rsid w:val="00A258A8"/>
    <w:rsid w:val="00A26361"/>
    <w:rsid w:val="00A263D1"/>
    <w:rsid w:val="00A268BF"/>
    <w:rsid w:val="00A26A75"/>
    <w:rsid w:val="00A26F11"/>
    <w:rsid w:val="00A27172"/>
    <w:rsid w:val="00A27185"/>
    <w:rsid w:val="00A272E7"/>
    <w:rsid w:val="00A274C6"/>
    <w:rsid w:val="00A27685"/>
    <w:rsid w:val="00A27E1A"/>
    <w:rsid w:val="00A27FA0"/>
    <w:rsid w:val="00A30495"/>
    <w:rsid w:val="00A30639"/>
    <w:rsid w:val="00A3076F"/>
    <w:rsid w:val="00A309B2"/>
    <w:rsid w:val="00A30A32"/>
    <w:rsid w:val="00A31842"/>
    <w:rsid w:val="00A318A1"/>
    <w:rsid w:val="00A31B28"/>
    <w:rsid w:val="00A31BFA"/>
    <w:rsid w:val="00A32105"/>
    <w:rsid w:val="00A32146"/>
    <w:rsid w:val="00A326F5"/>
    <w:rsid w:val="00A32762"/>
    <w:rsid w:val="00A3276A"/>
    <w:rsid w:val="00A32DE7"/>
    <w:rsid w:val="00A32E6B"/>
    <w:rsid w:val="00A32F47"/>
    <w:rsid w:val="00A336D2"/>
    <w:rsid w:val="00A3380E"/>
    <w:rsid w:val="00A33C17"/>
    <w:rsid w:val="00A33D3A"/>
    <w:rsid w:val="00A3420F"/>
    <w:rsid w:val="00A34397"/>
    <w:rsid w:val="00A3456D"/>
    <w:rsid w:val="00A3471B"/>
    <w:rsid w:val="00A34F45"/>
    <w:rsid w:val="00A34FCB"/>
    <w:rsid w:val="00A35449"/>
    <w:rsid w:val="00A356F8"/>
    <w:rsid w:val="00A3571A"/>
    <w:rsid w:val="00A359D2"/>
    <w:rsid w:val="00A35A37"/>
    <w:rsid w:val="00A35E73"/>
    <w:rsid w:val="00A35FE7"/>
    <w:rsid w:val="00A363F3"/>
    <w:rsid w:val="00A366CE"/>
    <w:rsid w:val="00A36880"/>
    <w:rsid w:val="00A36A06"/>
    <w:rsid w:val="00A36A95"/>
    <w:rsid w:val="00A36C19"/>
    <w:rsid w:val="00A36EA6"/>
    <w:rsid w:val="00A36FB1"/>
    <w:rsid w:val="00A37055"/>
    <w:rsid w:val="00A371BA"/>
    <w:rsid w:val="00A371DC"/>
    <w:rsid w:val="00A3789D"/>
    <w:rsid w:val="00A37ADA"/>
    <w:rsid w:val="00A37BB8"/>
    <w:rsid w:val="00A37D22"/>
    <w:rsid w:val="00A37D30"/>
    <w:rsid w:val="00A37E06"/>
    <w:rsid w:val="00A37E44"/>
    <w:rsid w:val="00A37F58"/>
    <w:rsid w:val="00A400B4"/>
    <w:rsid w:val="00A4076B"/>
    <w:rsid w:val="00A40990"/>
    <w:rsid w:val="00A40D27"/>
    <w:rsid w:val="00A410C2"/>
    <w:rsid w:val="00A41380"/>
    <w:rsid w:val="00A41422"/>
    <w:rsid w:val="00A4156F"/>
    <w:rsid w:val="00A41AC1"/>
    <w:rsid w:val="00A41DEA"/>
    <w:rsid w:val="00A41FBD"/>
    <w:rsid w:val="00A42435"/>
    <w:rsid w:val="00A426BB"/>
    <w:rsid w:val="00A428F0"/>
    <w:rsid w:val="00A42BF2"/>
    <w:rsid w:val="00A42D60"/>
    <w:rsid w:val="00A42DB0"/>
    <w:rsid w:val="00A42DDE"/>
    <w:rsid w:val="00A42ED6"/>
    <w:rsid w:val="00A432B8"/>
    <w:rsid w:val="00A43933"/>
    <w:rsid w:val="00A43AEA"/>
    <w:rsid w:val="00A43BE0"/>
    <w:rsid w:val="00A43C7B"/>
    <w:rsid w:val="00A43CEA"/>
    <w:rsid w:val="00A440DA"/>
    <w:rsid w:val="00A446F8"/>
    <w:rsid w:val="00A44789"/>
    <w:rsid w:val="00A4485B"/>
    <w:rsid w:val="00A44B40"/>
    <w:rsid w:val="00A44C9D"/>
    <w:rsid w:val="00A44E2D"/>
    <w:rsid w:val="00A4501A"/>
    <w:rsid w:val="00A4520F"/>
    <w:rsid w:val="00A453A8"/>
    <w:rsid w:val="00A454DC"/>
    <w:rsid w:val="00A455B5"/>
    <w:rsid w:val="00A457A4"/>
    <w:rsid w:val="00A45812"/>
    <w:rsid w:val="00A4597B"/>
    <w:rsid w:val="00A45AD1"/>
    <w:rsid w:val="00A45B6C"/>
    <w:rsid w:val="00A45B6D"/>
    <w:rsid w:val="00A45BF1"/>
    <w:rsid w:val="00A46162"/>
    <w:rsid w:val="00A46564"/>
    <w:rsid w:val="00A465CE"/>
    <w:rsid w:val="00A46700"/>
    <w:rsid w:val="00A46B71"/>
    <w:rsid w:val="00A46E86"/>
    <w:rsid w:val="00A46F77"/>
    <w:rsid w:val="00A474BD"/>
    <w:rsid w:val="00A47D64"/>
    <w:rsid w:val="00A47FED"/>
    <w:rsid w:val="00A500E6"/>
    <w:rsid w:val="00A50502"/>
    <w:rsid w:val="00A5093A"/>
    <w:rsid w:val="00A50A69"/>
    <w:rsid w:val="00A510AA"/>
    <w:rsid w:val="00A510D5"/>
    <w:rsid w:val="00A5133C"/>
    <w:rsid w:val="00A515E9"/>
    <w:rsid w:val="00A516EF"/>
    <w:rsid w:val="00A5186F"/>
    <w:rsid w:val="00A518A5"/>
    <w:rsid w:val="00A51909"/>
    <w:rsid w:val="00A51985"/>
    <w:rsid w:val="00A51AD8"/>
    <w:rsid w:val="00A51F27"/>
    <w:rsid w:val="00A5215B"/>
    <w:rsid w:val="00A52175"/>
    <w:rsid w:val="00A522B5"/>
    <w:rsid w:val="00A52374"/>
    <w:rsid w:val="00A52A19"/>
    <w:rsid w:val="00A52CAA"/>
    <w:rsid w:val="00A530EF"/>
    <w:rsid w:val="00A53208"/>
    <w:rsid w:val="00A535C5"/>
    <w:rsid w:val="00A53634"/>
    <w:rsid w:val="00A53770"/>
    <w:rsid w:val="00A5394F"/>
    <w:rsid w:val="00A539DE"/>
    <w:rsid w:val="00A53A7C"/>
    <w:rsid w:val="00A53BEA"/>
    <w:rsid w:val="00A53D47"/>
    <w:rsid w:val="00A53E41"/>
    <w:rsid w:val="00A543F0"/>
    <w:rsid w:val="00A55427"/>
    <w:rsid w:val="00A557F1"/>
    <w:rsid w:val="00A55A40"/>
    <w:rsid w:val="00A55A95"/>
    <w:rsid w:val="00A55DDF"/>
    <w:rsid w:val="00A55ED5"/>
    <w:rsid w:val="00A564DD"/>
    <w:rsid w:val="00A568CC"/>
    <w:rsid w:val="00A56C39"/>
    <w:rsid w:val="00A56C93"/>
    <w:rsid w:val="00A56C96"/>
    <w:rsid w:val="00A56D9C"/>
    <w:rsid w:val="00A56F23"/>
    <w:rsid w:val="00A57099"/>
    <w:rsid w:val="00A57D2E"/>
    <w:rsid w:val="00A6037D"/>
    <w:rsid w:val="00A603E3"/>
    <w:rsid w:val="00A604A6"/>
    <w:rsid w:val="00A605B6"/>
    <w:rsid w:val="00A605E1"/>
    <w:rsid w:val="00A60821"/>
    <w:rsid w:val="00A60BE8"/>
    <w:rsid w:val="00A60D73"/>
    <w:rsid w:val="00A60EE9"/>
    <w:rsid w:val="00A6110B"/>
    <w:rsid w:val="00A611AF"/>
    <w:rsid w:val="00A61282"/>
    <w:rsid w:val="00A6162F"/>
    <w:rsid w:val="00A61677"/>
    <w:rsid w:val="00A61884"/>
    <w:rsid w:val="00A61C77"/>
    <w:rsid w:val="00A61C81"/>
    <w:rsid w:val="00A61FEA"/>
    <w:rsid w:val="00A62841"/>
    <w:rsid w:val="00A628E7"/>
    <w:rsid w:val="00A631B2"/>
    <w:rsid w:val="00A633B8"/>
    <w:rsid w:val="00A63488"/>
    <w:rsid w:val="00A6377D"/>
    <w:rsid w:val="00A63A99"/>
    <w:rsid w:val="00A63C86"/>
    <w:rsid w:val="00A64002"/>
    <w:rsid w:val="00A6405A"/>
    <w:rsid w:val="00A64075"/>
    <w:rsid w:val="00A6452D"/>
    <w:rsid w:val="00A645CE"/>
    <w:rsid w:val="00A645E3"/>
    <w:rsid w:val="00A6476F"/>
    <w:rsid w:val="00A650A9"/>
    <w:rsid w:val="00A65D19"/>
    <w:rsid w:val="00A664EC"/>
    <w:rsid w:val="00A6690F"/>
    <w:rsid w:val="00A66B90"/>
    <w:rsid w:val="00A66D86"/>
    <w:rsid w:val="00A67155"/>
    <w:rsid w:val="00A67241"/>
    <w:rsid w:val="00A6763F"/>
    <w:rsid w:val="00A67721"/>
    <w:rsid w:val="00A677D9"/>
    <w:rsid w:val="00A7007D"/>
    <w:rsid w:val="00A7031D"/>
    <w:rsid w:val="00A7044F"/>
    <w:rsid w:val="00A705DC"/>
    <w:rsid w:val="00A70609"/>
    <w:rsid w:val="00A70A47"/>
    <w:rsid w:val="00A70AC7"/>
    <w:rsid w:val="00A70B86"/>
    <w:rsid w:val="00A70BDD"/>
    <w:rsid w:val="00A70DC1"/>
    <w:rsid w:val="00A7126F"/>
    <w:rsid w:val="00A71944"/>
    <w:rsid w:val="00A71ACB"/>
    <w:rsid w:val="00A71BDD"/>
    <w:rsid w:val="00A71C62"/>
    <w:rsid w:val="00A720E3"/>
    <w:rsid w:val="00A723F4"/>
    <w:rsid w:val="00A7294A"/>
    <w:rsid w:val="00A72980"/>
    <w:rsid w:val="00A72981"/>
    <w:rsid w:val="00A72C2A"/>
    <w:rsid w:val="00A7306F"/>
    <w:rsid w:val="00A735E5"/>
    <w:rsid w:val="00A73A30"/>
    <w:rsid w:val="00A73E17"/>
    <w:rsid w:val="00A74013"/>
    <w:rsid w:val="00A74053"/>
    <w:rsid w:val="00A740C1"/>
    <w:rsid w:val="00A74301"/>
    <w:rsid w:val="00A744F7"/>
    <w:rsid w:val="00A74C88"/>
    <w:rsid w:val="00A74EBF"/>
    <w:rsid w:val="00A751A7"/>
    <w:rsid w:val="00A75371"/>
    <w:rsid w:val="00A75981"/>
    <w:rsid w:val="00A75B71"/>
    <w:rsid w:val="00A75DBA"/>
    <w:rsid w:val="00A75E5B"/>
    <w:rsid w:val="00A75F09"/>
    <w:rsid w:val="00A75F97"/>
    <w:rsid w:val="00A76031"/>
    <w:rsid w:val="00A7648E"/>
    <w:rsid w:val="00A76AA6"/>
    <w:rsid w:val="00A76DEB"/>
    <w:rsid w:val="00A772E7"/>
    <w:rsid w:val="00A77316"/>
    <w:rsid w:val="00A77472"/>
    <w:rsid w:val="00A779DD"/>
    <w:rsid w:val="00A77CE6"/>
    <w:rsid w:val="00A801BC"/>
    <w:rsid w:val="00A8025D"/>
    <w:rsid w:val="00A807D9"/>
    <w:rsid w:val="00A80BD9"/>
    <w:rsid w:val="00A80D96"/>
    <w:rsid w:val="00A81181"/>
    <w:rsid w:val="00A8131E"/>
    <w:rsid w:val="00A8191D"/>
    <w:rsid w:val="00A81B0E"/>
    <w:rsid w:val="00A81CF5"/>
    <w:rsid w:val="00A81DF3"/>
    <w:rsid w:val="00A8294C"/>
    <w:rsid w:val="00A830F9"/>
    <w:rsid w:val="00A83492"/>
    <w:rsid w:val="00A83854"/>
    <w:rsid w:val="00A83A8A"/>
    <w:rsid w:val="00A83CC8"/>
    <w:rsid w:val="00A83E09"/>
    <w:rsid w:val="00A83E9E"/>
    <w:rsid w:val="00A84222"/>
    <w:rsid w:val="00A8438B"/>
    <w:rsid w:val="00A843C9"/>
    <w:rsid w:val="00A8493A"/>
    <w:rsid w:val="00A84EB6"/>
    <w:rsid w:val="00A850C7"/>
    <w:rsid w:val="00A852CC"/>
    <w:rsid w:val="00A8545B"/>
    <w:rsid w:val="00A855C8"/>
    <w:rsid w:val="00A855D1"/>
    <w:rsid w:val="00A8585B"/>
    <w:rsid w:val="00A85983"/>
    <w:rsid w:val="00A85D8C"/>
    <w:rsid w:val="00A85E3A"/>
    <w:rsid w:val="00A85FEE"/>
    <w:rsid w:val="00A86185"/>
    <w:rsid w:val="00A86879"/>
    <w:rsid w:val="00A86B6E"/>
    <w:rsid w:val="00A86E7C"/>
    <w:rsid w:val="00A86EF2"/>
    <w:rsid w:val="00A86F06"/>
    <w:rsid w:val="00A871B4"/>
    <w:rsid w:val="00A87273"/>
    <w:rsid w:val="00A873E8"/>
    <w:rsid w:val="00A876EB"/>
    <w:rsid w:val="00A877CA"/>
    <w:rsid w:val="00A87AC0"/>
    <w:rsid w:val="00A87C0D"/>
    <w:rsid w:val="00A87DD8"/>
    <w:rsid w:val="00A90058"/>
    <w:rsid w:val="00A90095"/>
    <w:rsid w:val="00A903B4"/>
    <w:rsid w:val="00A905D2"/>
    <w:rsid w:val="00A910C3"/>
    <w:rsid w:val="00A91222"/>
    <w:rsid w:val="00A91588"/>
    <w:rsid w:val="00A9181A"/>
    <w:rsid w:val="00A91931"/>
    <w:rsid w:val="00A91959"/>
    <w:rsid w:val="00A9196F"/>
    <w:rsid w:val="00A91C09"/>
    <w:rsid w:val="00A91E8F"/>
    <w:rsid w:val="00A920F7"/>
    <w:rsid w:val="00A922C1"/>
    <w:rsid w:val="00A928AE"/>
    <w:rsid w:val="00A92C3E"/>
    <w:rsid w:val="00A932DB"/>
    <w:rsid w:val="00A935E0"/>
    <w:rsid w:val="00A93895"/>
    <w:rsid w:val="00A93B22"/>
    <w:rsid w:val="00A93C52"/>
    <w:rsid w:val="00A93DF4"/>
    <w:rsid w:val="00A94284"/>
    <w:rsid w:val="00A944E9"/>
    <w:rsid w:val="00A9464E"/>
    <w:rsid w:val="00A946DF"/>
    <w:rsid w:val="00A94B26"/>
    <w:rsid w:val="00A94C67"/>
    <w:rsid w:val="00A94EC4"/>
    <w:rsid w:val="00A9512E"/>
    <w:rsid w:val="00A95227"/>
    <w:rsid w:val="00A958C5"/>
    <w:rsid w:val="00A95922"/>
    <w:rsid w:val="00A95ED3"/>
    <w:rsid w:val="00A95FE0"/>
    <w:rsid w:val="00A96323"/>
    <w:rsid w:val="00A9686C"/>
    <w:rsid w:val="00A96C16"/>
    <w:rsid w:val="00A972FB"/>
    <w:rsid w:val="00A97821"/>
    <w:rsid w:val="00A97831"/>
    <w:rsid w:val="00A978E9"/>
    <w:rsid w:val="00A979FE"/>
    <w:rsid w:val="00A97FE9"/>
    <w:rsid w:val="00AA0791"/>
    <w:rsid w:val="00AA08AF"/>
    <w:rsid w:val="00AA0DF2"/>
    <w:rsid w:val="00AA104D"/>
    <w:rsid w:val="00AA10D1"/>
    <w:rsid w:val="00AA12DD"/>
    <w:rsid w:val="00AA1844"/>
    <w:rsid w:val="00AA1CC3"/>
    <w:rsid w:val="00AA1DAC"/>
    <w:rsid w:val="00AA1F3A"/>
    <w:rsid w:val="00AA2046"/>
    <w:rsid w:val="00AA20F0"/>
    <w:rsid w:val="00AA2268"/>
    <w:rsid w:val="00AA22FD"/>
    <w:rsid w:val="00AA258A"/>
    <w:rsid w:val="00AA26AF"/>
    <w:rsid w:val="00AA2C11"/>
    <w:rsid w:val="00AA2E2C"/>
    <w:rsid w:val="00AA2F3B"/>
    <w:rsid w:val="00AA3406"/>
    <w:rsid w:val="00AA34AB"/>
    <w:rsid w:val="00AA36BF"/>
    <w:rsid w:val="00AA36FA"/>
    <w:rsid w:val="00AA3730"/>
    <w:rsid w:val="00AA374A"/>
    <w:rsid w:val="00AA39A7"/>
    <w:rsid w:val="00AA3D65"/>
    <w:rsid w:val="00AA4143"/>
    <w:rsid w:val="00AA4332"/>
    <w:rsid w:val="00AA45E4"/>
    <w:rsid w:val="00AA4A6C"/>
    <w:rsid w:val="00AA4DA1"/>
    <w:rsid w:val="00AA4DDC"/>
    <w:rsid w:val="00AA5284"/>
    <w:rsid w:val="00AA54BB"/>
    <w:rsid w:val="00AA5A16"/>
    <w:rsid w:val="00AA61C8"/>
    <w:rsid w:val="00AA653B"/>
    <w:rsid w:val="00AA665E"/>
    <w:rsid w:val="00AA66D0"/>
    <w:rsid w:val="00AA6808"/>
    <w:rsid w:val="00AA681F"/>
    <w:rsid w:val="00AA6951"/>
    <w:rsid w:val="00AA69D5"/>
    <w:rsid w:val="00AA6D1A"/>
    <w:rsid w:val="00AA6F8F"/>
    <w:rsid w:val="00AA6FCF"/>
    <w:rsid w:val="00AA759A"/>
    <w:rsid w:val="00AA7693"/>
    <w:rsid w:val="00AA77F8"/>
    <w:rsid w:val="00AB006E"/>
    <w:rsid w:val="00AB01A1"/>
    <w:rsid w:val="00AB01B7"/>
    <w:rsid w:val="00AB01C1"/>
    <w:rsid w:val="00AB033C"/>
    <w:rsid w:val="00AB05C8"/>
    <w:rsid w:val="00AB0654"/>
    <w:rsid w:val="00AB08C8"/>
    <w:rsid w:val="00AB0DF6"/>
    <w:rsid w:val="00AB0EFE"/>
    <w:rsid w:val="00AB1045"/>
    <w:rsid w:val="00AB1204"/>
    <w:rsid w:val="00AB133E"/>
    <w:rsid w:val="00AB1717"/>
    <w:rsid w:val="00AB1B76"/>
    <w:rsid w:val="00AB1E19"/>
    <w:rsid w:val="00AB243E"/>
    <w:rsid w:val="00AB246D"/>
    <w:rsid w:val="00AB25EE"/>
    <w:rsid w:val="00AB26D0"/>
    <w:rsid w:val="00AB2750"/>
    <w:rsid w:val="00AB279D"/>
    <w:rsid w:val="00AB29E2"/>
    <w:rsid w:val="00AB2B97"/>
    <w:rsid w:val="00AB2C61"/>
    <w:rsid w:val="00AB2D8A"/>
    <w:rsid w:val="00AB309E"/>
    <w:rsid w:val="00AB37AC"/>
    <w:rsid w:val="00AB3D50"/>
    <w:rsid w:val="00AB3E10"/>
    <w:rsid w:val="00AB4CDF"/>
    <w:rsid w:val="00AB4DD2"/>
    <w:rsid w:val="00AB5067"/>
    <w:rsid w:val="00AB511D"/>
    <w:rsid w:val="00AB51BB"/>
    <w:rsid w:val="00AB547B"/>
    <w:rsid w:val="00AB5796"/>
    <w:rsid w:val="00AB5FE7"/>
    <w:rsid w:val="00AB61E9"/>
    <w:rsid w:val="00AB6594"/>
    <w:rsid w:val="00AB67B3"/>
    <w:rsid w:val="00AB67FA"/>
    <w:rsid w:val="00AB6C16"/>
    <w:rsid w:val="00AB6EF5"/>
    <w:rsid w:val="00AB6F8F"/>
    <w:rsid w:val="00AB718A"/>
    <w:rsid w:val="00AB7454"/>
    <w:rsid w:val="00AB7568"/>
    <w:rsid w:val="00AB763E"/>
    <w:rsid w:val="00AB7820"/>
    <w:rsid w:val="00AB7FF0"/>
    <w:rsid w:val="00AC0B07"/>
    <w:rsid w:val="00AC0C4B"/>
    <w:rsid w:val="00AC1081"/>
    <w:rsid w:val="00AC11C6"/>
    <w:rsid w:val="00AC13D9"/>
    <w:rsid w:val="00AC1AF1"/>
    <w:rsid w:val="00AC1F27"/>
    <w:rsid w:val="00AC206F"/>
    <w:rsid w:val="00AC2260"/>
    <w:rsid w:val="00AC25C8"/>
    <w:rsid w:val="00AC2B82"/>
    <w:rsid w:val="00AC2C1C"/>
    <w:rsid w:val="00AC2D68"/>
    <w:rsid w:val="00AC2D97"/>
    <w:rsid w:val="00AC2DAE"/>
    <w:rsid w:val="00AC2E6D"/>
    <w:rsid w:val="00AC32D6"/>
    <w:rsid w:val="00AC3451"/>
    <w:rsid w:val="00AC3708"/>
    <w:rsid w:val="00AC3B43"/>
    <w:rsid w:val="00AC3BC7"/>
    <w:rsid w:val="00AC3CE3"/>
    <w:rsid w:val="00AC44AD"/>
    <w:rsid w:val="00AC47C5"/>
    <w:rsid w:val="00AC4844"/>
    <w:rsid w:val="00AC5503"/>
    <w:rsid w:val="00AC5946"/>
    <w:rsid w:val="00AC5C67"/>
    <w:rsid w:val="00AC6927"/>
    <w:rsid w:val="00AC6958"/>
    <w:rsid w:val="00AC6990"/>
    <w:rsid w:val="00AC6B39"/>
    <w:rsid w:val="00AC6B5E"/>
    <w:rsid w:val="00AC6DD4"/>
    <w:rsid w:val="00AC6EDA"/>
    <w:rsid w:val="00AC6FB1"/>
    <w:rsid w:val="00AC6FD1"/>
    <w:rsid w:val="00AC7713"/>
    <w:rsid w:val="00AC7784"/>
    <w:rsid w:val="00AC77E4"/>
    <w:rsid w:val="00AC7857"/>
    <w:rsid w:val="00AC7CBF"/>
    <w:rsid w:val="00AC7D60"/>
    <w:rsid w:val="00AC7E88"/>
    <w:rsid w:val="00AC7EC8"/>
    <w:rsid w:val="00AC7FC6"/>
    <w:rsid w:val="00AD010A"/>
    <w:rsid w:val="00AD011C"/>
    <w:rsid w:val="00AD029C"/>
    <w:rsid w:val="00AD0491"/>
    <w:rsid w:val="00AD05D3"/>
    <w:rsid w:val="00AD061C"/>
    <w:rsid w:val="00AD0947"/>
    <w:rsid w:val="00AD0D6E"/>
    <w:rsid w:val="00AD12CB"/>
    <w:rsid w:val="00AD1B0A"/>
    <w:rsid w:val="00AD1CAB"/>
    <w:rsid w:val="00AD1FA3"/>
    <w:rsid w:val="00AD2168"/>
    <w:rsid w:val="00AD21E7"/>
    <w:rsid w:val="00AD224F"/>
    <w:rsid w:val="00AD2597"/>
    <w:rsid w:val="00AD2753"/>
    <w:rsid w:val="00AD2834"/>
    <w:rsid w:val="00AD28D6"/>
    <w:rsid w:val="00AD2986"/>
    <w:rsid w:val="00AD2994"/>
    <w:rsid w:val="00AD2AA2"/>
    <w:rsid w:val="00AD2C66"/>
    <w:rsid w:val="00AD2D57"/>
    <w:rsid w:val="00AD2DC9"/>
    <w:rsid w:val="00AD2F8F"/>
    <w:rsid w:val="00AD316E"/>
    <w:rsid w:val="00AD321A"/>
    <w:rsid w:val="00AD323E"/>
    <w:rsid w:val="00AD3743"/>
    <w:rsid w:val="00AD37B6"/>
    <w:rsid w:val="00AD3AD2"/>
    <w:rsid w:val="00AD3D4E"/>
    <w:rsid w:val="00AD450E"/>
    <w:rsid w:val="00AD48AE"/>
    <w:rsid w:val="00AD48EC"/>
    <w:rsid w:val="00AD4AD4"/>
    <w:rsid w:val="00AD4E9A"/>
    <w:rsid w:val="00AD4EF4"/>
    <w:rsid w:val="00AD5791"/>
    <w:rsid w:val="00AD585A"/>
    <w:rsid w:val="00AD5898"/>
    <w:rsid w:val="00AD592A"/>
    <w:rsid w:val="00AD5932"/>
    <w:rsid w:val="00AD5ACC"/>
    <w:rsid w:val="00AD5C69"/>
    <w:rsid w:val="00AD6030"/>
    <w:rsid w:val="00AD63D9"/>
    <w:rsid w:val="00AD64C4"/>
    <w:rsid w:val="00AD6AC9"/>
    <w:rsid w:val="00AD6B2D"/>
    <w:rsid w:val="00AD6D4F"/>
    <w:rsid w:val="00AD7132"/>
    <w:rsid w:val="00AD718D"/>
    <w:rsid w:val="00AD722B"/>
    <w:rsid w:val="00AD725A"/>
    <w:rsid w:val="00AD73D9"/>
    <w:rsid w:val="00AD74EF"/>
    <w:rsid w:val="00AD7605"/>
    <w:rsid w:val="00AD76ED"/>
    <w:rsid w:val="00AD787F"/>
    <w:rsid w:val="00AD7A4F"/>
    <w:rsid w:val="00AD7B85"/>
    <w:rsid w:val="00AD7BB7"/>
    <w:rsid w:val="00AD7EA1"/>
    <w:rsid w:val="00AD7EB0"/>
    <w:rsid w:val="00AE01AB"/>
    <w:rsid w:val="00AE0210"/>
    <w:rsid w:val="00AE02DD"/>
    <w:rsid w:val="00AE046B"/>
    <w:rsid w:val="00AE0652"/>
    <w:rsid w:val="00AE08D9"/>
    <w:rsid w:val="00AE0C71"/>
    <w:rsid w:val="00AE0DBE"/>
    <w:rsid w:val="00AE0FF8"/>
    <w:rsid w:val="00AE121F"/>
    <w:rsid w:val="00AE1820"/>
    <w:rsid w:val="00AE1C8D"/>
    <w:rsid w:val="00AE1EEF"/>
    <w:rsid w:val="00AE204F"/>
    <w:rsid w:val="00AE312D"/>
    <w:rsid w:val="00AE3236"/>
    <w:rsid w:val="00AE3682"/>
    <w:rsid w:val="00AE3B9C"/>
    <w:rsid w:val="00AE3D3F"/>
    <w:rsid w:val="00AE3D51"/>
    <w:rsid w:val="00AE3D71"/>
    <w:rsid w:val="00AE3D9A"/>
    <w:rsid w:val="00AE3EB9"/>
    <w:rsid w:val="00AE401D"/>
    <w:rsid w:val="00AE4627"/>
    <w:rsid w:val="00AE4673"/>
    <w:rsid w:val="00AE4A5B"/>
    <w:rsid w:val="00AE4DE8"/>
    <w:rsid w:val="00AE4E36"/>
    <w:rsid w:val="00AE4F04"/>
    <w:rsid w:val="00AE53CD"/>
    <w:rsid w:val="00AE5DC4"/>
    <w:rsid w:val="00AE5F2B"/>
    <w:rsid w:val="00AE625D"/>
    <w:rsid w:val="00AE6340"/>
    <w:rsid w:val="00AE63B2"/>
    <w:rsid w:val="00AE63BA"/>
    <w:rsid w:val="00AE6974"/>
    <w:rsid w:val="00AE6CED"/>
    <w:rsid w:val="00AE6FC2"/>
    <w:rsid w:val="00AE73A3"/>
    <w:rsid w:val="00AE759B"/>
    <w:rsid w:val="00AE75A2"/>
    <w:rsid w:val="00AE75C2"/>
    <w:rsid w:val="00AE7661"/>
    <w:rsid w:val="00AE7B79"/>
    <w:rsid w:val="00AE7C51"/>
    <w:rsid w:val="00AE7C60"/>
    <w:rsid w:val="00AE7C87"/>
    <w:rsid w:val="00AE7EE9"/>
    <w:rsid w:val="00AF0215"/>
    <w:rsid w:val="00AF0340"/>
    <w:rsid w:val="00AF0612"/>
    <w:rsid w:val="00AF0905"/>
    <w:rsid w:val="00AF0A62"/>
    <w:rsid w:val="00AF0D24"/>
    <w:rsid w:val="00AF0FF6"/>
    <w:rsid w:val="00AF110B"/>
    <w:rsid w:val="00AF129B"/>
    <w:rsid w:val="00AF1720"/>
    <w:rsid w:val="00AF1D93"/>
    <w:rsid w:val="00AF1DB2"/>
    <w:rsid w:val="00AF1FFF"/>
    <w:rsid w:val="00AF239E"/>
    <w:rsid w:val="00AF245A"/>
    <w:rsid w:val="00AF2B51"/>
    <w:rsid w:val="00AF2D39"/>
    <w:rsid w:val="00AF2DDA"/>
    <w:rsid w:val="00AF2DFC"/>
    <w:rsid w:val="00AF3437"/>
    <w:rsid w:val="00AF3535"/>
    <w:rsid w:val="00AF3AC8"/>
    <w:rsid w:val="00AF44FE"/>
    <w:rsid w:val="00AF4681"/>
    <w:rsid w:val="00AF4AD1"/>
    <w:rsid w:val="00AF4D0A"/>
    <w:rsid w:val="00AF5336"/>
    <w:rsid w:val="00AF5424"/>
    <w:rsid w:val="00AF56C3"/>
    <w:rsid w:val="00AF59C8"/>
    <w:rsid w:val="00AF5A1E"/>
    <w:rsid w:val="00AF5A3E"/>
    <w:rsid w:val="00AF5CAE"/>
    <w:rsid w:val="00AF6535"/>
    <w:rsid w:val="00AF6758"/>
    <w:rsid w:val="00AF6988"/>
    <w:rsid w:val="00AF6C9B"/>
    <w:rsid w:val="00AF6CBC"/>
    <w:rsid w:val="00AF6F09"/>
    <w:rsid w:val="00AF6FC9"/>
    <w:rsid w:val="00AF6FE6"/>
    <w:rsid w:val="00AF7395"/>
    <w:rsid w:val="00AF7594"/>
    <w:rsid w:val="00AF75BB"/>
    <w:rsid w:val="00AF77ED"/>
    <w:rsid w:val="00B00622"/>
    <w:rsid w:val="00B009E6"/>
    <w:rsid w:val="00B0100C"/>
    <w:rsid w:val="00B01193"/>
    <w:rsid w:val="00B01F66"/>
    <w:rsid w:val="00B02071"/>
    <w:rsid w:val="00B02113"/>
    <w:rsid w:val="00B0223A"/>
    <w:rsid w:val="00B026C5"/>
    <w:rsid w:val="00B027EB"/>
    <w:rsid w:val="00B02838"/>
    <w:rsid w:val="00B02917"/>
    <w:rsid w:val="00B02AB9"/>
    <w:rsid w:val="00B03011"/>
    <w:rsid w:val="00B03098"/>
    <w:rsid w:val="00B030D8"/>
    <w:rsid w:val="00B031D5"/>
    <w:rsid w:val="00B0333B"/>
    <w:rsid w:val="00B0380A"/>
    <w:rsid w:val="00B03824"/>
    <w:rsid w:val="00B039F5"/>
    <w:rsid w:val="00B03AC4"/>
    <w:rsid w:val="00B0454D"/>
    <w:rsid w:val="00B0465B"/>
    <w:rsid w:val="00B04EBB"/>
    <w:rsid w:val="00B04EC1"/>
    <w:rsid w:val="00B055BE"/>
    <w:rsid w:val="00B0584A"/>
    <w:rsid w:val="00B05B93"/>
    <w:rsid w:val="00B05FD8"/>
    <w:rsid w:val="00B0649B"/>
    <w:rsid w:val="00B066B3"/>
    <w:rsid w:val="00B06FC9"/>
    <w:rsid w:val="00B06FD9"/>
    <w:rsid w:val="00B07524"/>
    <w:rsid w:val="00B076C0"/>
    <w:rsid w:val="00B0782E"/>
    <w:rsid w:val="00B079AB"/>
    <w:rsid w:val="00B07D65"/>
    <w:rsid w:val="00B07F51"/>
    <w:rsid w:val="00B07FCD"/>
    <w:rsid w:val="00B07FF9"/>
    <w:rsid w:val="00B100E5"/>
    <w:rsid w:val="00B1057A"/>
    <w:rsid w:val="00B10811"/>
    <w:rsid w:val="00B10B9B"/>
    <w:rsid w:val="00B10C16"/>
    <w:rsid w:val="00B11097"/>
    <w:rsid w:val="00B1109C"/>
    <w:rsid w:val="00B115DB"/>
    <w:rsid w:val="00B117D6"/>
    <w:rsid w:val="00B11A4E"/>
    <w:rsid w:val="00B11C89"/>
    <w:rsid w:val="00B11F5E"/>
    <w:rsid w:val="00B12054"/>
    <w:rsid w:val="00B12060"/>
    <w:rsid w:val="00B120F8"/>
    <w:rsid w:val="00B126EF"/>
    <w:rsid w:val="00B12BC8"/>
    <w:rsid w:val="00B12E23"/>
    <w:rsid w:val="00B133F5"/>
    <w:rsid w:val="00B134AA"/>
    <w:rsid w:val="00B138BB"/>
    <w:rsid w:val="00B13A56"/>
    <w:rsid w:val="00B13B47"/>
    <w:rsid w:val="00B140D0"/>
    <w:rsid w:val="00B1411B"/>
    <w:rsid w:val="00B144E9"/>
    <w:rsid w:val="00B147DF"/>
    <w:rsid w:val="00B148A3"/>
    <w:rsid w:val="00B14BE7"/>
    <w:rsid w:val="00B14C35"/>
    <w:rsid w:val="00B15948"/>
    <w:rsid w:val="00B15B9E"/>
    <w:rsid w:val="00B15E05"/>
    <w:rsid w:val="00B15F03"/>
    <w:rsid w:val="00B16532"/>
    <w:rsid w:val="00B16C0A"/>
    <w:rsid w:val="00B16DCE"/>
    <w:rsid w:val="00B179A8"/>
    <w:rsid w:val="00B17D00"/>
    <w:rsid w:val="00B200CE"/>
    <w:rsid w:val="00B2010F"/>
    <w:rsid w:val="00B20494"/>
    <w:rsid w:val="00B20C95"/>
    <w:rsid w:val="00B210D3"/>
    <w:rsid w:val="00B2118A"/>
    <w:rsid w:val="00B21191"/>
    <w:rsid w:val="00B21213"/>
    <w:rsid w:val="00B2146A"/>
    <w:rsid w:val="00B214F4"/>
    <w:rsid w:val="00B21B8C"/>
    <w:rsid w:val="00B21DE3"/>
    <w:rsid w:val="00B221FF"/>
    <w:rsid w:val="00B22340"/>
    <w:rsid w:val="00B224F0"/>
    <w:rsid w:val="00B2257D"/>
    <w:rsid w:val="00B22A9E"/>
    <w:rsid w:val="00B22BFD"/>
    <w:rsid w:val="00B22EA8"/>
    <w:rsid w:val="00B232A8"/>
    <w:rsid w:val="00B2344F"/>
    <w:rsid w:val="00B23ABD"/>
    <w:rsid w:val="00B23E77"/>
    <w:rsid w:val="00B2418E"/>
    <w:rsid w:val="00B2431E"/>
    <w:rsid w:val="00B24391"/>
    <w:rsid w:val="00B243A1"/>
    <w:rsid w:val="00B247B1"/>
    <w:rsid w:val="00B2494D"/>
    <w:rsid w:val="00B24D60"/>
    <w:rsid w:val="00B2512F"/>
    <w:rsid w:val="00B25148"/>
    <w:rsid w:val="00B25211"/>
    <w:rsid w:val="00B255B7"/>
    <w:rsid w:val="00B2560E"/>
    <w:rsid w:val="00B25748"/>
    <w:rsid w:val="00B257DD"/>
    <w:rsid w:val="00B258E2"/>
    <w:rsid w:val="00B26717"/>
    <w:rsid w:val="00B26799"/>
    <w:rsid w:val="00B26810"/>
    <w:rsid w:val="00B26913"/>
    <w:rsid w:val="00B26A6C"/>
    <w:rsid w:val="00B26D62"/>
    <w:rsid w:val="00B26E06"/>
    <w:rsid w:val="00B276C1"/>
    <w:rsid w:val="00B27AD1"/>
    <w:rsid w:val="00B27E58"/>
    <w:rsid w:val="00B3042C"/>
    <w:rsid w:val="00B30458"/>
    <w:rsid w:val="00B30590"/>
    <w:rsid w:val="00B30629"/>
    <w:rsid w:val="00B3081A"/>
    <w:rsid w:val="00B30B7E"/>
    <w:rsid w:val="00B30E1D"/>
    <w:rsid w:val="00B30F13"/>
    <w:rsid w:val="00B310E2"/>
    <w:rsid w:val="00B312B8"/>
    <w:rsid w:val="00B3156F"/>
    <w:rsid w:val="00B318B0"/>
    <w:rsid w:val="00B31BDB"/>
    <w:rsid w:val="00B31EF4"/>
    <w:rsid w:val="00B32157"/>
    <w:rsid w:val="00B3241C"/>
    <w:rsid w:val="00B3254C"/>
    <w:rsid w:val="00B325D0"/>
    <w:rsid w:val="00B325EE"/>
    <w:rsid w:val="00B3266F"/>
    <w:rsid w:val="00B32D89"/>
    <w:rsid w:val="00B32E87"/>
    <w:rsid w:val="00B32FAD"/>
    <w:rsid w:val="00B33141"/>
    <w:rsid w:val="00B339A9"/>
    <w:rsid w:val="00B33C6B"/>
    <w:rsid w:val="00B33C8E"/>
    <w:rsid w:val="00B34301"/>
    <w:rsid w:val="00B346B7"/>
    <w:rsid w:val="00B34973"/>
    <w:rsid w:val="00B3497B"/>
    <w:rsid w:val="00B3498A"/>
    <w:rsid w:val="00B34B8D"/>
    <w:rsid w:val="00B352A7"/>
    <w:rsid w:val="00B3546A"/>
    <w:rsid w:val="00B3546B"/>
    <w:rsid w:val="00B35665"/>
    <w:rsid w:val="00B35A40"/>
    <w:rsid w:val="00B35A75"/>
    <w:rsid w:val="00B35D67"/>
    <w:rsid w:val="00B35FB7"/>
    <w:rsid w:val="00B36347"/>
    <w:rsid w:val="00B36CD7"/>
    <w:rsid w:val="00B3706B"/>
    <w:rsid w:val="00B37178"/>
    <w:rsid w:val="00B376DA"/>
    <w:rsid w:val="00B37819"/>
    <w:rsid w:val="00B37D3C"/>
    <w:rsid w:val="00B37F2E"/>
    <w:rsid w:val="00B40666"/>
    <w:rsid w:val="00B406E0"/>
    <w:rsid w:val="00B4070C"/>
    <w:rsid w:val="00B40825"/>
    <w:rsid w:val="00B40ABB"/>
    <w:rsid w:val="00B40B49"/>
    <w:rsid w:val="00B40F90"/>
    <w:rsid w:val="00B412A7"/>
    <w:rsid w:val="00B41435"/>
    <w:rsid w:val="00B4153C"/>
    <w:rsid w:val="00B416D0"/>
    <w:rsid w:val="00B41877"/>
    <w:rsid w:val="00B418D3"/>
    <w:rsid w:val="00B418FA"/>
    <w:rsid w:val="00B418FF"/>
    <w:rsid w:val="00B41A8C"/>
    <w:rsid w:val="00B41D12"/>
    <w:rsid w:val="00B420A0"/>
    <w:rsid w:val="00B4231F"/>
    <w:rsid w:val="00B424A0"/>
    <w:rsid w:val="00B425D3"/>
    <w:rsid w:val="00B427A4"/>
    <w:rsid w:val="00B427BD"/>
    <w:rsid w:val="00B427C9"/>
    <w:rsid w:val="00B4297D"/>
    <w:rsid w:val="00B42CA1"/>
    <w:rsid w:val="00B42E7A"/>
    <w:rsid w:val="00B42F8A"/>
    <w:rsid w:val="00B42FE4"/>
    <w:rsid w:val="00B4301F"/>
    <w:rsid w:val="00B4308C"/>
    <w:rsid w:val="00B4326E"/>
    <w:rsid w:val="00B432B6"/>
    <w:rsid w:val="00B43425"/>
    <w:rsid w:val="00B4386C"/>
    <w:rsid w:val="00B4390A"/>
    <w:rsid w:val="00B43A0A"/>
    <w:rsid w:val="00B43CEA"/>
    <w:rsid w:val="00B44117"/>
    <w:rsid w:val="00B44148"/>
    <w:rsid w:val="00B442E7"/>
    <w:rsid w:val="00B4492A"/>
    <w:rsid w:val="00B44B1E"/>
    <w:rsid w:val="00B4528A"/>
    <w:rsid w:val="00B458DA"/>
    <w:rsid w:val="00B45B6C"/>
    <w:rsid w:val="00B45E86"/>
    <w:rsid w:val="00B45FA0"/>
    <w:rsid w:val="00B45FAE"/>
    <w:rsid w:val="00B4607F"/>
    <w:rsid w:val="00B4667C"/>
    <w:rsid w:val="00B467F2"/>
    <w:rsid w:val="00B46992"/>
    <w:rsid w:val="00B46A43"/>
    <w:rsid w:val="00B46A4D"/>
    <w:rsid w:val="00B46AC8"/>
    <w:rsid w:val="00B472A1"/>
    <w:rsid w:val="00B472DE"/>
    <w:rsid w:val="00B475BC"/>
    <w:rsid w:val="00B477C7"/>
    <w:rsid w:val="00B47CCF"/>
    <w:rsid w:val="00B47DA6"/>
    <w:rsid w:val="00B47DD2"/>
    <w:rsid w:val="00B47EAD"/>
    <w:rsid w:val="00B501D4"/>
    <w:rsid w:val="00B50439"/>
    <w:rsid w:val="00B50661"/>
    <w:rsid w:val="00B50684"/>
    <w:rsid w:val="00B5075C"/>
    <w:rsid w:val="00B5152A"/>
    <w:rsid w:val="00B51593"/>
    <w:rsid w:val="00B51AF0"/>
    <w:rsid w:val="00B51D06"/>
    <w:rsid w:val="00B51EB1"/>
    <w:rsid w:val="00B522A7"/>
    <w:rsid w:val="00B52354"/>
    <w:rsid w:val="00B52392"/>
    <w:rsid w:val="00B52713"/>
    <w:rsid w:val="00B5298D"/>
    <w:rsid w:val="00B52A0D"/>
    <w:rsid w:val="00B52CBE"/>
    <w:rsid w:val="00B52D62"/>
    <w:rsid w:val="00B52E64"/>
    <w:rsid w:val="00B5361A"/>
    <w:rsid w:val="00B53F85"/>
    <w:rsid w:val="00B541A5"/>
    <w:rsid w:val="00B54231"/>
    <w:rsid w:val="00B5464A"/>
    <w:rsid w:val="00B547B2"/>
    <w:rsid w:val="00B54FD4"/>
    <w:rsid w:val="00B55056"/>
    <w:rsid w:val="00B552B7"/>
    <w:rsid w:val="00B55349"/>
    <w:rsid w:val="00B55BB6"/>
    <w:rsid w:val="00B55D88"/>
    <w:rsid w:val="00B55E1D"/>
    <w:rsid w:val="00B5631F"/>
    <w:rsid w:val="00B56339"/>
    <w:rsid w:val="00B56386"/>
    <w:rsid w:val="00B56740"/>
    <w:rsid w:val="00B567F1"/>
    <w:rsid w:val="00B56955"/>
    <w:rsid w:val="00B56AB5"/>
    <w:rsid w:val="00B5781D"/>
    <w:rsid w:val="00B57903"/>
    <w:rsid w:val="00B57A72"/>
    <w:rsid w:val="00B57AA6"/>
    <w:rsid w:val="00B57DF1"/>
    <w:rsid w:val="00B60128"/>
    <w:rsid w:val="00B60188"/>
    <w:rsid w:val="00B60D74"/>
    <w:rsid w:val="00B60FED"/>
    <w:rsid w:val="00B61199"/>
    <w:rsid w:val="00B61272"/>
    <w:rsid w:val="00B61642"/>
    <w:rsid w:val="00B61756"/>
    <w:rsid w:val="00B61805"/>
    <w:rsid w:val="00B61834"/>
    <w:rsid w:val="00B61ABC"/>
    <w:rsid w:val="00B61AE8"/>
    <w:rsid w:val="00B61B4C"/>
    <w:rsid w:val="00B6219A"/>
    <w:rsid w:val="00B621A7"/>
    <w:rsid w:val="00B6229E"/>
    <w:rsid w:val="00B62938"/>
    <w:rsid w:val="00B62A45"/>
    <w:rsid w:val="00B6317F"/>
    <w:rsid w:val="00B6367B"/>
    <w:rsid w:val="00B6394E"/>
    <w:rsid w:val="00B63A51"/>
    <w:rsid w:val="00B6421B"/>
    <w:rsid w:val="00B64480"/>
    <w:rsid w:val="00B64ADE"/>
    <w:rsid w:val="00B64C18"/>
    <w:rsid w:val="00B64E67"/>
    <w:rsid w:val="00B65230"/>
    <w:rsid w:val="00B65303"/>
    <w:rsid w:val="00B6530A"/>
    <w:rsid w:val="00B65882"/>
    <w:rsid w:val="00B659CD"/>
    <w:rsid w:val="00B6637E"/>
    <w:rsid w:val="00B663E8"/>
    <w:rsid w:val="00B66895"/>
    <w:rsid w:val="00B66F77"/>
    <w:rsid w:val="00B67316"/>
    <w:rsid w:val="00B67373"/>
    <w:rsid w:val="00B6768C"/>
    <w:rsid w:val="00B6770E"/>
    <w:rsid w:val="00B67E6F"/>
    <w:rsid w:val="00B67F5F"/>
    <w:rsid w:val="00B7018A"/>
    <w:rsid w:val="00B706C2"/>
    <w:rsid w:val="00B70DDC"/>
    <w:rsid w:val="00B70EBD"/>
    <w:rsid w:val="00B7112E"/>
    <w:rsid w:val="00B71391"/>
    <w:rsid w:val="00B71416"/>
    <w:rsid w:val="00B7171C"/>
    <w:rsid w:val="00B71F4E"/>
    <w:rsid w:val="00B720B4"/>
    <w:rsid w:val="00B720F0"/>
    <w:rsid w:val="00B720FD"/>
    <w:rsid w:val="00B723BB"/>
    <w:rsid w:val="00B72B5A"/>
    <w:rsid w:val="00B72E5F"/>
    <w:rsid w:val="00B72F7A"/>
    <w:rsid w:val="00B73718"/>
    <w:rsid w:val="00B737FD"/>
    <w:rsid w:val="00B73BFB"/>
    <w:rsid w:val="00B73EA4"/>
    <w:rsid w:val="00B73F0B"/>
    <w:rsid w:val="00B73F2C"/>
    <w:rsid w:val="00B73FD0"/>
    <w:rsid w:val="00B7400C"/>
    <w:rsid w:val="00B74255"/>
    <w:rsid w:val="00B74323"/>
    <w:rsid w:val="00B74332"/>
    <w:rsid w:val="00B743A1"/>
    <w:rsid w:val="00B74B27"/>
    <w:rsid w:val="00B74E98"/>
    <w:rsid w:val="00B75220"/>
    <w:rsid w:val="00B75377"/>
    <w:rsid w:val="00B755F2"/>
    <w:rsid w:val="00B75956"/>
    <w:rsid w:val="00B75A6F"/>
    <w:rsid w:val="00B75CB3"/>
    <w:rsid w:val="00B75D3F"/>
    <w:rsid w:val="00B76828"/>
    <w:rsid w:val="00B76FE7"/>
    <w:rsid w:val="00B7718B"/>
    <w:rsid w:val="00B772C0"/>
    <w:rsid w:val="00B7751D"/>
    <w:rsid w:val="00B77543"/>
    <w:rsid w:val="00B778AA"/>
    <w:rsid w:val="00B77B2B"/>
    <w:rsid w:val="00B80243"/>
    <w:rsid w:val="00B803B9"/>
    <w:rsid w:val="00B803EE"/>
    <w:rsid w:val="00B804F7"/>
    <w:rsid w:val="00B80864"/>
    <w:rsid w:val="00B80B91"/>
    <w:rsid w:val="00B80CD5"/>
    <w:rsid w:val="00B80D2D"/>
    <w:rsid w:val="00B80FBF"/>
    <w:rsid w:val="00B8119F"/>
    <w:rsid w:val="00B81221"/>
    <w:rsid w:val="00B8122A"/>
    <w:rsid w:val="00B81270"/>
    <w:rsid w:val="00B812F7"/>
    <w:rsid w:val="00B818D2"/>
    <w:rsid w:val="00B81B19"/>
    <w:rsid w:val="00B81C0A"/>
    <w:rsid w:val="00B823DE"/>
    <w:rsid w:val="00B82966"/>
    <w:rsid w:val="00B829BA"/>
    <w:rsid w:val="00B82DBD"/>
    <w:rsid w:val="00B82EFD"/>
    <w:rsid w:val="00B830A7"/>
    <w:rsid w:val="00B8346B"/>
    <w:rsid w:val="00B83594"/>
    <w:rsid w:val="00B835AD"/>
    <w:rsid w:val="00B83BFD"/>
    <w:rsid w:val="00B8454C"/>
    <w:rsid w:val="00B8458D"/>
    <w:rsid w:val="00B84736"/>
    <w:rsid w:val="00B84B48"/>
    <w:rsid w:val="00B85061"/>
    <w:rsid w:val="00B85162"/>
    <w:rsid w:val="00B85276"/>
    <w:rsid w:val="00B85420"/>
    <w:rsid w:val="00B8576A"/>
    <w:rsid w:val="00B85856"/>
    <w:rsid w:val="00B85A7A"/>
    <w:rsid w:val="00B85A99"/>
    <w:rsid w:val="00B85B59"/>
    <w:rsid w:val="00B85C5B"/>
    <w:rsid w:val="00B85DB1"/>
    <w:rsid w:val="00B8645C"/>
    <w:rsid w:val="00B865B9"/>
    <w:rsid w:val="00B86643"/>
    <w:rsid w:val="00B86777"/>
    <w:rsid w:val="00B868A2"/>
    <w:rsid w:val="00B86B1A"/>
    <w:rsid w:val="00B86DD0"/>
    <w:rsid w:val="00B86EC7"/>
    <w:rsid w:val="00B8734A"/>
    <w:rsid w:val="00B87928"/>
    <w:rsid w:val="00B87BF6"/>
    <w:rsid w:val="00B87C2D"/>
    <w:rsid w:val="00B87D3C"/>
    <w:rsid w:val="00B87EEC"/>
    <w:rsid w:val="00B904CB"/>
    <w:rsid w:val="00B9054A"/>
    <w:rsid w:val="00B906DD"/>
    <w:rsid w:val="00B90775"/>
    <w:rsid w:val="00B9097A"/>
    <w:rsid w:val="00B90C38"/>
    <w:rsid w:val="00B90ED1"/>
    <w:rsid w:val="00B90F84"/>
    <w:rsid w:val="00B91013"/>
    <w:rsid w:val="00B9127B"/>
    <w:rsid w:val="00B91483"/>
    <w:rsid w:val="00B915DD"/>
    <w:rsid w:val="00B91730"/>
    <w:rsid w:val="00B91947"/>
    <w:rsid w:val="00B91A35"/>
    <w:rsid w:val="00B920CC"/>
    <w:rsid w:val="00B92293"/>
    <w:rsid w:val="00B92349"/>
    <w:rsid w:val="00B9256B"/>
    <w:rsid w:val="00B9281D"/>
    <w:rsid w:val="00B92865"/>
    <w:rsid w:val="00B928F4"/>
    <w:rsid w:val="00B92AB3"/>
    <w:rsid w:val="00B92E71"/>
    <w:rsid w:val="00B92F64"/>
    <w:rsid w:val="00B9321E"/>
    <w:rsid w:val="00B933F9"/>
    <w:rsid w:val="00B93459"/>
    <w:rsid w:val="00B934DC"/>
    <w:rsid w:val="00B934FC"/>
    <w:rsid w:val="00B93531"/>
    <w:rsid w:val="00B93AF0"/>
    <w:rsid w:val="00B93B4F"/>
    <w:rsid w:val="00B93FB7"/>
    <w:rsid w:val="00B945A0"/>
    <w:rsid w:val="00B9460D"/>
    <w:rsid w:val="00B946D0"/>
    <w:rsid w:val="00B9477F"/>
    <w:rsid w:val="00B9490C"/>
    <w:rsid w:val="00B94985"/>
    <w:rsid w:val="00B94AF9"/>
    <w:rsid w:val="00B94B57"/>
    <w:rsid w:val="00B94CEB"/>
    <w:rsid w:val="00B9508D"/>
    <w:rsid w:val="00B950E0"/>
    <w:rsid w:val="00B951E6"/>
    <w:rsid w:val="00B95363"/>
    <w:rsid w:val="00B9536D"/>
    <w:rsid w:val="00B95374"/>
    <w:rsid w:val="00B95719"/>
    <w:rsid w:val="00B95843"/>
    <w:rsid w:val="00B95E2E"/>
    <w:rsid w:val="00B9605C"/>
    <w:rsid w:val="00B96756"/>
    <w:rsid w:val="00B96952"/>
    <w:rsid w:val="00B96B7E"/>
    <w:rsid w:val="00B96D44"/>
    <w:rsid w:val="00B96F58"/>
    <w:rsid w:val="00B971F9"/>
    <w:rsid w:val="00B979CF"/>
    <w:rsid w:val="00B97A43"/>
    <w:rsid w:val="00B97D0E"/>
    <w:rsid w:val="00BA07FF"/>
    <w:rsid w:val="00BA0B08"/>
    <w:rsid w:val="00BA0E9C"/>
    <w:rsid w:val="00BA1043"/>
    <w:rsid w:val="00BA13D2"/>
    <w:rsid w:val="00BA155F"/>
    <w:rsid w:val="00BA17F9"/>
    <w:rsid w:val="00BA18A4"/>
    <w:rsid w:val="00BA20F7"/>
    <w:rsid w:val="00BA24FD"/>
    <w:rsid w:val="00BA2605"/>
    <w:rsid w:val="00BA2681"/>
    <w:rsid w:val="00BA2F67"/>
    <w:rsid w:val="00BA31EA"/>
    <w:rsid w:val="00BA383A"/>
    <w:rsid w:val="00BA3856"/>
    <w:rsid w:val="00BA396E"/>
    <w:rsid w:val="00BA3BC6"/>
    <w:rsid w:val="00BA4053"/>
    <w:rsid w:val="00BA40C8"/>
    <w:rsid w:val="00BA45B4"/>
    <w:rsid w:val="00BA4A68"/>
    <w:rsid w:val="00BA4B52"/>
    <w:rsid w:val="00BA4CBE"/>
    <w:rsid w:val="00BA516B"/>
    <w:rsid w:val="00BA5524"/>
    <w:rsid w:val="00BA56D6"/>
    <w:rsid w:val="00BA5A23"/>
    <w:rsid w:val="00BA5F4C"/>
    <w:rsid w:val="00BA601B"/>
    <w:rsid w:val="00BA628F"/>
    <w:rsid w:val="00BA62AD"/>
    <w:rsid w:val="00BA6A24"/>
    <w:rsid w:val="00BA6CB2"/>
    <w:rsid w:val="00BA6E02"/>
    <w:rsid w:val="00BA70D7"/>
    <w:rsid w:val="00BA75B0"/>
    <w:rsid w:val="00BA7736"/>
    <w:rsid w:val="00BA7D63"/>
    <w:rsid w:val="00BA7FA0"/>
    <w:rsid w:val="00BB03AB"/>
    <w:rsid w:val="00BB0A35"/>
    <w:rsid w:val="00BB0D1C"/>
    <w:rsid w:val="00BB1336"/>
    <w:rsid w:val="00BB1791"/>
    <w:rsid w:val="00BB1839"/>
    <w:rsid w:val="00BB1A35"/>
    <w:rsid w:val="00BB1BAC"/>
    <w:rsid w:val="00BB1E47"/>
    <w:rsid w:val="00BB1E67"/>
    <w:rsid w:val="00BB1F23"/>
    <w:rsid w:val="00BB1FFD"/>
    <w:rsid w:val="00BB20B2"/>
    <w:rsid w:val="00BB2127"/>
    <w:rsid w:val="00BB2380"/>
    <w:rsid w:val="00BB2382"/>
    <w:rsid w:val="00BB2477"/>
    <w:rsid w:val="00BB263E"/>
    <w:rsid w:val="00BB286D"/>
    <w:rsid w:val="00BB2C72"/>
    <w:rsid w:val="00BB2F58"/>
    <w:rsid w:val="00BB3052"/>
    <w:rsid w:val="00BB3292"/>
    <w:rsid w:val="00BB3455"/>
    <w:rsid w:val="00BB34D1"/>
    <w:rsid w:val="00BB3980"/>
    <w:rsid w:val="00BB3C34"/>
    <w:rsid w:val="00BB3C61"/>
    <w:rsid w:val="00BB3D68"/>
    <w:rsid w:val="00BB3E86"/>
    <w:rsid w:val="00BB3EBA"/>
    <w:rsid w:val="00BB3FA5"/>
    <w:rsid w:val="00BB40BF"/>
    <w:rsid w:val="00BB458F"/>
    <w:rsid w:val="00BB4972"/>
    <w:rsid w:val="00BB4C8A"/>
    <w:rsid w:val="00BB4E1F"/>
    <w:rsid w:val="00BB5025"/>
    <w:rsid w:val="00BB506C"/>
    <w:rsid w:val="00BB518A"/>
    <w:rsid w:val="00BB5AD1"/>
    <w:rsid w:val="00BB5AE5"/>
    <w:rsid w:val="00BB5CF1"/>
    <w:rsid w:val="00BB5D20"/>
    <w:rsid w:val="00BB5E2A"/>
    <w:rsid w:val="00BB5E94"/>
    <w:rsid w:val="00BB5F67"/>
    <w:rsid w:val="00BB5FD0"/>
    <w:rsid w:val="00BB6065"/>
    <w:rsid w:val="00BB63F1"/>
    <w:rsid w:val="00BB6681"/>
    <w:rsid w:val="00BB6CA7"/>
    <w:rsid w:val="00BB6E3A"/>
    <w:rsid w:val="00BB6F46"/>
    <w:rsid w:val="00BB7376"/>
    <w:rsid w:val="00BB7590"/>
    <w:rsid w:val="00BB75BE"/>
    <w:rsid w:val="00BB7769"/>
    <w:rsid w:val="00BB7B70"/>
    <w:rsid w:val="00BB7D84"/>
    <w:rsid w:val="00BB7E7C"/>
    <w:rsid w:val="00BC03F4"/>
    <w:rsid w:val="00BC08C5"/>
    <w:rsid w:val="00BC098D"/>
    <w:rsid w:val="00BC0C29"/>
    <w:rsid w:val="00BC0D20"/>
    <w:rsid w:val="00BC14EF"/>
    <w:rsid w:val="00BC178A"/>
    <w:rsid w:val="00BC17F2"/>
    <w:rsid w:val="00BC1B3F"/>
    <w:rsid w:val="00BC1B5D"/>
    <w:rsid w:val="00BC1E7E"/>
    <w:rsid w:val="00BC1EE4"/>
    <w:rsid w:val="00BC1F77"/>
    <w:rsid w:val="00BC2299"/>
    <w:rsid w:val="00BC2424"/>
    <w:rsid w:val="00BC26ED"/>
    <w:rsid w:val="00BC2770"/>
    <w:rsid w:val="00BC2926"/>
    <w:rsid w:val="00BC292E"/>
    <w:rsid w:val="00BC2A4B"/>
    <w:rsid w:val="00BC2CC9"/>
    <w:rsid w:val="00BC2D38"/>
    <w:rsid w:val="00BC3429"/>
    <w:rsid w:val="00BC3695"/>
    <w:rsid w:val="00BC389F"/>
    <w:rsid w:val="00BC3965"/>
    <w:rsid w:val="00BC3A4A"/>
    <w:rsid w:val="00BC4237"/>
    <w:rsid w:val="00BC42A3"/>
    <w:rsid w:val="00BC4909"/>
    <w:rsid w:val="00BC49AB"/>
    <w:rsid w:val="00BC49BA"/>
    <w:rsid w:val="00BC4ABE"/>
    <w:rsid w:val="00BC4D44"/>
    <w:rsid w:val="00BC4E7B"/>
    <w:rsid w:val="00BC4E96"/>
    <w:rsid w:val="00BC4EED"/>
    <w:rsid w:val="00BC500D"/>
    <w:rsid w:val="00BC518E"/>
    <w:rsid w:val="00BC51C2"/>
    <w:rsid w:val="00BC5965"/>
    <w:rsid w:val="00BC59FD"/>
    <w:rsid w:val="00BC5A1A"/>
    <w:rsid w:val="00BC5CF1"/>
    <w:rsid w:val="00BC5D85"/>
    <w:rsid w:val="00BC5DD1"/>
    <w:rsid w:val="00BC5F86"/>
    <w:rsid w:val="00BC606F"/>
    <w:rsid w:val="00BC61A6"/>
    <w:rsid w:val="00BC62C9"/>
    <w:rsid w:val="00BC648F"/>
    <w:rsid w:val="00BC67EA"/>
    <w:rsid w:val="00BC6821"/>
    <w:rsid w:val="00BC68C0"/>
    <w:rsid w:val="00BC6ADC"/>
    <w:rsid w:val="00BC6D00"/>
    <w:rsid w:val="00BC7055"/>
    <w:rsid w:val="00BC717F"/>
    <w:rsid w:val="00BC733A"/>
    <w:rsid w:val="00BC7752"/>
    <w:rsid w:val="00BC78B7"/>
    <w:rsid w:val="00BC79D7"/>
    <w:rsid w:val="00BC7C9D"/>
    <w:rsid w:val="00BC7FA7"/>
    <w:rsid w:val="00BD005C"/>
    <w:rsid w:val="00BD0328"/>
    <w:rsid w:val="00BD04A5"/>
    <w:rsid w:val="00BD04A8"/>
    <w:rsid w:val="00BD06AC"/>
    <w:rsid w:val="00BD078E"/>
    <w:rsid w:val="00BD09E9"/>
    <w:rsid w:val="00BD0E45"/>
    <w:rsid w:val="00BD1131"/>
    <w:rsid w:val="00BD116E"/>
    <w:rsid w:val="00BD118B"/>
    <w:rsid w:val="00BD1735"/>
    <w:rsid w:val="00BD19D5"/>
    <w:rsid w:val="00BD1BB0"/>
    <w:rsid w:val="00BD2138"/>
    <w:rsid w:val="00BD247D"/>
    <w:rsid w:val="00BD2822"/>
    <w:rsid w:val="00BD2AA5"/>
    <w:rsid w:val="00BD2B0A"/>
    <w:rsid w:val="00BD2C38"/>
    <w:rsid w:val="00BD2ED0"/>
    <w:rsid w:val="00BD2F36"/>
    <w:rsid w:val="00BD2FD4"/>
    <w:rsid w:val="00BD362D"/>
    <w:rsid w:val="00BD3843"/>
    <w:rsid w:val="00BD3C9D"/>
    <w:rsid w:val="00BD3D6E"/>
    <w:rsid w:val="00BD3F60"/>
    <w:rsid w:val="00BD4443"/>
    <w:rsid w:val="00BD4455"/>
    <w:rsid w:val="00BD4779"/>
    <w:rsid w:val="00BD4B7F"/>
    <w:rsid w:val="00BD5262"/>
    <w:rsid w:val="00BD5632"/>
    <w:rsid w:val="00BD57D3"/>
    <w:rsid w:val="00BD5C4D"/>
    <w:rsid w:val="00BD5E0D"/>
    <w:rsid w:val="00BD5F23"/>
    <w:rsid w:val="00BD6648"/>
    <w:rsid w:val="00BD68FC"/>
    <w:rsid w:val="00BD6A60"/>
    <w:rsid w:val="00BD6BB8"/>
    <w:rsid w:val="00BD7377"/>
    <w:rsid w:val="00BD7542"/>
    <w:rsid w:val="00BD76EE"/>
    <w:rsid w:val="00BE00C8"/>
    <w:rsid w:val="00BE0728"/>
    <w:rsid w:val="00BE0AC6"/>
    <w:rsid w:val="00BE0D17"/>
    <w:rsid w:val="00BE12D3"/>
    <w:rsid w:val="00BE17E5"/>
    <w:rsid w:val="00BE186B"/>
    <w:rsid w:val="00BE2046"/>
    <w:rsid w:val="00BE20D8"/>
    <w:rsid w:val="00BE2162"/>
    <w:rsid w:val="00BE2C76"/>
    <w:rsid w:val="00BE2F17"/>
    <w:rsid w:val="00BE35F6"/>
    <w:rsid w:val="00BE3671"/>
    <w:rsid w:val="00BE3A0C"/>
    <w:rsid w:val="00BE3D89"/>
    <w:rsid w:val="00BE4345"/>
    <w:rsid w:val="00BE471D"/>
    <w:rsid w:val="00BE4ED3"/>
    <w:rsid w:val="00BE5184"/>
    <w:rsid w:val="00BE51A5"/>
    <w:rsid w:val="00BE51FC"/>
    <w:rsid w:val="00BE55B4"/>
    <w:rsid w:val="00BE55C8"/>
    <w:rsid w:val="00BE57B1"/>
    <w:rsid w:val="00BE5870"/>
    <w:rsid w:val="00BE5913"/>
    <w:rsid w:val="00BE6134"/>
    <w:rsid w:val="00BE6794"/>
    <w:rsid w:val="00BE699F"/>
    <w:rsid w:val="00BE6A84"/>
    <w:rsid w:val="00BE6C44"/>
    <w:rsid w:val="00BE6DCF"/>
    <w:rsid w:val="00BE7074"/>
    <w:rsid w:val="00BE744C"/>
    <w:rsid w:val="00BE7509"/>
    <w:rsid w:val="00BE7775"/>
    <w:rsid w:val="00BE77F8"/>
    <w:rsid w:val="00BE7DB6"/>
    <w:rsid w:val="00BF0229"/>
    <w:rsid w:val="00BF036D"/>
    <w:rsid w:val="00BF05E9"/>
    <w:rsid w:val="00BF0714"/>
    <w:rsid w:val="00BF0BE5"/>
    <w:rsid w:val="00BF0EEE"/>
    <w:rsid w:val="00BF10BF"/>
    <w:rsid w:val="00BF1240"/>
    <w:rsid w:val="00BF129F"/>
    <w:rsid w:val="00BF1718"/>
    <w:rsid w:val="00BF1913"/>
    <w:rsid w:val="00BF1AC3"/>
    <w:rsid w:val="00BF24FB"/>
    <w:rsid w:val="00BF2CFD"/>
    <w:rsid w:val="00BF2D23"/>
    <w:rsid w:val="00BF2ECB"/>
    <w:rsid w:val="00BF2FAE"/>
    <w:rsid w:val="00BF3136"/>
    <w:rsid w:val="00BF3180"/>
    <w:rsid w:val="00BF31F4"/>
    <w:rsid w:val="00BF3683"/>
    <w:rsid w:val="00BF3854"/>
    <w:rsid w:val="00BF39CE"/>
    <w:rsid w:val="00BF3A4A"/>
    <w:rsid w:val="00BF3B93"/>
    <w:rsid w:val="00BF3BEC"/>
    <w:rsid w:val="00BF3DDA"/>
    <w:rsid w:val="00BF3F55"/>
    <w:rsid w:val="00BF40C2"/>
    <w:rsid w:val="00BF44B1"/>
    <w:rsid w:val="00BF454A"/>
    <w:rsid w:val="00BF482C"/>
    <w:rsid w:val="00BF4911"/>
    <w:rsid w:val="00BF49C6"/>
    <w:rsid w:val="00BF4A76"/>
    <w:rsid w:val="00BF57DE"/>
    <w:rsid w:val="00BF5B70"/>
    <w:rsid w:val="00BF5CE9"/>
    <w:rsid w:val="00BF604E"/>
    <w:rsid w:val="00BF67C3"/>
    <w:rsid w:val="00BF685B"/>
    <w:rsid w:val="00BF6C93"/>
    <w:rsid w:val="00BF6D70"/>
    <w:rsid w:val="00BF6EB3"/>
    <w:rsid w:val="00BF6FD8"/>
    <w:rsid w:val="00BF70FB"/>
    <w:rsid w:val="00BF7272"/>
    <w:rsid w:val="00BF74CA"/>
    <w:rsid w:val="00BF7C77"/>
    <w:rsid w:val="00C00FB9"/>
    <w:rsid w:val="00C01384"/>
    <w:rsid w:val="00C01399"/>
    <w:rsid w:val="00C019EB"/>
    <w:rsid w:val="00C01AF9"/>
    <w:rsid w:val="00C01CE0"/>
    <w:rsid w:val="00C01E4C"/>
    <w:rsid w:val="00C01F0D"/>
    <w:rsid w:val="00C01F0F"/>
    <w:rsid w:val="00C020A5"/>
    <w:rsid w:val="00C02181"/>
    <w:rsid w:val="00C025F6"/>
    <w:rsid w:val="00C02657"/>
    <w:rsid w:val="00C02D25"/>
    <w:rsid w:val="00C02F3F"/>
    <w:rsid w:val="00C02F71"/>
    <w:rsid w:val="00C0301A"/>
    <w:rsid w:val="00C033E3"/>
    <w:rsid w:val="00C03549"/>
    <w:rsid w:val="00C03862"/>
    <w:rsid w:val="00C03946"/>
    <w:rsid w:val="00C03C01"/>
    <w:rsid w:val="00C03C67"/>
    <w:rsid w:val="00C03CFD"/>
    <w:rsid w:val="00C03E50"/>
    <w:rsid w:val="00C03F0F"/>
    <w:rsid w:val="00C03FF5"/>
    <w:rsid w:val="00C04136"/>
    <w:rsid w:val="00C04EE8"/>
    <w:rsid w:val="00C05440"/>
    <w:rsid w:val="00C054F5"/>
    <w:rsid w:val="00C0570B"/>
    <w:rsid w:val="00C0594F"/>
    <w:rsid w:val="00C05A21"/>
    <w:rsid w:val="00C05A4F"/>
    <w:rsid w:val="00C05E13"/>
    <w:rsid w:val="00C05EE6"/>
    <w:rsid w:val="00C065F3"/>
    <w:rsid w:val="00C0666B"/>
    <w:rsid w:val="00C06986"/>
    <w:rsid w:val="00C0718B"/>
    <w:rsid w:val="00C07427"/>
    <w:rsid w:val="00C0782B"/>
    <w:rsid w:val="00C07ABC"/>
    <w:rsid w:val="00C07F29"/>
    <w:rsid w:val="00C10017"/>
    <w:rsid w:val="00C10224"/>
    <w:rsid w:val="00C10420"/>
    <w:rsid w:val="00C108E3"/>
    <w:rsid w:val="00C10A30"/>
    <w:rsid w:val="00C10E2C"/>
    <w:rsid w:val="00C10ED7"/>
    <w:rsid w:val="00C11038"/>
    <w:rsid w:val="00C112F8"/>
    <w:rsid w:val="00C116F5"/>
    <w:rsid w:val="00C1192E"/>
    <w:rsid w:val="00C11A72"/>
    <w:rsid w:val="00C11B76"/>
    <w:rsid w:val="00C11C10"/>
    <w:rsid w:val="00C11ECA"/>
    <w:rsid w:val="00C1230A"/>
    <w:rsid w:val="00C123D2"/>
    <w:rsid w:val="00C123EF"/>
    <w:rsid w:val="00C12435"/>
    <w:rsid w:val="00C12673"/>
    <w:rsid w:val="00C12847"/>
    <w:rsid w:val="00C12898"/>
    <w:rsid w:val="00C128D4"/>
    <w:rsid w:val="00C12991"/>
    <w:rsid w:val="00C12A71"/>
    <w:rsid w:val="00C132A5"/>
    <w:rsid w:val="00C133BF"/>
    <w:rsid w:val="00C1357B"/>
    <w:rsid w:val="00C138A5"/>
    <w:rsid w:val="00C13948"/>
    <w:rsid w:val="00C139E1"/>
    <w:rsid w:val="00C13BAE"/>
    <w:rsid w:val="00C13DCE"/>
    <w:rsid w:val="00C13E55"/>
    <w:rsid w:val="00C13ED6"/>
    <w:rsid w:val="00C13F1A"/>
    <w:rsid w:val="00C13F6C"/>
    <w:rsid w:val="00C14239"/>
    <w:rsid w:val="00C14403"/>
    <w:rsid w:val="00C14837"/>
    <w:rsid w:val="00C14BEF"/>
    <w:rsid w:val="00C14CAC"/>
    <w:rsid w:val="00C15106"/>
    <w:rsid w:val="00C15163"/>
    <w:rsid w:val="00C159E2"/>
    <w:rsid w:val="00C15B26"/>
    <w:rsid w:val="00C15E85"/>
    <w:rsid w:val="00C16088"/>
    <w:rsid w:val="00C163EB"/>
    <w:rsid w:val="00C1643A"/>
    <w:rsid w:val="00C1684D"/>
    <w:rsid w:val="00C16872"/>
    <w:rsid w:val="00C16A79"/>
    <w:rsid w:val="00C16AA8"/>
    <w:rsid w:val="00C17172"/>
    <w:rsid w:val="00C171EE"/>
    <w:rsid w:val="00C17635"/>
    <w:rsid w:val="00C1766B"/>
    <w:rsid w:val="00C17901"/>
    <w:rsid w:val="00C17A52"/>
    <w:rsid w:val="00C17B73"/>
    <w:rsid w:val="00C17CF1"/>
    <w:rsid w:val="00C20391"/>
    <w:rsid w:val="00C20571"/>
    <w:rsid w:val="00C20648"/>
    <w:rsid w:val="00C20A93"/>
    <w:rsid w:val="00C20DDD"/>
    <w:rsid w:val="00C20F45"/>
    <w:rsid w:val="00C212B6"/>
    <w:rsid w:val="00C21AD0"/>
    <w:rsid w:val="00C21BD7"/>
    <w:rsid w:val="00C21DB0"/>
    <w:rsid w:val="00C22078"/>
    <w:rsid w:val="00C22159"/>
    <w:rsid w:val="00C22304"/>
    <w:rsid w:val="00C227AC"/>
    <w:rsid w:val="00C22DE7"/>
    <w:rsid w:val="00C235D6"/>
    <w:rsid w:val="00C238FC"/>
    <w:rsid w:val="00C239F4"/>
    <w:rsid w:val="00C23AB0"/>
    <w:rsid w:val="00C23C85"/>
    <w:rsid w:val="00C23CC9"/>
    <w:rsid w:val="00C23EA8"/>
    <w:rsid w:val="00C245CB"/>
    <w:rsid w:val="00C24A51"/>
    <w:rsid w:val="00C24A69"/>
    <w:rsid w:val="00C24D1E"/>
    <w:rsid w:val="00C24D3C"/>
    <w:rsid w:val="00C24DCA"/>
    <w:rsid w:val="00C24E75"/>
    <w:rsid w:val="00C2520F"/>
    <w:rsid w:val="00C25409"/>
    <w:rsid w:val="00C25414"/>
    <w:rsid w:val="00C255B2"/>
    <w:rsid w:val="00C255EB"/>
    <w:rsid w:val="00C25644"/>
    <w:rsid w:val="00C25791"/>
    <w:rsid w:val="00C25C33"/>
    <w:rsid w:val="00C25CEE"/>
    <w:rsid w:val="00C25D73"/>
    <w:rsid w:val="00C2620E"/>
    <w:rsid w:val="00C26232"/>
    <w:rsid w:val="00C26372"/>
    <w:rsid w:val="00C266D2"/>
    <w:rsid w:val="00C269B8"/>
    <w:rsid w:val="00C26AD3"/>
    <w:rsid w:val="00C26D5F"/>
    <w:rsid w:val="00C27709"/>
    <w:rsid w:val="00C277F9"/>
    <w:rsid w:val="00C2782E"/>
    <w:rsid w:val="00C278DD"/>
    <w:rsid w:val="00C27B88"/>
    <w:rsid w:val="00C27B97"/>
    <w:rsid w:val="00C27F43"/>
    <w:rsid w:val="00C30118"/>
    <w:rsid w:val="00C30173"/>
    <w:rsid w:val="00C302DB"/>
    <w:rsid w:val="00C305C9"/>
    <w:rsid w:val="00C306BF"/>
    <w:rsid w:val="00C30BDC"/>
    <w:rsid w:val="00C310AF"/>
    <w:rsid w:val="00C31328"/>
    <w:rsid w:val="00C31555"/>
    <w:rsid w:val="00C317BE"/>
    <w:rsid w:val="00C3198C"/>
    <w:rsid w:val="00C31D84"/>
    <w:rsid w:val="00C31EB8"/>
    <w:rsid w:val="00C32599"/>
    <w:rsid w:val="00C325ED"/>
    <w:rsid w:val="00C3282F"/>
    <w:rsid w:val="00C32896"/>
    <w:rsid w:val="00C3289A"/>
    <w:rsid w:val="00C32E9C"/>
    <w:rsid w:val="00C32F10"/>
    <w:rsid w:val="00C333A3"/>
    <w:rsid w:val="00C338FA"/>
    <w:rsid w:val="00C33D2F"/>
    <w:rsid w:val="00C33E49"/>
    <w:rsid w:val="00C3402D"/>
    <w:rsid w:val="00C344F4"/>
    <w:rsid w:val="00C347AD"/>
    <w:rsid w:val="00C34F51"/>
    <w:rsid w:val="00C34FC5"/>
    <w:rsid w:val="00C35045"/>
    <w:rsid w:val="00C35536"/>
    <w:rsid w:val="00C3556B"/>
    <w:rsid w:val="00C35719"/>
    <w:rsid w:val="00C35803"/>
    <w:rsid w:val="00C35961"/>
    <w:rsid w:val="00C35A2A"/>
    <w:rsid w:val="00C35CAE"/>
    <w:rsid w:val="00C35E41"/>
    <w:rsid w:val="00C36021"/>
    <w:rsid w:val="00C361A8"/>
    <w:rsid w:val="00C3646A"/>
    <w:rsid w:val="00C36D4F"/>
    <w:rsid w:val="00C36DA7"/>
    <w:rsid w:val="00C36FC3"/>
    <w:rsid w:val="00C37027"/>
    <w:rsid w:val="00C37163"/>
    <w:rsid w:val="00C371AD"/>
    <w:rsid w:val="00C37355"/>
    <w:rsid w:val="00C373A8"/>
    <w:rsid w:val="00C37615"/>
    <w:rsid w:val="00C37655"/>
    <w:rsid w:val="00C378BD"/>
    <w:rsid w:val="00C3794F"/>
    <w:rsid w:val="00C379C4"/>
    <w:rsid w:val="00C37ABF"/>
    <w:rsid w:val="00C37FBE"/>
    <w:rsid w:val="00C4002A"/>
    <w:rsid w:val="00C400A8"/>
    <w:rsid w:val="00C40206"/>
    <w:rsid w:val="00C4072A"/>
    <w:rsid w:val="00C408C4"/>
    <w:rsid w:val="00C409BB"/>
    <w:rsid w:val="00C40BCC"/>
    <w:rsid w:val="00C40ECF"/>
    <w:rsid w:val="00C40EF4"/>
    <w:rsid w:val="00C40F1B"/>
    <w:rsid w:val="00C412C9"/>
    <w:rsid w:val="00C4180B"/>
    <w:rsid w:val="00C41B29"/>
    <w:rsid w:val="00C41BC5"/>
    <w:rsid w:val="00C41FD3"/>
    <w:rsid w:val="00C420CF"/>
    <w:rsid w:val="00C42A56"/>
    <w:rsid w:val="00C42CB1"/>
    <w:rsid w:val="00C42D03"/>
    <w:rsid w:val="00C430D3"/>
    <w:rsid w:val="00C4326D"/>
    <w:rsid w:val="00C434F6"/>
    <w:rsid w:val="00C436AE"/>
    <w:rsid w:val="00C436C6"/>
    <w:rsid w:val="00C43869"/>
    <w:rsid w:val="00C44199"/>
    <w:rsid w:val="00C4422A"/>
    <w:rsid w:val="00C44279"/>
    <w:rsid w:val="00C4454F"/>
    <w:rsid w:val="00C448F8"/>
    <w:rsid w:val="00C44DD9"/>
    <w:rsid w:val="00C450E0"/>
    <w:rsid w:val="00C450F8"/>
    <w:rsid w:val="00C45AEF"/>
    <w:rsid w:val="00C45FBA"/>
    <w:rsid w:val="00C46250"/>
    <w:rsid w:val="00C46427"/>
    <w:rsid w:val="00C469C2"/>
    <w:rsid w:val="00C46C65"/>
    <w:rsid w:val="00C46FDC"/>
    <w:rsid w:val="00C46FE3"/>
    <w:rsid w:val="00C47A85"/>
    <w:rsid w:val="00C47BDE"/>
    <w:rsid w:val="00C47BFB"/>
    <w:rsid w:val="00C47C2C"/>
    <w:rsid w:val="00C47F9F"/>
    <w:rsid w:val="00C501F8"/>
    <w:rsid w:val="00C5052D"/>
    <w:rsid w:val="00C506A8"/>
    <w:rsid w:val="00C50768"/>
    <w:rsid w:val="00C5083A"/>
    <w:rsid w:val="00C50961"/>
    <w:rsid w:val="00C50979"/>
    <w:rsid w:val="00C50A05"/>
    <w:rsid w:val="00C50AE9"/>
    <w:rsid w:val="00C51032"/>
    <w:rsid w:val="00C51286"/>
    <w:rsid w:val="00C512AD"/>
    <w:rsid w:val="00C5152F"/>
    <w:rsid w:val="00C5156E"/>
    <w:rsid w:val="00C520FF"/>
    <w:rsid w:val="00C522DF"/>
    <w:rsid w:val="00C52301"/>
    <w:rsid w:val="00C52316"/>
    <w:rsid w:val="00C5258C"/>
    <w:rsid w:val="00C5298C"/>
    <w:rsid w:val="00C52D1E"/>
    <w:rsid w:val="00C530F3"/>
    <w:rsid w:val="00C532B4"/>
    <w:rsid w:val="00C5350E"/>
    <w:rsid w:val="00C53A4D"/>
    <w:rsid w:val="00C5438C"/>
    <w:rsid w:val="00C543D4"/>
    <w:rsid w:val="00C544ED"/>
    <w:rsid w:val="00C54BD7"/>
    <w:rsid w:val="00C54C1A"/>
    <w:rsid w:val="00C54D67"/>
    <w:rsid w:val="00C54DE7"/>
    <w:rsid w:val="00C5536A"/>
    <w:rsid w:val="00C55B50"/>
    <w:rsid w:val="00C55CE7"/>
    <w:rsid w:val="00C562DE"/>
    <w:rsid w:val="00C562F7"/>
    <w:rsid w:val="00C5684B"/>
    <w:rsid w:val="00C56B1D"/>
    <w:rsid w:val="00C56E48"/>
    <w:rsid w:val="00C56FC6"/>
    <w:rsid w:val="00C573EC"/>
    <w:rsid w:val="00C57460"/>
    <w:rsid w:val="00C57487"/>
    <w:rsid w:val="00C57DA4"/>
    <w:rsid w:val="00C57DFD"/>
    <w:rsid w:val="00C57EBC"/>
    <w:rsid w:val="00C6062F"/>
    <w:rsid w:val="00C6097A"/>
    <w:rsid w:val="00C609D3"/>
    <w:rsid w:val="00C60CFE"/>
    <w:rsid w:val="00C60E5D"/>
    <w:rsid w:val="00C615FA"/>
    <w:rsid w:val="00C61B9B"/>
    <w:rsid w:val="00C61F11"/>
    <w:rsid w:val="00C624B9"/>
    <w:rsid w:val="00C62860"/>
    <w:rsid w:val="00C629BF"/>
    <w:rsid w:val="00C62D55"/>
    <w:rsid w:val="00C637D8"/>
    <w:rsid w:val="00C638D1"/>
    <w:rsid w:val="00C639F6"/>
    <w:rsid w:val="00C64086"/>
    <w:rsid w:val="00C6455A"/>
    <w:rsid w:val="00C647E8"/>
    <w:rsid w:val="00C6498A"/>
    <w:rsid w:val="00C64BA4"/>
    <w:rsid w:val="00C64BDF"/>
    <w:rsid w:val="00C64C80"/>
    <w:rsid w:val="00C64D1D"/>
    <w:rsid w:val="00C64DE8"/>
    <w:rsid w:val="00C65442"/>
    <w:rsid w:val="00C65689"/>
    <w:rsid w:val="00C65BAE"/>
    <w:rsid w:val="00C65C37"/>
    <w:rsid w:val="00C65D1A"/>
    <w:rsid w:val="00C667ED"/>
    <w:rsid w:val="00C66BFB"/>
    <w:rsid w:val="00C672DC"/>
    <w:rsid w:val="00C673DD"/>
    <w:rsid w:val="00C67703"/>
    <w:rsid w:val="00C679B6"/>
    <w:rsid w:val="00C67E00"/>
    <w:rsid w:val="00C67E1B"/>
    <w:rsid w:val="00C67FD4"/>
    <w:rsid w:val="00C70565"/>
    <w:rsid w:val="00C7067B"/>
    <w:rsid w:val="00C70CCF"/>
    <w:rsid w:val="00C70F2C"/>
    <w:rsid w:val="00C712BA"/>
    <w:rsid w:val="00C712D2"/>
    <w:rsid w:val="00C718C4"/>
    <w:rsid w:val="00C71A68"/>
    <w:rsid w:val="00C71B28"/>
    <w:rsid w:val="00C721B5"/>
    <w:rsid w:val="00C724BD"/>
    <w:rsid w:val="00C72ED3"/>
    <w:rsid w:val="00C73222"/>
    <w:rsid w:val="00C7369C"/>
    <w:rsid w:val="00C73743"/>
    <w:rsid w:val="00C73745"/>
    <w:rsid w:val="00C73803"/>
    <w:rsid w:val="00C73C1A"/>
    <w:rsid w:val="00C73FD3"/>
    <w:rsid w:val="00C741AE"/>
    <w:rsid w:val="00C745A8"/>
    <w:rsid w:val="00C7463B"/>
    <w:rsid w:val="00C74721"/>
    <w:rsid w:val="00C74BAA"/>
    <w:rsid w:val="00C74BDD"/>
    <w:rsid w:val="00C74BF7"/>
    <w:rsid w:val="00C74E63"/>
    <w:rsid w:val="00C74E85"/>
    <w:rsid w:val="00C7545C"/>
    <w:rsid w:val="00C75A3D"/>
    <w:rsid w:val="00C75E62"/>
    <w:rsid w:val="00C7647C"/>
    <w:rsid w:val="00C76B86"/>
    <w:rsid w:val="00C76C49"/>
    <w:rsid w:val="00C76CFD"/>
    <w:rsid w:val="00C76D49"/>
    <w:rsid w:val="00C771F5"/>
    <w:rsid w:val="00C772A2"/>
    <w:rsid w:val="00C77B34"/>
    <w:rsid w:val="00C801F9"/>
    <w:rsid w:val="00C80317"/>
    <w:rsid w:val="00C80691"/>
    <w:rsid w:val="00C8071D"/>
    <w:rsid w:val="00C812FA"/>
    <w:rsid w:val="00C81606"/>
    <w:rsid w:val="00C817E0"/>
    <w:rsid w:val="00C8180F"/>
    <w:rsid w:val="00C8182A"/>
    <w:rsid w:val="00C8183C"/>
    <w:rsid w:val="00C81903"/>
    <w:rsid w:val="00C8193D"/>
    <w:rsid w:val="00C81BA6"/>
    <w:rsid w:val="00C81CA5"/>
    <w:rsid w:val="00C81CDE"/>
    <w:rsid w:val="00C82019"/>
    <w:rsid w:val="00C82482"/>
    <w:rsid w:val="00C82621"/>
    <w:rsid w:val="00C82DC8"/>
    <w:rsid w:val="00C8317C"/>
    <w:rsid w:val="00C83536"/>
    <w:rsid w:val="00C8361E"/>
    <w:rsid w:val="00C83836"/>
    <w:rsid w:val="00C83E7D"/>
    <w:rsid w:val="00C84035"/>
    <w:rsid w:val="00C8441C"/>
    <w:rsid w:val="00C844AC"/>
    <w:rsid w:val="00C844E3"/>
    <w:rsid w:val="00C84545"/>
    <w:rsid w:val="00C8458D"/>
    <w:rsid w:val="00C846DF"/>
    <w:rsid w:val="00C84709"/>
    <w:rsid w:val="00C84D0C"/>
    <w:rsid w:val="00C84D63"/>
    <w:rsid w:val="00C85331"/>
    <w:rsid w:val="00C8548C"/>
    <w:rsid w:val="00C85496"/>
    <w:rsid w:val="00C85570"/>
    <w:rsid w:val="00C856AB"/>
    <w:rsid w:val="00C858CB"/>
    <w:rsid w:val="00C85EB7"/>
    <w:rsid w:val="00C860AD"/>
    <w:rsid w:val="00C86C31"/>
    <w:rsid w:val="00C86F68"/>
    <w:rsid w:val="00C8722D"/>
    <w:rsid w:val="00C87232"/>
    <w:rsid w:val="00C87C02"/>
    <w:rsid w:val="00C87E66"/>
    <w:rsid w:val="00C87FEB"/>
    <w:rsid w:val="00C901DE"/>
    <w:rsid w:val="00C90241"/>
    <w:rsid w:val="00C902BC"/>
    <w:rsid w:val="00C9036B"/>
    <w:rsid w:val="00C904EA"/>
    <w:rsid w:val="00C90541"/>
    <w:rsid w:val="00C9077B"/>
    <w:rsid w:val="00C908E1"/>
    <w:rsid w:val="00C9098D"/>
    <w:rsid w:val="00C90EBB"/>
    <w:rsid w:val="00C9174A"/>
    <w:rsid w:val="00C9184A"/>
    <w:rsid w:val="00C918B9"/>
    <w:rsid w:val="00C919DE"/>
    <w:rsid w:val="00C91A86"/>
    <w:rsid w:val="00C920ED"/>
    <w:rsid w:val="00C920F3"/>
    <w:rsid w:val="00C920FF"/>
    <w:rsid w:val="00C921D2"/>
    <w:rsid w:val="00C925DC"/>
    <w:rsid w:val="00C929BD"/>
    <w:rsid w:val="00C92A53"/>
    <w:rsid w:val="00C92DA2"/>
    <w:rsid w:val="00C9370C"/>
    <w:rsid w:val="00C9379F"/>
    <w:rsid w:val="00C93D12"/>
    <w:rsid w:val="00C941A2"/>
    <w:rsid w:val="00C9454D"/>
    <w:rsid w:val="00C94695"/>
    <w:rsid w:val="00C94DEC"/>
    <w:rsid w:val="00C95143"/>
    <w:rsid w:val="00C951CC"/>
    <w:rsid w:val="00C9522D"/>
    <w:rsid w:val="00C95365"/>
    <w:rsid w:val="00C959BD"/>
    <w:rsid w:val="00C959D4"/>
    <w:rsid w:val="00C95A53"/>
    <w:rsid w:val="00C95AF1"/>
    <w:rsid w:val="00C95C15"/>
    <w:rsid w:val="00C95C3B"/>
    <w:rsid w:val="00C95EED"/>
    <w:rsid w:val="00C95FBD"/>
    <w:rsid w:val="00C9624E"/>
    <w:rsid w:val="00C9632C"/>
    <w:rsid w:val="00C9635C"/>
    <w:rsid w:val="00C96680"/>
    <w:rsid w:val="00C96A50"/>
    <w:rsid w:val="00C96C0D"/>
    <w:rsid w:val="00C96C17"/>
    <w:rsid w:val="00C96D86"/>
    <w:rsid w:val="00C96DAA"/>
    <w:rsid w:val="00C96E1B"/>
    <w:rsid w:val="00C96E3B"/>
    <w:rsid w:val="00C96F67"/>
    <w:rsid w:val="00C97051"/>
    <w:rsid w:val="00C97087"/>
    <w:rsid w:val="00C97425"/>
    <w:rsid w:val="00C97593"/>
    <w:rsid w:val="00C975AA"/>
    <w:rsid w:val="00C977F4"/>
    <w:rsid w:val="00C97869"/>
    <w:rsid w:val="00C97B64"/>
    <w:rsid w:val="00C97C3E"/>
    <w:rsid w:val="00C97CB8"/>
    <w:rsid w:val="00C97D8C"/>
    <w:rsid w:val="00C97E42"/>
    <w:rsid w:val="00C97EB5"/>
    <w:rsid w:val="00CA05C0"/>
    <w:rsid w:val="00CA0732"/>
    <w:rsid w:val="00CA0939"/>
    <w:rsid w:val="00CA0C22"/>
    <w:rsid w:val="00CA1112"/>
    <w:rsid w:val="00CA124D"/>
    <w:rsid w:val="00CA1263"/>
    <w:rsid w:val="00CA1729"/>
    <w:rsid w:val="00CA1BD3"/>
    <w:rsid w:val="00CA1C31"/>
    <w:rsid w:val="00CA1D28"/>
    <w:rsid w:val="00CA1E25"/>
    <w:rsid w:val="00CA21D9"/>
    <w:rsid w:val="00CA2285"/>
    <w:rsid w:val="00CA233F"/>
    <w:rsid w:val="00CA2431"/>
    <w:rsid w:val="00CA2885"/>
    <w:rsid w:val="00CA28B0"/>
    <w:rsid w:val="00CA2BE0"/>
    <w:rsid w:val="00CA2E55"/>
    <w:rsid w:val="00CA2ED6"/>
    <w:rsid w:val="00CA3419"/>
    <w:rsid w:val="00CA3A0E"/>
    <w:rsid w:val="00CA3D9D"/>
    <w:rsid w:val="00CA3EB5"/>
    <w:rsid w:val="00CA46ED"/>
    <w:rsid w:val="00CA48F0"/>
    <w:rsid w:val="00CA49E1"/>
    <w:rsid w:val="00CA4F1E"/>
    <w:rsid w:val="00CA5296"/>
    <w:rsid w:val="00CA5591"/>
    <w:rsid w:val="00CA5630"/>
    <w:rsid w:val="00CA57C7"/>
    <w:rsid w:val="00CA5CC8"/>
    <w:rsid w:val="00CA5CE0"/>
    <w:rsid w:val="00CA5D86"/>
    <w:rsid w:val="00CA5D94"/>
    <w:rsid w:val="00CA5EC4"/>
    <w:rsid w:val="00CA6039"/>
    <w:rsid w:val="00CA6383"/>
    <w:rsid w:val="00CA6811"/>
    <w:rsid w:val="00CA6E59"/>
    <w:rsid w:val="00CA7F45"/>
    <w:rsid w:val="00CB017D"/>
    <w:rsid w:val="00CB0453"/>
    <w:rsid w:val="00CB0879"/>
    <w:rsid w:val="00CB0B43"/>
    <w:rsid w:val="00CB0C2C"/>
    <w:rsid w:val="00CB17DB"/>
    <w:rsid w:val="00CB1815"/>
    <w:rsid w:val="00CB18DE"/>
    <w:rsid w:val="00CB1B47"/>
    <w:rsid w:val="00CB1EEA"/>
    <w:rsid w:val="00CB2212"/>
    <w:rsid w:val="00CB227D"/>
    <w:rsid w:val="00CB2488"/>
    <w:rsid w:val="00CB26C4"/>
    <w:rsid w:val="00CB2B52"/>
    <w:rsid w:val="00CB2C68"/>
    <w:rsid w:val="00CB2E7E"/>
    <w:rsid w:val="00CB2EAE"/>
    <w:rsid w:val="00CB3062"/>
    <w:rsid w:val="00CB331A"/>
    <w:rsid w:val="00CB34DE"/>
    <w:rsid w:val="00CB35E2"/>
    <w:rsid w:val="00CB3C68"/>
    <w:rsid w:val="00CB4212"/>
    <w:rsid w:val="00CB4393"/>
    <w:rsid w:val="00CB4478"/>
    <w:rsid w:val="00CB4488"/>
    <w:rsid w:val="00CB4ACE"/>
    <w:rsid w:val="00CB4D65"/>
    <w:rsid w:val="00CB52A3"/>
    <w:rsid w:val="00CB545B"/>
    <w:rsid w:val="00CB57F1"/>
    <w:rsid w:val="00CB5BC0"/>
    <w:rsid w:val="00CB5FFF"/>
    <w:rsid w:val="00CB6160"/>
    <w:rsid w:val="00CB6223"/>
    <w:rsid w:val="00CB69F2"/>
    <w:rsid w:val="00CB6A0E"/>
    <w:rsid w:val="00CB6AD3"/>
    <w:rsid w:val="00CB6B52"/>
    <w:rsid w:val="00CB6DA6"/>
    <w:rsid w:val="00CB6DC5"/>
    <w:rsid w:val="00CB6F59"/>
    <w:rsid w:val="00CB759B"/>
    <w:rsid w:val="00CB79FF"/>
    <w:rsid w:val="00CB7C8B"/>
    <w:rsid w:val="00CB7E78"/>
    <w:rsid w:val="00CB7EF2"/>
    <w:rsid w:val="00CC0007"/>
    <w:rsid w:val="00CC0075"/>
    <w:rsid w:val="00CC018D"/>
    <w:rsid w:val="00CC01AF"/>
    <w:rsid w:val="00CC05D8"/>
    <w:rsid w:val="00CC05DD"/>
    <w:rsid w:val="00CC070D"/>
    <w:rsid w:val="00CC0880"/>
    <w:rsid w:val="00CC1128"/>
    <w:rsid w:val="00CC1617"/>
    <w:rsid w:val="00CC17DD"/>
    <w:rsid w:val="00CC22BD"/>
    <w:rsid w:val="00CC2522"/>
    <w:rsid w:val="00CC2918"/>
    <w:rsid w:val="00CC2D41"/>
    <w:rsid w:val="00CC2E84"/>
    <w:rsid w:val="00CC2FED"/>
    <w:rsid w:val="00CC344D"/>
    <w:rsid w:val="00CC3450"/>
    <w:rsid w:val="00CC3999"/>
    <w:rsid w:val="00CC3E3C"/>
    <w:rsid w:val="00CC3F56"/>
    <w:rsid w:val="00CC433F"/>
    <w:rsid w:val="00CC443D"/>
    <w:rsid w:val="00CC465D"/>
    <w:rsid w:val="00CC4AFE"/>
    <w:rsid w:val="00CC5308"/>
    <w:rsid w:val="00CC53DB"/>
    <w:rsid w:val="00CC57AF"/>
    <w:rsid w:val="00CC598B"/>
    <w:rsid w:val="00CC5B47"/>
    <w:rsid w:val="00CC5BC8"/>
    <w:rsid w:val="00CC5C24"/>
    <w:rsid w:val="00CC5CA2"/>
    <w:rsid w:val="00CC5CB8"/>
    <w:rsid w:val="00CC5D70"/>
    <w:rsid w:val="00CC60E8"/>
    <w:rsid w:val="00CC6116"/>
    <w:rsid w:val="00CC64CA"/>
    <w:rsid w:val="00CC68CF"/>
    <w:rsid w:val="00CC68D2"/>
    <w:rsid w:val="00CC6E12"/>
    <w:rsid w:val="00CC6F67"/>
    <w:rsid w:val="00CC70E3"/>
    <w:rsid w:val="00CC72ED"/>
    <w:rsid w:val="00CC7398"/>
    <w:rsid w:val="00CC73A7"/>
    <w:rsid w:val="00CC74B3"/>
    <w:rsid w:val="00CC7808"/>
    <w:rsid w:val="00CC7A1A"/>
    <w:rsid w:val="00CC7B3B"/>
    <w:rsid w:val="00CC7C09"/>
    <w:rsid w:val="00CD05BB"/>
    <w:rsid w:val="00CD07E7"/>
    <w:rsid w:val="00CD0829"/>
    <w:rsid w:val="00CD0D53"/>
    <w:rsid w:val="00CD12F7"/>
    <w:rsid w:val="00CD13B9"/>
    <w:rsid w:val="00CD15E3"/>
    <w:rsid w:val="00CD1769"/>
    <w:rsid w:val="00CD18A4"/>
    <w:rsid w:val="00CD1A68"/>
    <w:rsid w:val="00CD1D4B"/>
    <w:rsid w:val="00CD1EAA"/>
    <w:rsid w:val="00CD2096"/>
    <w:rsid w:val="00CD2264"/>
    <w:rsid w:val="00CD2331"/>
    <w:rsid w:val="00CD2553"/>
    <w:rsid w:val="00CD257B"/>
    <w:rsid w:val="00CD28E7"/>
    <w:rsid w:val="00CD299F"/>
    <w:rsid w:val="00CD2B1C"/>
    <w:rsid w:val="00CD2BF2"/>
    <w:rsid w:val="00CD2CF5"/>
    <w:rsid w:val="00CD2E08"/>
    <w:rsid w:val="00CD3179"/>
    <w:rsid w:val="00CD3190"/>
    <w:rsid w:val="00CD32DB"/>
    <w:rsid w:val="00CD34A4"/>
    <w:rsid w:val="00CD366F"/>
    <w:rsid w:val="00CD3AE4"/>
    <w:rsid w:val="00CD3C02"/>
    <w:rsid w:val="00CD3CC2"/>
    <w:rsid w:val="00CD3E2D"/>
    <w:rsid w:val="00CD3E89"/>
    <w:rsid w:val="00CD4216"/>
    <w:rsid w:val="00CD429A"/>
    <w:rsid w:val="00CD4F5B"/>
    <w:rsid w:val="00CD4F63"/>
    <w:rsid w:val="00CD540E"/>
    <w:rsid w:val="00CD56AB"/>
    <w:rsid w:val="00CD579C"/>
    <w:rsid w:val="00CD57DD"/>
    <w:rsid w:val="00CD584A"/>
    <w:rsid w:val="00CD59F5"/>
    <w:rsid w:val="00CD5C1B"/>
    <w:rsid w:val="00CD61F9"/>
    <w:rsid w:val="00CD6362"/>
    <w:rsid w:val="00CD65B1"/>
    <w:rsid w:val="00CD6762"/>
    <w:rsid w:val="00CD68FC"/>
    <w:rsid w:val="00CD6A09"/>
    <w:rsid w:val="00CD6C8A"/>
    <w:rsid w:val="00CD6D4C"/>
    <w:rsid w:val="00CD7121"/>
    <w:rsid w:val="00CD7372"/>
    <w:rsid w:val="00CD7417"/>
    <w:rsid w:val="00CD7718"/>
    <w:rsid w:val="00CD7910"/>
    <w:rsid w:val="00CD7942"/>
    <w:rsid w:val="00CD7B10"/>
    <w:rsid w:val="00CD7CC2"/>
    <w:rsid w:val="00CE01B2"/>
    <w:rsid w:val="00CE0E38"/>
    <w:rsid w:val="00CE1130"/>
    <w:rsid w:val="00CE14D6"/>
    <w:rsid w:val="00CE179B"/>
    <w:rsid w:val="00CE17D9"/>
    <w:rsid w:val="00CE189B"/>
    <w:rsid w:val="00CE18E7"/>
    <w:rsid w:val="00CE1930"/>
    <w:rsid w:val="00CE1977"/>
    <w:rsid w:val="00CE1B46"/>
    <w:rsid w:val="00CE1BFA"/>
    <w:rsid w:val="00CE1D5C"/>
    <w:rsid w:val="00CE1F10"/>
    <w:rsid w:val="00CE1F51"/>
    <w:rsid w:val="00CE2279"/>
    <w:rsid w:val="00CE23B2"/>
    <w:rsid w:val="00CE247B"/>
    <w:rsid w:val="00CE24C9"/>
    <w:rsid w:val="00CE26F5"/>
    <w:rsid w:val="00CE289D"/>
    <w:rsid w:val="00CE2B14"/>
    <w:rsid w:val="00CE3007"/>
    <w:rsid w:val="00CE34C7"/>
    <w:rsid w:val="00CE3506"/>
    <w:rsid w:val="00CE3725"/>
    <w:rsid w:val="00CE3CCB"/>
    <w:rsid w:val="00CE3D56"/>
    <w:rsid w:val="00CE40BB"/>
    <w:rsid w:val="00CE41AE"/>
    <w:rsid w:val="00CE41D2"/>
    <w:rsid w:val="00CE44B9"/>
    <w:rsid w:val="00CE4772"/>
    <w:rsid w:val="00CE4801"/>
    <w:rsid w:val="00CE4F00"/>
    <w:rsid w:val="00CE5533"/>
    <w:rsid w:val="00CE56D1"/>
    <w:rsid w:val="00CE59CA"/>
    <w:rsid w:val="00CE5D83"/>
    <w:rsid w:val="00CE60E0"/>
    <w:rsid w:val="00CE62F7"/>
    <w:rsid w:val="00CE6566"/>
    <w:rsid w:val="00CE6FAB"/>
    <w:rsid w:val="00CE75DB"/>
    <w:rsid w:val="00CE7935"/>
    <w:rsid w:val="00CE7A51"/>
    <w:rsid w:val="00CE7B5F"/>
    <w:rsid w:val="00CE7E47"/>
    <w:rsid w:val="00CF00CC"/>
    <w:rsid w:val="00CF0384"/>
    <w:rsid w:val="00CF03CF"/>
    <w:rsid w:val="00CF03D4"/>
    <w:rsid w:val="00CF04CC"/>
    <w:rsid w:val="00CF09FB"/>
    <w:rsid w:val="00CF0BF1"/>
    <w:rsid w:val="00CF0ED8"/>
    <w:rsid w:val="00CF1133"/>
    <w:rsid w:val="00CF115A"/>
    <w:rsid w:val="00CF141D"/>
    <w:rsid w:val="00CF1476"/>
    <w:rsid w:val="00CF1760"/>
    <w:rsid w:val="00CF18D3"/>
    <w:rsid w:val="00CF1B69"/>
    <w:rsid w:val="00CF1B95"/>
    <w:rsid w:val="00CF1ED4"/>
    <w:rsid w:val="00CF2197"/>
    <w:rsid w:val="00CF21DF"/>
    <w:rsid w:val="00CF22E1"/>
    <w:rsid w:val="00CF2323"/>
    <w:rsid w:val="00CF25AD"/>
    <w:rsid w:val="00CF25C1"/>
    <w:rsid w:val="00CF266A"/>
    <w:rsid w:val="00CF287C"/>
    <w:rsid w:val="00CF2AC9"/>
    <w:rsid w:val="00CF2AF8"/>
    <w:rsid w:val="00CF2D7C"/>
    <w:rsid w:val="00CF2E57"/>
    <w:rsid w:val="00CF309E"/>
    <w:rsid w:val="00CF31FD"/>
    <w:rsid w:val="00CF340A"/>
    <w:rsid w:val="00CF386A"/>
    <w:rsid w:val="00CF39D6"/>
    <w:rsid w:val="00CF3BCC"/>
    <w:rsid w:val="00CF3C7D"/>
    <w:rsid w:val="00CF3EB0"/>
    <w:rsid w:val="00CF4447"/>
    <w:rsid w:val="00CF4A5E"/>
    <w:rsid w:val="00CF4AE5"/>
    <w:rsid w:val="00CF4C74"/>
    <w:rsid w:val="00CF528F"/>
    <w:rsid w:val="00CF533C"/>
    <w:rsid w:val="00CF5940"/>
    <w:rsid w:val="00CF5C91"/>
    <w:rsid w:val="00CF5CED"/>
    <w:rsid w:val="00CF5DD6"/>
    <w:rsid w:val="00CF5DD8"/>
    <w:rsid w:val="00CF5E15"/>
    <w:rsid w:val="00CF614F"/>
    <w:rsid w:val="00CF64B1"/>
    <w:rsid w:val="00CF667A"/>
    <w:rsid w:val="00CF699D"/>
    <w:rsid w:val="00CF69B4"/>
    <w:rsid w:val="00CF6B29"/>
    <w:rsid w:val="00CF6DA9"/>
    <w:rsid w:val="00CF6F7E"/>
    <w:rsid w:val="00CF701F"/>
    <w:rsid w:val="00CF7107"/>
    <w:rsid w:val="00CF721B"/>
    <w:rsid w:val="00CF735A"/>
    <w:rsid w:val="00CF7361"/>
    <w:rsid w:val="00CF7E33"/>
    <w:rsid w:val="00D0024F"/>
    <w:rsid w:val="00D002C0"/>
    <w:rsid w:val="00D002EF"/>
    <w:rsid w:val="00D00812"/>
    <w:rsid w:val="00D00F41"/>
    <w:rsid w:val="00D0131D"/>
    <w:rsid w:val="00D01539"/>
    <w:rsid w:val="00D01934"/>
    <w:rsid w:val="00D01AB8"/>
    <w:rsid w:val="00D01EEF"/>
    <w:rsid w:val="00D021CF"/>
    <w:rsid w:val="00D02234"/>
    <w:rsid w:val="00D02298"/>
    <w:rsid w:val="00D0252C"/>
    <w:rsid w:val="00D02655"/>
    <w:rsid w:val="00D028F8"/>
    <w:rsid w:val="00D029EF"/>
    <w:rsid w:val="00D02B08"/>
    <w:rsid w:val="00D02B90"/>
    <w:rsid w:val="00D02F01"/>
    <w:rsid w:val="00D02F22"/>
    <w:rsid w:val="00D0307E"/>
    <w:rsid w:val="00D031B3"/>
    <w:rsid w:val="00D032DA"/>
    <w:rsid w:val="00D03395"/>
    <w:rsid w:val="00D03ABB"/>
    <w:rsid w:val="00D03AF8"/>
    <w:rsid w:val="00D04050"/>
    <w:rsid w:val="00D04268"/>
    <w:rsid w:val="00D04359"/>
    <w:rsid w:val="00D04784"/>
    <w:rsid w:val="00D048FC"/>
    <w:rsid w:val="00D04A1F"/>
    <w:rsid w:val="00D04AA1"/>
    <w:rsid w:val="00D050BD"/>
    <w:rsid w:val="00D05216"/>
    <w:rsid w:val="00D052C4"/>
    <w:rsid w:val="00D052E4"/>
    <w:rsid w:val="00D0537F"/>
    <w:rsid w:val="00D05450"/>
    <w:rsid w:val="00D0559E"/>
    <w:rsid w:val="00D05656"/>
    <w:rsid w:val="00D05F86"/>
    <w:rsid w:val="00D05FCD"/>
    <w:rsid w:val="00D060F2"/>
    <w:rsid w:val="00D060FE"/>
    <w:rsid w:val="00D06159"/>
    <w:rsid w:val="00D0637A"/>
    <w:rsid w:val="00D06556"/>
    <w:rsid w:val="00D06E7D"/>
    <w:rsid w:val="00D0719D"/>
    <w:rsid w:val="00D0736E"/>
    <w:rsid w:val="00D07453"/>
    <w:rsid w:val="00D074E6"/>
    <w:rsid w:val="00D07517"/>
    <w:rsid w:val="00D0762B"/>
    <w:rsid w:val="00D07B7A"/>
    <w:rsid w:val="00D07E9D"/>
    <w:rsid w:val="00D10291"/>
    <w:rsid w:val="00D10634"/>
    <w:rsid w:val="00D10D09"/>
    <w:rsid w:val="00D111D3"/>
    <w:rsid w:val="00D1178A"/>
    <w:rsid w:val="00D117B9"/>
    <w:rsid w:val="00D117EE"/>
    <w:rsid w:val="00D11944"/>
    <w:rsid w:val="00D11BA5"/>
    <w:rsid w:val="00D1242B"/>
    <w:rsid w:val="00D129A1"/>
    <w:rsid w:val="00D12A0B"/>
    <w:rsid w:val="00D12EA2"/>
    <w:rsid w:val="00D130A9"/>
    <w:rsid w:val="00D13201"/>
    <w:rsid w:val="00D1329F"/>
    <w:rsid w:val="00D134D2"/>
    <w:rsid w:val="00D13DBA"/>
    <w:rsid w:val="00D13FFC"/>
    <w:rsid w:val="00D14A0B"/>
    <w:rsid w:val="00D14C0F"/>
    <w:rsid w:val="00D14FDA"/>
    <w:rsid w:val="00D15083"/>
    <w:rsid w:val="00D1520E"/>
    <w:rsid w:val="00D1522C"/>
    <w:rsid w:val="00D15427"/>
    <w:rsid w:val="00D158D3"/>
    <w:rsid w:val="00D15C46"/>
    <w:rsid w:val="00D15C58"/>
    <w:rsid w:val="00D160E5"/>
    <w:rsid w:val="00D16128"/>
    <w:rsid w:val="00D162E9"/>
    <w:rsid w:val="00D1645F"/>
    <w:rsid w:val="00D164A2"/>
    <w:rsid w:val="00D1703F"/>
    <w:rsid w:val="00D17118"/>
    <w:rsid w:val="00D17269"/>
    <w:rsid w:val="00D175A1"/>
    <w:rsid w:val="00D17679"/>
    <w:rsid w:val="00D179BA"/>
    <w:rsid w:val="00D17B1D"/>
    <w:rsid w:val="00D17DA3"/>
    <w:rsid w:val="00D20072"/>
    <w:rsid w:val="00D2024F"/>
    <w:rsid w:val="00D20312"/>
    <w:rsid w:val="00D20465"/>
    <w:rsid w:val="00D20589"/>
    <w:rsid w:val="00D2068F"/>
    <w:rsid w:val="00D206C5"/>
    <w:rsid w:val="00D20730"/>
    <w:rsid w:val="00D2093E"/>
    <w:rsid w:val="00D20A46"/>
    <w:rsid w:val="00D20EA7"/>
    <w:rsid w:val="00D21494"/>
    <w:rsid w:val="00D2163C"/>
    <w:rsid w:val="00D21966"/>
    <w:rsid w:val="00D21A6B"/>
    <w:rsid w:val="00D226DE"/>
    <w:rsid w:val="00D22A3D"/>
    <w:rsid w:val="00D22B86"/>
    <w:rsid w:val="00D22D9A"/>
    <w:rsid w:val="00D22E00"/>
    <w:rsid w:val="00D22EB1"/>
    <w:rsid w:val="00D23084"/>
    <w:rsid w:val="00D23093"/>
    <w:rsid w:val="00D2348C"/>
    <w:rsid w:val="00D23AFC"/>
    <w:rsid w:val="00D23AFE"/>
    <w:rsid w:val="00D23D32"/>
    <w:rsid w:val="00D2435D"/>
    <w:rsid w:val="00D2450D"/>
    <w:rsid w:val="00D245CB"/>
    <w:rsid w:val="00D24667"/>
    <w:rsid w:val="00D24814"/>
    <w:rsid w:val="00D24A0C"/>
    <w:rsid w:val="00D24F09"/>
    <w:rsid w:val="00D25041"/>
    <w:rsid w:val="00D25325"/>
    <w:rsid w:val="00D25388"/>
    <w:rsid w:val="00D25514"/>
    <w:rsid w:val="00D258CB"/>
    <w:rsid w:val="00D2593F"/>
    <w:rsid w:val="00D25A89"/>
    <w:rsid w:val="00D25AD3"/>
    <w:rsid w:val="00D25BD4"/>
    <w:rsid w:val="00D25D21"/>
    <w:rsid w:val="00D25E99"/>
    <w:rsid w:val="00D260A3"/>
    <w:rsid w:val="00D262D8"/>
    <w:rsid w:val="00D264FC"/>
    <w:rsid w:val="00D2656C"/>
    <w:rsid w:val="00D268C2"/>
    <w:rsid w:val="00D2723B"/>
    <w:rsid w:val="00D275C0"/>
    <w:rsid w:val="00D276AD"/>
    <w:rsid w:val="00D27876"/>
    <w:rsid w:val="00D27B1E"/>
    <w:rsid w:val="00D27DF1"/>
    <w:rsid w:val="00D30733"/>
    <w:rsid w:val="00D30803"/>
    <w:rsid w:val="00D30D1E"/>
    <w:rsid w:val="00D31078"/>
    <w:rsid w:val="00D311C8"/>
    <w:rsid w:val="00D312E7"/>
    <w:rsid w:val="00D315CB"/>
    <w:rsid w:val="00D318ED"/>
    <w:rsid w:val="00D31B43"/>
    <w:rsid w:val="00D31ECB"/>
    <w:rsid w:val="00D31FAE"/>
    <w:rsid w:val="00D322AD"/>
    <w:rsid w:val="00D323A5"/>
    <w:rsid w:val="00D3241D"/>
    <w:rsid w:val="00D32503"/>
    <w:rsid w:val="00D32576"/>
    <w:rsid w:val="00D325AB"/>
    <w:rsid w:val="00D32668"/>
    <w:rsid w:val="00D3286C"/>
    <w:rsid w:val="00D32ADF"/>
    <w:rsid w:val="00D32F05"/>
    <w:rsid w:val="00D33491"/>
    <w:rsid w:val="00D339AF"/>
    <w:rsid w:val="00D33A51"/>
    <w:rsid w:val="00D34F43"/>
    <w:rsid w:val="00D3566F"/>
    <w:rsid w:val="00D35670"/>
    <w:rsid w:val="00D356C9"/>
    <w:rsid w:val="00D357F9"/>
    <w:rsid w:val="00D35B6B"/>
    <w:rsid w:val="00D35BD9"/>
    <w:rsid w:val="00D36097"/>
    <w:rsid w:val="00D36263"/>
    <w:rsid w:val="00D3627D"/>
    <w:rsid w:val="00D36352"/>
    <w:rsid w:val="00D3649E"/>
    <w:rsid w:val="00D365BA"/>
    <w:rsid w:val="00D37035"/>
    <w:rsid w:val="00D3723A"/>
    <w:rsid w:val="00D37485"/>
    <w:rsid w:val="00D37658"/>
    <w:rsid w:val="00D378E8"/>
    <w:rsid w:val="00D3792F"/>
    <w:rsid w:val="00D379F2"/>
    <w:rsid w:val="00D37AAF"/>
    <w:rsid w:val="00D403B3"/>
    <w:rsid w:val="00D4050D"/>
    <w:rsid w:val="00D406D7"/>
    <w:rsid w:val="00D406E1"/>
    <w:rsid w:val="00D40700"/>
    <w:rsid w:val="00D4073C"/>
    <w:rsid w:val="00D40B7C"/>
    <w:rsid w:val="00D40B99"/>
    <w:rsid w:val="00D40D3F"/>
    <w:rsid w:val="00D40F4B"/>
    <w:rsid w:val="00D41FD6"/>
    <w:rsid w:val="00D42376"/>
    <w:rsid w:val="00D428BC"/>
    <w:rsid w:val="00D42939"/>
    <w:rsid w:val="00D42BEC"/>
    <w:rsid w:val="00D42D6A"/>
    <w:rsid w:val="00D430EF"/>
    <w:rsid w:val="00D4312B"/>
    <w:rsid w:val="00D43148"/>
    <w:rsid w:val="00D43485"/>
    <w:rsid w:val="00D43633"/>
    <w:rsid w:val="00D43703"/>
    <w:rsid w:val="00D437C4"/>
    <w:rsid w:val="00D43B00"/>
    <w:rsid w:val="00D43C27"/>
    <w:rsid w:val="00D4456B"/>
    <w:rsid w:val="00D44711"/>
    <w:rsid w:val="00D44B5D"/>
    <w:rsid w:val="00D44C69"/>
    <w:rsid w:val="00D44F71"/>
    <w:rsid w:val="00D44F84"/>
    <w:rsid w:val="00D4505B"/>
    <w:rsid w:val="00D454BA"/>
    <w:rsid w:val="00D45696"/>
    <w:rsid w:val="00D458BC"/>
    <w:rsid w:val="00D45C71"/>
    <w:rsid w:val="00D46212"/>
    <w:rsid w:val="00D46257"/>
    <w:rsid w:val="00D46266"/>
    <w:rsid w:val="00D4634F"/>
    <w:rsid w:val="00D464E6"/>
    <w:rsid w:val="00D46610"/>
    <w:rsid w:val="00D46617"/>
    <w:rsid w:val="00D4689D"/>
    <w:rsid w:val="00D46F1B"/>
    <w:rsid w:val="00D4700C"/>
    <w:rsid w:val="00D47306"/>
    <w:rsid w:val="00D473B0"/>
    <w:rsid w:val="00D477DF"/>
    <w:rsid w:val="00D478F1"/>
    <w:rsid w:val="00D47E1A"/>
    <w:rsid w:val="00D47E30"/>
    <w:rsid w:val="00D47F9A"/>
    <w:rsid w:val="00D50359"/>
    <w:rsid w:val="00D507EB"/>
    <w:rsid w:val="00D50B45"/>
    <w:rsid w:val="00D50C0A"/>
    <w:rsid w:val="00D50C2A"/>
    <w:rsid w:val="00D50D15"/>
    <w:rsid w:val="00D5115F"/>
    <w:rsid w:val="00D51312"/>
    <w:rsid w:val="00D5131E"/>
    <w:rsid w:val="00D51429"/>
    <w:rsid w:val="00D5149D"/>
    <w:rsid w:val="00D5151D"/>
    <w:rsid w:val="00D51967"/>
    <w:rsid w:val="00D519DF"/>
    <w:rsid w:val="00D51C29"/>
    <w:rsid w:val="00D51F0B"/>
    <w:rsid w:val="00D52634"/>
    <w:rsid w:val="00D52732"/>
    <w:rsid w:val="00D528DD"/>
    <w:rsid w:val="00D52A4F"/>
    <w:rsid w:val="00D52F9D"/>
    <w:rsid w:val="00D530D2"/>
    <w:rsid w:val="00D53191"/>
    <w:rsid w:val="00D533CD"/>
    <w:rsid w:val="00D537C0"/>
    <w:rsid w:val="00D53974"/>
    <w:rsid w:val="00D539A4"/>
    <w:rsid w:val="00D539DA"/>
    <w:rsid w:val="00D54066"/>
    <w:rsid w:val="00D540B4"/>
    <w:rsid w:val="00D54115"/>
    <w:rsid w:val="00D542B7"/>
    <w:rsid w:val="00D5453F"/>
    <w:rsid w:val="00D545FC"/>
    <w:rsid w:val="00D54A2F"/>
    <w:rsid w:val="00D54AA4"/>
    <w:rsid w:val="00D54BD4"/>
    <w:rsid w:val="00D54F1E"/>
    <w:rsid w:val="00D55291"/>
    <w:rsid w:val="00D55501"/>
    <w:rsid w:val="00D56035"/>
    <w:rsid w:val="00D5621A"/>
    <w:rsid w:val="00D5640B"/>
    <w:rsid w:val="00D56D15"/>
    <w:rsid w:val="00D56E11"/>
    <w:rsid w:val="00D57209"/>
    <w:rsid w:val="00D5744E"/>
    <w:rsid w:val="00D574C7"/>
    <w:rsid w:val="00D5752B"/>
    <w:rsid w:val="00D5755C"/>
    <w:rsid w:val="00D5759F"/>
    <w:rsid w:val="00D575BF"/>
    <w:rsid w:val="00D57782"/>
    <w:rsid w:val="00D57BD7"/>
    <w:rsid w:val="00D57D58"/>
    <w:rsid w:val="00D60726"/>
    <w:rsid w:val="00D6099A"/>
    <w:rsid w:val="00D60A05"/>
    <w:rsid w:val="00D60DB9"/>
    <w:rsid w:val="00D6118A"/>
    <w:rsid w:val="00D612BD"/>
    <w:rsid w:val="00D614AD"/>
    <w:rsid w:val="00D617AE"/>
    <w:rsid w:val="00D618AC"/>
    <w:rsid w:val="00D61990"/>
    <w:rsid w:val="00D61CE7"/>
    <w:rsid w:val="00D61E21"/>
    <w:rsid w:val="00D6212A"/>
    <w:rsid w:val="00D621A1"/>
    <w:rsid w:val="00D624AE"/>
    <w:rsid w:val="00D6256E"/>
    <w:rsid w:val="00D625A5"/>
    <w:rsid w:val="00D62826"/>
    <w:rsid w:val="00D62C31"/>
    <w:rsid w:val="00D62DA9"/>
    <w:rsid w:val="00D630B5"/>
    <w:rsid w:val="00D63516"/>
    <w:rsid w:val="00D639B0"/>
    <w:rsid w:val="00D63D88"/>
    <w:rsid w:val="00D645AF"/>
    <w:rsid w:val="00D64944"/>
    <w:rsid w:val="00D64BF3"/>
    <w:rsid w:val="00D65043"/>
    <w:rsid w:val="00D6513C"/>
    <w:rsid w:val="00D65201"/>
    <w:rsid w:val="00D6523F"/>
    <w:rsid w:val="00D655DA"/>
    <w:rsid w:val="00D66B10"/>
    <w:rsid w:val="00D66D85"/>
    <w:rsid w:val="00D66DD0"/>
    <w:rsid w:val="00D66EE0"/>
    <w:rsid w:val="00D67188"/>
    <w:rsid w:val="00D678C1"/>
    <w:rsid w:val="00D67A14"/>
    <w:rsid w:val="00D701B6"/>
    <w:rsid w:val="00D7038C"/>
    <w:rsid w:val="00D7073A"/>
    <w:rsid w:val="00D70AE6"/>
    <w:rsid w:val="00D70B1B"/>
    <w:rsid w:val="00D71095"/>
    <w:rsid w:val="00D71585"/>
    <w:rsid w:val="00D715A8"/>
    <w:rsid w:val="00D71600"/>
    <w:rsid w:val="00D71673"/>
    <w:rsid w:val="00D71BC6"/>
    <w:rsid w:val="00D71C8B"/>
    <w:rsid w:val="00D71CD2"/>
    <w:rsid w:val="00D724A4"/>
    <w:rsid w:val="00D7284C"/>
    <w:rsid w:val="00D7292E"/>
    <w:rsid w:val="00D72B24"/>
    <w:rsid w:val="00D72B3D"/>
    <w:rsid w:val="00D73199"/>
    <w:rsid w:val="00D731A2"/>
    <w:rsid w:val="00D733CD"/>
    <w:rsid w:val="00D738E4"/>
    <w:rsid w:val="00D73A43"/>
    <w:rsid w:val="00D73D76"/>
    <w:rsid w:val="00D73F81"/>
    <w:rsid w:val="00D74131"/>
    <w:rsid w:val="00D741C1"/>
    <w:rsid w:val="00D7442C"/>
    <w:rsid w:val="00D74998"/>
    <w:rsid w:val="00D74AD9"/>
    <w:rsid w:val="00D74B25"/>
    <w:rsid w:val="00D74B95"/>
    <w:rsid w:val="00D74BB6"/>
    <w:rsid w:val="00D74BE8"/>
    <w:rsid w:val="00D74DD5"/>
    <w:rsid w:val="00D7554A"/>
    <w:rsid w:val="00D756AF"/>
    <w:rsid w:val="00D75A8E"/>
    <w:rsid w:val="00D75CC9"/>
    <w:rsid w:val="00D75CCC"/>
    <w:rsid w:val="00D75E5D"/>
    <w:rsid w:val="00D76921"/>
    <w:rsid w:val="00D76BD5"/>
    <w:rsid w:val="00D76CB1"/>
    <w:rsid w:val="00D76DCB"/>
    <w:rsid w:val="00D76F59"/>
    <w:rsid w:val="00D76F81"/>
    <w:rsid w:val="00D7766C"/>
    <w:rsid w:val="00D7770A"/>
    <w:rsid w:val="00D7772E"/>
    <w:rsid w:val="00D77C4A"/>
    <w:rsid w:val="00D77CDC"/>
    <w:rsid w:val="00D77D0B"/>
    <w:rsid w:val="00D77E9E"/>
    <w:rsid w:val="00D8072D"/>
    <w:rsid w:val="00D80B02"/>
    <w:rsid w:val="00D80B09"/>
    <w:rsid w:val="00D81241"/>
    <w:rsid w:val="00D81340"/>
    <w:rsid w:val="00D8145B"/>
    <w:rsid w:val="00D81483"/>
    <w:rsid w:val="00D815C0"/>
    <w:rsid w:val="00D81819"/>
    <w:rsid w:val="00D8184B"/>
    <w:rsid w:val="00D818EA"/>
    <w:rsid w:val="00D81C36"/>
    <w:rsid w:val="00D81E08"/>
    <w:rsid w:val="00D81EF9"/>
    <w:rsid w:val="00D81F0B"/>
    <w:rsid w:val="00D821A9"/>
    <w:rsid w:val="00D822E5"/>
    <w:rsid w:val="00D8231E"/>
    <w:rsid w:val="00D82391"/>
    <w:rsid w:val="00D823B7"/>
    <w:rsid w:val="00D8252F"/>
    <w:rsid w:val="00D827F2"/>
    <w:rsid w:val="00D82AAD"/>
    <w:rsid w:val="00D82B0E"/>
    <w:rsid w:val="00D82C83"/>
    <w:rsid w:val="00D82CE4"/>
    <w:rsid w:val="00D83144"/>
    <w:rsid w:val="00D831D7"/>
    <w:rsid w:val="00D83353"/>
    <w:rsid w:val="00D83634"/>
    <w:rsid w:val="00D83730"/>
    <w:rsid w:val="00D83DAA"/>
    <w:rsid w:val="00D83E29"/>
    <w:rsid w:val="00D84383"/>
    <w:rsid w:val="00D847F5"/>
    <w:rsid w:val="00D84A6E"/>
    <w:rsid w:val="00D84E88"/>
    <w:rsid w:val="00D84F8D"/>
    <w:rsid w:val="00D8537B"/>
    <w:rsid w:val="00D8585F"/>
    <w:rsid w:val="00D85904"/>
    <w:rsid w:val="00D85A7E"/>
    <w:rsid w:val="00D85B95"/>
    <w:rsid w:val="00D861DD"/>
    <w:rsid w:val="00D86571"/>
    <w:rsid w:val="00D86CC1"/>
    <w:rsid w:val="00D86E9A"/>
    <w:rsid w:val="00D86F7C"/>
    <w:rsid w:val="00D872E4"/>
    <w:rsid w:val="00D873EB"/>
    <w:rsid w:val="00D87422"/>
    <w:rsid w:val="00D8776B"/>
    <w:rsid w:val="00D8796F"/>
    <w:rsid w:val="00D87F85"/>
    <w:rsid w:val="00D90107"/>
    <w:rsid w:val="00D901B5"/>
    <w:rsid w:val="00D90276"/>
    <w:rsid w:val="00D90730"/>
    <w:rsid w:val="00D907B2"/>
    <w:rsid w:val="00D91B6C"/>
    <w:rsid w:val="00D91E1E"/>
    <w:rsid w:val="00D91E56"/>
    <w:rsid w:val="00D91F87"/>
    <w:rsid w:val="00D9218E"/>
    <w:rsid w:val="00D923FD"/>
    <w:rsid w:val="00D929D2"/>
    <w:rsid w:val="00D92C8C"/>
    <w:rsid w:val="00D92D12"/>
    <w:rsid w:val="00D92DBF"/>
    <w:rsid w:val="00D93343"/>
    <w:rsid w:val="00D93BB5"/>
    <w:rsid w:val="00D93C37"/>
    <w:rsid w:val="00D941D2"/>
    <w:rsid w:val="00D944F4"/>
    <w:rsid w:val="00D94726"/>
    <w:rsid w:val="00D94AC1"/>
    <w:rsid w:val="00D94B89"/>
    <w:rsid w:val="00D94B92"/>
    <w:rsid w:val="00D94E58"/>
    <w:rsid w:val="00D95390"/>
    <w:rsid w:val="00D958F7"/>
    <w:rsid w:val="00D958FB"/>
    <w:rsid w:val="00D9593C"/>
    <w:rsid w:val="00D96460"/>
    <w:rsid w:val="00D964C3"/>
    <w:rsid w:val="00D96988"/>
    <w:rsid w:val="00D96ACD"/>
    <w:rsid w:val="00D96B17"/>
    <w:rsid w:val="00D96C32"/>
    <w:rsid w:val="00D96E47"/>
    <w:rsid w:val="00D970E4"/>
    <w:rsid w:val="00D972A4"/>
    <w:rsid w:val="00D9762B"/>
    <w:rsid w:val="00D976AB"/>
    <w:rsid w:val="00D976C1"/>
    <w:rsid w:val="00D97814"/>
    <w:rsid w:val="00D9795D"/>
    <w:rsid w:val="00D97CA8"/>
    <w:rsid w:val="00DA0490"/>
    <w:rsid w:val="00DA0BBB"/>
    <w:rsid w:val="00DA0D1E"/>
    <w:rsid w:val="00DA0EA7"/>
    <w:rsid w:val="00DA10B6"/>
    <w:rsid w:val="00DA12F0"/>
    <w:rsid w:val="00DA1517"/>
    <w:rsid w:val="00DA165A"/>
    <w:rsid w:val="00DA1E9B"/>
    <w:rsid w:val="00DA21C6"/>
    <w:rsid w:val="00DA23FF"/>
    <w:rsid w:val="00DA247F"/>
    <w:rsid w:val="00DA26B5"/>
    <w:rsid w:val="00DA27E3"/>
    <w:rsid w:val="00DA286F"/>
    <w:rsid w:val="00DA29C0"/>
    <w:rsid w:val="00DA2BB7"/>
    <w:rsid w:val="00DA2F75"/>
    <w:rsid w:val="00DA3E0C"/>
    <w:rsid w:val="00DA3E5B"/>
    <w:rsid w:val="00DA42BF"/>
    <w:rsid w:val="00DA4308"/>
    <w:rsid w:val="00DA4698"/>
    <w:rsid w:val="00DA49ED"/>
    <w:rsid w:val="00DA4A37"/>
    <w:rsid w:val="00DA4D88"/>
    <w:rsid w:val="00DA4E35"/>
    <w:rsid w:val="00DA4EDD"/>
    <w:rsid w:val="00DA50DD"/>
    <w:rsid w:val="00DA547E"/>
    <w:rsid w:val="00DA5511"/>
    <w:rsid w:val="00DA57E9"/>
    <w:rsid w:val="00DA5B45"/>
    <w:rsid w:val="00DA61FE"/>
    <w:rsid w:val="00DA6C69"/>
    <w:rsid w:val="00DA6FF6"/>
    <w:rsid w:val="00DA7390"/>
    <w:rsid w:val="00DA773B"/>
    <w:rsid w:val="00DA77E3"/>
    <w:rsid w:val="00DA7E52"/>
    <w:rsid w:val="00DB015B"/>
    <w:rsid w:val="00DB025D"/>
    <w:rsid w:val="00DB04A6"/>
    <w:rsid w:val="00DB05C8"/>
    <w:rsid w:val="00DB0EF8"/>
    <w:rsid w:val="00DB0F25"/>
    <w:rsid w:val="00DB0FD3"/>
    <w:rsid w:val="00DB1007"/>
    <w:rsid w:val="00DB1134"/>
    <w:rsid w:val="00DB1138"/>
    <w:rsid w:val="00DB13DF"/>
    <w:rsid w:val="00DB1487"/>
    <w:rsid w:val="00DB1512"/>
    <w:rsid w:val="00DB15C4"/>
    <w:rsid w:val="00DB1965"/>
    <w:rsid w:val="00DB1FB7"/>
    <w:rsid w:val="00DB2327"/>
    <w:rsid w:val="00DB2A38"/>
    <w:rsid w:val="00DB2D87"/>
    <w:rsid w:val="00DB2DAC"/>
    <w:rsid w:val="00DB2DF6"/>
    <w:rsid w:val="00DB32D6"/>
    <w:rsid w:val="00DB363C"/>
    <w:rsid w:val="00DB366E"/>
    <w:rsid w:val="00DB393A"/>
    <w:rsid w:val="00DB3D8E"/>
    <w:rsid w:val="00DB42BF"/>
    <w:rsid w:val="00DB4812"/>
    <w:rsid w:val="00DB4AA8"/>
    <w:rsid w:val="00DB4D09"/>
    <w:rsid w:val="00DB4F10"/>
    <w:rsid w:val="00DB5218"/>
    <w:rsid w:val="00DB52E0"/>
    <w:rsid w:val="00DB57AF"/>
    <w:rsid w:val="00DB57F6"/>
    <w:rsid w:val="00DB5ADC"/>
    <w:rsid w:val="00DB5E29"/>
    <w:rsid w:val="00DB5E42"/>
    <w:rsid w:val="00DB5E87"/>
    <w:rsid w:val="00DB5ED5"/>
    <w:rsid w:val="00DB5F51"/>
    <w:rsid w:val="00DB61DB"/>
    <w:rsid w:val="00DB638E"/>
    <w:rsid w:val="00DB64BE"/>
    <w:rsid w:val="00DB6594"/>
    <w:rsid w:val="00DB65BE"/>
    <w:rsid w:val="00DB68F3"/>
    <w:rsid w:val="00DB693A"/>
    <w:rsid w:val="00DB6B1A"/>
    <w:rsid w:val="00DB6D1C"/>
    <w:rsid w:val="00DB7016"/>
    <w:rsid w:val="00DB78E5"/>
    <w:rsid w:val="00DB7C1F"/>
    <w:rsid w:val="00DB7E88"/>
    <w:rsid w:val="00DC0001"/>
    <w:rsid w:val="00DC005B"/>
    <w:rsid w:val="00DC0243"/>
    <w:rsid w:val="00DC0254"/>
    <w:rsid w:val="00DC07D2"/>
    <w:rsid w:val="00DC0A50"/>
    <w:rsid w:val="00DC0B0C"/>
    <w:rsid w:val="00DC0BB5"/>
    <w:rsid w:val="00DC0D29"/>
    <w:rsid w:val="00DC0DE3"/>
    <w:rsid w:val="00DC109D"/>
    <w:rsid w:val="00DC11B3"/>
    <w:rsid w:val="00DC1802"/>
    <w:rsid w:val="00DC1AEE"/>
    <w:rsid w:val="00DC1BB0"/>
    <w:rsid w:val="00DC1C02"/>
    <w:rsid w:val="00DC1F81"/>
    <w:rsid w:val="00DC273E"/>
    <w:rsid w:val="00DC2E50"/>
    <w:rsid w:val="00DC2E82"/>
    <w:rsid w:val="00DC2F73"/>
    <w:rsid w:val="00DC2FC4"/>
    <w:rsid w:val="00DC3120"/>
    <w:rsid w:val="00DC34EA"/>
    <w:rsid w:val="00DC3E12"/>
    <w:rsid w:val="00DC4493"/>
    <w:rsid w:val="00DC44B6"/>
    <w:rsid w:val="00DC4622"/>
    <w:rsid w:val="00DC48FC"/>
    <w:rsid w:val="00DC4B4F"/>
    <w:rsid w:val="00DC4F6B"/>
    <w:rsid w:val="00DC51DE"/>
    <w:rsid w:val="00DC5722"/>
    <w:rsid w:val="00DC5B4D"/>
    <w:rsid w:val="00DC5C73"/>
    <w:rsid w:val="00DC60A1"/>
    <w:rsid w:val="00DC63EE"/>
    <w:rsid w:val="00DC6436"/>
    <w:rsid w:val="00DC6796"/>
    <w:rsid w:val="00DC67AD"/>
    <w:rsid w:val="00DC6D68"/>
    <w:rsid w:val="00DC6FE3"/>
    <w:rsid w:val="00DC72B6"/>
    <w:rsid w:val="00DC78F4"/>
    <w:rsid w:val="00DD018F"/>
    <w:rsid w:val="00DD07B1"/>
    <w:rsid w:val="00DD09F5"/>
    <w:rsid w:val="00DD0E94"/>
    <w:rsid w:val="00DD109D"/>
    <w:rsid w:val="00DD118D"/>
    <w:rsid w:val="00DD1444"/>
    <w:rsid w:val="00DD1652"/>
    <w:rsid w:val="00DD1837"/>
    <w:rsid w:val="00DD19C4"/>
    <w:rsid w:val="00DD1CE8"/>
    <w:rsid w:val="00DD1DE0"/>
    <w:rsid w:val="00DD200A"/>
    <w:rsid w:val="00DD25BB"/>
    <w:rsid w:val="00DD2659"/>
    <w:rsid w:val="00DD2848"/>
    <w:rsid w:val="00DD2BE1"/>
    <w:rsid w:val="00DD2DF9"/>
    <w:rsid w:val="00DD2EA6"/>
    <w:rsid w:val="00DD2F10"/>
    <w:rsid w:val="00DD2FBB"/>
    <w:rsid w:val="00DD3046"/>
    <w:rsid w:val="00DD338D"/>
    <w:rsid w:val="00DD3619"/>
    <w:rsid w:val="00DD36C1"/>
    <w:rsid w:val="00DD3AE3"/>
    <w:rsid w:val="00DD3D4F"/>
    <w:rsid w:val="00DD40D2"/>
    <w:rsid w:val="00DD415F"/>
    <w:rsid w:val="00DD45C6"/>
    <w:rsid w:val="00DD497E"/>
    <w:rsid w:val="00DD49D4"/>
    <w:rsid w:val="00DD4B4D"/>
    <w:rsid w:val="00DD4CB6"/>
    <w:rsid w:val="00DD54A4"/>
    <w:rsid w:val="00DD54D8"/>
    <w:rsid w:val="00DD6360"/>
    <w:rsid w:val="00DD6B93"/>
    <w:rsid w:val="00DD6E14"/>
    <w:rsid w:val="00DD7139"/>
    <w:rsid w:val="00DD7C9B"/>
    <w:rsid w:val="00DE017D"/>
    <w:rsid w:val="00DE03BC"/>
    <w:rsid w:val="00DE03E5"/>
    <w:rsid w:val="00DE07F9"/>
    <w:rsid w:val="00DE1377"/>
    <w:rsid w:val="00DE1404"/>
    <w:rsid w:val="00DE158B"/>
    <w:rsid w:val="00DE180A"/>
    <w:rsid w:val="00DE19B6"/>
    <w:rsid w:val="00DE19DF"/>
    <w:rsid w:val="00DE1B82"/>
    <w:rsid w:val="00DE1BA4"/>
    <w:rsid w:val="00DE20D0"/>
    <w:rsid w:val="00DE23A8"/>
    <w:rsid w:val="00DE2A13"/>
    <w:rsid w:val="00DE2A58"/>
    <w:rsid w:val="00DE2D17"/>
    <w:rsid w:val="00DE2DEC"/>
    <w:rsid w:val="00DE30A0"/>
    <w:rsid w:val="00DE3236"/>
    <w:rsid w:val="00DE32B8"/>
    <w:rsid w:val="00DE32DC"/>
    <w:rsid w:val="00DE34FE"/>
    <w:rsid w:val="00DE372A"/>
    <w:rsid w:val="00DE3919"/>
    <w:rsid w:val="00DE3985"/>
    <w:rsid w:val="00DE39F6"/>
    <w:rsid w:val="00DE3B1A"/>
    <w:rsid w:val="00DE3B95"/>
    <w:rsid w:val="00DE3C74"/>
    <w:rsid w:val="00DE3FC4"/>
    <w:rsid w:val="00DE4624"/>
    <w:rsid w:val="00DE48DF"/>
    <w:rsid w:val="00DE4CCB"/>
    <w:rsid w:val="00DE4FE0"/>
    <w:rsid w:val="00DE529F"/>
    <w:rsid w:val="00DE54E2"/>
    <w:rsid w:val="00DE5796"/>
    <w:rsid w:val="00DE594E"/>
    <w:rsid w:val="00DE5A16"/>
    <w:rsid w:val="00DE5DE5"/>
    <w:rsid w:val="00DE632B"/>
    <w:rsid w:val="00DE6A35"/>
    <w:rsid w:val="00DE6C9C"/>
    <w:rsid w:val="00DE6CD1"/>
    <w:rsid w:val="00DE6F98"/>
    <w:rsid w:val="00DE707F"/>
    <w:rsid w:val="00DE724B"/>
    <w:rsid w:val="00DE72C0"/>
    <w:rsid w:val="00DE7542"/>
    <w:rsid w:val="00DE781F"/>
    <w:rsid w:val="00DE7A7A"/>
    <w:rsid w:val="00DE7C8A"/>
    <w:rsid w:val="00DE7FE2"/>
    <w:rsid w:val="00DF00E5"/>
    <w:rsid w:val="00DF0269"/>
    <w:rsid w:val="00DF048B"/>
    <w:rsid w:val="00DF056E"/>
    <w:rsid w:val="00DF0601"/>
    <w:rsid w:val="00DF08B8"/>
    <w:rsid w:val="00DF08F9"/>
    <w:rsid w:val="00DF09AF"/>
    <w:rsid w:val="00DF0A8E"/>
    <w:rsid w:val="00DF1027"/>
    <w:rsid w:val="00DF1216"/>
    <w:rsid w:val="00DF12D8"/>
    <w:rsid w:val="00DF13F7"/>
    <w:rsid w:val="00DF14A1"/>
    <w:rsid w:val="00DF15BB"/>
    <w:rsid w:val="00DF1867"/>
    <w:rsid w:val="00DF20C2"/>
    <w:rsid w:val="00DF2204"/>
    <w:rsid w:val="00DF23F0"/>
    <w:rsid w:val="00DF251C"/>
    <w:rsid w:val="00DF2806"/>
    <w:rsid w:val="00DF2AA0"/>
    <w:rsid w:val="00DF2FFF"/>
    <w:rsid w:val="00DF3046"/>
    <w:rsid w:val="00DF3054"/>
    <w:rsid w:val="00DF3105"/>
    <w:rsid w:val="00DF322E"/>
    <w:rsid w:val="00DF3290"/>
    <w:rsid w:val="00DF372F"/>
    <w:rsid w:val="00DF3BF9"/>
    <w:rsid w:val="00DF3CBC"/>
    <w:rsid w:val="00DF3FC2"/>
    <w:rsid w:val="00DF4043"/>
    <w:rsid w:val="00DF4301"/>
    <w:rsid w:val="00DF433A"/>
    <w:rsid w:val="00DF47F9"/>
    <w:rsid w:val="00DF499B"/>
    <w:rsid w:val="00DF4C1C"/>
    <w:rsid w:val="00DF4E77"/>
    <w:rsid w:val="00DF4FC3"/>
    <w:rsid w:val="00DF632A"/>
    <w:rsid w:val="00DF643B"/>
    <w:rsid w:val="00DF6455"/>
    <w:rsid w:val="00DF6AEB"/>
    <w:rsid w:val="00DF6D5F"/>
    <w:rsid w:val="00DF6E72"/>
    <w:rsid w:val="00DF7533"/>
    <w:rsid w:val="00DF75FC"/>
    <w:rsid w:val="00DF776D"/>
    <w:rsid w:val="00DF77F4"/>
    <w:rsid w:val="00DF787E"/>
    <w:rsid w:val="00DF78C7"/>
    <w:rsid w:val="00DF7B65"/>
    <w:rsid w:val="00DF7D85"/>
    <w:rsid w:val="00DF7DA5"/>
    <w:rsid w:val="00DF7E48"/>
    <w:rsid w:val="00E00C47"/>
    <w:rsid w:val="00E00CDA"/>
    <w:rsid w:val="00E00F1B"/>
    <w:rsid w:val="00E01301"/>
    <w:rsid w:val="00E0140C"/>
    <w:rsid w:val="00E020CB"/>
    <w:rsid w:val="00E021E5"/>
    <w:rsid w:val="00E027B4"/>
    <w:rsid w:val="00E027C0"/>
    <w:rsid w:val="00E02C99"/>
    <w:rsid w:val="00E02EDE"/>
    <w:rsid w:val="00E02FA0"/>
    <w:rsid w:val="00E02FFC"/>
    <w:rsid w:val="00E0377F"/>
    <w:rsid w:val="00E0391E"/>
    <w:rsid w:val="00E03D56"/>
    <w:rsid w:val="00E03DAF"/>
    <w:rsid w:val="00E042E7"/>
    <w:rsid w:val="00E04569"/>
    <w:rsid w:val="00E0481A"/>
    <w:rsid w:val="00E04880"/>
    <w:rsid w:val="00E048B3"/>
    <w:rsid w:val="00E04B40"/>
    <w:rsid w:val="00E05851"/>
    <w:rsid w:val="00E0592B"/>
    <w:rsid w:val="00E059AA"/>
    <w:rsid w:val="00E05A6E"/>
    <w:rsid w:val="00E05C81"/>
    <w:rsid w:val="00E06078"/>
    <w:rsid w:val="00E064D5"/>
    <w:rsid w:val="00E066FE"/>
    <w:rsid w:val="00E0678C"/>
    <w:rsid w:val="00E06988"/>
    <w:rsid w:val="00E06B6B"/>
    <w:rsid w:val="00E0720B"/>
    <w:rsid w:val="00E0739F"/>
    <w:rsid w:val="00E07594"/>
    <w:rsid w:val="00E07741"/>
    <w:rsid w:val="00E07882"/>
    <w:rsid w:val="00E07AC3"/>
    <w:rsid w:val="00E07CB7"/>
    <w:rsid w:val="00E10181"/>
    <w:rsid w:val="00E102ED"/>
    <w:rsid w:val="00E10C4F"/>
    <w:rsid w:val="00E10C66"/>
    <w:rsid w:val="00E10E59"/>
    <w:rsid w:val="00E11522"/>
    <w:rsid w:val="00E12621"/>
    <w:rsid w:val="00E12661"/>
    <w:rsid w:val="00E1267D"/>
    <w:rsid w:val="00E12693"/>
    <w:rsid w:val="00E12704"/>
    <w:rsid w:val="00E128CF"/>
    <w:rsid w:val="00E12A16"/>
    <w:rsid w:val="00E12BD0"/>
    <w:rsid w:val="00E12CCE"/>
    <w:rsid w:val="00E12EA0"/>
    <w:rsid w:val="00E1336A"/>
    <w:rsid w:val="00E1346F"/>
    <w:rsid w:val="00E13F74"/>
    <w:rsid w:val="00E1406F"/>
    <w:rsid w:val="00E1407A"/>
    <w:rsid w:val="00E140C8"/>
    <w:rsid w:val="00E14542"/>
    <w:rsid w:val="00E14649"/>
    <w:rsid w:val="00E14899"/>
    <w:rsid w:val="00E14A88"/>
    <w:rsid w:val="00E14ACA"/>
    <w:rsid w:val="00E15587"/>
    <w:rsid w:val="00E15D58"/>
    <w:rsid w:val="00E15EF3"/>
    <w:rsid w:val="00E160C8"/>
    <w:rsid w:val="00E16106"/>
    <w:rsid w:val="00E161B6"/>
    <w:rsid w:val="00E16570"/>
    <w:rsid w:val="00E16D10"/>
    <w:rsid w:val="00E16F4E"/>
    <w:rsid w:val="00E1704E"/>
    <w:rsid w:val="00E173AE"/>
    <w:rsid w:val="00E174AB"/>
    <w:rsid w:val="00E17B47"/>
    <w:rsid w:val="00E17BBB"/>
    <w:rsid w:val="00E17ECA"/>
    <w:rsid w:val="00E17FB9"/>
    <w:rsid w:val="00E2004D"/>
    <w:rsid w:val="00E20078"/>
    <w:rsid w:val="00E200EC"/>
    <w:rsid w:val="00E20298"/>
    <w:rsid w:val="00E203DE"/>
    <w:rsid w:val="00E20445"/>
    <w:rsid w:val="00E20A04"/>
    <w:rsid w:val="00E20A1F"/>
    <w:rsid w:val="00E20D46"/>
    <w:rsid w:val="00E20EB9"/>
    <w:rsid w:val="00E21011"/>
    <w:rsid w:val="00E21459"/>
    <w:rsid w:val="00E2157C"/>
    <w:rsid w:val="00E217DC"/>
    <w:rsid w:val="00E21AF8"/>
    <w:rsid w:val="00E21E69"/>
    <w:rsid w:val="00E221E3"/>
    <w:rsid w:val="00E22255"/>
    <w:rsid w:val="00E22348"/>
    <w:rsid w:val="00E225F4"/>
    <w:rsid w:val="00E22A6F"/>
    <w:rsid w:val="00E22D0C"/>
    <w:rsid w:val="00E22E52"/>
    <w:rsid w:val="00E23307"/>
    <w:rsid w:val="00E23441"/>
    <w:rsid w:val="00E23628"/>
    <w:rsid w:val="00E23732"/>
    <w:rsid w:val="00E237DB"/>
    <w:rsid w:val="00E23951"/>
    <w:rsid w:val="00E2399D"/>
    <w:rsid w:val="00E23DB3"/>
    <w:rsid w:val="00E24086"/>
    <w:rsid w:val="00E243DA"/>
    <w:rsid w:val="00E245C4"/>
    <w:rsid w:val="00E24662"/>
    <w:rsid w:val="00E246A0"/>
    <w:rsid w:val="00E2493D"/>
    <w:rsid w:val="00E24B32"/>
    <w:rsid w:val="00E24D95"/>
    <w:rsid w:val="00E25281"/>
    <w:rsid w:val="00E254AC"/>
    <w:rsid w:val="00E25577"/>
    <w:rsid w:val="00E25845"/>
    <w:rsid w:val="00E259F6"/>
    <w:rsid w:val="00E25A7F"/>
    <w:rsid w:val="00E2630F"/>
    <w:rsid w:val="00E265E9"/>
    <w:rsid w:val="00E26839"/>
    <w:rsid w:val="00E269B8"/>
    <w:rsid w:val="00E2727D"/>
    <w:rsid w:val="00E27287"/>
    <w:rsid w:val="00E272E6"/>
    <w:rsid w:val="00E27377"/>
    <w:rsid w:val="00E2774C"/>
    <w:rsid w:val="00E27C8C"/>
    <w:rsid w:val="00E27D83"/>
    <w:rsid w:val="00E30234"/>
    <w:rsid w:val="00E30595"/>
    <w:rsid w:val="00E307AD"/>
    <w:rsid w:val="00E30B39"/>
    <w:rsid w:val="00E310FB"/>
    <w:rsid w:val="00E312B3"/>
    <w:rsid w:val="00E3139E"/>
    <w:rsid w:val="00E313EA"/>
    <w:rsid w:val="00E319C1"/>
    <w:rsid w:val="00E31D39"/>
    <w:rsid w:val="00E31E1A"/>
    <w:rsid w:val="00E31EBF"/>
    <w:rsid w:val="00E31F5E"/>
    <w:rsid w:val="00E31FB7"/>
    <w:rsid w:val="00E321A2"/>
    <w:rsid w:val="00E321A3"/>
    <w:rsid w:val="00E32498"/>
    <w:rsid w:val="00E329B3"/>
    <w:rsid w:val="00E32DA2"/>
    <w:rsid w:val="00E32DCA"/>
    <w:rsid w:val="00E32EC2"/>
    <w:rsid w:val="00E33017"/>
    <w:rsid w:val="00E332EA"/>
    <w:rsid w:val="00E33803"/>
    <w:rsid w:val="00E338CE"/>
    <w:rsid w:val="00E338DE"/>
    <w:rsid w:val="00E3406B"/>
    <w:rsid w:val="00E3421D"/>
    <w:rsid w:val="00E346C8"/>
    <w:rsid w:val="00E34A92"/>
    <w:rsid w:val="00E34C74"/>
    <w:rsid w:val="00E35817"/>
    <w:rsid w:val="00E358CA"/>
    <w:rsid w:val="00E358D1"/>
    <w:rsid w:val="00E35C13"/>
    <w:rsid w:val="00E36020"/>
    <w:rsid w:val="00E36169"/>
    <w:rsid w:val="00E363C2"/>
    <w:rsid w:val="00E363DF"/>
    <w:rsid w:val="00E3672C"/>
    <w:rsid w:val="00E3679F"/>
    <w:rsid w:val="00E36B13"/>
    <w:rsid w:val="00E37135"/>
    <w:rsid w:val="00E373C2"/>
    <w:rsid w:val="00E374D2"/>
    <w:rsid w:val="00E37533"/>
    <w:rsid w:val="00E37905"/>
    <w:rsid w:val="00E37A65"/>
    <w:rsid w:val="00E37D56"/>
    <w:rsid w:val="00E37DEE"/>
    <w:rsid w:val="00E37E1A"/>
    <w:rsid w:val="00E40798"/>
    <w:rsid w:val="00E4097C"/>
    <w:rsid w:val="00E40BF0"/>
    <w:rsid w:val="00E410EB"/>
    <w:rsid w:val="00E41253"/>
    <w:rsid w:val="00E41C91"/>
    <w:rsid w:val="00E41CE6"/>
    <w:rsid w:val="00E41F0A"/>
    <w:rsid w:val="00E42195"/>
    <w:rsid w:val="00E424C8"/>
    <w:rsid w:val="00E426C6"/>
    <w:rsid w:val="00E42D73"/>
    <w:rsid w:val="00E42D85"/>
    <w:rsid w:val="00E4328B"/>
    <w:rsid w:val="00E43474"/>
    <w:rsid w:val="00E43889"/>
    <w:rsid w:val="00E4410D"/>
    <w:rsid w:val="00E443A8"/>
    <w:rsid w:val="00E443CB"/>
    <w:rsid w:val="00E443E4"/>
    <w:rsid w:val="00E4496C"/>
    <w:rsid w:val="00E44B8D"/>
    <w:rsid w:val="00E44C20"/>
    <w:rsid w:val="00E4517D"/>
    <w:rsid w:val="00E45C1D"/>
    <w:rsid w:val="00E45ECB"/>
    <w:rsid w:val="00E4617D"/>
    <w:rsid w:val="00E46347"/>
    <w:rsid w:val="00E466E6"/>
    <w:rsid w:val="00E46813"/>
    <w:rsid w:val="00E46977"/>
    <w:rsid w:val="00E46B15"/>
    <w:rsid w:val="00E46B27"/>
    <w:rsid w:val="00E46C95"/>
    <w:rsid w:val="00E472E6"/>
    <w:rsid w:val="00E473CD"/>
    <w:rsid w:val="00E47749"/>
    <w:rsid w:val="00E5021F"/>
    <w:rsid w:val="00E50485"/>
    <w:rsid w:val="00E504E9"/>
    <w:rsid w:val="00E509E9"/>
    <w:rsid w:val="00E50A33"/>
    <w:rsid w:val="00E50AAC"/>
    <w:rsid w:val="00E50D43"/>
    <w:rsid w:val="00E514C0"/>
    <w:rsid w:val="00E514E7"/>
    <w:rsid w:val="00E51A96"/>
    <w:rsid w:val="00E51AB5"/>
    <w:rsid w:val="00E51AF4"/>
    <w:rsid w:val="00E51D62"/>
    <w:rsid w:val="00E51E7B"/>
    <w:rsid w:val="00E51EDD"/>
    <w:rsid w:val="00E521F1"/>
    <w:rsid w:val="00E523DC"/>
    <w:rsid w:val="00E5292B"/>
    <w:rsid w:val="00E529D5"/>
    <w:rsid w:val="00E52A20"/>
    <w:rsid w:val="00E52A28"/>
    <w:rsid w:val="00E52C82"/>
    <w:rsid w:val="00E533C0"/>
    <w:rsid w:val="00E5392C"/>
    <w:rsid w:val="00E53C51"/>
    <w:rsid w:val="00E54030"/>
    <w:rsid w:val="00E5434B"/>
    <w:rsid w:val="00E543D1"/>
    <w:rsid w:val="00E545C0"/>
    <w:rsid w:val="00E5492A"/>
    <w:rsid w:val="00E54E14"/>
    <w:rsid w:val="00E54F77"/>
    <w:rsid w:val="00E55042"/>
    <w:rsid w:val="00E552FD"/>
    <w:rsid w:val="00E55579"/>
    <w:rsid w:val="00E5570A"/>
    <w:rsid w:val="00E55798"/>
    <w:rsid w:val="00E558F2"/>
    <w:rsid w:val="00E55A8F"/>
    <w:rsid w:val="00E55C14"/>
    <w:rsid w:val="00E56760"/>
    <w:rsid w:val="00E56820"/>
    <w:rsid w:val="00E57058"/>
    <w:rsid w:val="00E57408"/>
    <w:rsid w:val="00E575E0"/>
    <w:rsid w:val="00E576F6"/>
    <w:rsid w:val="00E578CB"/>
    <w:rsid w:val="00E5793A"/>
    <w:rsid w:val="00E57AC5"/>
    <w:rsid w:val="00E57DAC"/>
    <w:rsid w:val="00E57F61"/>
    <w:rsid w:val="00E60210"/>
    <w:rsid w:val="00E6050F"/>
    <w:rsid w:val="00E6068A"/>
    <w:rsid w:val="00E607D1"/>
    <w:rsid w:val="00E6088D"/>
    <w:rsid w:val="00E608DC"/>
    <w:rsid w:val="00E60AC8"/>
    <w:rsid w:val="00E60BCE"/>
    <w:rsid w:val="00E60F20"/>
    <w:rsid w:val="00E610CB"/>
    <w:rsid w:val="00E615BA"/>
    <w:rsid w:val="00E61697"/>
    <w:rsid w:val="00E61ADE"/>
    <w:rsid w:val="00E61FDF"/>
    <w:rsid w:val="00E622F2"/>
    <w:rsid w:val="00E624BA"/>
    <w:rsid w:val="00E627C6"/>
    <w:rsid w:val="00E6291B"/>
    <w:rsid w:val="00E62A57"/>
    <w:rsid w:val="00E62CC1"/>
    <w:rsid w:val="00E63058"/>
    <w:rsid w:val="00E635BE"/>
    <w:rsid w:val="00E635DD"/>
    <w:rsid w:val="00E6363B"/>
    <w:rsid w:val="00E638D6"/>
    <w:rsid w:val="00E6396B"/>
    <w:rsid w:val="00E63D52"/>
    <w:rsid w:val="00E64333"/>
    <w:rsid w:val="00E64CFF"/>
    <w:rsid w:val="00E64FFC"/>
    <w:rsid w:val="00E65162"/>
    <w:rsid w:val="00E65409"/>
    <w:rsid w:val="00E65CCF"/>
    <w:rsid w:val="00E65D48"/>
    <w:rsid w:val="00E65F75"/>
    <w:rsid w:val="00E65FEF"/>
    <w:rsid w:val="00E662F1"/>
    <w:rsid w:val="00E66625"/>
    <w:rsid w:val="00E66836"/>
    <w:rsid w:val="00E66865"/>
    <w:rsid w:val="00E66A70"/>
    <w:rsid w:val="00E6706C"/>
    <w:rsid w:val="00E6779C"/>
    <w:rsid w:val="00E67A76"/>
    <w:rsid w:val="00E67E16"/>
    <w:rsid w:val="00E67EA1"/>
    <w:rsid w:val="00E700AC"/>
    <w:rsid w:val="00E70174"/>
    <w:rsid w:val="00E70589"/>
    <w:rsid w:val="00E7079F"/>
    <w:rsid w:val="00E70B18"/>
    <w:rsid w:val="00E70B75"/>
    <w:rsid w:val="00E70C32"/>
    <w:rsid w:val="00E70EB1"/>
    <w:rsid w:val="00E70FE2"/>
    <w:rsid w:val="00E71017"/>
    <w:rsid w:val="00E712D9"/>
    <w:rsid w:val="00E718F9"/>
    <w:rsid w:val="00E71C2C"/>
    <w:rsid w:val="00E71E7B"/>
    <w:rsid w:val="00E72E0A"/>
    <w:rsid w:val="00E72E0E"/>
    <w:rsid w:val="00E73127"/>
    <w:rsid w:val="00E7322E"/>
    <w:rsid w:val="00E733B2"/>
    <w:rsid w:val="00E7346E"/>
    <w:rsid w:val="00E7350C"/>
    <w:rsid w:val="00E7374D"/>
    <w:rsid w:val="00E7387F"/>
    <w:rsid w:val="00E73913"/>
    <w:rsid w:val="00E73BCC"/>
    <w:rsid w:val="00E73C91"/>
    <w:rsid w:val="00E7420C"/>
    <w:rsid w:val="00E74291"/>
    <w:rsid w:val="00E743D8"/>
    <w:rsid w:val="00E74C43"/>
    <w:rsid w:val="00E75CF1"/>
    <w:rsid w:val="00E75EA5"/>
    <w:rsid w:val="00E76241"/>
    <w:rsid w:val="00E7650B"/>
    <w:rsid w:val="00E771A2"/>
    <w:rsid w:val="00E800D0"/>
    <w:rsid w:val="00E805E6"/>
    <w:rsid w:val="00E806CB"/>
    <w:rsid w:val="00E80907"/>
    <w:rsid w:val="00E80A55"/>
    <w:rsid w:val="00E80B21"/>
    <w:rsid w:val="00E80BC6"/>
    <w:rsid w:val="00E80CC7"/>
    <w:rsid w:val="00E81273"/>
    <w:rsid w:val="00E81319"/>
    <w:rsid w:val="00E81941"/>
    <w:rsid w:val="00E81CB5"/>
    <w:rsid w:val="00E81E39"/>
    <w:rsid w:val="00E81FEE"/>
    <w:rsid w:val="00E820CD"/>
    <w:rsid w:val="00E821E4"/>
    <w:rsid w:val="00E82442"/>
    <w:rsid w:val="00E826C4"/>
    <w:rsid w:val="00E82700"/>
    <w:rsid w:val="00E8273C"/>
    <w:rsid w:val="00E828DA"/>
    <w:rsid w:val="00E82BA4"/>
    <w:rsid w:val="00E82C08"/>
    <w:rsid w:val="00E82C27"/>
    <w:rsid w:val="00E82D05"/>
    <w:rsid w:val="00E838C5"/>
    <w:rsid w:val="00E83A61"/>
    <w:rsid w:val="00E83B16"/>
    <w:rsid w:val="00E83D8D"/>
    <w:rsid w:val="00E84A1E"/>
    <w:rsid w:val="00E84B96"/>
    <w:rsid w:val="00E84D5C"/>
    <w:rsid w:val="00E85182"/>
    <w:rsid w:val="00E85F43"/>
    <w:rsid w:val="00E863CB"/>
    <w:rsid w:val="00E86456"/>
    <w:rsid w:val="00E8661E"/>
    <w:rsid w:val="00E86750"/>
    <w:rsid w:val="00E86A0F"/>
    <w:rsid w:val="00E87075"/>
    <w:rsid w:val="00E87542"/>
    <w:rsid w:val="00E87B3C"/>
    <w:rsid w:val="00E87B65"/>
    <w:rsid w:val="00E9015A"/>
    <w:rsid w:val="00E902A7"/>
    <w:rsid w:val="00E903FF"/>
    <w:rsid w:val="00E904DC"/>
    <w:rsid w:val="00E906CC"/>
    <w:rsid w:val="00E908FB"/>
    <w:rsid w:val="00E90A63"/>
    <w:rsid w:val="00E90A95"/>
    <w:rsid w:val="00E90CA4"/>
    <w:rsid w:val="00E90E85"/>
    <w:rsid w:val="00E90E93"/>
    <w:rsid w:val="00E90F62"/>
    <w:rsid w:val="00E90FD9"/>
    <w:rsid w:val="00E9159E"/>
    <w:rsid w:val="00E91683"/>
    <w:rsid w:val="00E91756"/>
    <w:rsid w:val="00E91CC8"/>
    <w:rsid w:val="00E9208E"/>
    <w:rsid w:val="00E923BF"/>
    <w:rsid w:val="00E926B4"/>
    <w:rsid w:val="00E92C3C"/>
    <w:rsid w:val="00E92CC8"/>
    <w:rsid w:val="00E92D71"/>
    <w:rsid w:val="00E92E17"/>
    <w:rsid w:val="00E93A3B"/>
    <w:rsid w:val="00E94168"/>
    <w:rsid w:val="00E941C8"/>
    <w:rsid w:val="00E9459F"/>
    <w:rsid w:val="00E9465F"/>
    <w:rsid w:val="00E94CEC"/>
    <w:rsid w:val="00E94FB0"/>
    <w:rsid w:val="00E95120"/>
    <w:rsid w:val="00E95155"/>
    <w:rsid w:val="00E951E2"/>
    <w:rsid w:val="00E951F6"/>
    <w:rsid w:val="00E95223"/>
    <w:rsid w:val="00E957A7"/>
    <w:rsid w:val="00E9583C"/>
    <w:rsid w:val="00E964C4"/>
    <w:rsid w:val="00E9650D"/>
    <w:rsid w:val="00E96608"/>
    <w:rsid w:val="00E970A1"/>
    <w:rsid w:val="00E970E2"/>
    <w:rsid w:val="00E97201"/>
    <w:rsid w:val="00E97233"/>
    <w:rsid w:val="00E97256"/>
    <w:rsid w:val="00E9744E"/>
    <w:rsid w:val="00E97EC8"/>
    <w:rsid w:val="00EA0177"/>
    <w:rsid w:val="00EA0263"/>
    <w:rsid w:val="00EA03F5"/>
    <w:rsid w:val="00EA086A"/>
    <w:rsid w:val="00EA0CAB"/>
    <w:rsid w:val="00EA0CFC"/>
    <w:rsid w:val="00EA0FAE"/>
    <w:rsid w:val="00EA0FCF"/>
    <w:rsid w:val="00EA1107"/>
    <w:rsid w:val="00EA14B1"/>
    <w:rsid w:val="00EA195F"/>
    <w:rsid w:val="00EA1AC3"/>
    <w:rsid w:val="00EA1B4C"/>
    <w:rsid w:val="00EA2133"/>
    <w:rsid w:val="00EA25A9"/>
    <w:rsid w:val="00EA26EB"/>
    <w:rsid w:val="00EA2873"/>
    <w:rsid w:val="00EA328D"/>
    <w:rsid w:val="00EA361D"/>
    <w:rsid w:val="00EA37E4"/>
    <w:rsid w:val="00EA38D1"/>
    <w:rsid w:val="00EA391F"/>
    <w:rsid w:val="00EA3BA0"/>
    <w:rsid w:val="00EA3DFD"/>
    <w:rsid w:val="00EA3F22"/>
    <w:rsid w:val="00EA403D"/>
    <w:rsid w:val="00EA41FD"/>
    <w:rsid w:val="00EA464A"/>
    <w:rsid w:val="00EA46E5"/>
    <w:rsid w:val="00EA4A70"/>
    <w:rsid w:val="00EA502C"/>
    <w:rsid w:val="00EA56CB"/>
    <w:rsid w:val="00EA5881"/>
    <w:rsid w:val="00EA5B95"/>
    <w:rsid w:val="00EA6024"/>
    <w:rsid w:val="00EA6033"/>
    <w:rsid w:val="00EA60B7"/>
    <w:rsid w:val="00EA62EF"/>
    <w:rsid w:val="00EA6391"/>
    <w:rsid w:val="00EA6754"/>
    <w:rsid w:val="00EA6835"/>
    <w:rsid w:val="00EA6911"/>
    <w:rsid w:val="00EA6A73"/>
    <w:rsid w:val="00EA6EAB"/>
    <w:rsid w:val="00EA79C3"/>
    <w:rsid w:val="00EA7EF4"/>
    <w:rsid w:val="00EB02AD"/>
    <w:rsid w:val="00EB0498"/>
    <w:rsid w:val="00EB05C4"/>
    <w:rsid w:val="00EB0A35"/>
    <w:rsid w:val="00EB0C4F"/>
    <w:rsid w:val="00EB0D94"/>
    <w:rsid w:val="00EB0FCC"/>
    <w:rsid w:val="00EB1205"/>
    <w:rsid w:val="00EB146A"/>
    <w:rsid w:val="00EB156E"/>
    <w:rsid w:val="00EB16FE"/>
    <w:rsid w:val="00EB19C7"/>
    <w:rsid w:val="00EB1CD1"/>
    <w:rsid w:val="00EB1D6E"/>
    <w:rsid w:val="00EB1E89"/>
    <w:rsid w:val="00EB23F7"/>
    <w:rsid w:val="00EB261A"/>
    <w:rsid w:val="00EB2959"/>
    <w:rsid w:val="00EB2DD8"/>
    <w:rsid w:val="00EB2DE7"/>
    <w:rsid w:val="00EB326D"/>
    <w:rsid w:val="00EB32FC"/>
    <w:rsid w:val="00EB3A0F"/>
    <w:rsid w:val="00EB3B21"/>
    <w:rsid w:val="00EB425A"/>
    <w:rsid w:val="00EB44FD"/>
    <w:rsid w:val="00EB487C"/>
    <w:rsid w:val="00EB4D43"/>
    <w:rsid w:val="00EB4E78"/>
    <w:rsid w:val="00EB4EEE"/>
    <w:rsid w:val="00EB4F18"/>
    <w:rsid w:val="00EB503A"/>
    <w:rsid w:val="00EB5245"/>
    <w:rsid w:val="00EB5247"/>
    <w:rsid w:val="00EB53DC"/>
    <w:rsid w:val="00EB5604"/>
    <w:rsid w:val="00EB5748"/>
    <w:rsid w:val="00EB59E8"/>
    <w:rsid w:val="00EB5FCA"/>
    <w:rsid w:val="00EB5FD4"/>
    <w:rsid w:val="00EB61CB"/>
    <w:rsid w:val="00EB7327"/>
    <w:rsid w:val="00EB76C6"/>
    <w:rsid w:val="00EB78EA"/>
    <w:rsid w:val="00EB7A31"/>
    <w:rsid w:val="00EB7D95"/>
    <w:rsid w:val="00EB7F64"/>
    <w:rsid w:val="00EC0710"/>
    <w:rsid w:val="00EC0A7C"/>
    <w:rsid w:val="00EC0BAF"/>
    <w:rsid w:val="00EC1173"/>
    <w:rsid w:val="00EC1535"/>
    <w:rsid w:val="00EC1741"/>
    <w:rsid w:val="00EC1809"/>
    <w:rsid w:val="00EC1B54"/>
    <w:rsid w:val="00EC1E51"/>
    <w:rsid w:val="00EC1FE7"/>
    <w:rsid w:val="00EC2226"/>
    <w:rsid w:val="00EC24B0"/>
    <w:rsid w:val="00EC26A6"/>
    <w:rsid w:val="00EC2AB9"/>
    <w:rsid w:val="00EC2DAA"/>
    <w:rsid w:val="00EC2DFB"/>
    <w:rsid w:val="00EC2F67"/>
    <w:rsid w:val="00EC33AF"/>
    <w:rsid w:val="00EC359D"/>
    <w:rsid w:val="00EC38FE"/>
    <w:rsid w:val="00EC3EA2"/>
    <w:rsid w:val="00EC4082"/>
    <w:rsid w:val="00EC41ED"/>
    <w:rsid w:val="00EC44C1"/>
    <w:rsid w:val="00EC4681"/>
    <w:rsid w:val="00EC4BB2"/>
    <w:rsid w:val="00EC5350"/>
    <w:rsid w:val="00EC5549"/>
    <w:rsid w:val="00EC55E3"/>
    <w:rsid w:val="00EC5F62"/>
    <w:rsid w:val="00EC6145"/>
    <w:rsid w:val="00EC61D1"/>
    <w:rsid w:val="00EC647E"/>
    <w:rsid w:val="00EC649D"/>
    <w:rsid w:val="00EC68ED"/>
    <w:rsid w:val="00EC6A40"/>
    <w:rsid w:val="00EC6AEB"/>
    <w:rsid w:val="00EC6BF1"/>
    <w:rsid w:val="00EC6D3B"/>
    <w:rsid w:val="00EC6EE5"/>
    <w:rsid w:val="00EC712B"/>
    <w:rsid w:val="00EC736D"/>
    <w:rsid w:val="00EC7952"/>
    <w:rsid w:val="00EC79FB"/>
    <w:rsid w:val="00EC7B29"/>
    <w:rsid w:val="00EC7DEA"/>
    <w:rsid w:val="00EC7FCA"/>
    <w:rsid w:val="00ED050D"/>
    <w:rsid w:val="00ED0851"/>
    <w:rsid w:val="00ED0B03"/>
    <w:rsid w:val="00ED0B9B"/>
    <w:rsid w:val="00ED131B"/>
    <w:rsid w:val="00ED146F"/>
    <w:rsid w:val="00ED16C4"/>
    <w:rsid w:val="00ED1EA0"/>
    <w:rsid w:val="00ED1FAA"/>
    <w:rsid w:val="00ED1FD1"/>
    <w:rsid w:val="00ED20D1"/>
    <w:rsid w:val="00ED2130"/>
    <w:rsid w:val="00ED2505"/>
    <w:rsid w:val="00ED2560"/>
    <w:rsid w:val="00ED2655"/>
    <w:rsid w:val="00ED2689"/>
    <w:rsid w:val="00ED2743"/>
    <w:rsid w:val="00ED2F02"/>
    <w:rsid w:val="00ED313D"/>
    <w:rsid w:val="00ED3558"/>
    <w:rsid w:val="00ED361C"/>
    <w:rsid w:val="00ED3875"/>
    <w:rsid w:val="00ED3949"/>
    <w:rsid w:val="00ED3BDB"/>
    <w:rsid w:val="00ED44E5"/>
    <w:rsid w:val="00ED4515"/>
    <w:rsid w:val="00ED471B"/>
    <w:rsid w:val="00ED4818"/>
    <w:rsid w:val="00ED4AAC"/>
    <w:rsid w:val="00ED4E09"/>
    <w:rsid w:val="00ED4F29"/>
    <w:rsid w:val="00ED4F70"/>
    <w:rsid w:val="00ED553E"/>
    <w:rsid w:val="00ED5561"/>
    <w:rsid w:val="00ED5668"/>
    <w:rsid w:val="00ED5980"/>
    <w:rsid w:val="00ED5B0C"/>
    <w:rsid w:val="00ED5C50"/>
    <w:rsid w:val="00ED5C8B"/>
    <w:rsid w:val="00ED66D9"/>
    <w:rsid w:val="00ED6752"/>
    <w:rsid w:val="00ED67D8"/>
    <w:rsid w:val="00ED6D42"/>
    <w:rsid w:val="00ED6F16"/>
    <w:rsid w:val="00ED72B7"/>
    <w:rsid w:val="00ED73FB"/>
    <w:rsid w:val="00ED7551"/>
    <w:rsid w:val="00ED7A27"/>
    <w:rsid w:val="00ED7C6B"/>
    <w:rsid w:val="00EE0574"/>
    <w:rsid w:val="00EE0725"/>
    <w:rsid w:val="00EE0890"/>
    <w:rsid w:val="00EE0A7B"/>
    <w:rsid w:val="00EE0F55"/>
    <w:rsid w:val="00EE11F1"/>
    <w:rsid w:val="00EE18E1"/>
    <w:rsid w:val="00EE19B9"/>
    <w:rsid w:val="00EE19DD"/>
    <w:rsid w:val="00EE1C79"/>
    <w:rsid w:val="00EE1F30"/>
    <w:rsid w:val="00EE209D"/>
    <w:rsid w:val="00EE21DB"/>
    <w:rsid w:val="00EE21E9"/>
    <w:rsid w:val="00EE2C90"/>
    <w:rsid w:val="00EE2E7C"/>
    <w:rsid w:val="00EE2F48"/>
    <w:rsid w:val="00EE34C6"/>
    <w:rsid w:val="00EE36BB"/>
    <w:rsid w:val="00EE397F"/>
    <w:rsid w:val="00EE399D"/>
    <w:rsid w:val="00EE39EA"/>
    <w:rsid w:val="00EE3C01"/>
    <w:rsid w:val="00EE3C9C"/>
    <w:rsid w:val="00EE3D7D"/>
    <w:rsid w:val="00EE4082"/>
    <w:rsid w:val="00EE413F"/>
    <w:rsid w:val="00EE41D2"/>
    <w:rsid w:val="00EE421F"/>
    <w:rsid w:val="00EE493F"/>
    <w:rsid w:val="00EE4A88"/>
    <w:rsid w:val="00EE4B13"/>
    <w:rsid w:val="00EE52DF"/>
    <w:rsid w:val="00EE556D"/>
    <w:rsid w:val="00EE5CF8"/>
    <w:rsid w:val="00EE5D88"/>
    <w:rsid w:val="00EE5E5B"/>
    <w:rsid w:val="00EE5E67"/>
    <w:rsid w:val="00EE6624"/>
    <w:rsid w:val="00EE682B"/>
    <w:rsid w:val="00EE6883"/>
    <w:rsid w:val="00EE6B02"/>
    <w:rsid w:val="00EE6F92"/>
    <w:rsid w:val="00EE7475"/>
    <w:rsid w:val="00EE78A7"/>
    <w:rsid w:val="00EF0367"/>
    <w:rsid w:val="00EF05C8"/>
    <w:rsid w:val="00EF0BE8"/>
    <w:rsid w:val="00EF0C23"/>
    <w:rsid w:val="00EF1401"/>
    <w:rsid w:val="00EF1922"/>
    <w:rsid w:val="00EF19D4"/>
    <w:rsid w:val="00EF1D0E"/>
    <w:rsid w:val="00EF1DF7"/>
    <w:rsid w:val="00EF2329"/>
    <w:rsid w:val="00EF236B"/>
    <w:rsid w:val="00EF24F3"/>
    <w:rsid w:val="00EF28D2"/>
    <w:rsid w:val="00EF292C"/>
    <w:rsid w:val="00EF2E7B"/>
    <w:rsid w:val="00EF3094"/>
    <w:rsid w:val="00EF3289"/>
    <w:rsid w:val="00EF3352"/>
    <w:rsid w:val="00EF33F6"/>
    <w:rsid w:val="00EF35C5"/>
    <w:rsid w:val="00EF3943"/>
    <w:rsid w:val="00EF3B01"/>
    <w:rsid w:val="00EF3FB0"/>
    <w:rsid w:val="00EF4378"/>
    <w:rsid w:val="00EF45DC"/>
    <w:rsid w:val="00EF4655"/>
    <w:rsid w:val="00EF4776"/>
    <w:rsid w:val="00EF519C"/>
    <w:rsid w:val="00EF519D"/>
    <w:rsid w:val="00EF564B"/>
    <w:rsid w:val="00EF565D"/>
    <w:rsid w:val="00EF5C9A"/>
    <w:rsid w:val="00EF5D85"/>
    <w:rsid w:val="00EF5DF4"/>
    <w:rsid w:val="00EF5EF2"/>
    <w:rsid w:val="00EF6509"/>
    <w:rsid w:val="00EF6655"/>
    <w:rsid w:val="00EF6669"/>
    <w:rsid w:val="00EF6741"/>
    <w:rsid w:val="00EF6CE4"/>
    <w:rsid w:val="00EF70F4"/>
    <w:rsid w:val="00EF71DB"/>
    <w:rsid w:val="00EF72C0"/>
    <w:rsid w:val="00EF7420"/>
    <w:rsid w:val="00EF7523"/>
    <w:rsid w:val="00EF77E1"/>
    <w:rsid w:val="00EF7F6F"/>
    <w:rsid w:val="00F00027"/>
    <w:rsid w:val="00F00065"/>
    <w:rsid w:val="00F00142"/>
    <w:rsid w:val="00F0022E"/>
    <w:rsid w:val="00F006E6"/>
    <w:rsid w:val="00F00A53"/>
    <w:rsid w:val="00F00E3A"/>
    <w:rsid w:val="00F0134F"/>
    <w:rsid w:val="00F014D3"/>
    <w:rsid w:val="00F015AE"/>
    <w:rsid w:val="00F01868"/>
    <w:rsid w:val="00F0190C"/>
    <w:rsid w:val="00F01928"/>
    <w:rsid w:val="00F019D3"/>
    <w:rsid w:val="00F01B95"/>
    <w:rsid w:val="00F01C4B"/>
    <w:rsid w:val="00F0215B"/>
    <w:rsid w:val="00F021AF"/>
    <w:rsid w:val="00F022D7"/>
    <w:rsid w:val="00F03248"/>
    <w:rsid w:val="00F033B1"/>
    <w:rsid w:val="00F034FB"/>
    <w:rsid w:val="00F035E3"/>
    <w:rsid w:val="00F0392D"/>
    <w:rsid w:val="00F03DC5"/>
    <w:rsid w:val="00F03F55"/>
    <w:rsid w:val="00F04284"/>
    <w:rsid w:val="00F045F8"/>
    <w:rsid w:val="00F04633"/>
    <w:rsid w:val="00F04959"/>
    <w:rsid w:val="00F04C6A"/>
    <w:rsid w:val="00F04FD6"/>
    <w:rsid w:val="00F05194"/>
    <w:rsid w:val="00F0539C"/>
    <w:rsid w:val="00F05421"/>
    <w:rsid w:val="00F05448"/>
    <w:rsid w:val="00F05569"/>
    <w:rsid w:val="00F05BE6"/>
    <w:rsid w:val="00F05CAF"/>
    <w:rsid w:val="00F05CDE"/>
    <w:rsid w:val="00F062D7"/>
    <w:rsid w:val="00F067D3"/>
    <w:rsid w:val="00F06B2B"/>
    <w:rsid w:val="00F06CA9"/>
    <w:rsid w:val="00F06DF0"/>
    <w:rsid w:val="00F06EA8"/>
    <w:rsid w:val="00F071DB"/>
    <w:rsid w:val="00F07245"/>
    <w:rsid w:val="00F07464"/>
    <w:rsid w:val="00F075EF"/>
    <w:rsid w:val="00F0765E"/>
    <w:rsid w:val="00F0799F"/>
    <w:rsid w:val="00F07A88"/>
    <w:rsid w:val="00F07F28"/>
    <w:rsid w:val="00F07F4F"/>
    <w:rsid w:val="00F07F86"/>
    <w:rsid w:val="00F1045E"/>
    <w:rsid w:val="00F1060C"/>
    <w:rsid w:val="00F1096D"/>
    <w:rsid w:val="00F10B2F"/>
    <w:rsid w:val="00F10DE4"/>
    <w:rsid w:val="00F11056"/>
    <w:rsid w:val="00F1126A"/>
    <w:rsid w:val="00F114C0"/>
    <w:rsid w:val="00F11AEA"/>
    <w:rsid w:val="00F11EF4"/>
    <w:rsid w:val="00F11F6D"/>
    <w:rsid w:val="00F1276A"/>
    <w:rsid w:val="00F12CD1"/>
    <w:rsid w:val="00F13130"/>
    <w:rsid w:val="00F135C8"/>
    <w:rsid w:val="00F13708"/>
    <w:rsid w:val="00F13AAA"/>
    <w:rsid w:val="00F13E94"/>
    <w:rsid w:val="00F13F95"/>
    <w:rsid w:val="00F145D8"/>
    <w:rsid w:val="00F14615"/>
    <w:rsid w:val="00F1477B"/>
    <w:rsid w:val="00F148C4"/>
    <w:rsid w:val="00F14BD7"/>
    <w:rsid w:val="00F14C3A"/>
    <w:rsid w:val="00F14D30"/>
    <w:rsid w:val="00F14FBD"/>
    <w:rsid w:val="00F1500A"/>
    <w:rsid w:val="00F15729"/>
    <w:rsid w:val="00F1599E"/>
    <w:rsid w:val="00F15E6C"/>
    <w:rsid w:val="00F164E1"/>
    <w:rsid w:val="00F16E2A"/>
    <w:rsid w:val="00F16EC7"/>
    <w:rsid w:val="00F1711E"/>
    <w:rsid w:val="00F17190"/>
    <w:rsid w:val="00F171EB"/>
    <w:rsid w:val="00F17929"/>
    <w:rsid w:val="00F2082C"/>
    <w:rsid w:val="00F20A68"/>
    <w:rsid w:val="00F21B34"/>
    <w:rsid w:val="00F21BCF"/>
    <w:rsid w:val="00F21E44"/>
    <w:rsid w:val="00F2209D"/>
    <w:rsid w:val="00F224B7"/>
    <w:rsid w:val="00F2250F"/>
    <w:rsid w:val="00F225FF"/>
    <w:rsid w:val="00F2268A"/>
    <w:rsid w:val="00F22F89"/>
    <w:rsid w:val="00F230F2"/>
    <w:rsid w:val="00F2322B"/>
    <w:rsid w:val="00F2330A"/>
    <w:rsid w:val="00F233D1"/>
    <w:rsid w:val="00F2396E"/>
    <w:rsid w:val="00F23E12"/>
    <w:rsid w:val="00F23E28"/>
    <w:rsid w:val="00F2405B"/>
    <w:rsid w:val="00F24502"/>
    <w:rsid w:val="00F24D47"/>
    <w:rsid w:val="00F24FC9"/>
    <w:rsid w:val="00F25255"/>
    <w:rsid w:val="00F254FD"/>
    <w:rsid w:val="00F256F2"/>
    <w:rsid w:val="00F25703"/>
    <w:rsid w:val="00F25770"/>
    <w:rsid w:val="00F2699C"/>
    <w:rsid w:val="00F26C97"/>
    <w:rsid w:val="00F26D15"/>
    <w:rsid w:val="00F26E2D"/>
    <w:rsid w:val="00F26EE4"/>
    <w:rsid w:val="00F2749E"/>
    <w:rsid w:val="00F27C2B"/>
    <w:rsid w:val="00F27D64"/>
    <w:rsid w:val="00F27EDF"/>
    <w:rsid w:val="00F30179"/>
    <w:rsid w:val="00F303C8"/>
    <w:rsid w:val="00F30639"/>
    <w:rsid w:val="00F307BD"/>
    <w:rsid w:val="00F30877"/>
    <w:rsid w:val="00F3096B"/>
    <w:rsid w:val="00F30B9F"/>
    <w:rsid w:val="00F30BBD"/>
    <w:rsid w:val="00F31300"/>
    <w:rsid w:val="00F3151D"/>
    <w:rsid w:val="00F31909"/>
    <w:rsid w:val="00F31995"/>
    <w:rsid w:val="00F319EC"/>
    <w:rsid w:val="00F31F02"/>
    <w:rsid w:val="00F31F7F"/>
    <w:rsid w:val="00F3220B"/>
    <w:rsid w:val="00F3289D"/>
    <w:rsid w:val="00F328BC"/>
    <w:rsid w:val="00F33803"/>
    <w:rsid w:val="00F339E7"/>
    <w:rsid w:val="00F33D84"/>
    <w:rsid w:val="00F33EBA"/>
    <w:rsid w:val="00F344EB"/>
    <w:rsid w:val="00F34706"/>
    <w:rsid w:val="00F34979"/>
    <w:rsid w:val="00F34AE8"/>
    <w:rsid w:val="00F34CE0"/>
    <w:rsid w:val="00F34D63"/>
    <w:rsid w:val="00F356E1"/>
    <w:rsid w:val="00F35713"/>
    <w:rsid w:val="00F3572D"/>
    <w:rsid w:val="00F35BF8"/>
    <w:rsid w:val="00F3606B"/>
    <w:rsid w:val="00F36387"/>
    <w:rsid w:val="00F36526"/>
    <w:rsid w:val="00F36800"/>
    <w:rsid w:val="00F36C11"/>
    <w:rsid w:val="00F36C50"/>
    <w:rsid w:val="00F36FC3"/>
    <w:rsid w:val="00F37283"/>
    <w:rsid w:val="00F375C5"/>
    <w:rsid w:val="00F37B58"/>
    <w:rsid w:val="00F37CCA"/>
    <w:rsid w:val="00F40031"/>
    <w:rsid w:val="00F40361"/>
    <w:rsid w:val="00F404F2"/>
    <w:rsid w:val="00F40AE4"/>
    <w:rsid w:val="00F40CEC"/>
    <w:rsid w:val="00F41151"/>
    <w:rsid w:val="00F414B8"/>
    <w:rsid w:val="00F4159F"/>
    <w:rsid w:val="00F41A13"/>
    <w:rsid w:val="00F41D8B"/>
    <w:rsid w:val="00F41F54"/>
    <w:rsid w:val="00F42261"/>
    <w:rsid w:val="00F42443"/>
    <w:rsid w:val="00F42AD4"/>
    <w:rsid w:val="00F42BB9"/>
    <w:rsid w:val="00F43008"/>
    <w:rsid w:val="00F4301C"/>
    <w:rsid w:val="00F434EF"/>
    <w:rsid w:val="00F43673"/>
    <w:rsid w:val="00F43713"/>
    <w:rsid w:val="00F438BB"/>
    <w:rsid w:val="00F43ABE"/>
    <w:rsid w:val="00F43AE7"/>
    <w:rsid w:val="00F43BC4"/>
    <w:rsid w:val="00F43DC9"/>
    <w:rsid w:val="00F43F41"/>
    <w:rsid w:val="00F441E2"/>
    <w:rsid w:val="00F44363"/>
    <w:rsid w:val="00F443FA"/>
    <w:rsid w:val="00F44A92"/>
    <w:rsid w:val="00F44B4F"/>
    <w:rsid w:val="00F44BB2"/>
    <w:rsid w:val="00F44CB6"/>
    <w:rsid w:val="00F45135"/>
    <w:rsid w:val="00F45207"/>
    <w:rsid w:val="00F45485"/>
    <w:rsid w:val="00F4569E"/>
    <w:rsid w:val="00F45714"/>
    <w:rsid w:val="00F4588F"/>
    <w:rsid w:val="00F45AA0"/>
    <w:rsid w:val="00F45D1C"/>
    <w:rsid w:val="00F45ECD"/>
    <w:rsid w:val="00F4609D"/>
    <w:rsid w:val="00F4662F"/>
    <w:rsid w:val="00F46683"/>
    <w:rsid w:val="00F4699F"/>
    <w:rsid w:val="00F46F24"/>
    <w:rsid w:val="00F47026"/>
    <w:rsid w:val="00F47100"/>
    <w:rsid w:val="00F471C3"/>
    <w:rsid w:val="00F471CE"/>
    <w:rsid w:val="00F4723B"/>
    <w:rsid w:val="00F47331"/>
    <w:rsid w:val="00F474FD"/>
    <w:rsid w:val="00F47BAF"/>
    <w:rsid w:val="00F47E1E"/>
    <w:rsid w:val="00F47E58"/>
    <w:rsid w:val="00F47ECE"/>
    <w:rsid w:val="00F47F9E"/>
    <w:rsid w:val="00F501EA"/>
    <w:rsid w:val="00F50377"/>
    <w:rsid w:val="00F5037A"/>
    <w:rsid w:val="00F50603"/>
    <w:rsid w:val="00F507D3"/>
    <w:rsid w:val="00F50820"/>
    <w:rsid w:val="00F50B92"/>
    <w:rsid w:val="00F50C87"/>
    <w:rsid w:val="00F50D8B"/>
    <w:rsid w:val="00F5106A"/>
    <w:rsid w:val="00F5111F"/>
    <w:rsid w:val="00F511A3"/>
    <w:rsid w:val="00F516A5"/>
    <w:rsid w:val="00F516E0"/>
    <w:rsid w:val="00F5178D"/>
    <w:rsid w:val="00F5183A"/>
    <w:rsid w:val="00F51B48"/>
    <w:rsid w:val="00F51B95"/>
    <w:rsid w:val="00F51D86"/>
    <w:rsid w:val="00F51FBF"/>
    <w:rsid w:val="00F5203E"/>
    <w:rsid w:val="00F52395"/>
    <w:rsid w:val="00F52461"/>
    <w:rsid w:val="00F5274C"/>
    <w:rsid w:val="00F52B8B"/>
    <w:rsid w:val="00F52D68"/>
    <w:rsid w:val="00F52FC8"/>
    <w:rsid w:val="00F530CB"/>
    <w:rsid w:val="00F532C7"/>
    <w:rsid w:val="00F5340D"/>
    <w:rsid w:val="00F53469"/>
    <w:rsid w:val="00F538D4"/>
    <w:rsid w:val="00F540F3"/>
    <w:rsid w:val="00F5416D"/>
    <w:rsid w:val="00F5428E"/>
    <w:rsid w:val="00F542E4"/>
    <w:rsid w:val="00F545F2"/>
    <w:rsid w:val="00F54C54"/>
    <w:rsid w:val="00F54C6E"/>
    <w:rsid w:val="00F54EC3"/>
    <w:rsid w:val="00F55428"/>
    <w:rsid w:val="00F55500"/>
    <w:rsid w:val="00F557EE"/>
    <w:rsid w:val="00F558F1"/>
    <w:rsid w:val="00F558F2"/>
    <w:rsid w:val="00F55B94"/>
    <w:rsid w:val="00F55C76"/>
    <w:rsid w:val="00F55CD4"/>
    <w:rsid w:val="00F560F6"/>
    <w:rsid w:val="00F56105"/>
    <w:rsid w:val="00F5649D"/>
    <w:rsid w:val="00F56671"/>
    <w:rsid w:val="00F569AA"/>
    <w:rsid w:val="00F56C4C"/>
    <w:rsid w:val="00F57448"/>
    <w:rsid w:val="00F574D2"/>
    <w:rsid w:val="00F5769C"/>
    <w:rsid w:val="00F57B26"/>
    <w:rsid w:val="00F600F1"/>
    <w:rsid w:val="00F601CB"/>
    <w:rsid w:val="00F60367"/>
    <w:rsid w:val="00F605F2"/>
    <w:rsid w:val="00F608AE"/>
    <w:rsid w:val="00F60A20"/>
    <w:rsid w:val="00F60F42"/>
    <w:rsid w:val="00F61331"/>
    <w:rsid w:val="00F613B2"/>
    <w:rsid w:val="00F6178F"/>
    <w:rsid w:val="00F61A35"/>
    <w:rsid w:val="00F61BB2"/>
    <w:rsid w:val="00F61E4D"/>
    <w:rsid w:val="00F61EC6"/>
    <w:rsid w:val="00F62019"/>
    <w:rsid w:val="00F62476"/>
    <w:rsid w:val="00F62586"/>
    <w:rsid w:val="00F62D7B"/>
    <w:rsid w:val="00F62DE6"/>
    <w:rsid w:val="00F63037"/>
    <w:rsid w:val="00F630FB"/>
    <w:rsid w:val="00F635CB"/>
    <w:rsid w:val="00F6388E"/>
    <w:rsid w:val="00F639C8"/>
    <w:rsid w:val="00F63A82"/>
    <w:rsid w:val="00F63A8C"/>
    <w:rsid w:val="00F63ADA"/>
    <w:rsid w:val="00F63FC3"/>
    <w:rsid w:val="00F641F6"/>
    <w:rsid w:val="00F647EF"/>
    <w:rsid w:val="00F64896"/>
    <w:rsid w:val="00F64AF3"/>
    <w:rsid w:val="00F64B85"/>
    <w:rsid w:val="00F64C61"/>
    <w:rsid w:val="00F64E32"/>
    <w:rsid w:val="00F65525"/>
    <w:rsid w:val="00F655E9"/>
    <w:rsid w:val="00F66206"/>
    <w:rsid w:val="00F6649B"/>
    <w:rsid w:val="00F6675E"/>
    <w:rsid w:val="00F66BB7"/>
    <w:rsid w:val="00F66BE0"/>
    <w:rsid w:val="00F66C9D"/>
    <w:rsid w:val="00F66D0D"/>
    <w:rsid w:val="00F66D21"/>
    <w:rsid w:val="00F67002"/>
    <w:rsid w:val="00F6715F"/>
    <w:rsid w:val="00F6769A"/>
    <w:rsid w:val="00F678B2"/>
    <w:rsid w:val="00F70104"/>
    <w:rsid w:val="00F705BC"/>
    <w:rsid w:val="00F70764"/>
    <w:rsid w:val="00F708D4"/>
    <w:rsid w:val="00F70FA4"/>
    <w:rsid w:val="00F71041"/>
    <w:rsid w:val="00F717F2"/>
    <w:rsid w:val="00F7192B"/>
    <w:rsid w:val="00F71A7B"/>
    <w:rsid w:val="00F71C65"/>
    <w:rsid w:val="00F71D76"/>
    <w:rsid w:val="00F71E5D"/>
    <w:rsid w:val="00F7237F"/>
    <w:rsid w:val="00F72AA8"/>
    <w:rsid w:val="00F72D2F"/>
    <w:rsid w:val="00F72E37"/>
    <w:rsid w:val="00F72EBC"/>
    <w:rsid w:val="00F7315D"/>
    <w:rsid w:val="00F73A88"/>
    <w:rsid w:val="00F73B97"/>
    <w:rsid w:val="00F73BEB"/>
    <w:rsid w:val="00F74245"/>
    <w:rsid w:val="00F74487"/>
    <w:rsid w:val="00F744DC"/>
    <w:rsid w:val="00F7467F"/>
    <w:rsid w:val="00F7478A"/>
    <w:rsid w:val="00F74A9C"/>
    <w:rsid w:val="00F74FEF"/>
    <w:rsid w:val="00F752D4"/>
    <w:rsid w:val="00F757D2"/>
    <w:rsid w:val="00F75855"/>
    <w:rsid w:val="00F7594B"/>
    <w:rsid w:val="00F75B8A"/>
    <w:rsid w:val="00F75E93"/>
    <w:rsid w:val="00F76158"/>
    <w:rsid w:val="00F762D6"/>
    <w:rsid w:val="00F763D5"/>
    <w:rsid w:val="00F76554"/>
    <w:rsid w:val="00F767AC"/>
    <w:rsid w:val="00F767B5"/>
    <w:rsid w:val="00F768E6"/>
    <w:rsid w:val="00F76B1F"/>
    <w:rsid w:val="00F76B45"/>
    <w:rsid w:val="00F76C6F"/>
    <w:rsid w:val="00F77DB6"/>
    <w:rsid w:val="00F77ECB"/>
    <w:rsid w:val="00F805E5"/>
    <w:rsid w:val="00F8098C"/>
    <w:rsid w:val="00F80EF4"/>
    <w:rsid w:val="00F814D0"/>
    <w:rsid w:val="00F815D5"/>
    <w:rsid w:val="00F816BB"/>
    <w:rsid w:val="00F816BC"/>
    <w:rsid w:val="00F81AB6"/>
    <w:rsid w:val="00F81ABE"/>
    <w:rsid w:val="00F81AFD"/>
    <w:rsid w:val="00F81D56"/>
    <w:rsid w:val="00F82115"/>
    <w:rsid w:val="00F82175"/>
    <w:rsid w:val="00F823C3"/>
    <w:rsid w:val="00F826B9"/>
    <w:rsid w:val="00F82833"/>
    <w:rsid w:val="00F82841"/>
    <w:rsid w:val="00F82EB5"/>
    <w:rsid w:val="00F8305B"/>
    <w:rsid w:val="00F83167"/>
    <w:rsid w:val="00F83185"/>
    <w:rsid w:val="00F83323"/>
    <w:rsid w:val="00F83388"/>
    <w:rsid w:val="00F8392D"/>
    <w:rsid w:val="00F83A34"/>
    <w:rsid w:val="00F83C46"/>
    <w:rsid w:val="00F83C5D"/>
    <w:rsid w:val="00F83E28"/>
    <w:rsid w:val="00F83E5D"/>
    <w:rsid w:val="00F84090"/>
    <w:rsid w:val="00F84644"/>
    <w:rsid w:val="00F849BA"/>
    <w:rsid w:val="00F84B10"/>
    <w:rsid w:val="00F85036"/>
    <w:rsid w:val="00F8513F"/>
    <w:rsid w:val="00F853FA"/>
    <w:rsid w:val="00F855D0"/>
    <w:rsid w:val="00F85ABB"/>
    <w:rsid w:val="00F85B8E"/>
    <w:rsid w:val="00F8614A"/>
    <w:rsid w:val="00F865F4"/>
    <w:rsid w:val="00F8680A"/>
    <w:rsid w:val="00F86866"/>
    <w:rsid w:val="00F8691A"/>
    <w:rsid w:val="00F86993"/>
    <w:rsid w:val="00F86A22"/>
    <w:rsid w:val="00F86B88"/>
    <w:rsid w:val="00F87096"/>
    <w:rsid w:val="00F87099"/>
    <w:rsid w:val="00F87686"/>
    <w:rsid w:val="00F87810"/>
    <w:rsid w:val="00F879E5"/>
    <w:rsid w:val="00F90446"/>
    <w:rsid w:val="00F906CC"/>
    <w:rsid w:val="00F90CC3"/>
    <w:rsid w:val="00F90D62"/>
    <w:rsid w:val="00F90E65"/>
    <w:rsid w:val="00F90EF1"/>
    <w:rsid w:val="00F9167D"/>
    <w:rsid w:val="00F91682"/>
    <w:rsid w:val="00F917D9"/>
    <w:rsid w:val="00F91C7E"/>
    <w:rsid w:val="00F91F86"/>
    <w:rsid w:val="00F920DB"/>
    <w:rsid w:val="00F9212F"/>
    <w:rsid w:val="00F9215D"/>
    <w:rsid w:val="00F92548"/>
    <w:rsid w:val="00F92E5A"/>
    <w:rsid w:val="00F933A5"/>
    <w:rsid w:val="00F93408"/>
    <w:rsid w:val="00F93451"/>
    <w:rsid w:val="00F93509"/>
    <w:rsid w:val="00F93720"/>
    <w:rsid w:val="00F93E15"/>
    <w:rsid w:val="00F93E54"/>
    <w:rsid w:val="00F93EB3"/>
    <w:rsid w:val="00F94744"/>
    <w:rsid w:val="00F94D30"/>
    <w:rsid w:val="00F94F7E"/>
    <w:rsid w:val="00F95191"/>
    <w:rsid w:val="00F953A1"/>
    <w:rsid w:val="00F95522"/>
    <w:rsid w:val="00F955F5"/>
    <w:rsid w:val="00F95B09"/>
    <w:rsid w:val="00F95C3D"/>
    <w:rsid w:val="00F9603B"/>
    <w:rsid w:val="00F9629C"/>
    <w:rsid w:val="00F9680E"/>
    <w:rsid w:val="00F96825"/>
    <w:rsid w:val="00F96ACF"/>
    <w:rsid w:val="00F96CE8"/>
    <w:rsid w:val="00F96E28"/>
    <w:rsid w:val="00F97636"/>
    <w:rsid w:val="00F97747"/>
    <w:rsid w:val="00F97881"/>
    <w:rsid w:val="00F97DEE"/>
    <w:rsid w:val="00F97ECB"/>
    <w:rsid w:val="00FA00B9"/>
    <w:rsid w:val="00FA01ED"/>
    <w:rsid w:val="00FA056B"/>
    <w:rsid w:val="00FA08B3"/>
    <w:rsid w:val="00FA0BF7"/>
    <w:rsid w:val="00FA0CC7"/>
    <w:rsid w:val="00FA1040"/>
    <w:rsid w:val="00FA25B3"/>
    <w:rsid w:val="00FA27A9"/>
    <w:rsid w:val="00FA2CD7"/>
    <w:rsid w:val="00FA2EEE"/>
    <w:rsid w:val="00FA321F"/>
    <w:rsid w:val="00FA3496"/>
    <w:rsid w:val="00FA37D8"/>
    <w:rsid w:val="00FA3ED3"/>
    <w:rsid w:val="00FA3EF1"/>
    <w:rsid w:val="00FA403F"/>
    <w:rsid w:val="00FA42F2"/>
    <w:rsid w:val="00FA48D3"/>
    <w:rsid w:val="00FA4989"/>
    <w:rsid w:val="00FA4B67"/>
    <w:rsid w:val="00FA4C18"/>
    <w:rsid w:val="00FA4E19"/>
    <w:rsid w:val="00FA4F5C"/>
    <w:rsid w:val="00FA53FF"/>
    <w:rsid w:val="00FA5522"/>
    <w:rsid w:val="00FA59C2"/>
    <w:rsid w:val="00FA5A58"/>
    <w:rsid w:val="00FA5C7A"/>
    <w:rsid w:val="00FA65F0"/>
    <w:rsid w:val="00FA73C7"/>
    <w:rsid w:val="00FA750A"/>
    <w:rsid w:val="00FA7B51"/>
    <w:rsid w:val="00FA7CDE"/>
    <w:rsid w:val="00FA7E4F"/>
    <w:rsid w:val="00FB00EB"/>
    <w:rsid w:val="00FB0121"/>
    <w:rsid w:val="00FB0181"/>
    <w:rsid w:val="00FB0628"/>
    <w:rsid w:val="00FB0A8A"/>
    <w:rsid w:val="00FB0F86"/>
    <w:rsid w:val="00FB134D"/>
    <w:rsid w:val="00FB168B"/>
    <w:rsid w:val="00FB22C9"/>
    <w:rsid w:val="00FB259E"/>
    <w:rsid w:val="00FB2820"/>
    <w:rsid w:val="00FB2A87"/>
    <w:rsid w:val="00FB2ED9"/>
    <w:rsid w:val="00FB32DF"/>
    <w:rsid w:val="00FB3960"/>
    <w:rsid w:val="00FB3AAB"/>
    <w:rsid w:val="00FB3B59"/>
    <w:rsid w:val="00FB3C36"/>
    <w:rsid w:val="00FB3D42"/>
    <w:rsid w:val="00FB4031"/>
    <w:rsid w:val="00FB4323"/>
    <w:rsid w:val="00FB44AE"/>
    <w:rsid w:val="00FB47D4"/>
    <w:rsid w:val="00FB47D7"/>
    <w:rsid w:val="00FB4D78"/>
    <w:rsid w:val="00FB513E"/>
    <w:rsid w:val="00FB52A5"/>
    <w:rsid w:val="00FB5370"/>
    <w:rsid w:val="00FB5E1B"/>
    <w:rsid w:val="00FB5F89"/>
    <w:rsid w:val="00FB61C2"/>
    <w:rsid w:val="00FB624B"/>
    <w:rsid w:val="00FB644A"/>
    <w:rsid w:val="00FB691A"/>
    <w:rsid w:val="00FB701F"/>
    <w:rsid w:val="00FB7508"/>
    <w:rsid w:val="00FB76D2"/>
    <w:rsid w:val="00FB7D8D"/>
    <w:rsid w:val="00FB7E8D"/>
    <w:rsid w:val="00FB7F21"/>
    <w:rsid w:val="00FC010C"/>
    <w:rsid w:val="00FC034F"/>
    <w:rsid w:val="00FC03A7"/>
    <w:rsid w:val="00FC0426"/>
    <w:rsid w:val="00FC051D"/>
    <w:rsid w:val="00FC052B"/>
    <w:rsid w:val="00FC0CB2"/>
    <w:rsid w:val="00FC0E3F"/>
    <w:rsid w:val="00FC0E56"/>
    <w:rsid w:val="00FC10DB"/>
    <w:rsid w:val="00FC1142"/>
    <w:rsid w:val="00FC1373"/>
    <w:rsid w:val="00FC140E"/>
    <w:rsid w:val="00FC18BB"/>
    <w:rsid w:val="00FC1A0D"/>
    <w:rsid w:val="00FC1C2D"/>
    <w:rsid w:val="00FC234D"/>
    <w:rsid w:val="00FC25BF"/>
    <w:rsid w:val="00FC25CA"/>
    <w:rsid w:val="00FC2825"/>
    <w:rsid w:val="00FC2BC4"/>
    <w:rsid w:val="00FC2BD8"/>
    <w:rsid w:val="00FC2FC8"/>
    <w:rsid w:val="00FC365F"/>
    <w:rsid w:val="00FC379C"/>
    <w:rsid w:val="00FC3B98"/>
    <w:rsid w:val="00FC3C05"/>
    <w:rsid w:val="00FC3F11"/>
    <w:rsid w:val="00FC4274"/>
    <w:rsid w:val="00FC4685"/>
    <w:rsid w:val="00FC47B4"/>
    <w:rsid w:val="00FC4ABF"/>
    <w:rsid w:val="00FC4AF1"/>
    <w:rsid w:val="00FC4E9E"/>
    <w:rsid w:val="00FC5314"/>
    <w:rsid w:val="00FC53C9"/>
    <w:rsid w:val="00FC541F"/>
    <w:rsid w:val="00FC56B3"/>
    <w:rsid w:val="00FC56EE"/>
    <w:rsid w:val="00FC570C"/>
    <w:rsid w:val="00FC583C"/>
    <w:rsid w:val="00FC5C68"/>
    <w:rsid w:val="00FC5E58"/>
    <w:rsid w:val="00FC695A"/>
    <w:rsid w:val="00FC6A43"/>
    <w:rsid w:val="00FC6D3B"/>
    <w:rsid w:val="00FC6FE6"/>
    <w:rsid w:val="00FC7177"/>
    <w:rsid w:val="00FC79C7"/>
    <w:rsid w:val="00FC7A5A"/>
    <w:rsid w:val="00FC7D47"/>
    <w:rsid w:val="00FD00B6"/>
    <w:rsid w:val="00FD09BE"/>
    <w:rsid w:val="00FD09D0"/>
    <w:rsid w:val="00FD0D5D"/>
    <w:rsid w:val="00FD0D62"/>
    <w:rsid w:val="00FD132A"/>
    <w:rsid w:val="00FD15E0"/>
    <w:rsid w:val="00FD181C"/>
    <w:rsid w:val="00FD1C40"/>
    <w:rsid w:val="00FD1D68"/>
    <w:rsid w:val="00FD1E3E"/>
    <w:rsid w:val="00FD20F5"/>
    <w:rsid w:val="00FD22D8"/>
    <w:rsid w:val="00FD24F4"/>
    <w:rsid w:val="00FD2B35"/>
    <w:rsid w:val="00FD2F32"/>
    <w:rsid w:val="00FD325D"/>
    <w:rsid w:val="00FD34AB"/>
    <w:rsid w:val="00FD37AD"/>
    <w:rsid w:val="00FD37BB"/>
    <w:rsid w:val="00FD3803"/>
    <w:rsid w:val="00FD39C3"/>
    <w:rsid w:val="00FD3A0E"/>
    <w:rsid w:val="00FD3EDF"/>
    <w:rsid w:val="00FD3FEE"/>
    <w:rsid w:val="00FD4843"/>
    <w:rsid w:val="00FD4B63"/>
    <w:rsid w:val="00FD4D66"/>
    <w:rsid w:val="00FD4EC0"/>
    <w:rsid w:val="00FD5176"/>
    <w:rsid w:val="00FD546B"/>
    <w:rsid w:val="00FD554B"/>
    <w:rsid w:val="00FD554D"/>
    <w:rsid w:val="00FD5DDB"/>
    <w:rsid w:val="00FD5F03"/>
    <w:rsid w:val="00FD5F15"/>
    <w:rsid w:val="00FD621A"/>
    <w:rsid w:val="00FD655E"/>
    <w:rsid w:val="00FD65BF"/>
    <w:rsid w:val="00FD67DE"/>
    <w:rsid w:val="00FD6832"/>
    <w:rsid w:val="00FD68D4"/>
    <w:rsid w:val="00FD7009"/>
    <w:rsid w:val="00FD7166"/>
    <w:rsid w:val="00FD7269"/>
    <w:rsid w:val="00FD74E1"/>
    <w:rsid w:val="00FD74E4"/>
    <w:rsid w:val="00FD7750"/>
    <w:rsid w:val="00FE0156"/>
    <w:rsid w:val="00FE039D"/>
    <w:rsid w:val="00FE03F0"/>
    <w:rsid w:val="00FE07ED"/>
    <w:rsid w:val="00FE086F"/>
    <w:rsid w:val="00FE0887"/>
    <w:rsid w:val="00FE0A07"/>
    <w:rsid w:val="00FE0D08"/>
    <w:rsid w:val="00FE10D2"/>
    <w:rsid w:val="00FE11E6"/>
    <w:rsid w:val="00FE12FB"/>
    <w:rsid w:val="00FE1614"/>
    <w:rsid w:val="00FE1981"/>
    <w:rsid w:val="00FE1F2B"/>
    <w:rsid w:val="00FE20F6"/>
    <w:rsid w:val="00FE22B6"/>
    <w:rsid w:val="00FE22C1"/>
    <w:rsid w:val="00FE2927"/>
    <w:rsid w:val="00FE2BC5"/>
    <w:rsid w:val="00FE2ED8"/>
    <w:rsid w:val="00FE2F2E"/>
    <w:rsid w:val="00FE2F63"/>
    <w:rsid w:val="00FE2FBC"/>
    <w:rsid w:val="00FE31FC"/>
    <w:rsid w:val="00FE351B"/>
    <w:rsid w:val="00FE3544"/>
    <w:rsid w:val="00FE35F0"/>
    <w:rsid w:val="00FE3ACB"/>
    <w:rsid w:val="00FE3B8E"/>
    <w:rsid w:val="00FE3D21"/>
    <w:rsid w:val="00FE3EA0"/>
    <w:rsid w:val="00FE3F7A"/>
    <w:rsid w:val="00FE418B"/>
    <w:rsid w:val="00FE41C5"/>
    <w:rsid w:val="00FE4911"/>
    <w:rsid w:val="00FE4961"/>
    <w:rsid w:val="00FE49DC"/>
    <w:rsid w:val="00FE4A28"/>
    <w:rsid w:val="00FE4CE4"/>
    <w:rsid w:val="00FE51D8"/>
    <w:rsid w:val="00FE5331"/>
    <w:rsid w:val="00FE5FBC"/>
    <w:rsid w:val="00FE624E"/>
    <w:rsid w:val="00FE64A7"/>
    <w:rsid w:val="00FE650B"/>
    <w:rsid w:val="00FE65DB"/>
    <w:rsid w:val="00FE698C"/>
    <w:rsid w:val="00FE6BC2"/>
    <w:rsid w:val="00FE6DA2"/>
    <w:rsid w:val="00FE7155"/>
    <w:rsid w:val="00FE7287"/>
    <w:rsid w:val="00FE72CE"/>
    <w:rsid w:val="00FE7656"/>
    <w:rsid w:val="00FE7671"/>
    <w:rsid w:val="00FE77B3"/>
    <w:rsid w:val="00FE7C14"/>
    <w:rsid w:val="00FE7E94"/>
    <w:rsid w:val="00FE7F49"/>
    <w:rsid w:val="00FF03A0"/>
    <w:rsid w:val="00FF0969"/>
    <w:rsid w:val="00FF0C7D"/>
    <w:rsid w:val="00FF0D7F"/>
    <w:rsid w:val="00FF0F4C"/>
    <w:rsid w:val="00FF11E5"/>
    <w:rsid w:val="00FF1CBE"/>
    <w:rsid w:val="00FF1E08"/>
    <w:rsid w:val="00FF212C"/>
    <w:rsid w:val="00FF2194"/>
    <w:rsid w:val="00FF21F8"/>
    <w:rsid w:val="00FF2249"/>
    <w:rsid w:val="00FF28C5"/>
    <w:rsid w:val="00FF28E2"/>
    <w:rsid w:val="00FF2B27"/>
    <w:rsid w:val="00FF2CEE"/>
    <w:rsid w:val="00FF2F5E"/>
    <w:rsid w:val="00FF357F"/>
    <w:rsid w:val="00FF362C"/>
    <w:rsid w:val="00FF3632"/>
    <w:rsid w:val="00FF38A6"/>
    <w:rsid w:val="00FF38ED"/>
    <w:rsid w:val="00FF3930"/>
    <w:rsid w:val="00FF3AF1"/>
    <w:rsid w:val="00FF3DA4"/>
    <w:rsid w:val="00FF466D"/>
    <w:rsid w:val="00FF513C"/>
    <w:rsid w:val="00FF5348"/>
    <w:rsid w:val="00FF549E"/>
    <w:rsid w:val="00FF5584"/>
    <w:rsid w:val="00FF55C6"/>
    <w:rsid w:val="00FF55D3"/>
    <w:rsid w:val="00FF56D2"/>
    <w:rsid w:val="00FF5A19"/>
    <w:rsid w:val="00FF5C3A"/>
    <w:rsid w:val="00FF64D8"/>
    <w:rsid w:val="00FF65FB"/>
    <w:rsid w:val="00FF67B6"/>
    <w:rsid w:val="00FF6AFA"/>
    <w:rsid w:val="00FF6C6F"/>
    <w:rsid w:val="00FF6CF9"/>
    <w:rsid w:val="00FF6F66"/>
    <w:rsid w:val="00FF6F92"/>
    <w:rsid w:val="00FF7033"/>
    <w:rsid w:val="00FF731A"/>
    <w:rsid w:val="00FF755A"/>
    <w:rsid w:val="00FF75DD"/>
    <w:rsid w:val="00FF781C"/>
    <w:rsid w:val="00FF7984"/>
    <w:rsid w:val="00FF7D70"/>
    <w:rsid w:val="00FF7E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nhideWhenUsed="0" w:qFormat="1"/>
    <w:lsdException w:name="Emphasis" w:semiHidden="0" w:unhideWhenUsed="0" w:qFormat="1"/>
    <w:lsdException w:name="Plain Text"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27"/>
    <w:pPr>
      <w:widowControl w:val="0"/>
      <w:jc w:val="both"/>
    </w:pPr>
    <w:rPr>
      <w:kern w:val="2"/>
      <w:sz w:val="21"/>
    </w:rPr>
  </w:style>
  <w:style w:type="paragraph" w:styleId="1">
    <w:name w:val="heading 1"/>
    <w:basedOn w:val="a"/>
    <w:next w:val="a"/>
    <w:link w:val="1Char"/>
    <w:qFormat/>
    <w:rsid w:val="00DE19D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F0C2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F0C23"/>
    <w:pPr>
      <w:keepNext/>
      <w:keepLines/>
      <w:spacing w:before="260" w:after="260" w:line="416" w:lineRule="auto"/>
      <w:outlineLvl w:val="2"/>
    </w:pPr>
    <w:rPr>
      <w:b/>
      <w:bCs/>
      <w:sz w:val="32"/>
      <w:szCs w:val="32"/>
    </w:rPr>
  </w:style>
  <w:style w:type="paragraph" w:styleId="4">
    <w:name w:val="heading 4"/>
    <w:basedOn w:val="a"/>
    <w:next w:val="a"/>
    <w:link w:val="4Char"/>
    <w:qFormat/>
    <w:rsid w:val="002F0B12"/>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 Char Char Char Char,普通文字 Char Char Char Char Char Char Char Char Char Char Char Char Char Char Char Char Char Char Char Char Char Char Char,Plain Text, Char,普通文字 Char Char Char Char,图形,四号,Char Ch,普通文字 Char Char,图,普通文字 Char1 Char"/>
    <w:basedOn w:val="a"/>
    <w:link w:val="Char1"/>
    <w:qFormat/>
    <w:rsid w:val="00D22D9A"/>
    <w:rPr>
      <w:rFonts w:ascii="宋体" w:hAnsi="Courier New"/>
    </w:rPr>
  </w:style>
  <w:style w:type="paragraph" w:styleId="a4">
    <w:name w:val="Date"/>
    <w:basedOn w:val="a"/>
    <w:next w:val="a"/>
    <w:link w:val="Char"/>
    <w:rsid w:val="00D22D9A"/>
    <w:pPr>
      <w:adjustRightInd w:val="0"/>
      <w:spacing w:line="252" w:lineRule="atLeast"/>
      <w:jc w:val="right"/>
      <w:textAlignment w:val="baseline"/>
    </w:pPr>
    <w:rPr>
      <w:kern w:val="0"/>
      <w:sz w:val="19"/>
    </w:rPr>
  </w:style>
  <w:style w:type="paragraph" w:styleId="a5">
    <w:name w:val="header"/>
    <w:basedOn w:val="a"/>
    <w:link w:val="Char0"/>
    <w:rsid w:val="00D22D9A"/>
    <w:pPr>
      <w:pBdr>
        <w:bottom w:val="single" w:sz="6" w:space="1" w:color="auto"/>
      </w:pBdr>
      <w:tabs>
        <w:tab w:val="center" w:pos="4153"/>
        <w:tab w:val="right" w:pos="8306"/>
      </w:tabs>
      <w:snapToGrid w:val="0"/>
      <w:jc w:val="center"/>
    </w:pPr>
    <w:rPr>
      <w:sz w:val="18"/>
    </w:rPr>
  </w:style>
  <w:style w:type="paragraph" w:styleId="a6">
    <w:name w:val="footer"/>
    <w:basedOn w:val="a"/>
    <w:link w:val="Char2"/>
    <w:autoRedefine/>
    <w:rsid w:val="00D14C0F"/>
    <w:pPr>
      <w:tabs>
        <w:tab w:val="center" w:pos="4153"/>
        <w:tab w:val="right" w:pos="8306"/>
      </w:tabs>
      <w:snapToGrid w:val="0"/>
      <w:ind w:right="360"/>
    </w:pPr>
    <w:rPr>
      <w:rFonts w:ascii="仿宋_GB2312" w:eastAsia="仿宋_GB2312"/>
      <w:kern w:val="0"/>
      <w:sz w:val="18"/>
    </w:rPr>
  </w:style>
  <w:style w:type="character" w:styleId="a7">
    <w:name w:val="page number"/>
    <w:basedOn w:val="a0"/>
    <w:rsid w:val="00D22D9A"/>
  </w:style>
  <w:style w:type="paragraph" w:styleId="20">
    <w:name w:val="Body Text Indent 2"/>
    <w:basedOn w:val="a"/>
    <w:link w:val="2Char0"/>
    <w:qFormat/>
    <w:rsid w:val="00D22D9A"/>
    <w:pPr>
      <w:spacing w:line="360" w:lineRule="auto"/>
      <w:ind w:firstLine="425"/>
    </w:pPr>
    <w:rPr>
      <w:rFonts w:ascii="宋体"/>
      <w:sz w:val="24"/>
    </w:rPr>
  </w:style>
  <w:style w:type="paragraph" w:styleId="a8">
    <w:name w:val="Balloon Text"/>
    <w:basedOn w:val="a"/>
    <w:link w:val="Char3"/>
    <w:semiHidden/>
    <w:rsid w:val="00D22D9A"/>
    <w:rPr>
      <w:sz w:val="18"/>
      <w:szCs w:val="18"/>
    </w:rPr>
  </w:style>
  <w:style w:type="paragraph" w:styleId="30">
    <w:name w:val="Body Text Indent 3"/>
    <w:basedOn w:val="a"/>
    <w:link w:val="3Char0"/>
    <w:rsid w:val="00D22D9A"/>
    <w:pPr>
      <w:spacing w:line="460" w:lineRule="exact"/>
      <w:ind w:right="-241" w:firstLine="480"/>
    </w:pPr>
    <w:rPr>
      <w:rFonts w:ascii="仿宋_GB2312" w:eastAsia="仿宋_GB2312" w:hAnsi="宋体"/>
      <w:spacing w:val="-2"/>
      <w:sz w:val="28"/>
      <w:szCs w:val="28"/>
    </w:rPr>
  </w:style>
  <w:style w:type="table" w:styleId="a9">
    <w:name w:val="Table Grid"/>
    <w:basedOn w:val="a1"/>
    <w:rsid w:val="00A95E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CharCharCharChar">
    <w:name w:val="默认段落字体 Para Char Char Char Char Char Char Char"/>
    <w:basedOn w:val="a"/>
    <w:rsid w:val="00AD5791"/>
    <w:rPr>
      <w:rFonts w:ascii="Tahoma" w:hAnsi="Tahoma"/>
      <w:sz w:val="24"/>
    </w:rPr>
  </w:style>
  <w:style w:type="paragraph" w:styleId="aa">
    <w:name w:val="Normal (Web)"/>
    <w:basedOn w:val="a"/>
    <w:uiPriority w:val="99"/>
    <w:rsid w:val="0004258E"/>
    <w:pPr>
      <w:widowControl/>
      <w:spacing w:before="100" w:beforeAutospacing="1" w:after="100" w:afterAutospacing="1"/>
      <w:jc w:val="left"/>
    </w:pPr>
    <w:rPr>
      <w:rFonts w:ascii="宋体" w:hAnsi="宋体" w:cs="宋体"/>
      <w:color w:val="000000"/>
      <w:kern w:val="0"/>
      <w:sz w:val="24"/>
      <w:szCs w:val="24"/>
    </w:rPr>
  </w:style>
  <w:style w:type="character" w:customStyle="1" w:styleId="style91">
    <w:name w:val="style91"/>
    <w:basedOn w:val="a0"/>
    <w:rsid w:val="00B57903"/>
    <w:rPr>
      <w:sz w:val="18"/>
      <w:szCs w:val="18"/>
    </w:rPr>
  </w:style>
  <w:style w:type="paragraph" w:customStyle="1" w:styleId="Char4">
    <w:name w:val="Char"/>
    <w:basedOn w:val="a"/>
    <w:rsid w:val="00555F70"/>
    <w:rPr>
      <w:rFonts w:ascii="Tahoma" w:hAnsi="Tahoma"/>
      <w:sz w:val="24"/>
    </w:rPr>
  </w:style>
  <w:style w:type="character" w:customStyle="1" w:styleId="Char1">
    <w:name w:val="纯文本 Char1"/>
    <w:aliases w:val="普通文字 Char,普通文字 Char Char Char Char Char Char,普通文字 Char Char Char Char Char Char Char Char Char Char Char Char Char Char Char Char Char Char Char Char Char Char Char Char,Plain Text Char, Char Char,普通文字 Char Char Char Char Char1,图形 Char,四号 Char"/>
    <w:basedOn w:val="a0"/>
    <w:link w:val="a3"/>
    <w:qFormat/>
    <w:rsid w:val="00823117"/>
    <w:rPr>
      <w:rFonts w:ascii="宋体" w:eastAsia="宋体" w:hAnsi="Courier New"/>
      <w:kern w:val="2"/>
      <w:sz w:val="21"/>
      <w:lang w:val="en-US" w:eastAsia="zh-CN" w:bidi="ar-SA"/>
    </w:rPr>
  </w:style>
  <w:style w:type="character" w:customStyle="1" w:styleId="Char5">
    <w:name w:val="纯文本 Char"/>
    <w:basedOn w:val="a0"/>
    <w:rsid w:val="00946BBB"/>
    <w:rPr>
      <w:rFonts w:ascii="宋体" w:eastAsia="宋体" w:hAnsi="Courier New"/>
      <w:kern w:val="2"/>
      <w:sz w:val="21"/>
      <w:lang w:val="en-US" w:eastAsia="zh-CN" w:bidi="ar-SA"/>
    </w:rPr>
  </w:style>
  <w:style w:type="paragraph" w:styleId="HTML">
    <w:name w:val="HTML Preformatted"/>
    <w:basedOn w:val="a"/>
    <w:link w:val="HTMLChar"/>
    <w:rsid w:val="008779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styleId="ab">
    <w:name w:val="Strong"/>
    <w:basedOn w:val="a0"/>
    <w:qFormat/>
    <w:rsid w:val="00C7545C"/>
    <w:rPr>
      <w:b/>
      <w:bCs/>
    </w:rPr>
  </w:style>
  <w:style w:type="paragraph" w:customStyle="1" w:styleId="ac">
    <w:name w:val="标题目录索引"/>
    <w:basedOn w:val="ad"/>
    <w:rsid w:val="00EF0C23"/>
    <w:rPr>
      <w:b/>
      <w:sz w:val="28"/>
    </w:rPr>
  </w:style>
  <w:style w:type="paragraph" w:styleId="31">
    <w:name w:val="toc 3"/>
    <w:basedOn w:val="a"/>
    <w:next w:val="a"/>
    <w:autoRedefine/>
    <w:semiHidden/>
    <w:rsid w:val="002F0B12"/>
    <w:pPr>
      <w:ind w:leftChars="400" w:left="840"/>
    </w:pPr>
  </w:style>
  <w:style w:type="paragraph" w:styleId="ad">
    <w:name w:val="table of authorities"/>
    <w:basedOn w:val="a"/>
    <w:next w:val="a"/>
    <w:semiHidden/>
    <w:rsid w:val="00EF0C23"/>
    <w:pPr>
      <w:ind w:leftChars="200" w:left="420"/>
    </w:pPr>
  </w:style>
  <w:style w:type="character" w:styleId="ae">
    <w:name w:val="Hyperlink"/>
    <w:basedOn w:val="a0"/>
    <w:uiPriority w:val="99"/>
    <w:rsid w:val="002F0B12"/>
    <w:rPr>
      <w:color w:val="0000FF"/>
      <w:u w:val="single"/>
    </w:rPr>
  </w:style>
  <w:style w:type="paragraph" w:styleId="21">
    <w:name w:val="toc 2"/>
    <w:basedOn w:val="a"/>
    <w:next w:val="a"/>
    <w:autoRedefine/>
    <w:uiPriority w:val="39"/>
    <w:rsid w:val="00385122"/>
    <w:pPr>
      <w:tabs>
        <w:tab w:val="right" w:leader="dot" w:pos="9060"/>
      </w:tabs>
      <w:spacing w:line="400" w:lineRule="exact"/>
      <w:ind w:leftChars="200" w:left="420"/>
    </w:pPr>
  </w:style>
  <w:style w:type="paragraph" w:styleId="10">
    <w:name w:val="toc 1"/>
    <w:basedOn w:val="a"/>
    <w:next w:val="a"/>
    <w:autoRedefine/>
    <w:uiPriority w:val="39"/>
    <w:rsid w:val="00FE6BC2"/>
    <w:pPr>
      <w:tabs>
        <w:tab w:val="right" w:leader="dot" w:pos="9060"/>
      </w:tabs>
      <w:spacing w:line="288" w:lineRule="auto"/>
    </w:pPr>
    <w:rPr>
      <w:b/>
      <w:noProof/>
    </w:rPr>
  </w:style>
  <w:style w:type="character" w:customStyle="1" w:styleId="apple-converted-space">
    <w:name w:val="apple-converted-space"/>
    <w:basedOn w:val="a0"/>
    <w:rsid w:val="00796B65"/>
  </w:style>
  <w:style w:type="paragraph" w:styleId="11">
    <w:name w:val="index 1"/>
    <w:basedOn w:val="a"/>
    <w:next w:val="a"/>
    <w:autoRedefine/>
    <w:semiHidden/>
    <w:rsid w:val="00D35670"/>
  </w:style>
  <w:style w:type="character" w:customStyle="1" w:styleId="CharChar">
    <w:name w:val="Char Char"/>
    <w:basedOn w:val="a0"/>
    <w:locked/>
    <w:rsid w:val="00916777"/>
    <w:rPr>
      <w:rFonts w:ascii="宋体" w:eastAsia="宋体" w:hAnsi="Courier New"/>
      <w:kern w:val="2"/>
      <w:sz w:val="21"/>
      <w:lang w:val="en-US" w:eastAsia="zh-CN" w:bidi="ar-SA"/>
    </w:rPr>
  </w:style>
  <w:style w:type="paragraph" w:customStyle="1" w:styleId="zw">
    <w:name w:val="zw"/>
    <w:basedOn w:val="a"/>
    <w:rsid w:val="00913811"/>
    <w:pPr>
      <w:widowControl/>
      <w:spacing w:before="30"/>
      <w:ind w:left="100" w:right="100"/>
    </w:pPr>
    <w:rPr>
      <w:rFonts w:ascii="方正书宋简体" w:eastAsia="方正书宋简体" w:hAnsi="宋体"/>
      <w:color w:val="000000"/>
      <w:kern w:val="0"/>
      <w:szCs w:val="21"/>
    </w:rPr>
  </w:style>
  <w:style w:type="character" w:customStyle="1" w:styleId="ht1">
    <w:name w:val="ht1"/>
    <w:basedOn w:val="a0"/>
    <w:rsid w:val="00913811"/>
    <w:rPr>
      <w:rFonts w:ascii="黑体" w:eastAsia="黑体"/>
      <w:b/>
      <w:bCs/>
    </w:rPr>
  </w:style>
  <w:style w:type="character" w:customStyle="1" w:styleId="grame">
    <w:name w:val="grame"/>
    <w:basedOn w:val="a0"/>
    <w:rsid w:val="00913811"/>
  </w:style>
  <w:style w:type="character" w:customStyle="1" w:styleId="renderable-component-text-box-content">
    <w:name w:val="renderable-component-text-box-content"/>
    <w:basedOn w:val="a0"/>
    <w:rsid w:val="005D5832"/>
  </w:style>
  <w:style w:type="paragraph" w:customStyle="1" w:styleId="p">
    <w:name w:val="p"/>
    <w:basedOn w:val="a"/>
    <w:rsid w:val="00730444"/>
    <w:pPr>
      <w:widowControl/>
      <w:spacing w:before="100" w:beforeAutospacing="1" w:after="100" w:afterAutospacing="1"/>
      <w:jc w:val="left"/>
    </w:pPr>
    <w:rPr>
      <w:rFonts w:ascii="宋体" w:hAnsi="宋体" w:cs="宋体"/>
      <w:kern w:val="0"/>
      <w:sz w:val="24"/>
      <w:szCs w:val="24"/>
    </w:rPr>
  </w:style>
  <w:style w:type="character" w:customStyle="1" w:styleId="2Char0">
    <w:name w:val="正文文本缩进 2 Char"/>
    <w:basedOn w:val="a0"/>
    <w:link w:val="20"/>
    <w:qFormat/>
    <w:rsid w:val="00847E01"/>
    <w:rPr>
      <w:rFonts w:ascii="宋体"/>
      <w:kern w:val="2"/>
      <w:sz w:val="24"/>
    </w:rPr>
  </w:style>
  <w:style w:type="character" w:customStyle="1" w:styleId="pai-tag">
    <w:name w:val="pai-tag"/>
    <w:basedOn w:val="a0"/>
    <w:rsid w:val="00C20648"/>
  </w:style>
  <w:style w:type="paragraph" w:styleId="af">
    <w:name w:val="Title"/>
    <w:basedOn w:val="a"/>
    <w:next w:val="a"/>
    <w:link w:val="Char6"/>
    <w:qFormat/>
    <w:rsid w:val="001A5176"/>
    <w:pPr>
      <w:spacing w:before="240" w:after="60"/>
      <w:jc w:val="center"/>
      <w:outlineLvl w:val="0"/>
    </w:pPr>
    <w:rPr>
      <w:rFonts w:asciiTheme="majorHAnsi" w:hAnsiTheme="majorHAnsi" w:cstheme="majorBidi"/>
      <w:b/>
      <w:bCs/>
      <w:sz w:val="32"/>
      <w:szCs w:val="32"/>
    </w:rPr>
  </w:style>
  <w:style w:type="character" w:customStyle="1" w:styleId="Char6">
    <w:name w:val="标题 Char"/>
    <w:basedOn w:val="a0"/>
    <w:link w:val="af"/>
    <w:rsid w:val="001A5176"/>
    <w:rPr>
      <w:rFonts w:asciiTheme="majorHAnsi" w:hAnsiTheme="majorHAnsi" w:cstheme="majorBidi"/>
      <w:b/>
      <w:bCs/>
      <w:kern w:val="2"/>
      <w:sz w:val="32"/>
      <w:szCs w:val="32"/>
    </w:rPr>
  </w:style>
  <w:style w:type="character" w:styleId="af0">
    <w:name w:val="annotation reference"/>
    <w:basedOn w:val="a0"/>
    <w:uiPriority w:val="99"/>
    <w:semiHidden/>
    <w:unhideWhenUsed/>
    <w:rsid w:val="00F45714"/>
    <w:rPr>
      <w:sz w:val="21"/>
      <w:szCs w:val="21"/>
    </w:rPr>
  </w:style>
  <w:style w:type="paragraph" w:styleId="af1">
    <w:name w:val="annotation text"/>
    <w:basedOn w:val="a"/>
    <w:link w:val="Char7"/>
    <w:uiPriority w:val="99"/>
    <w:semiHidden/>
    <w:unhideWhenUsed/>
    <w:rsid w:val="00F45714"/>
    <w:pPr>
      <w:jc w:val="left"/>
    </w:pPr>
  </w:style>
  <w:style w:type="character" w:customStyle="1" w:styleId="Char7">
    <w:name w:val="批注文字 Char"/>
    <w:basedOn w:val="a0"/>
    <w:link w:val="af1"/>
    <w:uiPriority w:val="99"/>
    <w:semiHidden/>
    <w:rsid w:val="00F45714"/>
    <w:rPr>
      <w:kern w:val="2"/>
      <w:sz w:val="21"/>
    </w:rPr>
  </w:style>
  <w:style w:type="paragraph" w:styleId="af2">
    <w:name w:val="annotation subject"/>
    <w:basedOn w:val="af1"/>
    <w:next w:val="af1"/>
    <w:link w:val="Char8"/>
    <w:uiPriority w:val="99"/>
    <w:semiHidden/>
    <w:unhideWhenUsed/>
    <w:rsid w:val="00F45714"/>
    <w:rPr>
      <w:b/>
      <w:bCs/>
    </w:rPr>
  </w:style>
  <w:style w:type="character" w:customStyle="1" w:styleId="Char8">
    <w:name w:val="批注主题 Char"/>
    <w:basedOn w:val="Char7"/>
    <w:link w:val="af2"/>
    <w:uiPriority w:val="99"/>
    <w:semiHidden/>
    <w:rsid w:val="00F45714"/>
    <w:rPr>
      <w:b/>
      <w:bCs/>
    </w:rPr>
  </w:style>
  <w:style w:type="paragraph" w:styleId="af3">
    <w:name w:val="Document Map"/>
    <w:basedOn w:val="a"/>
    <w:link w:val="Char9"/>
    <w:semiHidden/>
    <w:unhideWhenUsed/>
    <w:rsid w:val="00A9181A"/>
    <w:rPr>
      <w:rFonts w:ascii="宋体"/>
      <w:sz w:val="18"/>
      <w:szCs w:val="18"/>
    </w:rPr>
  </w:style>
  <w:style w:type="character" w:customStyle="1" w:styleId="Char9">
    <w:name w:val="文档结构图 Char"/>
    <w:basedOn w:val="a0"/>
    <w:link w:val="af3"/>
    <w:semiHidden/>
    <w:rsid w:val="00A9181A"/>
    <w:rPr>
      <w:rFonts w:ascii="宋体"/>
      <w:kern w:val="2"/>
      <w:sz w:val="18"/>
      <w:szCs w:val="18"/>
    </w:rPr>
  </w:style>
  <w:style w:type="paragraph" w:customStyle="1" w:styleId="a40">
    <w:name w:val="a4"/>
    <w:basedOn w:val="a3"/>
    <w:link w:val="a4Char"/>
    <w:rsid w:val="00CC64CA"/>
    <w:pPr>
      <w:spacing w:line="460" w:lineRule="exact"/>
      <w:ind w:firstLineChars="200" w:firstLine="480"/>
    </w:pPr>
    <w:rPr>
      <w:rFonts w:ascii="Arial Narrow" w:eastAsia="楷体_GB2312" w:hAnsi="Arial Narrow"/>
      <w:sz w:val="24"/>
      <w:szCs w:val="24"/>
    </w:rPr>
  </w:style>
  <w:style w:type="character" w:customStyle="1" w:styleId="a4Char">
    <w:name w:val="a4 Char"/>
    <w:link w:val="a40"/>
    <w:rsid w:val="00CC64CA"/>
    <w:rPr>
      <w:rFonts w:ascii="Arial Narrow" w:eastAsia="楷体_GB2312" w:hAnsi="Arial Narrow"/>
      <w:kern w:val="2"/>
      <w:sz w:val="24"/>
      <w:szCs w:val="24"/>
    </w:rPr>
  </w:style>
  <w:style w:type="character" w:customStyle="1" w:styleId="1Char">
    <w:name w:val="标题 1 Char"/>
    <w:basedOn w:val="a0"/>
    <w:link w:val="1"/>
    <w:rsid w:val="00A8191D"/>
    <w:rPr>
      <w:b/>
      <w:bCs/>
      <w:kern w:val="44"/>
      <w:sz w:val="44"/>
      <w:szCs w:val="44"/>
    </w:rPr>
  </w:style>
  <w:style w:type="character" w:customStyle="1" w:styleId="2Char">
    <w:name w:val="标题 2 Char"/>
    <w:basedOn w:val="a0"/>
    <w:link w:val="2"/>
    <w:rsid w:val="00A8191D"/>
    <w:rPr>
      <w:rFonts w:ascii="Arial" w:eastAsia="黑体" w:hAnsi="Arial"/>
      <w:b/>
      <w:bCs/>
      <w:kern w:val="2"/>
      <w:sz w:val="32"/>
      <w:szCs w:val="32"/>
    </w:rPr>
  </w:style>
  <w:style w:type="character" w:customStyle="1" w:styleId="3Char">
    <w:name w:val="标题 3 Char"/>
    <w:basedOn w:val="a0"/>
    <w:link w:val="3"/>
    <w:rsid w:val="00A8191D"/>
    <w:rPr>
      <w:b/>
      <w:bCs/>
      <w:kern w:val="2"/>
      <w:sz w:val="32"/>
      <w:szCs w:val="32"/>
    </w:rPr>
  </w:style>
  <w:style w:type="character" w:customStyle="1" w:styleId="4Char">
    <w:name w:val="标题 4 Char"/>
    <w:basedOn w:val="a0"/>
    <w:link w:val="4"/>
    <w:rsid w:val="00A8191D"/>
    <w:rPr>
      <w:rFonts w:ascii="Arial" w:eastAsia="黑体" w:hAnsi="Arial"/>
      <w:b/>
      <w:bCs/>
      <w:kern w:val="2"/>
      <w:sz w:val="28"/>
      <w:szCs w:val="28"/>
    </w:rPr>
  </w:style>
  <w:style w:type="character" w:customStyle="1" w:styleId="Char">
    <w:name w:val="日期 Char"/>
    <w:basedOn w:val="a0"/>
    <w:link w:val="a4"/>
    <w:rsid w:val="00A8191D"/>
    <w:rPr>
      <w:sz w:val="19"/>
    </w:rPr>
  </w:style>
  <w:style w:type="character" w:customStyle="1" w:styleId="Char0">
    <w:name w:val="页眉 Char"/>
    <w:basedOn w:val="a0"/>
    <w:link w:val="a5"/>
    <w:rsid w:val="00A8191D"/>
    <w:rPr>
      <w:kern w:val="2"/>
      <w:sz w:val="18"/>
    </w:rPr>
  </w:style>
  <w:style w:type="character" w:customStyle="1" w:styleId="Char2">
    <w:name w:val="页脚 Char"/>
    <w:basedOn w:val="a0"/>
    <w:link w:val="a6"/>
    <w:rsid w:val="00A8191D"/>
    <w:rPr>
      <w:rFonts w:ascii="仿宋_GB2312" w:eastAsia="仿宋_GB2312"/>
      <w:sz w:val="18"/>
    </w:rPr>
  </w:style>
  <w:style w:type="character" w:customStyle="1" w:styleId="Char3">
    <w:name w:val="批注框文本 Char"/>
    <w:basedOn w:val="a0"/>
    <w:link w:val="a8"/>
    <w:semiHidden/>
    <w:rsid w:val="00A8191D"/>
    <w:rPr>
      <w:kern w:val="2"/>
      <w:sz w:val="18"/>
      <w:szCs w:val="18"/>
    </w:rPr>
  </w:style>
  <w:style w:type="character" w:customStyle="1" w:styleId="3Char0">
    <w:name w:val="正文文本缩进 3 Char"/>
    <w:basedOn w:val="a0"/>
    <w:link w:val="30"/>
    <w:rsid w:val="00A8191D"/>
    <w:rPr>
      <w:rFonts w:ascii="仿宋_GB2312" w:eastAsia="仿宋_GB2312" w:hAnsi="宋体"/>
      <w:spacing w:val="-2"/>
      <w:kern w:val="2"/>
      <w:sz w:val="28"/>
      <w:szCs w:val="28"/>
    </w:rPr>
  </w:style>
  <w:style w:type="character" w:customStyle="1" w:styleId="HTMLChar">
    <w:name w:val="HTML 预设格式 Char"/>
    <w:basedOn w:val="a0"/>
    <w:link w:val="HTML"/>
    <w:rsid w:val="00A8191D"/>
    <w:rPr>
      <w:rFonts w:ascii="Arial" w:hAnsi="Arial" w:cs="Arial"/>
      <w:sz w:val="21"/>
      <w:szCs w:val="21"/>
    </w:rPr>
  </w:style>
  <w:style w:type="paragraph" w:styleId="af4">
    <w:name w:val="List Paragraph"/>
    <w:basedOn w:val="a"/>
    <w:uiPriority w:val="34"/>
    <w:qFormat/>
    <w:rsid w:val="00A8191D"/>
    <w:pPr>
      <w:ind w:firstLineChars="200" w:firstLine="420"/>
    </w:pPr>
    <w:rPr>
      <w:rFonts w:ascii="等线" w:eastAsia="等线" w:hAnsi="等线"/>
      <w:szCs w:val="22"/>
    </w:rPr>
  </w:style>
  <w:style w:type="character" w:styleId="af5">
    <w:name w:val="Intense Emphasis"/>
    <w:basedOn w:val="a0"/>
    <w:uiPriority w:val="21"/>
    <w:qFormat/>
    <w:rsid w:val="00993CC2"/>
    <w:rPr>
      <w:b/>
      <w:bCs/>
      <w:i/>
      <w:iCs/>
      <w:color w:val="4F81BD"/>
    </w:rPr>
  </w:style>
</w:styles>
</file>

<file path=word/webSettings.xml><?xml version="1.0" encoding="utf-8"?>
<w:webSettings xmlns:r="http://schemas.openxmlformats.org/officeDocument/2006/relationships" xmlns:w="http://schemas.openxmlformats.org/wordprocessingml/2006/main">
  <w:divs>
    <w:div w:id="37513903">
      <w:bodyDiv w:val="1"/>
      <w:marLeft w:val="0"/>
      <w:marRight w:val="0"/>
      <w:marTop w:val="0"/>
      <w:marBottom w:val="0"/>
      <w:divBdr>
        <w:top w:val="none" w:sz="0" w:space="0" w:color="auto"/>
        <w:left w:val="none" w:sz="0" w:space="0" w:color="auto"/>
        <w:bottom w:val="none" w:sz="0" w:space="0" w:color="auto"/>
        <w:right w:val="none" w:sz="0" w:space="0" w:color="auto"/>
      </w:divBdr>
    </w:div>
    <w:div w:id="48042117">
      <w:bodyDiv w:val="1"/>
      <w:marLeft w:val="0"/>
      <w:marRight w:val="0"/>
      <w:marTop w:val="0"/>
      <w:marBottom w:val="0"/>
      <w:divBdr>
        <w:top w:val="none" w:sz="0" w:space="0" w:color="auto"/>
        <w:left w:val="none" w:sz="0" w:space="0" w:color="auto"/>
        <w:bottom w:val="none" w:sz="0" w:space="0" w:color="auto"/>
        <w:right w:val="none" w:sz="0" w:space="0" w:color="auto"/>
      </w:divBdr>
    </w:div>
    <w:div w:id="74863747">
      <w:bodyDiv w:val="1"/>
      <w:marLeft w:val="0"/>
      <w:marRight w:val="0"/>
      <w:marTop w:val="0"/>
      <w:marBottom w:val="0"/>
      <w:divBdr>
        <w:top w:val="none" w:sz="0" w:space="0" w:color="auto"/>
        <w:left w:val="none" w:sz="0" w:space="0" w:color="auto"/>
        <w:bottom w:val="none" w:sz="0" w:space="0" w:color="auto"/>
        <w:right w:val="none" w:sz="0" w:space="0" w:color="auto"/>
      </w:divBdr>
    </w:div>
    <w:div w:id="132408476">
      <w:bodyDiv w:val="1"/>
      <w:marLeft w:val="0"/>
      <w:marRight w:val="0"/>
      <w:marTop w:val="0"/>
      <w:marBottom w:val="0"/>
      <w:divBdr>
        <w:top w:val="none" w:sz="0" w:space="0" w:color="auto"/>
        <w:left w:val="none" w:sz="0" w:space="0" w:color="auto"/>
        <w:bottom w:val="none" w:sz="0" w:space="0" w:color="auto"/>
        <w:right w:val="none" w:sz="0" w:space="0" w:color="auto"/>
      </w:divBdr>
    </w:div>
    <w:div w:id="169876880">
      <w:bodyDiv w:val="1"/>
      <w:marLeft w:val="0"/>
      <w:marRight w:val="0"/>
      <w:marTop w:val="0"/>
      <w:marBottom w:val="0"/>
      <w:divBdr>
        <w:top w:val="none" w:sz="0" w:space="0" w:color="auto"/>
        <w:left w:val="none" w:sz="0" w:space="0" w:color="auto"/>
        <w:bottom w:val="none" w:sz="0" w:space="0" w:color="auto"/>
        <w:right w:val="none" w:sz="0" w:space="0" w:color="auto"/>
      </w:divBdr>
    </w:div>
    <w:div w:id="228466450">
      <w:bodyDiv w:val="1"/>
      <w:marLeft w:val="0"/>
      <w:marRight w:val="0"/>
      <w:marTop w:val="0"/>
      <w:marBottom w:val="0"/>
      <w:divBdr>
        <w:top w:val="none" w:sz="0" w:space="0" w:color="auto"/>
        <w:left w:val="none" w:sz="0" w:space="0" w:color="auto"/>
        <w:bottom w:val="none" w:sz="0" w:space="0" w:color="auto"/>
        <w:right w:val="none" w:sz="0" w:space="0" w:color="auto"/>
      </w:divBdr>
    </w:div>
    <w:div w:id="358160721">
      <w:bodyDiv w:val="1"/>
      <w:marLeft w:val="0"/>
      <w:marRight w:val="0"/>
      <w:marTop w:val="0"/>
      <w:marBottom w:val="0"/>
      <w:divBdr>
        <w:top w:val="none" w:sz="0" w:space="0" w:color="auto"/>
        <w:left w:val="none" w:sz="0" w:space="0" w:color="auto"/>
        <w:bottom w:val="none" w:sz="0" w:space="0" w:color="auto"/>
        <w:right w:val="none" w:sz="0" w:space="0" w:color="auto"/>
      </w:divBdr>
      <w:divsChild>
        <w:div w:id="1324895628">
          <w:marLeft w:val="0"/>
          <w:marRight w:val="0"/>
          <w:marTop w:val="0"/>
          <w:marBottom w:val="0"/>
          <w:divBdr>
            <w:top w:val="none" w:sz="0" w:space="0" w:color="auto"/>
            <w:left w:val="none" w:sz="0" w:space="0" w:color="auto"/>
            <w:bottom w:val="none" w:sz="0" w:space="0" w:color="auto"/>
            <w:right w:val="none" w:sz="0" w:space="0" w:color="auto"/>
          </w:divBdr>
        </w:div>
      </w:divsChild>
    </w:div>
    <w:div w:id="380445861">
      <w:bodyDiv w:val="1"/>
      <w:marLeft w:val="0"/>
      <w:marRight w:val="0"/>
      <w:marTop w:val="0"/>
      <w:marBottom w:val="0"/>
      <w:divBdr>
        <w:top w:val="none" w:sz="0" w:space="0" w:color="auto"/>
        <w:left w:val="none" w:sz="0" w:space="0" w:color="auto"/>
        <w:bottom w:val="none" w:sz="0" w:space="0" w:color="auto"/>
        <w:right w:val="none" w:sz="0" w:space="0" w:color="auto"/>
      </w:divBdr>
    </w:div>
    <w:div w:id="508716338">
      <w:bodyDiv w:val="1"/>
      <w:marLeft w:val="0"/>
      <w:marRight w:val="0"/>
      <w:marTop w:val="0"/>
      <w:marBottom w:val="0"/>
      <w:divBdr>
        <w:top w:val="none" w:sz="0" w:space="0" w:color="auto"/>
        <w:left w:val="none" w:sz="0" w:space="0" w:color="auto"/>
        <w:bottom w:val="none" w:sz="0" w:space="0" w:color="auto"/>
        <w:right w:val="none" w:sz="0" w:space="0" w:color="auto"/>
      </w:divBdr>
    </w:div>
    <w:div w:id="519927245">
      <w:bodyDiv w:val="1"/>
      <w:marLeft w:val="0"/>
      <w:marRight w:val="0"/>
      <w:marTop w:val="0"/>
      <w:marBottom w:val="0"/>
      <w:divBdr>
        <w:top w:val="none" w:sz="0" w:space="0" w:color="auto"/>
        <w:left w:val="none" w:sz="0" w:space="0" w:color="auto"/>
        <w:bottom w:val="none" w:sz="0" w:space="0" w:color="auto"/>
        <w:right w:val="none" w:sz="0" w:space="0" w:color="auto"/>
      </w:divBdr>
    </w:div>
    <w:div w:id="525752971">
      <w:bodyDiv w:val="1"/>
      <w:marLeft w:val="0"/>
      <w:marRight w:val="0"/>
      <w:marTop w:val="0"/>
      <w:marBottom w:val="0"/>
      <w:divBdr>
        <w:top w:val="none" w:sz="0" w:space="0" w:color="auto"/>
        <w:left w:val="none" w:sz="0" w:space="0" w:color="auto"/>
        <w:bottom w:val="none" w:sz="0" w:space="0" w:color="auto"/>
        <w:right w:val="none" w:sz="0" w:space="0" w:color="auto"/>
      </w:divBdr>
    </w:div>
    <w:div w:id="547494681">
      <w:bodyDiv w:val="1"/>
      <w:marLeft w:val="0"/>
      <w:marRight w:val="0"/>
      <w:marTop w:val="0"/>
      <w:marBottom w:val="0"/>
      <w:divBdr>
        <w:top w:val="none" w:sz="0" w:space="0" w:color="auto"/>
        <w:left w:val="none" w:sz="0" w:space="0" w:color="auto"/>
        <w:bottom w:val="none" w:sz="0" w:space="0" w:color="auto"/>
        <w:right w:val="none" w:sz="0" w:space="0" w:color="auto"/>
      </w:divBdr>
    </w:div>
    <w:div w:id="572548301">
      <w:bodyDiv w:val="1"/>
      <w:marLeft w:val="0"/>
      <w:marRight w:val="0"/>
      <w:marTop w:val="0"/>
      <w:marBottom w:val="0"/>
      <w:divBdr>
        <w:top w:val="none" w:sz="0" w:space="0" w:color="auto"/>
        <w:left w:val="none" w:sz="0" w:space="0" w:color="auto"/>
        <w:bottom w:val="none" w:sz="0" w:space="0" w:color="auto"/>
        <w:right w:val="none" w:sz="0" w:space="0" w:color="auto"/>
      </w:divBdr>
    </w:div>
    <w:div w:id="582840002">
      <w:bodyDiv w:val="1"/>
      <w:marLeft w:val="0"/>
      <w:marRight w:val="0"/>
      <w:marTop w:val="0"/>
      <w:marBottom w:val="0"/>
      <w:divBdr>
        <w:top w:val="none" w:sz="0" w:space="0" w:color="auto"/>
        <w:left w:val="none" w:sz="0" w:space="0" w:color="auto"/>
        <w:bottom w:val="none" w:sz="0" w:space="0" w:color="auto"/>
        <w:right w:val="none" w:sz="0" w:space="0" w:color="auto"/>
      </w:divBdr>
    </w:div>
    <w:div w:id="617031501">
      <w:bodyDiv w:val="1"/>
      <w:marLeft w:val="0"/>
      <w:marRight w:val="0"/>
      <w:marTop w:val="0"/>
      <w:marBottom w:val="0"/>
      <w:divBdr>
        <w:top w:val="none" w:sz="0" w:space="0" w:color="auto"/>
        <w:left w:val="none" w:sz="0" w:space="0" w:color="auto"/>
        <w:bottom w:val="none" w:sz="0" w:space="0" w:color="auto"/>
        <w:right w:val="none" w:sz="0" w:space="0" w:color="auto"/>
      </w:divBdr>
    </w:div>
    <w:div w:id="646324407">
      <w:bodyDiv w:val="1"/>
      <w:marLeft w:val="0"/>
      <w:marRight w:val="0"/>
      <w:marTop w:val="0"/>
      <w:marBottom w:val="0"/>
      <w:divBdr>
        <w:top w:val="none" w:sz="0" w:space="0" w:color="auto"/>
        <w:left w:val="none" w:sz="0" w:space="0" w:color="auto"/>
        <w:bottom w:val="none" w:sz="0" w:space="0" w:color="auto"/>
        <w:right w:val="none" w:sz="0" w:space="0" w:color="auto"/>
      </w:divBdr>
    </w:div>
    <w:div w:id="668485078">
      <w:bodyDiv w:val="1"/>
      <w:marLeft w:val="0"/>
      <w:marRight w:val="0"/>
      <w:marTop w:val="0"/>
      <w:marBottom w:val="0"/>
      <w:divBdr>
        <w:top w:val="none" w:sz="0" w:space="0" w:color="auto"/>
        <w:left w:val="none" w:sz="0" w:space="0" w:color="auto"/>
        <w:bottom w:val="none" w:sz="0" w:space="0" w:color="auto"/>
        <w:right w:val="none" w:sz="0" w:space="0" w:color="auto"/>
      </w:divBdr>
    </w:div>
    <w:div w:id="680086494">
      <w:bodyDiv w:val="1"/>
      <w:marLeft w:val="0"/>
      <w:marRight w:val="0"/>
      <w:marTop w:val="0"/>
      <w:marBottom w:val="0"/>
      <w:divBdr>
        <w:top w:val="none" w:sz="0" w:space="0" w:color="auto"/>
        <w:left w:val="none" w:sz="0" w:space="0" w:color="auto"/>
        <w:bottom w:val="none" w:sz="0" w:space="0" w:color="auto"/>
        <w:right w:val="none" w:sz="0" w:space="0" w:color="auto"/>
      </w:divBdr>
    </w:div>
    <w:div w:id="779028224">
      <w:bodyDiv w:val="1"/>
      <w:marLeft w:val="0"/>
      <w:marRight w:val="0"/>
      <w:marTop w:val="0"/>
      <w:marBottom w:val="0"/>
      <w:divBdr>
        <w:top w:val="none" w:sz="0" w:space="0" w:color="auto"/>
        <w:left w:val="none" w:sz="0" w:space="0" w:color="auto"/>
        <w:bottom w:val="none" w:sz="0" w:space="0" w:color="auto"/>
        <w:right w:val="none" w:sz="0" w:space="0" w:color="auto"/>
      </w:divBdr>
    </w:div>
    <w:div w:id="833837662">
      <w:bodyDiv w:val="1"/>
      <w:marLeft w:val="0"/>
      <w:marRight w:val="0"/>
      <w:marTop w:val="0"/>
      <w:marBottom w:val="0"/>
      <w:divBdr>
        <w:top w:val="none" w:sz="0" w:space="0" w:color="auto"/>
        <w:left w:val="none" w:sz="0" w:space="0" w:color="auto"/>
        <w:bottom w:val="none" w:sz="0" w:space="0" w:color="auto"/>
        <w:right w:val="none" w:sz="0" w:space="0" w:color="auto"/>
      </w:divBdr>
    </w:div>
    <w:div w:id="904805391">
      <w:bodyDiv w:val="1"/>
      <w:marLeft w:val="0"/>
      <w:marRight w:val="0"/>
      <w:marTop w:val="0"/>
      <w:marBottom w:val="0"/>
      <w:divBdr>
        <w:top w:val="none" w:sz="0" w:space="0" w:color="auto"/>
        <w:left w:val="none" w:sz="0" w:space="0" w:color="auto"/>
        <w:bottom w:val="none" w:sz="0" w:space="0" w:color="auto"/>
        <w:right w:val="none" w:sz="0" w:space="0" w:color="auto"/>
      </w:divBdr>
    </w:div>
    <w:div w:id="943263907">
      <w:bodyDiv w:val="1"/>
      <w:marLeft w:val="0"/>
      <w:marRight w:val="0"/>
      <w:marTop w:val="0"/>
      <w:marBottom w:val="0"/>
      <w:divBdr>
        <w:top w:val="none" w:sz="0" w:space="0" w:color="auto"/>
        <w:left w:val="none" w:sz="0" w:space="0" w:color="auto"/>
        <w:bottom w:val="none" w:sz="0" w:space="0" w:color="auto"/>
        <w:right w:val="none" w:sz="0" w:space="0" w:color="auto"/>
      </w:divBdr>
    </w:div>
    <w:div w:id="948973426">
      <w:bodyDiv w:val="1"/>
      <w:marLeft w:val="0"/>
      <w:marRight w:val="0"/>
      <w:marTop w:val="0"/>
      <w:marBottom w:val="0"/>
      <w:divBdr>
        <w:top w:val="none" w:sz="0" w:space="0" w:color="auto"/>
        <w:left w:val="none" w:sz="0" w:space="0" w:color="auto"/>
        <w:bottom w:val="none" w:sz="0" w:space="0" w:color="auto"/>
        <w:right w:val="none" w:sz="0" w:space="0" w:color="auto"/>
      </w:divBdr>
      <w:divsChild>
        <w:div w:id="2001928964">
          <w:marLeft w:val="0"/>
          <w:marRight w:val="0"/>
          <w:marTop w:val="0"/>
          <w:marBottom w:val="0"/>
          <w:divBdr>
            <w:top w:val="none" w:sz="0" w:space="0" w:color="auto"/>
            <w:left w:val="none" w:sz="0" w:space="0" w:color="auto"/>
            <w:bottom w:val="none" w:sz="0" w:space="0" w:color="auto"/>
            <w:right w:val="none" w:sz="0" w:space="0" w:color="auto"/>
          </w:divBdr>
        </w:div>
      </w:divsChild>
    </w:div>
    <w:div w:id="995458262">
      <w:bodyDiv w:val="1"/>
      <w:marLeft w:val="0"/>
      <w:marRight w:val="0"/>
      <w:marTop w:val="0"/>
      <w:marBottom w:val="0"/>
      <w:divBdr>
        <w:top w:val="none" w:sz="0" w:space="0" w:color="auto"/>
        <w:left w:val="none" w:sz="0" w:space="0" w:color="auto"/>
        <w:bottom w:val="none" w:sz="0" w:space="0" w:color="auto"/>
        <w:right w:val="none" w:sz="0" w:space="0" w:color="auto"/>
      </w:divBdr>
    </w:div>
    <w:div w:id="999578465">
      <w:bodyDiv w:val="1"/>
      <w:marLeft w:val="0"/>
      <w:marRight w:val="0"/>
      <w:marTop w:val="0"/>
      <w:marBottom w:val="0"/>
      <w:divBdr>
        <w:top w:val="none" w:sz="0" w:space="0" w:color="auto"/>
        <w:left w:val="none" w:sz="0" w:space="0" w:color="auto"/>
        <w:bottom w:val="none" w:sz="0" w:space="0" w:color="auto"/>
        <w:right w:val="none" w:sz="0" w:space="0" w:color="auto"/>
      </w:divBdr>
    </w:div>
    <w:div w:id="1033851038">
      <w:bodyDiv w:val="1"/>
      <w:marLeft w:val="0"/>
      <w:marRight w:val="0"/>
      <w:marTop w:val="0"/>
      <w:marBottom w:val="0"/>
      <w:divBdr>
        <w:top w:val="none" w:sz="0" w:space="0" w:color="auto"/>
        <w:left w:val="none" w:sz="0" w:space="0" w:color="auto"/>
        <w:bottom w:val="none" w:sz="0" w:space="0" w:color="auto"/>
        <w:right w:val="none" w:sz="0" w:space="0" w:color="auto"/>
      </w:divBdr>
    </w:div>
    <w:div w:id="1057241950">
      <w:bodyDiv w:val="1"/>
      <w:marLeft w:val="0"/>
      <w:marRight w:val="0"/>
      <w:marTop w:val="0"/>
      <w:marBottom w:val="0"/>
      <w:divBdr>
        <w:top w:val="none" w:sz="0" w:space="0" w:color="auto"/>
        <w:left w:val="none" w:sz="0" w:space="0" w:color="auto"/>
        <w:bottom w:val="none" w:sz="0" w:space="0" w:color="auto"/>
        <w:right w:val="none" w:sz="0" w:space="0" w:color="auto"/>
      </w:divBdr>
      <w:divsChild>
        <w:div w:id="120151943">
          <w:marLeft w:val="0"/>
          <w:marRight w:val="0"/>
          <w:marTop w:val="0"/>
          <w:marBottom w:val="0"/>
          <w:divBdr>
            <w:top w:val="none" w:sz="0" w:space="0" w:color="auto"/>
            <w:left w:val="none" w:sz="0" w:space="0" w:color="auto"/>
            <w:bottom w:val="none" w:sz="0" w:space="0" w:color="auto"/>
            <w:right w:val="none" w:sz="0" w:space="0" w:color="auto"/>
          </w:divBdr>
          <w:divsChild>
            <w:div w:id="648902791">
              <w:marLeft w:val="0"/>
              <w:marRight w:val="0"/>
              <w:marTop w:val="0"/>
              <w:marBottom w:val="0"/>
              <w:divBdr>
                <w:top w:val="none" w:sz="0" w:space="0" w:color="auto"/>
                <w:left w:val="none" w:sz="0" w:space="0" w:color="auto"/>
                <w:bottom w:val="none" w:sz="0" w:space="0" w:color="auto"/>
                <w:right w:val="none" w:sz="0" w:space="0" w:color="auto"/>
              </w:divBdr>
            </w:div>
          </w:divsChild>
        </w:div>
        <w:div w:id="289284450">
          <w:marLeft w:val="0"/>
          <w:marRight w:val="0"/>
          <w:marTop w:val="0"/>
          <w:marBottom w:val="0"/>
          <w:divBdr>
            <w:top w:val="none" w:sz="0" w:space="0" w:color="auto"/>
            <w:left w:val="none" w:sz="0" w:space="0" w:color="auto"/>
            <w:bottom w:val="none" w:sz="0" w:space="0" w:color="auto"/>
            <w:right w:val="none" w:sz="0" w:space="0" w:color="auto"/>
          </w:divBdr>
          <w:divsChild>
            <w:div w:id="1881093541">
              <w:marLeft w:val="0"/>
              <w:marRight w:val="0"/>
              <w:marTop w:val="0"/>
              <w:marBottom w:val="0"/>
              <w:divBdr>
                <w:top w:val="none" w:sz="0" w:space="0" w:color="auto"/>
                <w:left w:val="none" w:sz="0" w:space="0" w:color="auto"/>
                <w:bottom w:val="none" w:sz="0" w:space="0" w:color="auto"/>
                <w:right w:val="none" w:sz="0" w:space="0" w:color="auto"/>
              </w:divBdr>
            </w:div>
          </w:divsChild>
        </w:div>
        <w:div w:id="730693287">
          <w:marLeft w:val="0"/>
          <w:marRight w:val="0"/>
          <w:marTop w:val="0"/>
          <w:marBottom w:val="0"/>
          <w:divBdr>
            <w:top w:val="none" w:sz="0" w:space="0" w:color="auto"/>
            <w:left w:val="none" w:sz="0" w:space="0" w:color="auto"/>
            <w:bottom w:val="none" w:sz="0" w:space="0" w:color="auto"/>
            <w:right w:val="none" w:sz="0" w:space="0" w:color="auto"/>
          </w:divBdr>
          <w:divsChild>
            <w:div w:id="1780221680">
              <w:marLeft w:val="0"/>
              <w:marRight w:val="0"/>
              <w:marTop w:val="0"/>
              <w:marBottom w:val="0"/>
              <w:divBdr>
                <w:top w:val="none" w:sz="0" w:space="0" w:color="auto"/>
                <w:left w:val="none" w:sz="0" w:space="0" w:color="auto"/>
                <w:bottom w:val="none" w:sz="0" w:space="0" w:color="auto"/>
                <w:right w:val="none" w:sz="0" w:space="0" w:color="auto"/>
              </w:divBdr>
            </w:div>
          </w:divsChild>
        </w:div>
        <w:div w:id="852839629">
          <w:marLeft w:val="0"/>
          <w:marRight w:val="0"/>
          <w:marTop w:val="0"/>
          <w:marBottom w:val="0"/>
          <w:divBdr>
            <w:top w:val="none" w:sz="0" w:space="0" w:color="auto"/>
            <w:left w:val="none" w:sz="0" w:space="0" w:color="auto"/>
            <w:bottom w:val="none" w:sz="0" w:space="0" w:color="auto"/>
            <w:right w:val="none" w:sz="0" w:space="0" w:color="auto"/>
          </w:divBdr>
          <w:divsChild>
            <w:div w:id="1265073669">
              <w:marLeft w:val="0"/>
              <w:marRight w:val="0"/>
              <w:marTop w:val="0"/>
              <w:marBottom w:val="0"/>
              <w:divBdr>
                <w:top w:val="none" w:sz="0" w:space="0" w:color="auto"/>
                <w:left w:val="none" w:sz="0" w:space="0" w:color="auto"/>
                <w:bottom w:val="none" w:sz="0" w:space="0" w:color="auto"/>
                <w:right w:val="none" w:sz="0" w:space="0" w:color="auto"/>
              </w:divBdr>
            </w:div>
          </w:divsChild>
        </w:div>
        <w:div w:id="1139110156">
          <w:marLeft w:val="0"/>
          <w:marRight w:val="0"/>
          <w:marTop w:val="0"/>
          <w:marBottom w:val="0"/>
          <w:divBdr>
            <w:top w:val="none" w:sz="0" w:space="0" w:color="auto"/>
            <w:left w:val="none" w:sz="0" w:space="0" w:color="auto"/>
            <w:bottom w:val="none" w:sz="0" w:space="0" w:color="auto"/>
            <w:right w:val="none" w:sz="0" w:space="0" w:color="auto"/>
          </w:divBdr>
          <w:divsChild>
            <w:div w:id="86393412">
              <w:marLeft w:val="0"/>
              <w:marRight w:val="0"/>
              <w:marTop w:val="0"/>
              <w:marBottom w:val="0"/>
              <w:divBdr>
                <w:top w:val="none" w:sz="0" w:space="0" w:color="auto"/>
                <w:left w:val="none" w:sz="0" w:space="0" w:color="auto"/>
                <w:bottom w:val="none" w:sz="0" w:space="0" w:color="auto"/>
                <w:right w:val="none" w:sz="0" w:space="0" w:color="auto"/>
              </w:divBdr>
            </w:div>
          </w:divsChild>
        </w:div>
        <w:div w:id="1250231494">
          <w:marLeft w:val="0"/>
          <w:marRight w:val="0"/>
          <w:marTop w:val="0"/>
          <w:marBottom w:val="0"/>
          <w:divBdr>
            <w:top w:val="none" w:sz="0" w:space="0" w:color="auto"/>
            <w:left w:val="none" w:sz="0" w:space="0" w:color="auto"/>
            <w:bottom w:val="none" w:sz="0" w:space="0" w:color="auto"/>
            <w:right w:val="none" w:sz="0" w:space="0" w:color="auto"/>
          </w:divBdr>
          <w:divsChild>
            <w:div w:id="895243138">
              <w:marLeft w:val="0"/>
              <w:marRight w:val="0"/>
              <w:marTop w:val="0"/>
              <w:marBottom w:val="0"/>
              <w:divBdr>
                <w:top w:val="none" w:sz="0" w:space="0" w:color="auto"/>
                <w:left w:val="none" w:sz="0" w:space="0" w:color="auto"/>
                <w:bottom w:val="none" w:sz="0" w:space="0" w:color="auto"/>
                <w:right w:val="none" w:sz="0" w:space="0" w:color="auto"/>
              </w:divBdr>
            </w:div>
          </w:divsChild>
        </w:div>
        <w:div w:id="1623340638">
          <w:marLeft w:val="0"/>
          <w:marRight w:val="0"/>
          <w:marTop w:val="0"/>
          <w:marBottom w:val="0"/>
          <w:divBdr>
            <w:top w:val="none" w:sz="0" w:space="0" w:color="auto"/>
            <w:left w:val="none" w:sz="0" w:space="0" w:color="auto"/>
            <w:bottom w:val="none" w:sz="0" w:space="0" w:color="auto"/>
            <w:right w:val="none" w:sz="0" w:space="0" w:color="auto"/>
          </w:divBdr>
          <w:divsChild>
            <w:div w:id="884828253">
              <w:marLeft w:val="0"/>
              <w:marRight w:val="0"/>
              <w:marTop w:val="0"/>
              <w:marBottom w:val="0"/>
              <w:divBdr>
                <w:top w:val="none" w:sz="0" w:space="0" w:color="auto"/>
                <w:left w:val="none" w:sz="0" w:space="0" w:color="auto"/>
                <w:bottom w:val="none" w:sz="0" w:space="0" w:color="auto"/>
                <w:right w:val="none" w:sz="0" w:space="0" w:color="auto"/>
              </w:divBdr>
            </w:div>
          </w:divsChild>
        </w:div>
        <w:div w:id="2126999838">
          <w:marLeft w:val="0"/>
          <w:marRight w:val="0"/>
          <w:marTop w:val="0"/>
          <w:marBottom w:val="0"/>
          <w:divBdr>
            <w:top w:val="none" w:sz="0" w:space="0" w:color="auto"/>
            <w:left w:val="none" w:sz="0" w:space="0" w:color="auto"/>
            <w:bottom w:val="none" w:sz="0" w:space="0" w:color="auto"/>
            <w:right w:val="none" w:sz="0" w:space="0" w:color="auto"/>
          </w:divBdr>
          <w:divsChild>
            <w:div w:id="21143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8837">
      <w:bodyDiv w:val="1"/>
      <w:marLeft w:val="0"/>
      <w:marRight w:val="0"/>
      <w:marTop w:val="0"/>
      <w:marBottom w:val="0"/>
      <w:divBdr>
        <w:top w:val="none" w:sz="0" w:space="0" w:color="auto"/>
        <w:left w:val="none" w:sz="0" w:space="0" w:color="auto"/>
        <w:bottom w:val="none" w:sz="0" w:space="0" w:color="auto"/>
        <w:right w:val="none" w:sz="0" w:space="0" w:color="auto"/>
      </w:divBdr>
    </w:div>
    <w:div w:id="1081829114">
      <w:bodyDiv w:val="1"/>
      <w:marLeft w:val="0"/>
      <w:marRight w:val="0"/>
      <w:marTop w:val="0"/>
      <w:marBottom w:val="0"/>
      <w:divBdr>
        <w:top w:val="none" w:sz="0" w:space="0" w:color="auto"/>
        <w:left w:val="none" w:sz="0" w:space="0" w:color="auto"/>
        <w:bottom w:val="none" w:sz="0" w:space="0" w:color="auto"/>
        <w:right w:val="none" w:sz="0" w:space="0" w:color="auto"/>
      </w:divBdr>
    </w:div>
    <w:div w:id="1185703609">
      <w:bodyDiv w:val="1"/>
      <w:marLeft w:val="0"/>
      <w:marRight w:val="0"/>
      <w:marTop w:val="0"/>
      <w:marBottom w:val="0"/>
      <w:divBdr>
        <w:top w:val="none" w:sz="0" w:space="0" w:color="auto"/>
        <w:left w:val="none" w:sz="0" w:space="0" w:color="auto"/>
        <w:bottom w:val="none" w:sz="0" w:space="0" w:color="auto"/>
        <w:right w:val="none" w:sz="0" w:space="0" w:color="auto"/>
      </w:divBdr>
      <w:divsChild>
        <w:div w:id="794447239">
          <w:marLeft w:val="0"/>
          <w:marRight w:val="0"/>
          <w:marTop w:val="0"/>
          <w:marBottom w:val="0"/>
          <w:divBdr>
            <w:top w:val="none" w:sz="0" w:space="0" w:color="auto"/>
            <w:left w:val="none" w:sz="0" w:space="0" w:color="auto"/>
            <w:bottom w:val="none" w:sz="0" w:space="0" w:color="auto"/>
            <w:right w:val="none" w:sz="0" w:space="0" w:color="auto"/>
          </w:divBdr>
        </w:div>
      </w:divsChild>
    </w:div>
    <w:div w:id="1214074154">
      <w:bodyDiv w:val="1"/>
      <w:marLeft w:val="0"/>
      <w:marRight w:val="0"/>
      <w:marTop w:val="0"/>
      <w:marBottom w:val="0"/>
      <w:divBdr>
        <w:top w:val="none" w:sz="0" w:space="0" w:color="auto"/>
        <w:left w:val="none" w:sz="0" w:space="0" w:color="auto"/>
        <w:bottom w:val="none" w:sz="0" w:space="0" w:color="auto"/>
        <w:right w:val="none" w:sz="0" w:space="0" w:color="auto"/>
      </w:divBdr>
    </w:div>
    <w:div w:id="1241789269">
      <w:bodyDiv w:val="1"/>
      <w:marLeft w:val="0"/>
      <w:marRight w:val="0"/>
      <w:marTop w:val="0"/>
      <w:marBottom w:val="0"/>
      <w:divBdr>
        <w:top w:val="none" w:sz="0" w:space="0" w:color="auto"/>
        <w:left w:val="none" w:sz="0" w:space="0" w:color="auto"/>
        <w:bottom w:val="none" w:sz="0" w:space="0" w:color="auto"/>
        <w:right w:val="none" w:sz="0" w:space="0" w:color="auto"/>
      </w:divBdr>
      <w:divsChild>
        <w:div w:id="1600287610">
          <w:marLeft w:val="0"/>
          <w:marRight w:val="0"/>
          <w:marTop w:val="0"/>
          <w:marBottom w:val="0"/>
          <w:divBdr>
            <w:top w:val="none" w:sz="0" w:space="0" w:color="auto"/>
            <w:left w:val="none" w:sz="0" w:space="0" w:color="auto"/>
            <w:bottom w:val="none" w:sz="0" w:space="0" w:color="auto"/>
            <w:right w:val="none" w:sz="0" w:space="0" w:color="auto"/>
          </w:divBdr>
        </w:div>
      </w:divsChild>
    </w:div>
    <w:div w:id="1256547784">
      <w:bodyDiv w:val="1"/>
      <w:marLeft w:val="0"/>
      <w:marRight w:val="0"/>
      <w:marTop w:val="0"/>
      <w:marBottom w:val="0"/>
      <w:divBdr>
        <w:top w:val="none" w:sz="0" w:space="0" w:color="auto"/>
        <w:left w:val="none" w:sz="0" w:space="0" w:color="auto"/>
        <w:bottom w:val="none" w:sz="0" w:space="0" w:color="auto"/>
        <w:right w:val="none" w:sz="0" w:space="0" w:color="auto"/>
      </w:divBdr>
    </w:div>
    <w:div w:id="1258830383">
      <w:bodyDiv w:val="1"/>
      <w:marLeft w:val="0"/>
      <w:marRight w:val="0"/>
      <w:marTop w:val="0"/>
      <w:marBottom w:val="0"/>
      <w:divBdr>
        <w:top w:val="none" w:sz="0" w:space="0" w:color="auto"/>
        <w:left w:val="none" w:sz="0" w:space="0" w:color="auto"/>
        <w:bottom w:val="none" w:sz="0" w:space="0" w:color="auto"/>
        <w:right w:val="none" w:sz="0" w:space="0" w:color="auto"/>
      </w:divBdr>
    </w:div>
    <w:div w:id="1404836019">
      <w:bodyDiv w:val="1"/>
      <w:marLeft w:val="0"/>
      <w:marRight w:val="0"/>
      <w:marTop w:val="0"/>
      <w:marBottom w:val="0"/>
      <w:divBdr>
        <w:top w:val="none" w:sz="0" w:space="0" w:color="auto"/>
        <w:left w:val="none" w:sz="0" w:space="0" w:color="auto"/>
        <w:bottom w:val="none" w:sz="0" w:space="0" w:color="auto"/>
        <w:right w:val="none" w:sz="0" w:space="0" w:color="auto"/>
      </w:divBdr>
      <w:divsChild>
        <w:div w:id="1910843877">
          <w:marLeft w:val="0"/>
          <w:marRight w:val="0"/>
          <w:marTop w:val="0"/>
          <w:marBottom w:val="0"/>
          <w:divBdr>
            <w:top w:val="none" w:sz="0" w:space="0" w:color="auto"/>
            <w:left w:val="none" w:sz="0" w:space="0" w:color="auto"/>
            <w:bottom w:val="none" w:sz="0" w:space="0" w:color="auto"/>
            <w:right w:val="none" w:sz="0" w:space="0" w:color="auto"/>
          </w:divBdr>
        </w:div>
      </w:divsChild>
    </w:div>
    <w:div w:id="1422413218">
      <w:bodyDiv w:val="1"/>
      <w:marLeft w:val="0"/>
      <w:marRight w:val="0"/>
      <w:marTop w:val="0"/>
      <w:marBottom w:val="0"/>
      <w:divBdr>
        <w:top w:val="none" w:sz="0" w:space="0" w:color="auto"/>
        <w:left w:val="none" w:sz="0" w:space="0" w:color="auto"/>
        <w:bottom w:val="none" w:sz="0" w:space="0" w:color="auto"/>
        <w:right w:val="none" w:sz="0" w:space="0" w:color="auto"/>
      </w:divBdr>
    </w:div>
    <w:div w:id="1473597971">
      <w:bodyDiv w:val="1"/>
      <w:marLeft w:val="0"/>
      <w:marRight w:val="0"/>
      <w:marTop w:val="0"/>
      <w:marBottom w:val="0"/>
      <w:divBdr>
        <w:top w:val="none" w:sz="0" w:space="0" w:color="auto"/>
        <w:left w:val="none" w:sz="0" w:space="0" w:color="auto"/>
        <w:bottom w:val="none" w:sz="0" w:space="0" w:color="auto"/>
        <w:right w:val="none" w:sz="0" w:space="0" w:color="auto"/>
      </w:divBdr>
    </w:div>
    <w:div w:id="1527283647">
      <w:bodyDiv w:val="1"/>
      <w:marLeft w:val="0"/>
      <w:marRight w:val="0"/>
      <w:marTop w:val="0"/>
      <w:marBottom w:val="0"/>
      <w:divBdr>
        <w:top w:val="none" w:sz="0" w:space="0" w:color="auto"/>
        <w:left w:val="none" w:sz="0" w:space="0" w:color="auto"/>
        <w:bottom w:val="none" w:sz="0" w:space="0" w:color="auto"/>
        <w:right w:val="none" w:sz="0" w:space="0" w:color="auto"/>
      </w:divBdr>
    </w:div>
    <w:div w:id="1548176562">
      <w:bodyDiv w:val="1"/>
      <w:marLeft w:val="0"/>
      <w:marRight w:val="0"/>
      <w:marTop w:val="0"/>
      <w:marBottom w:val="0"/>
      <w:divBdr>
        <w:top w:val="none" w:sz="0" w:space="0" w:color="auto"/>
        <w:left w:val="none" w:sz="0" w:space="0" w:color="auto"/>
        <w:bottom w:val="none" w:sz="0" w:space="0" w:color="auto"/>
        <w:right w:val="none" w:sz="0" w:space="0" w:color="auto"/>
      </w:divBdr>
    </w:div>
    <w:div w:id="1552839724">
      <w:bodyDiv w:val="1"/>
      <w:marLeft w:val="0"/>
      <w:marRight w:val="0"/>
      <w:marTop w:val="0"/>
      <w:marBottom w:val="0"/>
      <w:divBdr>
        <w:top w:val="none" w:sz="0" w:space="0" w:color="auto"/>
        <w:left w:val="none" w:sz="0" w:space="0" w:color="auto"/>
        <w:bottom w:val="none" w:sz="0" w:space="0" w:color="auto"/>
        <w:right w:val="none" w:sz="0" w:space="0" w:color="auto"/>
      </w:divBdr>
    </w:div>
    <w:div w:id="1564219200">
      <w:bodyDiv w:val="1"/>
      <w:marLeft w:val="0"/>
      <w:marRight w:val="0"/>
      <w:marTop w:val="0"/>
      <w:marBottom w:val="0"/>
      <w:divBdr>
        <w:top w:val="none" w:sz="0" w:space="0" w:color="auto"/>
        <w:left w:val="none" w:sz="0" w:space="0" w:color="auto"/>
        <w:bottom w:val="none" w:sz="0" w:space="0" w:color="auto"/>
        <w:right w:val="none" w:sz="0" w:space="0" w:color="auto"/>
      </w:divBdr>
    </w:div>
    <w:div w:id="1579170425">
      <w:bodyDiv w:val="1"/>
      <w:marLeft w:val="0"/>
      <w:marRight w:val="0"/>
      <w:marTop w:val="0"/>
      <w:marBottom w:val="0"/>
      <w:divBdr>
        <w:top w:val="none" w:sz="0" w:space="0" w:color="auto"/>
        <w:left w:val="none" w:sz="0" w:space="0" w:color="auto"/>
        <w:bottom w:val="none" w:sz="0" w:space="0" w:color="auto"/>
        <w:right w:val="none" w:sz="0" w:space="0" w:color="auto"/>
      </w:divBdr>
      <w:divsChild>
        <w:div w:id="452556387">
          <w:marLeft w:val="0"/>
          <w:marRight w:val="0"/>
          <w:marTop w:val="0"/>
          <w:marBottom w:val="0"/>
          <w:divBdr>
            <w:top w:val="none" w:sz="0" w:space="0" w:color="auto"/>
            <w:left w:val="none" w:sz="0" w:space="0" w:color="auto"/>
            <w:bottom w:val="none" w:sz="0" w:space="0" w:color="auto"/>
            <w:right w:val="none" w:sz="0" w:space="0" w:color="auto"/>
          </w:divBdr>
          <w:divsChild>
            <w:div w:id="680474608">
              <w:marLeft w:val="0"/>
              <w:marRight w:val="0"/>
              <w:marTop w:val="0"/>
              <w:marBottom w:val="0"/>
              <w:divBdr>
                <w:top w:val="none" w:sz="0" w:space="0" w:color="auto"/>
                <w:left w:val="none" w:sz="0" w:space="0" w:color="auto"/>
                <w:bottom w:val="none" w:sz="0" w:space="0" w:color="auto"/>
                <w:right w:val="none" w:sz="0" w:space="0" w:color="auto"/>
              </w:divBdr>
              <w:divsChild>
                <w:div w:id="1172834959">
                  <w:marLeft w:val="0"/>
                  <w:marRight w:val="0"/>
                  <w:marTop w:val="0"/>
                  <w:marBottom w:val="0"/>
                  <w:divBdr>
                    <w:top w:val="none" w:sz="0" w:space="0" w:color="auto"/>
                    <w:left w:val="none" w:sz="0" w:space="0" w:color="auto"/>
                    <w:bottom w:val="none" w:sz="0" w:space="0" w:color="auto"/>
                    <w:right w:val="none" w:sz="0" w:space="0" w:color="auto"/>
                  </w:divBdr>
                  <w:divsChild>
                    <w:div w:id="1890803587">
                      <w:marLeft w:val="0"/>
                      <w:marRight w:val="0"/>
                      <w:marTop w:val="175"/>
                      <w:marBottom w:val="0"/>
                      <w:divBdr>
                        <w:top w:val="none" w:sz="0" w:space="0" w:color="auto"/>
                        <w:left w:val="none" w:sz="0" w:space="0" w:color="auto"/>
                        <w:bottom w:val="none" w:sz="0" w:space="0" w:color="auto"/>
                        <w:right w:val="none" w:sz="0" w:space="0" w:color="auto"/>
                      </w:divBdr>
                      <w:divsChild>
                        <w:div w:id="1021472398">
                          <w:marLeft w:val="0"/>
                          <w:marRight w:val="0"/>
                          <w:marTop w:val="0"/>
                          <w:marBottom w:val="0"/>
                          <w:divBdr>
                            <w:top w:val="none" w:sz="0" w:space="0" w:color="auto"/>
                            <w:left w:val="none" w:sz="0" w:space="0" w:color="auto"/>
                            <w:bottom w:val="none" w:sz="0" w:space="0" w:color="auto"/>
                            <w:right w:val="none" w:sz="0" w:space="0" w:color="auto"/>
                          </w:divBdr>
                          <w:divsChild>
                            <w:div w:id="82999553">
                              <w:marLeft w:val="0"/>
                              <w:marRight w:val="0"/>
                              <w:marTop w:val="0"/>
                              <w:marBottom w:val="0"/>
                              <w:divBdr>
                                <w:top w:val="none" w:sz="0" w:space="0" w:color="auto"/>
                                <w:left w:val="none" w:sz="0" w:space="0" w:color="auto"/>
                                <w:bottom w:val="none" w:sz="0" w:space="0" w:color="auto"/>
                                <w:right w:val="none" w:sz="0" w:space="0" w:color="auto"/>
                              </w:divBdr>
                              <w:divsChild>
                                <w:div w:id="1441756552">
                                  <w:marLeft w:val="0"/>
                                  <w:marRight w:val="0"/>
                                  <w:marTop w:val="0"/>
                                  <w:marBottom w:val="0"/>
                                  <w:divBdr>
                                    <w:top w:val="none" w:sz="0" w:space="0" w:color="auto"/>
                                    <w:left w:val="none" w:sz="0" w:space="0" w:color="auto"/>
                                    <w:bottom w:val="none" w:sz="0" w:space="0" w:color="auto"/>
                                    <w:right w:val="none" w:sz="0" w:space="0" w:color="auto"/>
                                  </w:divBdr>
                                  <w:divsChild>
                                    <w:div w:id="1974362765">
                                      <w:marLeft w:val="0"/>
                                      <w:marRight w:val="0"/>
                                      <w:marTop w:val="0"/>
                                      <w:marBottom w:val="0"/>
                                      <w:divBdr>
                                        <w:top w:val="none" w:sz="0" w:space="0" w:color="auto"/>
                                        <w:left w:val="none" w:sz="0" w:space="0" w:color="auto"/>
                                        <w:bottom w:val="none" w:sz="0" w:space="0" w:color="auto"/>
                                        <w:right w:val="none" w:sz="0" w:space="0" w:color="auto"/>
                                      </w:divBdr>
                                      <w:divsChild>
                                        <w:div w:id="543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24393">
      <w:bodyDiv w:val="1"/>
      <w:marLeft w:val="0"/>
      <w:marRight w:val="0"/>
      <w:marTop w:val="0"/>
      <w:marBottom w:val="0"/>
      <w:divBdr>
        <w:top w:val="none" w:sz="0" w:space="0" w:color="auto"/>
        <w:left w:val="none" w:sz="0" w:space="0" w:color="auto"/>
        <w:bottom w:val="none" w:sz="0" w:space="0" w:color="auto"/>
        <w:right w:val="none" w:sz="0" w:space="0" w:color="auto"/>
      </w:divBdr>
    </w:div>
    <w:div w:id="1605193059">
      <w:bodyDiv w:val="1"/>
      <w:marLeft w:val="0"/>
      <w:marRight w:val="0"/>
      <w:marTop w:val="0"/>
      <w:marBottom w:val="0"/>
      <w:divBdr>
        <w:top w:val="none" w:sz="0" w:space="0" w:color="auto"/>
        <w:left w:val="none" w:sz="0" w:space="0" w:color="auto"/>
        <w:bottom w:val="none" w:sz="0" w:space="0" w:color="auto"/>
        <w:right w:val="none" w:sz="0" w:space="0" w:color="auto"/>
      </w:divBdr>
      <w:divsChild>
        <w:div w:id="1403673589">
          <w:marLeft w:val="0"/>
          <w:marRight w:val="0"/>
          <w:marTop w:val="0"/>
          <w:marBottom w:val="0"/>
          <w:divBdr>
            <w:top w:val="none" w:sz="0" w:space="0" w:color="auto"/>
            <w:left w:val="none" w:sz="0" w:space="0" w:color="auto"/>
            <w:bottom w:val="none" w:sz="0" w:space="0" w:color="auto"/>
            <w:right w:val="none" w:sz="0" w:space="0" w:color="auto"/>
          </w:divBdr>
        </w:div>
      </w:divsChild>
    </w:div>
    <w:div w:id="1612273535">
      <w:bodyDiv w:val="1"/>
      <w:marLeft w:val="0"/>
      <w:marRight w:val="0"/>
      <w:marTop w:val="0"/>
      <w:marBottom w:val="0"/>
      <w:divBdr>
        <w:top w:val="none" w:sz="0" w:space="0" w:color="auto"/>
        <w:left w:val="none" w:sz="0" w:space="0" w:color="auto"/>
        <w:bottom w:val="none" w:sz="0" w:space="0" w:color="auto"/>
        <w:right w:val="none" w:sz="0" w:space="0" w:color="auto"/>
      </w:divBdr>
      <w:divsChild>
        <w:div w:id="1103571643">
          <w:marLeft w:val="0"/>
          <w:marRight w:val="0"/>
          <w:marTop w:val="0"/>
          <w:marBottom w:val="0"/>
          <w:divBdr>
            <w:top w:val="none" w:sz="0" w:space="0" w:color="auto"/>
            <w:left w:val="none" w:sz="0" w:space="0" w:color="auto"/>
            <w:bottom w:val="none" w:sz="0" w:space="0" w:color="auto"/>
            <w:right w:val="none" w:sz="0" w:space="0" w:color="auto"/>
          </w:divBdr>
        </w:div>
      </w:divsChild>
    </w:div>
    <w:div w:id="1654411087">
      <w:bodyDiv w:val="1"/>
      <w:marLeft w:val="0"/>
      <w:marRight w:val="0"/>
      <w:marTop w:val="0"/>
      <w:marBottom w:val="0"/>
      <w:divBdr>
        <w:top w:val="none" w:sz="0" w:space="0" w:color="auto"/>
        <w:left w:val="none" w:sz="0" w:space="0" w:color="auto"/>
        <w:bottom w:val="none" w:sz="0" w:space="0" w:color="auto"/>
        <w:right w:val="none" w:sz="0" w:space="0" w:color="auto"/>
      </w:divBdr>
    </w:div>
    <w:div w:id="1684280826">
      <w:bodyDiv w:val="1"/>
      <w:marLeft w:val="0"/>
      <w:marRight w:val="0"/>
      <w:marTop w:val="0"/>
      <w:marBottom w:val="0"/>
      <w:divBdr>
        <w:top w:val="none" w:sz="0" w:space="0" w:color="auto"/>
        <w:left w:val="none" w:sz="0" w:space="0" w:color="auto"/>
        <w:bottom w:val="none" w:sz="0" w:space="0" w:color="auto"/>
        <w:right w:val="none" w:sz="0" w:space="0" w:color="auto"/>
      </w:divBdr>
    </w:div>
    <w:div w:id="1703937323">
      <w:bodyDiv w:val="1"/>
      <w:marLeft w:val="0"/>
      <w:marRight w:val="0"/>
      <w:marTop w:val="0"/>
      <w:marBottom w:val="0"/>
      <w:divBdr>
        <w:top w:val="none" w:sz="0" w:space="0" w:color="auto"/>
        <w:left w:val="none" w:sz="0" w:space="0" w:color="auto"/>
        <w:bottom w:val="none" w:sz="0" w:space="0" w:color="auto"/>
        <w:right w:val="none" w:sz="0" w:space="0" w:color="auto"/>
      </w:divBdr>
    </w:div>
    <w:div w:id="1849826450">
      <w:bodyDiv w:val="1"/>
      <w:marLeft w:val="0"/>
      <w:marRight w:val="0"/>
      <w:marTop w:val="0"/>
      <w:marBottom w:val="0"/>
      <w:divBdr>
        <w:top w:val="none" w:sz="0" w:space="0" w:color="auto"/>
        <w:left w:val="none" w:sz="0" w:space="0" w:color="auto"/>
        <w:bottom w:val="none" w:sz="0" w:space="0" w:color="auto"/>
        <w:right w:val="none" w:sz="0" w:space="0" w:color="auto"/>
      </w:divBdr>
    </w:div>
    <w:div w:id="1895198724">
      <w:bodyDiv w:val="1"/>
      <w:marLeft w:val="0"/>
      <w:marRight w:val="0"/>
      <w:marTop w:val="0"/>
      <w:marBottom w:val="0"/>
      <w:divBdr>
        <w:top w:val="none" w:sz="0" w:space="0" w:color="auto"/>
        <w:left w:val="none" w:sz="0" w:space="0" w:color="auto"/>
        <w:bottom w:val="none" w:sz="0" w:space="0" w:color="auto"/>
        <w:right w:val="none" w:sz="0" w:space="0" w:color="auto"/>
      </w:divBdr>
    </w:div>
    <w:div w:id="1947421036">
      <w:bodyDiv w:val="1"/>
      <w:marLeft w:val="0"/>
      <w:marRight w:val="0"/>
      <w:marTop w:val="0"/>
      <w:marBottom w:val="0"/>
      <w:divBdr>
        <w:top w:val="none" w:sz="0" w:space="0" w:color="auto"/>
        <w:left w:val="none" w:sz="0" w:space="0" w:color="auto"/>
        <w:bottom w:val="none" w:sz="0" w:space="0" w:color="auto"/>
        <w:right w:val="none" w:sz="0" w:space="0" w:color="auto"/>
      </w:divBdr>
    </w:div>
    <w:div w:id="1999191473">
      <w:bodyDiv w:val="1"/>
      <w:marLeft w:val="0"/>
      <w:marRight w:val="0"/>
      <w:marTop w:val="0"/>
      <w:marBottom w:val="0"/>
      <w:divBdr>
        <w:top w:val="none" w:sz="0" w:space="0" w:color="auto"/>
        <w:left w:val="none" w:sz="0" w:space="0" w:color="auto"/>
        <w:bottom w:val="none" w:sz="0" w:space="0" w:color="auto"/>
        <w:right w:val="none" w:sz="0" w:space="0" w:color="auto"/>
      </w:divBdr>
      <w:divsChild>
        <w:div w:id="1367481632">
          <w:marLeft w:val="0"/>
          <w:marRight w:val="0"/>
          <w:marTop w:val="0"/>
          <w:marBottom w:val="0"/>
          <w:divBdr>
            <w:top w:val="none" w:sz="0" w:space="0" w:color="auto"/>
            <w:left w:val="none" w:sz="0" w:space="0" w:color="auto"/>
            <w:bottom w:val="none" w:sz="0" w:space="0" w:color="auto"/>
            <w:right w:val="none" w:sz="0" w:space="0" w:color="auto"/>
          </w:divBdr>
          <w:divsChild>
            <w:div w:id="2121222902">
              <w:marLeft w:val="0"/>
              <w:marRight w:val="0"/>
              <w:marTop w:val="0"/>
              <w:marBottom w:val="0"/>
              <w:divBdr>
                <w:top w:val="none" w:sz="0" w:space="0" w:color="auto"/>
                <w:left w:val="none" w:sz="0" w:space="0" w:color="auto"/>
                <w:bottom w:val="none" w:sz="0" w:space="0" w:color="auto"/>
                <w:right w:val="none" w:sz="0" w:space="0" w:color="auto"/>
              </w:divBdr>
              <w:divsChild>
                <w:div w:id="456607095">
                  <w:marLeft w:val="0"/>
                  <w:marRight w:val="0"/>
                  <w:marTop w:val="0"/>
                  <w:marBottom w:val="0"/>
                  <w:divBdr>
                    <w:top w:val="none" w:sz="0" w:space="0" w:color="auto"/>
                    <w:left w:val="none" w:sz="0" w:space="0" w:color="auto"/>
                    <w:bottom w:val="none" w:sz="0" w:space="0" w:color="auto"/>
                    <w:right w:val="none" w:sz="0" w:space="0" w:color="auto"/>
                  </w:divBdr>
                  <w:divsChild>
                    <w:div w:id="1078359916">
                      <w:marLeft w:val="0"/>
                      <w:marRight w:val="0"/>
                      <w:marTop w:val="175"/>
                      <w:marBottom w:val="0"/>
                      <w:divBdr>
                        <w:top w:val="none" w:sz="0" w:space="0" w:color="auto"/>
                        <w:left w:val="none" w:sz="0" w:space="0" w:color="auto"/>
                        <w:bottom w:val="none" w:sz="0" w:space="0" w:color="auto"/>
                        <w:right w:val="none" w:sz="0" w:space="0" w:color="auto"/>
                      </w:divBdr>
                      <w:divsChild>
                        <w:div w:id="1488202993">
                          <w:marLeft w:val="0"/>
                          <w:marRight w:val="0"/>
                          <w:marTop w:val="0"/>
                          <w:marBottom w:val="0"/>
                          <w:divBdr>
                            <w:top w:val="none" w:sz="0" w:space="0" w:color="auto"/>
                            <w:left w:val="none" w:sz="0" w:space="0" w:color="auto"/>
                            <w:bottom w:val="none" w:sz="0" w:space="0" w:color="auto"/>
                            <w:right w:val="none" w:sz="0" w:space="0" w:color="auto"/>
                          </w:divBdr>
                          <w:divsChild>
                            <w:div w:id="1209806083">
                              <w:marLeft w:val="0"/>
                              <w:marRight w:val="0"/>
                              <w:marTop w:val="0"/>
                              <w:marBottom w:val="0"/>
                              <w:divBdr>
                                <w:top w:val="none" w:sz="0" w:space="0" w:color="auto"/>
                                <w:left w:val="none" w:sz="0" w:space="0" w:color="auto"/>
                                <w:bottom w:val="none" w:sz="0" w:space="0" w:color="auto"/>
                                <w:right w:val="none" w:sz="0" w:space="0" w:color="auto"/>
                              </w:divBdr>
                              <w:divsChild>
                                <w:div w:id="359164223">
                                  <w:marLeft w:val="0"/>
                                  <w:marRight w:val="0"/>
                                  <w:marTop w:val="0"/>
                                  <w:marBottom w:val="0"/>
                                  <w:divBdr>
                                    <w:top w:val="none" w:sz="0" w:space="0" w:color="auto"/>
                                    <w:left w:val="none" w:sz="0" w:space="0" w:color="auto"/>
                                    <w:bottom w:val="none" w:sz="0" w:space="0" w:color="auto"/>
                                    <w:right w:val="none" w:sz="0" w:space="0" w:color="auto"/>
                                  </w:divBdr>
                                  <w:divsChild>
                                    <w:div w:id="720398687">
                                      <w:marLeft w:val="0"/>
                                      <w:marRight w:val="0"/>
                                      <w:marTop w:val="0"/>
                                      <w:marBottom w:val="0"/>
                                      <w:divBdr>
                                        <w:top w:val="none" w:sz="0" w:space="0" w:color="auto"/>
                                        <w:left w:val="none" w:sz="0" w:space="0" w:color="auto"/>
                                        <w:bottom w:val="none" w:sz="0" w:space="0" w:color="auto"/>
                                        <w:right w:val="none" w:sz="0" w:space="0" w:color="auto"/>
                                      </w:divBdr>
                                      <w:divsChild>
                                        <w:div w:id="2223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667019">
      <w:bodyDiv w:val="1"/>
      <w:marLeft w:val="0"/>
      <w:marRight w:val="0"/>
      <w:marTop w:val="0"/>
      <w:marBottom w:val="0"/>
      <w:divBdr>
        <w:top w:val="none" w:sz="0" w:space="0" w:color="auto"/>
        <w:left w:val="none" w:sz="0" w:space="0" w:color="auto"/>
        <w:bottom w:val="none" w:sz="0" w:space="0" w:color="auto"/>
        <w:right w:val="none" w:sz="0" w:space="0" w:color="auto"/>
      </w:divBdr>
    </w:div>
    <w:div w:id="2137290997">
      <w:bodyDiv w:val="1"/>
      <w:marLeft w:val="0"/>
      <w:marRight w:val="0"/>
      <w:marTop w:val="0"/>
      <w:marBottom w:val="0"/>
      <w:divBdr>
        <w:top w:val="none" w:sz="0" w:space="0" w:color="auto"/>
        <w:left w:val="none" w:sz="0" w:space="0" w:color="auto"/>
        <w:bottom w:val="none" w:sz="0" w:space="0" w:color="auto"/>
        <w:right w:val="none" w:sz="0" w:space="0" w:color="auto"/>
      </w:divBdr>
    </w:div>
    <w:div w:id="21431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2CC22D-0182-4FF8-B781-62DEAAA5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6135</TotalTime>
  <Pages>16</Pages>
  <Words>1284</Words>
  <Characters>7325</Characters>
  <Application>Microsoft Office Word</Application>
  <DocSecurity>0</DocSecurity>
  <Lines>61</Lines>
  <Paragraphs>17</Paragraphs>
  <ScaleCrop>false</ScaleCrop>
  <Company>Microsoft</Company>
  <LinksUpToDate>false</LinksUpToDate>
  <CharactersWithSpaces>8592</CharactersWithSpaces>
  <SharedDoc>false</SharedDoc>
  <HLinks>
    <vt:vector size="228" baseType="variant">
      <vt:variant>
        <vt:i4>1245251</vt:i4>
      </vt:variant>
      <vt:variant>
        <vt:i4>195</vt:i4>
      </vt:variant>
      <vt:variant>
        <vt:i4>0</vt:i4>
      </vt:variant>
      <vt:variant>
        <vt:i4>5</vt:i4>
      </vt:variant>
      <vt:variant>
        <vt:lpwstr>http://baike.so.com/doc/5398869.html</vt:lpwstr>
      </vt:variant>
      <vt:variant>
        <vt:lpwstr/>
      </vt:variant>
      <vt:variant>
        <vt:i4>1900616</vt:i4>
      </vt:variant>
      <vt:variant>
        <vt:i4>192</vt:i4>
      </vt:variant>
      <vt:variant>
        <vt:i4>0</vt:i4>
      </vt:variant>
      <vt:variant>
        <vt:i4>5</vt:i4>
      </vt:variant>
      <vt:variant>
        <vt:lpwstr>http://baike.so.com/doc/5403744.html</vt:lpwstr>
      </vt:variant>
      <vt:variant>
        <vt:lpwstr/>
      </vt:variant>
      <vt:variant>
        <vt:i4>1704012</vt:i4>
      </vt:variant>
      <vt:variant>
        <vt:i4>189</vt:i4>
      </vt:variant>
      <vt:variant>
        <vt:i4>0</vt:i4>
      </vt:variant>
      <vt:variant>
        <vt:i4>5</vt:i4>
      </vt:variant>
      <vt:variant>
        <vt:lpwstr>http://baike.so.com/doc/5626643.html</vt:lpwstr>
      </vt:variant>
      <vt:variant>
        <vt:lpwstr/>
      </vt:variant>
      <vt:variant>
        <vt:i4>3080306</vt:i4>
      </vt:variant>
      <vt:variant>
        <vt:i4>186</vt:i4>
      </vt:variant>
      <vt:variant>
        <vt:i4>0</vt:i4>
      </vt:variant>
      <vt:variant>
        <vt:i4>5</vt:i4>
      </vt:variant>
      <vt:variant>
        <vt:lpwstr>http://baike.so.com/doc/70912.html</vt:lpwstr>
      </vt:variant>
      <vt:variant>
        <vt:lpwstr/>
      </vt:variant>
      <vt:variant>
        <vt:i4>1704008</vt:i4>
      </vt:variant>
      <vt:variant>
        <vt:i4>183</vt:i4>
      </vt:variant>
      <vt:variant>
        <vt:i4>0</vt:i4>
      </vt:variant>
      <vt:variant>
        <vt:i4>5</vt:i4>
      </vt:variant>
      <vt:variant>
        <vt:lpwstr>http://baike.so.com/doc/5626243.html</vt:lpwstr>
      </vt:variant>
      <vt:variant>
        <vt:lpwstr/>
      </vt:variant>
      <vt:variant>
        <vt:i4>1114184</vt:i4>
      </vt:variant>
      <vt:variant>
        <vt:i4>180</vt:i4>
      </vt:variant>
      <vt:variant>
        <vt:i4>0</vt:i4>
      </vt:variant>
      <vt:variant>
        <vt:i4>5</vt:i4>
      </vt:variant>
      <vt:variant>
        <vt:lpwstr>http://baike.so.com/doc/5539535.html</vt:lpwstr>
      </vt:variant>
      <vt:variant>
        <vt:lpwstr/>
      </vt:variant>
      <vt:variant>
        <vt:i4>1572941</vt:i4>
      </vt:variant>
      <vt:variant>
        <vt:i4>177</vt:i4>
      </vt:variant>
      <vt:variant>
        <vt:i4>0</vt:i4>
      </vt:variant>
      <vt:variant>
        <vt:i4>5</vt:i4>
      </vt:variant>
      <vt:variant>
        <vt:lpwstr>http://baike.so.com/doc/5591827.html</vt:lpwstr>
      </vt:variant>
      <vt:variant>
        <vt:lpwstr/>
      </vt:variant>
      <vt:variant>
        <vt:i4>1572929</vt:i4>
      </vt:variant>
      <vt:variant>
        <vt:i4>174</vt:i4>
      </vt:variant>
      <vt:variant>
        <vt:i4>0</vt:i4>
      </vt:variant>
      <vt:variant>
        <vt:i4>5</vt:i4>
      </vt:variant>
      <vt:variant>
        <vt:lpwstr>http://baike.so.com/doc/5767569.html</vt:lpwstr>
      </vt:variant>
      <vt:variant>
        <vt:lpwstr/>
      </vt:variant>
      <vt:variant>
        <vt:i4>1310792</vt:i4>
      </vt:variant>
      <vt:variant>
        <vt:i4>171</vt:i4>
      </vt:variant>
      <vt:variant>
        <vt:i4>0</vt:i4>
      </vt:variant>
      <vt:variant>
        <vt:i4>5</vt:i4>
      </vt:variant>
      <vt:variant>
        <vt:lpwstr>http://baike.so.com/doc/5759046.html</vt:lpwstr>
      </vt:variant>
      <vt:variant>
        <vt:lpwstr/>
      </vt:variant>
      <vt:variant>
        <vt:i4>1900618</vt:i4>
      </vt:variant>
      <vt:variant>
        <vt:i4>168</vt:i4>
      </vt:variant>
      <vt:variant>
        <vt:i4>0</vt:i4>
      </vt:variant>
      <vt:variant>
        <vt:i4>5</vt:i4>
      </vt:variant>
      <vt:variant>
        <vt:lpwstr>http://baike.so.com/doc/5760740.html</vt:lpwstr>
      </vt:variant>
      <vt:variant>
        <vt:lpwstr/>
      </vt:variant>
      <vt:variant>
        <vt:i4>524356</vt:i4>
      </vt:variant>
      <vt:variant>
        <vt:i4>165</vt:i4>
      </vt:variant>
      <vt:variant>
        <vt:i4>0</vt:i4>
      </vt:variant>
      <vt:variant>
        <vt:i4>5</vt:i4>
      </vt:variant>
      <vt:variant>
        <vt:lpwstr>http://baike.so.com/doc/5592143-6946771.html</vt:lpwstr>
      </vt:variant>
      <vt:variant>
        <vt:lpwstr/>
      </vt:variant>
      <vt:variant>
        <vt:i4>65611</vt:i4>
      </vt:variant>
      <vt:variant>
        <vt:i4>162</vt:i4>
      </vt:variant>
      <vt:variant>
        <vt:i4>0</vt:i4>
      </vt:variant>
      <vt:variant>
        <vt:i4>5</vt:i4>
      </vt:variant>
      <vt:variant>
        <vt:lpwstr>http://baike.so.com/doc/4447917-4656309.html</vt:lpwstr>
      </vt:variant>
      <vt:variant>
        <vt:lpwstr/>
      </vt:variant>
      <vt:variant>
        <vt:i4>1048646</vt:i4>
      </vt:variant>
      <vt:variant>
        <vt:i4>159</vt:i4>
      </vt:variant>
      <vt:variant>
        <vt:i4>0</vt:i4>
      </vt:variant>
      <vt:variant>
        <vt:i4>5</vt:i4>
      </vt:variant>
      <vt:variant>
        <vt:lpwstr>http://baike.so.com/doc/1279856.html</vt:lpwstr>
      </vt:variant>
      <vt:variant>
        <vt:lpwstr/>
      </vt:variant>
      <vt:variant>
        <vt:i4>1966141</vt:i4>
      </vt:variant>
      <vt:variant>
        <vt:i4>149</vt:i4>
      </vt:variant>
      <vt:variant>
        <vt:i4>0</vt:i4>
      </vt:variant>
      <vt:variant>
        <vt:i4>5</vt:i4>
      </vt:variant>
      <vt:variant>
        <vt:lpwstr/>
      </vt:variant>
      <vt:variant>
        <vt:lpwstr>_Toc498433274</vt:lpwstr>
      </vt:variant>
      <vt:variant>
        <vt:i4>1966141</vt:i4>
      </vt:variant>
      <vt:variant>
        <vt:i4>143</vt:i4>
      </vt:variant>
      <vt:variant>
        <vt:i4>0</vt:i4>
      </vt:variant>
      <vt:variant>
        <vt:i4>5</vt:i4>
      </vt:variant>
      <vt:variant>
        <vt:lpwstr/>
      </vt:variant>
      <vt:variant>
        <vt:lpwstr>_Toc498433273</vt:lpwstr>
      </vt:variant>
      <vt:variant>
        <vt:i4>1966141</vt:i4>
      </vt:variant>
      <vt:variant>
        <vt:i4>137</vt:i4>
      </vt:variant>
      <vt:variant>
        <vt:i4>0</vt:i4>
      </vt:variant>
      <vt:variant>
        <vt:i4>5</vt:i4>
      </vt:variant>
      <vt:variant>
        <vt:lpwstr/>
      </vt:variant>
      <vt:variant>
        <vt:lpwstr>_Toc498433272</vt:lpwstr>
      </vt:variant>
      <vt:variant>
        <vt:i4>1966141</vt:i4>
      </vt:variant>
      <vt:variant>
        <vt:i4>131</vt:i4>
      </vt:variant>
      <vt:variant>
        <vt:i4>0</vt:i4>
      </vt:variant>
      <vt:variant>
        <vt:i4>5</vt:i4>
      </vt:variant>
      <vt:variant>
        <vt:lpwstr/>
      </vt:variant>
      <vt:variant>
        <vt:lpwstr>_Toc498433271</vt:lpwstr>
      </vt:variant>
      <vt:variant>
        <vt:i4>1966141</vt:i4>
      </vt:variant>
      <vt:variant>
        <vt:i4>125</vt:i4>
      </vt:variant>
      <vt:variant>
        <vt:i4>0</vt:i4>
      </vt:variant>
      <vt:variant>
        <vt:i4>5</vt:i4>
      </vt:variant>
      <vt:variant>
        <vt:lpwstr/>
      </vt:variant>
      <vt:variant>
        <vt:lpwstr>_Toc498433270</vt:lpwstr>
      </vt:variant>
      <vt:variant>
        <vt:i4>2031677</vt:i4>
      </vt:variant>
      <vt:variant>
        <vt:i4>119</vt:i4>
      </vt:variant>
      <vt:variant>
        <vt:i4>0</vt:i4>
      </vt:variant>
      <vt:variant>
        <vt:i4>5</vt:i4>
      </vt:variant>
      <vt:variant>
        <vt:lpwstr/>
      </vt:variant>
      <vt:variant>
        <vt:lpwstr>_Toc498433269</vt:lpwstr>
      </vt:variant>
      <vt:variant>
        <vt:i4>1572925</vt:i4>
      </vt:variant>
      <vt:variant>
        <vt:i4>113</vt:i4>
      </vt:variant>
      <vt:variant>
        <vt:i4>0</vt:i4>
      </vt:variant>
      <vt:variant>
        <vt:i4>5</vt:i4>
      </vt:variant>
      <vt:variant>
        <vt:lpwstr/>
      </vt:variant>
      <vt:variant>
        <vt:lpwstr>_Toc498433211</vt:lpwstr>
      </vt:variant>
      <vt:variant>
        <vt:i4>1572925</vt:i4>
      </vt:variant>
      <vt:variant>
        <vt:i4>107</vt:i4>
      </vt:variant>
      <vt:variant>
        <vt:i4>0</vt:i4>
      </vt:variant>
      <vt:variant>
        <vt:i4>5</vt:i4>
      </vt:variant>
      <vt:variant>
        <vt:lpwstr/>
      </vt:variant>
      <vt:variant>
        <vt:lpwstr>_Toc498433210</vt:lpwstr>
      </vt:variant>
      <vt:variant>
        <vt:i4>1638461</vt:i4>
      </vt:variant>
      <vt:variant>
        <vt:i4>101</vt:i4>
      </vt:variant>
      <vt:variant>
        <vt:i4>0</vt:i4>
      </vt:variant>
      <vt:variant>
        <vt:i4>5</vt:i4>
      </vt:variant>
      <vt:variant>
        <vt:lpwstr/>
      </vt:variant>
      <vt:variant>
        <vt:lpwstr>_Toc498433209</vt:lpwstr>
      </vt:variant>
      <vt:variant>
        <vt:i4>1638461</vt:i4>
      </vt:variant>
      <vt:variant>
        <vt:i4>95</vt:i4>
      </vt:variant>
      <vt:variant>
        <vt:i4>0</vt:i4>
      </vt:variant>
      <vt:variant>
        <vt:i4>5</vt:i4>
      </vt:variant>
      <vt:variant>
        <vt:lpwstr/>
      </vt:variant>
      <vt:variant>
        <vt:lpwstr>_Toc498433208</vt:lpwstr>
      </vt:variant>
      <vt:variant>
        <vt:i4>1638461</vt:i4>
      </vt:variant>
      <vt:variant>
        <vt:i4>89</vt:i4>
      </vt:variant>
      <vt:variant>
        <vt:i4>0</vt:i4>
      </vt:variant>
      <vt:variant>
        <vt:i4>5</vt:i4>
      </vt:variant>
      <vt:variant>
        <vt:lpwstr/>
      </vt:variant>
      <vt:variant>
        <vt:lpwstr>_Toc498433207</vt:lpwstr>
      </vt:variant>
      <vt:variant>
        <vt:i4>1638461</vt:i4>
      </vt:variant>
      <vt:variant>
        <vt:i4>83</vt:i4>
      </vt:variant>
      <vt:variant>
        <vt:i4>0</vt:i4>
      </vt:variant>
      <vt:variant>
        <vt:i4>5</vt:i4>
      </vt:variant>
      <vt:variant>
        <vt:lpwstr/>
      </vt:variant>
      <vt:variant>
        <vt:lpwstr>_Toc498433206</vt:lpwstr>
      </vt:variant>
      <vt:variant>
        <vt:i4>1638461</vt:i4>
      </vt:variant>
      <vt:variant>
        <vt:i4>77</vt:i4>
      </vt:variant>
      <vt:variant>
        <vt:i4>0</vt:i4>
      </vt:variant>
      <vt:variant>
        <vt:i4>5</vt:i4>
      </vt:variant>
      <vt:variant>
        <vt:lpwstr/>
      </vt:variant>
      <vt:variant>
        <vt:lpwstr>_Toc498433205</vt:lpwstr>
      </vt:variant>
      <vt:variant>
        <vt:i4>1638461</vt:i4>
      </vt:variant>
      <vt:variant>
        <vt:i4>71</vt:i4>
      </vt:variant>
      <vt:variant>
        <vt:i4>0</vt:i4>
      </vt:variant>
      <vt:variant>
        <vt:i4>5</vt:i4>
      </vt:variant>
      <vt:variant>
        <vt:lpwstr/>
      </vt:variant>
      <vt:variant>
        <vt:lpwstr>_Toc498433204</vt:lpwstr>
      </vt:variant>
      <vt:variant>
        <vt:i4>1638461</vt:i4>
      </vt:variant>
      <vt:variant>
        <vt:i4>65</vt:i4>
      </vt:variant>
      <vt:variant>
        <vt:i4>0</vt:i4>
      </vt:variant>
      <vt:variant>
        <vt:i4>5</vt:i4>
      </vt:variant>
      <vt:variant>
        <vt:lpwstr/>
      </vt:variant>
      <vt:variant>
        <vt:lpwstr>_Toc498433203</vt:lpwstr>
      </vt:variant>
      <vt:variant>
        <vt:i4>1638461</vt:i4>
      </vt:variant>
      <vt:variant>
        <vt:i4>59</vt:i4>
      </vt:variant>
      <vt:variant>
        <vt:i4>0</vt:i4>
      </vt:variant>
      <vt:variant>
        <vt:i4>5</vt:i4>
      </vt:variant>
      <vt:variant>
        <vt:lpwstr/>
      </vt:variant>
      <vt:variant>
        <vt:lpwstr>_Toc498433202</vt:lpwstr>
      </vt:variant>
      <vt:variant>
        <vt:i4>1638461</vt:i4>
      </vt:variant>
      <vt:variant>
        <vt:i4>53</vt:i4>
      </vt:variant>
      <vt:variant>
        <vt:i4>0</vt:i4>
      </vt:variant>
      <vt:variant>
        <vt:i4>5</vt:i4>
      </vt:variant>
      <vt:variant>
        <vt:lpwstr/>
      </vt:variant>
      <vt:variant>
        <vt:lpwstr>_Toc498433201</vt:lpwstr>
      </vt:variant>
      <vt:variant>
        <vt:i4>1638461</vt:i4>
      </vt:variant>
      <vt:variant>
        <vt:i4>47</vt:i4>
      </vt:variant>
      <vt:variant>
        <vt:i4>0</vt:i4>
      </vt:variant>
      <vt:variant>
        <vt:i4>5</vt:i4>
      </vt:variant>
      <vt:variant>
        <vt:lpwstr/>
      </vt:variant>
      <vt:variant>
        <vt:lpwstr>_Toc498433200</vt:lpwstr>
      </vt:variant>
      <vt:variant>
        <vt:i4>1048638</vt:i4>
      </vt:variant>
      <vt:variant>
        <vt:i4>41</vt:i4>
      </vt:variant>
      <vt:variant>
        <vt:i4>0</vt:i4>
      </vt:variant>
      <vt:variant>
        <vt:i4>5</vt:i4>
      </vt:variant>
      <vt:variant>
        <vt:lpwstr/>
      </vt:variant>
      <vt:variant>
        <vt:lpwstr>_Toc498433199</vt:lpwstr>
      </vt:variant>
      <vt:variant>
        <vt:i4>1048638</vt:i4>
      </vt:variant>
      <vt:variant>
        <vt:i4>35</vt:i4>
      </vt:variant>
      <vt:variant>
        <vt:i4>0</vt:i4>
      </vt:variant>
      <vt:variant>
        <vt:i4>5</vt:i4>
      </vt:variant>
      <vt:variant>
        <vt:lpwstr/>
      </vt:variant>
      <vt:variant>
        <vt:lpwstr>_Toc498433198</vt:lpwstr>
      </vt:variant>
      <vt:variant>
        <vt:i4>1048638</vt:i4>
      </vt:variant>
      <vt:variant>
        <vt:i4>29</vt:i4>
      </vt:variant>
      <vt:variant>
        <vt:i4>0</vt:i4>
      </vt:variant>
      <vt:variant>
        <vt:i4>5</vt:i4>
      </vt:variant>
      <vt:variant>
        <vt:lpwstr/>
      </vt:variant>
      <vt:variant>
        <vt:lpwstr>_Toc498433197</vt:lpwstr>
      </vt:variant>
      <vt:variant>
        <vt:i4>1048638</vt:i4>
      </vt:variant>
      <vt:variant>
        <vt:i4>23</vt:i4>
      </vt:variant>
      <vt:variant>
        <vt:i4>0</vt:i4>
      </vt:variant>
      <vt:variant>
        <vt:i4>5</vt:i4>
      </vt:variant>
      <vt:variant>
        <vt:lpwstr/>
      </vt:variant>
      <vt:variant>
        <vt:lpwstr>_Toc498433196</vt:lpwstr>
      </vt:variant>
      <vt:variant>
        <vt:i4>1048638</vt:i4>
      </vt:variant>
      <vt:variant>
        <vt:i4>17</vt:i4>
      </vt:variant>
      <vt:variant>
        <vt:i4>0</vt:i4>
      </vt:variant>
      <vt:variant>
        <vt:i4>5</vt:i4>
      </vt:variant>
      <vt:variant>
        <vt:lpwstr/>
      </vt:variant>
      <vt:variant>
        <vt:lpwstr>_Toc498433195</vt:lpwstr>
      </vt:variant>
      <vt:variant>
        <vt:i4>1048638</vt:i4>
      </vt:variant>
      <vt:variant>
        <vt:i4>11</vt:i4>
      </vt:variant>
      <vt:variant>
        <vt:i4>0</vt:i4>
      </vt:variant>
      <vt:variant>
        <vt:i4>5</vt:i4>
      </vt:variant>
      <vt:variant>
        <vt:lpwstr/>
      </vt:variant>
      <vt:variant>
        <vt:lpwstr>_Toc498433194</vt:lpwstr>
      </vt:variant>
      <vt:variant>
        <vt:i4>1048638</vt:i4>
      </vt:variant>
      <vt:variant>
        <vt:i4>5</vt:i4>
      </vt:variant>
      <vt:variant>
        <vt:i4>0</vt:i4>
      </vt:variant>
      <vt:variant>
        <vt:i4>5</vt:i4>
      </vt:variant>
      <vt:variant>
        <vt:lpwstr/>
      </vt:variant>
      <vt:variant>
        <vt:lpwstr>_Toc498433192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 价 报 告 概 要</dc:title>
  <dc:subject/>
  <dc:creator>b</dc:creator>
  <cp:keywords/>
  <dc:description/>
  <cp:lastModifiedBy>Administrator</cp:lastModifiedBy>
  <cp:revision>1074</cp:revision>
  <cp:lastPrinted>2020-08-20T08:56:00Z</cp:lastPrinted>
  <dcterms:created xsi:type="dcterms:W3CDTF">2016-11-14T08:29:00Z</dcterms:created>
  <dcterms:modified xsi:type="dcterms:W3CDTF">2022-07-19T11:31:00Z</dcterms:modified>
</cp:coreProperties>
</file>