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70" w:leftChars="224"/>
        <w:jc w:val="center"/>
        <w:rPr>
          <w:rStyle w:val="20"/>
        </w:rPr>
      </w:pPr>
      <w:bookmarkStart w:id="0" w:name="PO_二维码"/>
      <w:bookmarkEnd w:id="0"/>
      <w:r>
        <w:rPr>
          <w:rFonts w:hint="eastAsia" w:ascii="黑体" w:eastAsia="黑体"/>
          <w:sz w:val="44"/>
        </w:rPr>
        <mc:AlternateContent>
          <mc:Choice Requires="wps">
            <w:drawing>
              <wp:anchor distT="0" distB="0" distL="114300" distR="114300" simplePos="0" relativeHeight="251660288" behindDoc="0" locked="0" layoutInCell="1" allowOverlap="1">
                <wp:simplePos x="0" y="0"/>
                <wp:positionH relativeFrom="column">
                  <wp:posOffset>4689475</wp:posOffset>
                </wp:positionH>
                <wp:positionV relativeFrom="paragraph">
                  <wp:posOffset>115570</wp:posOffset>
                </wp:positionV>
                <wp:extent cx="828040" cy="828040"/>
                <wp:effectExtent l="4445" t="4445" r="5715" b="5715"/>
                <wp:wrapNone/>
                <wp:docPr id="4" name="文本框 4"/>
                <wp:cNvGraphicFramePr/>
                <a:graphic xmlns:a="http://schemas.openxmlformats.org/drawingml/2006/main">
                  <a:graphicData uri="http://schemas.microsoft.com/office/word/2010/wordprocessingShape">
                    <wps:wsp>
                      <wps:cNvSpPr txBox="1"/>
                      <wps:spPr>
                        <a:xfrm>
                          <a:off x="0" y="0"/>
                          <a:ext cx="828040"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微软雅黑"/>
                                <w:lang w:eastAsia="zh-CN"/>
                              </w:rPr>
                            </w:pPr>
                            <w:r>
                              <w:rPr>
                                <w:rFonts w:hint="eastAsia" w:eastAsia="微软雅黑"/>
                                <w:lang w:eastAsia="zh-CN"/>
                              </w:rPr>
                              <w:drawing>
                                <wp:inline distT="0" distB="0" distL="114300" distR="114300">
                                  <wp:extent cx="632460" cy="632460"/>
                                  <wp:effectExtent l="0" t="0" r="15240" b="15240"/>
                                  <wp:docPr id="5" name="图片 3" descr="~temp9C96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temp9C96B6"/>
                                          <pic:cNvPicPr>
                                            <a:picLocks noChangeAspect="1"/>
                                          </pic:cNvPicPr>
                                        </pic:nvPicPr>
                                        <pic:blipFill>
                                          <a:blip r:embed="rId16"/>
                                          <a:stretch>
                                            <a:fillRect/>
                                          </a:stretch>
                                        </pic:blipFill>
                                        <pic:spPr>
                                          <a:xfrm>
                                            <a:off x="0" y="0"/>
                                            <a:ext cx="632460" cy="632460"/>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369.25pt;margin-top:9.1pt;height:65.2pt;width:65.2pt;mso-wrap-style:none;z-index:251660288;mso-width-relative:page;mso-height-relative:page;" fillcolor="#FFFFFF" filled="t" stroked="t" coordsize="21600,21600" o:gfxdata="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bX3YNoAAAAKAQAA&#10;DwAAAAAAAAABACAAAAAiAAAAZHJzL2Rvd25yZXYueG1sUEsBAhQAFAAAAAgAh07iQFak2mYXAgAA&#10;WwQAAA4AAAAAAAAAAQAgAAAAKQEAAGRycy9lMm9Eb2MueG1sUEsFBgAAAAAGAAYAWQEAALIFAAAA&#10;AA==&#10;">
                <v:fill on="t" focussize="0,0"/>
                <v:stroke color="#000000" joinstyle="miter"/>
                <v:imagedata o:title=""/>
                <o:lock v:ext="edit" aspectratio="f"/>
                <v:textbox style="mso-fit-shape-to-text:t;">
                  <w:txbxContent>
                    <w:p>
                      <w:pPr>
                        <w:rPr>
                          <w:rFonts w:hint="eastAsia" w:eastAsia="微软雅黑"/>
                          <w:lang w:eastAsia="zh-CN"/>
                        </w:rPr>
                      </w:pPr>
                      <w:r>
                        <w:rPr>
                          <w:rFonts w:hint="eastAsia" w:eastAsia="微软雅黑"/>
                          <w:lang w:eastAsia="zh-CN"/>
                        </w:rPr>
                        <w:drawing>
                          <wp:inline distT="0" distB="0" distL="114300" distR="114300">
                            <wp:extent cx="632460" cy="632460"/>
                            <wp:effectExtent l="0" t="0" r="15240" b="15240"/>
                            <wp:docPr id="5" name="图片 3" descr="~temp9C96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temp9C96B6"/>
                                    <pic:cNvPicPr>
                                      <a:picLocks noChangeAspect="1"/>
                                    </pic:cNvPicPr>
                                  </pic:nvPicPr>
                                  <pic:blipFill>
                                    <a:blip r:embed="rId16"/>
                                    <a:stretch>
                                      <a:fillRect/>
                                    </a:stretch>
                                  </pic:blipFill>
                                  <pic:spPr>
                                    <a:xfrm>
                                      <a:off x="0" y="0"/>
                                      <a:ext cx="632460" cy="632460"/>
                                    </a:xfrm>
                                    <a:prstGeom prst="rect">
                                      <a:avLst/>
                                    </a:prstGeom>
                                    <a:noFill/>
                                    <a:ln>
                                      <a:noFill/>
                                    </a:ln>
                                  </pic:spPr>
                                </pic:pic>
                              </a:graphicData>
                            </a:graphic>
                          </wp:inline>
                        </w:drawing>
                      </w:r>
                    </w:p>
                  </w:txbxContent>
                </v:textbox>
              </v:shape>
            </w:pict>
          </mc:Fallback>
        </mc:AlternateContent>
      </w:r>
    </w:p>
    <w:p>
      <w:pPr>
        <w:spacing w:line="360" w:lineRule="auto"/>
        <w:ind w:left="470" w:leftChars="224"/>
        <w:jc w:val="center"/>
        <w:rPr>
          <w:rStyle w:val="20"/>
        </w:rPr>
      </w:pPr>
    </w:p>
    <w:p>
      <w:pPr>
        <w:spacing w:line="360" w:lineRule="auto"/>
        <w:ind w:left="470" w:leftChars="224"/>
        <w:jc w:val="center"/>
        <w:rPr>
          <w:rFonts w:hint="default" w:ascii="宋体" w:hAnsi="宋体" w:eastAsia="宋体"/>
          <w:b/>
          <w:sz w:val="44"/>
          <w:szCs w:val="44"/>
          <w:lang w:val="en-US" w:eastAsia="zh-CN"/>
        </w:rPr>
      </w:pPr>
      <w:r>
        <w:rPr>
          <w:rFonts w:hint="eastAsia" w:ascii="宋体" w:hAnsi="宋体"/>
          <w:b/>
          <w:sz w:val="44"/>
          <w:szCs w:val="44"/>
          <w:lang w:val="en-US" w:eastAsia="zh-CN"/>
        </w:rPr>
        <w:t xml:space="preserve">         </w:t>
      </w:r>
    </w:p>
    <w:p>
      <w:pPr>
        <w:spacing w:line="700" w:lineRule="exact"/>
        <w:ind w:firstLine="1302" w:firstLineChars="300"/>
        <w:jc w:val="both"/>
        <w:rPr>
          <w:rFonts w:hint="eastAsia" w:ascii="仿宋" w:hAnsi="仿宋" w:eastAsia="仿宋" w:cs="仿宋"/>
          <w:sz w:val="96"/>
        </w:rPr>
      </w:pPr>
      <w:r>
        <w:rPr>
          <w:rFonts w:hint="eastAsia" w:eastAsia="仿宋_GB2312"/>
          <w:b/>
          <w:color w:val="000000"/>
          <w:w w:val="90"/>
          <w:sz w:val="48"/>
          <w:szCs w:val="48"/>
        </w:rPr>
        <w:t xml:space="preserve">  </w:t>
      </w:r>
      <w:r>
        <w:rPr>
          <w:rFonts w:hint="eastAsia" w:ascii="仿宋" w:hAnsi="仿宋" w:eastAsia="仿宋" w:cs="仿宋"/>
          <w:b/>
          <w:sz w:val="48"/>
        </w:rPr>
        <w:t>房 地 产 估 价 报 告</w:t>
      </w:r>
    </w:p>
    <w:p>
      <w:pPr>
        <w:rPr>
          <w:rFonts w:hint="eastAsia" w:ascii="仿宋" w:hAnsi="仿宋" w:eastAsia="仿宋" w:cs="仿宋"/>
          <w:sz w:val="96"/>
        </w:rPr>
      </w:pPr>
    </w:p>
    <w:p>
      <w:pPr>
        <w:rPr>
          <w:rFonts w:hint="eastAsia" w:ascii="仿宋" w:hAnsi="仿宋" w:eastAsia="仿宋" w:cs="仿宋"/>
          <w:sz w:val="96"/>
        </w:rPr>
      </w:pPr>
    </w:p>
    <w:p>
      <w:pPr>
        <w:spacing w:line="620" w:lineRule="atLeast"/>
        <w:ind w:firstLine="272" w:firstLineChars="98"/>
        <w:rPr>
          <w:rFonts w:hint="eastAsia" w:ascii="仿宋" w:hAnsi="仿宋" w:eastAsia="仿宋" w:cs="仿宋"/>
          <w:b/>
          <w:spacing w:val="7"/>
          <w:sz w:val="28"/>
          <w:szCs w:val="28"/>
          <w:lang w:eastAsia="zh-CN"/>
        </w:rPr>
      </w:pPr>
      <w:r>
        <w:rPr>
          <w:rFonts w:hint="eastAsia" w:ascii="仿宋" w:hAnsi="仿宋" w:eastAsia="仿宋" w:cs="仿宋"/>
          <w:b/>
          <w:bCs/>
          <w:spacing w:val="12"/>
          <w:w w:val="90"/>
          <w:sz w:val="28"/>
        </w:rPr>
        <w:t>估价报告编号：</w:t>
      </w:r>
      <w:r>
        <w:rPr>
          <w:rFonts w:hint="eastAsia" w:ascii="仿宋" w:hAnsi="仿宋" w:eastAsia="仿宋" w:cs="仿宋"/>
          <w:b/>
          <w:spacing w:val="7"/>
          <w:sz w:val="28"/>
          <w:szCs w:val="28"/>
          <w:lang w:eastAsia="zh-CN"/>
        </w:rPr>
        <w:t>宁力天【2022】（司）字第0</w:t>
      </w:r>
      <w:r>
        <w:rPr>
          <w:rFonts w:hint="eastAsia" w:ascii="仿宋" w:hAnsi="仿宋" w:eastAsia="仿宋" w:cs="仿宋"/>
          <w:b/>
          <w:spacing w:val="7"/>
          <w:sz w:val="28"/>
          <w:szCs w:val="28"/>
          <w:lang w:val="en-US" w:eastAsia="zh-CN"/>
        </w:rPr>
        <w:t>81-2</w:t>
      </w:r>
      <w:r>
        <w:rPr>
          <w:rFonts w:hint="eastAsia" w:ascii="仿宋" w:hAnsi="仿宋" w:eastAsia="仿宋" w:cs="仿宋"/>
          <w:b/>
          <w:spacing w:val="7"/>
          <w:sz w:val="28"/>
          <w:szCs w:val="28"/>
          <w:lang w:eastAsia="zh-CN"/>
        </w:rPr>
        <w:t>号</w:t>
      </w:r>
    </w:p>
    <w:p>
      <w:pPr>
        <w:spacing w:line="568" w:lineRule="atLeast"/>
        <w:ind w:left="2286" w:leftChars="84" w:right="105" w:rightChars="50" w:hanging="2110" w:hangingChars="784"/>
        <w:rPr>
          <w:rFonts w:hint="eastAsia" w:ascii="仿宋" w:hAnsi="仿宋" w:eastAsia="仿宋" w:cs="仿宋"/>
          <w:b/>
          <w:bCs/>
          <w:spacing w:val="8"/>
          <w:w w:val="90"/>
          <w:sz w:val="28"/>
          <w:szCs w:val="28"/>
        </w:rPr>
      </w:pPr>
    </w:p>
    <w:p>
      <w:pPr>
        <w:spacing w:line="568" w:lineRule="atLeast"/>
        <w:ind w:left="2106" w:leftChars="124" w:right="105" w:rightChars="50" w:hanging="1846" w:hangingChars="686"/>
        <w:rPr>
          <w:rFonts w:hint="eastAsia" w:ascii="仿宋" w:hAnsi="仿宋" w:eastAsia="仿宋" w:cs="仿宋"/>
          <w:b/>
          <w:sz w:val="28"/>
          <w:szCs w:val="28"/>
        </w:rPr>
      </w:pPr>
      <w:r>
        <w:rPr>
          <w:rFonts w:hint="eastAsia" w:ascii="仿宋" w:hAnsi="仿宋" w:eastAsia="仿宋" w:cs="仿宋"/>
          <w:b/>
          <w:bCs/>
          <w:spacing w:val="8"/>
          <w:w w:val="90"/>
          <w:sz w:val="28"/>
          <w:szCs w:val="28"/>
        </w:rPr>
        <w:t>估价项目名称：</w:t>
      </w:r>
      <w:r>
        <w:rPr>
          <w:rFonts w:hint="eastAsia" w:ascii="仿宋" w:hAnsi="仿宋" w:eastAsia="仿宋" w:cs="仿宋"/>
          <w:b/>
          <w:bCs/>
          <w:spacing w:val="8"/>
          <w:w w:val="90"/>
          <w:sz w:val="28"/>
          <w:szCs w:val="28"/>
          <w:lang w:eastAsia="zh-CN"/>
        </w:rPr>
        <w:t>何建华、万学萍所有的</w:t>
      </w:r>
      <w:r>
        <w:rPr>
          <w:rFonts w:hint="eastAsia" w:ascii="仿宋" w:hAnsi="仿宋" w:eastAsia="仿宋" w:cs="仿宋"/>
          <w:b/>
          <w:bCs/>
          <w:spacing w:val="-4"/>
          <w:w w:val="90"/>
          <w:sz w:val="28"/>
          <w:szCs w:val="28"/>
        </w:rPr>
        <w:t>位于</w:t>
      </w:r>
      <w:r>
        <w:rPr>
          <w:rFonts w:hint="eastAsia" w:ascii="仿宋" w:hAnsi="仿宋" w:eastAsia="仿宋" w:cs="仿宋"/>
          <w:b/>
          <w:bCs/>
          <w:spacing w:val="-4"/>
          <w:w w:val="90"/>
          <w:sz w:val="28"/>
          <w:szCs w:val="28"/>
          <w:lang w:eastAsia="zh-CN"/>
        </w:rPr>
        <w:t>中宁县城团结路华诚首府住宅楼14号楼1单元201住宅</w:t>
      </w:r>
      <w:r>
        <w:rPr>
          <w:rFonts w:hint="eastAsia" w:ascii="仿宋" w:hAnsi="仿宋" w:eastAsia="仿宋" w:cs="仿宋"/>
          <w:b/>
          <w:bCs/>
          <w:spacing w:val="-4"/>
          <w:w w:val="90"/>
          <w:sz w:val="28"/>
          <w:szCs w:val="28"/>
        </w:rPr>
        <w:t>房地产</w:t>
      </w:r>
      <w:r>
        <w:rPr>
          <w:rFonts w:hint="eastAsia" w:ascii="仿宋" w:hAnsi="仿宋" w:eastAsia="仿宋" w:cs="仿宋"/>
          <w:b/>
          <w:spacing w:val="-4"/>
          <w:sz w:val="28"/>
          <w:szCs w:val="28"/>
        </w:rPr>
        <w:t>司法评估</w:t>
      </w:r>
      <w:r>
        <w:rPr>
          <w:rFonts w:hint="eastAsia" w:ascii="仿宋" w:hAnsi="仿宋" w:eastAsia="仿宋" w:cs="仿宋"/>
          <w:b/>
          <w:spacing w:val="-2"/>
          <w:w w:val="90"/>
          <w:sz w:val="28"/>
          <w:szCs w:val="28"/>
        </w:rPr>
        <w:t>报告</w:t>
      </w:r>
    </w:p>
    <w:p>
      <w:pPr>
        <w:spacing w:line="480" w:lineRule="exact"/>
        <w:ind w:left="1811" w:leftChars="200" w:hanging="1391" w:hangingChars="495"/>
        <w:rPr>
          <w:rFonts w:hint="eastAsia" w:ascii="仿宋" w:hAnsi="仿宋" w:eastAsia="仿宋" w:cs="仿宋"/>
          <w:b/>
          <w:sz w:val="28"/>
        </w:rPr>
      </w:pPr>
    </w:p>
    <w:p>
      <w:pPr>
        <w:spacing w:line="480" w:lineRule="exact"/>
        <w:ind w:firstLine="303" w:firstLineChars="98"/>
        <w:rPr>
          <w:rFonts w:hint="eastAsia" w:ascii="仿宋" w:hAnsi="仿宋" w:eastAsia="仿宋" w:cs="仿宋"/>
          <w:b/>
          <w:bCs/>
          <w:spacing w:val="7"/>
          <w:sz w:val="28"/>
          <w:lang w:eastAsia="zh-CN"/>
        </w:rPr>
      </w:pPr>
      <w:r>
        <w:rPr>
          <w:rFonts w:hint="eastAsia" w:ascii="仿宋" w:hAnsi="仿宋" w:eastAsia="仿宋" w:cs="仿宋"/>
          <w:b/>
          <w:bCs/>
          <w:spacing w:val="14"/>
          <w:sz w:val="28"/>
        </w:rPr>
        <w:t>估价委托人</w:t>
      </w:r>
      <w:r>
        <w:rPr>
          <w:rFonts w:hint="eastAsia" w:ascii="仿宋" w:hAnsi="仿宋" w:eastAsia="仿宋" w:cs="仿宋"/>
          <w:b/>
          <w:bCs/>
          <w:spacing w:val="7"/>
          <w:sz w:val="28"/>
        </w:rPr>
        <w:t>：</w:t>
      </w:r>
      <w:r>
        <w:rPr>
          <w:rFonts w:hint="eastAsia" w:ascii="仿宋" w:hAnsi="仿宋" w:eastAsia="仿宋" w:cs="仿宋"/>
          <w:b/>
          <w:bCs/>
          <w:spacing w:val="7"/>
          <w:sz w:val="28"/>
          <w:lang w:eastAsia="zh-CN"/>
        </w:rPr>
        <w:t>中宁县人民法院</w:t>
      </w:r>
    </w:p>
    <w:p>
      <w:pPr>
        <w:spacing w:line="480" w:lineRule="exact"/>
        <w:rPr>
          <w:rFonts w:hint="eastAsia" w:ascii="仿宋" w:hAnsi="仿宋" w:eastAsia="仿宋" w:cs="仿宋"/>
          <w:b/>
          <w:sz w:val="28"/>
        </w:rPr>
      </w:pPr>
    </w:p>
    <w:p>
      <w:pPr>
        <w:spacing w:line="480" w:lineRule="exact"/>
        <w:ind w:firstLine="262" w:firstLineChars="98"/>
        <w:rPr>
          <w:rFonts w:hint="eastAsia" w:ascii="仿宋" w:hAnsi="仿宋" w:eastAsia="仿宋" w:cs="仿宋"/>
          <w:b/>
          <w:bCs/>
          <w:spacing w:val="7"/>
          <w:w w:val="90"/>
          <w:sz w:val="28"/>
        </w:rPr>
      </w:pPr>
      <w:r>
        <w:rPr>
          <w:rFonts w:hint="eastAsia" w:ascii="仿宋" w:hAnsi="仿宋" w:eastAsia="仿宋" w:cs="仿宋"/>
          <w:b/>
          <w:bCs/>
          <w:spacing w:val="7"/>
          <w:w w:val="90"/>
          <w:sz w:val="28"/>
          <w:lang w:eastAsia="zh-CN"/>
        </w:rPr>
        <w:t>房地产</w:t>
      </w:r>
      <w:r>
        <w:rPr>
          <w:rFonts w:hint="eastAsia" w:ascii="仿宋" w:hAnsi="仿宋" w:eastAsia="仿宋" w:cs="仿宋"/>
          <w:b/>
          <w:bCs/>
          <w:spacing w:val="7"/>
          <w:w w:val="90"/>
          <w:sz w:val="28"/>
        </w:rPr>
        <w:t>估价机构：宁夏力天房地产土地资产评估咨询有限公司</w:t>
      </w:r>
    </w:p>
    <w:p>
      <w:pPr>
        <w:spacing w:line="480" w:lineRule="exact"/>
        <w:ind w:firstLine="410" w:firstLineChars="146"/>
        <w:rPr>
          <w:rFonts w:hint="eastAsia" w:ascii="仿宋" w:hAnsi="仿宋" w:eastAsia="仿宋" w:cs="仿宋"/>
          <w:b/>
          <w:sz w:val="28"/>
        </w:rPr>
      </w:pPr>
    </w:p>
    <w:p>
      <w:pPr>
        <w:spacing w:line="480" w:lineRule="exact"/>
        <w:ind w:firstLine="272" w:firstLineChars="98"/>
        <w:rPr>
          <w:rFonts w:hint="eastAsia" w:ascii="仿宋" w:hAnsi="仿宋" w:eastAsia="仿宋" w:cs="仿宋"/>
          <w:b/>
          <w:sz w:val="28"/>
          <w:szCs w:val="28"/>
          <w:lang w:val="en-US" w:eastAsia="zh-CN"/>
        </w:rPr>
      </w:pPr>
      <w:r>
        <w:rPr>
          <w:rFonts w:hint="eastAsia" w:ascii="仿宋" w:hAnsi="仿宋" w:eastAsia="仿宋" w:cs="仿宋"/>
          <w:b/>
          <w:bCs/>
          <w:spacing w:val="12"/>
          <w:w w:val="90"/>
          <w:sz w:val="28"/>
        </w:rPr>
        <w:t>注册房地产估价师：</w:t>
      </w:r>
      <w:r>
        <w:rPr>
          <w:rFonts w:hint="eastAsia" w:ascii="仿宋" w:hAnsi="仿宋" w:eastAsia="仿宋" w:cs="仿宋"/>
          <w:b/>
          <w:sz w:val="28"/>
          <w:szCs w:val="28"/>
          <w:lang w:eastAsia="zh-CN"/>
        </w:rPr>
        <w:t>杜永军</w:t>
      </w:r>
      <w:r>
        <w:rPr>
          <w:rFonts w:hint="eastAsia" w:ascii="仿宋" w:hAnsi="仿宋" w:eastAsia="仿宋" w:cs="仿宋"/>
          <w:b/>
          <w:sz w:val="28"/>
          <w:szCs w:val="28"/>
        </w:rPr>
        <w:t xml:space="preserve">   64</w:t>
      </w:r>
      <w:r>
        <w:rPr>
          <w:rFonts w:hint="eastAsia" w:ascii="仿宋" w:hAnsi="仿宋" w:eastAsia="仿宋" w:cs="仿宋"/>
          <w:b/>
          <w:sz w:val="28"/>
          <w:szCs w:val="28"/>
          <w:lang w:val="en-US" w:eastAsia="zh-CN"/>
        </w:rPr>
        <w:t>20110003</w:t>
      </w:r>
    </w:p>
    <w:p>
      <w:pPr>
        <w:spacing w:line="480" w:lineRule="exact"/>
        <w:ind w:firstLine="275" w:firstLineChars="98"/>
        <w:rPr>
          <w:rFonts w:hint="eastAsia" w:ascii="仿宋" w:hAnsi="仿宋" w:eastAsia="仿宋" w:cs="仿宋"/>
          <w:b/>
          <w:sz w:val="28"/>
          <w:szCs w:val="28"/>
          <w:lang w:val="en-US" w:eastAsia="zh-CN"/>
        </w:rPr>
      </w:pPr>
    </w:p>
    <w:p>
      <w:pPr>
        <w:spacing w:line="480" w:lineRule="exact"/>
        <w:ind w:firstLine="2803" w:firstLineChars="997"/>
        <w:rPr>
          <w:rFonts w:hint="default" w:ascii="仿宋" w:hAnsi="仿宋" w:eastAsia="仿宋" w:cs="仿宋"/>
          <w:b/>
          <w:sz w:val="28"/>
          <w:szCs w:val="28"/>
          <w:lang w:val="en-US"/>
        </w:rPr>
      </w:pPr>
      <w:r>
        <w:rPr>
          <w:rFonts w:hint="eastAsia" w:ascii="仿宋" w:hAnsi="仿宋" w:eastAsia="仿宋" w:cs="仿宋"/>
          <w:b/>
          <w:sz w:val="28"/>
          <w:szCs w:val="28"/>
          <w:lang w:eastAsia="zh-CN"/>
        </w:rPr>
        <w:t>尹建生</w:t>
      </w:r>
      <w:r>
        <w:rPr>
          <w:rFonts w:hint="eastAsia" w:ascii="仿宋" w:hAnsi="仿宋" w:eastAsia="仿宋" w:cs="仿宋"/>
          <w:b/>
          <w:sz w:val="28"/>
          <w:szCs w:val="28"/>
        </w:rPr>
        <w:t xml:space="preserve">   </w:t>
      </w:r>
      <w:r>
        <w:rPr>
          <w:rFonts w:hint="eastAsia" w:ascii="仿宋" w:hAnsi="仿宋" w:eastAsia="仿宋" w:cs="仿宋"/>
          <w:b/>
          <w:sz w:val="28"/>
          <w:szCs w:val="28"/>
          <w:lang w:eastAsia="zh-CN"/>
        </w:rPr>
        <w:t>64</w:t>
      </w:r>
      <w:r>
        <w:rPr>
          <w:rFonts w:hint="eastAsia" w:ascii="仿宋" w:hAnsi="仿宋" w:eastAsia="仿宋" w:cs="仿宋"/>
          <w:b/>
          <w:sz w:val="28"/>
          <w:szCs w:val="28"/>
          <w:lang w:val="en-US" w:eastAsia="zh-CN"/>
        </w:rPr>
        <w:t>19970005</w:t>
      </w:r>
    </w:p>
    <w:p>
      <w:pPr>
        <w:tabs>
          <w:tab w:val="left" w:pos="180"/>
          <w:tab w:val="left" w:pos="5580"/>
        </w:tabs>
        <w:spacing w:line="480" w:lineRule="exact"/>
        <w:ind w:firstLine="2951" w:firstLineChars="1050"/>
        <w:rPr>
          <w:rFonts w:hint="eastAsia" w:ascii="仿宋" w:hAnsi="仿宋" w:eastAsia="仿宋" w:cs="仿宋"/>
          <w:sz w:val="28"/>
          <w:szCs w:val="28"/>
        </w:rPr>
      </w:pPr>
      <w:r>
        <w:rPr>
          <w:rFonts w:hint="eastAsia" w:ascii="仿宋" w:hAnsi="仿宋" w:eastAsia="仿宋" w:cs="仿宋"/>
          <w:b/>
          <w:sz w:val="28"/>
          <w:szCs w:val="28"/>
        </w:rPr>
        <w:t xml:space="preserve">    </w:t>
      </w:r>
      <w:r>
        <w:rPr>
          <w:rFonts w:hint="eastAsia" w:ascii="仿宋" w:hAnsi="仿宋" w:eastAsia="仿宋" w:cs="仿宋"/>
          <w:sz w:val="28"/>
          <w:szCs w:val="28"/>
        </w:rPr>
        <w:t xml:space="preserve">         </w:t>
      </w:r>
    </w:p>
    <w:p>
      <w:pPr>
        <w:spacing w:line="480" w:lineRule="exact"/>
        <w:rPr>
          <w:rFonts w:hint="eastAsia" w:ascii="仿宋" w:hAnsi="仿宋" w:eastAsia="仿宋" w:cs="仿宋"/>
          <w:b/>
          <w:spacing w:val="7"/>
          <w:sz w:val="28"/>
          <w:szCs w:val="28"/>
          <w:lang w:eastAsia="zh-CN"/>
        </w:rPr>
      </w:pPr>
      <w:r>
        <w:rPr>
          <w:rFonts w:hint="eastAsia" w:ascii="仿宋" w:hAnsi="仿宋" w:eastAsia="仿宋" w:cs="仿宋"/>
          <w:b/>
          <w:bCs/>
          <w:spacing w:val="12"/>
          <w:w w:val="90"/>
          <w:sz w:val="28"/>
        </w:rPr>
        <w:t xml:space="preserve">  估价报告出具日期：</w:t>
      </w:r>
      <w:r>
        <w:rPr>
          <w:rFonts w:hint="eastAsia" w:ascii="仿宋" w:hAnsi="仿宋" w:eastAsia="仿宋" w:cs="仿宋"/>
          <w:b/>
          <w:spacing w:val="7"/>
          <w:sz w:val="28"/>
          <w:szCs w:val="28"/>
        </w:rPr>
        <w:t xml:space="preserve"> </w:t>
      </w:r>
      <w:r>
        <w:rPr>
          <w:rFonts w:hint="eastAsia" w:ascii="仿宋" w:hAnsi="仿宋" w:eastAsia="仿宋" w:cs="仿宋"/>
          <w:b/>
          <w:spacing w:val="7"/>
          <w:sz w:val="28"/>
          <w:szCs w:val="28"/>
          <w:highlight w:val="none"/>
          <w:lang w:eastAsia="zh-CN"/>
        </w:rPr>
        <w:t>2022年</w:t>
      </w:r>
      <w:r>
        <w:rPr>
          <w:rFonts w:hint="eastAsia" w:ascii="仿宋" w:hAnsi="仿宋" w:eastAsia="仿宋" w:cs="仿宋"/>
          <w:b/>
          <w:spacing w:val="7"/>
          <w:sz w:val="28"/>
          <w:szCs w:val="28"/>
          <w:highlight w:val="none"/>
          <w:lang w:val="en-US" w:eastAsia="zh-CN"/>
        </w:rPr>
        <w:t>8</w:t>
      </w:r>
      <w:r>
        <w:rPr>
          <w:rFonts w:hint="eastAsia" w:ascii="仿宋" w:hAnsi="仿宋" w:eastAsia="仿宋" w:cs="仿宋"/>
          <w:b/>
          <w:spacing w:val="7"/>
          <w:sz w:val="28"/>
          <w:szCs w:val="28"/>
          <w:highlight w:val="none"/>
          <w:lang w:eastAsia="zh-CN"/>
        </w:rPr>
        <w:t>月</w:t>
      </w:r>
      <w:r>
        <w:rPr>
          <w:rFonts w:hint="eastAsia" w:ascii="仿宋" w:hAnsi="仿宋" w:eastAsia="仿宋" w:cs="仿宋"/>
          <w:b/>
          <w:spacing w:val="7"/>
          <w:sz w:val="28"/>
          <w:szCs w:val="28"/>
          <w:highlight w:val="none"/>
          <w:lang w:val="en-US" w:eastAsia="zh-CN"/>
        </w:rPr>
        <w:t>8</w:t>
      </w:r>
      <w:r>
        <w:rPr>
          <w:rFonts w:hint="eastAsia" w:ascii="仿宋" w:hAnsi="仿宋" w:eastAsia="仿宋" w:cs="仿宋"/>
          <w:b/>
          <w:spacing w:val="7"/>
          <w:sz w:val="28"/>
          <w:szCs w:val="28"/>
          <w:highlight w:val="none"/>
          <w:lang w:eastAsia="zh-CN"/>
        </w:rPr>
        <w:t>日</w:t>
      </w:r>
    </w:p>
    <w:p>
      <w:pPr>
        <w:spacing w:line="480" w:lineRule="exact"/>
        <w:rPr>
          <w:rFonts w:hint="eastAsia" w:ascii="仿宋" w:hAnsi="仿宋" w:eastAsia="仿宋" w:cs="仿宋"/>
          <w:b/>
          <w:spacing w:val="7"/>
          <w:sz w:val="28"/>
          <w:szCs w:val="28"/>
          <w:lang w:eastAsia="zh-CN"/>
        </w:rPr>
        <w:sectPr>
          <w:headerReference r:id="rId4" w:type="first"/>
          <w:headerReference r:id="rId3" w:type="default"/>
          <w:pgSz w:w="11907" w:h="16840"/>
          <w:pgMar w:top="1134" w:right="1247" w:bottom="1090" w:left="1588" w:header="851" w:footer="680" w:gutter="0"/>
          <w:pgBorders>
            <w:top w:val="none" w:sz="0" w:space="0"/>
            <w:left w:val="none" w:sz="0" w:space="0"/>
            <w:bottom w:val="none" w:sz="0" w:space="0"/>
            <w:right w:val="none" w:sz="0" w:space="0"/>
          </w:pgBorders>
          <w:pgNumType w:start="0"/>
          <w:cols w:space="720" w:num="1"/>
          <w:titlePg/>
        </w:sectPr>
      </w:pPr>
    </w:p>
    <w:p>
      <w:pPr>
        <w:spacing w:line="480" w:lineRule="exact"/>
        <w:rPr>
          <w:rFonts w:hint="eastAsia" w:ascii="仿宋" w:hAnsi="仿宋" w:eastAsia="仿宋" w:cs="仿宋"/>
          <w:b/>
          <w:spacing w:val="7"/>
          <w:sz w:val="28"/>
          <w:szCs w:val="28"/>
        </w:rPr>
      </w:pPr>
    </w:p>
    <w:p>
      <w:pPr>
        <w:pStyle w:val="3"/>
        <w:spacing w:line="440" w:lineRule="atLeast"/>
        <w:jc w:val="center"/>
        <w:rPr>
          <w:rFonts w:hint="eastAsia" w:ascii="仿宋" w:hAnsi="仿宋" w:eastAsia="仿宋" w:cs="仿宋"/>
        </w:rPr>
      </w:pPr>
      <w:bookmarkStart w:id="1" w:name="_Toc21025"/>
      <w:bookmarkStart w:id="2" w:name="_Toc21789"/>
      <w:bookmarkStart w:id="3" w:name="_Toc15705"/>
      <w:bookmarkStart w:id="4" w:name="_Toc6492"/>
      <w:r>
        <w:rPr>
          <w:rFonts w:hint="eastAsia" w:ascii="仿宋" w:hAnsi="仿宋" w:eastAsia="仿宋" w:cs="仿宋"/>
        </w:rPr>
        <w:t>致 估 价 委 托 人 函</w:t>
      </w:r>
      <w:bookmarkEnd w:id="1"/>
      <w:bookmarkEnd w:id="2"/>
      <w:bookmarkEnd w:id="3"/>
      <w:bookmarkEnd w:id="4"/>
    </w:p>
    <w:p>
      <w:pPr>
        <w:spacing w:line="500" w:lineRule="exact"/>
        <w:rPr>
          <w:rFonts w:hint="eastAsia" w:ascii="仿宋" w:hAnsi="仿宋" w:eastAsia="仿宋" w:cs="仿宋"/>
          <w:sz w:val="28"/>
          <w:szCs w:val="28"/>
        </w:rPr>
      </w:pPr>
      <w:r>
        <w:rPr>
          <w:rFonts w:hint="eastAsia" w:ascii="仿宋" w:hAnsi="仿宋" w:eastAsia="仿宋" w:cs="仿宋"/>
          <w:sz w:val="28"/>
          <w:szCs w:val="28"/>
          <w:lang w:eastAsia="zh-CN"/>
        </w:rPr>
        <w:t>中宁县人民法院</w:t>
      </w:r>
      <w:r>
        <w:rPr>
          <w:rFonts w:hint="eastAsia" w:ascii="仿宋" w:hAnsi="仿宋" w:eastAsia="仿宋" w:cs="仿宋"/>
          <w:sz w:val="28"/>
          <w:szCs w:val="28"/>
        </w:rPr>
        <w:t>：</w:t>
      </w:r>
    </w:p>
    <w:p>
      <w:pPr>
        <w:spacing w:line="500" w:lineRule="exact"/>
        <w:rPr>
          <w:rFonts w:hint="eastAsia" w:ascii="仿宋" w:hAnsi="仿宋" w:eastAsia="仿宋" w:cs="仿宋"/>
          <w:color w:val="000000"/>
          <w:sz w:val="28"/>
          <w:szCs w:val="28"/>
        </w:rPr>
      </w:pPr>
      <w:r>
        <w:rPr>
          <w:rFonts w:hint="eastAsia" w:ascii="仿宋" w:hAnsi="仿宋" w:eastAsia="仿宋" w:cs="仿宋"/>
          <w:sz w:val="28"/>
          <w:szCs w:val="28"/>
        </w:rPr>
        <w:t xml:space="preserve">    我公司于</w:t>
      </w:r>
      <w:r>
        <w:rPr>
          <w:rFonts w:hint="eastAsia" w:ascii="仿宋" w:hAnsi="仿宋" w:eastAsia="仿宋" w:cs="仿宋"/>
          <w:sz w:val="28"/>
          <w:szCs w:val="28"/>
          <w:lang w:eastAsia="zh-CN"/>
        </w:rPr>
        <w:t>二〇二二年八月三日</w:t>
      </w:r>
      <w:r>
        <w:rPr>
          <w:rFonts w:hint="eastAsia" w:ascii="仿宋" w:hAnsi="仿宋" w:eastAsia="仿宋" w:cs="仿宋"/>
          <w:sz w:val="28"/>
          <w:szCs w:val="28"/>
        </w:rPr>
        <w:t>受</w:t>
      </w:r>
      <w:r>
        <w:rPr>
          <w:rFonts w:hint="eastAsia" w:ascii="仿宋" w:hAnsi="仿宋" w:eastAsia="仿宋" w:cs="仿宋"/>
          <w:sz w:val="28"/>
          <w:szCs w:val="28"/>
          <w:lang w:eastAsia="zh-CN"/>
        </w:rPr>
        <w:t>中宁县人民法院</w:t>
      </w:r>
      <w:r>
        <w:rPr>
          <w:rFonts w:hint="eastAsia" w:ascii="仿宋" w:hAnsi="仿宋" w:eastAsia="仿宋" w:cs="仿宋"/>
          <w:sz w:val="28"/>
          <w:szCs w:val="28"/>
        </w:rPr>
        <w:t>委托，</w:t>
      </w:r>
      <w:r>
        <w:rPr>
          <w:rFonts w:hint="eastAsia" w:ascii="仿宋" w:hAnsi="仿宋" w:eastAsia="仿宋" w:cs="仿宋"/>
          <w:sz w:val="28"/>
          <w:szCs w:val="28"/>
          <w:lang w:eastAsia="zh-CN"/>
        </w:rPr>
        <w:t>由贵院在执行申请执行人宁夏中宁青银村镇银行股份有限公司与被执行人武浩、何娇、何建华、万学萍</w:t>
      </w:r>
      <w:r>
        <w:rPr>
          <w:rFonts w:hint="eastAsia" w:ascii="仿宋" w:hAnsi="仿宋" w:eastAsia="仿宋" w:cs="仿宋"/>
          <w:sz w:val="28"/>
          <w:szCs w:val="28"/>
          <w:lang w:val="en-US" w:eastAsia="zh-CN"/>
        </w:rPr>
        <w:t>金融借款合同纠纷</w:t>
      </w:r>
      <w:r>
        <w:rPr>
          <w:rFonts w:hint="eastAsia" w:ascii="仿宋" w:hAnsi="仿宋" w:eastAsia="仿宋" w:cs="仿宋"/>
          <w:sz w:val="28"/>
          <w:szCs w:val="28"/>
          <w:lang w:eastAsia="zh-CN"/>
        </w:rPr>
        <w:t>一案过程中，对</w:t>
      </w:r>
      <w:r>
        <w:rPr>
          <w:rFonts w:hint="eastAsia" w:ascii="仿宋" w:hAnsi="仿宋" w:eastAsia="仿宋" w:cs="仿宋"/>
          <w:sz w:val="28"/>
          <w:szCs w:val="28"/>
        </w:rPr>
        <w:t>位于</w:t>
      </w:r>
      <w:r>
        <w:rPr>
          <w:rFonts w:hint="eastAsia" w:ascii="仿宋" w:hAnsi="仿宋" w:eastAsia="仿宋" w:cs="仿宋"/>
          <w:sz w:val="28"/>
          <w:szCs w:val="28"/>
          <w:lang w:val="en-US" w:eastAsia="zh-CN"/>
        </w:rPr>
        <w:t>中宁县城团结路华诚首府住宅楼14号楼1单元201（产权证号：6401326214）住宅房地产</w:t>
      </w:r>
      <w:r>
        <w:rPr>
          <w:rFonts w:hint="eastAsia" w:ascii="仿宋" w:hAnsi="仿宋" w:eastAsia="仿宋" w:cs="仿宋"/>
          <w:color w:val="000000"/>
          <w:sz w:val="28"/>
          <w:szCs w:val="28"/>
        </w:rPr>
        <w:t>（以下简称估价对象）进行价格评估</w:t>
      </w:r>
      <w:r>
        <w:rPr>
          <w:rFonts w:hint="eastAsia" w:ascii="仿宋" w:hAnsi="仿宋" w:eastAsia="仿宋" w:cs="仿宋"/>
          <w:color w:val="000000"/>
          <w:sz w:val="28"/>
        </w:rPr>
        <w:t>。</w:t>
      </w:r>
      <w:r>
        <w:rPr>
          <w:rFonts w:hint="eastAsia" w:ascii="仿宋" w:hAnsi="仿宋" w:eastAsia="仿宋" w:cs="仿宋"/>
          <w:color w:val="000000"/>
          <w:sz w:val="28"/>
          <w:szCs w:val="28"/>
        </w:rPr>
        <w:t>我公司派出</w:t>
      </w:r>
      <w:r>
        <w:rPr>
          <w:rFonts w:hint="eastAsia" w:ascii="仿宋" w:hAnsi="仿宋" w:eastAsia="仿宋" w:cs="仿宋"/>
          <w:color w:val="000000"/>
          <w:sz w:val="28"/>
        </w:rPr>
        <w:t>注册房地产估价师</w:t>
      </w:r>
      <w:r>
        <w:rPr>
          <w:rFonts w:hint="eastAsia" w:ascii="仿宋" w:hAnsi="仿宋" w:eastAsia="仿宋" w:cs="仿宋"/>
          <w:color w:val="000000"/>
          <w:sz w:val="28"/>
          <w:lang w:eastAsia="zh-CN"/>
        </w:rPr>
        <w:t>杜永军</w:t>
      </w:r>
      <w:r>
        <w:rPr>
          <w:rFonts w:hint="eastAsia" w:ascii="仿宋" w:hAnsi="仿宋" w:eastAsia="仿宋" w:cs="仿宋"/>
          <w:color w:val="000000"/>
          <w:sz w:val="28"/>
        </w:rPr>
        <w:t>、</w:t>
      </w:r>
      <w:r>
        <w:rPr>
          <w:rFonts w:hint="eastAsia" w:ascii="仿宋" w:hAnsi="仿宋" w:eastAsia="仿宋" w:cs="仿宋"/>
          <w:color w:val="000000"/>
          <w:sz w:val="28"/>
          <w:lang w:eastAsia="zh-CN"/>
        </w:rPr>
        <w:t>尹建生</w:t>
      </w:r>
      <w:r>
        <w:rPr>
          <w:rFonts w:hint="eastAsia" w:ascii="仿宋" w:hAnsi="仿宋" w:eastAsia="仿宋" w:cs="仿宋"/>
          <w:color w:val="000000"/>
          <w:sz w:val="28"/>
        </w:rPr>
        <w:t>对估价对象进行了实地查勘</w:t>
      </w:r>
      <w:r>
        <w:rPr>
          <w:rFonts w:hint="eastAsia" w:ascii="仿宋" w:hAnsi="仿宋" w:eastAsia="仿宋" w:cs="仿宋"/>
          <w:color w:val="000000"/>
          <w:sz w:val="28"/>
          <w:szCs w:val="28"/>
        </w:rPr>
        <w:t xml:space="preserve">。 </w:t>
      </w:r>
    </w:p>
    <w:p>
      <w:pPr>
        <w:spacing w:line="500" w:lineRule="exact"/>
        <w:ind w:firstLine="560"/>
        <w:rPr>
          <w:rFonts w:hint="eastAsia" w:ascii="仿宋" w:hAnsi="仿宋" w:eastAsia="仿宋" w:cs="仿宋"/>
          <w:color w:val="000000"/>
          <w:sz w:val="28"/>
          <w:szCs w:val="28"/>
        </w:rPr>
      </w:pPr>
      <w:r>
        <w:rPr>
          <w:rFonts w:hint="eastAsia" w:ascii="仿宋" w:hAnsi="仿宋" w:eastAsia="仿宋" w:cs="仿宋"/>
          <w:sz w:val="28"/>
          <w:szCs w:val="28"/>
        </w:rPr>
        <w:t>估价目的</w:t>
      </w:r>
      <w:r>
        <w:rPr>
          <w:rFonts w:hint="eastAsia" w:ascii="仿宋" w:hAnsi="仿宋" w:eastAsia="仿宋" w:cs="仿宋"/>
          <w:color w:val="000000"/>
          <w:sz w:val="28"/>
          <w:szCs w:val="28"/>
        </w:rPr>
        <w:t>：为人民法院确定财产处置参考价提供参考依据。</w:t>
      </w:r>
    </w:p>
    <w:p>
      <w:pPr>
        <w:spacing w:line="500" w:lineRule="exact"/>
        <w:rPr>
          <w:rFonts w:hint="eastAsia" w:ascii="仿宋" w:hAnsi="仿宋" w:eastAsia="仿宋" w:cs="仿宋"/>
          <w:color w:val="000000"/>
          <w:sz w:val="28"/>
          <w:szCs w:val="28"/>
        </w:rPr>
      </w:pPr>
      <w:r>
        <w:rPr>
          <w:rFonts w:hint="eastAsia" w:ascii="仿宋" w:hAnsi="仿宋" w:eastAsia="仿宋" w:cs="仿宋"/>
          <w:sz w:val="28"/>
          <w:szCs w:val="28"/>
        </w:rPr>
        <w:t xml:space="preserve">    估价对象：位于</w:t>
      </w:r>
      <w:r>
        <w:rPr>
          <w:rFonts w:hint="eastAsia" w:ascii="仿宋" w:hAnsi="仿宋" w:eastAsia="仿宋" w:cs="仿宋"/>
          <w:sz w:val="28"/>
          <w:szCs w:val="28"/>
          <w:lang w:eastAsia="zh-CN"/>
        </w:rPr>
        <w:t>中宁县城团结路华诚首府住宅楼14号楼1单元201住宅房</w:t>
      </w:r>
      <w:r>
        <w:rPr>
          <w:rFonts w:hint="eastAsia" w:ascii="仿宋" w:hAnsi="仿宋" w:eastAsia="仿宋" w:cs="仿宋"/>
          <w:sz w:val="28"/>
          <w:szCs w:val="28"/>
        </w:rPr>
        <w:t>地产。详见下表：</w:t>
      </w:r>
    </w:p>
    <w:tbl>
      <w:tblPr>
        <w:tblStyle w:val="17"/>
        <w:tblW w:w="51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486"/>
        <w:gridCol w:w="1785"/>
        <w:gridCol w:w="840"/>
        <w:gridCol w:w="840"/>
        <w:gridCol w:w="1245"/>
        <w:gridCol w:w="1200"/>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572"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sz w:val="24"/>
                <w:szCs w:val="24"/>
                <w:lang w:eastAsia="zh-CN"/>
              </w:rPr>
              <w:t>产权人</w:t>
            </w:r>
          </w:p>
        </w:tc>
        <w:tc>
          <w:tcPr>
            <w:tcW w:w="776"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产权证号</w:t>
            </w:r>
          </w:p>
        </w:tc>
        <w:tc>
          <w:tcPr>
            <w:tcW w:w="932"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sz w:val="24"/>
                <w:szCs w:val="24"/>
                <w:lang w:eastAsia="zh-CN"/>
              </w:rPr>
              <w:t>房屋坐落</w:t>
            </w:r>
          </w:p>
        </w:tc>
        <w:tc>
          <w:tcPr>
            <w:tcW w:w="439" w:type="pct"/>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房屋</w:t>
            </w:r>
          </w:p>
          <w:p>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sz w:val="24"/>
                <w:szCs w:val="24"/>
              </w:rPr>
              <w:t>用途</w:t>
            </w:r>
          </w:p>
        </w:tc>
        <w:tc>
          <w:tcPr>
            <w:tcW w:w="439" w:type="pct"/>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b/>
                <w:bCs w:val="0"/>
                <w:color w:val="000000"/>
                <w:kern w:val="2"/>
                <w:sz w:val="24"/>
                <w:szCs w:val="24"/>
                <w:lang w:val="en-US" w:eastAsia="zh-CN" w:bidi="ar-SA"/>
              </w:rPr>
            </w:pPr>
            <w:r>
              <w:rPr>
                <w:rFonts w:hint="eastAsia" w:ascii="仿宋" w:hAnsi="仿宋" w:eastAsia="仿宋" w:cs="仿宋"/>
                <w:b/>
                <w:bCs w:val="0"/>
                <w:color w:val="000000"/>
                <w:kern w:val="2"/>
                <w:sz w:val="24"/>
                <w:szCs w:val="24"/>
                <w:lang w:val="en-US" w:eastAsia="zh-CN" w:bidi="ar-SA"/>
              </w:rPr>
              <w:t>房屋</w:t>
            </w:r>
          </w:p>
          <w:p>
            <w:pPr>
              <w:keepNext w:val="0"/>
              <w:keepLines w:val="0"/>
              <w:suppressLineNumbers w:val="0"/>
              <w:spacing w:before="0" w:beforeAutospacing="0" w:after="0" w:afterAutospacing="0" w:line="240" w:lineRule="exact"/>
              <w:ind w:left="0" w:right="0"/>
              <w:jc w:val="center"/>
              <w:rPr>
                <w:rFonts w:hint="eastAsia" w:ascii="仿宋" w:hAnsi="仿宋" w:eastAsia="仿宋" w:cs="仿宋"/>
                <w:b/>
                <w:bCs w:val="0"/>
                <w:color w:val="000000"/>
                <w:kern w:val="2"/>
                <w:sz w:val="24"/>
                <w:szCs w:val="24"/>
                <w:lang w:val="en-US" w:eastAsia="zh-CN" w:bidi="ar-SA"/>
              </w:rPr>
            </w:pPr>
            <w:r>
              <w:rPr>
                <w:rFonts w:hint="eastAsia" w:ascii="仿宋" w:hAnsi="仿宋" w:eastAsia="仿宋" w:cs="仿宋"/>
                <w:b/>
                <w:bCs w:val="0"/>
                <w:color w:val="000000"/>
                <w:kern w:val="2"/>
                <w:sz w:val="24"/>
                <w:szCs w:val="24"/>
                <w:lang w:val="en-US" w:eastAsia="zh-CN" w:bidi="ar-SA"/>
              </w:rPr>
              <w:t>结构</w:t>
            </w:r>
          </w:p>
        </w:tc>
        <w:tc>
          <w:tcPr>
            <w:tcW w:w="650" w:type="pct"/>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b/>
                <w:bCs w:val="0"/>
                <w:color w:val="000000"/>
                <w:sz w:val="24"/>
                <w:szCs w:val="24"/>
                <w:lang w:eastAsia="zh-CN"/>
              </w:rPr>
            </w:pPr>
            <w:r>
              <w:rPr>
                <w:rFonts w:hint="eastAsia" w:ascii="仿宋" w:hAnsi="仿宋" w:eastAsia="仿宋" w:cs="仿宋"/>
                <w:b/>
                <w:bCs w:val="0"/>
                <w:color w:val="000000"/>
                <w:sz w:val="24"/>
                <w:szCs w:val="24"/>
                <w:lang w:eastAsia="zh-CN"/>
              </w:rPr>
              <w:t>建造年代</w:t>
            </w:r>
          </w:p>
        </w:tc>
        <w:tc>
          <w:tcPr>
            <w:tcW w:w="627" w:type="pct"/>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建筑面积</w:t>
            </w:r>
          </w:p>
          <w:p>
            <w:pPr>
              <w:keepNext w:val="0"/>
              <w:keepLines w:val="0"/>
              <w:suppressLineNumbers w:val="0"/>
              <w:spacing w:before="0" w:beforeAutospacing="0" w:after="0" w:afterAutospacing="0" w:line="240" w:lineRule="exact"/>
              <w:ind w:left="0" w:leftChars="0" w:right="0" w:rightChars="0"/>
              <w:jc w:val="center"/>
              <w:rPr>
                <w:rFonts w:hint="eastAsia" w:ascii="仿宋" w:hAnsi="仿宋" w:eastAsia="仿宋" w:cs="仿宋"/>
                <w:b/>
                <w:bCs w:val="0"/>
                <w:color w:val="000000"/>
                <w:kern w:val="2"/>
                <w:sz w:val="24"/>
                <w:szCs w:val="24"/>
                <w:lang w:val="en-US" w:eastAsia="zh-CN" w:bidi="ar-SA"/>
              </w:rPr>
            </w:pPr>
            <w:r>
              <w:rPr>
                <w:rFonts w:hint="eastAsia" w:ascii="仿宋" w:hAnsi="仿宋" w:eastAsia="仿宋" w:cs="仿宋"/>
                <w:b/>
                <w:bCs w:val="0"/>
                <w:color w:val="000000"/>
                <w:sz w:val="24"/>
                <w:szCs w:val="24"/>
                <w:lang w:eastAsia="zh-CN"/>
              </w:rPr>
              <w:t>（</w:t>
            </w:r>
            <w:r>
              <w:rPr>
                <w:rFonts w:hint="eastAsia" w:ascii="仿宋" w:hAnsi="仿宋" w:eastAsia="仿宋" w:cs="仿宋"/>
                <w:b/>
                <w:bCs w:val="0"/>
                <w:color w:val="000000"/>
                <w:sz w:val="24"/>
                <w:szCs w:val="24"/>
              </w:rPr>
              <w:t>㎡</w:t>
            </w:r>
            <w:r>
              <w:rPr>
                <w:rFonts w:hint="eastAsia" w:ascii="仿宋" w:hAnsi="仿宋" w:eastAsia="仿宋" w:cs="仿宋"/>
                <w:b/>
                <w:bCs w:val="0"/>
                <w:color w:val="000000"/>
                <w:sz w:val="24"/>
                <w:szCs w:val="24"/>
                <w:lang w:val="en-US" w:eastAsia="zh-CN"/>
              </w:rPr>
              <w:t>)</w:t>
            </w:r>
          </w:p>
        </w:tc>
        <w:tc>
          <w:tcPr>
            <w:tcW w:w="562" w:type="pct"/>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所在层</w:t>
            </w:r>
            <w:r>
              <w:rPr>
                <w:rFonts w:hint="eastAsia" w:ascii="仿宋" w:hAnsi="仿宋" w:eastAsia="仿宋" w:cs="仿宋"/>
                <w:b/>
                <w:bCs w:val="0"/>
                <w:color w:val="000000"/>
                <w:sz w:val="24"/>
                <w:szCs w:val="24"/>
                <w:lang w:val="en-US" w:eastAsia="zh-CN"/>
              </w:rPr>
              <w:t>/</w:t>
            </w:r>
            <w:r>
              <w:rPr>
                <w:rFonts w:hint="eastAsia" w:ascii="仿宋" w:hAnsi="仿宋" w:eastAsia="仿宋" w:cs="仿宋"/>
                <w:b/>
                <w:bCs w:val="0"/>
                <w:color w:val="000000"/>
                <w:sz w:val="24"/>
                <w:szCs w:val="24"/>
              </w:rPr>
              <w:t>总层数</w:t>
            </w:r>
            <w:r>
              <w:rPr>
                <w:rFonts w:hint="eastAsia" w:ascii="仿宋" w:hAnsi="仿宋" w:eastAsia="仿宋" w:cs="仿宋"/>
                <w:b/>
                <w:bCs w:val="0"/>
                <w:color w:val="000000"/>
                <w:sz w:val="24"/>
                <w:szCs w:val="24"/>
                <w:lang w:eastAsia="zh-CN"/>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exact"/>
          <w:jc w:val="center"/>
        </w:trPr>
        <w:tc>
          <w:tcPr>
            <w:tcW w:w="57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何建华、万学萍</w:t>
            </w:r>
          </w:p>
        </w:tc>
        <w:tc>
          <w:tcPr>
            <w:tcW w:w="77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6401326214</w:t>
            </w:r>
          </w:p>
        </w:tc>
        <w:tc>
          <w:tcPr>
            <w:tcW w:w="93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中宁县城团结路华诚首府住宅楼14号楼1单元201</w:t>
            </w:r>
          </w:p>
        </w:tc>
        <w:tc>
          <w:tcPr>
            <w:tcW w:w="4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住宅</w:t>
            </w:r>
          </w:p>
        </w:tc>
        <w:tc>
          <w:tcPr>
            <w:tcW w:w="4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混合结构</w:t>
            </w:r>
          </w:p>
        </w:tc>
        <w:tc>
          <w:tcPr>
            <w:tcW w:w="6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2010年09月30日</w:t>
            </w:r>
          </w:p>
        </w:tc>
        <w:tc>
          <w:tcPr>
            <w:tcW w:w="62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128.06</w:t>
            </w:r>
          </w:p>
        </w:tc>
        <w:tc>
          <w:tcPr>
            <w:tcW w:w="56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6</w:t>
            </w:r>
          </w:p>
        </w:tc>
      </w:tr>
    </w:tbl>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价值时点：</w:t>
      </w:r>
      <w:r>
        <w:rPr>
          <w:rFonts w:hint="eastAsia" w:ascii="仿宋" w:hAnsi="仿宋" w:eastAsia="仿宋" w:cs="仿宋"/>
          <w:sz w:val="28"/>
          <w:szCs w:val="28"/>
          <w:lang w:eastAsia="zh-CN"/>
        </w:rPr>
        <w:t>2022年</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日</w:t>
      </w:r>
      <w:r>
        <w:rPr>
          <w:rFonts w:hint="eastAsia" w:ascii="仿宋" w:hAnsi="仿宋" w:eastAsia="仿宋" w:cs="仿宋"/>
          <w:sz w:val="28"/>
          <w:szCs w:val="28"/>
        </w:rPr>
        <w:t>（实地</w:t>
      </w:r>
      <w:r>
        <w:rPr>
          <w:rFonts w:hint="eastAsia" w:ascii="仿宋" w:hAnsi="仿宋" w:eastAsia="仿宋" w:cs="仿宋"/>
          <w:sz w:val="28"/>
        </w:rPr>
        <w:t>查勘日期</w:t>
      </w:r>
      <w:r>
        <w:rPr>
          <w:rFonts w:hint="eastAsia" w:ascii="仿宋" w:hAnsi="仿宋" w:eastAsia="仿宋" w:cs="仿宋"/>
          <w:sz w:val="28"/>
          <w:szCs w:val="28"/>
        </w:rPr>
        <w:t>）</w:t>
      </w:r>
    </w:p>
    <w:p>
      <w:pPr>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价值类型：本报告中的价值是在估价目的、价值时点条件下的公开市场价值标准。</w:t>
      </w:r>
    </w:p>
    <w:p>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估价方法：比较法、收益法</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分析说明：估价人员通过实地查勘，认真分析调查收集到的资料，根据估价对象的实际情况及特点，对照估价人员对该区域房地产市场状况的调查情况，结合本次评估目的，遵循房地产估价方法的确定原则认为：本项评估采用比较法及收益法两种估价方法进行评估。</w:t>
      </w:r>
    </w:p>
    <w:p>
      <w:pPr>
        <w:spacing w:line="500" w:lineRule="exact"/>
        <w:ind w:firstLine="560" w:firstLineChars="200"/>
        <w:rPr>
          <w:rFonts w:hint="eastAsia" w:ascii="仿宋" w:hAnsi="仿宋" w:eastAsia="仿宋" w:cs="仿宋"/>
          <w:sz w:val="28"/>
          <w:szCs w:val="22"/>
          <w:highlight w:val="yellow"/>
        </w:rPr>
      </w:pPr>
      <w:r>
        <w:rPr>
          <w:rFonts w:hint="eastAsia" w:ascii="仿宋" w:hAnsi="仿宋" w:eastAsia="仿宋" w:cs="仿宋"/>
          <w:sz w:val="28"/>
        </w:rPr>
        <w:t>通过对以上两种方法测算结果的分析，并经估价人员对房地产市场情况的调查，得出采用比较法测算结果更能客观反映本次估价对象当前房</w:t>
      </w:r>
      <w:r>
        <w:rPr>
          <w:rFonts w:hint="eastAsia" w:ascii="仿宋" w:hAnsi="仿宋" w:eastAsia="仿宋" w:cs="仿宋"/>
          <w:sz w:val="28"/>
          <w:lang w:eastAsia="zh-CN"/>
        </w:rPr>
        <w:t>地</w:t>
      </w:r>
      <w:r>
        <w:rPr>
          <w:rFonts w:hint="eastAsia" w:ascii="仿宋" w:hAnsi="仿宋" w:eastAsia="仿宋" w:cs="仿宋"/>
          <w:sz w:val="28"/>
        </w:rPr>
        <w:t>产市场的真实价值，因此估价结果取比较法测算结果，收益法测算结果作</w:t>
      </w:r>
      <w:r>
        <w:rPr>
          <w:rFonts w:hint="eastAsia" w:ascii="仿宋" w:hAnsi="仿宋" w:eastAsia="仿宋" w:cs="仿宋"/>
          <w:sz w:val="28"/>
          <w:szCs w:val="22"/>
          <w:highlight w:val="none"/>
        </w:rPr>
        <w:t>为本次估价的参考。</w:t>
      </w:r>
    </w:p>
    <w:p>
      <w:pPr>
        <w:spacing w:line="500" w:lineRule="exact"/>
        <w:ind w:firstLine="606" w:firstLineChars="200"/>
        <w:rPr>
          <w:rFonts w:hint="eastAsia" w:ascii="仿宋" w:hAnsi="仿宋" w:eastAsia="仿宋" w:cs="仿宋"/>
          <w:sz w:val="28"/>
          <w:szCs w:val="28"/>
          <w:highlight w:val="none"/>
        </w:rPr>
      </w:pPr>
      <w:r>
        <w:rPr>
          <w:rFonts w:hint="eastAsia" w:ascii="仿宋" w:hAnsi="仿宋" w:eastAsia="仿宋" w:cs="仿宋"/>
          <w:b/>
          <w:bCs/>
          <w:spacing w:val="11"/>
          <w:sz w:val="28"/>
          <w:szCs w:val="28"/>
          <w:highlight w:val="none"/>
        </w:rPr>
        <w:t>估价对象市场价值：</w:t>
      </w:r>
      <w:r>
        <w:rPr>
          <w:rFonts w:hint="eastAsia" w:ascii="仿宋" w:hAnsi="仿宋" w:eastAsia="仿宋" w:cs="仿宋"/>
          <w:sz w:val="28"/>
          <w:szCs w:val="28"/>
          <w:highlight w:val="none"/>
        </w:rPr>
        <w:t>总价RMB</w:t>
      </w:r>
      <w:r>
        <w:rPr>
          <w:rFonts w:hint="eastAsia" w:ascii="仿宋" w:hAnsi="仿宋" w:eastAsia="仿宋" w:cs="仿宋"/>
          <w:sz w:val="28"/>
          <w:highlight w:val="none"/>
          <w:lang w:val="en-US" w:eastAsia="zh-CN"/>
        </w:rPr>
        <w:t>526327</w:t>
      </w:r>
      <w:r>
        <w:rPr>
          <w:rFonts w:hint="eastAsia" w:ascii="仿宋" w:hAnsi="仿宋" w:eastAsia="仿宋" w:cs="仿宋"/>
          <w:sz w:val="28"/>
          <w:szCs w:val="28"/>
          <w:highlight w:val="none"/>
        </w:rPr>
        <w:t>元（单价：</w:t>
      </w:r>
      <w:r>
        <w:rPr>
          <w:rFonts w:hint="eastAsia" w:ascii="仿宋" w:hAnsi="仿宋" w:eastAsia="仿宋" w:cs="仿宋"/>
          <w:sz w:val="28"/>
          <w:szCs w:val="28"/>
          <w:highlight w:val="none"/>
          <w:lang w:val="en-US" w:eastAsia="zh-CN"/>
        </w:rPr>
        <w:t>4110</w:t>
      </w:r>
      <w:r>
        <w:rPr>
          <w:rFonts w:hint="eastAsia" w:ascii="仿宋" w:hAnsi="仿宋" w:eastAsia="仿宋" w:cs="仿宋"/>
          <w:sz w:val="28"/>
          <w:szCs w:val="28"/>
          <w:highlight w:val="none"/>
        </w:rPr>
        <w:t>元/㎡），大写(人民币)：</w:t>
      </w:r>
      <w:r>
        <w:rPr>
          <w:rFonts w:hint="eastAsia" w:ascii="仿宋" w:hAnsi="仿宋" w:eastAsia="仿宋" w:cs="仿宋"/>
          <w:sz w:val="28"/>
          <w:szCs w:val="28"/>
          <w:highlight w:val="none"/>
          <w:lang w:eastAsia="zh-CN"/>
        </w:rPr>
        <w:t>伍拾贰万陆仟叁佰贰拾柒</w:t>
      </w:r>
      <w:r>
        <w:rPr>
          <w:rFonts w:hint="eastAsia" w:ascii="仿宋" w:hAnsi="仿宋" w:eastAsia="仿宋" w:cs="仿宋"/>
          <w:sz w:val="28"/>
          <w:szCs w:val="28"/>
          <w:highlight w:val="none"/>
        </w:rPr>
        <w:t>元整。</w:t>
      </w:r>
    </w:p>
    <w:p>
      <w:pPr>
        <w:spacing w:line="440" w:lineRule="atLeast"/>
        <w:rPr>
          <w:rFonts w:hint="eastAsia" w:ascii="仿宋" w:hAnsi="仿宋" w:eastAsia="仿宋" w:cs="仿宋"/>
          <w:b/>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b/>
          <w:sz w:val="28"/>
          <w:szCs w:val="28"/>
          <w:highlight w:val="none"/>
        </w:rPr>
        <w:t>估价对象及估价结果一览表</w:t>
      </w:r>
    </w:p>
    <w:p>
      <w:pPr>
        <w:spacing w:line="440" w:lineRule="atLeast"/>
        <w:jc w:val="center"/>
        <w:rPr>
          <w:rFonts w:hint="eastAsia" w:ascii="仿宋" w:hAnsi="仿宋" w:eastAsia="仿宋" w:cs="仿宋"/>
          <w:b/>
          <w:bCs/>
          <w:spacing w:val="4"/>
          <w:sz w:val="24"/>
          <w:szCs w:val="24"/>
          <w:highlight w:val="none"/>
        </w:rPr>
      </w:pPr>
      <w:r>
        <w:rPr>
          <w:rFonts w:hint="eastAsia" w:ascii="仿宋" w:hAnsi="仿宋" w:eastAsia="仿宋" w:cs="仿宋"/>
          <w:b/>
          <w:bCs/>
          <w:spacing w:val="4"/>
          <w:sz w:val="24"/>
          <w:szCs w:val="24"/>
          <w:highlight w:val="none"/>
          <w:lang w:val="en-US" w:eastAsia="zh-CN"/>
        </w:rPr>
        <w:t xml:space="preserve">                                                     </w:t>
      </w:r>
      <w:r>
        <w:rPr>
          <w:rFonts w:hint="eastAsia" w:ascii="仿宋" w:hAnsi="仿宋" w:eastAsia="仿宋" w:cs="仿宋"/>
          <w:b/>
          <w:bCs/>
          <w:spacing w:val="4"/>
          <w:sz w:val="24"/>
          <w:szCs w:val="24"/>
          <w:highlight w:val="none"/>
        </w:rPr>
        <w:t>币种：人民币</w:t>
      </w:r>
    </w:p>
    <w:tbl>
      <w:tblPr>
        <w:tblStyle w:val="17"/>
        <w:tblW w:w="46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243"/>
        <w:gridCol w:w="2317"/>
        <w:gridCol w:w="1335"/>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03"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sz w:val="24"/>
                <w:szCs w:val="24"/>
                <w:highlight w:val="none"/>
                <w:lang w:eastAsia="zh-CN"/>
              </w:rPr>
              <w:t>产权人</w:t>
            </w:r>
          </w:p>
        </w:tc>
        <w:tc>
          <w:tcPr>
            <w:tcW w:w="1304"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产权证号</w:t>
            </w:r>
          </w:p>
        </w:tc>
        <w:tc>
          <w:tcPr>
            <w:tcW w:w="1348"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sz w:val="24"/>
                <w:szCs w:val="24"/>
                <w:highlight w:val="none"/>
                <w:lang w:eastAsia="zh-CN"/>
              </w:rPr>
              <w:t>房屋坐落</w:t>
            </w:r>
          </w:p>
        </w:tc>
        <w:tc>
          <w:tcPr>
            <w:tcW w:w="776" w:type="pct"/>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sz w:val="24"/>
                <w:szCs w:val="24"/>
                <w:highlight w:val="none"/>
                <w:lang w:eastAsia="zh-CN"/>
              </w:rPr>
              <w:t>房屋</w:t>
            </w:r>
            <w:r>
              <w:rPr>
                <w:rFonts w:hint="eastAsia" w:ascii="仿宋" w:hAnsi="仿宋" w:eastAsia="仿宋" w:cs="仿宋"/>
                <w:b/>
                <w:color w:val="000000"/>
                <w:sz w:val="24"/>
                <w:szCs w:val="24"/>
                <w:highlight w:val="none"/>
              </w:rPr>
              <w:t>用途</w:t>
            </w:r>
          </w:p>
        </w:tc>
        <w:tc>
          <w:tcPr>
            <w:tcW w:w="866" w:type="pct"/>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建筑面积</w:t>
            </w:r>
          </w:p>
          <w:p>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bCs w:val="0"/>
                <w:color w:val="000000"/>
                <w:sz w:val="24"/>
                <w:szCs w:val="24"/>
                <w:highlight w:val="none"/>
                <w:lang w:eastAsia="zh-CN"/>
              </w:rPr>
              <w:t>（</w:t>
            </w:r>
            <w:r>
              <w:rPr>
                <w:rFonts w:hint="eastAsia" w:ascii="仿宋" w:hAnsi="仿宋" w:eastAsia="仿宋" w:cs="仿宋"/>
                <w:b/>
                <w:bCs w:val="0"/>
                <w:color w:val="000000"/>
                <w:sz w:val="24"/>
                <w:szCs w:val="24"/>
                <w:highlight w:val="none"/>
              </w:rPr>
              <w:t>㎡</w:t>
            </w:r>
            <w:r>
              <w:rPr>
                <w:rFonts w:hint="eastAsia" w:ascii="仿宋" w:hAnsi="仿宋" w:eastAsia="仿宋" w:cs="仿宋"/>
                <w:b/>
                <w:bCs w:val="0"/>
                <w:color w:val="00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0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何建华、万学萍</w:t>
            </w:r>
          </w:p>
        </w:tc>
        <w:tc>
          <w:tcPr>
            <w:tcW w:w="130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lang w:val="en-US" w:eastAsia="zh-CN"/>
              </w:rPr>
              <w:t>6401326214</w:t>
            </w:r>
          </w:p>
        </w:tc>
        <w:tc>
          <w:tcPr>
            <w:tcW w:w="134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中宁县城团结路华诚首府住宅楼14号楼1单元201</w:t>
            </w:r>
          </w:p>
        </w:tc>
        <w:tc>
          <w:tcPr>
            <w:tcW w:w="77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住宅</w:t>
            </w:r>
          </w:p>
        </w:tc>
        <w:tc>
          <w:tcPr>
            <w:tcW w:w="86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color w:val="000000"/>
                <w:sz w:val="24"/>
                <w:szCs w:val="24"/>
                <w:highlight w:val="none"/>
                <w:lang w:val="en-US"/>
              </w:rPr>
            </w:pPr>
            <w:r>
              <w:rPr>
                <w:rFonts w:hint="eastAsia" w:ascii="仿宋" w:hAnsi="仿宋" w:eastAsia="仿宋" w:cs="仿宋"/>
                <w:color w:val="000000"/>
                <w:sz w:val="24"/>
                <w:szCs w:val="24"/>
                <w:lang w:val="en-US" w:eastAsia="zh-CN"/>
              </w:rPr>
              <w:t>128.06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1" w:hRule="atLeast"/>
          <w:jc w:val="center"/>
        </w:trPr>
        <w:tc>
          <w:tcPr>
            <w:tcW w:w="70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房屋结构</w:t>
            </w:r>
          </w:p>
        </w:tc>
        <w:tc>
          <w:tcPr>
            <w:tcW w:w="130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建造年代</w:t>
            </w:r>
          </w:p>
        </w:tc>
        <w:tc>
          <w:tcPr>
            <w:tcW w:w="1348" w:type="pct"/>
            <w:tcBorders>
              <w:tl2br w:val="nil"/>
              <w:tr2bl w:val="nil"/>
            </w:tcBorders>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所在层及总层数</w:t>
            </w:r>
          </w:p>
          <w:p>
            <w:pPr>
              <w:keepNext w:val="0"/>
              <w:keepLines w:val="0"/>
              <w:suppressLineNumbers w:val="0"/>
              <w:spacing w:before="0" w:beforeAutospacing="0" w:after="0" w:afterAutospacing="0" w:line="240" w:lineRule="exact"/>
              <w:ind w:left="0" w:leftChars="0" w:right="0" w:rightChars="0"/>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sz w:val="24"/>
                <w:szCs w:val="24"/>
                <w:highlight w:val="none"/>
                <w:lang w:eastAsia="zh-CN"/>
              </w:rPr>
              <w:t>（层）</w:t>
            </w:r>
          </w:p>
        </w:tc>
        <w:tc>
          <w:tcPr>
            <w:tcW w:w="776" w:type="pc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单价</w:t>
            </w:r>
          </w:p>
          <w:p>
            <w:pPr>
              <w:keepNext w:val="0"/>
              <w:keepLines w:val="0"/>
              <w:suppressLineNumbers w:val="0"/>
              <w:spacing w:before="0" w:beforeAutospacing="0" w:after="0" w:afterAutospacing="0" w:line="240" w:lineRule="exact"/>
              <w:ind w:left="0" w:leftChars="0" w:right="0" w:rightChars="0"/>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sz w:val="24"/>
                <w:szCs w:val="24"/>
                <w:highlight w:val="none"/>
                <w:lang w:eastAsia="zh-CN"/>
              </w:rPr>
              <w:t>（元</w:t>
            </w:r>
            <w:r>
              <w:rPr>
                <w:rFonts w:hint="eastAsia" w:ascii="仿宋" w:hAnsi="仿宋" w:eastAsia="仿宋" w:cs="仿宋"/>
                <w:b/>
                <w:color w:val="000000"/>
                <w:sz w:val="24"/>
                <w:szCs w:val="24"/>
                <w:highlight w:val="none"/>
                <w:lang w:val="en-US" w:eastAsia="zh-CN"/>
              </w:rPr>
              <w:t>/㎡</w:t>
            </w:r>
            <w:r>
              <w:rPr>
                <w:rFonts w:hint="eastAsia" w:ascii="仿宋" w:hAnsi="仿宋" w:eastAsia="仿宋" w:cs="仿宋"/>
                <w:b/>
                <w:color w:val="000000"/>
                <w:sz w:val="24"/>
                <w:szCs w:val="24"/>
                <w:highlight w:val="none"/>
                <w:lang w:eastAsia="zh-CN"/>
              </w:rPr>
              <w:t>）</w:t>
            </w:r>
          </w:p>
        </w:tc>
        <w:tc>
          <w:tcPr>
            <w:tcW w:w="866" w:type="pc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总价</w:t>
            </w:r>
          </w:p>
          <w:p>
            <w:pPr>
              <w:keepNext w:val="0"/>
              <w:keepLines w:val="0"/>
              <w:suppressLineNumbers w:val="0"/>
              <w:spacing w:before="0" w:beforeAutospacing="0" w:after="0" w:afterAutospacing="0" w:line="240" w:lineRule="exact"/>
              <w:ind w:left="0" w:leftChars="0" w:right="0" w:rightChars="0"/>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sz w:val="24"/>
                <w:szCs w:val="24"/>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0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lang w:val="en-US" w:eastAsia="zh-CN"/>
              </w:rPr>
              <w:t>混合结构</w:t>
            </w:r>
          </w:p>
        </w:tc>
        <w:tc>
          <w:tcPr>
            <w:tcW w:w="130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lang w:val="en-US" w:eastAsia="zh-CN"/>
              </w:rPr>
              <w:t>2010年09月30日</w:t>
            </w:r>
          </w:p>
        </w:tc>
        <w:tc>
          <w:tcPr>
            <w:tcW w:w="134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2/6</w:t>
            </w:r>
          </w:p>
        </w:tc>
        <w:tc>
          <w:tcPr>
            <w:tcW w:w="77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4110</w:t>
            </w:r>
          </w:p>
        </w:tc>
        <w:tc>
          <w:tcPr>
            <w:tcW w:w="86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526327</w:t>
            </w:r>
          </w:p>
        </w:tc>
      </w:tr>
    </w:tbl>
    <w:p>
      <w:pPr>
        <w:keepNext w:val="0"/>
        <w:keepLines w:val="0"/>
        <w:pageBreakBefore w:val="0"/>
        <w:widowControl w:val="0"/>
        <w:kinsoku/>
        <w:wordWrap/>
        <w:overflowPunct/>
        <w:topLinePunct w:val="0"/>
        <w:autoSpaceDE/>
        <w:autoSpaceDN/>
        <w:bidi w:val="0"/>
        <w:adjustRightInd/>
        <w:snapToGrid/>
        <w:spacing w:before="240" w:beforeLines="100" w:line="340" w:lineRule="exact"/>
        <w:ind w:right="28"/>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特别提示</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240" w:beforeLines="100" w:line="340" w:lineRule="exact"/>
        <w:ind w:left="0" w:leftChars="0" w:right="28" w:firstLine="638" w:firstLineChars="228"/>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估价结果不包括估价对象原有担保物权和其他法定优先受偿权。</w:t>
      </w:r>
    </w:p>
    <w:p>
      <w:pPr>
        <w:keepNext w:val="0"/>
        <w:keepLines w:val="0"/>
        <w:pageBreakBefore w:val="0"/>
        <w:widowControl w:val="0"/>
        <w:numPr>
          <w:ilvl w:val="0"/>
          <w:numId w:val="1"/>
        </w:numPr>
        <w:kinsoku/>
        <w:wordWrap/>
        <w:overflowPunct/>
        <w:topLinePunct w:val="0"/>
        <w:autoSpaceDE/>
        <w:autoSpaceDN/>
        <w:bidi w:val="0"/>
        <w:adjustRightInd/>
        <w:snapToGrid/>
        <w:spacing w:before="240" w:beforeLines="100" w:line="340" w:lineRule="exact"/>
        <w:ind w:left="10" w:leftChars="0" w:right="28" w:firstLine="62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估价结果没有扣除拍卖过程发生的处置费用和税金。</w:t>
      </w:r>
    </w:p>
    <w:p>
      <w:pPr>
        <w:keepNext w:val="0"/>
        <w:keepLines w:val="0"/>
        <w:pageBreakBefore w:val="0"/>
        <w:widowControl w:val="0"/>
        <w:numPr>
          <w:ilvl w:val="0"/>
          <w:numId w:val="1"/>
        </w:numPr>
        <w:kinsoku/>
        <w:wordWrap/>
        <w:overflowPunct/>
        <w:topLinePunct w:val="0"/>
        <w:autoSpaceDE/>
        <w:autoSpaceDN/>
        <w:bidi w:val="0"/>
        <w:adjustRightInd/>
        <w:snapToGrid/>
        <w:spacing w:before="240" w:beforeLines="100" w:line="340" w:lineRule="exact"/>
        <w:ind w:left="70" w:leftChars="0" w:right="28" w:firstLine="560" w:firstLineChars="0"/>
        <w:textAlignment w:val="auto"/>
        <w:rPr>
          <w:rFonts w:hint="eastAsia" w:ascii="仿宋" w:hAnsi="仿宋" w:eastAsia="仿宋" w:cs="仿宋"/>
          <w:sz w:val="28"/>
          <w:highlight w:val="none"/>
        </w:rPr>
      </w:pPr>
      <w:r>
        <w:rPr>
          <w:rFonts w:hint="eastAsia" w:ascii="仿宋" w:hAnsi="仿宋" w:eastAsia="仿宋" w:cs="仿宋"/>
          <w:sz w:val="28"/>
          <w:szCs w:val="28"/>
          <w:highlight w:val="none"/>
        </w:rPr>
        <w:t>本估价结果不应作为价格实现的保证。</w:t>
      </w:r>
    </w:p>
    <w:p>
      <w:pPr>
        <w:keepNext w:val="0"/>
        <w:keepLines w:val="0"/>
        <w:pageBreakBefore w:val="0"/>
        <w:widowControl w:val="0"/>
        <w:numPr>
          <w:ilvl w:val="0"/>
          <w:numId w:val="1"/>
        </w:numPr>
        <w:kinsoku/>
        <w:wordWrap/>
        <w:overflowPunct/>
        <w:topLinePunct w:val="0"/>
        <w:autoSpaceDE/>
        <w:autoSpaceDN/>
        <w:bidi w:val="0"/>
        <w:adjustRightInd/>
        <w:snapToGrid/>
        <w:spacing w:before="240" w:beforeLines="100" w:line="340" w:lineRule="exact"/>
        <w:ind w:left="70" w:leftChars="0" w:right="28" w:righ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rPr>
        <w:t>本估价报告使用期限为壹年（自</w:t>
      </w:r>
      <w:r>
        <w:rPr>
          <w:rFonts w:hint="eastAsia" w:ascii="仿宋" w:hAnsi="仿宋" w:eastAsia="仿宋" w:cs="仿宋"/>
          <w:sz w:val="28"/>
          <w:szCs w:val="28"/>
          <w:lang w:eastAsia="zh-CN"/>
        </w:rPr>
        <w:t>2022年</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日</w:t>
      </w:r>
      <w:r>
        <w:rPr>
          <w:rFonts w:hint="eastAsia" w:ascii="仿宋" w:hAnsi="仿宋" w:eastAsia="仿宋" w:cs="仿宋"/>
          <w:sz w:val="28"/>
          <w:szCs w:val="28"/>
        </w:rPr>
        <w:t>至2023年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日止）。</w:t>
      </w:r>
    </w:p>
    <w:p>
      <w:pPr>
        <w:keepNext w:val="0"/>
        <w:keepLines w:val="0"/>
        <w:pageBreakBefore w:val="0"/>
        <w:widowControl w:val="0"/>
        <w:numPr>
          <w:ilvl w:val="0"/>
          <w:numId w:val="1"/>
        </w:numPr>
        <w:kinsoku/>
        <w:wordWrap/>
        <w:overflowPunct/>
        <w:topLinePunct w:val="0"/>
        <w:autoSpaceDE/>
        <w:autoSpaceDN/>
        <w:bidi w:val="0"/>
        <w:adjustRightInd/>
        <w:snapToGrid/>
        <w:spacing w:before="240" w:beforeLines="100" w:line="340" w:lineRule="exact"/>
        <w:ind w:left="70" w:leftChars="0" w:right="28" w:rightChars="0" w:firstLine="560" w:firstLineChars="0"/>
        <w:textAlignment w:val="auto"/>
        <w:rPr>
          <w:rFonts w:hint="eastAsia" w:ascii="仿宋" w:hAnsi="仿宋" w:eastAsia="仿宋" w:cs="仿宋"/>
          <w:sz w:val="28"/>
        </w:rPr>
      </w:pPr>
      <w:r>
        <w:rPr>
          <w:rFonts w:hint="eastAsia" w:ascii="仿宋" w:hAnsi="仿宋" w:eastAsia="仿宋" w:cs="仿宋"/>
          <w:sz w:val="28"/>
          <w:szCs w:val="28"/>
        </w:rPr>
        <w:t>欲知详情，请阅读本估价报告全文。</w:t>
      </w:r>
    </w:p>
    <w:p>
      <w:pPr>
        <w:keepNext w:val="0"/>
        <w:keepLines w:val="0"/>
        <w:pageBreakBefore w:val="0"/>
        <w:widowControl w:val="0"/>
        <w:kinsoku/>
        <w:wordWrap/>
        <w:overflowPunct/>
        <w:topLinePunct w:val="0"/>
        <w:autoSpaceDE/>
        <w:autoSpaceDN/>
        <w:bidi w:val="0"/>
        <w:adjustRightInd/>
        <w:snapToGrid/>
        <w:spacing w:line="340" w:lineRule="exact"/>
        <w:ind w:right="26"/>
        <w:textAlignment w:val="auto"/>
        <w:rPr>
          <w:rFonts w:hint="eastAsia" w:ascii="仿宋" w:hAnsi="仿宋" w:eastAsia="仿宋" w:cs="仿宋"/>
          <w:sz w:val="28"/>
        </w:rPr>
      </w:pPr>
    </w:p>
    <w:p>
      <w:pPr>
        <w:spacing w:line="440" w:lineRule="exact"/>
        <w:ind w:right="26"/>
        <w:rPr>
          <w:rFonts w:hint="eastAsia" w:ascii="仿宋" w:hAnsi="仿宋" w:eastAsia="仿宋" w:cs="仿宋"/>
          <w:sz w:val="28"/>
        </w:rPr>
      </w:pPr>
    </w:p>
    <w:p>
      <w:pPr>
        <w:spacing w:line="440" w:lineRule="exact"/>
        <w:ind w:right="26"/>
        <w:rPr>
          <w:rFonts w:hint="eastAsia" w:ascii="仿宋" w:hAnsi="仿宋" w:eastAsia="仿宋" w:cs="仿宋"/>
          <w:sz w:val="28"/>
        </w:rPr>
      </w:pPr>
    </w:p>
    <w:p>
      <w:pPr>
        <w:keepNext w:val="0"/>
        <w:keepLines w:val="0"/>
        <w:pageBreakBefore w:val="0"/>
        <w:widowControl w:val="0"/>
        <w:kinsoku/>
        <w:wordWrap/>
        <w:overflowPunct/>
        <w:topLinePunct w:val="0"/>
        <w:autoSpaceDE/>
        <w:autoSpaceDN/>
        <w:bidi w:val="0"/>
        <w:adjustRightInd/>
        <w:snapToGrid/>
        <w:spacing w:line="520" w:lineRule="exact"/>
        <w:ind w:right="26"/>
        <w:textAlignment w:val="auto"/>
        <w:rPr>
          <w:rFonts w:hint="eastAsia" w:ascii="仿宋" w:hAnsi="仿宋" w:eastAsia="仿宋" w:cs="仿宋"/>
          <w:sz w:val="28"/>
          <w:szCs w:val="22"/>
        </w:rPr>
      </w:pPr>
      <w:r>
        <w:rPr>
          <w:rFonts w:hint="eastAsia" w:ascii="仿宋" w:hAnsi="仿宋" w:eastAsia="仿宋" w:cs="仿宋"/>
          <w:sz w:val="28"/>
        </w:rPr>
        <w:t xml:space="preserve">法定代表人：           </w:t>
      </w:r>
      <w:r>
        <w:rPr>
          <w:rFonts w:hint="eastAsia" w:ascii="仿宋" w:hAnsi="仿宋" w:eastAsia="仿宋" w:cs="仿宋"/>
          <w:sz w:val="28"/>
          <w:szCs w:val="22"/>
        </w:rPr>
        <w:t xml:space="preserve">  宁夏力天房地产土地资产评估咨询有限公司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8"/>
          <w:szCs w:val="28"/>
        </w:rPr>
      </w:pPr>
      <w:r>
        <w:rPr>
          <w:rFonts w:hint="eastAsia" w:ascii="仿宋" w:hAnsi="仿宋" w:eastAsia="仿宋" w:cs="仿宋"/>
          <w:sz w:val="28"/>
          <w:szCs w:val="22"/>
        </w:rPr>
        <w:t xml:space="preserve">                       </w:t>
      </w:r>
      <w:r>
        <w:rPr>
          <w:rFonts w:hint="eastAsia" w:ascii="仿宋" w:hAnsi="仿宋" w:eastAsia="仿宋" w:cs="仿宋"/>
          <w:sz w:val="28"/>
          <w:szCs w:val="22"/>
          <w:lang w:eastAsia="zh-CN"/>
        </w:rPr>
        <w:t xml:space="preserve">  二〇二二年八月八日   </w:t>
      </w:r>
      <w:r>
        <w:rPr>
          <w:rFonts w:hint="eastAsia" w:ascii="仿宋" w:hAnsi="仿宋" w:eastAsia="仿宋" w:cs="仿宋"/>
          <w:sz w:val="28"/>
        </w:rPr>
        <w:t xml:space="preserve">               </w:t>
      </w:r>
      <w:bookmarkStart w:id="5" w:name="_Toc266117001"/>
      <w:bookmarkStart w:id="6" w:name="_Toc265761755"/>
    </w:p>
    <w:p>
      <w:pPr>
        <w:spacing w:line="500" w:lineRule="exact"/>
        <w:ind w:firstLine="560"/>
        <w:rPr>
          <w:rFonts w:hint="eastAsia" w:ascii="仿宋" w:hAnsi="仿宋" w:eastAsia="仿宋" w:cs="仿宋"/>
          <w:sz w:val="28"/>
          <w:szCs w:val="28"/>
        </w:rPr>
      </w:pPr>
    </w:p>
    <w:p>
      <w:pPr>
        <w:spacing w:line="500" w:lineRule="exact"/>
        <w:rPr>
          <w:rFonts w:hint="eastAsia" w:ascii="仿宋" w:hAnsi="仿宋" w:eastAsia="仿宋" w:cs="仿宋"/>
          <w:sz w:val="28"/>
          <w:szCs w:val="28"/>
        </w:rPr>
        <w:sectPr>
          <w:headerReference r:id="rId6" w:type="first"/>
          <w:headerReference r:id="rId5" w:type="default"/>
          <w:footerReference r:id="rId7" w:type="default"/>
          <w:pgSz w:w="11907" w:h="16840"/>
          <w:pgMar w:top="1134" w:right="1247" w:bottom="1090" w:left="1588" w:header="851" w:footer="680" w:gutter="0"/>
          <w:pgBorders>
            <w:top w:val="none" w:sz="0" w:space="0"/>
            <w:left w:val="none" w:sz="0" w:space="0"/>
            <w:bottom w:val="none" w:sz="0" w:space="0"/>
            <w:right w:val="none" w:sz="0" w:space="0"/>
          </w:pgBorders>
          <w:pgNumType w:start="0"/>
          <w:cols w:space="720" w:num="1"/>
          <w:titlePg/>
        </w:sectPr>
      </w:pPr>
    </w:p>
    <w:p>
      <w:pPr>
        <w:spacing w:line="360" w:lineRule="auto"/>
        <w:rPr>
          <w:rFonts w:hint="eastAsia" w:ascii="仿宋" w:hAnsi="仿宋" w:eastAsia="仿宋" w:cs="仿宋"/>
        </w:rPr>
      </w:pPr>
      <w:bookmarkStart w:id="7" w:name="_Toc266117000"/>
      <w:bookmarkStart w:id="8" w:name="_Toc265761754"/>
      <w:r>
        <w:rPr>
          <w:rFonts w:hint="eastAsia" w:ascii="仿宋" w:hAnsi="仿宋" w:eastAsia="仿宋" w:cs="仿宋"/>
          <w:sz w:val="44"/>
          <w:szCs w:val="44"/>
        </w:rPr>
        <w:t xml:space="preserve">       </w:t>
      </w:r>
    </w:p>
    <w:p>
      <w:pPr>
        <w:pStyle w:val="12"/>
        <w:spacing w:line="520" w:lineRule="exact"/>
        <w:ind w:firstLine="3534" w:firstLineChars="800"/>
        <w:rPr>
          <w:rFonts w:hint="eastAsia" w:ascii="仿宋" w:hAnsi="仿宋" w:eastAsia="仿宋" w:cs="仿宋"/>
          <w:sz w:val="28"/>
        </w:rPr>
      </w:pPr>
      <w:r>
        <w:rPr>
          <w:rFonts w:hint="eastAsia" w:ascii="仿宋" w:hAnsi="仿宋" w:eastAsia="仿宋" w:cs="仿宋"/>
          <w:b/>
          <w:sz w:val="44"/>
          <w:szCs w:val="44"/>
        </w:rPr>
        <w:t>目    录</w:t>
      </w:r>
      <w:r>
        <w:rPr>
          <w:rFonts w:hint="eastAsia" w:ascii="仿宋" w:hAnsi="仿宋" w:eastAsia="仿宋" w:cs="仿宋"/>
          <w:sz w:val="28"/>
          <w:lang w:val="zh-CN"/>
        </w:rPr>
        <w:fldChar w:fldCharType="begin"/>
      </w:r>
      <w:r>
        <w:rPr>
          <w:rFonts w:hint="eastAsia" w:ascii="仿宋" w:hAnsi="仿宋" w:eastAsia="仿宋" w:cs="仿宋"/>
          <w:sz w:val="28"/>
          <w:lang w:val="zh-CN"/>
        </w:rPr>
        <w:instrText xml:space="preserve">TOC \o "1-3" \h \u </w:instrText>
      </w:r>
      <w:r>
        <w:rPr>
          <w:rFonts w:hint="eastAsia" w:ascii="仿宋" w:hAnsi="仿宋" w:eastAsia="仿宋" w:cs="仿宋"/>
          <w:sz w:val="28"/>
          <w:lang w:val="zh-CN"/>
        </w:rPr>
        <w:fldChar w:fldCharType="separate"/>
      </w:r>
    </w:p>
    <w:p>
      <w:pPr>
        <w:pStyle w:val="12"/>
        <w:spacing w:line="520" w:lineRule="exact"/>
        <w:rPr>
          <w:rFonts w:hint="eastAsia" w:ascii="仿宋" w:hAnsi="仿宋" w:eastAsia="仿宋" w:cs="仿宋"/>
          <w:sz w:val="28"/>
        </w:rPr>
      </w:pPr>
      <w:r>
        <w:rPr>
          <w:rFonts w:hint="eastAsia" w:ascii="仿宋" w:hAnsi="仿宋" w:eastAsia="仿宋" w:cs="仿宋"/>
          <w:sz w:val="28"/>
        </w:rPr>
        <w:fldChar w:fldCharType="begin"/>
      </w:r>
      <w:r>
        <w:rPr>
          <w:rFonts w:hint="eastAsia" w:ascii="仿宋" w:hAnsi="仿宋" w:eastAsia="仿宋" w:cs="仿宋"/>
          <w:sz w:val="28"/>
        </w:rPr>
        <w:instrText xml:space="preserve"> HYPERLINK \l _Toc425 </w:instrText>
      </w:r>
      <w:r>
        <w:rPr>
          <w:rFonts w:hint="eastAsia" w:ascii="仿宋" w:hAnsi="仿宋" w:eastAsia="仿宋" w:cs="仿宋"/>
          <w:sz w:val="28"/>
        </w:rPr>
        <w:fldChar w:fldCharType="separate"/>
      </w:r>
      <w:r>
        <w:rPr>
          <w:rFonts w:hint="eastAsia" w:ascii="仿宋" w:hAnsi="仿宋" w:eastAsia="仿宋" w:cs="仿宋"/>
          <w:b/>
          <w:bCs/>
          <w:sz w:val="28"/>
        </w:rPr>
        <w:t>估价师声明</w:t>
      </w:r>
      <w:r>
        <w:rPr>
          <w:rFonts w:hint="eastAsia" w:ascii="仿宋" w:hAnsi="仿宋" w:eastAsia="仿宋" w:cs="仿宋"/>
          <w:sz w:val="28"/>
        </w:rPr>
        <w:tab/>
      </w:r>
      <w:r>
        <w:rPr>
          <w:rFonts w:hint="eastAsia" w:ascii="仿宋" w:hAnsi="仿宋" w:eastAsia="仿宋" w:cs="仿宋"/>
          <w:sz w:val="28"/>
        </w:rPr>
        <w:t>1</w:t>
      </w:r>
      <w:r>
        <w:rPr>
          <w:rFonts w:hint="eastAsia" w:ascii="仿宋" w:hAnsi="仿宋" w:eastAsia="仿宋" w:cs="仿宋"/>
          <w:sz w:val="28"/>
        </w:rPr>
        <w:fldChar w:fldCharType="end"/>
      </w:r>
    </w:p>
    <w:p>
      <w:pPr>
        <w:pStyle w:val="12"/>
        <w:spacing w:line="520" w:lineRule="exact"/>
        <w:rPr>
          <w:rFonts w:hint="eastAsia" w:ascii="仿宋" w:hAnsi="仿宋" w:eastAsia="仿宋" w:cs="仿宋"/>
          <w:sz w:val="28"/>
        </w:rPr>
      </w:pPr>
      <w:r>
        <w:rPr>
          <w:rFonts w:hint="eastAsia" w:ascii="仿宋" w:hAnsi="仿宋" w:eastAsia="仿宋" w:cs="仿宋"/>
          <w:sz w:val="28"/>
        </w:rPr>
        <w:fldChar w:fldCharType="begin"/>
      </w:r>
      <w:r>
        <w:rPr>
          <w:rFonts w:hint="eastAsia" w:ascii="仿宋" w:hAnsi="仿宋" w:eastAsia="仿宋" w:cs="仿宋"/>
          <w:sz w:val="28"/>
        </w:rPr>
        <w:instrText xml:space="preserve"> HYPERLINK \l _Toc4437 </w:instrText>
      </w:r>
      <w:r>
        <w:rPr>
          <w:rFonts w:hint="eastAsia" w:ascii="仿宋" w:hAnsi="仿宋" w:eastAsia="仿宋" w:cs="仿宋"/>
          <w:sz w:val="28"/>
        </w:rPr>
        <w:fldChar w:fldCharType="separate"/>
      </w:r>
      <w:r>
        <w:rPr>
          <w:rFonts w:hint="eastAsia" w:ascii="仿宋" w:hAnsi="仿宋" w:eastAsia="仿宋" w:cs="仿宋"/>
          <w:b/>
          <w:bCs/>
          <w:sz w:val="28"/>
        </w:rPr>
        <w:t>估价假设和限制条件</w:t>
      </w:r>
      <w:r>
        <w:rPr>
          <w:rFonts w:hint="eastAsia" w:ascii="仿宋" w:hAnsi="仿宋" w:eastAsia="仿宋" w:cs="仿宋"/>
          <w:sz w:val="28"/>
        </w:rPr>
        <w:tab/>
      </w:r>
      <w:r>
        <w:rPr>
          <w:rFonts w:hint="eastAsia" w:ascii="仿宋" w:hAnsi="仿宋" w:eastAsia="仿宋" w:cs="仿宋"/>
          <w:sz w:val="28"/>
        </w:rPr>
        <w:t>2</w:t>
      </w:r>
      <w:r>
        <w:rPr>
          <w:rFonts w:hint="eastAsia" w:ascii="仿宋" w:hAnsi="仿宋" w:eastAsia="仿宋" w:cs="仿宋"/>
          <w:sz w:val="28"/>
        </w:rPr>
        <w:fldChar w:fldCharType="end"/>
      </w:r>
    </w:p>
    <w:p>
      <w:pPr>
        <w:pStyle w:val="12"/>
        <w:spacing w:line="520" w:lineRule="exact"/>
        <w:rPr>
          <w:rFonts w:hint="eastAsia" w:ascii="仿宋" w:hAnsi="仿宋" w:eastAsia="仿宋" w:cs="仿宋"/>
          <w:sz w:val="28"/>
        </w:rPr>
      </w:pPr>
      <w:r>
        <w:rPr>
          <w:rFonts w:hint="eastAsia" w:ascii="仿宋" w:hAnsi="仿宋" w:eastAsia="仿宋" w:cs="仿宋"/>
          <w:sz w:val="28"/>
        </w:rPr>
        <w:fldChar w:fldCharType="begin"/>
      </w:r>
      <w:r>
        <w:rPr>
          <w:rFonts w:hint="eastAsia" w:ascii="仿宋" w:hAnsi="仿宋" w:eastAsia="仿宋" w:cs="仿宋"/>
          <w:sz w:val="28"/>
        </w:rPr>
        <w:instrText xml:space="preserve"> HYPERLINK \l _Toc27459 </w:instrText>
      </w:r>
      <w:r>
        <w:rPr>
          <w:rFonts w:hint="eastAsia" w:ascii="仿宋" w:hAnsi="仿宋" w:eastAsia="仿宋" w:cs="仿宋"/>
          <w:sz w:val="28"/>
        </w:rPr>
        <w:fldChar w:fldCharType="separate"/>
      </w:r>
      <w:r>
        <w:rPr>
          <w:rFonts w:hint="eastAsia" w:ascii="仿宋" w:hAnsi="仿宋" w:eastAsia="仿宋" w:cs="仿宋"/>
          <w:sz w:val="28"/>
        </w:rPr>
        <w:t>一、估价假设条件</w:t>
      </w:r>
      <w:r>
        <w:rPr>
          <w:rFonts w:hint="eastAsia" w:ascii="仿宋" w:hAnsi="仿宋" w:eastAsia="仿宋" w:cs="仿宋"/>
          <w:sz w:val="28"/>
        </w:rPr>
        <w:tab/>
      </w:r>
      <w:r>
        <w:rPr>
          <w:rFonts w:hint="eastAsia" w:ascii="仿宋" w:hAnsi="仿宋" w:eastAsia="仿宋" w:cs="仿宋"/>
          <w:sz w:val="28"/>
        </w:rPr>
        <w:t>2</w:t>
      </w:r>
      <w:r>
        <w:rPr>
          <w:rFonts w:hint="eastAsia" w:ascii="仿宋" w:hAnsi="仿宋" w:eastAsia="仿宋" w:cs="仿宋"/>
          <w:sz w:val="28"/>
        </w:rPr>
        <w:fldChar w:fldCharType="end"/>
      </w:r>
    </w:p>
    <w:p>
      <w:pPr>
        <w:pStyle w:val="12"/>
        <w:spacing w:line="520" w:lineRule="exact"/>
        <w:rPr>
          <w:rFonts w:hint="eastAsia" w:ascii="仿宋" w:hAnsi="仿宋" w:eastAsia="仿宋" w:cs="仿宋"/>
        </w:rPr>
      </w:pPr>
      <w:r>
        <w:rPr>
          <w:rFonts w:hint="eastAsia" w:ascii="仿宋" w:hAnsi="仿宋" w:eastAsia="仿宋" w:cs="仿宋"/>
          <w:sz w:val="28"/>
        </w:rPr>
        <w:fldChar w:fldCharType="begin"/>
      </w:r>
      <w:r>
        <w:rPr>
          <w:rFonts w:hint="eastAsia" w:ascii="仿宋" w:hAnsi="仿宋" w:eastAsia="仿宋" w:cs="仿宋"/>
          <w:sz w:val="28"/>
        </w:rPr>
        <w:instrText xml:space="preserve"> HYPERLINK \l _Toc23237 </w:instrText>
      </w:r>
      <w:r>
        <w:rPr>
          <w:rFonts w:hint="eastAsia" w:ascii="仿宋" w:hAnsi="仿宋" w:eastAsia="仿宋" w:cs="仿宋"/>
          <w:sz w:val="28"/>
        </w:rPr>
        <w:fldChar w:fldCharType="separate"/>
      </w:r>
      <w:r>
        <w:rPr>
          <w:rFonts w:hint="eastAsia" w:ascii="仿宋" w:hAnsi="仿宋" w:eastAsia="仿宋" w:cs="仿宋"/>
          <w:sz w:val="28"/>
        </w:rPr>
        <w:t>二、估价报告使用</w:t>
      </w:r>
      <w:r>
        <w:rPr>
          <w:rFonts w:hint="eastAsia" w:ascii="仿宋" w:hAnsi="仿宋" w:eastAsia="仿宋" w:cs="仿宋"/>
          <w:sz w:val="28"/>
          <w:lang w:eastAsia="zh-CN"/>
        </w:rPr>
        <w:t>限制</w:t>
      </w:r>
      <w:r>
        <w:rPr>
          <w:rFonts w:hint="eastAsia" w:ascii="仿宋" w:hAnsi="仿宋" w:eastAsia="仿宋" w:cs="仿宋"/>
          <w:sz w:val="28"/>
        </w:rPr>
        <w:tab/>
      </w:r>
      <w:r>
        <w:rPr>
          <w:rFonts w:hint="eastAsia" w:ascii="仿宋" w:hAnsi="仿宋" w:eastAsia="仿宋" w:cs="仿宋"/>
          <w:sz w:val="28"/>
          <w:lang w:val="en-US" w:eastAsia="zh-CN"/>
        </w:rPr>
        <w:t>3</w:t>
      </w:r>
      <w:r>
        <w:rPr>
          <w:rFonts w:hint="eastAsia" w:ascii="仿宋" w:hAnsi="仿宋" w:eastAsia="仿宋" w:cs="仿宋"/>
          <w:sz w:val="28"/>
        </w:rPr>
        <w:fldChar w:fldCharType="end"/>
      </w:r>
    </w:p>
    <w:p>
      <w:pPr>
        <w:pStyle w:val="12"/>
        <w:spacing w:line="520" w:lineRule="exact"/>
        <w:rPr>
          <w:rFonts w:hint="eastAsia" w:ascii="仿宋" w:hAnsi="仿宋" w:eastAsia="仿宋" w:cs="仿宋"/>
          <w:sz w:val="28"/>
        </w:rPr>
      </w:pPr>
      <w:r>
        <w:rPr>
          <w:rFonts w:hint="eastAsia" w:ascii="仿宋" w:hAnsi="仿宋" w:eastAsia="仿宋" w:cs="仿宋"/>
          <w:sz w:val="28"/>
        </w:rPr>
        <w:fldChar w:fldCharType="begin"/>
      </w:r>
      <w:r>
        <w:rPr>
          <w:rFonts w:hint="eastAsia" w:ascii="仿宋" w:hAnsi="仿宋" w:eastAsia="仿宋" w:cs="仿宋"/>
          <w:sz w:val="28"/>
        </w:rPr>
        <w:instrText xml:space="preserve"> HYPERLINK \l _Toc4437 </w:instrText>
      </w:r>
      <w:r>
        <w:rPr>
          <w:rFonts w:hint="eastAsia" w:ascii="仿宋" w:hAnsi="仿宋" w:eastAsia="仿宋" w:cs="仿宋"/>
          <w:sz w:val="28"/>
        </w:rPr>
        <w:fldChar w:fldCharType="separate"/>
      </w:r>
      <w:r>
        <w:rPr>
          <w:rFonts w:hint="eastAsia" w:ascii="仿宋" w:hAnsi="仿宋" w:eastAsia="仿宋" w:cs="仿宋"/>
          <w:b/>
          <w:bCs/>
          <w:sz w:val="28"/>
        </w:rPr>
        <w:t>房地产估价结果报告</w:t>
      </w:r>
      <w:r>
        <w:rPr>
          <w:rFonts w:hint="eastAsia" w:ascii="仿宋" w:hAnsi="仿宋" w:eastAsia="仿宋" w:cs="仿宋"/>
          <w:sz w:val="28"/>
        </w:rPr>
        <w:tab/>
      </w:r>
      <w:r>
        <w:rPr>
          <w:rFonts w:hint="eastAsia" w:ascii="仿宋" w:hAnsi="仿宋" w:eastAsia="仿宋" w:cs="仿宋"/>
          <w:sz w:val="28"/>
          <w:lang w:val="en-US" w:eastAsia="zh-CN"/>
        </w:rPr>
        <w:t>6</w:t>
      </w:r>
      <w:r>
        <w:rPr>
          <w:rFonts w:hint="eastAsia" w:ascii="仿宋" w:hAnsi="仿宋" w:eastAsia="仿宋" w:cs="仿宋"/>
          <w:sz w:val="28"/>
        </w:rPr>
        <w:fldChar w:fldCharType="end"/>
      </w:r>
    </w:p>
    <w:p>
      <w:pPr>
        <w:pStyle w:val="12"/>
        <w:spacing w:line="520" w:lineRule="exact"/>
        <w:rPr>
          <w:rFonts w:hint="eastAsia" w:ascii="仿宋" w:hAnsi="仿宋" w:eastAsia="仿宋" w:cs="仿宋"/>
          <w:sz w:val="28"/>
        </w:rPr>
      </w:pPr>
      <w:r>
        <w:rPr>
          <w:rFonts w:hint="eastAsia" w:ascii="仿宋" w:hAnsi="仿宋" w:eastAsia="仿宋" w:cs="仿宋"/>
          <w:sz w:val="28"/>
        </w:rPr>
        <w:fldChar w:fldCharType="begin"/>
      </w:r>
      <w:r>
        <w:rPr>
          <w:rFonts w:hint="eastAsia" w:ascii="仿宋" w:hAnsi="仿宋" w:eastAsia="仿宋" w:cs="仿宋"/>
          <w:sz w:val="28"/>
        </w:rPr>
        <w:instrText xml:space="preserve"> HYPERLINK \l _Toc27459 </w:instrText>
      </w:r>
      <w:r>
        <w:rPr>
          <w:rFonts w:hint="eastAsia" w:ascii="仿宋" w:hAnsi="仿宋" w:eastAsia="仿宋" w:cs="仿宋"/>
          <w:sz w:val="28"/>
        </w:rPr>
        <w:fldChar w:fldCharType="separate"/>
      </w:r>
      <w:r>
        <w:rPr>
          <w:rFonts w:hint="eastAsia" w:ascii="仿宋" w:hAnsi="仿宋" w:eastAsia="仿宋" w:cs="仿宋"/>
          <w:sz w:val="28"/>
        </w:rPr>
        <w:t>一、估价委托人</w:t>
      </w:r>
      <w:r>
        <w:rPr>
          <w:rFonts w:hint="eastAsia" w:ascii="仿宋" w:hAnsi="仿宋" w:eastAsia="仿宋" w:cs="仿宋"/>
          <w:sz w:val="28"/>
        </w:rPr>
        <w:tab/>
      </w:r>
      <w:r>
        <w:rPr>
          <w:rFonts w:hint="eastAsia" w:ascii="仿宋" w:hAnsi="仿宋" w:eastAsia="仿宋" w:cs="仿宋"/>
          <w:sz w:val="28"/>
          <w:lang w:val="en-US" w:eastAsia="zh-CN"/>
        </w:rPr>
        <w:t>6</w:t>
      </w:r>
      <w:r>
        <w:rPr>
          <w:rFonts w:hint="eastAsia" w:ascii="仿宋" w:hAnsi="仿宋" w:eastAsia="仿宋" w:cs="仿宋"/>
          <w:sz w:val="28"/>
        </w:rPr>
        <w:fldChar w:fldCharType="end"/>
      </w:r>
    </w:p>
    <w:p>
      <w:pPr>
        <w:pStyle w:val="12"/>
        <w:spacing w:line="520" w:lineRule="exact"/>
        <w:rPr>
          <w:rFonts w:hint="eastAsia" w:ascii="仿宋" w:hAnsi="仿宋" w:eastAsia="仿宋" w:cs="仿宋"/>
          <w:sz w:val="28"/>
        </w:rPr>
      </w:pPr>
      <w:r>
        <w:rPr>
          <w:rFonts w:hint="eastAsia" w:ascii="仿宋" w:hAnsi="仿宋" w:eastAsia="仿宋" w:cs="仿宋"/>
          <w:sz w:val="28"/>
        </w:rPr>
        <w:fldChar w:fldCharType="begin"/>
      </w:r>
      <w:r>
        <w:rPr>
          <w:rFonts w:hint="eastAsia" w:ascii="仿宋" w:hAnsi="仿宋" w:eastAsia="仿宋" w:cs="仿宋"/>
          <w:sz w:val="28"/>
        </w:rPr>
        <w:instrText xml:space="preserve"> HYPERLINK \l _Toc23237 </w:instrText>
      </w:r>
      <w:r>
        <w:rPr>
          <w:rFonts w:hint="eastAsia" w:ascii="仿宋" w:hAnsi="仿宋" w:eastAsia="仿宋" w:cs="仿宋"/>
          <w:sz w:val="28"/>
        </w:rPr>
        <w:fldChar w:fldCharType="separate"/>
      </w:r>
      <w:r>
        <w:rPr>
          <w:rFonts w:hint="eastAsia" w:ascii="仿宋" w:hAnsi="仿宋" w:eastAsia="仿宋" w:cs="仿宋"/>
          <w:sz w:val="28"/>
        </w:rPr>
        <w:t>二、估价机构</w:t>
      </w:r>
      <w:r>
        <w:rPr>
          <w:rFonts w:hint="eastAsia" w:ascii="仿宋" w:hAnsi="仿宋" w:eastAsia="仿宋" w:cs="仿宋"/>
          <w:sz w:val="28"/>
        </w:rPr>
        <w:tab/>
      </w:r>
      <w:r>
        <w:rPr>
          <w:rFonts w:hint="eastAsia" w:ascii="仿宋" w:hAnsi="仿宋" w:eastAsia="仿宋" w:cs="仿宋"/>
          <w:sz w:val="28"/>
          <w:lang w:val="en-US" w:eastAsia="zh-CN"/>
        </w:rPr>
        <w:t>6</w:t>
      </w:r>
      <w:r>
        <w:rPr>
          <w:rFonts w:hint="eastAsia" w:ascii="仿宋" w:hAnsi="仿宋" w:eastAsia="仿宋" w:cs="仿宋"/>
          <w:sz w:val="28"/>
        </w:rPr>
        <w:fldChar w:fldCharType="end"/>
      </w:r>
    </w:p>
    <w:p>
      <w:pPr>
        <w:pStyle w:val="12"/>
        <w:spacing w:line="520" w:lineRule="exact"/>
        <w:rPr>
          <w:rFonts w:hint="eastAsia" w:ascii="仿宋" w:hAnsi="仿宋" w:eastAsia="仿宋" w:cs="仿宋"/>
          <w:sz w:val="28"/>
        </w:rPr>
      </w:pPr>
      <w:r>
        <w:rPr>
          <w:rFonts w:hint="eastAsia" w:ascii="仿宋" w:hAnsi="仿宋" w:eastAsia="仿宋" w:cs="仿宋"/>
          <w:sz w:val="28"/>
        </w:rPr>
        <w:fldChar w:fldCharType="begin"/>
      </w:r>
      <w:r>
        <w:rPr>
          <w:rFonts w:hint="eastAsia" w:ascii="仿宋" w:hAnsi="仿宋" w:eastAsia="仿宋" w:cs="仿宋"/>
          <w:sz w:val="28"/>
        </w:rPr>
        <w:instrText xml:space="preserve"> HYPERLINK \l _Toc20815 </w:instrText>
      </w:r>
      <w:r>
        <w:rPr>
          <w:rFonts w:hint="eastAsia" w:ascii="仿宋" w:hAnsi="仿宋" w:eastAsia="仿宋" w:cs="仿宋"/>
          <w:sz w:val="28"/>
        </w:rPr>
        <w:fldChar w:fldCharType="separate"/>
      </w:r>
      <w:r>
        <w:rPr>
          <w:rFonts w:hint="eastAsia" w:ascii="仿宋" w:hAnsi="仿宋" w:eastAsia="仿宋" w:cs="仿宋"/>
          <w:sz w:val="28"/>
        </w:rPr>
        <w:t>三、估价目的</w:t>
      </w:r>
      <w:r>
        <w:rPr>
          <w:rFonts w:hint="eastAsia" w:ascii="仿宋" w:hAnsi="仿宋" w:eastAsia="仿宋" w:cs="仿宋"/>
          <w:sz w:val="28"/>
        </w:rPr>
        <w:tab/>
      </w:r>
      <w:r>
        <w:rPr>
          <w:rFonts w:hint="eastAsia" w:ascii="仿宋" w:hAnsi="仿宋" w:eastAsia="仿宋" w:cs="仿宋"/>
          <w:sz w:val="28"/>
          <w:lang w:val="en-US" w:eastAsia="zh-CN"/>
        </w:rPr>
        <w:t>6</w:t>
      </w:r>
      <w:r>
        <w:rPr>
          <w:rFonts w:hint="eastAsia" w:ascii="仿宋" w:hAnsi="仿宋" w:eastAsia="仿宋" w:cs="仿宋"/>
          <w:sz w:val="28"/>
        </w:rPr>
        <w:fldChar w:fldCharType="end"/>
      </w:r>
    </w:p>
    <w:p>
      <w:pPr>
        <w:pStyle w:val="12"/>
        <w:spacing w:line="520" w:lineRule="exact"/>
        <w:rPr>
          <w:rFonts w:hint="eastAsia" w:ascii="仿宋" w:hAnsi="仿宋" w:eastAsia="仿宋" w:cs="仿宋"/>
          <w:sz w:val="28"/>
        </w:rPr>
      </w:pPr>
      <w:r>
        <w:rPr>
          <w:rFonts w:hint="eastAsia" w:ascii="仿宋" w:hAnsi="仿宋" w:eastAsia="仿宋" w:cs="仿宋"/>
          <w:sz w:val="28"/>
        </w:rPr>
        <w:fldChar w:fldCharType="begin"/>
      </w:r>
      <w:r>
        <w:rPr>
          <w:rFonts w:hint="eastAsia" w:ascii="仿宋" w:hAnsi="仿宋" w:eastAsia="仿宋" w:cs="仿宋"/>
          <w:sz w:val="28"/>
        </w:rPr>
        <w:instrText xml:space="preserve"> HYPERLINK \l _Toc10159 </w:instrText>
      </w:r>
      <w:r>
        <w:rPr>
          <w:rFonts w:hint="eastAsia" w:ascii="仿宋" w:hAnsi="仿宋" w:eastAsia="仿宋" w:cs="仿宋"/>
          <w:sz w:val="28"/>
        </w:rPr>
        <w:fldChar w:fldCharType="separate"/>
      </w:r>
      <w:r>
        <w:rPr>
          <w:rFonts w:hint="eastAsia" w:ascii="仿宋" w:hAnsi="仿宋" w:eastAsia="仿宋" w:cs="仿宋"/>
          <w:sz w:val="28"/>
        </w:rPr>
        <w:t>四、估价对象</w:t>
      </w:r>
      <w:r>
        <w:rPr>
          <w:rFonts w:hint="eastAsia" w:ascii="仿宋" w:hAnsi="仿宋" w:eastAsia="仿宋" w:cs="仿宋"/>
          <w:sz w:val="28"/>
        </w:rPr>
        <w:tab/>
      </w:r>
      <w:r>
        <w:rPr>
          <w:rFonts w:hint="eastAsia" w:ascii="仿宋" w:hAnsi="仿宋" w:eastAsia="仿宋" w:cs="仿宋"/>
          <w:sz w:val="28"/>
          <w:lang w:val="en-US" w:eastAsia="zh-CN"/>
        </w:rPr>
        <w:t>6</w:t>
      </w:r>
      <w:r>
        <w:rPr>
          <w:rFonts w:hint="eastAsia" w:ascii="仿宋" w:hAnsi="仿宋" w:eastAsia="仿宋" w:cs="仿宋"/>
          <w:sz w:val="28"/>
        </w:rPr>
        <w:fldChar w:fldCharType="end"/>
      </w:r>
    </w:p>
    <w:p>
      <w:pPr>
        <w:pStyle w:val="12"/>
        <w:spacing w:line="520" w:lineRule="exact"/>
        <w:rPr>
          <w:rFonts w:hint="eastAsia" w:ascii="仿宋" w:hAnsi="仿宋" w:eastAsia="仿宋" w:cs="仿宋"/>
          <w:sz w:val="28"/>
        </w:rPr>
      </w:pPr>
      <w:r>
        <w:rPr>
          <w:rFonts w:hint="eastAsia" w:ascii="仿宋" w:hAnsi="仿宋" w:eastAsia="仿宋" w:cs="仿宋"/>
          <w:sz w:val="28"/>
        </w:rPr>
        <w:fldChar w:fldCharType="begin"/>
      </w:r>
      <w:r>
        <w:rPr>
          <w:rFonts w:hint="eastAsia" w:ascii="仿宋" w:hAnsi="仿宋" w:eastAsia="仿宋" w:cs="仿宋"/>
          <w:sz w:val="28"/>
        </w:rPr>
        <w:instrText xml:space="preserve"> HYPERLINK \l _Toc6917 </w:instrText>
      </w:r>
      <w:r>
        <w:rPr>
          <w:rFonts w:hint="eastAsia" w:ascii="仿宋" w:hAnsi="仿宋" w:eastAsia="仿宋" w:cs="仿宋"/>
          <w:sz w:val="28"/>
        </w:rPr>
        <w:fldChar w:fldCharType="separate"/>
      </w:r>
      <w:r>
        <w:rPr>
          <w:rFonts w:hint="eastAsia" w:ascii="仿宋" w:hAnsi="仿宋" w:eastAsia="仿宋" w:cs="仿宋"/>
          <w:sz w:val="28"/>
        </w:rPr>
        <w:t>五、价值时点</w:t>
      </w:r>
      <w:r>
        <w:rPr>
          <w:rFonts w:hint="eastAsia" w:ascii="仿宋" w:hAnsi="仿宋" w:eastAsia="仿宋" w:cs="仿宋"/>
          <w:sz w:val="28"/>
        </w:rPr>
        <w:tab/>
      </w:r>
      <w:r>
        <w:rPr>
          <w:rFonts w:hint="eastAsia" w:ascii="仿宋" w:hAnsi="仿宋" w:eastAsia="仿宋" w:cs="仿宋"/>
          <w:sz w:val="28"/>
          <w:lang w:val="en-US" w:eastAsia="zh-CN"/>
        </w:rPr>
        <w:t>8</w:t>
      </w:r>
      <w:r>
        <w:rPr>
          <w:rFonts w:hint="eastAsia" w:ascii="仿宋" w:hAnsi="仿宋" w:eastAsia="仿宋" w:cs="仿宋"/>
          <w:sz w:val="28"/>
        </w:rPr>
        <w:fldChar w:fldCharType="end"/>
      </w:r>
    </w:p>
    <w:p>
      <w:pPr>
        <w:pStyle w:val="12"/>
        <w:spacing w:line="520" w:lineRule="exact"/>
        <w:rPr>
          <w:rFonts w:hint="eastAsia" w:ascii="仿宋" w:hAnsi="仿宋" w:eastAsia="仿宋" w:cs="仿宋"/>
          <w:sz w:val="28"/>
        </w:rPr>
      </w:pPr>
      <w:r>
        <w:rPr>
          <w:rFonts w:hint="eastAsia" w:ascii="仿宋" w:hAnsi="仿宋" w:eastAsia="仿宋" w:cs="仿宋"/>
          <w:sz w:val="28"/>
        </w:rPr>
        <w:fldChar w:fldCharType="begin"/>
      </w:r>
      <w:r>
        <w:rPr>
          <w:rFonts w:hint="eastAsia" w:ascii="仿宋" w:hAnsi="仿宋" w:eastAsia="仿宋" w:cs="仿宋"/>
          <w:sz w:val="28"/>
        </w:rPr>
        <w:instrText xml:space="preserve"> HYPERLINK \l _Toc12370 </w:instrText>
      </w:r>
      <w:r>
        <w:rPr>
          <w:rFonts w:hint="eastAsia" w:ascii="仿宋" w:hAnsi="仿宋" w:eastAsia="仿宋" w:cs="仿宋"/>
          <w:sz w:val="28"/>
        </w:rPr>
        <w:fldChar w:fldCharType="separate"/>
      </w:r>
      <w:r>
        <w:rPr>
          <w:rFonts w:hint="eastAsia" w:ascii="仿宋" w:hAnsi="仿宋" w:eastAsia="仿宋" w:cs="仿宋"/>
          <w:sz w:val="28"/>
        </w:rPr>
        <w:t>六、价值类型</w:t>
      </w:r>
      <w:r>
        <w:rPr>
          <w:rFonts w:hint="eastAsia" w:ascii="仿宋" w:hAnsi="仿宋" w:eastAsia="仿宋" w:cs="仿宋"/>
          <w:sz w:val="28"/>
        </w:rPr>
        <w:tab/>
      </w:r>
      <w:r>
        <w:rPr>
          <w:rFonts w:hint="eastAsia" w:ascii="仿宋" w:hAnsi="仿宋" w:eastAsia="仿宋" w:cs="仿宋"/>
          <w:sz w:val="28"/>
          <w:lang w:val="en-US" w:eastAsia="zh-CN"/>
        </w:rPr>
        <w:t>8</w:t>
      </w:r>
      <w:r>
        <w:rPr>
          <w:rFonts w:hint="eastAsia" w:ascii="仿宋" w:hAnsi="仿宋" w:eastAsia="仿宋" w:cs="仿宋"/>
          <w:sz w:val="28"/>
        </w:rPr>
        <w:fldChar w:fldCharType="end"/>
      </w:r>
    </w:p>
    <w:p>
      <w:pPr>
        <w:pStyle w:val="12"/>
        <w:spacing w:line="520" w:lineRule="exact"/>
        <w:rPr>
          <w:rFonts w:hint="eastAsia" w:ascii="仿宋" w:hAnsi="仿宋" w:eastAsia="仿宋" w:cs="仿宋"/>
          <w:sz w:val="28"/>
        </w:rPr>
      </w:pPr>
      <w:r>
        <w:rPr>
          <w:rFonts w:hint="eastAsia" w:ascii="仿宋" w:hAnsi="仿宋" w:eastAsia="仿宋" w:cs="仿宋"/>
          <w:sz w:val="28"/>
        </w:rPr>
        <w:fldChar w:fldCharType="begin"/>
      </w:r>
      <w:r>
        <w:rPr>
          <w:rFonts w:hint="eastAsia" w:ascii="仿宋" w:hAnsi="仿宋" w:eastAsia="仿宋" w:cs="仿宋"/>
          <w:sz w:val="28"/>
        </w:rPr>
        <w:instrText xml:space="preserve"> HYPERLINK \l _Toc27240 </w:instrText>
      </w:r>
      <w:r>
        <w:rPr>
          <w:rFonts w:hint="eastAsia" w:ascii="仿宋" w:hAnsi="仿宋" w:eastAsia="仿宋" w:cs="仿宋"/>
          <w:sz w:val="28"/>
        </w:rPr>
        <w:fldChar w:fldCharType="separate"/>
      </w:r>
      <w:r>
        <w:rPr>
          <w:rFonts w:hint="eastAsia" w:ascii="仿宋" w:hAnsi="仿宋" w:eastAsia="仿宋" w:cs="仿宋"/>
          <w:sz w:val="28"/>
        </w:rPr>
        <w:t>七、估价原则</w:t>
      </w:r>
      <w:r>
        <w:rPr>
          <w:rFonts w:hint="eastAsia" w:ascii="仿宋" w:hAnsi="仿宋" w:eastAsia="仿宋" w:cs="仿宋"/>
          <w:sz w:val="28"/>
        </w:rPr>
        <w:tab/>
      </w:r>
      <w:r>
        <w:rPr>
          <w:rFonts w:hint="eastAsia" w:ascii="仿宋" w:hAnsi="仿宋" w:eastAsia="仿宋" w:cs="仿宋"/>
          <w:sz w:val="28"/>
          <w:lang w:val="en-US" w:eastAsia="zh-CN"/>
        </w:rPr>
        <w:t>9</w:t>
      </w:r>
      <w:r>
        <w:rPr>
          <w:rFonts w:hint="eastAsia" w:ascii="仿宋" w:hAnsi="仿宋" w:eastAsia="仿宋" w:cs="仿宋"/>
          <w:sz w:val="28"/>
        </w:rPr>
        <w:fldChar w:fldCharType="end"/>
      </w:r>
    </w:p>
    <w:p>
      <w:pPr>
        <w:pStyle w:val="12"/>
        <w:spacing w:line="520" w:lineRule="exact"/>
        <w:rPr>
          <w:rFonts w:hint="eastAsia" w:ascii="仿宋" w:hAnsi="仿宋" w:eastAsia="仿宋" w:cs="仿宋"/>
          <w:sz w:val="28"/>
          <w:lang w:val="en-US" w:eastAsia="zh-CN"/>
        </w:rPr>
      </w:pPr>
      <w:r>
        <w:rPr>
          <w:rFonts w:hint="eastAsia" w:ascii="仿宋" w:hAnsi="仿宋" w:eastAsia="仿宋" w:cs="仿宋"/>
          <w:sz w:val="28"/>
        </w:rPr>
        <w:fldChar w:fldCharType="begin"/>
      </w:r>
      <w:r>
        <w:rPr>
          <w:rFonts w:hint="eastAsia" w:ascii="仿宋" w:hAnsi="仿宋" w:eastAsia="仿宋" w:cs="仿宋"/>
          <w:sz w:val="28"/>
        </w:rPr>
        <w:instrText xml:space="preserve"> HYPERLINK \l _Toc13922 </w:instrText>
      </w:r>
      <w:r>
        <w:rPr>
          <w:rFonts w:hint="eastAsia" w:ascii="仿宋" w:hAnsi="仿宋" w:eastAsia="仿宋" w:cs="仿宋"/>
          <w:sz w:val="28"/>
        </w:rPr>
        <w:fldChar w:fldCharType="separate"/>
      </w:r>
      <w:r>
        <w:rPr>
          <w:rFonts w:hint="eastAsia" w:ascii="仿宋" w:hAnsi="仿宋" w:eastAsia="仿宋" w:cs="仿宋"/>
          <w:sz w:val="28"/>
        </w:rPr>
        <w:t>八、估价依据</w:t>
      </w:r>
      <w:r>
        <w:rPr>
          <w:rFonts w:hint="eastAsia" w:ascii="仿宋" w:hAnsi="仿宋" w:eastAsia="仿宋" w:cs="仿宋"/>
          <w:sz w:val="28"/>
        </w:rPr>
        <w:tab/>
      </w:r>
      <w:r>
        <w:rPr>
          <w:rFonts w:hint="eastAsia" w:ascii="仿宋" w:hAnsi="仿宋" w:eastAsia="仿宋" w:cs="仿宋"/>
          <w:sz w:val="28"/>
          <w:lang w:val="en-US" w:eastAsia="zh-CN"/>
        </w:rPr>
        <w:t>9</w:t>
      </w:r>
      <w:r>
        <w:rPr>
          <w:rFonts w:hint="eastAsia" w:ascii="仿宋" w:hAnsi="仿宋" w:eastAsia="仿宋" w:cs="仿宋"/>
          <w:sz w:val="28"/>
        </w:rPr>
        <w:fldChar w:fldCharType="end"/>
      </w:r>
    </w:p>
    <w:p>
      <w:pPr>
        <w:pStyle w:val="12"/>
        <w:spacing w:line="520" w:lineRule="exact"/>
        <w:rPr>
          <w:rFonts w:hint="eastAsia" w:ascii="仿宋" w:hAnsi="仿宋" w:eastAsia="仿宋" w:cs="仿宋"/>
          <w:sz w:val="28"/>
          <w:lang w:val="en-US" w:eastAsia="zh-CN"/>
        </w:rPr>
      </w:pPr>
      <w:r>
        <w:rPr>
          <w:rFonts w:hint="eastAsia" w:ascii="仿宋" w:hAnsi="仿宋" w:eastAsia="仿宋" w:cs="仿宋"/>
          <w:sz w:val="28"/>
        </w:rPr>
        <w:fldChar w:fldCharType="begin"/>
      </w:r>
      <w:r>
        <w:rPr>
          <w:rFonts w:hint="eastAsia" w:ascii="仿宋" w:hAnsi="仿宋" w:eastAsia="仿宋" w:cs="仿宋"/>
          <w:sz w:val="28"/>
        </w:rPr>
        <w:instrText xml:space="preserve"> HYPERLINK \l _Toc27443 </w:instrText>
      </w:r>
      <w:r>
        <w:rPr>
          <w:rFonts w:hint="eastAsia" w:ascii="仿宋" w:hAnsi="仿宋" w:eastAsia="仿宋" w:cs="仿宋"/>
          <w:sz w:val="28"/>
        </w:rPr>
        <w:fldChar w:fldCharType="separate"/>
      </w:r>
      <w:r>
        <w:rPr>
          <w:rFonts w:hint="eastAsia" w:ascii="仿宋" w:hAnsi="仿宋" w:eastAsia="仿宋" w:cs="仿宋"/>
          <w:sz w:val="28"/>
        </w:rPr>
        <w:t>九、估价方法</w:t>
      </w:r>
      <w:r>
        <w:rPr>
          <w:rFonts w:hint="eastAsia" w:ascii="仿宋" w:hAnsi="仿宋" w:eastAsia="仿宋" w:cs="仿宋"/>
          <w:sz w:val="28"/>
        </w:rPr>
        <w:tab/>
      </w:r>
      <w:r>
        <w:rPr>
          <w:rFonts w:hint="eastAsia" w:ascii="仿宋" w:hAnsi="仿宋" w:eastAsia="仿宋" w:cs="仿宋"/>
          <w:sz w:val="28"/>
          <w:lang w:val="en-US" w:eastAsia="zh-CN"/>
        </w:rPr>
        <w:t xml:space="preserve"> 1</w:t>
      </w:r>
      <w:r>
        <w:rPr>
          <w:rFonts w:hint="eastAsia" w:ascii="仿宋" w:hAnsi="仿宋" w:eastAsia="仿宋" w:cs="仿宋"/>
          <w:sz w:val="28"/>
        </w:rPr>
        <w:fldChar w:fldCharType="end"/>
      </w:r>
      <w:r>
        <w:rPr>
          <w:rFonts w:hint="eastAsia" w:ascii="仿宋" w:hAnsi="仿宋" w:eastAsia="仿宋" w:cs="仿宋"/>
          <w:sz w:val="28"/>
          <w:lang w:val="en-US" w:eastAsia="zh-CN"/>
        </w:rPr>
        <w:t>1</w:t>
      </w:r>
    </w:p>
    <w:p>
      <w:pPr>
        <w:pStyle w:val="12"/>
        <w:spacing w:line="520" w:lineRule="exact"/>
        <w:rPr>
          <w:rFonts w:hint="eastAsia" w:ascii="仿宋" w:hAnsi="仿宋" w:eastAsia="仿宋" w:cs="仿宋"/>
          <w:sz w:val="28"/>
          <w:lang w:val="en-US" w:eastAsia="zh-CN"/>
        </w:rPr>
      </w:pPr>
      <w:r>
        <w:rPr>
          <w:rFonts w:hint="eastAsia" w:ascii="仿宋" w:hAnsi="仿宋" w:eastAsia="仿宋" w:cs="仿宋"/>
          <w:sz w:val="28"/>
        </w:rPr>
        <w:fldChar w:fldCharType="begin"/>
      </w:r>
      <w:r>
        <w:rPr>
          <w:rFonts w:hint="eastAsia" w:ascii="仿宋" w:hAnsi="仿宋" w:eastAsia="仿宋" w:cs="仿宋"/>
          <w:sz w:val="28"/>
        </w:rPr>
        <w:instrText xml:space="preserve"> HYPERLINK \l _Toc3525 </w:instrText>
      </w:r>
      <w:r>
        <w:rPr>
          <w:rFonts w:hint="eastAsia" w:ascii="仿宋" w:hAnsi="仿宋" w:eastAsia="仿宋" w:cs="仿宋"/>
          <w:sz w:val="28"/>
        </w:rPr>
        <w:fldChar w:fldCharType="separate"/>
      </w:r>
      <w:r>
        <w:rPr>
          <w:rFonts w:hint="eastAsia" w:ascii="仿宋" w:hAnsi="仿宋" w:eastAsia="仿宋" w:cs="仿宋"/>
          <w:sz w:val="28"/>
        </w:rPr>
        <w:t>十、估价结果</w:t>
      </w:r>
      <w:r>
        <w:rPr>
          <w:rFonts w:hint="eastAsia" w:ascii="仿宋" w:hAnsi="仿宋" w:eastAsia="仿宋" w:cs="仿宋"/>
          <w:sz w:val="28"/>
        </w:rPr>
        <w:tab/>
      </w:r>
      <w:r>
        <w:rPr>
          <w:rFonts w:hint="eastAsia" w:ascii="仿宋" w:hAnsi="仿宋" w:eastAsia="仿宋" w:cs="仿宋"/>
          <w:sz w:val="28"/>
          <w:lang w:val="en-US" w:eastAsia="zh-CN"/>
        </w:rPr>
        <w:t>1</w:t>
      </w:r>
      <w:r>
        <w:rPr>
          <w:rFonts w:hint="eastAsia" w:ascii="仿宋" w:hAnsi="仿宋" w:eastAsia="仿宋" w:cs="仿宋"/>
          <w:sz w:val="28"/>
        </w:rPr>
        <w:fldChar w:fldCharType="end"/>
      </w:r>
      <w:r>
        <w:rPr>
          <w:rFonts w:hint="eastAsia" w:ascii="仿宋" w:hAnsi="仿宋" w:eastAsia="仿宋" w:cs="仿宋"/>
          <w:sz w:val="28"/>
          <w:lang w:val="en-US" w:eastAsia="zh-CN"/>
        </w:rPr>
        <w:t>2</w:t>
      </w:r>
    </w:p>
    <w:p>
      <w:pPr>
        <w:pStyle w:val="12"/>
        <w:spacing w:line="520" w:lineRule="exact"/>
        <w:rPr>
          <w:rFonts w:hint="eastAsia" w:ascii="仿宋" w:hAnsi="仿宋" w:eastAsia="仿宋" w:cs="仿宋"/>
          <w:sz w:val="28"/>
          <w:lang w:val="en-US" w:eastAsia="zh-CN"/>
        </w:rPr>
      </w:pPr>
      <w:r>
        <w:rPr>
          <w:rFonts w:hint="eastAsia" w:ascii="仿宋" w:hAnsi="仿宋" w:eastAsia="仿宋" w:cs="仿宋"/>
          <w:sz w:val="28"/>
        </w:rPr>
        <w:fldChar w:fldCharType="end"/>
      </w:r>
      <w:r>
        <w:rPr>
          <w:rFonts w:hint="eastAsia" w:ascii="仿宋" w:hAnsi="仿宋" w:eastAsia="仿宋" w:cs="仿宋"/>
          <w:sz w:val="28"/>
          <w:lang w:val="zh-CN"/>
        </w:rPr>
        <w:fldChar w:fldCharType="begin"/>
      </w:r>
      <w:r>
        <w:rPr>
          <w:rFonts w:hint="eastAsia" w:ascii="仿宋" w:hAnsi="仿宋" w:eastAsia="仿宋" w:cs="仿宋"/>
          <w:sz w:val="28"/>
          <w:lang w:val="zh-CN"/>
        </w:rPr>
        <w:instrText xml:space="preserve"> HYPERLINK \l "_Toc266117015" </w:instrText>
      </w:r>
      <w:r>
        <w:rPr>
          <w:rFonts w:hint="eastAsia" w:ascii="仿宋" w:hAnsi="仿宋" w:eastAsia="仿宋" w:cs="仿宋"/>
          <w:sz w:val="28"/>
          <w:lang w:val="zh-CN"/>
        </w:rPr>
        <w:fldChar w:fldCharType="separate"/>
      </w:r>
      <w:r>
        <w:rPr>
          <w:rFonts w:hint="eastAsia" w:ascii="仿宋" w:hAnsi="仿宋" w:eastAsia="仿宋" w:cs="仿宋"/>
          <w:sz w:val="28"/>
          <w:lang w:val="zh-CN"/>
        </w:rPr>
        <w:t>十一、注册房地产估价师</w:t>
      </w:r>
      <w:r>
        <w:rPr>
          <w:rFonts w:hint="eastAsia" w:ascii="仿宋" w:hAnsi="仿宋" w:eastAsia="仿宋" w:cs="仿宋"/>
          <w:sz w:val="28"/>
          <w:lang w:val="en-US" w:eastAsia="zh-CN"/>
        </w:rPr>
        <w:t>.......................................1</w:t>
      </w:r>
      <w:r>
        <w:rPr>
          <w:rFonts w:hint="eastAsia" w:ascii="仿宋" w:hAnsi="仿宋" w:eastAsia="仿宋" w:cs="仿宋"/>
          <w:sz w:val="28"/>
          <w:lang w:val="zh-CN"/>
        </w:rPr>
        <w:fldChar w:fldCharType="end"/>
      </w:r>
      <w:r>
        <w:rPr>
          <w:rFonts w:hint="eastAsia" w:ascii="仿宋" w:hAnsi="仿宋" w:eastAsia="仿宋" w:cs="仿宋"/>
          <w:sz w:val="28"/>
          <w:lang w:val="en-US" w:eastAsia="zh-CN"/>
        </w:rPr>
        <w:t>3</w:t>
      </w:r>
    </w:p>
    <w:p>
      <w:pPr>
        <w:pStyle w:val="12"/>
        <w:spacing w:line="520" w:lineRule="exact"/>
        <w:rPr>
          <w:rFonts w:hint="eastAsia" w:ascii="仿宋" w:hAnsi="仿宋" w:eastAsia="仿宋" w:cs="仿宋"/>
          <w:sz w:val="28"/>
          <w:lang w:val="en-US" w:eastAsia="zh-CN"/>
        </w:rPr>
      </w:pPr>
      <w:r>
        <w:rPr>
          <w:rFonts w:hint="eastAsia" w:ascii="仿宋" w:hAnsi="仿宋" w:eastAsia="仿宋" w:cs="仿宋"/>
          <w:sz w:val="28"/>
          <w:lang w:val="zh-CN"/>
        </w:rPr>
        <w:fldChar w:fldCharType="begin"/>
      </w:r>
      <w:r>
        <w:rPr>
          <w:rFonts w:hint="eastAsia" w:ascii="仿宋" w:hAnsi="仿宋" w:eastAsia="仿宋" w:cs="仿宋"/>
          <w:sz w:val="28"/>
          <w:lang w:val="zh-CN"/>
        </w:rPr>
        <w:instrText xml:space="preserve"> HYPERLINK \l "_Toc266117016" </w:instrText>
      </w:r>
      <w:r>
        <w:rPr>
          <w:rFonts w:hint="eastAsia" w:ascii="仿宋" w:hAnsi="仿宋" w:eastAsia="仿宋" w:cs="仿宋"/>
          <w:sz w:val="28"/>
          <w:lang w:val="zh-CN"/>
        </w:rPr>
        <w:fldChar w:fldCharType="separate"/>
      </w:r>
      <w:r>
        <w:rPr>
          <w:rFonts w:hint="eastAsia" w:ascii="仿宋" w:hAnsi="仿宋" w:eastAsia="仿宋" w:cs="仿宋"/>
          <w:sz w:val="28"/>
          <w:lang w:val="zh-CN"/>
        </w:rPr>
        <w:t>十二、实地查勘期</w:t>
      </w:r>
      <w:r>
        <w:rPr>
          <w:rFonts w:hint="eastAsia" w:ascii="仿宋" w:hAnsi="仿宋" w:eastAsia="仿宋" w:cs="仿宋"/>
          <w:sz w:val="28"/>
          <w:lang w:val="en-US" w:eastAsia="zh-CN"/>
        </w:rPr>
        <w:t>.............................................1</w:t>
      </w:r>
      <w:r>
        <w:rPr>
          <w:rFonts w:hint="eastAsia" w:ascii="仿宋" w:hAnsi="仿宋" w:eastAsia="仿宋" w:cs="仿宋"/>
          <w:sz w:val="28"/>
          <w:lang w:val="zh-CN"/>
        </w:rPr>
        <w:fldChar w:fldCharType="end"/>
      </w:r>
      <w:r>
        <w:rPr>
          <w:rFonts w:hint="eastAsia" w:ascii="仿宋" w:hAnsi="仿宋" w:eastAsia="仿宋" w:cs="仿宋"/>
          <w:sz w:val="28"/>
          <w:lang w:val="en-US" w:eastAsia="zh-CN"/>
        </w:rPr>
        <w:t>3</w:t>
      </w:r>
    </w:p>
    <w:p>
      <w:pPr>
        <w:pStyle w:val="12"/>
        <w:spacing w:line="520" w:lineRule="exact"/>
        <w:rPr>
          <w:rFonts w:hint="eastAsia" w:ascii="仿宋" w:hAnsi="仿宋" w:eastAsia="仿宋" w:cs="仿宋"/>
          <w:sz w:val="32"/>
          <w:szCs w:val="32"/>
          <w:lang w:val="en-US" w:eastAsia="zh-CN"/>
        </w:rPr>
      </w:pPr>
      <w:r>
        <w:rPr>
          <w:rFonts w:hint="eastAsia" w:ascii="仿宋" w:hAnsi="仿宋" w:eastAsia="仿宋" w:cs="仿宋"/>
          <w:sz w:val="28"/>
          <w:lang w:val="zh-CN"/>
        </w:rPr>
        <w:fldChar w:fldCharType="begin"/>
      </w:r>
      <w:r>
        <w:rPr>
          <w:rFonts w:hint="eastAsia" w:ascii="仿宋" w:hAnsi="仿宋" w:eastAsia="仿宋" w:cs="仿宋"/>
          <w:sz w:val="28"/>
          <w:lang w:val="zh-CN"/>
        </w:rPr>
        <w:instrText xml:space="preserve"> HYPERLINK \l "_Toc266117017" </w:instrText>
      </w:r>
      <w:r>
        <w:rPr>
          <w:rFonts w:hint="eastAsia" w:ascii="仿宋" w:hAnsi="仿宋" w:eastAsia="仿宋" w:cs="仿宋"/>
          <w:sz w:val="28"/>
          <w:lang w:val="zh-CN"/>
        </w:rPr>
        <w:fldChar w:fldCharType="separate"/>
      </w:r>
      <w:r>
        <w:rPr>
          <w:rFonts w:hint="eastAsia" w:ascii="仿宋" w:hAnsi="仿宋" w:eastAsia="仿宋" w:cs="仿宋"/>
          <w:sz w:val="28"/>
          <w:lang w:val="zh-CN"/>
        </w:rPr>
        <w:t>十三、估价作业期</w:t>
      </w:r>
      <w:r>
        <w:rPr>
          <w:rFonts w:hint="eastAsia" w:ascii="仿宋" w:hAnsi="仿宋" w:eastAsia="仿宋" w:cs="仿宋"/>
          <w:sz w:val="28"/>
          <w:lang w:val="en-US" w:eastAsia="zh-CN"/>
        </w:rPr>
        <w:t>.............................................1</w:t>
      </w:r>
      <w:r>
        <w:rPr>
          <w:rFonts w:hint="eastAsia" w:ascii="仿宋" w:hAnsi="仿宋" w:eastAsia="仿宋" w:cs="仿宋"/>
          <w:sz w:val="28"/>
          <w:lang w:val="zh-CN"/>
        </w:rPr>
        <w:fldChar w:fldCharType="end"/>
      </w:r>
      <w:r>
        <w:rPr>
          <w:rFonts w:hint="eastAsia" w:ascii="仿宋" w:hAnsi="仿宋" w:eastAsia="仿宋" w:cs="仿宋"/>
          <w:sz w:val="28"/>
          <w:lang w:val="en-US" w:eastAsia="zh-CN"/>
        </w:rPr>
        <w:t>3</w:t>
      </w:r>
    </w:p>
    <w:p>
      <w:pPr>
        <w:pStyle w:val="12"/>
        <w:spacing w:line="520" w:lineRule="exact"/>
        <w:rPr>
          <w:rFonts w:hint="eastAsia" w:ascii="仿宋" w:hAnsi="仿宋" w:eastAsia="仿宋" w:cs="仿宋"/>
          <w:sz w:val="28"/>
          <w:lang w:eastAsia="zh-CN"/>
        </w:rPr>
      </w:pPr>
      <w:r>
        <w:rPr>
          <w:rFonts w:hint="eastAsia" w:ascii="仿宋" w:hAnsi="仿宋" w:eastAsia="仿宋" w:cs="仿宋"/>
          <w:sz w:val="28"/>
          <w:lang w:val="zh-CN"/>
        </w:rPr>
        <w:fldChar w:fldCharType="begin"/>
      </w:r>
      <w:r>
        <w:rPr>
          <w:rFonts w:hint="eastAsia" w:ascii="仿宋" w:hAnsi="仿宋" w:eastAsia="仿宋" w:cs="仿宋"/>
          <w:sz w:val="28"/>
          <w:lang w:val="zh-CN"/>
        </w:rPr>
        <w:instrText xml:space="preserve"> HYPERLINK \l "_Toc266117016" </w:instrText>
      </w:r>
      <w:r>
        <w:rPr>
          <w:rFonts w:hint="eastAsia" w:ascii="仿宋" w:hAnsi="仿宋" w:eastAsia="仿宋" w:cs="仿宋"/>
          <w:sz w:val="28"/>
          <w:lang w:val="zh-CN"/>
        </w:rPr>
        <w:fldChar w:fldCharType="separate"/>
      </w:r>
      <w:r>
        <w:rPr>
          <w:rFonts w:hint="eastAsia" w:ascii="仿宋" w:hAnsi="仿宋" w:eastAsia="仿宋" w:cs="仿宋"/>
          <w:b/>
          <w:bCs/>
          <w:sz w:val="28"/>
          <w:lang w:val="zh-CN"/>
        </w:rPr>
        <w:t>附件</w:t>
      </w:r>
      <w:r>
        <w:rPr>
          <w:rFonts w:hint="eastAsia" w:ascii="仿宋" w:hAnsi="仿宋" w:eastAsia="仿宋" w:cs="仿宋"/>
          <w:sz w:val="28"/>
          <w:lang w:val="en-US" w:eastAsia="zh-CN"/>
        </w:rPr>
        <w:t>.........................................................</w:t>
      </w:r>
      <w:r>
        <w:rPr>
          <w:rFonts w:hint="eastAsia" w:ascii="仿宋" w:hAnsi="仿宋" w:eastAsia="仿宋" w:cs="仿宋"/>
          <w:sz w:val="28"/>
          <w:lang w:val="zh-CN"/>
        </w:rPr>
        <w:fldChar w:fldCharType="end"/>
      </w:r>
      <w:r>
        <w:rPr>
          <w:rFonts w:hint="eastAsia" w:ascii="仿宋" w:hAnsi="仿宋" w:eastAsia="仿宋" w:cs="仿宋"/>
          <w:sz w:val="28"/>
          <w:lang w:val="en-US" w:eastAsia="zh-CN"/>
        </w:rPr>
        <w:t>14</w:t>
      </w:r>
    </w:p>
    <w:p>
      <w:pPr>
        <w:pStyle w:val="3"/>
        <w:spacing w:before="0" w:after="0" w:line="240" w:lineRule="auto"/>
        <w:rPr>
          <w:rFonts w:hint="eastAsia"/>
        </w:rPr>
        <w:sectPr>
          <w:headerReference r:id="rId9" w:type="first"/>
          <w:headerReference r:id="rId8" w:type="default"/>
          <w:footerReference r:id="rId10" w:type="default"/>
          <w:pgSz w:w="11907" w:h="16840"/>
          <w:pgMar w:top="1134" w:right="1247" w:bottom="1090" w:left="1588" w:header="851" w:footer="680" w:gutter="0"/>
          <w:pgBorders>
            <w:top w:val="none" w:sz="0" w:space="0"/>
            <w:left w:val="none" w:sz="0" w:space="0"/>
            <w:bottom w:val="none" w:sz="0" w:space="0"/>
            <w:right w:val="none" w:sz="0" w:space="0"/>
          </w:pgBorders>
          <w:pgNumType w:start="0"/>
          <w:cols w:space="720" w:num="1"/>
          <w:titlePg/>
        </w:sectPr>
      </w:pPr>
      <w:r>
        <w:rPr>
          <w:rFonts w:hint="eastAsia" w:ascii="仿宋" w:hAnsi="仿宋" w:eastAsia="仿宋" w:cs="仿宋"/>
        </w:rPr>
        <w:t xml:space="preserve">    </w:t>
      </w:r>
    </w:p>
    <w:p>
      <w:pPr>
        <w:pStyle w:val="2"/>
        <w:ind w:left="0" w:leftChars="0" w:firstLine="0" w:firstLineChars="0"/>
        <w:rPr>
          <w:rFonts w:hint="eastAsia"/>
        </w:rPr>
        <w:sectPr>
          <w:pgSz w:w="11907" w:h="16840"/>
          <w:pgMar w:top="1134" w:right="1247" w:bottom="1090" w:left="1588" w:header="851" w:footer="680" w:gutter="0"/>
          <w:pgBorders>
            <w:top w:val="none" w:sz="0" w:space="0"/>
            <w:left w:val="none" w:sz="0" w:space="0"/>
            <w:bottom w:val="none" w:sz="0" w:space="0"/>
            <w:right w:val="none" w:sz="0" w:space="0"/>
          </w:pgBorders>
          <w:pgNumType w:start="0"/>
          <w:cols w:space="720" w:num="1"/>
          <w:titlePg/>
        </w:sectPr>
      </w:pPr>
    </w:p>
    <w:p>
      <w:pPr>
        <w:pStyle w:val="2"/>
        <w:ind w:left="0" w:leftChars="0" w:firstLine="0" w:firstLineChars="0"/>
        <w:rPr>
          <w:rFonts w:hint="eastAsia"/>
        </w:rPr>
      </w:pPr>
    </w:p>
    <w:p>
      <w:pPr>
        <w:pStyle w:val="3"/>
        <w:spacing w:line="240" w:lineRule="auto"/>
        <w:jc w:val="both"/>
        <w:rPr>
          <w:rFonts w:hint="eastAsia" w:ascii="仿宋" w:hAnsi="仿宋" w:eastAsia="仿宋" w:cs="仿宋"/>
        </w:rPr>
      </w:pPr>
    </w:p>
    <w:p>
      <w:pPr>
        <w:pStyle w:val="3"/>
        <w:spacing w:line="240" w:lineRule="auto"/>
        <w:jc w:val="both"/>
        <w:rPr>
          <w:rFonts w:hint="eastAsia" w:ascii="仿宋" w:hAnsi="仿宋" w:eastAsia="仿宋" w:cs="仿宋"/>
        </w:rPr>
      </w:pPr>
    </w:p>
    <w:p>
      <w:pPr>
        <w:pStyle w:val="3"/>
        <w:spacing w:line="240" w:lineRule="auto"/>
        <w:jc w:val="center"/>
        <w:rPr>
          <w:rFonts w:hint="eastAsia" w:ascii="仿宋" w:hAnsi="仿宋" w:eastAsia="仿宋" w:cs="仿宋"/>
        </w:rPr>
      </w:pPr>
    </w:p>
    <w:p>
      <w:pPr>
        <w:pStyle w:val="3"/>
        <w:spacing w:line="240" w:lineRule="auto"/>
        <w:jc w:val="center"/>
        <w:rPr>
          <w:rFonts w:hint="eastAsia" w:ascii="仿宋" w:hAnsi="仿宋" w:eastAsia="仿宋" w:cs="仿宋"/>
        </w:rPr>
      </w:pPr>
    </w:p>
    <w:p>
      <w:pPr>
        <w:pStyle w:val="3"/>
        <w:spacing w:line="240" w:lineRule="auto"/>
        <w:jc w:val="center"/>
        <w:rPr>
          <w:rFonts w:hint="eastAsia" w:ascii="仿宋" w:hAnsi="仿宋" w:eastAsia="仿宋" w:cs="仿宋"/>
        </w:rPr>
      </w:pPr>
    </w:p>
    <w:p>
      <w:pPr>
        <w:pStyle w:val="3"/>
        <w:spacing w:line="240" w:lineRule="auto"/>
        <w:jc w:val="both"/>
        <w:rPr>
          <w:rFonts w:hint="eastAsia" w:ascii="仿宋" w:hAnsi="仿宋" w:eastAsia="仿宋" w:cs="仿宋"/>
        </w:rPr>
      </w:pPr>
    </w:p>
    <w:p>
      <w:pPr>
        <w:pStyle w:val="3"/>
        <w:spacing w:line="240" w:lineRule="auto"/>
        <w:jc w:val="center"/>
        <w:rPr>
          <w:rFonts w:hint="eastAsia" w:ascii="仿宋" w:hAnsi="仿宋" w:eastAsia="仿宋" w:cs="仿宋"/>
        </w:rPr>
      </w:pPr>
    </w:p>
    <w:p>
      <w:pPr>
        <w:pStyle w:val="3"/>
        <w:spacing w:line="240" w:lineRule="auto"/>
        <w:jc w:val="center"/>
        <w:rPr>
          <w:rFonts w:hint="eastAsia" w:ascii="仿宋" w:hAnsi="仿宋" w:eastAsia="仿宋" w:cs="仿宋"/>
        </w:rPr>
      </w:pPr>
    </w:p>
    <w:p>
      <w:pPr>
        <w:pStyle w:val="3"/>
        <w:spacing w:line="240" w:lineRule="auto"/>
        <w:jc w:val="center"/>
        <w:rPr>
          <w:rFonts w:hint="eastAsia" w:ascii="仿宋" w:hAnsi="仿宋" w:eastAsia="仿宋" w:cs="仿宋"/>
        </w:rPr>
      </w:pPr>
    </w:p>
    <w:p>
      <w:pPr>
        <w:pStyle w:val="3"/>
        <w:spacing w:line="240" w:lineRule="auto"/>
        <w:jc w:val="center"/>
        <w:rPr>
          <w:rFonts w:hint="eastAsia" w:ascii="仿宋" w:hAnsi="仿宋" w:eastAsia="仿宋" w:cs="仿宋"/>
        </w:rPr>
      </w:pPr>
    </w:p>
    <w:p>
      <w:pPr>
        <w:pStyle w:val="3"/>
        <w:spacing w:line="240" w:lineRule="auto"/>
        <w:jc w:val="center"/>
        <w:rPr>
          <w:rFonts w:hint="eastAsia" w:ascii="仿宋" w:hAnsi="仿宋" w:eastAsia="仿宋" w:cs="仿宋"/>
        </w:rPr>
      </w:pPr>
    </w:p>
    <w:p>
      <w:pPr>
        <w:pStyle w:val="3"/>
        <w:spacing w:line="240" w:lineRule="auto"/>
        <w:jc w:val="center"/>
        <w:rPr>
          <w:rFonts w:hint="eastAsia" w:ascii="仿宋" w:hAnsi="仿宋" w:eastAsia="仿宋" w:cs="仿宋"/>
        </w:rPr>
      </w:pPr>
    </w:p>
    <w:p>
      <w:pPr>
        <w:pStyle w:val="3"/>
        <w:spacing w:line="240" w:lineRule="auto"/>
        <w:jc w:val="center"/>
        <w:rPr>
          <w:rFonts w:hint="eastAsia" w:ascii="仿宋" w:hAnsi="仿宋" w:eastAsia="仿宋" w:cs="仿宋"/>
        </w:rPr>
      </w:pPr>
    </w:p>
    <w:p>
      <w:pPr>
        <w:pStyle w:val="3"/>
        <w:spacing w:line="240" w:lineRule="auto"/>
        <w:jc w:val="center"/>
        <w:rPr>
          <w:rFonts w:hint="eastAsia" w:ascii="仿宋" w:hAnsi="仿宋" w:eastAsia="仿宋" w:cs="仿宋"/>
        </w:rPr>
      </w:pPr>
    </w:p>
    <w:p>
      <w:pPr>
        <w:pStyle w:val="3"/>
        <w:spacing w:line="240" w:lineRule="auto"/>
        <w:jc w:val="center"/>
        <w:rPr>
          <w:rFonts w:hint="eastAsia" w:ascii="仿宋" w:hAnsi="仿宋" w:eastAsia="仿宋" w:cs="仿宋"/>
        </w:rPr>
      </w:pPr>
    </w:p>
    <w:p>
      <w:pPr>
        <w:pStyle w:val="3"/>
        <w:spacing w:line="240" w:lineRule="auto"/>
        <w:jc w:val="center"/>
        <w:rPr>
          <w:rFonts w:hint="eastAsia" w:ascii="仿宋" w:hAnsi="仿宋" w:eastAsia="仿宋" w:cs="仿宋"/>
        </w:rPr>
      </w:pPr>
    </w:p>
    <w:p>
      <w:pPr>
        <w:pStyle w:val="3"/>
        <w:spacing w:line="240" w:lineRule="auto"/>
        <w:jc w:val="center"/>
        <w:rPr>
          <w:rFonts w:hint="eastAsia" w:ascii="仿宋" w:hAnsi="仿宋" w:eastAsia="仿宋" w:cs="仿宋"/>
        </w:rPr>
      </w:pPr>
    </w:p>
    <w:p>
      <w:pPr>
        <w:pStyle w:val="3"/>
        <w:spacing w:line="240" w:lineRule="auto"/>
        <w:jc w:val="center"/>
        <w:rPr>
          <w:rFonts w:hint="eastAsia" w:ascii="仿宋" w:hAnsi="仿宋" w:eastAsia="仿宋" w:cs="仿宋"/>
        </w:rPr>
      </w:pPr>
    </w:p>
    <w:p>
      <w:pPr>
        <w:pStyle w:val="3"/>
        <w:spacing w:line="240" w:lineRule="auto"/>
        <w:jc w:val="center"/>
        <w:rPr>
          <w:rFonts w:hint="eastAsia" w:ascii="仿宋" w:hAnsi="仿宋" w:eastAsia="仿宋" w:cs="仿宋"/>
        </w:rPr>
      </w:pPr>
    </w:p>
    <w:p>
      <w:pPr>
        <w:pStyle w:val="3"/>
        <w:spacing w:line="240" w:lineRule="auto"/>
        <w:jc w:val="center"/>
        <w:rPr>
          <w:rFonts w:hint="eastAsia" w:ascii="仿宋" w:hAnsi="仿宋" w:eastAsia="仿宋" w:cs="仿宋"/>
        </w:rPr>
      </w:pPr>
    </w:p>
    <w:p>
      <w:pPr>
        <w:pStyle w:val="3"/>
        <w:spacing w:line="240" w:lineRule="auto"/>
        <w:jc w:val="both"/>
        <w:rPr>
          <w:rFonts w:hint="eastAsia" w:ascii="仿宋" w:hAnsi="仿宋" w:eastAsia="仿宋" w:cs="仿宋"/>
        </w:rPr>
      </w:pPr>
    </w:p>
    <w:p>
      <w:pPr>
        <w:pStyle w:val="3"/>
        <w:spacing w:line="240" w:lineRule="auto"/>
        <w:jc w:val="both"/>
        <w:rPr>
          <w:rFonts w:hint="eastAsia" w:ascii="仿宋" w:hAnsi="仿宋" w:eastAsia="仿宋" w:cs="仿宋"/>
        </w:rPr>
      </w:pPr>
    </w:p>
    <w:p>
      <w:pPr>
        <w:pStyle w:val="3"/>
        <w:spacing w:line="240" w:lineRule="auto"/>
        <w:jc w:val="center"/>
        <w:rPr>
          <w:rFonts w:hint="eastAsia" w:ascii="仿宋" w:hAnsi="仿宋" w:eastAsia="仿宋" w:cs="仿宋"/>
        </w:rPr>
      </w:pPr>
    </w:p>
    <w:bookmarkEnd w:id="7"/>
    <w:bookmarkEnd w:id="8"/>
    <w:p>
      <w:pPr>
        <w:pStyle w:val="3"/>
        <w:spacing w:line="240" w:lineRule="auto"/>
        <w:jc w:val="cente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keepNext w:val="0"/>
        <w:keepLines w:val="0"/>
        <w:pageBreakBefore w:val="0"/>
        <w:widowControl w:val="0"/>
        <w:kinsoku/>
        <w:wordWrap/>
        <w:overflowPunct/>
        <w:topLinePunct w:val="0"/>
        <w:autoSpaceDE/>
        <w:autoSpaceDN/>
        <w:bidi w:val="0"/>
        <w:snapToGrid/>
        <w:spacing w:line="510" w:lineRule="exact"/>
        <w:jc w:val="center"/>
        <w:rPr>
          <w:rFonts w:hint="eastAsia" w:ascii="仿宋" w:hAnsi="仿宋" w:eastAsia="仿宋" w:cs="仿宋"/>
          <w:b/>
          <w:sz w:val="44"/>
          <w:szCs w:val="44"/>
        </w:rPr>
      </w:pPr>
    </w:p>
    <w:p>
      <w:pPr>
        <w:keepNext w:val="0"/>
        <w:keepLines w:val="0"/>
        <w:pageBreakBefore w:val="0"/>
        <w:widowControl w:val="0"/>
        <w:kinsoku/>
        <w:wordWrap/>
        <w:overflowPunct/>
        <w:topLinePunct w:val="0"/>
        <w:autoSpaceDE/>
        <w:autoSpaceDN/>
        <w:bidi w:val="0"/>
        <w:snapToGrid/>
        <w:spacing w:line="510" w:lineRule="exact"/>
        <w:jc w:val="center"/>
        <w:rPr>
          <w:rFonts w:hint="eastAsia" w:ascii="仿宋" w:hAnsi="仿宋" w:eastAsia="仿宋" w:cs="仿宋"/>
          <w:sz w:val="28"/>
        </w:rPr>
      </w:pPr>
      <w:r>
        <w:rPr>
          <w:rFonts w:hint="eastAsia" w:ascii="仿宋" w:hAnsi="仿宋" w:eastAsia="仿宋" w:cs="仿宋"/>
          <w:b/>
          <w:sz w:val="44"/>
          <w:szCs w:val="44"/>
        </w:rPr>
        <w:t>估价师声明</w:t>
      </w: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我们根据自己的专业知识和职业道德，在此郑重声明：</w:t>
      </w:r>
    </w:p>
    <w:p>
      <w:pPr>
        <w:spacing w:line="360" w:lineRule="auto"/>
        <w:ind w:firstLine="588"/>
        <w:rPr>
          <w:rFonts w:hint="eastAsia" w:ascii="仿宋" w:hAnsi="仿宋" w:eastAsia="仿宋" w:cs="仿宋"/>
          <w:sz w:val="28"/>
          <w:szCs w:val="28"/>
        </w:rPr>
      </w:pPr>
      <w:r>
        <w:rPr>
          <w:rFonts w:hint="eastAsia" w:ascii="仿宋" w:hAnsi="仿宋" w:eastAsia="仿宋" w:cs="仿宋"/>
          <w:sz w:val="28"/>
          <w:szCs w:val="28"/>
        </w:rPr>
        <w:t>1、注册房地产估价师在估价报告中对事实的说明是真实和准确的，没有虚假记载、误导性陈述和重大遗漏。</w:t>
      </w:r>
    </w:p>
    <w:p>
      <w:pPr>
        <w:spacing w:line="360" w:lineRule="auto"/>
        <w:ind w:firstLine="540" w:firstLineChars="193"/>
        <w:rPr>
          <w:rFonts w:hint="eastAsia" w:ascii="仿宋" w:hAnsi="仿宋" w:eastAsia="仿宋" w:cs="仿宋"/>
          <w:sz w:val="28"/>
          <w:szCs w:val="28"/>
        </w:rPr>
      </w:pPr>
      <w:r>
        <w:rPr>
          <w:rFonts w:hint="eastAsia" w:ascii="仿宋" w:hAnsi="仿宋" w:eastAsia="仿宋" w:cs="仿宋"/>
          <w:sz w:val="28"/>
          <w:szCs w:val="28"/>
        </w:rPr>
        <w:t>2、估价报告中的分析、意见和结论是注册房地产估价师独立、客观、公正的专业分析、意见和结论，但受到估价报告中已说明的估价假设和限制条件的限制。</w:t>
      </w:r>
    </w:p>
    <w:p>
      <w:pPr>
        <w:spacing w:line="360" w:lineRule="auto"/>
        <w:ind w:right="6" w:firstLine="551" w:firstLineChars="197"/>
        <w:rPr>
          <w:rFonts w:hint="eastAsia" w:ascii="仿宋" w:hAnsi="仿宋" w:eastAsia="仿宋" w:cs="仿宋"/>
          <w:sz w:val="28"/>
          <w:szCs w:val="28"/>
        </w:rPr>
      </w:pPr>
      <w:r>
        <w:rPr>
          <w:rFonts w:hint="eastAsia" w:ascii="仿宋" w:hAnsi="仿宋" w:eastAsia="仿宋" w:cs="仿宋"/>
          <w:sz w:val="28"/>
          <w:szCs w:val="28"/>
        </w:rPr>
        <w:t>3、注册房地产估价师与估价报告中的估价对象没有现实或潜在的利益，与估价委托人及估价利害关系人没有利害关系，也对估价对象、估价委托人及估价利害关系人没有偏见；</w:t>
      </w:r>
    </w:p>
    <w:p>
      <w:pPr>
        <w:spacing w:line="360" w:lineRule="auto"/>
        <w:ind w:firstLine="551" w:firstLineChars="197"/>
        <w:rPr>
          <w:rFonts w:hint="eastAsia" w:ascii="仿宋" w:hAnsi="仿宋" w:eastAsia="仿宋" w:cs="仿宋"/>
          <w:sz w:val="28"/>
          <w:szCs w:val="28"/>
        </w:rPr>
      </w:pPr>
      <w:r>
        <w:rPr>
          <w:rFonts w:hint="eastAsia" w:ascii="仿宋" w:hAnsi="仿宋" w:eastAsia="仿宋" w:cs="仿宋"/>
          <w:sz w:val="28"/>
          <w:szCs w:val="28"/>
        </w:rPr>
        <w:t>4、注册房地产估价师是按照有关房地产估价标准的规定进行估价工作，撰写估价报告。</w:t>
      </w:r>
    </w:p>
    <w:p>
      <w:pPr>
        <w:spacing w:line="440" w:lineRule="atLeast"/>
        <w:ind w:firstLine="2301" w:firstLineChars="521"/>
        <w:rPr>
          <w:rFonts w:hint="eastAsia" w:ascii="仿宋" w:hAnsi="仿宋" w:eastAsia="仿宋" w:cs="仿宋"/>
          <w:b/>
          <w:sz w:val="44"/>
          <w:szCs w:val="44"/>
        </w:rPr>
      </w:pPr>
    </w:p>
    <w:p>
      <w:pPr>
        <w:spacing w:line="440" w:lineRule="atLeast"/>
        <w:rPr>
          <w:rFonts w:hint="eastAsia" w:ascii="仿宋" w:hAnsi="仿宋" w:eastAsia="仿宋" w:cs="仿宋"/>
          <w:b/>
          <w:sz w:val="44"/>
          <w:szCs w:val="44"/>
        </w:rPr>
      </w:pPr>
    </w:p>
    <w:p>
      <w:pPr>
        <w:spacing w:line="440" w:lineRule="atLeast"/>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spacing w:line="440" w:lineRule="atLeast"/>
        <w:rPr>
          <w:rFonts w:hint="eastAsia" w:ascii="仿宋" w:hAnsi="仿宋" w:eastAsia="仿宋" w:cs="仿宋"/>
          <w:b/>
          <w:sz w:val="44"/>
          <w:szCs w:val="44"/>
        </w:rPr>
      </w:pPr>
    </w:p>
    <w:p>
      <w:pPr>
        <w:spacing w:line="440" w:lineRule="atLeast"/>
        <w:rPr>
          <w:rFonts w:hint="eastAsia" w:ascii="仿宋" w:hAnsi="仿宋" w:eastAsia="仿宋" w:cs="仿宋"/>
          <w:b/>
          <w:sz w:val="44"/>
          <w:szCs w:val="44"/>
        </w:rPr>
      </w:pPr>
    </w:p>
    <w:p>
      <w:pPr>
        <w:spacing w:line="440" w:lineRule="atLeast"/>
        <w:rPr>
          <w:rFonts w:hint="eastAsia" w:ascii="仿宋" w:hAnsi="仿宋" w:eastAsia="仿宋" w:cs="仿宋"/>
          <w:b/>
          <w:sz w:val="44"/>
          <w:szCs w:val="44"/>
        </w:rPr>
      </w:pPr>
    </w:p>
    <w:p>
      <w:pPr>
        <w:pStyle w:val="2"/>
        <w:rPr>
          <w:rFonts w:hint="eastAsia" w:ascii="仿宋" w:hAnsi="仿宋" w:eastAsia="仿宋" w:cs="仿宋"/>
          <w:b/>
          <w:sz w:val="44"/>
          <w:szCs w:val="44"/>
        </w:rPr>
      </w:pPr>
    </w:p>
    <w:p>
      <w:pPr>
        <w:keepNext w:val="0"/>
        <w:keepLines w:val="0"/>
        <w:pageBreakBefore w:val="0"/>
        <w:widowControl w:val="0"/>
        <w:kinsoku/>
        <w:wordWrap/>
        <w:overflowPunct/>
        <w:topLinePunct w:val="0"/>
        <w:autoSpaceDE/>
        <w:autoSpaceDN/>
        <w:bidi w:val="0"/>
        <w:snapToGrid/>
        <w:spacing w:line="510" w:lineRule="exact"/>
        <w:rPr>
          <w:rFonts w:hint="eastAsia" w:ascii="仿宋" w:hAnsi="仿宋" w:eastAsia="仿宋" w:cs="仿宋"/>
          <w:b/>
          <w:sz w:val="44"/>
          <w:szCs w:val="44"/>
        </w:rPr>
      </w:pPr>
    </w:p>
    <w:p>
      <w:pPr>
        <w:keepNext w:val="0"/>
        <w:keepLines w:val="0"/>
        <w:pageBreakBefore w:val="0"/>
        <w:widowControl w:val="0"/>
        <w:kinsoku/>
        <w:wordWrap/>
        <w:overflowPunct/>
        <w:topLinePunct w:val="0"/>
        <w:autoSpaceDE/>
        <w:autoSpaceDN/>
        <w:bidi w:val="0"/>
        <w:snapToGrid/>
        <w:spacing w:line="510" w:lineRule="exact"/>
        <w:ind w:firstLine="2301" w:firstLineChars="521"/>
        <w:rPr>
          <w:rFonts w:hint="eastAsia" w:ascii="仿宋" w:hAnsi="仿宋" w:eastAsia="仿宋" w:cs="仿宋"/>
          <w:b/>
          <w:sz w:val="44"/>
          <w:szCs w:val="44"/>
        </w:rPr>
      </w:pPr>
      <w:r>
        <w:rPr>
          <w:rFonts w:hint="eastAsia" w:ascii="仿宋" w:hAnsi="仿宋" w:eastAsia="仿宋" w:cs="仿宋"/>
          <w:b/>
          <w:sz w:val="44"/>
          <w:szCs w:val="44"/>
        </w:rPr>
        <w:t>估价的假设和限制条件</w:t>
      </w:r>
      <w:bookmarkEnd w:id="5"/>
      <w:bookmarkEnd w:id="6"/>
    </w:p>
    <w:p>
      <w:pPr>
        <w:keepNext w:val="0"/>
        <w:keepLines w:val="0"/>
        <w:pageBreakBefore w:val="0"/>
        <w:widowControl w:val="0"/>
        <w:kinsoku/>
        <w:wordWrap/>
        <w:overflowPunct/>
        <w:topLinePunct w:val="0"/>
        <w:autoSpaceDE/>
        <w:autoSpaceDN/>
        <w:bidi w:val="0"/>
        <w:snapToGrid/>
        <w:spacing w:line="510" w:lineRule="exact"/>
        <w:rPr>
          <w:rFonts w:hint="eastAsia" w:ascii="仿宋" w:hAnsi="仿宋" w:eastAsia="仿宋" w:cs="仿宋"/>
          <w:b/>
          <w:sz w:val="28"/>
          <w:szCs w:val="28"/>
        </w:rPr>
      </w:pPr>
      <w:r>
        <w:rPr>
          <w:rFonts w:hint="eastAsia" w:ascii="仿宋" w:hAnsi="仿宋" w:eastAsia="仿宋" w:cs="仿宋"/>
          <w:b/>
          <w:sz w:val="28"/>
          <w:szCs w:val="28"/>
        </w:rPr>
        <w:t>一、估价假设条件</w:t>
      </w:r>
    </w:p>
    <w:p>
      <w:pPr>
        <w:keepNext w:val="0"/>
        <w:keepLines w:val="0"/>
        <w:pageBreakBefore w:val="0"/>
        <w:widowControl w:val="0"/>
        <w:kinsoku/>
        <w:wordWrap/>
        <w:overflowPunct/>
        <w:topLinePunct w:val="0"/>
        <w:autoSpaceDE/>
        <w:autoSpaceDN/>
        <w:bidi w:val="0"/>
        <w:snapToGrid/>
        <w:spacing w:line="51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（一）一般假设                                                                                  </w:t>
      </w:r>
    </w:p>
    <w:p>
      <w:pPr>
        <w:keepNext w:val="0"/>
        <w:keepLines w:val="0"/>
        <w:pageBreakBefore w:val="0"/>
        <w:widowControl w:val="0"/>
        <w:kinsoku/>
        <w:wordWrap/>
        <w:overflowPunct/>
        <w:topLinePunct w:val="0"/>
        <w:autoSpaceDE/>
        <w:autoSpaceDN/>
        <w:bidi w:val="0"/>
        <w:snapToGrid/>
        <w:spacing w:line="510" w:lineRule="exact"/>
        <w:ind w:right="-73" w:rightChars="-35" w:firstLine="568"/>
        <w:rPr>
          <w:rFonts w:hint="eastAsia" w:ascii="仿宋" w:hAnsi="仿宋" w:eastAsia="仿宋" w:cs="仿宋"/>
          <w:spacing w:val="2"/>
          <w:sz w:val="28"/>
          <w:szCs w:val="28"/>
        </w:rPr>
      </w:pPr>
      <w:r>
        <w:rPr>
          <w:rFonts w:hint="eastAsia" w:ascii="仿宋" w:hAnsi="仿宋" w:eastAsia="仿宋" w:cs="仿宋"/>
          <w:color w:val="000000"/>
          <w:sz w:val="28"/>
        </w:rPr>
        <w:t>1、</w:t>
      </w:r>
      <w:r>
        <w:rPr>
          <w:rFonts w:hint="eastAsia" w:ascii="仿宋" w:hAnsi="仿宋" w:eastAsia="仿宋" w:cs="仿宋"/>
          <w:spacing w:val="2"/>
          <w:sz w:val="28"/>
          <w:szCs w:val="28"/>
        </w:rPr>
        <w:t>估价人员依据估价委托人提供的</w:t>
      </w:r>
      <w:r>
        <w:rPr>
          <w:rFonts w:hint="eastAsia" w:ascii="仿宋" w:hAnsi="仿宋" w:eastAsia="仿宋" w:cs="仿宋"/>
          <w:spacing w:val="2"/>
          <w:sz w:val="28"/>
          <w:szCs w:val="28"/>
          <w:lang w:eastAsia="zh-CN"/>
        </w:rPr>
        <w:t>《</w:t>
      </w:r>
      <w:r>
        <w:rPr>
          <w:rFonts w:hint="eastAsia" w:ascii="仿宋" w:hAnsi="仿宋" w:eastAsia="仿宋" w:cs="仿宋"/>
          <w:sz w:val="28"/>
          <w:szCs w:val="28"/>
          <w:lang w:val="zh-CN"/>
        </w:rPr>
        <w:t>宁夏回族自治区中宁县人民法院价格评估委托书</w:t>
      </w:r>
      <w:r>
        <w:rPr>
          <w:rFonts w:hint="eastAsia" w:ascii="仿宋" w:hAnsi="仿宋" w:eastAsia="仿宋" w:cs="仿宋"/>
          <w:spacing w:val="2"/>
          <w:sz w:val="28"/>
          <w:szCs w:val="28"/>
          <w:lang w:eastAsia="zh-CN"/>
        </w:rPr>
        <w:t>》、《中宁县不动产登记信息查询单》、《房屋所有权证》</w:t>
      </w:r>
      <w:r>
        <w:rPr>
          <w:rFonts w:hint="eastAsia" w:ascii="仿宋" w:hAnsi="仿宋" w:eastAsia="仿宋" w:cs="仿宋"/>
          <w:spacing w:val="2"/>
          <w:sz w:val="28"/>
          <w:szCs w:val="28"/>
        </w:rPr>
        <w:t>等资料，对估价对象的权属、面积、用途等资料进行了检查，对估价对象房屋进行了实地查勘，在无理由怀疑其合法性、真实性、准确性和完整性且未予以核实的情况下，假定估价委托人提供的</w:t>
      </w:r>
      <w:r>
        <w:rPr>
          <w:rFonts w:hint="eastAsia" w:ascii="仿宋" w:hAnsi="仿宋" w:eastAsia="仿宋" w:cs="仿宋"/>
          <w:spacing w:val="2"/>
          <w:sz w:val="28"/>
          <w:szCs w:val="28"/>
          <w:lang w:eastAsia="zh-CN"/>
        </w:rPr>
        <w:t>《</w:t>
      </w:r>
      <w:r>
        <w:rPr>
          <w:rFonts w:hint="eastAsia" w:ascii="仿宋" w:hAnsi="仿宋" w:eastAsia="仿宋" w:cs="仿宋"/>
          <w:sz w:val="28"/>
          <w:szCs w:val="28"/>
          <w:lang w:val="zh-CN"/>
        </w:rPr>
        <w:t>宁夏回族自治区中宁县人民法院价格评估委托书</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w:t>
      </w:r>
      <w:r>
        <w:rPr>
          <w:rFonts w:hint="eastAsia" w:ascii="仿宋" w:hAnsi="仿宋" w:eastAsia="仿宋" w:cs="仿宋"/>
          <w:spacing w:val="2"/>
          <w:sz w:val="28"/>
          <w:szCs w:val="28"/>
          <w:lang w:eastAsia="zh-CN"/>
        </w:rPr>
        <w:t>《中宁县不动产登记信息查询单》、《房屋所有权证》</w:t>
      </w:r>
      <w:r>
        <w:rPr>
          <w:rFonts w:hint="eastAsia" w:ascii="仿宋" w:hAnsi="仿宋" w:eastAsia="仿宋" w:cs="仿宋"/>
          <w:spacing w:val="2"/>
          <w:sz w:val="28"/>
          <w:szCs w:val="28"/>
        </w:rPr>
        <w:t>及估价对象的权属、面积、用途等资料合法、真实、准确及完整有效。</w:t>
      </w:r>
      <w:r>
        <w:rPr>
          <w:rFonts w:hint="eastAsia" w:ascii="仿宋" w:hAnsi="仿宋" w:eastAsia="仿宋" w:cs="仿宋"/>
          <w:color w:val="000000"/>
          <w:sz w:val="28"/>
        </w:rPr>
        <w:t>估价委托人对所提供情况和资料的真实性、合法性及完整性负责。因所提供情况和资料失实造成估价结果有误的，评估机构和估价人员不承担相应的责任。</w:t>
      </w:r>
    </w:p>
    <w:p>
      <w:pPr>
        <w:keepNext w:val="0"/>
        <w:keepLines w:val="0"/>
        <w:pageBreakBefore w:val="0"/>
        <w:widowControl w:val="0"/>
        <w:kinsoku/>
        <w:wordWrap/>
        <w:overflowPunct/>
        <w:topLinePunct w:val="0"/>
        <w:autoSpaceDE/>
        <w:autoSpaceDN/>
        <w:bidi w:val="0"/>
        <w:snapToGrid/>
        <w:spacing w:line="510" w:lineRule="exact"/>
        <w:ind w:firstLine="560" w:firstLineChars="200"/>
        <w:rPr>
          <w:rFonts w:hint="eastAsia" w:ascii="仿宋" w:hAnsi="仿宋" w:eastAsia="仿宋" w:cs="仿宋"/>
          <w:color w:val="000000"/>
          <w:sz w:val="28"/>
        </w:rPr>
      </w:pPr>
      <w:r>
        <w:rPr>
          <w:rFonts w:hint="eastAsia" w:ascii="仿宋" w:hAnsi="仿宋" w:eastAsia="仿宋" w:cs="仿宋"/>
          <w:color w:val="000000"/>
          <w:sz w:val="28"/>
        </w:rPr>
        <w:t>2、</w:t>
      </w:r>
      <w:r>
        <w:rPr>
          <w:rFonts w:hint="eastAsia" w:ascii="仿宋" w:hAnsi="仿宋" w:eastAsia="仿宋" w:cs="仿宋"/>
          <w:sz w:val="28"/>
          <w:szCs w:val="28"/>
        </w:rPr>
        <w:t>本次估价是以估价委托人提供于本估价机构的估价对象无权属纠纷，无法律、法规规定禁止按本次估价目的使用的其他情形为假设前提。</w:t>
      </w:r>
    </w:p>
    <w:p>
      <w:pPr>
        <w:keepNext w:val="0"/>
        <w:keepLines w:val="0"/>
        <w:pageBreakBefore w:val="0"/>
        <w:widowControl w:val="0"/>
        <w:kinsoku/>
        <w:wordWrap/>
        <w:overflowPunct/>
        <w:topLinePunct w:val="0"/>
        <w:autoSpaceDE/>
        <w:autoSpaceDN/>
        <w:bidi w:val="0"/>
        <w:snapToGrid/>
        <w:spacing w:line="510" w:lineRule="exact"/>
        <w:ind w:firstLine="560" w:firstLineChars="200"/>
        <w:rPr>
          <w:rFonts w:hint="eastAsia" w:ascii="仿宋" w:hAnsi="仿宋" w:eastAsia="仿宋" w:cs="仿宋"/>
          <w:spacing w:val="5"/>
          <w:sz w:val="28"/>
          <w:szCs w:val="28"/>
        </w:rPr>
      </w:pPr>
      <w:r>
        <w:rPr>
          <w:rFonts w:hint="eastAsia" w:ascii="仿宋" w:hAnsi="仿宋" w:eastAsia="仿宋" w:cs="仿宋"/>
          <w:color w:val="000000"/>
          <w:sz w:val="28"/>
        </w:rPr>
        <w:t>3、</w:t>
      </w:r>
      <w:r>
        <w:rPr>
          <w:rFonts w:hint="eastAsia" w:ascii="仿宋" w:hAnsi="仿宋" w:eastAsia="仿宋" w:cs="仿宋"/>
          <w:spacing w:val="5"/>
          <w:sz w:val="28"/>
          <w:szCs w:val="28"/>
        </w:rPr>
        <w:t>估价人员对估价对象房屋安全、周边环境进行了实地查勘，但估价人员对估价对象房屋、周边环境的实地查勘仅限于在查勘之日的外观作一般性的查勘，对结构及难以接触到的部分等内在质量情况及需要对环境进行的检测，本公司没有专业上的能力及资质，故不能确定其有无内在缺陷等房屋安全及环境污染问题，故在无理由怀疑估价对象存在安全隐患且无相关的专业机构进行鉴定、检测的情况下，假定估价对象房屋安全及周边环境能够符合国家有关技术、质量、验收规范，符合国家有关安全使用标准。</w:t>
      </w:r>
    </w:p>
    <w:p>
      <w:pPr>
        <w:keepNext w:val="0"/>
        <w:keepLines w:val="0"/>
        <w:pageBreakBefore w:val="0"/>
        <w:widowControl w:val="0"/>
        <w:kinsoku/>
        <w:wordWrap/>
        <w:overflowPunct/>
        <w:topLinePunct w:val="0"/>
        <w:autoSpaceDE/>
        <w:autoSpaceDN/>
        <w:bidi w:val="0"/>
        <w:snapToGrid/>
        <w:spacing w:line="510" w:lineRule="exact"/>
        <w:ind w:firstLine="58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4、由于估价对象的价值时点与</w:t>
      </w:r>
      <w:r>
        <w:rPr>
          <w:rFonts w:hint="eastAsia" w:ascii="仿宋" w:hAnsi="仿宋" w:eastAsia="仿宋" w:cs="仿宋"/>
          <w:spacing w:val="5"/>
          <w:sz w:val="28"/>
          <w:szCs w:val="28"/>
        </w:rPr>
        <w:t>人民法院拍卖（或者变卖）财产之日</w:t>
      </w:r>
      <w:r>
        <w:rPr>
          <w:rFonts w:hint="eastAsia" w:ascii="仿宋" w:hAnsi="仿宋" w:eastAsia="仿宋" w:cs="仿宋"/>
          <w:spacing w:val="5"/>
          <w:sz w:val="28"/>
          <w:szCs w:val="28"/>
          <w:lang w:eastAsia="zh-CN"/>
        </w:rPr>
        <w:t>不一致，故本次评估假定价值时点与</w:t>
      </w:r>
      <w:r>
        <w:rPr>
          <w:rFonts w:hint="eastAsia" w:ascii="仿宋" w:hAnsi="仿宋" w:eastAsia="仿宋" w:cs="仿宋"/>
          <w:spacing w:val="5"/>
          <w:sz w:val="28"/>
          <w:szCs w:val="28"/>
        </w:rPr>
        <w:t>人民法院拍卖（或者变卖）财产之日估价对象状况和房地产市场状况与实地查勘完成之日的状况相同。</w:t>
      </w:r>
    </w:p>
    <w:p>
      <w:pPr>
        <w:keepNext w:val="0"/>
        <w:keepLines w:val="0"/>
        <w:pageBreakBefore w:val="0"/>
        <w:widowControl w:val="0"/>
        <w:kinsoku/>
        <w:wordWrap/>
        <w:overflowPunct/>
        <w:topLinePunct w:val="0"/>
        <w:autoSpaceDE/>
        <w:autoSpaceDN/>
        <w:bidi w:val="0"/>
        <w:adjustRightInd/>
        <w:snapToGrid/>
        <w:spacing w:line="510" w:lineRule="exact"/>
        <w:ind w:firstLine="580" w:firstLineChars="200"/>
        <w:textAlignment w:val="auto"/>
        <w:rPr>
          <w:rFonts w:hint="eastAsia" w:ascii="仿宋" w:hAnsi="仿宋" w:eastAsia="仿宋" w:cs="仿宋"/>
          <w:spacing w:val="5"/>
          <w:sz w:val="28"/>
          <w:szCs w:val="28"/>
        </w:rPr>
      </w:pPr>
      <w:r>
        <w:rPr>
          <w:rFonts w:hint="eastAsia" w:ascii="仿宋" w:hAnsi="仿宋" w:eastAsia="仿宋" w:cs="仿宋"/>
          <w:spacing w:val="5"/>
          <w:sz w:val="28"/>
          <w:szCs w:val="28"/>
          <w:lang w:val="en-US" w:eastAsia="zh-CN"/>
        </w:rPr>
        <w:t>5</w:t>
      </w:r>
      <w:r>
        <w:rPr>
          <w:rFonts w:hint="eastAsia" w:ascii="仿宋" w:hAnsi="仿宋" w:eastAsia="仿宋" w:cs="仿宋"/>
          <w:spacing w:val="5"/>
          <w:sz w:val="28"/>
          <w:szCs w:val="28"/>
        </w:rPr>
        <w:t>、</w:t>
      </w:r>
      <w:r>
        <w:rPr>
          <w:rFonts w:hint="eastAsia" w:ascii="仿宋" w:hAnsi="仿宋" w:eastAsia="仿宋" w:cs="仿宋"/>
          <w:spacing w:val="5"/>
          <w:sz w:val="28"/>
          <w:szCs w:val="28"/>
          <w:lang w:eastAsia="zh-CN"/>
        </w:rPr>
        <w:t>估价</w:t>
      </w:r>
      <w:r>
        <w:rPr>
          <w:rFonts w:hint="eastAsia" w:ascii="仿宋" w:hAnsi="仿宋" w:eastAsia="仿宋" w:cs="仿宋"/>
          <w:spacing w:val="5"/>
          <w:sz w:val="28"/>
          <w:szCs w:val="28"/>
        </w:rPr>
        <w:t>委托</w:t>
      </w:r>
      <w:r>
        <w:rPr>
          <w:rFonts w:hint="eastAsia" w:ascii="仿宋" w:hAnsi="仿宋" w:eastAsia="仿宋" w:cs="仿宋"/>
          <w:spacing w:val="5"/>
          <w:sz w:val="28"/>
          <w:szCs w:val="28"/>
          <w:lang w:eastAsia="zh-CN"/>
        </w:rPr>
        <w:t>人</w:t>
      </w:r>
      <w:r>
        <w:rPr>
          <w:rFonts w:hint="eastAsia" w:ascii="仿宋" w:hAnsi="仿宋" w:eastAsia="仿宋" w:cs="仿宋"/>
          <w:spacing w:val="5"/>
          <w:sz w:val="28"/>
          <w:szCs w:val="28"/>
        </w:rPr>
        <w:t>未明确估价对象是否欠缴税金及相关费用，包括税收、管理费、水电气费等及其滞纳金，本次估价假定上述税费均已交清。</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仿宋" w:hAnsi="仿宋" w:eastAsia="仿宋" w:cs="仿宋"/>
          <w:color w:val="000000"/>
          <w:sz w:val="28"/>
        </w:rPr>
      </w:pPr>
      <w:r>
        <w:rPr>
          <w:rFonts w:hint="eastAsia" w:ascii="仿宋" w:hAnsi="仿宋" w:eastAsia="仿宋" w:cs="仿宋"/>
          <w:color w:val="000000"/>
          <w:sz w:val="28"/>
          <w:lang w:val="en-US" w:eastAsia="zh-CN"/>
        </w:rPr>
        <w:t>6</w:t>
      </w:r>
      <w:r>
        <w:rPr>
          <w:rFonts w:hint="eastAsia" w:ascii="仿宋" w:hAnsi="仿宋" w:eastAsia="仿宋" w:cs="仿宋"/>
          <w:color w:val="000000"/>
          <w:sz w:val="28"/>
        </w:rPr>
        <w:t>、估价对象在价值时点的房地产市场为公开、平等、自愿的交易市场。</w:t>
      </w:r>
    </w:p>
    <w:p>
      <w:pPr>
        <w:keepNext w:val="0"/>
        <w:keepLines w:val="0"/>
        <w:pageBreakBefore w:val="0"/>
        <w:widowControl w:val="0"/>
        <w:kinsoku/>
        <w:wordWrap/>
        <w:overflowPunct/>
        <w:topLinePunct w:val="0"/>
        <w:autoSpaceDE/>
        <w:autoSpaceDN/>
        <w:bidi w:val="0"/>
        <w:adjustRightInd/>
        <w:snapToGrid/>
        <w:spacing w:line="510" w:lineRule="exact"/>
        <w:ind w:right="74" w:firstLine="580"/>
        <w:textAlignment w:val="auto"/>
        <w:rPr>
          <w:rFonts w:hint="eastAsia" w:ascii="仿宋" w:hAnsi="仿宋" w:eastAsia="仿宋" w:cs="仿宋"/>
          <w:color w:val="000000"/>
          <w:sz w:val="28"/>
        </w:rPr>
      </w:pPr>
      <w:r>
        <w:rPr>
          <w:rFonts w:hint="eastAsia" w:ascii="仿宋" w:hAnsi="仿宋" w:eastAsia="仿宋" w:cs="仿宋"/>
          <w:color w:val="000000"/>
          <w:sz w:val="28"/>
          <w:lang w:val="en-US" w:eastAsia="zh-CN"/>
        </w:rPr>
        <w:t>7</w:t>
      </w:r>
      <w:r>
        <w:rPr>
          <w:rFonts w:hint="eastAsia" w:ascii="仿宋" w:hAnsi="仿宋" w:eastAsia="仿宋" w:cs="仿宋"/>
          <w:color w:val="000000"/>
          <w:sz w:val="28"/>
        </w:rPr>
        <w:t>、我们评估采用公开市场价值标准，即在价值时点对估价对象进行合理销售的最佳价格。这里假设：</w:t>
      </w:r>
    </w:p>
    <w:p>
      <w:pPr>
        <w:keepNext w:val="0"/>
        <w:keepLines w:val="0"/>
        <w:pageBreakBefore w:val="0"/>
        <w:widowControl w:val="0"/>
        <w:kinsoku/>
        <w:wordWrap/>
        <w:overflowPunct/>
        <w:topLinePunct w:val="0"/>
        <w:autoSpaceDE/>
        <w:autoSpaceDN/>
        <w:bidi w:val="0"/>
        <w:snapToGrid/>
        <w:spacing w:line="510" w:lineRule="exact"/>
        <w:ind w:right="74" w:firstLine="580"/>
        <w:rPr>
          <w:rFonts w:hint="eastAsia" w:ascii="仿宋" w:hAnsi="仿宋" w:eastAsia="仿宋" w:cs="仿宋"/>
          <w:spacing w:val="5"/>
          <w:sz w:val="28"/>
          <w:szCs w:val="28"/>
        </w:rPr>
      </w:pPr>
      <w:r>
        <w:rPr>
          <w:rFonts w:hint="eastAsia" w:ascii="仿宋" w:hAnsi="仿宋" w:eastAsia="仿宋" w:cs="仿宋"/>
          <w:spacing w:val="5"/>
          <w:sz w:val="28"/>
          <w:szCs w:val="28"/>
        </w:rPr>
        <w:t>⑴交易双方是自愿地进行交易的；</w:t>
      </w:r>
    </w:p>
    <w:p>
      <w:pPr>
        <w:keepNext w:val="0"/>
        <w:keepLines w:val="0"/>
        <w:pageBreakBefore w:val="0"/>
        <w:widowControl w:val="0"/>
        <w:kinsoku/>
        <w:wordWrap/>
        <w:overflowPunct/>
        <w:topLinePunct w:val="0"/>
        <w:autoSpaceDE/>
        <w:autoSpaceDN/>
        <w:bidi w:val="0"/>
        <w:snapToGrid/>
        <w:spacing w:line="510" w:lineRule="exact"/>
        <w:ind w:right="74" w:firstLine="580"/>
        <w:rPr>
          <w:rFonts w:hint="eastAsia" w:ascii="仿宋" w:hAnsi="仿宋" w:eastAsia="仿宋" w:cs="仿宋"/>
          <w:spacing w:val="5"/>
          <w:sz w:val="28"/>
          <w:szCs w:val="28"/>
        </w:rPr>
      </w:pPr>
      <w:r>
        <w:rPr>
          <w:rFonts w:hint="eastAsia" w:ascii="仿宋" w:hAnsi="仿宋" w:eastAsia="仿宋" w:cs="仿宋"/>
          <w:spacing w:val="5"/>
          <w:sz w:val="28"/>
          <w:szCs w:val="28"/>
        </w:rPr>
        <w:t>⑵交易双方进行交易的目的是追求自身利益的最大化；</w:t>
      </w:r>
    </w:p>
    <w:p>
      <w:pPr>
        <w:keepNext w:val="0"/>
        <w:keepLines w:val="0"/>
        <w:pageBreakBefore w:val="0"/>
        <w:widowControl w:val="0"/>
        <w:kinsoku/>
        <w:wordWrap/>
        <w:overflowPunct/>
        <w:topLinePunct w:val="0"/>
        <w:autoSpaceDE/>
        <w:autoSpaceDN/>
        <w:bidi w:val="0"/>
        <w:snapToGrid/>
        <w:spacing w:line="510" w:lineRule="exact"/>
        <w:ind w:right="74" w:firstLine="580"/>
        <w:rPr>
          <w:rFonts w:hint="eastAsia" w:ascii="仿宋" w:hAnsi="仿宋" w:eastAsia="仿宋" w:cs="仿宋"/>
          <w:spacing w:val="5"/>
          <w:sz w:val="28"/>
          <w:szCs w:val="28"/>
        </w:rPr>
      </w:pPr>
      <w:r>
        <w:rPr>
          <w:rFonts w:hint="eastAsia" w:ascii="仿宋" w:hAnsi="仿宋" w:eastAsia="仿宋" w:cs="仿宋"/>
          <w:spacing w:val="5"/>
          <w:sz w:val="28"/>
          <w:szCs w:val="28"/>
        </w:rPr>
        <w:t>⑶交易双方具有必要的专业知识，并了解交易对象；</w:t>
      </w:r>
    </w:p>
    <w:p>
      <w:pPr>
        <w:keepNext w:val="0"/>
        <w:keepLines w:val="0"/>
        <w:pageBreakBefore w:val="0"/>
        <w:widowControl w:val="0"/>
        <w:kinsoku/>
        <w:wordWrap/>
        <w:overflowPunct/>
        <w:topLinePunct w:val="0"/>
        <w:autoSpaceDE/>
        <w:autoSpaceDN/>
        <w:bidi w:val="0"/>
        <w:snapToGrid/>
        <w:spacing w:line="510" w:lineRule="exact"/>
        <w:ind w:right="74" w:firstLine="580"/>
        <w:rPr>
          <w:rFonts w:hint="eastAsia" w:ascii="仿宋" w:hAnsi="仿宋" w:eastAsia="仿宋" w:cs="仿宋"/>
          <w:spacing w:val="5"/>
          <w:sz w:val="28"/>
          <w:szCs w:val="28"/>
        </w:rPr>
      </w:pPr>
      <w:r>
        <w:rPr>
          <w:rFonts w:hint="eastAsia" w:ascii="仿宋" w:hAnsi="仿宋" w:eastAsia="仿宋" w:cs="仿宋"/>
          <w:spacing w:val="5"/>
          <w:sz w:val="28"/>
          <w:szCs w:val="28"/>
        </w:rPr>
        <w:t>⑷交易双方掌握必要的市场信息；</w:t>
      </w:r>
    </w:p>
    <w:p>
      <w:pPr>
        <w:keepNext w:val="0"/>
        <w:keepLines w:val="0"/>
        <w:pageBreakBefore w:val="0"/>
        <w:widowControl w:val="0"/>
        <w:kinsoku/>
        <w:wordWrap/>
        <w:overflowPunct/>
        <w:topLinePunct w:val="0"/>
        <w:autoSpaceDE/>
        <w:autoSpaceDN/>
        <w:bidi w:val="0"/>
        <w:snapToGrid/>
        <w:spacing w:line="510" w:lineRule="exact"/>
        <w:ind w:right="74" w:firstLine="580"/>
        <w:rPr>
          <w:rFonts w:hint="eastAsia" w:ascii="仿宋" w:hAnsi="仿宋" w:eastAsia="仿宋" w:cs="仿宋"/>
          <w:spacing w:val="5"/>
          <w:sz w:val="28"/>
          <w:szCs w:val="28"/>
        </w:rPr>
      </w:pPr>
      <w:r>
        <w:rPr>
          <w:rFonts w:hint="eastAsia" w:ascii="仿宋" w:hAnsi="仿宋" w:eastAsia="仿宋" w:cs="仿宋"/>
          <w:spacing w:val="5"/>
          <w:sz w:val="28"/>
          <w:szCs w:val="28"/>
        </w:rPr>
        <w:t>⑸交易双方有较充裕的时间进行交易；</w:t>
      </w:r>
    </w:p>
    <w:p>
      <w:pPr>
        <w:keepNext w:val="0"/>
        <w:keepLines w:val="0"/>
        <w:pageBreakBefore w:val="0"/>
        <w:widowControl w:val="0"/>
        <w:kinsoku/>
        <w:wordWrap/>
        <w:overflowPunct/>
        <w:topLinePunct w:val="0"/>
        <w:autoSpaceDE/>
        <w:autoSpaceDN/>
        <w:bidi w:val="0"/>
        <w:snapToGrid/>
        <w:spacing w:line="510" w:lineRule="exact"/>
        <w:ind w:right="74" w:firstLine="580"/>
        <w:rPr>
          <w:rFonts w:hint="eastAsia" w:ascii="仿宋" w:hAnsi="仿宋" w:eastAsia="仿宋" w:cs="仿宋"/>
          <w:spacing w:val="5"/>
          <w:sz w:val="28"/>
          <w:szCs w:val="28"/>
        </w:rPr>
      </w:pPr>
      <w:r>
        <w:rPr>
          <w:rFonts w:hint="eastAsia" w:ascii="仿宋" w:hAnsi="仿宋" w:eastAsia="仿宋" w:cs="仿宋"/>
          <w:spacing w:val="5"/>
          <w:sz w:val="28"/>
          <w:szCs w:val="28"/>
        </w:rPr>
        <w:t>⑹不存在特殊买者的附加出价。</w:t>
      </w:r>
    </w:p>
    <w:p>
      <w:pPr>
        <w:keepNext w:val="0"/>
        <w:keepLines w:val="0"/>
        <w:pageBreakBefore w:val="0"/>
        <w:widowControl w:val="0"/>
        <w:kinsoku/>
        <w:wordWrap/>
        <w:overflowPunct/>
        <w:topLinePunct w:val="0"/>
        <w:autoSpaceDE/>
        <w:autoSpaceDN/>
        <w:bidi w:val="0"/>
        <w:snapToGrid/>
        <w:spacing w:line="510" w:lineRule="exact"/>
        <w:ind w:firstLine="570"/>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lang w:val="en-US" w:eastAsia="zh-CN"/>
        </w:rPr>
        <w:t>8</w:t>
      </w:r>
      <w:r>
        <w:rPr>
          <w:rFonts w:hint="eastAsia" w:ascii="仿宋" w:hAnsi="仿宋" w:eastAsia="仿宋" w:cs="仿宋"/>
          <w:color w:val="000000"/>
          <w:spacing w:val="-2"/>
          <w:sz w:val="28"/>
          <w:szCs w:val="28"/>
        </w:rPr>
        <w:t>、估价对象应以保持估价人员现场查勘时的现状持续使用为估价前提。</w:t>
      </w:r>
    </w:p>
    <w:p>
      <w:pPr>
        <w:keepNext w:val="0"/>
        <w:keepLines w:val="0"/>
        <w:pageBreakBefore w:val="0"/>
        <w:widowControl w:val="0"/>
        <w:kinsoku/>
        <w:wordWrap/>
        <w:overflowPunct/>
        <w:topLinePunct w:val="0"/>
        <w:autoSpaceDE/>
        <w:autoSpaceDN/>
        <w:bidi w:val="0"/>
        <w:snapToGrid/>
        <w:spacing w:line="510" w:lineRule="exact"/>
        <w:ind w:firstLine="570"/>
        <w:rPr>
          <w:rFonts w:hint="eastAsia" w:ascii="仿宋" w:hAnsi="仿宋" w:eastAsia="仿宋" w:cs="仿宋"/>
          <w:color w:val="000000"/>
          <w:sz w:val="28"/>
        </w:rPr>
      </w:pPr>
      <w:r>
        <w:rPr>
          <w:rFonts w:hint="eastAsia" w:ascii="仿宋" w:hAnsi="仿宋" w:eastAsia="仿宋" w:cs="仿宋"/>
          <w:color w:val="000000"/>
          <w:spacing w:val="-2"/>
          <w:sz w:val="28"/>
          <w:szCs w:val="28"/>
          <w:lang w:val="en-US" w:eastAsia="zh-CN"/>
        </w:rPr>
        <w:t>9</w:t>
      </w:r>
      <w:r>
        <w:rPr>
          <w:rFonts w:hint="eastAsia" w:ascii="仿宋" w:hAnsi="仿宋" w:eastAsia="仿宋" w:cs="仿宋"/>
          <w:color w:val="000000"/>
          <w:spacing w:val="-2"/>
          <w:sz w:val="28"/>
          <w:szCs w:val="28"/>
        </w:rPr>
        <w:t>、</w:t>
      </w:r>
      <w:r>
        <w:rPr>
          <w:rFonts w:hint="eastAsia" w:ascii="仿宋" w:hAnsi="仿宋" w:eastAsia="仿宋" w:cs="仿宋"/>
          <w:color w:val="000000"/>
          <w:sz w:val="28"/>
          <w:szCs w:val="22"/>
        </w:rPr>
        <w:t>估价人员未掌握估价对象欠缴税费、拖欠物业费、供暖费、水电气费等情况及金额，本次估价设定上述税费均已交清</w:t>
      </w:r>
      <w:r>
        <w:rPr>
          <w:rFonts w:hint="eastAsia" w:ascii="仿宋" w:hAnsi="仿宋" w:eastAsia="仿宋" w:cs="仿宋"/>
          <w:color w:val="000000"/>
          <w:sz w:val="28"/>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510" w:lineRule="exact"/>
        <w:textAlignment w:val="baseline"/>
        <w:outlineLvl w:val="1"/>
        <w:rPr>
          <w:rFonts w:hint="eastAsia" w:ascii="仿宋" w:hAnsi="仿宋" w:eastAsia="仿宋" w:cs="仿宋"/>
          <w:color w:val="000000"/>
          <w:sz w:val="28"/>
          <w:szCs w:val="28"/>
        </w:rPr>
      </w:pPr>
      <w:bookmarkStart w:id="9" w:name="_Toc438625249"/>
      <w:r>
        <w:rPr>
          <w:rFonts w:hint="eastAsia" w:ascii="仿宋" w:hAnsi="仿宋" w:eastAsia="仿宋" w:cs="仿宋"/>
          <w:color w:val="000000"/>
          <w:sz w:val="28"/>
          <w:szCs w:val="28"/>
        </w:rPr>
        <w:t>特殊类假设</w:t>
      </w:r>
      <w:bookmarkEnd w:id="9"/>
    </w:p>
    <w:p>
      <w:pPr>
        <w:keepNext w:val="0"/>
        <w:keepLines w:val="0"/>
        <w:pageBreakBefore w:val="0"/>
        <w:widowControl w:val="0"/>
        <w:numPr>
          <w:ilvl w:val="0"/>
          <w:numId w:val="3"/>
        </w:numPr>
        <w:kinsoku/>
        <w:wordWrap/>
        <w:overflowPunct/>
        <w:topLinePunct w:val="0"/>
        <w:autoSpaceDE/>
        <w:autoSpaceDN/>
        <w:bidi w:val="0"/>
        <w:snapToGrid/>
        <w:spacing w:line="510" w:lineRule="exact"/>
        <w:ind w:firstLine="555"/>
        <w:rPr>
          <w:rFonts w:hint="eastAsia" w:ascii="仿宋" w:hAnsi="仿宋" w:eastAsia="仿宋" w:cs="仿宋"/>
          <w:bCs/>
          <w:sz w:val="28"/>
        </w:rPr>
      </w:pPr>
      <w:r>
        <w:rPr>
          <w:rFonts w:hint="eastAsia" w:ascii="仿宋" w:hAnsi="仿宋" w:eastAsia="仿宋" w:cs="仿宋"/>
          <w:bCs/>
          <w:sz w:val="28"/>
        </w:rPr>
        <w:t>未定事项假设</w:t>
      </w:r>
    </w:p>
    <w:p>
      <w:pPr>
        <w:widowControl w:val="0"/>
        <w:numPr>
          <w:ilvl w:val="0"/>
          <w:numId w:val="0"/>
        </w:numPr>
        <w:wordWrap/>
        <w:snapToGrid/>
        <w:spacing w:line="500" w:lineRule="exact"/>
        <w:ind w:right="-107" w:rightChars="-51" w:firstLine="560" w:firstLineChars="200"/>
        <w:jc w:val="both"/>
        <w:rPr>
          <w:rFonts w:hint="eastAsia" w:ascii="仿宋" w:hAnsi="仿宋" w:eastAsia="仿宋" w:cs="仿宋"/>
          <w:color w:val="000000"/>
          <w:sz w:val="28"/>
          <w:szCs w:val="28"/>
        </w:rPr>
      </w:pPr>
      <w:r>
        <w:rPr>
          <w:rFonts w:hint="eastAsia" w:ascii="仿宋" w:hAnsi="仿宋" w:eastAsia="仿宋" w:cs="仿宋"/>
          <w:bCs/>
          <w:sz w:val="28"/>
          <w:lang w:val="en-US" w:eastAsia="zh-CN"/>
        </w:rPr>
        <w:t>根据估价委托人提供的《</w:t>
      </w:r>
      <w:r>
        <w:rPr>
          <w:rFonts w:hint="eastAsia" w:ascii="仿宋" w:hAnsi="仿宋" w:eastAsia="仿宋" w:cs="仿宋"/>
          <w:spacing w:val="2"/>
          <w:sz w:val="28"/>
          <w:szCs w:val="28"/>
          <w:lang w:eastAsia="zh-CN"/>
        </w:rPr>
        <w:t>中宁县不动产登记信息查询单</w:t>
      </w:r>
      <w:r>
        <w:rPr>
          <w:rFonts w:hint="eastAsia" w:ascii="仿宋" w:hAnsi="仿宋" w:eastAsia="仿宋" w:cs="仿宋"/>
          <w:bCs/>
          <w:sz w:val="28"/>
          <w:lang w:val="en-US" w:eastAsia="zh-CN"/>
        </w:rPr>
        <w:t>》中未记载房屋竣工年代，经估价人员现场查勘及查询相关资料并与主办法官沟通后</w:t>
      </w:r>
      <w:r>
        <w:rPr>
          <w:rFonts w:hint="eastAsia" w:ascii="仿宋" w:hAnsi="仿宋" w:eastAsia="仿宋" w:cs="仿宋"/>
          <w:bCs/>
          <w:sz w:val="28"/>
        </w:rPr>
        <w:t>，</w:t>
      </w:r>
      <w:r>
        <w:rPr>
          <w:rFonts w:hint="eastAsia" w:ascii="仿宋" w:hAnsi="仿宋" w:eastAsia="仿宋" w:cs="仿宋"/>
          <w:bCs/>
          <w:sz w:val="28"/>
          <w:lang w:eastAsia="zh-CN"/>
        </w:rPr>
        <w:t>确定本次</w:t>
      </w:r>
      <w:r>
        <w:rPr>
          <w:rFonts w:hint="eastAsia" w:ascii="仿宋" w:hAnsi="仿宋" w:eastAsia="仿宋" w:cs="仿宋"/>
          <w:bCs/>
          <w:sz w:val="28"/>
        </w:rPr>
        <w:t>估价对象建成年代为20</w:t>
      </w:r>
      <w:r>
        <w:rPr>
          <w:rFonts w:hint="eastAsia" w:ascii="仿宋" w:hAnsi="仿宋" w:eastAsia="仿宋" w:cs="仿宋"/>
          <w:bCs/>
          <w:sz w:val="28"/>
          <w:lang w:val="en-US" w:eastAsia="zh-CN"/>
        </w:rPr>
        <w:t>10</w:t>
      </w:r>
      <w:r>
        <w:rPr>
          <w:rFonts w:hint="eastAsia" w:ascii="仿宋" w:hAnsi="仿宋" w:eastAsia="仿宋" w:cs="仿宋"/>
          <w:bCs/>
          <w:sz w:val="28"/>
        </w:rPr>
        <w:t>年</w:t>
      </w:r>
      <w:r>
        <w:rPr>
          <w:rFonts w:hint="eastAsia" w:ascii="仿宋" w:hAnsi="仿宋" w:eastAsia="仿宋" w:cs="仿宋"/>
          <w:bCs/>
          <w:sz w:val="28"/>
          <w:lang w:val="en-US" w:eastAsia="zh-CN"/>
        </w:rPr>
        <w:t>09月30日</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autoSpaceDN/>
        <w:bidi w:val="0"/>
        <w:snapToGrid/>
        <w:spacing w:line="510" w:lineRule="exact"/>
        <w:ind w:firstLine="555"/>
        <w:rPr>
          <w:rFonts w:hint="eastAsia" w:ascii="仿宋" w:hAnsi="仿宋" w:eastAsia="仿宋" w:cs="仿宋"/>
          <w:bCs/>
          <w:sz w:val="28"/>
        </w:rPr>
      </w:pPr>
      <w:r>
        <w:rPr>
          <w:rFonts w:hint="eastAsia" w:ascii="仿宋" w:hAnsi="仿宋" w:eastAsia="仿宋" w:cs="仿宋"/>
          <w:bCs/>
          <w:sz w:val="28"/>
        </w:rPr>
        <w:t>2、背离事实假设</w:t>
      </w:r>
    </w:p>
    <w:p>
      <w:pPr>
        <w:keepNext w:val="0"/>
        <w:keepLines w:val="0"/>
        <w:pageBreakBefore w:val="0"/>
        <w:widowControl w:val="0"/>
        <w:kinsoku/>
        <w:wordWrap/>
        <w:overflowPunct/>
        <w:topLinePunct w:val="0"/>
        <w:autoSpaceDE/>
        <w:autoSpaceDN/>
        <w:bidi w:val="0"/>
        <w:snapToGrid/>
        <w:spacing w:line="510" w:lineRule="exact"/>
        <w:ind w:firstLine="420" w:firstLineChars="150"/>
        <w:rPr>
          <w:rFonts w:hint="eastAsia" w:ascii="仿宋" w:hAnsi="仿宋" w:eastAsia="仿宋" w:cs="仿宋"/>
          <w:bCs/>
          <w:sz w:val="28"/>
        </w:rPr>
      </w:pPr>
      <w:r>
        <w:rPr>
          <w:rFonts w:hint="eastAsia" w:ascii="仿宋" w:hAnsi="仿宋" w:eastAsia="仿宋" w:cs="仿宋"/>
          <w:bCs/>
          <w:sz w:val="28"/>
        </w:rPr>
        <w:t>根据估价委托人提供的</w:t>
      </w:r>
      <w:r>
        <w:rPr>
          <w:rFonts w:hint="eastAsia" w:ascii="仿宋" w:hAnsi="仿宋" w:eastAsia="仿宋" w:cs="仿宋"/>
          <w:bCs/>
          <w:sz w:val="28"/>
          <w:lang w:eastAsia="zh-CN"/>
        </w:rPr>
        <w:t>《中宁县不动产登记信息查询单》显示：</w:t>
      </w:r>
      <w:r>
        <w:rPr>
          <w:rFonts w:hint="eastAsia" w:ascii="仿宋" w:hAnsi="仿宋" w:eastAsia="仿宋" w:cs="仿宋"/>
          <w:bCs/>
          <w:sz w:val="28"/>
        </w:rPr>
        <w:t>估价对象已</w:t>
      </w:r>
      <w:r>
        <w:rPr>
          <w:rFonts w:hint="eastAsia" w:ascii="仿宋" w:hAnsi="仿宋" w:eastAsia="仿宋" w:cs="仿宋"/>
          <w:bCs/>
          <w:sz w:val="28"/>
          <w:lang w:eastAsia="zh-CN"/>
        </w:rPr>
        <w:t>抵押查封</w:t>
      </w:r>
      <w:r>
        <w:rPr>
          <w:rFonts w:hint="eastAsia" w:ascii="仿宋" w:hAnsi="仿宋" w:eastAsia="仿宋" w:cs="仿宋"/>
          <w:bCs/>
          <w:sz w:val="28"/>
        </w:rPr>
        <w:t>。根据本次估价目的，本次评估未考虑估价对象</w:t>
      </w:r>
      <w:r>
        <w:rPr>
          <w:rFonts w:hint="eastAsia" w:ascii="仿宋" w:hAnsi="仿宋" w:eastAsia="仿宋" w:cs="仿宋"/>
          <w:bCs/>
          <w:sz w:val="28"/>
          <w:lang w:eastAsia="zh-CN"/>
        </w:rPr>
        <w:t>已</w:t>
      </w:r>
      <w:r>
        <w:rPr>
          <w:rFonts w:hint="eastAsia" w:ascii="仿宋" w:hAnsi="仿宋" w:eastAsia="仿宋" w:cs="仿宋"/>
          <w:bCs/>
          <w:sz w:val="28"/>
        </w:rPr>
        <w:t>抵押</w:t>
      </w:r>
      <w:r>
        <w:rPr>
          <w:rFonts w:hint="eastAsia" w:ascii="仿宋" w:hAnsi="仿宋" w:eastAsia="仿宋" w:cs="仿宋"/>
          <w:bCs/>
          <w:sz w:val="28"/>
          <w:lang w:eastAsia="zh-CN"/>
        </w:rPr>
        <w:t>查封</w:t>
      </w:r>
      <w:r>
        <w:rPr>
          <w:rFonts w:hint="eastAsia" w:ascii="仿宋" w:hAnsi="仿宋" w:eastAsia="仿宋" w:cs="仿宋"/>
          <w:bCs/>
          <w:sz w:val="28"/>
        </w:rPr>
        <w:t>情况对房地产价值的影响，</w:t>
      </w:r>
      <w:r>
        <w:rPr>
          <w:rFonts w:hint="eastAsia" w:ascii="仿宋" w:hAnsi="仿宋" w:eastAsia="仿宋" w:cs="仿宋"/>
          <w:bCs/>
          <w:sz w:val="28"/>
          <w:lang w:eastAsia="zh-CN"/>
        </w:rPr>
        <w:t>特</w:t>
      </w:r>
      <w:r>
        <w:rPr>
          <w:rFonts w:hint="eastAsia" w:ascii="仿宋" w:hAnsi="仿宋" w:eastAsia="仿宋" w:cs="仿宋"/>
          <w:bCs/>
          <w:sz w:val="28"/>
        </w:rPr>
        <w:t>提请估价报告使用人注意。</w:t>
      </w:r>
    </w:p>
    <w:p>
      <w:pPr>
        <w:keepNext w:val="0"/>
        <w:keepLines w:val="0"/>
        <w:pageBreakBefore w:val="0"/>
        <w:widowControl w:val="0"/>
        <w:numPr>
          <w:ilvl w:val="0"/>
          <w:numId w:val="4"/>
        </w:numPr>
        <w:kinsoku/>
        <w:wordWrap/>
        <w:overflowPunct/>
        <w:topLinePunct w:val="0"/>
        <w:autoSpaceDE/>
        <w:autoSpaceDN/>
        <w:bidi w:val="0"/>
        <w:snapToGrid/>
        <w:spacing w:line="510" w:lineRule="exact"/>
        <w:ind w:firstLine="555"/>
        <w:rPr>
          <w:rFonts w:hint="eastAsia" w:ascii="仿宋" w:hAnsi="仿宋" w:eastAsia="仿宋" w:cs="仿宋"/>
          <w:bCs/>
          <w:color w:val="auto"/>
          <w:sz w:val="28"/>
        </w:rPr>
      </w:pPr>
      <w:r>
        <w:rPr>
          <w:rFonts w:hint="eastAsia" w:ascii="仿宋" w:hAnsi="仿宋" w:eastAsia="仿宋" w:cs="仿宋"/>
          <w:bCs/>
          <w:color w:val="auto"/>
          <w:sz w:val="28"/>
        </w:rPr>
        <w:t>不相一致假设</w:t>
      </w:r>
    </w:p>
    <w:p>
      <w:pPr>
        <w:numPr>
          <w:ilvl w:val="0"/>
          <w:numId w:val="0"/>
        </w:numPr>
        <w:spacing w:line="520" w:lineRule="exact"/>
        <w:ind w:firstLine="512" w:firstLineChars="200"/>
        <w:rPr>
          <w:rFonts w:hint="eastAsia" w:ascii="仿宋" w:hAnsi="仿宋" w:eastAsia="仿宋" w:cs="仿宋"/>
          <w:bCs/>
          <w:color w:val="auto"/>
          <w:sz w:val="28"/>
          <w:lang w:val="en-US" w:eastAsia="zh-CN"/>
        </w:rPr>
      </w:pPr>
      <w:r>
        <w:rPr>
          <w:rFonts w:hint="eastAsia" w:ascii="仿宋" w:hAnsi="仿宋" w:eastAsia="仿宋" w:cs="仿宋"/>
          <w:color w:val="000000"/>
          <w:spacing w:val="-12"/>
          <w:sz w:val="28"/>
          <w:szCs w:val="22"/>
        </w:rPr>
        <w:t>本次估价的估价对象不存在</w:t>
      </w:r>
      <w:r>
        <w:rPr>
          <w:rFonts w:hint="eastAsia" w:ascii="仿宋" w:hAnsi="仿宋" w:eastAsia="仿宋" w:cs="仿宋"/>
          <w:bCs/>
          <w:sz w:val="28"/>
          <w:lang w:eastAsia="zh-CN"/>
        </w:rPr>
        <w:t>不相一致</w:t>
      </w:r>
      <w:r>
        <w:rPr>
          <w:rFonts w:hint="eastAsia" w:ascii="仿宋" w:hAnsi="仿宋" w:eastAsia="仿宋" w:cs="仿宋"/>
          <w:bCs/>
          <w:sz w:val="28"/>
        </w:rPr>
        <w:t>事项</w:t>
      </w:r>
      <w:r>
        <w:rPr>
          <w:rFonts w:hint="eastAsia" w:ascii="仿宋" w:hAnsi="仿宋" w:eastAsia="仿宋" w:cs="仿宋"/>
          <w:bCs/>
          <w:sz w:val="28"/>
          <w:lang w:eastAsia="zh-CN"/>
        </w:rPr>
        <w:t>，</w:t>
      </w:r>
      <w:r>
        <w:rPr>
          <w:rFonts w:hint="eastAsia" w:ascii="仿宋" w:hAnsi="仿宋" w:eastAsia="仿宋" w:cs="仿宋"/>
          <w:bCs/>
          <w:sz w:val="28"/>
        </w:rPr>
        <w:t>故本次估价报告</w:t>
      </w:r>
      <w:r>
        <w:rPr>
          <w:rFonts w:hint="eastAsia" w:ascii="仿宋" w:hAnsi="仿宋" w:eastAsia="仿宋" w:cs="仿宋"/>
          <w:bCs/>
          <w:sz w:val="28"/>
          <w:lang w:eastAsia="zh-CN"/>
        </w:rPr>
        <w:t>不存在不相一致</w:t>
      </w:r>
      <w:r>
        <w:rPr>
          <w:rFonts w:hint="eastAsia" w:ascii="仿宋" w:hAnsi="仿宋" w:eastAsia="仿宋" w:cs="仿宋"/>
          <w:bCs/>
          <w:sz w:val="28"/>
        </w:rPr>
        <w:t>假设</w:t>
      </w:r>
      <w:r>
        <w:rPr>
          <w:rFonts w:hint="eastAsia" w:ascii="仿宋" w:hAnsi="仿宋" w:eastAsia="仿宋" w:cs="仿宋"/>
          <w:spacing w:val="-9"/>
          <w:sz w:val="28"/>
          <w:szCs w:val="22"/>
        </w:rPr>
        <w:t>。</w:t>
      </w:r>
    </w:p>
    <w:p>
      <w:pPr>
        <w:keepNext w:val="0"/>
        <w:keepLines w:val="0"/>
        <w:pageBreakBefore w:val="0"/>
        <w:widowControl w:val="0"/>
        <w:numPr>
          <w:ilvl w:val="0"/>
          <w:numId w:val="4"/>
        </w:numPr>
        <w:kinsoku/>
        <w:wordWrap/>
        <w:overflowPunct/>
        <w:topLinePunct w:val="0"/>
        <w:autoSpaceDE/>
        <w:autoSpaceDN/>
        <w:bidi w:val="0"/>
        <w:snapToGrid/>
        <w:spacing w:line="510" w:lineRule="exact"/>
        <w:ind w:left="0" w:leftChars="0" w:firstLine="555" w:firstLineChars="0"/>
        <w:rPr>
          <w:rFonts w:hint="eastAsia" w:ascii="仿宋" w:hAnsi="仿宋" w:eastAsia="仿宋" w:cs="仿宋"/>
          <w:bCs/>
          <w:sz w:val="28"/>
        </w:rPr>
      </w:pPr>
      <w:r>
        <w:rPr>
          <w:rFonts w:hint="eastAsia" w:ascii="仿宋" w:hAnsi="仿宋" w:eastAsia="仿宋" w:cs="仿宋"/>
          <w:bCs/>
          <w:sz w:val="28"/>
        </w:rPr>
        <w:t>依据不足假设</w:t>
      </w:r>
    </w:p>
    <w:p>
      <w:pPr>
        <w:keepNext w:val="0"/>
        <w:keepLines w:val="0"/>
        <w:pageBreakBefore w:val="0"/>
        <w:widowControl w:val="0"/>
        <w:kinsoku/>
        <w:wordWrap/>
        <w:overflowPunct/>
        <w:topLinePunct w:val="0"/>
        <w:autoSpaceDE/>
        <w:autoSpaceDN/>
        <w:bidi w:val="0"/>
        <w:adjustRightInd/>
        <w:snapToGrid/>
        <w:spacing w:line="452" w:lineRule="exact"/>
        <w:ind w:firstLine="570"/>
        <w:textAlignment w:val="auto"/>
        <w:rPr>
          <w:rFonts w:hint="eastAsia" w:ascii="仿宋" w:hAnsi="仿宋" w:eastAsia="仿宋" w:cs="仿宋"/>
          <w:color w:val="000000"/>
          <w:sz w:val="28"/>
          <w:szCs w:val="28"/>
        </w:rPr>
      </w:pPr>
      <w:r>
        <w:rPr>
          <w:rFonts w:hint="eastAsia" w:ascii="仿宋" w:hAnsi="仿宋" w:eastAsia="仿宋" w:cs="仿宋"/>
          <w:bCs/>
          <w:color w:val="000000"/>
          <w:sz w:val="28"/>
          <w:szCs w:val="28"/>
        </w:rPr>
        <w:t>本次估价的估价对象不存在依据不足的情形，故本次估价报告无依据不足假设。</w:t>
      </w:r>
    </w:p>
    <w:p>
      <w:pPr>
        <w:keepNext w:val="0"/>
        <w:keepLines w:val="0"/>
        <w:pageBreakBefore w:val="0"/>
        <w:widowControl w:val="0"/>
        <w:kinsoku/>
        <w:wordWrap/>
        <w:overflowPunct/>
        <w:topLinePunct w:val="0"/>
        <w:autoSpaceDE/>
        <w:autoSpaceDN/>
        <w:bidi w:val="0"/>
        <w:snapToGrid/>
        <w:spacing w:line="510" w:lineRule="exact"/>
        <w:rPr>
          <w:rFonts w:hint="eastAsia" w:ascii="仿宋" w:hAnsi="仿宋" w:eastAsia="仿宋" w:cs="仿宋"/>
          <w:b/>
          <w:color w:val="000000"/>
          <w:sz w:val="28"/>
        </w:rPr>
      </w:pPr>
      <w:r>
        <w:rPr>
          <w:rFonts w:hint="eastAsia" w:ascii="仿宋" w:hAnsi="仿宋" w:eastAsia="仿宋" w:cs="仿宋"/>
          <w:b/>
          <w:color w:val="000000"/>
          <w:sz w:val="28"/>
        </w:rPr>
        <w:t>二、估价报告使用限制</w:t>
      </w:r>
    </w:p>
    <w:p>
      <w:pPr>
        <w:keepNext w:val="0"/>
        <w:keepLines w:val="0"/>
        <w:pageBreakBefore w:val="0"/>
        <w:widowControl w:val="0"/>
        <w:kinsoku/>
        <w:wordWrap/>
        <w:overflowPunct/>
        <w:topLinePunct w:val="0"/>
        <w:autoSpaceDE/>
        <w:autoSpaceDN/>
        <w:bidi w:val="0"/>
        <w:snapToGrid/>
        <w:spacing w:line="510" w:lineRule="exact"/>
        <w:ind w:firstLine="560" w:firstLineChars="200"/>
        <w:rPr>
          <w:rFonts w:hint="eastAsia" w:ascii="仿宋" w:hAnsi="仿宋" w:eastAsia="仿宋" w:cs="仿宋"/>
          <w:color w:val="000000"/>
          <w:sz w:val="28"/>
        </w:rPr>
      </w:pPr>
      <w:r>
        <w:rPr>
          <w:rFonts w:hint="eastAsia" w:ascii="仿宋" w:hAnsi="仿宋" w:eastAsia="仿宋" w:cs="仿宋"/>
          <w:bCs/>
          <w:color w:val="000000"/>
          <w:sz w:val="28"/>
        </w:rPr>
        <w:t>1、本报告估价目的仅为</w:t>
      </w:r>
      <w:r>
        <w:rPr>
          <w:rFonts w:hint="eastAsia" w:ascii="仿宋" w:hAnsi="仿宋" w:eastAsia="仿宋" w:cs="仿宋"/>
          <w:bCs/>
          <w:color w:val="000000"/>
          <w:sz w:val="28"/>
          <w:lang w:eastAsia="zh-CN"/>
        </w:rPr>
        <w:t>人民法院</w:t>
      </w:r>
      <w:r>
        <w:rPr>
          <w:rFonts w:hint="eastAsia" w:ascii="仿宋" w:hAnsi="仿宋" w:eastAsia="仿宋" w:cs="仿宋"/>
          <w:bCs/>
          <w:color w:val="000000"/>
          <w:sz w:val="28"/>
        </w:rPr>
        <w:t>确定财产处置参考价提供参考依据，不作他用，如若改变估价目的必须重新评估</w:t>
      </w:r>
      <w:r>
        <w:rPr>
          <w:rFonts w:hint="eastAsia" w:ascii="仿宋" w:hAnsi="仿宋" w:eastAsia="仿宋" w:cs="仿宋"/>
          <w:color w:val="000000"/>
          <w:sz w:val="28"/>
        </w:rPr>
        <w:t>。</w:t>
      </w:r>
    </w:p>
    <w:p>
      <w:pPr>
        <w:keepNext w:val="0"/>
        <w:keepLines w:val="0"/>
        <w:pageBreakBefore w:val="0"/>
        <w:widowControl w:val="0"/>
        <w:kinsoku/>
        <w:wordWrap/>
        <w:overflowPunct/>
        <w:topLinePunct w:val="0"/>
        <w:autoSpaceDE/>
        <w:autoSpaceDN/>
        <w:bidi w:val="0"/>
        <w:snapToGrid/>
        <w:spacing w:line="510" w:lineRule="exact"/>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2</w:t>
      </w:r>
      <w:r>
        <w:rPr>
          <w:rFonts w:hint="eastAsia" w:ascii="仿宋" w:hAnsi="仿宋" w:eastAsia="仿宋" w:cs="仿宋"/>
          <w:color w:val="000000"/>
          <w:sz w:val="28"/>
        </w:rPr>
        <w:t>、本报告只限于估价委托人及本次估价目的涉及的估价利害关系人使用。未经本评估机构和估价人员同意，本估价报告的全部或部分内容不得向估价委托人及估价报告审查部门之外的单位和个人提供，凡因委托人使用估价报告不当而引起的后果，评估机构和估价人员不承担相应的责任。本估价报告也不得发表于任何公开媒体上，报告解释权为本评估机构所有。</w:t>
      </w:r>
    </w:p>
    <w:p>
      <w:pPr>
        <w:keepNext w:val="0"/>
        <w:keepLines w:val="0"/>
        <w:pageBreakBefore w:val="0"/>
        <w:widowControl w:val="0"/>
        <w:kinsoku/>
        <w:wordWrap/>
        <w:overflowPunct/>
        <w:topLinePunct w:val="0"/>
        <w:autoSpaceDE/>
        <w:autoSpaceDN/>
        <w:bidi w:val="0"/>
        <w:snapToGrid/>
        <w:spacing w:line="510" w:lineRule="exact"/>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3</w:t>
      </w:r>
      <w:r>
        <w:rPr>
          <w:rFonts w:hint="eastAsia" w:ascii="仿宋" w:hAnsi="仿宋" w:eastAsia="仿宋" w:cs="仿宋"/>
          <w:color w:val="000000"/>
          <w:sz w:val="28"/>
        </w:rPr>
        <w:t>、本估价报告书由正文和附件两部分共同构成，不得随意分割使用。本报告经法定代表人签章，注册房地产估价师签章，评估机构盖章并作为一个整体时有效。</w:t>
      </w:r>
    </w:p>
    <w:p>
      <w:pPr>
        <w:keepNext w:val="0"/>
        <w:keepLines w:val="0"/>
        <w:pageBreakBefore w:val="0"/>
        <w:widowControl w:val="0"/>
        <w:kinsoku/>
        <w:wordWrap/>
        <w:overflowPunct/>
        <w:topLinePunct w:val="0"/>
        <w:autoSpaceDE/>
        <w:autoSpaceDN/>
        <w:bidi w:val="0"/>
        <w:snapToGrid/>
        <w:spacing w:line="510" w:lineRule="exact"/>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4</w:t>
      </w:r>
      <w:r>
        <w:rPr>
          <w:rFonts w:hint="eastAsia" w:ascii="仿宋" w:hAnsi="仿宋" w:eastAsia="仿宋" w:cs="仿宋"/>
          <w:color w:val="000000"/>
          <w:sz w:val="28"/>
        </w:rPr>
        <w:t>、估价对象的用途</w:t>
      </w:r>
      <w:r>
        <w:rPr>
          <w:rFonts w:hint="eastAsia" w:ascii="仿宋" w:hAnsi="仿宋" w:eastAsia="仿宋" w:cs="仿宋"/>
          <w:color w:val="000000"/>
          <w:sz w:val="28"/>
          <w:lang w:eastAsia="zh-CN"/>
        </w:rPr>
        <w:t>、建筑面积、建筑结构等</w:t>
      </w:r>
      <w:r>
        <w:rPr>
          <w:rFonts w:hint="eastAsia" w:ascii="仿宋" w:hAnsi="仿宋" w:eastAsia="仿宋" w:cs="仿宋"/>
          <w:color w:val="000000"/>
          <w:sz w:val="28"/>
        </w:rPr>
        <w:t>以估价委托人提供的</w:t>
      </w:r>
      <w:r>
        <w:rPr>
          <w:rFonts w:hint="eastAsia" w:ascii="仿宋" w:hAnsi="仿宋" w:eastAsia="仿宋" w:cs="仿宋"/>
          <w:bCs/>
          <w:sz w:val="28"/>
          <w:lang w:eastAsia="zh-CN"/>
        </w:rPr>
        <w:t>《中宁县不动产登记信息查询单》</w:t>
      </w:r>
      <w:r>
        <w:rPr>
          <w:rFonts w:hint="eastAsia" w:ascii="仿宋" w:hAnsi="仿宋" w:eastAsia="仿宋" w:cs="仿宋"/>
          <w:color w:val="000000"/>
          <w:sz w:val="28"/>
        </w:rPr>
        <w:t>中</w:t>
      </w:r>
      <w:r>
        <w:rPr>
          <w:rFonts w:hint="eastAsia" w:ascii="仿宋" w:hAnsi="仿宋" w:eastAsia="仿宋" w:cs="仿宋"/>
          <w:color w:val="000000"/>
          <w:sz w:val="28"/>
          <w:lang w:eastAsia="zh-CN"/>
        </w:rPr>
        <w:t>显示</w:t>
      </w:r>
      <w:r>
        <w:rPr>
          <w:rFonts w:hint="eastAsia" w:ascii="仿宋" w:hAnsi="仿宋" w:eastAsia="仿宋" w:cs="仿宋"/>
          <w:color w:val="000000"/>
          <w:sz w:val="28"/>
        </w:rPr>
        <w:t>的数据为依据。</w:t>
      </w:r>
      <w:r>
        <w:rPr>
          <w:rFonts w:hint="eastAsia" w:ascii="仿宋" w:hAnsi="仿宋" w:eastAsia="仿宋" w:cs="仿宋"/>
          <w:color w:val="000000"/>
          <w:sz w:val="28"/>
          <w:lang w:eastAsia="zh-CN"/>
        </w:rPr>
        <w:t>竣工年代以估价人员现场查勘及相关当事人确定为准。</w:t>
      </w:r>
      <w:r>
        <w:rPr>
          <w:rFonts w:hint="eastAsia" w:ascii="仿宋" w:hAnsi="仿宋" w:eastAsia="仿宋" w:cs="仿宋"/>
          <w:color w:val="000000"/>
          <w:sz w:val="28"/>
        </w:rPr>
        <w:t>若与国家有关测绘部门最终确认的数据有差异，本报告估价结果应做相应调整。若估价对象利用方式、价值时点、建筑面积等影响房地产价格的因素发生变化,该估价结果应作相应调整,甚至重估。</w:t>
      </w:r>
    </w:p>
    <w:p>
      <w:pPr>
        <w:keepNext w:val="0"/>
        <w:keepLines w:val="0"/>
        <w:pageBreakBefore w:val="0"/>
        <w:widowControl w:val="0"/>
        <w:kinsoku/>
        <w:wordWrap/>
        <w:overflowPunct/>
        <w:topLinePunct w:val="0"/>
        <w:autoSpaceDE/>
        <w:autoSpaceDN/>
        <w:bidi w:val="0"/>
        <w:snapToGrid/>
        <w:spacing w:line="510" w:lineRule="exact"/>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5</w:t>
      </w:r>
      <w:r>
        <w:rPr>
          <w:rFonts w:hint="eastAsia" w:ascii="仿宋" w:hAnsi="仿宋" w:eastAsia="仿宋" w:cs="仿宋"/>
          <w:color w:val="000000"/>
          <w:sz w:val="28"/>
        </w:rPr>
        <w:t>、本估价报告书应与估价对象的合法产权证一并使用方才有效，评估仅对正确使用本报告者负责。</w:t>
      </w:r>
    </w:p>
    <w:p>
      <w:pPr>
        <w:keepNext w:val="0"/>
        <w:keepLines w:val="0"/>
        <w:pageBreakBefore w:val="0"/>
        <w:widowControl w:val="0"/>
        <w:kinsoku/>
        <w:wordWrap/>
        <w:overflowPunct/>
        <w:topLinePunct w:val="0"/>
        <w:autoSpaceDE/>
        <w:autoSpaceDN/>
        <w:bidi w:val="0"/>
        <w:snapToGrid/>
        <w:spacing w:line="51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本报告对估价对象市场价格的把握，相对于价值时点状况以及估价对象的现状而言，并未考虑市场价格波动、税费率的变化、国家经济政策发生变化及其不可抗力等因素对估价对象价值的影响，使用者在运用本报告的结果时应充分考虑。</w:t>
      </w:r>
    </w:p>
    <w:p>
      <w:pPr>
        <w:keepNext w:val="0"/>
        <w:keepLines w:val="0"/>
        <w:pageBreakBefore w:val="0"/>
        <w:widowControl w:val="0"/>
        <w:kinsoku/>
        <w:wordWrap/>
        <w:overflowPunct/>
        <w:topLinePunct w:val="0"/>
        <w:autoSpaceDE/>
        <w:autoSpaceDN/>
        <w:bidi w:val="0"/>
        <w:snapToGrid/>
        <w:spacing w:line="510" w:lineRule="exact"/>
        <w:ind w:firstLine="560" w:firstLineChars="200"/>
        <w:rPr>
          <w:rFonts w:hint="eastAsia" w:ascii="仿宋" w:hAnsi="仿宋" w:eastAsia="仿宋" w:cs="仿宋"/>
          <w:sz w:val="28"/>
        </w:rPr>
      </w:pPr>
      <w:r>
        <w:rPr>
          <w:rFonts w:hint="eastAsia" w:ascii="仿宋" w:hAnsi="仿宋" w:eastAsia="仿宋" w:cs="仿宋"/>
          <w:color w:val="000000"/>
          <w:sz w:val="28"/>
          <w:lang w:val="en-US" w:eastAsia="zh-CN"/>
        </w:rPr>
        <w:t>7</w:t>
      </w:r>
      <w:r>
        <w:rPr>
          <w:rFonts w:hint="eastAsia" w:ascii="仿宋" w:hAnsi="仿宋" w:eastAsia="仿宋" w:cs="仿宋"/>
          <w:color w:val="000000"/>
          <w:sz w:val="28"/>
        </w:rPr>
        <w:t>、因估价人员无法准确把握未来房地产市场变化风险和短期强制处分等因素对估价对象价值产生影响的大小，故提请报告使用人使用该估价报告时需全面考虑</w:t>
      </w:r>
      <w:r>
        <w:rPr>
          <w:rFonts w:hint="eastAsia" w:ascii="仿宋" w:hAnsi="仿宋" w:eastAsia="仿宋" w:cs="仿宋"/>
          <w:sz w:val="28"/>
        </w:rPr>
        <w:t>。</w:t>
      </w:r>
    </w:p>
    <w:p>
      <w:pPr>
        <w:keepNext w:val="0"/>
        <w:keepLines w:val="0"/>
        <w:pageBreakBefore w:val="0"/>
        <w:widowControl w:val="0"/>
        <w:kinsoku/>
        <w:wordWrap/>
        <w:overflowPunct/>
        <w:topLinePunct w:val="0"/>
        <w:autoSpaceDE/>
        <w:autoSpaceDN/>
        <w:bidi w:val="0"/>
        <w:snapToGrid/>
        <w:spacing w:line="510" w:lineRule="exact"/>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8</w:t>
      </w:r>
      <w:r>
        <w:rPr>
          <w:rFonts w:hint="eastAsia" w:ascii="仿宋" w:hAnsi="仿宋" w:eastAsia="仿宋" w:cs="仿宋"/>
          <w:color w:val="000000"/>
          <w:sz w:val="28"/>
        </w:rPr>
        <w:t>、本估价报告若出现文字或数字因打印、校对及其他原因发生误差时，请估价委托人及时通知本估价机构更正，否则，误差部分无效。</w:t>
      </w:r>
    </w:p>
    <w:p>
      <w:pPr>
        <w:keepNext w:val="0"/>
        <w:keepLines w:val="0"/>
        <w:pageBreakBefore w:val="0"/>
        <w:widowControl w:val="0"/>
        <w:kinsoku/>
        <w:wordWrap/>
        <w:overflowPunct/>
        <w:topLinePunct w:val="0"/>
        <w:autoSpaceDE/>
        <w:autoSpaceDN/>
        <w:bidi w:val="0"/>
        <w:snapToGrid/>
        <w:spacing w:line="510" w:lineRule="exact"/>
        <w:ind w:firstLine="570"/>
        <w:rPr>
          <w:rFonts w:hint="eastAsia" w:ascii="仿宋" w:hAnsi="仿宋" w:eastAsia="仿宋" w:cs="仿宋"/>
          <w:sz w:val="28"/>
          <w:szCs w:val="28"/>
        </w:rPr>
      </w:pPr>
      <w:r>
        <w:rPr>
          <w:rFonts w:hint="eastAsia" w:ascii="仿宋" w:hAnsi="仿宋" w:eastAsia="仿宋" w:cs="仿宋"/>
          <w:color w:val="000000"/>
          <w:sz w:val="28"/>
          <w:lang w:val="en-US" w:eastAsia="zh-CN"/>
        </w:rPr>
        <w:t>9</w:t>
      </w:r>
      <w:r>
        <w:rPr>
          <w:rFonts w:hint="eastAsia" w:ascii="仿宋" w:hAnsi="仿宋" w:eastAsia="仿宋" w:cs="仿宋"/>
          <w:color w:val="000000"/>
          <w:sz w:val="28"/>
        </w:rPr>
        <w:t>、本报告的结果是估价对象在价值时点的公开市场价格，由于时间及房地产市场价格的变化，本报告使用有效期限为壹年,即：</w:t>
      </w:r>
      <w:r>
        <w:rPr>
          <w:rFonts w:hint="eastAsia" w:ascii="仿宋" w:hAnsi="仿宋" w:eastAsia="仿宋" w:cs="仿宋"/>
          <w:color w:val="000000"/>
          <w:sz w:val="28"/>
          <w:szCs w:val="28"/>
          <w:highlight w:val="none"/>
        </w:rPr>
        <w:t>自</w:t>
      </w:r>
      <w:r>
        <w:rPr>
          <w:rFonts w:hint="eastAsia" w:ascii="仿宋" w:hAnsi="仿宋" w:eastAsia="仿宋" w:cs="仿宋"/>
          <w:color w:val="000000"/>
          <w:sz w:val="28"/>
          <w:highlight w:val="none"/>
          <w:lang w:eastAsia="zh-CN"/>
        </w:rPr>
        <w:t>2022年</w:t>
      </w:r>
      <w:r>
        <w:rPr>
          <w:rFonts w:hint="eastAsia" w:ascii="仿宋" w:hAnsi="仿宋" w:eastAsia="仿宋" w:cs="仿宋"/>
          <w:color w:val="000000"/>
          <w:sz w:val="28"/>
          <w:highlight w:val="none"/>
          <w:lang w:val="en-US" w:eastAsia="zh-CN"/>
        </w:rPr>
        <w:t>8</w:t>
      </w:r>
      <w:r>
        <w:rPr>
          <w:rFonts w:hint="eastAsia" w:ascii="仿宋" w:hAnsi="仿宋" w:eastAsia="仿宋" w:cs="仿宋"/>
          <w:color w:val="000000"/>
          <w:sz w:val="28"/>
          <w:highlight w:val="none"/>
          <w:lang w:eastAsia="zh-CN"/>
        </w:rPr>
        <w:t>月</w:t>
      </w:r>
      <w:r>
        <w:rPr>
          <w:rFonts w:hint="eastAsia" w:ascii="仿宋" w:hAnsi="仿宋" w:eastAsia="仿宋" w:cs="仿宋"/>
          <w:color w:val="000000"/>
          <w:sz w:val="28"/>
          <w:highlight w:val="none"/>
          <w:lang w:val="en-US" w:eastAsia="zh-CN"/>
        </w:rPr>
        <w:t>8</w:t>
      </w:r>
      <w:r>
        <w:rPr>
          <w:rFonts w:hint="eastAsia" w:ascii="仿宋" w:hAnsi="仿宋" w:eastAsia="仿宋" w:cs="仿宋"/>
          <w:color w:val="000000"/>
          <w:sz w:val="28"/>
          <w:highlight w:val="none"/>
          <w:lang w:eastAsia="zh-CN"/>
        </w:rPr>
        <w:t>日</w:t>
      </w:r>
      <w:r>
        <w:rPr>
          <w:rFonts w:hint="eastAsia" w:ascii="仿宋" w:hAnsi="仿宋" w:eastAsia="仿宋" w:cs="仿宋"/>
          <w:color w:val="000000"/>
          <w:sz w:val="28"/>
          <w:szCs w:val="28"/>
          <w:highlight w:val="none"/>
        </w:rPr>
        <w:t>至</w:t>
      </w:r>
      <w:r>
        <w:rPr>
          <w:rFonts w:hint="eastAsia" w:ascii="仿宋" w:hAnsi="仿宋" w:eastAsia="仿宋" w:cs="仿宋"/>
          <w:color w:val="000000"/>
          <w:sz w:val="28"/>
          <w:highlight w:val="none"/>
          <w:lang w:eastAsia="zh-CN"/>
        </w:rPr>
        <w:t>2023年</w:t>
      </w:r>
      <w:r>
        <w:rPr>
          <w:rFonts w:hint="eastAsia" w:ascii="仿宋" w:hAnsi="仿宋" w:eastAsia="仿宋" w:cs="仿宋"/>
          <w:color w:val="000000"/>
          <w:sz w:val="28"/>
          <w:highlight w:val="none"/>
          <w:lang w:val="en-US" w:eastAsia="zh-CN"/>
        </w:rPr>
        <w:t>8</w:t>
      </w:r>
      <w:r>
        <w:rPr>
          <w:rFonts w:hint="eastAsia" w:ascii="仿宋" w:hAnsi="仿宋" w:eastAsia="仿宋" w:cs="仿宋"/>
          <w:color w:val="000000"/>
          <w:sz w:val="28"/>
          <w:highlight w:val="none"/>
          <w:lang w:eastAsia="zh-CN"/>
        </w:rPr>
        <w:t>月</w:t>
      </w:r>
      <w:r>
        <w:rPr>
          <w:rFonts w:hint="eastAsia" w:ascii="仿宋" w:hAnsi="仿宋" w:eastAsia="仿宋" w:cs="仿宋"/>
          <w:color w:val="000000"/>
          <w:sz w:val="28"/>
          <w:highlight w:val="none"/>
          <w:lang w:val="en-US" w:eastAsia="zh-CN"/>
        </w:rPr>
        <w:t>7</w:t>
      </w:r>
      <w:r>
        <w:rPr>
          <w:rFonts w:hint="eastAsia" w:ascii="仿宋" w:hAnsi="仿宋" w:eastAsia="仿宋" w:cs="仿宋"/>
          <w:color w:val="000000"/>
          <w:sz w:val="28"/>
          <w:highlight w:val="none"/>
          <w:lang w:eastAsia="zh-CN"/>
        </w:rPr>
        <w:t>日</w:t>
      </w:r>
      <w:r>
        <w:rPr>
          <w:rFonts w:hint="eastAsia" w:ascii="仿宋" w:hAnsi="仿宋" w:eastAsia="仿宋" w:cs="仿宋"/>
          <w:color w:val="000000"/>
          <w:sz w:val="28"/>
          <w:szCs w:val="28"/>
          <w:highlight w:val="none"/>
        </w:rPr>
        <w:t>止</w:t>
      </w:r>
      <w:r>
        <w:rPr>
          <w:rFonts w:hint="eastAsia" w:ascii="仿宋" w:hAnsi="仿宋" w:eastAsia="仿宋" w:cs="仿宋"/>
          <w:color w:val="000000"/>
          <w:sz w:val="28"/>
        </w:rPr>
        <w:t>。若房地产市场价格变化较快时应对估价对象价值进行重新评估。</w:t>
      </w:r>
      <w:r>
        <w:rPr>
          <w:rFonts w:hint="eastAsia" w:ascii="仿宋" w:hAnsi="仿宋" w:eastAsia="仿宋" w:cs="仿宋"/>
          <w:color w:val="000000"/>
          <w:sz w:val="28"/>
          <w:szCs w:val="28"/>
        </w:rPr>
        <w:t xml:space="preserve">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snapToGrid/>
        <w:spacing w:line="510" w:lineRule="exact"/>
        <w:ind w:firstLine="570"/>
        <w:rPr>
          <w:rFonts w:hint="eastAsia" w:ascii="仿宋" w:hAnsi="仿宋" w:eastAsia="仿宋" w:cs="仿宋"/>
          <w:color w:val="000000"/>
          <w:sz w:val="28"/>
        </w:rPr>
      </w:pPr>
      <w:r>
        <w:rPr>
          <w:rFonts w:hint="eastAsia" w:ascii="仿宋" w:hAnsi="仿宋" w:eastAsia="仿宋" w:cs="仿宋"/>
          <w:b/>
          <w:bCs/>
          <w:color w:val="000000"/>
          <w:sz w:val="28"/>
          <w:szCs w:val="28"/>
        </w:rPr>
        <w:t>1</w:t>
      </w:r>
      <w:r>
        <w:rPr>
          <w:rFonts w:hint="eastAsia" w:ascii="仿宋" w:hAnsi="仿宋" w:eastAsia="仿宋" w:cs="仿宋"/>
          <w:b/>
          <w:bCs/>
          <w:color w:val="000000"/>
          <w:sz w:val="28"/>
          <w:szCs w:val="28"/>
          <w:lang w:val="en-US" w:eastAsia="zh-CN"/>
        </w:rPr>
        <w:t>0</w:t>
      </w:r>
      <w:r>
        <w:rPr>
          <w:rFonts w:hint="eastAsia" w:ascii="仿宋" w:hAnsi="仿宋" w:eastAsia="仿宋" w:cs="仿宋"/>
          <w:b/>
          <w:bCs/>
          <w:color w:val="000000"/>
          <w:sz w:val="28"/>
          <w:szCs w:val="28"/>
        </w:rPr>
        <w:t xml:space="preserve">、评估结果不等于评估对象处置可实现的成交价，不应被认为是对评估对象处置成交价保证。  </w:t>
      </w:r>
      <w:r>
        <w:rPr>
          <w:rFonts w:hint="eastAsia" w:ascii="仿宋" w:hAnsi="仿宋" w:eastAsia="仿宋" w:cs="仿宋"/>
          <w:sz w:val="28"/>
          <w:szCs w:val="28"/>
        </w:rPr>
        <w:t xml:space="preserve">                                                           </w:t>
      </w:r>
      <w:r>
        <w:rPr>
          <w:rFonts w:hint="eastAsia" w:ascii="仿宋" w:hAnsi="仿宋" w:eastAsia="仿宋" w:cs="仿宋"/>
          <w:color w:val="000000"/>
          <w:sz w:val="28"/>
        </w:rPr>
        <w:t xml:space="preserve">                                              </w:t>
      </w:r>
    </w:p>
    <w:p>
      <w:pPr>
        <w:keepNext w:val="0"/>
        <w:keepLines w:val="0"/>
        <w:pageBreakBefore w:val="0"/>
        <w:widowControl w:val="0"/>
        <w:kinsoku/>
        <w:wordWrap/>
        <w:overflowPunct/>
        <w:topLinePunct w:val="0"/>
        <w:autoSpaceDE/>
        <w:autoSpaceDN/>
        <w:bidi w:val="0"/>
        <w:snapToGrid/>
        <w:spacing w:line="510" w:lineRule="exact"/>
        <w:ind w:firstLine="573"/>
        <w:rPr>
          <w:rFonts w:hint="eastAsia" w:ascii="仿宋" w:hAnsi="仿宋" w:eastAsia="仿宋" w:cs="仿宋"/>
          <w:sz w:val="28"/>
          <w:szCs w:val="28"/>
        </w:rPr>
      </w:pPr>
      <w:bookmarkStart w:id="10" w:name="_Toc266117002"/>
      <w:bookmarkStart w:id="11" w:name="_Toc265761756"/>
      <w:r>
        <w:rPr>
          <w:rFonts w:hint="eastAsia" w:ascii="仿宋" w:hAnsi="仿宋" w:eastAsia="仿宋" w:cs="仿宋"/>
          <w:b/>
          <w:bCs/>
          <w:sz w:val="28"/>
          <w:szCs w:val="28"/>
        </w:rPr>
        <w:t>1</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、当事人对本估价报告有异议的，自收到估价报告之日起5日内，向估价委托人提出书面复核申请，并由估价委托人向本估价机构提出书面申请进行复核。</w:t>
      </w:r>
    </w:p>
    <w:p>
      <w:pPr>
        <w:pStyle w:val="3"/>
        <w:pageBreakBefore w:val="0"/>
        <w:widowControl w:val="0"/>
        <w:kinsoku/>
        <w:wordWrap/>
        <w:overflowPunct/>
        <w:topLinePunct w:val="0"/>
        <w:autoSpaceDE/>
        <w:autoSpaceDN/>
        <w:bidi w:val="0"/>
        <w:snapToGrid/>
        <w:spacing w:line="500" w:lineRule="exact"/>
        <w:jc w:val="cente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eastAsia="宋体"/>
          <w:lang w:val="en-US" w:eastAsia="zh-CN"/>
        </w:rPr>
      </w:pPr>
    </w:p>
    <w:p>
      <w:pPr>
        <w:bidi w:val="0"/>
        <w:rPr>
          <w:rFonts w:hint="eastAsia"/>
        </w:rPr>
      </w:pPr>
    </w:p>
    <w:p>
      <w:pPr>
        <w:bidi w:val="0"/>
        <w:rPr>
          <w:rFonts w:hint="eastAsia"/>
        </w:rPr>
      </w:pPr>
    </w:p>
    <w:p>
      <w:pPr>
        <w:bidi w:val="0"/>
        <w:rPr>
          <w:rFonts w:hint="eastAsia"/>
        </w:rPr>
      </w:pPr>
    </w:p>
    <w:p>
      <w:pPr>
        <w:pStyle w:val="3"/>
        <w:spacing w:line="530" w:lineRule="exact"/>
        <w:jc w:val="center"/>
        <w:rPr>
          <w:rFonts w:hint="eastAsia" w:ascii="仿宋" w:hAnsi="仿宋" w:eastAsia="仿宋" w:cs="仿宋"/>
        </w:rPr>
      </w:pPr>
      <w:r>
        <w:rPr>
          <w:rFonts w:hint="eastAsia" w:ascii="仿宋" w:hAnsi="仿宋" w:eastAsia="仿宋" w:cs="仿宋"/>
        </w:rPr>
        <w:t>房地产估价结果报告</w:t>
      </w:r>
      <w:bookmarkEnd w:id="10"/>
      <w:bookmarkEnd w:id="11"/>
    </w:p>
    <w:p>
      <w:pPr>
        <w:pStyle w:val="4"/>
        <w:pageBreakBefore w:val="0"/>
        <w:widowControl w:val="0"/>
        <w:kinsoku/>
        <w:wordWrap/>
        <w:overflowPunct/>
        <w:topLinePunct w:val="0"/>
        <w:autoSpaceDE/>
        <w:autoSpaceDN/>
        <w:bidi w:val="0"/>
        <w:adjustRightInd/>
        <w:spacing w:line="510" w:lineRule="exact"/>
        <w:textAlignment w:val="auto"/>
        <w:rPr>
          <w:rFonts w:hint="eastAsia" w:ascii="仿宋" w:hAnsi="仿宋" w:eastAsia="仿宋" w:cs="仿宋"/>
          <w:sz w:val="28"/>
          <w:szCs w:val="28"/>
        </w:rPr>
      </w:pPr>
      <w:bookmarkStart w:id="12" w:name="_Toc265761757"/>
      <w:bookmarkStart w:id="13" w:name="_Toc266117003"/>
      <w:r>
        <w:rPr>
          <w:rFonts w:hint="eastAsia" w:ascii="仿宋" w:hAnsi="仿宋" w:eastAsia="仿宋" w:cs="仿宋"/>
          <w:sz w:val="28"/>
          <w:szCs w:val="28"/>
        </w:rPr>
        <w:t>一、估价委托人</w:t>
      </w:r>
      <w:bookmarkEnd w:id="12"/>
      <w:bookmarkEnd w:id="13"/>
    </w:p>
    <w:p>
      <w:pPr>
        <w:pageBreakBefore w:val="0"/>
        <w:widowControl w:val="0"/>
        <w:kinsoku/>
        <w:wordWrap/>
        <w:overflowPunct/>
        <w:topLinePunct w:val="0"/>
        <w:autoSpaceDE/>
        <w:autoSpaceDN/>
        <w:bidi w:val="0"/>
        <w:adjustRightInd/>
        <w:snapToGrid w:val="0"/>
        <w:spacing w:line="51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估价委托人：</w:t>
      </w:r>
      <w:r>
        <w:rPr>
          <w:rFonts w:hint="eastAsia" w:ascii="仿宋" w:hAnsi="仿宋" w:eastAsia="仿宋" w:cs="仿宋"/>
          <w:sz w:val="30"/>
          <w:szCs w:val="30"/>
          <w:lang w:eastAsia="zh-CN"/>
        </w:rPr>
        <w:t>中宁县人民法院</w:t>
      </w:r>
    </w:p>
    <w:p>
      <w:pPr>
        <w:pageBreakBefore w:val="0"/>
        <w:widowControl w:val="0"/>
        <w:kinsoku/>
        <w:wordWrap/>
        <w:overflowPunct/>
        <w:topLinePunct w:val="0"/>
        <w:autoSpaceDE/>
        <w:autoSpaceDN/>
        <w:bidi w:val="0"/>
        <w:adjustRightInd/>
        <w:spacing w:line="51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主办法官：</w:t>
      </w:r>
      <w:r>
        <w:rPr>
          <w:rFonts w:hint="eastAsia" w:ascii="仿宋" w:hAnsi="仿宋" w:eastAsia="仿宋" w:cs="仿宋"/>
          <w:sz w:val="30"/>
          <w:szCs w:val="30"/>
          <w:lang w:eastAsia="zh-CN"/>
        </w:rPr>
        <w:t>穆鑫</w:t>
      </w:r>
    </w:p>
    <w:p>
      <w:pPr>
        <w:pageBreakBefore w:val="0"/>
        <w:widowControl w:val="0"/>
        <w:kinsoku/>
        <w:wordWrap/>
        <w:overflowPunct/>
        <w:topLinePunct w:val="0"/>
        <w:autoSpaceDE/>
        <w:autoSpaceDN/>
        <w:bidi w:val="0"/>
        <w:adjustRightInd/>
        <w:spacing w:line="510" w:lineRule="exact"/>
        <w:ind w:firstLine="600" w:firstLineChars="20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sz w:val="30"/>
          <w:szCs w:val="30"/>
          <w:lang w:eastAsia="zh-CN"/>
        </w:rPr>
        <w:t>联系</w:t>
      </w:r>
      <w:r>
        <w:rPr>
          <w:rFonts w:hint="eastAsia" w:ascii="仿宋" w:hAnsi="仿宋" w:eastAsia="仿宋" w:cs="仿宋"/>
          <w:sz w:val="30"/>
          <w:szCs w:val="30"/>
        </w:rPr>
        <w:t>电</w:t>
      </w:r>
      <w:r>
        <w:rPr>
          <w:rFonts w:hint="eastAsia" w:ascii="仿宋" w:hAnsi="仿宋" w:eastAsia="仿宋" w:cs="仿宋"/>
          <w:color w:val="000000" w:themeColor="text1"/>
          <w:sz w:val="30"/>
          <w:szCs w:val="30"/>
          <w14:textFill>
            <w14:solidFill>
              <w14:schemeClr w14:val="tx1"/>
            </w14:solidFill>
          </w14:textFill>
        </w:rPr>
        <w:t>话：</w:t>
      </w:r>
      <w:r>
        <w:rPr>
          <w:rFonts w:hint="eastAsia" w:ascii="仿宋" w:hAnsi="仿宋" w:eastAsia="仿宋" w:cs="仿宋"/>
          <w:color w:val="000000" w:themeColor="text1"/>
          <w:sz w:val="30"/>
          <w:szCs w:val="30"/>
          <w:lang w:val="en-US" w:eastAsia="zh-CN"/>
          <w14:textFill>
            <w14:solidFill>
              <w14:schemeClr w14:val="tx1"/>
            </w14:solidFill>
          </w14:textFill>
        </w:rPr>
        <w:t>15349690252</w:t>
      </w:r>
    </w:p>
    <w:p>
      <w:pPr>
        <w:pStyle w:val="4"/>
        <w:pageBreakBefore w:val="0"/>
        <w:widowControl w:val="0"/>
        <w:kinsoku/>
        <w:wordWrap/>
        <w:overflowPunct/>
        <w:topLinePunct w:val="0"/>
        <w:autoSpaceDE/>
        <w:autoSpaceDN/>
        <w:bidi w:val="0"/>
        <w:adjustRightInd/>
        <w:spacing w:line="510" w:lineRule="exact"/>
        <w:textAlignment w:val="auto"/>
        <w:rPr>
          <w:rFonts w:hint="eastAsia" w:ascii="仿宋" w:hAnsi="仿宋" w:eastAsia="仿宋" w:cs="仿宋"/>
          <w:color w:val="000000" w:themeColor="text1"/>
          <w:sz w:val="28"/>
          <w:szCs w:val="28"/>
          <w14:textFill>
            <w14:solidFill>
              <w14:schemeClr w14:val="tx1"/>
            </w14:solidFill>
          </w14:textFill>
        </w:rPr>
      </w:pPr>
      <w:bookmarkStart w:id="14" w:name="_Toc265761758"/>
      <w:bookmarkStart w:id="15" w:name="_Toc266117004"/>
      <w:r>
        <w:rPr>
          <w:rFonts w:hint="eastAsia" w:ascii="仿宋" w:hAnsi="仿宋" w:eastAsia="仿宋" w:cs="仿宋"/>
          <w:color w:val="000000" w:themeColor="text1"/>
          <w:sz w:val="28"/>
          <w:szCs w:val="28"/>
          <w14:textFill>
            <w14:solidFill>
              <w14:schemeClr w14:val="tx1"/>
            </w14:solidFill>
          </w14:textFill>
        </w:rPr>
        <w:t>二、估价</w:t>
      </w:r>
      <w:bookmarkEnd w:id="14"/>
      <w:bookmarkEnd w:id="15"/>
      <w:r>
        <w:rPr>
          <w:rFonts w:hint="eastAsia" w:ascii="仿宋" w:hAnsi="仿宋" w:eastAsia="仿宋" w:cs="仿宋"/>
          <w:color w:val="000000" w:themeColor="text1"/>
          <w:sz w:val="28"/>
          <w:szCs w:val="28"/>
          <w14:textFill>
            <w14:solidFill>
              <w14:schemeClr w14:val="tx1"/>
            </w14:solidFill>
          </w14:textFill>
        </w:rPr>
        <w:t>机构</w:t>
      </w:r>
    </w:p>
    <w:p>
      <w:pPr>
        <w:pageBreakBefore w:val="0"/>
        <w:widowControl w:val="0"/>
        <w:kinsoku/>
        <w:wordWrap/>
        <w:overflowPunct/>
        <w:topLinePunct w:val="0"/>
        <w:autoSpaceDE/>
        <w:autoSpaceDN/>
        <w:bidi w:val="0"/>
        <w:adjustRightInd/>
        <w:snapToGrid w:val="0"/>
        <w:spacing w:line="51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名    称：宁夏力天房地产土地资产评估咨询有限公司</w:t>
      </w:r>
    </w:p>
    <w:p>
      <w:pPr>
        <w:pageBreakBefore w:val="0"/>
        <w:widowControl w:val="0"/>
        <w:kinsoku/>
        <w:wordWrap/>
        <w:overflowPunct/>
        <w:topLinePunct w:val="0"/>
        <w:autoSpaceDE/>
        <w:autoSpaceDN/>
        <w:bidi w:val="0"/>
        <w:adjustRightInd/>
        <w:snapToGrid w:val="0"/>
        <w:spacing w:line="510" w:lineRule="exact"/>
        <w:ind w:hanging="28"/>
        <w:textAlignment w:val="auto"/>
        <w:rPr>
          <w:rFonts w:hint="eastAsia" w:ascii="仿宋" w:hAnsi="仿宋" w:eastAsia="仿宋" w:cs="仿宋"/>
          <w:sz w:val="28"/>
          <w:szCs w:val="28"/>
        </w:rPr>
      </w:pPr>
      <w:r>
        <w:rPr>
          <w:rFonts w:hint="eastAsia" w:ascii="仿宋" w:hAnsi="仿宋" w:eastAsia="仿宋" w:cs="仿宋"/>
          <w:sz w:val="28"/>
          <w:szCs w:val="28"/>
        </w:rPr>
        <w:t xml:space="preserve">    法定代表人：尹建生</w:t>
      </w:r>
    </w:p>
    <w:p>
      <w:pPr>
        <w:pageBreakBefore w:val="0"/>
        <w:widowControl w:val="0"/>
        <w:kinsoku/>
        <w:wordWrap/>
        <w:overflowPunct/>
        <w:topLinePunct w:val="0"/>
        <w:autoSpaceDE/>
        <w:autoSpaceDN/>
        <w:bidi w:val="0"/>
        <w:adjustRightInd/>
        <w:snapToGrid w:val="0"/>
        <w:spacing w:line="510" w:lineRule="exact"/>
        <w:ind w:hanging="28"/>
        <w:textAlignment w:val="auto"/>
        <w:rPr>
          <w:rFonts w:hint="eastAsia" w:ascii="仿宋" w:hAnsi="仿宋" w:eastAsia="仿宋" w:cs="仿宋"/>
          <w:sz w:val="28"/>
          <w:szCs w:val="28"/>
        </w:rPr>
      </w:pPr>
      <w:r>
        <w:rPr>
          <w:rFonts w:hint="eastAsia" w:ascii="仿宋" w:hAnsi="仿宋" w:eastAsia="仿宋" w:cs="仿宋"/>
          <w:sz w:val="28"/>
          <w:szCs w:val="28"/>
        </w:rPr>
        <w:t xml:space="preserve">    住    所：银川市兴庆区中山南街70号－4层</w:t>
      </w:r>
    </w:p>
    <w:p>
      <w:pPr>
        <w:pageBreakBefore w:val="0"/>
        <w:widowControl w:val="0"/>
        <w:kinsoku/>
        <w:wordWrap/>
        <w:overflowPunct/>
        <w:topLinePunct w:val="0"/>
        <w:autoSpaceDE/>
        <w:autoSpaceDN/>
        <w:bidi w:val="0"/>
        <w:adjustRightInd/>
        <w:snapToGrid w:val="0"/>
        <w:spacing w:line="510" w:lineRule="exact"/>
        <w:ind w:hanging="28"/>
        <w:textAlignment w:val="auto"/>
        <w:rPr>
          <w:rFonts w:hint="eastAsia" w:ascii="仿宋" w:hAnsi="仿宋" w:eastAsia="仿宋" w:cs="仿宋"/>
          <w:sz w:val="28"/>
          <w:szCs w:val="28"/>
        </w:rPr>
      </w:pPr>
      <w:r>
        <w:rPr>
          <w:rFonts w:hint="eastAsia" w:ascii="仿宋" w:hAnsi="仿宋" w:eastAsia="仿宋" w:cs="仿宋"/>
          <w:color w:val="FF0000"/>
          <w:sz w:val="28"/>
          <w:szCs w:val="28"/>
        </w:rPr>
        <w:t xml:space="preserve">    </w:t>
      </w:r>
      <w:r>
        <w:rPr>
          <w:rFonts w:hint="eastAsia" w:ascii="仿宋" w:hAnsi="仿宋" w:eastAsia="仿宋" w:cs="仿宋"/>
          <w:sz w:val="28"/>
          <w:szCs w:val="28"/>
        </w:rPr>
        <w:t>统一社会信用代码：91640100227789560B</w:t>
      </w:r>
    </w:p>
    <w:p>
      <w:pPr>
        <w:pageBreakBefore w:val="0"/>
        <w:widowControl w:val="0"/>
        <w:kinsoku/>
        <w:wordWrap/>
        <w:overflowPunct/>
        <w:topLinePunct w:val="0"/>
        <w:autoSpaceDE/>
        <w:autoSpaceDN/>
        <w:bidi w:val="0"/>
        <w:adjustRightInd/>
        <w:snapToGrid w:val="0"/>
        <w:spacing w:line="510" w:lineRule="exact"/>
        <w:ind w:hanging="28"/>
        <w:textAlignment w:val="auto"/>
        <w:rPr>
          <w:rFonts w:hint="eastAsia" w:ascii="仿宋" w:hAnsi="仿宋" w:eastAsia="仿宋" w:cs="仿宋"/>
          <w:sz w:val="28"/>
          <w:szCs w:val="28"/>
        </w:rPr>
      </w:pPr>
      <w:r>
        <w:rPr>
          <w:rFonts w:hint="eastAsia" w:ascii="仿宋" w:hAnsi="仿宋" w:eastAsia="仿宋" w:cs="仿宋"/>
          <w:sz w:val="28"/>
          <w:szCs w:val="28"/>
        </w:rPr>
        <w:t xml:space="preserve">    备案等级：壹级</w:t>
      </w:r>
    </w:p>
    <w:p>
      <w:pPr>
        <w:pageBreakBefore w:val="0"/>
        <w:widowControl w:val="0"/>
        <w:kinsoku/>
        <w:wordWrap/>
        <w:overflowPunct/>
        <w:topLinePunct w:val="0"/>
        <w:autoSpaceDE/>
        <w:autoSpaceDN/>
        <w:bidi w:val="0"/>
        <w:adjustRightInd/>
        <w:snapToGrid w:val="0"/>
        <w:spacing w:line="510" w:lineRule="exact"/>
        <w:ind w:hanging="28"/>
        <w:textAlignment w:val="auto"/>
        <w:rPr>
          <w:rFonts w:hint="eastAsia" w:ascii="仿宋" w:hAnsi="仿宋" w:eastAsia="仿宋" w:cs="仿宋"/>
          <w:sz w:val="28"/>
          <w:szCs w:val="28"/>
        </w:rPr>
      </w:pPr>
      <w:r>
        <w:rPr>
          <w:rFonts w:hint="eastAsia" w:ascii="仿宋" w:hAnsi="仿宋" w:eastAsia="仿宋" w:cs="仿宋"/>
          <w:sz w:val="28"/>
          <w:szCs w:val="28"/>
        </w:rPr>
        <w:t xml:space="preserve">    证书编号：宁建房估证字[2016]第001号</w:t>
      </w:r>
    </w:p>
    <w:p>
      <w:pPr>
        <w:pageBreakBefore w:val="0"/>
        <w:widowControl w:val="0"/>
        <w:kinsoku/>
        <w:wordWrap/>
        <w:overflowPunct/>
        <w:topLinePunct w:val="0"/>
        <w:autoSpaceDE/>
        <w:autoSpaceDN/>
        <w:bidi w:val="0"/>
        <w:adjustRightInd/>
        <w:snapToGrid w:val="0"/>
        <w:spacing w:line="510" w:lineRule="exact"/>
        <w:ind w:hanging="28"/>
        <w:textAlignment w:val="auto"/>
        <w:rPr>
          <w:rFonts w:hint="eastAsia" w:ascii="仿宋" w:hAnsi="仿宋" w:eastAsia="仿宋" w:cs="仿宋"/>
          <w:sz w:val="28"/>
          <w:szCs w:val="28"/>
        </w:rPr>
      </w:pPr>
      <w:r>
        <w:rPr>
          <w:rFonts w:hint="eastAsia" w:ascii="仿宋" w:hAnsi="仿宋" w:eastAsia="仿宋" w:cs="仿宋"/>
          <w:sz w:val="28"/>
          <w:szCs w:val="28"/>
        </w:rPr>
        <w:t xml:space="preserve">    有效期限：20</w:t>
      </w:r>
      <w:r>
        <w:rPr>
          <w:rFonts w:hint="eastAsia" w:ascii="仿宋" w:hAnsi="仿宋" w:eastAsia="仿宋" w:cs="仿宋"/>
          <w:sz w:val="28"/>
          <w:szCs w:val="28"/>
          <w:lang w:val="en-US" w:eastAsia="zh-CN"/>
        </w:rPr>
        <w:t>22</w:t>
      </w:r>
      <w:r>
        <w:rPr>
          <w:rFonts w:hint="eastAsia" w:ascii="仿宋" w:hAnsi="仿宋" w:eastAsia="仿宋" w:cs="仿宋"/>
          <w:sz w:val="28"/>
          <w:szCs w:val="28"/>
        </w:rPr>
        <w:t>年7月9日至20</w:t>
      </w:r>
      <w:r>
        <w:rPr>
          <w:rFonts w:hint="eastAsia" w:ascii="仿宋" w:hAnsi="仿宋" w:eastAsia="仿宋" w:cs="仿宋"/>
          <w:sz w:val="28"/>
          <w:szCs w:val="28"/>
          <w:lang w:val="en-US" w:eastAsia="zh-CN"/>
        </w:rPr>
        <w:t>25</w:t>
      </w:r>
      <w:r>
        <w:rPr>
          <w:rFonts w:hint="eastAsia" w:ascii="仿宋" w:hAnsi="仿宋" w:eastAsia="仿宋" w:cs="仿宋"/>
          <w:sz w:val="28"/>
          <w:szCs w:val="28"/>
        </w:rPr>
        <w:t>年7月8日</w:t>
      </w:r>
    </w:p>
    <w:p>
      <w:pPr>
        <w:pageBreakBefore w:val="0"/>
        <w:widowControl w:val="0"/>
        <w:kinsoku/>
        <w:wordWrap/>
        <w:overflowPunct/>
        <w:topLinePunct w:val="0"/>
        <w:autoSpaceDE/>
        <w:autoSpaceDN/>
        <w:bidi w:val="0"/>
        <w:adjustRightInd/>
        <w:snapToGrid w:val="0"/>
        <w:spacing w:line="510" w:lineRule="exact"/>
        <w:ind w:hanging="28"/>
        <w:textAlignment w:val="auto"/>
        <w:rPr>
          <w:rFonts w:hint="eastAsia" w:ascii="仿宋" w:hAnsi="仿宋" w:eastAsia="仿宋" w:cs="仿宋"/>
          <w:sz w:val="28"/>
          <w:szCs w:val="28"/>
        </w:rPr>
      </w:pPr>
      <w:r>
        <w:rPr>
          <w:rFonts w:hint="eastAsia" w:ascii="仿宋" w:hAnsi="仿宋" w:eastAsia="仿宋" w:cs="仿宋"/>
          <w:sz w:val="28"/>
          <w:szCs w:val="28"/>
        </w:rPr>
        <w:t xml:space="preserve">    联系电话：0951-6035532</w:t>
      </w:r>
    </w:p>
    <w:p>
      <w:pPr>
        <w:pageBreakBefore w:val="0"/>
        <w:widowControl w:val="0"/>
        <w:kinsoku/>
        <w:wordWrap/>
        <w:overflowPunct/>
        <w:topLinePunct w:val="0"/>
        <w:autoSpaceDE/>
        <w:autoSpaceDN/>
        <w:bidi w:val="0"/>
        <w:adjustRightInd/>
        <w:snapToGrid w:val="0"/>
        <w:spacing w:line="510" w:lineRule="exact"/>
        <w:ind w:hanging="28"/>
        <w:textAlignment w:val="auto"/>
        <w:rPr>
          <w:rFonts w:hint="eastAsia" w:ascii="仿宋" w:hAnsi="仿宋" w:eastAsia="仿宋" w:cs="仿宋"/>
          <w:sz w:val="28"/>
          <w:szCs w:val="28"/>
        </w:rPr>
      </w:pPr>
      <w:r>
        <w:rPr>
          <w:rFonts w:hint="eastAsia" w:ascii="仿宋" w:hAnsi="仿宋" w:eastAsia="仿宋" w:cs="仿宋"/>
          <w:sz w:val="28"/>
          <w:szCs w:val="28"/>
        </w:rPr>
        <w:t xml:space="preserve">    邮    编：</w:t>
      </w:r>
      <w:r>
        <w:rPr>
          <w:rFonts w:hint="eastAsia" w:ascii="仿宋" w:hAnsi="仿宋" w:eastAsia="仿宋" w:cs="仿宋"/>
          <w:color w:val="000000"/>
          <w:sz w:val="28"/>
          <w:szCs w:val="28"/>
        </w:rPr>
        <w:t>750001</w:t>
      </w:r>
    </w:p>
    <w:p>
      <w:pPr>
        <w:pStyle w:val="4"/>
        <w:pageBreakBefore w:val="0"/>
        <w:widowControl w:val="0"/>
        <w:numPr>
          <w:ilvl w:val="0"/>
          <w:numId w:val="5"/>
        </w:numPr>
        <w:kinsoku/>
        <w:wordWrap/>
        <w:overflowPunct/>
        <w:topLinePunct w:val="0"/>
        <w:autoSpaceDE/>
        <w:autoSpaceDN/>
        <w:bidi w:val="0"/>
        <w:adjustRightInd/>
        <w:spacing w:line="510" w:lineRule="exact"/>
        <w:textAlignment w:val="auto"/>
        <w:rPr>
          <w:rFonts w:hint="eastAsia" w:ascii="仿宋" w:hAnsi="仿宋" w:eastAsia="仿宋" w:cs="仿宋"/>
          <w:sz w:val="28"/>
          <w:szCs w:val="28"/>
        </w:rPr>
      </w:pPr>
      <w:bookmarkStart w:id="16" w:name="_Toc265761759"/>
      <w:bookmarkStart w:id="17" w:name="_Toc266117005"/>
      <w:r>
        <w:rPr>
          <w:rFonts w:hint="eastAsia" w:ascii="仿宋" w:hAnsi="仿宋" w:eastAsia="仿宋" w:cs="仿宋"/>
          <w:sz w:val="28"/>
          <w:szCs w:val="28"/>
        </w:rPr>
        <w:t>估价目的</w:t>
      </w:r>
    </w:p>
    <w:p>
      <w:pPr>
        <w:pageBreakBefore w:val="0"/>
        <w:widowControl w:val="0"/>
        <w:kinsoku/>
        <w:wordWrap/>
        <w:overflowPunct/>
        <w:topLinePunct w:val="0"/>
        <w:autoSpaceDE/>
        <w:autoSpaceDN/>
        <w:bidi w:val="0"/>
        <w:adjustRightInd/>
        <w:spacing w:line="510" w:lineRule="exact"/>
        <w:textAlignment w:val="auto"/>
        <w:rPr>
          <w:rFonts w:hint="eastAsia" w:ascii="仿宋" w:hAnsi="仿宋" w:eastAsia="仿宋" w:cs="仿宋"/>
        </w:rPr>
      </w:pPr>
      <w:r>
        <w:rPr>
          <w:rFonts w:hint="eastAsia" w:ascii="仿宋" w:hAnsi="仿宋" w:eastAsia="仿宋" w:cs="仿宋"/>
          <w:sz w:val="28"/>
          <w:szCs w:val="28"/>
        </w:rPr>
        <w:t xml:space="preserve">    为人民法院确定财产处置参考价提供参考依据。</w:t>
      </w:r>
    </w:p>
    <w:p>
      <w:pPr>
        <w:pStyle w:val="4"/>
        <w:pageBreakBefore w:val="0"/>
        <w:widowControl w:val="0"/>
        <w:kinsoku/>
        <w:wordWrap/>
        <w:overflowPunct/>
        <w:topLinePunct w:val="0"/>
        <w:autoSpaceDE/>
        <w:autoSpaceDN/>
        <w:bidi w:val="0"/>
        <w:adjustRightInd/>
        <w:spacing w:line="510" w:lineRule="exact"/>
        <w:textAlignment w:val="auto"/>
        <w:rPr>
          <w:rFonts w:hint="eastAsia" w:ascii="仿宋" w:hAnsi="仿宋" w:eastAsia="仿宋" w:cs="仿宋"/>
          <w:sz w:val="28"/>
          <w:szCs w:val="28"/>
        </w:rPr>
      </w:pPr>
      <w:r>
        <w:rPr>
          <w:rFonts w:hint="eastAsia" w:ascii="仿宋" w:hAnsi="仿宋" w:eastAsia="仿宋" w:cs="仿宋"/>
          <w:sz w:val="28"/>
          <w:szCs w:val="28"/>
        </w:rPr>
        <w:t>四、估价对象</w:t>
      </w:r>
      <w:bookmarkEnd w:id="16"/>
      <w:bookmarkEnd w:id="17"/>
    </w:p>
    <w:p>
      <w:pPr>
        <w:keepNext w:val="0"/>
        <w:keepLines w:val="0"/>
        <w:pageBreakBefore w:val="0"/>
        <w:widowControl w:val="0"/>
        <w:kinsoku/>
        <w:wordWrap/>
        <w:overflowPunct/>
        <w:topLinePunct w:val="0"/>
        <w:autoSpaceDE/>
        <w:autoSpaceDN/>
        <w:bidi w:val="0"/>
        <w:adjustRightInd/>
        <w:snapToGrid/>
        <w:spacing w:line="51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（一）估价对象财产范围</w:t>
      </w:r>
    </w:p>
    <w:p>
      <w:pPr>
        <w:pStyle w:val="4"/>
        <w:keepNext w:val="0"/>
        <w:keepLines w:val="0"/>
        <w:pageBreakBefore w:val="0"/>
        <w:widowControl w:val="0"/>
        <w:kinsoku/>
        <w:wordWrap/>
        <w:overflowPunct/>
        <w:topLinePunct w:val="0"/>
        <w:autoSpaceDE/>
        <w:autoSpaceDN/>
        <w:bidi w:val="0"/>
        <w:adjustRightInd/>
        <w:snapToGrid/>
        <w:spacing w:before="0" w:after="0" w:line="510" w:lineRule="exact"/>
        <w:ind w:firstLine="560" w:firstLineChars="200"/>
        <w:textAlignment w:val="auto"/>
        <w:rPr>
          <w:rFonts w:hint="eastAsia" w:ascii="仿宋" w:hAnsi="仿宋" w:eastAsia="仿宋" w:cs="仿宋"/>
          <w:sz w:val="28"/>
          <w:szCs w:val="28"/>
          <w:lang w:val="en-US"/>
        </w:rPr>
      </w:pPr>
      <w:r>
        <w:rPr>
          <w:rFonts w:hint="eastAsia" w:ascii="仿宋" w:hAnsi="仿宋" w:eastAsia="仿宋" w:cs="仿宋"/>
          <w:b w:val="0"/>
          <w:bCs w:val="0"/>
          <w:kern w:val="2"/>
          <w:sz w:val="28"/>
          <w:szCs w:val="28"/>
          <w:lang w:val="en-US" w:eastAsia="zh-CN" w:bidi="ar-SA"/>
        </w:rPr>
        <w:t xml:space="preserve">估价对象财产范围为包括建筑物及其所分摊的国有建设用地土地使用权。包括依附于房屋建筑物的不可分割的设施设备及装修价值；不包括动产、债权债务、特许经营权等其他财产或权益。 </w:t>
      </w:r>
    </w:p>
    <w:p>
      <w:pPr>
        <w:keepNext w:val="0"/>
        <w:keepLines w:val="0"/>
        <w:pageBreakBefore w:val="0"/>
        <w:widowControl w:val="0"/>
        <w:kinsoku/>
        <w:wordWrap/>
        <w:overflowPunct/>
        <w:topLinePunct w:val="0"/>
        <w:autoSpaceDE/>
        <w:autoSpaceDN/>
        <w:bidi w:val="0"/>
        <w:adjustRightInd/>
        <w:snapToGrid/>
        <w:spacing w:line="51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（二）实物状况描述</w:t>
      </w:r>
    </w:p>
    <w:p>
      <w:pPr>
        <w:keepNext w:val="0"/>
        <w:keepLines w:val="0"/>
        <w:pageBreakBefore w:val="0"/>
        <w:widowControl w:val="0"/>
        <w:kinsoku/>
        <w:wordWrap/>
        <w:overflowPunct/>
        <w:topLinePunct w:val="0"/>
        <w:autoSpaceDE/>
        <w:autoSpaceDN/>
        <w:bidi w:val="0"/>
        <w:adjustRightInd/>
        <w:snapToGrid/>
        <w:spacing w:line="510" w:lineRule="exact"/>
        <w:ind w:firstLine="573"/>
        <w:textAlignment w:val="auto"/>
        <w:rPr>
          <w:rFonts w:hint="eastAsia" w:ascii="仿宋" w:hAnsi="仿宋" w:eastAsia="仿宋" w:cs="仿宋"/>
          <w:sz w:val="28"/>
          <w:szCs w:val="28"/>
        </w:rPr>
      </w:pPr>
      <w:r>
        <w:rPr>
          <w:rFonts w:hint="eastAsia" w:ascii="仿宋" w:hAnsi="仿宋" w:eastAsia="仿宋" w:cs="仿宋"/>
          <w:sz w:val="28"/>
          <w:szCs w:val="28"/>
        </w:rPr>
        <w:t>实物因素主要包括建筑规模、外观、建筑结构、设施设备、装饰装修、层高、空间布局、采光通风和维修保养状况等。根据估价委托人提供的</w:t>
      </w:r>
      <w:r>
        <w:rPr>
          <w:rFonts w:hint="eastAsia" w:ascii="仿宋" w:hAnsi="仿宋" w:eastAsia="仿宋" w:cs="仿宋"/>
          <w:spacing w:val="2"/>
          <w:sz w:val="28"/>
          <w:szCs w:val="28"/>
          <w:lang w:eastAsia="zh-CN"/>
        </w:rPr>
        <w:t>《中宁县不动产登记信息查询单》、《房屋所有权证》</w:t>
      </w:r>
      <w:r>
        <w:rPr>
          <w:rFonts w:hint="eastAsia" w:ascii="仿宋" w:hAnsi="仿宋" w:eastAsia="仿宋" w:cs="仿宋"/>
          <w:sz w:val="28"/>
          <w:szCs w:val="28"/>
        </w:rPr>
        <w:t>中记载及估价人员现场查勘记录情况，估价对象房地产的实物状况如下：</w:t>
      </w:r>
    </w:p>
    <w:p>
      <w:pPr>
        <w:keepNext w:val="0"/>
        <w:keepLines w:val="0"/>
        <w:pageBreakBefore w:val="0"/>
        <w:widowControl w:val="0"/>
        <w:numPr>
          <w:ilvl w:val="0"/>
          <w:numId w:val="6"/>
        </w:numPr>
        <w:kinsoku/>
        <w:wordWrap/>
        <w:overflowPunct/>
        <w:topLinePunct w:val="0"/>
        <w:autoSpaceDE/>
        <w:autoSpaceDN/>
        <w:bidi w:val="0"/>
        <w:adjustRightInd/>
        <w:snapToGrid/>
        <w:spacing w:line="510" w:lineRule="exact"/>
        <w:ind w:left="7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rPr>
        <w:t>建筑物的实物状况：</w:t>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仿宋" w:hAnsi="仿宋" w:eastAsia="仿宋" w:cs="仿宋"/>
          <w:color w:val="FF0000"/>
          <w:sz w:val="28"/>
          <w:szCs w:val="28"/>
          <w:lang w:eastAsia="zh-CN"/>
        </w:rPr>
      </w:pPr>
      <w:r>
        <w:rPr>
          <w:rFonts w:hint="eastAsia" w:ascii="仿宋" w:hAnsi="仿宋" w:eastAsia="仿宋" w:cs="仿宋"/>
          <w:color w:val="auto"/>
          <w:sz w:val="28"/>
          <w:szCs w:val="28"/>
        </w:rPr>
        <w:t>估价对象房屋建筑结构为</w:t>
      </w:r>
      <w:r>
        <w:rPr>
          <w:rFonts w:hint="eastAsia" w:ascii="仿宋" w:hAnsi="仿宋" w:eastAsia="仿宋" w:cs="仿宋"/>
          <w:color w:val="auto"/>
          <w:sz w:val="28"/>
          <w:szCs w:val="28"/>
          <w:lang w:eastAsia="zh-CN"/>
        </w:rPr>
        <w:t>混合结构</w:t>
      </w:r>
      <w:r>
        <w:rPr>
          <w:rFonts w:hint="eastAsia" w:ascii="仿宋" w:hAnsi="仿宋" w:eastAsia="仿宋" w:cs="仿宋"/>
          <w:color w:val="auto"/>
          <w:sz w:val="28"/>
          <w:szCs w:val="28"/>
        </w:rPr>
        <w:t>，是一栋总层数为</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highlight w:val="none"/>
          <w:lang w:eastAsia="zh-CN"/>
        </w:rPr>
        <w:t>层</w:t>
      </w:r>
      <w:r>
        <w:rPr>
          <w:rFonts w:hint="eastAsia" w:ascii="仿宋" w:hAnsi="仿宋" w:eastAsia="仿宋" w:cs="仿宋"/>
          <w:color w:val="auto"/>
          <w:sz w:val="28"/>
          <w:szCs w:val="28"/>
          <w:highlight w:val="none"/>
        </w:rPr>
        <w:t>的南北朝向</w:t>
      </w:r>
      <w:r>
        <w:rPr>
          <w:rFonts w:hint="eastAsia" w:ascii="仿宋" w:hAnsi="仿宋" w:eastAsia="仿宋" w:cs="仿宋"/>
          <w:color w:val="auto"/>
          <w:sz w:val="28"/>
          <w:szCs w:val="28"/>
          <w:highlight w:val="none"/>
          <w:lang w:eastAsia="zh-CN"/>
        </w:rPr>
        <w:t>住宅楼</w:t>
      </w:r>
      <w:r>
        <w:rPr>
          <w:rFonts w:hint="eastAsia" w:ascii="仿宋" w:hAnsi="仿宋" w:eastAsia="仿宋" w:cs="仿宋"/>
          <w:color w:val="auto"/>
          <w:sz w:val="28"/>
          <w:szCs w:val="28"/>
        </w:rPr>
        <w:t>，本次估价对象所在层为</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层</w:t>
      </w:r>
      <w:r>
        <w:rPr>
          <w:rFonts w:hint="eastAsia" w:ascii="仿宋" w:hAnsi="仿宋" w:eastAsia="仿宋" w:cs="仿宋"/>
          <w:color w:val="auto"/>
          <w:sz w:val="28"/>
          <w:szCs w:val="28"/>
        </w:rPr>
        <w:t>，楼高约</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lang w:eastAsia="zh-CN"/>
        </w:rPr>
        <w:t>米</w:t>
      </w:r>
      <w:r>
        <w:rPr>
          <w:rFonts w:hint="eastAsia" w:ascii="仿宋" w:hAnsi="仿宋" w:eastAsia="仿宋" w:cs="仿宋"/>
          <w:color w:val="auto"/>
          <w:sz w:val="28"/>
          <w:szCs w:val="28"/>
        </w:rPr>
        <w:t>，建筑面积为</w:t>
      </w:r>
      <w:r>
        <w:rPr>
          <w:rFonts w:hint="eastAsia" w:ascii="仿宋" w:hAnsi="仿宋" w:eastAsia="仿宋" w:cs="仿宋"/>
          <w:color w:val="auto"/>
          <w:sz w:val="28"/>
          <w:szCs w:val="28"/>
          <w:lang w:val="en-US" w:eastAsia="zh-CN"/>
        </w:rPr>
        <w:t>128.06</w:t>
      </w:r>
      <w:r>
        <w:rPr>
          <w:rFonts w:hint="eastAsia" w:ascii="仿宋" w:hAnsi="仿宋" w:eastAsia="仿宋" w:cs="仿宋"/>
          <w:color w:val="auto"/>
          <w:sz w:val="28"/>
          <w:szCs w:val="28"/>
        </w:rPr>
        <w:t>平方米</w:t>
      </w:r>
      <w:r>
        <w:rPr>
          <w:rFonts w:hint="eastAsia" w:ascii="仿宋" w:hAnsi="仿宋" w:eastAsia="仿宋" w:cs="仿宋"/>
          <w:color w:val="auto"/>
          <w:sz w:val="28"/>
          <w:szCs w:val="28"/>
          <w:lang w:eastAsia="zh-CN"/>
        </w:rPr>
        <w:t>。户型为三室二厅一厨二</w:t>
      </w:r>
      <w:r>
        <w:rPr>
          <w:rFonts w:hint="eastAsia" w:ascii="仿宋" w:hAnsi="仿宋" w:eastAsia="仿宋" w:cs="仿宋"/>
          <w:color w:val="auto"/>
          <w:sz w:val="28"/>
          <w:szCs w:val="28"/>
          <w:lang w:val="en-US" w:eastAsia="zh-CN"/>
        </w:rPr>
        <w:t>卫二阳台，</w:t>
      </w:r>
      <w:r>
        <w:rPr>
          <w:rFonts w:hint="eastAsia" w:ascii="仿宋" w:hAnsi="仿宋" w:eastAsia="仿宋" w:cs="仿宋"/>
          <w:color w:val="auto"/>
          <w:sz w:val="28"/>
          <w:szCs w:val="28"/>
          <w:highlight w:val="none"/>
        </w:rPr>
        <w:t>室内空间较合理，采光较优。</w:t>
      </w:r>
      <w:r>
        <w:rPr>
          <w:rFonts w:hint="eastAsia" w:ascii="仿宋" w:hAnsi="仿宋" w:eastAsia="仿宋" w:cs="仿宋"/>
          <w:color w:val="auto"/>
          <w:spacing w:val="-2"/>
          <w:sz w:val="28"/>
          <w:szCs w:val="28"/>
          <w:highlight w:val="none"/>
          <w:lang w:eastAsia="zh-CN"/>
        </w:rPr>
        <w:t>室内客厅地面铺木地板，墙面贴墙纸，天花为石膏造型吊顶；室内卧室地面铺木地板，墙面贴墙纸，顶棚刷乳胶漆；</w:t>
      </w:r>
      <w:r>
        <w:rPr>
          <w:rFonts w:hint="eastAsia" w:ascii="仿宋" w:hAnsi="仿宋" w:eastAsia="仿宋" w:cs="仿宋"/>
          <w:color w:val="000000"/>
          <w:sz w:val="28"/>
          <w:szCs w:val="28"/>
          <w:highlight w:val="none"/>
          <w:lang w:eastAsia="zh-CN"/>
        </w:rPr>
        <w:t>厨房地面铺</w:t>
      </w:r>
      <w:r>
        <w:rPr>
          <w:rFonts w:hint="eastAsia" w:ascii="仿宋" w:hAnsi="仿宋" w:eastAsia="仿宋" w:cs="仿宋"/>
          <w:color w:val="000000"/>
          <w:sz w:val="28"/>
          <w:szCs w:val="28"/>
          <w:highlight w:val="none"/>
          <w:lang w:val="en-US" w:eastAsia="zh-CN"/>
        </w:rPr>
        <w:t>80cm*80cm地砖，墙面铺30cm*60cm墙砖，铝扣板吊顶；</w:t>
      </w:r>
      <w:r>
        <w:rPr>
          <w:rFonts w:hint="eastAsia" w:ascii="仿宋" w:hAnsi="仿宋" w:eastAsia="仿宋" w:cs="仿宋"/>
          <w:color w:val="000000"/>
          <w:sz w:val="28"/>
          <w:szCs w:val="28"/>
          <w:highlight w:val="none"/>
          <w:lang w:eastAsia="zh-CN"/>
        </w:rPr>
        <w:t>洗手间地面</w:t>
      </w:r>
      <w:r>
        <w:rPr>
          <w:rFonts w:hint="eastAsia" w:ascii="仿宋" w:hAnsi="仿宋" w:eastAsia="仿宋" w:cs="仿宋"/>
          <w:color w:val="000000"/>
          <w:sz w:val="28"/>
          <w:szCs w:val="28"/>
          <w:highlight w:val="none"/>
          <w:lang w:val="en-US" w:eastAsia="zh-CN"/>
        </w:rPr>
        <w:t>铺30cm*30cm地砖，墙面贴30cm*30cm墙砖，铝扣板吊顶。安装套装门，塑钢窗，</w:t>
      </w:r>
      <w:r>
        <w:rPr>
          <w:rFonts w:hint="eastAsia" w:ascii="仿宋" w:hAnsi="仿宋" w:eastAsia="仿宋" w:cs="仿宋"/>
          <w:color w:val="000000"/>
          <w:sz w:val="28"/>
          <w:szCs w:val="28"/>
          <w:highlight w:val="none"/>
        </w:rPr>
        <w:t>入户门安装</w:t>
      </w:r>
      <w:r>
        <w:rPr>
          <w:rFonts w:hint="eastAsia" w:ascii="仿宋" w:hAnsi="仿宋" w:eastAsia="仿宋" w:cs="仿宋"/>
          <w:color w:val="000000"/>
          <w:sz w:val="28"/>
          <w:szCs w:val="28"/>
          <w:highlight w:val="none"/>
          <w:lang w:eastAsia="zh-CN"/>
        </w:rPr>
        <w:t>防盗门。楼梯间地面铺花岗岩，墙面贴墙面砖，天花刷涂料，有自动对讲系统。</w:t>
      </w:r>
      <w:r>
        <w:rPr>
          <w:rFonts w:hint="eastAsia" w:ascii="仿宋" w:hAnsi="仿宋" w:eastAsia="仿宋" w:cs="仿宋"/>
          <w:color w:val="auto"/>
          <w:sz w:val="28"/>
          <w:szCs w:val="28"/>
        </w:rPr>
        <w:t>该房屋竣工年代为</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09月30日</w:t>
      </w:r>
      <w:r>
        <w:rPr>
          <w:rFonts w:hint="eastAsia" w:ascii="仿宋" w:hAnsi="仿宋" w:eastAsia="仿宋" w:cs="仿宋"/>
          <w:color w:val="auto"/>
          <w:sz w:val="28"/>
          <w:szCs w:val="28"/>
        </w:rPr>
        <w:t>，估价对象配套设施较完善，</w:t>
      </w:r>
      <w:r>
        <w:rPr>
          <w:rFonts w:hint="eastAsia" w:ascii="仿宋" w:hAnsi="仿宋" w:eastAsia="仿宋" w:cs="仿宋"/>
          <w:color w:val="auto"/>
          <w:spacing w:val="-2"/>
          <w:sz w:val="28"/>
          <w:szCs w:val="28"/>
        </w:rPr>
        <w:t>室内水、电、暖、通讯设施齐全，房屋维护状况较好，</w:t>
      </w:r>
      <w:r>
        <w:rPr>
          <w:rFonts w:hint="eastAsia" w:ascii="仿宋" w:hAnsi="仿宋" w:eastAsia="仿宋" w:cs="仿宋"/>
          <w:color w:val="auto"/>
          <w:sz w:val="28"/>
          <w:szCs w:val="28"/>
        </w:rPr>
        <w:t>能够满足使用要求。</w:t>
      </w:r>
    </w:p>
    <w:p>
      <w:pPr>
        <w:keepNext w:val="0"/>
        <w:keepLines w:val="0"/>
        <w:pageBreakBefore w:val="0"/>
        <w:widowControl w:val="0"/>
        <w:numPr>
          <w:ilvl w:val="0"/>
          <w:numId w:val="6"/>
        </w:numPr>
        <w:kinsoku/>
        <w:wordWrap/>
        <w:overflowPunct/>
        <w:topLinePunct w:val="0"/>
        <w:autoSpaceDE/>
        <w:autoSpaceDN/>
        <w:bidi w:val="0"/>
        <w:adjustRightInd/>
        <w:snapToGrid/>
        <w:spacing w:line="490" w:lineRule="exact"/>
        <w:ind w:left="7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rPr>
        <w:t>土地实物状况：</w:t>
      </w:r>
    </w:p>
    <w:p>
      <w:pPr>
        <w:keepNext w:val="0"/>
        <w:keepLines w:val="0"/>
        <w:pageBreakBefore w:val="0"/>
        <w:kinsoku/>
        <w:wordWrap/>
        <w:overflowPunct/>
        <w:topLinePunct w:val="0"/>
        <w:autoSpaceDE/>
        <w:autoSpaceDN/>
        <w:bidi w:val="0"/>
        <w:snapToGrid/>
        <w:spacing w:line="480" w:lineRule="exact"/>
        <w:ind w:firstLine="568" w:firstLineChars="200"/>
        <w:rPr>
          <w:rFonts w:hint="eastAsia" w:ascii="仿宋" w:hAnsi="仿宋" w:eastAsia="仿宋" w:cs="仿宋"/>
          <w:color w:val="000000"/>
          <w:spacing w:val="-6"/>
          <w:sz w:val="28"/>
          <w:szCs w:val="28"/>
        </w:rPr>
      </w:pPr>
      <w:r>
        <w:rPr>
          <w:rFonts w:hint="eastAsia" w:ascii="仿宋" w:hAnsi="仿宋" w:eastAsia="仿宋" w:cs="仿宋"/>
          <w:color w:val="000000"/>
          <w:spacing w:val="2"/>
          <w:sz w:val="28"/>
          <w:szCs w:val="28"/>
        </w:rPr>
        <w:t>根据《</w:t>
      </w:r>
      <w:r>
        <w:rPr>
          <w:rFonts w:hint="eastAsia" w:ascii="仿宋" w:hAnsi="仿宋" w:eastAsia="仿宋" w:cs="仿宋"/>
          <w:spacing w:val="2"/>
          <w:sz w:val="28"/>
          <w:szCs w:val="28"/>
          <w:lang w:eastAsia="zh-CN"/>
        </w:rPr>
        <w:t>中宁县不动产登记信息查询单</w:t>
      </w:r>
      <w:r>
        <w:rPr>
          <w:rFonts w:hint="eastAsia" w:ascii="仿宋" w:hAnsi="仿宋" w:eastAsia="仿宋" w:cs="仿宋"/>
          <w:color w:val="000000"/>
          <w:spacing w:val="2"/>
          <w:sz w:val="28"/>
          <w:szCs w:val="28"/>
        </w:rPr>
        <w:t>》</w:t>
      </w:r>
      <w:r>
        <w:rPr>
          <w:rFonts w:hint="eastAsia" w:ascii="仿宋" w:hAnsi="仿宋" w:eastAsia="仿宋" w:cs="仿宋"/>
          <w:color w:val="000000"/>
          <w:spacing w:val="-2"/>
          <w:sz w:val="28"/>
          <w:szCs w:val="28"/>
        </w:rPr>
        <w:t>记</w:t>
      </w:r>
      <w:r>
        <w:rPr>
          <w:rFonts w:hint="eastAsia" w:ascii="仿宋" w:hAnsi="仿宋" w:eastAsia="仿宋" w:cs="仿宋"/>
          <w:color w:val="000000"/>
          <w:spacing w:val="-4"/>
          <w:sz w:val="28"/>
          <w:szCs w:val="28"/>
        </w:rPr>
        <w:t>载：</w:t>
      </w:r>
      <w:r>
        <w:rPr>
          <w:rFonts w:hint="eastAsia" w:ascii="仿宋" w:hAnsi="仿宋" w:eastAsia="仿宋" w:cs="仿宋"/>
          <w:color w:val="000000"/>
          <w:spacing w:val="-4"/>
          <w:sz w:val="28"/>
          <w:szCs w:val="28"/>
          <w:lang w:eastAsia="zh-CN"/>
        </w:rPr>
        <w:t>该估价对象所占有的宗地</w:t>
      </w:r>
      <w:r>
        <w:rPr>
          <w:rFonts w:hint="eastAsia" w:ascii="仿宋" w:hAnsi="仿宋" w:eastAsia="仿宋" w:cs="仿宋"/>
          <w:color w:val="000000"/>
          <w:spacing w:val="-4"/>
          <w:sz w:val="28"/>
          <w:szCs w:val="28"/>
        </w:rPr>
        <w:t>座落于</w:t>
      </w:r>
      <w:r>
        <w:rPr>
          <w:rFonts w:hint="eastAsia" w:ascii="仿宋" w:hAnsi="仿宋" w:eastAsia="仿宋" w:cs="仿宋"/>
          <w:color w:val="000000"/>
          <w:sz w:val="28"/>
          <w:szCs w:val="28"/>
          <w:lang w:eastAsia="zh-CN"/>
        </w:rPr>
        <w:t>中宁县城团结路华诚首府住宅楼14号楼1单元201</w:t>
      </w:r>
      <w:r>
        <w:rPr>
          <w:rFonts w:hint="eastAsia" w:ascii="仿宋" w:hAnsi="仿宋" w:eastAsia="仿宋" w:cs="仿宋"/>
          <w:color w:val="000000"/>
          <w:spacing w:val="2"/>
          <w:sz w:val="28"/>
          <w:szCs w:val="28"/>
        </w:rPr>
        <w:t>。</w:t>
      </w:r>
      <w:r>
        <w:rPr>
          <w:rFonts w:hint="eastAsia" w:ascii="仿宋" w:hAnsi="仿宋" w:eastAsia="仿宋" w:cs="仿宋"/>
          <w:color w:val="000000"/>
          <w:spacing w:val="5"/>
          <w:sz w:val="28"/>
          <w:szCs w:val="28"/>
        </w:rPr>
        <w:t>其四至为：</w:t>
      </w:r>
      <w:r>
        <w:rPr>
          <w:rFonts w:hint="eastAsia" w:ascii="仿宋" w:hAnsi="仿宋" w:eastAsia="仿宋" w:cs="仿宋"/>
          <w:color w:val="auto"/>
          <w:sz w:val="28"/>
          <w:szCs w:val="28"/>
        </w:rPr>
        <w:t>东至</w:t>
      </w:r>
      <w:r>
        <w:rPr>
          <w:rFonts w:hint="eastAsia" w:ascii="仿宋" w:hAnsi="仿宋" w:eastAsia="仿宋" w:cs="仿宋"/>
          <w:color w:val="auto"/>
          <w:sz w:val="28"/>
          <w:szCs w:val="28"/>
          <w:lang w:eastAsia="zh-CN"/>
        </w:rPr>
        <w:t>中央大道</w:t>
      </w:r>
      <w:r>
        <w:rPr>
          <w:rFonts w:hint="eastAsia" w:ascii="仿宋" w:hAnsi="仿宋" w:eastAsia="仿宋" w:cs="仿宋"/>
          <w:color w:val="auto"/>
          <w:sz w:val="28"/>
          <w:szCs w:val="28"/>
        </w:rPr>
        <w:t>，南至</w:t>
      </w:r>
      <w:r>
        <w:rPr>
          <w:rFonts w:hint="eastAsia" w:ascii="仿宋" w:hAnsi="仿宋" w:eastAsia="仿宋" w:cs="仿宋"/>
          <w:color w:val="auto"/>
          <w:sz w:val="28"/>
          <w:szCs w:val="28"/>
          <w:lang w:eastAsia="zh-CN"/>
        </w:rPr>
        <w:t>小区住宅（盛世花园）</w:t>
      </w:r>
      <w:r>
        <w:rPr>
          <w:rFonts w:hint="eastAsia" w:ascii="仿宋" w:hAnsi="仿宋" w:eastAsia="仿宋" w:cs="仿宋"/>
          <w:color w:val="auto"/>
          <w:sz w:val="28"/>
          <w:szCs w:val="28"/>
        </w:rPr>
        <w:t>，西至</w:t>
      </w:r>
      <w:r>
        <w:rPr>
          <w:rFonts w:hint="eastAsia" w:ascii="仿宋" w:hAnsi="仿宋" w:eastAsia="仿宋" w:cs="仿宋"/>
          <w:color w:val="auto"/>
          <w:sz w:val="28"/>
          <w:szCs w:val="28"/>
          <w:lang w:eastAsia="zh-CN"/>
        </w:rPr>
        <w:t>团结路</w:t>
      </w:r>
      <w:r>
        <w:rPr>
          <w:rFonts w:hint="eastAsia" w:ascii="仿宋" w:hAnsi="仿宋" w:eastAsia="仿宋" w:cs="仿宋"/>
          <w:color w:val="auto"/>
          <w:sz w:val="28"/>
          <w:szCs w:val="28"/>
        </w:rPr>
        <w:t>，北至</w:t>
      </w:r>
      <w:r>
        <w:rPr>
          <w:rFonts w:hint="eastAsia" w:ascii="仿宋" w:hAnsi="仿宋" w:eastAsia="仿宋" w:cs="仿宋"/>
          <w:color w:val="auto"/>
          <w:sz w:val="28"/>
          <w:szCs w:val="28"/>
          <w:lang w:eastAsia="zh-CN"/>
        </w:rPr>
        <w:t>中宁九小</w:t>
      </w:r>
      <w:r>
        <w:rPr>
          <w:rFonts w:hint="eastAsia" w:ascii="仿宋" w:hAnsi="仿宋" w:eastAsia="仿宋" w:cs="仿宋"/>
          <w:color w:val="000000"/>
          <w:spacing w:val="5"/>
          <w:sz w:val="28"/>
          <w:szCs w:val="28"/>
        </w:rPr>
        <w:t>。</w:t>
      </w:r>
      <w:r>
        <w:rPr>
          <w:rFonts w:hint="eastAsia" w:ascii="仿宋" w:hAnsi="仿宋" w:eastAsia="仿宋" w:cs="仿宋"/>
          <w:color w:val="000000"/>
          <w:spacing w:val="-6"/>
          <w:sz w:val="28"/>
          <w:szCs w:val="28"/>
        </w:rPr>
        <w:t>宗地形状呈</w:t>
      </w:r>
      <w:r>
        <w:rPr>
          <w:rFonts w:hint="eastAsia" w:ascii="仿宋" w:hAnsi="仿宋" w:eastAsia="仿宋" w:cs="仿宋"/>
          <w:color w:val="000000"/>
          <w:spacing w:val="-4"/>
          <w:sz w:val="28"/>
          <w:szCs w:val="28"/>
        </w:rPr>
        <w:t>较规则</w:t>
      </w:r>
      <w:r>
        <w:rPr>
          <w:rFonts w:hint="eastAsia" w:ascii="仿宋" w:hAnsi="仿宋" w:eastAsia="仿宋" w:cs="仿宋"/>
          <w:color w:val="000000"/>
          <w:spacing w:val="-6"/>
          <w:sz w:val="28"/>
          <w:szCs w:val="28"/>
        </w:rPr>
        <w:t>，地势</w:t>
      </w:r>
      <w:r>
        <w:rPr>
          <w:rFonts w:hint="eastAsia" w:ascii="仿宋" w:hAnsi="仿宋" w:eastAsia="仿宋" w:cs="仿宋"/>
          <w:color w:val="000000"/>
          <w:spacing w:val="-4"/>
          <w:sz w:val="28"/>
          <w:szCs w:val="28"/>
        </w:rPr>
        <w:t>较平整</w:t>
      </w:r>
      <w:r>
        <w:rPr>
          <w:rFonts w:hint="eastAsia" w:ascii="仿宋" w:hAnsi="仿宋" w:eastAsia="仿宋" w:cs="仿宋"/>
          <w:color w:val="000000"/>
          <w:spacing w:val="-6"/>
          <w:sz w:val="28"/>
          <w:szCs w:val="28"/>
        </w:rPr>
        <w:t>，工程地质条件</w:t>
      </w:r>
      <w:r>
        <w:rPr>
          <w:rFonts w:hint="eastAsia" w:ascii="仿宋" w:hAnsi="仿宋" w:eastAsia="仿宋" w:cs="仿宋"/>
          <w:color w:val="000000"/>
          <w:spacing w:val="-4"/>
          <w:sz w:val="28"/>
          <w:szCs w:val="28"/>
        </w:rPr>
        <w:t>较好</w:t>
      </w:r>
      <w:r>
        <w:rPr>
          <w:rFonts w:hint="eastAsia" w:ascii="仿宋" w:hAnsi="仿宋" w:eastAsia="仿宋" w:cs="仿宋"/>
          <w:color w:val="000000"/>
          <w:spacing w:val="-6"/>
          <w:sz w:val="28"/>
          <w:szCs w:val="28"/>
        </w:rPr>
        <w:t>，在利用上无地质、水文等不良自然条件限制及自然灾害威胁，目前达到宗地内“</w:t>
      </w:r>
      <w:r>
        <w:rPr>
          <w:rFonts w:hint="eastAsia" w:ascii="仿宋" w:hAnsi="仿宋" w:eastAsia="仿宋" w:cs="仿宋"/>
          <w:color w:val="000000"/>
          <w:spacing w:val="-4"/>
          <w:sz w:val="28"/>
          <w:szCs w:val="28"/>
        </w:rPr>
        <w:t>七通一平</w:t>
      </w:r>
      <w:r>
        <w:rPr>
          <w:rFonts w:hint="eastAsia" w:ascii="仿宋" w:hAnsi="仿宋" w:eastAsia="仿宋" w:cs="仿宋"/>
          <w:color w:val="000000"/>
          <w:spacing w:val="-6"/>
          <w:sz w:val="28"/>
          <w:szCs w:val="28"/>
        </w:rPr>
        <w:t>”（</w:t>
      </w:r>
      <w:r>
        <w:rPr>
          <w:rFonts w:hint="eastAsia" w:ascii="仿宋" w:hAnsi="仿宋" w:eastAsia="仿宋" w:cs="仿宋"/>
          <w:color w:val="000000"/>
          <w:spacing w:val="-4"/>
          <w:sz w:val="28"/>
          <w:szCs w:val="28"/>
        </w:rPr>
        <w:t>通上水，通下水，通暖，通电，通讯，通路，通天然气，场地平整</w:t>
      </w:r>
      <w:r>
        <w:rPr>
          <w:rFonts w:hint="eastAsia" w:ascii="仿宋" w:hAnsi="仿宋" w:eastAsia="仿宋" w:cs="仿宋"/>
          <w:color w:val="000000"/>
          <w:spacing w:val="-6"/>
          <w:sz w:val="28"/>
          <w:szCs w:val="28"/>
        </w:rPr>
        <w:t>）的开发程度。</w:t>
      </w:r>
    </w:p>
    <w:p>
      <w:pPr>
        <w:keepNext w:val="0"/>
        <w:keepLines w:val="0"/>
        <w:pageBreakBefore w:val="0"/>
        <w:kinsoku/>
        <w:wordWrap/>
        <w:overflowPunct/>
        <w:topLinePunct w:val="0"/>
        <w:autoSpaceDE/>
        <w:autoSpaceDN/>
        <w:bidi w:val="0"/>
        <w:snapToGrid/>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小区环境及物业管理状况</w:t>
      </w:r>
    </w:p>
    <w:p>
      <w:pPr>
        <w:keepNext w:val="0"/>
        <w:keepLines w:val="0"/>
        <w:pageBreakBefore w:val="0"/>
        <w:kinsoku/>
        <w:wordWrap/>
        <w:overflowPunct/>
        <w:topLinePunct w:val="0"/>
        <w:autoSpaceDE/>
        <w:autoSpaceDN/>
        <w:bidi w:val="0"/>
        <w:snapToGrid/>
        <w:spacing w:line="480" w:lineRule="exact"/>
        <w:ind w:firstLine="552" w:firstLineChars="200"/>
        <w:rPr>
          <w:rFonts w:hint="eastAsia" w:ascii="仿宋" w:hAnsi="仿宋" w:eastAsia="仿宋" w:cs="仿宋"/>
          <w:b/>
          <w:color w:val="000000"/>
          <w:spacing w:val="-2"/>
          <w:sz w:val="28"/>
          <w:szCs w:val="28"/>
        </w:rPr>
      </w:pPr>
      <w:r>
        <w:rPr>
          <w:rFonts w:hint="eastAsia" w:ascii="仿宋" w:hAnsi="仿宋" w:eastAsia="仿宋" w:cs="仿宋"/>
          <w:color w:val="000000"/>
          <w:spacing w:val="-2"/>
          <w:sz w:val="28"/>
          <w:szCs w:val="28"/>
        </w:rPr>
        <w:t>该住宅小区住宅规模较大</w:t>
      </w:r>
      <w:r>
        <w:rPr>
          <w:rFonts w:hint="eastAsia" w:ascii="仿宋" w:hAnsi="仿宋" w:eastAsia="仿宋" w:cs="仿宋"/>
          <w:color w:val="000000"/>
          <w:sz w:val="28"/>
          <w:szCs w:val="28"/>
        </w:rPr>
        <w:t>，配套设施较完善，有自行车棚、地上停车场、治安室等，绿化率，环境较优。</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1311" w:leftChars="0" w:hanging="885" w:firstLineChars="0"/>
        <w:textAlignment w:val="auto"/>
        <w:rPr>
          <w:rFonts w:hint="eastAsia" w:ascii="仿宋" w:hAnsi="仿宋" w:eastAsia="仿宋" w:cs="仿宋"/>
          <w:sz w:val="28"/>
          <w:szCs w:val="28"/>
        </w:rPr>
      </w:pPr>
      <w:r>
        <w:rPr>
          <w:rFonts w:hint="eastAsia" w:ascii="仿宋" w:hAnsi="仿宋" w:eastAsia="仿宋" w:cs="仿宋"/>
          <w:sz w:val="28"/>
          <w:szCs w:val="28"/>
        </w:rPr>
        <w:t>权益状况描述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000000"/>
          <w:spacing w:val="-6"/>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、不动产</w:t>
      </w:r>
      <w:r>
        <w:rPr>
          <w:rFonts w:hint="eastAsia" w:ascii="仿宋" w:hAnsi="仿宋" w:eastAsia="仿宋" w:cs="仿宋"/>
          <w:color w:val="000000"/>
          <w:spacing w:val="-6"/>
          <w:sz w:val="28"/>
          <w:szCs w:val="28"/>
        </w:rPr>
        <w:t>权益状况</w:t>
      </w:r>
    </w:p>
    <w:p>
      <w:pPr>
        <w:pageBreakBefore w:val="0"/>
        <w:widowControl w:val="0"/>
        <w:kinsoku/>
        <w:wordWrap/>
        <w:overflowPunct/>
        <w:topLinePunct w:val="0"/>
        <w:autoSpaceDE/>
        <w:autoSpaceDN/>
        <w:bidi w:val="0"/>
        <w:adjustRightInd/>
        <w:snapToGrid/>
        <w:spacing w:line="500" w:lineRule="exact"/>
        <w:ind w:firstLine="536" w:firstLineChars="200"/>
        <w:textAlignment w:val="auto"/>
        <w:rPr>
          <w:rFonts w:hint="default" w:ascii="仿宋" w:hAnsi="仿宋" w:eastAsia="仿宋" w:cs="仿宋"/>
          <w:color w:val="000000"/>
          <w:spacing w:val="-6"/>
          <w:sz w:val="28"/>
          <w:szCs w:val="28"/>
          <w:lang w:val="en-US" w:eastAsia="zh-CN"/>
        </w:rPr>
      </w:pPr>
      <w:r>
        <w:rPr>
          <w:rFonts w:hint="eastAsia" w:ascii="仿宋" w:hAnsi="仿宋" w:eastAsia="仿宋" w:cs="仿宋"/>
          <w:color w:val="000000"/>
          <w:spacing w:val="-6"/>
          <w:sz w:val="28"/>
          <w:szCs w:val="28"/>
        </w:rPr>
        <w:t>根据估价委托人提供的</w:t>
      </w:r>
      <w:r>
        <w:rPr>
          <w:rFonts w:hint="eastAsia" w:ascii="仿宋" w:hAnsi="仿宋" w:eastAsia="仿宋" w:cs="仿宋"/>
          <w:color w:val="000000"/>
          <w:spacing w:val="-6"/>
          <w:sz w:val="28"/>
          <w:szCs w:val="28"/>
          <w:lang w:eastAsia="zh-CN"/>
        </w:rPr>
        <w:t>《中宁县不动产登记信息查询单》记载</w:t>
      </w:r>
      <w:r>
        <w:rPr>
          <w:rFonts w:hint="eastAsia" w:ascii="仿宋" w:hAnsi="仿宋" w:eastAsia="仿宋" w:cs="仿宋"/>
          <w:color w:val="000000"/>
          <w:spacing w:val="-6"/>
          <w:sz w:val="28"/>
          <w:szCs w:val="28"/>
        </w:rPr>
        <w:t>：</w:t>
      </w:r>
      <w:r>
        <w:rPr>
          <w:rFonts w:hint="eastAsia" w:ascii="仿宋" w:hAnsi="仿宋" w:eastAsia="仿宋" w:cs="仿宋"/>
          <w:color w:val="000000"/>
          <w:spacing w:val="-6"/>
          <w:sz w:val="28"/>
          <w:szCs w:val="28"/>
          <w:lang w:eastAsia="zh-CN"/>
        </w:rPr>
        <w:t>房屋所有权人</w:t>
      </w:r>
      <w:r>
        <w:rPr>
          <w:rFonts w:hint="eastAsia" w:ascii="仿宋" w:hAnsi="仿宋" w:eastAsia="仿宋" w:cs="仿宋"/>
          <w:color w:val="000000"/>
          <w:spacing w:val="5"/>
          <w:sz w:val="28"/>
          <w:szCs w:val="28"/>
          <w:lang w:val="en-US" w:eastAsia="zh-CN"/>
        </w:rPr>
        <w:t>为何建华、万学萍，</w:t>
      </w:r>
      <w:r>
        <w:rPr>
          <w:rFonts w:hint="eastAsia" w:ascii="仿宋" w:hAnsi="仿宋" w:eastAsia="仿宋" w:cs="仿宋"/>
          <w:color w:val="000000"/>
          <w:spacing w:val="5"/>
          <w:sz w:val="28"/>
          <w:szCs w:val="28"/>
          <w:highlight w:val="none"/>
          <w:lang w:val="en-US" w:eastAsia="zh-CN"/>
        </w:rPr>
        <w:t>产权证号为6401326214，</w:t>
      </w:r>
      <w:r>
        <w:rPr>
          <w:rFonts w:hint="eastAsia" w:ascii="仿宋" w:hAnsi="仿宋" w:eastAsia="仿宋" w:cs="仿宋"/>
          <w:color w:val="000000"/>
          <w:spacing w:val="5"/>
          <w:sz w:val="28"/>
          <w:szCs w:val="28"/>
          <w:lang w:val="en-US" w:eastAsia="zh-CN"/>
        </w:rPr>
        <w:t>房屋坐落于</w:t>
      </w:r>
      <w:r>
        <w:rPr>
          <w:rFonts w:hint="eastAsia" w:ascii="仿宋" w:hAnsi="仿宋" w:eastAsia="仿宋" w:cs="仿宋"/>
          <w:sz w:val="28"/>
          <w:szCs w:val="28"/>
          <w:lang w:val="en-US" w:eastAsia="zh-CN"/>
        </w:rPr>
        <w:t>中宁县城团结路华诚首府住宅楼14号楼1单元201，</w:t>
      </w:r>
      <w:r>
        <w:rPr>
          <w:rFonts w:hint="eastAsia" w:ascii="仿宋" w:hAnsi="仿宋" w:eastAsia="仿宋" w:cs="仿宋"/>
          <w:color w:val="000000"/>
          <w:spacing w:val="5"/>
          <w:sz w:val="28"/>
          <w:szCs w:val="28"/>
          <w:lang w:val="en-US" w:eastAsia="zh-CN"/>
        </w:rPr>
        <w:t>共有情况为共同共有</w:t>
      </w:r>
      <w:r>
        <w:rPr>
          <w:rFonts w:hint="eastAsia" w:ascii="仿宋" w:hAnsi="仿宋" w:eastAsia="仿宋" w:cs="仿宋"/>
          <w:color w:val="000000"/>
          <w:spacing w:val="5"/>
          <w:sz w:val="28"/>
          <w:szCs w:val="28"/>
          <w:highlight w:val="none"/>
          <w:lang w:val="en-US" w:eastAsia="zh-CN"/>
        </w:rPr>
        <w:t>，</w:t>
      </w:r>
      <w:r>
        <w:rPr>
          <w:rFonts w:hint="eastAsia" w:ascii="仿宋" w:hAnsi="仿宋" w:eastAsia="仿宋" w:cs="仿宋"/>
          <w:color w:val="000000"/>
          <w:spacing w:val="5"/>
          <w:sz w:val="28"/>
          <w:szCs w:val="28"/>
          <w:lang w:val="en-US" w:eastAsia="zh-CN"/>
        </w:rPr>
        <w:t>房屋用途为住宅，</w:t>
      </w:r>
      <w:r>
        <w:rPr>
          <w:rFonts w:hint="eastAsia" w:ascii="仿宋" w:hAnsi="仿宋" w:eastAsia="仿宋" w:cs="仿宋"/>
          <w:sz w:val="28"/>
          <w:szCs w:val="28"/>
          <w:lang w:val="en-US" w:eastAsia="zh-CN"/>
        </w:rPr>
        <w:t>建筑面积为128.06</w:t>
      </w:r>
      <w:r>
        <w:rPr>
          <w:rFonts w:hint="eastAsia" w:ascii="宋体" w:hAnsi="宋体" w:eastAsia="宋体" w:cs="宋体"/>
          <w:sz w:val="28"/>
          <w:szCs w:val="28"/>
          <w:lang w:val="en-US" w:eastAsia="zh-CN"/>
        </w:rPr>
        <w:t>㎡</w:t>
      </w:r>
      <w:r>
        <w:rPr>
          <w:rFonts w:hint="eastAsia" w:ascii="仿宋" w:hAnsi="仿宋" w:eastAsia="仿宋" w:cs="仿宋"/>
          <w:sz w:val="28"/>
          <w:szCs w:val="28"/>
          <w:lang w:val="en-US" w:eastAsia="zh-CN"/>
        </w:rPr>
        <w:t>，总层数为6层，所在层为2层，竣工年代为2010年09月30日，目前房屋使用情况为自用。</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80" w:firstLineChars="200"/>
        <w:textAlignment w:val="auto"/>
        <w:rPr>
          <w:rFonts w:hint="eastAsia" w:ascii="仿宋" w:hAnsi="仿宋" w:eastAsia="仿宋" w:cs="仿宋"/>
          <w:color w:val="000000"/>
          <w:sz w:val="28"/>
          <w:szCs w:val="28"/>
        </w:rPr>
      </w:pPr>
      <w:r>
        <w:rPr>
          <w:rFonts w:hint="eastAsia" w:ascii="仿宋" w:hAnsi="仿宋" w:eastAsia="仿宋" w:cs="仿宋"/>
          <w:color w:val="000000"/>
          <w:spacing w:val="5"/>
          <w:sz w:val="28"/>
          <w:szCs w:val="28"/>
          <w:lang w:val="en-US" w:eastAsia="zh-CN"/>
        </w:rPr>
        <w:t>2、土地使用权状况</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80" w:firstLineChars="200"/>
        <w:textAlignment w:val="auto"/>
        <w:rPr>
          <w:rFonts w:hint="default" w:ascii="仿宋" w:hAnsi="仿宋" w:eastAsia="仿宋" w:cs="仿宋"/>
          <w:color w:val="000000"/>
          <w:spacing w:val="5"/>
          <w:sz w:val="28"/>
          <w:szCs w:val="28"/>
          <w:lang w:val="en-US" w:eastAsia="zh-CN"/>
        </w:rPr>
      </w:pPr>
      <w:r>
        <w:rPr>
          <w:rFonts w:hint="eastAsia" w:ascii="仿宋" w:hAnsi="仿宋" w:eastAsia="仿宋" w:cs="仿宋"/>
          <w:color w:val="000000"/>
          <w:spacing w:val="5"/>
          <w:sz w:val="28"/>
          <w:szCs w:val="28"/>
          <w:lang w:val="en-US" w:eastAsia="zh-CN"/>
        </w:rPr>
        <w:t>根据估价委托人提供的《中宁县不动产登记信息查询单》显示，分摊土地面积为21.34</w:t>
      </w:r>
      <w:r>
        <w:rPr>
          <w:rFonts w:hint="eastAsia" w:ascii="宋体" w:hAnsi="宋体" w:eastAsia="宋体" w:cs="宋体"/>
          <w:color w:val="000000"/>
          <w:spacing w:val="5"/>
          <w:sz w:val="28"/>
          <w:szCs w:val="28"/>
          <w:lang w:val="en-US" w:eastAsia="zh-CN"/>
        </w:rPr>
        <w:t>㎡</w:t>
      </w:r>
      <w:r>
        <w:rPr>
          <w:rFonts w:hint="eastAsia" w:ascii="仿宋" w:hAnsi="仿宋" w:eastAsia="仿宋" w:cs="仿宋"/>
          <w:color w:val="000000"/>
          <w:spacing w:val="5"/>
          <w:sz w:val="28"/>
          <w:szCs w:val="28"/>
          <w:lang w:val="en-US" w:eastAsia="zh-CN"/>
        </w:rPr>
        <w:t>，地类（用途）为城镇住宅用地，终止日期为2078年07月30日</w:t>
      </w:r>
      <w:r>
        <w:rPr>
          <w:rFonts w:hint="eastAsia" w:ascii="仿宋" w:hAnsi="仿宋" w:eastAsia="仿宋" w:cs="仿宋"/>
          <w:color w:val="auto"/>
          <w:spacing w:val="-4"/>
          <w:sz w:val="28"/>
          <w:szCs w:val="28"/>
          <w:highlight w:val="none"/>
        </w:rPr>
        <w:t>(至价值时点时剩余使用年限为</w:t>
      </w:r>
      <w:r>
        <w:rPr>
          <w:rFonts w:hint="eastAsia" w:ascii="仿宋" w:hAnsi="仿宋" w:eastAsia="仿宋" w:cs="仿宋"/>
          <w:color w:val="auto"/>
          <w:spacing w:val="7"/>
          <w:sz w:val="28"/>
          <w:szCs w:val="28"/>
          <w:highlight w:val="none"/>
          <w:lang w:val="en-US" w:eastAsia="zh-CN"/>
        </w:rPr>
        <w:t>56.03</w:t>
      </w:r>
      <w:r>
        <w:rPr>
          <w:rFonts w:hint="eastAsia" w:ascii="仿宋" w:hAnsi="仿宋" w:eastAsia="仿宋" w:cs="仿宋"/>
          <w:color w:val="auto"/>
          <w:spacing w:val="7"/>
          <w:sz w:val="28"/>
          <w:szCs w:val="28"/>
          <w:highlight w:val="none"/>
        </w:rPr>
        <w:t>年)</w:t>
      </w:r>
      <w:r>
        <w:rPr>
          <w:rFonts w:hint="eastAsia" w:ascii="仿宋" w:hAnsi="仿宋" w:eastAsia="仿宋" w:cs="仿宋"/>
          <w:color w:val="000000"/>
          <w:spacing w:val="5"/>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57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他项权状况</w:t>
      </w:r>
    </w:p>
    <w:p>
      <w:pPr>
        <w:spacing w:line="500" w:lineRule="exact"/>
        <w:ind w:firstLine="408" w:firstLineChars="150"/>
        <w:rPr>
          <w:rFonts w:hint="eastAsia" w:ascii="仿宋" w:hAnsi="仿宋" w:eastAsia="仿宋" w:cs="仿宋"/>
          <w:spacing w:val="-4"/>
          <w:sz w:val="28"/>
          <w:szCs w:val="28"/>
        </w:rPr>
      </w:pPr>
      <w:r>
        <w:rPr>
          <w:rFonts w:hint="eastAsia" w:ascii="仿宋" w:hAnsi="仿宋" w:eastAsia="仿宋" w:cs="仿宋"/>
          <w:spacing w:val="-4"/>
          <w:sz w:val="28"/>
          <w:szCs w:val="28"/>
        </w:rPr>
        <w:t>至价值时点，根据估价委托人提供的</w:t>
      </w:r>
      <w:r>
        <w:rPr>
          <w:rFonts w:hint="eastAsia" w:ascii="仿宋" w:hAnsi="仿宋" w:eastAsia="仿宋" w:cs="仿宋"/>
          <w:spacing w:val="-4"/>
          <w:sz w:val="28"/>
          <w:szCs w:val="28"/>
          <w:lang w:eastAsia="zh-CN"/>
        </w:rPr>
        <w:t>《不动产登记证明》（宁（</w:t>
      </w:r>
      <w:r>
        <w:rPr>
          <w:rFonts w:hint="eastAsia" w:ascii="仿宋" w:hAnsi="仿宋" w:eastAsia="仿宋" w:cs="仿宋"/>
          <w:spacing w:val="-4"/>
          <w:sz w:val="28"/>
          <w:szCs w:val="28"/>
          <w:lang w:val="en-US" w:eastAsia="zh-CN"/>
        </w:rPr>
        <w:t>2017</w:t>
      </w:r>
      <w:r>
        <w:rPr>
          <w:rFonts w:hint="eastAsia" w:ascii="仿宋" w:hAnsi="仿宋" w:eastAsia="仿宋" w:cs="仿宋"/>
          <w:spacing w:val="-4"/>
          <w:sz w:val="28"/>
          <w:szCs w:val="28"/>
          <w:lang w:eastAsia="zh-CN"/>
        </w:rPr>
        <w:t>）中宁县不动产证明第</w:t>
      </w:r>
      <w:r>
        <w:rPr>
          <w:rFonts w:hint="eastAsia" w:ascii="仿宋" w:hAnsi="仿宋" w:eastAsia="仿宋" w:cs="仿宋"/>
          <w:spacing w:val="-4"/>
          <w:sz w:val="28"/>
          <w:szCs w:val="28"/>
          <w:lang w:val="en-US" w:eastAsia="zh-CN"/>
        </w:rPr>
        <w:t>0001090号</w:t>
      </w:r>
      <w:r>
        <w:rPr>
          <w:rFonts w:hint="eastAsia" w:ascii="仿宋" w:hAnsi="仿宋" w:eastAsia="仿宋" w:cs="仿宋"/>
          <w:spacing w:val="-4"/>
          <w:sz w:val="28"/>
          <w:szCs w:val="28"/>
          <w:lang w:eastAsia="zh-CN"/>
        </w:rPr>
        <w:t>）记载</w:t>
      </w:r>
      <w:r>
        <w:rPr>
          <w:rFonts w:hint="eastAsia" w:ascii="仿宋" w:hAnsi="仿宋" w:eastAsia="仿宋" w:cs="仿宋"/>
          <w:spacing w:val="-4"/>
          <w:sz w:val="28"/>
          <w:szCs w:val="28"/>
        </w:rPr>
        <w:t>，上述房屋所有权和国有建设用地使用权等</w:t>
      </w:r>
      <w:r>
        <w:rPr>
          <w:rFonts w:hint="eastAsia" w:ascii="仿宋" w:hAnsi="仿宋" w:eastAsia="仿宋" w:cs="仿宋"/>
          <w:spacing w:val="-4"/>
          <w:sz w:val="28"/>
          <w:szCs w:val="28"/>
          <w:lang w:eastAsia="zh-CN"/>
        </w:rPr>
        <w:t>情况</w:t>
      </w:r>
      <w:r>
        <w:rPr>
          <w:rFonts w:hint="eastAsia" w:ascii="仿宋" w:hAnsi="仿宋" w:eastAsia="仿宋" w:cs="仿宋"/>
          <w:spacing w:val="-4"/>
          <w:sz w:val="28"/>
          <w:szCs w:val="28"/>
        </w:rPr>
        <w:t>详见下表：</w:t>
      </w:r>
    </w:p>
    <w:tbl>
      <w:tblPr>
        <w:tblStyle w:val="17"/>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515"/>
        <w:gridCol w:w="1095"/>
        <w:gridCol w:w="1920"/>
        <w:gridCol w:w="2490"/>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113"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 w:hAnsi="仿宋" w:eastAsia="仿宋" w:cs="仿宋"/>
                <w:b/>
                <w:bCs w:val="0"/>
                <w:color w:val="000000"/>
                <w:sz w:val="21"/>
                <w:szCs w:val="21"/>
                <w:lang w:eastAsia="zh-CN"/>
              </w:rPr>
            </w:pPr>
            <w:r>
              <w:rPr>
                <w:rFonts w:hint="eastAsia" w:ascii="仿宋" w:hAnsi="仿宋" w:eastAsia="仿宋" w:cs="仿宋"/>
                <w:b/>
                <w:bCs w:val="0"/>
                <w:color w:val="000000"/>
                <w:sz w:val="21"/>
                <w:szCs w:val="21"/>
                <w:lang w:eastAsia="zh-CN"/>
              </w:rPr>
              <w:t>证明权利或事项</w:t>
            </w:r>
          </w:p>
        </w:tc>
        <w:tc>
          <w:tcPr>
            <w:tcW w:w="1515"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 w:hAnsi="仿宋" w:eastAsia="仿宋" w:cs="仿宋"/>
                <w:b/>
                <w:bCs w:val="0"/>
                <w:color w:val="000000"/>
                <w:sz w:val="21"/>
                <w:szCs w:val="21"/>
                <w:lang w:eastAsia="zh-CN"/>
              </w:rPr>
            </w:pPr>
            <w:r>
              <w:rPr>
                <w:rFonts w:hint="eastAsia" w:ascii="仿宋" w:hAnsi="仿宋" w:eastAsia="仿宋" w:cs="仿宋"/>
                <w:b/>
                <w:bCs w:val="0"/>
                <w:color w:val="000000"/>
                <w:sz w:val="21"/>
                <w:szCs w:val="21"/>
                <w:lang w:eastAsia="zh-CN"/>
              </w:rPr>
              <w:t>权利人</w:t>
            </w:r>
          </w:p>
        </w:tc>
        <w:tc>
          <w:tcPr>
            <w:tcW w:w="1095"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 w:hAnsi="仿宋" w:eastAsia="仿宋" w:cs="仿宋"/>
                <w:b/>
                <w:bCs w:val="0"/>
                <w:color w:val="000000"/>
                <w:sz w:val="21"/>
                <w:szCs w:val="21"/>
                <w:lang w:eastAsia="zh-CN"/>
              </w:rPr>
            </w:pPr>
            <w:r>
              <w:rPr>
                <w:rFonts w:hint="eastAsia" w:ascii="仿宋" w:hAnsi="仿宋" w:eastAsia="仿宋" w:cs="仿宋"/>
                <w:b/>
                <w:bCs w:val="0"/>
                <w:color w:val="000000"/>
                <w:sz w:val="21"/>
                <w:szCs w:val="21"/>
                <w:lang w:eastAsia="zh-CN"/>
              </w:rPr>
              <w:t>义务人</w:t>
            </w:r>
          </w:p>
        </w:tc>
        <w:tc>
          <w:tcPr>
            <w:tcW w:w="1920" w:type="dxa"/>
            <w:noWrap w:val="0"/>
            <w:vAlign w:val="center"/>
          </w:tcPr>
          <w:p>
            <w:pPr>
              <w:keepNext w:val="0"/>
              <w:keepLines w:val="0"/>
              <w:suppressLineNumbers w:val="0"/>
              <w:spacing w:before="0" w:beforeAutospacing="0" w:after="0" w:afterAutospacing="0" w:line="280" w:lineRule="exact"/>
              <w:ind w:left="0" w:right="0"/>
              <w:jc w:val="center"/>
              <w:rPr>
                <w:rFonts w:hint="eastAsia" w:ascii="仿宋" w:hAnsi="仿宋" w:eastAsia="仿宋" w:cs="仿宋"/>
                <w:b/>
                <w:bCs w:val="0"/>
                <w:color w:val="000000"/>
                <w:sz w:val="21"/>
                <w:szCs w:val="21"/>
                <w:lang w:eastAsia="zh-CN"/>
              </w:rPr>
            </w:pPr>
            <w:r>
              <w:rPr>
                <w:rFonts w:hint="eastAsia" w:ascii="仿宋" w:hAnsi="仿宋" w:eastAsia="仿宋" w:cs="仿宋"/>
                <w:b/>
                <w:bCs w:val="0"/>
                <w:color w:val="000000"/>
                <w:sz w:val="21"/>
                <w:szCs w:val="21"/>
                <w:lang w:eastAsia="zh-CN"/>
              </w:rPr>
              <w:t>房屋坐落</w:t>
            </w:r>
          </w:p>
        </w:tc>
        <w:tc>
          <w:tcPr>
            <w:tcW w:w="2490" w:type="dxa"/>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 w:hAnsi="仿宋" w:eastAsia="仿宋" w:cs="仿宋"/>
                <w:kern w:val="0"/>
                <w:sz w:val="21"/>
                <w:szCs w:val="21"/>
              </w:rPr>
            </w:pPr>
            <w:r>
              <w:rPr>
                <w:rFonts w:hint="eastAsia" w:ascii="仿宋" w:hAnsi="仿宋" w:eastAsia="仿宋" w:cs="仿宋"/>
                <w:b/>
                <w:bCs w:val="0"/>
                <w:color w:val="000000"/>
                <w:sz w:val="21"/>
                <w:szCs w:val="21"/>
                <w:lang w:eastAsia="zh-CN"/>
              </w:rPr>
              <w:t>不动产单元号</w:t>
            </w:r>
          </w:p>
        </w:tc>
        <w:tc>
          <w:tcPr>
            <w:tcW w:w="1079" w:type="dxa"/>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 w:hAnsi="仿宋" w:eastAsia="仿宋" w:cs="仿宋"/>
                <w:b/>
                <w:bCs w:val="0"/>
                <w:color w:val="000000"/>
                <w:sz w:val="21"/>
                <w:szCs w:val="21"/>
                <w:lang w:eastAsia="zh-CN"/>
              </w:rPr>
            </w:pPr>
            <w:r>
              <w:rPr>
                <w:rFonts w:hint="eastAsia" w:ascii="仿宋" w:hAnsi="仿宋" w:eastAsia="仿宋" w:cs="仿宋"/>
                <w:b/>
                <w:bCs w:val="0"/>
                <w:color w:val="000000"/>
                <w:sz w:val="21"/>
                <w:szCs w:val="21"/>
                <w:lang w:eastAsia="zh-CN"/>
              </w:rPr>
              <w:t>债权数额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113" w:type="dxa"/>
            <w:noWrap w:val="0"/>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szCs w:val="22"/>
                <w:lang w:val="en-US" w:eastAsia="zh-CN"/>
              </w:rPr>
            </w:pPr>
            <w:r>
              <w:rPr>
                <w:rFonts w:hint="eastAsia" w:ascii="仿宋" w:hAnsi="仿宋" w:eastAsia="仿宋" w:cs="仿宋"/>
                <w:szCs w:val="22"/>
                <w:lang w:val="en-US" w:eastAsia="zh-CN"/>
              </w:rPr>
              <w:t>抵押权</w:t>
            </w:r>
          </w:p>
        </w:tc>
        <w:tc>
          <w:tcPr>
            <w:tcW w:w="1515" w:type="dxa"/>
            <w:noWrap w:val="0"/>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szCs w:val="22"/>
                <w:lang w:val="en-US" w:eastAsia="zh-CN"/>
              </w:rPr>
            </w:pPr>
            <w:r>
              <w:rPr>
                <w:rFonts w:hint="eastAsia" w:ascii="仿宋" w:hAnsi="仿宋" w:eastAsia="仿宋" w:cs="仿宋"/>
                <w:szCs w:val="22"/>
                <w:lang w:val="en-US" w:eastAsia="zh-CN"/>
              </w:rPr>
              <w:t>宁夏中宁青银村镇银行股份有限公司</w:t>
            </w:r>
          </w:p>
        </w:tc>
        <w:tc>
          <w:tcPr>
            <w:tcW w:w="1095" w:type="dxa"/>
            <w:noWrap w:val="0"/>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szCs w:val="22"/>
                <w:lang w:val="en-US" w:eastAsia="zh-CN"/>
              </w:rPr>
            </w:pPr>
            <w:r>
              <w:rPr>
                <w:rFonts w:hint="eastAsia" w:ascii="仿宋" w:hAnsi="仿宋" w:eastAsia="仿宋" w:cs="仿宋"/>
                <w:szCs w:val="22"/>
                <w:lang w:val="en-US" w:eastAsia="zh-CN"/>
              </w:rPr>
              <w:t>何建华、</w:t>
            </w:r>
          </w:p>
          <w:p>
            <w:pPr>
              <w:keepNext w:val="0"/>
              <w:keepLines w:val="0"/>
              <w:suppressLineNumbers w:val="0"/>
              <w:bidi w:val="0"/>
              <w:spacing w:before="0" w:beforeAutospacing="0" w:after="0" w:afterAutospacing="0"/>
              <w:ind w:left="0" w:right="0"/>
              <w:jc w:val="center"/>
              <w:rPr>
                <w:rFonts w:hint="default" w:ascii="仿宋" w:hAnsi="仿宋" w:eastAsia="仿宋" w:cs="仿宋"/>
                <w:szCs w:val="22"/>
                <w:lang w:val="en-US" w:eastAsia="zh-CN"/>
              </w:rPr>
            </w:pPr>
            <w:r>
              <w:rPr>
                <w:rFonts w:hint="eastAsia" w:ascii="仿宋" w:hAnsi="仿宋" w:eastAsia="仿宋" w:cs="仿宋"/>
                <w:szCs w:val="22"/>
                <w:lang w:val="en-US" w:eastAsia="zh-CN"/>
              </w:rPr>
              <w:t>万学萍</w:t>
            </w:r>
          </w:p>
        </w:tc>
        <w:tc>
          <w:tcPr>
            <w:tcW w:w="1920" w:type="dxa"/>
            <w:noWrap w:val="0"/>
            <w:vAlign w:val="center"/>
          </w:tcPr>
          <w:p>
            <w:pPr>
              <w:keepNext w:val="0"/>
              <w:keepLines w:val="0"/>
              <w:suppressLineNumbers w:val="0"/>
              <w:bidi w:val="0"/>
              <w:spacing w:before="0" w:beforeAutospacing="0" w:after="0" w:afterAutospacing="0"/>
              <w:ind w:left="0" w:right="0"/>
              <w:jc w:val="center"/>
              <w:rPr>
                <w:rFonts w:hint="default" w:ascii="仿宋" w:hAnsi="仿宋" w:eastAsia="仿宋" w:cs="仿宋"/>
                <w:szCs w:val="22"/>
                <w:lang w:val="en-US" w:eastAsia="zh-CN"/>
              </w:rPr>
            </w:pPr>
            <w:r>
              <w:rPr>
                <w:rFonts w:hint="eastAsia" w:ascii="仿宋" w:hAnsi="仿宋" w:eastAsia="仿宋" w:cs="仿宋"/>
                <w:szCs w:val="22"/>
                <w:lang w:val="en-US" w:eastAsia="zh-CN"/>
              </w:rPr>
              <w:t>中宁县城团结路华诚首府住宅楼14号楼1单元201</w:t>
            </w:r>
          </w:p>
        </w:tc>
        <w:tc>
          <w:tcPr>
            <w:tcW w:w="2490" w:type="dxa"/>
            <w:noWrap w:val="0"/>
            <w:vAlign w:val="center"/>
          </w:tcPr>
          <w:p>
            <w:pPr>
              <w:keepNext w:val="0"/>
              <w:keepLines w:val="0"/>
              <w:suppressLineNumbers w:val="0"/>
              <w:bidi w:val="0"/>
              <w:spacing w:before="0" w:beforeAutospacing="0" w:after="0" w:afterAutospacing="0"/>
              <w:ind w:left="0" w:right="0"/>
              <w:jc w:val="center"/>
              <w:rPr>
                <w:rFonts w:hint="default" w:ascii="仿宋" w:hAnsi="仿宋" w:eastAsia="仿宋" w:cs="仿宋"/>
                <w:szCs w:val="22"/>
                <w:lang w:val="en-US" w:eastAsia="zh-CN"/>
              </w:rPr>
            </w:pPr>
            <w:r>
              <w:rPr>
                <w:rFonts w:hint="eastAsia" w:ascii="仿宋" w:hAnsi="仿宋" w:eastAsia="仿宋" w:cs="仿宋"/>
                <w:szCs w:val="22"/>
                <w:lang w:val="en-US" w:eastAsia="zh-CN"/>
              </w:rPr>
              <w:t>640521 103020 GB00014 F00140009</w:t>
            </w:r>
          </w:p>
        </w:tc>
        <w:tc>
          <w:tcPr>
            <w:tcW w:w="1079" w:type="dxa"/>
            <w:noWrap w:val="0"/>
            <w:vAlign w:val="center"/>
          </w:tcPr>
          <w:p>
            <w:pPr>
              <w:keepNext w:val="0"/>
              <w:keepLines w:val="0"/>
              <w:suppressLineNumbers w:val="0"/>
              <w:bidi w:val="0"/>
              <w:spacing w:before="0" w:beforeAutospacing="0" w:after="0" w:afterAutospacing="0"/>
              <w:ind w:left="0" w:right="0"/>
              <w:jc w:val="center"/>
              <w:rPr>
                <w:rFonts w:hint="default" w:ascii="仿宋" w:hAnsi="仿宋" w:eastAsia="仿宋" w:cs="仿宋"/>
                <w:szCs w:val="22"/>
                <w:lang w:val="en-US" w:eastAsia="zh-CN"/>
              </w:rPr>
            </w:pPr>
            <w:r>
              <w:rPr>
                <w:rFonts w:hint="eastAsia" w:ascii="仿宋" w:hAnsi="仿宋" w:eastAsia="仿宋" w:cs="仿宋"/>
                <w:szCs w:val="22"/>
                <w:lang w:val="en-US" w:eastAsia="zh-CN"/>
              </w:rPr>
              <w:t>20万元</w:t>
            </w:r>
          </w:p>
        </w:tc>
      </w:tr>
    </w:tbl>
    <w:p>
      <w:pPr>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司法评估价值的影响因素包括拍卖房地产的瑕疵，但不应包括被查封房地产原有的担保物权和其他优先受偿权，故本次评估不考虑抵押权等他项权利。</w:t>
      </w:r>
    </w:p>
    <w:p>
      <w:pPr>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、使用管制及相邻关系</w:t>
      </w:r>
    </w:p>
    <w:p>
      <w:pPr>
        <w:pageBreakBefore w:val="0"/>
        <w:widowControl w:val="0"/>
        <w:kinsoku/>
        <w:wordWrap/>
        <w:overflowPunct/>
        <w:topLinePunct w:val="0"/>
        <w:autoSpaceDE/>
        <w:autoSpaceDN/>
        <w:bidi w:val="0"/>
        <w:adjustRightInd/>
        <w:snapToGrid/>
        <w:spacing w:line="490" w:lineRule="exact"/>
        <w:ind w:firstLine="570"/>
        <w:textAlignment w:val="auto"/>
        <w:rPr>
          <w:rFonts w:hint="eastAsia" w:ascii="仿宋" w:hAnsi="仿宋" w:eastAsia="仿宋" w:cs="仿宋"/>
          <w:sz w:val="28"/>
          <w:szCs w:val="28"/>
        </w:rPr>
      </w:pPr>
      <w:r>
        <w:rPr>
          <w:rFonts w:hint="eastAsia" w:ascii="仿宋" w:hAnsi="仿宋" w:eastAsia="仿宋" w:cs="仿宋"/>
          <w:color w:val="000000"/>
          <w:sz w:val="28"/>
          <w:szCs w:val="28"/>
        </w:rPr>
        <w:t>估价对象</w:t>
      </w:r>
      <w:r>
        <w:rPr>
          <w:rFonts w:hint="eastAsia" w:ascii="仿宋" w:hAnsi="仿宋" w:eastAsia="仿宋" w:cs="仿宋"/>
          <w:color w:val="000000"/>
          <w:sz w:val="28"/>
          <w:szCs w:val="28"/>
          <w:lang w:eastAsia="zh-CN"/>
        </w:rPr>
        <w:t>房屋</w:t>
      </w:r>
      <w:r>
        <w:rPr>
          <w:rFonts w:hint="eastAsia" w:ascii="仿宋" w:hAnsi="仿宋" w:eastAsia="仿宋" w:cs="仿宋"/>
          <w:color w:val="000000"/>
          <w:sz w:val="28"/>
          <w:szCs w:val="28"/>
        </w:rPr>
        <w:t>用途为</w:t>
      </w:r>
      <w:r>
        <w:rPr>
          <w:rFonts w:hint="eastAsia" w:ascii="仿宋" w:hAnsi="仿宋" w:eastAsia="仿宋" w:cs="仿宋"/>
          <w:color w:val="000000"/>
          <w:sz w:val="28"/>
          <w:szCs w:val="28"/>
          <w:lang w:eastAsia="zh-CN"/>
        </w:rPr>
        <w:t>住宅</w:t>
      </w:r>
      <w:r>
        <w:rPr>
          <w:rFonts w:hint="eastAsia" w:ascii="仿宋" w:hAnsi="仿宋" w:eastAsia="仿宋" w:cs="仿宋"/>
          <w:sz w:val="28"/>
          <w:szCs w:val="28"/>
        </w:rPr>
        <w:t>，估价对象现状用途为</w:t>
      </w:r>
      <w:r>
        <w:rPr>
          <w:rFonts w:hint="eastAsia" w:ascii="仿宋" w:hAnsi="仿宋" w:eastAsia="仿宋" w:cs="仿宋"/>
          <w:color w:val="000000"/>
          <w:sz w:val="28"/>
          <w:szCs w:val="28"/>
          <w:lang w:eastAsia="zh-CN"/>
        </w:rPr>
        <w:t>住宅</w:t>
      </w:r>
      <w:r>
        <w:rPr>
          <w:rFonts w:hint="eastAsia" w:ascii="仿宋" w:hAnsi="仿宋" w:eastAsia="仿宋" w:cs="仿宋"/>
          <w:sz w:val="28"/>
          <w:szCs w:val="28"/>
        </w:rPr>
        <w:t>，符合城市规划要求，不存在相邻关系的限制。</w:t>
      </w:r>
      <w:bookmarkStart w:id="18" w:name="_Toc265761761"/>
      <w:bookmarkStart w:id="19" w:name="_Toc266117007"/>
    </w:p>
    <w:p>
      <w:pPr>
        <w:pStyle w:val="4"/>
        <w:pageBreakBefore w:val="0"/>
        <w:widowControl w:val="0"/>
        <w:kinsoku/>
        <w:wordWrap/>
        <w:overflowPunct/>
        <w:topLinePunct w:val="0"/>
        <w:autoSpaceDE/>
        <w:autoSpaceDN/>
        <w:bidi w:val="0"/>
        <w:adjustRightInd/>
        <w:snapToGrid/>
        <w:spacing w:line="490" w:lineRule="exact"/>
        <w:textAlignment w:val="auto"/>
        <w:rPr>
          <w:rFonts w:hint="eastAsia" w:ascii="仿宋" w:hAnsi="仿宋" w:eastAsia="仿宋" w:cs="仿宋"/>
          <w:sz w:val="28"/>
          <w:szCs w:val="28"/>
        </w:rPr>
      </w:pPr>
      <w:r>
        <w:rPr>
          <w:rFonts w:hint="eastAsia" w:ascii="仿宋" w:hAnsi="仿宋" w:eastAsia="仿宋" w:cs="仿宋"/>
          <w:sz w:val="28"/>
          <w:szCs w:val="28"/>
        </w:rPr>
        <w:t>五、价值时点</w:t>
      </w:r>
      <w:bookmarkEnd w:id="18"/>
      <w:bookmarkEnd w:id="19"/>
    </w:p>
    <w:p>
      <w:pPr>
        <w:pageBreakBefore w:val="0"/>
        <w:widowControl w:val="0"/>
        <w:kinsoku/>
        <w:wordWrap/>
        <w:overflowPunct/>
        <w:topLinePunct w:val="0"/>
        <w:autoSpaceDE/>
        <w:autoSpaceDN/>
        <w:bidi w:val="0"/>
        <w:adjustRightInd/>
        <w:snapToGrid/>
        <w:spacing w:line="49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2022年</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日</w:t>
      </w:r>
      <w:r>
        <w:rPr>
          <w:rFonts w:hint="eastAsia" w:ascii="仿宋" w:hAnsi="仿宋" w:eastAsia="仿宋" w:cs="仿宋"/>
          <w:sz w:val="28"/>
          <w:szCs w:val="28"/>
        </w:rPr>
        <w:t>（以估价人员实地查勘日期为价值时点）。</w:t>
      </w:r>
    </w:p>
    <w:p>
      <w:pPr>
        <w:pStyle w:val="4"/>
        <w:pageBreakBefore w:val="0"/>
        <w:widowControl w:val="0"/>
        <w:kinsoku/>
        <w:wordWrap/>
        <w:overflowPunct/>
        <w:topLinePunct w:val="0"/>
        <w:autoSpaceDE/>
        <w:autoSpaceDN/>
        <w:bidi w:val="0"/>
        <w:adjustRightInd/>
        <w:snapToGrid/>
        <w:spacing w:line="490" w:lineRule="exact"/>
        <w:textAlignment w:val="auto"/>
        <w:rPr>
          <w:rFonts w:hint="eastAsia" w:ascii="仿宋" w:hAnsi="仿宋" w:eastAsia="仿宋" w:cs="仿宋"/>
          <w:sz w:val="28"/>
          <w:szCs w:val="28"/>
        </w:rPr>
      </w:pPr>
      <w:bookmarkStart w:id="20" w:name="_Toc266117008"/>
      <w:bookmarkStart w:id="21" w:name="_Toc265761762"/>
      <w:r>
        <w:rPr>
          <w:rFonts w:hint="eastAsia" w:ascii="仿宋" w:hAnsi="仿宋" w:eastAsia="仿宋" w:cs="仿宋"/>
          <w:sz w:val="28"/>
          <w:szCs w:val="28"/>
        </w:rPr>
        <w:t>六、价值</w:t>
      </w:r>
      <w:bookmarkEnd w:id="20"/>
      <w:bookmarkEnd w:id="21"/>
      <w:r>
        <w:rPr>
          <w:rFonts w:hint="eastAsia" w:ascii="仿宋" w:hAnsi="仿宋" w:eastAsia="仿宋" w:cs="仿宋"/>
          <w:sz w:val="28"/>
          <w:szCs w:val="28"/>
        </w:rPr>
        <w:t>类型</w:t>
      </w:r>
    </w:p>
    <w:p>
      <w:pPr>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仿宋" w:hAnsi="仿宋" w:eastAsia="仿宋" w:cs="仿宋"/>
          <w:sz w:val="28"/>
          <w:szCs w:val="28"/>
        </w:rPr>
      </w:pPr>
      <w:bookmarkStart w:id="22" w:name="_Toc265761765"/>
      <w:bookmarkStart w:id="23" w:name="_Toc266117011"/>
      <w:r>
        <w:rPr>
          <w:rFonts w:hint="eastAsia" w:ascii="仿宋" w:hAnsi="仿宋" w:eastAsia="仿宋" w:cs="仿宋"/>
          <w:sz w:val="28"/>
          <w:szCs w:val="28"/>
        </w:rPr>
        <w:t>（一）价值类型名称</w:t>
      </w:r>
    </w:p>
    <w:p>
      <w:pPr>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本次估价的价值类型为市场价值。</w:t>
      </w:r>
    </w:p>
    <w:p>
      <w:pPr>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（二）价值定义</w:t>
      </w:r>
    </w:p>
    <w:p>
      <w:pPr>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市场价值为估价对象经适当营销后，由熟悉情况、谨慎行事且不受强迫的交易双方，以公平交易方式在价值时点自愿进行交易的金额。</w:t>
      </w:r>
    </w:p>
    <w:p>
      <w:pPr>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（三）价值内涵</w:t>
      </w:r>
    </w:p>
    <w:p>
      <w:pPr>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价值内涵是估价对象在价值时点，满足本次估价假设和限制条件下包括建筑物</w:t>
      </w:r>
      <w:r>
        <w:rPr>
          <w:rFonts w:hint="eastAsia" w:ascii="仿宋" w:hAnsi="仿宋" w:eastAsia="仿宋" w:cs="仿宋"/>
          <w:sz w:val="28"/>
          <w:szCs w:val="28"/>
          <w:lang w:eastAsia="zh-CN"/>
        </w:rPr>
        <w:t>及</w:t>
      </w:r>
      <w:r>
        <w:rPr>
          <w:rFonts w:hint="eastAsia" w:ascii="仿宋" w:hAnsi="仿宋" w:eastAsia="仿宋" w:cs="仿宋"/>
          <w:sz w:val="28"/>
          <w:szCs w:val="28"/>
        </w:rPr>
        <w:t>分摊的土地使用权，不包括动产、债权债务、特许经营权等其他财产或权益；付款方式是一次性付清房款；房屋面积内涵是建筑面积；开发程度是现房，具备“</w:t>
      </w:r>
      <w:r>
        <w:rPr>
          <w:rFonts w:hint="eastAsia" w:ascii="仿宋" w:hAnsi="仿宋" w:eastAsia="仿宋" w:cs="仿宋"/>
          <w:sz w:val="28"/>
          <w:szCs w:val="28"/>
          <w:lang w:eastAsia="zh-CN"/>
        </w:rPr>
        <w:t>七通</w:t>
      </w:r>
      <w:r>
        <w:rPr>
          <w:rFonts w:hint="eastAsia" w:ascii="仿宋" w:hAnsi="仿宋" w:eastAsia="仿宋" w:cs="仿宋"/>
          <w:sz w:val="28"/>
          <w:szCs w:val="28"/>
        </w:rPr>
        <w:t>”。</w:t>
      </w:r>
    </w:p>
    <w:p>
      <w:pPr>
        <w:pStyle w:val="4"/>
        <w:pageBreakBefore w:val="0"/>
        <w:widowControl w:val="0"/>
        <w:numPr>
          <w:ilvl w:val="0"/>
          <w:numId w:val="7"/>
        </w:numPr>
        <w:kinsoku/>
        <w:wordWrap/>
        <w:overflowPunct/>
        <w:topLinePunct w:val="0"/>
        <w:autoSpaceDE/>
        <w:autoSpaceDN/>
        <w:bidi w:val="0"/>
        <w:adjustRightInd/>
        <w:snapToGrid/>
        <w:spacing w:line="490" w:lineRule="exact"/>
        <w:textAlignment w:val="auto"/>
        <w:rPr>
          <w:rFonts w:hint="eastAsia" w:ascii="仿宋" w:hAnsi="仿宋" w:eastAsia="仿宋" w:cs="仿宋"/>
          <w:sz w:val="28"/>
          <w:szCs w:val="28"/>
        </w:rPr>
      </w:pPr>
      <w:r>
        <w:rPr>
          <w:rFonts w:hint="eastAsia" w:ascii="仿宋" w:hAnsi="仿宋" w:eastAsia="仿宋" w:cs="仿宋"/>
          <w:sz w:val="28"/>
          <w:szCs w:val="28"/>
        </w:rPr>
        <w:t>估价原则</w:t>
      </w:r>
    </w:p>
    <w:p>
      <w:pPr>
        <w:pageBreakBefore w:val="0"/>
        <w:widowControl w:val="0"/>
        <w:kinsoku/>
        <w:wordWrap/>
        <w:overflowPunct/>
        <w:topLinePunct w:val="0"/>
        <w:autoSpaceDE/>
        <w:autoSpaceDN/>
        <w:bidi w:val="0"/>
        <w:adjustRightInd/>
        <w:snapToGrid/>
        <w:spacing w:line="49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房地产价格是由其效用、有效需求相互作用影响所形成的，而这些因素又经常处于变动之中，房地产估价总的要求是独立、客观、公正，在本次估价作业中，我们遵循的原则主要有下列5项：</w:t>
      </w:r>
    </w:p>
    <w:p>
      <w:pPr>
        <w:pageBreakBefore w:val="0"/>
        <w:widowControl w:val="0"/>
        <w:kinsoku/>
        <w:wordWrap/>
        <w:overflowPunct/>
        <w:topLinePunct w:val="0"/>
        <w:autoSpaceDE/>
        <w:autoSpaceDN/>
        <w:bidi w:val="0"/>
        <w:adjustRightInd/>
        <w:snapToGrid/>
        <w:spacing w:line="49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1、独立、客观、公正原则：</w:t>
      </w:r>
    </w:p>
    <w:p>
      <w:pPr>
        <w:pageBreakBefore w:val="0"/>
        <w:widowControl w:val="0"/>
        <w:kinsoku/>
        <w:wordWrap/>
        <w:overflowPunct/>
        <w:topLinePunct w:val="0"/>
        <w:autoSpaceDE/>
        <w:autoSpaceDN/>
        <w:bidi w:val="0"/>
        <w:adjustRightInd/>
        <w:snapToGrid/>
        <w:spacing w:line="490" w:lineRule="exact"/>
        <w:textAlignment w:val="auto"/>
        <w:rPr>
          <w:rFonts w:hint="eastAsia" w:ascii="仿宋" w:hAnsi="仿宋" w:eastAsia="仿宋" w:cs="仿宋"/>
          <w:sz w:val="28"/>
          <w:szCs w:val="28"/>
        </w:rPr>
      </w:pPr>
      <w:r>
        <w:rPr>
          <w:rFonts w:hint="eastAsia" w:ascii="仿宋" w:hAnsi="仿宋" w:eastAsia="仿宋" w:cs="仿宋"/>
          <w:sz w:val="28"/>
          <w:szCs w:val="28"/>
        </w:rPr>
        <w:t>要求站在中立的立场上，实事求是、公平正直地评估出对各方估价利害关系人均是公平合理的价值或价格的原则。</w:t>
      </w:r>
    </w:p>
    <w:p>
      <w:pPr>
        <w:pageBreakBefore w:val="0"/>
        <w:kinsoku/>
        <w:wordWrap/>
        <w:overflowPunct/>
        <w:topLinePunct w:val="0"/>
        <w:autoSpaceDE/>
        <w:autoSpaceDN/>
        <w:bidi w:val="0"/>
        <w:adjustRightInd/>
        <w:snapToGrid/>
        <w:spacing w:line="51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2、合法原则：</w:t>
      </w:r>
    </w:p>
    <w:p>
      <w:pPr>
        <w:pageBreakBefore w:val="0"/>
        <w:kinsoku/>
        <w:wordWrap/>
        <w:overflowPunct/>
        <w:topLinePunct w:val="0"/>
        <w:autoSpaceDE/>
        <w:autoSpaceDN/>
        <w:bidi w:val="0"/>
        <w:adjustRightInd/>
        <w:snapToGrid/>
        <w:spacing w:line="51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要求估价结果是在依法判定的估价对象状况下的价值或价格的原则。</w:t>
      </w:r>
    </w:p>
    <w:p>
      <w:pPr>
        <w:pageBreakBefore w:val="0"/>
        <w:kinsoku/>
        <w:wordWrap/>
        <w:overflowPunct/>
        <w:topLinePunct w:val="0"/>
        <w:autoSpaceDE/>
        <w:autoSpaceDN/>
        <w:bidi w:val="0"/>
        <w:adjustRightInd/>
        <w:snapToGrid/>
        <w:spacing w:line="51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3、价值时点原则：</w:t>
      </w:r>
    </w:p>
    <w:p>
      <w:pPr>
        <w:pageBreakBefore w:val="0"/>
        <w:kinsoku/>
        <w:wordWrap/>
        <w:overflowPunct/>
        <w:topLinePunct w:val="0"/>
        <w:autoSpaceDE/>
        <w:autoSpaceDN/>
        <w:bidi w:val="0"/>
        <w:adjustRightInd/>
        <w:snapToGrid/>
        <w:spacing w:line="51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要求估价结果是在根据估价目的确定的某一特定时间的价值或价格的原则。</w:t>
      </w:r>
    </w:p>
    <w:p>
      <w:pPr>
        <w:pageBreakBefore w:val="0"/>
        <w:kinsoku/>
        <w:wordWrap/>
        <w:overflowPunct/>
        <w:topLinePunct w:val="0"/>
        <w:autoSpaceDE/>
        <w:autoSpaceDN/>
        <w:bidi w:val="0"/>
        <w:adjustRightInd/>
        <w:snapToGrid/>
        <w:spacing w:line="51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4、最高最佳利用原则：</w:t>
      </w:r>
    </w:p>
    <w:p>
      <w:pPr>
        <w:pageBreakBefore w:val="0"/>
        <w:kinsoku/>
        <w:wordWrap/>
        <w:overflowPunct/>
        <w:topLinePunct w:val="0"/>
        <w:autoSpaceDE/>
        <w:autoSpaceDN/>
        <w:bidi w:val="0"/>
        <w:adjustRightInd/>
        <w:snapToGrid/>
        <w:spacing w:line="51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要求估价结果是在估价对象最高最佳利用状况下的价值或价格。</w:t>
      </w:r>
    </w:p>
    <w:p>
      <w:pPr>
        <w:pageBreakBefore w:val="0"/>
        <w:kinsoku/>
        <w:wordWrap/>
        <w:overflowPunct/>
        <w:topLinePunct w:val="0"/>
        <w:autoSpaceDE/>
        <w:autoSpaceDN/>
        <w:bidi w:val="0"/>
        <w:adjustRightInd/>
        <w:snapToGrid/>
        <w:spacing w:line="51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5、替代原则：</w:t>
      </w:r>
    </w:p>
    <w:p>
      <w:pPr>
        <w:pageBreakBefore w:val="0"/>
        <w:kinsoku/>
        <w:wordWrap/>
        <w:overflowPunct/>
        <w:topLinePunct w:val="0"/>
        <w:autoSpaceDE/>
        <w:autoSpaceDN/>
        <w:bidi w:val="0"/>
        <w:adjustRightInd/>
        <w:snapToGrid/>
        <w:spacing w:line="510" w:lineRule="exact"/>
        <w:textAlignment w:val="auto"/>
        <w:rPr>
          <w:rFonts w:hint="eastAsia" w:ascii="仿宋" w:hAnsi="仿宋" w:eastAsia="仿宋" w:cs="仿宋"/>
        </w:rPr>
      </w:pPr>
      <w:r>
        <w:rPr>
          <w:rFonts w:hint="eastAsia" w:ascii="仿宋" w:hAnsi="仿宋" w:eastAsia="仿宋" w:cs="仿宋"/>
          <w:sz w:val="28"/>
          <w:szCs w:val="28"/>
        </w:rPr>
        <w:t xml:space="preserve">    要求估价结果与估价对象的类似房地产在同等条件下的价值或价格偏差在合理范围内的原则。</w:t>
      </w:r>
    </w:p>
    <w:p>
      <w:pPr>
        <w:pStyle w:val="4"/>
        <w:pageBreakBefore w:val="0"/>
        <w:kinsoku/>
        <w:wordWrap/>
        <w:overflowPunct/>
        <w:topLinePunct w:val="0"/>
        <w:autoSpaceDE/>
        <w:autoSpaceDN/>
        <w:bidi w:val="0"/>
        <w:adjustRightInd/>
        <w:snapToGrid/>
        <w:spacing w:line="510" w:lineRule="exact"/>
        <w:textAlignment w:val="auto"/>
        <w:rPr>
          <w:rFonts w:hint="eastAsia" w:ascii="仿宋" w:hAnsi="仿宋" w:eastAsia="仿宋" w:cs="仿宋"/>
          <w:sz w:val="28"/>
          <w:szCs w:val="28"/>
        </w:rPr>
      </w:pPr>
      <w:r>
        <w:rPr>
          <w:rFonts w:hint="eastAsia" w:ascii="仿宋" w:hAnsi="仿宋" w:eastAsia="仿宋" w:cs="仿宋"/>
          <w:sz w:val="28"/>
          <w:szCs w:val="28"/>
        </w:rPr>
        <w:t>八、估价依据</w:t>
      </w:r>
      <w:bookmarkEnd w:id="22"/>
      <w:bookmarkEnd w:id="23"/>
    </w:p>
    <w:p>
      <w:pPr>
        <w:pageBreakBefore w:val="0"/>
        <w:tabs>
          <w:tab w:val="left" w:pos="2520"/>
        </w:tabs>
        <w:kinsoku/>
        <w:wordWrap/>
        <w:overflowPunct/>
        <w:topLinePunct w:val="0"/>
        <w:autoSpaceDE/>
        <w:autoSpaceDN/>
        <w:bidi w:val="0"/>
        <w:adjustRightInd/>
        <w:snapToGrid/>
        <w:spacing w:line="51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（一）法律、法规及政策文件</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420" w:firstLineChars="150"/>
        <w:textAlignment w:val="auto"/>
        <w:outlineLvl w:val="9"/>
        <w:rPr>
          <w:rFonts w:hint="eastAsia" w:ascii="仿宋" w:hAnsi="仿宋" w:eastAsia="仿宋" w:cs="仿宋"/>
          <w:sz w:val="28"/>
          <w:szCs w:val="28"/>
        </w:rPr>
      </w:pPr>
      <w:r>
        <w:rPr>
          <w:rFonts w:hint="eastAsia" w:ascii="仿宋" w:hAnsi="仿宋" w:eastAsia="仿宋" w:cs="仿宋"/>
          <w:sz w:val="28"/>
          <w:szCs w:val="28"/>
        </w:rPr>
        <w:t>1、《中华人民共和国民法典》（2020年5月28日第十三届全国人民代表大会第三次会议通过，2021年1月1日起施行）；</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420" w:firstLineChars="150"/>
        <w:textAlignment w:val="auto"/>
        <w:outlineLvl w:val="9"/>
        <w:rPr>
          <w:rFonts w:hint="eastAsia" w:ascii="仿宋" w:hAnsi="仿宋" w:eastAsia="仿宋" w:cs="仿宋"/>
          <w:sz w:val="28"/>
          <w:szCs w:val="28"/>
        </w:rPr>
      </w:pPr>
      <w:r>
        <w:rPr>
          <w:rFonts w:hint="eastAsia" w:ascii="仿宋" w:hAnsi="仿宋" w:eastAsia="仿宋" w:cs="仿宋"/>
          <w:sz w:val="28"/>
          <w:szCs w:val="28"/>
        </w:rPr>
        <w:t>2、《中华人民共和国资产评估法》（中华人民共和国主席令第46号， 自2016年12月1日起施行）；</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420" w:firstLineChars="150"/>
        <w:textAlignment w:val="auto"/>
        <w:outlineLvl w:val="9"/>
        <w:rPr>
          <w:rFonts w:hint="eastAsia" w:ascii="仿宋" w:hAnsi="仿宋" w:eastAsia="仿宋" w:cs="仿宋"/>
          <w:sz w:val="28"/>
          <w:szCs w:val="28"/>
        </w:rPr>
      </w:pPr>
      <w:r>
        <w:rPr>
          <w:rFonts w:hint="eastAsia" w:ascii="仿宋" w:hAnsi="仿宋" w:eastAsia="仿宋" w:cs="仿宋"/>
          <w:sz w:val="28"/>
          <w:szCs w:val="28"/>
        </w:rPr>
        <w:t>3、《中华人民共和国城市房地产管理法》（中华人民共和国主席令第32号，自2020年1月1日起施行）；</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420" w:firstLineChars="150"/>
        <w:textAlignment w:val="auto"/>
        <w:outlineLvl w:val="9"/>
        <w:rPr>
          <w:rFonts w:hint="eastAsia" w:ascii="仿宋" w:hAnsi="仿宋" w:eastAsia="仿宋" w:cs="仿宋"/>
          <w:sz w:val="28"/>
          <w:szCs w:val="28"/>
        </w:rPr>
      </w:pPr>
      <w:r>
        <w:rPr>
          <w:rFonts w:hint="eastAsia" w:ascii="仿宋" w:hAnsi="仿宋" w:eastAsia="仿宋" w:cs="仿宋"/>
          <w:sz w:val="28"/>
          <w:szCs w:val="28"/>
        </w:rPr>
        <w:t>4、《中华人民共和国土地管理法》（中华人民共和国主席令第32号，自2020年1月1日起施行）；</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420" w:firstLineChars="150"/>
        <w:textAlignment w:val="auto"/>
        <w:outlineLvl w:val="9"/>
        <w:rPr>
          <w:rFonts w:hint="eastAsia" w:ascii="仿宋" w:hAnsi="仿宋" w:eastAsia="仿宋" w:cs="仿宋"/>
          <w:sz w:val="28"/>
          <w:szCs w:val="28"/>
        </w:rPr>
      </w:pPr>
      <w:r>
        <w:rPr>
          <w:rFonts w:hint="eastAsia" w:ascii="仿宋" w:hAnsi="仿宋" w:eastAsia="仿宋" w:cs="仿宋"/>
          <w:sz w:val="28"/>
          <w:szCs w:val="28"/>
        </w:rPr>
        <w:t>5、《中华人民共和国拍卖法》（2015年4月24日第十二届全国人民代表大会常务委员会第十四次会议修正）；</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420" w:firstLineChars="150"/>
        <w:textAlignment w:val="auto"/>
        <w:outlineLvl w:val="9"/>
        <w:rPr>
          <w:rFonts w:hint="eastAsia" w:ascii="仿宋" w:hAnsi="仿宋" w:eastAsia="仿宋" w:cs="仿宋"/>
          <w:sz w:val="28"/>
          <w:szCs w:val="28"/>
        </w:rPr>
      </w:pPr>
      <w:r>
        <w:rPr>
          <w:rFonts w:hint="eastAsia" w:ascii="仿宋" w:hAnsi="仿宋" w:eastAsia="仿宋" w:cs="仿宋"/>
          <w:sz w:val="28"/>
          <w:szCs w:val="28"/>
        </w:rPr>
        <w:t>6、《城市房地产转让管理规定》（2001年中华人民共和国建设部第96号令）；</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420" w:firstLineChars="15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7、《最高人民法院关于人民法院确定财产处置参考价若干问题的规定》（法释〔2018〕15号）； </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420" w:firstLineChars="150"/>
        <w:textAlignment w:val="auto"/>
        <w:outlineLvl w:val="9"/>
        <w:rPr>
          <w:rFonts w:hint="eastAsia" w:ascii="仿宋" w:hAnsi="仿宋" w:eastAsia="仿宋" w:cs="仿宋"/>
          <w:sz w:val="28"/>
          <w:szCs w:val="28"/>
        </w:rPr>
      </w:pPr>
      <w:r>
        <w:rPr>
          <w:rFonts w:hint="eastAsia" w:ascii="仿宋" w:hAnsi="仿宋" w:eastAsia="仿宋" w:cs="仿宋"/>
          <w:sz w:val="28"/>
          <w:szCs w:val="28"/>
        </w:rPr>
        <w:t>8、《人民法院委托评估工作规范》（法办〔2018〕273号）；</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420" w:firstLineChars="150"/>
        <w:textAlignment w:val="auto"/>
        <w:outlineLvl w:val="9"/>
        <w:rPr>
          <w:rFonts w:hint="eastAsia" w:ascii="仿宋" w:hAnsi="仿宋" w:eastAsia="仿宋" w:cs="仿宋"/>
          <w:sz w:val="28"/>
          <w:szCs w:val="28"/>
        </w:rPr>
      </w:pPr>
      <w:r>
        <w:rPr>
          <w:rFonts w:hint="eastAsia" w:ascii="仿宋" w:hAnsi="仿宋" w:eastAsia="仿宋" w:cs="仿宋"/>
          <w:sz w:val="28"/>
          <w:szCs w:val="28"/>
        </w:rPr>
        <w:t>9、《司法鉴定程序通则》（2016年中华人民共和国司法部第132号令）；</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420" w:firstLineChars="150"/>
        <w:textAlignment w:val="auto"/>
        <w:outlineLvl w:val="9"/>
        <w:rPr>
          <w:rFonts w:hint="eastAsia" w:ascii="仿宋" w:hAnsi="仿宋" w:eastAsia="仿宋" w:cs="仿宋"/>
          <w:sz w:val="28"/>
          <w:szCs w:val="28"/>
        </w:rPr>
      </w:pPr>
      <w:r>
        <w:rPr>
          <w:rFonts w:hint="eastAsia" w:ascii="仿宋" w:hAnsi="仿宋" w:eastAsia="仿宋" w:cs="仿宋"/>
          <w:sz w:val="28"/>
          <w:szCs w:val="28"/>
        </w:rPr>
        <w:t>10、《司法鉴定执业活动投诉处理办法》（2019年中华人民共和国司法部第144号令)；</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420" w:firstLineChars="150"/>
        <w:textAlignment w:val="auto"/>
        <w:outlineLvl w:val="9"/>
        <w:rPr>
          <w:rFonts w:hint="eastAsia" w:ascii="仿宋" w:hAnsi="仿宋" w:eastAsia="仿宋" w:cs="仿宋"/>
          <w:sz w:val="28"/>
          <w:szCs w:val="28"/>
        </w:rPr>
      </w:pPr>
      <w:r>
        <w:rPr>
          <w:rFonts w:hint="eastAsia" w:ascii="仿宋" w:hAnsi="仿宋" w:eastAsia="仿宋" w:cs="仿宋"/>
          <w:sz w:val="28"/>
          <w:szCs w:val="28"/>
        </w:rPr>
        <w:t>11、《人民法院委托评估专业技术评审工作规范》（法办〔2019〕364号）;</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420" w:firstLineChars="150"/>
        <w:textAlignment w:val="auto"/>
        <w:outlineLvl w:val="9"/>
        <w:rPr>
          <w:rFonts w:hint="eastAsia" w:ascii="仿宋" w:hAnsi="仿宋" w:eastAsia="仿宋" w:cs="仿宋"/>
          <w:sz w:val="28"/>
          <w:szCs w:val="28"/>
        </w:rPr>
      </w:pPr>
      <w:r>
        <w:rPr>
          <w:rFonts w:hint="eastAsia" w:ascii="仿宋" w:hAnsi="仿宋" w:eastAsia="仿宋" w:cs="仿宋"/>
          <w:sz w:val="28"/>
          <w:szCs w:val="28"/>
        </w:rPr>
        <w:t>12、《最高人民法院关于人民法院委托评估、拍卖和变卖工作的若干规定》（法释〔2009〕16号）；</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420" w:firstLineChars="150"/>
        <w:textAlignment w:val="auto"/>
        <w:outlineLvl w:val="9"/>
        <w:rPr>
          <w:rFonts w:hint="eastAsia" w:ascii="仿宋" w:hAnsi="仿宋" w:eastAsia="仿宋" w:cs="仿宋"/>
          <w:sz w:val="28"/>
          <w:szCs w:val="28"/>
        </w:rPr>
      </w:pPr>
      <w:r>
        <w:rPr>
          <w:rFonts w:hint="eastAsia" w:ascii="仿宋" w:hAnsi="仿宋" w:eastAsia="仿宋" w:cs="仿宋"/>
          <w:sz w:val="28"/>
          <w:szCs w:val="28"/>
        </w:rPr>
        <w:t>13、《宁夏回族自治区司法鉴定管理条例》（2004年3月24日自治区第九届人民代表大会常务委员会第九次会议通过）；</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420" w:firstLineChars="150"/>
        <w:textAlignment w:val="auto"/>
        <w:outlineLvl w:val="9"/>
        <w:rPr>
          <w:rFonts w:hint="eastAsia" w:ascii="仿宋" w:hAnsi="仿宋" w:eastAsia="仿宋" w:cs="仿宋"/>
          <w:sz w:val="28"/>
          <w:szCs w:val="28"/>
        </w:rPr>
      </w:pPr>
      <w:r>
        <w:rPr>
          <w:rFonts w:hint="eastAsia" w:ascii="仿宋" w:hAnsi="仿宋" w:eastAsia="仿宋" w:cs="仿宋"/>
          <w:sz w:val="28"/>
          <w:szCs w:val="28"/>
        </w:rPr>
        <w:t>14、国务院、建设部、国土资源部、司法部、最高人民法院及宁夏回族自治区有关部门颁布的其它法规政策文件。</w:t>
      </w:r>
    </w:p>
    <w:p>
      <w:pPr>
        <w:keepNext w:val="0"/>
        <w:keepLines w:val="0"/>
        <w:pageBreakBefore w:val="0"/>
        <w:tabs>
          <w:tab w:val="left" w:pos="2520"/>
        </w:tabs>
        <w:kinsoku/>
        <w:wordWrap/>
        <w:overflowPunct/>
        <w:topLinePunct w:val="0"/>
        <w:autoSpaceDE/>
        <w:autoSpaceDN/>
        <w:bidi w:val="0"/>
        <w:adjustRightInd/>
        <w:snapToGrid/>
        <w:spacing w:line="51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（二）技术标准、规程及规范</w:t>
      </w:r>
    </w:p>
    <w:p>
      <w:pPr>
        <w:keepNext w:val="0"/>
        <w:keepLines w:val="0"/>
        <w:pageBreakBefore w:val="0"/>
        <w:tabs>
          <w:tab w:val="left" w:pos="2520"/>
        </w:tabs>
        <w:kinsoku/>
        <w:wordWrap/>
        <w:overflowPunct/>
        <w:topLinePunct w:val="0"/>
        <w:autoSpaceDE/>
        <w:autoSpaceDN/>
        <w:bidi w:val="0"/>
        <w:adjustRightInd/>
        <w:snapToGrid/>
        <w:spacing w:line="51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 中华人民共和国国家标准《房地产估价规范》GB/T50291-2015；</w:t>
      </w:r>
    </w:p>
    <w:p>
      <w:pPr>
        <w:keepNext w:val="0"/>
        <w:keepLines w:val="0"/>
        <w:pageBreakBefore w:val="0"/>
        <w:tabs>
          <w:tab w:val="left" w:pos="2520"/>
        </w:tabs>
        <w:kinsoku/>
        <w:wordWrap/>
        <w:overflowPunct/>
        <w:topLinePunct w:val="0"/>
        <w:autoSpaceDE/>
        <w:autoSpaceDN/>
        <w:bidi w:val="0"/>
        <w:adjustRightInd/>
        <w:snapToGrid/>
        <w:spacing w:line="51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（2）中华人民共和国国家标准《房地产估价基本术语标准》GB/T50899-2013；</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（3）《涉执房地产处置司法评估指导意见》（</w:t>
      </w:r>
      <w:r>
        <w:rPr>
          <w:rFonts w:hint="eastAsia" w:ascii="仿宋" w:hAnsi="仿宋" w:eastAsia="仿宋" w:cs="仿宋"/>
          <w:sz w:val="28"/>
          <w:szCs w:val="28"/>
          <w:lang w:eastAsia="zh-CN"/>
        </w:rPr>
        <w:t>试行</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51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（三）估价委托人提供的有关资料</w:t>
      </w:r>
    </w:p>
    <w:p>
      <w:pPr>
        <w:keepNext w:val="0"/>
        <w:keepLines w:val="0"/>
        <w:pageBreakBefore w:val="0"/>
        <w:numPr>
          <w:ilvl w:val="0"/>
          <w:numId w:val="0"/>
        </w:numPr>
        <w:kinsoku/>
        <w:wordWrap/>
        <w:overflowPunct/>
        <w:topLinePunct w:val="0"/>
        <w:autoSpaceDE/>
        <w:autoSpaceDN/>
        <w:bidi w:val="0"/>
        <w:adjustRightInd/>
        <w:snapToGrid/>
        <w:spacing w:line="51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eastAsia="zh-CN"/>
        </w:rPr>
        <w:t>《宁夏回族自治区中宁县人民法院价格评估委托书》（20</w:t>
      </w:r>
      <w:r>
        <w:rPr>
          <w:rFonts w:hint="eastAsia" w:ascii="仿宋" w:hAnsi="仿宋" w:eastAsia="仿宋" w:cs="仿宋"/>
          <w:sz w:val="28"/>
          <w:szCs w:val="28"/>
          <w:lang w:val="en-US" w:eastAsia="zh-CN"/>
        </w:rPr>
        <w:t>22</w:t>
      </w:r>
      <w:r>
        <w:rPr>
          <w:rFonts w:hint="eastAsia" w:ascii="仿宋" w:hAnsi="仿宋" w:eastAsia="仿宋" w:cs="仿宋"/>
          <w:sz w:val="28"/>
          <w:szCs w:val="28"/>
          <w:lang w:eastAsia="zh-CN"/>
        </w:rPr>
        <w:t>）宁</w:t>
      </w:r>
      <w:r>
        <w:rPr>
          <w:rFonts w:hint="eastAsia" w:ascii="仿宋" w:hAnsi="仿宋" w:eastAsia="仿宋" w:cs="仿宋"/>
          <w:sz w:val="28"/>
          <w:szCs w:val="28"/>
          <w:lang w:val="en-US" w:eastAsia="zh-CN"/>
        </w:rPr>
        <w:t>0521</w:t>
      </w:r>
      <w:r>
        <w:rPr>
          <w:rFonts w:hint="eastAsia" w:ascii="仿宋" w:hAnsi="仿宋" w:eastAsia="仿宋" w:cs="仿宋"/>
          <w:sz w:val="28"/>
          <w:szCs w:val="28"/>
          <w:lang w:eastAsia="zh-CN"/>
        </w:rPr>
        <w:t>执</w:t>
      </w:r>
      <w:r>
        <w:rPr>
          <w:rFonts w:hint="eastAsia" w:ascii="仿宋" w:hAnsi="仿宋" w:eastAsia="仿宋" w:cs="仿宋"/>
          <w:sz w:val="28"/>
          <w:szCs w:val="28"/>
          <w:lang w:val="en-US" w:eastAsia="zh-CN"/>
        </w:rPr>
        <w:t>1240</w:t>
      </w:r>
      <w:r>
        <w:rPr>
          <w:rFonts w:hint="eastAsia" w:ascii="仿宋" w:hAnsi="仿宋" w:eastAsia="仿宋" w:cs="仿宋"/>
          <w:sz w:val="28"/>
          <w:szCs w:val="28"/>
          <w:lang w:eastAsia="zh-CN"/>
        </w:rPr>
        <w:t>号；</w:t>
      </w:r>
    </w:p>
    <w:p>
      <w:pPr>
        <w:keepNext w:val="0"/>
        <w:keepLines w:val="0"/>
        <w:pageBreakBefore w:val="0"/>
        <w:numPr>
          <w:ilvl w:val="0"/>
          <w:numId w:val="0"/>
        </w:numPr>
        <w:kinsoku/>
        <w:wordWrap/>
        <w:overflowPunct/>
        <w:topLinePunct w:val="0"/>
        <w:autoSpaceDE/>
        <w:autoSpaceDN/>
        <w:bidi w:val="0"/>
        <w:adjustRightInd/>
        <w:snapToGrid/>
        <w:spacing w:line="51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eastAsia="zh-CN"/>
        </w:rPr>
        <w:t>《中宁县不动产登记信息查询单》、《房屋所有权证》</w:t>
      </w:r>
      <w:r>
        <w:rPr>
          <w:rFonts w:hint="eastAsia" w:ascii="仿宋" w:hAnsi="仿宋" w:eastAsia="仿宋" w:cs="仿宋"/>
          <w:sz w:val="28"/>
          <w:szCs w:val="28"/>
          <w:lang w:val="en-US" w:eastAsia="zh-CN"/>
        </w:rPr>
        <w:t>；</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估价委托人提供的与本次估价相关的其他资料。</w:t>
      </w:r>
    </w:p>
    <w:p>
      <w:pPr>
        <w:keepNext w:val="0"/>
        <w:keepLines w:val="0"/>
        <w:pageBreakBefore w:val="0"/>
        <w:kinsoku/>
        <w:wordWrap/>
        <w:overflowPunct/>
        <w:topLinePunct w:val="0"/>
        <w:autoSpaceDE/>
        <w:autoSpaceDN/>
        <w:bidi w:val="0"/>
        <w:adjustRightInd/>
        <w:snapToGrid/>
        <w:spacing w:line="51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（四）估价方掌握的有关资料和估价人员实地查勘、调查所获取的资料</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 估价对象现场查勘记录；</w:t>
      </w:r>
    </w:p>
    <w:p>
      <w:pPr>
        <w:keepNext w:val="0"/>
        <w:keepLines w:val="0"/>
        <w:pageBreakBefore w:val="0"/>
        <w:kinsoku/>
        <w:wordWrap/>
        <w:overflowPunct/>
        <w:topLinePunct w:val="0"/>
        <w:autoSpaceDE/>
        <w:autoSpaceDN/>
        <w:bidi w:val="0"/>
        <w:adjustRightInd/>
        <w:snapToGrid/>
        <w:spacing w:line="51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w:t>
      </w:r>
      <w:r>
        <w:rPr>
          <w:rFonts w:hint="eastAsia" w:ascii="仿宋" w:hAnsi="仿宋" w:eastAsia="仿宋" w:cs="仿宋"/>
          <w:sz w:val="28"/>
          <w:szCs w:val="28"/>
        </w:rPr>
        <w:t>） 估价人员实地考察、取证、调查所取得的资料；</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 本公司搜集掌握的相关资料。</w:t>
      </w:r>
      <w:bookmarkStart w:id="24" w:name="_Toc265761767"/>
      <w:bookmarkStart w:id="25" w:name="_Toc266117013"/>
    </w:p>
    <w:p>
      <w:pPr>
        <w:keepNext w:val="0"/>
        <w:keepLines w:val="0"/>
        <w:pageBreakBefore w:val="0"/>
        <w:kinsoku/>
        <w:wordWrap/>
        <w:overflowPunct/>
        <w:topLinePunct w:val="0"/>
        <w:autoSpaceDE/>
        <w:autoSpaceDN/>
        <w:bidi w:val="0"/>
        <w:adjustRightInd/>
        <w:snapToGrid/>
        <w:spacing w:line="51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九、估价方法</w:t>
      </w:r>
      <w:bookmarkEnd w:id="24"/>
      <w:bookmarkEnd w:id="25"/>
      <w:bookmarkStart w:id="26" w:name="_Toc266117014"/>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548" w:firstLineChars="196"/>
        <w:textAlignment w:val="auto"/>
        <w:rPr>
          <w:rFonts w:hint="eastAsia" w:ascii="仿宋" w:hAnsi="仿宋" w:eastAsia="仿宋" w:cs="仿宋"/>
          <w:sz w:val="28"/>
          <w:szCs w:val="28"/>
        </w:rPr>
      </w:pPr>
      <w:bookmarkStart w:id="27" w:name="_Toc11316"/>
      <w:bookmarkStart w:id="28" w:name="_Toc342"/>
      <w:bookmarkStart w:id="29" w:name="_Toc9871"/>
      <w:bookmarkStart w:id="30" w:name="_Toc25438"/>
      <w:r>
        <w:rPr>
          <w:rFonts w:hint="eastAsia" w:ascii="仿宋" w:hAnsi="仿宋" w:eastAsia="仿宋" w:cs="仿宋"/>
          <w:b w:val="0"/>
          <w:sz w:val="28"/>
          <w:szCs w:val="28"/>
        </w:rPr>
        <w:t>房地产估价的常用方法有比较法、收益法、成本法、假设开发法及其他估价方法。依据《房地产估价规范》，结合估价目的及估价师收集的有关资料，本次估价选择比较法、收益法进行评估。</w:t>
      </w:r>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1、比较法</w:t>
      </w:r>
    </w:p>
    <w:p>
      <w:pPr>
        <w:keepNext w:val="0"/>
        <w:keepLines w:val="0"/>
        <w:pageBreakBefore w:val="0"/>
        <w:widowControl w:val="0"/>
        <w:kinsoku/>
        <w:wordWrap/>
        <w:overflowPunct/>
        <w:topLinePunct w:val="0"/>
        <w:autoSpaceDE/>
        <w:autoSpaceDN/>
        <w:bidi w:val="0"/>
        <w:adjustRightInd/>
        <w:snapToGrid/>
        <w:spacing w:line="520" w:lineRule="exact"/>
        <w:ind w:right="-107" w:rightChars="-51"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比较法是将估价对象与价值时点近期有过交易的类似房地产进行比较，对这些类似房地产的已知价格作适当修正，以此估算对象的客观合理价格或价值的方法。其公式为：比较价值=可比实例成交价格</w:t>
      </w:r>
      <w:r>
        <w:rPr>
          <w:rFonts w:hint="eastAsia" w:ascii="仿宋" w:hAnsi="仿宋" w:eastAsia="仿宋" w:cs="仿宋"/>
          <w:sz w:val="28"/>
        </w:rPr>
        <w:t>×交易情况修正系数×市场</w:t>
      </w:r>
      <w:r>
        <w:rPr>
          <w:rFonts w:hint="eastAsia" w:ascii="仿宋" w:hAnsi="仿宋" w:eastAsia="仿宋" w:cs="仿宋"/>
          <w:sz w:val="28"/>
          <w:szCs w:val="28"/>
        </w:rPr>
        <w:t>状况调整系数</w:t>
      </w:r>
      <w:r>
        <w:rPr>
          <w:rFonts w:hint="eastAsia" w:ascii="仿宋" w:hAnsi="仿宋" w:eastAsia="仿宋" w:cs="仿宋"/>
          <w:sz w:val="28"/>
        </w:rPr>
        <w:t>×房地产状况调整系数</w:t>
      </w:r>
    </w:p>
    <w:p>
      <w:pPr>
        <w:keepNext w:val="0"/>
        <w:keepLines w:val="0"/>
        <w:pageBreakBefore w:val="0"/>
        <w:widowControl w:val="0"/>
        <w:kinsoku/>
        <w:wordWrap/>
        <w:overflowPunct/>
        <w:topLinePunct w:val="0"/>
        <w:autoSpaceDE/>
        <w:autoSpaceDN/>
        <w:bidi w:val="0"/>
        <w:adjustRightInd/>
        <w:snapToGrid/>
        <w:spacing w:line="520" w:lineRule="exact"/>
        <w:ind w:right="-107" w:rightChars="-51" w:firstLine="537" w:firstLineChars="192"/>
        <w:textAlignment w:val="auto"/>
        <w:rPr>
          <w:rFonts w:hint="eastAsia" w:ascii="仿宋" w:hAnsi="仿宋" w:eastAsia="仿宋" w:cs="仿宋"/>
          <w:sz w:val="28"/>
          <w:szCs w:val="28"/>
        </w:rPr>
      </w:pPr>
      <w:r>
        <w:rPr>
          <w:rFonts w:hint="eastAsia" w:ascii="仿宋" w:hAnsi="仿宋" w:eastAsia="仿宋" w:cs="仿宋"/>
          <w:sz w:val="28"/>
          <w:szCs w:val="28"/>
        </w:rPr>
        <w:t>2、收益法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rPr>
      </w:pPr>
      <w:r>
        <w:rPr>
          <w:rFonts w:hint="eastAsia" w:ascii="仿宋" w:hAnsi="仿宋" w:eastAsia="仿宋" w:cs="仿宋"/>
          <w:sz w:val="28"/>
        </w:rPr>
        <w:t>收益法是预测估价对象的未来收益，利用报酬率或资本化率、收益乘数将未来收益转换为价值得到估价对象价值或价格的方法。</w:t>
      </w:r>
    </w:p>
    <w:p>
      <w:pPr>
        <w:spacing w:line="360" w:lineRule="auto"/>
        <w:ind w:firstLine="560" w:firstLineChars="200"/>
        <w:rPr>
          <w:rFonts w:hint="eastAsia" w:ascii="仿宋" w:hAnsi="仿宋" w:eastAsia="仿宋" w:cs="仿宋"/>
          <w:color w:val="000000"/>
          <w:sz w:val="28"/>
        </w:rPr>
      </w:pPr>
      <w:r>
        <w:rPr>
          <w:rFonts w:hint="eastAsia" w:ascii="仿宋" w:hAnsi="仿宋" w:eastAsia="仿宋" w:cs="仿宋"/>
          <w:color w:val="000000"/>
          <w:sz w:val="28"/>
        </w:rPr>
        <w:t>全剩余寿命模式收益价值公式：V=</w:t>
      </w:r>
      <w:r>
        <w:rPr>
          <w:rFonts w:hint="eastAsia" w:ascii="仿宋" w:hAnsi="仿宋" w:eastAsia="仿宋" w:cs="仿宋"/>
          <w:color w:val="000000"/>
          <w:position w:val="-30"/>
          <w:sz w:val="28"/>
        </w:rPr>
        <w:object>
          <v:shape id="_x0000_i1025" o:spt="75" type="#_x0000_t75" style="height:35.25pt;width:56.2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p>
    <w:p>
      <w:pPr>
        <w:pageBreakBefore w:val="0"/>
        <w:widowControl w:val="0"/>
        <w:kinsoku/>
        <w:wordWrap/>
        <w:overflowPunct/>
        <w:topLinePunct w:val="0"/>
        <w:autoSpaceDE/>
        <w:autoSpaceDN/>
        <w:bidi w:val="0"/>
        <w:adjustRightInd/>
        <w:snapToGrid/>
        <w:spacing w:line="520" w:lineRule="exact"/>
        <w:ind w:left="424" w:leftChars="202" w:firstLine="140" w:firstLineChars="50"/>
        <w:textAlignment w:val="auto"/>
        <w:rPr>
          <w:rFonts w:hint="eastAsia" w:ascii="仿宋" w:hAnsi="仿宋" w:eastAsia="仿宋" w:cs="仿宋"/>
          <w:sz w:val="28"/>
        </w:rPr>
      </w:pPr>
      <w:r>
        <w:rPr>
          <w:rFonts w:hint="eastAsia" w:ascii="仿宋" w:hAnsi="仿宋" w:eastAsia="仿宋" w:cs="仿宋"/>
          <w:sz w:val="28"/>
        </w:rPr>
        <w:t xml:space="preserve">式中:V—收益价值（元/㎡）     </w:t>
      </w:r>
    </w:p>
    <w:p>
      <w:pPr>
        <w:pageBreakBefore w:val="0"/>
        <w:widowControl w:val="0"/>
        <w:kinsoku/>
        <w:wordWrap/>
        <w:overflowPunct/>
        <w:topLinePunct w:val="0"/>
        <w:autoSpaceDE/>
        <w:autoSpaceDN/>
        <w:bidi w:val="0"/>
        <w:adjustRightInd/>
        <w:snapToGrid/>
        <w:spacing w:line="520" w:lineRule="exact"/>
        <w:ind w:left="424" w:leftChars="202" w:firstLine="840" w:firstLineChars="300"/>
        <w:textAlignment w:val="auto"/>
        <w:rPr>
          <w:rFonts w:hint="eastAsia" w:ascii="仿宋" w:hAnsi="仿宋" w:eastAsia="仿宋" w:cs="仿宋"/>
          <w:sz w:val="28"/>
        </w:rPr>
      </w:pPr>
      <w:r>
        <w:rPr>
          <w:rFonts w:hint="eastAsia" w:ascii="仿宋" w:hAnsi="仿宋" w:eastAsia="仿宋" w:cs="仿宋"/>
          <w:sz w:val="28"/>
        </w:rPr>
        <w:t>A</w:t>
      </w:r>
      <w:r>
        <w:rPr>
          <w:rFonts w:hint="eastAsia" w:ascii="仿宋" w:hAnsi="仿宋" w:eastAsia="仿宋" w:cs="仿宋"/>
          <w:sz w:val="28"/>
          <w:vertAlign w:val="subscript"/>
        </w:rPr>
        <w:t>i</w:t>
      </w:r>
      <w:r>
        <w:rPr>
          <w:rFonts w:hint="eastAsia" w:ascii="仿宋" w:hAnsi="仿宋" w:eastAsia="仿宋" w:cs="仿宋"/>
          <w:sz w:val="28"/>
        </w:rPr>
        <w:t>—未来第i年的净收益（元/㎡）</w:t>
      </w:r>
    </w:p>
    <w:p>
      <w:pPr>
        <w:pageBreakBefore w:val="0"/>
        <w:widowControl w:val="0"/>
        <w:kinsoku/>
        <w:wordWrap/>
        <w:overflowPunct/>
        <w:topLinePunct w:val="0"/>
        <w:autoSpaceDE/>
        <w:autoSpaceDN/>
        <w:bidi w:val="0"/>
        <w:adjustRightInd/>
        <w:snapToGrid/>
        <w:spacing w:line="520" w:lineRule="exact"/>
        <w:ind w:firstLine="1260" w:firstLineChars="450"/>
        <w:textAlignment w:val="auto"/>
        <w:rPr>
          <w:rFonts w:hint="eastAsia" w:ascii="仿宋" w:hAnsi="仿宋" w:eastAsia="仿宋" w:cs="仿宋"/>
          <w:sz w:val="28"/>
        </w:rPr>
      </w:pPr>
      <w:r>
        <w:rPr>
          <w:rFonts w:hint="eastAsia" w:ascii="仿宋" w:hAnsi="仿宋" w:eastAsia="仿宋" w:cs="仿宋"/>
          <w:sz w:val="28"/>
        </w:rPr>
        <w:t>Y</w:t>
      </w:r>
      <w:r>
        <w:rPr>
          <w:rFonts w:hint="eastAsia" w:ascii="仿宋" w:hAnsi="仿宋" w:eastAsia="仿宋" w:cs="仿宋"/>
          <w:sz w:val="28"/>
          <w:vertAlign w:val="subscript"/>
        </w:rPr>
        <w:t>i</w:t>
      </w:r>
      <w:r>
        <w:rPr>
          <w:rFonts w:hint="eastAsia" w:ascii="仿宋" w:hAnsi="仿宋" w:eastAsia="仿宋" w:cs="仿宋"/>
          <w:sz w:val="28"/>
        </w:rPr>
        <w:t xml:space="preserve">—未来第i年的报酬率（%）   </w:t>
      </w:r>
    </w:p>
    <w:p>
      <w:pPr>
        <w:pageBreakBefore w:val="0"/>
        <w:widowControl w:val="0"/>
        <w:kinsoku/>
        <w:wordWrap/>
        <w:overflowPunct/>
        <w:topLinePunct w:val="0"/>
        <w:autoSpaceDE/>
        <w:autoSpaceDN/>
        <w:bidi w:val="0"/>
        <w:adjustRightInd/>
        <w:snapToGrid/>
        <w:spacing w:line="520" w:lineRule="exact"/>
        <w:ind w:firstLine="1260" w:firstLineChars="450"/>
        <w:textAlignment w:val="auto"/>
        <w:rPr>
          <w:rFonts w:hint="eastAsia" w:ascii="仿宋" w:hAnsi="仿宋" w:eastAsia="仿宋" w:cs="仿宋"/>
          <w:sz w:val="28"/>
          <w:szCs w:val="28"/>
        </w:rPr>
      </w:pPr>
      <w:r>
        <w:rPr>
          <w:rFonts w:hint="eastAsia" w:ascii="仿宋" w:hAnsi="仿宋" w:eastAsia="仿宋" w:cs="仿宋"/>
          <w:sz w:val="28"/>
        </w:rPr>
        <w:t>n—收益期（年）</w:t>
      </w:r>
    </w:p>
    <w:p>
      <w:pPr>
        <w:pStyle w:val="4"/>
        <w:pageBreakBefore w:val="0"/>
        <w:widowControl w:val="0"/>
        <w:numPr>
          <w:ilvl w:val="0"/>
          <w:numId w:val="8"/>
        </w:numPr>
        <w:kinsoku/>
        <w:wordWrap/>
        <w:overflowPunct/>
        <w:topLinePunct w:val="0"/>
        <w:autoSpaceDE/>
        <w:autoSpaceDN/>
        <w:bidi w:val="0"/>
        <w:adjustRightInd/>
        <w:snapToGrid/>
        <w:spacing w:line="480" w:lineRule="exact"/>
        <w:textAlignment w:val="auto"/>
        <w:rPr>
          <w:rFonts w:hint="eastAsia" w:ascii="仿宋" w:hAnsi="仿宋" w:eastAsia="仿宋" w:cs="仿宋"/>
          <w:bCs w:val="0"/>
          <w:sz w:val="28"/>
          <w:szCs w:val="28"/>
        </w:rPr>
      </w:pPr>
      <w:r>
        <w:rPr>
          <w:rFonts w:hint="eastAsia" w:ascii="仿宋" w:hAnsi="仿宋" w:eastAsia="仿宋" w:cs="仿宋"/>
          <w:bCs w:val="0"/>
          <w:sz w:val="28"/>
          <w:szCs w:val="28"/>
        </w:rPr>
        <w:t>估价结果</w:t>
      </w:r>
      <w:bookmarkEnd w:id="26"/>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pacing w:val="4"/>
          <w:sz w:val="28"/>
        </w:rPr>
      </w:pPr>
      <w:r>
        <w:rPr>
          <w:rFonts w:hint="eastAsia" w:ascii="仿宋" w:hAnsi="仿宋" w:eastAsia="仿宋" w:cs="仿宋"/>
        </w:rPr>
        <w:t xml:space="preserve">     </w:t>
      </w:r>
      <w:r>
        <w:rPr>
          <w:rFonts w:hint="eastAsia" w:ascii="仿宋" w:hAnsi="仿宋" w:eastAsia="仿宋" w:cs="仿宋"/>
          <w:spacing w:val="4"/>
          <w:sz w:val="28"/>
        </w:rPr>
        <w:t xml:space="preserve"> 估价人员根据特定的估价目的，遵循公认的估价原则，按照严谨的估价工作程序，选用科学合理的估价方法，在对影响估价对象价值因素进行综合分析的基础上，确定本次估价对象房地产在</w:t>
      </w:r>
      <w:r>
        <w:rPr>
          <w:rFonts w:hint="eastAsia" w:ascii="仿宋" w:hAnsi="仿宋" w:eastAsia="仿宋" w:cs="仿宋"/>
          <w:spacing w:val="4"/>
          <w:sz w:val="28"/>
          <w:lang w:eastAsia="zh-CN"/>
        </w:rPr>
        <w:t>2022年</w:t>
      </w:r>
      <w:r>
        <w:rPr>
          <w:rFonts w:hint="eastAsia" w:ascii="仿宋" w:hAnsi="仿宋" w:eastAsia="仿宋" w:cs="仿宋"/>
          <w:spacing w:val="4"/>
          <w:sz w:val="28"/>
          <w:lang w:val="en-US" w:eastAsia="zh-CN"/>
        </w:rPr>
        <w:t>8</w:t>
      </w:r>
      <w:r>
        <w:rPr>
          <w:rFonts w:hint="eastAsia" w:ascii="仿宋" w:hAnsi="仿宋" w:eastAsia="仿宋" w:cs="仿宋"/>
          <w:spacing w:val="4"/>
          <w:sz w:val="28"/>
          <w:lang w:eastAsia="zh-CN"/>
        </w:rPr>
        <w:t>月</w:t>
      </w:r>
      <w:r>
        <w:rPr>
          <w:rFonts w:hint="eastAsia" w:ascii="仿宋" w:hAnsi="仿宋" w:eastAsia="仿宋" w:cs="仿宋"/>
          <w:spacing w:val="4"/>
          <w:sz w:val="28"/>
          <w:lang w:val="en-US" w:eastAsia="zh-CN"/>
        </w:rPr>
        <w:t>3</w:t>
      </w:r>
      <w:r>
        <w:rPr>
          <w:rFonts w:hint="eastAsia" w:ascii="仿宋" w:hAnsi="仿宋" w:eastAsia="仿宋" w:cs="仿宋"/>
          <w:spacing w:val="4"/>
          <w:sz w:val="28"/>
          <w:lang w:eastAsia="zh-CN"/>
        </w:rPr>
        <w:t>日</w:t>
      </w:r>
      <w:r>
        <w:rPr>
          <w:rFonts w:hint="eastAsia" w:ascii="仿宋" w:hAnsi="仿宋" w:eastAsia="仿宋" w:cs="仿宋"/>
          <w:spacing w:val="4"/>
          <w:sz w:val="28"/>
        </w:rPr>
        <w:t>的评估价值如下：</w:t>
      </w:r>
      <w:bookmarkStart w:id="31" w:name="_Toc266117015"/>
      <w:bookmarkStart w:id="32" w:name="_Toc265761768"/>
    </w:p>
    <w:p>
      <w:pPr>
        <w:widowControl/>
        <w:jc w:val="center"/>
        <w:rPr>
          <w:rFonts w:hint="eastAsia" w:ascii="仿宋" w:hAnsi="仿宋" w:eastAsia="仿宋" w:cs="仿宋"/>
          <w:b/>
          <w:bCs/>
          <w:kern w:val="0"/>
          <w:sz w:val="28"/>
          <w:szCs w:val="28"/>
        </w:rPr>
      </w:pPr>
      <w:r>
        <w:rPr>
          <w:rFonts w:hint="eastAsia" w:ascii="仿宋" w:hAnsi="仿宋" w:eastAsia="仿宋" w:cs="仿宋"/>
          <w:spacing w:val="4"/>
          <w:sz w:val="28"/>
        </w:rPr>
        <w:t xml:space="preserve">  </w:t>
      </w:r>
      <w:r>
        <w:rPr>
          <w:rFonts w:hint="eastAsia" w:ascii="仿宋" w:hAnsi="仿宋" w:eastAsia="仿宋" w:cs="仿宋"/>
          <w:b/>
          <w:bCs/>
          <w:kern w:val="0"/>
          <w:sz w:val="28"/>
          <w:szCs w:val="28"/>
        </w:rPr>
        <w:t>估价结果汇总表</w:t>
      </w:r>
    </w:p>
    <w:p>
      <w:pPr>
        <w:widowControl/>
        <w:jc w:val="center"/>
        <w:rPr>
          <w:rFonts w:hint="eastAsia" w:ascii="仿宋" w:hAnsi="仿宋" w:eastAsia="仿宋" w:cs="仿宋"/>
          <w:kern w:val="0"/>
          <w:sz w:val="18"/>
          <w:szCs w:val="18"/>
        </w:rPr>
      </w:pPr>
      <w:r>
        <w:rPr>
          <w:rFonts w:hint="eastAsia" w:ascii="仿宋" w:hAnsi="仿宋" w:eastAsia="仿宋" w:cs="仿宋"/>
          <w:kern w:val="0"/>
          <w:sz w:val="22"/>
          <w:szCs w:val="22"/>
        </w:rPr>
        <w:t xml:space="preserve">                                                             币种：人民币</w:t>
      </w:r>
    </w:p>
    <w:tbl>
      <w:tblPr>
        <w:tblStyle w:val="17"/>
        <w:tblW w:w="0" w:type="auto"/>
        <w:jc w:val="center"/>
        <w:shd w:val="clear" w:color="auto" w:fill="FFFFFF" w:themeFill="background1"/>
        <w:tblLayout w:type="fixed"/>
        <w:tblCellMar>
          <w:top w:w="0" w:type="dxa"/>
          <w:left w:w="108" w:type="dxa"/>
          <w:bottom w:w="0" w:type="dxa"/>
          <w:right w:w="108" w:type="dxa"/>
        </w:tblCellMar>
      </w:tblPr>
      <w:tblGrid>
        <w:gridCol w:w="1590"/>
        <w:gridCol w:w="1544"/>
        <w:gridCol w:w="2927"/>
        <w:gridCol w:w="2979"/>
      </w:tblGrid>
      <w:tr>
        <w:tblPrEx>
          <w:shd w:val="clear" w:color="auto" w:fill="FFFFFF" w:themeFill="background1"/>
          <w:tblCellMar>
            <w:top w:w="0" w:type="dxa"/>
            <w:left w:w="108" w:type="dxa"/>
            <w:bottom w:w="0" w:type="dxa"/>
            <w:right w:w="108" w:type="dxa"/>
          </w:tblCellMar>
        </w:tblPrEx>
        <w:trPr>
          <w:trHeight w:val="788" w:hRule="atLeast"/>
          <w:jc w:val="center"/>
        </w:trPr>
        <w:tc>
          <w:tcPr>
            <w:tcW w:w="3134" w:type="dxa"/>
            <w:gridSpan w:val="2"/>
            <w:tcBorders>
              <w:top w:val="single" w:color="auto" w:sz="4" w:space="0"/>
              <w:left w:val="single" w:color="auto" w:sz="4" w:space="0"/>
              <w:bottom w:val="single" w:color="auto" w:sz="4" w:space="0"/>
              <w:right w:val="single" w:color="auto" w:sz="4" w:space="0"/>
              <w:tl2br w:val="single" w:color="auto" w:sz="4"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估价方法</w:t>
            </w:r>
          </w:p>
          <w:p>
            <w:pPr>
              <w:keepNext w:val="0"/>
              <w:keepLines w:val="0"/>
              <w:suppressLineNumbers w:val="0"/>
              <w:spacing w:before="0" w:beforeAutospacing="0" w:after="0" w:afterAutospacing="0"/>
              <w:ind w:left="0" w:right="0" w:firstLine="360" w:firstLineChars="150"/>
              <w:rPr>
                <w:rFonts w:hint="eastAsia" w:ascii="仿宋" w:hAnsi="仿宋" w:eastAsia="仿宋" w:cs="仿宋"/>
                <w:kern w:val="0"/>
                <w:sz w:val="24"/>
                <w:szCs w:val="24"/>
              </w:rPr>
            </w:pPr>
            <w:r>
              <w:rPr>
                <w:rFonts w:hint="eastAsia" w:ascii="仿宋" w:hAnsi="仿宋" w:eastAsia="仿宋" w:cs="仿宋"/>
                <w:kern w:val="0"/>
                <w:sz w:val="24"/>
                <w:szCs w:val="24"/>
              </w:rPr>
              <w:t>相关结果</w:t>
            </w:r>
          </w:p>
        </w:tc>
        <w:tc>
          <w:tcPr>
            <w:tcW w:w="2927"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比较法</w:t>
            </w:r>
          </w:p>
        </w:tc>
        <w:tc>
          <w:tcPr>
            <w:tcW w:w="2979"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收益法</w:t>
            </w:r>
          </w:p>
        </w:tc>
      </w:tr>
      <w:tr>
        <w:tblPrEx>
          <w:tblCellMar>
            <w:top w:w="0" w:type="dxa"/>
            <w:left w:w="108" w:type="dxa"/>
            <w:bottom w:w="0" w:type="dxa"/>
            <w:right w:w="108" w:type="dxa"/>
          </w:tblCellMar>
        </w:tblPrEx>
        <w:trPr>
          <w:trHeight w:val="586" w:hRule="atLeast"/>
          <w:jc w:val="center"/>
        </w:trPr>
        <w:tc>
          <w:tcPr>
            <w:tcW w:w="159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测算结果</w:t>
            </w:r>
          </w:p>
        </w:tc>
        <w:tc>
          <w:tcPr>
            <w:tcW w:w="1544" w:type="dxa"/>
            <w:tcBorders>
              <w:top w:val="single" w:color="auto" w:sz="4" w:space="0"/>
              <w:left w:val="nil"/>
              <w:bottom w:val="single" w:color="auto" w:sz="4" w:space="0"/>
              <w:right w:val="single" w:color="auto" w:sz="4"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总价</w:t>
            </w:r>
          </w:p>
        </w:tc>
        <w:tc>
          <w:tcPr>
            <w:tcW w:w="2927" w:type="dxa"/>
            <w:tcBorders>
              <w:top w:val="single" w:color="auto" w:sz="4" w:space="0"/>
              <w:left w:val="nil"/>
              <w:bottom w:val="single" w:color="auto" w:sz="4" w:space="0"/>
              <w:right w:val="single" w:color="auto" w:sz="4"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526327</w:t>
            </w:r>
            <w:r>
              <w:rPr>
                <w:rFonts w:hint="eastAsia" w:ascii="仿宋" w:hAnsi="仿宋" w:eastAsia="仿宋" w:cs="仿宋"/>
                <w:kern w:val="0"/>
                <w:sz w:val="24"/>
                <w:szCs w:val="24"/>
                <w:highlight w:val="none"/>
              </w:rPr>
              <w:t>元</w:t>
            </w:r>
          </w:p>
        </w:tc>
        <w:tc>
          <w:tcPr>
            <w:tcW w:w="2979" w:type="dxa"/>
            <w:tcBorders>
              <w:top w:val="single" w:color="auto" w:sz="4" w:space="0"/>
              <w:left w:val="nil"/>
              <w:bottom w:val="single" w:color="auto" w:sz="4" w:space="0"/>
              <w:right w:val="single" w:color="auto" w:sz="4"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307023</w:t>
            </w:r>
            <w:r>
              <w:rPr>
                <w:rFonts w:hint="eastAsia" w:ascii="仿宋" w:hAnsi="仿宋" w:eastAsia="仿宋" w:cs="仿宋"/>
                <w:kern w:val="0"/>
                <w:sz w:val="24"/>
                <w:szCs w:val="24"/>
                <w:highlight w:val="none"/>
                <w:lang w:eastAsia="zh-CN"/>
              </w:rPr>
              <w:t>元</w:t>
            </w:r>
          </w:p>
        </w:tc>
      </w:tr>
      <w:tr>
        <w:tblPrEx>
          <w:tblCellMar>
            <w:top w:w="0" w:type="dxa"/>
            <w:left w:w="108" w:type="dxa"/>
            <w:bottom w:w="0" w:type="dxa"/>
            <w:right w:w="108" w:type="dxa"/>
          </w:tblCellMar>
        </w:tblPrEx>
        <w:trPr>
          <w:trHeight w:val="586" w:hRule="atLeast"/>
          <w:jc w:val="center"/>
        </w:trPr>
        <w:tc>
          <w:tcPr>
            <w:tcW w:w="159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rPr>
            </w:pPr>
          </w:p>
        </w:tc>
        <w:tc>
          <w:tcPr>
            <w:tcW w:w="1544" w:type="dxa"/>
            <w:tcBorders>
              <w:top w:val="single" w:color="auto" w:sz="4" w:space="0"/>
              <w:left w:val="nil"/>
              <w:bottom w:val="single" w:color="auto" w:sz="4" w:space="0"/>
              <w:right w:val="single" w:color="auto" w:sz="4"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单价</w:t>
            </w:r>
          </w:p>
        </w:tc>
        <w:tc>
          <w:tcPr>
            <w:tcW w:w="2927" w:type="dxa"/>
            <w:tcBorders>
              <w:top w:val="single" w:color="auto" w:sz="4" w:space="0"/>
              <w:left w:val="nil"/>
              <w:bottom w:val="single" w:color="auto" w:sz="4" w:space="0"/>
              <w:right w:val="single" w:color="auto" w:sz="4"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4110</w:t>
            </w:r>
            <w:r>
              <w:rPr>
                <w:rFonts w:hint="eastAsia" w:ascii="仿宋" w:hAnsi="仿宋" w:eastAsia="仿宋" w:cs="仿宋"/>
                <w:kern w:val="0"/>
                <w:sz w:val="24"/>
                <w:szCs w:val="24"/>
                <w:highlight w:val="none"/>
              </w:rPr>
              <w:t>元/㎡</w:t>
            </w:r>
          </w:p>
        </w:tc>
        <w:tc>
          <w:tcPr>
            <w:tcW w:w="2979" w:type="dxa"/>
            <w:tcBorders>
              <w:top w:val="single" w:color="auto" w:sz="4" w:space="0"/>
              <w:left w:val="nil"/>
              <w:bottom w:val="single" w:color="auto" w:sz="4" w:space="0"/>
              <w:right w:val="single" w:color="auto" w:sz="4"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2397</w:t>
            </w:r>
            <w:r>
              <w:rPr>
                <w:rFonts w:hint="eastAsia" w:ascii="仿宋" w:hAnsi="仿宋" w:eastAsia="仿宋" w:cs="仿宋"/>
                <w:kern w:val="0"/>
                <w:sz w:val="24"/>
                <w:szCs w:val="24"/>
                <w:highlight w:val="none"/>
              </w:rPr>
              <w:t>元/㎡</w:t>
            </w:r>
          </w:p>
        </w:tc>
      </w:tr>
      <w:tr>
        <w:tblPrEx>
          <w:tblCellMar>
            <w:top w:w="0" w:type="dxa"/>
            <w:left w:w="108" w:type="dxa"/>
            <w:bottom w:w="0" w:type="dxa"/>
            <w:right w:w="108" w:type="dxa"/>
          </w:tblCellMar>
        </w:tblPrEx>
        <w:trPr>
          <w:trHeight w:val="831" w:hRule="atLeast"/>
          <w:jc w:val="center"/>
        </w:trPr>
        <w:tc>
          <w:tcPr>
            <w:tcW w:w="159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评估价值</w:t>
            </w:r>
          </w:p>
        </w:tc>
        <w:tc>
          <w:tcPr>
            <w:tcW w:w="1544" w:type="dxa"/>
            <w:tcBorders>
              <w:top w:val="single" w:color="auto" w:sz="4" w:space="0"/>
              <w:left w:val="nil"/>
              <w:bottom w:val="single" w:color="auto" w:sz="4" w:space="0"/>
              <w:right w:val="single" w:color="auto" w:sz="4"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总价</w:t>
            </w:r>
          </w:p>
        </w:tc>
        <w:tc>
          <w:tcPr>
            <w:tcW w:w="5906" w:type="dxa"/>
            <w:gridSpan w:val="2"/>
            <w:tcBorders>
              <w:top w:val="single" w:color="auto" w:sz="4" w:space="0"/>
              <w:left w:val="nil"/>
              <w:bottom w:val="single" w:color="auto" w:sz="4" w:space="0"/>
              <w:right w:val="single" w:color="auto" w:sz="4"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小写金额：</w:t>
            </w:r>
            <w:r>
              <w:rPr>
                <w:rFonts w:hint="eastAsia" w:ascii="仿宋" w:hAnsi="仿宋" w:eastAsia="仿宋" w:cs="仿宋"/>
                <w:kern w:val="0"/>
                <w:sz w:val="24"/>
                <w:szCs w:val="24"/>
                <w:highlight w:val="none"/>
                <w:lang w:val="en-US" w:eastAsia="zh-CN"/>
              </w:rPr>
              <w:t>526327</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大写金额：</w:t>
            </w:r>
            <w:r>
              <w:rPr>
                <w:rFonts w:hint="eastAsia" w:ascii="仿宋" w:hAnsi="仿宋" w:eastAsia="仿宋" w:cs="仿宋"/>
                <w:kern w:val="0"/>
                <w:sz w:val="24"/>
                <w:szCs w:val="24"/>
                <w:highlight w:val="none"/>
                <w:lang w:eastAsia="zh-CN"/>
              </w:rPr>
              <w:t>伍拾贰万陆仟叁佰贰拾柒</w:t>
            </w:r>
            <w:r>
              <w:rPr>
                <w:rFonts w:hint="eastAsia" w:ascii="仿宋" w:hAnsi="仿宋" w:eastAsia="仿宋" w:cs="仿宋"/>
                <w:kern w:val="0"/>
                <w:sz w:val="24"/>
                <w:szCs w:val="24"/>
                <w:highlight w:val="none"/>
              </w:rPr>
              <w:t>元整</w:t>
            </w:r>
          </w:p>
        </w:tc>
      </w:tr>
      <w:tr>
        <w:tblPrEx>
          <w:tblCellMar>
            <w:top w:w="0" w:type="dxa"/>
            <w:left w:w="108" w:type="dxa"/>
            <w:bottom w:w="0" w:type="dxa"/>
            <w:right w:w="108" w:type="dxa"/>
          </w:tblCellMar>
        </w:tblPrEx>
        <w:trPr>
          <w:trHeight w:val="604" w:hRule="atLeast"/>
          <w:jc w:val="center"/>
        </w:trPr>
        <w:tc>
          <w:tcPr>
            <w:tcW w:w="159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rPr>
            </w:pPr>
          </w:p>
        </w:tc>
        <w:tc>
          <w:tcPr>
            <w:tcW w:w="1544" w:type="dxa"/>
            <w:tcBorders>
              <w:top w:val="single" w:color="auto" w:sz="4" w:space="0"/>
              <w:left w:val="nil"/>
              <w:bottom w:val="single" w:color="auto" w:sz="4" w:space="0"/>
              <w:right w:val="single" w:color="auto" w:sz="4"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单价</w:t>
            </w:r>
          </w:p>
        </w:tc>
        <w:tc>
          <w:tcPr>
            <w:tcW w:w="5906" w:type="dxa"/>
            <w:gridSpan w:val="2"/>
            <w:tcBorders>
              <w:top w:val="single" w:color="auto" w:sz="4" w:space="0"/>
              <w:left w:val="nil"/>
              <w:bottom w:val="single" w:color="auto" w:sz="4" w:space="0"/>
              <w:right w:val="single" w:color="auto" w:sz="4"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en-US" w:eastAsia="zh-CN"/>
              </w:rPr>
              <w:t>4110</w:t>
            </w:r>
            <w:r>
              <w:rPr>
                <w:rFonts w:hint="eastAsia" w:ascii="仿宋" w:hAnsi="仿宋" w:eastAsia="仿宋" w:cs="仿宋"/>
                <w:kern w:val="0"/>
                <w:sz w:val="24"/>
                <w:szCs w:val="24"/>
                <w:highlight w:val="none"/>
              </w:rPr>
              <w:t>元/㎡</w:t>
            </w:r>
          </w:p>
        </w:tc>
      </w:tr>
    </w:tbl>
    <w:p>
      <w:pPr>
        <w:keepNext w:val="0"/>
        <w:keepLines w:val="0"/>
        <w:pageBreakBefore w:val="0"/>
        <w:widowControl w:val="0"/>
        <w:kinsoku/>
        <w:wordWrap/>
        <w:overflowPunct/>
        <w:topLinePunct w:val="0"/>
        <w:autoSpaceDE/>
        <w:autoSpaceDN/>
        <w:bidi w:val="0"/>
        <w:adjustRightInd/>
        <w:snapToGrid/>
        <w:spacing w:line="480" w:lineRule="exact"/>
        <w:ind w:firstLine="576" w:firstLineChars="200"/>
        <w:textAlignment w:val="auto"/>
        <w:rPr>
          <w:rFonts w:hint="eastAsia" w:ascii="仿宋" w:hAnsi="仿宋" w:eastAsia="仿宋" w:cs="仿宋"/>
          <w:spacing w:val="4"/>
          <w:sz w:val="28"/>
          <w:lang w:eastAsia="zh-CN"/>
        </w:rPr>
      </w:pPr>
      <w:r>
        <w:rPr>
          <w:rFonts w:hint="eastAsia" w:ascii="仿宋" w:hAnsi="仿宋" w:eastAsia="仿宋" w:cs="仿宋"/>
          <w:color w:val="000000"/>
          <w:spacing w:val="4"/>
          <w:sz w:val="28"/>
          <w:szCs w:val="28"/>
        </w:rPr>
        <w:t>通过对以上两种方法测算结果的分析，并经估价人员对房地产市场情况的调查综合分析后得出，</w:t>
      </w:r>
      <w:r>
        <w:rPr>
          <w:rFonts w:hint="eastAsia" w:ascii="仿宋" w:hAnsi="仿宋" w:eastAsia="仿宋" w:cs="仿宋"/>
          <w:color w:val="000000"/>
          <w:spacing w:val="2"/>
          <w:sz w:val="28"/>
          <w:szCs w:val="28"/>
        </w:rPr>
        <w:t>比较法测算</w:t>
      </w:r>
      <w:r>
        <w:rPr>
          <w:rFonts w:hint="eastAsia" w:ascii="仿宋" w:hAnsi="仿宋" w:eastAsia="仿宋" w:cs="仿宋"/>
          <w:color w:val="auto"/>
          <w:spacing w:val="2"/>
          <w:sz w:val="28"/>
          <w:szCs w:val="28"/>
        </w:rPr>
        <w:t>结果</w:t>
      </w:r>
      <w:r>
        <w:rPr>
          <w:rFonts w:hint="eastAsia" w:ascii="仿宋" w:hAnsi="仿宋" w:eastAsia="仿宋" w:cs="仿宋"/>
          <w:color w:val="auto"/>
          <w:sz w:val="28"/>
          <w:szCs w:val="28"/>
        </w:rPr>
        <w:t>适宜性较强，可信度较高</w:t>
      </w:r>
      <w:r>
        <w:rPr>
          <w:rFonts w:hint="eastAsia" w:ascii="仿宋" w:hAnsi="仿宋" w:eastAsia="仿宋" w:cs="仿宋"/>
          <w:color w:val="auto"/>
          <w:spacing w:val="2"/>
          <w:sz w:val="28"/>
          <w:szCs w:val="28"/>
        </w:rPr>
        <w:t>，其测算结果更能客观地反映估价</w:t>
      </w:r>
      <w:r>
        <w:rPr>
          <w:rFonts w:hint="eastAsia" w:ascii="仿宋" w:hAnsi="仿宋" w:eastAsia="仿宋" w:cs="仿宋"/>
          <w:color w:val="auto"/>
          <w:spacing w:val="10"/>
          <w:sz w:val="28"/>
          <w:szCs w:val="28"/>
        </w:rPr>
        <w:t>对象的正常市场价值，而</w:t>
      </w:r>
      <w:r>
        <w:rPr>
          <w:rFonts w:hint="eastAsia" w:ascii="仿宋" w:hAnsi="仿宋" w:eastAsia="仿宋" w:cs="仿宋"/>
          <w:color w:val="auto"/>
          <w:spacing w:val="2"/>
          <w:sz w:val="28"/>
          <w:szCs w:val="28"/>
        </w:rPr>
        <w:t>通过收益法测算得出的估价结果远远低于估价对象的正常市场价值。</w:t>
      </w:r>
      <w:r>
        <w:rPr>
          <w:rFonts w:hint="eastAsia" w:ascii="仿宋" w:hAnsi="仿宋" w:eastAsia="仿宋" w:cs="仿宋"/>
          <w:color w:val="auto"/>
          <w:spacing w:val="4"/>
          <w:sz w:val="28"/>
          <w:szCs w:val="28"/>
        </w:rPr>
        <w:t>因此采用比较法测算结果更能客观反映本次估价对象当前房地产市场的真实价值，故本次估价结果取比较法测算结果，收益法测算结果作为本次估价的参考</w:t>
      </w:r>
      <w:r>
        <w:rPr>
          <w:rFonts w:hint="eastAsia" w:ascii="仿宋" w:hAnsi="仿宋" w:eastAsia="仿宋" w:cs="仿宋"/>
          <w:color w:val="auto"/>
          <w:spacing w:val="4"/>
          <w:sz w:val="28"/>
          <w:szCs w:val="28"/>
          <w:lang w:eastAsia="zh-CN"/>
        </w:rPr>
        <w:t>，</w:t>
      </w:r>
      <w:r>
        <w:rPr>
          <w:rFonts w:hint="eastAsia" w:ascii="仿宋" w:hAnsi="仿宋" w:eastAsia="仿宋" w:cs="仿宋"/>
          <w:color w:val="auto"/>
          <w:spacing w:val="4"/>
          <w:sz w:val="28"/>
        </w:rPr>
        <w:t>详见</w:t>
      </w:r>
      <w:r>
        <w:rPr>
          <w:rFonts w:hint="eastAsia" w:ascii="仿宋" w:hAnsi="仿宋" w:eastAsia="仿宋" w:cs="仿宋"/>
          <w:spacing w:val="4"/>
          <w:sz w:val="28"/>
        </w:rPr>
        <w:t>下表</w:t>
      </w:r>
      <w:r>
        <w:rPr>
          <w:rFonts w:hint="eastAsia" w:ascii="仿宋" w:hAnsi="仿宋" w:eastAsia="仿宋" w:cs="仿宋"/>
          <w:spacing w:val="4"/>
          <w:sz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pacing w:val="4"/>
          <w:sz w:val="32"/>
          <w:szCs w:val="32"/>
        </w:rPr>
      </w:pPr>
      <w:r>
        <w:rPr>
          <w:rFonts w:hint="eastAsia" w:ascii="仿宋" w:hAnsi="仿宋" w:eastAsia="仿宋" w:cs="仿宋"/>
          <w:b/>
          <w:bCs/>
          <w:spacing w:val="4"/>
          <w:sz w:val="28"/>
          <w:szCs w:val="28"/>
        </w:rPr>
        <w:t>估价结果一览表</w:t>
      </w:r>
    </w:p>
    <w:p>
      <w:pPr>
        <w:keepNext w:val="0"/>
        <w:keepLines w:val="0"/>
        <w:pageBreakBefore w:val="0"/>
        <w:widowControl w:val="0"/>
        <w:kinsoku/>
        <w:wordWrap/>
        <w:overflowPunct/>
        <w:topLinePunct w:val="0"/>
        <w:autoSpaceDE/>
        <w:autoSpaceDN/>
        <w:bidi w:val="0"/>
        <w:adjustRightInd/>
        <w:snapToGrid/>
        <w:spacing w:line="490" w:lineRule="exact"/>
        <w:ind w:firstLine="659" w:firstLineChars="200"/>
        <w:textAlignment w:val="auto"/>
        <w:rPr>
          <w:rFonts w:hint="eastAsia" w:ascii="仿宋" w:hAnsi="仿宋" w:eastAsia="仿宋" w:cs="仿宋"/>
          <w:b/>
          <w:bCs/>
          <w:spacing w:val="4"/>
          <w:sz w:val="24"/>
          <w:szCs w:val="24"/>
        </w:rPr>
      </w:pPr>
      <w:r>
        <w:rPr>
          <w:rFonts w:hint="eastAsia" w:ascii="仿宋" w:hAnsi="仿宋" w:eastAsia="仿宋" w:cs="仿宋"/>
          <w:b/>
          <w:bCs/>
          <w:spacing w:val="4"/>
          <w:sz w:val="32"/>
          <w:szCs w:val="32"/>
        </w:rPr>
        <w:t xml:space="preserve">                                        </w:t>
      </w:r>
      <w:r>
        <w:rPr>
          <w:rFonts w:hint="eastAsia" w:ascii="仿宋" w:hAnsi="仿宋" w:eastAsia="仿宋" w:cs="仿宋"/>
          <w:b/>
          <w:bCs/>
          <w:spacing w:val="4"/>
          <w:sz w:val="24"/>
          <w:szCs w:val="24"/>
        </w:rPr>
        <w:t>币种：人民币</w:t>
      </w:r>
    </w:p>
    <w:tbl>
      <w:tblPr>
        <w:tblStyle w:val="17"/>
        <w:tblW w:w="46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177"/>
        <w:gridCol w:w="2484"/>
        <w:gridCol w:w="125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03"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sz w:val="24"/>
                <w:szCs w:val="24"/>
                <w:highlight w:val="none"/>
                <w:lang w:eastAsia="zh-CN"/>
              </w:rPr>
              <w:t>产权人</w:t>
            </w:r>
          </w:p>
        </w:tc>
        <w:tc>
          <w:tcPr>
            <w:tcW w:w="1266"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产权证号</w:t>
            </w:r>
          </w:p>
        </w:tc>
        <w:tc>
          <w:tcPr>
            <w:tcW w:w="1445"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sz w:val="24"/>
                <w:szCs w:val="24"/>
                <w:highlight w:val="none"/>
                <w:lang w:eastAsia="zh-CN"/>
              </w:rPr>
              <w:t>房屋坐落</w:t>
            </w:r>
          </w:p>
        </w:tc>
        <w:tc>
          <w:tcPr>
            <w:tcW w:w="727" w:type="pct"/>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sz w:val="24"/>
                <w:szCs w:val="24"/>
                <w:highlight w:val="none"/>
                <w:lang w:eastAsia="zh-CN"/>
              </w:rPr>
              <w:t>房屋</w:t>
            </w:r>
            <w:r>
              <w:rPr>
                <w:rFonts w:hint="eastAsia" w:ascii="仿宋" w:hAnsi="仿宋" w:eastAsia="仿宋" w:cs="仿宋"/>
                <w:b/>
                <w:color w:val="000000"/>
                <w:sz w:val="24"/>
                <w:szCs w:val="24"/>
                <w:highlight w:val="none"/>
              </w:rPr>
              <w:t>用途</w:t>
            </w:r>
          </w:p>
        </w:tc>
        <w:tc>
          <w:tcPr>
            <w:tcW w:w="857" w:type="pct"/>
            <w:tcBorders>
              <w:tl2br w:val="nil"/>
              <w:tr2bl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建筑面积</w:t>
            </w:r>
          </w:p>
          <w:p>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bCs w:val="0"/>
                <w:color w:val="000000"/>
                <w:sz w:val="24"/>
                <w:szCs w:val="24"/>
                <w:highlight w:val="none"/>
                <w:lang w:eastAsia="zh-CN"/>
              </w:rPr>
              <w:t>（</w:t>
            </w:r>
            <w:r>
              <w:rPr>
                <w:rFonts w:hint="eastAsia" w:ascii="仿宋" w:hAnsi="仿宋" w:eastAsia="仿宋" w:cs="仿宋"/>
                <w:b/>
                <w:bCs w:val="0"/>
                <w:color w:val="000000"/>
                <w:sz w:val="24"/>
                <w:szCs w:val="24"/>
                <w:highlight w:val="none"/>
              </w:rPr>
              <w:t>㎡</w:t>
            </w:r>
            <w:r>
              <w:rPr>
                <w:rFonts w:hint="eastAsia" w:ascii="仿宋" w:hAnsi="仿宋" w:eastAsia="仿宋" w:cs="仿宋"/>
                <w:b/>
                <w:bCs w:val="0"/>
                <w:color w:val="00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0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何建华、万学萍</w:t>
            </w:r>
          </w:p>
        </w:tc>
        <w:tc>
          <w:tcPr>
            <w:tcW w:w="126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6401326214</w:t>
            </w:r>
          </w:p>
        </w:tc>
        <w:tc>
          <w:tcPr>
            <w:tcW w:w="144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中宁县城团结路华诚首府住宅楼14号楼1单元201</w:t>
            </w:r>
          </w:p>
        </w:tc>
        <w:tc>
          <w:tcPr>
            <w:tcW w:w="72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住宅</w:t>
            </w:r>
          </w:p>
        </w:tc>
        <w:tc>
          <w:tcPr>
            <w:tcW w:w="85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128.06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0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房屋结构</w:t>
            </w:r>
          </w:p>
        </w:tc>
        <w:tc>
          <w:tcPr>
            <w:tcW w:w="126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建造年代</w:t>
            </w:r>
          </w:p>
        </w:tc>
        <w:tc>
          <w:tcPr>
            <w:tcW w:w="1445" w:type="pct"/>
            <w:tcBorders>
              <w:tl2br w:val="nil"/>
              <w:tr2bl w:val="nil"/>
            </w:tcBorders>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所在层</w:t>
            </w:r>
            <w:r>
              <w:rPr>
                <w:rFonts w:hint="eastAsia" w:ascii="仿宋" w:hAnsi="仿宋" w:eastAsia="仿宋" w:cs="仿宋"/>
                <w:b/>
                <w:color w:val="000000"/>
                <w:sz w:val="24"/>
                <w:szCs w:val="24"/>
                <w:highlight w:val="none"/>
                <w:lang w:val="en-US" w:eastAsia="zh-CN"/>
              </w:rPr>
              <w:t>/</w:t>
            </w:r>
            <w:r>
              <w:rPr>
                <w:rFonts w:hint="eastAsia" w:ascii="仿宋" w:hAnsi="仿宋" w:eastAsia="仿宋" w:cs="仿宋"/>
                <w:b/>
                <w:color w:val="000000"/>
                <w:sz w:val="24"/>
                <w:szCs w:val="24"/>
                <w:highlight w:val="none"/>
              </w:rPr>
              <w:t>总层数</w:t>
            </w:r>
          </w:p>
          <w:p>
            <w:pPr>
              <w:keepNext w:val="0"/>
              <w:keepLines w:val="0"/>
              <w:suppressLineNumbers w:val="0"/>
              <w:spacing w:before="0" w:beforeAutospacing="0" w:after="0" w:afterAutospacing="0" w:line="240" w:lineRule="exact"/>
              <w:ind w:left="0" w:leftChars="0" w:right="0" w:rightChars="0"/>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sz w:val="24"/>
                <w:szCs w:val="24"/>
                <w:highlight w:val="none"/>
                <w:lang w:eastAsia="zh-CN"/>
              </w:rPr>
              <w:t>（层）</w:t>
            </w:r>
          </w:p>
        </w:tc>
        <w:tc>
          <w:tcPr>
            <w:tcW w:w="727" w:type="pc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单价</w:t>
            </w:r>
          </w:p>
          <w:p>
            <w:pPr>
              <w:keepNext w:val="0"/>
              <w:keepLines w:val="0"/>
              <w:suppressLineNumbers w:val="0"/>
              <w:spacing w:before="0" w:beforeAutospacing="0" w:after="0" w:afterAutospacing="0" w:line="240" w:lineRule="exact"/>
              <w:ind w:left="0" w:leftChars="0" w:right="0" w:rightChars="0"/>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sz w:val="24"/>
                <w:szCs w:val="24"/>
                <w:highlight w:val="none"/>
                <w:lang w:eastAsia="zh-CN"/>
              </w:rPr>
              <w:t>（元</w:t>
            </w:r>
            <w:r>
              <w:rPr>
                <w:rFonts w:hint="eastAsia" w:ascii="仿宋" w:hAnsi="仿宋" w:eastAsia="仿宋" w:cs="仿宋"/>
                <w:b/>
                <w:color w:val="000000"/>
                <w:sz w:val="24"/>
                <w:szCs w:val="24"/>
                <w:highlight w:val="none"/>
                <w:lang w:val="en-US" w:eastAsia="zh-CN"/>
              </w:rPr>
              <w:t>/㎡</w:t>
            </w:r>
            <w:r>
              <w:rPr>
                <w:rFonts w:hint="eastAsia" w:ascii="仿宋" w:hAnsi="仿宋" w:eastAsia="仿宋" w:cs="仿宋"/>
                <w:b/>
                <w:color w:val="000000"/>
                <w:sz w:val="24"/>
                <w:szCs w:val="24"/>
                <w:highlight w:val="none"/>
                <w:lang w:eastAsia="zh-CN"/>
              </w:rPr>
              <w:t>）</w:t>
            </w:r>
          </w:p>
        </w:tc>
        <w:tc>
          <w:tcPr>
            <w:tcW w:w="857" w:type="pc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总价</w:t>
            </w:r>
          </w:p>
          <w:p>
            <w:pPr>
              <w:keepNext w:val="0"/>
              <w:keepLines w:val="0"/>
              <w:suppressLineNumbers w:val="0"/>
              <w:spacing w:before="0" w:beforeAutospacing="0" w:after="0" w:afterAutospacing="0" w:line="240" w:lineRule="exact"/>
              <w:ind w:left="0" w:leftChars="0" w:right="0" w:rightChars="0"/>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sz w:val="24"/>
                <w:szCs w:val="24"/>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0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混合结构</w:t>
            </w:r>
          </w:p>
        </w:tc>
        <w:tc>
          <w:tcPr>
            <w:tcW w:w="126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2010年09月30日</w:t>
            </w:r>
          </w:p>
        </w:tc>
        <w:tc>
          <w:tcPr>
            <w:tcW w:w="144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2/6</w:t>
            </w:r>
          </w:p>
        </w:tc>
        <w:tc>
          <w:tcPr>
            <w:tcW w:w="72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4110</w:t>
            </w:r>
          </w:p>
        </w:tc>
        <w:tc>
          <w:tcPr>
            <w:tcW w:w="85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526327</w:t>
            </w:r>
          </w:p>
        </w:tc>
      </w:tr>
    </w:tbl>
    <w:p>
      <w:pPr>
        <w:spacing w:line="450" w:lineRule="exact"/>
        <w:jc w:val="left"/>
        <w:rPr>
          <w:rFonts w:hint="eastAsia" w:ascii="仿宋" w:hAnsi="仿宋" w:eastAsia="仿宋" w:cs="仿宋"/>
          <w:b/>
          <w:sz w:val="28"/>
          <w:szCs w:val="28"/>
        </w:rPr>
      </w:pPr>
      <w:r>
        <w:rPr>
          <w:rFonts w:hint="eastAsia" w:ascii="仿宋" w:hAnsi="仿宋" w:eastAsia="仿宋" w:cs="仿宋"/>
          <w:b/>
          <w:sz w:val="28"/>
          <w:szCs w:val="28"/>
        </w:rPr>
        <w:t>十一、</w:t>
      </w:r>
      <w:bookmarkEnd w:id="31"/>
      <w:bookmarkEnd w:id="32"/>
      <w:r>
        <w:rPr>
          <w:rFonts w:hint="eastAsia" w:ascii="仿宋" w:hAnsi="仿宋" w:eastAsia="仿宋" w:cs="仿宋"/>
          <w:b/>
          <w:sz w:val="28"/>
          <w:szCs w:val="28"/>
        </w:rPr>
        <w:t>注册房地产估价师</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参加估价的注册房地产估价师</w:t>
      </w:r>
    </w:p>
    <w:tbl>
      <w:tblPr>
        <w:tblStyle w:val="17"/>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133"/>
        <w:gridCol w:w="327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25" w:type="dxa"/>
            <w:tcBorders>
              <w:tl2br w:val="nil"/>
              <w:tr2bl w:val="nil"/>
            </w:tcBorders>
            <w:shd w:val="clear" w:color="auto" w:fill="auto"/>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姓名</w:t>
            </w:r>
          </w:p>
        </w:tc>
        <w:tc>
          <w:tcPr>
            <w:tcW w:w="2133" w:type="dxa"/>
            <w:tcBorders>
              <w:tl2br w:val="nil"/>
              <w:tr2bl w:val="nil"/>
            </w:tcBorders>
            <w:shd w:val="clear" w:color="auto" w:fill="auto"/>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注册号</w:t>
            </w:r>
          </w:p>
        </w:tc>
        <w:tc>
          <w:tcPr>
            <w:tcW w:w="3270" w:type="dxa"/>
            <w:tcBorders>
              <w:tl2br w:val="nil"/>
              <w:tr2bl w:val="nil"/>
            </w:tcBorders>
            <w:shd w:val="clear" w:color="auto" w:fill="auto"/>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签名</w:t>
            </w:r>
          </w:p>
        </w:tc>
        <w:tc>
          <w:tcPr>
            <w:tcW w:w="2445" w:type="dxa"/>
            <w:tcBorders>
              <w:tl2br w:val="nil"/>
              <w:tr2bl w:val="nil"/>
            </w:tcBorders>
            <w:shd w:val="clear" w:color="auto" w:fill="auto"/>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525" w:type="dxa"/>
            <w:tcBorders>
              <w:tl2br w:val="nil"/>
              <w:tr2bl w:val="nil"/>
            </w:tcBorders>
            <w:vAlign w:val="center"/>
          </w:tcPr>
          <w:p>
            <w:pPr>
              <w:keepNext w:val="0"/>
              <w:keepLines w:val="0"/>
              <w:suppressLineNumbers w:val="0"/>
              <w:spacing w:before="0" w:beforeAutospacing="0" w:after="0" w:afterAutospacing="0" w:line="440" w:lineRule="exact"/>
              <w:ind w:left="0" w:right="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杜永军</w:t>
            </w:r>
          </w:p>
        </w:tc>
        <w:tc>
          <w:tcPr>
            <w:tcW w:w="2133" w:type="dxa"/>
            <w:tcBorders>
              <w:tl2br w:val="nil"/>
              <w:tr2bl w:val="nil"/>
            </w:tcBorders>
            <w:vAlign w:val="center"/>
          </w:tcPr>
          <w:p>
            <w:pPr>
              <w:keepNext w:val="0"/>
              <w:keepLines w:val="0"/>
              <w:suppressLineNumbers w:val="0"/>
              <w:spacing w:before="0" w:beforeAutospacing="0" w:after="0" w:afterAutospacing="0" w:line="440" w:lineRule="exact"/>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rPr>
              <w:t>64</w:t>
            </w:r>
            <w:r>
              <w:rPr>
                <w:rFonts w:hint="eastAsia" w:ascii="仿宋" w:hAnsi="仿宋" w:eastAsia="仿宋" w:cs="仿宋"/>
                <w:sz w:val="28"/>
                <w:szCs w:val="28"/>
                <w:lang w:val="en-US" w:eastAsia="zh-CN"/>
              </w:rPr>
              <w:t>20110003</w:t>
            </w:r>
          </w:p>
        </w:tc>
        <w:tc>
          <w:tcPr>
            <w:tcW w:w="3270" w:type="dxa"/>
            <w:tcBorders>
              <w:tl2br w:val="nil"/>
              <w:tr2bl w:val="nil"/>
            </w:tcBorders>
            <w:vAlign w:val="center"/>
          </w:tcPr>
          <w:p>
            <w:pPr>
              <w:keepNext w:val="0"/>
              <w:keepLines w:val="0"/>
              <w:suppressLineNumbers w:val="0"/>
              <w:spacing w:before="0" w:beforeAutospacing="0" w:after="0" w:afterAutospacing="0" w:line="440" w:lineRule="exact"/>
              <w:ind w:left="0" w:right="0"/>
              <w:jc w:val="center"/>
              <w:rPr>
                <w:rFonts w:hint="eastAsia" w:ascii="仿宋" w:hAnsi="仿宋" w:eastAsia="仿宋" w:cs="仿宋"/>
                <w:sz w:val="28"/>
                <w:szCs w:val="28"/>
              </w:rPr>
            </w:pPr>
          </w:p>
        </w:tc>
        <w:tc>
          <w:tcPr>
            <w:tcW w:w="2445" w:type="dxa"/>
            <w:tcBorders>
              <w:tl2br w:val="nil"/>
              <w:tr2bl w:val="nil"/>
            </w:tcBorders>
            <w:vAlign w:val="center"/>
          </w:tcPr>
          <w:p>
            <w:pPr>
              <w:keepNext w:val="0"/>
              <w:keepLines w:val="0"/>
              <w:suppressLineNumbers w:val="0"/>
              <w:spacing w:before="0" w:beforeAutospacing="0" w:after="0" w:afterAutospacing="0" w:line="440" w:lineRule="exact"/>
              <w:ind w:left="0" w:right="0"/>
              <w:jc w:val="center"/>
              <w:rPr>
                <w:rFonts w:hint="eastAsia" w:ascii="仿宋" w:hAnsi="仿宋" w:eastAsia="仿宋" w:cs="仿宋"/>
                <w:sz w:val="28"/>
                <w:szCs w:val="28"/>
              </w:rPr>
            </w:pPr>
            <w:r>
              <w:rPr>
                <w:rFonts w:hint="eastAsia" w:ascii="仿宋" w:hAnsi="仿宋" w:eastAsia="仿宋" w:cs="仿宋"/>
                <w:sz w:val="28"/>
                <w:szCs w:val="28"/>
              </w:rPr>
              <w:t>____年__月__日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525" w:type="dxa"/>
            <w:tcBorders>
              <w:tl2br w:val="nil"/>
              <w:tr2bl w:val="nil"/>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cs="仿宋"/>
                <w:sz w:val="28"/>
                <w:szCs w:val="28"/>
                <w:lang w:val="en-US" w:eastAsia="zh-CN"/>
              </w:rPr>
            </w:pPr>
            <w:bookmarkStart w:id="33" w:name="_Toc265761769"/>
            <w:bookmarkStart w:id="34" w:name="_Toc266117016"/>
            <w:r>
              <w:rPr>
                <w:rFonts w:hint="eastAsia" w:ascii="仿宋" w:hAnsi="仿宋" w:eastAsia="仿宋" w:cs="仿宋"/>
                <w:sz w:val="28"/>
                <w:szCs w:val="28"/>
                <w:lang w:val="en-US" w:eastAsia="zh-CN"/>
              </w:rPr>
              <w:t>尹建生</w:t>
            </w:r>
          </w:p>
        </w:tc>
        <w:tc>
          <w:tcPr>
            <w:tcW w:w="2133" w:type="dxa"/>
            <w:tcBorders>
              <w:tl2br w:val="nil"/>
              <w:tr2bl w:val="nil"/>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cs="仿宋"/>
                <w:sz w:val="28"/>
                <w:szCs w:val="28"/>
                <w:lang w:val="en-US" w:eastAsia="zh-CN"/>
              </w:rPr>
            </w:pPr>
            <w:r>
              <w:rPr>
                <w:rFonts w:hint="eastAsia" w:ascii="仿宋" w:hAnsi="仿宋" w:eastAsia="仿宋" w:cs="仿宋"/>
                <w:sz w:val="28"/>
                <w:szCs w:val="28"/>
              </w:rPr>
              <w:t>64</w:t>
            </w:r>
            <w:r>
              <w:rPr>
                <w:rFonts w:hint="eastAsia" w:ascii="仿宋" w:hAnsi="仿宋" w:eastAsia="仿宋" w:cs="仿宋"/>
                <w:sz w:val="28"/>
                <w:szCs w:val="28"/>
                <w:lang w:val="en-US" w:eastAsia="zh-CN"/>
              </w:rPr>
              <w:t>19970005</w:t>
            </w:r>
          </w:p>
        </w:tc>
        <w:tc>
          <w:tcPr>
            <w:tcW w:w="3270" w:type="dxa"/>
            <w:tcBorders>
              <w:tl2br w:val="nil"/>
              <w:tr2bl w:val="nil"/>
            </w:tcBorders>
            <w:vAlign w:val="center"/>
          </w:tcPr>
          <w:p>
            <w:pPr>
              <w:keepNext w:val="0"/>
              <w:keepLines w:val="0"/>
              <w:suppressLineNumbers w:val="0"/>
              <w:spacing w:before="0" w:beforeAutospacing="0" w:after="0" w:afterAutospacing="0" w:line="440" w:lineRule="exact"/>
              <w:ind w:left="0" w:right="0"/>
              <w:jc w:val="center"/>
              <w:rPr>
                <w:rFonts w:hint="eastAsia" w:ascii="仿宋" w:hAnsi="仿宋" w:eastAsia="仿宋" w:cs="仿宋"/>
                <w:sz w:val="28"/>
                <w:szCs w:val="28"/>
              </w:rPr>
            </w:pPr>
          </w:p>
        </w:tc>
        <w:tc>
          <w:tcPr>
            <w:tcW w:w="2445" w:type="dxa"/>
            <w:tcBorders>
              <w:tl2br w:val="nil"/>
              <w:tr2bl w:val="nil"/>
            </w:tcBorders>
            <w:vAlign w:val="center"/>
          </w:tcPr>
          <w:p>
            <w:pPr>
              <w:keepNext w:val="0"/>
              <w:keepLines w:val="0"/>
              <w:suppressLineNumbers w:val="0"/>
              <w:spacing w:before="0" w:beforeAutospacing="0" w:after="0" w:afterAutospacing="0" w:line="440" w:lineRule="exact"/>
              <w:ind w:left="0" w:right="0"/>
              <w:jc w:val="center"/>
              <w:rPr>
                <w:rFonts w:hint="eastAsia" w:ascii="仿宋" w:hAnsi="仿宋" w:eastAsia="仿宋" w:cs="仿宋"/>
                <w:sz w:val="28"/>
                <w:szCs w:val="28"/>
              </w:rPr>
            </w:pPr>
            <w:r>
              <w:rPr>
                <w:rFonts w:hint="eastAsia" w:ascii="仿宋" w:hAnsi="仿宋" w:eastAsia="仿宋" w:cs="仿宋"/>
                <w:sz w:val="28"/>
                <w:szCs w:val="28"/>
              </w:rPr>
              <w:t>____年__月__日</w:t>
            </w:r>
          </w:p>
        </w:tc>
      </w:tr>
    </w:tbl>
    <w:p>
      <w:pPr>
        <w:spacing w:line="460" w:lineRule="exact"/>
        <w:rPr>
          <w:rFonts w:hint="eastAsia" w:ascii="仿宋" w:hAnsi="仿宋" w:eastAsia="仿宋" w:cs="仿宋"/>
          <w:b/>
          <w:sz w:val="28"/>
          <w:szCs w:val="28"/>
        </w:rPr>
      </w:pPr>
      <w:r>
        <w:rPr>
          <w:rFonts w:hint="eastAsia" w:ascii="仿宋" w:hAnsi="仿宋" w:eastAsia="仿宋" w:cs="仿宋"/>
          <w:b/>
          <w:sz w:val="28"/>
          <w:szCs w:val="28"/>
        </w:rPr>
        <w:t>十二、实地查勘期</w:t>
      </w:r>
    </w:p>
    <w:p>
      <w:pPr>
        <w:spacing w:line="460" w:lineRule="exact"/>
        <w:ind w:firstLine="980" w:firstLineChars="350"/>
        <w:rPr>
          <w:rFonts w:hint="eastAsia" w:ascii="仿宋" w:hAnsi="仿宋" w:eastAsia="仿宋" w:cs="仿宋"/>
          <w:sz w:val="28"/>
          <w:szCs w:val="28"/>
          <w:lang w:eastAsia="zh-CN"/>
        </w:rPr>
      </w:pPr>
      <w:r>
        <w:rPr>
          <w:rFonts w:hint="eastAsia" w:ascii="仿宋" w:hAnsi="仿宋" w:eastAsia="仿宋" w:cs="仿宋"/>
          <w:sz w:val="28"/>
          <w:szCs w:val="28"/>
          <w:lang w:eastAsia="zh-CN"/>
        </w:rPr>
        <w:t>2022年</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日</w:t>
      </w:r>
      <w:r>
        <w:rPr>
          <w:rFonts w:hint="eastAsia" w:ascii="仿宋" w:hAnsi="仿宋" w:eastAsia="仿宋" w:cs="仿宋"/>
          <w:sz w:val="28"/>
          <w:szCs w:val="28"/>
        </w:rPr>
        <w:t>至</w:t>
      </w:r>
      <w:r>
        <w:rPr>
          <w:rFonts w:hint="eastAsia" w:ascii="仿宋" w:hAnsi="仿宋" w:eastAsia="仿宋" w:cs="仿宋"/>
          <w:sz w:val="28"/>
          <w:szCs w:val="28"/>
          <w:lang w:eastAsia="zh-CN"/>
        </w:rPr>
        <w:t>2022年</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日</w:t>
      </w:r>
    </w:p>
    <w:p>
      <w:pPr>
        <w:spacing w:line="460" w:lineRule="exact"/>
        <w:rPr>
          <w:rFonts w:hint="eastAsia" w:ascii="仿宋" w:hAnsi="仿宋" w:eastAsia="仿宋" w:cs="仿宋"/>
          <w:sz w:val="24"/>
          <w:szCs w:val="24"/>
        </w:rPr>
      </w:pPr>
      <w:r>
        <w:rPr>
          <w:rFonts w:hint="eastAsia" w:ascii="仿宋" w:hAnsi="仿宋" w:eastAsia="仿宋" w:cs="仿宋"/>
          <w:b/>
          <w:sz w:val="28"/>
          <w:szCs w:val="28"/>
        </w:rPr>
        <w:t>十三、</w:t>
      </w:r>
      <w:bookmarkEnd w:id="33"/>
      <w:bookmarkEnd w:id="34"/>
      <w:r>
        <w:rPr>
          <w:rFonts w:hint="eastAsia" w:ascii="仿宋" w:hAnsi="仿宋" w:eastAsia="仿宋" w:cs="仿宋"/>
          <w:b/>
          <w:sz w:val="28"/>
          <w:szCs w:val="28"/>
        </w:rPr>
        <w:t>估价作业期</w:t>
      </w:r>
    </w:p>
    <w:p>
      <w:pPr>
        <w:spacing w:line="460" w:lineRule="exact"/>
        <w:ind w:firstLine="980" w:firstLineChars="350"/>
        <w:jc w:val="left"/>
        <w:rPr>
          <w:rFonts w:hint="eastAsia" w:ascii="仿宋" w:hAnsi="仿宋" w:eastAsia="仿宋" w:cs="仿宋"/>
          <w:color w:val="000000"/>
          <w:sz w:val="28"/>
          <w:szCs w:val="28"/>
          <w:lang w:eastAsia="zh-CN"/>
        </w:rPr>
        <w:sectPr>
          <w:pgSz w:w="11907" w:h="16840"/>
          <w:pgMar w:top="1134" w:right="1247" w:bottom="1090" w:left="1588" w:header="851" w:footer="680" w:gutter="0"/>
          <w:pgBorders>
            <w:top w:val="none" w:sz="0" w:space="0"/>
            <w:left w:val="none" w:sz="0" w:space="0"/>
            <w:bottom w:val="none" w:sz="0" w:space="0"/>
            <w:right w:val="none" w:sz="0" w:space="0"/>
          </w:pgBorders>
          <w:pgNumType w:start="0"/>
          <w:cols w:space="720" w:num="1"/>
          <w:titlePg/>
        </w:sectPr>
      </w:pPr>
      <w:r>
        <w:rPr>
          <w:rFonts w:hint="eastAsia" w:ascii="仿宋" w:hAnsi="仿宋" w:eastAsia="仿宋" w:cs="仿宋"/>
          <w:color w:val="000000"/>
          <w:sz w:val="28"/>
          <w:szCs w:val="28"/>
          <w:lang w:eastAsia="zh-CN"/>
        </w:rPr>
        <w:t>2022年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lang w:eastAsia="zh-CN"/>
        </w:rPr>
        <w:t>月</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日</w:t>
      </w:r>
      <w:r>
        <w:rPr>
          <w:rFonts w:hint="eastAsia" w:ascii="仿宋" w:hAnsi="仿宋" w:eastAsia="仿宋" w:cs="仿宋"/>
          <w:color w:val="000000"/>
          <w:sz w:val="28"/>
          <w:szCs w:val="28"/>
        </w:rPr>
        <w:t>至</w:t>
      </w:r>
      <w:r>
        <w:rPr>
          <w:rFonts w:hint="eastAsia" w:ascii="仿宋" w:hAnsi="仿宋" w:eastAsia="仿宋" w:cs="仿宋"/>
          <w:color w:val="000000"/>
          <w:sz w:val="28"/>
          <w:szCs w:val="28"/>
          <w:lang w:eastAsia="zh-CN"/>
        </w:rPr>
        <w:t>2022年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lang w:eastAsia="zh-CN"/>
        </w:rPr>
        <w:t>月</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lang w:eastAsia="zh-CN"/>
        </w:rPr>
        <w:t>日</w:t>
      </w:r>
    </w:p>
    <w:p>
      <w:pPr>
        <w:spacing w:line="500" w:lineRule="atLeast"/>
        <w:jc w:val="right"/>
        <w:rPr>
          <w:rFonts w:hint="eastAsia" w:ascii="仿宋" w:hAnsi="仿宋" w:eastAsia="仿宋" w:cs="仿宋"/>
          <w:sz w:val="28"/>
          <w:szCs w:val="28"/>
        </w:rPr>
      </w:pPr>
    </w:p>
    <w:p>
      <w:pPr>
        <w:spacing w:line="500" w:lineRule="atLeast"/>
        <w:jc w:val="right"/>
        <w:rPr>
          <w:rFonts w:hint="eastAsia" w:ascii="仿宋" w:hAnsi="仿宋" w:eastAsia="仿宋" w:cs="仿宋"/>
          <w:sz w:val="28"/>
          <w:szCs w:val="28"/>
        </w:rPr>
      </w:pPr>
      <w:r>
        <w:rPr>
          <w:rFonts w:hint="eastAsia" w:ascii="仿宋" w:hAnsi="仿宋" w:eastAsia="仿宋" w:cs="仿宋"/>
          <w:sz w:val="28"/>
          <w:szCs w:val="28"/>
        </w:rPr>
        <w:t>宁夏力天房地产土地资产评估咨询有限公司</w:t>
      </w:r>
    </w:p>
    <w:p>
      <w:pPr>
        <w:spacing w:line="500" w:lineRule="atLeast"/>
        <w:rPr>
          <w:rFonts w:hint="eastAsia" w:ascii="仿宋" w:hAnsi="仿宋" w:eastAsia="仿宋" w:cs="仿宋"/>
          <w:sz w:val="28"/>
          <w:szCs w:val="28"/>
          <w:lang w:eastAsia="zh-CN"/>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二〇二二年八月八日</w:t>
      </w:r>
    </w:p>
    <w:p>
      <w:pPr>
        <w:spacing w:before="240" w:beforeLines="100" w:line="464" w:lineRule="exact"/>
        <w:jc w:val="center"/>
        <w:rPr>
          <w:rFonts w:hint="eastAsia" w:ascii="仿宋" w:hAnsi="仿宋" w:eastAsia="仿宋" w:cs="仿宋"/>
          <w:b/>
          <w:sz w:val="44"/>
          <w:szCs w:val="44"/>
        </w:rPr>
      </w:pPr>
    </w:p>
    <w:p>
      <w:pPr>
        <w:spacing w:before="240" w:beforeLines="100" w:line="464" w:lineRule="exact"/>
        <w:jc w:val="center"/>
        <w:rPr>
          <w:rFonts w:hint="eastAsia" w:ascii="仿宋" w:hAnsi="仿宋" w:eastAsia="仿宋" w:cs="仿宋"/>
          <w:b/>
          <w:sz w:val="44"/>
          <w:szCs w:val="44"/>
        </w:rPr>
      </w:pPr>
    </w:p>
    <w:p>
      <w:pPr>
        <w:spacing w:before="240" w:beforeLines="100" w:line="464" w:lineRule="exact"/>
        <w:jc w:val="center"/>
        <w:rPr>
          <w:rFonts w:hint="eastAsia" w:ascii="仿宋" w:hAnsi="仿宋" w:eastAsia="仿宋" w:cs="仿宋"/>
          <w:b/>
          <w:sz w:val="44"/>
          <w:szCs w:val="44"/>
        </w:rPr>
      </w:pPr>
    </w:p>
    <w:p>
      <w:pPr>
        <w:spacing w:before="240" w:beforeLines="100" w:line="464" w:lineRule="exact"/>
        <w:jc w:val="center"/>
        <w:rPr>
          <w:rFonts w:hint="eastAsia" w:ascii="仿宋" w:hAnsi="仿宋" w:eastAsia="仿宋" w:cs="仿宋"/>
          <w:b/>
          <w:sz w:val="44"/>
          <w:szCs w:val="44"/>
        </w:rPr>
      </w:pPr>
    </w:p>
    <w:p>
      <w:pPr>
        <w:spacing w:before="240" w:beforeLines="100" w:line="464" w:lineRule="exact"/>
        <w:jc w:val="center"/>
        <w:rPr>
          <w:rFonts w:hint="eastAsia" w:ascii="仿宋" w:hAnsi="仿宋" w:eastAsia="仿宋" w:cs="仿宋"/>
          <w:b/>
          <w:sz w:val="44"/>
          <w:szCs w:val="44"/>
        </w:rPr>
      </w:pPr>
    </w:p>
    <w:p>
      <w:pPr>
        <w:spacing w:before="240" w:beforeLines="100" w:line="464" w:lineRule="exact"/>
        <w:jc w:val="both"/>
        <w:rPr>
          <w:rFonts w:hint="eastAsia" w:ascii="仿宋" w:hAnsi="仿宋" w:eastAsia="仿宋" w:cs="仿宋"/>
          <w:b/>
          <w:sz w:val="44"/>
          <w:szCs w:val="44"/>
        </w:rPr>
      </w:pPr>
    </w:p>
    <w:p>
      <w:pPr>
        <w:spacing w:before="240" w:beforeLines="100" w:line="464" w:lineRule="exact"/>
        <w:jc w:val="center"/>
        <w:rPr>
          <w:rFonts w:hint="eastAsia" w:ascii="仿宋" w:hAnsi="仿宋" w:eastAsia="仿宋" w:cs="仿宋"/>
          <w:b/>
          <w:sz w:val="44"/>
          <w:szCs w:val="44"/>
        </w:rPr>
      </w:pPr>
    </w:p>
    <w:p>
      <w:pPr>
        <w:spacing w:before="240" w:beforeLines="100" w:line="464" w:lineRule="exact"/>
        <w:jc w:val="center"/>
        <w:rPr>
          <w:rFonts w:hint="eastAsia" w:ascii="仿宋" w:hAnsi="仿宋" w:eastAsia="仿宋" w:cs="仿宋"/>
          <w:b/>
          <w:sz w:val="44"/>
          <w:szCs w:val="44"/>
        </w:rPr>
      </w:pPr>
    </w:p>
    <w:p>
      <w:pPr>
        <w:spacing w:before="240" w:beforeLines="100" w:line="464" w:lineRule="exact"/>
        <w:jc w:val="center"/>
        <w:rPr>
          <w:rFonts w:hint="eastAsia" w:ascii="仿宋" w:hAnsi="仿宋" w:eastAsia="仿宋" w:cs="仿宋"/>
          <w:b/>
          <w:sz w:val="44"/>
          <w:szCs w:val="44"/>
        </w:rPr>
      </w:pPr>
    </w:p>
    <w:p>
      <w:pPr>
        <w:spacing w:before="240" w:beforeLines="100" w:line="464" w:lineRule="exact"/>
        <w:jc w:val="center"/>
        <w:rPr>
          <w:rFonts w:hint="eastAsia" w:ascii="仿宋" w:hAnsi="仿宋" w:eastAsia="仿宋" w:cs="仿宋"/>
          <w:b/>
          <w:sz w:val="44"/>
          <w:szCs w:val="44"/>
        </w:rPr>
      </w:pPr>
      <w:r>
        <w:rPr>
          <w:rFonts w:hint="eastAsia" w:ascii="仿宋" w:hAnsi="仿宋" w:eastAsia="仿宋" w:cs="仿宋"/>
          <w:b/>
          <w:sz w:val="44"/>
          <w:szCs w:val="44"/>
        </w:rPr>
        <w:t>附 件</w:t>
      </w:r>
    </w:p>
    <w:p>
      <w:pPr>
        <w:spacing w:before="240" w:beforeLines="100" w:line="464" w:lineRule="exact"/>
        <w:jc w:val="center"/>
        <w:rPr>
          <w:rFonts w:hint="eastAsia" w:ascii="仿宋" w:hAnsi="仿宋" w:eastAsia="仿宋" w:cs="仿宋"/>
          <w:b/>
          <w:color w:val="000000"/>
          <w:sz w:val="44"/>
          <w:szCs w:val="44"/>
        </w:rPr>
      </w:pPr>
      <w:r>
        <w:rPr>
          <w:rFonts w:hint="eastAsia" w:ascii="仿宋" w:hAnsi="仿宋" w:eastAsia="仿宋" w:cs="仿宋"/>
          <w:color w:val="000000"/>
          <w:sz w:val="28"/>
          <w:szCs w:val="28"/>
        </w:rPr>
        <w:t>（附件目录）</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pacing w:val="4"/>
          <w:sz w:val="28"/>
          <w:lang w:val="zh-CN"/>
        </w:rPr>
      </w:pPr>
      <w:r>
        <w:rPr>
          <w:rFonts w:hint="eastAsia" w:ascii="仿宋" w:hAnsi="仿宋" w:eastAsia="仿宋" w:cs="仿宋"/>
          <w:sz w:val="28"/>
          <w:szCs w:val="28"/>
          <w:lang w:val="zh-CN"/>
        </w:rPr>
        <w:t>（一）</w:t>
      </w:r>
      <w:r>
        <w:rPr>
          <w:rFonts w:hint="eastAsia" w:ascii="仿宋" w:hAnsi="仿宋" w:eastAsia="仿宋" w:cs="仿宋"/>
          <w:spacing w:val="4"/>
          <w:sz w:val="28"/>
          <w:lang w:val="zh-CN"/>
        </w:rPr>
        <w:t>《宁夏回族自治区中宁县人民法院价格评估委托书》（20</w:t>
      </w:r>
      <w:r>
        <w:rPr>
          <w:rFonts w:hint="eastAsia" w:ascii="仿宋" w:hAnsi="仿宋" w:eastAsia="仿宋" w:cs="仿宋"/>
          <w:spacing w:val="4"/>
          <w:sz w:val="28"/>
          <w:lang w:val="en-US" w:eastAsia="zh-CN"/>
        </w:rPr>
        <w:t>22</w:t>
      </w:r>
      <w:r>
        <w:rPr>
          <w:rFonts w:hint="eastAsia" w:ascii="仿宋" w:hAnsi="仿宋" w:eastAsia="仿宋" w:cs="仿宋"/>
          <w:spacing w:val="4"/>
          <w:sz w:val="28"/>
          <w:lang w:val="zh-CN"/>
        </w:rPr>
        <w:t>）宁</w:t>
      </w:r>
      <w:r>
        <w:rPr>
          <w:rFonts w:hint="eastAsia" w:ascii="仿宋" w:hAnsi="仿宋" w:eastAsia="仿宋" w:cs="仿宋"/>
          <w:spacing w:val="4"/>
          <w:sz w:val="28"/>
          <w:lang w:val="en-US" w:eastAsia="zh-CN"/>
        </w:rPr>
        <w:t>0521</w:t>
      </w:r>
      <w:r>
        <w:rPr>
          <w:rFonts w:hint="eastAsia" w:ascii="仿宋" w:hAnsi="仿宋" w:eastAsia="仿宋" w:cs="仿宋"/>
          <w:spacing w:val="4"/>
          <w:sz w:val="28"/>
          <w:lang w:val="zh-CN"/>
        </w:rPr>
        <w:t>执</w:t>
      </w:r>
      <w:r>
        <w:rPr>
          <w:rFonts w:hint="eastAsia" w:ascii="仿宋" w:hAnsi="仿宋" w:eastAsia="仿宋" w:cs="仿宋"/>
          <w:spacing w:val="4"/>
          <w:sz w:val="28"/>
          <w:lang w:val="en-US" w:eastAsia="zh-CN"/>
        </w:rPr>
        <w:t>1240</w:t>
      </w:r>
      <w:r>
        <w:rPr>
          <w:rFonts w:hint="eastAsia" w:ascii="仿宋" w:hAnsi="仿宋" w:eastAsia="仿宋" w:cs="仿宋"/>
          <w:spacing w:val="4"/>
          <w:sz w:val="28"/>
          <w:lang w:val="zh-CN"/>
        </w:rPr>
        <w:t>号（复印件）</w:t>
      </w:r>
    </w:p>
    <w:p>
      <w:pPr>
        <w:pageBreakBefore w:val="0"/>
        <w:widowControl w:val="0"/>
        <w:kinsoku/>
        <w:wordWrap/>
        <w:overflowPunct/>
        <w:topLinePunct w:val="0"/>
        <w:autoSpaceDE/>
        <w:autoSpaceDN/>
        <w:bidi w:val="0"/>
        <w:adjustRightInd/>
        <w:snapToGrid/>
        <w:spacing w:line="480" w:lineRule="exact"/>
        <w:ind w:firstLine="576" w:firstLineChars="200"/>
        <w:textAlignment w:val="auto"/>
        <w:rPr>
          <w:rFonts w:hint="eastAsia" w:ascii="仿宋" w:hAnsi="仿宋" w:eastAsia="仿宋" w:cs="仿宋"/>
          <w:spacing w:val="4"/>
          <w:sz w:val="28"/>
          <w:lang w:val="zh-CN"/>
        </w:rPr>
      </w:pPr>
      <w:r>
        <w:rPr>
          <w:rFonts w:hint="eastAsia" w:ascii="仿宋" w:hAnsi="仿宋" w:eastAsia="仿宋" w:cs="仿宋"/>
          <w:spacing w:val="4"/>
          <w:sz w:val="28"/>
          <w:lang w:val="zh-CN"/>
        </w:rPr>
        <w:t>（二）《中宁县不动产登记信息查询单》、《房屋所有权证》</w:t>
      </w:r>
    </w:p>
    <w:p>
      <w:pPr>
        <w:pageBreakBefore w:val="0"/>
        <w:widowControl w:val="0"/>
        <w:kinsoku/>
        <w:wordWrap/>
        <w:overflowPunct/>
        <w:topLinePunct w:val="0"/>
        <w:autoSpaceDE/>
        <w:autoSpaceDN/>
        <w:bidi w:val="0"/>
        <w:adjustRightInd/>
        <w:snapToGrid/>
        <w:spacing w:line="480" w:lineRule="exact"/>
        <w:ind w:firstLine="576" w:firstLineChars="200"/>
        <w:textAlignment w:val="auto"/>
        <w:rPr>
          <w:rFonts w:hint="eastAsia" w:ascii="仿宋" w:hAnsi="仿宋" w:eastAsia="仿宋" w:cs="仿宋"/>
          <w:spacing w:val="4"/>
          <w:sz w:val="28"/>
          <w:lang w:val="zh-CN"/>
        </w:rPr>
      </w:pPr>
      <w:r>
        <w:rPr>
          <w:rFonts w:hint="eastAsia" w:ascii="仿宋" w:hAnsi="仿宋" w:eastAsia="仿宋" w:cs="仿宋"/>
          <w:spacing w:val="4"/>
          <w:sz w:val="28"/>
          <w:lang w:val="zh-CN"/>
        </w:rPr>
        <w:t>（三）估价对象位置图</w:t>
      </w:r>
    </w:p>
    <w:p>
      <w:pPr>
        <w:pageBreakBefore w:val="0"/>
        <w:widowControl w:val="0"/>
        <w:kinsoku/>
        <w:wordWrap/>
        <w:overflowPunct/>
        <w:topLinePunct w:val="0"/>
        <w:autoSpaceDE/>
        <w:autoSpaceDN/>
        <w:bidi w:val="0"/>
        <w:adjustRightInd/>
        <w:snapToGrid/>
        <w:spacing w:line="480" w:lineRule="exact"/>
        <w:ind w:firstLine="576" w:firstLineChars="200"/>
        <w:textAlignment w:val="auto"/>
        <w:rPr>
          <w:rFonts w:hint="eastAsia" w:ascii="仿宋" w:hAnsi="仿宋" w:eastAsia="仿宋" w:cs="仿宋"/>
          <w:spacing w:val="4"/>
          <w:sz w:val="28"/>
          <w:lang w:val="zh-CN"/>
        </w:rPr>
      </w:pPr>
      <w:r>
        <w:rPr>
          <w:rFonts w:hint="eastAsia" w:ascii="仿宋" w:hAnsi="仿宋" w:eastAsia="仿宋" w:cs="仿宋"/>
          <w:spacing w:val="4"/>
          <w:sz w:val="28"/>
          <w:lang w:val="zh-CN"/>
        </w:rPr>
        <w:t>（四）估价对象相关照片</w:t>
      </w:r>
    </w:p>
    <w:p>
      <w:pPr>
        <w:pageBreakBefore w:val="0"/>
        <w:widowControl w:val="0"/>
        <w:kinsoku/>
        <w:wordWrap/>
        <w:overflowPunct/>
        <w:topLinePunct w:val="0"/>
        <w:autoSpaceDE/>
        <w:autoSpaceDN/>
        <w:bidi w:val="0"/>
        <w:adjustRightInd/>
        <w:snapToGrid/>
        <w:spacing w:line="480" w:lineRule="exact"/>
        <w:ind w:firstLine="576" w:firstLineChars="200"/>
        <w:textAlignment w:val="auto"/>
        <w:rPr>
          <w:rFonts w:hint="eastAsia" w:ascii="仿宋" w:hAnsi="仿宋" w:eastAsia="仿宋" w:cs="仿宋"/>
          <w:spacing w:val="4"/>
          <w:sz w:val="28"/>
          <w:lang w:val="zh-CN"/>
        </w:rPr>
      </w:pPr>
      <w:r>
        <w:rPr>
          <w:rFonts w:hint="eastAsia" w:ascii="仿宋" w:hAnsi="仿宋" w:eastAsia="仿宋" w:cs="仿宋"/>
          <w:spacing w:val="4"/>
          <w:sz w:val="28"/>
          <w:lang w:val="zh-CN"/>
        </w:rPr>
        <w:t>（五）可比实例位置示意图及影像资料</w:t>
      </w:r>
    </w:p>
    <w:p>
      <w:pPr>
        <w:pageBreakBefore w:val="0"/>
        <w:widowControl w:val="0"/>
        <w:kinsoku/>
        <w:wordWrap/>
        <w:overflowPunct/>
        <w:topLinePunct w:val="0"/>
        <w:autoSpaceDE/>
        <w:autoSpaceDN/>
        <w:bidi w:val="0"/>
        <w:adjustRightInd/>
        <w:snapToGrid/>
        <w:spacing w:line="480" w:lineRule="exact"/>
        <w:ind w:firstLine="576" w:firstLineChars="200"/>
        <w:textAlignment w:val="auto"/>
        <w:rPr>
          <w:rFonts w:hint="eastAsia" w:ascii="仿宋" w:hAnsi="仿宋" w:eastAsia="仿宋" w:cs="仿宋"/>
          <w:spacing w:val="4"/>
          <w:sz w:val="28"/>
          <w:lang w:val="zh-CN"/>
        </w:rPr>
      </w:pPr>
      <w:r>
        <w:rPr>
          <w:rFonts w:hint="eastAsia" w:ascii="仿宋" w:hAnsi="仿宋" w:eastAsia="仿宋" w:cs="仿宋"/>
          <w:spacing w:val="4"/>
          <w:sz w:val="28"/>
          <w:lang w:val="zh-CN"/>
        </w:rPr>
        <w:t>（六）房地产估价机构备案证书复印件</w:t>
      </w:r>
    </w:p>
    <w:p>
      <w:pPr>
        <w:pageBreakBefore w:val="0"/>
        <w:widowControl w:val="0"/>
        <w:kinsoku/>
        <w:wordWrap/>
        <w:overflowPunct/>
        <w:topLinePunct w:val="0"/>
        <w:autoSpaceDE/>
        <w:autoSpaceDN/>
        <w:bidi w:val="0"/>
        <w:adjustRightInd/>
        <w:snapToGrid/>
        <w:spacing w:line="480" w:lineRule="exact"/>
        <w:ind w:firstLine="576" w:firstLineChars="200"/>
        <w:textAlignment w:val="auto"/>
        <w:rPr>
          <w:rFonts w:hint="eastAsia" w:ascii="仿宋" w:hAnsi="仿宋" w:eastAsia="仿宋" w:cs="仿宋"/>
          <w:spacing w:val="4"/>
          <w:sz w:val="28"/>
          <w:lang w:val="zh-CN"/>
        </w:rPr>
      </w:pPr>
      <w:r>
        <w:rPr>
          <w:rFonts w:hint="eastAsia" w:ascii="仿宋" w:hAnsi="仿宋" w:eastAsia="仿宋" w:cs="仿宋"/>
          <w:spacing w:val="4"/>
          <w:sz w:val="28"/>
          <w:lang w:val="zh-CN"/>
        </w:rPr>
        <w:t>（七）注册房地产估价师证书复印件</w:t>
      </w:r>
    </w:p>
    <w:p>
      <w:pPr>
        <w:spacing w:line="440" w:lineRule="exact"/>
        <w:ind w:firstLine="2640" w:firstLineChars="600"/>
        <w:rPr>
          <w:rFonts w:hint="eastAsia" w:ascii="仿宋" w:hAnsi="仿宋" w:eastAsia="仿宋" w:cs="仿宋"/>
          <w:color w:val="000000"/>
          <w:sz w:val="44"/>
          <w:szCs w:val="44"/>
        </w:rPr>
      </w:pPr>
    </w:p>
    <w:p>
      <w:pPr>
        <w:spacing w:line="440" w:lineRule="exact"/>
        <w:ind w:firstLine="2640" w:firstLineChars="600"/>
        <w:rPr>
          <w:rFonts w:hint="eastAsia" w:ascii="仿宋" w:hAnsi="仿宋" w:eastAsia="仿宋" w:cs="仿宋"/>
          <w:color w:val="000000"/>
          <w:sz w:val="44"/>
          <w:szCs w:val="44"/>
        </w:rPr>
      </w:pPr>
    </w:p>
    <w:p>
      <w:pPr>
        <w:spacing w:line="440" w:lineRule="exact"/>
        <w:ind w:firstLine="2640" w:firstLineChars="600"/>
        <w:rPr>
          <w:rFonts w:hint="eastAsia" w:ascii="仿宋" w:hAnsi="仿宋" w:eastAsia="仿宋" w:cs="仿宋"/>
          <w:color w:val="000000"/>
          <w:sz w:val="44"/>
          <w:szCs w:val="44"/>
        </w:rPr>
      </w:pPr>
    </w:p>
    <w:p>
      <w:pPr>
        <w:spacing w:line="440" w:lineRule="exact"/>
        <w:ind w:firstLine="2640" w:firstLineChars="600"/>
        <w:rPr>
          <w:rFonts w:hint="eastAsia" w:ascii="仿宋" w:hAnsi="仿宋" w:eastAsia="仿宋" w:cs="仿宋"/>
          <w:color w:val="000000"/>
          <w:sz w:val="44"/>
          <w:szCs w:val="44"/>
        </w:rPr>
      </w:pPr>
    </w:p>
    <w:p>
      <w:pPr>
        <w:spacing w:line="440" w:lineRule="exact"/>
        <w:ind w:firstLine="2640" w:firstLineChars="600"/>
        <w:rPr>
          <w:rFonts w:hint="eastAsia" w:ascii="仿宋" w:hAnsi="仿宋" w:eastAsia="仿宋" w:cs="仿宋"/>
          <w:color w:val="000000"/>
          <w:sz w:val="44"/>
          <w:szCs w:val="44"/>
        </w:rPr>
      </w:pPr>
    </w:p>
    <w:p>
      <w:pPr>
        <w:spacing w:line="440" w:lineRule="exact"/>
        <w:ind w:firstLine="2640" w:firstLineChars="600"/>
        <w:rPr>
          <w:rFonts w:hint="eastAsia" w:ascii="仿宋" w:hAnsi="仿宋" w:eastAsia="仿宋" w:cs="仿宋"/>
          <w:color w:val="000000"/>
          <w:sz w:val="44"/>
          <w:szCs w:val="44"/>
        </w:rPr>
      </w:pPr>
    </w:p>
    <w:p>
      <w:pPr>
        <w:spacing w:line="440" w:lineRule="exact"/>
        <w:ind w:firstLine="2640" w:firstLineChars="600"/>
        <w:rPr>
          <w:rFonts w:hint="eastAsia" w:ascii="仿宋" w:hAnsi="仿宋" w:eastAsia="仿宋" w:cs="仿宋"/>
          <w:color w:val="000000"/>
          <w:sz w:val="44"/>
          <w:szCs w:val="44"/>
        </w:rPr>
      </w:pPr>
    </w:p>
    <w:p>
      <w:pPr>
        <w:spacing w:line="440" w:lineRule="exact"/>
        <w:ind w:firstLine="2640" w:firstLineChars="600"/>
        <w:rPr>
          <w:rFonts w:hint="eastAsia" w:ascii="仿宋" w:hAnsi="仿宋" w:eastAsia="仿宋" w:cs="仿宋"/>
          <w:color w:val="000000"/>
          <w:sz w:val="44"/>
          <w:szCs w:val="44"/>
        </w:rPr>
      </w:pPr>
    </w:p>
    <w:p>
      <w:pPr>
        <w:spacing w:line="440" w:lineRule="exact"/>
        <w:ind w:firstLine="2640" w:firstLineChars="600"/>
        <w:rPr>
          <w:rFonts w:hint="eastAsia" w:ascii="仿宋" w:hAnsi="仿宋" w:eastAsia="仿宋" w:cs="仿宋"/>
          <w:color w:val="000000"/>
          <w:sz w:val="44"/>
          <w:szCs w:val="44"/>
        </w:rPr>
      </w:pPr>
    </w:p>
    <w:p>
      <w:pPr>
        <w:spacing w:line="440" w:lineRule="exact"/>
        <w:ind w:firstLine="2640" w:firstLineChars="600"/>
        <w:rPr>
          <w:rFonts w:hint="eastAsia" w:ascii="仿宋" w:hAnsi="仿宋" w:eastAsia="仿宋" w:cs="仿宋"/>
          <w:color w:val="000000"/>
          <w:sz w:val="44"/>
          <w:szCs w:val="44"/>
        </w:rPr>
      </w:pPr>
    </w:p>
    <w:p>
      <w:pPr>
        <w:spacing w:line="440" w:lineRule="exact"/>
        <w:ind w:firstLine="2640" w:firstLineChars="600"/>
        <w:rPr>
          <w:rFonts w:hint="eastAsia" w:ascii="仿宋" w:hAnsi="仿宋" w:eastAsia="仿宋" w:cs="仿宋"/>
          <w:color w:val="000000"/>
          <w:sz w:val="44"/>
          <w:szCs w:val="44"/>
        </w:rPr>
      </w:pPr>
    </w:p>
    <w:p>
      <w:pPr>
        <w:spacing w:line="440" w:lineRule="exact"/>
        <w:ind w:firstLine="2640" w:firstLineChars="600"/>
        <w:rPr>
          <w:rFonts w:hint="eastAsia" w:ascii="仿宋" w:hAnsi="仿宋" w:eastAsia="仿宋" w:cs="仿宋"/>
          <w:color w:val="000000"/>
          <w:sz w:val="44"/>
          <w:szCs w:val="44"/>
        </w:rPr>
      </w:pPr>
    </w:p>
    <w:p>
      <w:pPr>
        <w:spacing w:line="440" w:lineRule="exact"/>
        <w:ind w:firstLine="2640" w:firstLineChars="600"/>
        <w:rPr>
          <w:rFonts w:hint="eastAsia" w:ascii="仿宋" w:hAnsi="仿宋" w:eastAsia="仿宋" w:cs="仿宋"/>
          <w:color w:val="000000"/>
          <w:sz w:val="44"/>
          <w:szCs w:val="44"/>
        </w:rPr>
      </w:pPr>
    </w:p>
    <w:p>
      <w:pPr>
        <w:spacing w:line="440" w:lineRule="exact"/>
        <w:ind w:firstLine="2640" w:firstLineChars="600"/>
        <w:rPr>
          <w:rFonts w:hint="eastAsia" w:ascii="仿宋" w:hAnsi="仿宋" w:eastAsia="仿宋" w:cs="仿宋"/>
          <w:color w:val="000000"/>
          <w:sz w:val="44"/>
          <w:szCs w:val="44"/>
        </w:rPr>
      </w:pPr>
    </w:p>
    <w:p>
      <w:pPr>
        <w:spacing w:line="440" w:lineRule="exact"/>
        <w:ind w:firstLine="2640" w:firstLineChars="600"/>
        <w:rPr>
          <w:rFonts w:hint="eastAsia" w:ascii="仿宋" w:hAnsi="仿宋" w:eastAsia="仿宋" w:cs="仿宋"/>
          <w:color w:val="000000"/>
          <w:sz w:val="44"/>
          <w:szCs w:val="44"/>
        </w:rPr>
      </w:pPr>
    </w:p>
    <w:p>
      <w:pPr>
        <w:spacing w:line="440" w:lineRule="exact"/>
        <w:rPr>
          <w:rFonts w:hint="eastAsia" w:ascii="仿宋" w:hAnsi="仿宋" w:eastAsia="仿宋" w:cs="仿宋"/>
          <w:color w:val="000000"/>
          <w:sz w:val="44"/>
          <w:szCs w:val="44"/>
        </w:rPr>
        <w:sectPr>
          <w:headerReference r:id="rId11" w:type="default"/>
          <w:type w:val="continuous"/>
          <w:pgSz w:w="11907" w:h="16840"/>
          <w:pgMar w:top="1134" w:right="1247" w:bottom="1090" w:left="1588" w:header="851" w:footer="680" w:gutter="0"/>
          <w:pgBorders>
            <w:top w:val="none" w:sz="0" w:space="0"/>
            <w:left w:val="none" w:sz="0" w:space="0"/>
            <w:bottom w:val="none" w:sz="0" w:space="0"/>
            <w:right w:val="none" w:sz="0" w:space="0"/>
          </w:pgBorders>
          <w:pgNumType w:start="0"/>
          <w:cols w:space="720" w:num="1"/>
          <w:titlePg/>
        </w:sectPr>
      </w:pPr>
    </w:p>
    <w:p>
      <w:pPr>
        <w:spacing w:line="440" w:lineRule="exact"/>
        <w:rPr>
          <w:rFonts w:hint="eastAsia" w:ascii="仿宋" w:hAnsi="仿宋" w:eastAsia="仿宋" w:cs="仿宋"/>
          <w:color w:val="000000"/>
          <w:sz w:val="44"/>
          <w:szCs w:val="44"/>
        </w:rPr>
      </w:pPr>
    </w:p>
    <w:p>
      <w:pPr>
        <w:spacing w:line="440" w:lineRule="exact"/>
        <w:rPr>
          <w:rFonts w:hint="eastAsia" w:ascii="仿宋" w:hAnsi="仿宋" w:eastAsia="仿宋" w:cs="仿宋"/>
          <w:color w:val="000000"/>
          <w:sz w:val="44"/>
          <w:szCs w:val="44"/>
        </w:rPr>
      </w:pPr>
    </w:p>
    <w:p>
      <w:pPr>
        <w:spacing w:line="500" w:lineRule="exact"/>
        <w:rPr>
          <w:rFonts w:hint="eastAsia" w:ascii="宋体" w:hAnsi="宋体" w:eastAsia="仿宋_GB2312"/>
          <w:sz w:val="28"/>
          <w:szCs w:val="28"/>
          <w:lang w:eastAsia="zh-CN"/>
        </w:rPr>
      </w:pPr>
      <w:bookmarkStart w:id="35" w:name="_GoBack"/>
      <w:bookmarkEnd w:id="35"/>
    </w:p>
    <w:sectPr>
      <w:headerReference r:id="rId13" w:type="first"/>
      <w:footerReference r:id="rId14" w:type="first"/>
      <w:headerReference r:id="rId12" w:type="default"/>
      <w:pgSz w:w="11907" w:h="16840"/>
      <w:pgMar w:top="1134" w:right="1247" w:bottom="1090" w:left="1588" w:header="851" w:footer="680" w:gutter="0"/>
      <w:pgBorders>
        <w:top w:val="none" w:sz="0" w:space="0"/>
        <w:left w:val="none" w:sz="0" w:space="0"/>
        <w:bottom w:val="none" w:sz="0" w:space="0"/>
        <w:right w:val="none" w:sz="0" w:space="0"/>
      </w:pgBorders>
      <w:pgNumType w:fmt="decimal"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1"/>
        <w:sz w:val="24"/>
      </w:rPr>
    </w:pPr>
    <w:r>
      <w:rPr>
        <w:rFonts w:hint="eastAsia"/>
        <w:sz w:val="24"/>
      </w:rPr>
      <w:t xml:space="preserve"> </w:t>
    </w:r>
  </w:p>
  <w:p>
    <w:pPr>
      <w:pStyle w:val="10"/>
      <w:widowControl/>
      <w:autoSpaceDE w:val="0"/>
      <w:autoSpaceDN w:val="0"/>
      <w:jc w:val="center"/>
      <w:textAlignment w:val="bottom"/>
    </w:pPr>
  </w:p>
  <w:p>
    <w:r>
      <w:rPr>
        <w:rFonts w:hint="eastAsia"/>
      </w:rPr>
      <w:t xml:space="preserve">            　</w:t>
    </w:r>
  </w:p>
  <w:p>
    <w:pPr>
      <w:pStyle w:val="10"/>
      <w:widowControl/>
      <w:autoSpaceDE w:val="0"/>
      <w:autoSpaceDN w:val="0"/>
      <w:jc w:val="center"/>
      <w:textAlignment w:val="bottom"/>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2"/>
    </w:pPr>
    <w:r>
      <w:rPr>
        <w:rFonts w:hint="eastAsia"/>
        <w:sz w:val="24"/>
      </w:rPr>
      <w:t xml:space="preserve"> </w:t>
    </w:r>
  </w:p>
  <w:p>
    <w:pPr>
      <w:pStyle w:val="10"/>
      <w:pBdr>
        <w:top w:val="thinThickThinSmallGap" w:color="auto" w:sz="12" w:space="1"/>
      </w:pBdr>
      <w:rPr>
        <w:rFonts w:hAnsi="宋体"/>
        <w:i/>
      </w:rPr>
    </w:pPr>
    <w:r>
      <w:rPr>
        <w:rFonts w:hint="eastAsia" w:hAnsi="宋体"/>
        <w:i/>
        <w:sz w:val="21"/>
        <w:szCs w:val="21"/>
      </w:rPr>
      <w:t xml:space="preserve">国家房地产一级评估机构 </w:t>
    </w:r>
    <w:r>
      <w:rPr>
        <w:rFonts w:hint="eastAsia" w:hAnsi="宋体"/>
        <w:i/>
      </w:rPr>
      <w:t xml:space="preserve">                      </w:t>
    </w:r>
  </w:p>
  <w:p>
    <w:pPr>
      <w:pStyle w:val="10"/>
      <w:pBdr>
        <w:top w:val="thinThickThinSmallGap" w:color="auto" w:sz="12" w:space="1"/>
      </w:pBdr>
      <w:rPr>
        <w:rFonts w:hAnsi="宋体"/>
        <w:i/>
        <w:sz w:val="21"/>
        <w:szCs w:val="21"/>
      </w:rPr>
    </w:pPr>
    <w:r>
      <w:rPr>
        <w:rFonts w:hint="eastAsia" w:hAnsi="宋体"/>
        <w:i/>
        <w:sz w:val="21"/>
        <w:szCs w:val="21"/>
      </w:rPr>
      <w:t>评估机构地址：宁夏回族自治区银川市兴庆区中山南街70号—4层     联系电话：0951-6035532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thinThickThinSmallGap" w:color="auto" w:sz="12" w:space="1"/>
      </w:pBdr>
      <w:rPr>
        <w:rFonts w:hint="eastAsia" w:hAnsi="宋体"/>
        <w:i/>
        <w:sz w:val="21"/>
        <w:szCs w:val="21"/>
      </w:rPr>
    </w:pPr>
    <w:r>
      <w:rPr>
        <w:rFonts w:hint="eastAsia" w:hAnsi="宋体"/>
        <w:i/>
        <w:sz w:val="20"/>
        <w:szCs w:val="20"/>
      </w:rPr>
      <w:t xml:space="preserve">国家房地产一级评估机构 </w:t>
    </w:r>
    <w:r>
      <w:rPr>
        <w:rFonts w:hint="eastAsia" w:hAnsi="宋体"/>
        <w:i/>
        <w:sz w:val="21"/>
        <w:szCs w:val="21"/>
      </w:rPr>
      <w:t xml:space="preserve">                      </w:t>
    </w:r>
  </w:p>
  <w:p>
    <w:pPr>
      <w:pStyle w:val="10"/>
    </w:pPr>
    <w:r>
      <w:rPr>
        <w:rFonts w:hint="eastAsia" w:hAnsi="宋体"/>
        <w:i/>
        <w:szCs w:val="18"/>
      </w:rPr>
      <w:t>评估机构地址：宁夏回族自治区银川市兴庆区中山南街70号—4层</w:t>
    </w:r>
    <w:r>
      <w:rPr>
        <w:rFonts w:hint="eastAsia" w:hAnsi="宋体"/>
        <w:i/>
      </w:rPr>
      <w:t xml:space="preserve"> </w:t>
    </w:r>
    <w:r>
      <w:rPr>
        <w:rFonts w:hint="eastAsia"/>
        <w:i/>
      </w:rPr>
      <w:t xml:space="preserve">                 </w:t>
    </w:r>
    <w:r>
      <w:rPr>
        <w:rFonts w:hint="eastAsia" w:hAnsi="宋体"/>
        <w:i/>
      </w:rPr>
      <w:t xml:space="preserve"> 联系电话：0951-6035532</w:t>
    </w:r>
    <w:r>
      <w:rPr>
        <w:rFonts w:hint="eastAsia"/>
        <w:i/>
      </w:rPr>
      <w:t>　</w:t>
    </w:r>
    <w:r>
      <w:rPr>
        <w:rFonts w:hint="eastAsia" w:ascii="仿宋" w:hAnsi="仿宋" w:eastAsia="仿宋" w:cs="仿宋"/>
        <w:iCs/>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i/>
        <w:spacing w:val="22"/>
        <w:sz w:val="21"/>
      </w:rPr>
    </w:pPr>
    <w:r>
      <w:rPr>
        <w:rFonts w:hint="eastAsia"/>
        <w:i/>
        <w:spacing w:val="22"/>
        <w:sz w:val="21"/>
      </w:rPr>
      <w:t>宁夏力天房地产土地资产评估咨询有限公司</w:t>
    </w:r>
  </w:p>
  <w:p>
    <w:pPr>
      <w:pStyle w:val="11"/>
      <w:jc w:val="both"/>
      <w:rPr>
        <w:rFonts w:hint="eastAsia" w:ascii="仿宋_GB2312" w:eastAsia="仿宋_GB2312"/>
        <w:sz w:val="28"/>
        <w:szCs w:val="28"/>
      </w:rPr>
    </w:pPr>
    <w:r>
      <w:rPr>
        <w:rFonts w:hint="eastAsia"/>
        <w:i/>
      </w:rPr>
      <w:t xml:space="preserve">NINGXIA  LITIAN  REAL  ESTATE  ASSESSMENT &amp; CONSULTATION  COMPANY LIMITED   </w:t>
    </w:r>
    <w:r>
      <w:rPr>
        <w:rFonts w:hint="eastAsia"/>
      </w:rPr>
      <w:t xml:space="preserve">共15页 第 </w:t>
    </w:r>
    <w:r>
      <w:fldChar w:fldCharType="begin"/>
    </w:r>
    <w:r>
      <w:rPr>
        <w:rStyle w:val="21"/>
      </w:rPr>
      <w:instrText xml:space="preserve"> PAGE </w:instrText>
    </w:r>
    <w:r>
      <w:fldChar w:fldCharType="separate"/>
    </w:r>
    <w:r>
      <w:rPr>
        <w:rStyle w:val="21"/>
      </w:rPr>
      <w:t>14</w:t>
    </w:r>
    <w:r>
      <w:fldChar w:fldCharType="end"/>
    </w:r>
    <w:r>
      <w:rPr>
        <w:rFonts w:hint="eastAsia"/>
      </w:rPr>
      <w:t xml:space="preserve"> </w:t>
    </w:r>
    <w:r>
      <w:rPr>
        <w:rStyle w:val="21"/>
        <w:rFonts w:hint="eastAsia"/>
      </w:rPr>
      <w:t>页</w:t>
    </w:r>
  </w:p>
  <w:p>
    <w:pPr>
      <w:pStyle w:val="11"/>
      <w:pBdr>
        <w:top w:val="thinThickThinSmallGap" w:color="auto" w:sz="12" w:space="0"/>
        <w:bottom w:val="none" w:color="auto" w:sz="0" w:space="0"/>
      </w:pBdr>
      <w:jc w:val="both"/>
      <w:rPr>
        <w:rFonts w:hint="eastAsia" w:ascii="仿宋_GB2312" w:eastAsia="仿宋_GB2312"/>
        <w:sz w:val="28"/>
        <w:szCs w:val="28"/>
      </w:rPr>
    </w:pPr>
    <w:r>
      <w:rPr>
        <w:rFonts w:hint="eastAsia" w:ascii="仿宋_GB2312" w:eastAsia="仿宋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rPr>
        <w:rFonts w:ascii="宋体" w:hAnsi="宋体" w:eastAsia="宋体" w:cs="宋体"/>
        <w:i/>
        <w:spacing w:val="22"/>
        <w:sz w:val="21"/>
      </w:rPr>
    </w:pPr>
    <w:r>
      <w:rPr>
        <w:rFonts w:hint="eastAsia" w:ascii="宋体" w:hAnsi="宋体" w:eastAsia="宋体" w:cs="宋体"/>
        <w:i/>
        <w:spacing w:val="22"/>
        <w:sz w:val="21"/>
      </w:rPr>
      <w:t>宁夏力天房地产土地资产评估咨询有限公司</w:t>
    </w:r>
  </w:p>
  <w:p>
    <w:pPr>
      <w:pStyle w:val="11"/>
      <w:pBdr>
        <w:bottom w:val="thinThickThinLargeGap"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1"/>
                            <w:jc w:val="both"/>
                          </w:pPr>
                          <w:r>
                            <w:rPr>
                              <w:rFonts w:hint="eastAsia"/>
                              <w:i/>
                            </w:rPr>
                            <w:t>NINGXIA  LITIAN  REAL  ESTATE  ASSESSMENT &amp; CONSULTATION  COMPANY  LIMITED</w:t>
                          </w:r>
                          <w:r>
                            <w:rPr>
                              <w:rFonts w:hint="eastAsia"/>
                            </w:rPr>
                            <w:t xml:space="preserve">  共</w:t>
                          </w:r>
                          <w:r>
                            <w:rPr>
                              <w:rFonts w:hint="eastAsia"/>
                              <w:lang w:val="en-US" w:eastAsia="zh-CN"/>
                            </w:rPr>
                            <w:t>14</w:t>
                          </w:r>
                          <w:r>
                            <w:rPr>
                              <w:rFonts w:hint="eastAsia"/>
                            </w:rPr>
                            <w:t xml:space="preserve">页 第 </w:t>
                          </w:r>
                          <w:r>
                            <w:fldChar w:fldCharType="begin"/>
                          </w:r>
                          <w:r>
                            <w:rPr>
                              <w:rStyle w:val="21"/>
                            </w:rPr>
                            <w:instrText xml:space="preserve"> PAGE </w:instrText>
                          </w:r>
                          <w:r>
                            <w:fldChar w:fldCharType="separate"/>
                          </w:r>
                          <w:r>
                            <w:rPr>
                              <w:rStyle w:val="21"/>
                            </w:rPr>
                            <w:t>13</w:t>
                          </w:r>
                          <w:r>
                            <w:fldChar w:fldCharType="end"/>
                          </w:r>
                          <w:r>
                            <w:rPr>
                              <w:rFonts w:hint="eastAsia"/>
                            </w:rPr>
                            <w:t xml:space="preserve"> </w:t>
                          </w:r>
                          <w:r>
                            <w:rPr>
                              <w:rStyle w:val="21"/>
                              <w:rFonts w:hint="eastAsia"/>
                            </w:rPr>
                            <w:t>页</w:t>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NCR7Y0EAgAABAQAAA4AAAAAAAAAAQAgAAAAHgEAAGRycy9lMm9E&#10;b2MueG1sUEsFBgAAAAAGAAYAWQEAAJQFAAAAAA==&#10;">
              <v:fill on="f" focussize="0,0"/>
              <v:stroke on="f"/>
              <v:imagedata o:title=""/>
              <o:lock v:ext="edit" aspectratio="f"/>
              <v:textbox inset="0mm,0mm,0mm,0mm" style="mso-fit-shape-to-text:t;">
                <w:txbxContent>
                  <w:p>
                    <w:pPr>
                      <w:pStyle w:val="11"/>
                      <w:jc w:val="both"/>
                    </w:pPr>
                    <w:r>
                      <w:rPr>
                        <w:rFonts w:hint="eastAsia"/>
                        <w:i/>
                      </w:rPr>
                      <w:t>NINGXIA  LITIAN  REAL  ESTATE  ASSESSMENT &amp; CONSULTATION  COMPANY  LIMITED</w:t>
                    </w:r>
                    <w:r>
                      <w:rPr>
                        <w:rFonts w:hint="eastAsia"/>
                      </w:rPr>
                      <w:t xml:space="preserve">  共</w:t>
                    </w:r>
                    <w:r>
                      <w:rPr>
                        <w:rFonts w:hint="eastAsia"/>
                        <w:lang w:val="en-US" w:eastAsia="zh-CN"/>
                      </w:rPr>
                      <w:t>14</w:t>
                    </w:r>
                    <w:r>
                      <w:rPr>
                        <w:rFonts w:hint="eastAsia"/>
                      </w:rPr>
                      <w:t xml:space="preserve">页 第 </w:t>
                    </w:r>
                    <w:r>
                      <w:fldChar w:fldCharType="begin"/>
                    </w:r>
                    <w:r>
                      <w:rPr>
                        <w:rStyle w:val="21"/>
                      </w:rPr>
                      <w:instrText xml:space="preserve"> PAGE </w:instrText>
                    </w:r>
                    <w:r>
                      <w:fldChar w:fldCharType="separate"/>
                    </w:r>
                    <w:r>
                      <w:rPr>
                        <w:rStyle w:val="21"/>
                      </w:rPr>
                      <w:t>13</w:t>
                    </w:r>
                    <w:r>
                      <w:fldChar w:fldCharType="end"/>
                    </w:r>
                    <w:r>
                      <w:rPr>
                        <w:rFonts w:hint="eastAsia"/>
                      </w:rPr>
                      <w:t xml:space="preserve"> </w:t>
                    </w:r>
                    <w:r>
                      <w:rPr>
                        <w:rStyle w:val="21"/>
                        <w:rFonts w:hint="eastAsia"/>
                      </w:rPr>
                      <w:t>页</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i/>
        <w:spacing w:val="22"/>
        <w:sz w:val="21"/>
      </w:rPr>
    </w:pPr>
    <w:r>
      <w:rPr>
        <w:rFonts w:hint="eastAsia"/>
        <w:i/>
        <w:spacing w:val="22"/>
        <w:sz w:val="21"/>
      </w:rPr>
      <w:t>宁夏力天房地产土地资产评估咨询有限公司</w:t>
    </w:r>
  </w:p>
  <w:p>
    <w:pPr>
      <w:pStyle w:val="11"/>
      <w:pBdr>
        <w:bottom w:val="thinThickThinLargeGap"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5743575" cy="1828800"/>
              <wp:effectExtent l="0" t="0" r="9525" b="1270"/>
              <wp:wrapNone/>
              <wp:docPr id="1"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743575" cy="1828800"/>
                      </a:xfrm>
                      <a:prstGeom prst="rect">
                        <a:avLst/>
                      </a:prstGeom>
                      <a:noFill/>
                      <a:ln>
                        <a:noFill/>
                      </a:ln>
                    </wps:spPr>
                    <wps:txbx>
                      <w:txbxContent>
                        <w:p>
                          <w:pPr>
                            <w:pStyle w:val="11"/>
                            <w:jc w:val="both"/>
                          </w:pPr>
                          <w:r>
                            <w:rPr>
                              <w:rFonts w:hint="eastAsia"/>
                              <w:i/>
                              <w:spacing w:val="-5"/>
                            </w:rPr>
                            <w:t>NINGXIA  LITIAN  REAL  ESTATE  ASSESSMENT &amp; CONSULTATION  COMPANY  LIMITED</w:t>
                          </w:r>
                          <w:r>
                            <w:rPr>
                              <w:rFonts w:hint="eastAsia"/>
                              <w:spacing w:val="-5"/>
                            </w:rPr>
                            <w:t xml:space="preserve">  </w:t>
                          </w:r>
                          <w:r>
                            <w:rPr>
                              <w:rFonts w:hint="eastAsia"/>
                              <w:spacing w:val="-5"/>
                              <w:lang w:val="en-US" w:eastAsia="zh-CN"/>
                            </w:rPr>
                            <w:t xml:space="preserve">     </w:t>
                          </w:r>
                          <w:r>
                            <w:rPr>
                              <w:rFonts w:hint="eastAsia"/>
                            </w:rPr>
                            <w:t>共</w:t>
                          </w:r>
                          <w:r>
                            <w:rPr>
                              <w:rFonts w:hint="eastAsia"/>
                              <w:lang w:val="en-US" w:eastAsia="zh-CN"/>
                            </w:rPr>
                            <w:t>14</w:t>
                          </w:r>
                          <w:r>
                            <w:rPr>
                              <w:rFonts w:hint="eastAsia"/>
                            </w:rPr>
                            <w:t xml:space="preserve">页  </w:t>
                          </w:r>
                          <w:r>
                            <w:rPr>
                              <w:rFonts w:hint="eastAsia"/>
                              <w:lang w:eastAsia="zh-CN"/>
                            </w:rPr>
                            <w:t>第</w:t>
                          </w:r>
                          <w:r>
                            <w:rPr>
                              <w:rFonts w:hint="eastAsia"/>
                              <w:lang w:val="en-US" w:eastAsia="zh-CN"/>
                            </w:rPr>
                            <w:t>14</w:t>
                          </w:r>
                          <w:r>
                            <w:rPr>
                              <w:rStyle w:val="21"/>
                              <w:rFonts w:hint="eastAsia"/>
                            </w:rPr>
                            <w:t>页</w:t>
                          </w:r>
                        </w:p>
                      </w:txbxContent>
                    </wps:txbx>
                    <wps:bodyPr rot="0" vert="horz" wrap="square" lIns="0" tIns="0" rIns="0" bIns="0" anchor="t" anchorCtr="0" upright="1">
                      <a:spAutoFit/>
                    </wps:bodyPr>
                  </wps:wsp>
                </a:graphicData>
              </a:graphic>
            </wp:anchor>
          </w:drawing>
        </mc:Choice>
        <mc:Fallback>
          <w:pict>
            <v:shape id="文本框 7" o:spid="_x0000_s1026" o:spt="202" type="#_x0000_t202" style="position:absolute;left:0pt;margin-top:0pt;height:144pt;width:452.25pt;mso-position-horizontal:left;mso-position-horizontal-relative:margin;z-index:251660288;mso-width-relative:page;mso-height-relative:page;" filled="f" stroked="f" coordsize="21600,21600" o:gfxdata="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Rg7U9QAAAAFAQAADwAAAAAAAAABACAAAAAi&#10;AAAAZHJzL2Rvd25yZXYueG1sUEsBAhQAFAAAAAgAh07iQA82jr0OAgAABgQAAA4AAAAAAAAAAQAg&#10;AAAAIwEAAGRycy9lMm9Eb2MueG1sUEsFBgAAAAAGAAYAWQEAAKMFAAAAAA==&#10;">
              <v:fill on="f" focussize="0,0"/>
              <v:stroke on="f"/>
              <v:imagedata o:title=""/>
              <o:lock v:ext="edit" aspectratio="f"/>
              <v:textbox inset="0mm,0mm,0mm,0mm" style="mso-fit-shape-to-text:t;">
                <w:txbxContent>
                  <w:p>
                    <w:pPr>
                      <w:pStyle w:val="11"/>
                      <w:jc w:val="both"/>
                    </w:pPr>
                    <w:r>
                      <w:rPr>
                        <w:rFonts w:hint="eastAsia"/>
                        <w:i/>
                        <w:spacing w:val="-5"/>
                      </w:rPr>
                      <w:t>NINGXIA  LITIAN  REAL  ESTATE  ASSESSMENT &amp; CONSULTATION  COMPANY  LIMITED</w:t>
                    </w:r>
                    <w:r>
                      <w:rPr>
                        <w:rFonts w:hint="eastAsia"/>
                        <w:spacing w:val="-5"/>
                      </w:rPr>
                      <w:t xml:space="preserve">  </w:t>
                    </w:r>
                    <w:r>
                      <w:rPr>
                        <w:rFonts w:hint="eastAsia"/>
                        <w:spacing w:val="-5"/>
                        <w:lang w:val="en-US" w:eastAsia="zh-CN"/>
                      </w:rPr>
                      <w:t xml:space="preserve">     </w:t>
                    </w:r>
                    <w:r>
                      <w:rPr>
                        <w:rFonts w:hint="eastAsia"/>
                      </w:rPr>
                      <w:t>共</w:t>
                    </w:r>
                    <w:r>
                      <w:rPr>
                        <w:rFonts w:hint="eastAsia"/>
                        <w:lang w:val="en-US" w:eastAsia="zh-CN"/>
                      </w:rPr>
                      <w:t>14</w:t>
                    </w:r>
                    <w:r>
                      <w:rPr>
                        <w:rFonts w:hint="eastAsia"/>
                      </w:rPr>
                      <w:t xml:space="preserve">页  </w:t>
                    </w:r>
                    <w:r>
                      <w:rPr>
                        <w:rFonts w:hint="eastAsia"/>
                        <w:lang w:eastAsia="zh-CN"/>
                      </w:rPr>
                      <w:t>第</w:t>
                    </w:r>
                    <w:r>
                      <w:rPr>
                        <w:rFonts w:hint="eastAsia"/>
                        <w:lang w:val="en-US" w:eastAsia="zh-CN"/>
                      </w:rPr>
                      <w:t>14</w:t>
                    </w:r>
                    <w:r>
                      <w:rPr>
                        <w:rStyle w:val="21"/>
                        <w:rFonts w:hint="eastAsia"/>
                      </w:rPr>
                      <w:t>页</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i/>
        <w:spacing w:val="22"/>
        <w:sz w:val="21"/>
      </w:rPr>
    </w:pPr>
    <w:r>
      <w:rPr>
        <w:rFonts w:hint="eastAsia"/>
        <w:i/>
        <w:spacing w:val="22"/>
        <w:sz w:val="21"/>
      </w:rPr>
      <w:t>宁夏力天房地产土地资产评估咨询有限公司</w:t>
    </w:r>
  </w:p>
  <w:p>
    <w:pPr>
      <w:pStyle w:val="11"/>
      <w:jc w:val="both"/>
      <w:rPr>
        <w:rStyle w:val="21"/>
        <w:rFonts w:hint="eastAsia"/>
      </w:rPr>
    </w:pPr>
    <w:r>
      <w:rPr>
        <w:rFonts w:hint="eastAsia"/>
        <w:i/>
      </w:rPr>
      <w:t xml:space="preserve">NINGXIA  LITIAN  REAL  ESTATE  ASSESSMENT &amp; CONSULTATION  COMPANY LIMITED   </w:t>
    </w:r>
    <w:r>
      <w:rPr>
        <w:rFonts w:hint="eastAsia"/>
      </w:rPr>
      <w:t>共</w:t>
    </w:r>
    <w:r>
      <w:rPr>
        <w:rFonts w:hint="eastAsia"/>
        <w:lang w:val="en-US" w:eastAsia="zh-CN"/>
      </w:rPr>
      <w:t>22</w:t>
    </w:r>
    <w:r>
      <w:rPr>
        <w:rFonts w:hint="eastAsia"/>
      </w:rPr>
      <w:t xml:space="preserve">页 第 </w:t>
    </w:r>
    <w:r>
      <w:fldChar w:fldCharType="begin"/>
    </w:r>
    <w:r>
      <w:rPr>
        <w:rStyle w:val="21"/>
      </w:rPr>
      <w:instrText xml:space="preserve"> PAGE </w:instrText>
    </w:r>
    <w:r>
      <w:fldChar w:fldCharType="separate"/>
    </w:r>
    <w:r>
      <w:rPr>
        <w:rStyle w:val="21"/>
      </w:rPr>
      <w:t>14</w:t>
    </w:r>
    <w:r>
      <w:fldChar w:fldCharType="end"/>
    </w:r>
    <w:r>
      <w:rPr>
        <w:rFonts w:hint="eastAsia"/>
      </w:rPr>
      <w:t xml:space="preserve"> </w:t>
    </w:r>
    <w:r>
      <w:rPr>
        <w:rStyle w:val="21"/>
        <w:rFonts w:hint="eastAsia"/>
      </w:rPr>
      <w:t>页</w:t>
    </w:r>
  </w:p>
  <w:p>
    <w:pPr>
      <w:pStyle w:val="11"/>
      <w:pBdr>
        <w:top w:val="thinThickThinSmallGap" w:color="auto" w:sz="12" w:space="0"/>
        <w:bottom w:val="none" w:color="auto" w:sz="0" w:space="0"/>
      </w:pBdr>
      <w:jc w:val="both"/>
      <w:rPr>
        <w:rFonts w:hint="eastAsia"/>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left"/>
      <w:rPr>
        <w:rFonts w:hint="eastAsia"/>
        <w:i/>
        <w:spacing w:val="22"/>
        <w:sz w:val="21"/>
      </w:rPr>
    </w:pPr>
    <w:r>
      <w:rPr>
        <w:rFonts w:hint="eastAsia"/>
        <w:i/>
        <w:spacing w:val="22"/>
        <w:sz w:val="21"/>
      </w:rPr>
      <w:t>宁夏力天房地产土地资产评估咨询有限公司</w:t>
    </w:r>
  </w:p>
  <w:p>
    <w:pPr>
      <w:pStyle w:val="11"/>
      <w:pBdr>
        <w:bottom w:val="none" w:color="auto" w:sz="0" w:space="1"/>
      </w:pBdr>
      <w:jc w:val="both"/>
      <w:rPr>
        <w:rStyle w:val="21"/>
        <w:rFonts w:hint="eastAsia"/>
      </w:rPr>
    </w:pPr>
    <w:r>
      <w:rPr>
        <w:rFonts w:hint="eastAsia"/>
        <w:i/>
      </w:rPr>
      <w:t xml:space="preserve">NINGXIA  LITIAN  REAL  ESTATE  ASSESSMENT &amp; CONSULTATION  COMPANY LIMITED   </w:t>
    </w:r>
    <w:r>
      <w:rPr>
        <w:rFonts w:hint="eastAsia"/>
      </w:rPr>
      <w:t>共</w:t>
    </w:r>
    <w:r>
      <w:rPr>
        <w:rFonts w:hint="eastAsia"/>
        <w:lang w:val="en-US" w:eastAsia="zh-CN"/>
      </w:rPr>
      <w:t>22</w:t>
    </w:r>
    <w:r>
      <w:rPr>
        <w:rFonts w:hint="eastAsia"/>
      </w:rPr>
      <w:t xml:space="preserve">页 第 </w:t>
    </w:r>
    <w:r>
      <w:fldChar w:fldCharType="begin"/>
    </w:r>
    <w:r>
      <w:rPr>
        <w:rStyle w:val="21"/>
      </w:rPr>
      <w:instrText xml:space="preserve"> PAGE </w:instrText>
    </w:r>
    <w:r>
      <w:fldChar w:fldCharType="separate"/>
    </w:r>
    <w:r>
      <w:rPr>
        <w:rStyle w:val="21"/>
      </w:rPr>
      <w:t>14</w:t>
    </w:r>
    <w:r>
      <w:fldChar w:fldCharType="end"/>
    </w:r>
    <w:r>
      <w:rPr>
        <w:rFonts w:hint="eastAsia"/>
      </w:rPr>
      <w:t xml:space="preserve"> </w:t>
    </w:r>
    <w:r>
      <w:rPr>
        <w:rStyle w:val="21"/>
        <w:rFonts w:hint="eastAsia"/>
      </w:rPr>
      <w:t>页</w:t>
    </w:r>
  </w:p>
  <w:p>
    <w:pPr>
      <w:pStyle w:val="11"/>
      <w:pBdr>
        <w:top w:val="thinThickThinSmallGap" w:color="auto" w:sz="12" w:space="0"/>
        <w:bottom w:val="none" w:color="auto" w:sz="0" w:space="0"/>
      </w:pBdr>
      <w:jc w:val="both"/>
      <w:rPr>
        <w:rStyle w:val="21"/>
        <w:rFonts w:hint="eastAsia" w:eastAsia="宋体"/>
        <w:lang w:eastAsia="zh-CN"/>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E18E5"/>
    <w:multiLevelType w:val="singleLevel"/>
    <w:tmpl w:val="C14E18E5"/>
    <w:lvl w:ilvl="0" w:tentative="0">
      <w:start w:val="3"/>
      <w:numFmt w:val="decimal"/>
      <w:suff w:val="nothing"/>
      <w:lvlText w:val="%1、"/>
      <w:lvlJc w:val="left"/>
    </w:lvl>
  </w:abstractNum>
  <w:abstractNum w:abstractNumId="1">
    <w:nsid w:val="01DBF4F7"/>
    <w:multiLevelType w:val="singleLevel"/>
    <w:tmpl w:val="01DBF4F7"/>
    <w:lvl w:ilvl="0" w:tentative="0">
      <w:start w:val="2"/>
      <w:numFmt w:val="decimal"/>
      <w:suff w:val="nothing"/>
      <w:lvlText w:val="（%1）"/>
      <w:lvlJc w:val="left"/>
      <w:pPr>
        <w:ind w:left="70"/>
      </w:pPr>
    </w:lvl>
  </w:abstractNum>
  <w:abstractNum w:abstractNumId="2">
    <w:nsid w:val="45E8114C"/>
    <w:multiLevelType w:val="multilevel"/>
    <w:tmpl w:val="45E8114C"/>
    <w:lvl w:ilvl="0" w:tentative="0">
      <w:start w:val="2"/>
      <w:numFmt w:val="japaneseCounting"/>
      <w:lvlText w:val="（%1）"/>
      <w:lvlJc w:val="left"/>
      <w:pPr>
        <w:ind w:left="1311" w:hanging="885"/>
      </w:pPr>
      <w:rPr>
        <w:rFonts w:hint="default"/>
      </w:rPr>
    </w:lvl>
    <w:lvl w:ilvl="1" w:tentative="0">
      <w:start w:val="1"/>
      <w:numFmt w:val="decimal"/>
      <w:lvlText w:val="%2、"/>
      <w:lvlJc w:val="left"/>
      <w:pPr>
        <w:ind w:left="1566" w:hanging="720"/>
      </w:pPr>
      <w:rPr>
        <w:rFonts w:hint="default"/>
      </w:rPr>
    </w:lvl>
    <w:lvl w:ilvl="2" w:tentative="0">
      <w:start w:val="1"/>
      <w:numFmt w:val="decimalEnclosedParen"/>
      <w:lvlText w:val="%3"/>
      <w:lvlJc w:val="left"/>
      <w:pPr>
        <w:ind w:left="1626" w:hanging="360"/>
      </w:pPr>
      <w:rPr>
        <w:rFonts w:hint="default" w:ascii="仿宋" w:hAnsi="仿宋" w:eastAsia="仿宋"/>
      </w:rPr>
    </w:lvl>
    <w:lvl w:ilvl="3" w:tentative="0">
      <w:start w:val="3"/>
      <w:numFmt w:val="decimalEnclosedCircle"/>
      <w:lvlText w:val="%4"/>
      <w:lvlJc w:val="left"/>
      <w:pPr>
        <w:ind w:left="2046" w:hanging="360"/>
      </w:pPr>
      <w:rPr>
        <w:rFonts w:hint="default" w:hAnsi="宋体" w:cs="Times New Roman"/>
      </w:r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4634FFF2"/>
    <w:multiLevelType w:val="singleLevel"/>
    <w:tmpl w:val="4634FFF2"/>
    <w:lvl w:ilvl="0" w:tentative="0">
      <w:start w:val="1"/>
      <w:numFmt w:val="decimal"/>
      <w:suff w:val="nothing"/>
      <w:lvlText w:val="%1、"/>
      <w:lvlJc w:val="left"/>
    </w:lvl>
  </w:abstractNum>
  <w:abstractNum w:abstractNumId="4">
    <w:nsid w:val="566556D3"/>
    <w:multiLevelType w:val="singleLevel"/>
    <w:tmpl w:val="566556D3"/>
    <w:lvl w:ilvl="0" w:tentative="0">
      <w:start w:val="3"/>
      <w:numFmt w:val="chineseCounting"/>
      <w:suff w:val="nothing"/>
      <w:lvlText w:val="%1、"/>
      <w:lvlJc w:val="left"/>
    </w:lvl>
  </w:abstractNum>
  <w:abstractNum w:abstractNumId="5">
    <w:nsid w:val="566A2B8C"/>
    <w:multiLevelType w:val="singleLevel"/>
    <w:tmpl w:val="566A2B8C"/>
    <w:lvl w:ilvl="0" w:tentative="0">
      <w:start w:val="7"/>
      <w:numFmt w:val="chineseCounting"/>
      <w:suff w:val="nothing"/>
      <w:lvlText w:val="%1、"/>
      <w:lvlJc w:val="left"/>
    </w:lvl>
  </w:abstractNum>
  <w:abstractNum w:abstractNumId="6">
    <w:nsid w:val="579AD57C"/>
    <w:multiLevelType w:val="singleLevel"/>
    <w:tmpl w:val="579AD57C"/>
    <w:lvl w:ilvl="0" w:tentative="0">
      <w:start w:val="10"/>
      <w:numFmt w:val="chineseCounting"/>
      <w:suff w:val="nothing"/>
      <w:lvlText w:val="%1、"/>
      <w:lvlJc w:val="left"/>
    </w:lvl>
  </w:abstractNum>
  <w:abstractNum w:abstractNumId="7">
    <w:nsid w:val="5F8E4F26"/>
    <w:multiLevelType w:val="multilevel"/>
    <w:tmpl w:val="5F8E4F26"/>
    <w:lvl w:ilvl="0" w:tentative="0">
      <w:start w:val="1"/>
      <w:numFmt w:val="decimal"/>
      <w:suff w:val="nothing"/>
      <w:lvlText w:val="%1、"/>
      <w:lvlJc w:val="left"/>
      <w:pPr>
        <w:ind w:left="7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2"/>
  </w:num>
  <w:num w:numId="3">
    <w:abstractNumId w:val="3"/>
  </w:num>
  <w:num w:numId="4">
    <w:abstractNumId w:val="0"/>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3ZTEzMzk0OTMzMmQ0MTlkNjMxMjA5ZmNmNWE4ZTMifQ=="/>
  </w:docVars>
  <w:rsids>
    <w:rsidRoot w:val="00000000"/>
    <w:rsid w:val="027406E9"/>
    <w:rsid w:val="047E6959"/>
    <w:rsid w:val="06F56014"/>
    <w:rsid w:val="072B65F8"/>
    <w:rsid w:val="09971C70"/>
    <w:rsid w:val="0B410AAD"/>
    <w:rsid w:val="0CB007F4"/>
    <w:rsid w:val="0CB47174"/>
    <w:rsid w:val="0DC45597"/>
    <w:rsid w:val="0E37628F"/>
    <w:rsid w:val="0F411C9E"/>
    <w:rsid w:val="14F24A4C"/>
    <w:rsid w:val="154C30A2"/>
    <w:rsid w:val="1767270B"/>
    <w:rsid w:val="180A7411"/>
    <w:rsid w:val="1BCC3032"/>
    <w:rsid w:val="1EFA5D64"/>
    <w:rsid w:val="21A721B3"/>
    <w:rsid w:val="236B116F"/>
    <w:rsid w:val="25B6369E"/>
    <w:rsid w:val="28855E62"/>
    <w:rsid w:val="28DE3FC9"/>
    <w:rsid w:val="29236846"/>
    <w:rsid w:val="2D3A7868"/>
    <w:rsid w:val="327A47B6"/>
    <w:rsid w:val="37083D09"/>
    <w:rsid w:val="38CB1376"/>
    <w:rsid w:val="3BB36ACE"/>
    <w:rsid w:val="3D562A6E"/>
    <w:rsid w:val="3D9E589C"/>
    <w:rsid w:val="3EF337B9"/>
    <w:rsid w:val="3F08569E"/>
    <w:rsid w:val="405D0440"/>
    <w:rsid w:val="40C67E71"/>
    <w:rsid w:val="41012FF5"/>
    <w:rsid w:val="49690B3B"/>
    <w:rsid w:val="4A9F75C1"/>
    <w:rsid w:val="4AB3637C"/>
    <w:rsid w:val="4B9547E7"/>
    <w:rsid w:val="4E4D2943"/>
    <w:rsid w:val="533430E1"/>
    <w:rsid w:val="533C1571"/>
    <w:rsid w:val="53F627E8"/>
    <w:rsid w:val="549C651B"/>
    <w:rsid w:val="580113D7"/>
    <w:rsid w:val="59122153"/>
    <w:rsid w:val="5DFE2FD0"/>
    <w:rsid w:val="5F256471"/>
    <w:rsid w:val="60E92C32"/>
    <w:rsid w:val="625E2A6A"/>
    <w:rsid w:val="64323AD8"/>
    <w:rsid w:val="650F1801"/>
    <w:rsid w:val="67561D0A"/>
    <w:rsid w:val="67982437"/>
    <w:rsid w:val="67990154"/>
    <w:rsid w:val="6BFE7BD8"/>
    <w:rsid w:val="6E5D0A37"/>
    <w:rsid w:val="6EDD4080"/>
    <w:rsid w:val="6F1C5E68"/>
    <w:rsid w:val="7014473B"/>
    <w:rsid w:val="70755956"/>
    <w:rsid w:val="72A455BD"/>
    <w:rsid w:val="798706BE"/>
    <w:rsid w:val="79931D32"/>
    <w:rsid w:val="79EB7056"/>
    <w:rsid w:val="7A5D2710"/>
    <w:rsid w:val="7D287B11"/>
    <w:rsid w:val="7E6B6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basedOn w:val="1"/>
    <w:qFormat/>
    <w:uiPriority w:val="0"/>
    <w:pPr>
      <w:ind w:firstLine="420"/>
    </w:pPr>
    <w:rPr>
      <w:sz w:val="24"/>
    </w:rPr>
  </w:style>
  <w:style w:type="paragraph" w:styleId="5">
    <w:name w:val="Body Text"/>
    <w:basedOn w:val="1"/>
    <w:qFormat/>
    <w:uiPriority w:val="0"/>
    <w:pPr>
      <w:widowControl/>
      <w:autoSpaceDE w:val="0"/>
      <w:autoSpaceDN w:val="0"/>
      <w:spacing w:line="600" w:lineRule="atLeast"/>
      <w:textAlignment w:val="bottom"/>
    </w:pPr>
    <w:rPr>
      <w:rFonts w:ascii="仿宋_GB2312" w:eastAsia="仿宋_GB2312"/>
      <w:sz w:val="28"/>
    </w:rPr>
  </w:style>
  <w:style w:type="paragraph" w:styleId="6">
    <w:name w:val="Body Text Indent"/>
    <w:basedOn w:val="1"/>
    <w:qFormat/>
    <w:uiPriority w:val="0"/>
    <w:pPr>
      <w:spacing w:line="600" w:lineRule="atLeast"/>
      <w:ind w:firstLine="555"/>
    </w:pPr>
    <w:rPr>
      <w:rFonts w:ascii="仿宋_GB2312" w:eastAsia="仿宋_GB2312"/>
      <w:sz w:val="28"/>
    </w:rPr>
  </w:style>
  <w:style w:type="paragraph" w:styleId="7">
    <w:name w:val="Plain Text"/>
    <w:basedOn w:val="1"/>
    <w:qFormat/>
    <w:uiPriority w:val="0"/>
    <w:rPr>
      <w:rFonts w:ascii="宋体" w:hAnsi="Courier New"/>
      <w:sz w:val="30"/>
    </w:rPr>
  </w:style>
  <w:style w:type="paragraph" w:styleId="8">
    <w:name w:val="Date"/>
    <w:basedOn w:val="1"/>
    <w:next w:val="1"/>
    <w:qFormat/>
    <w:uiPriority w:val="0"/>
    <w:pPr>
      <w:ind w:left="100" w:leftChars="2500"/>
    </w:pPr>
  </w:style>
  <w:style w:type="paragraph" w:styleId="9">
    <w:name w:val="Balloon Text"/>
    <w:basedOn w:val="1"/>
    <w:qFormat/>
    <w:uiPriority w:val="0"/>
    <w:rPr>
      <w:sz w:val="18"/>
    </w:rPr>
  </w:style>
  <w:style w:type="paragraph" w:styleId="10">
    <w:name w:val="footer"/>
    <w:basedOn w:val="1"/>
    <w:qFormat/>
    <w:uiPriority w:val="0"/>
    <w:pPr>
      <w:tabs>
        <w:tab w:val="center" w:pos="4819"/>
        <w:tab w:val="right" w:pos="9071"/>
      </w:tabs>
      <w:adjustRightInd w:val="0"/>
      <w:spacing w:line="240" w:lineRule="atLeast"/>
      <w:jc w:val="left"/>
      <w:textAlignment w:val="baseline"/>
    </w:pPr>
    <w:rPr>
      <w:rFonts w:ascii="宋体"/>
      <w:kern w:val="0"/>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0"/>
    <w:pPr>
      <w:tabs>
        <w:tab w:val="right" w:leader="dot" w:pos="8778"/>
      </w:tabs>
    </w:pPr>
  </w:style>
  <w:style w:type="paragraph" w:styleId="13">
    <w:name w:val="Body Text Indent 3"/>
    <w:basedOn w:val="1"/>
    <w:qFormat/>
    <w:uiPriority w:val="0"/>
    <w:pPr>
      <w:ind w:firstLine="598" w:firstLineChars="200"/>
    </w:pPr>
    <w:rPr>
      <w:rFonts w:ascii="仿宋_GB2312" w:eastAsia="仿宋_GB2312"/>
      <w:sz w:val="32"/>
    </w:rPr>
  </w:style>
  <w:style w:type="paragraph" w:styleId="14">
    <w:name w:val="toc 2"/>
    <w:basedOn w:val="1"/>
    <w:next w:val="1"/>
    <w:qFormat/>
    <w:uiPriority w:val="0"/>
    <w:pPr>
      <w:tabs>
        <w:tab w:val="right" w:leader="dot" w:pos="8778"/>
      </w:tabs>
      <w:spacing w:line="480" w:lineRule="exact"/>
    </w:pPr>
    <w:rPr>
      <w:sz w:val="44"/>
      <w:szCs w:val="4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page number"/>
    <w:basedOn w:val="19"/>
    <w:qFormat/>
    <w:uiPriority w:val="0"/>
  </w:style>
  <w:style w:type="character" w:styleId="22">
    <w:name w:val="FollowedHyperlink"/>
    <w:basedOn w:val="19"/>
    <w:qFormat/>
    <w:uiPriority w:val="0"/>
    <w:rPr>
      <w:color w:val="333333"/>
      <w:u w:val="none"/>
    </w:rPr>
  </w:style>
  <w:style w:type="character" w:styleId="23">
    <w:name w:val="Hyperlink"/>
    <w:qFormat/>
    <w:uiPriority w:val="0"/>
    <w:rPr>
      <w:b/>
      <w:color w:val="0000FF"/>
      <w:u w:val="wavyDouble"/>
    </w:rPr>
  </w:style>
  <w:style w:type="paragraph" w:customStyle="1" w:styleId="24">
    <w:name w:val="WPS Plain"/>
    <w:qFormat/>
    <w:uiPriority w:val="0"/>
    <w:rPr>
      <w:rFonts w:ascii="Times New Roman" w:hAnsi="Times New Roman" w:eastAsia="宋体" w:cs="Times New Roman"/>
      <w:lang w:val="en-US" w:eastAsia="zh-CN" w:bidi="ar-SA"/>
    </w:rPr>
  </w:style>
  <w:style w:type="paragraph" w:customStyle="1" w:styleId="25">
    <w:name w:val="_Style 16"/>
    <w:basedOn w:val="1"/>
    <w:qFormat/>
    <w:uiPriority w:val="0"/>
  </w:style>
  <w:style w:type="paragraph" w:customStyle="1" w:styleId="26">
    <w:name w:val="0"/>
    <w:basedOn w:val="1"/>
    <w:qFormat/>
    <w:uiPriority w:val="0"/>
    <w:pPr>
      <w:widowControl/>
      <w:jc w:val="left"/>
    </w:pPr>
    <w:rPr>
      <w:kern w:val="0"/>
      <w:sz w:val="20"/>
    </w:rPr>
  </w:style>
  <w:style w:type="paragraph" w:customStyle="1" w:styleId="27">
    <w:name w:val="模板-表字体（居中）"/>
    <w:basedOn w:val="1"/>
    <w:link w:val="30"/>
    <w:qFormat/>
    <w:uiPriority w:val="0"/>
    <w:pPr>
      <w:autoSpaceDE w:val="0"/>
      <w:autoSpaceDN w:val="0"/>
      <w:adjustRightInd w:val="0"/>
      <w:ind w:right="104"/>
      <w:jc w:val="center"/>
      <w:textAlignment w:val="baseline"/>
    </w:pPr>
    <w:rPr>
      <w:rFonts w:ascii="仿宋_GB2312" w:hAnsi="仿宋_GB2312" w:eastAsia="仿宋_GB2312"/>
      <w:color w:val="000000"/>
      <w:sz w:val="18"/>
    </w:rPr>
  </w:style>
  <w:style w:type="paragraph" w:customStyle="1" w:styleId="28">
    <w:name w:val="默认段落字体 Para Char Char Char Char Char Char Char"/>
    <w:basedOn w:val="1"/>
    <w:qFormat/>
    <w:uiPriority w:val="0"/>
  </w:style>
  <w:style w:type="character" w:customStyle="1" w:styleId="29">
    <w:name w:val="style2"/>
    <w:basedOn w:val="19"/>
    <w:qFormat/>
    <w:uiPriority w:val="0"/>
  </w:style>
  <w:style w:type="character" w:customStyle="1" w:styleId="30">
    <w:name w:val="模板-表字体（居中） Char"/>
    <w:link w:val="27"/>
    <w:qFormat/>
    <w:locked/>
    <w:uiPriority w:val="0"/>
    <w:rPr>
      <w:rFonts w:ascii="仿宋_GB2312" w:hAnsi="仿宋_GB2312" w:eastAsia="仿宋_GB2312"/>
      <w:color w:val="000000"/>
      <w:kern w:val="2"/>
      <w:sz w:val="18"/>
      <w:lang w:val="en-US" w:eastAsia="zh-CN" w:bidi="ar-SA"/>
    </w:rPr>
  </w:style>
  <w:style w:type="character" w:customStyle="1" w:styleId="31">
    <w:name w:val="viewthreadtxt"/>
    <w:basedOn w:val="19"/>
    <w:qFormat/>
    <w:uiPriority w:val="0"/>
  </w:style>
  <w:style w:type="character" w:customStyle="1" w:styleId="32">
    <w:name w:val="bsharetext"/>
    <w:basedOn w:val="19"/>
    <w:qFormat/>
    <w:uiPriority w:val="0"/>
  </w:style>
  <w:style w:type="paragraph" w:styleId="33">
    <w:name w:val="List Paragraph"/>
    <w:basedOn w:val="1"/>
    <w:unhideWhenUsed/>
    <w:qFormat/>
    <w:uiPriority w:val="99"/>
    <w:pPr>
      <w:ind w:firstLine="420" w:firstLineChars="200"/>
    </w:pPr>
  </w:style>
  <w:style w:type="character" w:styleId="34">
    <w:name w:val="Placeholder Text"/>
    <w:basedOn w:val="19"/>
    <w:unhideWhenUsed/>
    <w:qFormat/>
    <w:uiPriority w:val="99"/>
    <w:rPr>
      <w:color w:val="808080"/>
    </w:rPr>
  </w:style>
  <w:style w:type="character" w:customStyle="1" w:styleId="35">
    <w:name w:val="font31"/>
    <w:basedOn w:val="19"/>
    <w:qFormat/>
    <w:uiPriority w:val="0"/>
    <w:rPr>
      <w:rFonts w:hint="eastAsia" w:ascii="宋体" w:hAnsi="宋体" w:eastAsia="宋体" w:cs="宋体"/>
      <w:color w:val="000000"/>
      <w:sz w:val="20"/>
      <w:szCs w:val="20"/>
      <w:u w:val="none"/>
    </w:rPr>
  </w:style>
  <w:style w:type="character" w:customStyle="1" w:styleId="36">
    <w:name w:val="font11"/>
    <w:basedOn w:val="19"/>
    <w:qFormat/>
    <w:uiPriority w:val="0"/>
    <w:rPr>
      <w:rFonts w:ascii="Helvetica" w:hAnsi="Helvetica" w:eastAsia="Helvetica" w:cs="Helvetica"/>
      <w:color w:val="000000"/>
      <w:sz w:val="20"/>
      <w:szCs w:val="20"/>
      <w:u w:val="none"/>
    </w:rPr>
  </w:style>
  <w:style w:type="paragraph" w:customStyle="1" w:styleId="37">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wmf"/><Relationship Id="rId17" Type="http://schemas.openxmlformats.org/officeDocument/2006/relationships/oleObject" Target="embeddings/oleObject1.bin"/><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F9CEE1-C3CB-4D55-8C1E-6E0C38B0486A}">
  <ds:schemaRefs/>
</ds:datastoreItem>
</file>

<file path=docProps/app.xml><?xml version="1.0" encoding="utf-8"?>
<Properties xmlns="http://schemas.openxmlformats.org/officeDocument/2006/extended-properties" xmlns:vt="http://schemas.openxmlformats.org/officeDocument/2006/docPropsVTypes">
  <Template>Normal</Template>
  <Company>宁夏恒正不动产评估有限责任公司</Company>
  <Pages>43</Pages>
  <Words>20884</Words>
  <Characters>23819</Characters>
  <Lines>1558</Lines>
  <Paragraphs>1625</Paragraphs>
  <TotalTime>11</TotalTime>
  <ScaleCrop>false</ScaleCrop>
  <LinksUpToDate>false</LinksUpToDate>
  <CharactersWithSpaces>24767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2021-05-20T07:15:00Z</dcterms:created>
  <dc:creator>徐刚</dc:creator>
  <cp:lastModifiedBy>尹静怡</cp:lastModifiedBy>
  <cp:lastPrinted>2022-08-15T03:08:00Z</cp:lastPrinted>
  <dcterms:modified xsi:type="dcterms:W3CDTF">2022-09-08T03:29:29Z</dcterms:modified>
  <dc:subject>宁夏大众工贸有限公司银平公路东侧商业用途宗地国有土地使用权抵押评估</dc:subject>
  <dc:title>土 地 估 价 报 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632AE0ABD36F421DB101184984006C51</vt:lpwstr>
  </property>
  <property fmtid="{D5CDD505-2E9C-101B-9397-08002B2CF9AE}" pid="3" name="KSOProductBuildVer">
    <vt:lpwstr>2052-11.1.0.12313</vt:lpwstr>
  </property>
</Properties>
</file>