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419" w:rsidRDefault="004F2419">
      <w:pPr>
        <w:ind w:firstLineChars="61" w:firstLine="441"/>
        <w:jc w:val="center"/>
        <w:rPr>
          <w:rFonts w:ascii="宋体" w:hAnsi="宋体"/>
          <w:b/>
          <w:sz w:val="72"/>
        </w:rPr>
      </w:pPr>
    </w:p>
    <w:p w:rsidR="004F2419" w:rsidRDefault="00C23152">
      <w:pPr>
        <w:ind w:firstLineChars="61" w:firstLine="441"/>
        <w:jc w:val="center"/>
        <w:rPr>
          <w:rFonts w:ascii="宋体" w:hAnsi="宋体"/>
          <w:b/>
          <w:sz w:val="72"/>
        </w:rPr>
      </w:pPr>
      <w:r>
        <w:rPr>
          <w:rFonts w:ascii="宋体" w:hAnsi="宋体" w:hint="eastAsia"/>
          <w:b/>
          <w:sz w:val="72"/>
        </w:rPr>
        <w:t>房地产估价报告</w:t>
      </w:r>
    </w:p>
    <w:p w:rsidR="004F2419" w:rsidRDefault="004F2419">
      <w:pPr>
        <w:ind w:firstLineChars="61" w:firstLine="441"/>
        <w:jc w:val="center"/>
        <w:rPr>
          <w:rFonts w:ascii="宋体" w:hAnsi="宋体"/>
          <w:b/>
          <w:sz w:val="72"/>
        </w:rPr>
      </w:pPr>
    </w:p>
    <w:p w:rsidR="004F2419" w:rsidRDefault="00C23152">
      <w:pPr>
        <w:spacing w:line="360" w:lineRule="auto"/>
        <w:jc w:val="center"/>
        <w:rPr>
          <w:rFonts w:ascii="宋体" w:hAnsi="宋体"/>
          <w:b/>
          <w:kern w:val="0"/>
          <w:sz w:val="30"/>
        </w:rPr>
      </w:pPr>
      <w:r>
        <w:rPr>
          <w:rFonts w:ascii="宋体" w:hAnsi="宋体" w:hint="eastAsia"/>
          <w:b/>
          <w:sz w:val="36"/>
        </w:rPr>
        <w:t>估价报告编号</w:t>
      </w:r>
      <w:r>
        <w:rPr>
          <w:rFonts w:ascii="宋体" w:hAnsi="宋体" w:hint="eastAsia"/>
          <w:sz w:val="36"/>
        </w:rPr>
        <w:t>：</w:t>
      </w:r>
      <w:r>
        <w:rPr>
          <w:rFonts w:ascii="宋体" w:hAnsi="宋体" w:hint="eastAsia"/>
          <w:b/>
          <w:kern w:val="0"/>
          <w:sz w:val="30"/>
        </w:rPr>
        <w:t>昊华房评报字</w:t>
      </w:r>
      <w:r w:rsidR="005947B8">
        <w:rPr>
          <w:rFonts w:ascii="宋体" w:hAnsi="宋体" w:hint="eastAsia"/>
          <w:b/>
          <w:kern w:val="0"/>
          <w:sz w:val="30"/>
        </w:rPr>
        <w:t>〔2022〕</w:t>
      </w:r>
      <w:r w:rsidR="0045047B">
        <w:rPr>
          <w:rFonts w:ascii="宋体" w:hAnsi="宋体" w:hint="eastAsia"/>
          <w:b/>
          <w:kern w:val="0"/>
          <w:sz w:val="30"/>
        </w:rPr>
        <w:t>第423号</w:t>
      </w:r>
    </w:p>
    <w:p w:rsidR="004F2419" w:rsidRDefault="004F2419">
      <w:pPr>
        <w:spacing w:line="360" w:lineRule="auto"/>
        <w:rPr>
          <w:rFonts w:ascii="宋体" w:hAnsi="宋体"/>
        </w:rPr>
      </w:pPr>
    </w:p>
    <w:p w:rsidR="004F2419" w:rsidRDefault="004F2419">
      <w:pPr>
        <w:spacing w:line="360" w:lineRule="auto"/>
        <w:rPr>
          <w:rFonts w:ascii="宋体" w:hAnsi="宋体"/>
        </w:rPr>
      </w:pPr>
    </w:p>
    <w:p w:rsidR="004F2419" w:rsidRPr="00DA2D58" w:rsidRDefault="00C23152" w:rsidP="00850A36">
      <w:pPr>
        <w:tabs>
          <w:tab w:val="left" w:pos="6798"/>
        </w:tabs>
        <w:spacing w:line="360" w:lineRule="auto"/>
        <w:ind w:left="2530" w:hangingChars="700" w:hanging="2530"/>
        <w:rPr>
          <w:rFonts w:ascii="宋体" w:hAnsi="宋体" w:cs="宋体"/>
          <w:b/>
          <w:sz w:val="30"/>
        </w:rPr>
      </w:pPr>
      <w:r>
        <w:rPr>
          <w:rFonts w:ascii="宋体" w:hAnsi="宋体" w:hint="eastAsia"/>
          <w:b/>
          <w:sz w:val="36"/>
        </w:rPr>
        <w:t>估价项目名称：</w:t>
      </w:r>
      <w:r w:rsidR="003F4FE8">
        <w:rPr>
          <w:rFonts w:ascii="宋体" w:hAnsi="宋体" w:cs="宋体" w:hint="eastAsia"/>
          <w:b/>
          <w:sz w:val="30"/>
        </w:rPr>
        <w:t>汕头市庐山花园北区13、14幢14幢202号房</w:t>
      </w:r>
      <w:r w:rsidR="00206FDB">
        <w:rPr>
          <w:rFonts w:ascii="宋体" w:hAnsi="宋体" w:cs="宋体" w:hint="eastAsia"/>
          <w:b/>
          <w:sz w:val="30"/>
        </w:rPr>
        <w:t>全套建筑面积134.49㎡(含露台）</w:t>
      </w:r>
      <w:r w:rsidRPr="00DA2D58">
        <w:rPr>
          <w:rFonts w:ascii="宋体" w:hAnsi="宋体" w:cs="宋体" w:hint="eastAsia"/>
          <w:b/>
          <w:sz w:val="30"/>
        </w:rPr>
        <w:t>的房地产评估</w:t>
      </w:r>
    </w:p>
    <w:p w:rsidR="004F2419" w:rsidRDefault="004F2419" w:rsidP="00F34690">
      <w:pPr>
        <w:tabs>
          <w:tab w:val="left" w:pos="6798"/>
        </w:tabs>
        <w:spacing w:line="360" w:lineRule="auto"/>
        <w:ind w:left="1488" w:hangingChars="706" w:hanging="1488"/>
        <w:rPr>
          <w:rFonts w:ascii="宋体" w:hAnsi="宋体"/>
          <w:b/>
        </w:rPr>
      </w:pPr>
    </w:p>
    <w:p w:rsidR="004F2419" w:rsidRPr="00F66D95" w:rsidRDefault="004F2419">
      <w:pPr>
        <w:spacing w:line="440" w:lineRule="exact"/>
        <w:rPr>
          <w:rFonts w:ascii="宋体" w:hAnsi="宋体"/>
          <w:b/>
        </w:rPr>
      </w:pPr>
    </w:p>
    <w:p w:rsidR="004F2419" w:rsidRDefault="00C23152">
      <w:pPr>
        <w:spacing w:line="360" w:lineRule="auto"/>
        <w:rPr>
          <w:rFonts w:ascii="宋体" w:hAnsi="宋体"/>
          <w:b/>
          <w:sz w:val="30"/>
        </w:rPr>
      </w:pPr>
      <w:r>
        <w:rPr>
          <w:rFonts w:ascii="宋体" w:hAnsi="宋体" w:hint="eastAsia"/>
          <w:b/>
          <w:sz w:val="36"/>
        </w:rPr>
        <w:t>估价委托人：</w:t>
      </w:r>
      <w:r w:rsidR="003F4FE8">
        <w:rPr>
          <w:rFonts w:ascii="宋体" w:hAnsi="宋体" w:cs="宋体" w:hint="eastAsia"/>
          <w:b/>
          <w:sz w:val="30"/>
        </w:rPr>
        <w:t>汕头市龙湖区人民法院</w:t>
      </w:r>
    </w:p>
    <w:p w:rsidR="004F2419" w:rsidRDefault="004F2419">
      <w:pPr>
        <w:spacing w:line="440" w:lineRule="exact"/>
        <w:rPr>
          <w:rFonts w:ascii="宋体" w:hAnsi="宋体"/>
          <w:b/>
        </w:rPr>
      </w:pPr>
    </w:p>
    <w:p w:rsidR="004F2419" w:rsidRDefault="004F2419">
      <w:pPr>
        <w:spacing w:line="440" w:lineRule="exact"/>
        <w:rPr>
          <w:rFonts w:ascii="宋体" w:hAnsi="宋体"/>
          <w:b/>
        </w:rPr>
      </w:pPr>
    </w:p>
    <w:p w:rsidR="004F2419" w:rsidRDefault="00C23152">
      <w:pPr>
        <w:spacing w:line="360" w:lineRule="auto"/>
        <w:rPr>
          <w:rFonts w:ascii="宋体" w:hAnsi="宋体"/>
          <w:b/>
          <w:sz w:val="36"/>
        </w:rPr>
      </w:pPr>
      <w:r>
        <w:rPr>
          <w:rFonts w:ascii="宋体" w:hAnsi="宋体" w:hint="eastAsia"/>
          <w:b/>
          <w:sz w:val="36"/>
        </w:rPr>
        <w:t>房地产估价机构：</w:t>
      </w:r>
      <w:r>
        <w:rPr>
          <w:rFonts w:ascii="宋体" w:hAnsi="宋体" w:cs="宋体" w:hint="eastAsia"/>
          <w:b/>
          <w:sz w:val="30"/>
        </w:rPr>
        <w:t>广东昊华土地房地产与资产评估有限公司</w:t>
      </w:r>
    </w:p>
    <w:p w:rsidR="004F2419" w:rsidRDefault="004F2419">
      <w:pPr>
        <w:spacing w:line="440" w:lineRule="exact"/>
        <w:rPr>
          <w:rFonts w:ascii="宋体" w:hAnsi="宋体"/>
          <w:b/>
        </w:rPr>
      </w:pPr>
    </w:p>
    <w:p w:rsidR="004F2419" w:rsidRDefault="004F2419">
      <w:pPr>
        <w:spacing w:line="440" w:lineRule="exact"/>
        <w:rPr>
          <w:rFonts w:ascii="宋体" w:hAnsi="宋体"/>
          <w:b/>
        </w:rPr>
      </w:pPr>
    </w:p>
    <w:p w:rsidR="004F2419" w:rsidRDefault="00C23152">
      <w:pPr>
        <w:spacing w:line="360" w:lineRule="auto"/>
        <w:rPr>
          <w:rFonts w:ascii="宋体" w:hAnsi="宋体"/>
          <w:b/>
          <w:sz w:val="30"/>
        </w:rPr>
      </w:pPr>
      <w:r>
        <w:rPr>
          <w:rFonts w:ascii="宋体" w:hAnsi="宋体" w:hint="eastAsia"/>
          <w:b/>
          <w:sz w:val="36"/>
        </w:rPr>
        <w:t>注册房地产估价师：</w:t>
      </w:r>
      <w:r w:rsidR="00F66D95">
        <w:rPr>
          <w:rFonts w:ascii="宋体" w:hAnsi="宋体" w:hint="eastAsia"/>
          <w:b/>
          <w:sz w:val="30"/>
        </w:rPr>
        <w:t>陈锦花</w:t>
      </w:r>
      <w:r>
        <w:rPr>
          <w:rFonts w:ascii="宋体" w:hAnsi="宋体" w:hint="eastAsia"/>
          <w:b/>
          <w:sz w:val="30"/>
        </w:rPr>
        <w:t>（注册号</w:t>
      </w:r>
      <w:r w:rsidR="00F66D95">
        <w:rPr>
          <w:rFonts w:ascii="宋体" w:hAnsi="宋体"/>
          <w:b/>
          <w:sz w:val="30"/>
        </w:rPr>
        <w:t>4420200012</w:t>
      </w:r>
      <w:r>
        <w:rPr>
          <w:rFonts w:ascii="宋体" w:hAnsi="宋体" w:hint="eastAsia"/>
          <w:b/>
          <w:sz w:val="30"/>
        </w:rPr>
        <w:t>）</w:t>
      </w:r>
    </w:p>
    <w:p w:rsidR="004F2419" w:rsidRDefault="00C23152">
      <w:pPr>
        <w:spacing w:line="360" w:lineRule="auto"/>
        <w:rPr>
          <w:rFonts w:ascii="宋体" w:hAnsi="宋体"/>
          <w:b/>
          <w:sz w:val="30"/>
        </w:rPr>
      </w:pPr>
      <w:r>
        <w:rPr>
          <w:rFonts w:ascii="宋体" w:hAnsi="宋体" w:hint="eastAsia"/>
          <w:b/>
          <w:sz w:val="36"/>
        </w:rPr>
        <w:t>注册房地产估价师：</w:t>
      </w:r>
      <w:r w:rsidR="003F4FE8">
        <w:rPr>
          <w:rFonts w:ascii="宋体" w:hAnsi="宋体" w:hint="eastAsia"/>
          <w:b/>
          <w:sz w:val="30"/>
        </w:rPr>
        <w:t>蔡  霞</w:t>
      </w:r>
      <w:r>
        <w:rPr>
          <w:rFonts w:ascii="宋体" w:hAnsi="宋体" w:hint="eastAsia"/>
          <w:b/>
          <w:sz w:val="30"/>
        </w:rPr>
        <w:t>（注册号</w:t>
      </w:r>
      <w:r w:rsidR="003F4FE8">
        <w:rPr>
          <w:rFonts w:ascii="宋体" w:hAnsi="宋体"/>
          <w:b/>
          <w:sz w:val="30"/>
        </w:rPr>
        <w:t>4420080015</w:t>
      </w:r>
      <w:r>
        <w:rPr>
          <w:rFonts w:ascii="宋体" w:hAnsi="宋体" w:hint="eastAsia"/>
          <w:b/>
          <w:sz w:val="30"/>
        </w:rPr>
        <w:t>）</w:t>
      </w:r>
    </w:p>
    <w:p w:rsidR="004F2419" w:rsidRDefault="004F2419">
      <w:pPr>
        <w:spacing w:line="440" w:lineRule="exact"/>
        <w:rPr>
          <w:rFonts w:ascii="宋体" w:hAnsi="宋体"/>
          <w:b/>
        </w:rPr>
      </w:pPr>
    </w:p>
    <w:p w:rsidR="004F2419" w:rsidRDefault="004F2419">
      <w:pPr>
        <w:spacing w:line="440" w:lineRule="exact"/>
        <w:rPr>
          <w:rFonts w:ascii="宋体" w:hAnsi="宋体"/>
          <w:b/>
        </w:rPr>
      </w:pPr>
    </w:p>
    <w:p w:rsidR="004F2419" w:rsidRDefault="00C23152">
      <w:pPr>
        <w:spacing w:line="360" w:lineRule="auto"/>
        <w:rPr>
          <w:rFonts w:ascii="宋体" w:hAnsi="宋体"/>
          <w:b/>
          <w:sz w:val="36"/>
        </w:rPr>
      </w:pPr>
      <w:r>
        <w:rPr>
          <w:rFonts w:ascii="宋体" w:hAnsi="宋体" w:hint="eastAsia"/>
          <w:b/>
          <w:sz w:val="36"/>
        </w:rPr>
        <w:t>估价报告出具日期：</w:t>
      </w:r>
      <w:r w:rsidR="00270832">
        <w:rPr>
          <w:rFonts w:ascii="宋体" w:hAnsi="宋体" w:cs="宋体"/>
          <w:b/>
          <w:sz w:val="30"/>
        </w:rPr>
        <w:t>2022年8月2日</w:t>
      </w:r>
    </w:p>
    <w:p w:rsidR="004F2419" w:rsidRDefault="004F2419">
      <w:pPr>
        <w:widowControl/>
        <w:jc w:val="left"/>
        <w:rPr>
          <w:rFonts w:ascii="宋体" w:hAnsi="宋体"/>
        </w:rPr>
        <w:sectPr w:rsidR="004F2419">
          <w:headerReference w:type="default" r:id="rId9"/>
          <w:footerReference w:type="default" r:id="rId10"/>
          <w:pgSz w:w="11907" w:h="16840"/>
          <w:pgMar w:top="1418" w:right="987" w:bottom="1134" w:left="1260" w:header="851" w:footer="907" w:gutter="0"/>
          <w:pgNumType w:start="1"/>
          <w:cols w:space="720"/>
          <w:docGrid w:type="lines" w:linePitch="312"/>
        </w:sectPr>
      </w:pPr>
    </w:p>
    <w:p w:rsidR="004F2419" w:rsidRDefault="004F2419">
      <w:pPr>
        <w:widowControl/>
        <w:jc w:val="left"/>
        <w:rPr>
          <w:rFonts w:ascii="宋体" w:hAnsi="宋体"/>
        </w:rPr>
        <w:sectPr w:rsidR="004F2419">
          <w:headerReference w:type="default" r:id="rId11"/>
          <w:footerReference w:type="default" r:id="rId12"/>
          <w:pgSz w:w="11907" w:h="16840"/>
          <w:pgMar w:top="1418" w:right="987" w:bottom="1134" w:left="1260" w:header="851" w:footer="907" w:gutter="0"/>
          <w:pgNumType w:start="1"/>
          <w:cols w:space="720"/>
          <w:docGrid w:type="lines" w:linePitch="312"/>
        </w:sectPr>
      </w:pPr>
    </w:p>
    <w:p w:rsidR="004F2419" w:rsidRDefault="004F2419">
      <w:pPr>
        <w:widowControl/>
        <w:spacing w:line="240" w:lineRule="exact"/>
        <w:jc w:val="left"/>
        <w:rPr>
          <w:rFonts w:ascii="宋体" w:hAnsi="宋体"/>
        </w:rPr>
      </w:pPr>
    </w:p>
    <w:p w:rsidR="004F2419" w:rsidRDefault="00C23152">
      <w:pPr>
        <w:widowControl/>
        <w:spacing w:line="460" w:lineRule="exact"/>
        <w:jc w:val="center"/>
        <w:rPr>
          <w:rFonts w:ascii="宋体" w:hAnsi="宋体"/>
          <w:b/>
          <w:bCs/>
          <w:sz w:val="32"/>
          <w:szCs w:val="32"/>
        </w:rPr>
      </w:pPr>
      <w:bookmarkStart w:id="0" w:name="_Toc1457"/>
      <w:r>
        <w:rPr>
          <w:rFonts w:ascii="宋体" w:hAnsi="宋体" w:hint="eastAsia"/>
          <w:b/>
          <w:bCs/>
          <w:sz w:val="32"/>
          <w:szCs w:val="32"/>
        </w:rPr>
        <w:t>致估价委托人函</w:t>
      </w:r>
      <w:bookmarkEnd w:id="0"/>
    </w:p>
    <w:p w:rsidR="004F2419" w:rsidRDefault="004F2419">
      <w:pPr>
        <w:widowControl/>
        <w:spacing w:line="240" w:lineRule="exact"/>
        <w:jc w:val="center"/>
        <w:rPr>
          <w:rFonts w:ascii="宋体" w:hAnsi="宋体"/>
          <w:b/>
          <w:bCs/>
          <w:sz w:val="32"/>
          <w:szCs w:val="32"/>
        </w:rPr>
      </w:pPr>
    </w:p>
    <w:p w:rsidR="004F2419" w:rsidRDefault="00C23152">
      <w:pPr>
        <w:numPr>
          <w:ilvl w:val="0"/>
          <w:numId w:val="1"/>
        </w:numPr>
        <w:tabs>
          <w:tab w:val="left" w:pos="927"/>
        </w:tabs>
        <w:autoSpaceDE w:val="0"/>
        <w:autoSpaceDN w:val="0"/>
        <w:spacing w:line="440" w:lineRule="exact"/>
        <w:ind w:left="0" w:firstLine="579"/>
        <w:jc w:val="left"/>
        <w:textAlignment w:val="bottom"/>
        <w:rPr>
          <w:rFonts w:ascii="宋体" w:hAnsi="宋体"/>
          <w:kern w:val="10"/>
          <w:sz w:val="28"/>
          <w:szCs w:val="28"/>
        </w:rPr>
      </w:pPr>
      <w:bookmarkStart w:id="1" w:name="_Toc24764"/>
      <w:r>
        <w:rPr>
          <w:rFonts w:ascii="宋体" w:hAnsi="宋体" w:hint="eastAsia"/>
          <w:kern w:val="10"/>
          <w:sz w:val="28"/>
          <w:szCs w:val="28"/>
        </w:rPr>
        <w:t>致函对象：</w:t>
      </w:r>
      <w:r w:rsidR="003F4FE8">
        <w:rPr>
          <w:rFonts w:ascii="宋体" w:hAnsi="宋体" w:hint="eastAsia"/>
          <w:kern w:val="10"/>
          <w:sz w:val="28"/>
          <w:szCs w:val="28"/>
        </w:rPr>
        <w:t>汕头市龙湖区人民法院</w:t>
      </w:r>
    </w:p>
    <w:p w:rsidR="004F2419" w:rsidRDefault="00C23152">
      <w:pPr>
        <w:numPr>
          <w:ilvl w:val="0"/>
          <w:numId w:val="1"/>
        </w:numPr>
        <w:autoSpaceDE w:val="0"/>
        <w:autoSpaceDN w:val="0"/>
        <w:spacing w:line="440" w:lineRule="exact"/>
        <w:ind w:left="0" w:firstLine="567"/>
        <w:jc w:val="left"/>
        <w:textAlignment w:val="bottom"/>
        <w:rPr>
          <w:rFonts w:ascii="宋体" w:hAnsi="宋体"/>
          <w:kern w:val="10"/>
          <w:sz w:val="28"/>
          <w:szCs w:val="28"/>
        </w:rPr>
      </w:pPr>
      <w:r>
        <w:rPr>
          <w:rFonts w:ascii="宋体" w:hAnsi="宋体" w:hint="eastAsia"/>
          <w:kern w:val="10"/>
          <w:sz w:val="28"/>
          <w:szCs w:val="28"/>
        </w:rPr>
        <w:t>估价目的：为</w:t>
      </w:r>
      <w:r w:rsidR="003F4FE8">
        <w:rPr>
          <w:rFonts w:ascii="宋体" w:hAnsi="宋体" w:hint="eastAsia"/>
          <w:kern w:val="10"/>
          <w:sz w:val="28"/>
          <w:szCs w:val="28"/>
        </w:rPr>
        <w:t>汕头市龙湖区人民法院</w:t>
      </w:r>
      <w:r>
        <w:rPr>
          <w:rFonts w:ascii="宋体" w:hAnsi="宋体" w:hint="eastAsia"/>
          <w:kern w:val="10"/>
          <w:sz w:val="28"/>
          <w:szCs w:val="28"/>
        </w:rPr>
        <w:t>确定财产处置参考价提供参考依据。</w:t>
      </w:r>
    </w:p>
    <w:p w:rsidR="004F2419" w:rsidRDefault="00C23152">
      <w:pPr>
        <w:numPr>
          <w:ilvl w:val="0"/>
          <w:numId w:val="1"/>
        </w:numPr>
        <w:autoSpaceDE w:val="0"/>
        <w:autoSpaceDN w:val="0"/>
        <w:spacing w:line="440" w:lineRule="exact"/>
        <w:ind w:left="0" w:firstLine="567"/>
        <w:jc w:val="left"/>
        <w:textAlignment w:val="bottom"/>
        <w:rPr>
          <w:rFonts w:ascii="宋体" w:hAnsi="宋体"/>
          <w:kern w:val="10"/>
          <w:sz w:val="28"/>
          <w:szCs w:val="28"/>
        </w:rPr>
      </w:pPr>
      <w:r>
        <w:rPr>
          <w:rFonts w:ascii="宋体" w:hAnsi="宋体" w:hint="eastAsia"/>
          <w:kern w:val="10"/>
          <w:sz w:val="28"/>
          <w:szCs w:val="28"/>
        </w:rPr>
        <w:t>估价对象：</w:t>
      </w:r>
      <w:r w:rsidR="003F4FE8">
        <w:rPr>
          <w:rFonts w:ascii="宋体" w:hAnsi="宋体" w:hint="eastAsia"/>
          <w:kern w:val="10"/>
          <w:sz w:val="28"/>
          <w:szCs w:val="28"/>
        </w:rPr>
        <w:t>汕头市庐山花园北区13、14幢14幢202号房</w:t>
      </w:r>
      <w:r w:rsidR="00206FDB">
        <w:rPr>
          <w:rFonts w:ascii="宋体" w:hAnsi="宋体" w:hint="eastAsia"/>
          <w:kern w:val="10"/>
          <w:sz w:val="28"/>
          <w:szCs w:val="28"/>
        </w:rPr>
        <w:t>全套建筑面积134.49㎡(含露台）</w:t>
      </w:r>
      <w:r>
        <w:rPr>
          <w:rFonts w:ascii="宋体" w:hAnsi="宋体" w:hint="eastAsia"/>
          <w:kern w:val="10"/>
          <w:sz w:val="28"/>
          <w:szCs w:val="28"/>
        </w:rPr>
        <w:t>的房地产。</w:t>
      </w:r>
      <w:r>
        <w:rPr>
          <w:rFonts w:ascii="宋体" w:hAnsi="宋体" w:hint="eastAsia"/>
          <w:sz w:val="28"/>
          <w:szCs w:val="28"/>
        </w:rPr>
        <w:t>（详见报告正文）</w:t>
      </w:r>
    </w:p>
    <w:p w:rsidR="004F2419" w:rsidRPr="00206FDB" w:rsidRDefault="00C23152">
      <w:pPr>
        <w:numPr>
          <w:ilvl w:val="0"/>
          <w:numId w:val="1"/>
        </w:numPr>
        <w:autoSpaceDE w:val="0"/>
        <w:autoSpaceDN w:val="0"/>
        <w:spacing w:line="440" w:lineRule="exact"/>
        <w:ind w:left="0" w:firstLine="567"/>
        <w:jc w:val="left"/>
        <w:textAlignment w:val="bottom"/>
        <w:rPr>
          <w:rFonts w:ascii="宋体" w:hAnsi="宋体"/>
          <w:sz w:val="28"/>
          <w:szCs w:val="28"/>
        </w:rPr>
      </w:pPr>
      <w:r>
        <w:rPr>
          <w:rFonts w:ascii="宋体" w:hAnsi="宋体" w:hint="eastAsia"/>
          <w:kern w:val="10"/>
          <w:sz w:val="28"/>
          <w:szCs w:val="28"/>
        </w:rPr>
        <w:t>价值时点：</w:t>
      </w:r>
      <w:r w:rsidR="00206FDB" w:rsidRPr="00206FDB">
        <w:rPr>
          <w:rFonts w:ascii="宋体" w:hAnsi="宋体"/>
          <w:sz w:val="28"/>
          <w:szCs w:val="28"/>
        </w:rPr>
        <w:t>2022年7月19日</w:t>
      </w:r>
      <w:r w:rsidRPr="00206FDB">
        <w:rPr>
          <w:rFonts w:ascii="宋体" w:hAnsi="宋体" w:hint="eastAsia"/>
          <w:sz w:val="28"/>
          <w:szCs w:val="28"/>
        </w:rPr>
        <w:t>。</w:t>
      </w:r>
    </w:p>
    <w:p w:rsidR="004F2419" w:rsidRDefault="00C23152">
      <w:pPr>
        <w:numPr>
          <w:ilvl w:val="0"/>
          <w:numId w:val="1"/>
        </w:numPr>
        <w:autoSpaceDE w:val="0"/>
        <w:autoSpaceDN w:val="0"/>
        <w:spacing w:line="440" w:lineRule="exact"/>
        <w:ind w:left="0" w:firstLine="567"/>
        <w:textAlignment w:val="bottom"/>
        <w:rPr>
          <w:rFonts w:ascii="宋体" w:hAnsi="宋体"/>
          <w:sz w:val="28"/>
          <w:szCs w:val="28"/>
        </w:rPr>
      </w:pPr>
      <w:r>
        <w:rPr>
          <w:rFonts w:ascii="宋体" w:hAnsi="宋体" w:hint="eastAsia"/>
          <w:sz w:val="28"/>
          <w:szCs w:val="28"/>
        </w:rPr>
        <w:t>价值类型：市场价值。</w:t>
      </w:r>
    </w:p>
    <w:p w:rsidR="004F2419" w:rsidRDefault="00C23152">
      <w:pPr>
        <w:numPr>
          <w:ilvl w:val="0"/>
          <w:numId w:val="1"/>
        </w:numPr>
        <w:autoSpaceDE w:val="0"/>
        <w:autoSpaceDN w:val="0"/>
        <w:spacing w:line="440" w:lineRule="exact"/>
        <w:ind w:left="0" w:firstLine="567"/>
        <w:textAlignment w:val="bottom"/>
        <w:rPr>
          <w:rFonts w:ascii="宋体" w:hAnsi="宋体"/>
          <w:sz w:val="28"/>
          <w:szCs w:val="28"/>
        </w:rPr>
      </w:pPr>
      <w:r>
        <w:rPr>
          <w:rFonts w:ascii="宋体" w:hAnsi="宋体" w:hint="eastAsia"/>
          <w:sz w:val="28"/>
          <w:szCs w:val="28"/>
        </w:rPr>
        <w:t>估价方法：比较法。</w:t>
      </w:r>
    </w:p>
    <w:p w:rsidR="004F2419" w:rsidRDefault="00C23152">
      <w:pPr>
        <w:numPr>
          <w:ilvl w:val="0"/>
          <w:numId w:val="1"/>
        </w:numPr>
        <w:autoSpaceDE w:val="0"/>
        <w:autoSpaceDN w:val="0"/>
        <w:spacing w:line="440" w:lineRule="exact"/>
        <w:ind w:left="0" w:firstLine="567"/>
        <w:textAlignment w:val="bottom"/>
        <w:rPr>
          <w:rFonts w:ascii="宋体" w:hAnsi="宋体"/>
          <w:sz w:val="28"/>
          <w:szCs w:val="28"/>
        </w:rPr>
      </w:pPr>
      <w:r>
        <w:rPr>
          <w:rFonts w:ascii="宋体" w:hAnsi="宋体" w:hint="eastAsia"/>
          <w:sz w:val="28"/>
          <w:szCs w:val="28"/>
        </w:rPr>
        <w:t>估价结果：经过实地查勘和市场调查，遵照《中华人民共和国城市房地产管理法》、国家标准《房地产估价规范》等法律法规和技术标准，遵循独立、客观、公正、合法的原则，选用比较法进行分析、测算和判断，确定估价对象于价值时点的评估价格为</w:t>
      </w:r>
      <w:r>
        <w:rPr>
          <w:rFonts w:ascii="宋体" w:hAnsi="宋体" w:hint="eastAsia"/>
          <w:b/>
          <w:sz w:val="28"/>
          <w:szCs w:val="28"/>
        </w:rPr>
        <w:t>人民币</w:t>
      </w:r>
      <w:r w:rsidR="00D12724">
        <w:rPr>
          <w:rFonts w:ascii="宋体" w:hAnsi="宋体" w:hint="eastAsia"/>
          <w:b/>
          <w:sz w:val="28"/>
          <w:szCs w:val="28"/>
        </w:rPr>
        <w:t>壹佰壹拾伍万陆仟肆佰</w:t>
      </w:r>
      <w:r>
        <w:rPr>
          <w:rFonts w:ascii="宋体" w:hAnsi="宋体" w:hint="eastAsia"/>
          <w:b/>
          <w:sz w:val="28"/>
          <w:szCs w:val="28"/>
        </w:rPr>
        <w:t>元整（￥</w:t>
      </w:r>
      <w:r w:rsidR="00D12724">
        <w:rPr>
          <w:rFonts w:ascii="宋体" w:hAnsi="宋体"/>
          <w:b/>
          <w:sz w:val="28"/>
          <w:szCs w:val="28"/>
        </w:rPr>
        <w:t>1,156,400.00</w:t>
      </w:r>
      <w:r>
        <w:rPr>
          <w:rFonts w:ascii="宋体" w:hAnsi="宋体" w:hint="eastAsia"/>
          <w:b/>
          <w:sz w:val="28"/>
          <w:szCs w:val="28"/>
        </w:rPr>
        <w:t>）</w:t>
      </w:r>
      <w:r>
        <w:rPr>
          <w:rFonts w:ascii="宋体" w:hAnsi="宋体" w:hint="eastAsia"/>
          <w:sz w:val="28"/>
          <w:szCs w:val="28"/>
        </w:rPr>
        <w:t>。具体详见下表：</w:t>
      </w:r>
    </w:p>
    <w:p w:rsidR="004F2419" w:rsidRDefault="00C23152">
      <w:pPr>
        <w:autoSpaceDE w:val="0"/>
        <w:autoSpaceDN w:val="0"/>
        <w:spacing w:line="500" w:lineRule="exact"/>
        <w:jc w:val="center"/>
        <w:textAlignment w:val="bottom"/>
        <w:rPr>
          <w:rFonts w:ascii="宋体" w:hAnsi="宋体"/>
          <w:b/>
          <w:bCs/>
          <w:sz w:val="28"/>
          <w:szCs w:val="28"/>
        </w:rPr>
      </w:pPr>
      <w:r>
        <w:rPr>
          <w:rFonts w:ascii="宋体" w:hAnsi="宋体" w:hint="eastAsia"/>
          <w:b/>
          <w:bCs/>
          <w:sz w:val="28"/>
          <w:szCs w:val="28"/>
        </w:rPr>
        <w:t>估价结果汇总表</w:t>
      </w:r>
    </w:p>
    <w:tbl>
      <w:tblPr>
        <w:tblW w:w="494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6"/>
        <w:gridCol w:w="992"/>
        <w:gridCol w:w="817"/>
        <w:gridCol w:w="1301"/>
        <w:gridCol w:w="1656"/>
        <w:gridCol w:w="1545"/>
      </w:tblGrid>
      <w:tr w:rsidR="00AC14EE" w:rsidRPr="00006C5B" w:rsidTr="003F4FE8">
        <w:trPr>
          <w:trHeight w:val="600"/>
          <w:tblHeader/>
          <w:jc w:val="center"/>
        </w:trPr>
        <w:tc>
          <w:tcPr>
            <w:tcW w:w="1769" w:type="pct"/>
            <w:shd w:val="clear" w:color="auto" w:fill="auto"/>
            <w:vAlign w:val="center"/>
          </w:tcPr>
          <w:p w:rsidR="00AC14EE" w:rsidRPr="00006C5B" w:rsidRDefault="00AC14EE" w:rsidP="00EF2AA9">
            <w:pPr>
              <w:widowControl/>
              <w:jc w:val="center"/>
              <w:rPr>
                <w:rFonts w:ascii="宋体" w:hAnsi="宋体" w:cs="宋体"/>
                <w:kern w:val="0"/>
                <w:sz w:val="24"/>
                <w:szCs w:val="24"/>
              </w:rPr>
            </w:pPr>
            <w:r w:rsidRPr="00006C5B">
              <w:rPr>
                <w:rFonts w:ascii="宋体" w:hAnsi="宋体" w:cs="宋体" w:hint="eastAsia"/>
                <w:kern w:val="0"/>
                <w:sz w:val="24"/>
                <w:szCs w:val="24"/>
              </w:rPr>
              <w:t>坐落</w:t>
            </w:r>
          </w:p>
        </w:tc>
        <w:tc>
          <w:tcPr>
            <w:tcW w:w="508" w:type="pct"/>
            <w:shd w:val="clear" w:color="auto" w:fill="auto"/>
            <w:vAlign w:val="center"/>
          </w:tcPr>
          <w:p w:rsidR="00AC14EE" w:rsidRPr="00006C5B" w:rsidRDefault="003F4FE8" w:rsidP="00EF2AA9">
            <w:pPr>
              <w:widowControl/>
              <w:jc w:val="center"/>
              <w:rPr>
                <w:rFonts w:ascii="宋体" w:hAnsi="宋体" w:cs="宋体"/>
                <w:kern w:val="0"/>
                <w:sz w:val="24"/>
                <w:szCs w:val="24"/>
              </w:rPr>
            </w:pPr>
            <w:r>
              <w:rPr>
                <w:rFonts w:ascii="宋体" w:hAnsi="宋体" w:cs="宋体" w:hint="eastAsia"/>
                <w:kern w:val="0"/>
                <w:sz w:val="24"/>
                <w:szCs w:val="24"/>
              </w:rPr>
              <w:t>权属</w:t>
            </w:r>
            <w:r w:rsidR="00AC14EE" w:rsidRPr="00006C5B">
              <w:rPr>
                <w:rFonts w:ascii="宋体" w:hAnsi="宋体" w:cs="宋体" w:hint="eastAsia"/>
                <w:kern w:val="0"/>
                <w:sz w:val="24"/>
                <w:szCs w:val="24"/>
              </w:rPr>
              <w:t>人</w:t>
            </w:r>
          </w:p>
        </w:tc>
        <w:tc>
          <w:tcPr>
            <w:tcW w:w="418" w:type="pct"/>
            <w:vAlign w:val="center"/>
          </w:tcPr>
          <w:p w:rsidR="00AC14EE" w:rsidRPr="00006C5B" w:rsidRDefault="00AC14EE" w:rsidP="00EF2AA9">
            <w:pPr>
              <w:widowControl/>
              <w:jc w:val="center"/>
              <w:rPr>
                <w:rFonts w:ascii="宋体" w:hAnsi="宋体" w:cs="宋体"/>
                <w:kern w:val="0"/>
                <w:sz w:val="24"/>
                <w:szCs w:val="24"/>
              </w:rPr>
            </w:pPr>
            <w:r w:rsidRPr="00006C5B">
              <w:rPr>
                <w:rFonts w:ascii="宋体" w:hAnsi="宋体" w:cs="宋体" w:hint="eastAsia"/>
                <w:kern w:val="0"/>
                <w:sz w:val="24"/>
                <w:szCs w:val="24"/>
              </w:rPr>
              <w:t>房屋</w:t>
            </w:r>
          </w:p>
          <w:p w:rsidR="00AC14EE" w:rsidRPr="00006C5B" w:rsidRDefault="00AC14EE" w:rsidP="00EF2AA9">
            <w:pPr>
              <w:widowControl/>
              <w:jc w:val="center"/>
              <w:rPr>
                <w:rFonts w:ascii="宋体" w:hAnsi="宋体" w:cs="宋体"/>
                <w:kern w:val="0"/>
                <w:sz w:val="24"/>
                <w:szCs w:val="24"/>
              </w:rPr>
            </w:pPr>
            <w:r w:rsidRPr="00006C5B">
              <w:rPr>
                <w:rFonts w:ascii="宋体" w:hAnsi="宋体" w:cs="宋体" w:hint="eastAsia"/>
                <w:kern w:val="0"/>
                <w:sz w:val="24"/>
                <w:szCs w:val="24"/>
              </w:rPr>
              <w:t>用途</w:t>
            </w:r>
          </w:p>
        </w:tc>
        <w:tc>
          <w:tcPr>
            <w:tcW w:w="666" w:type="pct"/>
            <w:shd w:val="clear" w:color="auto" w:fill="auto"/>
            <w:vAlign w:val="center"/>
          </w:tcPr>
          <w:p w:rsidR="00AC14EE" w:rsidRPr="00006C5B" w:rsidRDefault="00AC14EE" w:rsidP="00EF2AA9">
            <w:pPr>
              <w:widowControl/>
              <w:jc w:val="center"/>
              <w:rPr>
                <w:rFonts w:ascii="宋体" w:hAnsi="宋体" w:cs="宋体"/>
                <w:kern w:val="0"/>
                <w:sz w:val="24"/>
                <w:szCs w:val="24"/>
              </w:rPr>
            </w:pPr>
            <w:r w:rsidRPr="00006C5B">
              <w:rPr>
                <w:rFonts w:ascii="宋体" w:hAnsi="宋体" w:cs="宋体" w:hint="eastAsia"/>
                <w:kern w:val="0"/>
                <w:sz w:val="24"/>
                <w:szCs w:val="24"/>
              </w:rPr>
              <w:t>面积（㎡）</w:t>
            </w:r>
          </w:p>
        </w:tc>
        <w:tc>
          <w:tcPr>
            <w:tcW w:w="848" w:type="pct"/>
            <w:vAlign w:val="center"/>
          </w:tcPr>
          <w:p w:rsidR="00AC14EE" w:rsidRPr="00006C5B" w:rsidRDefault="00AC14EE" w:rsidP="00EF2AA9">
            <w:pPr>
              <w:widowControl/>
              <w:jc w:val="center"/>
              <w:rPr>
                <w:rFonts w:ascii="宋体" w:hAnsi="宋体" w:cs="宋体"/>
                <w:kern w:val="0"/>
                <w:sz w:val="24"/>
                <w:szCs w:val="24"/>
              </w:rPr>
            </w:pPr>
            <w:r w:rsidRPr="00006C5B">
              <w:rPr>
                <w:rFonts w:ascii="宋体" w:hAnsi="宋体" w:cs="宋体" w:hint="eastAsia"/>
                <w:kern w:val="0"/>
                <w:sz w:val="24"/>
                <w:szCs w:val="24"/>
              </w:rPr>
              <w:t>评估价格(元)</w:t>
            </w:r>
          </w:p>
        </w:tc>
        <w:tc>
          <w:tcPr>
            <w:tcW w:w="791" w:type="pct"/>
            <w:vAlign w:val="center"/>
          </w:tcPr>
          <w:p w:rsidR="00AC14EE" w:rsidRPr="00006C5B" w:rsidRDefault="00AC14EE" w:rsidP="00AC14EE">
            <w:pPr>
              <w:widowControl/>
              <w:jc w:val="center"/>
              <w:rPr>
                <w:rFonts w:ascii="宋体" w:hAnsi="宋体" w:cs="宋体"/>
                <w:kern w:val="0"/>
                <w:sz w:val="24"/>
                <w:szCs w:val="24"/>
              </w:rPr>
            </w:pPr>
            <w:r>
              <w:rPr>
                <w:rFonts w:ascii="宋体" w:hAnsi="宋体" w:cs="宋体" w:hint="eastAsia"/>
                <w:kern w:val="0"/>
                <w:sz w:val="24"/>
                <w:szCs w:val="24"/>
              </w:rPr>
              <w:t>备注</w:t>
            </w:r>
          </w:p>
        </w:tc>
      </w:tr>
      <w:tr w:rsidR="00AC14EE" w:rsidRPr="00006C5B" w:rsidTr="003F4FE8">
        <w:trPr>
          <w:trHeight w:val="832"/>
          <w:jc w:val="center"/>
        </w:trPr>
        <w:tc>
          <w:tcPr>
            <w:tcW w:w="1769" w:type="pct"/>
            <w:shd w:val="clear" w:color="auto" w:fill="auto"/>
            <w:vAlign w:val="center"/>
          </w:tcPr>
          <w:p w:rsidR="00AC14EE" w:rsidRPr="00006C5B" w:rsidRDefault="003F4FE8" w:rsidP="00EF2AA9">
            <w:pPr>
              <w:widowControl/>
              <w:jc w:val="center"/>
              <w:rPr>
                <w:rFonts w:ascii="宋体" w:hAnsi="宋体" w:cs="宋体"/>
                <w:kern w:val="0"/>
                <w:sz w:val="24"/>
                <w:szCs w:val="24"/>
              </w:rPr>
            </w:pPr>
            <w:r>
              <w:rPr>
                <w:rFonts w:ascii="宋体" w:hAnsi="宋体" w:cs="宋体" w:hint="eastAsia"/>
                <w:kern w:val="0"/>
                <w:sz w:val="24"/>
                <w:szCs w:val="24"/>
              </w:rPr>
              <w:t>汕头市庐山花园北区13、14幢14幢202号房全套</w:t>
            </w:r>
          </w:p>
        </w:tc>
        <w:tc>
          <w:tcPr>
            <w:tcW w:w="508" w:type="pct"/>
            <w:shd w:val="clear" w:color="auto" w:fill="auto"/>
            <w:vAlign w:val="center"/>
          </w:tcPr>
          <w:p w:rsidR="00AC14EE" w:rsidRPr="00006C5B" w:rsidRDefault="003F4FE8" w:rsidP="00EF2AA9">
            <w:pPr>
              <w:widowControl/>
              <w:jc w:val="center"/>
              <w:rPr>
                <w:rFonts w:ascii="宋体" w:hAnsi="宋体" w:cs="宋体"/>
                <w:kern w:val="0"/>
                <w:sz w:val="24"/>
                <w:szCs w:val="24"/>
              </w:rPr>
            </w:pPr>
            <w:r>
              <w:rPr>
                <w:rFonts w:ascii="宋体" w:hAnsi="宋体" w:cs="宋体" w:hint="eastAsia"/>
                <w:kern w:val="0"/>
                <w:sz w:val="24"/>
                <w:szCs w:val="24"/>
              </w:rPr>
              <w:t>陈鸿展</w:t>
            </w:r>
          </w:p>
        </w:tc>
        <w:tc>
          <w:tcPr>
            <w:tcW w:w="418" w:type="pct"/>
            <w:vAlign w:val="center"/>
          </w:tcPr>
          <w:p w:rsidR="00AC14EE" w:rsidRPr="00006C5B" w:rsidRDefault="00AC14EE" w:rsidP="00EF2AA9">
            <w:pPr>
              <w:widowControl/>
              <w:jc w:val="center"/>
              <w:rPr>
                <w:rFonts w:ascii="宋体" w:hAnsi="宋体" w:cs="宋体"/>
                <w:kern w:val="0"/>
                <w:sz w:val="24"/>
                <w:szCs w:val="24"/>
              </w:rPr>
            </w:pPr>
            <w:r w:rsidRPr="00006C5B">
              <w:rPr>
                <w:rFonts w:ascii="宋体" w:hAnsi="宋体" w:cs="宋体" w:hint="eastAsia"/>
                <w:kern w:val="0"/>
                <w:sz w:val="24"/>
                <w:szCs w:val="24"/>
              </w:rPr>
              <w:t>住宅</w:t>
            </w:r>
          </w:p>
        </w:tc>
        <w:tc>
          <w:tcPr>
            <w:tcW w:w="666" w:type="pct"/>
            <w:shd w:val="clear" w:color="auto" w:fill="auto"/>
            <w:vAlign w:val="center"/>
          </w:tcPr>
          <w:p w:rsidR="00AC14EE" w:rsidRPr="00006C5B" w:rsidRDefault="003F4FE8" w:rsidP="00EF2AA9">
            <w:pPr>
              <w:widowControl/>
              <w:jc w:val="center"/>
              <w:rPr>
                <w:rFonts w:ascii="宋体" w:hAnsi="宋体" w:cs="宋体"/>
                <w:kern w:val="0"/>
                <w:sz w:val="24"/>
                <w:szCs w:val="24"/>
              </w:rPr>
            </w:pPr>
            <w:r>
              <w:rPr>
                <w:rFonts w:ascii="宋体" w:hAnsi="宋体" w:cs="宋体" w:hint="eastAsia"/>
                <w:kern w:val="0"/>
                <w:sz w:val="24"/>
                <w:szCs w:val="24"/>
              </w:rPr>
              <w:t>134.49</w:t>
            </w:r>
          </w:p>
        </w:tc>
        <w:tc>
          <w:tcPr>
            <w:tcW w:w="848" w:type="pct"/>
            <w:vAlign w:val="center"/>
          </w:tcPr>
          <w:p w:rsidR="00AC14EE" w:rsidRPr="00006C5B" w:rsidRDefault="00D12724" w:rsidP="00EF2AA9">
            <w:pPr>
              <w:widowControl/>
              <w:jc w:val="center"/>
              <w:rPr>
                <w:rFonts w:ascii="宋体" w:hAnsi="宋体" w:cs="宋体"/>
                <w:kern w:val="0"/>
                <w:sz w:val="24"/>
                <w:szCs w:val="24"/>
              </w:rPr>
            </w:pPr>
            <w:r>
              <w:rPr>
                <w:rFonts w:ascii="宋体" w:hAnsi="宋体" w:cs="宋体"/>
                <w:kern w:val="0"/>
                <w:sz w:val="24"/>
                <w:szCs w:val="24"/>
              </w:rPr>
              <w:t>1,156,400.00</w:t>
            </w:r>
          </w:p>
        </w:tc>
        <w:tc>
          <w:tcPr>
            <w:tcW w:w="791" w:type="pct"/>
            <w:vAlign w:val="center"/>
          </w:tcPr>
          <w:p w:rsidR="00C56040" w:rsidRDefault="00AC14EE" w:rsidP="00AC14EE">
            <w:pPr>
              <w:widowControl/>
              <w:jc w:val="center"/>
              <w:rPr>
                <w:rFonts w:ascii="宋体" w:hAnsi="宋体" w:cs="宋体"/>
                <w:kern w:val="0"/>
                <w:sz w:val="24"/>
                <w:szCs w:val="24"/>
              </w:rPr>
            </w:pPr>
            <w:r>
              <w:rPr>
                <w:rFonts w:ascii="宋体" w:hAnsi="宋体" w:cs="宋体" w:hint="eastAsia"/>
                <w:kern w:val="0"/>
                <w:sz w:val="24"/>
                <w:szCs w:val="24"/>
              </w:rPr>
              <w:t>附带露台</w:t>
            </w:r>
          </w:p>
          <w:p w:rsidR="00AC14EE" w:rsidRDefault="00AC14EE" w:rsidP="00AC14EE">
            <w:pPr>
              <w:widowControl/>
              <w:jc w:val="center"/>
              <w:rPr>
                <w:rFonts w:ascii="宋体" w:hAnsi="宋体" w:cs="宋体"/>
                <w:kern w:val="0"/>
                <w:sz w:val="24"/>
                <w:szCs w:val="24"/>
              </w:rPr>
            </w:pPr>
            <w:r>
              <w:rPr>
                <w:rFonts w:ascii="宋体" w:hAnsi="宋体" w:cs="宋体" w:hint="eastAsia"/>
                <w:kern w:val="0"/>
                <w:sz w:val="24"/>
                <w:szCs w:val="24"/>
              </w:rPr>
              <w:t>使用权</w:t>
            </w:r>
          </w:p>
        </w:tc>
      </w:tr>
    </w:tbl>
    <w:p w:rsidR="004F2419" w:rsidRDefault="00C23152">
      <w:pPr>
        <w:spacing w:line="440" w:lineRule="exact"/>
        <w:ind w:firstLine="555"/>
        <w:jc w:val="left"/>
        <w:rPr>
          <w:rFonts w:ascii="宋体" w:hAnsi="宋体"/>
          <w:sz w:val="28"/>
          <w:szCs w:val="28"/>
        </w:rPr>
      </w:pPr>
      <w:r>
        <w:rPr>
          <w:rFonts w:ascii="宋体" w:hAnsi="宋体" w:hint="eastAsia"/>
          <w:sz w:val="28"/>
          <w:szCs w:val="28"/>
        </w:rPr>
        <w:t>八、特别提示：</w:t>
      </w:r>
    </w:p>
    <w:p w:rsidR="00BB6687" w:rsidRPr="00CB197E" w:rsidRDefault="00C23152">
      <w:pPr>
        <w:spacing w:line="440" w:lineRule="exact"/>
        <w:ind w:firstLine="555"/>
        <w:jc w:val="left"/>
        <w:rPr>
          <w:rFonts w:ascii="宋体" w:hAnsi="宋体"/>
          <w:color w:val="000000" w:themeColor="text1"/>
          <w:sz w:val="28"/>
        </w:rPr>
      </w:pPr>
      <w:r w:rsidRPr="00076592">
        <w:rPr>
          <w:rFonts w:ascii="宋体" w:hAnsi="宋体" w:hint="eastAsia"/>
          <w:color w:val="000000"/>
          <w:sz w:val="28"/>
        </w:rPr>
        <w:t>1、</w:t>
      </w:r>
      <w:r w:rsidR="00BB6687">
        <w:rPr>
          <w:rFonts w:ascii="宋体" w:hAnsi="宋体" w:hint="eastAsia"/>
          <w:color w:val="000000"/>
          <w:sz w:val="28"/>
        </w:rPr>
        <w:t>本次估价</w:t>
      </w:r>
      <w:r w:rsidR="00BB6687" w:rsidRPr="00E02607">
        <w:rPr>
          <w:rFonts w:ascii="宋体" w:hAnsi="宋体" w:hint="eastAsia"/>
          <w:sz w:val="28"/>
        </w:rPr>
        <w:t>以估价委托人提供的</w:t>
      </w:r>
      <w:r w:rsidR="003F4FE8">
        <w:rPr>
          <w:rFonts w:ascii="宋体" w:hAnsi="宋体" w:hint="eastAsia"/>
          <w:sz w:val="28"/>
          <w:szCs w:val="28"/>
        </w:rPr>
        <w:t>《不动产产权情况表》</w:t>
      </w:r>
      <w:r w:rsidR="00EF2AA9">
        <w:rPr>
          <w:rFonts w:ascii="宋体" w:hAnsi="宋体" w:hint="eastAsia"/>
          <w:sz w:val="28"/>
          <w:szCs w:val="28"/>
        </w:rPr>
        <w:t>及</w:t>
      </w:r>
      <w:r w:rsidR="00EF2AA9" w:rsidRPr="00EF2AA9">
        <w:rPr>
          <w:rFonts w:ascii="宋体" w:hAnsi="宋体" w:hint="eastAsia"/>
          <w:sz w:val="28"/>
          <w:szCs w:val="28"/>
        </w:rPr>
        <w:t>《汕头市商品房预售契约》</w:t>
      </w:r>
      <w:r w:rsidR="00BB6687" w:rsidRPr="00E02607">
        <w:rPr>
          <w:rFonts w:ascii="宋体" w:hAnsi="宋体" w:hint="eastAsia"/>
          <w:sz w:val="28"/>
        </w:rPr>
        <w:t>记载的</w:t>
      </w:r>
      <w:r w:rsidR="002C7894">
        <w:rPr>
          <w:rFonts w:ascii="宋体" w:hAnsi="宋体" w:hint="eastAsia"/>
          <w:sz w:val="28"/>
        </w:rPr>
        <w:t>面积</w:t>
      </w:r>
      <w:r w:rsidR="00BB6687" w:rsidRPr="00E02607">
        <w:rPr>
          <w:rFonts w:ascii="宋体" w:hAnsi="宋体" w:hint="eastAsia"/>
          <w:sz w:val="28"/>
        </w:rPr>
        <w:t>为依据。</w:t>
      </w:r>
      <w:r w:rsidR="00FE6231" w:rsidRPr="00CB197E">
        <w:rPr>
          <w:rFonts w:ascii="宋体" w:hAnsi="宋体" w:hint="eastAsia"/>
          <w:color w:val="000000" w:themeColor="text1"/>
          <w:sz w:val="28"/>
        </w:rPr>
        <w:t>另外依据估价委托人提供的《通知书》</w:t>
      </w:r>
      <w:r w:rsidR="00CB197E">
        <w:rPr>
          <w:rFonts w:ascii="宋体" w:hAnsi="宋体" w:hint="eastAsia"/>
          <w:color w:val="000000" w:themeColor="text1"/>
          <w:sz w:val="28"/>
          <w:szCs w:val="28"/>
        </w:rPr>
        <w:t>，要求将露台情况作为房产价值考虑因素进行评估。</w:t>
      </w:r>
    </w:p>
    <w:p w:rsidR="004F2419" w:rsidRPr="00076592" w:rsidRDefault="00BB6687">
      <w:pPr>
        <w:spacing w:line="440" w:lineRule="exact"/>
        <w:ind w:firstLine="555"/>
        <w:jc w:val="left"/>
        <w:rPr>
          <w:rFonts w:ascii="宋体" w:hAnsi="宋体"/>
          <w:color w:val="000000"/>
          <w:sz w:val="28"/>
        </w:rPr>
      </w:pPr>
      <w:r w:rsidRPr="006E0479">
        <w:rPr>
          <w:rFonts w:ascii="宋体" w:hAnsi="宋体" w:hint="eastAsia"/>
          <w:color w:val="000000"/>
          <w:sz w:val="28"/>
        </w:rPr>
        <w:t>2、</w:t>
      </w:r>
      <w:r w:rsidR="005E6375" w:rsidRPr="00076592">
        <w:rPr>
          <w:rFonts w:ascii="宋体" w:hAnsi="宋体" w:hint="eastAsia"/>
          <w:color w:val="000000"/>
          <w:sz w:val="28"/>
        </w:rPr>
        <w:t>该房产</w:t>
      </w:r>
      <w:r w:rsidR="003F4FE8">
        <w:rPr>
          <w:rFonts w:ascii="宋体" w:hAnsi="宋体" w:hint="eastAsia"/>
          <w:color w:val="000000"/>
          <w:sz w:val="28"/>
        </w:rPr>
        <w:t>已设定抵押权，</w:t>
      </w:r>
      <w:r w:rsidR="00604E53">
        <w:rPr>
          <w:rFonts w:ascii="宋体" w:hAnsi="宋体" w:hint="eastAsia"/>
          <w:color w:val="000000"/>
          <w:sz w:val="28"/>
        </w:rPr>
        <w:t>已</w:t>
      </w:r>
      <w:r w:rsidR="005E6375" w:rsidRPr="00076592">
        <w:rPr>
          <w:rFonts w:ascii="宋体" w:hAnsi="宋体" w:hint="eastAsia"/>
          <w:color w:val="000000"/>
          <w:sz w:val="28"/>
        </w:rPr>
        <w:t>被</w:t>
      </w:r>
      <w:r w:rsidR="003F4FE8">
        <w:rPr>
          <w:rFonts w:ascii="宋体" w:hAnsi="宋体" w:hint="eastAsia"/>
          <w:color w:val="000000"/>
          <w:sz w:val="28"/>
        </w:rPr>
        <w:t>法院</w:t>
      </w:r>
      <w:r w:rsidR="005E6375" w:rsidRPr="00076592">
        <w:rPr>
          <w:rFonts w:ascii="宋体" w:hAnsi="宋体" w:hint="eastAsia"/>
          <w:color w:val="000000"/>
          <w:sz w:val="28"/>
        </w:rPr>
        <w:t>查封。</w:t>
      </w:r>
    </w:p>
    <w:p w:rsidR="004F2419" w:rsidRPr="00D34BA4" w:rsidRDefault="00BB6687" w:rsidP="006E0479">
      <w:pPr>
        <w:spacing w:line="440" w:lineRule="exact"/>
        <w:ind w:firstLine="555"/>
        <w:jc w:val="left"/>
        <w:rPr>
          <w:rFonts w:ascii="宋体" w:hAnsi="宋体"/>
          <w:color w:val="000000"/>
          <w:sz w:val="28"/>
        </w:rPr>
      </w:pPr>
      <w:r>
        <w:rPr>
          <w:rFonts w:ascii="宋体" w:hAnsi="宋体" w:hint="eastAsia"/>
          <w:color w:val="000000"/>
          <w:sz w:val="28"/>
        </w:rPr>
        <w:t>3</w:t>
      </w:r>
      <w:r w:rsidR="00C23152" w:rsidRPr="006E0479">
        <w:rPr>
          <w:rFonts w:ascii="宋体" w:hAnsi="宋体" w:hint="eastAsia"/>
          <w:color w:val="000000"/>
          <w:sz w:val="28"/>
        </w:rPr>
        <w:t>、</w:t>
      </w:r>
      <w:r w:rsidR="005E6375" w:rsidRPr="006E0479">
        <w:rPr>
          <w:rFonts w:ascii="宋体" w:hAnsi="宋体" w:hint="eastAsia"/>
          <w:color w:val="000000"/>
          <w:sz w:val="28"/>
        </w:rPr>
        <w:t>本次评估价格未扣除上述房地产处置成交后所需缴纳的转让过户交易税费。</w:t>
      </w:r>
    </w:p>
    <w:p w:rsidR="005E6375" w:rsidRDefault="00BB6687" w:rsidP="005E6375">
      <w:pPr>
        <w:tabs>
          <w:tab w:val="left" w:pos="1320"/>
        </w:tabs>
        <w:autoSpaceDE w:val="0"/>
        <w:autoSpaceDN w:val="0"/>
        <w:spacing w:line="440" w:lineRule="exact"/>
        <w:ind w:firstLineChars="200" w:firstLine="560"/>
        <w:textAlignment w:val="bottom"/>
        <w:rPr>
          <w:rFonts w:ascii="宋体" w:hAnsi="宋体"/>
          <w:sz w:val="28"/>
          <w:szCs w:val="28"/>
        </w:rPr>
      </w:pPr>
      <w:r>
        <w:rPr>
          <w:rFonts w:ascii="宋体" w:hAnsi="宋体" w:hint="eastAsia"/>
          <w:color w:val="000000"/>
          <w:sz w:val="28"/>
        </w:rPr>
        <w:t>4</w:t>
      </w:r>
      <w:r w:rsidR="00C23152" w:rsidRPr="006E0479">
        <w:rPr>
          <w:rFonts w:ascii="宋体" w:hAnsi="宋体" w:hint="eastAsia"/>
          <w:color w:val="000000"/>
          <w:sz w:val="28"/>
        </w:rPr>
        <w:t>、</w:t>
      </w:r>
      <w:r w:rsidR="005E6375">
        <w:rPr>
          <w:rFonts w:ascii="宋体" w:hAnsi="宋体" w:hint="eastAsia"/>
          <w:sz w:val="28"/>
          <w:szCs w:val="28"/>
        </w:rPr>
        <w:t>相关人员应当按照法律规定和评估报告载明的用途、使用人、使用期限等使用范围来使用评估报告。否则，房地产估价机构和注册房地产估价师依法不承担责任。</w:t>
      </w:r>
    </w:p>
    <w:p w:rsidR="005E6375" w:rsidRDefault="00BB6687">
      <w:pPr>
        <w:spacing w:line="440" w:lineRule="exact"/>
        <w:ind w:firstLine="555"/>
        <w:jc w:val="left"/>
        <w:rPr>
          <w:rFonts w:ascii="宋体" w:hAnsi="宋体"/>
          <w:color w:val="000000"/>
          <w:sz w:val="28"/>
        </w:rPr>
      </w:pPr>
      <w:r>
        <w:rPr>
          <w:rFonts w:ascii="宋体" w:hAnsi="宋体" w:hint="eastAsia"/>
          <w:color w:val="000000"/>
          <w:sz w:val="28"/>
        </w:rPr>
        <w:t>5</w:t>
      </w:r>
      <w:r w:rsidR="00C23152" w:rsidRPr="006E0479">
        <w:rPr>
          <w:rFonts w:ascii="宋体" w:hAnsi="宋体" w:hint="eastAsia"/>
          <w:color w:val="000000"/>
          <w:sz w:val="28"/>
        </w:rPr>
        <w:t>、</w:t>
      </w:r>
      <w:r w:rsidR="005E6375">
        <w:rPr>
          <w:rFonts w:ascii="宋体" w:hAnsi="宋体" w:hint="eastAsia"/>
          <w:sz w:val="28"/>
          <w:szCs w:val="28"/>
        </w:rPr>
        <w:t>评估结果仅为人民法院确定财产处置参考价服务，不是评估对象处置可实现的成交价格，也不应当被视为对估价对象处置成交价格的保证</w:t>
      </w:r>
    </w:p>
    <w:p w:rsidR="0042264E" w:rsidRDefault="00BB6687" w:rsidP="0042264E">
      <w:pPr>
        <w:tabs>
          <w:tab w:val="left" w:pos="1320"/>
        </w:tabs>
        <w:autoSpaceDE w:val="0"/>
        <w:autoSpaceDN w:val="0"/>
        <w:spacing w:line="440" w:lineRule="exact"/>
        <w:ind w:firstLineChars="200" w:firstLine="560"/>
        <w:textAlignment w:val="bottom"/>
        <w:rPr>
          <w:rFonts w:ascii="宋体" w:hAnsi="宋体"/>
          <w:sz w:val="28"/>
          <w:szCs w:val="28"/>
        </w:rPr>
      </w:pPr>
      <w:r>
        <w:rPr>
          <w:rFonts w:ascii="宋体" w:hAnsi="宋体" w:hint="eastAsia"/>
          <w:color w:val="000000"/>
          <w:sz w:val="28"/>
        </w:rPr>
        <w:lastRenderedPageBreak/>
        <w:t>6</w:t>
      </w:r>
      <w:r w:rsidR="00C23152" w:rsidRPr="006E0479">
        <w:rPr>
          <w:rFonts w:ascii="宋体" w:hAnsi="宋体" w:hint="eastAsia"/>
          <w:color w:val="000000"/>
          <w:sz w:val="28"/>
        </w:rPr>
        <w:t>、</w:t>
      </w:r>
      <w:r w:rsidR="0042264E">
        <w:rPr>
          <w:rFonts w:ascii="宋体" w:hAnsi="宋体" w:hint="eastAsia"/>
          <w:sz w:val="28"/>
          <w:szCs w:val="28"/>
        </w:rPr>
        <w:t>财产拍卖或者变卖之日与价值时点不一致，可能导致评估结果对应的评估对象状况、房地产市场状况、欠缴税费状况等与财产拍卖或者变卖时的相应状况不一致，发生明显变化的，评估结果应当进行相应调整后才可使用。</w:t>
      </w:r>
    </w:p>
    <w:p w:rsidR="004F2419" w:rsidRDefault="00BB6687">
      <w:pPr>
        <w:tabs>
          <w:tab w:val="left" w:pos="1320"/>
        </w:tabs>
        <w:autoSpaceDE w:val="0"/>
        <w:autoSpaceDN w:val="0"/>
        <w:spacing w:line="440" w:lineRule="exact"/>
        <w:ind w:firstLineChars="200" w:firstLine="560"/>
        <w:textAlignment w:val="bottom"/>
        <w:rPr>
          <w:rFonts w:ascii="宋体" w:hAnsi="宋体"/>
          <w:sz w:val="28"/>
          <w:szCs w:val="28"/>
        </w:rPr>
      </w:pPr>
      <w:r>
        <w:rPr>
          <w:rFonts w:ascii="宋体" w:hAnsi="宋体" w:hint="eastAsia"/>
          <w:sz w:val="28"/>
          <w:szCs w:val="28"/>
        </w:rPr>
        <w:t>7</w:t>
      </w:r>
      <w:r w:rsidR="00C23152">
        <w:rPr>
          <w:rFonts w:ascii="宋体" w:hAnsi="宋体" w:hint="eastAsia"/>
          <w:sz w:val="28"/>
          <w:szCs w:val="28"/>
        </w:rPr>
        <w:t>、</w:t>
      </w:r>
      <w:r w:rsidR="009230FA">
        <w:rPr>
          <w:rFonts w:ascii="宋体" w:hAnsi="宋体" w:hint="eastAsia"/>
          <w:sz w:val="28"/>
          <w:szCs w:val="28"/>
        </w:rPr>
        <w:t>在评估报告使用期限或者评估结果有效期内，评估报告或者评估结果未使用之前，如果评估对象状况或者房地产市场状况发生明显变化的，评估结果应当进行相应调整后才可使用</w:t>
      </w:r>
      <w:r w:rsidR="00C23152">
        <w:rPr>
          <w:rFonts w:ascii="宋体" w:hAnsi="宋体" w:hint="eastAsia"/>
          <w:sz w:val="28"/>
          <w:szCs w:val="28"/>
        </w:rPr>
        <w:t>。</w:t>
      </w:r>
    </w:p>
    <w:p w:rsidR="004F2419" w:rsidRDefault="00BB6687">
      <w:pPr>
        <w:tabs>
          <w:tab w:val="left" w:pos="1320"/>
        </w:tabs>
        <w:autoSpaceDE w:val="0"/>
        <w:autoSpaceDN w:val="0"/>
        <w:spacing w:line="440" w:lineRule="exact"/>
        <w:ind w:firstLineChars="200" w:firstLine="560"/>
        <w:textAlignment w:val="bottom"/>
        <w:rPr>
          <w:rFonts w:ascii="宋体" w:hAnsi="宋体"/>
          <w:sz w:val="28"/>
          <w:szCs w:val="28"/>
        </w:rPr>
      </w:pPr>
      <w:r>
        <w:rPr>
          <w:rFonts w:ascii="宋体" w:hAnsi="宋体" w:hint="eastAsia"/>
          <w:sz w:val="28"/>
          <w:szCs w:val="28"/>
        </w:rPr>
        <w:t>8</w:t>
      </w:r>
      <w:r w:rsidR="0042264E">
        <w:rPr>
          <w:rFonts w:ascii="宋体" w:hAnsi="宋体" w:hint="eastAsia"/>
          <w:sz w:val="28"/>
          <w:szCs w:val="28"/>
        </w:rPr>
        <w:t>、</w:t>
      </w:r>
      <w:r w:rsidR="0042264E">
        <w:rPr>
          <w:rFonts w:ascii="宋体" w:hAnsi="宋体" w:hint="eastAsia"/>
          <w:sz w:val="28"/>
        </w:rPr>
        <w:t>估价报告使用者在使用本报告之前须通读报告全文，并特别关注“估价的假设和限制条件”，以免使用不当造成损失。</w:t>
      </w:r>
    </w:p>
    <w:p w:rsidR="0042264E" w:rsidRDefault="00BB6687" w:rsidP="0042264E">
      <w:pPr>
        <w:tabs>
          <w:tab w:val="left" w:pos="1320"/>
        </w:tabs>
        <w:autoSpaceDE w:val="0"/>
        <w:autoSpaceDN w:val="0"/>
        <w:spacing w:line="440" w:lineRule="exact"/>
        <w:ind w:firstLineChars="200" w:firstLine="560"/>
        <w:textAlignment w:val="bottom"/>
        <w:rPr>
          <w:rFonts w:ascii="宋体" w:hAnsi="宋体"/>
          <w:sz w:val="28"/>
        </w:rPr>
      </w:pPr>
      <w:r>
        <w:rPr>
          <w:rFonts w:ascii="宋体" w:hAnsi="宋体" w:hint="eastAsia"/>
          <w:sz w:val="28"/>
          <w:szCs w:val="28"/>
        </w:rPr>
        <w:t>9</w:t>
      </w:r>
      <w:r w:rsidR="0042264E">
        <w:rPr>
          <w:rFonts w:ascii="宋体" w:hAnsi="宋体" w:hint="eastAsia"/>
          <w:sz w:val="28"/>
          <w:szCs w:val="28"/>
        </w:rPr>
        <w:t>、</w:t>
      </w:r>
      <w:r w:rsidR="0042264E">
        <w:rPr>
          <w:rFonts w:ascii="宋体" w:hAnsi="宋体" w:hint="eastAsia"/>
          <w:sz w:val="28"/>
        </w:rPr>
        <w:t>本估价报告出具日期为</w:t>
      </w:r>
      <w:r w:rsidR="00270832">
        <w:rPr>
          <w:rFonts w:ascii="宋体" w:hAnsi="宋体"/>
          <w:sz w:val="28"/>
        </w:rPr>
        <w:t>2022年8月2日</w:t>
      </w:r>
      <w:r w:rsidR="0042264E">
        <w:rPr>
          <w:rFonts w:ascii="宋体" w:hAnsi="宋体" w:hint="eastAsia"/>
          <w:sz w:val="28"/>
        </w:rPr>
        <w:t>，在房地产市场无重大变化的情况下，使用期限自报告出具之日起壹年内。若房地产市场有较大的波动或超过一年，需重新进行评估。</w:t>
      </w:r>
    </w:p>
    <w:p w:rsidR="004F2419" w:rsidRDefault="004F2419">
      <w:pPr>
        <w:tabs>
          <w:tab w:val="left" w:pos="3360"/>
          <w:tab w:val="left" w:pos="7840"/>
        </w:tabs>
        <w:spacing w:before="40" w:after="60" w:line="500" w:lineRule="exact"/>
        <w:ind w:right="560" w:firstLineChars="1400" w:firstLine="3920"/>
        <w:rPr>
          <w:rFonts w:ascii="宋体" w:hAnsi="宋体"/>
          <w:sz w:val="28"/>
          <w:szCs w:val="28"/>
        </w:rPr>
      </w:pPr>
    </w:p>
    <w:p w:rsidR="0042264E" w:rsidRDefault="0042264E">
      <w:pPr>
        <w:tabs>
          <w:tab w:val="left" w:pos="3360"/>
          <w:tab w:val="left" w:pos="7840"/>
        </w:tabs>
        <w:spacing w:before="40" w:after="60" w:line="500" w:lineRule="exact"/>
        <w:ind w:right="560" w:firstLineChars="1400" w:firstLine="3920"/>
        <w:rPr>
          <w:rFonts w:ascii="宋体" w:hAnsi="宋体"/>
          <w:sz w:val="28"/>
          <w:szCs w:val="28"/>
        </w:rPr>
      </w:pPr>
    </w:p>
    <w:p w:rsidR="004F2419" w:rsidRDefault="00C23152">
      <w:pPr>
        <w:tabs>
          <w:tab w:val="left" w:pos="3360"/>
          <w:tab w:val="left" w:pos="7840"/>
        </w:tabs>
        <w:spacing w:before="40" w:after="60" w:line="500" w:lineRule="exact"/>
        <w:ind w:right="560" w:firstLineChars="1400" w:firstLine="3920"/>
        <w:rPr>
          <w:rFonts w:ascii="宋体" w:hAnsi="宋体"/>
          <w:sz w:val="28"/>
        </w:rPr>
      </w:pPr>
      <w:r>
        <w:rPr>
          <w:rFonts w:ascii="宋体" w:hAnsi="宋体" w:hint="eastAsia"/>
          <w:sz w:val="28"/>
        </w:rPr>
        <w:t>广东昊华土地房地产与资产评估有限公司</w:t>
      </w:r>
    </w:p>
    <w:p w:rsidR="004F2419" w:rsidRDefault="004F2419">
      <w:pPr>
        <w:tabs>
          <w:tab w:val="left" w:pos="3360"/>
          <w:tab w:val="left" w:pos="7840"/>
        </w:tabs>
        <w:spacing w:before="40" w:after="60" w:line="240" w:lineRule="exact"/>
        <w:ind w:right="561" w:firstLineChars="1400" w:firstLine="3920"/>
        <w:rPr>
          <w:rFonts w:ascii="宋体" w:hAnsi="宋体"/>
          <w:sz w:val="28"/>
        </w:rPr>
      </w:pPr>
    </w:p>
    <w:p w:rsidR="00EE69E8" w:rsidRDefault="00EE69E8">
      <w:pPr>
        <w:tabs>
          <w:tab w:val="left" w:pos="3360"/>
          <w:tab w:val="left" w:pos="7840"/>
        </w:tabs>
        <w:spacing w:before="40" w:after="60" w:line="240" w:lineRule="exact"/>
        <w:ind w:right="561" w:firstLineChars="1400" w:firstLine="3920"/>
        <w:rPr>
          <w:rFonts w:ascii="宋体" w:hAnsi="宋体"/>
          <w:sz w:val="28"/>
        </w:rPr>
      </w:pPr>
    </w:p>
    <w:p w:rsidR="004F2419" w:rsidRDefault="00C23152">
      <w:pPr>
        <w:tabs>
          <w:tab w:val="left" w:pos="3360"/>
          <w:tab w:val="left" w:pos="7840"/>
        </w:tabs>
        <w:spacing w:before="40" w:after="60" w:line="500" w:lineRule="exact"/>
        <w:ind w:right="560" w:firstLineChars="1400" w:firstLine="3920"/>
        <w:rPr>
          <w:rFonts w:ascii="宋体" w:hAnsi="宋体"/>
          <w:sz w:val="28"/>
        </w:rPr>
      </w:pPr>
      <w:r>
        <w:rPr>
          <w:rFonts w:ascii="宋体" w:hAnsi="宋体" w:hint="eastAsia"/>
          <w:sz w:val="28"/>
        </w:rPr>
        <w:t>法定代表人（签章）：</w:t>
      </w:r>
    </w:p>
    <w:p w:rsidR="004F2419" w:rsidRDefault="004F2419">
      <w:pPr>
        <w:tabs>
          <w:tab w:val="left" w:pos="3360"/>
          <w:tab w:val="left" w:pos="7840"/>
        </w:tabs>
        <w:spacing w:before="40" w:after="60" w:line="240" w:lineRule="exact"/>
        <w:ind w:right="561" w:firstLineChars="1400" w:firstLine="3920"/>
        <w:rPr>
          <w:rFonts w:ascii="宋体" w:hAnsi="宋体"/>
          <w:sz w:val="28"/>
        </w:rPr>
      </w:pPr>
    </w:p>
    <w:p w:rsidR="00EE69E8" w:rsidRDefault="00EE69E8">
      <w:pPr>
        <w:tabs>
          <w:tab w:val="left" w:pos="3360"/>
          <w:tab w:val="left" w:pos="7840"/>
        </w:tabs>
        <w:spacing w:before="40" w:after="60" w:line="240" w:lineRule="exact"/>
        <w:ind w:right="561" w:firstLineChars="1400" w:firstLine="3920"/>
        <w:rPr>
          <w:rFonts w:ascii="宋体" w:hAnsi="宋体"/>
          <w:sz w:val="28"/>
        </w:rPr>
      </w:pPr>
    </w:p>
    <w:p w:rsidR="004F2419" w:rsidRPr="006E0479" w:rsidRDefault="00C23152" w:rsidP="006E0479">
      <w:pPr>
        <w:tabs>
          <w:tab w:val="left" w:pos="3360"/>
          <w:tab w:val="left" w:pos="7840"/>
        </w:tabs>
        <w:spacing w:before="40" w:after="60" w:line="500" w:lineRule="exact"/>
        <w:ind w:right="560" w:firstLineChars="1400" w:firstLine="3920"/>
        <w:rPr>
          <w:rFonts w:ascii="宋体" w:hAnsi="宋体"/>
          <w:sz w:val="28"/>
        </w:rPr>
      </w:pPr>
      <w:r>
        <w:rPr>
          <w:rFonts w:ascii="宋体" w:hAnsi="宋体" w:hint="eastAsia"/>
          <w:sz w:val="28"/>
        </w:rPr>
        <w:t>致函日期：</w:t>
      </w:r>
      <w:r w:rsidR="00270832">
        <w:rPr>
          <w:rFonts w:ascii="宋体" w:hAnsi="宋体"/>
          <w:sz w:val="28"/>
        </w:rPr>
        <w:t>2022年8月2日</w:t>
      </w:r>
    </w:p>
    <w:p w:rsidR="004F2419" w:rsidRDefault="004F2419">
      <w:pPr>
        <w:widowControl/>
        <w:jc w:val="center"/>
        <w:rPr>
          <w:rFonts w:ascii="宋体" w:hAnsi="宋体"/>
          <w:b/>
          <w:spacing w:val="5"/>
          <w:sz w:val="32"/>
        </w:rPr>
      </w:pPr>
    </w:p>
    <w:p w:rsidR="005E6375" w:rsidRDefault="005E6375">
      <w:pPr>
        <w:widowControl/>
        <w:jc w:val="left"/>
        <w:rPr>
          <w:rFonts w:ascii="宋体" w:hAnsi="宋体"/>
          <w:b/>
          <w:spacing w:val="5"/>
          <w:sz w:val="32"/>
        </w:rPr>
      </w:pPr>
      <w:r>
        <w:rPr>
          <w:rFonts w:ascii="宋体" w:hAnsi="宋体"/>
          <w:b/>
          <w:spacing w:val="5"/>
          <w:sz w:val="32"/>
        </w:rPr>
        <w:br w:type="page"/>
      </w:r>
    </w:p>
    <w:p w:rsidR="004F2419" w:rsidRDefault="00C23152">
      <w:pPr>
        <w:widowControl/>
        <w:jc w:val="center"/>
        <w:rPr>
          <w:rFonts w:ascii="宋体" w:hAnsi="宋体"/>
          <w:b/>
          <w:spacing w:val="5"/>
          <w:sz w:val="32"/>
        </w:rPr>
      </w:pPr>
      <w:r>
        <w:rPr>
          <w:rFonts w:ascii="宋体" w:hAnsi="宋体" w:hint="eastAsia"/>
          <w:b/>
          <w:spacing w:val="5"/>
          <w:sz w:val="32"/>
        </w:rPr>
        <w:lastRenderedPageBreak/>
        <w:t>房地产估价报告目录</w:t>
      </w:r>
    </w:p>
    <w:p w:rsidR="004F2419" w:rsidRPr="00FE6231" w:rsidRDefault="004F2419" w:rsidP="00FE6231">
      <w:pPr>
        <w:widowControl/>
        <w:spacing w:line="460" w:lineRule="exact"/>
        <w:jc w:val="center"/>
        <w:rPr>
          <w:rFonts w:ascii="宋体" w:hAnsi="宋体"/>
          <w:b/>
          <w:bCs/>
          <w:sz w:val="28"/>
          <w:szCs w:val="28"/>
        </w:rPr>
      </w:pPr>
    </w:p>
    <w:p w:rsidR="00FE6231" w:rsidRPr="00FE6231" w:rsidRDefault="001C057B" w:rsidP="00FE6231">
      <w:pPr>
        <w:pStyle w:val="10"/>
        <w:tabs>
          <w:tab w:val="right" w:leader="dot" w:pos="9650"/>
        </w:tabs>
        <w:spacing w:line="460" w:lineRule="exact"/>
        <w:rPr>
          <w:rFonts w:ascii="宋体" w:hAnsi="宋体" w:cstheme="minorBidi"/>
          <w:b/>
          <w:noProof/>
          <w:sz w:val="28"/>
          <w:szCs w:val="28"/>
        </w:rPr>
      </w:pPr>
      <w:r w:rsidRPr="00FE6231">
        <w:rPr>
          <w:rFonts w:ascii="宋体" w:hAnsi="宋体"/>
          <w:b/>
          <w:sz w:val="28"/>
          <w:szCs w:val="28"/>
        </w:rPr>
        <w:fldChar w:fldCharType="begin"/>
      </w:r>
      <w:r w:rsidR="00C23152" w:rsidRPr="00FE6231">
        <w:rPr>
          <w:rFonts w:ascii="宋体" w:hAnsi="宋体"/>
          <w:b/>
          <w:sz w:val="28"/>
          <w:szCs w:val="28"/>
        </w:rPr>
        <w:instrText xml:space="preserve">TOC \o "1-3" \h \u </w:instrText>
      </w:r>
      <w:r w:rsidRPr="00FE6231">
        <w:rPr>
          <w:rFonts w:ascii="宋体" w:hAnsi="宋体"/>
          <w:b/>
          <w:sz w:val="28"/>
          <w:szCs w:val="28"/>
        </w:rPr>
        <w:fldChar w:fldCharType="separate"/>
      </w:r>
      <w:hyperlink w:anchor="_Toc110260973" w:history="1">
        <w:r w:rsidR="00FE6231" w:rsidRPr="00FE6231">
          <w:rPr>
            <w:rStyle w:val="af3"/>
            <w:rFonts w:ascii="宋体" w:hAnsi="宋体" w:hint="eastAsia"/>
            <w:b/>
            <w:noProof/>
            <w:sz w:val="28"/>
            <w:szCs w:val="28"/>
          </w:rPr>
          <w:t>第一部分</w:t>
        </w:r>
        <w:r w:rsidR="00FE6231" w:rsidRPr="00FE6231">
          <w:rPr>
            <w:rStyle w:val="af3"/>
            <w:rFonts w:ascii="宋体" w:hAnsi="宋体"/>
            <w:b/>
            <w:noProof/>
            <w:sz w:val="28"/>
            <w:szCs w:val="28"/>
          </w:rPr>
          <w:t xml:space="preserve"> </w:t>
        </w:r>
        <w:r w:rsidR="00FE6231" w:rsidRPr="00FE6231">
          <w:rPr>
            <w:rStyle w:val="af3"/>
            <w:rFonts w:ascii="宋体" w:hAnsi="宋体" w:hint="eastAsia"/>
            <w:b/>
            <w:noProof/>
            <w:sz w:val="28"/>
            <w:szCs w:val="28"/>
          </w:rPr>
          <w:t>估价师声明</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_Toc110260973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1</w:t>
        </w:r>
        <w:r w:rsidRPr="00FE6231">
          <w:rPr>
            <w:rFonts w:ascii="宋体" w:hAnsi="宋体"/>
            <w:b/>
            <w:noProof/>
            <w:sz w:val="28"/>
            <w:szCs w:val="28"/>
          </w:rPr>
          <w:fldChar w:fldCharType="end"/>
        </w:r>
      </w:hyperlink>
    </w:p>
    <w:p w:rsidR="00FE6231" w:rsidRPr="00FE6231" w:rsidRDefault="001C057B" w:rsidP="00FE6231">
      <w:pPr>
        <w:pStyle w:val="10"/>
        <w:tabs>
          <w:tab w:val="right" w:leader="dot" w:pos="9650"/>
        </w:tabs>
        <w:spacing w:line="460" w:lineRule="exact"/>
        <w:rPr>
          <w:rFonts w:ascii="宋体" w:hAnsi="宋体" w:cstheme="minorBidi"/>
          <w:b/>
          <w:noProof/>
          <w:sz w:val="28"/>
          <w:szCs w:val="28"/>
        </w:rPr>
      </w:pPr>
      <w:hyperlink w:anchor="_Toc110260974" w:history="1">
        <w:r w:rsidR="00FE6231" w:rsidRPr="00FE6231">
          <w:rPr>
            <w:rStyle w:val="af3"/>
            <w:rFonts w:ascii="宋体" w:hAnsi="宋体" w:hint="eastAsia"/>
            <w:b/>
            <w:noProof/>
            <w:sz w:val="28"/>
            <w:szCs w:val="28"/>
          </w:rPr>
          <w:t>第二部分</w:t>
        </w:r>
        <w:r w:rsidR="00FE6231" w:rsidRPr="00FE6231">
          <w:rPr>
            <w:rStyle w:val="af3"/>
            <w:rFonts w:ascii="宋体" w:hAnsi="宋体"/>
            <w:b/>
            <w:noProof/>
            <w:sz w:val="28"/>
            <w:szCs w:val="28"/>
          </w:rPr>
          <w:t xml:space="preserve"> </w:t>
        </w:r>
        <w:r w:rsidR="00FE6231" w:rsidRPr="00FE6231">
          <w:rPr>
            <w:rStyle w:val="af3"/>
            <w:rFonts w:ascii="宋体" w:hAnsi="宋体" w:hint="eastAsia"/>
            <w:b/>
            <w:noProof/>
            <w:sz w:val="28"/>
            <w:szCs w:val="28"/>
          </w:rPr>
          <w:t>估价的假设及限制条件</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_Toc110260974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2</w:t>
        </w:r>
        <w:r w:rsidRPr="00FE6231">
          <w:rPr>
            <w:rFonts w:ascii="宋体" w:hAnsi="宋体"/>
            <w:b/>
            <w:noProof/>
            <w:sz w:val="28"/>
            <w:szCs w:val="28"/>
          </w:rPr>
          <w:fldChar w:fldCharType="end"/>
        </w:r>
      </w:hyperlink>
    </w:p>
    <w:p w:rsidR="00FE6231" w:rsidRPr="00FE6231" w:rsidRDefault="001C057B" w:rsidP="00FE6231">
      <w:pPr>
        <w:pStyle w:val="10"/>
        <w:tabs>
          <w:tab w:val="right" w:leader="dot" w:pos="9650"/>
        </w:tabs>
        <w:spacing w:line="460" w:lineRule="exact"/>
        <w:rPr>
          <w:rFonts w:ascii="宋体" w:hAnsi="宋体" w:cstheme="minorBidi"/>
          <w:b/>
          <w:noProof/>
          <w:sz w:val="28"/>
          <w:szCs w:val="28"/>
        </w:rPr>
      </w:pPr>
      <w:hyperlink w:anchor="_Toc110260975" w:history="1">
        <w:r w:rsidR="00FE6231" w:rsidRPr="00FE6231">
          <w:rPr>
            <w:rStyle w:val="af3"/>
            <w:rFonts w:ascii="宋体" w:hAnsi="宋体" w:hint="eastAsia"/>
            <w:b/>
            <w:noProof/>
            <w:sz w:val="28"/>
            <w:szCs w:val="28"/>
          </w:rPr>
          <w:t>第三部分</w:t>
        </w:r>
        <w:r w:rsidR="00FE6231" w:rsidRPr="00FE6231">
          <w:rPr>
            <w:rStyle w:val="af3"/>
            <w:rFonts w:ascii="宋体" w:hAnsi="宋体"/>
            <w:b/>
            <w:noProof/>
            <w:sz w:val="28"/>
            <w:szCs w:val="28"/>
          </w:rPr>
          <w:t xml:space="preserve"> </w:t>
        </w:r>
        <w:r w:rsidR="00FE6231" w:rsidRPr="00FE6231">
          <w:rPr>
            <w:rStyle w:val="af3"/>
            <w:rFonts w:ascii="宋体" w:hAnsi="宋体" w:hint="eastAsia"/>
            <w:b/>
            <w:noProof/>
            <w:sz w:val="28"/>
            <w:szCs w:val="28"/>
          </w:rPr>
          <w:t>房地产估价结果报告</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_Toc110260975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4</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76" w:history="1">
        <w:r w:rsidR="00FE6231" w:rsidRPr="00FE6231">
          <w:rPr>
            <w:rStyle w:val="af3"/>
            <w:rFonts w:ascii="宋体" w:hAnsi="宋体" w:hint="eastAsia"/>
            <w:b/>
            <w:bCs/>
            <w:noProof/>
            <w:sz w:val="28"/>
            <w:szCs w:val="28"/>
          </w:rPr>
          <w:t>一、估价委托人</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_Toc110260976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4</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77" w:history="1">
        <w:r w:rsidR="00FE6231" w:rsidRPr="00FE6231">
          <w:rPr>
            <w:rStyle w:val="af3"/>
            <w:rFonts w:ascii="宋体" w:hAnsi="宋体" w:hint="eastAsia"/>
            <w:b/>
            <w:bCs/>
            <w:noProof/>
            <w:sz w:val="28"/>
            <w:szCs w:val="28"/>
          </w:rPr>
          <w:t>二、房地产估价机构</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_Toc110260977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4</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78" w:history="1">
        <w:r w:rsidR="00FE6231" w:rsidRPr="00FE6231">
          <w:rPr>
            <w:rStyle w:val="af3"/>
            <w:rFonts w:ascii="宋体" w:hAnsi="宋体" w:hint="eastAsia"/>
            <w:b/>
            <w:bCs/>
            <w:noProof/>
            <w:sz w:val="28"/>
            <w:szCs w:val="28"/>
          </w:rPr>
          <w:t>三、估价目的</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_Toc110260978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4</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79" w:history="1">
        <w:r w:rsidR="00FE6231" w:rsidRPr="00FE6231">
          <w:rPr>
            <w:rStyle w:val="af3"/>
            <w:rFonts w:ascii="宋体" w:hAnsi="宋体" w:hint="eastAsia"/>
            <w:b/>
            <w:bCs/>
            <w:noProof/>
            <w:sz w:val="28"/>
            <w:szCs w:val="28"/>
          </w:rPr>
          <w:t>四、估价对象</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_Toc110260979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4</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80" w:history="1">
        <w:r w:rsidR="00FE6231" w:rsidRPr="00FE6231">
          <w:rPr>
            <w:rStyle w:val="af3"/>
            <w:rFonts w:ascii="宋体" w:hAnsi="宋体" w:hint="eastAsia"/>
            <w:b/>
            <w:bCs/>
            <w:noProof/>
            <w:sz w:val="28"/>
            <w:szCs w:val="28"/>
          </w:rPr>
          <w:t>五、价值时点</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_Toc110260980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7</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81" w:history="1">
        <w:r w:rsidR="00FE6231" w:rsidRPr="00FE6231">
          <w:rPr>
            <w:rStyle w:val="af3"/>
            <w:rFonts w:ascii="宋体" w:hAnsi="宋体" w:hint="eastAsia"/>
            <w:b/>
            <w:noProof/>
            <w:sz w:val="28"/>
            <w:szCs w:val="28"/>
          </w:rPr>
          <w:t>六、价值类型</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_Toc110260981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7</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82" w:history="1">
        <w:r w:rsidR="00FE6231" w:rsidRPr="00FE6231">
          <w:rPr>
            <w:rStyle w:val="af3"/>
            <w:rFonts w:ascii="宋体" w:hAnsi="宋体" w:hint="eastAsia"/>
            <w:b/>
            <w:noProof/>
            <w:sz w:val="28"/>
            <w:szCs w:val="28"/>
          </w:rPr>
          <w:t>七、估价原则</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_Toc110260982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7</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83" w:history="1">
        <w:r w:rsidR="00FE6231" w:rsidRPr="00FE6231">
          <w:rPr>
            <w:rStyle w:val="af3"/>
            <w:rFonts w:ascii="宋体" w:hAnsi="宋体" w:hint="eastAsia"/>
            <w:b/>
            <w:noProof/>
            <w:sz w:val="28"/>
            <w:szCs w:val="28"/>
          </w:rPr>
          <w:t>八、估价依据</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_Toc110260983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8</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84" w:history="1">
        <w:r w:rsidR="00FE6231" w:rsidRPr="00FE6231">
          <w:rPr>
            <w:rStyle w:val="af3"/>
            <w:rFonts w:ascii="宋体" w:hAnsi="宋体" w:hint="eastAsia"/>
            <w:b/>
            <w:bCs/>
            <w:noProof/>
            <w:sz w:val="28"/>
            <w:szCs w:val="28"/>
          </w:rPr>
          <w:t>九、估价方法</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_Toc110260984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9</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85" w:history="1">
        <w:r w:rsidR="00FE6231" w:rsidRPr="00FE6231">
          <w:rPr>
            <w:rStyle w:val="af3"/>
            <w:rFonts w:ascii="宋体" w:hAnsi="宋体" w:hint="eastAsia"/>
            <w:b/>
            <w:bCs/>
            <w:noProof/>
            <w:sz w:val="28"/>
            <w:szCs w:val="28"/>
          </w:rPr>
          <w:t>十、估价结果</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_Toc110260985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10</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86" w:history="1">
        <w:r w:rsidR="00FE6231" w:rsidRPr="00FE6231">
          <w:rPr>
            <w:rStyle w:val="af3"/>
            <w:rFonts w:ascii="宋体" w:hAnsi="宋体" w:hint="eastAsia"/>
            <w:b/>
            <w:bCs/>
            <w:noProof/>
            <w:sz w:val="28"/>
            <w:szCs w:val="28"/>
          </w:rPr>
          <w:t>十一、注册房地产估价师</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_Toc110260986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11</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87" w:history="1">
        <w:r w:rsidR="00FE6231" w:rsidRPr="00FE6231">
          <w:rPr>
            <w:rStyle w:val="af3"/>
            <w:rFonts w:ascii="宋体" w:hAnsi="宋体" w:hint="eastAsia"/>
            <w:b/>
            <w:bCs/>
            <w:noProof/>
            <w:sz w:val="28"/>
            <w:szCs w:val="28"/>
          </w:rPr>
          <w:t>十二、实地查勘期</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_Toc110260987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11</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88" w:history="1">
        <w:r w:rsidR="00FE6231" w:rsidRPr="00FE6231">
          <w:rPr>
            <w:rStyle w:val="af3"/>
            <w:rFonts w:ascii="宋体" w:hAnsi="宋体" w:hint="eastAsia"/>
            <w:b/>
            <w:bCs/>
            <w:noProof/>
            <w:sz w:val="28"/>
            <w:szCs w:val="28"/>
          </w:rPr>
          <w:t>十三、估价作业期</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_Toc110260988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11</w:t>
        </w:r>
        <w:r w:rsidRPr="00FE6231">
          <w:rPr>
            <w:rFonts w:ascii="宋体" w:hAnsi="宋体"/>
            <w:b/>
            <w:noProof/>
            <w:sz w:val="28"/>
            <w:szCs w:val="28"/>
          </w:rPr>
          <w:fldChar w:fldCharType="end"/>
        </w:r>
      </w:hyperlink>
    </w:p>
    <w:p w:rsidR="00FE6231" w:rsidRPr="00FE6231" w:rsidRDefault="001C057B" w:rsidP="00FE6231">
      <w:pPr>
        <w:pStyle w:val="10"/>
        <w:tabs>
          <w:tab w:val="right" w:leader="dot" w:pos="9650"/>
        </w:tabs>
        <w:spacing w:line="460" w:lineRule="exact"/>
        <w:rPr>
          <w:rFonts w:ascii="宋体" w:hAnsi="宋体" w:cstheme="minorBidi"/>
          <w:b/>
          <w:noProof/>
          <w:sz w:val="28"/>
          <w:szCs w:val="28"/>
        </w:rPr>
      </w:pPr>
      <w:hyperlink w:anchor="_Toc110260989" w:history="1">
        <w:r w:rsidR="00FE6231" w:rsidRPr="00FE6231">
          <w:rPr>
            <w:rStyle w:val="af3"/>
            <w:rFonts w:ascii="宋体" w:hAnsi="宋体" w:hint="eastAsia"/>
            <w:b/>
            <w:noProof/>
            <w:sz w:val="28"/>
            <w:szCs w:val="28"/>
          </w:rPr>
          <w:t>第四部分</w:t>
        </w:r>
        <w:r w:rsidR="00FE6231" w:rsidRPr="00FE6231">
          <w:rPr>
            <w:rStyle w:val="af3"/>
            <w:rFonts w:ascii="宋体" w:hAnsi="宋体"/>
            <w:b/>
            <w:noProof/>
            <w:sz w:val="28"/>
            <w:szCs w:val="28"/>
          </w:rPr>
          <w:t xml:space="preserve">   </w:t>
        </w:r>
        <w:r w:rsidR="00FE6231" w:rsidRPr="00FE6231">
          <w:rPr>
            <w:rStyle w:val="af3"/>
            <w:rFonts w:ascii="宋体" w:hAnsi="宋体" w:hint="eastAsia"/>
            <w:b/>
            <w:noProof/>
            <w:sz w:val="28"/>
            <w:szCs w:val="28"/>
          </w:rPr>
          <w:t>报告书附件</w:t>
        </w:r>
        <w:r w:rsidR="00FE6231" w:rsidRPr="00FE6231">
          <w:rPr>
            <w:rFonts w:ascii="宋体" w:hAnsi="宋体"/>
            <w:b/>
            <w:noProof/>
            <w:sz w:val="28"/>
            <w:szCs w:val="28"/>
          </w:rPr>
          <w:tab/>
        </w:r>
        <w:r w:rsidRPr="00FE6231">
          <w:rPr>
            <w:rFonts w:ascii="宋体" w:hAnsi="宋体"/>
            <w:b/>
            <w:noProof/>
            <w:sz w:val="28"/>
            <w:szCs w:val="28"/>
          </w:rPr>
          <w:fldChar w:fldCharType="begin"/>
        </w:r>
        <w:r w:rsidR="00FE6231" w:rsidRPr="00FE6231">
          <w:rPr>
            <w:rFonts w:ascii="宋体" w:hAnsi="宋体"/>
            <w:b/>
            <w:noProof/>
            <w:sz w:val="28"/>
            <w:szCs w:val="28"/>
          </w:rPr>
          <w:instrText xml:space="preserve"> PAGEREF _Toc110260989 \h </w:instrText>
        </w:r>
        <w:r w:rsidRPr="00FE6231">
          <w:rPr>
            <w:rFonts w:ascii="宋体" w:hAnsi="宋体"/>
            <w:b/>
            <w:noProof/>
            <w:sz w:val="28"/>
            <w:szCs w:val="28"/>
          </w:rPr>
        </w:r>
        <w:r w:rsidRPr="00FE6231">
          <w:rPr>
            <w:rFonts w:ascii="宋体" w:hAnsi="宋体"/>
            <w:b/>
            <w:noProof/>
            <w:sz w:val="28"/>
            <w:szCs w:val="28"/>
          </w:rPr>
          <w:fldChar w:fldCharType="separate"/>
        </w:r>
        <w:r w:rsidR="00FE6231" w:rsidRPr="00FE6231">
          <w:rPr>
            <w:rFonts w:ascii="宋体" w:hAnsi="宋体"/>
            <w:b/>
            <w:noProof/>
            <w:sz w:val="28"/>
            <w:szCs w:val="28"/>
          </w:rPr>
          <w:t>12</w:t>
        </w:r>
        <w:r w:rsidRPr="00FE6231">
          <w:rPr>
            <w:rFonts w:ascii="宋体" w:hAnsi="宋体"/>
            <w:b/>
            <w:noProof/>
            <w:sz w:val="28"/>
            <w:szCs w:val="28"/>
          </w:rPr>
          <w:fldChar w:fldCharType="end"/>
        </w:r>
      </w:hyperlink>
    </w:p>
    <w:p w:rsidR="00FE6231" w:rsidRPr="00FE6231" w:rsidRDefault="001C057B" w:rsidP="00FE6231">
      <w:pPr>
        <w:pStyle w:val="20"/>
        <w:tabs>
          <w:tab w:val="right" w:leader="dot" w:pos="9650"/>
        </w:tabs>
        <w:spacing w:line="460" w:lineRule="exact"/>
        <w:rPr>
          <w:rFonts w:ascii="宋体" w:hAnsi="宋体" w:cstheme="minorBidi"/>
          <w:b/>
          <w:noProof/>
          <w:sz w:val="28"/>
          <w:szCs w:val="28"/>
        </w:rPr>
      </w:pPr>
      <w:hyperlink w:anchor="_Toc110260990" w:history="1">
        <w:r w:rsidR="00FE6231" w:rsidRPr="00FE6231">
          <w:rPr>
            <w:rStyle w:val="af3"/>
            <w:rFonts w:ascii="宋体" w:hAnsi="宋体" w:hint="eastAsia"/>
            <w:b/>
            <w:bCs/>
            <w:noProof/>
            <w:sz w:val="28"/>
            <w:szCs w:val="28"/>
          </w:rPr>
          <w:t>一、汕头市龙湖区人民法院《司法评估委托书》</w:t>
        </w:r>
      </w:hyperlink>
    </w:p>
    <w:p w:rsidR="00FE6231" w:rsidRPr="00FE6231" w:rsidRDefault="001C057B" w:rsidP="00FE6231">
      <w:pPr>
        <w:pStyle w:val="20"/>
        <w:tabs>
          <w:tab w:val="left" w:pos="1260"/>
          <w:tab w:val="right" w:leader="dot" w:pos="9650"/>
        </w:tabs>
        <w:spacing w:line="460" w:lineRule="exact"/>
        <w:rPr>
          <w:rFonts w:ascii="宋体" w:hAnsi="宋体" w:cstheme="minorBidi"/>
          <w:b/>
          <w:noProof/>
          <w:sz w:val="28"/>
          <w:szCs w:val="28"/>
        </w:rPr>
      </w:pPr>
      <w:hyperlink w:anchor="_Toc110260991" w:history="1">
        <w:r w:rsidR="00FE6231" w:rsidRPr="00FE6231">
          <w:rPr>
            <w:rStyle w:val="af3"/>
            <w:rFonts w:ascii="宋体" w:hAnsi="宋体" w:hint="eastAsia"/>
            <w:b/>
            <w:bCs/>
            <w:noProof/>
            <w:sz w:val="28"/>
            <w:szCs w:val="28"/>
          </w:rPr>
          <w:t>二、汕头市龙湖区人民法院《通知书》</w:t>
        </w:r>
      </w:hyperlink>
    </w:p>
    <w:p w:rsidR="00FE6231" w:rsidRPr="00FE6231" w:rsidRDefault="001C057B" w:rsidP="00FE6231">
      <w:pPr>
        <w:pStyle w:val="20"/>
        <w:tabs>
          <w:tab w:val="left" w:pos="1260"/>
          <w:tab w:val="right" w:leader="dot" w:pos="9650"/>
        </w:tabs>
        <w:spacing w:line="460" w:lineRule="exact"/>
        <w:rPr>
          <w:rFonts w:ascii="宋体" w:hAnsi="宋体" w:cstheme="minorBidi"/>
          <w:b/>
          <w:noProof/>
          <w:sz w:val="28"/>
          <w:szCs w:val="28"/>
        </w:rPr>
      </w:pPr>
      <w:hyperlink w:anchor="_Toc110260992" w:history="1">
        <w:r w:rsidR="00FE6231" w:rsidRPr="00FE6231">
          <w:rPr>
            <w:rStyle w:val="af3"/>
            <w:rFonts w:ascii="宋体" w:hAnsi="宋体" w:hint="eastAsia"/>
            <w:b/>
            <w:bCs/>
            <w:noProof/>
            <w:sz w:val="28"/>
            <w:szCs w:val="28"/>
          </w:rPr>
          <w:t>三、汕头市龙湖区人民法院《执行裁定书》复印件</w:t>
        </w:r>
      </w:hyperlink>
    </w:p>
    <w:p w:rsidR="00FE6231" w:rsidRPr="00FE6231" w:rsidRDefault="001C057B" w:rsidP="00FE6231">
      <w:pPr>
        <w:pStyle w:val="20"/>
        <w:tabs>
          <w:tab w:val="left" w:pos="1260"/>
          <w:tab w:val="right" w:leader="dot" w:pos="9650"/>
        </w:tabs>
        <w:spacing w:line="460" w:lineRule="exact"/>
        <w:rPr>
          <w:rFonts w:ascii="宋体" w:hAnsi="宋体" w:cstheme="minorBidi"/>
          <w:b/>
          <w:noProof/>
          <w:sz w:val="28"/>
          <w:szCs w:val="28"/>
        </w:rPr>
      </w:pPr>
      <w:hyperlink w:anchor="_Toc110260993" w:history="1">
        <w:r w:rsidR="00FE6231" w:rsidRPr="00FE6231">
          <w:rPr>
            <w:rStyle w:val="af3"/>
            <w:rFonts w:ascii="宋体" w:hAnsi="宋体" w:hint="eastAsia"/>
            <w:b/>
            <w:bCs/>
            <w:noProof/>
            <w:sz w:val="28"/>
            <w:szCs w:val="28"/>
          </w:rPr>
          <w:t>四、《不动产产权情况表》复印件</w:t>
        </w:r>
      </w:hyperlink>
    </w:p>
    <w:p w:rsidR="00FE6231" w:rsidRPr="00FE6231" w:rsidRDefault="001C057B" w:rsidP="00FE6231">
      <w:pPr>
        <w:pStyle w:val="20"/>
        <w:tabs>
          <w:tab w:val="left" w:pos="1260"/>
          <w:tab w:val="right" w:leader="dot" w:pos="9650"/>
        </w:tabs>
        <w:spacing w:line="460" w:lineRule="exact"/>
        <w:rPr>
          <w:rFonts w:ascii="宋体" w:hAnsi="宋体" w:cstheme="minorBidi"/>
          <w:b/>
          <w:noProof/>
          <w:sz w:val="28"/>
          <w:szCs w:val="28"/>
        </w:rPr>
      </w:pPr>
      <w:hyperlink w:anchor="_Toc110260994" w:history="1">
        <w:r w:rsidR="00FE6231" w:rsidRPr="00FE6231">
          <w:rPr>
            <w:rStyle w:val="af3"/>
            <w:rFonts w:ascii="宋体" w:hAnsi="宋体" w:hint="eastAsia"/>
            <w:b/>
            <w:bCs/>
            <w:noProof/>
            <w:sz w:val="28"/>
            <w:szCs w:val="28"/>
          </w:rPr>
          <w:t>五、《汕头市商品房预售契约》复印件</w:t>
        </w:r>
      </w:hyperlink>
    </w:p>
    <w:p w:rsidR="00FE6231" w:rsidRPr="00FE6231" w:rsidRDefault="001C057B" w:rsidP="00FE6231">
      <w:pPr>
        <w:pStyle w:val="20"/>
        <w:tabs>
          <w:tab w:val="left" w:pos="1260"/>
          <w:tab w:val="right" w:leader="dot" w:pos="9650"/>
        </w:tabs>
        <w:spacing w:line="460" w:lineRule="exact"/>
        <w:rPr>
          <w:rFonts w:ascii="宋体" w:hAnsi="宋体" w:cstheme="minorBidi"/>
          <w:b/>
          <w:noProof/>
          <w:sz w:val="28"/>
          <w:szCs w:val="28"/>
        </w:rPr>
      </w:pPr>
      <w:hyperlink w:anchor="_Toc110260995" w:history="1">
        <w:r w:rsidR="00FE6231" w:rsidRPr="00FE6231">
          <w:rPr>
            <w:rStyle w:val="af3"/>
            <w:rFonts w:ascii="宋体" w:hAnsi="宋体" w:hint="eastAsia"/>
            <w:b/>
            <w:bCs/>
            <w:noProof/>
            <w:sz w:val="28"/>
            <w:szCs w:val="28"/>
          </w:rPr>
          <w:t>六、估价对象及周边环境实地查勘照片</w:t>
        </w:r>
      </w:hyperlink>
    </w:p>
    <w:p w:rsidR="00FE6231" w:rsidRPr="00FE6231" w:rsidRDefault="001C057B" w:rsidP="00FE6231">
      <w:pPr>
        <w:pStyle w:val="20"/>
        <w:tabs>
          <w:tab w:val="left" w:pos="1260"/>
          <w:tab w:val="right" w:leader="dot" w:pos="9650"/>
        </w:tabs>
        <w:spacing w:line="460" w:lineRule="exact"/>
        <w:rPr>
          <w:rFonts w:ascii="宋体" w:hAnsi="宋体" w:cstheme="minorBidi"/>
          <w:b/>
          <w:noProof/>
          <w:sz w:val="28"/>
          <w:szCs w:val="28"/>
        </w:rPr>
      </w:pPr>
      <w:hyperlink w:anchor="_Toc110260996" w:history="1">
        <w:r w:rsidR="00FE6231" w:rsidRPr="00FE6231">
          <w:rPr>
            <w:rStyle w:val="af3"/>
            <w:rFonts w:ascii="宋体" w:hAnsi="宋体" w:hint="eastAsia"/>
            <w:b/>
            <w:bCs/>
            <w:noProof/>
            <w:sz w:val="28"/>
            <w:szCs w:val="28"/>
          </w:rPr>
          <w:t>七、估价对象位置图</w:t>
        </w:r>
      </w:hyperlink>
    </w:p>
    <w:p w:rsidR="00FE6231" w:rsidRPr="00FE6231" w:rsidRDefault="001C057B" w:rsidP="00FE6231">
      <w:pPr>
        <w:pStyle w:val="20"/>
        <w:tabs>
          <w:tab w:val="left" w:pos="1260"/>
          <w:tab w:val="right" w:leader="dot" w:pos="9650"/>
        </w:tabs>
        <w:spacing w:line="460" w:lineRule="exact"/>
        <w:rPr>
          <w:rFonts w:ascii="宋体" w:hAnsi="宋体" w:cstheme="minorBidi"/>
          <w:b/>
          <w:noProof/>
          <w:sz w:val="28"/>
          <w:szCs w:val="28"/>
        </w:rPr>
      </w:pPr>
      <w:hyperlink w:anchor="_Toc110260997" w:history="1">
        <w:r w:rsidR="00FE6231" w:rsidRPr="00FE6231">
          <w:rPr>
            <w:rStyle w:val="af3"/>
            <w:rFonts w:ascii="宋体" w:hAnsi="宋体" w:hint="eastAsia"/>
            <w:b/>
            <w:bCs/>
            <w:noProof/>
            <w:sz w:val="28"/>
            <w:szCs w:val="28"/>
          </w:rPr>
          <w:t>八、专业帮助情况及相关专业意见</w:t>
        </w:r>
      </w:hyperlink>
    </w:p>
    <w:p w:rsidR="00FE6231" w:rsidRPr="00FE6231" w:rsidRDefault="001C057B" w:rsidP="00FE6231">
      <w:pPr>
        <w:pStyle w:val="20"/>
        <w:tabs>
          <w:tab w:val="left" w:pos="1260"/>
          <w:tab w:val="right" w:leader="dot" w:pos="9650"/>
        </w:tabs>
        <w:spacing w:line="460" w:lineRule="exact"/>
        <w:rPr>
          <w:rFonts w:ascii="宋体" w:hAnsi="宋体" w:cstheme="minorBidi"/>
          <w:b/>
          <w:noProof/>
          <w:sz w:val="28"/>
          <w:szCs w:val="28"/>
        </w:rPr>
      </w:pPr>
      <w:hyperlink w:anchor="_Toc110260998" w:history="1">
        <w:r w:rsidR="00FE6231" w:rsidRPr="00FE6231">
          <w:rPr>
            <w:rStyle w:val="af3"/>
            <w:rFonts w:ascii="宋体" w:hAnsi="宋体" w:hint="eastAsia"/>
            <w:b/>
            <w:bCs/>
            <w:noProof/>
            <w:sz w:val="28"/>
            <w:szCs w:val="28"/>
          </w:rPr>
          <w:t>九、估价机构营业执照和估价资质证书复印件</w:t>
        </w:r>
      </w:hyperlink>
    </w:p>
    <w:p w:rsidR="00FE6231" w:rsidRPr="00FE6231" w:rsidRDefault="001C057B" w:rsidP="00FE6231">
      <w:pPr>
        <w:pStyle w:val="20"/>
        <w:tabs>
          <w:tab w:val="left" w:pos="1260"/>
          <w:tab w:val="right" w:leader="dot" w:pos="9650"/>
        </w:tabs>
        <w:spacing w:line="460" w:lineRule="exact"/>
        <w:rPr>
          <w:rFonts w:ascii="宋体" w:hAnsi="宋体" w:cstheme="minorBidi"/>
          <w:b/>
          <w:noProof/>
          <w:sz w:val="28"/>
          <w:szCs w:val="28"/>
        </w:rPr>
      </w:pPr>
      <w:hyperlink w:anchor="_Toc110260999" w:history="1">
        <w:r w:rsidR="00FE6231" w:rsidRPr="00FE6231">
          <w:rPr>
            <w:rStyle w:val="af3"/>
            <w:rFonts w:ascii="宋体" w:hAnsi="宋体" w:hint="eastAsia"/>
            <w:b/>
            <w:bCs/>
            <w:noProof/>
            <w:sz w:val="28"/>
            <w:szCs w:val="28"/>
          </w:rPr>
          <w:t>十、注册房地产估价师估价资格证书复印件</w:t>
        </w:r>
      </w:hyperlink>
    </w:p>
    <w:p w:rsidR="004F2419" w:rsidRDefault="001C057B" w:rsidP="00FE6231">
      <w:pPr>
        <w:widowControl/>
        <w:tabs>
          <w:tab w:val="right" w:leader="dot" w:pos="9345"/>
        </w:tabs>
        <w:spacing w:line="460" w:lineRule="exact"/>
        <w:jc w:val="left"/>
        <w:rPr>
          <w:rFonts w:ascii="宋体" w:hAnsi="宋体"/>
          <w:b/>
          <w:bCs/>
          <w:sz w:val="28"/>
          <w:szCs w:val="28"/>
        </w:rPr>
        <w:sectPr w:rsidR="004F2419">
          <w:headerReference w:type="default" r:id="rId13"/>
          <w:footerReference w:type="default" r:id="rId14"/>
          <w:pgSz w:w="11907" w:h="16840"/>
          <w:pgMar w:top="1418" w:right="987" w:bottom="1091" w:left="1260" w:header="851" w:footer="693" w:gutter="0"/>
          <w:pgNumType w:start="1"/>
          <w:cols w:space="720"/>
          <w:docGrid w:type="lines" w:linePitch="312"/>
        </w:sectPr>
      </w:pPr>
      <w:r w:rsidRPr="00FE6231">
        <w:rPr>
          <w:rFonts w:ascii="宋体" w:hAnsi="宋体"/>
          <w:b/>
          <w:sz w:val="28"/>
          <w:szCs w:val="28"/>
        </w:rPr>
        <w:fldChar w:fldCharType="end"/>
      </w:r>
      <w:bookmarkStart w:id="2" w:name="_Toc26598"/>
      <w:bookmarkStart w:id="3" w:name="_Toc438406262"/>
    </w:p>
    <w:p w:rsidR="004F2419" w:rsidRDefault="00C23152">
      <w:pPr>
        <w:pStyle w:val="ac"/>
        <w:rPr>
          <w:rFonts w:ascii="宋体" w:hAnsi="宋体"/>
        </w:rPr>
      </w:pPr>
      <w:bookmarkStart w:id="4" w:name="_Toc110260973"/>
      <w:r>
        <w:rPr>
          <w:rFonts w:ascii="宋体" w:hAnsi="宋体" w:hint="eastAsia"/>
        </w:rPr>
        <w:lastRenderedPageBreak/>
        <w:t>第一部分</w:t>
      </w:r>
      <w:r w:rsidR="00723F42">
        <w:rPr>
          <w:rFonts w:ascii="宋体" w:hAnsi="宋体" w:hint="eastAsia"/>
        </w:rPr>
        <w:t xml:space="preserve"> </w:t>
      </w:r>
      <w:r>
        <w:rPr>
          <w:rFonts w:ascii="宋体" w:hAnsi="宋体" w:hint="eastAsia"/>
        </w:rPr>
        <w:t>估价师声明</w:t>
      </w:r>
      <w:bookmarkEnd w:id="1"/>
      <w:bookmarkEnd w:id="2"/>
      <w:bookmarkEnd w:id="3"/>
      <w:bookmarkEnd w:id="4"/>
    </w:p>
    <w:p w:rsidR="004F2419" w:rsidRDefault="004F2419"/>
    <w:p w:rsidR="004F2419" w:rsidRDefault="00C23152">
      <w:pPr>
        <w:spacing w:line="450" w:lineRule="exact"/>
        <w:ind w:rightChars="-20" w:right="-42"/>
        <w:rPr>
          <w:rFonts w:ascii="宋体" w:hAnsi="宋体"/>
          <w:sz w:val="28"/>
        </w:rPr>
      </w:pPr>
      <w:bookmarkStart w:id="5" w:name="_Toc3594"/>
      <w:bookmarkStart w:id="6" w:name="_Toc16130"/>
      <w:bookmarkStart w:id="7" w:name="_Toc438406284"/>
      <w:r>
        <w:rPr>
          <w:rFonts w:ascii="宋体" w:hAnsi="宋体" w:hint="eastAsia"/>
          <w:sz w:val="28"/>
        </w:rPr>
        <w:t>我们郑重声明：</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一、注册房地产估价师在估价报告中对事实的陈述是真实和准确的，没有虚假记载、误导性陈述和重大遗漏。</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二、本报告中的分析、意见和结论是注册房地产估价师独立、客观、公正的专业分析、意见和结论，但受到估价报告中已说明的假设和限制条件的限制。</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三、注册房地产估价师与估价报告中的估价对象没有现实或潜在的利益，与估价委托人及估价利害关系人没有利害关系，也对估价对象、估价委托人及估价利害关系人没有偏见。</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四、注册房地产估价师主要是依照如下国家标准及行业规定进行分析，形成意见和结论，撰写本估价报告。</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1、中华人民共和国国家标准《房地产估价规范》（</w:t>
      </w:r>
      <w:r>
        <w:rPr>
          <w:rFonts w:ascii="宋体" w:hAnsi="宋体"/>
          <w:sz w:val="28"/>
        </w:rPr>
        <w:t>GB/T50291-2015</w:t>
      </w:r>
      <w:r>
        <w:rPr>
          <w:rFonts w:ascii="宋体" w:hAnsi="宋体" w:hint="eastAsia"/>
          <w:sz w:val="28"/>
        </w:rPr>
        <w:t>）；</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2、中华人民共和国国家标准《房地产估价基本术语标准》（</w:t>
      </w:r>
      <w:r>
        <w:rPr>
          <w:rFonts w:ascii="宋体" w:hAnsi="宋体"/>
          <w:sz w:val="28"/>
        </w:rPr>
        <w:t>GB/T</w:t>
      </w:r>
      <w:r>
        <w:rPr>
          <w:rFonts w:ascii="宋体" w:hAnsi="宋体" w:hint="eastAsia"/>
          <w:sz w:val="28"/>
        </w:rPr>
        <w:t>50899</w:t>
      </w:r>
      <w:r>
        <w:rPr>
          <w:rFonts w:ascii="宋体" w:hAnsi="宋体"/>
          <w:sz w:val="28"/>
        </w:rPr>
        <w:t>-201</w:t>
      </w:r>
      <w:r>
        <w:rPr>
          <w:rFonts w:ascii="宋体" w:hAnsi="宋体" w:hint="eastAsia"/>
          <w:sz w:val="28"/>
        </w:rPr>
        <w:t>3）；</w:t>
      </w:r>
    </w:p>
    <w:p w:rsidR="004F2419" w:rsidRPr="006E047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sidRPr="006E0479">
        <w:rPr>
          <w:rFonts w:ascii="宋体" w:hAnsi="宋体" w:hint="eastAsia"/>
          <w:sz w:val="28"/>
        </w:rPr>
        <w:t>3、《涉执房地产处置司法评估指导意见（试行）》。</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五、因受专业限制，我们无法承担对估价对象的隐蔽工程、建筑结构以及附于建筑的各种设备设施的内在质量进行检测调查的责任，因此我们对估价对象的实地查勘仅限于外观和使用现状的一般性查看。</w:t>
      </w:r>
    </w:p>
    <w:p w:rsidR="004F2419" w:rsidRDefault="00C23152" w:rsidP="00F34690">
      <w:pPr>
        <w:tabs>
          <w:tab w:val="left" w:pos="720"/>
          <w:tab w:val="left" w:pos="1339"/>
          <w:tab w:val="left" w:pos="1442"/>
          <w:tab w:val="left" w:pos="1545"/>
        </w:tabs>
        <w:spacing w:line="450" w:lineRule="exact"/>
        <w:ind w:firstLineChars="196" w:firstLine="549"/>
        <w:rPr>
          <w:rFonts w:ascii="宋体"/>
          <w:sz w:val="28"/>
        </w:rPr>
      </w:pPr>
      <w:r>
        <w:rPr>
          <w:rFonts w:ascii="宋体" w:hint="eastAsia"/>
          <w:sz w:val="28"/>
        </w:rPr>
        <w:t>六、没有其他专业机构或个人对本估价报告提供重要的专业帮助。</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七、本报告的估价结果是建立在公开市场价值标准的基础上，很大程度上依赖于价值时点的政策法规以及房地产市场状况等因素，若上述因素或其它重要的估价条件发生重大变化，且对估价结果产生明显的影响时，应对估价结果进行相应调整或重新估价。</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八、本评估报告是根据人民法院及相关当事人提供的资料和信息出具，资料和信息的真实性、完整性、合法性对评估结论构成影响，依据同一标的资产的其他资料或者信息可能得出与本报告不一致的评估结论，我们未得到授权也不具有法定资格核查审验估价委托人提供的资料之真伪，估价委托人应对其提供的全部资料的真实性、合法性、完整性及其可能引起的后果负责。</w:t>
      </w:r>
    </w:p>
    <w:p w:rsidR="004F2419" w:rsidRDefault="004F2419">
      <w:pPr>
        <w:tabs>
          <w:tab w:val="left" w:pos="720"/>
          <w:tab w:val="left" w:pos="1339"/>
          <w:tab w:val="left" w:pos="1442"/>
          <w:tab w:val="left" w:pos="1545"/>
        </w:tabs>
        <w:spacing w:before="60" w:after="60" w:line="460" w:lineRule="exact"/>
        <w:rPr>
          <w:rFonts w:ascii="宋体" w:hAnsi="宋体"/>
          <w:sz w:val="28"/>
        </w:rPr>
      </w:pPr>
    </w:p>
    <w:p w:rsidR="004F2419" w:rsidRDefault="004F2419">
      <w:pPr>
        <w:pStyle w:val="1"/>
        <w:spacing w:before="40" w:after="40" w:line="440" w:lineRule="exact"/>
        <w:jc w:val="both"/>
        <w:rPr>
          <w:rFonts w:ascii="宋体" w:hAnsi="宋体"/>
        </w:rPr>
        <w:sectPr w:rsidR="004F2419">
          <w:footerReference w:type="default" r:id="rId15"/>
          <w:pgSz w:w="11907" w:h="16840"/>
          <w:pgMar w:top="1418" w:right="987" w:bottom="935" w:left="1260" w:header="851" w:footer="907" w:gutter="0"/>
          <w:pgNumType w:start="1"/>
          <w:cols w:space="720"/>
          <w:docGrid w:type="lines" w:linePitch="312"/>
        </w:sectPr>
      </w:pPr>
    </w:p>
    <w:p w:rsidR="004F2419" w:rsidRDefault="00C23152" w:rsidP="000D6F26">
      <w:pPr>
        <w:pStyle w:val="ac"/>
        <w:spacing w:line="440" w:lineRule="exact"/>
        <w:rPr>
          <w:rFonts w:ascii="宋体" w:hAnsi="宋体"/>
        </w:rPr>
      </w:pPr>
      <w:bookmarkStart w:id="8" w:name="_Toc31045"/>
      <w:bookmarkStart w:id="9" w:name="_Toc25169"/>
      <w:bookmarkStart w:id="10" w:name="_Toc438406263"/>
      <w:bookmarkStart w:id="11" w:name="_Toc492652184"/>
      <w:bookmarkStart w:id="12" w:name="_Toc110260974"/>
      <w:r>
        <w:rPr>
          <w:rFonts w:ascii="宋体" w:hAnsi="宋体" w:hint="eastAsia"/>
        </w:rPr>
        <w:lastRenderedPageBreak/>
        <w:t>第二部分</w:t>
      </w:r>
      <w:r w:rsidR="00A2721F">
        <w:rPr>
          <w:rFonts w:ascii="宋体" w:hAnsi="宋体" w:hint="eastAsia"/>
        </w:rPr>
        <w:t xml:space="preserve"> </w:t>
      </w:r>
      <w:r>
        <w:rPr>
          <w:rFonts w:ascii="宋体" w:hAnsi="宋体" w:hint="eastAsia"/>
        </w:rPr>
        <w:t>估价的假设及限制条件</w:t>
      </w:r>
      <w:bookmarkEnd w:id="8"/>
      <w:bookmarkEnd w:id="9"/>
      <w:bookmarkEnd w:id="10"/>
      <w:bookmarkEnd w:id="11"/>
      <w:bookmarkEnd w:id="12"/>
    </w:p>
    <w:p w:rsidR="004F2419" w:rsidRDefault="004F2419" w:rsidP="000D6F26">
      <w:pPr>
        <w:spacing w:line="440" w:lineRule="exact"/>
      </w:pPr>
    </w:p>
    <w:p w:rsidR="004F2419" w:rsidRDefault="00C23152" w:rsidP="00FF78C7">
      <w:pPr>
        <w:spacing w:line="440" w:lineRule="exact"/>
        <w:ind w:firstLineChars="200" w:firstLine="560"/>
        <w:jc w:val="left"/>
        <w:rPr>
          <w:rFonts w:ascii="宋体" w:hAnsi="宋体"/>
          <w:sz w:val="28"/>
          <w:szCs w:val="28"/>
        </w:rPr>
      </w:pPr>
      <w:bookmarkStart w:id="13" w:name="_Toc10032"/>
      <w:bookmarkStart w:id="14" w:name="_Toc438406264"/>
      <w:r>
        <w:rPr>
          <w:rFonts w:ascii="宋体" w:hAnsi="宋体" w:hint="eastAsia"/>
          <w:sz w:val="28"/>
          <w:szCs w:val="28"/>
        </w:rPr>
        <w:t>一、估价的假设条件</w:t>
      </w:r>
    </w:p>
    <w:p w:rsidR="004F2419" w:rsidRDefault="00C23152" w:rsidP="00FF78C7">
      <w:pPr>
        <w:tabs>
          <w:tab w:val="left" w:pos="1440"/>
        </w:tabs>
        <w:spacing w:line="440" w:lineRule="exact"/>
        <w:ind w:firstLineChars="200" w:firstLine="560"/>
        <w:rPr>
          <w:rFonts w:ascii="宋体" w:hAnsi="宋体"/>
          <w:sz w:val="28"/>
        </w:rPr>
      </w:pPr>
      <w:bookmarkStart w:id="15" w:name="_Toc438406265"/>
      <w:bookmarkStart w:id="16" w:name="_Toc12765"/>
      <w:bookmarkEnd w:id="13"/>
      <w:bookmarkEnd w:id="14"/>
      <w:r>
        <w:rPr>
          <w:rFonts w:ascii="宋体" w:hAnsi="宋体" w:hint="eastAsia"/>
          <w:sz w:val="28"/>
        </w:rPr>
        <w:t>1、一般假设</w:t>
      </w:r>
    </w:p>
    <w:p w:rsidR="004F2419" w:rsidRDefault="00C23152" w:rsidP="00FF78C7">
      <w:pPr>
        <w:tabs>
          <w:tab w:val="left" w:pos="1440"/>
        </w:tabs>
        <w:spacing w:line="440" w:lineRule="exact"/>
        <w:ind w:firstLineChars="200" w:firstLine="560"/>
        <w:jc w:val="left"/>
        <w:rPr>
          <w:rFonts w:ascii="宋体" w:hAnsi="宋体"/>
          <w:sz w:val="28"/>
          <w:szCs w:val="28"/>
        </w:rPr>
      </w:pPr>
      <w:r>
        <w:rPr>
          <w:rFonts w:ascii="宋体" w:hAnsi="宋体" w:hint="eastAsia"/>
          <w:sz w:val="28"/>
          <w:szCs w:val="28"/>
        </w:rPr>
        <w:t>（1）我们对估价所依据的估价对象权属、房屋建筑面积及用途等资料进行检查，</w:t>
      </w:r>
      <w:r w:rsidR="005B77F9">
        <w:rPr>
          <w:rFonts w:ascii="宋体" w:hAnsi="宋体" w:hint="eastAsia"/>
          <w:sz w:val="28"/>
          <w:szCs w:val="28"/>
        </w:rPr>
        <w:t>以</w:t>
      </w:r>
      <w:r w:rsidR="003F4FE8" w:rsidRPr="00282198">
        <w:rPr>
          <w:rFonts w:ascii="宋体" w:hAnsi="宋体" w:hint="eastAsia"/>
          <w:sz w:val="28"/>
          <w:szCs w:val="28"/>
        </w:rPr>
        <w:t>估价委托人</w:t>
      </w:r>
      <w:r w:rsidR="003F4FE8">
        <w:rPr>
          <w:rFonts w:ascii="宋体" w:hAnsi="宋体" w:hint="eastAsia"/>
          <w:sz w:val="28"/>
          <w:szCs w:val="28"/>
        </w:rPr>
        <w:t>提供《不动产产权情况表》及</w:t>
      </w:r>
      <w:r w:rsidR="005B77F9">
        <w:rPr>
          <w:rFonts w:ascii="宋体" w:hAnsi="宋体" w:hint="eastAsia"/>
          <w:sz w:val="28"/>
          <w:szCs w:val="28"/>
        </w:rPr>
        <w:t>《汕头市商品房预售契约》</w:t>
      </w:r>
      <w:r w:rsidR="0071239B">
        <w:rPr>
          <w:rFonts w:ascii="宋体" w:hAnsi="宋体" w:hint="eastAsia"/>
          <w:sz w:val="28"/>
          <w:szCs w:val="28"/>
        </w:rPr>
        <w:t>复印件为依据</w:t>
      </w:r>
      <w:r w:rsidRPr="00282198">
        <w:rPr>
          <w:rFonts w:ascii="宋体" w:hAnsi="宋体" w:hint="eastAsia"/>
          <w:sz w:val="28"/>
          <w:szCs w:val="28"/>
        </w:rPr>
        <w:t>，</w:t>
      </w:r>
      <w:r>
        <w:rPr>
          <w:rFonts w:ascii="宋体" w:hAnsi="宋体" w:hint="eastAsia"/>
          <w:sz w:val="28"/>
          <w:szCs w:val="28"/>
        </w:rPr>
        <w:t>在无理由怀疑其合法性、真实性、准确性和完整性且未予以核实的情况下，合理假定估价委托人提供的资料合法、真实、准确、完整。因其不实造成的影响，我公司及估价人员不承担任何责任。</w:t>
      </w:r>
    </w:p>
    <w:p w:rsidR="004F2419" w:rsidRDefault="00C23152" w:rsidP="00FF78C7">
      <w:pPr>
        <w:tabs>
          <w:tab w:val="left" w:pos="1440"/>
        </w:tabs>
        <w:spacing w:line="440" w:lineRule="exact"/>
        <w:ind w:firstLineChars="200" w:firstLine="560"/>
        <w:jc w:val="left"/>
        <w:rPr>
          <w:rFonts w:ascii="宋体" w:hAnsi="宋体"/>
          <w:sz w:val="28"/>
        </w:rPr>
      </w:pPr>
      <w:r>
        <w:rPr>
          <w:rFonts w:ascii="宋体" w:hAnsi="宋体" w:hint="eastAsia"/>
          <w:sz w:val="28"/>
          <w:szCs w:val="28"/>
        </w:rPr>
        <w:t>（2）估价人员对房屋安全、环境污染等影响估价对象价值或价格的重大因素我们给予了关注。估价人员仅限于对房地产表面状况</w:t>
      </w:r>
      <w:r>
        <w:rPr>
          <w:rFonts w:ascii="宋体" w:hAnsi="宋体" w:hint="eastAsia"/>
          <w:sz w:val="28"/>
        </w:rPr>
        <w:t>的一般性查勘，不负有对土地承载力的测试和地下资源、埋藏物探测的责任，</w:t>
      </w:r>
      <w:r>
        <w:rPr>
          <w:rFonts w:ascii="宋体" w:hAnsi="宋体" w:hint="eastAsia"/>
          <w:sz w:val="28"/>
          <w:szCs w:val="28"/>
        </w:rPr>
        <w:t>在无理由怀疑估价对象存在安全隐患且无相应的专业机构进行鉴定、检测的情况下、合理假定房地产</w:t>
      </w:r>
      <w:r>
        <w:rPr>
          <w:rFonts w:ascii="宋体" w:hAnsi="宋体" w:hint="eastAsia"/>
          <w:sz w:val="28"/>
        </w:rPr>
        <w:t>符合一般承载力水平和无任何地下资源、埋藏物，</w:t>
      </w:r>
      <w:r>
        <w:rPr>
          <w:rFonts w:ascii="宋体" w:hAnsi="宋体" w:hint="eastAsia"/>
          <w:sz w:val="28"/>
          <w:szCs w:val="28"/>
        </w:rPr>
        <w:t>假定估价对象能正常安全使用</w:t>
      </w:r>
      <w:r>
        <w:rPr>
          <w:rFonts w:ascii="宋体" w:hAnsi="宋体" w:hint="eastAsia"/>
          <w:sz w:val="28"/>
        </w:rPr>
        <w:t>。若估价对象存在上述需进行专业检测的内部缺陷，在委托方提供相关资料验证后，本次估价结果作相应调整。</w:t>
      </w:r>
    </w:p>
    <w:p w:rsidR="004F2419" w:rsidRDefault="00C23152" w:rsidP="00FF78C7">
      <w:pPr>
        <w:tabs>
          <w:tab w:val="left" w:pos="1440"/>
        </w:tabs>
        <w:spacing w:line="440" w:lineRule="exact"/>
        <w:ind w:firstLineChars="200" w:firstLine="560"/>
        <w:jc w:val="left"/>
        <w:rPr>
          <w:rFonts w:ascii="宋体" w:hAnsi="宋体"/>
          <w:sz w:val="28"/>
        </w:rPr>
      </w:pPr>
      <w:r>
        <w:rPr>
          <w:rFonts w:ascii="宋体" w:hAnsi="宋体" w:hint="eastAsia"/>
          <w:sz w:val="28"/>
        </w:rPr>
        <w:t>（3）</w:t>
      </w:r>
      <w:r w:rsidRPr="00E02607">
        <w:rPr>
          <w:rFonts w:ascii="宋体" w:hAnsi="宋体" w:hint="eastAsia"/>
          <w:sz w:val="28"/>
        </w:rPr>
        <w:t>估价专业人员未对的房屋建筑面积进行专业测量，</w:t>
      </w:r>
      <w:r w:rsidR="003F4FE8">
        <w:rPr>
          <w:rFonts w:ascii="宋体" w:hAnsi="宋体" w:hint="eastAsia"/>
          <w:sz w:val="28"/>
          <w:szCs w:val="28"/>
        </w:rPr>
        <w:t>以估价委托人提供《不动产产权情况表》及《汕头市商品房预售契约》</w:t>
      </w:r>
      <w:r w:rsidR="0071239B">
        <w:rPr>
          <w:rFonts w:ascii="宋体" w:hAnsi="宋体" w:hint="eastAsia"/>
          <w:sz w:val="28"/>
          <w:szCs w:val="28"/>
        </w:rPr>
        <w:t>复印件为依据</w:t>
      </w:r>
      <w:r w:rsidR="005B77F9" w:rsidRPr="00282198">
        <w:rPr>
          <w:rFonts w:ascii="宋体" w:hAnsi="宋体" w:hint="eastAsia"/>
          <w:sz w:val="28"/>
          <w:szCs w:val="28"/>
        </w:rPr>
        <w:t>，</w:t>
      </w:r>
      <w:r w:rsidRPr="00E02607">
        <w:rPr>
          <w:rFonts w:ascii="宋体" w:hAnsi="宋体" w:hint="eastAsia"/>
          <w:sz w:val="28"/>
        </w:rPr>
        <w:t>我公司估价专业人员不承担估价对象</w:t>
      </w:r>
      <w:r w:rsidR="003F4FE8">
        <w:rPr>
          <w:rFonts w:ascii="宋体" w:hAnsi="宋体" w:hint="eastAsia"/>
          <w:sz w:val="28"/>
          <w:szCs w:val="28"/>
        </w:rPr>
        <w:t>《不动产产权情况表》</w:t>
      </w:r>
      <w:r w:rsidR="005B77F9">
        <w:rPr>
          <w:rFonts w:ascii="宋体" w:hAnsi="宋体" w:hint="eastAsia"/>
          <w:sz w:val="28"/>
          <w:szCs w:val="28"/>
        </w:rPr>
        <w:t>、</w:t>
      </w:r>
      <w:r w:rsidR="00683AE5">
        <w:rPr>
          <w:rFonts w:ascii="宋体" w:hAnsi="宋体" w:hint="eastAsia"/>
          <w:sz w:val="28"/>
          <w:szCs w:val="28"/>
        </w:rPr>
        <w:t>《</w:t>
      </w:r>
      <w:r w:rsidR="005B77F9">
        <w:rPr>
          <w:rFonts w:ascii="宋体" w:hAnsi="宋体" w:hint="eastAsia"/>
          <w:sz w:val="28"/>
          <w:szCs w:val="28"/>
        </w:rPr>
        <w:t>汕头市商品房预售契约》</w:t>
      </w:r>
      <w:r w:rsidR="007643E6" w:rsidRPr="00E02607">
        <w:rPr>
          <w:rFonts w:ascii="宋体" w:hAnsi="宋体" w:hint="eastAsia"/>
          <w:sz w:val="28"/>
        </w:rPr>
        <w:t>记载的</w:t>
      </w:r>
      <w:r w:rsidR="002C7894">
        <w:rPr>
          <w:rFonts w:ascii="宋体" w:hAnsi="宋体" w:hint="eastAsia"/>
          <w:sz w:val="28"/>
        </w:rPr>
        <w:t>建筑面积</w:t>
      </w:r>
      <w:r w:rsidRPr="00E02607">
        <w:rPr>
          <w:rFonts w:ascii="宋体" w:hAnsi="宋体" w:hint="eastAsia"/>
          <w:sz w:val="28"/>
        </w:rPr>
        <w:t>与实际建筑面积不符的任何责任。</w:t>
      </w:r>
    </w:p>
    <w:p w:rsidR="004F2419" w:rsidRPr="00E02607" w:rsidRDefault="00C23152" w:rsidP="00FF78C7">
      <w:pPr>
        <w:tabs>
          <w:tab w:val="left" w:pos="1440"/>
        </w:tabs>
        <w:spacing w:line="440" w:lineRule="exact"/>
        <w:ind w:firstLineChars="200" w:firstLine="560"/>
        <w:jc w:val="left"/>
        <w:rPr>
          <w:rFonts w:ascii="宋体" w:hAnsi="宋体"/>
          <w:sz w:val="28"/>
        </w:rPr>
      </w:pPr>
      <w:r w:rsidRPr="00E02607">
        <w:rPr>
          <w:rFonts w:ascii="宋体" w:hAnsi="宋体" w:hint="eastAsia"/>
          <w:sz w:val="28"/>
        </w:rPr>
        <w:t>（4）本次评估假定估价对象不存在欠缴税金及相关费用。</w:t>
      </w:r>
    </w:p>
    <w:p w:rsidR="004F2419" w:rsidRPr="00E02607" w:rsidRDefault="00C23152" w:rsidP="00FF78C7">
      <w:pPr>
        <w:tabs>
          <w:tab w:val="left" w:pos="1440"/>
        </w:tabs>
        <w:spacing w:line="440" w:lineRule="exact"/>
        <w:ind w:firstLineChars="200" w:firstLine="560"/>
        <w:jc w:val="left"/>
        <w:rPr>
          <w:rFonts w:ascii="宋体" w:hAnsi="宋体"/>
          <w:sz w:val="28"/>
        </w:rPr>
      </w:pPr>
      <w:r w:rsidRPr="00E02607">
        <w:rPr>
          <w:rFonts w:ascii="宋体" w:hAnsi="宋体"/>
          <w:sz w:val="28"/>
        </w:rPr>
        <w:t>2</w:t>
      </w:r>
      <w:r w:rsidRPr="00E02607">
        <w:rPr>
          <w:rFonts w:ascii="宋体" w:hAnsi="宋体" w:hint="eastAsia"/>
          <w:sz w:val="28"/>
        </w:rPr>
        <w:t>.未定事项假设</w:t>
      </w:r>
      <w:bookmarkEnd w:id="15"/>
      <w:bookmarkEnd w:id="16"/>
    </w:p>
    <w:p w:rsidR="0019645A" w:rsidRPr="00921F38" w:rsidRDefault="0019645A" w:rsidP="0019645A">
      <w:pPr>
        <w:tabs>
          <w:tab w:val="left" w:pos="1440"/>
        </w:tabs>
        <w:spacing w:before="60" w:after="60" w:line="460" w:lineRule="exact"/>
        <w:ind w:firstLineChars="200" w:firstLine="560"/>
        <w:jc w:val="left"/>
        <w:rPr>
          <w:rFonts w:ascii="宋体" w:hAnsi="宋体"/>
          <w:sz w:val="28"/>
        </w:rPr>
      </w:pPr>
      <w:r w:rsidRPr="000D378C">
        <w:rPr>
          <w:rFonts w:ascii="宋体" w:hAnsi="宋体" w:hint="eastAsia"/>
          <w:sz w:val="28"/>
        </w:rPr>
        <w:t>估价对象无未定事项，本次评估无未定事项假设</w:t>
      </w:r>
      <w:r>
        <w:rPr>
          <w:rFonts w:ascii="宋体" w:hAnsi="宋体" w:hint="eastAsia"/>
          <w:sz w:val="28"/>
          <w:szCs w:val="28"/>
        </w:rPr>
        <w:t>。</w:t>
      </w:r>
    </w:p>
    <w:p w:rsidR="004F2419" w:rsidRPr="00BB2C79" w:rsidRDefault="00C23152" w:rsidP="00FF78C7">
      <w:pPr>
        <w:tabs>
          <w:tab w:val="left" w:pos="1440"/>
        </w:tabs>
        <w:spacing w:line="440" w:lineRule="exact"/>
        <w:ind w:firstLineChars="200" w:firstLine="560"/>
        <w:jc w:val="left"/>
        <w:rPr>
          <w:rFonts w:ascii="宋体" w:hAnsi="宋体"/>
          <w:sz w:val="28"/>
          <w:szCs w:val="28"/>
        </w:rPr>
      </w:pPr>
      <w:r w:rsidRPr="00BB2C79">
        <w:rPr>
          <w:rFonts w:ascii="宋体" w:hAnsi="宋体"/>
          <w:sz w:val="28"/>
          <w:szCs w:val="28"/>
        </w:rPr>
        <w:t>3</w:t>
      </w:r>
      <w:r w:rsidRPr="00BB2C79">
        <w:rPr>
          <w:rFonts w:ascii="宋体" w:hAnsi="宋体" w:hint="eastAsia"/>
          <w:sz w:val="28"/>
          <w:szCs w:val="28"/>
        </w:rPr>
        <w:t>.背离事实假设</w:t>
      </w:r>
      <w:bookmarkStart w:id="17" w:name="_Toc438406267"/>
      <w:bookmarkStart w:id="18" w:name="_Toc30157"/>
    </w:p>
    <w:p w:rsidR="004F2419" w:rsidRPr="00BB2C79" w:rsidRDefault="009C490D" w:rsidP="00FF78C7">
      <w:pPr>
        <w:tabs>
          <w:tab w:val="left" w:pos="1440"/>
        </w:tabs>
        <w:spacing w:line="440" w:lineRule="exact"/>
        <w:ind w:firstLineChars="200" w:firstLine="560"/>
        <w:jc w:val="left"/>
        <w:rPr>
          <w:rFonts w:ascii="宋体" w:hAnsi="宋体"/>
          <w:sz w:val="28"/>
        </w:rPr>
      </w:pPr>
      <w:r w:rsidRPr="00BB2C79">
        <w:rPr>
          <w:rFonts w:ascii="宋体" w:hAnsi="宋体" w:hint="eastAsia"/>
          <w:sz w:val="28"/>
          <w:szCs w:val="28"/>
        </w:rPr>
        <w:t>根据</w:t>
      </w:r>
      <w:r w:rsidR="009E39E9">
        <w:rPr>
          <w:rFonts w:ascii="宋体" w:hAnsi="宋体" w:hint="eastAsia"/>
          <w:sz w:val="28"/>
          <w:szCs w:val="28"/>
        </w:rPr>
        <w:t>《不动产产权情况表》</w:t>
      </w:r>
      <w:r w:rsidR="00CF01CB" w:rsidRPr="00BB2C79">
        <w:rPr>
          <w:rFonts w:ascii="宋体" w:hAnsi="宋体" w:hint="eastAsia"/>
          <w:sz w:val="28"/>
          <w:szCs w:val="28"/>
        </w:rPr>
        <w:t>记载，</w:t>
      </w:r>
      <w:r w:rsidRPr="00BB2C79">
        <w:rPr>
          <w:rFonts w:ascii="宋体" w:hAnsi="宋体" w:hint="eastAsia"/>
          <w:sz w:val="28"/>
          <w:szCs w:val="28"/>
        </w:rPr>
        <w:t>估价对象</w:t>
      </w:r>
      <w:r w:rsidR="009E39E9">
        <w:rPr>
          <w:rFonts w:ascii="宋体" w:hAnsi="宋体" w:hint="eastAsia"/>
          <w:sz w:val="28"/>
          <w:szCs w:val="28"/>
        </w:rPr>
        <w:t>已设定抵押权且被法院</w:t>
      </w:r>
      <w:r w:rsidRPr="00BB2C79">
        <w:rPr>
          <w:rFonts w:ascii="宋体" w:hAnsi="宋体" w:hint="eastAsia"/>
          <w:sz w:val="28"/>
          <w:szCs w:val="28"/>
        </w:rPr>
        <w:t>查封</w:t>
      </w:r>
      <w:r w:rsidR="00CF01CB" w:rsidRPr="00BB2C79">
        <w:rPr>
          <w:rFonts w:ascii="宋体" w:hAnsi="宋体" w:hint="eastAsia"/>
          <w:sz w:val="28"/>
          <w:szCs w:val="28"/>
        </w:rPr>
        <w:t>，</w:t>
      </w:r>
      <w:r w:rsidR="00A872BC" w:rsidRPr="00BB2C79">
        <w:rPr>
          <w:rFonts w:ascii="宋体" w:hAnsi="宋体" w:hint="eastAsia"/>
          <w:sz w:val="28"/>
          <w:szCs w:val="28"/>
        </w:rPr>
        <w:t>另</w:t>
      </w:r>
      <w:r w:rsidR="00C23152" w:rsidRPr="00BB2C79">
        <w:rPr>
          <w:rFonts w:ascii="宋体" w:hAnsi="宋体" w:hint="eastAsia"/>
          <w:sz w:val="28"/>
        </w:rPr>
        <w:t>据《房地产估价规范》（</w:t>
      </w:r>
      <w:r w:rsidR="00C23152" w:rsidRPr="00BB2C79">
        <w:rPr>
          <w:rFonts w:ascii="宋体" w:hAnsi="宋体"/>
          <w:sz w:val="28"/>
        </w:rPr>
        <w:t>GB/T50291-2015</w:t>
      </w:r>
      <w:r w:rsidR="00C23152" w:rsidRPr="00BB2C79">
        <w:rPr>
          <w:rFonts w:ascii="宋体" w:hAnsi="宋体" w:hint="eastAsia"/>
          <w:sz w:val="28"/>
        </w:rPr>
        <w:t>）第5.4.2记载，评估价值的影响因素应包括拍卖房地产的瑕疵，但不应包括拍卖房地产被查封及拍卖房地产上原有的担保物权和其他优先受偿权。故本次估价未考虑上述限制（抵押、查封）对估价结果的影响。提请报告使用人关注该事项的影响。</w:t>
      </w:r>
    </w:p>
    <w:p w:rsidR="004F2419" w:rsidRDefault="00C23152" w:rsidP="00FF78C7">
      <w:pPr>
        <w:tabs>
          <w:tab w:val="left" w:pos="1440"/>
        </w:tabs>
        <w:spacing w:line="440" w:lineRule="exact"/>
        <w:ind w:firstLineChars="200" w:firstLine="560"/>
        <w:jc w:val="left"/>
        <w:rPr>
          <w:rFonts w:ascii="宋体" w:hAnsi="宋体"/>
          <w:sz w:val="28"/>
        </w:rPr>
      </w:pPr>
      <w:r>
        <w:rPr>
          <w:rFonts w:ascii="宋体" w:hAnsi="宋体"/>
          <w:sz w:val="28"/>
        </w:rPr>
        <w:t>4</w:t>
      </w:r>
      <w:r>
        <w:rPr>
          <w:rFonts w:ascii="宋体" w:hAnsi="宋体" w:hint="eastAsia"/>
          <w:sz w:val="28"/>
        </w:rPr>
        <w:t>.不相一致假设</w:t>
      </w:r>
      <w:bookmarkEnd w:id="17"/>
      <w:bookmarkEnd w:id="18"/>
    </w:p>
    <w:p w:rsidR="004F2419" w:rsidRDefault="00C23152" w:rsidP="00FF78C7">
      <w:pPr>
        <w:tabs>
          <w:tab w:val="left" w:pos="1440"/>
        </w:tabs>
        <w:spacing w:line="440" w:lineRule="exact"/>
        <w:ind w:firstLineChars="200" w:firstLine="560"/>
        <w:jc w:val="left"/>
        <w:rPr>
          <w:rFonts w:ascii="宋体" w:hAnsi="宋体"/>
          <w:sz w:val="28"/>
        </w:rPr>
      </w:pPr>
      <w:r>
        <w:rPr>
          <w:rFonts w:ascii="宋体" w:hAnsi="宋体" w:hint="eastAsia"/>
          <w:sz w:val="28"/>
        </w:rPr>
        <w:t>估价对象无不相一致事项，本次评估无不相一致假设。</w:t>
      </w:r>
    </w:p>
    <w:p w:rsidR="004F2419" w:rsidRDefault="00C23152" w:rsidP="00FF78C7">
      <w:pPr>
        <w:tabs>
          <w:tab w:val="left" w:pos="1440"/>
        </w:tabs>
        <w:spacing w:line="440" w:lineRule="exact"/>
        <w:ind w:firstLineChars="200" w:firstLine="560"/>
        <w:jc w:val="left"/>
        <w:rPr>
          <w:rFonts w:ascii="宋体" w:hAnsi="宋体"/>
          <w:sz w:val="28"/>
        </w:rPr>
      </w:pPr>
      <w:bookmarkStart w:id="19" w:name="_Toc438406268"/>
      <w:bookmarkStart w:id="20" w:name="_Toc7041"/>
      <w:r>
        <w:rPr>
          <w:rFonts w:ascii="宋体" w:hAnsi="宋体"/>
          <w:sz w:val="28"/>
        </w:rPr>
        <w:lastRenderedPageBreak/>
        <w:t>5</w:t>
      </w:r>
      <w:r>
        <w:rPr>
          <w:rFonts w:ascii="宋体" w:hAnsi="宋体" w:hint="eastAsia"/>
          <w:sz w:val="28"/>
        </w:rPr>
        <w:t>.依据不足假设</w:t>
      </w:r>
      <w:bookmarkEnd w:id="19"/>
      <w:bookmarkEnd w:id="20"/>
    </w:p>
    <w:p w:rsidR="004F2419" w:rsidRDefault="00200281" w:rsidP="00FF78C7">
      <w:pPr>
        <w:spacing w:line="440" w:lineRule="exact"/>
        <w:ind w:firstLineChars="200" w:firstLine="560"/>
        <w:jc w:val="left"/>
        <w:rPr>
          <w:rFonts w:ascii="宋体" w:hAnsi="宋体"/>
          <w:sz w:val="28"/>
        </w:rPr>
      </w:pPr>
      <w:bookmarkStart w:id="21" w:name="_Toc438406269"/>
      <w:bookmarkStart w:id="22" w:name="_Toc24029"/>
      <w:r>
        <w:rPr>
          <w:rFonts w:ascii="宋体" w:hAnsi="宋体" w:hint="eastAsia"/>
          <w:sz w:val="28"/>
        </w:rPr>
        <w:t>估价对象无依据不足事项，本次评估无依据不足假设</w:t>
      </w:r>
      <w:r w:rsidR="00282198" w:rsidRPr="00282198">
        <w:rPr>
          <w:rFonts w:ascii="宋体" w:hAnsi="宋体" w:hint="eastAsia"/>
          <w:sz w:val="28"/>
        </w:rPr>
        <w:t>。</w:t>
      </w:r>
    </w:p>
    <w:p w:rsidR="004F2419" w:rsidRDefault="00C23152" w:rsidP="00FF78C7">
      <w:pPr>
        <w:spacing w:line="440" w:lineRule="exact"/>
        <w:ind w:firstLineChars="200" w:firstLine="560"/>
        <w:jc w:val="left"/>
        <w:rPr>
          <w:rFonts w:ascii="宋体" w:hAnsi="宋体"/>
          <w:sz w:val="28"/>
          <w:szCs w:val="28"/>
        </w:rPr>
      </w:pPr>
      <w:r>
        <w:rPr>
          <w:rFonts w:ascii="宋体" w:hAnsi="宋体" w:hint="eastAsia"/>
          <w:sz w:val="28"/>
          <w:szCs w:val="28"/>
        </w:rPr>
        <w:t>二、估价报告使用限制</w:t>
      </w:r>
    </w:p>
    <w:bookmarkEnd w:id="21"/>
    <w:bookmarkEnd w:id="22"/>
    <w:p w:rsidR="004F2419" w:rsidRDefault="00C23152" w:rsidP="00FF78C7">
      <w:pPr>
        <w:spacing w:line="440" w:lineRule="exact"/>
        <w:ind w:firstLineChars="200" w:firstLine="560"/>
        <w:jc w:val="left"/>
        <w:rPr>
          <w:rFonts w:ascii="宋体"/>
          <w:sz w:val="28"/>
          <w:szCs w:val="28"/>
        </w:rPr>
      </w:pPr>
      <w:r>
        <w:rPr>
          <w:rFonts w:ascii="宋体" w:hAnsi="宋体"/>
          <w:sz w:val="28"/>
        </w:rPr>
        <w:t>1</w:t>
      </w:r>
      <w:r>
        <w:rPr>
          <w:rFonts w:ascii="宋体" w:hAnsi="宋体" w:hint="eastAsia"/>
          <w:sz w:val="28"/>
          <w:szCs w:val="28"/>
        </w:rPr>
        <w:t>、</w:t>
      </w:r>
      <w:r>
        <w:rPr>
          <w:rFonts w:ascii="宋体" w:hAnsi="宋体" w:hint="eastAsia"/>
          <w:sz w:val="28"/>
        </w:rPr>
        <w:t>本报告与估价结果仅</w:t>
      </w:r>
      <w:r>
        <w:rPr>
          <w:rFonts w:ascii="宋体" w:hAnsi="宋体" w:hint="eastAsia"/>
          <w:sz w:val="28"/>
          <w:szCs w:val="28"/>
        </w:rPr>
        <w:t>为估价委托人确定财产处置参考价提供参考依据，不可作为其他用途使用。</w:t>
      </w:r>
    </w:p>
    <w:p w:rsidR="004F2419" w:rsidRDefault="00C23152" w:rsidP="00FF78C7">
      <w:pPr>
        <w:spacing w:line="440" w:lineRule="exact"/>
        <w:ind w:firstLineChars="200" w:firstLine="560"/>
        <w:jc w:val="left"/>
      </w:pPr>
      <w:r>
        <w:rPr>
          <w:rFonts w:ascii="宋体" w:hAnsi="宋体"/>
          <w:sz w:val="28"/>
        </w:rPr>
        <w:t>2</w:t>
      </w:r>
      <w:r>
        <w:rPr>
          <w:rFonts w:ascii="宋体" w:hAnsi="宋体" w:hint="eastAsia"/>
          <w:sz w:val="28"/>
          <w:szCs w:val="28"/>
        </w:rPr>
        <w:t>、</w:t>
      </w:r>
      <w:r>
        <w:rPr>
          <w:rFonts w:ascii="宋体" w:hAnsi="宋体" w:hint="eastAsia"/>
          <w:sz w:val="28"/>
        </w:rPr>
        <w:t xml:space="preserve"> 本估价报告出具日期为</w:t>
      </w:r>
      <w:r w:rsidR="00270832">
        <w:rPr>
          <w:rFonts w:ascii="宋体" w:hAnsi="宋体"/>
          <w:sz w:val="28"/>
        </w:rPr>
        <w:t>2022年8月2日</w:t>
      </w:r>
      <w:r>
        <w:rPr>
          <w:rFonts w:ascii="宋体" w:hAnsi="宋体" w:hint="eastAsia"/>
          <w:sz w:val="28"/>
        </w:rPr>
        <w:t>，在房地产市场无重大变化的情况下，使用期限自报告出具之日起壹年内。若房地产市场有较大的波动或超过一年，需重新进行评估。</w:t>
      </w:r>
    </w:p>
    <w:p w:rsidR="004F2419" w:rsidRDefault="00C23152" w:rsidP="00FF78C7">
      <w:pPr>
        <w:tabs>
          <w:tab w:val="left" w:pos="1440"/>
          <w:tab w:val="left" w:pos="1853"/>
        </w:tabs>
        <w:spacing w:line="440" w:lineRule="exact"/>
        <w:ind w:firstLineChars="200" w:firstLine="560"/>
        <w:jc w:val="left"/>
        <w:rPr>
          <w:rFonts w:ascii="宋体" w:hAnsi="宋体"/>
          <w:sz w:val="28"/>
        </w:rPr>
      </w:pPr>
      <w:r>
        <w:rPr>
          <w:rFonts w:ascii="宋体" w:hAnsi="宋体"/>
          <w:sz w:val="28"/>
        </w:rPr>
        <w:t>3</w:t>
      </w:r>
      <w:r>
        <w:rPr>
          <w:rFonts w:ascii="宋体" w:hAnsi="宋体" w:hint="eastAsia"/>
          <w:sz w:val="28"/>
        </w:rPr>
        <w:t>、本报告估价结果包含估价对象对应的土地使用权价值，同时包含满足估价对象功能需要的水、电、消防等配套设施价值。</w:t>
      </w:r>
    </w:p>
    <w:p w:rsidR="004F2419" w:rsidRDefault="00C23152" w:rsidP="00FF78C7">
      <w:pPr>
        <w:tabs>
          <w:tab w:val="left" w:pos="1440"/>
          <w:tab w:val="left" w:pos="1853"/>
        </w:tabs>
        <w:spacing w:line="440" w:lineRule="exact"/>
        <w:ind w:firstLineChars="200" w:firstLine="560"/>
        <w:jc w:val="left"/>
        <w:rPr>
          <w:rFonts w:ascii="宋体" w:hAnsi="宋体"/>
          <w:sz w:val="28"/>
          <w:szCs w:val="28"/>
        </w:rPr>
      </w:pPr>
      <w:r>
        <w:rPr>
          <w:rFonts w:ascii="宋体" w:hint="eastAsia"/>
          <w:sz w:val="28"/>
        </w:rPr>
        <w:t>4、</w:t>
      </w:r>
      <w:r>
        <w:rPr>
          <w:rFonts w:ascii="宋体" w:hAnsi="宋体" w:hint="eastAsia"/>
          <w:sz w:val="28"/>
          <w:szCs w:val="28"/>
        </w:rPr>
        <w:t xml:space="preserve"> 本报告评估结果仅为人民法院确定财产处置参考价服务，不是评估对象处置可实现的成交价格，亦不应当被视为评估对象处置成交价格保证。</w:t>
      </w:r>
    </w:p>
    <w:p w:rsidR="004F2419" w:rsidRPr="00C24166" w:rsidRDefault="00C23152" w:rsidP="00FF78C7">
      <w:pPr>
        <w:tabs>
          <w:tab w:val="left" w:pos="1440"/>
          <w:tab w:val="left" w:pos="1853"/>
        </w:tabs>
        <w:spacing w:line="440" w:lineRule="exact"/>
        <w:ind w:firstLineChars="200" w:firstLine="560"/>
        <w:jc w:val="left"/>
        <w:rPr>
          <w:rFonts w:ascii="宋体" w:hAnsi="宋体"/>
          <w:sz w:val="28"/>
          <w:szCs w:val="28"/>
        </w:rPr>
      </w:pPr>
      <w:r>
        <w:rPr>
          <w:rFonts w:ascii="宋体" w:hAnsi="宋体" w:hint="eastAsia"/>
          <w:sz w:val="28"/>
          <w:szCs w:val="28"/>
        </w:rPr>
        <w:t>5、</w:t>
      </w:r>
      <w:r w:rsidR="00200281">
        <w:rPr>
          <w:rFonts w:ascii="宋体" w:hAnsi="宋体" w:hint="eastAsia"/>
          <w:sz w:val="28"/>
          <w:szCs w:val="28"/>
        </w:rPr>
        <w:t>相关人员应当按照法律规定和评估报告载明的用途、使用人、使用期限等使用范围来使用评估报告。否则，房地产估价机构和注册房地产估价师依法不承担责任。</w:t>
      </w:r>
    </w:p>
    <w:p w:rsidR="004F2419" w:rsidRDefault="00C23152" w:rsidP="00FF78C7">
      <w:pPr>
        <w:tabs>
          <w:tab w:val="left" w:pos="1440"/>
          <w:tab w:val="left" w:pos="1853"/>
        </w:tabs>
        <w:spacing w:line="440" w:lineRule="exact"/>
        <w:ind w:firstLineChars="200" w:firstLine="560"/>
        <w:jc w:val="left"/>
        <w:rPr>
          <w:rFonts w:ascii="宋体" w:hAnsi="宋体"/>
          <w:sz w:val="28"/>
          <w:szCs w:val="28"/>
        </w:rPr>
      </w:pPr>
      <w:r>
        <w:rPr>
          <w:rFonts w:ascii="宋体" w:hAnsi="宋体" w:hint="eastAsia"/>
          <w:sz w:val="28"/>
          <w:szCs w:val="28"/>
        </w:rPr>
        <w:t>6、</w:t>
      </w:r>
      <w:r w:rsidR="00200281">
        <w:rPr>
          <w:rFonts w:ascii="宋体" w:hAnsi="宋体" w:hint="eastAsia"/>
          <w:sz w:val="28"/>
          <w:szCs w:val="28"/>
        </w:rPr>
        <w:t>财产拍卖或者变卖之日与价值时点不一致，可能导致评估结果对应的评估对象状况、房地产市场状况、欠缴税费状况等与财产拍卖或者变卖时的相应状况不一致，发生明显变化的，评估结果应当进行相应调整后才可使用。</w:t>
      </w:r>
    </w:p>
    <w:p w:rsidR="004F2419" w:rsidRDefault="00C23152" w:rsidP="00FF78C7">
      <w:pPr>
        <w:tabs>
          <w:tab w:val="left" w:pos="1440"/>
          <w:tab w:val="left" w:pos="1853"/>
        </w:tabs>
        <w:spacing w:line="440" w:lineRule="exact"/>
        <w:ind w:firstLineChars="200" w:firstLine="560"/>
        <w:jc w:val="left"/>
        <w:rPr>
          <w:rFonts w:ascii="宋体" w:hAnsi="宋体"/>
          <w:sz w:val="28"/>
          <w:szCs w:val="28"/>
        </w:rPr>
      </w:pPr>
      <w:r>
        <w:rPr>
          <w:rFonts w:ascii="宋体" w:hAnsi="宋体" w:hint="eastAsia"/>
          <w:sz w:val="28"/>
          <w:szCs w:val="28"/>
        </w:rPr>
        <w:t>7、</w:t>
      </w:r>
      <w:r w:rsidR="00200281">
        <w:rPr>
          <w:rFonts w:ascii="宋体" w:hAnsi="宋体" w:hint="eastAsia"/>
          <w:sz w:val="28"/>
          <w:szCs w:val="28"/>
        </w:rPr>
        <w:t>在评估报告使用期限或者评估结果有效期内，评估报告或者评估结果未使用之前，如果评估对象状况或者房地产市场状况发生明显变化的，评估结果应当进行相应调整后才可使用。</w:t>
      </w:r>
    </w:p>
    <w:p w:rsidR="00200281" w:rsidRDefault="00C23152" w:rsidP="00FF78C7">
      <w:pPr>
        <w:tabs>
          <w:tab w:val="left" w:pos="1320"/>
        </w:tabs>
        <w:autoSpaceDE w:val="0"/>
        <w:autoSpaceDN w:val="0"/>
        <w:spacing w:line="440" w:lineRule="exact"/>
        <w:ind w:firstLineChars="200" w:firstLine="560"/>
        <w:textAlignment w:val="bottom"/>
        <w:rPr>
          <w:rFonts w:ascii="宋体" w:hAnsi="宋体"/>
          <w:sz w:val="28"/>
          <w:szCs w:val="28"/>
        </w:rPr>
      </w:pPr>
      <w:r>
        <w:rPr>
          <w:rFonts w:ascii="宋体" w:hAnsi="宋体" w:hint="eastAsia"/>
          <w:sz w:val="28"/>
          <w:szCs w:val="28"/>
        </w:rPr>
        <w:t>8、</w:t>
      </w:r>
      <w:r w:rsidR="00200281">
        <w:rPr>
          <w:rFonts w:ascii="宋体" w:hAnsi="宋体" w:hint="eastAsia"/>
          <w:sz w:val="28"/>
        </w:rPr>
        <w:t>本报告中对于未来房地产市场发展趋势的分析、判断，是估价人员基于价值时点的房地产市场状况做出的，由于估价人员经验能力、数据资料的限制，其结论可能与实际情况存在一定的偏差，提请报告使用人注意。</w:t>
      </w:r>
    </w:p>
    <w:p w:rsidR="004F2419" w:rsidRDefault="00C23152" w:rsidP="00FF78C7">
      <w:pPr>
        <w:tabs>
          <w:tab w:val="left" w:pos="1320"/>
        </w:tabs>
        <w:autoSpaceDE w:val="0"/>
        <w:autoSpaceDN w:val="0"/>
        <w:spacing w:line="440" w:lineRule="exact"/>
        <w:ind w:firstLineChars="200" w:firstLine="560"/>
        <w:textAlignment w:val="bottom"/>
        <w:rPr>
          <w:rFonts w:ascii="宋体" w:hAnsi="宋体"/>
          <w:sz w:val="28"/>
          <w:szCs w:val="28"/>
        </w:rPr>
      </w:pPr>
      <w:r>
        <w:rPr>
          <w:rFonts w:ascii="宋体" w:hAnsi="宋体" w:hint="eastAsia"/>
          <w:sz w:val="28"/>
          <w:szCs w:val="28"/>
        </w:rPr>
        <w:t>9、</w:t>
      </w:r>
      <w:r w:rsidR="00200281">
        <w:rPr>
          <w:rFonts w:ascii="宋体" w:hAnsi="宋体" w:hint="eastAsia"/>
          <w:sz w:val="28"/>
        </w:rPr>
        <w:t>如无特别说明，本报告中所使用的货币均为人民币。</w:t>
      </w:r>
    </w:p>
    <w:p w:rsidR="00200281" w:rsidRDefault="00C23152" w:rsidP="00FF78C7">
      <w:pPr>
        <w:tabs>
          <w:tab w:val="left" w:pos="1440"/>
          <w:tab w:val="left" w:pos="1853"/>
        </w:tabs>
        <w:spacing w:line="440" w:lineRule="exact"/>
        <w:ind w:firstLineChars="200" w:firstLine="560"/>
        <w:jc w:val="left"/>
        <w:rPr>
          <w:rFonts w:ascii="宋体"/>
          <w:sz w:val="28"/>
        </w:rPr>
      </w:pPr>
      <w:r>
        <w:rPr>
          <w:rFonts w:ascii="宋体" w:hAnsi="宋体" w:hint="eastAsia"/>
          <w:sz w:val="28"/>
          <w:szCs w:val="28"/>
        </w:rPr>
        <w:t>10、</w:t>
      </w:r>
      <w:r w:rsidR="00200281">
        <w:rPr>
          <w:rFonts w:ascii="宋体" w:hAnsi="宋体" w:hint="eastAsia"/>
          <w:sz w:val="28"/>
        </w:rPr>
        <w:t>本报告必须完整使用方为有效，对使用报告中的部分内容导致发生的损失，受托机构不承担责任。同时未经我公司书面同意，本报告全部或部分内容不得公开发表，也不得向相关登记或备案部门以外的单位或个人提供。本报告书含若干附件，与报告书正文具有同等效力，不可分割对待。</w:t>
      </w:r>
    </w:p>
    <w:p w:rsidR="004F2419" w:rsidRDefault="00C23152" w:rsidP="00FF78C7">
      <w:pPr>
        <w:tabs>
          <w:tab w:val="left" w:pos="1440"/>
          <w:tab w:val="left" w:pos="1853"/>
        </w:tabs>
        <w:spacing w:line="440" w:lineRule="exact"/>
        <w:ind w:firstLineChars="200" w:firstLine="560"/>
        <w:jc w:val="left"/>
        <w:rPr>
          <w:rFonts w:ascii="宋体"/>
          <w:sz w:val="28"/>
        </w:rPr>
      </w:pPr>
      <w:r>
        <w:rPr>
          <w:rFonts w:ascii="宋体" w:hAnsi="宋体" w:hint="eastAsia"/>
          <w:sz w:val="28"/>
        </w:rPr>
        <w:t>11、本次评估是基于上述假设和限制条件成立的，如以上假设或限制条件发生变化，本报告结果必须作相应调整。</w:t>
      </w:r>
      <w:bookmarkStart w:id="23" w:name="_Toc492652185"/>
      <w:bookmarkStart w:id="24" w:name="_Toc1613"/>
      <w:bookmarkStart w:id="25" w:name="_Toc438406270"/>
      <w:bookmarkStart w:id="26" w:name="_Toc21855"/>
      <w:bookmarkStart w:id="27" w:name="_Toc357092771"/>
    </w:p>
    <w:p w:rsidR="000D6F26" w:rsidRPr="000D6F26" w:rsidRDefault="000D6F26" w:rsidP="000D6F26">
      <w:pPr>
        <w:tabs>
          <w:tab w:val="left" w:pos="1440"/>
          <w:tab w:val="left" w:pos="1853"/>
        </w:tabs>
        <w:spacing w:line="440" w:lineRule="exact"/>
        <w:ind w:firstLineChars="200" w:firstLine="560"/>
        <w:jc w:val="left"/>
        <w:rPr>
          <w:rFonts w:ascii="宋体"/>
          <w:sz w:val="28"/>
        </w:rPr>
      </w:pPr>
    </w:p>
    <w:p w:rsidR="004F2419" w:rsidRDefault="004F2419">
      <w:pPr>
        <w:pStyle w:val="ac"/>
        <w:spacing w:before="0" w:after="0" w:line="240" w:lineRule="exact"/>
        <w:rPr>
          <w:rFonts w:ascii="宋体" w:hAnsi="宋体"/>
        </w:rPr>
      </w:pPr>
    </w:p>
    <w:p w:rsidR="004F2419" w:rsidRDefault="00C23152" w:rsidP="00F3446B">
      <w:pPr>
        <w:pStyle w:val="ac"/>
        <w:spacing w:line="440" w:lineRule="exact"/>
        <w:rPr>
          <w:rFonts w:ascii="宋体" w:hAnsi="宋体"/>
        </w:rPr>
      </w:pPr>
      <w:bookmarkStart w:id="28" w:name="_Toc110260975"/>
      <w:r>
        <w:rPr>
          <w:rFonts w:ascii="宋体" w:hAnsi="宋体" w:hint="eastAsia"/>
        </w:rPr>
        <w:t>第三部分</w:t>
      </w:r>
      <w:r w:rsidR="0044241E">
        <w:rPr>
          <w:rFonts w:ascii="宋体" w:hAnsi="宋体" w:hint="eastAsia"/>
        </w:rPr>
        <w:t xml:space="preserve"> </w:t>
      </w:r>
      <w:r>
        <w:rPr>
          <w:rFonts w:ascii="宋体" w:hAnsi="宋体" w:hint="eastAsia"/>
        </w:rPr>
        <w:t>房地产估价结果报告</w:t>
      </w:r>
      <w:bookmarkEnd w:id="23"/>
      <w:bookmarkEnd w:id="24"/>
      <w:bookmarkEnd w:id="25"/>
      <w:bookmarkEnd w:id="26"/>
      <w:bookmarkEnd w:id="27"/>
      <w:bookmarkEnd w:id="28"/>
    </w:p>
    <w:p w:rsidR="004F2419" w:rsidRDefault="004F2419">
      <w:pPr>
        <w:spacing w:line="440" w:lineRule="exact"/>
      </w:pPr>
    </w:p>
    <w:p w:rsidR="004F2419" w:rsidRDefault="00C23152" w:rsidP="00F3446B">
      <w:pPr>
        <w:pStyle w:val="2"/>
        <w:spacing w:before="0" w:after="0" w:line="460" w:lineRule="exact"/>
        <w:ind w:firstLineChars="196" w:firstLine="551"/>
        <w:rPr>
          <w:b/>
          <w:bCs/>
        </w:rPr>
      </w:pPr>
      <w:bookmarkStart w:id="29" w:name="_Toc24740"/>
      <w:bookmarkStart w:id="30" w:name="_Toc10209"/>
      <w:bookmarkStart w:id="31" w:name="_Toc438406271"/>
      <w:bookmarkStart w:id="32" w:name="_Toc492652186"/>
      <w:bookmarkStart w:id="33" w:name="_Toc110260976"/>
      <w:r>
        <w:rPr>
          <w:rFonts w:hint="eastAsia"/>
          <w:b/>
          <w:bCs/>
        </w:rPr>
        <w:t>一、估价委托人</w:t>
      </w:r>
      <w:bookmarkEnd w:id="29"/>
      <w:bookmarkEnd w:id="30"/>
      <w:bookmarkEnd w:id="31"/>
      <w:bookmarkEnd w:id="32"/>
      <w:bookmarkEnd w:id="33"/>
    </w:p>
    <w:p w:rsidR="004F2419" w:rsidRDefault="00C23152" w:rsidP="00F3446B">
      <w:pPr>
        <w:spacing w:line="460" w:lineRule="exact"/>
        <w:ind w:firstLineChars="196" w:firstLine="549"/>
        <w:rPr>
          <w:rFonts w:ascii="宋体" w:hAnsi="宋体"/>
          <w:sz w:val="28"/>
        </w:rPr>
      </w:pPr>
      <w:bookmarkStart w:id="34" w:name="_Toc492652187"/>
      <w:bookmarkStart w:id="35" w:name="_Toc13337"/>
      <w:bookmarkStart w:id="36" w:name="_Toc12312"/>
      <w:bookmarkStart w:id="37" w:name="_Toc438406272"/>
      <w:r>
        <w:rPr>
          <w:rFonts w:ascii="宋体" w:hAnsi="宋体" w:hint="eastAsia"/>
          <w:sz w:val="28"/>
        </w:rPr>
        <w:t>估价委托人：</w:t>
      </w:r>
      <w:r w:rsidR="003F4FE8">
        <w:rPr>
          <w:rFonts w:ascii="宋体" w:hAnsi="宋体" w:hint="eastAsia"/>
          <w:sz w:val="28"/>
        </w:rPr>
        <w:t>汕头市龙湖区人民法院</w:t>
      </w:r>
    </w:p>
    <w:p w:rsidR="00723F42" w:rsidRDefault="00723F42" w:rsidP="00F3446B">
      <w:pPr>
        <w:spacing w:line="460" w:lineRule="exact"/>
        <w:ind w:firstLineChars="196" w:firstLine="549"/>
        <w:rPr>
          <w:rFonts w:ascii="宋体" w:hAnsi="宋体"/>
          <w:sz w:val="28"/>
        </w:rPr>
      </w:pPr>
      <w:r>
        <w:rPr>
          <w:rFonts w:ascii="宋体" w:hAnsi="宋体" w:hint="eastAsia"/>
          <w:sz w:val="28"/>
        </w:rPr>
        <w:t>地址：汕头市黄河路</w:t>
      </w:r>
    </w:p>
    <w:p w:rsidR="004F2419" w:rsidRDefault="004F2419" w:rsidP="00F3446B">
      <w:pPr>
        <w:spacing w:line="460" w:lineRule="exact"/>
        <w:ind w:firstLineChars="196" w:firstLine="549"/>
        <w:rPr>
          <w:rFonts w:ascii="宋体" w:hAnsi="宋体"/>
          <w:sz w:val="28"/>
        </w:rPr>
      </w:pPr>
    </w:p>
    <w:p w:rsidR="004F2419" w:rsidRDefault="00C23152" w:rsidP="00F3446B">
      <w:pPr>
        <w:pStyle w:val="2"/>
        <w:spacing w:before="0" w:after="0" w:line="460" w:lineRule="exact"/>
        <w:ind w:firstLineChars="196" w:firstLine="551"/>
        <w:rPr>
          <w:b/>
          <w:bCs/>
        </w:rPr>
      </w:pPr>
      <w:bookmarkStart w:id="38" w:name="_Toc110260977"/>
      <w:r>
        <w:rPr>
          <w:rFonts w:hint="eastAsia"/>
          <w:b/>
          <w:bCs/>
        </w:rPr>
        <w:t>二、房地产估价机构</w:t>
      </w:r>
      <w:bookmarkEnd w:id="34"/>
      <w:bookmarkEnd w:id="35"/>
      <w:bookmarkEnd w:id="36"/>
      <w:bookmarkEnd w:id="37"/>
      <w:bookmarkEnd w:id="38"/>
    </w:p>
    <w:p w:rsidR="007255BC" w:rsidRPr="0074410A" w:rsidRDefault="007255BC" w:rsidP="00F3446B">
      <w:pPr>
        <w:spacing w:line="460" w:lineRule="exact"/>
        <w:ind w:firstLineChars="200" w:firstLine="560"/>
        <w:rPr>
          <w:rFonts w:ascii="宋体" w:hAnsi="宋体"/>
          <w:sz w:val="28"/>
        </w:rPr>
      </w:pPr>
      <w:r w:rsidRPr="0074410A">
        <w:rPr>
          <w:rFonts w:ascii="宋体" w:hAnsi="宋体" w:hint="eastAsia"/>
          <w:sz w:val="28"/>
        </w:rPr>
        <w:t>估价方：广东昊华土地房地产与资产评估有限公司</w:t>
      </w:r>
    </w:p>
    <w:p w:rsidR="007255BC" w:rsidRPr="0074410A" w:rsidRDefault="007255BC" w:rsidP="00F3446B">
      <w:pPr>
        <w:spacing w:line="460" w:lineRule="exact"/>
        <w:ind w:firstLineChars="200" w:firstLine="560"/>
        <w:rPr>
          <w:rFonts w:ascii="宋体" w:hAnsi="宋体"/>
          <w:sz w:val="28"/>
        </w:rPr>
      </w:pPr>
      <w:r w:rsidRPr="0074410A">
        <w:rPr>
          <w:rFonts w:ascii="宋体" w:hAnsi="宋体" w:hint="eastAsia"/>
          <w:sz w:val="28"/>
        </w:rPr>
        <w:t>统一社会信用代码：914405007361533923</w:t>
      </w:r>
    </w:p>
    <w:p w:rsidR="007255BC" w:rsidRPr="0074410A" w:rsidRDefault="007255BC" w:rsidP="00F3446B">
      <w:pPr>
        <w:spacing w:line="460" w:lineRule="exact"/>
        <w:ind w:firstLineChars="200" w:firstLine="560"/>
        <w:rPr>
          <w:rFonts w:ascii="宋体" w:hAnsi="宋体"/>
          <w:sz w:val="28"/>
        </w:rPr>
      </w:pPr>
      <w:r w:rsidRPr="0074410A">
        <w:rPr>
          <w:rFonts w:ascii="宋体" w:hAnsi="宋体" w:hint="eastAsia"/>
          <w:sz w:val="28"/>
        </w:rPr>
        <w:t>法定代表人：杨健  备案等级：壹级</w:t>
      </w:r>
    </w:p>
    <w:p w:rsidR="007255BC" w:rsidRPr="0074410A" w:rsidRDefault="007255BC" w:rsidP="00F3446B">
      <w:pPr>
        <w:spacing w:line="460" w:lineRule="exact"/>
        <w:ind w:firstLineChars="200" w:firstLine="560"/>
        <w:rPr>
          <w:rFonts w:ascii="宋体" w:hAnsi="宋体"/>
          <w:sz w:val="28"/>
        </w:rPr>
      </w:pPr>
      <w:r w:rsidRPr="0074410A">
        <w:rPr>
          <w:rFonts w:ascii="宋体" w:hAnsi="宋体" w:hint="eastAsia"/>
          <w:sz w:val="28"/>
        </w:rPr>
        <w:t>资质证书号：粤房估备字壹0400003</w:t>
      </w:r>
    </w:p>
    <w:p w:rsidR="007255BC" w:rsidRPr="0074410A" w:rsidRDefault="007255BC" w:rsidP="00F3446B">
      <w:pPr>
        <w:spacing w:line="460" w:lineRule="exact"/>
        <w:ind w:firstLineChars="200" w:firstLine="560"/>
        <w:rPr>
          <w:rFonts w:ascii="宋体" w:hAnsi="宋体"/>
          <w:sz w:val="28"/>
        </w:rPr>
      </w:pPr>
      <w:r w:rsidRPr="0074410A">
        <w:rPr>
          <w:rFonts w:ascii="宋体" w:hAnsi="宋体" w:hint="eastAsia"/>
          <w:sz w:val="28"/>
        </w:rPr>
        <w:t>住址：汕头市珠城路16号联泰时代总部中心2幢1101-1104房</w:t>
      </w:r>
    </w:p>
    <w:p w:rsidR="007255BC" w:rsidRDefault="007255BC" w:rsidP="00F3446B">
      <w:pPr>
        <w:spacing w:line="460" w:lineRule="exact"/>
        <w:ind w:firstLineChars="196" w:firstLine="549"/>
        <w:rPr>
          <w:rFonts w:ascii="宋体" w:hAnsi="宋体"/>
          <w:sz w:val="28"/>
        </w:rPr>
      </w:pPr>
      <w:r w:rsidRPr="0074410A">
        <w:rPr>
          <w:rFonts w:ascii="宋体" w:hAnsi="宋体" w:hint="eastAsia"/>
          <w:sz w:val="28"/>
        </w:rPr>
        <w:t>联系电话：0754-88865038   88865098</w:t>
      </w:r>
    </w:p>
    <w:p w:rsidR="004F2419" w:rsidRDefault="004F2419" w:rsidP="00F3446B">
      <w:pPr>
        <w:spacing w:line="460" w:lineRule="exact"/>
        <w:ind w:firstLineChars="196" w:firstLine="549"/>
        <w:rPr>
          <w:rFonts w:ascii="宋体" w:hAnsi="宋体"/>
          <w:sz w:val="28"/>
        </w:rPr>
      </w:pPr>
    </w:p>
    <w:p w:rsidR="004F2419" w:rsidRDefault="00C23152" w:rsidP="00F3446B">
      <w:pPr>
        <w:pStyle w:val="2"/>
        <w:spacing w:before="0" w:after="0" w:line="460" w:lineRule="exact"/>
        <w:ind w:firstLineChars="196" w:firstLine="551"/>
        <w:rPr>
          <w:b/>
          <w:bCs/>
        </w:rPr>
      </w:pPr>
      <w:bookmarkStart w:id="39" w:name="_Toc7075"/>
      <w:bookmarkStart w:id="40" w:name="_Toc23041"/>
      <w:bookmarkStart w:id="41" w:name="_Toc438406273"/>
      <w:bookmarkStart w:id="42" w:name="_Toc492652188"/>
      <w:bookmarkStart w:id="43" w:name="_Toc110260978"/>
      <w:r>
        <w:rPr>
          <w:rFonts w:hint="eastAsia"/>
          <w:b/>
          <w:bCs/>
        </w:rPr>
        <w:t>三、估价目的</w:t>
      </w:r>
      <w:bookmarkEnd w:id="39"/>
      <w:bookmarkEnd w:id="40"/>
      <w:bookmarkEnd w:id="41"/>
      <w:bookmarkEnd w:id="42"/>
      <w:bookmarkEnd w:id="43"/>
    </w:p>
    <w:p w:rsidR="004F2419" w:rsidRDefault="00C23152" w:rsidP="00F3446B">
      <w:pPr>
        <w:spacing w:line="460" w:lineRule="exact"/>
        <w:ind w:firstLineChars="196" w:firstLine="549"/>
        <w:rPr>
          <w:rFonts w:ascii="宋体" w:hAnsi="宋体"/>
          <w:sz w:val="28"/>
        </w:rPr>
      </w:pPr>
      <w:r>
        <w:rPr>
          <w:rFonts w:ascii="宋体" w:hAnsi="宋体" w:hint="eastAsia"/>
          <w:kern w:val="10"/>
          <w:sz w:val="28"/>
          <w:szCs w:val="28"/>
        </w:rPr>
        <w:t>为</w:t>
      </w:r>
      <w:r w:rsidR="003F4FE8">
        <w:rPr>
          <w:rFonts w:ascii="宋体" w:hAnsi="宋体" w:hint="eastAsia"/>
          <w:kern w:val="10"/>
          <w:sz w:val="28"/>
          <w:szCs w:val="28"/>
        </w:rPr>
        <w:t>汕头市龙湖区人民法院</w:t>
      </w:r>
      <w:r>
        <w:rPr>
          <w:rFonts w:ascii="宋体" w:hAnsi="宋体" w:hint="eastAsia"/>
          <w:kern w:val="10"/>
          <w:sz w:val="28"/>
          <w:szCs w:val="28"/>
        </w:rPr>
        <w:t>确定财产处置参考价提供参考依据。</w:t>
      </w:r>
    </w:p>
    <w:p w:rsidR="004F2419" w:rsidRDefault="004F2419" w:rsidP="00F3446B">
      <w:pPr>
        <w:spacing w:line="460" w:lineRule="exact"/>
        <w:ind w:firstLineChars="196" w:firstLine="549"/>
        <w:rPr>
          <w:rFonts w:ascii="宋体" w:hAnsi="宋体"/>
          <w:sz w:val="28"/>
        </w:rPr>
      </w:pPr>
    </w:p>
    <w:p w:rsidR="004C7BAE" w:rsidRDefault="00C23152" w:rsidP="00F3446B">
      <w:pPr>
        <w:pStyle w:val="2"/>
        <w:spacing w:before="0" w:after="0" w:line="460" w:lineRule="exact"/>
        <w:ind w:firstLineChars="196" w:firstLine="551"/>
        <w:rPr>
          <w:b/>
          <w:bCs/>
        </w:rPr>
      </w:pPr>
      <w:bookmarkStart w:id="44" w:name="_Toc14441"/>
      <w:bookmarkStart w:id="45" w:name="_Toc14877"/>
      <w:bookmarkStart w:id="46" w:name="_Toc438406274"/>
      <w:bookmarkStart w:id="47" w:name="_Toc492652189"/>
      <w:bookmarkStart w:id="48" w:name="_Toc110260979"/>
      <w:r>
        <w:rPr>
          <w:rFonts w:hint="eastAsia"/>
          <w:b/>
          <w:bCs/>
        </w:rPr>
        <w:t>四、估价对象</w:t>
      </w:r>
      <w:bookmarkEnd w:id="44"/>
      <w:bookmarkEnd w:id="45"/>
      <w:bookmarkEnd w:id="46"/>
      <w:bookmarkEnd w:id="47"/>
      <w:bookmarkEnd w:id="48"/>
    </w:p>
    <w:p w:rsidR="004F2419" w:rsidRPr="004C7BAE" w:rsidRDefault="00C23152" w:rsidP="00F3446B">
      <w:pPr>
        <w:spacing w:line="460" w:lineRule="exact"/>
        <w:ind w:firstLineChars="196" w:firstLine="549"/>
        <w:rPr>
          <w:rFonts w:ascii="宋体" w:hAnsi="宋体"/>
          <w:kern w:val="10"/>
          <w:sz w:val="28"/>
          <w:szCs w:val="28"/>
        </w:rPr>
      </w:pPr>
      <w:r w:rsidRPr="004C7BAE">
        <w:rPr>
          <w:rFonts w:ascii="宋体" w:hAnsi="宋体" w:hint="eastAsia"/>
          <w:kern w:val="10"/>
          <w:sz w:val="28"/>
          <w:szCs w:val="28"/>
        </w:rPr>
        <w:t>（一）估价对象范围</w:t>
      </w:r>
    </w:p>
    <w:p w:rsidR="004F2419" w:rsidRPr="00FE6231" w:rsidRDefault="003F4FE8" w:rsidP="00F3446B">
      <w:pPr>
        <w:spacing w:line="460" w:lineRule="exact"/>
        <w:ind w:firstLineChars="196" w:firstLine="549"/>
        <w:rPr>
          <w:rFonts w:ascii="宋体" w:hAnsi="宋体"/>
          <w:sz w:val="28"/>
        </w:rPr>
      </w:pPr>
      <w:r w:rsidRPr="00FE6231">
        <w:rPr>
          <w:rFonts w:ascii="宋体" w:hAnsi="宋体" w:hint="eastAsia"/>
          <w:kern w:val="10"/>
          <w:sz w:val="28"/>
          <w:szCs w:val="28"/>
        </w:rPr>
        <w:t>汕头市庐山花园北区13、14幢14幢202号房</w:t>
      </w:r>
      <w:r w:rsidR="00206FDB" w:rsidRPr="00FE6231">
        <w:rPr>
          <w:rFonts w:ascii="宋体" w:hAnsi="宋体" w:hint="eastAsia"/>
          <w:kern w:val="10"/>
          <w:sz w:val="28"/>
          <w:szCs w:val="28"/>
        </w:rPr>
        <w:t>全套建筑面积134.49㎡(含露台）</w:t>
      </w:r>
      <w:r w:rsidR="00C23152" w:rsidRPr="00FE6231">
        <w:rPr>
          <w:rFonts w:ascii="宋体" w:hAnsi="宋体" w:hint="eastAsia"/>
          <w:kern w:val="10"/>
          <w:sz w:val="28"/>
          <w:szCs w:val="28"/>
        </w:rPr>
        <w:t>的房地产。</w:t>
      </w:r>
      <w:r w:rsidR="00206FDB" w:rsidRPr="00FE6231">
        <w:rPr>
          <w:rFonts w:ascii="宋体" w:hAnsi="宋体" w:hint="eastAsia"/>
          <w:kern w:val="10"/>
          <w:sz w:val="28"/>
          <w:szCs w:val="28"/>
        </w:rPr>
        <w:t>估价范围包括房屋及附属于房屋建筑物的供水、供电、电讯、排水、消防等辅助设施和合理分摊的土地使用权，但不包括可移动的家具、电器、设备等动产。</w:t>
      </w:r>
    </w:p>
    <w:p w:rsidR="004F2419" w:rsidRDefault="00C23152" w:rsidP="00F3446B">
      <w:pPr>
        <w:spacing w:line="460" w:lineRule="exact"/>
        <w:ind w:firstLineChars="196" w:firstLine="549"/>
        <w:rPr>
          <w:rFonts w:ascii="宋体" w:hAnsi="宋体"/>
          <w:sz w:val="28"/>
        </w:rPr>
      </w:pPr>
      <w:r>
        <w:rPr>
          <w:rFonts w:ascii="宋体" w:hAnsi="宋体" w:hint="eastAsia"/>
          <w:sz w:val="28"/>
        </w:rPr>
        <w:t>（二）估价对象区位状况</w:t>
      </w:r>
    </w:p>
    <w:p w:rsidR="004F2419" w:rsidRPr="0077490D" w:rsidRDefault="00075073" w:rsidP="00075073">
      <w:pPr>
        <w:spacing w:line="460" w:lineRule="exact"/>
        <w:ind w:firstLineChars="200" w:firstLine="560"/>
        <w:rPr>
          <w:rFonts w:ascii="宋体" w:hAnsi="宋体"/>
          <w:sz w:val="28"/>
          <w:szCs w:val="28"/>
        </w:rPr>
      </w:pPr>
      <w:r w:rsidRPr="00F309F6">
        <w:rPr>
          <w:rFonts w:ascii="宋体" w:hAnsi="宋体" w:hint="eastAsia"/>
          <w:sz w:val="28"/>
          <w:szCs w:val="28"/>
        </w:rPr>
        <w:t>庐山花园北区位于北临长江路</w:t>
      </w:r>
      <w:r>
        <w:rPr>
          <w:rFonts w:ascii="宋体" w:hAnsi="宋体" w:hint="eastAsia"/>
          <w:sz w:val="28"/>
          <w:szCs w:val="28"/>
        </w:rPr>
        <w:t>，南临珠业北街，东临珠业一街</w:t>
      </w:r>
      <w:r w:rsidRPr="00F309F6">
        <w:rPr>
          <w:rFonts w:ascii="宋体" w:hAnsi="宋体" w:hint="eastAsia"/>
          <w:sz w:val="28"/>
          <w:szCs w:val="28"/>
        </w:rPr>
        <w:t>，西</w:t>
      </w:r>
      <w:r>
        <w:rPr>
          <w:rFonts w:ascii="宋体" w:hAnsi="宋体" w:hint="eastAsia"/>
          <w:sz w:val="28"/>
          <w:szCs w:val="28"/>
        </w:rPr>
        <w:t>临</w:t>
      </w:r>
      <w:r w:rsidRPr="00F309F6">
        <w:rPr>
          <w:rFonts w:ascii="宋体" w:hAnsi="宋体" w:hint="eastAsia"/>
          <w:sz w:val="28"/>
          <w:szCs w:val="28"/>
        </w:rPr>
        <w:t>庐山</w:t>
      </w:r>
      <w:r>
        <w:rPr>
          <w:rFonts w:ascii="宋体" w:hAnsi="宋体" w:hint="eastAsia"/>
          <w:sz w:val="28"/>
          <w:szCs w:val="28"/>
        </w:rPr>
        <w:t>南</w:t>
      </w:r>
      <w:r w:rsidRPr="00F309F6">
        <w:rPr>
          <w:rFonts w:ascii="宋体" w:hAnsi="宋体" w:hint="eastAsia"/>
          <w:sz w:val="28"/>
          <w:szCs w:val="28"/>
        </w:rPr>
        <w:t>路</w:t>
      </w:r>
      <w:r>
        <w:rPr>
          <w:rFonts w:ascii="宋体" w:hAnsi="宋体" w:hint="eastAsia"/>
          <w:sz w:val="28"/>
          <w:szCs w:val="28"/>
        </w:rPr>
        <w:t>。</w:t>
      </w:r>
      <w:r w:rsidRPr="00F309F6">
        <w:rPr>
          <w:rFonts w:ascii="宋体" w:hAnsi="宋体" w:hint="eastAsia"/>
          <w:sz w:val="28"/>
          <w:szCs w:val="28"/>
        </w:rPr>
        <w:t>地理位置中等，交通便利，周围人口密集度</w:t>
      </w:r>
      <w:r w:rsidR="00384E48">
        <w:rPr>
          <w:rFonts w:ascii="宋体" w:hAnsi="宋体" w:hint="eastAsia"/>
          <w:sz w:val="28"/>
          <w:szCs w:val="28"/>
        </w:rPr>
        <w:t>较高</w:t>
      </w:r>
      <w:r w:rsidRPr="00F309F6">
        <w:rPr>
          <w:rFonts w:ascii="宋体" w:hAnsi="宋体" w:hint="eastAsia"/>
          <w:sz w:val="28"/>
          <w:szCs w:val="28"/>
        </w:rPr>
        <w:t>，附近学校、市场等公共设施和社会服务设施基本齐全，小区</w:t>
      </w:r>
      <w:r w:rsidR="008C791B">
        <w:rPr>
          <w:rFonts w:ascii="宋体" w:hAnsi="宋体" w:hint="eastAsia"/>
          <w:sz w:val="28"/>
          <w:szCs w:val="28"/>
        </w:rPr>
        <w:t>内共有15幢住宅楼，人、车</w:t>
      </w:r>
      <w:r w:rsidR="0044241E">
        <w:rPr>
          <w:rFonts w:ascii="宋体" w:hAnsi="宋体" w:hint="eastAsia"/>
          <w:sz w:val="28"/>
          <w:szCs w:val="28"/>
        </w:rPr>
        <w:t>分</w:t>
      </w:r>
      <w:r w:rsidR="008C791B">
        <w:rPr>
          <w:rFonts w:ascii="宋体" w:hAnsi="宋体" w:hint="eastAsia"/>
          <w:sz w:val="28"/>
          <w:szCs w:val="28"/>
        </w:rPr>
        <w:t>流，</w:t>
      </w:r>
      <w:r w:rsidRPr="00F309F6">
        <w:rPr>
          <w:rFonts w:ascii="宋体" w:hAnsi="宋体" w:hint="eastAsia"/>
          <w:sz w:val="28"/>
          <w:szCs w:val="28"/>
        </w:rPr>
        <w:t>配套有物业管理，总体居住环境中等</w:t>
      </w:r>
      <w:r w:rsidR="0077490D">
        <w:rPr>
          <w:rFonts w:ascii="宋体" w:hAnsi="宋体" w:hint="eastAsia"/>
          <w:sz w:val="28"/>
          <w:szCs w:val="28"/>
        </w:rPr>
        <w:t>。</w:t>
      </w:r>
    </w:p>
    <w:p w:rsidR="004F2419" w:rsidRDefault="00C23152" w:rsidP="00F3446B">
      <w:pPr>
        <w:spacing w:line="460" w:lineRule="exact"/>
        <w:ind w:firstLineChars="196" w:firstLine="549"/>
        <w:rPr>
          <w:rFonts w:ascii="宋体" w:hAnsi="宋体"/>
          <w:sz w:val="28"/>
        </w:rPr>
      </w:pPr>
      <w:r>
        <w:rPr>
          <w:rFonts w:ascii="宋体" w:hAnsi="宋体" w:hint="eastAsia"/>
          <w:sz w:val="28"/>
        </w:rPr>
        <w:t>（三）估价对象实物状况</w:t>
      </w:r>
    </w:p>
    <w:p w:rsidR="00075073" w:rsidRPr="00F309F6" w:rsidRDefault="00075073" w:rsidP="008C791B">
      <w:pPr>
        <w:spacing w:line="460" w:lineRule="exact"/>
        <w:ind w:firstLineChars="200" w:firstLine="560"/>
        <w:rPr>
          <w:rFonts w:ascii="宋体" w:hAnsi="宋体"/>
          <w:sz w:val="28"/>
          <w:szCs w:val="28"/>
        </w:rPr>
      </w:pPr>
      <w:r w:rsidRPr="00F309F6">
        <w:rPr>
          <w:rFonts w:ascii="宋体" w:hAnsi="宋体" w:hint="eastAsia"/>
          <w:sz w:val="28"/>
          <w:szCs w:val="28"/>
        </w:rPr>
        <w:lastRenderedPageBreak/>
        <w:t>庐山花园北区14幢属8层钢筋混凝土框架结构</w:t>
      </w:r>
      <w:r>
        <w:rPr>
          <w:rFonts w:ascii="宋体" w:hAnsi="宋体" w:hint="eastAsia"/>
          <w:sz w:val="28"/>
          <w:szCs w:val="28"/>
        </w:rPr>
        <w:t>的住宅楼，</w:t>
      </w:r>
      <w:r w:rsidR="00384E48">
        <w:rPr>
          <w:rFonts w:ascii="宋体" w:hAnsi="宋体" w:hint="eastAsia"/>
          <w:sz w:val="28"/>
          <w:szCs w:val="28"/>
        </w:rPr>
        <w:t>与</w:t>
      </w:r>
      <w:r w:rsidR="00384E48" w:rsidRPr="00F309F6">
        <w:rPr>
          <w:rFonts w:ascii="宋体" w:hAnsi="宋体" w:hint="eastAsia"/>
          <w:sz w:val="28"/>
          <w:szCs w:val="28"/>
        </w:rPr>
        <w:t>庐山花园北区</w:t>
      </w:r>
      <w:r w:rsidR="00384E48">
        <w:rPr>
          <w:rFonts w:ascii="宋体" w:hAnsi="宋体" w:hint="eastAsia"/>
          <w:sz w:val="28"/>
          <w:szCs w:val="28"/>
        </w:rPr>
        <w:t>13幢连接一起，</w:t>
      </w:r>
      <w:r w:rsidR="004345F3">
        <w:rPr>
          <w:rFonts w:ascii="宋体" w:hAnsi="宋体" w:hint="eastAsia"/>
          <w:sz w:val="28"/>
          <w:szCs w:val="28"/>
        </w:rPr>
        <w:t>一层作为车库及停车场使用，</w:t>
      </w:r>
      <w:r w:rsidR="00743497">
        <w:rPr>
          <w:rFonts w:ascii="宋体" w:hAnsi="宋体" w:hint="eastAsia"/>
          <w:sz w:val="28"/>
          <w:szCs w:val="28"/>
        </w:rPr>
        <w:t>二层及以上作为住宅使用，</w:t>
      </w:r>
      <w:r w:rsidRPr="00F309F6">
        <w:rPr>
          <w:rFonts w:ascii="宋体" w:hAnsi="宋体" w:hint="eastAsia"/>
          <w:sz w:val="28"/>
          <w:szCs w:val="28"/>
        </w:rPr>
        <w:t>建成于2002年，其外墙贴马赛克，配铝合金窗，</w:t>
      </w:r>
      <w:r w:rsidR="008C791B">
        <w:rPr>
          <w:rFonts w:ascii="宋体" w:hAnsi="宋体" w:hint="eastAsia"/>
          <w:sz w:val="28"/>
          <w:szCs w:val="28"/>
        </w:rPr>
        <w:t>楼内有步行梯，</w:t>
      </w:r>
      <w:r w:rsidRPr="00F309F6">
        <w:rPr>
          <w:rFonts w:ascii="宋体" w:hAnsi="宋体" w:hint="eastAsia"/>
          <w:sz w:val="28"/>
          <w:szCs w:val="28"/>
        </w:rPr>
        <w:t>外型普通。</w:t>
      </w:r>
    </w:p>
    <w:p w:rsidR="00064BEE" w:rsidRPr="00064BEE" w:rsidRDefault="00075073" w:rsidP="008C791B">
      <w:pPr>
        <w:spacing w:line="460" w:lineRule="exact"/>
        <w:ind w:firstLineChars="200" w:firstLine="560"/>
        <w:rPr>
          <w:rFonts w:ascii="宋体" w:hAnsi="宋体"/>
          <w:sz w:val="28"/>
        </w:rPr>
      </w:pPr>
      <w:r w:rsidRPr="00F309F6">
        <w:rPr>
          <w:rFonts w:ascii="宋体" w:hAnsi="宋体" w:hint="eastAsia"/>
          <w:sz w:val="28"/>
          <w:szCs w:val="28"/>
        </w:rPr>
        <w:t>本次估价对象为</w:t>
      </w:r>
      <w:r w:rsidR="00384E48" w:rsidRPr="00384E48">
        <w:rPr>
          <w:rFonts w:ascii="宋体" w:hAnsi="宋体" w:hint="eastAsia"/>
          <w:sz w:val="28"/>
          <w:szCs w:val="28"/>
        </w:rPr>
        <w:t>汕头市庐山花园北区14幢202号房全套</w:t>
      </w:r>
      <w:r w:rsidRPr="00F309F6">
        <w:rPr>
          <w:rFonts w:ascii="宋体" w:hAnsi="宋体" w:hint="eastAsia"/>
          <w:sz w:val="28"/>
          <w:szCs w:val="28"/>
        </w:rPr>
        <w:t>，建筑面积</w:t>
      </w:r>
      <w:r w:rsidR="00384E48">
        <w:rPr>
          <w:rFonts w:ascii="宋体" w:hAnsi="宋体" w:hint="eastAsia"/>
          <w:sz w:val="28"/>
          <w:szCs w:val="28"/>
        </w:rPr>
        <w:t>134.49</w:t>
      </w:r>
      <w:r w:rsidRPr="00F309F6">
        <w:rPr>
          <w:rFonts w:ascii="宋体" w:hAnsi="宋体" w:hint="eastAsia"/>
          <w:sz w:val="28"/>
          <w:szCs w:val="28"/>
        </w:rPr>
        <w:t>㎡。据实地查勘</w:t>
      </w:r>
      <w:r w:rsidR="00384E48">
        <w:rPr>
          <w:rFonts w:ascii="宋体" w:hAnsi="宋体" w:hint="eastAsia"/>
          <w:sz w:val="28"/>
          <w:szCs w:val="28"/>
        </w:rPr>
        <w:t>，</w:t>
      </w:r>
      <w:r w:rsidRPr="00F309F6">
        <w:rPr>
          <w:rFonts w:ascii="宋体" w:hAnsi="宋体" w:hint="eastAsia"/>
          <w:sz w:val="28"/>
          <w:szCs w:val="28"/>
        </w:rPr>
        <w:t>估价对象入户安装不锈钢防盗门，室内采用砖墙进行分隔，天棚及内墙面刷乳胶漆，</w:t>
      </w:r>
      <w:r w:rsidR="00384E48">
        <w:rPr>
          <w:rFonts w:ascii="宋体" w:hAnsi="宋体" w:hint="eastAsia"/>
          <w:sz w:val="28"/>
          <w:szCs w:val="28"/>
        </w:rPr>
        <w:t>天棚局部藏光吊顶，</w:t>
      </w:r>
      <w:r w:rsidRPr="00F309F6">
        <w:rPr>
          <w:rFonts w:ascii="宋体" w:hAnsi="宋体" w:hint="eastAsia"/>
          <w:sz w:val="28"/>
          <w:szCs w:val="28"/>
        </w:rPr>
        <w:t>楼地面铺</w:t>
      </w:r>
      <w:r w:rsidR="00384E48">
        <w:rPr>
          <w:rFonts w:ascii="宋体" w:hAnsi="宋体" w:hint="eastAsia"/>
          <w:sz w:val="28"/>
          <w:szCs w:val="28"/>
        </w:rPr>
        <w:t>抛光砖</w:t>
      </w:r>
      <w:r w:rsidR="00CB197E">
        <w:rPr>
          <w:rFonts w:ascii="宋体" w:hAnsi="宋体" w:hint="eastAsia"/>
          <w:sz w:val="28"/>
          <w:szCs w:val="28"/>
        </w:rPr>
        <w:t>。</w:t>
      </w:r>
      <w:r w:rsidR="00384E48">
        <w:rPr>
          <w:rFonts w:ascii="宋体" w:hAnsi="宋体" w:hint="eastAsia"/>
          <w:sz w:val="28"/>
          <w:szCs w:val="28"/>
        </w:rPr>
        <w:t>另外其南侧有一个大面积露台（据</w:t>
      </w:r>
      <w:r w:rsidR="008C791B">
        <w:rPr>
          <w:rFonts w:ascii="宋体" w:hAnsi="宋体" w:hint="eastAsia"/>
          <w:sz w:val="28"/>
          <w:szCs w:val="28"/>
        </w:rPr>
        <w:t>《汕头市商品房预售契约》记载露台建筑面积87.27㎡</w:t>
      </w:r>
      <w:r w:rsidR="00384E48">
        <w:rPr>
          <w:rFonts w:ascii="宋体" w:hAnsi="宋体" w:hint="eastAsia"/>
          <w:sz w:val="28"/>
          <w:szCs w:val="28"/>
        </w:rPr>
        <w:t>）</w:t>
      </w:r>
      <w:r w:rsidR="008C791B">
        <w:rPr>
          <w:rFonts w:ascii="宋体" w:hAnsi="宋体" w:hint="eastAsia"/>
          <w:sz w:val="28"/>
          <w:szCs w:val="28"/>
        </w:rPr>
        <w:t>，</w:t>
      </w:r>
      <w:r w:rsidRPr="00F309F6">
        <w:rPr>
          <w:rFonts w:ascii="宋体" w:hAnsi="宋体" w:hint="eastAsia"/>
          <w:sz w:val="28"/>
          <w:szCs w:val="28"/>
        </w:rPr>
        <w:t>整个单元水电设施配套齐全，</w:t>
      </w:r>
      <w:r w:rsidR="00384E48" w:rsidRPr="00F309F6">
        <w:rPr>
          <w:rFonts w:ascii="宋体" w:hAnsi="宋体" w:hint="eastAsia"/>
          <w:sz w:val="28"/>
          <w:szCs w:val="28"/>
        </w:rPr>
        <w:t>层高约3</w:t>
      </w:r>
      <w:r w:rsidR="008C791B">
        <w:rPr>
          <w:rFonts w:ascii="宋体" w:hAnsi="宋体" w:hint="eastAsia"/>
          <w:sz w:val="28"/>
          <w:szCs w:val="28"/>
        </w:rPr>
        <w:t>米</w:t>
      </w:r>
      <w:r w:rsidR="00384E48">
        <w:rPr>
          <w:rFonts w:ascii="宋体" w:hAnsi="宋体" w:hint="eastAsia"/>
          <w:sz w:val="28"/>
          <w:szCs w:val="28"/>
        </w:rPr>
        <w:t>，</w:t>
      </w:r>
      <w:r w:rsidRPr="00F309F6">
        <w:rPr>
          <w:rFonts w:ascii="宋体" w:hAnsi="宋体" w:hint="eastAsia"/>
          <w:sz w:val="28"/>
          <w:szCs w:val="28"/>
        </w:rPr>
        <w:t>总体采光及通风条件良好</w:t>
      </w:r>
      <w:r w:rsidR="004345F3" w:rsidRPr="00F309F6">
        <w:rPr>
          <w:rFonts w:ascii="宋体" w:hAnsi="宋体" w:hint="eastAsia"/>
          <w:sz w:val="28"/>
          <w:szCs w:val="28"/>
        </w:rPr>
        <w:t>,</w:t>
      </w:r>
      <w:r w:rsidR="004345F3">
        <w:rPr>
          <w:rFonts w:ascii="宋体" w:hAnsi="宋体" w:hint="eastAsia"/>
          <w:sz w:val="28"/>
          <w:szCs w:val="28"/>
        </w:rPr>
        <w:t>南北向两面采光</w:t>
      </w:r>
      <w:r w:rsidR="00064BEE" w:rsidRPr="00B86B05">
        <w:rPr>
          <w:rFonts w:ascii="宋体" w:hAnsi="宋体" w:hint="eastAsia"/>
          <w:color w:val="000000"/>
          <w:sz w:val="28"/>
          <w:szCs w:val="28"/>
        </w:rPr>
        <w:t>。</w:t>
      </w:r>
    </w:p>
    <w:p w:rsidR="004F2419" w:rsidRDefault="00C23152" w:rsidP="00F3446B">
      <w:pPr>
        <w:tabs>
          <w:tab w:val="left" w:pos="1440"/>
        </w:tabs>
        <w:spacing w:line="460" w:lineRule="exact"/>
        <w:ind w:firstLineChars="200" w:firstLine="560"/>
        <w:jc w:val="left"/>
        <w:rPr>
          <w:rFonts w:ascii="宋体" w:hAnsi="宋体"/>
          <w:sz w:val="28"/>
        </w:rPr>
      </w:pPr>
      <w:r>
        <w:rPr>
          <w:rFonts w:ascii="宋体" w:hAnsi="宋体" w:hint="eastAsia"/>
          <w:sz w:val="28"/>
        </w:rPr>
        <w:t>1、土地实物状况</w:t>
      </w:r>
    </w:p>
    <w:tbl>
      <w:tblPr>
        <w:tblW w:w="10037" w:type="dxa"/>
        <w:tblCellMar>
          <w:left w:w="10" w:type="dxa"/>
          <w:right w:w="10" w:type="dxa"/>
        </w:tblCellMar>
        <w:tblLook w:val="04A0"/>
      </w:tblPr>
      <w:tblGrid>
        <w:gridCol w:w="1364"/>
        <w:gridCol w:w="8673"/>
      </w:tblGrid>
      <w:tr w:rsidR="004F2419" w:rsidTr="00EF2AA9">
        <w:trPr>
          <w:trHeight w:hRule="exact" w:val="567"/>
        </w:trPr>
        <w:tc>
          <w:tcPr>
            <w:tcW w:w="1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估价对象</w:t>
            </w:r>
          </w:p>
        </w:tc>
        <w:tc>
          <w:tcPr>
            <w:tcW w:w="8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3F4FE8" w:rsidP="00786196">
            <w:pPr>
              <w:spacing w:line="440" w:lineRule="exact"/>
              <w:jc w:val="center"/>
              <w:rPr>
                <w:rFonts w:ascii="宋体" w:hAnsi="宋体"/>
                <w:sz w:val="24"/>
                <w:szCs w:val="24"/>
              </w:rPr>
            </w:pPr>
            <w:r>
              <w:rPr>
                <w:rFonts w:ascii="宋体" w:hAnsi="宋体" w:hint="eastAsia"/>
                <w:sz w:val="24"/>
                <w:szCs w:val="24"/>
              </w:rPr>
              <w:t>汕头市庐山花园北区13、14幢14幢202号房全套</w:t>
            </w:r>
          </w:p>
        </w:tc>
      </w:tr>
      <w:tr w:rsidR="004F2419" w:rsidTr="00EF2AA9">
        <w:trPr>
          <w:trHeight w:hRule="exact" w:val="567"/>
        </w:trPr>
        <w:tc>
          <w:tcPr>
            <w:tcW w:w="1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土地面积</w:t>
            </w:r>
          </w:p>
        </w:tc>
        <w:tc>
          <w:tcPr>
            <w:tcW w:w="8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Pr="005D1846" w:rsidRDefault="00263D39" w:rsidP="00423DBF">
            <w:pPr>
              <w:spacing w:line="440" w:lineRule="exact"/>
              <w:jc w:val="center"/>
              <w:rPr>
                <w:rFonts w:ascii="宋体" w:hAnsi="宋体"/>
                <w:sz w:val="24"/>
                <w:szCs w:val="24"/>
              </w:rPr>
            </w:pPr>
            <w:r>
              <w:rPr>
                <w:rFonts w:ascii="宋体" w:hAnsi="宋体" w:hint="eastAsia"/>
                <w:sz w:val="24"/>
                <w:szCs w:val="24"/>
              </w:rPr>
              <w:t>共有</w:t>
            </w:r>
            <w:r w:rsidR="007E1301">
              <w:rPr>
                <w:rFonts w:ascii="宋体" w:hAnsi="宋体" w:hint="eastAsia"/>
                <w:sz w:val="24"/>
                <w:szCs w:val="24"/>
              </w:rPr>
              <w:t>使用权面积</w:t>
            </w:r>
            <w:r w:rsidR="00423DBF">
              <w:rPr>
                <w:rFonts w:ascii="宋体" w:hAnsi="宋体" w:hint="eastAsia"/>
                <w:sz w:val="24"/>
                <w:szCs w:val="24"/>
              </w:rPr>
              <w:t>26346.45</w:t>
            </w:r>
            <w:r w:rsidR="007E1301">
              <w:rPr>
                <w:rFonts w:ascii="宋体" w:hAnsi="宋体" w:hint="eastAsia"/>
                <w:sz w:val="24"/>
                <w:szCs w:val="24"/>
              </w:rPr>
              <w:t>㎡</w:t>
            </w:r>
            <w:r>
              <w:rPr>
                <w:rFonts w:ascii="宋体" w:hAnsi="宋体" w:hint="eastAsia"/>
                <w:sz w:val="24"/>
                <w:szCs w:val="24"/>
              </w:rPr>
              <w:t>，分摊用地面积</w:t>
            </w:r>
            <w:r w:rsidR="00423DBF">
              <w:rPr>
                <w:rFonts w:ascii="宋体" w:hAnsi="宋体" w:hint="eastAsia"/>
                <w:sz w:val="24"/>
                <w:szCs w:val="24"/>
              </w:rPr>
              <w:t>45.16</w:t>
            </w:r>
            <w:r>
              <w:rPr>
                <w:rFonts w:ascii="宋体" w:hAnsi="宋体" w:hint="eastAsia"/>
                <w:sz w:val="24"/>
                <w:szCs w:val="24"/>
              </w:rPr>
              <w:t>㎡</w:t>
            </w:r>
          </w:p>
        </w:tc>
      </w:tr>
      <w:tr w:rsidR="004F2419" w:rsidTr="00EF2AA9">
        <w:trPr>
          <w:trHeight w:hRule="exact" w:val="567"/>
        </w:trPr>
        <w:tc>
          <w:tcPr>
            <w:tcW w:w="1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土地形状</w:t>
            </w:r>
          </w:p>
        </w:tc>
        <w:tc>
          <w:tcPr>
            <w:tcW w:w="8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Pr="005D1846" w:rsidRDefault="00423DBF" w:rsidP="00786196">
            <w:pPr>
              <w:spacing w:line="440" w:lineRule="exact"/>
              <w:jc w:val="center"/>
              <w:rPr>
                <w:rFonts w:ascii="宋体" w:hAnsi="宋体"/>
                <w:sz w:val="24"/>
                <w:szCs w:val="24"/>
              </w:rPr>
            </w:pPr>
            <w:r>
              <w:rPr>
                <w:rFonts w:ascii="宋体" w:hAnsi="宋体" w:hint="eastAsia"/>
                <w:sz w:val="24"/>
                <w:szCs w:val="24"/>
              </w:rPr>
              <w:t>近似</w:t>
            </w:r>
            <w:r w:rsidR="00263D39">
              <w:rPr>
                <w:rFonts w:ascii="宋体" w:hAnsi="宋体" w:hint="eastAsia"/>
                <w:sz w:val="24"/>
                <w:szCs w:val="24"/>
              </w:rPr>
              <w:t>矩形</w:t>
            </w:r>
          </w:p>
        </w:tc>
      </w:tr>
      <w:tr w:rsidR="004F2419" w:rsidTr="00EF2AA9">
        <w:trPr>
          <w:trHeight w:hRule="exact" w:val="567"/>
        </w:trPr>
        <w:tc>
          <w:tcPr>
            <w:tcW w:w="1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地形地势</w:t>
            </w:r>
          </w:p>
        </w:tc>
        <w:tc>
          <w:tcPr>
            <w:tcW w:w="8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周边多为平原，地势平坦</w:t>
            </w:r>
          </w:p>
        </w:tc>
      </w:tr>
      <w:tr w:rsidR="004F2419" w:rsidTr="00EF2AA9">
        <w:trPr>
          <w:trHeight w:hRule="exact" w:val="567"/>
        </w:trPr>
        <w:tc>
          <w:tcPr>
            <w:tcW w:w="1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地质</w:t>
            </w:r>
          </w:p>
        </w:tc>
        <w:tc>
          <w:tcPr>
            <w:tcW w:w="8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地质水文条件较优</w:t>
            </w:r>
          </w:p>
        </w:tc>
      </w:tr>
      <w:tr w:rsidR="004F2419" w:rsidTr="00423DBF">
        <w:trPr>
          <w:trHeight w:hRule="exact" w:val="898"/>
        </w:trPr>
        <w:tc>
          <w:tcPr>
            <w:tcW w:w="1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开发程度</w:t>
            </w:r>
          </w:p>
        </w:tc>
        <w:tc>
          <w:tcPr>
            <w:tcW w:w="8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423DBF">
            <w:pPr>
              <w:spacing w:line="440" w:lineRule="exact"/>
              <w:jc w:val="center"/>
              <w:rPr>
                <w:rFonts w:ascii="宋体" w:hAnsi="宋体"/>
                <w:sz w:val="24"/>
                <w:szCs w:val="24"/>
              </w:rPr>
            </w:pPr>
            <w:r>
              <w:rPr>
                <w:rFonts w:ascii="宋体" w:hAnsi="宋体" w:hint="eastAsia"/>
                <w:sz w:val="24"/>
                <w:szCs w:val="24"/>
              </w:rPr>
              <w:t>宗地红线外“</w:t>
            </w:r>
            <w:r w:rsidR="00423DBF">
              <w:rPr>
                <w:rFonts w:ascii="宋体" w:hAnsi="宋体" w:hint="eastAsia"/>
                <w:sz w:val="24"/>
                <w:szCs w:val="24"/>
              </w:rPr>
              <w:t>六</w:t>
            </w:r>
            <w:r>
              <w:rPr>
                <w:rFonts w:ascii="宋体" w:hAnsi="宋体" w:hint="eastAsia"/>
                <w:sz w:val="24"/>
                <w:szCs w:val="24"/>
              </w:rPr>
              <w:t>通”（即通路、通电、供水、排水、通讯</w:t>
            </w:r>
            <w:r w:rsidR="00423DBF">
              <w:rPr>
                <w:rFonts w:ascii="宋体" w:hAnsi="宋体" w:hint="eastAsia"/>
                <w:sz w:val="24"/>
                <w:szCs w:val="24"/>
              </w:rPr>
              <w:t>、通气</w:t>
            </w:r>
            <w:r>
              <w:rPr>
                <w:rFonts w:ascii="宋体" w:hAnsi="宋体" w:hint="eastAsia"/>
                <w:sz w:val="24"/>
                <w:szCs w:val="24"/>
              </w:rPr>
              <w:t>）及宗地内建有建筑物</w:t>
            </w:r>
          </w:p>
        </w:tc>
      </w:tr>
    </w:tbl>
    <w:p w:rsidR="004F2419" w:rsidRDefault="00C23152" w:rsidP="00F3446B">
      <w:pPr>
        <w:tabs>
          <w:tab w:val="left" w:pos="1440"/>
        </w:tabs>
        <w:spacing w:line="460" w:lineRule="exact"/>
        <w:ind w:firstLineChars="200" w:firstLine="560"/>
        <w:jc w:val="left"/>
        <w:rPr>
          <w:rFonts w:ascii="宋体" w:hAnsi="宋体"/>
          <w:sz w:val="28"/>
        </w:rPr>
      </w:pPr>
      <w:bookmarkStart w:id="49" w:name="_Toc438406275"/>
      <w:bookmarkStart w:id="50" w:name="_Toc12888"/>
      <w:bookmarkStart w:id="51" w:name="_Toc23032"/>
      <w:bookmarkStart w:id="52" w:name="_Toc492652190"/>
      <w:r>
        <w:rPr>
          <w:rFonts w:ascii="宋体" w:hAnsi="宋体" w:hint="eastAsia"/>
          <w:sz w:val="28"/>
        </w:rPr>
        <w:t>2、建筑物实物状况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81"/>
      </w:tblGrid>
      <w:tr w:rsidR="004F2419" w:rsidTr="004E06B2">
        <w:trPr>
          <w:trHeight w:hRule="exact" w:val="567"/>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名称</w:t>
            </w:r>
          </w:p>
        </w:tc>
        <w:tc>
          <w:tcPr>
            <w:tcW w:w="8681" w:type="dxa"/>
            <w:vAlign w:val="center"/>
          </w:tcPr>
          <w:p w:rsidR="004F2419" w:rsidRDefault="003F4FE8" w:rsidP="00786196">
            <w:pPr>
              <w:spacing w:line="440" w:lineRule="exact"/>
              <w:jc w:val="center"/>
              <w:rPr>
                <w:rFonts w:ascii="宋体" w:hAnsi="宋体"/>
                <w:sz w:val="24"/>
                <w:szCs w:val="24"/>
              </w:rPr>
            </w:pPr>
            <w:r>
              <w:rPr>
                <w:rFonts w:ascii="宋体" w:hAnsi="宋体" w:hint="eastAsia"/>
                <w:bCs/>
                <w:sz w:val="24"/>
                <w:szCs w:val="24"/>
              </w:rPr>
              <w:t>汕头市庐山花园北区13、14幢14幢202号房全套</w:t>
            </w:r>
          </w:p>
        </w:tc>
      </w:tr>
      <w:tr w:rsidR="004F2419" w:rsidTr="004E06B2">
        <w:trPr>
          <w:trHeight w:hRule="exact" w:val="567"/>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建筑规模</w:t>
            </w:r>
          </w:p>
        </w:tc>
        <w:tc>
          <w:tcPr>
            <w:tcW w:w="8681" w:type="dxa"/>
            <w:vAlign w:val="center"/>
          </w:tcPr>
          <w:p w:rsidR="004F2419" w:rsidRDefault="002C7894" w:rsidP="00797FAE">
            <w:pPr>
              <w:spacing w:line="440" w:lineRule="exact"/>
              <w:jc w:val="center"/>
              <w:rPr>
                <w:rFonts w:ascii="宋体" w:hAnsi="宋体"/>
                <w:sz w:val="24"/>
                <w:szCs w:val="24"/>
              </w:rPr>
            </w:pPr>
            <w:r>
              <w:rPr>
                <w:rFonts w:ascii="宋体" w:hAnsi="宋体" w:hint="eastAsia"/>
                <w:sz w:val="24"/>
                <w:szCs w:val="24"/>
              </w:rPr>
              <w:t>建筑面积</w:t>
            </w:r>
            <w:r w:rsidR="003F4FE8">
              <w:rPr>
                <w:rFonts w:ascii="宋体" w:hAnsi="宋体" w:hint="eastAsia"/>
                <w:sz w:val="24"/>
                <w:szCs w:val="24"/>
              </w:rPr>
              <w:t>134.49</w:t>
            </w:r>
            <w:r w:rsidR="00C23152">
              <w:rPr>
                <w:rFonts w:ascii="宋体" w:hAnsi="宋体" w:hint="eastAsia"/>
                <w:sz w:val="24"/>
                <w:szCs w:val="24"/>
              </w:rPr>
              <w:t>㎡</w:t>
            </w:r>
          </w:p>
        </w:tc>
      </w:tr>
      <w:tr w:rsidR="004F2419" w:rsidTr="004E06B2">
        <w:trPr>
          <w:trHeight w:hRule="exact" w:val="567"/>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建筑结构</w:t>
            </w:r>
          </w:p>
        </w:tc>
        <w:tc>
          <w:tcPr>
            <w:tcW w:w="8681"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钢筋混凝土结构</w:t>
            </w:r>
          </w:p>
        </w:tc>
      </w:tr>
      <w:tr w:rsidR="004F2419" w:rsidTr="004E06B2">
        <w:trPr>
          <w:trHeight w:hRule="exact" w:val="567"/>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设施设备</w:t>
            </w:r>
          </w:p>
        </w:tc>
        <w:tc>
          <w:tcPr>
            <w:tcW w:w="8681" w:type="dxa"/>
            <w:vAlign w:val="center"/>
          </w:tcPr>
          <w:p w:rsidR="004F2419" w:rsidRDefault="00C23152" w:rsidP="00263D39">
            <w:pPr>
              <w:spacing w:line="440" w:lineRule="exact"/>
              <w:jc w:val="center"/>
              <w:rPr>
                <w:rFonts w:ascii="宋体" w:hAnsi="宋体"/>
                <w:sz w:val="24"/>
                <w:szCs w:val="24"/>
              </w:rPr>
            </w:pPr>
            <w:r w:rsidRPr="005D1846">
              <w:rPr>
                <w:rFonts w:ascii="宋体" w:hAnsi="宋体" w:hint="eastAsia"/>
                <w:sz w:val="24"/>
                <w:szCs w:val="24"/>
              </w:rPr>
              <w:t>水电</w:t>
            </w:r>
            <w:r w:rsidR="00263D39">
              <w:rPr>
                <w:rFonts w:ascii="宋体" w:hAnsi="宋体" w:hint="eastAsia"/>
                <w:sz w:val="24"/>
                <w:szCs w:val="24"/>
              </w:rPr>
              <w:t>配套设施齐全</w:t>
            </w:r>
            <w:r w:rsidRPr="005D1846">
              <w:rPr>
                <w:rFonts w:ascii="宋体" w:hAnsi="宋体" w:hint="eastAsia"/>
                <w:sz w:val="24"/>
                <w:szCs w:val="24"/>
              </w:rPr>
              <w:t>，</w:t>
            </w:r>
            <w:r>
              <w:rPr>
                <w:rFonts w:ascii="宋体" w:hAnsi="宋体" w:hint="eastAsia"/>
                <w:sz w:val="24"/>
                <w:szCs w:val="24"/>
              </w:rPr>
              <w:t>配套</w:t>
            </w:r>
            <w:r w:rsidR="00263D39">
              <w:rPr>
                <w:rFonts w:ascii="宋体" w:hAnsi="宋体" w:hint="eastAsia"/>
                <w:sz w:val="24"/>
                <w:szCs w:val="24"/>
              </w:rPr>
              <w:t>步行梯</w:t>
            </w:r>
          </w:p>
        </w:tc>
      </w:tr>
      <w:tr w:rsidR="004F2419" w:rsidTr="004E06B2">
        <w:trPr>
          <w:trHeight w:hRule="exact" w:val="567"/>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装饰装修</w:t>
            </w:r>
          </w:p>
        </w:tc>
        <w:tc>
          <w:tcPr>
            <w:tcW w:w="8681" w:type="dxa"/>
            <w:vAlign w:val="center"/>
          </w:tcPr>
          <w:p w:rsidR="004F2419" w:rsidRDefault="0044241E" w:rsidP="00786196">
            <w:pPr>
              <w:spacing w:line="440" w:lineRule="exact"/>
              <w:jc w:val="center"/>
              <w:rPr>
                <w:rFonts w:ascii="宋体" w:hAnsi="宋体"/>
                <w:sz w:val="24"/>
                <w:szCs w:val="24"/>
              </w:rPr>
            </w:pPr>
            <w:r>
              <w:rPr>
                <w:rFonts w:ascii="宋体" w:hAnsi="宋体" w:hint="eastAsia"/>
                <w:sz w:val="24"/>
                <w:szCs w:val="24"/>
              </w:rPr>
              <w:t>普通</w:t>
            </w:r>
            <w:r w:rsidR="00263D39">
              <w:rPr>
                <w:rFonts w:ascii="宋体" w:hAnsi="宋体" w:hint="eastAsia"/>
                <w:sz w:val="24"/>
                <w:szCs w:val="24"/>
              </w:rPr>
              <w:t>装修</w:t>
            </w:r>
          </w:p>
        </w:tc>
      </w:tr>
      <w:tr w:rsidR="004F2419" w:rsidTr="004E06B2">
        <w:trPr>
          <w:trHeight w:hRule="exact" w:val="567"/>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空间布局</w:t>
            </w:r>
          </w:p>
        </w:tc>
        <w:tc>
          <w:tcPr>
            <w:tcW w:w="8681" w:type="dxa"/>
            <w:vAlign w:val="center"/>
          </w:tcPr>
          <w:p w:rsidR="004F2419" w:rsidRDefault="00797FAE" w:rsidP="00423DBF">
            <w:pPr>
              <w:spacing w:line="440" w:lineRule="exact"/>
              <w:jc w:val="center"/>
              <w:rPr>
                <w:rFonts w:ascii="宋体" w:hAnsi="宋体"/>
                <w:sz w:val="24"/>
                <w:szCs w:val="24"/>
              </w:rPr>
            </w:pPr>
            <w:r>
              <w:rPr>
                <w:rFonts w:ascii="宋体" w:hAnsi="宋体" w:hint="eastAsia"/>
                <w:sz w:val="24"/>
                <w:szCs w:val="24"/>
              </w:rPr>
              <w:t>室内</w:t>
            </w:r>
            <w:r w:rsidR="00263D39">
              <w:rPr>
                <w:rFonts w:ascii="宋体" w:hAnsi="宋体" w:hint="eastAsia"/>
                <w:sz w:val="24"/>
                <w:szCs w:val="24"/>
              </w:rPr>
              <w:t>采用砖墙</w:t>
            </w:r>
            <w:r>
              <w:rPr>
                <w:rFonts w:ascii="宋体" w:hAnsi="宋体" w:hint="eastAsia"/>
                <w:sz w:val="24"/>
                <w:szCs w:val="24"/>
              </w:rPr>
              <w:t>分隔</w:t>
            </w:r>
            <w:r w:rsidR="00263D39">
              <w:rPr>
                <w:rFonts w:ascii="宋体" w:hAnsi="宋体" w:hint="eastAsia"/>
                <w:sz w:val="24"/>
                <w:szCs w:val="24"/>
              </w:rPr>
              <w:t>，</w:t>
            </w:r>
            <w:r w:rsidR="00D4303E">
              <w:rPr>
                <w:rFonts w:ascii="宋体" w:hAnsi="宋体" w:hint="eastAsia"/>
                <w:sz w:val="24"/>
                <w:szCs w:val="24"/>
              </w:rPr>
              <w:t>连带露台</w:t>
            </w:r>
          </w:p>
        </w:tc>
      </w:tr>
      <w:tr w:rsidR="004F2419" w:rsidTr="004E06B2">
        <w:trPr>
          <w:trHeight w:hRule="exact" w:val="567"/>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建筑功能</w:t>
            </w:r>
          </w:p>
        </w:tc>
        <w:tc>
          <w:tcPr>
            <w:tcW w:w="8681" w:type="dxa"/>
            <w:vAlign w:val="center"/>
          </w:tcPr>
          <w:p w:rsidR="004F2419" w:rsidRDefault="00263D39" w:rsidP="00786196">
            <w:pPr>
              <w:spacing w:line="440" w:lineRule="exact"/>
              <w:jc w:val="center"/>
              <w:rPr>
                <w:rFonts w:ascii="宋体" w:hAnsi="宋体"/>
                <w:sz w:val="24"/>
                <w:szCs w:val="24"/>
              </w:rPr>
            </w:pPr>
            <w:r>
              <w:rPr>
                <w:rFonts w:ascii="宋体" w:hAnsi="宋体" w:hint="eastAsia"/>
                <w:sz w:val="24"/>
                <w:szCs w:val="24"/>
              </w:rPr>
              <w:t>多</w:t>
            </w:r>
            <w:r w:rsidR="00C23152">
              <w:rPr>
                <w:rFonts w:ascii="宋体" w:hAnsi="宋体" w:hint="eastAsia"/>
                <w:sz w:val="24"/>
                <w:szCs w:val="24"/>
              </w:rPr>
              <w:t>层住宅</w:t>
            </w:r>
          </w:p>
        </w:tc>
      </w:tr>
      <w:tr w:rsidR="004F2419" w:rsidTr="004E06B2">
        <w:trPr>
          <w:trHeight w:hRule="exact" w:val="567"/>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外观</w:t>
            </w:r>
          </w:p>
        </w:tc>
        <w:tc>
          <w:tcPr>
            <w:tcW w:w="8681" w:type="dxa"/>
            <w:vAlign w:val="center"/>
          </w:tcPr>
          <w:p w:rsidR="004F2419" w:rsidRDefault="00423DBF" w:rsidP="00786196">
            <w:pPr>
              <w:spacing w:line="440" w:lineRule="exact"/>
              <w:jc w:val="center"/>
              <w:rPr>
                <w:rFonts w:ascii="宋体" w:hAnsi="宋体"/>
                <w:sz w:val="24"/>
                <w:szCs w:val="24"/>
              </w:rPr>
            </w:pPr>
            <w:r>
              <w:rPr>
                <w:rFonts w:ascii="宋体" w:hAnsi="宋体" w:hint="eastAsia"/>
                <w:sz w:val="24"/>
                <w:szCs w:val="24"/>
              </w:rPr>
              <w:t>马赛克</w:t>
            </w:r>
            <w:r w:rsidR="00C23152">
              <w:rPr>
                <w:rFonts w:ascii="宋体" w:hAnsi="宋体" w:hint="eastAsia"/>
                <w:sz w:val="24"/>
                <w:szCs w:val="24"/>
              </w:rPr>
              <w:t>，配铝合金</w:t>
            </w:r>
            <w:r w:rsidR="00263D39">
              <w:rPr>
                <w:rFonts w:ascii="宋体" w:hAnsi="宋体" w:hint="eastAsia"/>
                <w:sz w:val="24"/>
                <w:szCs w:val="24"/>
              </w:rPr>
              <w:t>框玻璃</w:t>
            </w:r>
            <w:r w:rsidR="00C23152">
              <w:rPr>
                <w:rFonts w:ascii="宋体" w:hAnsi="宋体" w:hint="eastAsia"/>
                <w:sz w:val="24"/>
                <w:szCs w:val="24"/>
              </w:rPr>
              <w:t>窗</w:t>
            </w:r>
          </w:p>
        </w:tc>
      </w:tr>
      <w:tr w:rsidR="004F2419" w:rsidTr="00CB197E">
        <w:trPr>
          <w:trHeight w:hRule="exact" w:val="521"/>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新旧程度或楼龄</w:t>
            </w:r>
          </w:p>
        </w:tc>
        <w:tc>
          <w:tcPr>
            <w:tcW w:w="8681" w:type="dxa"/>
            <w:vAlign w:val="center"/>
          </w:tcPr>
          <w:p w:rsidR="004F2419" w:rsidRDefault="007E1301" w:rsidP="0044241E">
            <w:pPr>
              <w:spacing w:line="440" w:lineRule="exact"/>
              <w:jc w:val="center"/>
              <w:rPr>
                <w:rFonts w:ascii="宋体" w:hAnsi="宋体"/>
                <w:sz w:val="24"/>
                <w:szCs w:val="24"/>
              </w:rPr>
            </w:pPr>
            <w:r>
              <w:rPr>
                <w:rFonts w:ascii="宋体" w:hAnsi="宋体" w:hint="eastAsia"/>
                <w:sz w:val="24"/>
                <w:szCs w:val="24"/>
              </w:rPr>
              <w:t>外观</w:t>
            </w:r>
            <w:r w:rsidR="0044241E">
              <w:rPr>
                <w:rFonts w:ascii="宋体" w:hAnsi="宋体" w:hint="eastAsia"/>
                <w:sz w:val="24"/>
                <w:szCs w:val="24"/>
              </w:rPr>
              <w:t>一般</w:t>
            </w:r>
          </w:p>
        </w:tc>
      </w:tr>
      <w:tr w:rsidR="00CB197E" w:rsidTr="00CB197E">
        <w:trPr>
          <w:trHeight w:hRule="exact" w:val="586"/>
        </w:trPr>
        <w:tc>
          <w:tcPr>
            <w:tcW w:w="1384" w:type="dxa"/>
            <w:vAlign w:val="center"/>
          </w:tcPr>
          <w:p w:rsidR="00CB197E" w:rsidRDefault="00CB197E" w:rsidP="00786196">
            <w:pPr>
              <w:spacing w:line="440" w:lineRule="exact"/>
              <w:jc w:val="center"/>
              <w:rPr>
                <w:rFonts w:ascii="宋体" w:hAnsi="宋体"/>
                <w:sz w:val="24"/>
                <w:szCs w:val="24"/>
              </w:rPr>
            </w:pPr>
            <w:r>
              <w:rPr>
                <w:rFonts w:ascii="宋体" w:hAnsi="宋体" w:hint="eastAsia"/>
                <w:sz w:val="24"/>
                <w:szCs w:val="24"/>
              </w:rPr>
              <w:lastRenderedPageBreak/>
              <w:t>其他</w:t>
            </w:r>
          </w:p>
        </w:tc>
        <w:tc>
          <w:tcPr>
            <w:tcW w:w="8681" w:type="dxa"/>
            <w:vAlign w:val="center"/>
          </w:tcPr>
          <w:p w:rsidR="00CB197E" w:rsidRDefault="00CB197E" w:rsidP="0044241E">
            <w:pPr>
              <w:spacing w:line="440" w:lineRule="exact"/>
              <w:jc w:val="center"/>
              <w:rPr>
                <w:rFonts w:ascii="宋体" w:hAnsi="宋体"/>
                <w:sz w:val="24"/>
                <w:szCs w:val="24"/>
              </w:rPr>
            </w:pPr>
            <w:r>
              <w:rPr>
                <w:rFonts w:ascii="宋体" w:hAnsi="宋体" w:hint="eastAsia"/>
                <w:sz w:val="24"/>
                <w:szCs w:val="24"/>
              </w:rPr>
              <w:t>附带87.27平方米露台</w:t>
            </w:r>
          </w:p>
        </w:tc>
      </w:tr>
    </w:tbl>
    <w:p w:rsidR="004F2419" w:rsidRDefault="00C23152" w:rsidP="00F3446B">
      <w:pPr>
        <w:tabs>
          <w:tab w:val="left" w:pos="1440"/>
        </w:tabs>
        <w:spacing w:line="460" w:lineRule="exact"/>
        <w:ind w:firstLineChars="200" w:firstLine="560"/>
        <w:jc w:val="left"/>
        <w:rPr>
          <w:rFonts w:ascii="宋体" w:hAnsi="宋体"/>
          <w:sz w:val="28"/>
        </w:rPr>
      </w:pPr>
      <w:r>
        <w:rPr>
          <w:rFonts w:ascii="宋体" w:hAnsi="宋体" w:hint="eastAsia"/>
          <w:sz w:val="28"/>
        </w:rPr>
        <w:t>（四）估价对象权益状况：</w:t>
      </w:r>
    </w:p>
    <w:p w:rsidR="004F2419" w:rsidRDefault="00C23152" w:rsidP="00F3446B">
      <w:pPr>
        <w:tabs>
          <w:tab w:val="left" w:pos="1440"/>
        </w:tabs>
        <w:spacing w:line="460" w:lineRule="exact"/>
        <w:ind w:firstLineChars="200" w:firstLine="560"/>
        <w:jc w:val="left"/>
        <w:rPr>
          <w:rFonts w:ascii="宋体" w:hAnsi="宋体"/>
          <w:sz w:val="28"/>
        </w:rPr>
      </w:pPr>
      <w:r>
        <w:rPr>
          <w:rFonts w:ascii="宋体" w:hAnsi="宋体" w:hint="eastAsia"/>
          <w:sz w:val="28"/>
        </w:rPr>
        <w:t>根据估价委托人提供的</w:t>
      </w:r>
      <w:r w:rsidR="003F4FE8">
        <w:rPr>
          <w:rFonts w:ascii="宋体" w:hAnsi="宋体" w:hint="eastAsia"/>
          <w:sz w:val="28"/>
          <w:szCs w:val="28"/>
        </w:rPr>
        <w:t>《不动产产权情况表》</w:t>
      </w:r>
      <w:r>
        <w:rPr>
          <w:rFonts w:ascii="宋体" w:hAnsi="宋体" w:hint="eastAsia"/>
          <w:sz w:val="28"/>
        </w:rPr>
        <w:t>记载，估价对象具体权益状况如下：</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796"/>
      </w:tblGrid>
      <w:tr w:rsidR="004F2419" w:rsidTr="001A016E">
        <w:trPr>
          <w:trHeight w:hRule="exact" w:val="567"/>
          <w:jc w:val="center"/>
        </w:trPr>
        <w:tc>
          <w:tcPr>
            <w:tcW w:w="1951" w:type="dxa"/>
            <w:shd w:val="clear" w:color="auto" w:fill="auto"/>
            <w:vAlign w:val="center"/>
          </w:tcPr>
          <w:p w:rsidR="004F2419" w:rsidRDefault="00C23152" w:rsidP="008A49D8">
            <w:pPr>
              <w:spacing w:line="440" w:lineRule="exact"/>
              <w:jc w:val="center"/>
              <w:rPr>
                <w:rFonts w:ascii="宋体" w:hAnsi="宋体"/>
                <w:sz w:val="24"/>
                <w:szCs w:val="24"/>
              </w:rPr>
            </w:pPr>
            <w:r>
              <w:rPr>
                <w:rFonts w:ascii="宋体" w:hAnsi="宋体" w:hint="eastAsia"/>
                <w:sz w:val="24"/>
                <w:szCs w:val="24"/>
              </w:rPr>
              <w:t>估价对象坐落</w:t>
            </w:r>
          </w:p>
        </w:tc>
        <w:tc>
          <w:tcPr>
            <w:tcW w:w="7796" w:type="dxa"/>
            <w:shd w:val="clear" w:color="auto" w:fill="auto"/>
            <w:vAlign w:val="center"/>
          </w:tcPr>
          <w:p w:rsidR="004F2419" w:rsidRDefault="003F4FE8" w:rsidP="008A49D8">
            <w:pPr>
              <w:spacing w:line="440" w:lineRule="exact"/>
              <w:jc w:val="center"/>
              <w:rPr>
                <w:rFonts w:ascii="宋体" w:hAnsi="宋体"/>
                <w:sz w:val="24"/>
                <w:szCs w:val="24"/>
              </w:rPr>
            </w:pPr>
            <w:r>
              <w:rPr>
                <w:rFonts w:ascii="宋体" w:hAnsi="宋体" w:hint="eastAsia"/>
                <w:sz w:val="24"/>
                <w:szCs w:val="24"/>
              </w:rPr>
              <w:t>汕头市庐山花园北区13、14幢14幢202号房全套</w:t>
            </w:r>
          </w:p>
        </w:tc>
      </w:tr>
      <w:tr w:rsidR="004F2419" w:rsidTr="001A016E">
        <w:trPr>
          <w:trHeight w:hRule="exact" w:val="567"/>
          <w:jc w:val="center"/>
        </w:trPr>
        <w:tc>
          <w:tcPr>
            <w:tcW w:w="1951" w:type="dxa"/>
            <w:vAlign w:val="center"/>
          </w:tcPr>
          <w:p w:rsidR="004F2419" w:rsidRDefault="00C23152" w:rsidP="008A49D8">
            <w:pPr>
              <w:spacing w:line="440" w:lineRule="exact"/>
              <w:jc w:val="center"/>
              <w:rPr>
                <w:rFonts w:ascii="宋体" w:hAnsi="宋体"/>
                <w:sz w:val="24"/>
                <w:szCs w:val="24"/>
              </w:rPr>
            </w:pPr>
            <w:r>
              <w:rPr>
                <w:rFonts w:ascii="宋体" w:hAnsi="宋体" w:hint="eastAsia"/>
                <w:sz w:val="24"/>
                <w:szCs w:val="24"/>
              </w:rPr>
              <w:t>权证号</w:t>
            </w:r>
          </w:p>
        </w:tc>
        <w:tc>
          <w:tcPr>
            <w:tcW w:w="7796" w:type="dxa"/>
            <w:shd w:val="clear" w:color="auto" w:fill="auto"/>
            <w:vAlign w:val="center"/>
          </w:tcPr>
          <w:p w:rsidR="004F2419" w:rsidRDefault="005B79A9" w:rsidP="008A49D8">
            <w:pPr>
              <w:spacing w:line="440" w:lineRule="exact"/>
              <w:jc w:val="center"/>
              <w:rPr>
                <w:rFonts w:ascii="宋体" w:hAnsi="宋体"/>
                <w:sz w:val="24"/>
                <w:szCs w:val="24"/>
              </w:rPr>
            </w:pPr>
            <w:r>
              <w:rPr>
                <w:rFonts w:ascii="宋体" w:hAnsi="宋体" w:hint="eastAsia"/>
                <w:sz w:val="24"/>
                <w:szCs w:val="24"/>
              </w:rPr>
              <w:t>粤房地证字第C6421174号</w:t>
            </w:r>
          </w:p>
        </w:tc>
      </w:tr>
      <w:tr w:rsidR="004F2419" w:rsidTr="001A016E">
        <w:trPr>
          <w:trHeight w:hRule="exact" w:val="567"/>
          <w:jc w:val="center"/>
        </w:trPr>
        <w:tc>
          <w:tcPr>
            <w:tcW w:w="1951" w:type="dxa"/>
            <w:vAlign w:val="center"/>
          </w:tcPr>
          <w:p w:rsidR="004F2419" w:rsidRDefault="00C23152" w:rsidP="008A49D8">
            <w:pPr>
              <w:spacing w:line="440" w:lineRule="exact"/>
              <w:jc w:val="center"/>
              <w:rPr>
                <w:rFonts w:ascii="宋体" w:hAnsi="宋体"/>
                <w:sz w:val="24"/>
                <w:szCs w:val="24"/>
              </w:rPr>
            </w:pPr>
            <w:r>
              <w:rPr>
                <w:rFonts w:ascii="宋体" w:hAnsi="宋体" w:hint="eastAsia"/>
                <w:sz w:val="24"/>
                <w:szCs w:val="24"/>
              </w:rPr>
              <w:t>权属人</w:t>
            </w:r>
          </w:p>
        </w:tc>
        <w:tc>
          <w:tcPr>
            <w:tcW w:w="7796" w:type="dxa"/>
            <w:vAlign w:val="center"/>
          </w:tcPr>
          <w:p w:rsidR="004F2419" w:rsidRDefault="003F4FE8" w:rsidP="00861B4B">
            <w:pPr>
              <w:spacing w:line="440" w:lineRule="exact"/>
              <w:jc w:val="center"/>
              <w:rPr>
                <w:rFonts w:ascii="宋体" w:hAnsi="宋体"/>
                <w:sz w:val="24"/>
                <w:szCs w:val="24"/>
              </w:rPr>
            </w:pPr>
            <w:r>
              <w:rPr>
                <w:rFonts w:ascii="宋体" w:hAnsi="宋体" w:hint="eastAsia"/>
                <w:sz w:val="24"/>
                <w:szCs w:val="24"/>
              </w:rPr>
              <w:t>陈鸿展</w:t>
            </w:r>
          </w:p>
        </w:tc>
      </w:tr>
      <w:tr w:rsidR="004F2419" w:rsidTr="001A016E">
        <w:trPr>
          <w:trHeight w:hRule="exact" w:val="567"/>
          <w:jc w:val="center"/>
        </w:trPr>
        <w:tc>
          <w:tcPr>
            <w:tcW w:w="1951" w:type="dxa"/>
            <w:vAlign w:val="center"/>
          </w:tcPr>
          <w:p w:rsidR="004F2419" w:rsidRDefault="00C23152" w:rsidP="008A49D8">
            <w:pPr>
              <w:spacing w:line="440" w:lineRule="exact"/>
              <w:jc w:val="center"/>
              <w:rPr>
                <w:rFonts w:ascii="宋体" w:hAnsi="宋体"/>
                <w:sz w:val="24"/>
                <w:szCs w:val="24"/>
              </w:rPr>
            </w:pPr>
            <w:r>
              <w:rPr>
                <w:rFonts w:ascii="宋体" w:hAnsi="宋体" w:hint="eastAsia"/>
                <w:sz w:val="24"/>
                <w:szCs w:val="24"/>
              </w:rPr>
              <w:t>共有情况</w:t>
            </w:r>
          </w:p>
        </w:tc>
        <w:tc>
          <w:tcPr>
            <w:tcW w:w="7796" w:type="dxa"/>
            <w:vAlign w:val="center"/>
          </w:tcPr>
          <w:p w:rsidR="004F2419" w:rsidRPr="009F73FF" w:rsidRDefault="00B87CD2" w:rsidP="008A49D8">
            <w:pPr>
              <w:spacing w:line="440" w:lineRule="exact"/>
              <w:jc w:val="center"/>
              <w:rPr>
                <w:rFonts w:ascii="宋体" w:hAnsi="宋体"/>
                <w:sz w:val="24"/>
                <w:szCs w:val="24"/>
              </w:rPr>
            </w:pPr>
            <w:r>
              <w:rPr>
                <w:rFonts w:ascii="宋体" w:hAnsi="宋体" w:hint="eastAsia"/>
                <w:sz w:val="24"/>
                <w:szCs w:val="24"/>
              </w:rPr>
              <w:t>无记载</w:t>
            </w:r>
          </w:p>
        </w:tc>
      </w:tr>
      <w:tr w:rsidR="00861B4B" w:rsidTr="001A016E">
        <w:trPr>
          <w:trHeight w:hRule="exact" w:val="567"/>
          <w:jc w:val="center"/>
        </w:trPr>
        <w:tc>
          <w:tcPr>
            <w:tcW w:w="1951" w:type="dxa"/>
            <w:vAlign w:val="center"/>
          </w:tcPr>
          <w:p w:rsidR="00861B4B" w:rsidRDefault="00861B4B" w:rsidP="008A49D8">
            <w:pPr>
              <w:spacing w:line="440" w:lineRule="exact"/>
              <w:jc w:val="center"/>
              <w:rPr>
                <w:rFonts w:ascii="宋体" w:hAnsi="宋体"/>
                <w:sz w:val="24"/>
                <w:szCs w:val="24"/>
              </w:rPr>
            </w:pPr>
            <w:r>
              <w:rPr>
                <w:rFonts w:ascii="宋体" w:hAnsi="宋体" w:hint="eastAsia"/>
                <w:sz w:val="24"/>
                <w:szCs w:val="24"/>
              </w:rPr>
              <w:t>房屋所有权来源</w:t>
            </w:r>
          </w:p>
        </w:tc>
        <w:tc>
          <w:tcPr>
            <w:tcW w:w="7796" w:type="dxa"/>
            <w:vAlign w:val="center"/>
          </w:tcPr>
          <w:p w:rsidR="00861B4B" w:rsidRDefault="00861B4B" w:rsidP="00B87CD2">
            <w:pPr>
              <w:spacing w:line="440" w:lineRule="exact"/>
              <w:jc w:val="center"/>
              <w:rPr>
                <w:rFonts w:ascii="宋体" w:hAnsi="宋体"/>
                <w:sz w:val="24"/>
                <w:szCs w:val="24"/>
              </w:rPr>
            </w:pPr>
            <w:r>
              <w:rPr>
                <w:rFonts w:ascii="宋体" w:hAnsi="宋体" w:hint="eastAsia"/>
                <w:sz w:val="24"/>
                <w:szCs w:val="24"/>
              </w:rPr>
              <w:t>200</w:t>
            </w:r>
            <w:r w:rsidR="00B87CD2">
              <w:rPr>
                <w:rFonts w:ascii="宋体" w:hAnsi="宋体" w:hint="eastAsia"/>
                <w:sz w:val="24"/>
                <w:szCs w:val="24"/>
              </w:rPr>
              <w:t>8</w:t>
            </w:r>
            <w:r>
              <w:rPr>
                <w:rFonts w:ascii="宋体" w:hAnsi="宋体" w:hint="eastAsia"/>
                <w:sz w:val="24"/>
                <w:szCs w:val="24"/>
              </w:rPr>
              <w:t>年</w:t>
            </w:r>
            <w:r w:rsidR="00B87CD2">
              <w:rPr>
                <w:rFonts w:ascii="宋体" w:hAnsi="宋体" w:hint="eastAsia"/>
                <w:sz w:val="24"/>
                <w:szCs w:val="24"/>
              </w:rPr>
              <w:t>10</w:t>
            </w:r>
            <w:r>
              <w:rPr>
                <w:rFonts w:ascii="宋体" w:hAnsi="宋体" w:hint="eastAsia"/>
                <w:sz w:val="24"/>
                <w:szCs w:val="24"/>
              </w:rPr>
              <w:t>月购买</w:t>
            </w:r>
          </w:p>
        </w:tc>
      </w:tr>
      <w:tr w:rsidR="00861B4B" w:rsidTr="001A016E">
        <w:trPr>
          <w:trHeight w:hRule="exact" w:val="567"/>
          <w:jc w:val="center"/>
        </w:trPr>
        <w:tc>
          <w:tcPr>
            <w:tcW w:w="1951" w:type="dxa"/>
            <w:vAlign w:val="center"/>
          </w:tcPr>
          <w:p w:rsidR="00861B4B" w:rsidRDefault="00861B4B" w:rsidP="008A49D8">
            <w:pPr>
              <w:spacing w:line="440" w:lineRule="exact"/>
              <w:jc w:val="center"/>
              <w:rPr>
                <w:rFonts w:ascii="宋体" w:hAnsi="宋体"/>
                <w:sz w:val="24"/>
                <w:szCs w:val="24"/>
              </w:rPr>
            </w:pPr>
            <w:r>
              <w:rPr>
                <w:rFonts w:ascii="宋体" w:hAnsi="宋体" w:hint="eastAsia"/>
                <w:sz w:val="24"/>
                <w:szCs w:val="24"/>
              </w:rPr>
              <w:t>竣工日期</w:t>
            </w:r>
          </w:p>
        </w:tc>
        <w:tc>
          <w:tcPr>
            <w:tcW w:w="7796" w:type="dxa"/>
            <w:vAlign w:val="center"/>
          </w:tcPr>
          <w:p w:rsidR="00861B4B" w:rsidRDefault="00861B4B" w:rsidP="00B87CD2">
            <w:pPr>
              <w:spacing w:line="440" w:lineRule="exact"/>
              <w:jc w:val="center"/>
              <w:rPr>
                <w:rFonts w:ascii="宋体" w:hAnsi="宋体"/>
                <w:sz w:val="24"/>
                <w:szCs w:val="24"/>
              </w:rPr>
            </w:pPr>
            <w:r>
              <w:rPr>
                <w:rFonts w:ascii="宋体" w:hAnsi="宋体" w:hint="eastAsia"/>
                <w:sz w:val="24"/>
                <w:szCs w:val="24"/>
              </w:rPr>
              <w:t>200</w:t>
            </w:r>
            <w:r w:rsidR="00B87CD2">
              <w:rPr>
                <w:rFonts w:ascii="宋体" w:hAnsi="宋体" w:hint="eastAsia"/>
                <w:sz w:val="24"/>
                <w:szCs w:val="24"/>
              </w:rPr>
              <w:t>2</w:t>
            </w:r>
            <w:r>
              <w:rPr>
                <w:rFonts w:ascii="宋体" w:hAnsi="宋体" w:hint="eastAsia"/>
                <w:sz w:val="24"/>
                <w:szCs w:val="24"/>
              </w:rPr>
              <w:t>年</w:t>
            </w:r>
          </w:p>
        </w:tc>
      </w:tr>
      <w:tr w:rsidR="004F2419" w:rsidTr="001A016E">
        <w:trPr>
          <w:trHeight w:hRule="exact" w:val="567"/>
          <w:jc w:val="center"/>
        </w:trPr>
        <w:tc>
          <w:tcPr>
            <w:tcW w:w="1951" w:type="dxa"/>
            <w:vAlign w:val="center"/>
          </w:tcPr>
          <w:p w:rsidR="004F2419" w:rsidRDefault="00C51D06" w:rsidP="008A49D8">
            <w:pPr>
              <w:spacing w:line="440" w:lineRule="exact"/>
              <w:jc w:val="center"/>
              <w:rPr>
                <w:rFonts w:ascii="宋体" w:hAnsi="宋体"/>
                <w:sz w:val="24"/>
                <w:szCs w:val="24"/>
              </w:rPr>
            </w:pPr>
            <w:r>
              <w:rPr>
                <w:rFonts w:ascii="宋体" w:hAnsi="宋体" w:hint="eastAsia"/>
                <w:sz w:val="24"/>
                <w:szCs w:val="24"/>
              </w:rPr>
              <w:t>地号</w:t>
            </w:r>
          </w:p>
        </w:tc>
        <w:tc>
          <w:tcPr>
            <w:tcW w:w="7796" w:type="dxa"/>
            <w:vAlign w:val="center"/>
          </w:tcPr>
          <w:p w:rsidR="004F2419" w:rsidRPr="009F73FF" w:rsidRDefault="00C51D06" w:rsidP="008A49D8">
            <w:pPr>
              <w:spacing w:line="440" w:lineRule="exact"/>
              <w:jc w:val="center"/>
              <w:rPr>
                <w:rFonts w:ascii="宋体" w:hAnsi="宋体"/>
                <w:sz w:val="24"/>
                <w:szCs w:val="24"/>
              </w:rPr>
            </w:pPr>
            <w:r>
              <w:rPr>
                <w:rFonts w:ascii="宋体" w:hAnsi="宋体" w:hint="eastAsia"/>
                <w:sz w:val="24"/>
                <w:szCs w:val="24"/>
              </w:rPr>
              <w:t>329-00-015-09</w:t>
            </w:r>
          </w:p>
        </w:tc>
      </w:tr>
      <w:tr w:rsidR="004F2419" w:rsidTr="001A016E">
        <w:trPr>
          <w:trHeight w:hRule="exact" w:val="567"/>
          <w:jc w:val="center"/>
        </w:trPr>
        <w:tc>
          <w:tcPr>
            <w:tcW w:w="1951" w:type="dxa"/>
            <w:vAlign w:val="center"/>
          </w:tcPr>
          <w:p w:rsidR="004F2419" w:rsidRDefault="00C23152" w:rsidP="00C51D06">
            <w:pPr>
              <w:spacing w:line="440" w:lineRule="exact"/>
              <w:jc w:val="center"/>
              <w:rPr>
                <w:rFonts w:ascii="宋体" w:hAnsi="宋体"/>
                <w:sz w:val="24"/>
                <w:szCs w:val="24"/>
              </w:rPr>
            </w:pPr>
            <w:r>
              <w:rPr>
                <w:rFonts w:ascii="宋体" w:hAnsi="宋体" w:hint="eastAsia"/>
                <w:sz w:val="24"/>
                <w:szCs w:val="24"/>
              </w:rPr>
              <w:t>土地</w:t>
            </w:r>
            <w:r w:rsidR="00861B4B">
              <w:rPr>
                <w:rFonts w:ascii="宋体" w:hAnsi="宋体" w:hint="eastAsia"/>
                <w:sz w:val="24"/>
                <w:szCs w:val="24"/>
              </w:rPr>
              <w:t>性质</w:t>
            </w:r>
          </w:p>
        </w:tc>
        <w:tc>
          <w:tcPr>
            <w:tcW w:w="7796" w:type="dxa"/>
            <w:vAlign w:val="center"/>
          </w:tcPr>
          <w:p w:rsidR="004F2419" w:rsidRPr="009F73FF" w:rsidRDefault="007037B2" w:rsidP="00861B4B">
            <w:pPr>
              <w:spacing w:line="440" w:lineRule="exact"/>
              <w:jc w:val="center"/>
              <w:rPr>
                <w:rFonts w:ascii="宋体" w:hAnsi="宋体"/>
                <w:sz w:val="24"/>
                <w:szCs w:val="24"/>
              </w:rPr>
            </w:pPr>
            <w:r>
              <w:rPr>
                <w:rFonts w:ascii="宋体" w:hAnsi="宋体" w:hint="eastAsia"/>
                <w:sz w:val="24"/>
                <w:szCs w:val="24"/>
              </w:rPr>
              <w:t>国有</w:t>
            </w:r>
            <w:r w:rsidR="00C51D06">
              <w:rPr>
                <w:rFonts w:ascii="宋体" w:hAnsi="宋体" w:hint="eastAsia"/>
                <w:sz w:val="24"/>
                <w:szCs w:val="24"/>
              </w:rPr>
              <w:t>建设用地使用权</w:t>
            </w:r>
          </w:p>
        </w:tc>
      </w:tr>
      <w:tr w:rsidR="00861B4B" w:rsidTr="001A016E">
        <w:trPr>
          <w:trHeight w:hRule="exact" w:val="567"/>
          <w:jc w:val="center"/>
        </w:trPr>
        <w:tc>
          <w:tcPr>
            <w:tcW w:w="1951" w:type="dxa"/>
            <w:vAlign w:val="center"/>
          </w:tcPr>
          <w:p w:rsidR="00861B4B" w:rsidRDefault="00861B4B" w:rsidP="00C51D06">
            <w:pPr>
              <w:spacing w:line="440" w:lineRule="exact"/>
              <w:jc w:val="center"/>
              <w:rPr>
                <w:rFonts w:ascii="宋体" w:hAnsi="宋体"/>
                <w:sz w:val="24"/>
                <w:szCs w:val="24"/>
              </w:rPr>
            </w:pPr>
            <w:r>
              <w:rPr>
                <w:rFonts w:ascii="宋体" w:hAnsi="宋体" w:hint="eastAsia"/>
                <w:sz w:val="24"/>
                <w:szCs w:val="24"/>
              </w:rPr>
              <w:t>土地来源</w:t>
            </w:r>
          </w:p>
        </w:tc>
        <w:tc>
          <w:tcPr>
            <w:tcW w:w="7796" w:type="dxa"/>
            <w:vAlign w:val="center"/>
          </w:tcPr>
          <w:p w:rsidR="00861B4B" w:rsidRDefault="00861B4B" w:rsidP="008A49D8">
            <w:pPr>
              <w:spacing w:line="440" w:lineRule="exact"/>
              <w:jc w:val="center"/>
              <w:rPr>
                <w:rFonts w:ascii="宋体" w:hAnsi="宋体"/>
                <w:sz w:val="24"/>
                <w:szCs w:val="24"/>
              </w:rPr>
            </w:pPr>
            <w:r>
              <w:rPr>
                <w:rFonts w:ascii="宋体" w:hAnsi="宋体" w:hint="eastAsia"/>
                <w:sz w:val="24"/>
                <w:szCs w:val="24"/>
              </w:rPr>
              <w:t>出让</w:t>
            </w:r>
          </w:p>
        </w:tc>
      </w:tr>
      <w:tr w:rsidR="004F2419" w:rsidTr="001A016E">
        <w:trPr>
          <w:trHeight w:hRule="exact" w:val="567"/>
          <w:jc w:val="center"/>
        </w:trPr>
        <w:tc>
          <w:tcPr>
            <w:tcW w:w="1951" w:type="dxa"/>
            <w:vAlign w:val="center"/>
          </w:tcPr>
          <w:p w:rsidR="004F2419" w:rsidRDefault="00C23152" w:rsidP="008A49D8">
            <w:pPr>
              <w:spacing w:line="440" w:lineRule="exact"/>
              <w:jc w:val="center"/>
              <w:rPr>
                <w:rFonts w:ascii="宋体" w:hAnsi="宋体"/>
                <w:sz w:val="24"/>
                <w:szCs w:val="24"/>
              </w:rPr>
            </w:pPr>
            <w:r>
              <w:rPr>
                <w:rFonts w:ascii="宋体" w:hAnsi="宋体" w:hint="eastAsia"/>
                <w:sz w:val="24"/>
                <w:szCs w:val="24"/>
              </w:rPr>
              <w:t>土地用途</w:t>
            </w:r>
          </w:p>
        </w:tc>
        <w:tc>
          <w:tcPr>
            <w:tcW w:w="7796" w:type="dxa"/>
            <w:vAlign w:val="center"/>
          </w:tcPr>
          <w:p w:rsidR="004F2419" w:rsidRPr="009F73FF" w:rsidRDefault="00C51D06" w:rsidP="008A49D8">
            <w:pPr>
              <w:spacing w:line="440" w:lineRule="exact"/>
              <w:jc w:val="center"/>
              <w:rPr>
                <w:rFonts w:ascii="宋体" w:hAnsi="宋体"/>
                <w:sz w:val="24"/>
                <w:szCs w:val="24"/>
              </w:rPr>
            </w:pPr>
            <w:r>
              <w:rPr>
                <w:rFonts w:ascii="宋体" w:hAnsi="宋体" w:hint="eastAsia"/>
                <w:sz w:val="24"/>
                <w:szCs w:val="24"/>
              </w:rPr>
              <w:t>城镇住宅用地</w:t>
            </w:r>
          </w:p>
        </w:tc>
      </w:tr>
      <w:tr w:rsidR="004F2419" w:rsidTr="001A016E">
        <w:trPr>
          <w:trHeight w:hRule="exact" w:val="567"/>
          <w:jc w:val="center"/>
        </w:trPr>
        <w:tc>
          <w:tcPr>
            <w:tcW w:w="1951" w:type="dxa"/>
            <w:vAlign w:val="center"/>
          </w:tcPr>
          <w:p w:rsidR="004F2419" w:rsidRDefault="00C23152" w:rsidP="008A49D8">
            <w:pPr>
              <w:spacing w:line="440" w:lineRule="exact"/>
              <w:jc w:val="center"/>
              <w:rPr>
                <w:rFonts w:ascii="宋体" w:hAnsi="宋体"/>
                <w:sz w:val="24"/>
                <w:szCs w:val="24"/>
              </w:rPr>
            </w:pPr>
            <w:r>
              <w:rPr>
                <w:rFonts w:ascii="宋体" w:hAnsi="宋体" w:hint="eastAsia"/>
                <w:sz w:val="24"/>
                <w:szCs w:val="24"/>
              </w:rPr>
              <w:t>房屋用途</w:t>
            </w:r>
          </w:p>
        </w:tc>
        <w:tc>
          <w:tcPr>
            <w:tcW w:w="7796" w:type="dxa"/>
            <w:vAlign w:val="center"/>
          </w:tcPr>
          <w:p w:rsidR="004F2419" w:rsidRPr="009F73FF" w:rsidRDefault="007037B2" w:rsidP="008A49D8">
            <w:pPr>
              <w:spacing w:line="440" w:lineRule="exact"/>
              <w:jc w:val="center"/>
              <w:rPr>
                <w:rFonts w:ascii="宋体" w:hAnsi="宋体"/>
                <w:sz w:val="24"/>
                <w:szCs w:val="24"/>
              </w:rPr>
            </w:pPr>
            <w:r>
              <w:rPr>
                <w:rFonts w:ascii="宋体" w:hAnsi="宋体" w:hint="eastAsia"/>
                <w:sz w:val="24"/>
                <w:szCs w:val="24"/>
              </w:rPr>
              <w:t>住宅</w:t>
            </w:r>
          </w:p>
        </w:tc>
      </w:tr>
      <w:tr w:rsidR="004F2419" w:rsidTr="001A016E">
        <w:trPr>
          <w:trHeight w:hRule="exact" w:val="567"/>
          <w:jc w:val="center"/>
        </w:trPr>
        <w:tc>
          <w:tcPr>
            <w:tcW w:w="1951" w:type="dxa"/>
            <w:vAlign w:val="center"/>
          </w:tcPr>
          <w:p w:rsidR="004F2419" w:rsidRDefault="00C51D06" w:rsidP="008A49D8">
            <w:pPr>
              <w:spacing w:line="440" w:lineRule="exact"/>
              <w:jc w:val="center"/>
              <w:rPr>
                <w:rFonts w:ascii="宋体" w:hAnsi="宋体"/>
                <w:sz w:val="24"/>
                <w:szCs w:val="24"/>
              </w:rPr>
            </w:pPr>
            <w:r>
              <w:rPr>
                <w:rFonts w:ascii="宋体" w:hAnsi="宋体" w:hint="eastAsia"/>
                <w:sz w:val="24"/>
                <w:szCs w:val="24"/>
              </w:rPr>
              <w:t>建筑占地面积</w:t>
            </w:r>
          </w:p>
        </w:tc>
        <w:tc>
          <w:tcPr>
            <w:tcW w:w="7796" w:type="dxa"/>
            <w:vAlign w:val="center"/>
          </w:tcPr>
          <w:p w:rsidR="004F2419" w:rsidRPr="009F73FF" w:rsidRDefault="00C51D06" w:rsidP="008A49D8">
            <w:pPr>
              <w:spacing w:line="440" w:lineRule="exact"/>
              <w:jc w:val="center"/>
              <w:rPr>
                <w:rFonts w:ascii="宋体" w:hAnsi="宋体"/>
                <w:sz w:val="24"/>
                <w:szCs w:val="24"/>
              </w:rPr>
            </w:pPr>
            <w:r>
              <w:rPr>
                <w:rFonts w:ascii="宋体" w:hAnsi="宋体" w:hint="eastAsia"/>
                <w:sz w:val="24"/>
                <w:szCs w:val="24"/>
              </w:rPr>
              <w:t>1613.45㎡</w:t>
            </w:r>
          </w:p>
        </w:tc>
      </w:tr>
      <w:tr w:rsidR="00A85EBF" w:rsidTr="001A016E">
        <w:trPr>
          <w:trHeight w:hRule="exact" w:val="567"/>
          <w:jc w:val="center"/>
        </w:trPr>
        <w:tc>
          <w:tcPr>
            <w:tcW w:w="1951" w:type="dxa"/>
            <w:vAlign w:val="center"/>
          </w:tcPr>
          <w:p w:rsidR="00A85EBF" w:rsidRDefault="00F3446B" w:rsidP="00F3446B">
            <w:pPr>
              <w:spacing w:line="440" w:lineRule="exact"/>
              <w:jc w:val="center"/>
              <w:rPr>
                <w:rFonts w:ascii="宋体" w:hAnsi="宋体"/>
                <w:sz w:val="24"/>
                <w:szCs w:val="24"/>
              </w:rPr>
            </w:pPr>
            <w:r>
              <w:rPr>
                <w:rFonts w:ascii="宋体" w:hAnsi="宋体" w:hint="eastAsia"/>
                <w:sz w:val="24"/>
                <w:szCs w:val="24"/>
              </w:rPr>
              <w:t>附记</w:t>
            </w:r>
          </w:p>
        </w:tc>
        <w:tc>
          <w:tcPr>
            <w:tcW w:w="7796" w:type="dxa"/>
            <w:vAlign w:val="center"/>
          </w:tcPr>
          <w:p w:rsidR="00A85EBF" w:rsidRPr="008A49D8" w:rsidRDefault="0044241E" w:rsidP="00F3446B">
            <w:pPr>
              <w:spacing w:line="440" w:lineRule="exact"/>
              <w:jc w:val="center"/>
              <w:rPr>
                <w:rFonts w:ascii="宋体" w:hAnsi="宋体"/>
                <w:sz w:val="24"/>
                <w:szCs w:val="24"/>
              </w:rPr>
            </w:pPr>
            <w:r>
              <w:rPr>
                <w:rFonts w:ascii="宋体" w:hAnsi="宋体" w:hint="eastAsia"/>
                <w:sz w:val="24"/>
                <w:szCs w:val="24"/>
              </w:rPr>
              <w:t>无记载</w:t>
            </w:r>
          </w:p>
          <w:p w:rsidR="00A85EBF" w:rsidRPr="008A49D8" w:rsidRDefault="00A85EBF" w:rsidP="00F3446B">
            <w:pPr>
              <w:spacing w:line="440" w:lineRule="exact"/>
              <w:jc w:val="center"/>
              <w:rPr>
                <w:rFonts w:ascii="宋体" w:hAnsi="宋体"/>
                <w:sz w:val="24"/>
                <w:szCs w:val="24"/>
              </w:rPr>
            </w:pPr>
          </w:p>
        </w:tc>
      </w:tr>
      <w:tr w:rsidR="00C51D06" w:rsidTr="00C51D06">
        <w:trPr>
          <w:trHeight w:hRule="exact" w:val="1994"/>
          <w:jc w:val="center"/>
        </w:trPr>
        <w:tc>
          <w:tcPr>
            <w:tcW w:w="1951" w:type="dxa"/>
            <w:vAlign w:val="center"/>
          </w:tcPr>
          <w:p w:rsidR="00C51D06" w:rsidRDefault="00C51D06" w:rsidP="00F3446B">
            <w:pPr>
              <w:spacing w:line="440" w:lineRule="exact"/>
              <w:jc w:val="center"/>
              <w:rPr>
                <w:rFonts w:ascii="宋体" w:hAnsi="宋体"/>
                <w:sz w:val="24"/>
                <w:szCs w:val="24"/>
              </w:rPr>
            </w:pPr>
            <w:r>
              <w:rPr>
                <w:rFonts w:ascii="宋体" w:hAnsi="宋体" w:hint="eastAsia"/>
                <w:sz w:val="24"/>
                <w:szCs w:val="24"/>
              </w:rPr>
              <w:t>抵押情况</w:t>
            </w:r>
          </w:p>
        </w:tc>
        <w:tc>
          <w:tcPr>
            <w:tcW w:w="7796" w:type="dxa"/>
            <w:vAlign w:val="center"/>
          </w:tcPr>
          <w:p w:rsidR="00C51D06" w:rsidRDefault="00C51D06" w:rsidP="00C51D06">
            <w:pPr>
              <w:spacing w:line="440" w:lineRule="exact"/>
              <w:jc w:val="left"/>
              <w:rPr>
                <w:rFonts w:ascii="宋体" w:hAnsi="宋体"/>
                <w:sz w:val="24"/>
                <w:szCs w:val="24"/>
              </w:rPr>
            </w:pPr>
            <w:r>
              <w:rPr>
                <w:rFonts w:ascii="宋体" w:hAnsi="宋体" w:hint="eastAsia"/>
                <w:sz w:val="24"/>
                <w:szCs w:val="24"/>
              </w:rPr>
              <w:t>受理编号：S202001090147；抵押人：陈鸿展；抵押权人：中国民生银行股份有限公司汕头分行；权利价值：1003699；抵押范围：202号房全套；他项权证号：粤（2020）汕头市不动产证明第0000876号；登记日期：2020年1月13日。</w:t>
            </w:r>
          </w:p>
        </w:tc>
      </w:tr>
      <w:tr w:rsidR="00C51D06" w:rsidTr="003C519F">
        <w:trPr>
          <w:trHeight w:hRule="exact" w:val="3965"/>
          <w:jc w:val="center"/>
        </w:trPr>
        <w:tc>
          <w:tcPr>
            <w:tcW w:w="1951" w:type="dxa"/>
            <w:vAlign w:val="center"/>
          </w:tcPr>
          <w:p w:rsidR="00C51D06" w:rsidRDefault="00A7418F" w:rsidP="00F3446B">
            <w:pPr>
              <w:spacing w:line="440" w:lineRule="exact"/>
              <w:jc w:val="center"/>
              <w:rPr>
                <w:rFonts w:ascii="宋体" w:hAnsi="宋体"/>
                <w:sz w:val="24"/>
                <w:szCs w:val="24"/>
              </w:rPr>
            </w:pPr>
            <w:r>
              <w:rPr>
                <w:rFonts w:ascii="宋体" w:hAnsi="宋体" w:hint="eastAsia"/>
                <w:sz w:val="24"/>
                <w:szCs w:val="24"/>
              </w:rPr>
              <w:lastRenderedPageBreak/>
              <w:t>查封情况</w:t>
            </w:r>
          </w:p>
        </w:tc>
        <w:tc>
          <w:tcPr>
            <w:tcW w:w="7796" w:type="dxa"/>
            <w:vAlign w:val="center"/>
          </w:tcPr>
          <w:p w:rsidR="00C51D06" w:rsidRPr="003C519F" w:rsidRDefault="00A7418F" w:rsidP="003C519F">
            <w:pPr>
              <w:pStyle w:val="af5"/>
              <w:numPr>
                <w:ilvl w:val="0"/>
                <w:numId w:val="3"/>
              </w:numPr>
              <w:spacing w:line="440" w:lineRule="exact"/>
              <w:ind w:firstLineChars="0"/>
              <w:jc w:val="left"/>
              <w:rPr>
                <w:rFonts w:ascii="宋体" w:hAnsi="宋体"/>
                <w:sz w:val="24"/>
                <w:szCs w:val="24"/>
              </w:rPr>
            </w:pPr>
            <w:r w:rsidRPr="003C519F">
              <w:rPr>
                <w:rFonts w:ascii="宋体" w:hAnsi="宋体" w:hint="eastAsia"/>
                <w:sz w:val="24"/>
                <w:szCs w:val="24"/>
              </w:rPr>
              <w:t>受理编号：S202008310284-1；查封文号：（2020）</w:t>
            </w:r>
            <w:r w:rsidR="00066445" w:rsidRPr="003C519F">
              <w:rPr>
                <w:rFonts w:ascii="宋体" w:hAnsi="宋体" w:hint="eastAsia"/>
                <w:sz w:val="24"/>
                <w:szCs w:val="24"/>
              </w:rPr>
              <w:t>沪01民初153号；来文单位：上海市第一中级人民法院；查封编号：C202001256；</w:t>
            </w:r>
            <w:r w:rsidR="003C519F" w:rsidRPr="003C519F">
              <w:rPr>
                <w:rFonts w:ascii="宋体" w:hAnsi="宋体" w:hint="eastAsia"/>
                <w:sz w:val="24"/>
                <w:szCs w:val="24"/>
              </w:rPr>
              <w:t>来文日期：2020-08-31；查封期限：2020-08-31至2023-08-31；查封范围：查封：庐山花园北区13、14幢14幢202号房全套；附近：查封：庐山花园北区13、14幢14幢202号房全套；</w:t>
            </w:r>
          </w:p>
          <w:p w:rsidR="003C519F" w:rsidRPr="003C519F" w:rsidRDefault="003C519F" w:rsidP="003C519F">
            <w:pPr>
              <w:pStyle w:val="af5"/>
              <w:numPr>
                <w:ilvl w:val="0"/>
                <w:numId w:val="3"/>
              </w:numPr>
              <w:spacing w:line="440" w:lineRule="exact"/>
              <w:ind w:firstLineChars="0"/>
              <w:jc w:val="left"/>
              <w:rPr>
                <w:rFonts w:ascii="宋体" w:hAnsi="宋体"/>
                <w:sz w:val="24"/>
                <w:szCs w:val="24"/>
              </w:rPr>
            </w:pPr>
            <w:r w:rsidRPr="003C519F">
              <w:rPr>
                <w:rFonts w:ascii="宋体" w:hAnsi="宋体" w:hint="eastAsia"/>
                <w:sz w:val="24"/>
                <w:szCs w:val="24"/>
              </w:rPr>
              <w:t>受理编号：20211013J51200000001；查封文号：（2021）粤0507执保511号，来文单位：汕头市龙湖区人民法院；查封编号：C202101505；来文日期：2021-10-13；查封期限：2021-10-13至2024-10-12；查封范围：；</w:t>
            </w:r>
          </w:p>
          <w:p w:rsidR="003C519F" w:rsidRPr="003C519F" w:rsidRDefault="003C519F" w:rsidP="003C519F">
            <w:pPr>
              <w:pStyle w:val="af5"/>
              <w:spacing w:line="440" w:lineRule="exact"/>
              <w:ind w:left="720" w:firstLineChars="0" w:firstLine="0"/>
              <w:rPr>
                <w:rFonts w:ascii="宋体" w:hAnsi="宋体"/>
                <w:color w:val="FF0000"/>
                <w:sz w:val="24"/>
                <w:szCs w:val="24"/>
              </w:rPr>
            </w:pPr>
          </w:p>
        </w:tc>
      </w:tr>
    </w:tbl>
    <w:p w:rsidR="00A07B35" w:rsidRPr="00CB197E" w:rsidRDefault="0044241E" w:rsidP="00F3446B">
      <w:pPr>
        <w:tabs>
          <w:tab w:val="left" w:pos="1440"/>
        </w:tabs>
        <w:spacing w:line="460" w:lineRule="exact"/>
        <w:ind w:firstLineChars="200" w:firstLine="560"/>
        <w:jc w:val="left"/>
        <w:rPr>
          <w:rFonts w:ascii="宋体" w:hAnsi="宋体"/>
          <w:sz w:val="28"/>
        </w:rPr>
      </w:pPr>
      <w:bookmarkStart w:id="53" w:name="_Toc81298275"/>
      <w:bookmarkEnd w:id="49"/>
      <w:bookmarkEnd w:id="50"/>
      <w:bookmarkEnd w:id="51"/>
      <w:bookmarkEnd w:id="52"/>
      <w:r w:rsidRPr="00CB197E">
        <w:rPr>
          <w:rFonts w:ascii="宋体" w:hAnsi="宋体" w:hint="eastAsia"/>
          <w:sz w:val="28"/>
        </w:rPr>
        <w:t>根据委托人提供的《汕头市商品房预售契约》记载：“乙方向甲方买受商品房的面积、价格。1、....2、第十四幢二层202露台号单元，用途露台，建筑面积87.27平方米。”</w:t>
      </w:r>
    </w:p>
    <w:p w:rsidR="0044241E" w:rsidRPr="004A61A7" w:rsidRDefault="0044241E" w:rsidP="00F3446B">
      <w:pPr>
        <w:tabs>
          <w:tab w:val="left" w:pos="1440"/>
        </w:tabs>
        <w:spacing w:line="460" w:lineRule="exact"/>
        <w:ind w:firstLineChars="200" w:firstLine="560"/>
        <w:jc w:val="left"/>
        <w:rPr>
          <w:rFonts w:ascii="宋体" w:hAnsi="宋体"/>
          <w:sz w:val="28"/>
        </w:rPr>
      </w:pPr>
    </w:p>
    <w:p w:rsidR="004F2419" w:rsidRDefault="00C23152" w:rsidP="00F3446B">
      <w:pPr>
        <w:pStyle w:val="2"/>
        <w:spacing w:before="0" w:after="0" w:line="460" w:lineRule="exact"/>
        <w:ind w:firstLineChars="200" w:firstLine="562"/>
        <w:rPr>
          <w:b/>
          <w:bCs/>
        </w:rPr>
      </w:pPr>
      <w:bookmarkStart w:id="54" w:name="_Toc110260980"/>
      <w:r>
        <w:rPr>
          <w:rFonts w:hint="eastAsia"/>
          <w:b/>
          <w:bCs/>
        </w:rPr>
        <w:t>五、价值时点</w:t>
      </w:r>
      <w:bookmarkEnd w:id="53"/>
      <w:bookmarkEnd w:id="54"/>
    </w:p>
    <w:p w:rsidR="004F2419" w:rsidRDefault="00C23152" w:rsidP="00F3446B">
      <w:pPr>
        <w:spacing w:line="460" w:lineRule="exact"/>
        <w:ind w:firstLineChars="200" w:firstLine="560"/>
        <w:rPr>
          <w:rFonts w:ascii="宋体" w:hAnsi="宋体"/>
          <w:sz w:val="28"/>
        </w:rPr>
      </w:pPr>
      <w:r>
        <w:rPr>
          <w:rFonts w:ascii="宋体" w:hAnsi="宋体" w:hint="eastAsia"/>
          <w:sz w:val="28"/>
        </w:rPr>
        <w:t>以</w:t>
      </w:r>
      <w:r>
        <w:rPr>
          <w:rFonts w:hint="eastAsia"/>
          <w:sz w:val="28"/>
          <w:szCs w:val="28"/>
        </w:rPr>
        <w:t>实地查勘</w:t>
      </w:r>
      <w:r>
        <w:rPr>
          <w:rFonts w:ascii="宋体" w:hAnsi="宋体" w:hint="eastAsia"/>
          <w:sz w:val="28"/>
        </w:rPr>
        <w:t>时间</w:t>
      </w:r>
      <w:r w:rsidR="00206FDB">
        <w:rPr>
          <w:rFonts w:ascii="宋体" w:hAnsi="宋体" w:hint="eastAsia"/>
          <w:sz w:val="28"/>
        </w:rPr>
        <w:t>2022年7月19日</w:t>
      </w:r>
      <w:r>
        <w:rPr>
          <w:rFonts w:ascii="宋体" w:hAnsi="宋体" w:hint="eastAsia"/>
          <w:sz w:val="28"/>
        </w:rPr>
        <w:t>为价值时点。</w:t>
      </w:r>
    </w:p>
    <w:p w:rsidR="004F2419" w:rsidRDefault="004F2419" w:rsidP="00F3446B">
      <w:pPr>
        <w:spacing w:line="460" w:lineRule="exact"/>
        <w:ind w:firstLineChars="200" w:firstLine="560"/>
        <w:rPr>
          <w:rFonts w:ascii="宋体" w:hAnsi="宋体"/>
          <w:sz w:val="28"/>
        </w:rPr>
      </w:pPr>
    </w:p>
    <w:p w:rsidR="004F2419" w:rsidRDefault="00C23152" w:rsidP="00F3446B">
      <w:pPr>
        <w:pStyle w:val="2"/>
        <w:spacing w:before="0" w:after="0" w:line="460" w:lineRule="exact"/>
        <w:ind w:left="562"/>
        <w:jc w:val="both"/>
        <w:rPr>
          <w:b/>
        </w:rPr>
      </w:pPr>
      <w:bookmarkStart w:id="55" w:name="_Toc81298276"/>
      <w:bookmarkStart w:id="56" w:name="_Toc110260981"/>
      <w:r>
        <w:rPr>
          <w:rFonts w:hint="eastAsia"/>
          <w:b/>
        </w:rPr>
        <w:t>六、价值类型</w:t>
      </w:r>
      <w:bookmarkEnd w:id="55"/>
      <w:bookmarkEnd w:id="56"/>
    </w:p>
    <w:p w:rsidR="004F2419" w:rsidRDefault="00C23152" w:rsidP="00F3446B">
      <w:pPr>
        <w:spacing w:line="460" w:lineRule="exact"/>
        <w:ind w:firstLine="482"/>
        <w:rPr>
          <w:rFonts w:ascii="宋体" w:hAnsi="宋体"/>
          <w:bCs/>
          <w:sz w:val="28"/>
        </w:rPr>
      </w:pPr>
      <w:r>
        <w:rPr>
          <w:rFonts w:ascii="宋体" w:hAnsi="宋体" w:hint="eastAsia"/>
          <w:bCs/>
          <w:sz w:val="28"/>
        </w:rPr>
        <w:t>本报告的估价结果系估价对象在价值时点保持现状情况下的房地产市场价值。</w:t>
      </w:r>
    </w:p>
    <w:p w:rsidR="004F2419" w:rsidRDefault="00C23152" w:rsidP="00F3446B">
      <w:pPr>
        <w:spacing w:line="460" w:lineRule="exact"/>
        <w:ind w:firstLineChars="200" w:firstLine="560"/>
        <w:rPr>
          <w:rFonts w:ascii="宋体" w:hAnsi="宋体"/>
          <w:bCs/>
          <w:sz w:val="28"/>
        </w:rPr>
      </w:pPr>
      <w:r>
        <w:rPr>
          <w:rFonts w:ascii="宋体" w:hAnsi="宋体" w:hint="eastAsia"/>
          <w:bCs/>
          <w:sz w:val="28"/>
        </w:rPr>
        <w:t>市场价值是指估价对象经适当营销后，由熟悉情况、谨慎行事且不受强迫的交易双方，以公平交易方式在价值时点自愿进行交易的金额。</w:t>
      </w:r>
    </w:p>
    <w:p w:rsidR="004F2419" w:rsidRDefault="004F2419" w:rsidP="00F3446B">
      <w:pPr>
        <w:spacing w:line="460" w:lineRule="exact"/>
        <w:ind w:firstLineChars="200" w:firstLine="560"/>
        <w:rPr>
          <w:rFonts w:ascii="宋体" w:hAnsi="宋体"/>
          <w:bCs/>
          <w:sz w:val="28"/>
        </w:rPr>
      </w:pPr>
    </w:p>
    <w:p w:rsidR="004F2419" w:rsidRDefault="00C23152" w:rsidP="00F3446B">
      <w:pPr>
        <w:pStyle w:val="2"/>
        <w:spacing w:before="0" w:after="0" w:line="460" w:lineRule="exact"/>
        <w:ind w:left="562"/>
        <w:jc w:val="both"/>
        <w:rPr>
          <w:b/>
        </w:rPr>
      </w:pPr>
      <w:bookmarkStart w:id="57" w:name="_Toc81298277"/>
      <w:bookmarkStart w:id="58" w:name="_Toc110260982"/>
      <w:r>
        <w:rPr>
          <w:rFonts w:hint="eastAsia"/>
          <w:b/>
        </w:rPr>
        <w:t>七、估价原则</w:t>
      </w:r>
      <w:bookmarkEnd w:id="57"/>
      <w:bookmarkEnd w:id="58"/>
    </w:p>
    <w:p w:rsidR="004F2419" w:rsidRDefault="00C23152" w:rsidP="00F3446B">
      <w:pPr>
        <w:spacing w:line="460" w:lineRule="exact"/>
        <w:ind w:firstLineChars="200" w:firstLine="560"/>
        <w:rPr>
          <w:rFonts w:ascii="宋体" w:hAnsi="宋体"/>
          <w:sz w:val="28"/>
        </w:rPr>
      </w:pPr>
      <w:r>
        <w:rPr>
          <w:rFonts w:ascii="宋体" w:hAnsi="宋体" w:hint="eastAsia"/>
          <w:sz w:val="28"/>
        </w:rPr>
        <w:t>本次评估遵循国家及行业规定的公认的原则。房地产估价原则主要有：</w:t>
      </w:r>
    </w:p>
    <w:p w:rsidR="004F2419" w:rsidRDefault="00C23152" w:rsidP="00F3446B">
      <w:pPr>
        <w:spacing w:line="460" w:lineRule="exact"/>
        <w:ind w:firstLineChars="200" w:firstLine="560"/>
        <w:rPr>
          <w:rFonts w:ascii="宋体" w:hAnsi="宋体"/>
          <w:sz w:val="28"/>
        </w:rPr>
      </w:pPr>
      <w:r>
        <w:rPr>
          <w:rFonts w:ascii="宋体" w:hAnsi="宋体" w:hint="eastAsia"/>
          <w:sz w:val="28"/>
        </w:rPr>
        <w:t>1. 独立、客观、公正原则</w:t>
      </w:r>
    </w:p>
    <w:p w:rsidR="004F2419" w:rsidRDefault="00C23152" w:rsidP="00F3446B">
      <w:pPr>
        <w:spacing w:line="460" w:lineRule="exact"/>
        <w:ind w:firstLineChars="200" w:firstLine="560"/>
        <w:rPr>
          <w:rFonts w:ascii="宋体" w:hAnsi="宋体"/>
          <w:sz w:val="28"/>
        </w:rPr>
      </w:pPr>
      <w:r>
        <w:rPr>
          <w:rFonts w:ascii="宋体" w:hAnsi="宋体" w:hint="eastAsia"/>
          <w:sz w:val="28"/>
        </w:rPr>
        <w:t>即要求站在中立的立场上，实事求是、公平公正地评估出对各方估价利害关系人均是公平合理的价值或价格的原则。</w:t>
      </w:r>
    </w:p>
    <w:p w:rsidR="004F2419" w:rsidRDefault="00C23152" w:rsidP="00F3446B">
      <w:pPr>
        <w:spacing w:line="460" w:lineRule="exact"/>
        <w:ind w:firstLineChars="200" w:firstLine="560"/>
        <w:rPr>
          <w:rFonts w:ascii="宋体" w:hAnsi="宋体"/>
          <w:sz w:val="28"/>
        </w:rPr>
      </w:pPr>
      <w:r>
        <w:rPr>
          <w:rFonts w:ascii="宋体" w:hAnsi="宋体" w:hint="eastAsia"/>
          <w:sz w:val="28"/>
        </w:rPr>
        <w:t>2.合法原则</w:t>
      </w:r>
    </w:p>
    <w:p w:rsidR="004F2419" w:rsidRDefault="00C23152" w:rsidP="00F3446B">
      <w:pPr>
        <w:spacing w:line="460" w:lineRule="exact"/>
        <w:ind w:firstLineChars="200" w:firstLine="560"/>
        <w:rPr>
          <w:rFonts w:ascii="宋体" w:hAnsi="宋体"/>
          <w:sz w:val="28"/>
        </w:rPr>
      </w:pPr>
      <w:r>
        <w:rPr>
          <w:rFonts w:ascii="宋体" w:hAnsi="宋体" w:hint="eastAsia"/>
          <w:sz w:val="28"/>
        </w:rPr>
        <w:t>即估价结果是在依法判定的估价对象状况下的价值或价格的原则。</w:t>
      </w:r>
    </w:p>
    <w:p w:rsidR="004F2419" w:rsidRDefault="00C23152" w:rsidP="00F3446B">
      <w:pPr>
        <w:spacing w:line="460" w:lineRule="exact"/>
        <w:ind w:firstLineChars="200" w:firstLine="560"/>
        <w:rPr>
          <w:rFonts w:ascii="宋体" w:hAnsi="宋体"/>
          <w:sz w:val="28"/>
        </w:rPr>
      </w:pPr>
      <w:r>
        <w:rPr>
          <w:rFonts w:ascii="宋体" w:hAnsi="宋体" w:hint="eastAsia"/>
          <w:sz w:val="28"/>
        </w:rPr>
        <w:t>3.价值时点原则</w:t>
      </w:r>
    </w:p>
    <w:p w:rsidR="004F2419" w:rsidRDefault="00C23152" w:rsidP="00F3446B">
      <w:pPr>
        <w:spacing w:line="460" w:lineRule="exact"/>
        <w:ind w:firstLineChars="200" w:firstLine="560"/>
        <w:rPr>
          <w:rFonts w:ascii="宋体" w:hAnsi="宋体"/>
          <w:sz w:val="28"/>
        </w:rPr>
      </w:pPr>
      <w:r>
        <w:rPr>
          <w:rFonts w:ascii="宋体" w:hAnsi="宋体" w:hint="eastAsia"/>
          <w:sz w:val="28"/>
        </w:rPr>
        <w:t>即估价结果是在根据估价目的确定的某一特定时间的价值或价格的原则。</w:t>
      </w:r>
    </w:p>
    <w:p w:rsidR="004F2419" w:rsidRDefault="00C23152" w:rsidP="00F3446B">
      <w:pPr>
        <w:spacing w:line="460" w:lineRule="exact"/>
        <w:ind w:firstLineChars="200" w:firstLine="560"/>
        <w:rPr>
          <w:rFonts w:ascii="宋体" w:hAnsi="宋体"/>
          <w:sz w:val="28"/>
        </w:rPr>
      </w:pPr>
      <w:r>
        <w:rPr>
          <w:rFonts w:ascii="宋体" w:hAnsi="宋体" w:hint="eastAsia"/>
          <w:sz w:val="28"/>
        </w:rPr>
        <w:lastRenderedPageBreak/>
        <w:t>4.替代原则</w:t>
      </w:r>
    </w:p>
    <w:p w:rsidR="004F2419" w:rsidRDefault="00C23152" w:rsidP="00F3446B">
      <w:pPr>
        <w:spacing w:line="460" w:lineRule="exact"/>
        <w:ind w:firstLineChars="200" w:firstLine="560"/>
        <w:rPr>
          <w:rFonts w:ascii="宋体" w:hAnsi="宋体"/>
          <w:sz w:val="28"/>
        </w:rPr>
      </w:pPr>
      <w:r>
        <w:rPr>
          <w:rFonts w:ascii="宋体" w:hAnsi="宋体" w:hint="eastAsia"/>
          <w:sz w:val="28"/>
        </w:rPr>
        <w:t>即估价结果与估价对象的类似房地产在同等条件下的价值或价格偏差在合理范围内的原则。</w:t>
      </w:r>
    </w:p>
    <w:p w:rsidR="004F2419" w:rsidRDefault="00C23152" w:rsidP="00F3446B">
      <w:pPr>
        <w:spacing w:line="460" w:lineRule="exact"/>
        <w:ind w:firstLineChars="200" w:firstLine="560"/>
        <w:rPr>
          <w:rFonts w:ascii="宋体" w:hAnsi="宋体"/>
          <w:sz w:val="28"/>
        </w:rPr>
      </w:pPr>
      <w:r>
        <w:rPr>
          <w:rFonts w:ascii="宋体" w:hAnsi="宋体" w:hint="eastAsia"/>
          <w:sz w:val="28"/>
        </w:rPr>
        <w:t>5.最高最佳利用原则</w:t>
      </w:r>
    </w:p>
    <w:p w:rsidR="004F2419" w:rsidRDefault="00C23152" w:rsidP="00F3446B">
      <w:pPr>
        <w:spacing w:line="460" w:lineRule="exact"/>
        <w:ind w:firstLineChars="200" w:firstLine="560"/>
        <w:rPr>
          <w:rFonts w:ascii="宋体" w:hAnsi="宋体"/>
          <w:sz w:val="28"/>
        </w:rPr>
      </w:pPr>
      <w:r>
        <w:rPr>
          <w:rFonts w:ascii="宋体" w:hAnsi="宋体" w:hint="eastAsia"/>
          <w:sz w:val="28"/>
        </w:rPr>
        <w:t>即估价结果是在估价对象最高最佳利用状况下的价值或价格的原则。最高最佳利用是指房地产在法律上允许、技术上可能、财务上可行并使价值最大的合理、可能的利用，包括最佳的用途、规模、档次等。</w:t>
      </w:r>
    </w:p>
    <w:p w:rsidR="004F2419" w:rsidRDefault="004F2419" w:rsidP="00F3446B">
      <w:pPr>
        <w:spacing w:line="460" w:lineRule="exact"/>
        <w:ind w:firstLineChars="200" w:firstLine="560"/>
        <w:rPr>
          <w:rFonts w:ascii="宋体" w:hAnsi="宋体"/>
          <w:sz w:val="28"/>
        </w:rPr>
      </w:pPr>
    </w:p>
    <w:p w:rsidR="004F2419" w:rsidRDefault="00C23152" w:rsidP="00F3446B">
      <w:pPr>
        <w:pStyle w:val="2"/>
        <w:spacing w:before="0" w:after="0" w:line="460" w:lineRule="exact"/>
        <w:ind w:left="562"/>
        <w:jc w:val="both"/>
        <w:rPr>
          <w:b/>
        </w:rPr>
      </w:pPr>
      <w:bookmarkStart w:id="59" w:name="_Toc81298278"/>
      <w:bookmarkStart w:id="60" w:name="_Toc110260983"/>
      <w:r>
        <w:rPr>
          <w:rFonts w:hint="eastAsia"/>
          <w:b/>
        </w:rPr>
        <w:t>八、估价依据</w:t>
      </w:r>
      <w:bookmarkEnd w:id="59"/>
      <w:bookmarkEnd w:id="60"/>
    </w:p>
    <w:p w:rsidR="004F2419" w:rsidRDefault="00C23152" w:rsidP="00F3446B">
      <w:pPr>
        <w:spacing w:line="460" w:lineRule="exact"/>
        <w:ind w:firstLineChars="196" w:firstLine="549"/>
        <w:rPr>
          <w:rFonts w:ascii="宋体"/>
          <w:sz w:val="28"/>
        </w:rPr>
      </w:pPr>
      <w:r>
        <w:rPr>
          <w:rFonts w:ascii="宋体" w:hAnsi="宋体" w:hint="eastAsia"/>
          <w:sz w:val="28"/>
        </w:rPr>
        <w:t>（一）法律法规和政策依据</w:t>
      </w:r>
    </w:p>
    <w:p w:rsidR="004F2419" w:rsidRDefault="00C23152" w:rsidP="00F3446B">
      <w:pPr>
        <w:numPr>
          <w:ilvl w:val="0"/>
          <w:numId w:val="2"/>
        </w:numPr>
        <w:tabs>
          <w:tab w:val="left" w:pos="0"/>
          <w:tab w:val="left" w:pos="851"/>
          <w:tab w:val="left" w:pos="993"/>
        </w:tabs>
        <w:spacing w:line="460" w:lineRule="exact"/>
        <w:ind w:left="0" w:firstLineChars="200" w:firstLine="560"/>
        <w:rPr>
          <w:rFonts w:ascii="宋体" w:hAnsi="宋体"/>
          <w:sz w:val="28"/>
        </w:rPr>
      </w:pPr>
      <w:r>
        <w:rPr>
          <w:rFonts w:ascii="宋体" w:hAnsi="宋体" w:hint="eastAsia"/>
          <w:sz w:val="28"/>
        </w:rPr>
        <w:t>《中华人民共和国民法典》（主席令第45号，中华人民共和国第十三届全国人民代表大会第三次会议于2020年5月28日通过，自2021年1月1日起施行）；</w:t>
      </w:r>
    </w:p>
    <w:p w:rsidR="004F2419" w:rsidRDefault="00C23152" w:rsidP="00F3446B">
      <w:pPr>
        <w:numPr>
          <w:ilvl w:val="0"/>
          <w:numId w:val="2"/>
        </w:numPr>
        <w:tabs>
          <w:tab w:val="left" w:pos="0"/>
          <w:tab w:val="left" w:pos="851"/>
          <w:tab w:val="left" w:pos="993"/>
        </w:tabs>
        <w:spacing w:line="460" w:lineRule="exact"/>
        <w:ind w:left="0" w:firstLineChars="200" w:firstLine="560"/>
        <w:rPr>
          <w:rFonts w:ascii="宋体" w:hAnsi="宋体"/>
          <w:sz w:val="28"/>
        </w:rPr>
      </w:pPr>
      <w:r>
        <w:rPr>
          <w:rFonts w:ascii="宋体" w:hAnsi="宋体" w:hint="eastAsia"/>
          <w:sz w:val="28"/>
        </w:rPr>
        <w:t>《中华人民共和国资产评估法》（中华人民共和国主席令第四十六号，中华人民共和国第十二届全国人民代表大会常务委员会第二十一次会议于2016年7月2日通过，自2016年12月1日起施行）；</w:t>
      </w:r>
    </w:p>
    <w:p w:rsidR="004F2419" w:rsidRDefault="00C23152" w:rsidP="00F3446B">
      <w:pPr>
        <w:numPr>
          <w:ilvl w:val="0"/>
          <w:numId w:val="2"/>
        </w:numPr>
        <w:tabs>
          <w:tab w:val="left" w:pos="0"/>
          <w:tab w:val="left" w:pos="851"/>
          <w:tab w:val="left" w:pos="993"/>
        </w:tabs>
        <w:spacing w:line="460" w:lineRule="exact"/>
        <w:ind w:left="0" w:firstLineChars="200" w:firstLine="560"/>
        <w:rPr>
          <w:rFonts w:ascii="宋体" w:hAnsi="宋体"/>
          <w:sz w:val="28"/>
        </w:rPr>
      </w:pPr>
      <w:r>
        <w:rPr>
          <w:rFonts w:ascii="宋体" w:hAnsi="宋体" w:hint="eastAsia"/>
          <w:sz w:val="28"/>
        </w:rPr>
        <w:t>《中华人民共和国土地管理法》（主席令第32号，2019年8月26日第十三届全国人民代表大会常务委员会第十二次会议《关于修改〈中华人民共和国土地管理法〉、〈中华人民共和国城市房地产管理法〉的决定》第三次修正）；</w:t>
      </w:r>
    </w:p>
    <w:p w:rsidR="004F2419" w:rsidRDefault="00C23152" w:rsidP="00F3446B">
      <w:pPr>
        <w:numPr>
          <w:ilvl w:val="0"/>
          <w:numId w:val="2"/>
        </w:numPr>
        <w:tabs>
          <w:tab w:val="left" w:pos="0"/>
          <w:tab w:val="left" w:pos="851"/>
          <w:tab w:val="left" w:pos="993"/>
        </w:tabs>
        <w:spacing w:line="460" w:lineRule="exact"/>
        <w:ind w:left="0" w:firstLineChars="200" w:firstLine="560"/>
        <w:rPr>
          <w:rFonts w:ascii="宋体" w:hAnsi="宋体"/>
          <w:sz w:val="28"/>
        </w:rPr>
      </w:pPr>
      <w:r>
        <w:rPr>
          <w:rFonts w:ascii="宋体" w:hAnsi="宋体" w:hint="eastAsia"/>
          <w:sz w:val="28"/>
        </w:rPr>
        <w:t>《中华人民共和国城市房地产管理法》（主席令第32号，2019年8月26日第十三届全国人民代表大会常务委员会第十二次会议《关于修改〈中华人民共和国土地管理法〉、〈中华人民共和国城市房地产管理法〉的决定》第三次修正）；</w:t>
      </w:r>
    </w:p>
    <w:p w:rsidR="004F2419" w:rsidRDefault="00C23152" w:rsidP="00F3446B">
      <w:pPr>
        <w:numPr>
          <w:ilvl w:val="0"/>
          <w:numId w:val="2"/>
        </w:numPr>
        <w:tabs>
          <w:tab w:val="left" w:pos="0"/>
          <w:tab w:val="left" w:pos="851"/>
          <w:tab w:val="left" w:pos="993"/>
        </w:tabs>
        <w:spacing w:line="460" w:lineRule="exact"/>
        <w:ind w:left="0" w:firstLineChars="200" w:firstLine="560"/>
        <w:rPr>
          <w:rFonts w:ascii="宋体" w:hAnsi="宋体"/>
          <w:sz w:val="28"/>
        </w:rPr>
      </w:pPr>
      <w:r>
        <w:rPr>
          <w:rFonts w:ascii="宋体" w:hAnsi="宋体" w:hint="eastAsia"/>
          <w:sz w:val="28"/>
        </w:rPr>
        <w:t>《中华人民共和国土地管理法实施条例》（国务院第132次会议修订通过，自2021年9月1日起施行）；</w:t>
      </w:r>
    </w:p>
    <w:p w:rsidR="004F2419" w:rsidRDefault="00C23152" w:rsidP="00F3446B">
      <w:pPr>
        <w:numPr>
          <w:ilvl w:val="0"/>
          <w:numId w:val="2"/>
        </w:numPr>
        <w:tabs>
          <w:tab w:val="left" w:pos="0"/>
          <w:tab w:val="left" w:pos="851"/>
          <w:tab w:val="left" w:pos="993"/>
        </w:tabs>
        <w:spacing w:line="460" w:lineRule="exact"/>
        <w:ind w:left="0" w:firstLineChars="200" w:firstLine="560"/>
        <w:rPr>
          <w:rFonts w:ascii="宋体" w:hAnsi="宋体"/>
          <w:sz w:val="28"/>
        </w:rPr>
      </w:pPr>
      <w:r>
        <w:rPr>
          <w:rFonts w:ascii="宋体" w:hAnsi="宋体" w:hint="eastAsia"/>
          <w:sz w:val="28"/>
        </w:rPr>
        <w:t>《中华人民共和国城乡规划法》（主席令第二十九号，中华人民共和国第十三届全国人民代表大会常务委员会第十次会议于2019年4月23日通过公布，自公布之日起施行）；</w:t>
      </w:r>
    </w:p>
    <w:p w:rsidR="004F2419" w:rsidRDefault="00C23152" w:rsidP="00F3446B">
      <w:pPr>
        <w:numPr>
          <w:ilvl w:val="0"/>
          <w:numId w:val="2"/>
        </w:numPr>
        <w:tabs>
          <w:tab w:val="left" w:pos="0"/>
          <w:tab w:val="left" w:pos="851"/>
          <w:tab w:val="left" w:pos="993"/>
        </w:tabs>
        <w:spacing w:line="460" w:lineRule="exact"/>
        <w:ind w:left="0" w:firstLineChars="200" w:firstLine="560"/>
        <w:rPr>
          <w:rFonts w:ascii="宋体" w:hAnsi="宋体"/>
          <w:sz w:val="28"/>
        </w:rPr>
      </w:pPr>
      <w:r>
        <w:rPr>
          <w:rFonts w:ascii="宋体" w:hAnsi="宋体" w:hint="eastAsia"/>
          <w:sz w:val="28"/>
        </w:rPr>
        <w:t>《最高人民法院关于人民法院委托评估、拍卖和变卖工作的若干规定》（法释〔2009〕16号，自2009年11月20日起施行）；</w:t>
      </w:r>
    </w:p>
    <w:p w:rsidR="004F2419" w:rsidRDefault="00C23152" w:rsidP="00F3446B">
      <w:pPr>
        <w:numPr>
          <w:ilvl w:val="0"/>
          <w:numId w:val="2"/>
        </w:numPr>
        <w:tabs>
          <w:tab w:val="left" w:pos="0"/>
          <w:tab w:val="left" w:pos="851"/>
          <w:tab w:val="left" w:pos="993"/>
        </w:tabs>
        <w:spacing w:line="460" w:lineRule="exact"/>
        <w:ind w:left="0" w:firstLineChars="200" w:firstLine="560"/>
        <w:rPr>
          <w:rFonts w:ascii="宋体" w:hAnsi="宋体"/>
          <w:sz w:val="28"/>
        </w:rPr>
      </w:pPr>
      <w:r>
        <w:rPr>
          <w:rFonts w:ascii="宋体" w:hAnsi="宋体" w:hint="eastAsia"/>
          <w:sz w:val="28"/>
        </w:rPr>
        <w:t>《最高人民法院关于人民法院网络司法拍卖若干问题的规定》（法释</w:t>
      </w:r>
      <w:r>
        <w:rPr>
          <w:rFonts w:ascii="宋体" w:hAnsi="宋体" w:hint="eastAsia"/>
          <w:sz w:val="28"/>
        </w:rPr>
        <w:lastRenderedPageBreak/>
        <w:t>〔2016〕18号，自2017年1月1日起施行）；</w:t>
      </w:r>
    </w:p>
    <w:p w:rsidR="004F2419" w:rsidRDefault="00C23152" w:rsidP="00F3446B">
      <w:pPr>
        <w:numPr>
          <w:ilvl w:val="0"/>
          <w:numId w:val="2"/>
        </w:numPr>
        <w:tabs>
          <w:tab w:val="left" w:pos="0"/>
          <w:tab w:val="left" w:pos="851"/>
          <w:tab w:val="left" w:pos="993"/>
        </w:tabs>
        <w:spacing w:line="460" w:lineRule="exact"/>
        <w:ind w:left="0" w:firstLineChars="200" w:firstLine="560"/>
        <w:rPr>
          <w:rFonts w:ascii="宋体" w:hAnsi="宋体"/>
          <w:sz w:val="28"/>
        </w:rPr>
      </w:pPr>
      <w:r>
        <w:rPr>
          <w:rFonts w:ascii="宋体" w:hAnsi="宋体" w:hint="eastAsia"/>
          <w:sz w:val="28"/>
        </w:rPr>
        <w:t>《最高人民法院关于人民法院确定财产处置参考价若干问题的规定》（法释〔2018〕15号，自2018年9月1日起施行）。</w:t>
      </w:r>
    </w:p>
    <w:p w:rsidR="004F2419" w:rsidRDefault="00C23152" w:rsidP="00F3446B">
      <w:pPr>
        <w:tabs>
          <w:tab w:val="left" w:pos="0"/>
          <w:tab w:val="left" w:pos="425"/>
          <w:tab w:val="left" w:pos="851"/>
          <w:tab w:val="left" w:pos="993"/>
        </w:tabs>
        <w:spacing w:line="460" w:lineRule="exact"/>
        <w:ind w:left="560"/>
        <w:rPr>
          <w:rFonts w:ascii="宋体" w:hAnsi="宋体"/>
          <w:sz w:val="28"/>
        </w:rPr>
      </w:pPr>
      <w:r>
        <w:rPr>
          <w:rFonts w:ascii="宋体" w:hAnsi="宋体" w:hint="eastAsia"/>
          <w:sz w:val="28"/>
        </w:rPr>
        <w:t>（二）技术标准</w:t>
      </w:r>
    </w:p>
    <w:p w:rsidR="004F2419" w:rsidRDefault="00C23152" w:rsidP="00F3446B">
      <w:pPr>
        <w:tabs>
          <w:tab w:val="left" w:pos="0"/>
          <w:tab w:val="left" w:pos="425"/>
          <w:tab w:val="left" w:pos="851"/>
          <w:tab w:val="left" w:pos="993"/>
        </w:tabs>
        <w:spacing w:line="460" w:lineRule="exact"/>
        <w:ind w:firstLineChars="200" w:firstLine="560"/>
        <w:rPr>
          <w:rFonts w:ascii="宋体" w:hAnsi="宋体"/>
          <w:sz w:val="28"/>
        </w:rPr>
      </w:pPr>
      <w:r>
        <w:rPr>
          <w:rFonts w:ascii="宋体" w:hAnsi="宋体" w:hint="eastAsia"/>
          <w:sz w:val="28"/>
        </w:rPr>
        <w:t>1.中华人民共和国国家标准《房地产估价基本术语标准》（</w:t>
      </w:r>
      <w:r>
        <w:rPr>
          <w:rFonts w:ascii="宋体" w:hAnsi="宋体"/>
          <w:sz w:val="28"/>
        </w:rPr>
        <w:t>GB/T50899-2013</w:t>
      </w:r>
      <w:r>
        <w:rPr>
          <w:rFonts w:ascii="宋体" w:hAnsi="宋体" w:hint="eastAsia"/>
          <w:sz w:val="28"/>
        </w:rPr>
        <w:t>，2014年2月1日起实施）；</w:t>
      </w:r>
    </w:p>
    <w:p w:rsidR="004F2419" w:rsidRDefault="00C23152" w:rsidP="00F3446B">
      <w:pPr>
        <w:tabs>
          <w:tab w:val="left" w:pos="0"/>
          <w:tab w:val="left" w:pos="425"/>
          <w:tab w:val="left" w:pos="851"/>
          <w:tab w:val="left" w:pos="993"/>
        </w:tabs>
        <w:spacing w:line="460" w:lineRule="exact"/>
        <w:ind w:firstLineChars="200" w:firstLine="560"/>
        <w:rPr>
          <w:rFonts w:ascii="宋体" w:hAnsi="宋体"/>
          <w:sz w:val="28"/>
        </w:rPr>
      </w:pPr>
      <w:r>
        <w:rPr>
          <w:rFonts w:ascii="宋体" w:hAnsi="宋体" w:hint="eastAsia"/>
          <w:sz w:val="28"/>
        </w:rPr>
        <w:t>2.中华人民共和国国家标准《房地产估价规范》（GB/T50291-2015，2015年12月1日起实施）；</w:t>
      </w:r>
    </w:p>
    <w:p w:rsidR="004F2419" w:rsidRPr="009D0F25" w:rsidRDefault="00C23152" w:rsidP="00F3446B">
      <w:pPr>
        <w:tabs>
          <w:tab w:val="left" w:pos="0"/>
          <w:tab w:val="left" w:pos="425"/>
          <w:tab w:val="left" w:pos="851"/>
          <w:tab w:val="left" w:pos="993"/>
        </w:tabs>
        <w:spacing w:line="460" w:lineRule="exact"/>
        <w:ind w:firstLineChars="200" w:firstLine="560"/>
        <w:rPr>
          <w:rFonts w:ascii="宋体" w:hAnsi="宋体"/>
          <w:sz w:val="28"/>
        </w:rPr>
      </w:pPr>
      <w:r w:rsidRPr="009D0F25">
        <w:rPr>
          <w:rFonts w:ascii="宋体" w:hAnsi="宋体" w:hint="eastAsia"/>
          <w:sz w:val="28"/>
        </w:rPr>
        <w:t>3.《关于印发&lt;涉执房地产处置司法评估指导意见（试行）&gt;的通知》（中房学[2021]37</w:t>
      </w:r>
      <w:r w:rsidR="00AD3957">
        <w:rPr>
          <w:rFonts w:ascii="宋体" w:hAnsi="宋体" w:hint="eastAsia"/>
          <w:sz w:val="28"/>
        </w:rPr>
        <w:t>号）</w:t>
      </w:r>
      <w:r w:rsidR="009D0F25" w:rsidRPr="009D0F25">
        <w:rPr>
          <w:rFonts w:ascii="宋体" w:hAnsi="宋体" w:hint="eastAsia"/>
          <w:sz w:val="28"/>
        </w:rPr>
        <w:t>。</w:t>
      </w:r>
    </w:p>
    <w:p w:rsidR="004F2419" w:rsidRDefault="00C23152" w:rsidP="00F3446B">
      <w:pPr>
        <w:tabs>
          <w:tab w:val="left" w:pos="0"/>
          <w:tab w:val="left" w:pos="425"/>
          <w:tab w:val="left" w:pos="851"/>
          <w:tab w:val="left" w:pos="993"/>
        </w:tabs>
        <w:spacing w:line="460" w:lineRule="exact"/>
        <w:ind w:firstLineChars="200" w:firstLine="560"/>
        <w:rPr>
          <w:rFonts w:ascii="宋体" w:hAnsi="宋体"/>
          <w:sz w:val="28"/>
        </w:rPr>
      </w:pPr>
      <w:r>
        <w:rPr>
          <w:rFonts w:ascii="宋体" w:hAnsi="宋体" w:hint="eastAsia"/>
          <w:sz w:val="28"/>
        </w:rPr>
        <w:t>（三）估价委托人提供的产权资料及相关资料</w:t>
      </w:r>
    </w:p>
    <w:p w:rsidR="004F2419" w:rsidRDefault="00C23152" w:rsidP="00F3446B">
      <w:pPr>
        <w:spacing w:line="460" w:lineRule="exact"/>
        <w:ind w:firstLine="482"/>
        <w:rPr>
          <w:rFonts w:ascii="宋体" w:hAnsi="宋体" w:cs="宋体"/>
          <w:sz w:val="28"/>
          <w:szCs w:val="28"/>
        </w:rPr>
      </w:pPr>
      <w:r>
        <w:rPr>
          <w:rFonts w:ascii="宋体" w:hAnsi="宋体" w:cs="宋体" w:hint="eastAsia"/>
          <w:sz w:val="28"/>
        </w:rPr>
        <w:t>1</w:t>
      </w:r>
      <w:r>
        <w:rPr>
          <w:rFonts w:ascii="宋体" w:hAnsi="宋体" w:cs="宋体" w:hint="eastAsia"/>
          <w:sz w:val="28"/>
          <w:szCs w:val="28"/>
        </w:rPr>
        <w:t>.</w:t>
      </w:r>
      <w:r w:rsidR="0040586D">
        <w:rPr>
          <w:rFonts w:ascii="宋体" w:hAnsi="宋体" w:cs="宋体" w:hint="eastAsia"/>
          <w:sz w:val="28"/>
          <w:szCs w:val="28"/>
        </w:rPr>
        <w:t>《司法评估委托书》</w:t>
      </w:r>
      <w:r>
        <w:rPr>
          <w:rFonts w:ascii="宋体" w:hAnsi="宋体" w:cs="宋体" w:hint="eastAsia"/>
          <w:sz w:val="28"/>
          <w:szCs w:val="28"/>
        </w:rPr>
        <w:t>【</w:t>
      </w:r>
      <w:r w:rsidR="0040586D">
        <w:rPr>
          <w:rFonts w:ascii="宋体" w:hAnsi="宋体" w:cs="宋体" w:hint="eastAsia"/>
          <w:sz w:val="28"/>
          <w:szCs w:val="28"/>
        </w:rPr>
        <w:t>（2022）粤0507执699号</w:t>
      </w:r>
      <w:r>
        <w:rPr>
          <w:rFonts w:ascii="宋体" w:hAnsi="宋体" w:cs="宋体" w:hint="eastAsia"/>
          <w:sz w:val="28"/>
          <w:szCs w:val="28"/>
        </w:rPr>
        <w:t>】；</w:t>
      </w:r>
    </w:p>
    <w:p w:rsidR="00BE0776" w:rsidRDefault="00BE0776" w:rsidP="00F3446B">
      <w:pPr>
        <w:spacing w:line="460" w:lineRule="exact"/>
        <w:ind w:firstLine="482"/>
        <w:rPr>
          <w:rFonts w:ascii="宋体" w:hAnsi="宋体" w:cs="宋体"/>
          <w:sz w:val="28"/>
          <w:szCs w:val="28"/>
        </w:rPr>
      </w:pPr>
      <w:r>
        <w:rPr>
          <w:rFonts w:ascii="宋体" w:hAnsi="宋体" w:cs="宋体" w:hint="eastAsia"/>
          <w:sz w:val="28"/>
          <w:szCs w:val="28"/>
        </w:rPr>
        <w:t>2.《通知书》；</w:t>
      </w:r>
    </w:p>
    <w:p w:rsidR="004F2419" w:rsidRDefault="00BE0776" w:rsidP="00F3446B">
      <w:pPr>
        <w:spacing w:line="460" w:lineRule="exact"/>
        <w:ind w:firstLine="482"/>
        <w:rPr>
          <w:rFonts w:ascii="宋体" w:hAnsi="宋体" w:cs="宋体"/>
          <w:sz w:val="28"/>
          <w:szCs w:val="28"/>
        </w:rPr>
      </w:pPr>
      <w:r>
        <w:rPr>
          <w:rFonts w:ascii="宋体" w:hAnsi="宋体" w:cs="宋体" w:hint="eastAsia"/>
          <w:sz w:val="28"/>
          <w:szCs w:val="28"/>
        </w:rPr>
        <w:t>3</w:t>
      </w:r>
      <w:r w:rsidR="00C23152">
        <w:rPr>
          <w:rFonts w:ascii="宋体" w:hAnsi="宋体" w:cs="宋体" w:hint="eastAsia"/>
          <w:sz w:val="28"/>
          <w:szCs w:val="28"/>
        </w:rPr>
        <w:t>.《执行裁定书》【</w:t>
      </w:r>
      <w:r w:rsidR="0040586D">
        <w:rPr>
          <w:rFonts w:ascii="宋体" w:hAnsi="宋体" w:cs="宋体" w:hint="eastAsia"/>
          <w:sz w:val="28"/>
          <w:szCs w:val="28"/>
        </w:rPr>
        <w:t>（2022）粤0507执699号</w:t>
      </w:r>
      <w:r w:rsidR="00C23152">
        <w:rPr>
          <w:rFonts w:ascii="宋体" w:hAnsi="宋体" w:cs="宋体" w:hint="eastAsia"/>
          <w:sz w:val="28"/>
          <w:szCs w:val="28"/>
        </w:rPr>
        <w:t>】</w:t>
      </w:r>
      <w:r w:rsidR="001D76AA">
        <w:rPr>
          <w:rFonts w:ascii="宋体" w:hAnsi="宋体" w:cs="宋体" w:hint="eastAsia"/>
          <w:sz w:val="28"/>
          <w:szCs w:val="28"/>
        </w:rPr>
        <w:t>复印件</w:t>
      </w:r>
      <w:r w:rsidR="00C23152">
        <w:rPr>
          <w:rFonts w:ascii="宋体" w:hAnsi="宋体" w:cs="宋体" w:hint="eastAsia"/>
          <w:sz w:val="28"/>
          <w:szCs w:val="28"/>
        </w:rPr>
        <w:t>；</w:t>
      </w:r>
    </w:p>
    <w:p w:rsidR="00346D49" w:rsidRDefault="00BE0776" w:rsidP="00F3446B">
      <w:pPr>
        <w:spacing w:line="460" w:lineRule="exact"/>
        <w:ind w:firstLine="482"/>
        <w:rPr>
          <w:rFonts w:ascii="宋体" w:hAnsi="宋体" w:cs="宋体"/>
          <w:sz w:val="28"/>
          <w:szCs w:val="28"/>
        </w:rPr>
      </w:pPr>
      <w:r>
        <w:rPr>
          <w:rFonts w:ascii="宋体" w:hAnsi="宋体" w:cs="宋体" w:hint="eastAsia"/>
          <w:sz w:val="28"/>
          <w:szCs w:val="28"/>
        </w:rPr>
        <w:t>4</w:t>
      </w:r>
      <w:r w:rsidR="00346D49">
        <w:rPr>
          <w:rFonts w:ascii="宋体" w:hAnsi="宋体" w:cs="宋体" w:hint="eastAsia"/>
          <w:sz w:val="28"/>
          <w:szCs w:val="28"/>
        </w:rPr>
        <w:t>.</w:t>
      </w:r>
      <w:r w:rsidR="0040586D">
        <w:rPr>
          <w:rFonts w:ascii="宋体" w:hAnsi="宋体" w:cs="宋体" w:hint="eastAsia"/>
          <w:sz w:val="28"/>
          <w:szCs w:val="28"/>
        </w:rPr>
        <w:t>《不动产产权情况表》复印件</w:t>
      </w:r>
      <w:r w:rsidR="008C40DA">
        <w:rPr>
          <w:rFonts w:ascii="宋体" w:hAnsi="宋体" w:cs="宋体" w:hint="eastAsia"/>
          <w:sz w:val="28"/>
          <w:szCs w:val="28"/>
        </w:rPr>
        <w:t>；</w:t>
      </w:r>
    </w:p>
    <w:p w:rsidR="004F2419" w:rsidRDefault="00BE0776" w:rsidP="00F3446B">
      <w:pPr>
        <w:spacing w:line="460" w:lineRule="exact"/>
        <w:ind w:firstLine="482"/>
        <w:rPr>
          <w:rFonts w:ascii="宋体" w:hAnsi="宋体" w:cs="宋体"/>
          <w:sz w:val="28"/>
          <w:szCs w:val="28"/>
        </w:rPr>
      </w:pPr>
      <w:r>
        <w:rPr>
          <w:rFonts w:ascii="宋体" w:hAnsi="宋体" w:cs="宋体" w:hint="eastAsia"/>
          <w:sz w:val="28"/>
          <w:szCs w:val="28"/>
        </w:rPr>
        <w:t>5</w:t>
      </w:r>
      <w:r w:rsidR="00C23152">
        <w:rPr>
          <w:rFonts w:ascii="宋体" w:hAnsi="宋体" w:cs="宋体" w:hint="eastAsia"/>
          <w:sz w:val="28"/>
          <w:szCs w:val="28"/>
        </w:rPr>
        <w:t>.</w:t>
      </w:r>
      <w:r w:rsidR="00346D49">
        <w:rPr>
          <w:rFonts w:ascii="宋体" w:hAnsi="宋体" w:cs="宋体" w:hint="eastAsia"/>
          <w:sz w:val="28"/>
          <w:szCs w:val="28"/>
        </w:rPr>
        <w:t>《</w:t>
      </w:r>
      <w:r w:rsidR="0040586D">
        <w:rPr>
          <w:rFonts w:ascii="宋体" w:hAnsi="宋体" w:cs="宋体" w:hint="eastAsia"/>
          <w:sz w:val="28"/>
          <w:szCs w:val="28"/>
        </w:rPr>
        <w:t>汕头市商品房预售契约</w:t>
      </w:r>
      <w:r w:rsidR="00346D49">
        <w:rPr>
          <w:rFonts w:ascii="宋体" w:hAnsi="宋体" w:cs="宋体" w:hint="eastAsia"/>
          <w:sz w:val="28"/>
          <w:szCs w:val="28"/>
        </w:rPr>
        <w:t>》</w:t>
      </w:r>
      <w:r w:rsidR="00C23152">
        <w:rPr>
          <w:rFonts w:ascii="宋体" w:hAnsi="宋体" w:cs="宋体" w:hint="eastAsia"/>
          <w:sz w:val="28"/>
          <w:szCs w:val="28"/>
        </w:rPr>
        <w:t>复印件；</w:t>
      </w:r>
    </w:p>
    <w:p w:rsidR="004F2419" w:rsidRDefault="00C23152" w:rsidP="00F3446B">
      <w:pPr>
        <w:spacing w:line="460" w:lineRule="exact"/>
        <w:ind w:firstLine="482"/>
        <w:rPr>
          <w:rFonts w:ascii="宋体" w:hAnsi="宋体" w:cs="宋体"/>
          <w:sz w:val="28"/>
          <w:szCs w:val="28"/>
        </w:rPr>
      </w:pPr>
      <w:r>
        <w:rPr>
          <w:rFonts w:ascii="宋体" w:hAnsi="宋体" w:cs="宋体" w:hint="eastAsia"/>
          <w:sz w:val="28"/>
          <w:szCs w:val="28"/>
        </w:rPr>
        <w:t>（四）</w:t>
      </w:r>
      <w:r>
        <w:rPr>
          <w:rFonts w:ascii="宋体" w:hAnsi="宋体" w:hint="eastAsia"/>
          <w:sz w:val="28"/>
        </w:rPr>
        <w:t>估价人员调查收集的相关资料</w:t>
      </w:r>
    </w:p>
    <w:p w:rsidR="004F2419" w:rsidRDefault="00C23152" w:rsidP="00F3446B">
      <w:pPr>
        <w:spacing w:line="460" w:lineRule="exact"/>
        <w:ind w:firstLine="482"/>
        <w:rPr>
          <w:rFonts w:ascii="宋体" w:hAnsi="宋体"/>
          <w:color w:val="0D0D0D" w:themeColor="text1" w:themeTint="F2"/>
          <w:sz w:val="28"/>
        </w:rPr>
      </w:pPr>
      <w:r>
        <w:rPr>
          <w:rFonts w:ascii="宋体" w:hAnsi="宋体" w:cs="宋体" w:hint="eastAsia"/>
          <w:sz w:val="28"/>
          <w:szCs w:val="28"/>
        </w:rPr>
        <w:t>1.</w:t>
      </w:r>
      <w:r>
        <w:rPr>
          <w:rFonts w:ascii="宋体" w:hAnsi="宋体" w:hint="eastAsia"/>
          <w:color w:val="0D0D0D" w:themeColor="text1" w:themeTint="F2"/>
          <w:sz w:val="28"/>
        </w:rPr>
        <w:t>估价人员市场调查资料及掌握的房地产市场相关资料；</w:t>
      </w:r>
    </w:p>
    <w:p w:rsidR="004F2419" w:rsidRDefault="00C23152" w:rsidP="00F3446B">
      <w:pPr>
        <w:spacing w:line="460" w:lineRule="exact"/>
        <w:ind w:firstLine="482"/>
        <w:rPr>
          <w:rFonts w:ascii="宋体" w:hAnsi="宋体"/>
          <w:color w:val="0D0D0D" w:themeColor="text1" w:themeTint="F2"/>
          <w:sz w:val="28"/>
        </w:rPr>
      </w:pPr>
      <w:r>
        <w:rPr>
          <w:rFonts w:ascii="宋体" w:hAnsi="宋体" w:hint="eastAsia"/>
          <w:color w:val="0D0D0D" w:themeColor="text1" w:themeTint="F2"/>
          <w:sz w:val="28"/>
        </w:rPr>
        <w:t>2.淘宝网（www.taobao.com)</w:t>
      </w:r>
    </w:p>
    <w:p w:rsidR="004F2419" w:rsidRDefault="00C23152" w:rsidP="00F3446B">
      <w:pPr>
        <w:spacing w:line="460" w:lineRule="exact"/>
        <w:ind w:firstLine="482"/>
        <w:rPr>
          <w:rFonts w:ascii="宋体" w:hAnsi="宋体"/>
          <w:color w:val="0D0D0D" w:themeColor="text1" w:themeTint="F2"/>
          <w:sz w:val="28"/>
        </w:rPr>
      </w:pPr>
      <w:r>
        <w:rPr>
          <w:rFonts w:ascii="宋体" w:hAnsi="宋体" w:hint="eastAsia"/>
          <w:color w:val="0D0D0D" w:themeColor="text1" w:themeTint="F2"/>
          <w:sz w:val="28"/>
        </w:rPr>
        <w:t>3.定居网（</w:t>
      </w:r>
      <w:hyperlink r:id="rId16" w:history="1">
        <w:r>
          <w:rPr>
            <w:rStyle w:val="af3"/>
            <w:rFonts w:ascii="宋体" w:hAnsi="宋体"/>
            <w:sz w:val="28"/>
          </w:rPr>
          <w:t>http://www.dinju.com/</w:t>
        </w:r>
      </w:hyperlink>
      <w:r>
        <w:rPr>
          <w:rFonts w:ascii="宋体" w:hAnsi="宋体" w:hint="eastAsia"/>
          <w:color w:val="0D0D0D" w:themeColor="text1" w:themeTint="F2"/>
          <w:sz w:val="28"/>
        </w:rPr>
        <w:t>）；</w:t>
      </w:r>
    </w:p>
    <w:p w:rsidR="004F2419" w:rsidRDefault="00C23152" w:rsidP="00F3446B">
      <w:pPr>
        <w:spacing w:line="460" w:lineRule="exact"/>
        <w:ind w:firstLine="482"/>
        <w:rPr>
          <w:rFonts w:ascii="宋体" w:hAnsi="宋体"/>
          <w:color w:val="0D0D0D" w:themeColor="text1" w:themeTint="F2"/>
          <w:sz w:val="28"/>
        </w:rPr>
      </w:pPr>
      <w:r>
        <w:rPr>
          <w:rFonts w:ascii="宋体" w:hAnsi="宋体" w:hint="eastAsia"/>
          <w:color w:val="0D0D0D" w:themeColor="text1" w:themeTint="F2"/>
          <w:sz w:val="28"/>
        </w:rPr>
        <w:t>4.58同城房产（</w:t>
      </w:r>
      <w:hyperlink r:id="rId17" w:history="1">
        <w:r>
          <w:rPr>
            <w:rStyle w:val="af3"/>
            <w:rFonts w:ascii="宋体" w:hAnsi="宋体"/>
            <w:sz w:val="28"/>
          </w:rPr>
          <w:t>https://st.58.com/</w:t>
        </w:r>
      </w:hyperlink>
      <w:r>
        <w:rPr>
          <w:rFonts w:ascii="宋体" w:hAnsi="宋体" w:hint="eastAsia"/>
          <w:color w:val="0D0D0D" w:themeColor="text1" w:themeTint="F2"/>
          <w:sz w:val="28"/>
        </w:rPr>
        <w:t>）；</w:t>
      </w:r>
    </w:p>
    <w:p w:rsidR="004F2419" w:rsidRDefault="00C23152" w:rsidP="00F3446B">
      <w:pPr>
        <w:spacing w:line="460" w:lineRule="exact"/>
        <w:ind w:firstLine="482"/>
        <w:rPr>
          <w:rFonts w:ascii="宋体" w:hAnsi="宋体"/>
          <w:color w:val="0D0D0D" w:themeColor="text1" w:themeTint="F2"/>
          <w:sz w:val="28"/>
        </w:rPr>
      </w:pPr>
      <w:r>
        <w:rPr>
          <w:rFonts w:ascii="宋体" w:hAnsi="宋体" w:hint="eastAsia"/>
          <w:color w:val="0D0D0D" w:themeColor="text1" w:themeTint="F2"/>
          <w:sz w:val="28"/>
        </w:rPr>
        <w:t>5.估价专业人员市场调查资料及掌握的房地产市场相关资料。</w:t>
      </w:r>
    </w:p>
    <w:p w:rsidR="004F2419" w:rsidRDefault="004F2419" w:rsidP="00F3446B">
      <w:pPr>
        <w:spacing w:line="460" w:lineRule="exact"/>
        <w:ind w:firstLineChars="196" w:firstLine="549"/>
        <w:rPr>
          <w:rFonts w:ascii="宋体" w:hAnsi="宋体" w:cs="宋体"/>
          <w:sz w:val="28"/>
        </w:rPr>
      </w:pPr>
    </w:p>
    <w:p w:rsidR="004F2419" w:rsidRDefault="00C23152" w:rsidP="00F3446B">
      <w:pPr>
        <w:pStyle w:val="2"/>
        <w:spacing w:before="0" w:after="0" w:line="460" w:lineRule="exact"/>
        <w:ind w:firstLineChars="196" w:firstLine="551"/>
        <w:rPr>
          <w:b/>
          <w:bCs/>
        </w:rPr>
      </w:pPr>
      <w:bookmarkStart w:id="61" w:name="_Toc22370"/>
      <w:bookmarkStart w:id="62" w:name="_Toc9583"/>
      <w:bookmarkStart w:id="63" w:name="_Toc438406279"/>
      <w:bookmarkStart w:id="64" w:name="_Toc492652194"/>
      <w:bookmarkStart w:id="65" w:name="_Toc110260984"/>
      <w:r>
        <w:rPr>
          <w:rFonts w:hint="eastAsia"/>
          <w:b/>
          <w:bCs/>
        </w:rPr>
        <w:t>九、估价方法</w:t>
      </w:r>
      <w:bookmarkEnd w:id="61"/>
      <w:bookmarkEnd w:id="62"/>
      <w:bookmarkEnd w:id="63"/>
      <w:bookmarkEnd w:id="64"/>
      <w:bookmarkEnd w:id="65"/>
    </w:p>
    <w:p w:rsidR="004F2419" w:rsidRDefault="00C23152" w:rsidP="00F3446B">
      <w:pPr>
        <w:spacing w:line="460" w:lineRule="exact"/>
        <w:ind w:firstLineChars="196" w:firstLine="549"/>
        <w:rPr>
          <w:rFonts w:ascii="宋体" w:hAnsi="宋体"/>
          <w:sz w:val="28"/>
          <w:szCs w:val="28"/>
        </w:rPr>
      </w:pPr>
      <w:bookmarkStart w:id="66" w:name="_Toc357092778"/>
      <w:bookmarkStart w:id="67" w:name="_Toc22547"/>
      <w:bookmarkStart w:id="68" w:name="_Toc438406280"/>
      <w:bookmarkStart w:id="69" w:name="_Toc18790"/>
      <w:bookmarkStart w:id="70" w:name="_Toc492652195"/>
      <w:r>
        <w:rPr>
          <w:rFonts w:ascii="宋体" w:hAnsi="宋体" w:hint="eastAsia"/>
          <w:sz w:val="28"/>
          <w:szCs w:val="28"/>
        </w:rPr>
        <w:t>按照《中华人民共和国国家标准</w:t>
      </w:r>
      <w:r>
        <w:rPr>
          <w:rFonts w:ascii="宋体" w:hAnsi="宋体"/>
          <w:sz w:val="28"/>
          <w:szCs w:val="28"/>
        </w:rPr>
        <w:t>——</w:t>
      </w:r>
      <w:r>
        <w:rPr>
          <w:rFonts w:ascii="宋体" w:hAnsi="宋体" w:hint="eastAsia"/>
          <w:sz w:val="28"/>
          <w:szCs w:val="28"/>
        </w:rPr>
        <w:t>房地产估价规范》（</w:t>
      </w:r>
      <w:r>
        <w:rPr>
          <w:rFonts w:ascii="宋体" w:hAnsi="宋体"/>
          <w:sz w:val="28"/>
          <w:szCs w:val="28"/>
        </w:rPr>
        <w:t>GB/T50291</w:t>
      </w:r>
      <w:r>
        <w:rPr>
          <w:rFonts w:ascii="宋体" w:hAnsi="宋体" w:hint="eastAsia"/>
          <w:sz w:val="28"/>
          <w:szCs w:val="28"/>
        </w:rPr>
        <w:t>一</w:t>
      </w:r>
      <w:r>
        <w:rPr>
          <w:rFonts w:ascii="宋体" w:hAnsi="宋体"/>
          <w:sz w:val="28"/>
          <w:szCs w:val="28"/>
        </w:rPr>
        <w:t>2015</w:t>
      </w:r>
      <w:r>
        <w:rPr>
          <w:rFonts w:ascii="宋体" w:hAnsi="宋体" w:hint="eastAsia"/>
          <w:sz w:val="28"/>
          <w:szCs w:val="28"/>
        </w:rPr>
        <w:t>），房地产估价方法有比较法、收益法、成本法、假设开发法和其他估价方法。当估价对象仅适用一种估价方法时可只选用一种估价方法进行估价，当估价对象适用两种方法进行估价时，宜同时选用所有适用的估价方法进行估价，不得随意取舍；当必须取舍时，应在估价报告中说明并陈述理由。</w:t>
      </w:r>
    </w:p>
    <w:p w:rsidR="004F2419" w:rsidRDefault="00C23152" w:rsidP="00F3446B">
      <w:pPr>
        <w:spacing w:line="460" w:lineRule="exact"/>
        <w:ind w:firstLineChars="196" w:firstLine="549"/>
        <w:rPr>
          <w:rFonts w:ascii="宋体" w:hAnsi="宋体"/>
          <w:sz w:val="28"/>
          <w:szCs w:val="28"/>
        </w:rPr>
      </w:pPr>
      <w:r>
        <w:rPr>
          <w:rFonts w:ascii="宋体" w:hAnsi="宋体" w:hint="eastAsia"/>
          <w:sz w:val="28"/>
          <w:szCs w:val="28"/>
        </w:rPr>
        <w:t>根据房地产估价规范，估价对象同类房地产有较多交易的，应选用比较法；</w:t>
      </w:r>
      <w:r>
        <w:rPr>
          <w:rFonts w:ascii="宋体" w:hAnsi="宋体" w:hint="eastAsia"/>
          <w:sz w:val="28"/>
          <w:szCs w:val="28"/>
        </w:rPr>
        <w:lastRenderedPageBreak/>
        <w:t>估价对象或者同类房地产通常有租金等经济收入的，应选用收益法；估价对象可假定为独立的开发建设项目进行重新开发建设的，宜选用成本法；当估价对象的同类房地产没有交易或者交易很少，且估价对象或者同类房地产没有租金等经济收入时，应选用成本法</w:t>
      </w:r>
      <w:r w:rsidR="00424F8E">
        <w:rPr>
          <w:rFonts w:ascii="宋体" w:hAnsi="宋体" w:hint="eastAsia"/>
          <w:sz w:val="28"/>
          <w:szCs w:val="28"/>
        </w:rPr>
        <w:t>；</w:t>
      </w:r>
      <w:r w:rsidR="00424F8E" w:rsidRPr="00424F8E">
        <w:rPr>
          <w:rFonts w:ascii="宋体" w:hAnsi="宋体" w:hint="eastAsia"/>
          <w:sz w:val="28"/>
          <w:szCs w:val="28"/>
        </w:rPr>
        <w:t>适用于具有开发或再开发潜力且开发完成后的价值可采用除成本法以外的方法测算的房地产估价</w:t>
      </w:r>
      <w:r w:rsidR="00424F8E">
        <w:rPr>
          <w:rFonts w:ascii="宋体" w:hAnsi="宋体" w:hint="eastAsia"/>
          <w:sz w:val="28"/>
          <w:szCs w:val="28"/>
        </w:rPr>
        <w:t>，应选用</w:t>
      </w:r>
      <w:r w:rsidR="00424F8E" w:rsidRPr="00424F8E">
        <w:rPr>
          <w:rFonts w:ascii="宋体" w:hAnsi="宋体" w:hint="eastAsia"/>
          <w:sz w:val="28"/>
          <w:szCs w:val="28"/>
        </w:rPr>
        <w:t>假设开发法。</w:t>
      </w:r>
    </w:p>
    <w:p w:rsidR="004F2419" w:rsidRDefault="00C23152" w:rsidP="00F3446B">
      <w:pPr>
        <w:spacing w:line="460" w:lineRule="exact"/>
        <w:ind w:firstLineChars="196" w:firstLine="549"/>
        <w:rPr>
          <w:rFonts w:ascii="宋体" w:hAnsi="宋体"/>
          <w:sz w:val="28"/>
          <w:szCs w:val="28"/>
        </w:rPr>
      </w:pPr>
      <w:r>
        <w:rPr>
          <w:rFonts w:ascii="宋体" w:hAnsi="宋体" w:hint="eastAsia"/>
          <w:sz w:val="28"/>
          <w:szCs w:val="28"/>
        </w:rPr>
        <w:t>估价专业人员通过实地查勘及市场调查等估价程序后，分析估价对象的特点并结合估价目的，在确定估价方法时我们有以下考虑：</w:t>
      </w:r>
    </w:p>
    <w:p w:rsidR="004F2419" w:rsidRDefault="00C23152" w:rsidP="00F3446B">
      <w:pPr>
        <w:spacing w:line="460" w:lineRule="exact"/>
        <w:ind w:firstLineChars="200" w:firstLine="560"/>
        <w:jc w:val="left"/>
        <w:rPr>
          <w:rFonts w:ascii="宋体" w:hAnsi="宋体"/>
          <w:sz w:val="28"/>
        </w:rPr>
      </w:pPr>
      <w:r>
        <w:rPr>
          <w:rFonts w:ascii="宋体" w:hAnsi="宋体"/>
          <w:sz w:val="28"/>
        </w:rPr>
        <w:t>1</w:t>
      </w:r>
      <w:r>
        <w:rPr>
          <w:rFonts w:ascii="宋体" w:hAnsi="宋体" w:hint="eastAsia"/>
          <w:sz w:val="28"/>
        </w:rPr>
        <w:t>、估价对象周边类似房地产市场可以搜集到一定的相关交易案例，适合采用比较法评估估价对象的价值。</w:t>
      </w:r>
    </w:p>
    <w:p w:rsidR="004F2419" w:rsidRDefault="00C23152" w:rsidP="00F3446B">
      <w:pPr>
        <w:spacing w:line="460" w:lineRule="exact"/>
        <w:ind w:firstLineChars="200" w:firstLine="560"/>
        <w:jc w:val="left"/>
        <w:rPr>
          <w:rFonts w:ascii="宋体" w:hAnsi="宋体"/>
          <w:sz w:val="28"/>
        </w:rPr>
      </w:pPr>
      <w:r>
        <w:rPr>
          <w:rFonts w:ascii="宋体" w:hAnsi="宋体"/>
          <w:sz w:val="28"/>
        </w:rPr>
        <w:t>2</w:t>
      </w:r>
      <w:r>
        <w:rPr>
          <w:rFonts w:ascii="宋体" w:hAnsi="宋体" w:hint="eastAsia"/>
          <w:sz w:val="28"/>
        </w:rPr>
        <w:t>、估价对象为具有收益或潜在收益的房地产，理论上可使用收益法评估，但估价人员经过调查发现，目前汕头房地产市场租售倒挂严重，相比房地产交易价格，收益价值得不到充分体现，故本次估价不采用收益法。</w:t>
      </w:r>
    </w:p>
    <w:p w:rsidR="004F2419" w:rsidRPr="009D0F25" w:rsidRDefault="00C23152" w:rsidP="00F3446B">
      <w:pPr>
        <w:spacing w:line="460" w:lineRule="exact"/>
        <w:ind w:firstLineChars="200" w:firstLine="560"/>
        <w:jc w:val="left"/>
        <w:rPr>
          <w:rFonts w:ascii="宋体" w:hAnsi="宋体"/>
          <w:sz w:val="28"/>
        </w:rPr>
      </w:pPr>
      <w:r w:rsidRPr="009D0F25">
        <w:rPr>
          <w:rFonts w:ascii="宋体" w:hAnsi="宋体" w:hint="eastAsia"/>
          <w:sz w:val="28"/>
        </w:rPr>
        <w:t>3、估价对象为</w:t>
      </w:r>
      <w:r w:rsidR="00601BB1">
        <w:rPr>
          <w:rFonts w:ascii="宋体" w:hAnsi="宋体" w:hint="eastAsia"/>
          <w:sz w:val="28"/>
        </w:rPr>
        <w:t>建筑物中的</w:t>
      </w:r>
      <w:r w:rsidRPr="009D0F25">
        <w:rPr>
          <w:rFonts w:ascii="宋体" w:hAnsi="宋体" w:hint="eastAsia"/>
          <w:sz w:val="28"/>
        </w:rPr>
        <w:t>单套房产，不宜采用成本法</w:t>
      </w:r>
      <w:r w:rsidR="00A54681">
        <w:rPr>
          <w:rFonts w:ascii="宋体" w:hAnsi="宋体" w:hint="eastAsia"/>
          <w:sz w:val="28"/>
        </w:rPr>
        <w:t>、</w:t>
      </w:r>
      <w:r w:rsidR="00A54681">
        <w:rPr>
          <w:rFonts w:ascii="宋体" w:hAnsi="宋体" w:hint="eastAsia"/>
          <w:sz w:val="28"/>
          <w:szCs w:val="28"/>
        </w:rPr>
        <w:t>假设开发法</w:t>
      </w:r>
      <w:r w:rsidR="006A5225">
        <w:rPr>
          <w:rFonts w:ascii="宋体" w:hAnsi="宋体" w:hint="eastAsia"/>
          <w:sz w:val="28"/>
        </w:rPr>
        <w:t>测算</w:t>
      </w:r>
      <w:r w:rsidRPr="009D0F25">
        <w:rPr>
          <w:rFonts w:ascii="宋体" w:hAnsi="宋体" w:hint="eastAsia"/>
          <w:sz w:val="28"/>
        </w:rPr>
        <w:t>。</w:t>
      </w:r>
    </w:p>
    <w:p w:rsidR="004F2419" w:rsidRDefault="00C23152" w:rsidP="00F3446B">
      <w:pPr>
        <w:spacing w:line="460" w:lineRule="exact"/>
        <w:ind w:firstLineChars="200" w:firstLine="560"/>
        <w:jc w:val="left"/>
        <w:rPr>
          <w:rFonts w:ascii="宋体" w:hAnsi="宋体"/>
          <w:sz w:val="28"/>
        </w:rPr>
      </w:pPr>
      <w:r>
        <w:rPr>
          <w:rFonts w:ascii="宋体" w:hAnsi="宋体" w:hint="eastAsia"/>
          <w:sz w:val="28"/>
        </w:rPr>
        <w:t>综上所述，本次估价采用比较法。</w:t>
      </w:r>
    </w:p>
    <w:p w:rsidR="004F2419" w:rsidRDefault="00C23152" w:rsidP="00F3446B">
      <w:pPr>
        <w:spacing w:line="460" w:lineRule="exact"/>
        <w:ind w:firstLineChars="196" w:firstLine="549"/>
        <w:rPr>
          <w:rFonts w:ascii="宋体" w:hAnsi="宋体"/>
          <w:sz w:val="28"/>
          <w:szCs w:val="28"/>
        </w:rPr>
      </w:pPr>
      <w:r>
        <w:rPr>
          <w:rFonts w:ascii="宋体" w:hAnsi="宋体" w:hint="eastAsia"/>
          <w:sz w:val="28"/>
          <w:szCs w:val="28"/>
        </w:rPr>
        <w:t>比较法是选取一定数量的可比实例，将它们与估价对象进行比较，根据其间的差异对可比实例成交价格进行处理后得到估价对象价值或价格的方法。</w:t>
      </w:r>
    </w:p>
    <w:p w:rsidR="004F2419" w:rsidRDefault="004F2419" w:rsidP="00F3446B">
      <w:pPr>
        <w:spacing w:line="460" w:lineRule="exact"/>
        <w:ind w:firstLineChars="196" w:firstLine="549"/>
        <w:rPr>
          <w:rFonts w:ascii="宋体" w:hAnsi="宋体"/>
          <w:sz w:val="28"/>
          <w:szCs w:val="28"/>
        </w:rPr>
      </w:pPr>
    </w:p>
    <w:p w:rsidR="004F2419" w:rsidRDefault="00C23152" w:rsidP="00F3446B">
      <w:pPr>
        <w:pStyle w:val="2"/>
        <w:spacing w:before="0" w:after="0" w:line="460" w:lineRule="exact"/>
        <w:ind w:firstLineChars="196" w:firstLine="551"/>
        <w:rPr>
          <w:b/>
          <w:bCs/>
        </w:rPr>
      </w:pPr>
      <w:bookmarkStart w:id="71" w:name="_Toc110260985"/>
      <w:r>
        <w:rPr>
          <w:rFonts w:hint="eastAsia"/>
          <w:b/>
          <w:bCs/>
        </w:rPr>
        <w:t>十、</w:t>
      </w:r>
      <w:bookmarkEnd w:id="66"/>
      <w:r>
        <w:rPr>
          <w:rFonts w:hint="eastAsia"/>
          <w:b/>
          <w:bCs/>
        </w:rPr>
        <w:t>估价结果</w:t>
      </w:r>
      <w:bookmarkEnd w:id="67"/>
      <w:bookmarkEnd w:id="68"/>
      <w:bookmarkEnd w:id="69"/>
      <w:bookmarkEnd w:id="70"/>
      <w:bookmarkEnd w:id="71"/>
    </w:p>
    <w:p w:rsidR="004F2419" w:rsidRDefault="00C23152" w:rsidP="00F3446B">
      <w:pPr>
        <w:tabs>
          <w:tab w:val="left" w:pos="900"/>
        </w:tabs>
        <w:autoSpaceDE w:val="0"/>
        <w:autoSpaceDN w:val="0"/>
        <w:spacing w:line="460" w:lineRule="exact"/>
        <w:ind w:firstLineChars="200" w:firstLine="560"/>
        <w:textAlignment w:val="bottom"/>
        <w:rPr>
          <w:rFonts w:ascii="宋体" w:hAnsi="宋体"/>
          <w:sz w:val="28"/>
          <w:szCs w:val="28"/>
        </w:rPr>
      </w:pPr>
      <w:bookmarkStart w:id="72" w:name="_Toc492652196"/>
      <w:bookmarkStart w:id="73" w:name="_Toc19024"/>
      <w:bookmarkStart w:id="74" w:name="_Toc29704"/>
      <w:bookmarkStart w:id="75" w:name="_Toc438406281"/>
      <w:r>
        <w:rPr>
          <w:rFonts w:ascii="宋体" w:hAnsi="宋体" w:hint="eastAsia"/>
          <w:sz w:val="28"/>
          <w:szCs w:val="28"/>
        </w:rPr>
        <w:t>经过实地查勘和市场调查，遵照《中华人民共和国城市房地产管理法》、国家标准《房地产估价规范》等法律法规和技术标准，遵循独立、客观、公正、合法的原则，选用比较法进行分析、测算和判断，确定估价对象于价值时点的评估价格为</w:t>
      </w:r>
      <w:r>
        <w:rPr>
          <w:rFonts w:ascii="宋体" w:hAnsi="宋体" w:hint="eastAsia"/>
          <w:b/>
          <w:sz w:val="28"/>
          <w:szCs w:val="28"/>
        </w:rPr>
        <w:t>人民币</w:t>
      </w:r>
      <w:r w:rsidR="00D12724">
        <w:rPr>
          <w:rFonts w:ascii="宋体" w:hAnsi="宋体" w:hint="eastAsia"/>
          <w:b/>
          <w:sz w:val="28"/>
          <w:szCs w:val="28"/>
        </w:rPr>
        <w:t>壹佰壹拾伍万陆仟肆佰</w:t>
      </w:r>
      <w:r>
        <w:rPr>
          <w:rFonts w:ascii="宋体" w:hAnsi="宋体" w:hint="eastAsia"/>
          <w:b/>
          <w:sz w:val="28"/>
          <w:szCs w:val="28"/>
        </w:rPr>
        <w:t>元整（￥</w:t>
      </w:r>
      <w:r w:rsidR="00D12724">
        <w:rPr>
          <w:rFonts w:ascii="宋体" w:hAnsi="宋体"/>
          <w:b/>
          <w:sz w:val="28"/>
          <w:szCs w:val="28"/>
        </w:rPr>
        <w:t>1,156,400.00</w:t>
      </w:r>
      <w:r>
        <w:rPr>
          <w:rFonts w:ascii="宋体" w:hAnsi="宋体" w:hint="eastAsia"/>
          <w:b/>
          <w:sz w:val="28"/>
          <w:szCs w:val="28"/>
        </w:rPr>
        <w:t>）</w:t>
      </w:r>
      <w:r>
        <w:rPr>
          <w:rFonts w:ascii="宋体" w:hAnsi="宋体" w:hint="eastAsia"/>
          <w:sz w:val="28"/>
          <w:szCs w:val="28"/>
        </w:rPr>
        <w:t>。具体详见下表：</w:t>
      </w:r>
    </w:p>
    <w:p w:rsidR="0095098E" w:rsidRDefault="0095098E" w:rsidP="0095098E">
      <w:pPr>
        <w:autoSpaceDE w:val="0"/>
        <w:autoSpaceDN w:val="0"/>
        <w:spacing w:line="500" w:lineRule="exact"/>
        <w:jc w:val="center"/>
        <w:textAlignment w:val="bottom"/>
        <w:rPr>
          <w:rFonts w:ascii="宋体" w:hAnsi="宋体"/>
          <w:b/>
          <w:bCs/>
          <w:sz w:val="28"/>
          <w:szCs w:val="28"/>
        </w:rPr>
      </w:pPr>
      <w:r>
        <w:rPr>
          <w:rFonts w:ascii="宋体" w:hAnsi="宋体" w:hint="eastAsia"/>
          <w:b/>
          <w:bCs/>
          <w:sz w:val="28"/>
          <w:szCs w:val="28"/>
        </w:rPr>
        <w:t>估价结果汇总表</w:t>
      </w:r>
    </w:p>
    <w:tbl>
      <w:tblPr>
        <w:tblW w:w="494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6"/>
        <w:gridCol w:w="992"/>
        <w:gridCol w:w="817"/>
        <w:gridCol w:w="1301"/>
        <w:gridCol w:w="1656"/>
        <w:gridCol w:w="1545"/>
      </w:tblGrid>
      <w:tr w:rsidR="0095098E" w:rsidRPr="00006C5B" w:rsidTr="00C2746F">
        <w:trPr>
          <w:trHeight w:val="600"/>
          <w:tblHeader/>
          <w:jc w:val="center"/>
        </w:trPr>
        <w:tc>
          <w:tcPr>
            <w:tcW w:w="1769" w:type="pct"/>
            <w:shd w:val="clear" w:color="auto" w:fill="auto"/>
            <w:vAlign w:val="center"/>
          </w:tcPr>
          <w:p w:rsidR="0095098E" w:rsidRPr="00006C5B" w:rsidRDefault="0095098E" w:rsidP="00C2746F">
            <w:pPr>
              <w:widowControl/>
              <w:jc w:val="center"/>
              <w:rPr>
                <w:rFonts w:ascii="宋体" w:hAnsi="宋体" w:cs="宋体"/>
                <w:kern w:val="0"/>
                <w:sz w:val="24"/>
                <w:szCs w:val="24"/>
              </w:rPr>
            </w:pPr>
            <w:r w:rsidRPr="00006C5B">
              <w:rPr>
                <w:rFonts w:ascii="宋体" w:hAnsi="宋体" w:cs="宋体" w:hint="eastAsia"/>
                <w:kern w:val="0"/>
                <w:sz w:val="24"/>
                <w:szCs w:val="24"/>
              </w:rPr>
              <w:t>坐落</w:t>
            </w:r>
          </w:p>
        </w:tc>
        <w:tc>
          <w:tcPr>
            <w:tcW w:w="508" w:type="pct"/>
            <w:shd w:val="clear" w:color="auto" w:fill="auto"/>
            <w:vAlign w:val="center"/>
          </w:tcPr>
          <w:p w:rsidR="0095098E" w:rsidRPr="00006C5B" w:rsidRDefault="0095098E" w:rsidP="00C2746F">
            <w:pPr>
              <w:widowControl/>
              <w:jc w:val="center"/>
              <w:rPr>
                <w:rFonts w:ascii="宋体" w:hAnsi="宋体" w:cs="宋体"/>
                <w:kern w:val="0"/>
                <w:sz w:val="24"/>
                <w:szCs w:val="24"/>
              </w:rPr>
            </w:pPr>
            <w:r>
              <w:rPr>
                <w:rFonts w:ascii="宋体" w:hAnsi="宋体" w:cs="宋体" w:hint="eastAsia"/>
                <w:kern w:val="0"/>
                <w:sz w:val="24"/>
                <w:szCs w:val="24"/>
              </w:rPr>
              <w:t>权属</w:t>
            </w:r>
            <w:r w:rsidRPr="00006C5B">
              <w:rPr>
                <w:rFonts w:ascii="宋体" w:hAnsi="宋体" w:cs="宋体" w:hint="eastAsia"/>
                <w:kern w:val="0"/>
                <w:sz w:val="24"/>
                <w:szCs w:val="24"/>
              </w:rPr>
              <w:t>人</w:t>
            </w:r>
          </w:p>
        </w:tc>
        <w:tc>
          <w:tcPr>
            <w:tcW w:w="418" w:type="pct"/>
            <w:vAlign w:val="center"/>
          </w:tcPr>
          <w:p w:rsidR="0095098E" w:rsidRPr="00006C5B" w:rsidRDefault="0095098E" w:rsidP="00C2746F">
            <w:pPr>
              <w:widowControl/>
              <w:jc w:val="center"/>
              <w:rPr>
                <w:rFonts w:ascii="宋体" w:hAnsi="宋体" w:cs="宋体"/>
                <w:kern w:val="0"/>
                <w:sz w:val="24"/>
                <w:szCs w:val="24"/>
              </w:rPr>
            </w:pPr>
            <w:r w:rsidRPr="00006C5B">
              <w:rPr>
                <w:rFonts w:ascii="宋体" w:hAnsi="宋体" w:cs="宋体" w:hint="eastAsia"/>
                <w:kern w:val="0"/>
                <w:sz w:val="24"/>
                <w:szCs w:val="24"/>
              </w:rPr>
              <w:t>房屋</w:t>
            </w:r>
          </w:p>
          <w:p w:rsidR="0095098E" w:rsidRPr="00006C5B" w:rsidRDefault="0095098E" w:rsidP="00C2746F">
            <w:pPr>
              <w:widowControl/>
              <w:jc w:val="center"/>
              <w:rPr>
                <w:rFonts w:ascii="宋体" w:hAnsi="宋体" w:cs="宋体"/>
                <w:kern w:val="0"/>
                <w:sz w:val="24"/>
                <w:szCs w:val="24"/>
              </w:rPr>
            </w:pPr>
            <w:r w:rsidRPr="00006C5B">
              <w:rPr>
                <w:rFonts w:ascii="宋体" w:hAnsi="宋体" w:cs="宋体" w:hint="eastAsia"/>
                <w:kern w:val="0"/>
                <w:sz w:val="24"/>
                <w:szCs w:val="24"/>
              </w:rPr>
              <w:t>用途</w:t>
            </w:r>
          </w:p>
        </w:tc>
        <w:tc>
          <w:tcPr>
            <w:tcW w:w="666" w:type="pct"/>
            <w:shd w:val="clear" w:color="auto" w:fill="auto"/>
            <w:vAlign w:val="center"/>
          </w:tcPr>
          <w:p w:rsidR="0095098E" w:rsidRPr="00006C5B" w:rsidRDefault="0095098E" w:rsidP="00C2746F">
            <w:pPr>
              <w:widowControl/>
              <w:jc w:val="center"/>
              <w:rPr>
                <w:rFonts w:ascii="宋体" w:hAnsi="宋体" w:cs="宋体"/>
                <w:kern w:val="0"/>
                <w:sz w:val="24"/>
                <w:szCs w:val="24"/>
              </w:rPr>
            </w:pPr>
            <w:r w:rsidRPr="00006C5B">
              <w:rPr>
                <w:rFonts w:ascii="宋体" w:hAnsi="宋体" w:cs="宋体" w:hint="eastAsia"/>
                <w:kern w:val="0"/>
                <w:sz w:val="24"/>
                <w:szCs w:val="24"/>
              </w:rPr>
              <w:t>面积（㎡）</w:t>
            </w:r>
          </w:p>
        </w:tc>
        <w:tc>
          <w:tcPr>
            <w:tcW w:w="848" w:type="pct"/>
            <w:vAlign w:val="center"/>
          </w:tcPr>
          <w:p w:rsidR="0095098E" w:rsidRPr="00006C5B" w:rsidRDefault="0095098E" w:rsidP="00C2746F">
            <w:pPr>
              <w:widowControl/>
              <w:jc w:val="center"/>
              <w:rPr>
                <w:rFonts w:ascii="宋体" w:hAnsi="宋体" w:cs="宋体"/>
                <w:kern w:val="0"/>
                <w:sz w:val="24"/>
                <w:szCs w:val="24"/>
              </w:rPr>
            </w:pPr>
            <w:r w:rsidRPr="00006C5B">
              <w:rPr>
                <w:rFonts w:ascii="宋体" w:hAnsi="宋体" w:cs="宋体" w:hint="eastAsia"/>
                <w:kern w:val="0"/>
                <w:sz w:val="24"/>
                <w:szCs w:val="24"/>
              </w:rPr>
              <w:t>评估价格(元)</w:t>
            </w:r>
          </w:p>
        </w:tc>
        <w:tc>
          <w:tcPr>
            <w:tcW w:w="791" w:type="pct"/>
            <w:vAlign w:val="center"/>
          </w:tcPr>
          <w:p w:rsidR="0095098E" w:rsidRPr="00006C5B" w:rsidRDefault="0095098E" w:rsidP="00C2746F">
            <w:pPr>
              <w:widowControl/>
              <w:jc w:val="center"/>
              <w:rPr>
                <w:rFonts w:ascii="宋体" w:hAnsi="宋体" w:cs="宋体"/>
                <w:kern w:val="0"/>
                <w:sz w:val="24"/>
                <w:szCs w:val="24"/>
              </w:rPr>
            </w:pPr>
            <w:r>
              <w:rPr>
                <w:rFonts w:ascii="宋体" w:hAnsi="宋体" w:cs="宋体" w:hint="eastAsia"/>
                <w:kern w:val="0"/>
                <w:sz w:val="24"/>
                <w:szCs w:val="24"/>
              </w:rPr>
              <w:t>备注</w:t>
            </w:r>
          </w:p>
        </w:tc>
      </w:tr>
      <w:tr w:rsidR="0095098E" w:rsidRPr="00006C5B" w:rsidTr="00C2746F">
        <w:trPr>
          <w:trHeight w:val="832"/>
          <w:jc w:val="center"/>
        </w:trPr>
        <w:tc>
          <w:tcPr>
            <w:tcW w:w="1769" w:type="pct"/>
            <w:shd w:val="clear" w:color="auto" w:fill="auto"/>
            <w:vAlign w:val="center"/>
          </w:tcPr>
          <w:p w:rsidR="0095098E" w:rsidRPr="00006C5B" w:rsidRDefault="0095098E" w:rsidP="00C2746F">
            <w:pPr>
              <w:widowControl/>
              <w:jc w:val="center"/>
              <w:rPr>
                <w:rFonts w:ascii="宋体" w:hAnsi="宋体" w:cs="宋体"/>
                <w:kern w:val="0"/>
                <w:sz w:val="24"/>
                <w:szCs w:val="24"/>
              </w:rPr>
            </w:pPr>
            <w:r>
              <w:rPr>
                <w:rFonts w:ascii="宋体" w:hAnsi="宋体" w:cs="宋体" w:hint="eastAsia"/>
                <w:kern w:val="0"/>
                <w:sz w:val="24"/>
                <w:szCs w:val="24"/>
              </w:rPr>
              <w:t>汕头市庐山花园北区13、14幢14幢202号房全套</w:t>
            </w:r>
          </w:p>
        </w:tc>
        <w:tc>
          <w:tcPr>
            <w:tcW w:w="508" w:type="pct"/>
            <w:shd w:val="clear" w:color="auto" w:fill="auto"/>
            <w:vAlign w:val="center"/>
          </w:tcPr>
          <w:p w:rsidR="0095098E" w:rsidRPr="00006C5B" w:rsidRDefault="0095098E" w:rsidP="00C2746F">
            <w:pPr>
              <w:widowControl/>
              <w:jc w:val="center"/>
              <w:rPr>
                <w:rFonts w:ascii="宋体" w:hAnsi="宋体" w:cs="宋体"/>
                <w:kern w:val="0"/>
                <w:sz w:val="24"/>
                <w:szCs w:val="24"/>
              </w:rPr>
            </w:pPr>
            <w:r>
              <w:rPr>
                <w:rFonts w:ascii="宋体" w:hAnsi="宋体" w:cs="宋体" w:hint="eastAsia"/>
                <w:kern w:val="0"/>
                <w:sz w:val="24"/>
                <w:szCs w:val="24"/>
              </w:rPr>
              <w:t>陈鸿展</w:t>
            </w:r>
          </w:p>
        </w:tc>
        <w:tc>
          <w:tcPr>
            <w:tcW w:w="418" w:type="pct"/>
            <w:vAlign w:val="center"/>
          </w:tcPr>
          <w:p w:rsidR="0095098E" w:rsidRPr="00006C5B" w:rsidRDefault="0095098E" w:rsidP="00C2746F">
            <w:pPr>
              <w:widowControl/>
              <w:jc w:val="center"/>
              <w:rPr>
                <w:rFonts w:ascii="宋体" w:hAnsi="宋体" w:cs="宋体"/>
                <w:kern w:val="0"/>
                <w:sz w:val="24"/>
                <w:szCs w:val="24"/>
              </w:rPr>
            </w:pPr>
            <w:r w:rsidRPr="00006C5B">
              <w:rPr>
                <w:rFonts w:ascii="宋体" w:hAnsi="宋体" w:cs="宋体" w:hint="eastAsia"/>
                <w:kern w:val="0"/>
                <w:sz w:val="24"/>
                <w:szCs w:val="24"/>
              </w:rPr>
              <w:t>住宅</w:t>
            </w:r>
          </w:p>
        </w:tc>
        <w:tc>
          <w:tcPr>
            <w:tcW w:w="666" w:type="pct"/>
            <w:shd w:val="clear" w:color="auto" w:fill="auto"/>
            <w:vAlign w:val="center"/>
          </w:tcPr>
          <w:p w:rsidR="0095098E" w:rsidRPr="00006C5B" w:rsidRDefault="0095098E" w:rsidP="00C2746F">
            <w:pPr>
              <w:widowControl/>
              <w:jc w:val="center"/>
              <w:rPr>
                <w:rFonts w:ascii="宋体" w:hAnsi="宋体" w:cs="宋体"/>
                <w:kern w:val="0"/>
                <w:sz w:val="24"/>
                <w:szCs w:val="24"/>
              </w:rPr>
            </w:pPr>
            <w:r>
              <w:rPr>
                <w:rFonts w:ascii="宋体" w:hAnsi="宋体" w:cs="宋体" w:hint="eastAsia"/>
                <w:kern w:val="0"/>
                <w:sz w:val="24"/>
                <w:szCs w:val="24"/>
              </w:rPr>
              <w:t>134.49</w:t>
            </w:r>
          </w:p>
        </w:tc>
        <w:tc>
          <w:tcPr>
            <w:tcW w:w="848" w:type="pct"/>
            <w:vAlign w:val="center"/>
          </w:tcPr>
          <w:p w:rsidR="0095098E" w:rsidRPr="00006C5B" w:rsidRDefault="0095098E" w:rsidP="00C2746F">
            <w:pPr>
              <w:widowControl/>
              <w:jc w:val="center"/>
              <w:rPr>
                <w:rFonts w:ascii="宋体" w:hAnsi="宋体" w:cs="宋体"/>
                <w:kern w:val="0"/>
                <w:sz w:val="24"/>
                <w:szCs w:val="24"/>
              </w:rPr>
            </w:pPr>
            <w:r>
              <w:rPr>
                <w:rFonts w:ascii="宋体" w:hAnsi="宋体" w:cs="宋体"/>
                <w:kern w:val="0"/>
                <w:sz w:val="24"/>
                <w:szCs w:val="24"/>
              </w:rPr>
              <w:t>1,156,400.00</w:t>
            </w:r>
          </w:p>
        </w:tc>
        <w:tc>
          <w:tcPr>
            <w:tcW w:w="791" w:type="pct"/>
            <w:vAlign w:val="center"/>
          </w:tcPr>
          <w:p w:rsidR="00C56040" w:rsidRDefault="0095098E" w:rsidP="00C2746F">
            <w:pPr>
              <w:widowControl/>
              <w:jc w:val="center"/>
              <w:rPr>
                <w:rFonts w:ascii="宋体" w:hAnsi="宋体" w:cs="宋体"/>
                <w:kern w:val="0"/>
                <w:sz w:val="24"/>
                <w:szCs w:val="24"/>
              </w:rPr>
            </w:pPr>
            <w:r>
              <w:rPr>
                <w:rFonts w:ascii="宋体" w:hAnsi="宋体" w:cs="宋体" w:hint="eastAsia"/>
                <w:kern w:val="0"/>
                <w:sz w:val="24"/>
                <w:szCs w:val="24"/>
              </w:rPr>
              <w:t>附带露台</w:t>
            </w:r>
          </w:p>
          <w:p w:rsidR="0095098E" w:rsidRDefault="0095098E" w:rsidP="00C2746F">
            <w:pPr>
              <w:widowControl/>
              <w:jc w:val="center"/>
              <w:rPr>
                <w:rFonts w:ascii="宋体" w:hAnsi="宋体" w:cs="宋体"/>
                <w:kern w:val="0"/>
                <w:sz w:val="24"/>
                <w:szCs w:val="24"/>
              </w:rPr>
            </w:pPr>
            <w:r>
              <w:rPr>
                <w:rFonts w:ascii="宋体" w:hAnsi="宋体" w:cs="宋体" w:hint="eastAsia"/>
                <w:kern w:val="0"/>
                <w:sz w:val="24"/>
                <w:szCs w:val="24"/>
              </w:rPr>
              <w:t>使用权</w:t>
            </w:r>
          </w:p>
        </w:tc>
      </w:tr>
    </w:tbl>
    <w:p w:rsidR="00962611" w:rsidRDefault="00962611" w:rsidP="006B21FB">
      <w:pPr>
        <w:autoSpaceDE w:val="0"/>
        <w:autoSpaceDN w:val="0"/>
        <w:spacing w:line="460" w:lineRule="exact"/>
        <w:jc w:val="center"/>
        <w:textAlignment w:val="bottom"/>
        <w:rPr>
          <w:rFonts w:ascii="宋体" w:hAnsi="宋体"/>
          <w:b/>
          <w:bCs/>
          <w:sz w:val="28"/>
          <w:szCs w:val="28"/>
        </w:rPr>
      </w:pPr>
    </w:p>
    <w:p w:rsidR="002B7A60" w:rsidRDefault="002B7A60" w:rsidP="006B21FB">
      <w:pPr>
        <w:autoSpaceDE w:val="0"/>
        <w:autoSpaceDN w:val="0"/>
        <w:spacing w:line="460" w:lineRule="exact"/>
        <w:jc w:val="center"/>
        <w:textAlignment w:val="bottom"/>
        <w:rPr>
          <w:rFonts w:ascii="宋体" w:hAnsi="宋体"/>
          <w:b/>
          <w:bCs/>
          <w:sz w:val="28"/>
          <w:szCs w:val="28"/>
        </w:rPr>
      </w:pPr>
    </w:p>
    <w:p w:rsidR="002B7A60" w:rsidRDefault="002B7A60" w:rsidP="006B21FB">
      <w:pPr>
        <w:autoSpaceDE w:val="0"/>
        <w:autoSpaceDN w:val="0"/>
        <w:spacing w:line="460" w:lineRule="exact"/>
        <w:jc w:val="center"/>
        <w:textAlignment w:val="bottom"/>
        <w:rPr>
          <w:rFonts w:ascii="宋体" w:hAnsi="宋体"/>
          <w:b/>
          <w:bCs/>
          <w:sz w:val="28"/>
          <w:szCs w:val="28"/>
        </w:rPr>
      </w:pPr>
    </w:p>
    <w:p w:rsidR="002B7A60" w:rsidRDefault="002B7A60" w:rsidP="006B21FB">
      <w:pPr>
        <w:autoSpaceDE w:val="0"/>
        <w:autoSpaceDN w:val="0"/>
        <w:spacing w:line="460" w:lineRule="exact"/>
        <w:jc w:val="center"/>
        <w:textAlignment w:val="bottom"/>
        <w:rPr>
          <w:rFonts w:ascii="宋体" w:hAnsi="宋体"/>
          <w:b/>
          <w:bCs/>
          <w:sz w:val="28"/>
          <w:szCs w:val="28"/>
        </w:rPr>
      </w:pPr>
    </w:p>
    <w:p w:rsidR="004F2419" w:rsidRDefault="00C23152" w:rsidP="004B6836">
      <w:pPr>
        <w:pStyle w:val="2"/>
        <w:spacing w:beforeLines="100" w:line="400" w:lineRule="exact"/>
        <w:ind w:firstLineChars="196" w:firstLine="551"/>
        <w:rPr>
          <w:b/>
          <w:bCs/>
        </w:rPr>
      </w:pPr>
      <w:bookmarkStart w:id="76" w:name="_Toc110260986"/>
      <w:r>
        <w:rPr>
          <w:rFonts w:hint="eastAsia"/>
          <w:b/>
          <w:bCs/>
        </w:rPr>
        <w:lastRenderedPageBreak/>
        <w:t>十一、注册房地产估价师</w:t>
      </w:r>
      <w:bookmarkEnd w:id="72"/>
      <w:bookmarkEnd w:id="73"/>
      <w:bookmarkEnd w:id="74"/>
      <w:bookmarkEnd w:id="75"/>
      <w:bookmarkEnd w:id="76"/>
    </w:p>
    <w:p w:rsidR="002B7A60" w:rsidRPr="002B7A60" w:rsidRDefault="002B7A60" w:rsidP="002B7A60">
      <w:pPr>
        <w:pStyle w:val="a0"/>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1"/>
        <w:gridCol w:w="2464"/>
        <w:gridCol w:w="2581"/>
        <w:gridCol w:w="2597"/>
      </w:tblGrid>
      <w:tr w:rsidR="004F2419">
        <w:trPr>
          <w:trHeight w:val="764"/>
          <w:jc w:val="center"/>
        </w:trPr>
        <w:tc>
          <w:tcPr>
            <w:tcW w:w="1881" w:type="dxa"/>
            <w:vAlign w:val="center"/>
          </w:tcPr>
          <w:p w:rsidR="004F2419" w:rsidRDefault="00C23152">
            <w:pPr>
              <w:spacing w:line="400" w:lineRule="exact"/>
              <w:jc w:val="center"/>
              <w:rPr>
                <w:rFonts w:ascii="宋体" w:hAnsi="宋体"/>
                <w:sz w:val="24"/>
                <w:szCs w:val="24"/>
              </w:rPr>
            </w:pPr>
            <w:r>
              <w:rPr>
                <w:rFonts w:ascii="宋体" w:hAnsi="宋体" w:hint="eastAsia"/>
                <w:sz w:val="24"/>
                <w:szCs w:val="24"/>
              </w:rPr>
              <w:t>姓名</w:t>
            </w:r>
          </w:p>
        </w:tc>
        <w:tc>
          <w:tcPr>
            <w:tcW w:w="2464" w:type="dxa"/>
            <w:vAlign w:val="center"/>
          </w:tcPr>
          <w:p w:rsidR="004F2419" w:rsidRDefault="00C23152">
            <w:pPr>
              <w:spacing w:line="400" w:lineRule="exact"/>
              <w:jc w:val="center"/>
              <w:rPr>
                <w:rFonts w:ascii="宋体" w:hAnsi="宋体"/>
                <w:sz w:val="24"/>
                <w:szCs w:val="24"/>
              </w:rPr>
            </w:pPr>
            <w:r>
              <w:rPr>
                <w:rFonts w:ascii="宋体" w:hAnsi="宋体" w:hint="eastAsia"/>
                <w:sz w:val="24"/>
                <w:szCs w:val="24"/>
              </w:rPr>
              <w:t>注册号</w:t>
            </w:r>
          </w:p>
        </w:tc>
        <w:tc>
          <w:tcPr>
            <w:tcW w:w="2581" w:type="dxa"/>
            <w:vAlign w:val="center"/>
          </w:tcPr>
          <w:p w:rsidR="004F2419" w:rsidRDefault="00C23152">
            <w:pPr>
              <w:spacing w:line="400" w:lineRule="exact"/>
              <w:jc w:val="center"/>
              <w:rPr>
                <w:rFonts w:ascii="宋体" w:hAnsi="宋体"/>
                <w:sz w:val="24"/>
                <w:szCs w:val="24"/>
              </w:rPr>
            </w:pPr>
            <w:r>
              <w:rPr>
                <w:rFonts w:ascii="宋体" w:hAnsi="宋体" w:hint="eastAsia"/>
                <w:sz w:val="24"/>
                <w:szCs w:val="24"/>
              </w:rPr>
              <w:t>签名</w:t>
            </w:r>
          </w:p>
        </w:tc>
        <w:tc>
          <w:tcPr>
            <w:tcW w:w="2597" w:type="dxa"/>
            <w:vAlign w:val="center"/>
          </w:tcPr>
          <w:p w:rsidR="004F2419" w:rsidRDefault="00C23152">
            <w:pPr>
              <w:spacing w:line="400" w:lineRule="exact"/>
              <w:jc w:val="center"/>
              <w:rPr>
                <w:rFonts w:ascii="宋体" w:hAnsi="宋体"/>
                <w:sz w:val="24"/>
                <w:szCs w:val="24"/>
              </w:rPr>
            </w:pPr>
            <w:r>
              <w:rPr>
                <w:rFonts w:ascii="宋体" w:hAnsi="宋体" w:hint="eastAsia"/>
                <w:sz w:val="24"/>
                <w:szCs w:val="24"/>
              </w:rPr>
              <w:t>签名日期</w:t>
            </w:r>
          </w:p>
        </w:tc>
      </w:tr>
      <w:tr w:rsidR="004F2419">
        <w:trPr>
          <w:trHeight w:val="1358"/>
          <w:jc w:val="center"/>
        </w:trPr>
        <w:tc>
          <w:tcPr>
            <w:tcW w:w="1881" w:type="dxa"/>
            <w:vAlign w:val="center"/>
          </w:tcPr>
          <w:p w:rsidR="004F2419" w:rsidRDefault="00F66D95">
            <w:pPr>
              <w:spacing w:line="400" w:lineRule="exact"/>
              <w:jc w:val="center"/>
              <w:rPr>
                <w:rFonts w:ascii="宋体" w:hAnsi="宋体"/>
                <w:sz w:val="28"/>
                <w:szCs w:val="28"/>
              </w:rPr>
            </w:pPr>
            <w:r>
              <w:rPr>
                <w:rFonts w:ascii="宋体" w:hAnsi="宋体" w:cs="宋体" w:hint="eastAsia"/>
                <w:sz w:val="28"/>
                <w:szCs w:val="28"/>
              </w:rPr>
              <w:t>陈锦花</w:t>
            </w:r>
          </w:p>
        </w:tc>
        <w:tc>
          <w:tcPr>
            <w:tcW w:w="2464" w:type="dxa"/>
            <w:vAlign w:val="center"/>
          </w:tcPr>
          <w:p w:rsidR="004F2419" w:rsidRDefault="00F66D95">
            <w:pPr>
              <w:spacing w:line="400" w:lineRule="exact"/>
              <w:jc w:val="center"/>
              <w:rPr>
                <w:rFonts w:ascii="宋体" w:hAnsi="宋体"/>
                <w:sz w:val="28"/>
                <w:szCs w:val="28"/>
              </w:rPr>
            </w:pPr>
            <w:r>
              <w:rPr>
                <w:rFonts w:ascii="宋体" w:hAnsi="宋体" w:cs="宋体"/>
                <w:sz w:val="28"/>
                <w:szCs w:val="28"/>
              </w:rPr>
              <w:t>4420200012</w:t>
            </w:r>
          </w:p>
        </w:tc>
        <w:tc>
          <w:tcPr>
            <w:tcW w:w="2581" w:type="dxa"/>
            <w:vAlign w:val="center"/>
          </w:tcPr>
          <w:p w:rsidR="004F2419" w:rsidRDefault="004F2419">
            <w:pPr>
              <w:spacing w:line="400" w:lineRule="exact"/>
              <w:jc w:val="center"/>
              <w:rPr>
                <w:rFonts w:ascii="宋体" w:hAnsi="宋体"/>
                <w:sz w:val="28"/>
                <w:szCs w:val="28"/>
              </w:rPr>
            </w:pPr>
          </w:p>
        </w:tc>
        <w:tc>
          <w:tcPr>
            <w:tcW w:w="2597" w:type="dxa"/>
            <w:vAlign w:val="center"/>
          </w:tcPr>
          <w:p w:rsidR="004F2419" w:rsidRDefault="00C23152">
            <w:pPr>
              <w:spacing w:line="400" w:lineRule="exact"/>
              <w:ind w:firstLineChars="200" w:firstLine="560"/>
              <w:rPr>
                <w:rFonts w:ascii="宋体" w:hAnsi="宋体"/>
                <w:sz w:val="28"/>
                <w:szCs w:val="28"/>
              </w:rPr>
            </w:pPr>
            <w:r>
              <w:rPr>
                <w:rFonts w:ascii="宋体" w:hAnsi="宋体" w:hint="eastAsia"/>
                <w:sz w:val="28"/>
                <w:szCs w:val="28"/>
              </w:rPr>
              <w:t>年   月   日</w:t>
            </w:r>
          </w:p>
        </w:tc>
      </w:tr>
      <w:tr w:rsidR="004F2419">
        <w:trPr>
          <w:trHeight w:val="1358"/>
          <w:jc w:val="center"/>
        </w:trPr>
        <w:tc>
          <w:tcPr>
            <w:tcW w:w="1881" w:type="dxa"/>
            <w:vAlign w:val="center"/>
          </w:tcPr>
          <w:p w:rsidR="004F2419" w:rsidRDefault="003F4FE8">
            <w:pPr>
              <w:spacing w:line="400" w:lineRule="exact"/>
              <w:jc w:val="center"/>
              <w:rPr>
                <w:rFonts w:ascii="宋体" w:hAnsi="宋体"/>
                <w:sz w:val="28"/>
                <w:szCs w:val="28"/>
              </w:rPr>
            </w:pPr>
            <w:r>
              <w:rPr>
                <w:rFonts w:ascii="宋体" w:hAnsi="宋体" w:cs="宋体" w:hint="eastAsia"/>
                <w:sz w:val="28"/>
                <w:szCs w:val="28"/>
              </w:rPr>
              <w:t>蔡  霞</w:t>
            </w:r>
          </w:p>
        </w:tc>
        <w:tc>
          <w:tcPr>
            <w:tcW w:w="2464" w:type="dxa"/>
            <w:vAlign w:val="center"/>
          </w:tcPr>
          <w:p w:rsidR="004F2419" w:rsidRDefault="003F4FE8">
            <w:pPr>
              <w:spacing w:line="400" w:lineRule="exact"/>
              <w:jc w:val="center"/>
              <w:rPr>
                <w:rFonts w:ascii="宋体" w:hAnsi="宋体"/>
                <w:sz w:val="28"/>
                <w:szCs w:val="28"/>
              </w:rPr>
            </w:pPr>
            <w:r>
              <w:rPr>
                <w:rFonts w:ascii="宋体" w:hAnsi="宋体" w:hint="eastAsia"/>
                <w:sz w:val="28"/>
                <w:szCs w:val="28"/>
              </w:rPr>
              <w:t>4420080015</w:t>
            </w:r>
          </w:p>
        </w:tc>
        <w:tc>
          <w:tcPr>
            <w:tcW w:w="2581" w:type="dxa"/>
            <w:vAlign w:val="center"/>
          </w:tcPr>
          <w:p w:rsidR="004F2419" w:rsidRDefault="004F2419">
            <w:pPr>
              <w:spacing w:line="400" w:lineRule="exact"/>
              <w:jc w:val="center"/>
              <w:rPr>
                <w:rFonts w:ascii="宋体" w:hAnsi="宋体"/>
                <w:sz w:val="28"/>
                <w:szCs w:val="28"/>
              </w:rPr>
            </w:pPr>
          </w:p>
        </w:tc>
        <w:tc>
          <w:tcPr>
            <w:tcW w:w="2597" w:type="dxa"/>
            <w:vAlign w:val="center"/>
          </w:tcPr>
          <w:p w:rsidR="004F2419" w:rsidRDefault="00C23152">
            <w:pPr>
              <w:spacing w:line="400" w:lineRule="exact"/>
              <w:ind w:firstLineChars="200" w:firstLine="560"/>
              <w:rPr>
                <w:rFonts w:ascii="宋体" w:hAnsi="宋体"/>
                <w:sz w:val="28"/>
                <w:szCs w:val="28"/>
              </w:rPr>
            </w:pPr>
            <w:r>
              <w:rPr>
                <w:rFonts w:ascii="宋体" w:hAnsi="宋体" w:hint="eastAsia"/>
                <w:sz w:val="28"/>
                <w:szCs w:val="28"/>
              </w:rPr>
              <w:t>年   月   日</w:t>
            </w:r>
          </w:p>
        </w:tc>
      </w:tr>
    </w:tbl>
    <w:p w:rsidR="004F2419" w:rsidRDefault="004F2419">
      <w:pPr>
        <w:spacing w:line="440" w:lineRule="exact"/>
        <w:ind w:firstLineChars="196" w:firstLine="413"/>
        <w:rPr>
          <w:b/>
          <w:bCs/>
        </w:rPr>
      </w:pPr>
      <w:bookmarkStart w:id="77" w:name="_Toc438406282"/>
      <w:bookmarkStart w:id="78" w:name="_Toc7432"/>
      <w:bookmarkStart w:id="79" w:name="_Toc492652197"/>
      <w:bookmarkStart w:id="80" w:name="_Toc3274"/>
    </w:p>
    <w:p w:rsidR="004F2419" w:rsidRDefault="00C23152" w:rsidP="004B6836">
      <w:pPr>
        <w:pStyle w:val="2"/>
        <w:spacing w:beforeLines="100" w:line="400" w:lineRule="exact"/>
        <w:ind w:firstLineChars="196" w:firstLine="551"/>
        <w:rPr>
          <w:b/>
          <w:bCs/>
        </w:rPr>
      </w:pPr>
      <w:bookmarkStart w:id="81" w:name="_Toc110260987"/>
      <w:r>
        <w:rPr>
          <w:rFonts w:hint="eastAsia"/>
          <w:b/>
          <w:bCs/>
        </w:rPr>
        <w:t>十二、实地查勘期</w:t>
      </w:r>
      <w:bookmarkEnd w:id="77"/>
      <w:bookmarkEnd w:id="78"/>
      <w:bookmarkEnd w:id="79"/>
      <w:bookmarkEnd w:id="80"/>
      <w:bookmarkEnd w:id="81"/>
    </w:p>
    <w:p w:rsidR="004F2419" w:rsidRDefault="00C23152">
      <w:pPr>
        <w:spacing w:line="400" w:lineRule="exact"/>
        <w:ind w:firstLineChars="200" w:firstLine="560"/>
        <w:rPr>
          <w:rFonts w:ascii="宋体" w:hAnsi="宋体"/>
          <w:sz w:val="28"/>
          <w:szCs w:val="28"/>
        </w:rPr>
      </w:pPr>
      <w:r>
        <w:rPr>
          <w:rFonts w:ascii="宋体" w:hAnsi="宋体" w:hint="eastAsia"/>
          <w:sz w:val="28"/>
          <w:szCs w:val="28"/>
        </w:rPr>
        <w:t>我公司估价人员</w:t>
      </w:r>
      <w:r w:rsidR="00F66D95">
        <w:rPr>
          <w:rFonts w:ascii="宋体" w:hAnsi="宋体" w:hint="eastAsia"/>
          <w:sz w:val="28"/>
          <w:szCs w:val="28"/>
        </w:rPr>
        <w:t>陈锦花</w:t>
      </w:r>
      <w:r>
        <w:rPr>
          <w:rFonts w:ascii="宋体" w:hAnsi="宋体" w:hint="eastAsia"/>
          <w:sz w:val="28"/>
          <w:szCs w:val="28"/>
        </w:rPr>
        <w:t>已于</w:t>
      </w:r>
      <w:r w:rsidR="00206FDB">
        <w:rPr>
          <w:rFonts w:ascii="宋体" w:hAnsi="宋体"/>
          <w:sz w:val="28"/>
          <w:szCs w:val="28"/>
        </w:rPr>
        <w:t>2022年7月19日</w:t>
      </w:r>
      <w:r>
        <w:rPr>
          <w:rFonts w:ascii="宋体" w:hAnsi="宋体" w:hint="eastAsia"/>
          <w:sz w:val="28"/>
          <w:szCs w:val="28"/>
        </w:rPr>
        <w:t>对本报告中的估价对象进行了实地查勘</w:t>
      </w:r>
      <w:r>
        <w:rPr>
          <w:rFonts w:ascii="宋体" w:hAnsi="宋体"/>
          <w:sz w:val="28"/>
          <w:szCs w:val="28"/>
        </w:rPr>
        <w:t>,</w:t>
      </w:r>
      <w:r>
        <w:rPr>
          <w:rFonts w:ascii="宋体" w:hAnsi="宋体" w:hint="eastAsia"/>
          <w:sz w:val="28"/>
          <w:szCs w:val="28"/>
        </w:rPr>
        <w:t>并由估价委托人提供所需资料。</w:t>
      </w:r>
      <w:bookmarkStart w:id="82" w:name="_Toc26246"/>
      <w:bookmarkStart w:id="83" w:name="_Toc438406283"/>
      <w:bookmarkStart w:id="84" w:name="_Toc4793"/>
    </w:p>
    <w:p w:rsidR="004F2419" w:rsidRDefault="00C23152" w:rsidP="004B6836">
      <w:pPr>
        <w:pStyle w:val="2"/>
        <w:spacing w:beforeLines="100" w:line="400" w:lineRule="exact"/>
        <w:ind w:firstLineChars="196" w:firstLine="551"/>
        <w:rPr>
          <w:b/>
          <w:bCs/>
        </w:rPr>
      </w:pPr>
      <w:bookmarkStart w:id="85" w:name="_Toc492652198"/>
      <w:bookmarkStart w:id="86" w:name="_Toc110260988"/>
      <w:r>
        <w:rPr>
          <w:rFonts w:hint="eastAsia"/>
          <w:b/>
          <w:bCs/>
        </w:rPr>
        <w:t>十三、估价作业期</w:t>
      </w:r>
      <w:bookmarkEnd w:id="82"/>
      <w:bookmarkEnd w:id="83"/>
      <w:bookmarkEnd w:id="84"/>
      <w:bookmarkEnd w:id="85"/>
      <w:bookmarkEnd w:id="86"/>
    </w:p>
    <w:p w:rsidR="004F2419" w:rsidRDefault="00206FDB">
      <w:pPr>
        <w:pStyle w:val="a7"/>
        <w:spacing w:before="0" w:after="0" w:line="400" w:lineRule="exact"/>
        <w:ind w:firstLineChars="200" w:firstLine="560"/>
        <w:rPr>
          <w:rFonts w:ascii="宋体" w:hAnsi="宋体"/>
          <w:sz w:val="28"/>
        </w:rPr>
      </w:pPr>
      <w:r>
        <w:rPr>
          <w:rFonts w:ascii="宋体" w:hAnsi="宋体"/>
          <w:sz w:val="28"/>
        </w:rPr>
        <w:t>2022年7月19日</w:t>
      </w:r>
      <w:r w:rsidR="00C23152">
        <w:rPr>
          <w:rFonts w:ascii="宋体" w:hAnsi="宋体" w:hint="eastAsia"/>
          <w:sz w:val="28"/>
        </w:rPr>
        <w:t>至</w:t>
      </w:r>
      <w:r w:rsidR="00270832">
        <w:rPr>
          <w:rFonts w:ascii="宋体" w:hAnsi="宋体"/>
          <w:sz w:val="28"/>
        </w:rPr>
        <w:t>2022年8月2日</w:t>
      </w:r>
      <w:r w:rsidR="00C23152">
        <w:rPr>
          <w:rFonts w:ascii="宋体" w:hAnsi="宋体" w:hint="eastAsia"/>
          <w:sz w:val="28"/>
        </w:rPr>
        <w:t>。</w:t>
      </w:r>
    </w:p>
    <w:p w:rsidR="004F2419" w:rsidRDefault="004F2419">
      <w:pPr>
        <w:pStyle w:val="ac"/>
        <w:rPr>
          <w:rFonts w:ascii="宋体" w:hAnsi="宋体"/>
        </w:rPr>
        <w:sectPr w:rsidR="004F2419">
          <w:headerReference w:type="default" r:id="rId18"/>
          <w:pgSz w:w="11906" w:h="16838"/>
          <w:pgMar w:top="1418" w:right="986" w:bottom="1134" w:left="1260" w:header="851" w:footer="992" w:gutter="0"/>
          <w:cols w:space="425"/>
          <w:docGrid w:type="lines" w:linePitch="312"/>
        </w:sectPr>
      </w:pPr>
    </w:p>
    <w:p w:rsidR="004F2419" w:rsidRDefault="004F2419">
      <w:pPr>
        <w:pStyle w:val="ac"/>
        <w:rPr>
          <w:rFonts w:ascii="宋体" w:hAnsi="宋体"/>
        </w:rPr>
      </w:pPr>
    </w:p>
    <w:p w:rsidR="004F2419" w:rsidRDefault="00C23152">
      <w:pPr>
        <w:pStyle w:val="ac"/>
        <w:rPr>
          <w:rFonts w:ascii="宋体" w:hAnsi="宋体"/>
        </w:rPr>
      </w:pPr>
      <w:bookmarkStart w:id="87" w:name="_Toc110260989"/>
      <w:r>
        <w:rPr>
          <w:rFonts w:ascii="宋体" w:hAnsi="宋体" w:hint="eastAsia"/>
        </w:rPr>
        <w:t>第四部分</w:t>
      </w:r>
      <w:bookmarkStart w:id="88" w:name="_Toc438406298"/>
      <w:bookmarkStart w:id="89" w:name="_Toc6174"/>
      <w:bookmarkStart w:id="90" w:name="_Toc30311"/>
      <w:bookmarkStart w:id="91" w:name="_Toc320625924"/>
      <w:bookmarkEnd w:id="5"/>
      <w:bookmarkEnd w:id="6"/>
      <w:bookmarkEnd w:id="7"/>
      <w:r>
        <w:rPr>
          <w:rFonts w:ascii="宋体" w:hAnsi="宋体" w:hint="eastAsia"/>
        </w:rPr>
        <w:t xml:space="preserve">   报告书附件</w:t>
      </w:r>
      <w:bookmarkEnd w:id="87"/>
      <w:bookmarkEnd w:id="88"/>
      <w:bookmarkEnd w:id="89"/>
      <w:bookmarkEnd w:id="90"/>
    </w:p>
    <w:p w:rsidR="004F2419" w:rsidRDefault="004F2419"/>
    <w:p w:rsidR="004F2419" w:rsidRDefault="003F4FE8" w:rsidP="00FE6231">
      <w:pPr>
        <w:pStyle w:val="2"/>
        <w:numPr>
          <w:ilvl w:val="0"/>
          <w:numId w:val="4"/>
        </w:numPr>
        <w:spacing w:before="0" w:after="0" w:line="460" w:lineRule="exact"/>
        <w:ind w:left="550" w:firstLine="0"/>
        <w:rPr>
          <w:b/>
          <w:bCs/>
        </w:rPr>
      </w:pPr>
      <w:bookmarkStart w:id="92" w:name="_Toc13030"/>
      <w:bookmarkStart w:id="93" w:name="_Toc17493"/>
      <w:bookmarkStart w:id="94" w:name="_Toc438406299"/>
      <w:bookmarkStart w:id="95" w:name="_Toc110260990"/>
      <w:bookmarkStart w:id="96" w:name="_Toc325464370"/>
      <w:bookmarkStart w:id="97" w:name="_Toc279667414"/>
      <w:bookmarkStart w:id="98" w:name="_Toc279573919"/>
      <w:bookmarkStart w:id="99" w:name="_Toc280023638"/>
      <w:bookmarkStart w:id="100" w:name="_Toc318918563"/>
      <w:bookmarkStart w:id="101" w:name="_Toc325532953"/>
      <w:bookmarkStart w:id="102" w:name="_Toc279144857"/>
      <w:bookmarkStart w:id="103" w:name="_Toc267643810"/>
      <w:bookmarkStart w:id="104" w:name="_Toc280728229"/>
      <w:bookmarkStart w:id="105" w:name="_Toc277146318"/>
      <w:bookmarkStart w:id="106" w:name="_Toc280860392"/>
      <w:bookmarkStart w:id="107" w:name="_Toc272579325"/>
      <w:bookmarkStart w:id="108" w:name="_Toc280347912"/>
      <w:bookmarkStart w:id="109" w:name="_Toc323323920"/>
      <w:bookmarkStart w:id="110" w:name="_Toc274324407"/>
      <w:bookmarkStart w:id="111" w:name="_Toc279581348"/>
      <w:bookmarkStart w:id="112" w:name="_Toc320625925"/>
      <w:bookmarkStart w:id="113" w:name="_Toc274839166"/>
      <w:bookmarkStart w:id="114" w:name="_Toc328405828"/>
      <w:bookmarkStart w:id="115" w:name="_Toc318791983"/>
      <w:bookmarkEnd w:id="91"/>
      <w:r>
        <w:rPr>
          <w:rFonts w:hint="eastAsia"/>
          <w:b/>
          <w:bCs/>
        </w:rPr>
        <w:t>汕头市龙湖区人民法院</w:t>
      </w:r>
      <w:r w:rsidR="0040586D">
        <w:rPr>
          <w:rFonts w:hint="eastAsia"/>
          <w:b/>
          <w:bCs/>
        </w:rPr>
        <w:t>《司法评估委托书》</w:t>
      </w:r>
      <w:bookmarkEnd w:id="92"/>
      <w:bookmarkEnd w:id="93"/>
      <w:bookmarkEnd w:id="94"/>
      <w:bookmarkEnd w:id="95"/>
    </w:p>
    <w:p w:rsidR="00FE6231" w:rsidRPr="00FE6231" w:rsidRDefault="00FE6231" w:rsidP="00FE6231">
      <w:pPr>
        <w:pStyle w:val="2"/>
        <w:numPr>
          <w:ilvl w:val="0"/>
          <w:numId w:val="4"/>
        </w:numPr>
        <w:spacing w:before="0" w:after="0" w:line="460" w:lineRule="exact"/>
        <w:ind w:left="550" w:firstLine="0"/>
        <w:rPr>
          <w:b/>
          <w:bCs/>
        </w:rPr>
      </w:pPr>
      <w:bookmarkStart w:id="116" w:name="_Toc110260991"/>
      <w:r>
        <w:rPr>
          <w:rFonts w:hint="eastAsia"/>
          <w:b/>
          <w:bCs/>
        </w:rPr>
        <w:t>汕头市龙湖区人民法院《通知书》</w:t>
      </w:r>
      <w:bookmarkEnd w:id="116"/>
    </w:p>
    <w:p w:rsidR="004F2419" w:rsidRDefault="003F4FE8" w:rsidP="00FE6231">
      <w:pPr>
        <w:pStyle w:val="2"/>
        <w:numPr>
          <w:ilvl w:val="0"/>
          <w:numId w:val="4"/>
        </w:numPr>
        <w:spacing w:before="0" w:after="0" w:line="460" w:lineRule="exact"/>
        <w:ind w:left="550" w:firstLine="0"/>
        <w:rPr>
          <w:b/>
          <w:bCs/>
        </w:rPr>
      </w:pPr>
      <w:bookmarkStart w:id="117" w:name="_Toc110260992"/>
      <w:r>
        <w:rPr>
          <w:rFonts w:hint="eastAsia"/>
          <w:b/>
          <w:bCs/>
        </w:rPr>
        <w:t>汕头市龙湖区人民法院</w:t>
      </w:r>
      <w:r w:rsidR="00C23152">
        <w:rPr>
          <w:rFonts w:hint="eastAsia"/>
          <w:b/>
          <w:bCs/>
        </w:rPr>
        <w:t>《执行裁定书》</w:t>
      </w:r>
      <w:r w:rsidR="007C7D82">
        <w:rPr>
          <w:rFonts w:hint="eastAsia"/>
          <w:b/>
          <w:bCs/>
        </w:rPr>
        <w:t>复印件</w:t>
      </w:r>
      <w:bookmarkEnd w:id="117"/>
    </w:p>
    <w:p w:rsidR="00911F9A" w:rsidRPr="00FE6231" w:rsidRDefault="00614A41" w:rsidP="00FE6231">
      <w:pPr>
        <w:pStyle w:val="2"/>
        <w:numPr>
          <w:ilvl w:val="0"/>
          <w:numId w:val="4"/>
        </w:numPr>
        <w:spacing w:before="0" w:after="0" w:line="460" w:lineRule="exact"/>
        <w:ind w:left="550" w:firstLine="0"/>
        <w:rPr>
          <w:b/>
          <w:bCs/>
        </w:rPr>
      </w:pPr>
      <w:bookmarkStart w:id="118" w:name="_Toc11026099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b/>
          <w:bCs/>
        </w:rPr>
        <w:t>《不动产产权情况表》</w:t>
      </w:r>
      <w:r w:rsidRPr="00D2253F">
        <w:rPr>
          <w:rFonts w:hint="eastAsia"/>
          <w:b/>
          <w:bCs/>
        </w:rPr>
        <w:t>复印件</w:t>
      </w:r>
      <w:bookmarkEnd w:id="118"/>
    </w:p>
    <w:p w:rsidR="00911F9A" w:rsidRPr="00911F9A" w:rsidRDefault="00614A41" w:rsidP="00FE6231">
      <w:pPr>
        <w:pStyle w:val="2"/>
        <w:numPr>
          <w:ilvl w:val="0"/>
          <w:numId w:val="4"/>
        </w:numPr>
        <w:spacing w:before="0" w:after="0" w:line="460" w:lineRule="exact"/>
        <w:ind w:left="550" w:firstLine="0"/>
        <w:rPr>
          <w:b/>
          <w:bCs/>
        </w:rPr>
      </w:pPr>
      <w:bookmarkStart w:id="119" w:name="_Toc110260994"/>
      <w:r>
        <w:rPr>
          <w:rFonts w:hint="eastAsia"/>
          <w:b/>
          <w:bCs/>
        </w:rPr>
        <w:t>《汕头市商品房预售契约》复印件</w:t>
      </w:r>
      <w:bookmarkEnd w:id="119"/>
    </w:p>
    <w:p w:rsidR="004F2419" w:rsidRPr="00D2253F" w:rsidRDefault="00614A41" w:rsidP="00FE6231">
      <w:pPr>
        <w:pStyle w:val="2"/>
        <w:numPr>
          <w:ilvl w:val="0"/>
          <w:numId w:val="4"/>
        </w:numPr>
        <w:spacing w:before="0" w:after="0" w:line="460" w:lineRule="exact"/>
        <w:ind w:left="550" w:firstLine="0"/>
        <w:rPr>
          <w:b/>
          <w:bCs/>
        </w:rPr>
      </w:pPr>
      <w:bookmarkStart w:id="120" w:name="_Toc110260995"/>
      <w:r>
        <w:rPr>
          <w:rFonts w:hint="eastAsia"/>
          <w:b/>
          <w:bCs/>
        </w:rPr>
        <w:t>估价对象及周边环境实地查勘照片</w:t>
      </w:r>
      <w:bookmarkEnd w:id="120"/>
    </w:p>
    <w:p w:rsidR="00BB2C79" w:rsidRDefault="00614A41" w:rsidP="00FE6231">
      <w:pPr>
        <w:pStyle w:val="2"/>
        <w:numPr>
          <w:ilvl w:val="0"/>
          <w:numId w:val="4"/>
        </w:numPr>
        <w:spacing w:before="0" w:after="0" w:line="460" w:lineRule="exact"/>
        <w:ind w:left="550" w:firstLine="0"/>
        <w:rPr>
          <w:b/>
          <w:bCs/>
        </w:rPr>
      </w:pPr>
      <w:bookmarkStart w:id="121" w:name="_Toc110260996"/>
      <w:r>
        <w:rPr>
          <w:rFonts w:hint="eastAsia"/>
          <w:b/>
          <w:bCs/>
        </w:rPr>
        <w:t>估价对象位置图</w:t>
      </w:r>
      <w:bookmarkEnd w:id="121"/>
    </w:p>
    <w:p w:rsidR="004F2419" w:rsidRDefault="00614A41" w:rsidP="00FE6231">
      <w:pPr>
        <w:pStyle w:val="2"/>
        <w:numPr>
          <w:ilvl w:val="0"/>
          <w:numId w:val="4"/>
        </w:numPr>
        <w:spacing w:before="0" w:after="0" w:line="460" w:lineRule="exact"/>
        <w:ind w:left="550" w:firstLine="0"/>
        <w:rPr>
          <w:b/>
          <w:bCs/>
        </w:rPr>
      </w:pPr>
      <w:bookmarkStart w:id="122" w:name="_Toc110260997"/>
      <w:r>
        <w:rPr>
          <w:rFonts w:hint="eastAsia"/>
          <w:b/>
          <w:bCs/>
        </w:rPr>
        <w:t>专业帮助情况及相关专业意见</w:t>
      </w:r>
      <w:bookmarkEnd w:id="122"/>
    </w:p>
    <w:p w:rsidR="004F2419" w:rsidRDefault="00614A41" w:rsidP="00FE6231">
      <w:pPr>
        <w:pStyle w:val="2"/>
        <w:numPr>
          <w:ilvl w:val="0"/>
          <w:numId w:val="4"/>
        </w:numPr>
        <w:spacing w:before="0" w:after="0" w:line="460" w:lineRule="exact"/>
        <w:ind w:left="550" w:firstLine="0"/>
        <w:rPr>
          <w:b/>
          <w:bCs/>
        </w:rPr>
      </w:pPr>
      <w:bookmarkStart w:id="123" w:name="_Toc110260998"/>
      <w:r>
        <w:rPr>
          <w:rFonts w:hint="eastAsia"/>
          <w:b/>
          <w:bCs/>
        </w:rPr>
        <w:t>估价机构营业执照和估价资质证书复印件</w:t>
      </w:r>
      <w:bookmarkEnd w:id="123"/>
    </w:p>
    <w:p w:rsidR="004F2419" w:rsidRPr="006E0479" w:rsidRDefault="00614A41" w:rsidP="00FE6231">
      <w:pPr>
        <w:pStyle w:val="2"/>
        <w:numPr>
          <w:ilvl w:val="0"/>
          <w:numId w:val="4"/>
        </w:numPr>
        <w:spacing w:before="0" w:after="0" w:line="460" w:lineRule="exact"/>
        <w:ind w:left="550" w:firstLine="0"/>
        <w:rPr>
          <w:b/>
          <w:bCs/>
        </w:rPr>
      </w:pPr>
      <w:bookmarkStart w:id="124" w:name="_Toc110260999"/>
      <w:r>
        <w:rPr>
          <w:rFonts w:hint="eastAsia"/>
          <w:b/>
          <w:bCs/>
        </w:rPr>
        <w:t>注册房地产估价师估价资格证书复印件</w:t>
      </w:r>
      <w:bookmarkEnd w:id="124"/>
    </w:p>
    <w:p w:rsidR="004F2419" w:rsidRDefault="004F2419">
      <w:pPr>
        <w:spacing w:line="700" w:lineRule="exact"/>
        <w:ind w:left="943"/>
        <w:rPr>
          <w:rFonts w:ascii="宋体" w:hAnsi="宋体"/>
        </w:rPr>
      </w:pPr>
    </w:p>
    <w:p w:rsidR="004F2419" w:rsidRDefault="004F2419">
      <w:pPr>
        <w:ind w:left="943"/>
        <w:rPr>
          <w:rFonts w:ascii="宋体" w:hAnsi="宋体"/>
        </w:rPr>
      </w:pPr>
    </w:p>
    <w:sectPr w:rsidR="004F2419" w:rsidSect="004F2419">
      <w:pgSz w:w="11906" w:h="16838"/>
      <w:pgMar w:top="1418" w:right="986" w:bottom="1134"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1D3" w:rsidRDefault="002F11D3" w:rsidP="004F2419">
      <w:r>
        <w:separator/>
      </w:r>
    </w:p>
  </w:endnote>
  <w:endnote w:type="continuationSeparator" w:id="1">
    <w:p w:rsidR="002F11D3" w:rsidRDefault="002F11D3" w:rsidP="004F2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48" w:rsidRDefault="00384E48">
    <w:pPr>
      <w:pStyle w:val="a9"/>
      <w:pBdr>
        <w:top w:val="single" w:sz="4" w:space="1" w:color="auto"/>
      </w:pBdr>
      <w:ind w:right="-21"/>
    </w:pPr>
    <w:r>
      <w:rPr>
        <w:rFonts w:hint="eastAsia"/>
      </w:rPr>
      <w:t>广东昊华土地房地产与资产评估有限公司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48" w:rsidRDefault="00384E48">
    <w:pPr>
      <w:pStyle w:val="a9"/>
      <w:ind w:right="-2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48" w:rsidRDefault="00384E48">
    <w:pPr>
      <w:pStyle w:val="a9"/>
      <w:pBdr>
        <w:top w:val="single" w:sz="4" w:space="1" w:color="auto"/>
      </w:pBdr>
      <w:ind w:right="-21"/>
    </w:pPr>
    <w:r>
      <w:rPr>
        <w:rFonts w:hint="eastAsia"/>
      </w:rPr>
      <w:t>广东昊华土地房地产与资产评估有限公司</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48" w:rsidRDefault="001C057B">
    <w:pPr>
      <w:pStyle w:val="a9"/>
      <w:pBdr>
        <w:top w:val="single" w:sz="4" w:space="1" w:color="auto"/>
      </w:pBdr>
      <w:ind w:right="-21"/>
    </w:pPr>
    <w:r>
      <w:pict>
        <v:shapetype id="_x0000_t202" coordsize="21600,21600" o:spt="202" path="m,l,21600r21600,l21600,xe">
          <v:stroke joinstyle="miter"/>
          <v:path gradientshapeok="t" o:connecttype="rect"/>
        </v:shapetype>
        <v:shape id="_x0000_s2052" type="#_x0000_t202" style="position:absolute;left:0;text-align:left;margin-left:-1026.6pt;margin-top:0;width:4.6pt;height:21.95pt;z-index:251662336;mso-wrap-style:none;mso-position-horizontal:right;mso-position-horizontal-relative:margin" filled="f" stroked="f" strokeweight=".5pt">
          <v:textbox style="mso-next-textbox:#_x0000_s2052;mso-fit-shape-to-text:t" inset="0,0,0,0">
            <w:txbxContent>
              <w:p w:rsidR="00384E48" w:rsidRDefault="001C057B">
                <w:pPr>
                  <w:snapToGrid w:val="0"/>
                  <w:rPr>
                    <w:sz w:val="18"/>
                  </w:rPr>
                </w:pPr>
                <w:r w:rsidRPr="001C057B">
                  <w:fldChar w:fldCharType="begin"/>
                </w:r>
                <w:r w:rsidR="00384E48">
                  <w:instrText xml:space="preserve"> PAGE  \* MERGEFORMAT </w:instrText>
                </w:r>
                <w:r w:rsidRPr="001C057B">
                  <w:fldChar w:fldCharType="separate"/>
                </w:r>
                <w:r w:rsidR="004B6836" w:rsidRPr="004B6836">
                  <w:rPr>
                    <w:noProof/>
                    <w:sz w:val="18"/>
                  </w:rPr>
                  <w:t>12</w:t>
                </w:r>
                <w:r>
                  <w:rPr>
                    <w:sz w:val="18"/>
                  </w:rPr>
                  <w:fldChar w:fldCharType="end"/>
                </w:r>
              </w:p>
            </w:txbxContent>
          </v:textbox>
          <w10:wrap anchorx="margin"/>
        </v:shape>
      </w:pict>
    </w:r>
    <w:r w:rsidR="00384E48">
      <w:rPr>
        <w:rFonts w:hint="eastAsia"/>
      </w:rPr>
      <w:t>广东昊华土地房地产与资产评估有限公司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1D3" w:rsidRDefault="002F11D3" w:rsidP="004F2419">
      <w:r>
        <w:separator/>
      </w:r>
    </w:p>
  </w:footnote>
  <w:footnote w:type="continuationSeparator" w:id="1">
    <w:p w:rsidR="002F11D3" w:rsidRDefault="002F11D3" w:rsidP="004F2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48" w:rsidRDefault="00384E48" w:rsidP="00B417C5">
    <w:pPr>
      <w:pStyle w:val="aa"/>
      <w:ind w:firstLineChars="300" w:firstLine="540"/>
      <w:rPr>
        <w:rFonts w:asciiTheme="minorEastAsia" w:eastAsiaTheme="minorEastAsia" w:hAnsiTheme="minorEastAsia"/>
      </w:rPr>
    </w:pPr>
    <w:r>
      <w:rPr>
        <w:rFonts w:ascii="楷体" w:eastAsia="楷体" w:hAnsi="楷体"/>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-146685</wp:posOffset>
          </wp:positionV>
          <wp:extent cx="309880" cy="302260"/>
          <wp:effectExtent l="19050" t="0" r="0" b="0"/>
          <wp:wrapNone/>
          <wp:docPr id="8" name="图片 2" descr="标头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标头副本"/>
                  <pic:cNvPicPr>
                    <a:picLocks noChangeAspect="1" noChangeArrowheads="1"/>
                  </pic:cNvPicPr>
                </pic:nvPicPr>
                <pic:blipFill>
                  <a:blip r:embed="rId1"/>
                  <a:srcRect/>
                  <a:stretch>
                    <a:fillRect/>
                  </a:stretch>
                </pic:blipFill>
                <pic:spPr>
                  <a:xfrm>
                    <a:off x="0" y="0"/>
                    <a:ext cx="309880" cy="302260"/>
                  </a:xfrm>
                  <a:prstGeom prst="rect">
                    <a:avLst/>
                  </a:prstGeom>
                  <a:noFill/>
                  <a:ln w="9525">
                    <a:noFill/>
                    <a:miter lim="800000"/>
                    <a:headEnd/>
                    <a:tailEnd/>
                  </a:ln>
                </pic:spPr>
              </pic:pic>
            </a:graphicData>
          </a:graphic>
        </wp:anchor>
      </w:drawing>
    </w:r>
    <w:r>
      <w:rPr>
        <w:rFonts w:ascii="楷体" w:eastAsia="楷体" w:hAnsi="楷体" w:hint="eastAsia"/>
      </w:rPr>
      <w:t xml:space="preserve">昊华评估                                                          </w:t>
    </w:r>
    <w:r>
      <w:rPr>
        <w:rFonts w:asciiTheme="minorEastAsia" w:eastAsiaTheme="minorEastAsia" w:hAnsiTheme="minorEastAsia" w:hint="eastAsia"/>
      </w:rPr>
      <w:t>〔2022〕</w:t>
    </w:r>
    <w:r w:rsidR="0045047B">
      <w:rPr>
        <w:rFonts w:asciiTheme="minorEastAsia" w:eastAsiaTheme="minorEastAsia" w:hAnsiTheme="minorEastAsia" w:hint="eastAsia"/>
      </w:rPr>
      <w:t>第423号</w:t>
    </w:r>
    <w:r>
      <w:rPr>
        <w:rFonts w:asciiTheme="minorEastAsia" w:eastAsiaTheme="minorEastAsia" w:hAnsiTheme="minorEastAsia"/>
      </w:rPr>
      <w:t>——</w:t>
    </w:r>
    <w:r>
      <w:rPr>
        <w:rFonts w:asciiTheme="minorEastAsia" w:eastAsiaTheme="minorEastAsia" w:hAnsiTheme="minorEastAsia" w:hint="eastAsia"/>
      </w:rPr>
      <w:t>房地产估价报告</w:t>
    </w:r>
  </w:p>
  <w:p w:rsidR="00384E48" w:rsidRDefault="00384E4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48" w:rsidRDefault="00384E48">
    <w:pPr>
      <w:pStyle w:val="aa"/>
      <w:pBdr>
        <w:bottom w:val="none" w:sz="0" w:space="0" w:color="auto"/>
      </w:pBdr>
      <w:ind w:firstLineChars="300" w:firstLine="5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48" w:rsidRDefault="00384E48" w:rsidP="004A61A7">
    <w:pPr>
      <w:pStyle w:val="aa"/>
      <w:ind w:firstLineChars="250" w:firstLine="450"/>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-146685</wp:posOffset>
          </wp:positionV>
          <wp:extent cx="309880" cy="302260"/>
          <wp:effectExtent l="19050" t="0" r="0" b="0"/>
          <wp:wrapNone/>
          <wp:docPr id="7" name="图片 2" descr="标头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标头副本"/>
                  <pic:cNvPicPr>
                    <a:picLocks noChangeAspect="1" noChangeArrowheads="1"/>
                  </pic:cNvPicPr>
                </pic:nvPicPr>
                <pic:blipFill>
                  <a:blip r:embed="rId1"/>
                  <a:srcRect/>
                  <a:stretch>
                    <a:fillRect/>
                  </a:stretch>
                </pic:blipFill>
                <pic:spPr>
                  <a:xfrm>
                    <a:off x="0" y="0"/>
                    <a:ext cx="309880" cy="302260"/>
                  </a:xfrm>
                  <a:prstGeom prst="rect">
                    <a:avLst/>
                  </a:prstGeom>
                  <a:noFill/>
                  <a:ln w="9525">
                    <a:noFill/>
                    <a:miter lim="800000"/>
                    <a:headEnd/>
                    <a:tailEnd/>
                  </a:ln>
                </pic:spPr>
              </pic:pic>
            </a:graphicData>
          </a:graphic>
        </wp:anchor>
      </w:drawing>
    </w:r>
    <w:r>
      <w:rPr>
        <w:rFonts w:ascii="楷体" w:eastAsia="楷体" w:hAnsi="楷体" w:hint="eastAsia"/>
      </w:rPr>
      <w:t xml:space="preserve">昊华评估                                                         </w:t>
    </w:r>
    <w:r>
      <w:rPr>
        <w:rFonts w:asciiTheme="minorEastAsia" w:eastAsiaTheme="minorEastAsia" w:hAnsiTheme="minorEastAsia" w:hint="eastAsia"/>
      </w:rPr>
      <w:t>〔2022〕</w:t>
    </w:r>
    <w:r w:rsidR="0045047B">
      <w:rPr>
        <w:rFonts w:asciiTheme="minorEastAsia" w:eastAsiaTheme="minorEastAsia" w:hAnsiTheme="minorEastAsia" w:hint="eastAsia"/>
      </w:rPr>
      <w:t>第423号</w:t>
    </w:r>
    <w:r>
      <w:rPr>
        <w:rFonts w:asciiTheme="minorEastAsia" w:eastAsiaTheme="minorEastAsia" w:hAnsiTheme="minorEastAsia"/>
      </w:rPr>
      <w:t>——</w:t>
    </w:r>
    <w:r>
      <w:rPr>
        <w:rFonts w:asciiTheme="minorEastAsia" w:eastAsiaTheme="minorEastAsia" w:hAnsiTheme="minorEastAsia" w:hint="eastAsia"/>
      </w:rPr>
      <w:t>房地产估价报告</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48" w:rsidRDefault="00384E48">
    <w:pPr>
      <w:pStyle w:val="aa"/>
      <w:ind w:firstLineChars="250" w:firstLine="450"/>
      <w:rPr>
        <w:rFonts w:asciiTheme="minorEastAsia" w:eastAsiaTheme="minorEastAsia" w:hAnsiTheme="minorEastAsia"/>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-146685</wp:posOffset>
          </wp:positionV>
          <wp:extent cx="309880" cy="302260"/>
          <wp:effectExtent l="19050" t="0" r="0" b="0"/>
          <wp:wrapNone/>
          <wp:docPr id="6" name="图片 2" descr="标头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标头副本"/>
                  <pic:cNvPicPr>
                    <a:picLocks noChangeAspect="1" noChangeArrowheads="1"/>
                  </pic:cNvPicPr>
                </pic:nvPicPr>
                <pic:blipFill>
                  <a:blip r:embed="rId1"/>
                  <a:srcRect/>
                  <a:stretch>
                    <a:fillRect/>
                  </a:stretch>
                </pic:blipFill>
                <pic:spPr>
                  <a:xfrm>
                    <a:off x="0" y="0"/>
                    <a:ext cx="309880" cy="302260"/>
                  </a:xfrm>
                  <a:prstGeom prst="rect">
                    <a:avLst/>
                  </a:prstGeom>
                  <a:noFill/>
                  <a:ln w="9525">
                    <a:noFill/>
                    <a:miter lim="800000"/>
                    <a:headEnd/>
                    <a:tailEnd/>
                  </a:ln>
                </pic:spPr>
              </pic:pic>
            </a:graphicData>
          </a:graphic>
        </wp:anchor>
      </w:drawing>
    </w:r>
    <w:r>
      <w:rPr>
        <w:rFonts w:ascii="楷体" w:eastAsia="楷体" w:hAnsi="楷体" w:hint="eastAsia"/>
      </w:rPr>
      <w:t xml:space="preserve">昊华评估 </w:t>
    </w:r>
    <w:r>
      <w:rPr>
        <w:rFonts w:asciiTheme="minorEastAsia" w:eastAsiaTheme="minorEastAsia" w:hAnsiTheme="minorEastAsia" w:hint="eastAsia"/>
      </w:rPr>
      <w:t xml:space="preserve">                                                          〔2022〕</w:t>
    </w:r>
    <w:r w:rsidR="0045047B">
      <w:rPr>
        <w:rFonts w:asciiTheme="minorEastAsia" w:eastAsiaTheme="minorEastAsia" w:hAnsiTheme="minorEastAsia" w:hint="eastAsia"/>
      </w:rPr>
      <w:t>第423号</w:t>
    </w:r>
    <w:r>
      <w:rPr>
        <w:rFonts w:asciiTheme="minorEastAsia" w:eastAsiaTheme="minorEastAsia" w:hAnsiTheme="minorEastAsia"/>
      </w:rPr>
      <w:t>——</w:t>
    </w:r>
    <w:r>
      <w:rPr>
        <w:rFonts w:asciiTheme="minorEastAsia" w:eastAsiaTheme="minorEastAsia" w:hAnsiTheme="minorEastAsia" w:hint="eastAsia"/>
      </w:rPr>
      <w:t>房地产估价报告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79A3"/>
    <w:multiLevelType w:val="hybridMultilevel"/>
    <w:tmpl w:val="2FB82F5E"/>
    <w:lvl w:ilvl="0" w:tplc="790EB3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5773EB"/>
    <w:multiLevelType w:val="singleLevel"/>
    <w:tmpl w:val="1F5773EB"/>
    <w:lvl w:ilvl="0">
      <w:start w:val="1"/>
      <w:numFmt w:val="japaneseCounting"/>
      <w:lvlText w:val="%1、"/>
      <w:lvlJc w:val="left"/>
      <w:pPr>
        <w:tabs>
          <w:tab w:val="left" w:pos="900"/>
        </w:tabs>
        <w:ind w:left="900" w:hanging="480"/>
      </w:pPr>
      <w:rPr>
        <w:rFonts w:ascii="Times New Roman" w:eastAsia="Times New Roman" w:hAnsi="Times New Roman" w:cs="Times New Roman"/>
        <w:sz w:val="28"/>
        <w:szCs w:val="28"/>
        <w:lang w:val="en-US"/>
      </w:rPr>
    </w:lvl>
  </w:abstractNum>
  <w:abstractNum w:abstractNumId="2">
    <w:nsid w:val="5A966A0C"/>
    <w:multiLevelType w:val="singleLevel"/>
    <w:tmpl w:val="5A966A0C"/>
    <w:lvl w:ilvl="0">
      <w:start w:val="1"/>
      <w:numFmt w:val="decimal"/>
      <w:lvlText w:val="%1."/>
      <w:lvlJc w:val="left"/>
      <w:pPr>
        <w:tabs>
          <w:tab w:val="left" w:pos="425"/>
        </w:tabs>
        <w:ind w:left="425" w:hanging="425"/>
      </w:pPr>
      <w:rPr>
        <w:rFonts w:ascii="宋体" w:eastAsia="宋体" w:cs="Times New Roman" w:hint="eastAsia"/>
      </w:rPr>
    </w:lvl>
  </w:abstractNum>
  <w:abstractNum w:abstractNumId="3">
    <w:nsid w:val="706E7CE5"/>
    <w:multiLevelType w:val="hybridMultilevel"/>
    <w:tmpl w:val="F006D542"/>
    <w:lvl w:ilvl="0" w:tplc="54AA8B00">
      <w:start w:val="1"/>
      <w:numFmt w:val="japaneseCounting"/>
      <w:lvlText w:val="%1、"/>
      <w:lvlJc w:val="left"/>
      <w:pPr>
        <w:ind w:left="1151" w:hanging="60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2C7E"/>
    <w:rsid w:val="00000933"/>
    <w:rsid w:val="00001651"/>
    <w:rsid w:val="00001A22"/>
    <w:rsid w:val="00001E8C"/>
    <w:rsid w:val="00001F47"/>
    <w:rsid w:val="00004680"/>
    <w:rsid w:val="00004ED4"/>
    <w:rsid w:val="0000506B"/>
    <w:rsid w:val="00006C5B"/>
    <w:rsid w:val="000130D3"/>
    <w:rsid w:val="00015662"/>
    <w:rsid w:val="00015E66"/>
    <w:rsid w:val="00016202"/>
    <w:rsid w:val="000176C3"/>
    <w:rsid w:val="00017845"/>
    <w:rsid w:val="00017B97"/>
    <w:rsid w:val="0002007C"/>
    <w:rsid w:val="00023D1F"/>
    <w:rsid w:val="00024C67"/>
    <w:rsid w:val="0002515C"/>
    <w:rsid w:val="00025DD3"/>
    <w:rsid w:val="00033D6D"/>
    <w:rsid w:val="00035B6A"/>
    <w:rsid w:val="000370EF"/>
    <w:rsid w:val="00037B7B"/>
    <w:rsid w:val="0004189F"/>
    <w:rsid w:val="000430E9"/>
    <w:rsid w:val="0004744C"/>
    <w:rsid w:val="0005585D"/>
    <w:rsid w:val="000577C4"/>
    <w:rsid w:val="00060AA4"/>
    <w:rsid w:val="00062447"/>
    <w:rsid w:val="00062B5F"/>
    <w:rsid w:val="000643CC"/>
    <w:rsid w:val="00064BEE"/>
    <w:rsid w:val="000654D6"/>
    <w:rsid w:val="0006555E"/>
    <w:rsid w:val="00066445"/>
    <w:rsid w:val="00067847"/>
    <w:rsid w:val="00067C8C"/>
    <w:rsid w:val="000738B4"/>
    <w:rsid w:val="00075073"/>
    <w:rsid w:val="00076592"/>
    <w:rsid w:val="00076961"/>
    <w:rsid w:val="00077ECB"/>
    <w:rsid w:val="00080924"/>
    <w:rsid w:val="00081E25"/>
    <w:rsid w:val="00083024"/>
    <w:rsid w:val="000838E0"/>
    <w:rsid w:val="00084903"/>
    <w:rsid w:val="000857D0"/>
    <w:rsid w:val="000866E2"/>
    <w:rsid w:val="000867D9"/>
    <w:rsid w:val="00087703"/>
    <w:rsid w:val="00087ED0"/>
    <w:rsid w:val="00092D5E"/>
    <w:rsid w:val="00094152"/>
    <w:rsid w:val="00097259"/>
    <w:rsid w:val="0009788E"/>
    <w:rsid w:val="00097CD1"/>
    <w:rsid w:val="000A04B6"/>
    <w:rsid w:val="000A073C"/>
    <w:rsid w:val="000A0CE7"/>
    <w:rsid w:val="000A2BAA"/>
    <w:rsid w:val="000A3EC8"/>
    <w:rsid w:val="000A4E68"/>
    <w:rsid w:val="000A5D61"/>
    <w:rsid w:val="000B0741"/>
    <w:rsid w:val="000B36D8"/>
    <w:rsid w:val="000C036C"/>
    <w:rsid w:val="000C1301"/>
    <w:rsid w:val="000C1A1E"/>
    <w:rsid w:val="000C29BD"/>
    <w:rsid w:val="000C2CCF"/>
    <w:rsid w:val="000C51BA"/>
    <w:rsid w:val="000C535D"/>
    <w:rsid w:val="000C71A1"/>
    <w:rsid w:val="000D1FC2"/>
    <w:rsid w:val="000D378C"/>
    <w:rsid w:val="000D38D6"/>
    <w:rsid w:val="000D46C7"/>
    <w:rsid w:val="000D65C6"/>
    <w:rsid w:val="000D6F26"/>
    <w:rsid w:val="000D737B"/>
    <w:rsid w:val="000E1B76"/>
    <w:rsid w:val="000E2212"/>
    <w:rsid w:val="000E2903"/>
    <w:rsid w:val="000E3887"/>
    <w:rsid w:val="000E4F79"/>
    <w:rsid w:val="000E52C6"/>
    <w:rsid w:val="000E58D4"/>
    <w:rsid w:val="000E6AF0"/>
    <w:rsid w:val="000E773A"/>
    <w:rsid w:val="000F0D4D"/>
    <w:rsid w:val="000F2030"/>
    <w:rsid w:val="000F2420"/>
    <w:rsid w:val="000F2C3A"/>
    <w:rsid w:val="000F3676"/>
    <w:rsid w:val="000F4068"/>
    <w:rsid w:val="000F5FFD"/>
    <w:rsid w:val="00100B5F"/>
    <w:rsid w:val="0010163D"/>
    <w:rsid w:val="00102816"/>
    <w:rsid w:val="001031AF"/>
    <w:rsid w:val="00104044"/>
    <w:rsid w:val="00106F21"/>
    <w:rsid w:val="00107D14"/>
    <w:rsid w:val="0011117A"/>
    <w:rsid w:val="001112AD"/>
    <w:rsid w:val="001122C6"/>
    <w:rsid w:val="00112B47"/>
    <w:rsid w:val="0011317B"/>
    <w:rsid w:val="0011386E"/>
    <w:rsid w:val="001174B7"/>
    <w:rsid w:val="00120454"/>
    <w:rsid w:val="00121745"/>
    <w:rsid w:val="0012229D"/>
    <w:rsid w:val="00124BD6"/>
    <w:rsid w:val="00125FF9"/>
    <w:rsid w:val="001268AB"/>
    <w:rsid w:val="00126C6D"/>
    <w:rsid w:val="001273E8"/>
    <w:rsid w:val="00131E88"/>
    <w:rsid w:val="0013221A"/>
    <w:rsid w:val="0013251B"/>
    <w:rsid w:val="00132539"/>
    <w:rsid w:val="00132B90"/>
    <w:rsid w:val="00133B40"/>
    <w:rsid w:val="00134664"/>
    <w:rsid w:val="00136501"/>
    <w:rsid w:val="001369F7"/>
    <w:rsid w:val="00140EA0"/>
    <w:rsid w:val="00141732"/>
    <w:rsid w:val="001417B2"/>
    <w:rsid w:val="00142B6E"/>
    <w:rsid w:val="001439C4"/>
    <w:rsid w:val="00145A1B"/>
    <w:rsid w:val="00146A8F"/>
    <w:rsid w:val="001514B7"/>
    <w:rsid w:val="001517AF"/>
    <w:rsid w:val="00153339"/>
    <w:rsid w:val="00155314"/>
    <w:rsid w:val="001560BF"/>
    <w:rsid w:val="00156D6E"/>
    <w:rsid w:val="001604FA"/>
    <w:rsid w:val="001622A2"/>
    <w:rsid w:val="00162331"/>
    <w:rsid w:val="00163876"/>
    <w:rsid w:val="001638EC"/>
    <w:rsid w:val="00166EE6"/>
    <w:rsid w:val="00167043"/>
    <w:rsid w:val="00167599"/>
    <w:rsid w:val="00170870"/>
    <w:rsid w:val="00171119"/>
    <w:rsid w:val="001713B1"/>
    <w:rsid w:val="00174932"/>
    <w:rsid w:val="00175977"/>
    <w:rsid w:val="00176565"/>
    <w:rsid w:val="00181536"/>
    <w:rsid w:val="0018524E"/>
    <w:rsid w:val="00186B1C"/>
    <w:rsid w:val="001908DE"/>
    <w:rsid w:val="00190AF3"/>
    <w:rsid w:val="00191C79"/>
    <w:rsid w:val="00193A4C"/>
    <w:rsid w:val="00194323"/>
    <w:rsid w:val="00195448"/>
    <w:rsid w:val="00195A12"/>
    <w:rsid w:val="00195F7F"/>
    <w:rsid w:val="0019645A"/>
    <w:rsid w:val="001A005E"/>
    <w:rsid w:val="001A016E"/>
    <w:rsid w:val="001A0C63"/>
    <w:rsid w:val="001A1687"/>
    <w:rsid w:val="001A29E9"/>
    <w:rsid w:val="001A4AF8"/>
    <w:rsid w:val="001A6B9C"/>
    <w:rsid w:val="001B2160"/>
    <w:rsid w:val="001B2238"/>
    <w:rsid w:val="001B3B40"/>
    <w:rsid w:val="001B401F"/>
    <w:rsid w:val="001B50D7"/>
    <w:rsid w:val="001B5942"/>
    <w:rsid w:val="001C057B"/>
    <w:rsid w:val="001C06EC"/>
    <w:rsid w:val="001C113F"/>
    <w:rsid w:val="001D073C"/>
    <w:rsid w:val="001D6911"/>
    <w:rsid w:val="001D76AA"/>
    <w:rsid w:val="001D7919"/>
    <w:rsid w:val="001E0288"/>
    <w:rsid w:val="001E090E"/>
    <w:rsid w:val="001E1611"/>
    <w:rsid w:val="001E18C9"/>
    <w:rsid w:val="001E4B43"/>
    <w:rsid w:val="001E4F0B"/>
    <w:rsid w:val="001E6505"/>
    <w:rsid w:val="001E693F"/>
    <w:rsid w:val="001F1437"/>
    <w:rsid w:val="001F1F94"/>
    <w:rsid w:val="001F47AC"/>
    <w:rsid w:val="001F5EF8"/>
    <w:rsid w:val="00200281"/>
    <w:rsid w:val="00200D4E"/>
    <w:rsid w:val="0020153F"/>
    <w:rsid w:val="00201A8F"/>
    <w:rsid w:val="00205DA0"/>
    <w:rsid w:val="00206FDB"/>
    <w:rsid w:val="002073FB"/>
    <w:rsid w:val="002113DE"/>
    <w:rsid w:val="00212C32"/>
    <w:rsid w:val="00216087"/>
    <w:rsid w:val="00220319"/>
    <w:rsid w:val="00221802"/>
    <w:rsid w:val="00221CE6"/>
    <w:rsid w:val="00223C37"/>
    <w:rsid w:val="00223F76"/>
    <w:rsid w:val="0022537D"/>
    <w:rsid w:val="002256FC"/>
    <w:rsid w:val="00225E16"/>
    <w:rsid w:val="002271F2"/>
    <w:rsid w:val="0022777E"/>
    <w:rsid w:val="0023344A"/>
    <w:rsid w:val="00233CA3"/>
    <w:rsid w:val="00234453"/>
    <w:rsid w:val="00235657"/>
    <w:rsid w:val="00236359"/>
    <w:rsid w:val="00240166"/>
    <w:rsid w:val="00242063"/>
    <w:rsid w:val="00252CA2"/>
    <w:rsid w:val="00253069"/>
    <w:rsid w:val="00254581"/>
    <w:rsid w:val="002618BC"/>
    <w:rsid w:val="002633E0"/>
    <w:rsid w:val="00263D39"/>
    <w:rsid w:val="00263E88"/>
    <w:rsid w:val="0026460C"/>
    <w:rsid w:val="00264D39"/>
    <w:rsid w:val="002652D7"/>
    <w:rsid w:val="00270832"/>
    <w:rsid w:val="002708D3"/>
    <w:rsid w:val="00271CB0"/>
    <w:rsid w:val="00271ED6"/>
    <w:rsid w:val="00274262"/>
    <w:rsid w:val="002758EB"/>
    <w:rsid w:val="002775F5"/>
    <w:rsid w:val="00277F82"/>
    <w:rsid w:val="002807E6"/>
    <w:rsid w:val="00280D91"/>
    <w:rsid w:val="00282198"/>
    <w:rsid w:val="00286357"/>
    <w:rsid w:val="00286C77"/>
    <w:rsid w:val="002877BA"/>
    <w:rsid w:val="00290773"/>
    <w:rsid w:val="00292427"/>
    <w:rsid w:val="00293099"/>
    <w:rsid w:val="00294BB6"/>
    <w:rsid w:val="00294E4A"/>
    <w:rsid w:val="00295B36"/>
    <w:rsid w:val="00295C67"/>
    <w:rsid w:val="0029664C"/>
    <w:rsid w:val="00296D6B"/>
    <w:rsid w:val="00296E19"/>
    <w:rsid w:val="00297006"/>
    <w:rsid w:val="002A0D5B"/>
    <w:rsid w:val="002A21CA"/>
    <w:rsid w:val="002A27DC"/>
    <w:rsid w:val="002A2D99"/>
    <w:rsid w:val="002A3933"/>
    <w:rsid w:val="002A7A6C"/>
    <w:rsid w:val="002B0BBC"/>
    <w:rsid w:val="002B1BBC"/>
    <w:rsid w:val="002B245F"/>
    <w:rsid w:val="002B32A4"/>
    <w:rsid w:val="002B3A55"/>
    <w:rsid w:val="002B5310"/>
    <w:rsid w:val="002B6029"/>
    <w:rsid w:val="002B61E3"/>
    <w:rsid w:val="002B7A60"/>
    <w:rsid w:val="002C31A2"/>
    <w:rsid w:val="002C4392"/>
    <w:rsid w:val="002C4FDA"/>
    <w:rsid w:val="002C75EC"/>
    <w:rsid w:val="002C7894"/>
    <w:rsid w:val="002D13D9"/>
    <w:rsid w:val="002D4069"/>
    <w:rsid w:val="002D4321"/>
    <w:rsid w:val="002D48C6"/>
    <w:rsid w:val="002D59AA"/>
    <w:rsid w:val="002D64C2"/>
    <w:rsid w:val="002D6BEB"/>
    <w:rsid w:val="002E20D6"/>
    <w:rsid w:val="002E260B"/>
    <w:rsid w:val="002E5051"/>
    <w:rsid w:val="002F11D3"/>
    <w:rsid w:val="002F336F"/>
    <w:rsid w:val="002F48AB"/>
    <w:rsid w:val="002F56DB"/>
    <w:rsid w:val="002F5F9D"/>
    <w:rsid w:val="002F79CC"/>
    <w:rsid w:val="003000D5"/>
    <w:rsid w:val="003010D4"/>
    <w:rsid w:val="00301977"/>
    <w:rsid w:val="00302058"/>
    <w:rsid w:val="00302711"/>
    <w:rsid w:val="0030370D"/>
    <w:rsid w:val="00305845"/>
    <w:rsid w:val="00305E10"/>
    <w:rsid w:val="00310C06"/>
    <w:rsid w:val="00311652"/>
    <w:rsid w:val="00311679"/>
    <w:rsid w:val="003118E0"/>
    <w:rsid w:val="00312486"/>
    <w:rsid w:val="0031255D"/>
    <w:rsid w:val="00312DE2"/>
    <w:rsid w:val="00313921"/>
    <w:rsid w:val="003211F2"/>
    <w:rsid w:val="003216F4"/>
    <w:rsid w:val="00322FDA"/>
    <w:rsid w:val="003231B4"/>
    <w:rsid w:val="00323EEF"/>
    <w:rsid w:val="003240CB"/>
    <w:rsid w:val="003240CD"/>
    <w:rsid w:val="003279D2"/>
    <w:rsid w:val="00327B85"/>
    <w:rsid w:val="003324E2"/>
    <w:rsid w:val="00332C92"/>
    <w:rsid w:val="00334198"/>
    <w:rsid w:val="00334273"/>
    <w:rsid w:val="00336DD1"/>
    <w:rsid w:val="00337018"/>
    <w:rsid w:val="003410FF"/>
    <w:rsid w:val="00341939"/>
    <w:rsid w:val="00343554"/>
    <w:rsid w:val="00343D06"/>
    <w:rsid w:val="00344267"/>
    <w:rsid w:val="00346368"/>
    <w:rsid w:val="00346D49"/>
    <w:rsid w:val="00346E48"/>
    <w:rsid w:val="0034700D"/>
    <w:rsid w:val="00350A27"/>
    <w:rsid w:val="00354994"/>
    <w:rsid w:val="00355115"/>
    <w:rsid w:val="00355BF1"/>
    <w:rsid w:val="00356650"/>
    <w:rsid w:val="00357B06"/>
    <w:rsid w:val="003616FB"/>
    <w:rsid w:val="003629D7"/>
    <w:rsid w:val="00366BCE"/>
    <w:rsid w:val="00367180"/>
    <w:rsid w:val="003672F6"/>
    <w:rsid w:val="00367F75"/>
    <w:rsid w:val="00370A2D"/>
    <w:rsid w:val="00372117"/>
    <w:rsid w:val="0037425E"/>
    <w:rsid w:val="00374730"/>
    <w:rsid w:val="003808B4"/>
    <w:rsid w:val="00383C27"/>
    <w:rsid w:val="00384E48"/>
    <w:rsid w:val="003863BA"/>
    <w:rsid w:val="0038700C"/>
    <w:rsid w:val="00390DE9"/>
    <w:rsid w:val="00393753"/>
    <w:rsid w:val="003947B1"/>
    <w:rsid w:val="0039492A"/>
    <w:rsid w:val="00397090"/>
    <w:rsid w:val="003A29A2"/>
    <w:rsid w:val="003A2CAF"/>
    <w:rsid w:val="003A35FC"/>
    <w:rsid w:val="003A4214"/>
    <w:rsid w:val="003A49F4"/>
    <w:rsid w:val="003A4A94"/>
    <w:rsid w:val="003B0BB5"/>
    <w:rsid w:val="003B4F24"/>
    <w:rsid w:val="003B6D85"/>
    <w:rsid w:val="003C0050"/>
    <w:rsid w:val="003C16B8"/>
    <w:rsid w:val="003C2A8B"/>
    <w:rsid w:val="003C3B9A"/>
    <w:rsid w:val="003C4C6F"/>
    <w:rsid w:val="003C5157"/>
    <w:rsid w:val="003C519F"/>
    <w:rsid w:val="003C613E"/>
    <w:rsid w:val="003C6DE6"/>
    <w:rsid w:val="003D08E6"/>
    <w:rsid w:val="003D4DC9"/>
    <w:rsid w:val="003D5678"/>
    <w:rsid w:val="003D5B42"/>
    <w:rsid w:val="003D7349"/>
    <w:rsid w:val="003E024C"/>
    <w:rsid w:val="003E1B4B"/>
    <w:rsid w:val="003E3BF6"/>
    <w:rsid w:val="003E4F03"/>
    <w:rsid w:val="003E5B63"/>
    <w:rsid w:val="003E63EF"/>
    <w:rsid w:val="003F26C5"/>
    <w:rsid w:val="003F2E16"/>
    <w:rsid w:val="003F4FE8"/>
    <w:rsid w:val="003F736E"/>
    <w:rsid w:val="003F7665"/>
    <w:rsid w:val="0040121F"/>
    <w:rsid w:val="00401DCB"/>
    <w:rsid w:val="00404054"/>
    <w:rsid w:val="00404574"/>
    <w:rsid w:val="0040586D"/>
    <w:rsid w:val="00406006"/>
    <w:rsid w:val="00407E3E"/>
    <w:rsid w:val="0041077F"/>
    <w:rsid w:val="00411156"/>
    <w:rsid w:val="0041231C"/>
    <w:rsid w:val="00412A8D"/>
    <w:rsid w:val="00412D1E"/>
    <w:rsid w:val="0041356A"/>
    <w:rsid w:val="00414651"/>
    <w:rsid w:val="00415A51"/>
    <w:rsid w:val="00417DD4"/>
    <w:rsid w:val="0042264E"/>
    <w:rsid w:val="00422853"/>
    <w:rsid w:val="00422B1A"/>
    <w:rsid w:val="00422DDF"/>
    <w:rsid w:val="00423DBF"/>
    <w:rsid w:val="00424BF6"/>
    <w:rsid w:val="00424F8E"/>
    <w:rsid w:val="00426A9C"/>
    <w:rsid w:val="004275B5"/>
    <w:rsid w:val="00431415"/>
    <w:rsid w:val="00432D25"/>
    <w:rsid w:val="0043310F"/>
    <w:rsid w:val="00433AB7"/>
    <w:rsid w:val="00433ABA"/>
    <w:rsid w:val="004345F3"/>
    <w:rsid w:val="004351C5"/>
    <w:rsid w:val="004352CF"/>
    <w:rsid w:val="00437FF8"/>
    <w:rsid w:val="0044229D"/>
    <w:rsid w:val="0044241E"/>
    <w:rsid w:val="00442434"/>
    <w:rsid w:val="004439B9"/>
    <w:rsid w:val="0045047B"/>
    <w:rsid w:val="00451F4F"/>
    <w:rsid w:val="0045434A"/>
    <w:rsid w:val="004545F1"/>
    <w:rsid w:val="00457EEB"/>
    <w:rsid w:val="004614D2"/>
    <w:rsid w:val="0046228E"/>
    <w:rsid w:val="004676ED"/>
    <w:rsid w:val="0047006B"/>
    <w:rsid w:val="004704F7"/>
    <w:rsid w:val="004708D4"/>
    <w:rsid w:val="004715EA"/>
    <w:rsid w:val="004730B6"/>
    <w:rsid w:val="00474463"/>
    <w:rsid w:val="00474773"/>
    <w:rsid w:val="00475619"/>
    <w:rsid w:val="00475914"/>
    <w:rsid w:val="00476E07"/>
    <w:rsid w:val="00480967"/>
    <w:rsid w:val="00481C25"/>
    <w:rsid w:val="00482719"/>
    <w:rsid w:val="00483E5C"/>
    <w:rsid w:val="00485F65"/>
    <w:rsid w:val="0048779B"/>
    <w:rsid w:val="00490356"/>
    <w:rsid w:val="00490840"/>
    <w:rsid w:val="00491805"/>
    <w:rsid w:val="00492B61"/>
    <w:rsid w:val="00495029"/>
    <w:rsid w:val="00495F57"/>
    <w:rsid w:val="004968DA"/>
    <w:rsid w:val="004A2CF4"/>
    <w:rsid w:val="004A5D67"/>
    <w:rsid w:val="004A61A7"/>
    <w:rsid w:val="004A74CD"/>
    <w:rsid w:val="004B267F"/>
    <w:rsid w:val="004B2A29"/>
    <w:rsid w:val="004B2C7E"/>
    <w:rsid w:val="004B38CD"/>
    <w:rsid w:val="004B430D"/>
    <w:rsid w:val="004B6079"/>
    <w:rsid w:val="004B6836"/>
    <w:rsid w:val="004B77CB"/>
    <w:rsid w:val="004B78D6"/>
    <w:rsid w:val="004B7CB7"/>
    <w:rsid w:val="004C16B2"/>
    <w:rsid w:val="004C2C89"/>
    <w:rsid w:val="004C38F0"/>
    <w:rsid w:val="004C4143"/>
    <w:rsid w:val="004C5F93"/>
    <w:rsid w:val="004C668E"/>
    <w:rsid w:val="004C6EBF"/>
    <w:rsid w:val="004C7BAE"/>
    <w:rsid w:val="004D040E"/>
    <w:rsid w:val="004D2A10"/>
    <w:rsid w:val="004D3B65"/>
    <w:rsid w:val="004D3C29"/>
    <w:rsid w:val="004D5BF9"/>
    <w:rsid w:val="004D5CDD"/>
    <w:rsid w:val="004D6D94"/>
    <w:rsid w:val="004E06B2"/>
    <w:rsid w:val="004E17BC"/>
    <w:rsid w:val="004E18CF"/>
    <w:rsid w:val="004E1BDE"/>
    <w:rsid w:val="004E291E"/>
    <w:rsid w:val="004E6871"/>
    <w:rsid w:val="004E69B7"/>
    <w:rsid w:val="004E7703"/>
    <w:rsid w:val="004F13FE"/>
    <w:rsid w:val="004F1CA1"/>
    <w:rsid w:val="004F2419"/>
    <w:rsid w:val="004F6110"/>
    <w:rsid w:val="004F7846"/>
    <w:rsid w:val="00500851"/>
    <w:rsid w:val="005018B0"/>
    <w:rsid w:val="00502487"/>
    <w:rsid w:val="0050289C"/>
    <w:rsid w:val="0050465B"/>
    <w:rsid w:val="00505491"/>
    <w:rsid w:val="00506C13"/>
    <w:rsid w:val="00510646"/>
    <w:rsid w:val="0051507A"/>
    <w:rsid w:val="00520661"/>
    <w:rsid w:val="00520E43"/>
    <w:rsid w:val="005221E5"/>
    <w:rsid w:val="00526767"/>
    <w:rsid w:val="005267A3"/>
    <w:rsid w:val="00527F22"/>
    <w:rsid w:val="00530B5E"/>
    <w:rsid w:val="00531D90"/>
    <w:rsid w:val="00532908"/>
    <w:rsid w:val="005333BB"/>
    <w:rsid w:val="00533468"/>
    <w:rsid w:val="00534200"/>
    <w:rsid w:val="00534E5D"/>
    <w:rsid w:val="00535B75"/>
    <w:rsid w:val="00536E63"/>
    <w:rsid w:val="00537AAC"/>
    <w:rsid w:val="005413DE"/>
    <w:rsid w:val="00541E04"/>
    <w:rsid w:val="00542312"/>
    <w:rsid w:val="00542344"/>
    <w:rsid w:val="00545021"/>
    <w:rsid w:val="0054771F"/>
    <w:rsid w:val="00547A0F"/>
    <w:rsid w:val="00547B73"/>
    <w:rsid w:val="00551D2A"/>
    <w:rsid w:val="005547A7"/>
    <w:rsid w:val="005558A4"/>
    <w:rsid w:val="00555D3B"/>
    <w:rsid w:val="00555E9A"/>
    <w:rsid w:val="005578F5"/>
    <w:rsid w:val="00560B4E"/>
    <w:rsid w:val="0056175A"/>
    <w:rsid w:val="0056390A"/>
    <w:rsid w:val="00564104"/>
    <w:rsid w:val="005647F0"/>
    <w:rsid w:val="005652E7"/>
    <w:rsid w:val="00566929"/>
    <w:rsid w:val="0056757E"/>
    <w:rsid w:val="0057199F"/>
    <w:rsid w:val="00572087"/>
    <w:rsid w:val="005766F2"/>
    <w:rsid w:val="00576CFE"/>
    <w:rsid w:val="00577AF1"/>
    <w:rsid w:val="00580660"/>
    <w:rsid w:val="0058098B"/>
    <w:rsid w:val="0058101D"/>
    <w:rsid w:val="00581D88"/>
    <w:rsid w:val="00581FBA"/>
    <w:rsid w:val="00583510"/>
    <w:rsid w:val="00583B7B"/>
    <w:rsid w:val="00584254"/>
    <w:rsid w:val="005866C0"/>
    <w:rsid w:val="005868CC"/>
    <w:rsid w:val="00586E31"/>
    <w:rsid w:val="00587E9D"/>
    <w:rsid w:val="00590107"/>
    <w:rsid w:val="005947B8"/>
    <w:rsid w:val="00596C44"/>
    <w:rsid w:val="005A16BE"/>
    <w:rsid w:val="005A6FAE"/>
    <w:rsid w:val="005A7396"/>
    <w:rsid w:val="005A7477"/>
    <w:rsid w:val="005B153B"/>
    <w:rsid w:val="005B1BBA"/>
    <w:rsid w:val="005B22A2"/>
    <w:rsid w:val="005B3236"/>
    <w:rsid w:val="005B41A0"/>
    <w:rsid w:val="005B4646"/>
    <w:rsid w:val="005B4DBC"/>
    <w:rsid w:val="005B53B2"/>
    <w:rsid w:val="005B54B8"/>
    <w:rsid w:val="005B5C9C"/>
    <w:rsid w:val="005B77F9"/>
    <w:rsid w:val="005B79A9"/>
    <w:rsid w:val="005B7DD2"/>
    <w:rsid w:val="005C019A"/>
    <w:rsid w:val="005C036B"/>
    <w:rsid w:val="005C3C2D"/>
    <w:rsid w:val="005C6941"/>
    <w:rsid w:val="005C695A"/>
    <w:rsid w:val="005C6C24"/>
    <w:rsid w:val="005C71C4"/>
    <w:rsid w:val="005C7C37"/>
    <w:rsid w:val="005D0365"/>
    <w:rsid w:val="005D1846"/>
    <w:rsid w:val="005D3DD9"/>
    <w:rsid w:val="005D4653"/>
    <w:rsid w:val="005D555A"/>
    <w:rsid w:val="005D5D37"/>
    <w:rsid w:val="005D73A7"/>
    <w:rsid w:val="005E6375"/>
    <w:rsid w:val="005F18E8"/>
    <w:rsid w:val="005F1A17"/>
    <w:rsid w:val="005F3DDC"/>
    <w:rsid w:val="005F4661"/>
    <w:rsid w:val="005F606E"/>
    <w:rsid w:val="005F6466"/>
    <w:rsid w:val="00600A46"/>
    <w:rsid w:val="00601BB1"/>
    <w:rsid w:val="0060289E"/>
    <w:rsid w:val="0060383C"/>
    <w:rsid w:val="00604E53"/>
    <w:rsid w:val="00605512"/>
    <w:rsid w:val="00605B94"/>
    <w:rsid w:val="0060691D"/>
    <w:rsid w:val="00611EBA"/>
    <w:rsid w:val="006123F4"/>
    <w:rsid w:val="0061386E"/>
    <w:rsid w:val="0061461C"/>
    <w:rsid w:val="00614A41"/>
    <w:rsid w:val="006162F8"/>
    <w:rsid w:val="00617A18"/>
    <w:rsid w:val="00620899"/>
    <w:rsid w:val="00621D92"/>
    <w:rsid w:val="006227FB"/>
    <w:rsid w:val="00622B77"/>
    <w:rsid w:val="00623155"/>
    <w:rsid w:val="006278E4"/>
    <w:rsid w:val="00627BD1"/>
    <w:rsid w:val="006355E6"/>
    <w:rsid w:val="00637694"/>
    <w:rsid w:val="0063771F"/>
    <w:rsid w:val="00640F9A"/>
    <w:rsid w:val="006447E9"/>
    <w:rsid w:val="00645989"/>
    <w:rsid w:val="00645E65"/>
    <w:rsid w:val="006478F9"/>
    <w:rsid w:val="00647A21"/>
    <w:rsid w:val="006502D4"/>
    <w:rsid w:val="006511F5"/>
    <w:rsid w:val="00652DD2"/>
    <w:rsid w:val="0065342B"/>
    <w:rsid w:val="006539CC"/>
    <w:rsid w:val="00654500"/>
    <w:rsid w:val="00654773"/>
    <w:rsid w:val="00654C8C"/>
    <w:rsid w:val="00655A09"/>
    <w:rsid w:val="00656992"/>
    <w:rsid w:val="00660FB2"/>
    <w:rsid w:val="006630FF"/>
    <w:rsid w:val="006657C1"/>
    <w:rsid w:val="00665D4F"/>
    <w:rsid w:val="00670873"/>
    <w:rsid w:val="00670D28"/>
    <w:rsid w:val="00671FC9"/>
    <w:rsid w:val="00672E94"/>
    <w:rsid w:val="006736DB"/>
    <w:rsid w:val="00676CAD"/>
    <w:rsid w:val="00677235"/>
    <w:rsid w:val="0067734B"/>
    <w:rsid w:val="00677B58"/>
    <w:rsid w:val="00681CA1"/>
    <w:rsid w:val="00681DCF"/>
    <w:rsid w:val="006833DB"/>
    <w:rsid w:val="00683619"/>
    <w:rsid w:val="00683AE5"/>
    <w:rsid w:val="00684472"/>
    <w:rsid w:val="00686557"/>
    <w:rsid w:val="006903A1"/>
    <w:rsid w:val="006908B2"/>
    <w:rsid w:val="00690A88"/>
    <w:rsid w:val="00694220"/>
    <w:rsid w:val="00694293"/>
    <w:rsid w:val="006961EB"/>
    <w:rsid w:val="00697D1A"/>
    <w:rsid w:val="006A0DFE"/>
    <w:rsid w:val="006A2014"/>
    <w:rsid w:val="006A2CAE"/>
    <w:rsid w:val="006A39D4"/>
    <w:rsid w:val="006A3AD3"/>
    <w:rsid w:val="006A3E78"/>
    <w:rsid w:val="006A4850"/>
    <w:rsid w:val="006A4B9A"/>
    <w:rsid w:val="006A5225"/>
    <w:rsid w:val="006A61AB"/>
    <w:rsid w:val="006A6513"/>
    <w:rsid w:val="006A6DE0"/>
    <w:rsid w:val="006A7FE5"/>
    <w:rsid w:val="006B21FB"/>
    <w:rsid w:val="006B4EB2"/>
    <w:rsid w:val="006B5107"/>
    <w:rsid w:val="006B6FD4"/>
    <w:rsid w:val="006C07DB"/>
    <w:rsid w:val="006C336A"/>
    <w:rsid w:val="006C6213"/>
    <w:rsid w:val="006C6D11"/>
    <w:rsid w:val="006C793C"/>
    <w:rsid w:val="006D474A"/>
    <w:rsid w:val="006D5B29"/>
    <w:rsid w:val="006D7913"/>
    <w:rsid w:val="006E0479"/>
    <w:rsid w:val="006E0853"/>
    <w:rsid w:val="006E1DB3"/>
    <w:rsid w:val="006E73B2"/>
    <w:rsid w:val="006E7896"/>
    <w:rsid w:val="006F0CA8"/>
    <w:rsid w:val="006F4B1C"/>
    <w:rsid w:val="006F54CB"/>
    <w:rsid w:val="006F5FA2"/>
    <w:rsid w:val="006F6E3E"/>
    <w:rsid w:val="006F720D"/>
    <w:rsid w:val="007037B2"/>
    <w:rsid w:val="00703E2E"/>
    <w:rsid w:val="007041E2"/>
    <w:rsid w:val="0070454C"/>
    <w:rsid w:val="007051D9"/>
    <w:rsid w:val="00706A20"/>
    <w:rsid w:val="00711776"/>
    <w:rsid w:val="0071239B"/>
    <w:rsid w:val="007142E9"/>
    <w:rsid w:val="007147C4"/>
    <w:rsid w:val="00715029"/>
    <w:rsid w:val="00715209"/>
    <w:rsid w:val="0071726A"/>
    <w:rsid w:val="0071743B"/>
    <w:rsid w:val="00720789"/>
    <w:rsid w:val="00721033"/>
    <w:rsid w:val="00721417"/>
    <w:rsid w:val="00721D9C"/>
    <w:rsid w:val="00721E8A"/>
    <w:rsid w:val="00723F42"/>
    <w:rsid w:val="00723F54"/>
    <w:rsid w:val="007255BC"/>
    <w:rsid w:val="007278C2"/>
    <w:rsid w:val="00730955"/>
    <w:rsid w:val="007316A1"/>
    <w:rsid w:val="007317E8"/>
    <w:rsid w:val="00732458"/>
    <w:rsid w:val="0073361B"/>
    <w:rsid w:val="00734D34"/>
    <w:rsid w:val="00735D56"/>
    <w:rsid w:val="00735F0C"/>
    <w:rsid w:val="0073712C"/>
    <w:rsid w:val="00742703"/>
    <w:rsid w:val="007428FE"/>
    <w:rsid w:val="00742921"/>
    <w:rsid w:val="00742EEB"/>
    <w:rsid w:val="00743497"/>
    <w:rsid w:val="007445BD"/>
    <w:rsid w:val="00744A36"/>
    <w:rsid w:val="0074606C"/>
    <w:rsid w:val="00746397"/>
    <w:rsid w:val="00746914"/>
    <w:rsid w:val="00746B28"/>
    <w:rsid w:val="007473B8"/>
    <w:rsid w:val="00750585"/>
    <w:rsid w:val="00750EED"/>
    <w:rsid w:val="007534D8"/>
    <w:rsid w:val="00760FD6"/>
    <w:rsid w:val="007619BA"/>
    <w:rsid w:val="00761F26"/>
    <w:rsid w:val="00761F61"/>
    <w:rsid w:val="00762132"/>
    <w:rsid w:val="007636DE"/>
    <w:rsid w:val="00763EF1"/>
    <w:rsid w:val="007643E6"/>
    <w:rsid w:val="00765B12"/>
    <w:rsid w:val="00770E56"/>
    <w:rsid w:val="007711E4"/>
    <w:rsid w:val="007713BA"/>
    <w:rsid w:val="0077228E"/>
    <w:rsid w:val="007723F1"/>
    <w:rsid w:val="0077490D"/>
    <w:rsid w:val="00774FD8"/>
    <w:rsid w:val="0077535D"/>
    <w:rsid w:val="0077701A"/>
    <w:rsid w:val="00784FDA"/>
    <w:rsid w:val="00786196"/>
    <w:rsid w:val="00786354"/>
    <w:rsid w:val="0078710A"/>
    <w:rsid w:val="0078777E"/>
    <w:rsid w:val="00787970"/>
    <w:rsid w:val="00793AC6"/>
    <w:rsid w:val="00794607"/>
    <w:rsid w:val="00795A58"/>
    <w:rsid w:val="00797FAE"/>
    <w:rsid w:val="007A01AE"/>
    <w:rsid w:val="007A07AD"/>
    <w:rsid w:val="007A0923"/>
    <w:rsid w:val="007A0C46"/>
    <w:rsid w:val="007A2C18"/>
    <w:rsid w:val="007A5B48"/>
    <w:rsid w:val="007B04D1"/>
    <w:rsid w:val="007B2D49"/>
    <w:rsid w:val="007B4976"/>
    <w:rsid w:val="007B602B"/>
    <w:rsid w:val="007B6C07"/>
    <w:rsid w:val="007B77B6"/>
    <w:rsid w:val="007B78E5"/>
    <w:rsid w:val="007B7D78"/>
    <w:rsid w:val="007C26B4"/>
    <w:rsid w:val="007C2F40"/>
    <w:rsid w:val="007C3498"/>
    <w:rsid w:val="007C38F1"/>
    <w:rsid w:val="007C462A"/>
    <w:rsid w:val="007C5CD1"/>
    <w:rsid w:val="007C7697"/>
    <w:rsid w:val="007C7D82"/>
    <w:rsid w:val="007D03FF"/>
    <w:rsid w:val="007D146A"/>
    <w:rsid w:val="007D21A2"/>
    <w:rsid w:val="007D3B19"/>
    <w:rsid w:val="007D477C"/>
    <w:rsid w:val="007D6CC4"/>
    <w:rsid w:val="007D7087"/>
    <w:rsid w:val="007D715F"/>
    <w:rsid w:val="007E1301"/>
    <w:rsid w:val="007E3782"/>
    <w:rsid w:val="007E3930"/>
    <w:rsid w:val="007E416C"/>
    <w:rsid w:val="007E5696"/>
    <w:rsid w:val="007F09E3"/>
    <w:rsid w:val="007F299E"/>
    <w:rsid w:val="007F2B99"/>
    <w:rsid w:val="007F40D4"/>
    <w:rsid w:val="007F4715"/>
    <w:rsid w:val="007F4B28"/>
    <w:rsid w:val="007F4BF1"/>
    <w:rsid w:val="008008D3"/>
    <w:rsid w:val="00800DF6"/>
    <w:rsid w:val="00800FD7"/>
    <w:rsid w:val="00801415"/>
    <w:rsid w:val="0080181F"/>
    <w:rsid w:val="00801B02"/>
    <w:rsid w:val="00801E9E"/>
    <w:rsid w:val="00802CAB"/>
    <w:rsid w:val="00804406"/>
    <w:rsid w:val="00804783"/>
    <w:rsid w:val="008047EE"/>
    <w:rsid w:val="00804D24"/>
    <w:rsid w:val="0080710D"/>
    <w:rsid w:val="00807E2D"/>
    <w:rsid w:val="00807E79"/>
    <w:rsid w:val="008101A0"/>
    <w:rsid w:val="0081121B"/>
    <w:rsid w:val="0081282C"/>
    <w:rsid w:val="00814C40"/>
    <w:rsid w:val="00814CCB"/>
    <w:rsid w:val="0081768B"/>
    <w:rsid w:val="00817740"/>
    <w:rsid w:val="0081799F"/>
    <w:rsid w:val="0082311F"/>
    <w:rsid w:val="00826154"/>
    <w:rsid w:val="008274A8"/>
    <w:rsid w:val="00831365"/>
    <w:rsid w:val="008327E3"/>
    <w:rsid w:val="00833AE0"/>
    <w:rsid w:val="00833FCF"/>
    <w:rsid w:val="00834818"/>
    <w:rsid w:val="00837A2F"/>
    <w:rsid w:val="00837FD2"/>
    <w:rsid w:val="00841CEA"/>
    <w:rsid w:val="008427FC"/>
    <w:rsid w:val="008428A9"/>
    <w:rsid w:val="00844967"/>
    <w:rsid w:val="008449B2"/>
    <w:rsid w:val="00844B82"/>
    <w:rsid w:val="00845DB3"/>
    <w:rsid w:val="00846B0B"/>
    <w:rsid w:val="00846F39"/>
    <w:rsid w:val="00847B04"/>
    <w:rsid w:val="00850468"/>
    <w:rsid w:val="00850A36"/>
    <w:rsid w:val="008561E2"/>
    <w:rsid w:val="00857EAC"/>
    <w:rsid w:val="00861514"/>
    <w:rsid w:val="00861B4B"/>
    <w:rsid w:val="0086212E"/>
    <w:rsid w:val="00862AE0"/>
    <w:rsid w:val="00863EF9"/>
    <w:rsid w:val="0086402D"/>
    <w:rsid w:val="00864A7A"/>
    <w:rsid w:val="0086503C"/>
    <w:rsid w:val="00865166"/>
    <w:rsid w:val="0086521E"/>
    <w:rsid w:val="008660AE"/>
    <w:rsid w:val="00866AFA"/>
    <w:rsid w:val="00867711"/>
    <w:rsid w:val="00867C96"/>
    <w:rsid w:val="00870CE4"/>
    <w:rsid w:val="008719CD"/>
    <w:rsid w:val="008731C6"/>
    <w:rsid w:val="00875377"/>
    <w:rsid w:val="008756C3"/>
    <w:rsid w:val="008765A0"/>
    <w:rsid w:val="00877BAA"/>
    <w:rsid w:val="00880241"/>
    <w:rsid w:val="00881DCE"/>
    <w:rsid w:val="00881FFC"/>
    <w:rsid w:val="008849BE"/>
    <w:rsid w:val="00885B0E"/>
    <w:rsid w:val="00887A4F"/>
    <w:rsid w:val="00890A00"/>
    <w:rsid w:val="008913D4"/>
    <w:rsid w:val="0089182E"/>
    <w:rsid w:val="00892613"/>
    <w:rsid w:val="00893A78"/>
    <w:rsid w:val="00894219"/>
    <w:rsid w:val="00894D82"/>
    <w:rsid w:val="00894DC9"/>
    <w:rsid w:val="00895445"/>
    <w:rsid w:val="00897B95"/>
    <w:rsid w:val="00897C29"/>
    <w:rsid w:val="008A0054"/>
    <w:rsid w:val="008A32B7"/>
    <w:rsid w:val="008A49D8"/>
    <w:rsid w:val="008A5459"/>
    <w:rsid w:val="008A615D"/>
    <w:rsid w:val="008A7B81"/>
    <w:rsid w:val="008B0160"/>
    <w:rsid w:val="008B2638"/>
    <w:rsid w:val="008B2F27"/>
    <w:rsid w:val="008B65F4"/>
    <w:rsid w:val="008C05CA"/>
    <w:rsid w:val="008C34A0"/>
    <w:rsid w:val="008C40DA"/>
    <w:rsid w:val="008C42ED"/>
    <w:rsid w:val="008C6C05"/>
    <w:rsid w:val="008C7115"/>
    <w:rsid w:val="008C791B"/>
    <w:rsid w:val="008D5212"/>
    <w:rsid w:val="008D7841"/>
    <w:rsid w:val="008E1C12"/>
    <w:rsid w:val="008E2CCC"/>
    <w:rsid w:val="008E2CEE"/>
    <w:rsid w:val="008E62DA"/>
    <w:rsid w:val="008F1BB4"/>
    <w:rsid w:val="008F3731"/>
    <w:rsid w:val="008F3940"/>
    <w:rsid w:val="008F4F46"/>
    <w:rsid w:val="008F7B7B"/>
    <w:rsid w:val="0090189B"/>
    <w:rsid w:val="00903FEF"/>
    <w:rsid w:val="009045FF"/>
    <w:rsid w:val="00906566"/>
    <w:rsid w:val="00906AD6"/>
    <w:rsid w:val="00911F9A"/>
    <w:rsid w:val="00914476"/>
    <w:rsid w:val="00914DF4"/>
    <w:rsid w:val="00916D60"/>
    <w:rsid w:val="009230FA"/>
    <w:rsid w:val="009235A1"/>
    <w:rsid w:val="00924C75"/>
    <w:rsid w:val="00924EAC"/>
    <w:rsid w:val="0092530F"/>
    <w:rsid w:val="00927B1A"/>
    <w:rsid w:val="0093069F"/>
    <w:rsid w:val="009306AC"/>
    <w:rsid w:val="00932877"/>
    <w:rsid w:val="00935A40"/>
    <w:rsid w:val="00935AA4"/>
    <w:rsid w:val="009375D1"/>
    <w:rsid w:val="0094142D"/>
    <w:rsid w:val="00942136"/>
    <w:rsid w:val="00944795"/>
    <w:rsid w:val="00945073"/>
    <w:rsid w:val="00950706"/>
    <w:rsid w:val="0095098E"/>
    <w:rsid w:val="0095148A"/>
    <w:rsid w:val="00957B90"/>
    <w:rsid w:val="009625DC"/>
    <w:rsid w:val="00962611"/>
    <w:rsid w:val="00962DF4"/>
    <w:rsid w:val="00963D80"/>
    <w:rsid w:val="00965E9B"/>
    <w:rsid w:val="009666F1"/>
    <w:rsid w:val="0096730B"/>
    <w:rsid w:val="00970230"/>
    <w:rsid w:val="00972664"/>
    <w:rsid w:val="0097554D"/>
    <w:rsid w:val="0098005D"/>
    <w:rsid w:val="009801F4"/>
    <w:rsid w:val="009806C0"/>
    <w:rsid w:val="009832D5"/>
    <w:rsid w:val="009846B5"/>
    <w:rsid w:val="00985C31"/>
    <w:rsid w:val="0098650F"/>
    <w:rsid w:val="00987A66"/>
    <w:rsid w:val="00987E07"/>
    <w:rsid w:val="00987F9A"/>
    <w:rsid w:val="0099099A"/>
    <w:rsid w:val="00991AC9"/>
    <w:rsid w:val="00994309"/>
    <w:rsid w:val="0099562E"/>
    <w:rsid w:val="009A013C"/>
    <w:rsid w:val="009A0239"/>
    <w:rsid w:val="009A0283"/>
    <w:rsid w:val="009A07FC"/>
    <w:rsid w:val="009A114F"/>
    <w:rsid w:val="009A2455"/>
    <w:rsid w:val="009A2675"/>
    <w:rsid w:val="009A31F4"/>
    <w:rsid w:val="009A4552"/>
    <w:rsid w:val="009A7A8B"/>
    <w:rsid w:val="009B2312"/>
    <w:rsid w:val="009B2D00"/>
    <w:rsid w:val="009B60E8"/>
    <w:rsid w:val="009B7B5C"/>
    <w:rsid w:val="009C0635"/>
    <w:rsid w:val="009C19DC"/>
    <w:rsid w:val="009C1CC7"/>
    <w:rsid w:val="009C33D2"/>
    <w:rsid w:val="009C3660"/>
    <w:rsid w:val="009C433A"/>
    <w:rsid w:val="009C490D"/>
    <w:rsid w:val="009C7434"/>
    <w:rsid w:val="009D06B5"/>
    <w:rsid w:val="009D0F25"/>
    <w:rsid w:val="009D3AE8"/>
    <w:rsid w:val="009D4B9A"/>
    <w:rsid w:val="009D7076"/>
    <w:rsid w:val="009E04A6"/>
    <w:rsid w:val="009E206E"/>
    <w:rsid w:val="009E3705"/>
    <w:rsid w:val="009E39E9"/>
    <w:rsid w:val="009E778B"/>
    <w:rsid w:val="009F17CC"/>
    <w:rsid w:val="009F3323"/>
    <w:rsid w:val="009F6739"/>
    <w:rsid w:val="009F6E5E"/>
    <w:rsid w:val="009F73FF"/>
    <w:rsid w:val="00A00537"/>
    <w:rsid w:val="00A0113F"/>
    <w:rsid w:val="00A01A53"/>
    <w:rsid w:val="00A02772"/>
    <w:rsid w:val="00A03432"/>
    <w:rsid w:val="00A03A5A"/>
    <w:rsid w:val="00A049DD"/>
    <w:rsid w:val="00A053DE"/>
    <w:rsid w:val="00A055AD"/>
    <w:rsid w:val="00A07B35"/>
    <w:rsid w:val="00A10530"/>
    <w:rsid w:val="00A1548B"/>
    <w:rsid w:val="00A24893"/>
    <w:rsid w:val="00A24A34"/>
    <w:rsid w:val="00A25760"/>
    <w:rsid w:val="00A2721F"/>
    <w:rsid w:val="00A303E0"/>
    <w:rsid w:val="00A313EF"/>
    <w:rsid w:val="00A33B50"/>
    <w:rsid w:val="00A34682"/>
    <w:rsid w:val="00A356E7"/>
    <w:rsid w:val="00A35C4B"/>
    <w:rsid w:val="00A40220"/>
    <w:rsid w:val="00A40F51"/>
    <w:rsid w:val="00A41958"/>
    <w:rsid w:val="00A41BD4"/>
    <w:rsid w:val="00A43ADE"/>
    <w:rsid w:val="00A43D3A"/>
    <w:rsid w:val="00A504D8"/>
    <w:rsid w:val="00A50537"/>
    <w:rsid w:val="00A52ACE"/>
    <w:rsid w:val="00A52E34"/>
    <w:rsid w:val="00A539AC"/>
    <w:rsid w:val="00A54681"/>
    <w:rsid w:val="00A550FA"/>
    <w:rsid w:val="00A55EC1"/>
    <w:rsid w:val="00A600F5"/>
    <w:rsid w:val="00A6118B"/>
    <w:rsid w:val="00A61756"/>
    <w:rsid w:val="00A65174"/>
    <w:rsid w:val="00A65BB8"/>
    <w:rsid w:val="00A67FF3"/>
    <w:rsid w:val="00A706F0"/>
    <w:rsid w:val="00A71CA0"/>
    <w:rsid w:val="00A739F6"/>
    <w:rsid w:val="00A7418F"/>
    <w:rsid w:val="00A7435F"/>
    <w:rsid w:val="00A74713"/>
    <w:rsid w:val="00A7489A"/>
    <w:rsid w:val="00A75C1A"/>
    <w:rsid w:val="00A76D10"/>
    <w:rsid w:val="00A77C7E"/>
    <w:rsid w:val="00A8058D"/>
    <w:rsid w:val="00A80625"/>
    <w:rsid w:val="00A807B8"/>
    <w:rsid w:val="00A85EBF"/>
    <w:rsid w:val="00A8635F"/>
    <w:rsid w:val="00A872BC"/>
    <w:rsid w:val="00A875AC"/>
    <w:rsid w:val="00A87DCC"/>
    <w:rsid w:val="00A902FE"/>
    <w:rsid w:val="00A9067A"/>
    <w:rsid w:val="00A956E9"/>
    <w:rsid w:val="00A95A9D"/>
    <w:rsid w:val="00A96715"/>
    <w:rsid w:val="00A9704D"/>
    <w:rsid w:val="00A9756E"/>
    <w:rsid w:val="00AA0B52"/>
    <w:rsid w:val="00AA126A"/>
    <w:rsid w:val="00AA1385"/>
    <w:rsid w:val="00AA1F20"/>
    <w:rsid w:val="00AA3CB5"/>
    <w:rsid w:val="00AA3DC8"/>
    <w:rsid w:val="00AA4627"/>
    <w:rsid w:val="00AA566F"/>
    <w:rsid w:val="00AA6808"/>
    <w:rsid w:val="00AA7E81"/>
    <w:rsid w:val="00AB05E5"/>
    <w:rsid w:val="00AB4809"/>
    <w:rsid w:val="00AB4B46"/>
    <w:rsid w:val="00AB4E7F"/>
    <w:rsid w:val="00AB5E67"/>
    <w:rsid w:val="00AB7717"/>
    <w:rsid w:val="00AB7B15"/>
    <w:rsid w:val="00AB7F21"/>
    <w:rsid w:val="00AC07C5"/>
    <w:rsid w:val="00AC14EE"/>
    <w:rsid w:val="00AC2262"/>
    <w:rsid w:val="00AC2412"/>
    <w:rsid w:val="00AC4964"/>
    <w:rsid w:val="00AC5AE2"/>
    <w:rsid w:val="00AC5B37"/>
    <w:rsid w:val="00AC6A95"/>
    <w:rsid w:val="00AC72B1"/>
    <w:rsid w:val="00AC7F04"/>
    <w:rsid w:val="00AD2792"/>
    <w:rsid w:val="00AD3957"/>
    <w:rsid w:val="00AD39A2"/>
    <w:rsid w:val="00AD53F4"/>
    <w:rsid w:val="00AD5A1C"/>
    <w:rsid w:val="00AD7978"/>
    <w:rsid w:val="00AD7EEE"/>
    <w:rsid w:val="00AE0919"/>
    <w:rsid w:val="00AE0B4E"/>
    <w:rsid w:val="00AE1A3B"/>
    <w:rsid w:val="00AE1F3D"/>
    <w:rsid w:val="00AE22A1"/>
    <w:rsid w:val="00AE2FC0"/>
    <w:rsid w:val="00AE3EF8"/>
    <w:rsid w:val="00AE5A8A"/>
    <w:rsid w:val="00AE5DC0"/>
    <w:rsid w:val="00AE5ED7"/>
    <w:rsid w:val="00AE63F7"/>
    <w:rsid w:val="00AE6D15"/>
    <w:rsid w:val="00AE708F"/>
    <w:rsid w:val="00AF2331"/>
    <w:rsid w:val="00AF34EF"/>
    <w:rsid w:val="00AF3B41"/>
    <w:rsid w:val="00AF3F8B"/>
    <w:rsid w:val="00AF624A"/>
    <w:rsid w:val="00B00344"/>
    <w:rsid w:val="00B0070D"/>
    <w:rsid w:val="00B00CB1"/>
    <w:rsid w:val="00B028F2"/>
    <w:rsid w:val="00B02C57"/>
    <w:rsid w:val="00B050F0"/>
    <w:rsid w:val="00B101E3"/>
    <w:rsid w:val="00B14C32"/>
    <w:rsid w:val="00B15205"/>
    <w:rsid w:val="00B17CDB"/>
    <w:rsid w:val="00B21FBF"/>
    <w:rsid w:val="00B227D1"/>
    <w:rsid w:val="00B24229"/>
    <w:rsid w:val="00B246B9"/>
    <w:rsid w:val="00B339E7"/>
    <w:rsid w:val="00B34095"/>
    <w:rsid w:val="00B34253"/>
    <w:rsid w:val="00B3459F"/>
    <w:rsid w:val="00B417C5"/>
    <w:rsid w:val="00B441E5"/>
    <w:rsid w:val="00B47A78"/>
    <w:rsid w:val="00B500B8"/>
    <w:rsid w:val="00B520B1"/>
    <w:rsid w:val="00B530B7"/>
    <w:rsid w:val="00B5390E"/>
    <w:rsid w:val="00B56B57"/>
    <w:rsid w:val="00B60C9E"/>
    <w:rsid w:val="00B61F82"/>
    <w:rsid w:val="00B656B4"/>
    <w:rsid w:val="00B66933"/>
    <w:rsid w:val="00B66DF1"/>
    <w:rsid w:val="00B677EB"/>
    <w:rsid w:val="00B67F51"/>
    <w:rsid w:val="00B706AE"/>
    <w:rsid w:val="00B7422D"/>
    <w:rsid w:val="00B75FB1"/>
    <w:rsid w:val="00B8428A"/>
    <w:rsid w:val="00B860D7"/>
    <w:rsid w:val="00B869D4"/>
    <w:rsid w:val="00B87CD2"/>
    <w:rsid w:val="00B9080C"/>
    <w:rsid w:val="00B923D1"/>
    <w:rsid w:val="00B9262F"/>
    <w:rsid w:val="00B95CCF"/>
    <w:rsid w:val="00B95E23"/>
    <w:rsid w:val="00B95FD4"/>
    <w:rsid w:val="00B96B5D"/>
    <w:rsid w:val="00BA2A53"/>
    <w:rsid w:val="00BA2FE1"/>
    <w:rsid w:val="00BA4950"/>
    <w:rsid w:val="00BB208A"/>
    <w:rsid w:val="00BB2C79"/>
    <w:rsid w:val="00BB34A1"/>
    <w:rsid w:val="00BB353D"/>
    <w:rsid w:val="00BB3B8C"/>
    <w:rsid w:val="00BB6687"/>
    <w:rsid w:val="00BB69B3"/>
    <w:rsid w:val="00BB6B30"/>
    <w:rsid w:val="00BC3E93"/>
    <w:rsid w:val="00BC4088"/>
    <w:rsid w:val="00BC4A97"/>
    <w:rsid w:val="00BC5D14"/>
    <w:rsid w:val="00BD5265"/>
    <w:rsid w:val="00BD6227"/>
    <w:rsid w:val="00BD674F"/>
    <w:rsid w:val="00BD73D4"/>
    <w:rsid w:val="00BD77A8"/>
    <w:rsid w:val="00BE0776"/>
    <w:rsid w:val="00BE09DC"/>
    <w:rsid w:val="00BE1B4B"/>
    <w:rsid w:val="00BE203D"/>
    <w:rsid w:val="00BE47EA"/>
    <w:rsid w:val="00BE5095"/>
    <w:rsid w:val="00BE72D0"/>
    <w:rsid w:val="00BE7472"/>
    <w:rsid w:val="00BE77EC"/>
    <w:rsid w:val="00BF0AF0"/>
    <w:rsid w:val="00BF0FC2"/>
    <w:rsid w:val="00BF1D61"/>
    <w:rsid w:val="00BF1E85"/>
    <w:rsid w:val="00BF20E4"/>
    <w:rsid w:val="00BF2904"/>
    <w:rsid w:val="00BF4156"/>
    <w:rsid w:val="00BF4301"/>
    <w:rsid w:val="00BF51A1"/>
    <w:rsid w:val="00BF5EDD"/>
    <w:rsid w:val="00C030AC"/>
    <w:rsid w:val="00C0606B"/>
    <w:rsid w:val="00C06137"/>
    <w:rsid w:val="00C06F0B"/>
    <w:rsid w:val="00C1207F"/>
    <w:rsid w:val="00C12679"/>
    <w:rsid w:val="00C13CAA"/>
    <w:rsid w:val="00C16EA9"/>
    <w:rsid w:val="00C174AD"/>
    <w:rsid w:val="00C205E8"/>
    <w:rsid w:val="00C2174E"/>
    <w:rsid w:val="00C229BD"/>
    <w:rsid w:val="00C23152"/>
    <w:rsid w:val="00C23282"/>
    <w:rsid w:val="00C24166"/>
    <w:rsid w:val="00C24B0C"/>
    <w:rsid w:val="00C24F14"/>
    <w:rsid w:val="00C27100"/>
    <w:rsid w:val="00C27307"/>
    <w:rsid w:val="00C276DE"/>
    <w:rsid w:val="00C32A2B"/>
    <w:rsid w:val="00C33B5E"/>
    <w:rsid w:val="00C367AB"/>
    <w:rsid w:val="00C37B85"/>
    <w:rsid w:val="00C43965"/>
    <w:rsid w:val="00C459FF"/>
    <w:rsid w:val="00C51D06"/>
    <w:rsid w:val="00C52FE9"/>
    <w:rsid w:val="00C53FFE"/>
    <w:rsid w:val="00C54CA8"/>
    <w:rsid w:val="00C557AB"/>
    <w:rsid w:val="00C56040"/>
    <w:rsid w:val="00C56681"/>
    <w:rsid w:val="00C56EFC"/>
    <w:rsid w:val="00C61F56"/>
    <w:rsid w:val="00C6239C"/>
    <w:rsid w:val="00C6491C"/>
    <w:rsid w:val="00C66B30"/>
    <w:rsid w:val="00C67F8E"/>
    <w:rsid w:val="00C70257"/>
    <w:rsid w:val="00C70D9C"/>
    <w:rsid w:val="00C71848"/>
    <w:rsid w:val="00C72F11"/>
    <w:rsid w:val="00C74296"/>
    <w:rsid w:val="00C74EED"/>
    <w:rsid w:val="00C76EF4"/>
    <w:rsid w:val="00C8044A"/>
    <w:rsid w:val="00C81622"/>
    <w:rsid w:val="00C85F80"/>
    <w:rsid w:val="00C86034"/>
    <w:rsid w:val="00C86F57"/>
    <w:rsid w:val="00C87FE2"/>
    <w:rsid w:val="00C9077C"/>
    <w:rsid w:val="00C90B49"/>
    <w:rsid w:val="00C90E24"/>
    <w:rsid w:val="00C911BC"/>
    <w:rsid w:val="00C92967"/>
    <w:rsid w:val="00C93E90"/>
    <w:rsid w:val="00C96D00"/>
    <w:rsid w:val="00CA1012"/>
    <w:rsid w:val="00CA484C"/>
    <w:rsid w:val="00CA4882"/>
    <w:rsid w:val="00CA51E4"/>
    <w:rsid w:val="00CA56AB"/>
    <w:rsid w:val="00CA5D75"/>
    <w:rsid w:val="00CA693E"/>
    <w:rsid w:val="00CA7FF4"/>
    <w:rsid w:val="00CB197E"/>
    <w:rsid w:val="00CB245B"/>
    <w:rsid w:val="00CB2B01"/>
    <w:rsid w:val="00CB2BEA"/>
    <w:rsid w:val="00CB3558"/>
    <w:rsid w:val="00CB60CF"/>
    <w:rsid w:val="00CB6E44"/>
    <w:rsid w:val="00CC0DD5"/>
    <w:rsid w:val="00CC17AC"/>
    <w:rsid w:val="00CC1DAD"/>
    <w:rsid w:val="00CC2B4B"/>
    <w:rsid w:val="00CC3598"/>
    <w:rsid w:val="00CC4C16"/>
    <w:rsid w:val="00CC5334"/>
    <w:rsid w:val="00CD071D"/>
    <w:rsid w:val="00CD2738"/>
    <w:rsid w:val="00CD4D72"/>
    <w:rsid w:val="00CD6522"/>
    <w:rsid w:val="00CD73AA"/>
    <w:rsid w:val="00CD7F45"/>
    <w:rsid w:val="00CE012B"/>
    <w:rsid w:val="00CE38D3"/>
    <w:rsid w:val="00CE3B19"/>
    <w:rsid w:val="00CE5211"/>
    <w:rsid w:val="00CE5BE2"/>
    <w:rsid w:val="00CE7764"/>
    <w:rsid w:val="00CE7EAA"/>
    <w:rsid w:val="00CF01CB"/>
    <w:rsid w:val="00CF0CE3"/>
    <w:rsid w:val="00CF0DAB"/>
    <w:rsid w:val="00CF2D4E"/>
    <w:rsid w:val="00CF34EE"/>
    <w:rsid w:val="00CF6267"/>
    <w:rsid w:val="00CF6AAD"/>
    <w:rsid w:val="00D001D1"/>
    <w:rsid w:val="00D02F4E"/>
    <w:rsid w:val="00D038D2"/>
    <w:rsid w:val="00D050B7"/>
    <w:rsid w:val="00D06824"/>
    <w:rsid w:val="00D077E6"/>
    <w:rsid w:val="00D1078D"/>
    <w:rsid w:val="00D12724"/>
    <w:rsid w:val="00D1302D"/>
    <w:rsid w:val="00D13F80"/>
    <w:rsid w:val="00D150F6"/>
    <w:rsid w:val="00D17A0D"/>
    <w:rsid w:val="00D20859"/>
    <w:rsid w:val="00D21A6F"/>
    <w:rsid w:val="00D2234B"/>
    <w:rsid w:val="00D2253F"/>
    <w:rsid w:val="00D25970"/>
    <w:rsid w:val="00D30D79"/>
    <w:rsid w:val="00D30DA4"/>
    <w:rsid w:val="00D31738"/>
    <w:rsid w:val="00D32BA0"/>
    <w:rsid w:val="00D3447F"/>
    <w:rsid w:val="00D34BA4"/>
    <w:rsid w:val="00D34D44"/>
    <w:rsid w:val="00D36115"/>
    <w:rsid w:val="00D3618D"/>
    <w:rsid w:val="00D366F4"/>
    <w:rsid w:val="00D40BAB"/>
    <w:rsid w:val="00D412F1"/>
    <w:rsid w:val="00D4303E"/>
    <w:rsid w:val="00D43BE4"/>
    <w:rsid w:val="00D45AFE"/>
    <w:rsid w:val="00D46C3A"/>
    <w:rsid w:val="00D47B7F"/>
    <w:rsid w:val="00D50F3E"/>
    <w:rsid w:val="00D510B2"/>
    <w:rsid w:val="00D51D15"/>
    <w:rsid w:val="00D52365"/>
    <w:rsid w:val="00D53A73"/>
    <w:rsid w:val="00D5518E"/>
    <w:rsid w:val="00D552F3"/>
    <w:rsid w:val="00D56018"/>
    <w:rsid w:val="00D603C7"/>
    <w:rsid w:val="00D614FF"/>
    <w:rsid w:val="00D6161C"/>
    <w:rsid w:val="00D63682"/>
    <w:rsid w:val="00D63CEF"/>
    <w:rsid w:val="00D66AD0"/>
    <w:rsid w:val="00D66E80"/>
    <w:rsid w:val="00D67BF4"/>
    <w:rsid w:val="00D67E6E"/>
    <w:rsid w:val="00D67F97"/>
    <w:rsid w:val="00D708FF"/>
    <w:rsid w:val="00D714D8"/>
    <w:rsid w:val="00D749D6"/>
    <w:rsid w:val="00D752BD"/>
    <w:rsid w:val="00D8049B"/>
    <w:rsid w:val="00D815AF"/>
    <w:rsid w:val="00D84B42"/>
    <w:rsid w:val="00D84BB1"/>
    <w:rsid w:val="00D84EE3"/>
    <w:rsid w:val="00D86DF0"/>
    <w:rsid w:val="00D9103B"/>
    <w:rsid w:val="00D912E2"/>
    <w:rsid w:val="00D91A5B"/>
    <w:rsid w:val="00D93131"/>
    <w:rsid w:val="00D93C53"/>
    <w:rsid w:val="00D95CC4"/>
    <w:rsid w:val="00D95D8C"/>
    <w:rsid w:val="00D964A2"/>
    <w:rsid w:val="00DA2D58"/>
    <w:rsid w:val="00DA5457"/>
    <w:rsid w:val="00DA68EA"/>
    <w:rsid w:val="00DB52E2"/>
    <w:rsid w:val="00DB656C"/>
    <w:rsid w:val="00DB67A6"/>
    <w:rsid w:val="00DB7B55"/>
    <w:rsid w:val="00DC0157"/>
    <w:rsid w:val="00DC06B7"/>
    <w:rsid w:val="00DC08D1"/>
    <w:rsid w:val="00DC35CE"/>
    <w:rsid w:val="00DC48B2"/>
    <w:rsid w:val="00DC53EA"/>
    <w:rsid w:val="00DC5B20"/>
    <w:rsid w:val="00DD06CB"/>
    <w:rsid w:val="00DD2707"/>
    <w:rsid w:val="00DE09E9"/>
    <w:rsid w:val="00DE0F00"/>
    <w:rsid w:val="00DE3F03"/>
    <w:rsid w:val="00DE5549"/>
    <w:rsid w:val="00DE6C62"/>
    <w:rsid w:val="00DE705A"/>
    <w:rsid w:val="00DF24CD"/>
    <w:rsid w:val="00DF3922"/>
    <w:rsid w:val="00DF403F"/>
    <w:rsid w:val="00DF756B"/>
    <w:rsid w:val="00E00EA1"/>
    <w:rsid w:val="00E01D78"/>
    <w:rsid w:val="00E02607"/>
    <w:rsid w:val="00E065FC"/>
    <w:rsid w:val="00E069B4"/>
    <w:rsid w:val="00E07A88"/>
    <w:rsid w:val="00E11851"/>
    <w:rsid w:val="00E12377"/>
    <w:rsid w:val="00E125D3"/>
    <w:rsid w:val="00E154B9"/>
    <w:rsid w:val="00E166F8"/>
    <w:rsid w:val="00E228C3"/>
    <w:rsid w:val="00E22CA5"/>
    <w:rsid w:val="00E23FAB"/>
    <w:rsid w:val="00E2449A"/>
    <w:rsid w:val="00E246AD"/>
    <w:rsid w:val="00E26A02"/>
    <w:rsid w:val="00E26F49"/>
    <w:rsid w:val="00E30A69"/>
    <w:rsid w:val="00E338F3"/>
    <w:rsid w:val="00E36FB0"/>
    <w:rsid w:val="00E402E7"/>
    <w:rsid w:val="00E42806"/>
    <w:rsid w:val="00E47064"/>
    <w:rsid w:val="00E4724B"/>
    <w:rsid w:val="00E52417"/>
    <w:rsid w:val="00E53C42"/>
    <w:rsid w:val="00E54A99"/>
    <w:rsid w:val="00E54BFB"/>
    <w:rsid w:val="00E55125"/>
    <w:rsid w:val="00E5541B"/>
    <w:rsid w:val="00E55B12"/>
    <w:rsid w:val="00E565A6"/>
    <w:rsid w:val="00E567EE"/>
    <w:rsid w:val="00E57018"/>
    <w:rsid w:val="00E5795E"/>
    <w:rsid w:val="00E57D19"/>
    <w:rsid w:val="00E57F89"/>
    <w:rsid w:val="00E61EB7"/>
    <w:rsid w:val="00E621AA"/>
    <w:rsid w:val="00E63C51"/>
    <w:rsid w:val="00E64D60"/>
    <w:rsid w:val="00E70B4F"/>
    <w:rsid w:val="00E713E7"/>
    <w:rsid w:val="00E71831"/>
    <w:rsid w:val="00E74452"/>
    <w:rsid w:val="00E76949"/>
    <w:rsid w:val="00E77624"/>
    <w:rsid w:val="00E801D5"/>
    <w:rsid w:val="00E81513"/>
    <w:rsid w:val="00E82EF6"/>
    <w:rsid w:val="00E85C12"/>
    <w:rsid w:val="00E87A63"/>
    <w:rsid w:val="00E87D9C"/>
    <w:rsid w:val="00E9244E"/>
    <w:rsid w:val="00E94339"/>
    <w:rsid w:val="00E95AFE"/>
    <w:rsid w:val="00E96D51"/>
    <w:rsid w:val="00E975EB"/>
    <w:rsid w:val="00EA4D87"/>
    <w:rsid w:val="00EA7BF1"/>
    <w:rsid w:val="00EB01DB"/>
    <w:rsid w:val="00EB1754"/>
    <w:rsid w:val="00EB25C3"/>
    <w:rsid w:val="00EB2809"/>
    <w:rsid w:val="00EB3B74"/>
    <w:rsid w:val="00EB3FAB"/>
    <w:rsid w:val="00EB49A1"/>
    <w:rsid w:val="00EB65BD"/>
    <w:rsid w:val="00EB6B86"/>
    <w:rsid w:val="00EB722B"/>
    <w:rsid w:val="00EB79F4"/>
    <w:rsid w:val="00EC02A5"/>
    <w:rsid w:val="00EC1E5A"/>
    <w:rsid w:val="00EC22A4"/>
    <w:rsid w:val="00EC37DF"/>
    <w:rsid w:val="00EC3B97"/>
    <w:rsid w:val="00EC459D"/>
    <w:rsid w:val="00EC58A9"/>
    <w:rsid w:val="00EC750D"/>
    <w:rsid w:val="00ED4AD4"/>
    <w:rsid w:val="00ED535B"/>
    <w:rsid w:val="00ED6070"/>
    <w:rsid w:val="00ED6E75"/>
    <w:rsid w:val="00ED76CC"/>
    <w:rsid w:val="00ED76E7"/>
    <w:rsid w:val="00ED775E"/>
    <w:rsid w:val="00EE11F1"/>
    <w:rsid w:val="00EE240A"/>
    <w:rsid w:val="00EE3995"/>
    <w:rsid w:val="00EE54D5"/>
    <w:rsid w:val="00EE6422"/>
    <w:rsid w:val="00EE69E8"/>
    <w:rsid w:val="00EE768A"/>
    <w:rsid w:val="00EE79F1"/>
    <w:rsid w:val="00EF22AF"/>
    <w:rsid w:val="00EF2AA9"/>
    <w:rsid w:val="00EF2E69"/>
    <w:rsid w:val="00EF42AC"/>
    <w:rsid w:val="00EF6A8E"/>
    <w:rsid w:val="00F02480"/>
    <w:rsid w:val="00F04BD3"/>
    <w:rsid w:val="00F04FF6"/>
    <w:rsid w:val="00F061AC"/>
    <w:rsid w:val="00F102BF"/>
    <w:rsid w:val="00F11E57"/>
    <w:rsid w:val="00F12086"/>
    <w:rsid w:val="00F13D63"/>
    <w:rsid w:val="00F13EB4"/>
    <w:rsid w:val="00F1479B"/>
    <w:rsid w:val="00F15212"/>
    <w:rsid w:val="00F1599E"/>
    <w:rsid w:val="00F17DF7"/>
    <w:rsid w:val="00F218C4"/>
    <w:rsid w:val="00F24818"/>
    <w:rsid w:val="00F24E4D"/>
    <w:rsid w:val="00F25C7F"/>
    <w:rsid w:val="00F267F4"/>
    <w:rsid w:val="00F30293"/>
    <w:rsid w:val="00F317E4"/>
    <w:rsid w:val="00F31856"/>
    <w:rsid w:val="00F32499"/>
    <w:rsid w:val="00F33CE3"/>
    <w:rsid w:val="00F3446B"/>
    <w:rsid w:val="00F34690"/>
    <w:rsid w:val="00F355DB"/>
    <w:rsid w:val="00F35CE3"/>
    <w:rsid w:val="00F36E44"/>
    <w:rsid w:val="00F372E6"/>
    <w:rsid w:val="00F40A6F"/>
    <w:rsid w:val="00F43595"/>
    <w:rsid w:val="00F44592"/>
    <w:rsid w:val="00F451F9"/>
    <w:rsid w:val="00F4658D"/>
    <w:rsid w:val="00F468B7"/>
    <w:rsid w:val="00F502CF"/>
    <w:rsid w:val="00F50506"/>
    <w:rsid w:val="00F51982"/>
    <w:rsid w:val="00F5349A"/>
    <w:rsid w:val="00F56989"/>
    <w:rsid w:val="00F57E0A"/>
    <w:rsid w:val="00F60627"/>
    <w:rsid w:val="00F6185A"/>
    <w:rsid w:val="00F628FC"/>
    <w:rsid w:val="00F63504"/>
    <w:rsid w:val="00F64B6E"/>
    <w:rsid w:val="00F662AE"/>
    <w:rsid w:val="00F66971"/>
    <w:rsid w:val="00F66B7B"/>
    <w:rsid w:val="00F66D95"/>
    <w:rsid w:val="00F66FE8"/>
    <w:rsid w:val="00F672EF"/>
    <w:rsid w:val="00F7093D"/>
    <w:rsid w:val="00F71474"/>
    <w:rsid w:val="00F722F9"/>
    <w:rsid w:val="00F77D4A"/>
    <w:rsid w:val="00F819B6"/>
    <w:rsid w:val="00F85D32"/>
    <w:rsid w:val="00F87585"/>
    <w:rsid w:val="00F87EEB"/>
    <w:rsid w:val="00F91B6C"/>
    <w:rsid w:val="00F941C4"/>
    <w:rsid w:val="00F944C1"/>
    <w:rsid w:val="00F97373"/>
    <w:rsid w:val="00F975B1"/>
    <w:rsid w:val="00FA0D59"/>
    <w:rsid w:val="00FA1341"/>
    <w:rsid w:val="00FA6120"/>
    <w:rsid w:val="00FA79B7"/>
    <w:rsid w:val="00FB15FC"/>
    <w:rsid w:val="00FB2688"/>
    <w:rsid w:val="00FB55CC"/>
    <w:rsid w:val="00FB6E0B"/>
    <w:rsid w:val="00FC0175"/>
    <w:rsid w:val="00FC2AF6"/>
    <w:rsid w:val="00FC3FE5"/>
    <w:rsid w:val="00FC4392"/>
    <w:rsid w:val="00FC555C"/>
    <w:rsid w:val="00FC5E33"/>
    <w:rsid w:val="00FC6519"/>
    <w:rsid w:val="00FC74D6"/>
    <w:rsid w:val="00FD02BA"/>
    <w:rsid w:val="00FD0F68"/>
    <w:rsid w:val="00FD1D6C"/>
    <w:rsid w:val="00FD277B"/>
    <w:rsid w:val="00FD3C57"/>
    <w:rsid w:val="00FD48FF"/>
    <w:rsid w:val="00FD5E48"/>
    <w:rsid w:val="00FD5F92"/>
    <w:rsid w:val="00FE0E31"/>
    <w:rsid w:val="00FE1138"/>
    <w:rsid w:val="00FE2375"/>
    <w:rsid w:val="00FE2FB1"/>
    <w:rsid w:val="00FE6231"/>
    <w:rsid w:val="00FE6AEA"/>
    <w:rsid w:val="00FF0E55"/>
    <w:rsid w:val="00FF29AD"/>
    <w:rsid w:val="00FF2DEA"/>
    <w:rsid w:val="00FF5F5C"/>
    <w:rsid w:val="00FF6913"/>
    <w:rsid w:val="00FF6D1F"/>
    <w:rsid w:val="00FF78C7"/>
    <w:rsid w:val="019A6EAF"/>
    <w:rsid w:val="02903FCE"/>
    <w:rsid w:val="032121AE"/>
    <w:rsid w:val="034F39AA"/>
    <w:rsid w:val="05202877"/>
    <w:rsid w:val="088C0A16"/>
    <w:rsid w:val="08B35707"/>
    <w:rsid w:val="0A3B5E0D"/>
    <w:rsid w:val="0A480AB7"/>
    <w:rsid w:val="0BE35032"/>
    <w:rsid w:val="0DB44296"/>
    <w:rsid w:val="0E590BF7"/>
    <w:rsid w:val="0EEA0A05"/>
    <w:rsid w:val="108D6F42"/>
    <w:rsid w:val="116C0B49"/>
    <w:rsid w:val="11EC4876"/>
    <w:rsid w:val="12302E58"/>
    <w:rsid w:val="12B02035"/>
    <w:rsid w:val="12D0036B"/>
    <w:rsid w:val="136B5FEC"/>
    <w:rsid w:val="15F71960"/>
    <w:rsid w:val="168C360A"/>
    <w:rsid w:val="18740F2C"/>
    <w:rsid w:val="18F53A5B"/>
    <w:rsid w:val="19632DB3"/>
    <w:rsid w:val="19A70024"/>
    <w:rsid w:val="1C112AA6"/>
    <w:rsid w:val="1DE13B91"/>
    <w:rsid w:val="1EC65A50"/>
    <w:rsid w:val="21A70A44"/>
    <w:rsid w:val="21C76D7B"/>
    <w:rsid w:val="23A128D5"/>
    <w:rsid w:val="24061828"/>
    <w:rsid w:val="242610A2"/>
    <w:rsid w:val="25710085"/>
    <w:rsid w:val="26307BB3"/>
    <w:rsid w:val="27B7059E"/>
    <w:rsid w:val="29955CC7"/>
    <w:rsid w:val="2B3C72FC"/>
    <w:rsid w:val="2BDF6B05"/>
    <w:rsid w:val="30575694"/>
    <w:rsid w:val="323352EB"/>
    <w:rsid w:val="327E4372"/>
    <w:rsid w:val="33B51A84"/>
    <w:rsid w:val="35876DBF"/>
    <w:rsid w:val="36D3798D"/>
    <w:rsid w:val="38AC7189"/>
    <w:rsid w:val="394F2215"/>
    <w:rsid w:val="3C73403C"/>
    <w:rsid w:val="3E507D4A"/>
    <w:rsid w:val="3EB05C6A"/>
    <w:rsid w:val="3FA00970"/>
    <w:rsid w:val="40D62BEE"/>
    <w:rsid w:val="419E6238"/>
    <w:rsid w:val="41D41C6F"/>
    <w:rsid w:val="46EC330D"/>
    <w:rsid w:val="494E0559"/>
    <w:rsid w:val="4AC26B2C"/>
    <w:rsid w:val="4B0C6C33"/>
    <w:rsid w:val="4B8C3694"/>
    <w:rsid w:val="4C5C40B3"/>
    <w:rsid w:val="4DF42CA8"/>
    <w:rsid w:val="4F0516BA"/>
    <w:rsid w:val="4F3007F7"/>
    <w:rsid w:val="4FA35518"/>
    <w:rsid w:val="50EC5DD4"/>
    <w:rsid w:val="516A3A56"/>
    <w:rsid w:val="51ED1C6D"/>
    <w:rsid w:val="52B513BE"/>
    <w:rsid w:val="570B7A8A"/>
    <w:rsid w:val="58C621FC"/>
    <w:rsid w:val="591E4648"/>
    <w:rsid w:val="5988716F"/>
    <w:rsid w:val="5B550B21"/>
    <w:rsid w:val="5B624103"/>
    <w:rsid w:val="5CAE603F"/>
    <w:rsid w:val="63846BFA"/>
    <w:rsid w:val="63A13700"/>
    <w:rsid w:val="64911C85"/>
    <w:rsid w:val="64CC06B4"/>
    <w:rsid w:val="65DF0A5F"/>
    <w:rsid w:val="67F33A1A"/>
    <w:rsid w:val="67F56318"/>
    <w:rsid w:val="68231750"/>
    <w:rsid w:val="68344483"/>
    <w:rsid w:val="69332F94"/>
    <w:rsid w:val="6A136A33"/>
    <w:rsid w:val="6A1A02B8"/>
    <w:rsid w:val="6A876FCF"/>
    <w:rsid w:val="6A916CC4"/>
    <w:rsid w:val="6AB00C30"/>
    <w:rsid w:val="6D351FB7"/>
    <w:rsid w:val="6EC407F2"/>
    <w:rsid w:val="6EFC51A7"/>
    <w:rsid w:val="70375E28"/>
    <w:rsid w:val="707324D0"/>
    <w:rsid w:val="71D310CC"/>
    <w:rsid w:val="72AB05F4"/>
    <w:rsid w:val="76473B19"/>
    <w:rsid w:val="765E373E"/>
    <w:rsid w:val="76DB0088"/>
    <w:rsid w:val="7764437B"/>
    <w:rsid w:val="77F0519D"/>
    <w:rsid w:val="7B71212E"/>
    <w:rsid w:val="7BAA3C71"/>
    <w:rsid w:val="7C744E36"/>
    <w:rsid w:val="7D0255B1"/>
    <w:rsid w:val="7D72325C"/>
    <w:rsid w:val="7D7405C7"/>
    <w:rsid w:val="7E9633BF"/>
    <w:rsid w:val="7F242C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footnote text" w:locked="1"/>
    <w:lsdException w:name="annotation text" w:locked="1" w:semiHidden="1"/>
    <w:lsdException w:name="header"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semiHidden="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semiHidden="1" w:uiPriority="1" w:unhideWhenUs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uiPriority="99" w:unhideWhenUsed="1"/>
    <w:lsdException w:name="Strong" w:uiPriority="22" w:qFormat="1"/>
    <w:lsdException w:name="Emphasis" w:qFormat="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qFormat="1"/>
    <w:lsdException w:name="annotation subject" w:locked="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419"/>
    <w:pPr>
      <w:widowControl w:val="0"/>
      <w:jc w:val="both"/>
    </w:pPr>
    <w:rPr>
      <w:rFonts w:ascii="Calibri" w:hAnsi="Calibri"/>
      <w:kern w:val="2"/>
      <w:sz w:val="21"/>
      <w:szCs w:val="22"/>
    </w:rPr>
  </w:style>
  <w:style w:type="paragraph" w:styleId="1">
    <w:name w:val="heading 1"/>
    <w:basedOn w:val="a"/>
    <w:next w:val="a"/>
    <w:link w:val="1Char"/>
    <w:qFormat/>
    <w:rsid w:val="004F2419"/>
    <w:pPr>
      <w:keepNext/>
      <w:keepLines/>
      <w:adjustRightInd w:val="0"/>
      <w:spacing w:before="340" w:after="330" w:line="578" w:lineRule="atLeast"/>
      <w:jc w:val="center"/>
      <w:textAlignment w:val="baseline"/>
      <w:outlineLvl w:val="0"/>
    </w:pPr>
    <w:rPr>
      <w:b/>
      <w:bCs/>
      <w:kern w:val="44"/>
      <w:sz w:val="44"/>
      <w:szCs w:val="44"/>
    </w:rPr>
  </w:style>
  <w:style w:type="paragraph" w:styleId="2">
    <w:name w:val="heading 2"/>
    <w:basedOn w:val="a"/>
    <w:next w:val="a0"/>
    <w:link w:val="2Char"/>
    <w:qFormat/>
    <w:rsid w:val="004F2419"/>
    <w:pPr>
      <w:keepNext/>
      <w:autoSpaceDE w:val="0"/>
      <w:autoSpaceDN w:val="0"/>
      <w:spacing w:before="60" w:after="60" w:line="360" w:lineRule="exact"/>
      <w:jc w:val="left"/>
      <w:textAlignment w:val="bottom"/>
      <w:outlineLvl w:val="1"/>
    </w:pPr>
    <w:rPr>
      <w:rFonts w:ascii="宋体" w:hAnsi="宋体"/>
      <w:kern w:val="0"/>
      <w:sz w:val="28"/>
      <w:szCs w:val="20"/>
    </w:rPr>
  </w:style>
  <w:style w:type="paragraph" w:styleId="3">
    <w:name w:val="heading 3"/>
    <w:basedOn w:val="a"/>
    <w:next w:val="a"/>
    <w:link w:val="3Char"/>
    <w:uiPriority w:val="9"/>
    <w:qFormat/>
    <w:rsid w:val="004F2419"/>
    <w:pPr>
      <w:keepNext/>
      <w:keepLines/>
      <w:spacing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4F2419"/>
    <w:pPr>
      <w:adjustRightInd w:val="0"/>
      <w:ind w:firstLine="420"/>
      <w:textAlignment w:val="baseline"/>
    </w:pPr>
    <w:rPr>
      <w:rFonts w:ascii="宋体"/>
      <w:kern w:val="0"/>
    </w:rPr>
  </w:style>
  <w:style w:type="paragraph" w:styleId="7">
    <w:name w:val="toc 7"/>
    <w:basedOn w:val="a"/>
    <w:next w:val="a"/>
    <w:rsid w:val="004F2419"/>
    <w:pPr>
      <w:ind w:leftChars="1200" w:left="2520"/>
    </w:pPr>
  </w:style>
  <w:style w:type="paragraph" w:styleId="a4">
    <w:name w:val="Document Map"/>
    <w:basedOn w:val="a"/>
    <w:link w:val="Char"/>
    <w:rsid w:val="004F2419"/>
    <w:rPr>
      <w:rFonts w:ascii="宋体" w:hAnsi="Times New Roman"/>
      <w:sz w:val="18"/>
      <w:szCs w:val="18"/>
    </w:rPr>
  </w:style>
  <w:style w:type="paragraph" w:styleId="a5">
    <w:name w:val="annotation text"/>
    <w:basedOn w:val="a"/>
    <w:link w:val="Char0"/>
    <w:semiHidden/>
    <w:locked/>
    <w:rsid w:val="004F2419"/>
    <w:pPr>
      <w:jc w:val="left"/>
    </w:pPr>
    <w:rPr>
      <w:kern w:val="0"/>
      <w:sz w:val="20"/>
      <w:szCs w:val="20"/>
    </w:rPr>
  </w:style>
  <w:style w:type="paragraph" w:styleId="a6">
    <w:name w:val="Body Text"/>
    <w:basedOn w:val="a"/>
    <w:link w:val="Char1"/>
    <w:rsid w:val="004F2419"/>
    <w:pPr>
      <w:spacing w:after="120"/>
    </w:pPr>
    <w:rPr>
      <w:kern w:val="0"/>
      <w:sz w:val="20"/>
      <w:szCs w:val="20"/>
    </w:rPr>
  </w:style>
  <w:style w:type="paragraph" w:styleId="a7">
    <w:name w:val="Body Text Indent"/>
    <w:basedOn w:val="a"/>
    <w:link w:val="Char2"/>
    <w:rsid w:val="004F2419"/>
    <w:pPr>
      <w:autoSpaceDE w:val="0"/>
      <w:autoSpaceDN w:val="0"/>
      <w:spacing w:before="60" w:after="60"/>
      <w:ind w:firstLine="600"/>
      <w:textAlignment w:val="bottom"/>
    </w:pPr>
    <w:rPr>
      <w:kern w:val="0"/>
      <w:sz w:val="20"/>
      <w:szCs w:val="20"/>
    </w:rPr>
  </w:style>
  <w:style w:type="paragraph" w:styleId="5">
    <w:name w:val="toc 5"/>
    <w:basedOn w:val="a"/>
    <w:next w:val="a"/>
    <w:rsid w:val="004F2419"/>
    <w:pPr>
      <w:ind w:leftChars="800" w:left="1680"/>
    </w:pPr>
  </w:style>
  <w:style w:type="paragraph" w:styleId="30">
    <w:name w:val="toc 3"/>
    <w:basedOn w:val="a"/>
    <w:next w:val="a"/>
    <w:rsid w:val="004F2419"/>
    <w:pPr>
      <w:ind w:leftChars="400" w:left="840"/>
    </w:pPr>
  </w:style>
  <w:style w:type="paragraph" w:styleId="8">
    <w:name w:val="toc 8"/>
    <w:basedOn w:val="a"/>
    <w:next w:val="a"/>
    <w:rsid w:val="004F2419"/>
    <w:pPr>
      <w:ind w:leftChars="1400" w:left="2940"/>
    </w:pPr>
  </w:style>
  <w:style w:type="paragraph" w:styleId="a8">
    <w:name w:val="Balloon Text"/>
    <w:basedOn w:val="a"/>
    <w:link w:val="Char3"/>
    <w:semiHidden/>
    <w:locked/>
    <w:rsid w:val="004F2419"/>
    <w:rPr>
      <w:kern w:val="0"/>
      <w:sz w:val="18"/>
      <w:szCs w:val="18"/>
    </w:rPr>
  </w:style>
  <w:style w:type="paragraph" w:styleId="a9">
    <w:name w:val="footer"/>
    <w:basedOn w:val="a"/>
    <w:link w:val="Char4"/>
    <w:rsid w:val="004F2419"/>
    <w:pPr>
      <w:tabs>
        <w:tab w:val="center" w:pos="4153"/>
        <w:tab w:val="right" w:pos="8306"/>
      </w:tabs>
      <w:adjustRightInd w:val="0"/>
      <w:spacing w:line="240" w:lineRule="atLeast"/>
      <w:textAlignment w:val="baseline"/>
    </w:pPr>
    <w:rPr>
      <w:kern w:val="0"/>
      <w:sz w:val="18"/>
      <w:szCs w:val="18"/>
    </w:rPr>
  </w:style>
  <w:style w:type="paragraph" w:styleId="aa">
    <w:name w:val="header"/>
    <w:basedOn w:val="a"/>
    <w:link w:val="Char5"/>
    <w:uiPriority w:val="99"/>
    <w:rsid w:val="004F2419"/>
    <w:pPr>
      <w:pBdr>
        <w:bottom w:val="single" w:sz="6" w:space="1" w:color="auto"/>
      </w:pBdr>
      <w:tabs>
        <w:tab w:val="center" w:pos="4153"/>
        <w:tab w:val="right" w:pos="8306"/>
      </w:tabs>
      <w:adjustRightInd w:val="0"/>
      <w:spacing w:line="240" w:lineRule="atLeast"/>
      <w:textAlignment w:val="baseline"/>
    </w:pPr>
    <w:rPr>
      <w:kern w:val="0"/>
      <w:sz w:val="18"/>
      <w:szCs w:val="18"/>
    </w:rPr>
  </w:style>
  <w:style w:type="paragraph" w:styleId="10">
    <w:name w:val="toc 1"/>
    <w:basedOn w:val="a"/>
    <w:next w:val="a"/>
    <w:uiPriority w:val="39"/>
    <w:rsid w:val="004F2419"/>
  </w:style>
  <w:style w:type="paragraph" w:styleId="4">
    <w:name w:val="toc 4"/>
    <w:basedOn w:val="a"/>
    <w:next w:val="a"/>
    <w:rsid w:val="004F2419"/>
    <w:pPr>
      <w:ind w:leftChars="600" w:left="1260"/>
    </w:pPr>
  </w:style>
  <w:style w:type="paragraph" w:styleId="6">
    <w:name w:val="toc 6"/>
    <w:basedOn w:val="a"/>
    <w:next w:val="a"/>
    <w:rsid w:val="004F2419"/>
    <w:pPr>
      <w:ind w:leftChars="1000" w:left="2100"/>
    </w:pPr>
  </w:style>
  <w:style w:type="paragraph" w:styleId="20">
    <w:name w:val="toc 2"/>
    <w:basedOn w:val="a"/>
    <w:next w:val="a"/>
    <w:uiPriority w:val="39"/>
    <w:rsid w:val="004F2419"/>
    <w:pPr>
      <w:ind w:leftChars="200" w:left="420"/>
    </w:pPr>
  </w:style>
  <w:style w:type="paragraph" w:styleId="9">
    <w:name w:val="toc 9"/>
    <w:basedOn w:val="a"/>
    <w:next w:val="a"/>
    <w:rsid w:val="004F2419"/>
    <w:pPr>
      <w:ind w:leftChars="1600" w:left="3360"/>
    </w:pPr>
  </w:style>
  <w:style w:type="paragraph" w:styleId="ab">
    <w:name w:val="Normal (Web)"/>
    <w:basedOn w:val="a"/>
    <w:uiPriority w:val="99"/>
    <w:locked/>
    <w:rsid w:val="004F2419"/>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6"/>
    <w:qFormat/>
    <w:rsid w:val="004F2419"/>
    <w:pPr>
      <w:spacing w:before="240" w:after="60"/>
      <w:jc w:val="center"/>
      <w:outlineLvl w:val="0"/>
    </w:pPr>
    <w:rPr>
      <w:rFonts w:ascii="Cambria" w:hAnsi="Cambria"/>
      <w:b/>
      <w:bCs/>
      <w:sz w:val="32"/>
      <w:szCs w:val="32"/>
    </w:rPr>
  </w:style>
  <w:style w:type="paragraph" w:styleId="ad">
    <w:name w:val="annotation subject"/>
    <w:basedOn w:val="a5"/>
    <w:next w:val="a5"/>
    <w:link w:val="Char7"/>
    <w:semiHidden/>
    <w:locked/>
    <w:rsid w:val="004F2419"/>
    <w:rPr>
      <w:b/>
      <w:bCs/>
    </w:rPr>
  </w:style>
  <w:style w:type="paragraph" w:styleId="ae">
    <w:name w:val="Body Text First Indent"/>
    <w:basedOn w:val="a6"/>
    <w:link w:val="Char8"/>
    <w:rsid w:val="004F2419"/>
    <w:pPr>
      <w:ind w:firstLine="420"/>
    </w:pPr>
  </w:style>
  <w:style w:type="table" w:styleId="af">
    <w:name w:val="Table Grid"/>
    <w:basedOn w:val="a2"/>
    <w:rsid w:val="004F24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0">
    <w:name w:val="Strong"/>
    <w:uiPriority w:val="22"/>
    <w:qFormat/>
    <w:rsid w:val="004F2419"/>
    <w:rPr>
      <w:b/>
      <w:bCs/>
    </w:rPr>
  </w:style>
  <w:style w:type="character" w:styleId="af1">
    <w:name w:val="page number"/>
    <w:rsid w:val="004F2419"/>
    <w:rPr>
      <w:rFonts w:cs="Times New Roman"/>
    </w:rPr>
  </w:style>
  <w:style w:type="character" w:styleId="af2">
    <w:name w:val="FollowedHyperlink"/>
    <w:uiPriority w:val="99"/>
    <w:unhideWhenUsed/>
    <w:locked/>
    <w:rsid w:val="004F2419"/>
    <w:rPr>
      <w:color w:val="666666"/>
      <w:u w:val="none"/>
    </w:rPr>
  </w:style>
  <w:style w:type="character" w:styleId="af3">
    <w:name w:val="Hyperlink"/>
    <w:uiPriority w:val="99"/>
    <w:rsid w:val="004F2419"/>
    <w:rPr>
      <w:rFonts w:cs="Times New Roman"/>
      <w:color w:val="0000FF"/>
      <w:u w:val="single"/>
    </w:rPr>
  </w:style>
  <w:style w:type="character" w:styleId="af4">
    <w:name w:val="annotation reference"/>
    <w:semiHidden/>
    <w:locked/>
    <w:rsid w:val="004F2419"/>
    <w:rPr>
      <w:rFonts w:cs="Times New Roman"/>
      <w:sz w:val="21"/>
      <w:szCs w:val="21"/>
    </w:rPr>
  </w:style>
  <w:style w:type="character" w:customStyle="1" w:styleId="1Char">
    <w:name w:val="标题 1 Char"/>
    <w:link w:val="1"/>
    <w:locked/>
    <w:rsid w:val="004F2419"/>
    <w:rPr>
      <w:rFonts w:ascii="Calibri" w:hAnsi="Calibri" w:cs="Times New Roman"/>
      <w:b/>
      <w:bCs/>
      <w:kern w:val="44"/>
      <w:sz w:val="44"/>
      <w:szCs w:val="44"/>
    </w:rPr>
  </w:style>
  <w:style w:type="character" w:customStyle="1" w:styleId="2Char">
    <w:name w:val="标题 2 Char"/>
    <w:link w:val="2"/>
    <w:locked/>
    <w:rsid w:val="004F2419"/>
    <w:rPr>
      <w:rFonts w:ascii="宋体" w:eastAsia="宋体" w:hAnsi="宋体" w:cs="Times New Roman"/>
      <w:sz w:val="28"/>
    </w:rPr>
  </w:style>
  <w:style w:type="character" w:customStyle="1" w:styleId="3Char">
    <w:name w:val="标题 3 Char"/>
    <w:link w:val="3"/>
    <w:uiPriority w:val="9"/>
    <w:locked/>
    <w:rsid w:val="004F2419"/>
    <w:rPr>
      <w:rFonts w:ascii="Calibri" w:hAnsi="Calibri" w:cs="Times New Roman"/>
      <w:b/>
      <w:bCs/>
      <w:sz w:val="32"/>
      <w:szCs w:val="32"/>
    </w:rPr>
  </w:style>
  <w:style w:type="character" w:customStyle="1" w:styleId="Char1">
    <w:name w:val="正文文本 Char"/>
    <w:link w:val="a6"/>
    <w:semiHidden/>
    <w:locked/>
    <w:rsid w:val="004F2419"/>
    <w:rPr>
      <w:rFonts w:ascii="Calibri" w:hAnsi="Calibri" w:cs="Times New Roman"/>
    </w:rPr>
  </w:style>
  <w:style w:type="character" w:customStyle="1" w:styleId="Char8">
    <w:name w:val="正文首行缩进 Char"/>
    <w:link w:val="ae"/>
    <w:semiHidden/>
    <w:locked/>
    <w:rsid w:val="004F2419"/>
    <w:rPr>
      <w:rFonts w:ascii="Calibri" w:hAnsi="Calibri" w:cs="Times New Roman"/>
    </w:rPr>
  </w:style>
  <w:style w:type="character" w:customStyle="1" w:styleId="Char">
    <w:name w:val="文档结构图 Char"/>
    <w:link w:val="a4"/>
    <w:locked/>
    <w:rsid w:val="004F2419"/>
    <w:rPr>
      <w:rFonts w:ascii="宋体" w:eastAsia="宋体" w:cs="Times New Roman"/>
      <w:kern w:val="2"/>
      <w:sz w:val="18"/>
      <w:szCs w:val="18"/>
    </w:rPr>
  </w:style>
  <w:style w:type="character" w:customStyle="1" w:styleId="Char2">
    <w:name w:val="正文文本缩进 Char"/>
    <w:link w:val="a7"/>
    <w:semiHidden/>
    <w:locked/>
    <w:rsid w:val="004F2419"/>
    <w:rPr>
      <w:rFonts w:ascii="Calibri" w:hAnsi="Calibri" w:cs="Times New Roman"/>
    </w:rPr>
  </w:style>
  <w:style w:type="character" w:customStyle="1" w:styleId="Char4">
    <w:name w:val="页脚 Char"/>
    <w:link w:val="a9"/>
    <w:semiHidden/>
    <w:locked/>
    <w:rsid w:val="004F2419"/>
    <w:rPr>
      <w:rFonts w:ascii="Calibri" w:hAnsi="Calibri" w:cs="Times New Roman"/>
      <w:sz w:val="18"/>
      <w:szCs w:val="18"/>
    </w:rPr>
  </w:style>
  <w:style w:type="character" w:customStyle="1" w:styleId="Char5">
    <w:name w:val="页眉 Char"/>
    <w:link w:val="aa"/>
    <w:uiPriority w:val="99"/>
    <w:locked/>
    <w:rsid w:val="004F2419"/>
    <w:rPr>
      <w:rFonts w:ascii="Calibri" w:hAnsi="Calibri" w:cs="Times New Roman"/>
      <w:sz w:val="18"/>
      <w:szCs w:val="18"/>
    </w:rPr>
  </w:style>
  <w:style w:type="character" w:customStyle="1" w:styleId="font11">
    <w:name w:val="font11"/>
    <w:rsid w:val="004F2419"/>
    <w:rPr>
      <w:rFonts w:ascii="Times New Roman" w:hAnsi="Times New Roman" w:cs="Times New Roman"/>
      <w:color w:val="000000"/>
      <w:sz w:val="21"/>
      <w:szCs w:val="21"/>
      <w:u w:val="none"/>
    </w:rPr>
  </w:style>
  <w:style w:type="character" w:customStyle="1" w:styleId="Char0">
    <w:name w:val="批注文字 Char"/>
    <w:link w:val="a5"/>
    <w:semiHidden/>
    <w:locked/>
    <w:rsid w:val="004F2419"/>
    <w:rPr>
      <w:rFonts w:ascii="Calibri" w:hAnsi="Calibri" w:cs="Times New Roman"/>
    </w:rPr>
  </w:style>
  <w:style w:type="character" w:customStyle="1" w:styleId="Char7">
    <w:name w:val="批注主题 Char"/>
    <w:link w:val="ad"/>
    <w:semiHidden/>
    <w:locked/>
    <w:rsid w:val="004F2419"/>
    <w:rPr>
      <w:rFonts w:ascii="Calibri" w:hAnsi="Calibri" w:cs="Times New Roman"/>
      <w:b/>
      <w:bCs/>
    </w:rPr>
  </w:style>
  <w:style w:type="character" w:customStyle="1" w:styleId="Char3">
    <w:name w:val="批注框文本 Char"/>
    <w:link w:val="a8"/>
    <w:semiHidden/>
    <w:locked/>
    <w:rsid w:val="004F2419"/>
    <w:rPr>
      <w:rFonts w:ascii="Calibri" w:hAnsi="Calibri" w:cs="Times New Roman"/>
      <w:sz w:val="18"/>
      <w:szCs w:val="18"/>
    </w:rPr>
  </w:style>
  <w:style w:type="character" w:customStyle="1" w:styleId="Char6">
    <w:name w:val="标题 Char"/>
    <w:link w:val="ac"/>
    <w:rsid w:val="004F2419"/>
    <w:rPr>
      <w:rFonts w:ascii="Cambria" w:hAnsi="Cambria" w:cs="Times New Roman"/>
      <w:b/>
      <w:bCs/>
      <w:kern w:val="2"/>
      <w:sz w:val="32"/>
      <w:szCs w:val="32"/>
    </w:rPr>
  </w:style>
  <w:style w:type="paragraph" w:customStyle="1" w:styleId="clear">
    <w:name w:val="clea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harebuttonbox">
    <w:name w:val="bdsharebuttonbox"/>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zwgkcomr1">
    <w:name w:val="zwgk_comr1"/>
    <w:basedOn w:val="a"/>
    <w:rsid w:val="004F2419"/>
    <w:pPr>
      <w:widowControl/>
      <w:pBdr>
        <w:top w:val="single" w:sz="6" w:space="4" w:color="CCCCCC"/>
        <w:left w:val="single" w:sz="6" w:space="0" w:color="CCCCCC"/>
        <w:bottom w:val="single" w:sz="6" w:space="4" w:color="CCCCCC"/>
        <w:right w:val="single" w:sz="6" w:space="0" w:color="CCCCCC"/>
      </w:pBdr>
      <w:spacing w:before="100" w:beforeAutospacing="1" w:after="100" w:afterAutospacing="1" w:line="335" w:lineRule="atLeast"/>
      <w:jc w:val="left"/>
    </w:pPr>
    <w:rPr>
      <w:rFonts w:ascii="宋体" w:hAnsi="宋体" w:cs="宋体"/>
      <w:color w:val="666666"/>
      <w:kern w:val="0"/>
      <w:sz w:val="24"/>
      <w:szCs w:val="24"/>
    </w:rPr>
  </w:style>
  <w:style w:type="paragraph" w:customStyle="1" w:styleId="cen-div">
    <w:name w:val="cen-div"/>
    <w:basedOn w:val="a"/>
    <w:rsid w:val="004F2419"/>
    <w:pPr>
      <w:widowControl/>
      <w:spacing w:before="335" w:after="335"/>
      <w:jc w:val="left"/>
    </w:pPr>
    <w:rPr>
      <w:rFonts w:ascii="宋体" w:hAnsi="宋体" w:cs="宋体"/>
      <w:kern w:val="0"/>
      <w:sz w:val="24"/>
      <w:szCs w:val="24"/>
    </w:rPr>
  </w:style>
  <w:style w:type="paragraph" w:customStyle="1" w:styleId="contitleleft">
    <w:name w:val="con_title_left"/>
    <w:basedOn w:val="a"/>
    <w:rsid w:val="004F2419"/>
    <w:pPr>
      <w:widowControl/>
      <w:spacing w:before="100" w:beforeAutospacing="1" w:after="100" w:afterAutospacing="1" w:line="502" w:lineRule="atLeast"/>
      <w:jc w:val="left"/>
    </w:pPr>
    <w:rPr>
      <w:rFonts w:ascii="宋体" w:hAnsi="宋体" w:cs="宋体"/>
      <w:color w:val="9E9E9E"/>
      <w:kern w:val="0"/>
      <w:sz w:val="24"/>
      <w:szCs w:val="24"/>
    </w:rPr>
  </w:style>
  <w:style w:type="paragraph" w:customStyle="1" w:styleId="listwzy">
    <w:name w:val="listwzy"/>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11">
    <w:name w:val="标题1"/>
    <w:basedOn w:val="a"/>
    <w:rsid w:val="004F2419"/>
    <w:pPr>
      <w:widowControl/>
      <w:spacing w:before="100" w:beforeAutospacing="1" w:after="100" w:afterAutospacing="1"/>
      <w:jc w:val="left"/>
    </w:pPr>
    <w:rPr>
      <w:rFonts w:ascii="宋体" w:hAnsi="宋体" w:cs="宋体"/>
      <w:color w:val="333333"/>
      <w:kern w:val="0"/>
      <w:sz w:val="44"/>
      <w:szCs w:val="44"/>
    </w:rPr>
  </w:style>
  <w:style w:type="paragraph" w:customStyle="1" w:styleId="condiv">
    <w:name w:val="con_div"/>
    <w:basedOn w:val="a"/>
    <w:rsid w:val="004F2419"/>
    <w:pPr>
      <w:widowControl/>
      <w:pBdr>
        <w:bottom w:val="single" w:sz="6" w:space="8" w:color="E5E5E5"/>
      </w:pBdr>
      <w:spacing w:before="100" w:beforeAutospacing="1" w:after="100" w:afterAutospacing="1"/>
      <w:jc w:val="left"/>
    </w:pPr>
    <w:rPr>
      <w:rFonts w:ascii="宋体" w:hAnsi="宋体" w:cs="宋体"/>
      <w:color w:val="9E9E9E"/>
      <w:kern w:val="0"/>
      <w:sz w:val="24"/>
      <w:szCs w:val="24"/>
    </w:rPr>
  </w:style>
  <w:style w:type="paragraph" w:customStyle="1" w:styleId="concen">
    <w:name w:val="con_cen"/>
    <w:basedOn w:val="a"/>
    <w:rsid w:val="004F2419"/>
    <w:pPr>
      <w:widowControl/>
      <w:spacing w:before="100" w:beforeAutospacing="1" w:after="335"/>
      <w:jc w:val="left"/>
    </w:pPr>
    <w:rPr>
      <w:rFonts w:ascii="宋体" w:hAnsi="宋体" w:cs="宋体"/>
      <w:color w:val="4C5157"/>
      <w:kern w:val="0"/>
      <w:sz w:val="27"/>
      <w:szCs w:val="27"/>
    </w:rPr>
  </w:style>
  <w:style w:type="paragraph" w:customStyle="1" w:styleId="zs">
    <w:name w:val="zs"/>
    <w:basedOn w:val="a"/>
    <w:rsid w:val="004F2419"/>
    <w:pPr>
      <w:widowControl/>
      <w:shd w:val="clear" w:color="auto" w:fill="F9F9F9"/>
      <w:spacing w:before="100" w:beforeAutospacing="1" w:after="335" w:line="502" w:lineRule="atLeast"/>
      <w:jc w:val="left"/>
    </w:pPr>
    <w:rPr>
      <w:rFonts w:ascii="宋体" w:hAnsi="宋体" w:cs="宋体"/>
      <w:color w:val="9E9E9E"/>
      <w:kern w:val="0"/>
      <w:sz w:val="23"/>
      <w:szCs w:val="23"/>
    </w:rPr>
  </w:style>
  <w:style w:type="paragraph" w:customStyle="1" w:styleId="con-left">
    <w:name w:val="con-left"/>
    <w:basedOn w:val="a"/>
    <w:rsid w:val="004F2419"/>
    <w:pPr>
      <w:widowControl/>
      <w:pBdr>
        <w:right w:val="single" w:sz="6" w:space="0" w:color="EEEEEE"/>
      </w:pBdr>
      <w:spacing w:before="100" w:beforeAutospacing="1" w:after="100" w:afterAutospacing="1"/>
      <w:jc w:val="left"/>
    </w:pPr>
    <w:rPr>
      <w:rFonts w:ascii="宋体" w:hAnsi="宋体" w:cs="宋体"/>
      <w:kern w:val="0"/>
      <w:sz w:val="24"/>
      <w:szCs w:val="24"/>
    </w:rPr>
  </w:style>
  <w:style w:type="paragraph" w:customStyle="1" w:styleId="dy">
    <w:name w:val="dy"/>
    <w:basedOn w:val="a"/>
    <w:rsid w:val="004F2419"/>
    <w:pPr>
      <w:widowControl/>
      <w:pBdr>
        <w:top w:val="single" w:sz="6" w:space="0" w:color="E5E5E5"/>
      </w:pBdr>
      <w:spacing w:before="100" w:beforeAutospacing="1" w:after="100" w:afterAutospacing="1" w:line="837" w:lineRule="atLeast"/>
      <w:jc w:val="left"/>
    </w:pPr>
    <w:rPr>
      <w:rFonts w:ascii="宋体" w:hAnsi="宋体" w:cs="宋体"/>
      <w:kern w:val="0"/>
      <w:sz w:val="24"/>
      <w:szCs w:val="24"/>
    </w:rPr>
  </w:style>
  <w:style w:type="paragraph" w:customStyle="1" w:styleId="listdiv">
    <w:name w:val="list_div"/>
    <w:basedOn w:val="a"/>
    <w:rsid w:val="004F2419"/>
    <w:pPr>
      <w:widowControl/>
      <w:pBdr>
        <w:bottom w:val="single" w:sz="6" w:space="13" w:color="CCCCCC"/>
      </w:pBdr>
      <w:spacing w:before="100" w:beforeAutospacing="1" w:after="100" w:afterAutospacing="1"/>
      <w:jc w:val="left"/>
    </w:pPr>
    <w:rPr>
      <w:rFonts w:ascii="宋体" w:hAnsi="宋体" w:cs="宋体"/>
      <w:kern w:val="0"/>
      <w:sz w:val="24"/>
      <w:szCs w:val="24"/>
    </w:rPr>
  </w:style>
  <w:style w:type="paragraph" w:customStyle="1" w:styleId="list-righttitle">
    <w:name w:val="list-right_title"/>
    <w:basedOn w:val="a"/>
    <w:rsid w:val="004F2419"/>
    <w:pPr>
      <w:widowControl/>
      <w:spacing w:before="100" w:beforeAutospacing="1" w:after="100" w:afterAutospacing="1" w:line="837" w:lineRule="atLeast"/>
      <w:jc w:val="left"/>
    </w:pPr>
    <w:rPr>
      <w:rFonts w:ascii="宋体" w:hAnsi="宋体" w:cs="宋体"/>
      <w:color w:val="525252"/>
      <w:kern w:val="0"/>
      <w:sz w:val="40"/>
      <w:szCs w:val="40"/>
    </w:rPr>
  </w:style>
  <w:style w:type="paragraph" w:customStyle="1" w:styleId="cen-div-1">
    <w:name w:val="cen-div-1"/>
    <w:basedOn w:val="a"/>
    <w:rsid w:val="004F2419"/>
    <w:pPr>
      <w:widowControl/>
      <w:pBdr>
        <w:top w:val="single" w:sz="6" w:space="0" w:color="EEEEEE"/>
      </w:pBdr>
      <w:spacing w:before="100" w:beforeAutospacing="1" w:after="100" w:afterAutospacing="1"/>
      <w:jc w:val="left"/>
    </w:pPr>
    <w:rPr>
      <w:rFonts w:ascii="宋体" w:hAnsi="宋体" w:cs="宋体"/>
      <w:kern w:val="0"/>
      <w:sz w:val="24"/>
      <w:szCs w:val="24"/>
    </w:rPr>
  </w:style>
  <w:style w:type="paragraph" w:customStyle="1" w:styleId="column-name">
    <w:name w:val="column-name"/>
    <w:basedOn w:val="a"/>
    <w:rsid w:val="004F2419"/>
    <w:pPr>
      <w:widowControl/>
      <w:shd w:val="clear" w:color="auto" w:fill="1167B7"/>
      <w:spacing w:before="100" w:beforeAutospacing="1" w:after="100" w:afterAutospacing="1"/>
      <w:jc w:val="left"/>
    </w:pPr>
    <w:rPr>
      <w:rFonts w:ascii="宋体" w:hAnsi="宋体" w:cs="宋体"/>
      <w:color w:val="FFFFFF"/>
      <w:kern w:val="0"/>
      <w:sz w:val="24"/>
      <w:szCs w:val="24"/>
    </w:rPr>
  </w:style>
  <w:style w:type="paragraph" w:customStyle="1" w:styleId="listlefttitle">
    <w:name w:val="list_left_title"/>
    <w:basedOn w:val="a"/>
    <w:rsid w:val="004F2419"/>
    <w:pPr>
      <w:widowControl/>
      <w:spacing w:before="100" w:beforeAutospacing="1" w:after="100" w:afterAutospacing="1"/>
      <w:jc w:val="left"/>
    </w:pPr>
    <w:rPr>
      <w:rFonts w:ascii="宋体" w:hAnsi="宋体" w:cs="宋体"/>
      <w:color w:val="1167B7"/>
      <w:kern w:val="0"/>
      <w:sz w:val="24"/>
      <w:szCs w:val="24"/>
    </w:rPr>
  </w:style>
  <w:style w:type="paragraph" w:customStyle="1" w:styleId="listwz">
    <w:name w:val="listwz"/>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listfx">
    <w:name w:val="listfx"/>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itlecen">
    <w:name w:val="title_cen"/>
    <w:basedOn w:val="a"/>
    <w:rsid w:val="004F2419"/>
    <w:pPr>
      <w:widowControl/>
      <w:spacing w:before="100" w:beforeAutospacing="1" w:after="100" w:afterAutospacing="1"/>
      <w:ind w:left="251" w:right="251"/>
      <w:jc w:val="left"/>
    </w:pPr>
    <w:rPr>
      <w:rFonts w:ascii="宋体" w:hAnsi="宋体" w:cs="宋体"/>
      <w:color w:val="DF3A39"/>
      <w:kern w:val="0"/>
      <w:sz w:val="50"/>
      <w:szCs w:val="50"/>
    </w:rPr>
  </w:style>
  <w:style w:type="paragraph" w:customStyle="1" w:styleId="bottom2c">
    <w:name w:val="bottom2c"/>
    <w:basedOn w:val="a"/>
    <w:rsid w:val="004F2419"/>
    <w:pPr>
      <w:widowControl/>
      <w:spacing w:before="167" w:after="100" w:afterAutospacing="1"/>
      <w:jc w:val="left"/>
    </w:pPr>
    <w:rPr>
      <w:rFonts w:ascii="宋体" w:hAnsi="宋体" w:cs="宋体"/>
      <w:kern w:val="0"/>
      <w:sz w:val="24"/>
      <w:szCs w:val="24"/>
    </w:rPr>
  </w:style>
  <w:style w:type="paragraph" w:customStyle="1" w:styleId="bottom2b">
    <w:name w:val="bottom2b"/>
    <w:basedOn w:val="a"/>
    <w:rsid w:val="004F2419"/>
    <w:pPr>
      <w:widowControl/>
      <w:spacing w:before="167" w:after="100" w:afterAutospacing="1"/>
      <w:ind w:left="419"/>
      <w:jc w:val="left"/>
    </w:pPr>
    <w:rPr>
      <w:rFonts w:ascii="宋体" w:hAnsi="宋体" w:cs="宋体"/>
      <w:kern w:val="0"/>
      <w:sz w:val="24"/>
      <w:szCs w:val="24"/>
    </w:rPr>
  </w:style>
  <w:style w:type="paragraph" w:customStyle="1" w:styleId="12">
    <w:name w:val="页眉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opdiv">
    <w:name w:val="top_div"/>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rintico">
    <w:name w:val="printico"/>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av-list">
    <w:name w:val="nav-list"/>
    <w:basedOn w:val="a"/>
    <w:rsid w:val="004F2419"/>
    <w:pPr>
      <w:widowControl/>
      <w:spacing w:before="335" w:after="100" w:afterAutospacing="1"/>
      <w:ind w:left="335"/>
      <w:jc w:val="left"/>
    </w:pPr>
    <w:rPr>
      <w:rFonts w:ascii="宋体" w:hAnsi="宋体" w:cs="宋体"/>
      <w:kern w:val="0"/>
      <w:sz w:val="24"/>
      <w:szCs w:val="24"/>
    </w:rPr>
  </w:style>
  <w:style w:type="paragraph" w:customStyle="1" w:styleId="listpo">
    <w:name w:val="listpo"/>
    <w:basedOn w:val="a"/>
    <w:rsid w:val="004F2419"/>
    <w:pPr>
      <w:widowControl/>
      <w:spacing w:before="100" w:beforeAutospacing="1" w:after="100" w:afterAutospacing="1" w:line="670" w:lineRule="atLeast"/>
      <w:jc w:val="left"/>
    </w:pPr>
    <w:rPr>
      <w:rFonts w:ascii="宋体" w:hAnsi="宋体" w:cs="宋体"/>
      <w:kern w:val="0"/>
      <w:sz w:val="24"/>
      <w:szCs w:val="24"/>
    </w:rPr>
  </w:style>
  <w:style w:type="paragraph" w:customStyle="1" w:styleId="color52">
    <w:name w:val="color_52"/>
    <w:basedOn w:val="a"/>
    <w:rsid w:val="004F2419"/>
    <w:pPr>
      <w:widowControl/>
      <w:spacing w:before="100" w:beforeAutospacing="1" w:after="100" w:afterAutospacing="1" w:line="502" w:lineRule="atLeast"/>
      <w:jc w:val="left"/>
    </w:pPr>
    <w:rPr>
      <w:rFonts w:ascii="宋体" w:hAnsi="宋体" w:cs="宋体"/>
      <w:color w:val="525252"/>
      <w:kern w:val="0"/>
      <w:sz w:val="23"/>
      <w:szCs w:val="23"/>
    </w:rPr>
  </w:style>
  <w:style w:type="paragraph" w:customStyle="1" w:styleId="mar-t2">
    <w:name w:val="mar-t2"/>
    <w:basedOn w:val="a"/>
    <w:rsid w:val="004F2419"/>
    <w:pPr>
      <w:widowControl/>
      <w:spacing w:before="335" w:after="100" w:afterAutospacing="1"/>
      <w:jc w:val="left"/>
    </w:pPr>
    <w:rPr>
      <w:rFonts w:ascii="宋体" w:hAnsi="宋体" w:cs="宋体"/>
      <w:kern w:val="0"/>
      <w:sz w:val="24"/>
      <w:szCs w:val="24"/>
    </w:rPr>
  </w:style>
  <w:style w:type="paragraph" w:customStyle="1" w:styleId="infoewm">
    <w:name w:val="info_ewm"/>
    <w:basedOn w:val="a"/>
    <w:rsid w:val="004F2419"/>
    <w:pPr>
      <w:widowControl/>
      <w:spacing w:line="419" w:lineRule="atLeast"/>
      <w:jc w:val="center"/>
    </w:pPr>
    <w:rPr>
      <w:rFonts w:ascii="宋体" w:hAnsi="宋体" w:cs="宋体"/>
      <w:color w:val="999999"/>
      <w:kern w:val="0"/>
      <w:sz w:val="24"/>
      <w:szCs w:val="24"/>
    </w:rPr>
  </w:style>
  <w:style w:type="paragraph" w:customStyle="1" w:styleId="con-lefta">
    <w:name w:val="con-lefta"/>
    <w:basedOn w:val="a"/>
    <w:rsid w:val="004F2419"/>
    <w:pPr>
      <w:widowControl/>
      <w:pBdr>
        <w:right w:val="single" w:sz="6" w:space="0" w:color="EEEEEE"/>
      </w:pBdr>
      <w:spacing w:before="100" w:beforeAutospacing="1" w:after="100" w:afterAutospacing="1"/>
      <w:jc w:val="left"/>
    </w:pPr>
    <w:rPr>
      <w:rFonts w:ascii="宋体" w:hAnsi="宋体" w:cs="宋体"/>
      <w:kern w:val="0"/>
      <w:sz w:val="24"/>
      <w:szCs w:val="24"/>
    </w:rPr>
  </w:style>
  <w:style w:type="paragraph" w:customStyle="1" w:styleId="stime">
    <w:name w:val="stim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zzy">
    <w:name w:val="zzy"/>
    <w:basedOn w:val="a"/>
    <w:rsid w:val="004F2419"/>
    <w:pPr>
      <w:widowControl/>
      <w:pBdr>
        <w:bottom w:val="single" w:sz="6" w:space="8" w:color="E5E5E5"/>
      </w:pBdr>
      <w:spacing w:before="100" w:beforeAutospacing="1" w:after="100" w:afterAutospacing="1"/>
      <w:ind w:firstLine="480"/>
      <w:jc w:val="left"/>
    </w:pPr>
    <w:rPr>
      <w:rFonts w:ascii="宋体" w:hAnsi="宋体" w:cs="宋体"/>
      <w:kern w:val="0"/>
      <w:sz w:val="24"/>
      <w:szCs w:val="24"/>
    </w:rPr>
  </w:style>
  <w:style w:type="paragraph" w:customStyle="1" w:styleId="xxys">
    <w:name w:val="xxys"/>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r-t">
    <w:name w:val="mar-t"/>
    <w:basedOn w:val="a"/>
    <w:rsid w:val="004F2419"/>
    <w:pPr>
      <w:widowControl/>
      <w:spacing w:before="167" w:after="100" w:afterAutospacing="1"/>
      <w:jc w:val="left"/>
    </w:pPr>
    <w:rPr>
      <w:rFonts w:ascii="宋体" w:hAnsi="宋体" w:cs="宋体"/>
      <w:kern w:val="0"/>
      <w:sz w:val="24"/>
      <w:szCs w:val="24"/>
    </w:rPr>
  </w:style>
  <w:style w:type="paragraph" w:customStyle="1" w:styleId="mar-b">
    <w:name w:val="mar-b"/>
    <w:basedOn w:val="a"/>
    <w:rsid w:val="004F2419"/>
    <w:pPr>
      <w:widowControl/>
      <w:spacing w:before="100" w:beforeAutospacing="1" w:after="167"/>
      <w:jc w:val="left"/>
    </w:pPr>
    <w:rPr>
      <w:rFonts w:ascii="宋体" w:hAnsi="宋体" w:cs="宋体"/>
      <w:kern w:val="0"/>
      <w:sz w:val="24"/>
      <w:szCs w:val="24"/>
    </w:rPr>
  </w:style>
  <w:style w:type="paragraph" w:customStyle="1" w:styleId="mar-l">
    <w:name w:val="mar-l"/>
    <w:basedOn w:val="a"/>
    <w:rsid w:val="004F2419"/>
    <w:pPr>
      <w:widowControl/>
      <w:spacing w:before="100" w:beforeAutospacing="1" w:after="100" w:afterAutospacing="1"/>
      <w:ind w:left="167"/>
      <w:jc w:val="left"/>
    </w:pPr>
    <w:rPr>
      <w:rFonts w:ascii="宋体" w:hAnsi="宋体" w:cs="宋体"/>
      <w:kern w:val="0"/>
      <w:sz w:val="24"/>
      <w:szCs w:val="24"/>
    </w:rPr>
  </w:style>
  <w:style w:type="paragraph" w:customStyle="1" w:styleId="mar-r">
    <w:name w:val="mar-r"/>
    <w:basedOn w:val="a"/>
    <w:rsid w:val="004F2419"/>
    <w:pPr>
      <w:widowControl/>
      <w:spacing w:before="100" w:beforeAutospacing="1" w:after="100" w:afterAutospacing="1"/>
      <w:ind w:right="167"/>
      <w:jc w:val="left"/>
    </w:pPr>
    <w:rPr>
      <w:rFonts w:ascii="宋体" w:hAnsi="宋体" w:cs="宋体"/>
      <w:kern w:val="0"/>
      <w:sz w:val="24"/>
      <w:szCs w:val="24"/>
    </w:rPr>
  </w:style>
  <w:style w:type="paragraph" w:customStyle="1" w:styleId="mar-t3">
    <w:name w:val="mar-t3"/>
    <w:basedOn w:val="a"/>
    <w:rsid w:val="004F2419"/>
    <w:pPr>
      <w:widowControl/>
      <w:spacing w:before="335" w:after="100" w:afterAutospacing="1"/>
      <w:jc w:val="left"/>
    </w:pPr>
    <w:rPr>
      <w:rFonts w:ascii="宋体" w:hAnsi="宋体" w:cs="宋体"/>
      <w:kern w:val="0"/>
      <w:sz w:val="24"/>
      <w:szCs w:val="24"/>
    </w:rPr>
  </w:style>
  <w:style w:type="paragraph" w:customStyle="1" w:styleId="mar-t4">
    <w:name w:val="mar-t4"/>
    <w:basedOn w:val="a"/>
    <w:rsid w:val="004F2419"/>
    <w:pPr>
      <w:widowControl/>
      <w:spacing w:before="335" w:after="100" w:afterAutospacing="1"/>
      <w:jc w:val="left"/>
    </w:pPr>
    <w:rPr>
      <w:rFonts w:ascii="宋体" w:hAnsi="宋体" w:cs="宋体"/>
      <w:kern w:val="0"/>
      <w:sz w:val="24"/>
      <w:szCs w:val="24"/>
    </w:rPr>
  </w:style>
  <w:style w:type="paragraph" w:customStyle="1" w:styleId="padd-t">
    <w:name w:val="padd-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b">
    <w:name w:val="padd-b"/>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l">
    <w:name w:val="padd-l"/>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r">
    <w:name w:val="padd-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tblr">
    <w:name w:val="padd-tbl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tlr">
    <w:name w:val="padd-tl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lrb">
    <w:name w:val="padd-lrb"/>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lr">
    <w:name w:val="padd-l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tb">
    <w:name w:val="padd-tb"/>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ext">
    <w:name w:val="text"/>
    <w:basedOn w:val="a"/>
    <w:rsid w:val="004F2419"/>
    <w:pPr>
      <w:widowControl/>
      <w:spacing w:before="100" w:beforeAutospacing="1" w:after="100" w:afterAutospacing="1"/>
      <w:jc w:val="center"/>
    </w:pPr>
    <w:rPr>
      <w:rFonts w:ascii="宋体" w:hAnsi="宋体" w:cs="宋体"/>
      <w:kern w:val="0"/>
      <w:sz w:val="24"/>
      <w:szCs w:val="24"/>
    </w:rPr>
  </w:style>
  <w:style w:type="paragraph" w:customStyle="1" w:styleId="line">
    <w:name w:val="line"/>
    <w:basedOn w:val="a"/>
    <w:rsid w:val="004F2419"/>
    <w:pPr>
      <w:widowControl/>
      <w:spacing w:before="100" w:beforeAutospacing="1" w:after="100" w:afterAutospacing="1" w:line="502" w:lineRule="atLeast"/>
      <w:jc w:val="left"/>
    </w:pPr>
    <w:rPr>
      <w:rFonts w:ascii="宋体" w:hAnsi="宋体" w:cs="宋体"/>
      <w:kern w:val="0"/>
      <w:sz w:val="24"/>
      <w:szCs w:val="24"/>
    </w:rPr>
  </w:style>
  <w:style w:type="paragraph" w:customStyle="1" w:styleId="font-b">
    <w:name w:val="font-b"/>
    <w:basedOn w:val="a"/>
    <w:rsid w:val="004F2419"/>
    <w:pPr>
      <w:widowControl/>
      <w:spacing w:before="100" w:beforeAutospacing="1" w:after="100" w:afterAutospacing="1"/>
      <w:jc w:val="left"/>
    </w:pPr>
    <w:rPr>
      <w:rFonts w:ascii="宋体" w:hAnsi="宋体" w:cs="宋体"/>
      <w:b/>
      <w:bCs/>
      <w:kern w:val="0"/>
      <w:sz w:val="24"/>
      <w:szCs w:val="24"/>
    </w:rPr>
  </w:style>
  <w:style w:type="paragraph" w:customStyle="1" w:styleId="font-n">
    <w:name w:val="font-n"/>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color">
    <w:name w:val="color"/>
    <w:basedOn w:val="a"/>
    <w:rsid w:val="004F241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font2">
    <w:name w:val="font2"/>
    <w:basedOn w:val="a"/>
    <w:rsid w:val="004F2419"/>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4F2419"/>
    <w:pPr>
      <w:widowControl/>
      <w:spacing w:before="100" w:beforeAutospacing="1" w:after="100" w:afterAutospacing="1"/>
      <w:jc w:val="left"/>
    </w:pPr>
    <w:rPr>
      <w:rFonts w:ascii="宋体" w:hAnsi="宋体" w:cs="宋体"/>
      <w:kern w:val="0"/>
      <w:sz w:val="27"/>
      <w:szCs w:val="27"/>
    </w:rPr>
  </w:style>
  <w:style w:type="paragraph" w:customStyle="1" w:styleId="font8">
    <w:name w:val="font8"/>
    <w:basedOn w:val="a"/>
    <w:rsid w:val="004F2419"/>
    <w:pPr>
      <w:widowControl/>
      <w:spacing w:before="100" w:beforeAutospacing="1" w:after="100" w:afterAutospacing="1"/>
      <w:jc w:val="left"/>
    </w:pPr>
    <w:rPr>
      <w:rFonts w:ascii="宋体" w:hAnsi="宋体" w:cs="宋体"/>
      <w:kern w:val="0"/>
      <w:sz w:val="30"/>
      <w:szCs w:val="30"/>
    </w:rPr>
  </w:style>
  <w:style w:type="paragraph" w:customStyle="1" w:styleId="font20">
    <w:name w:val="font20"/>
    <w:basedOn w:val="a"/>
    <w:rsid w:val="004F2419"/>
    <w:pPr>
      <w:widowControl/>
      <w:spacing w:before="100" w:beforeAutospacing="1" w:after="100" w:afterAutospacing="1"/>
      <w:jc w:val="left"/>
    </w:pPr>
    <w:rPr>
      <w:rFonts w:ascii="宋体" w:hAnsi="宋体" w:cs="宋体"/>
      <w:kern w:val="0"/>
      <w:sz w:val="34"/>
      <w:szCs w:val="34"/>
    </w:rPr>
  </w:style>
  <w:style w:type="paragraph" w:customStyle="1" w:styleId="font26">
    <w:name w:val="font26"/>
    <w:basedOn w:val="a"/>
    <w:rsid w:val="004F2419"/>
    <w:pPr>
      <w:widowControl/>
      <w:spacing w:before="100" w:beforeAutospacing="1" w:after="100" w:afterAutospacing="1"/>
      <w:jc w:val="left"/>
    </w:pPr>
    <w:rPr>
      <w:rFonts w:ascii="宋体" w:hAnsi="宋体" w:cs="宋体"/>
      <w:kern w:val="0"/>
      <w:sz w:val="44"/>
      <w:szCs w:val="44"/>
    </w:rPr>
  </w:style>
  <w:style w:type="paragraph" w:customStyle="1" w:styleId="border">
    <w:name w:val="border"/>
    <w:basedOn w:val="a"/>
    <w:rsid w:val="004F2419"/>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grey">
    <w:name w:val="grey"/>
    <w:basedOn w:val="a"/>
    <w:rsid w:val="004F2419"/>
    <w:pPr>
      <w:widowControl/>
      <w:spacing w:before="100" w:beforeAutospacing="1" w:after="100" w:afterAutospacing="1"/>
      <w:jc w:val="left"/>
    </w:pPr>
    <w:rPr>
      <w:rFonts w:ascii="宋体" w:hAnsi="宋体" w:cs="宋体"/>
      <w:color w:val="666666"/>
      <w:kern w:val="0"/>
      <w:sz w:val="24"/>
      <w:szCs w:val="24"/>
    </w:rPr>
  </w:style>
  <w:style w:type="paragraph" w:customStyle="1" w:styleId="dgrey">
    <w:name w:val="dgrey"/>
    <w:basedOn w:val="a"/>
    <w:rsid w:val="004F2419"/>
    <w:pPr>
      <w:widowControl/>
      <w:spacing w:before="100" w:beforeAutospacing="1" w:after="100" w:afterAutospacing="1"/>
      <w:jc w:val="left"/>
    </w:pPr>
    <w:rPr>
      <w:rFonts w:ascii="宋体" w:hAnsi="宋体" w:cs="宋体"/>
      <w:color w:val="9E9E9E"/>
      <w:kern w:val="0"/>
      <w:sz w:val="24"/>
      <w:szCs w:val="24"/>
    </w:rPr>
  </w:style>
  <w:style w:type="paragraph" w:customStyle="1" w:styleId="white">
    <w:name w:val="white"/>
    <w:basedOn w:val="a"/>
    <w:rsid w:val="004F2419"/>
    <w:pPr>
      <w:widowControl/>
      <w:spacing w:before="100" w:beforeAutospacing="1" w:after="100" w:afterAutospacing="1"/>
      <w:jc w:val="left"/>
    </w:pPr>
    <w:rPr>
      <w:rFonts w:ascii="宋体" w:hAnsi="宋体" w:cs="宋体"/>
      <w:color w:val="FFFFFF"/>
      <w:kern w:val="0"/>
      <w:sz w:val="24"/>
      <w:szCs w:val="24"/>
    </w:rPr>
  </w:style>
  <w:style w:type="paragraph" w:customStyle="1" w:styleId="blue">
    <w:name w:val="blue"/>
    <w:basedOn w:val="a"/>
    <w:rsid w:val="004F2419"/>
    <w:pPr>
      <w:widowControl/>
      <w:spacing w:before="100" w:beforeAutospacing="1" w:after="100" w:afterAutospacing="1"/>
      <w:jc w:val="left"/>
    </w:pPr>
    <w:rPr>
      <w:rFonts w:ascii="宋体" w:hAnsi="宋体" w:cs="宋体"/>
      <w:color w:val="279E27"/>
      <w:kern w:val="0"/>
      <w:sz w:val="24"/>
      <w:szCs w:val="24"/>
    </w:rPr>
  </w:style>
  <w:style w:type="paragraph" w:customStyle="1" w:styleId="black">
    <w:name w:val="black"/>
    <w:basedOn w:val="a"/>
    <w:rsid w:val="004F2419"/>
    <w:pPr>
      <w:widowControl/>
      <w:spacing w:before="100" w:beforeAutospacing="1" w:after="100" w:afterAutospacing="1"/>
      <w:jc w:val="left"/>
    </w:pPr>
    <w:rPr>
      <w:rFonts w:ascii="宋体" w:hAnsi="宋体" w:cs="宋体"/>
      <w:color w:val="000000"/>
      <w:kern w:val="0"/>
      <w:sz w:val="24"/>
      <w:szCs w:val="24"/>
    </w:rPr>
  </w:style>
  <w:style w:type="paragraph" w:customStyle="1" w:styleId="red">
    <w:name w:val="red"/>
    <w:basedOn w:val="a"/>
    <w:rsid w:val="004F2419"/>
    <w:pPr>
      <w:widowControl/>
      <w:spacing w:before="100" w:beforeAutospacing="1" w:after="100" w:afterAutospacing="1"/>
      <w:jc w:val="left"/>
    </w:pPr>
    <w:rPr>
      <w:rFonts w:ascii="宋体" w:hAnsi="宋体" w:cs="宋体"/>
      <w:color w:val="DB1010"/>
      <w:kern w:val="0"/>
      <w:sz w:val="24"/>
      <w:szCs w:val="24"/>
    </w:rPr>
  </w:style>
  <w:style w:type="paragraph" w:customStyle="1" w:styleId="dblue">
    <w:name w:val="dblue"/>
    <w:basedOn w:val="a"/>
    <w:rsid w:val="004F2419"/>
    <w:pPr>
      <w:widowControl/>
      <w:spacing w:before="100" w:beforeAutospacing="1" w:after="100" w:afterAutospacing="1"/>
      <w:jc w:val="left"/>
    </w:pPr>
    <w:rPr>
      <w:rFonts w:ascii="宋体" w:hAnsi="宋体" w:cs="宋体"/>
      <w:color w:val="00598E"/>
      <w:kern w:val="0"/>
      <w:sz w:val="24"/>
      <w:szCs w:val="24"/>
    </w:rPr>
  </w:style>
  <w:style w:type="paragraph" w:customStyle="1" w:styleId="green">
    <w:name w:val="green"/>
    <w:basedOn w:val="a"/>
    <w:rsid w:val="004F2419"/>
    <w:pPr>
      <w:widowControl/>
      <w:spacing w:before="100" w:beforeAutospacing="1" w:after="100" w:afterAutospacing="1"/>
      <w:jc w:val="left"/>
    </w:pPr>
    <w:rPr>
      <w:rFonts w:ascii="宋体" w:hAnsi="宋体" w:cs="宋体"/>
      <w:color w:val="279E27"/>
      <w:kern w:val="0"/>
      <w:sz w:val="24"/>
      <w:szCs w:val="24"/>
    </w:rPr>
  </w:style>
  <w:style w:type="paragraph" w:customStyle="1" w:styleId="orange">
    <w:name w:val="orange"/>
    <w:basedOn w:val="a"/>
    <w:rsid w:val="004F2419"/>
    <w:pPr>
      <w:widowControl/>
      <w:spacing w:before="100" w:beforeAutospacing="1" w:after="100" w:afterAutospacing="1"/>
      <w:jc w:val="left"/>
    </w:pPr>
    <w:rPr>
      <w:rFonts w:ascii="宋体" w:hAnsi="宋体" w:cs="宋体"/>
      <w:color w:val="D86C00"/>
      <w:kern w:val="0"/>
      <w:sz w:val="24"/>
      <w:szCs w:val="24"/>
    </w:rPr>
  </w:style>
  <w:style w:type="paragraph" w:customStyle="1" w:styleId="yellow">
    <w:name w:val="yellow"/>
    <w:basedOn w:val="a"/>
    <w:rsid w:val="004F2419"/>
    <w:pPr>
      <w:widowControl/>
      <w:spacing w:before="100" w:beforeAutospacing="1" w:after="100" w:afterAutospacing="1"/>
      <w:jc w:val="left"/>
    </w:pPr>
    <w:rPr>
      <w:rFonts w:ascii="宋体" w:hAnsi="宋体" w:cs="宋体"/>
      <w:color w:val="FFFF00"/>
      <w:kern w:val="0"/>
      <w:sz w:val="24"/>
      <w:szCs w:val="24"/>
    </w:rPr>
  </w:style>
  <w:style w:type="paragraph" w:customStyle="1" w:styleId="righth">
    <w:name w:val="right_h"/>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genum">
    <w:name w:val="page_num"/>
    <w:basedOn w:val="a"/>
    <w:rsid w:val="004F2419"/>
    <w:pPr>
      <w:widowControl/>
      <w:spacing w:before="100" w:beforeAutospacing="1" w:after="100" w:afterAutospacing="1"/>
      <w:jc w:val="left"/>
    </w:pPr>
    <w:rPr>
      <w:rFonts w:ascii="宋体" w:hAnsi="宋体" w:cs="宋体"/>
      <w:kern w:val="0"/>
      <w:sz w:val="22"/>
    </w:rPr>
  </w:style>
  <w:style w:type="paragraph" w:customStyle="1" w:styleId="slide">
    <w:name w:val="slide"/>
    <w:basedOn w:val="a"/>
    <w:rsid w:val="004F2419"/>
    <w:pPr>
      <w:widowControl/>
      <w:pBdr>
        <w:top w:val="single" w:sz="6" w:space="0" w:color="EDEDED"/>
        <w:left w:val="single" w:sz="6" w:space="0" w:color="EDEDED"/>
        <w:bottom w:val="single" w:sz="6" w:space="0" w:color="EDEDED"/>
        <w:right w:val="single" w:sz="6" w:space="0" w:color="EDEDED"/>
      </w:pBdr>
      <w:shd w:val="clear" w:color="auto" w:fill="FBFBFB"/>
      <w:spacing w:before="100" w:beforeAutospacing="1" w:after="100" w:afterAutospacing="1"/>
      <w:jc w:val="left"/>
    </w:pPr>
    <w:rPr>
      <w:rFonts w:ascii="宋体" w:hAnsi="宋体" w:cs="宋体"/>
      <w:kern w:val="0"/>
      <w:sz w:val="24"/>
      <w:szCs w:val="24"/>
    </w:rPr>
  </w:style>
  <w:style w:type="paragraph" w:customStyle="1" w:styleId="head">
    <w:name w:val="head"/>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op">
    <w:name w:val="top"/>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1200">
    <w:name w:val="w1200"/>
    <w:basedOn w:val="a"/>
    <w:rsid w:val="004F2419"/>
    <w:pPr>
      <w:widowControl/>
      <w:jc w:val="left"/>
    </w:pPr>
    <w:rPr>
      <w:rFonts w:ascii="宋体" w:hAnsi="宋体" w:cs="宋体"/>
      <w:kern w:val="0"/>
      <w:sz w:val="24"/>
      <w:szCs w:val="24"/>
    </w:rPr>
  </w:style>
  <w:style w:type="paragraph" w:customStyle="1" w:styleId="time">
    <w:name w:val="time"/>
    <w:basedOn w:val="a"/>
    <w:rsid w:val="004F2419"/>
    <w:pPr>
      <w:widowControl/>
      <w:spacing w:before="100" w:beforeAutospacing="1" w:after="100" w:afterAutospacing="1" w:line="502" w:lineRule="atLeast"/>
      <w:jc w:val="left"/>
    </w:pPr>
    <w:rPr>
      <w:rFonts w:ascii="宋体" w:hAnsi="宋体" w:cs="宋体"/>
      <w:color w:val="FFFFFF"/>
      <w:kern w:val="0"/>
      <w:sz w:val="20"/>
      <w:szCs w:val="20"/>
    </w:rPr>
  </w:style>
  <w:style w:type="paragraph" w:customStyle="1" w:styleId="topdiv0">
    <w:name w:val="topdiv"/>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logo">
    <w:name w:val="logo"/>
    <w:basedOn w:val="a"/>
    <w:rsid w:val="004F2419"/>
    <w:pPr>
      <w:widowControl/>
      <w:spacing w:before="167" w:after="100" w:afterAutospacing="1" w:line="1591" w:lineRule="atLeast"/>
      <w:ind w:right="1005"/>
      <w:jc w:val="left"/>
    </w:pPr>
    <w:rPr>
      <w:rFonts w:ascii="宋体" w:hAnsi="宋体" w:cs="宋体"/>
      <w:kern w:val="0"/>
      <w:sz w:val="24"/>
      <w:szCs w:val="24"/>
    </w:rPr>
  </w:style>
  <w:style w:type="paragraph" w:customStyle="1" w:styleId="sea">
    <w:name w:val="sea"/>
    <w:basedOn w:val="a"/>
    <w:rsid w:val="004F2419"/>
    <w:pPr>
      <w:widowControl/>
      <w:spacing w:before="117" w:after="100" w:afterAutospacing="1"/>
      <w:jc w:val="left"/>
    </w:pPr>
    <w:rPr>
      <w:rFonts w:ascii="宋体" w:hAnsi="宋体" w:cs="宋体"/>
      <w:kern w:val="0"/>
      <w:sz w:val="24"/>
      <w:szCs w:val="24"/>
    </w:rPr>
  </w:style>
  <w:style w:type="paragraph" w:customStyle="1" w:styleId="seainput">
    <w:name w:val="sea_inpu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seabotton">
    <w:name w:val="sea_botton"/>
    <w:basedOn w:val="a"/>
    <w:rsid w:val="004F2419"/>
    <w:pPr>
      <w:widowControl/>
      <w:spacing w:before="100" w:beforeAutospacing="1" w:after="100" w:afterAutospacing="1"/>
      <w:ind w:left="33"/>
      <w:jc w:val="left"/>
    </w:pPr>
    <w:rPr>
      <w:rFonts w:ascii="宋体" w:hAnsi="宋体" w:cs="宋体"/>
      <w:kern w:val="0"/>
      <w:sz w:val="24"/>
      <w:szCs w:val="24"/>
    </w:rPr>
  </w:style>
  <w:style w:type="paragraph" w:customStyle="1" w:styleId="nav">
    <w:name w:val="nav"/>
    <w:basedOn w:val="a"/>
    <w:rsid w:val="004F2419"/>
    <w:pPr>
      <w:widowControl/>
      <w:shd w:val="clear" w:color="auto" w:fill="1167B7"/>
      <w:spacing w:before="100" w:beforeAutospacing="1" w:after="100" w:afterAutospacing="1"/>
      <w:jc w:val="left"/>
    </w:pPr>
    <w:rPr>
      <w:rFonts w:ascii="宋体" w:hAnsi="宋体" w:cs="宋体"/>
      <w:kern w:val="0"/>
      <w:sz w:val="24"/>
      <w:szCs w:val="24"/>
    </w:rPr>
  </w:style>
  <w:style w:type="paragraph" w:customStyle="1" w:styleId="navli">
    <w:name w:val="navli"/>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avsea">
    <w:name w:val="navsea"/>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eixin">
    <w:name w:val="weixin"/>
    <w:basedOn w:val="a"/>
    <w:rsid w:val="004F2419"/>
    <w:pPr>
      <w:widowControl/>
      <w:spacing w:before="117" w:after="100" w:afterAutospacing="1"/>
      <w:ind w:left="301"/>
      <w:jc w:val="left"/>
    </w:pPr>
    <w:rPr>
      <w:rFonts w:ascii="宋体" w:hAnsi="宋体" w:cs="宋体"/>
      <w:kern w:val="0"/>
      <w:sz w:val="24"/>
      <w:szCs w:val="24"/>
    </w:rPr>
  </w:style>
  <w:style w:type="paragraph" w:customStyle="1" w:styleId="weibo">
    <w:name w:val="weibo"/>
    <w:basedOn w:val="a"/>
    <w:rsid w:val="004F2419"/>
    <w:pPr>
      <w:widowControl/>
      <w:spacing w:before="117" w:after="100" w:afterAutospacing="1"/>
      <w:ind w:left="301"/>
      <w:jc w:val="left"/>
    </w:pPr>
    <w:rPr>
      <w:rFonts w:ascii="宋体" w:hAnsi="宋体" w:cs="宋体"/>
      <w:kern w:val="0"/>
      <w:sz w:val="24"/>
      <w:szCs w:val="24"/>
    </w:rPr>
  </w:style>
  <w:style w:type="paragraph" w:customStyle="1" w:styleId="main0">
    <w:name w:val="main0"/>
    <w:basedOn w:val="a"/>
    <w:rsid w:val="004F2419"/>
    <w:pPr>
      <w:widowControl/>
      <w:spacing w:before="419" w:after="100" w:afterAutospacing="1"/>
      <w:jc w:val="left"/>
    </w:pPr>
    <w:rPr>
      <w:rFonts w:ascii="宋体" w:hAnsi="宋体" w:cs="宋体"/>
      <w:kern w:val="0"/>
      <w:sz w:val="24"/>
      <w:szCs w:val="24"/>
    </w:rPr>
  </w:style>
  <w:style w:type="paragraph" w:customStyle="1" w:styleId="banner">
    <w:name w:val="banne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animg">
    <w:name w:val="banimg"/>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aninf">
    <w:name w:val="baninf"/>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aninftitle">
    <w:name w:val="baninf_title"/>
    <w:basedOn w:val="a"/>
    <w:rsid w:val="004F2419"/>
    <w:pPr>
      <w:widowControl/>
      <w:spacing w:before="167" w:after="100" w:afterAutospacing="1"/>
      <w:ind w:left="285"/>
      <w:jc w:val="left"/>
    </w:pPr>
    <w:rPr>
      <w:rFonts w:ascii="宋体" w:hAnsi="宋体" w:cs="宋体"/>
      <w:color w:val="FFFFFF"/>
      <w:kern w:val="0"/>
      <w:sz w:val="24"/>
      <w:szCs w:val="24"/>
    </w:rPr>
  </w:style>
  <w:style w:type="paragraph" w:customStyle="1" w:styleId="baninfdot">
    <w:name w:val="baninf_dot"/>
    <w:basedOn w:val="a"/>
    <w:rsid w:val="004F2419"/>
    <w:pPr>
      <w:widowControl/>
      <w:spacing w:before="301" w:after="100" w:afterAutospacing="1"/>
      <w:ind w:left="251"/>
      <w:jc w:val="left"/>
    </w:pPr>
    <w:rPr>
      <w:rFonts w:ascii="宋体" w:hAnsi="宋体" w:cs="宋体"/>
      <w:kern w:val="0"/>
      <w:sz w:val="24"/>
      <w:szCs w:val="24"/>
    </w:rPr>
  </w:style>
  <w:style w:type="paragraph" w:customStyle="1" w:styleId="baninfondot">
    <w:name w:val="baninf_ondo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ewsdiv">
    <w:name w:val="news_div"/>
    <w:basedOn w:val="a"/>
    <w:rsid w:val="004F2419"/>
    <w:pPr>
      <w:widowControl/>
      <w:spacing w:before="100" w:beforeAutospacing="1" w:after="100" w:afterAutospacing="1"/>
      <w:ind w:left="335"/>
      <w:jc w:val="left"/>
    </w:pPr>
    <w:rPr>
      <w:rFonts w:ascii="宋体" w:hAnsi="宋体" w:cs="宋体"/>
      <w:kern w:val="0"/>
      <w:sz w:val="24"/>
      <w:szCs w:val="24"/>
    </w:rPr>
  </w:style>
  <w:style w:type="paragraph" w:customStyle="1" w:styleId="newstop">
    <w:name w:val="news_top"/>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ewsbot">
    <w:name w:val="news_bo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ewsbotdiv">
    <w:name w:val="news_bot&gt;div"/>
    <w:basedOn w:val="a"/>
    <w:rsid w:val="004F2419"/>
    <w:pPr>
      <w:widowControl/>
      <w:spacing w:before="167" w:after="167"/>
      <w:jc w:val="left"/>
    </w:pPr>
    <w:rPr>
      <w:rFonts w:ascii="宋体" w:hAnsi="宋体" w:cs="宋体"/>
      <w:kern w:val="0"/>
      <w:sz w:val="24"/>
      <w:szCs w:val="24"/>
    </w:rPr>
  </w:style>
  <w:style w:type="paragraph" w:customStyle="1" w:styleId="main0r">
    <w:name w:val="main0r"/>
    <w:basedOn w:val="a"/>
    <w:rsid w:val="004F2419"/>
    <w:pPr>
      <w:widowControl/>
      <w:spacing w:before="100" w:beforeAutospacing="1" w:after="100" w:afterAutospacing="1"/>
      <w:ind w:left="251"/>
      <w:jc w:val="left"/>
    </w:pPr>
    <w:rPr>
      <w:rFonts w:ascii="宋体" w:hAnsi="宋体" w:cs="宋体"/>
      <w:kern w:val="0"/>
      <w:sz w:val="24"/>
      <w:szCs w:val="24"/>
    </w:rPr>
  </w:style>
  <w:style w:type="paragraph" w:customStyle="1" w:styleId="main01ru01">
    <w:name w:val="main01r_u01"/>
    <w:basedOn w:val="a"/>
    <w:rsid w:val="004F2419"/>
    <w:pPr>
      <w:widowControl/>
      <w:shd w:val="clear" w:color="auto" w:fill="1B8BE0"/>
      <w:spacing w:after="100" w:afterAutospacing="1"/>
      <w:jc w:val="left"/>
    </w:pPr>
    <w:rPr>
      <w:rFonts w:ascii="宋体" w:hAnsi="宋体" w:cs="宋体"/>
      <w:kern w:val="0"/>
      <w:sz w:val="24"/>
      <w:szCs w:val="24"/>
    </w:rPr>
  </w:style>
  <w:style w:type="paragraph" w:customStyle="1" w:styleId="main01ru02">
    <w:name w:val="main01r_u02"/>
    <w:basedOn w:val="a"/>
    <w:rsid w:val="004F2419"/>
    <w:pPr>
      <w:widowControl/>
      <w:shd w:val="clear" w:color="auto" w:fill="57BCE0"/>
      <w:spacing w:before="100" w:beforeAutospacing="1" w:after="100" w:afterAutospacing="1"/>
      <w:jc w:val="left"/>
    </w:pPr>
    <w:rPr>
      <w:rFonts w:ascii="宋体" w:hAnsi="宋体" w:cs="宋体"/>
      <w:kern w:val="0"/>
      <w:sz w:val="24"/>
      <w:szCs w:val="24"/>
    </w:rPr>
  </w:style>
  <w:style w:type="paragraph" w:customStyle="1" w:styleId="main01ru03">
    <w:name w:val="main01r_u03"/>
    <w:basedOn w:val="a"/>
    <w:rsid w:val="004F2419"/>
    <w:pPr>
      <w:widowControl/>
      <w:shd w:val="clear" w:color="auto" w:fill="4279E1"/>
      <w:spacing w:before="100" w:beforeAutospacing="1" w:after="100" w:afterAutospacing="1"/>
      <w:jc w:val="center"/>
    </w:pPr>
    <w:rPr>
      <w:rFonts w:ascii="宋体" w:hAnsi="宋体" w:cs="宋体"/>
      <w:kern w:val="0"/>
      <w:sz w:val="24"/>
      <w:szCs w:val="24"/>
    </w:rPr>
  </w:style>
  <w:style w:type="paragraph" w:customStyle="1" w:styleId="main0rli">
    <w:name w:val="main0rli"/>
    <w:basedOn w:val="a"/>
    <w:rsid w:val="004F2419"/>
    <w:pPr>
      <w:widowControl/>
      <w:spacing w:before="117" w:after="100" w:afterAutospacing="1" w:line="753" w:lineRule="atLeast"/>
      <w:jc w:val="left"/>
    </w:pPr>
    <w:rPr>
      <w:rFonts w:ascii="宋体" w:hAnsi="宋体" w:cs="宋体"/>
      <w:color w:val="333333"/>
      <w:kern w:val="0"/>
      <w:sz w:val="25"/>
      <w:szCs w:val="25"/>
    </w:rPr>
  </w:style>
  <w:style w:type="paragraph" w:customStyle="1" w:styleId="main0rlir">
    <w:name w:val="main0rli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rlil">
    <w:name w:val="main0rlil"/>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lf">
    <w:name w:val="main0lf"/>
    <w:basedOn w:val="a"/>
    <w:rsid w:val="004F2419"/>
    <w:pPr>
      <w:widowControl/>
      <w:shd w:val="clear" w:color="auto" w:fill="F6F6F6"/>
      <w:spacing w:after="100" w:afterAutospacing="1"/>
      <w:jc w:val="left"/>
    </w:pPr>
    <w:rPr>
      <w:rFonts w:ascii="宋体" w:hAnsi="宋体" w:cs="宋体"/>
      <w:kern w:val="0"/>
      <w:sz w:val="24"/>
      <w:szCs w:val="24"/>
    </w:rPr>
  </w:style>
  <w:style w:type="paragraph" w:customStyle="1" w:styleId="main01">
    <w:name w:val="main01"/>
    <w:basedOn w:val="a"/>
    <w:rsid w:val="004F2419"/>
    <w:pPr>
      <w:widowControl/>
      <w:spacing w:before="251" w:after="100" w:afterAutospacing="1"/>
      <w:jc w:val="left"/>
    </w:pPr>
    <w:rPr>
      <w:rFonts w:ascii="宋体" w:hAnsi="宋体" w:cs="宋体"/>
      <w:kern w:val="0"/>
      <w:sz w:val="24"/>
      <w:szCs w:val="24"/>
    </w:rPr>
  </w:style>
  <w:style w:type="paragraph" w:customStyle="1" w:styleId="banner2">
    <w:name w:val="banner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animg2">
    <w:name w:val="banimg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changes">
    <w:name w:val="changes"/>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2">
    <w:name w:val="main02"/>
    <w:basedOn w:val="a"/>
    <w:rsid w:val="004F2419"/>
    <w:pPr>
      <w:widowControl/>
      <w:shd w:val="clear" w:color="auto" w:fill="F6F6F6"/>
      <w:spacing w:before="100" w:beforeAutospacing="1" w:after="100" w:afterAutospacing="1"/>
      <w:jc w:val="left"/>
    </w:pPr>
    <w:rPr>
      <w:rFonts w:ascii="宋体" w:hAnsi="宋体" w:cs="宋体"/>
      <w:kern w:val="0"/>
      <w:sz w:val="24"/>
      <w:szCs w:val="24"/>
    </w:rPr>
  </w:style>
  <w:style w:type="paragraph" w:customStyle="1" w:styleId="main02l">
    <w:name w:val="main02l"/>
    <w:basedOn w:val="a"/>
    <w:rsid w:val="004F2419"/>
    <w:pPr>
      <w:widowControl/>
      <w:shd w:val="clear" w:color="auto" w:fill="467CD4"/>
      <w:spacing w:before="100" w:beforeAutospacing="1" w:after="100" w:afterAutospacing="1"/>
      <w:jc w:val="left"/>
    </w:pPr>
    <w:rPr>
      <w:rFonts w:ascii="宋体" w:hAnsi="宋体" w:cs="宋体"/>
      <w:kern w:val="0"/>
      <w:sz w:val="24"/>
      <w:szCs w:val="24"/>
    </w:rPr>
  </w:style>
  <w:style w:type="paragraph" w:customStyle="1" w:styleId="main02r">
    <w:name w:val="main02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2rr">
    <w:name w:val="main02r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2rl">
    <w:name w:val="main02rl"/>
    <w:basedOn w:val="a"/>
    <w:rsid w:val="004F2419"/>
    <w:pPr>
      <w:widowControl/>
      <w:spacing w:before="100" w:beforeAutospacing="1" w:after="100" w:afterAutospacing="1"/>
      <w:ind w:left="251"/>
      <w:jc w:val="left"/>
    </w:pPr>
    <w:rPr>
      <w:rFonts w:ascii="宋体" w:hAnsi="宋体" w:cs="宋体"/>
      <w:kern w:val="0"/>
      <w:sz w:val="24"/>
      <w:szCs w:val="24"/>
    </w:rPr>
  </w:style>
  <w:style w:type="paragraph" w:customStyle="1" w:styleId="main03">
    <w:name w:val="main03"/>
    <w:basedOn w:val="a"/>
    <w:rsid w:val="004F2419"/>
    <w:pPr>
      <w:widowControl/>
      <w:spacing w:before="335" w:after="100" w:afterAutospacing="1"/>
      <w:jc w:val="left"/>
    </w:pPr>
    <w:rPr>
      <w:rFonts w:ascii="宋体" w:hAnsi="宋体" w:cs="宋体"/>
      <w:kern w:val="0"/>
      <w:sz w:val="24"/>
      <w:szCs w:val="24"/>
    </w:rPr>
  </w:style>
  <w:style w:type="paragraph" w:customStyle="1" w:styleId="main03div">
    <w:name w:val="main03&gt;div"/>
    <w:basedOn w:val="a"/>
    <w:rsid w:val="004F2419"/>
    <w:pPr>
      <w:widowControl/>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宋体" w:hAnsi="宋体" w:cs="宋体"/>
      <w:kern w:val="0"/>
      <w:sz w:val="24"/>
      <w:szCs w:val="24"/>
    </w:rPr>
  </w:style>
  <w:style w:type="paragraph" w:customStyle="1" w:styleId="main04">
    <w:name w:val="main04"/>
    <w:basedOn w:val="a"/>
    <w:rsid w:val="004F2419"/>
    <w:pPr>
      <w:widowControl/>
      <w:spacing w:before="419" w:after="419"/>
      <w:jc w:val="left"/>
    </w:pPr>
    <w:rPr>
      <w:rFonts w:ascii="宋体" w:hAnsi="宋体" w:cs="宋体"/>
      <w:kern w:val="0"/>
      <w:sz w:val="24"/>
      <w:szCs w:val="24"/>
    </w:rPr>
  </w:style>
  <w:style w:type="paragraph" w:customStyle="1" w:styleId="bottom">
    <w:name w:val="bottom"/>
    <w:basedOn w:val="a"/>
    <w:rsid w:val="004F2419"/>
    <w:pPr>
      <w:widowControl/>
      <w:shd w:val="clear" w:color="auto" w:fill="1167B7"/>
      <w:spacing w:before="100" w:beforeAutospacing="1" w:after="100" w:afterAutospacing="1"/>
      <w:jc w:val="left"/>
    </w:pPr>
    <w:rPr>
      <w:rFonts w:ascii="宋体" w:hAnsi="宋体" w:cs="宋体"/>
      <w:kern w:val="0"/>
      <w:sz w:val="24"/>
      <w:szCs w:val="24"/>
    </w:rPr>
  </w:style>
  <w:style w:type="paragraph" w:customStyle="1" w:styleId="copyimg">
    <w:name w:val="copyimg"/>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copyli">
    <w:name w:val="copyli"/>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rlildzyx">
    <w:name w:val="main0rlil_dzyx"/>
    <w:basedOn w:val="a"/>
    <w:rsid w:val="004F2419"/>
    <w:pPr>
      <w:widowControl/>
      <w:shd w:val="clear" w:color="auto" w:fill="FFFFFF"/>
      <w:spacing w:before="100" w:beforeAutospacing="1" w:after="100" w:afterAutospacing="1" w:line="435" w:lineRule="atLeast"/>
      <w:jc w:val="left"/>
    </w:pPr>
    <w:rPr>
      <w:rFonts w:ascii="宋体" w:hAnsi="宋体" w:cs="宋体"/>
      <w:vanish/>
      <w:kern w:val="0"/>
      <w:sz w:val="24"/>
      <w:szCs w:val="24"/>
    </w:rPr>
  </w:style>
  <w:style w:type="paragraph" w:customStyle="1" w:styleId="main0rlillxdh">
    <w:name w:val="main0rlil_lxdh"/>
    <w:basedOn w:val="a"/>
    <w:rsid w:val="004F2419"/>
    <w:pPr>
      <w:widowControl/>
      <w:shd w:val="clear" w:color="auto" w:fill="FFFFFF"/>
      <w:spacing w:before="100" w:beforeAutospacing="1" w:after="100" w:afterAutospacing="1" w:line="435" w:lineRule="atLeast"/>
      <w:jc w:val="left"/>
    </w:pPr>
    <w:rPr>
      <w:rFonts w:ascii="宋体" w:hAnsi="宋体" w:cs="宋体"/>
      <w:vanish/>
      <w:kern w:val="0"/>
      <w:sz w:val="24"/>
      <w:szCs w:val="24"/>
    </w:rPr>
  </w:style>
  <w:style w:type="paragraph" w:customStyle="1" w:styleId="bdstfh">
    <w:name w:val="bds_tfh"/>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baidu">
    <w:name w:val="bds_baidu"/>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qq">
    <w:name w:val="bds_qq"/>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msn">
    <w:name w:val="bds_msn"/>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sohu">
    <w:name w:val="bds_sohu"/>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qy">
    <w:name w:val="bds_qy"/>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leho">
    <w:name w:val="bds_leho"/>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ifeng">
    <w:name w:val="bds_ifen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ff">
    <w:name w:val="bds_ff"/>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tuita">
    <w:name w:val="bds_tuita"/>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ms">
    <w:name w:val="bds_ms"/>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deli">
    <w:name w:val="bds_deli"/>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s51">
    <w:name w:val="bds_s51"/>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t163">
    <w:name w:val="bds_t163"/>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share189">
    <w:name w:val="bds_share189"/>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xg">
    <w:name w:val="bds_x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s139">
    <w:name w:val="bds_s139"/>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haredialogbg">
    <w:name w:val="bdshare_dialog_b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haredialogbox">
    <w:name w:val="bdshare_dialog_box"/>
    <w:basedOn w:val="a"/>
    <w:rsid w:val="004F2419"/>
    <w:pPr>
      <w:widowControl/>
      <w:pBdr>
        <w:top w:val="single" w:sz="36" w:space="0" w:color="8F8F8F"/>
        <w:left w:val="single" w:sz="36" w:space="0" w:color="8F8F8F"/>
        <w:bottom w:val="single" w:sz="36" w:space="0" w:color="8F8F8F"/>
        <w:right w:val="single" w:sz="36" w:space="0" w:color="8F8F8F"/>
      </w:pBdr>
      <w:shd w:val="clear" w:color="auto" w:fill="F6F6F6"/>
      <w:spacing w:before="100" w:beforeAutospacing="1" w:after="100" w:afterAutospacing="1"/>
      <w:jc w:val="left"/>
    </w:pPr>
    <w:rPr>
      <w:rFonts w:ascii="宋体" w:hAnsi="宋体" w:cs="宋体"/>
      <w:vanish/>
      <w:kern w:val="0"/>
      <w:sz w:val="24"/>
      <w:szCs w:val="24"/>
    </w:rPr>
  </w:style>
  <w:style w:type="paragraph" w:customStyle="1" w:styleId="bdsharedialogtop">
    <w:name w:val="bdshare_dialog_top"/>
    <w:basedOn w:val="a"/>
    <w:rsid w:val="004F2419"/>
    <w:pPr>
      <w:widowControl/>
      <w:spacing w:before="100" w:beforeAutospacing="1" w:after="100" w:afterAutospacing="1" w:line="469" w:lineRule="atLeast"/>
      <w:jc w:val="left"/>
    </w:pPr>
    <w:rPr>
      <w:rFonts w:ascii="宋体" w:hAnsi="宋体" w:cs="宋体"/>
      <w:b/>
      <w:bCs/>
      <w:color w:val="626262"/>
      <w:kern w:val="0"/>
      <w:sz w:val="23"/>
      <w:szCs w:val="23"/>
    </w:rPr>
  </w:style>
  <w:style w:type="paragraph" w:customStyle="1" w:styleId="bdsharepopuptop">
    <w:name w:val="bdshare_popup_top"/>
    <w:basedOn w:val="a"/>
    <w:rsid w:val="004F2419"/>
    <w:pPr>
      <w:widowControl/>
      <w:spacing w:before="100" w:beforeAutospacing="1" w:after="100" w:afterAutospacing="1" w:line="469" w:lineRule="atLeast"/>
      <w:jc w:val="left"/>
    </w:pPr>
    <w:rPr>
      <w:rFonts w:ascii="宋体" w:hAnsi="宋体" w:cs="宋体"/>
      <w:b/>
      <w:bCs/>
      <w:color w:val="626262"/>
      <w:kern w:val="0"/>
      <w:sz w:val="23"/>
      <w:szCs w:val="23"/>
    </w:rPr>
  </w:style>
  <w:style w:type="paragraph" w:customStyle="1" w:styleId="bdsharedialogclose">
    <w:name w:val="bdshare_dialog_close"/>
    <w:basedOn w:val="a"/>
    <w:rsid w:val="004F2419"/>
    <w:pPr>
      <w:widowControl/>
      <w:spacing w:before="33" w:after="100" w:afterAutospacing="1"/>
      <w:jc w:val="left"/>
    </w:pPr>
    <w:rPr>
      <w:rFonts w:ascii="宋体" w:hAnsi="宋体" w:cs="宋体"/>
      <w:kern w:val="0"/>
      <w:sz w:val="24"/>
      <w:szCs w:val="24"/>
    </w:rPr>
  </w:style>
  <w:style w:type="paragraph" w:customStyle="1" w:styleId="bdsharedialoglist">
    <w:name w:val="bdshare_dialog_list"/>
    <w:basedOn w:val="a"/>
    <w:rsid w:val="004F2419"/>
    <w:pPr>
      <w:widowControl/>
      <w:shd w:val="clear" w:color="auto" w:fill="FFFFFF"/>
      <w:jc w:val="left"/>
    </w:pPr>
    <w:rPr>
      <w:rFonts w:ascii="宋体" w:hAnsi="宋体" w:cs="宋体"/>
      <w:kern w:val="0"/>
      <w:sz w:val="24"/>
      <w:szCs w:val="24"/>
    </w:rPr>
  </w:style>
  <w:style w:type="paragraph" w:customStyle="1" w:styleId="bdsharedialogbottom">
    <w:name w:val="bdshare_dialog_bottom"/>
    <w:basedOn w:val="a"/>
    <w:rsid w:val="004F2419"/>
    <w:pPr>
      <w:widowControl/>
      <w:spacing w:before="100" w:beforeAutospacing="1" w:after="100" w:afterAutospacing="1" w:line="419" w:lineRule="atLeast"/>
      <w:jc w:val="right"/>
    </w:pPr>
    <w:rPr>
      <w:rFonts w:ascii="宋体" w:hAnsi="宋体" w:cs="宋体"/>
      <w:kern w:val="0"/>
      <w:sz w:val="20"/>
      <w:szCs w:val="20"/>
    </w:rPr>
  </w:style>
  <w:style w:type="paragraph" w:customStyle="1" w:styleId="bdsharepopupbg">
    <w:name w:val="bdshare_popup_b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harepopupbox">
    <w:name w:val="bdshare_popup_box"/>
    <w:basedOn w:val="a"/>
    <w:rsid w:val="004F2419"/>
    <w:pPr>
      <w:widowControl/>
      <w:pBdr>
        <w:top w:val="single" w:sz="6" w:space="0" w:color="E9E9E9"/>
        <w:left w:val="single" w:sz="6" w:space="0" w:color="E9E9E9"/>
        <w:bottom w:val="single" w:sz="6" w:space="0" w:color="E9E9E9"/>
        <w:right w:val="single" w:sz="6" w:space="0" w:color="E9E9E9"/>
      </w:pBdr>
      <w:shd w:val="clear" w:color="auto" w:fill="F6F6F6"/>
      <w:spacing w:before="100" w:beforeAutospacing="1" w:after="100" w:afterAutospacing="1"/>
      <w:jc w:val="left"/>
    </w:pPr>
    <w:rPr>
      <w:rFonts w:ascii="宋体" w:hAnsi="宋体" w:cs="宋体"/>
      <w:vanish/>
      <w:kern w:val="0"/>
      <w:sz w:val="24"/>
      <w:szCs w:val="24"/>
    </w:rPr>
  </w:style>
  <w:style w:type="paragraph" w:customStyle="1" w:styleId="bdsharepopuplist">
    <w:name w:val="bdshare_popup_list"/>
    <w:basedOn w:val="a"/>
    <w:rsid w:val="004F2419"/>
    <w:pPr>
      <w:widowControl/>
      <w:shd w:val="clear" w:color="auto" w:fill="FFFFFF"/>
      <w:jc w:val="left"/>
    </w:pPr>
    <w:rPr>
      <w:rFonts w:ascii="宋体" w:hAnsi="宋体" w:cs="宋体"/>
      <w:kern w:val="0"/>
      <w:sz w:val="24"/>
      <w:szCs w:val="24"/>
    </w:rPr>
  </w:style>
  <w:style w:type="paragraph" w:customStyle="1" w:styleId="bdsharepopupbottom">
    <w:name w:val="bdshare_popup_bottom"/>
    <w:basedOn w:val="a"/>
    <w:rsid w:val="004F2419"/>
    <w:pPr>
      <w:widowControl/>
      <w:spacing w:before="100" w:beforeAutospacing="1" w:after="100" w:afterAutospacing="1"/>
      <w:jc w:val="right"/>
    </w:pPr>
    <w:rPr>
      <w:rFonts w:ascii="宋体" w:hAnsi="宋体" w:cs="宋体"/>
      <w:kern w:val="0"/>
      <w:sz w:val="20"/>
      <w:szCs w:val="20"/>
    </w:rPr>
  </w:style>
  <w:style w:type="paragraph" w:customStyle="1" w:styleId="popuptfh">
    <w:name w:val="popup_tfh"/>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baidu">
    <w:name w:val="popup_baidu"/>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qq">
    <w:name w:val="popup_qq"/>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msn">
    <w:name w:val="popup_msn"/>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sohu">
    <w:name w:val="popup_sohu"/>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qy">
    <w:name w:val="popup_qy"/>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leho">
    <w:name w:val="popup_leho"/>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ifeng">
    <w:name w:val="popup_ifen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ff">
    <w:name w:val="popup_ff"/>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tuita">
    <w:name w:val="popup_tuita"/>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ms">
    <w:name w:val="popup_ms"/>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deli">
    <w:name w:val="popup_deli"/>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s51">
    <w:name w:val="popup_s51"/>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t163">
    <w:name w:val="popup_t163"/>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share189">
    <w:name w:val="popup_share189"/>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xg">
    <w:name w:val="popup_x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s139">
    <w:name w:val="popup_s139"/>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electsharebg">
    <w:name w:val="bdselect_share_b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electsharebox">
    <w:name w:val="bdselect_share_box"/>
    <w:basedOn w:val="a"/>
    <w:rsid w:val="004F2419"/>
    <w:pPr>
      <w:widowControl/>
      <w:pBdr>
        <w:top w:val="single" w:sz="6" w:space="0" w:color="F6F6F6"/>
        <w:left w:val="single" w:sz="6" w:space="0" w:color="F6F6F6"/>
        <w:bottom w:val="single" w:sz="6" w:space="0" w:color="F6F6F6"/>
        <w:right w:val="single" w:sz="6" w:space="0" w:color="F6F6F6"/>
      </w:pBdr>
      <w:spacing w:before="100" w:beforeAutospacing="1" w:after="100" w:afterAutospacing="1"/>
      <w:jc w:val="left"/>
    </w:pPr>
    <w:rPr>
      <w:rFonts w:ascii="宋体" w:hAnsi="宋体" w:cs="宋体"/>
      <w:vanish/>
      <w:kern w:val="0"/>
      <w:sz w:val="24"/>
      <w:szCs w:val="24"/>
    </w:rPr>
  </w:style>
  <w:style w:type="paragraph" w:customStyle="1" w:styleId="bdselectsharetop">
    <w:name w:val="bdselect_share_top"/>
    <w:basedOn w:val="a"/>
    <w:rsid w:val="004F2419"/>
    <w:pPr>
      <w:widowControl/>
      <w:spacing w:before="100" w:beforeAutospacing="1" w:after="100" w:afterAutospacing="1" w:line="469" w:lineRule="atLeast"/>
      <w:jc w:val="left"/>
    </w:pPr>
    <w:rPr>
      <w:rFonts w:ascii="宋体" w:hAnsi="宋体" w:cs="宋体"/>
      <w:b/>
      <w:bCs/>
      <w:color w:val="626262"/>
      <w:kern w:val="0"/>
      <w:sz w:val="23"/>
      <w:szCs w:val="23"/>
    </w:rPr>
  </w:style>
  <w:style w:type="paragraph" w:customStyle="1" w:styleId="bdselectsharelist">
    <w:name w:val="bdselect_share_list"/>
    <w:basedOn w:val="a"/>
    <w:rsid w:val="004F2419"/>
    <w:pPr>
      <w:widowControl/>
      <w:shd w:val="clear" w:color="auto" w:fill="FFFFFF"/>
      <w:jc w:val="left"/>
    </w:pPr>
    <w:rPr>
      <w:rFonts w:ascii="宋体" w:hAnsi="宋体" w:cs="宋体"/>
      <w:kern w:val="0"/>
      <w:sz w:val="24"/>
      <w:szCs w:val="24"/>
    </w:rPr>
  </w:style>
  <w:style w:type="paragraph" w:customStyle="1" w:styleId="bdselectsharetriangle">
    <w:name w:val="bdselect_share_triangl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electsharehead">
    <w:name w:val="bdselect_share_head"/>
    <w:basedOn w:val="a"/>
    <w:rsid w:val="004F2419"/>
    <w:pPr>
      <w:widowControl/>
      <w:shd w:val="clear" w:color="auto" w:fill="F4F4F4"/>
      <w:spacing w:before="100" w:beforeAutospacing="1" w:after="100" w:afterAutospacing="1"/>
      <w:jc w:val="left"/>
    </w:pPr>
    <w:rPr>
      <w:rFonts w:ascii="宋体" w:hAnsi="宋体" w:cs="宋体"/>
      <w:kern w:val="0"/>
      <w:sz w:val="24"/>
      <w:szCs w:val="24"/>
    </w:rPr>
  </w:style>
  <w:style w:type="paragraph" w:customStyle="1" w:styleId="bdselectsharecontent">
    <w:name w:val="bdselect_share_content"/>
    <w:basedOn w:val="a"/>
    <w:rsid w:val="004F241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dselectsharedialogclose">
    <w:name w:val="bdselect_share_dialog_clos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electsharedialogsearch">
    <w:name w:val="bdselect_share_dialog_search"/>
    <w:basedOn w:val="a"/>
    <w:rsid w:val="004F2419"/>
    <w:pPr>
      <w:widowControl/>
      <w:spacing w:before="100" w:beforeAutospacing="1" w:after="100" w:afterAutospacing="1" w:line="469" w:lineRule="atLeast"/>
      <w:jc w:val="left"/>
    </w:pPr>
    <w:rPr>
      <w:rFonts w:ascii="宋体" w:hAnsi="宋体" w:cs="宋体"/>
      <w:kern w:val="0"/>
      <w:sz w:val="24"/>
      <w:szCs w:val="24"/>
    </w:rPr>
  </w:style>
  <w:style w:type="paragraph" w:customStyle="1" w:styleId="bdselectsharedialogsearchi">
    <w:name w:val="bdselect_share_dialog_search_i"/>
    <w:basedOn w:val="a"/>
    <w:rsid w:val="004F2419"/>
    <w:pPr>
      <w:widowControl/>
      <w:spacing w:before="100" w:beforeAutospacing="1" w:after="100" w:afterAutospacing="1"/>
      <w:jc w:val="left"/>
      <w:textAlignment w:val="top"/>
    </w:pPr>
    <w:rPr>
      <w:rFonts w:ascii="宋体" w:hAnsi="宋体" w:cs="宋体"/>
      <w:kern w:val="0"/>
      <w:sz w:val="24"/>
      <w:szCs w:val="24"/>
    </w:rPr>
  </w:style>
  <w:style w:type="paragraph" w:customStyle="1" w:styleId="bdselectsharedialogsearchspan">
    <w:name w:val="bdselect_share_dialog_search_span"/>
    <w:basedOn w:val="a"/>
    <w:rsid w:val="004F2419"/>
    <w:pPr>
      <w:widowControl/>
      <w:spacing w:before="100" w:beforeAutospacing="1" w:after="100" w:afterAutospacing="1"/>
      <w:jc w:val="left"/>
      <w:textAlignment w:val="top"/>
    </w:pPr>
    <w:rPr>
      <w:rFonts w:ascii="宋体" w:hAnsi="宋体" w:cs="宋体"/>
      <w:kern w:val="0"/>
      <w:sz w:val="24"/>
      <w:szCs w:val="24"/>
    </w:rPr>
  </w:style>
  <w:style w:type="paragraph" w:customStyle="1" w:styleId="sr-bdimgshare">
    <w:name w:val="sr-bdimgshare"/>
    <w:basedOn w:val="a"/>
    <w:rsid w:val="004F2419"/>
    <w:pPr>
      <w:widowControl/>
      <w:spacing w:before="100" w:beforeAutospacing="1" w:after="100" w:afterAutospacing="1"/>
      <w:jc w:val="left"/>
    </w:pPr>
    <w:rPr>
      <w:rFonts w:ascii="宋体" w:hAnsi="宋体" w:cs="宋体"/>
      <w:color w:val="FFFFFF"/>
      <w:kern w:val="0"/>
      <w:sz w:val="24"/>
      <w:szCs w:val="24"/>
    </w:rPr>
  </w:style>
  <w:style w:type="paragraph" w:customStyle="1" w:styleId="sr-bdimgshare-white">
    <w:name w:val="sr-bdimgshare-white"/>
    <w:basedOn w:val="a"/>
    <w:rsid w:val="004F2419"/>
    <w:pPr>
      <w:widowControl/>
      <w:spacing w:before="100" w:beforeAutospacing="1" w:after="100" w:afterAutospacing="1"/>
      <w:jc w:val="left"/>
    </w:pPr>
    <w:rPr>
      <w:rFonts w:ascii="宋体" w:hAnsi="宋体" w:cs="宋体"/>
      <w:color w:val="666666"/>
      <w:kern w:val="0"/>
      <w:sz w:val="24"/>
      <w:szCs w:val="24"/>
    </w:rPr>
  </w:style>
  <w:style w:type="paragraph" w:customStyle="1" w:styleId="bdimgshare-coll-coll-saved">
    <w:name w:val="bdimgshare-coll-coll-saved"/>
    <w:basedOn w:val="a"/>
    <w:rsid w:val="004F2419"/>
    <w:pPr>
      <w:widowControl/>
      <w:spacing w:before="100" w:beforeAutospacing="1" w:after="100" w:afterAutospacing="1"/>
      <w:jc w:val="center"/>
    </w:pPr>
    <w:rPr>
      <w:rFonts w:ascii="宋体" w:hAnsi="宋体" w:cs="宋体"/>
      <w:vanish/>
      <w:kern w:val="0"/>
      <w:sz w:val="24"/>
      <w:szCs w:val="24"/>
    </w:rPr>
  </w:style>
  <w:style w:type="paragraph" w:customStyle="1" w:styleId="bdimgshare-coll-coll">
    <w:name w:val="bdimgshare-coll-coll"/>
    <w:basedOn w:val="a"/>
    <w:rsid w:val="004F2419"/>
    <w:pPr>
      <w:widowControl/>
      <w:spacing w:before="100" w:beforeAutospacing="1" w:after="100" w:afterAutospacing="1"/>
      <w:jc w:val="center"/>
    </w:pPr>
    <w:rPr>
      <w:rFonts w:ascii="宋体" w:hAnsi="宋体" w:cs="宋体"/>
      <w:kern w:val="0"/>
      <w:sz w:val="24"/>
      <w:szCs w:val="24"/>
    </w:rPr>
  </w:style>
  <w:style w:type="paragraph" w:customStyle="1" w:styleId="bdimgshare-coll-share">
    <w:name w:val="bdimgshare-coll-share"/>
    <w:basedOn w:val="a"/>
    <w:rsid w:val="004F2419"/>
    <w:pPr>
      <w:widowControl/>
      <w:spacing w:before="100" w:beforeAutospacing="1" w:after="100" w:afterAutospacing="1"/>
      <w:jc w:val="center"/>
    </w:pPr>
    <w:rPr>
      <w:rFonts w:ascii="宋体" w:hAnsi="宋体" w:cs="宋体"/>
      <w:kern w:val="0"/>
      <w:sz w:val="24"/>
      <w:szCs w:val="24"/>
    </w:rPr>
  </w:style>
  <w:style w:type="paragraph" w:customStyle="1" w:styleId="con-right">
    <w:name w:val="con-righ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riggers">
    <w:name w:val="triggers"/>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link-watch">
    <w:name w:val="link-watch"/>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pic">
    <w:name w:val="wxpic"/>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ewm">
    <w:name w:val="wxewm"/>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3div1">
    <w:name w:val="main03_div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3div2">
    <w:name w:val="main03_div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3div3">
    <w:name w:val="main03_div3"/>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copyright">
    <w:name w:val="copyrigh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more">
    <w:name w:val="bds_mor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count">
    <w:name w:val="bds_coun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buttonimage">
    <w:name w:val="bds_button_imag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harebuttoncount">
    <w:name w:val="bdshare_button_coun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harearrow">
    <w:name w:val="bdshare_arrow"/>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sline1c">
    <w:name w:val="s_line1_c"/>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sbg4c">
    <w:name w:val="s_bg4_c"/>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selectshare-mod-triangle">
    <w:name w:val="selectshare-mod-triangl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electshareborder">
    <w:name w:val="bdselect_share_borde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electshareinset">
    <w:name w:val="bdselect_share_inse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bg">
    <w:name w:val="bdimgshare-bg"/>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content">
    <w:name w:val="bdimgshare-conten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icon">
    <w:name w:val="bdimgshare-icon"/>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image">
    <w:name w:val="imag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itlea">
    <w:name w:val="titlea"/>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rlilspan">
    <w:name w:val="main0rlil_span"/>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riangle-border">
    <w:name w:val="triangle-borde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riangle-inset">
    <w:name w:val="triangle-inse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lbl">
    <w:name w:val="bdimgshare-lbl"/>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ginationindex">
    <w:name w:val="pagination_index"/>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ginationindexnum">
    <w:name w:val="pagination_index_num"/>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ginationindexlast">
    <w:name w:val="pagination_index_las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currentindex">
    <w:name w:val="currentindex"/>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ewsbottop">
    <w:name w:val="news_bottop"/>
    <w:basedOn w:val="a"/>
    <w:rsid w:val="004F2419"/>
    <w:pPr>
      <w:widowControl/>
      <w:spacing w:before="251" w:after="84"/>
      <w:jc w:val="left"/>
    </w:pPr>
    <w:rPr>
      <w:rFonts w:ascii="宋体" w:hAnsi="宋体" w:cs="宋体"/>
      <w:kern w:val="0"/>
      <w:sz w:val="24"/>
      <w:szCs w:val="24"/>
    </w:rPr>
  </w:style>
  <w:style w:type="paragraph" w:customStyle="1" w:styleId="con-right1">
    <w:name w:val="con-right1"/>
    <w:basedOn w:val="a"/>
    <w:rsid w:val="004F2419"/>
    <w:pPr>
      <w:widowControl/>
      <w:spacing w:before="100" w:beforeAutospacing="1" w:after="100" w:afterAutospacing="1"/>
      <w:jc w:val="left"/>
    </w:pPr>
    <w:rPr>
      <w:rFonts w:ascii="宋体" w:hAnsi="宋体" w:cs="宋体"/>
      <w:kern w:val="0"/>
      <w:sz w:val="27"/>
      <w:szCs w:val="27"/>
    </w:rPr>
  </w:style>
  <w:style w:type="paragraph" w:customStyle="1" w:styleId="paginationindex1">
    <w:name w:val="pagination_index1"/>
    <w:basedOn w:val="a"/>
    <w:rsid w:val="004F2419"/>
    <w:pPr>
      <w:widowControl/>
      <w:pBdr>
        <w:top w:val="single" w:sz="6" w:space="0" w:color="DFDFDF"/>
        <w:left w:val="single" w:sz="6" w:space="7" w:color="DFDFDF"/>
        <w:bottom w:val="single" w:sz="6" w:space="0" w:color="DFDFDF"/>
        <w:right w:val="single" w:sz="6" w:space="7" w:color="DFDFDF"/>
      </w:pBdr>
      <w:shd w:val="clear" w:color="auto" w:fill="FFFFFF"/>
      <w:spacing w:before="100" w:beforeAutospacing="1" w:after="100" w:afterAutospacing="1"/>
      <w:ind w:right="67"/>
      <w:jc w:val="center"/>
    </w:pPr>
    <w:rPr>
      <w:rFonts w:ascii="宋体" w:hAnsi="宋体" w:cs="宋体"/>
      <w:kern w:val="0"/>
      <w:sz w:val="24"/>
      <w:szCs w:val="24"/>
    </w:rPr>
  </w:style>
  <w:style w:type="paragraph" w:customStyle="1" w:styleId="paginationindexnum1">
    <w:name w:val="pagination_index_num1"/>
    <w:basedOn w:val="a"/>
    <w:rsid w:val="004F2419"/>
    <w:pPr>
      <w:widowControl/>
      <w:pBdr>
        <w:top w:val="single" w:sz="6" w:space="0" w:color="DFDFDF"/>
        <w:left w:val="single" w:sz="6" w:space="7" w:color="DFDFDF"/>
        <w:bottom w:val="single" w:sz="6" w:space="0" w:color="DFDFDF"/>
        <w:right w:val="single" w:sz="6" w:space="7" w:color="DFDFDF"/>
      </w:pBdr>
      <w:shd w:val="clear" w:color="auto" w:fill="FFFFFF"/>
      <w:spacing w:before="100" w:beforeAutospacing="1" w:after="100" w:afterAutospacing="1"/>
      <w:ind w:right="67"/>
      <w:jc w:val="center"/>
    </w:pPr>
    <w:rPr>
      <w:rFonts w:ascii="宋体" w:hAnsi="宋体" w:cs="宋体"/>
      <w:kern w:val="0"/>
      <w:sz w:val="24"/>
      <w:szCs w:val="24"/>
    </w:rPr>
  </w:style>
  <w:style w:type="paragraph" w:customStyle="1" w:styleId="paginationindexlast1">
    <w:name w:val="pagination_index_last1"/>
    <w:basedOn w:val="a"/>
    <w:rsid w:val="004F2419"/>
    <w:pPr>
      <w:widowControl/>
      <w:spacing w:before="100" w:beforeAutospacing="1" w:after="100" w:afterAutospacing="1"/>
      <w:jc w:val="right"/>
    </w:pPr>
    <w:rPr>
      <w:rFonts w:ascii="宋体" w:hAnsi="宋体" w:cs="宋体"/>
      <w:kern w:val="0"/>
      <w:sz w:val="24"/>
      <w:szCs w:val="24"/>
    </w:rPr>
  </w:style>
  <w:style w:type="paragraph" w:customStyle="1" w:styleId="currentindex1">
    <w:name w:val="currentindex1"/>
    <w:basedOn w:val="a"/>
    <w:rsid w:val="004F2419"/>
    <w:pPr>
      <w:widowControl/>
      <w:pBdr>
        <w:top w:val="single" w:sz="6" w:space="0" w:color="DFDFDF"/>
        <w:left w:val="single" w:sz="6" w:space="0" w:color="DFDFDF"/>
        <w:bottom w:val="single" w:sz="6" w:space="0" w:color="DFDFDF"/>
        <w:right w:val="single" w:sz="6" w:space="0" w:color="DFDFDF"/>
      </w:pBdr>
      <w:shd w:val="clear" w:color="auto" w:fill="0071BD"/>
      <w:spacing w:before="100" w:beforeAutospacing="1" w:after="100" w:afterAutospacing="1" w:line="335" w:lineRule="atLeast"/>
      <w:jc w:val="center"/>
    </w:pPr>
    <w:rPr>
      <w:rFonts w:ascii="宋体" w:hAnsi="宋体" w:cs="宋体"/>
      <w:b/>
      <w:bCs/>
      <w:color w:val="FFFFFF"/>
      <w:kern w:val="0"/>
      <w:sz w:val="24"/>
      <w:szCs w:val="24"/>
    </w:rPr>
  </w:style>
  <w:style w:type="paragraph" w:customStyle="1" w:styleId="image1">
    <w:name w:val="image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ext1">
    <w:name w:val="text1"/>
    <w:basedOn w:val="a"/>
    <w:rsid w:val="004F2419"/>
    <w:pPr>
      <w:widowControl/>
      <w:spacing w:before="100" w:beforeAutospacing="1" w:after="100" w:afterAutospacing="1" w:line="753" w:lineRule="atLeast"/>
      <w:jc w:val="left"/>
    </w:pPr>
    <w:rPr>
      <w:rFonts w:ascii="宋体" w:hAnsi="宋体" w:cs="宋体"/>
      <w:color w:val="FFFFFF"/>
      <w:kern w:val="0"/>
      <w:sz w:val="23"/>
      <w:szCs w:val="23"/>
    </w:rPr>
  </w:style>
  <w:style w:type="paragraph" w:customStyle="1" w:styleId="triggers1">
    <w:name w:val="triggers1"/>
    <w:basedOn w:val="a"/>
    <w:rsid w:val="004F2419"/>
    <w:pPr>
      <w:widowControl/>
      <w:spacing w:before="100" w:beforeAutospacing="1" w:after="100" w:afterAutospacing="1"/>
      <w:jc w:val="center"/>
    </w:pPr>
    <w:rPr>
      <w:rFonts w:ascii="宋体" w:hAnsi="宋体" w:cs="宋体"/>
      <w:kern w:val="0"/>
      <w:sz w:val="24"/>
      <w:szCs w:val="24"/>
    </w:rPr>
  </w:style>
  <w:style w:type="paragraph" w:customStyle="1" w:styleId="link-watch1">
    <w:name w:val="link-watch1"/>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wxpic1">
    <w:name w:val="wxpic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ewm1">
    <w:name w:val="wxewm1"/>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wxewm2">
    <w:name w:val="wxewm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pic2">
    <w:name w:val="wxpic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ewm3">
    <w:name w:val="wxewm3"/>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wxewm4">
    <w:name w:val="wxewm4"/>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itle1">
    <w:name w:val="title1"/>
    <w:basedOn w:val="a"/>
    <w:rsid w:val="004F2419"/>
    <w:pPr>
      <w:widowControl/>
      <w:spacing w:before="100" w:beforeAutospacing="1" w:after="100" w:afterAutospacing="1"/>
      <w:jc w:val="left"/>
    </w:pPr>
    <w:rPr>
      <w:rFonts w:ascii="宋体" w:hAnsi="宋体" w:cs="宋体"/>
      <w:color w:val="333333"/>
      <w:kern w:val="0"/>
      <w:sz w:val="44"/>
      <w:szCs w:val="44"/>
    </w:rPr>
  </w:style>
  <w:style w:type="paragraph" w:customStyle="1" w:styleId="title2">
    <w:name w:val="title2"/>
    <w:basedOn w:val="a"/>
    <w:rsid w:val="004F2419"/>
    <w:pPr>
      <w:widowControl/>
      <w:spacing w:before="100" w:beforeAutospacing="1" w:after="100" w:afterAutospacing="1"/>
      <w:jc w:val="left"/>
    </w:pPr>
    <w:rPr>
      <w:rFonts w:ascii="宋体" w:hAnsi="宋体" w:cs="宋体"/>
      <w:color w:val="333333"/>
      <w:kern w:val="0"/>
      <w:sz w:val="44"/>
      <w:szCs w:val="44"/>
    </w:rPr>
  </w:style>
  <w:style w:type="paragraph" w:customStyle="1" w:styleId="titlea1">
    <w:name w:val="titlea1"/>
    <w:basedOn w:val="a"/>
    <w:rsid w:val="004F2419"/>
    <w:pPr>
      <w:widowControl/>
      <w:spacing w:before="100" w:beforeAutospacing="1" w:after="100" w:afterAutospacing="1"/>
      <w:jc w:val="left"/>
    </w:pPr>
    <w:rPr>
      <w:rFonts w:ascii="宋体" w:hAnsi="宋体" w:cs="宋体"/>
      <w:color w:val="DF2727"/>
      <w:kern w:val="0"/>
      <w:sz w:val="24"/>
      <w:szCs w:val="24"/>
    </w:rPr>
  </w:style>
  <w:style w:type="paragraph" w:customStyle="1" w:styleId="newsbot1">
    <w:name w:val="news_bot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ewsbotdiv1">
    <w:name w:val="news_bot&gt;div1"/>
    <w:basedOn w:val="a"/>
    <w:rsid w:val="004F2419"/>
    <w:pPr>
      <w:widowControl/>
      <w:spacing w:before="100" w:after="167"/>
      <w:jc w:val="left"/>
    </w:pPr>
    <w:rPr>
      <w:rFonts w:ascii="宋体" w:hAnsi="宋体" w:cs="宋体"/>
      <w:kern w:val="0"/>
      <w:sz w:val="24"/>
      <w:szCs w:val="24"/>
    </w:rPr>
  </w:style>
  <w:style w:type="paragraph" w:customStyle="1" w:styleId="main03div11">
    <w:name w:val="main03_div1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3div21">
    <w:name w:val="main03_div21"/>
    <w:basedOn w:val="a"/>
    <w:rsid w:val="004F2419"/>
    <w:pPr>
      <w:widowControl/>
      <w:spacing w:before="100" w:beforeAutospacing="1" w:after="100" w:afterAutospacing="1"/>
      <w:ind w:left="117"/>
      <w:jc w:val="left"/>
    </w:pPr>
    <w:rPr>
      <w:rFonts w:ascii="宋体" w:hAnsi="宋体" w:cs="宋体"/>
      <w:kern w:val="0"/>
      <w:sz w:val="24"/>
      <w:szCs w:val="24"/>
    </w:rPr>
  </w:style>
  <w:style w:type="paragraph" w:customStyle="1" w:styleId="main03div31">
    <w:name w:val="main03_div31"/>
    <w:basedOn w:val="a"/>
    <w:rsid w:val="004F2419"/>
    <w:pPr>
      <w:widowControl/>
      <w:spacing w:before="100" w:beforeAutospacing="1" w:after="100" w:afterAutospacing="1"/>
      <w:ind w:left="117"/>
      <w:jc w:val="left"/>
    </w:pPr>
    <w:rPr>
      <w:rFonts w:ascii="宋体" w:hAnsi="宋体" w:cs="宋体"/>
      <w:kern w:val="0"/>
      <w:sz w:val="24"/>
      <w:szCs w:val="24"/>
    </w:rPr>
  </w:style>
  <w:style w:type="paragraph" w:customStyle="1" w:styleId="copyright1">
    <w:name w:val="copyright1"/>
    <w:basedOn w:val="a"/>
    <w:rsid w:val="004F2419"/>
    <w:pPr>
      <w:widowControl/>
      <w:jc w:val="left"/>
    </w:pPr>
    <w:rPr>
      <w:rFonts w:ascii="宋体" w:hAnsi="宋体" w:cs="宋体"/>
      <w:kern w:val="0"/>
      <w:sz w:val="24"/>
      <w:szCs w:val="24"/>
    </w:rPr>
  </w:style>
  <w:style w:type="paragraph" w:customStyle="1" w:styleId="main0rlil1">
    <w:name w:val="main0rlil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rlilspan1">
    <w:name w:val="main0rlil_span1"/>
    <w:basedOn w:val="a"/>
    <w:rsid w:val="004F2419"/>
    <w:pPr>
      <w:widowControl/>
      <w:shd w:val="clear" w:color="auto" w:fill="FFFFFF"/>
      <w:spacing w:before="100" w:beforeAutospacing="1" w:after="100" w:afterAutospacing="1" w:line="435" w:lineRule="atLeast"/>
      <w:jc w:val="left"/>
    </w:pPr>
    <w:rPr>
      <w:rFonts w:ascii="宋体" w:hAnsi="宋体" w:cs="宋体"/>
      <w:vanish/>
      <w:kern w:val="0"/>
      <w:sz w:val="24"/>
      <w:szCs w:val="24"/>
    </w:rPr>
  </w:style>
  <w:style w:type="paragraph" w:customStyle="1" w:styleId="main0rlilspan2">
    <w:name w:val="main0rlil_span2"/>
    <w:basedOn w:val="a"/>
    <w:rsid w:val="004F2419"/>
    <w:pPr>
      <w:widowControl/>
      <w:shd w:val="clear" w:color="auto" w:fill="FFFFFF"/>
      <w:spacing w:before="100" w:beforeAutospacing="1" w:after="100" w:afterAutospacing="1" w:line="435" w:lineRule="atLeast"/>
      <w:jc w:val="left"/>
    </w:pPr>
    <w:rPr>
      <w:rFonts w:ascii="宋体" w:hAnsi="宋体" w:cs="宋体"/>
      <w:kern w:val="0"/>
      <w:sz w:val="24"/>
      <w:szCs w:val="24"/>
    </w:rPr>
  </w:style>
  <w:style w:type="paragraph" w:customStyle="1" w:styleId="bdsmore1">
    <w:name w:val="bds_more1"/>
    <w:basedOn w:val="a"/>
    <w:rsid w:val="004F2419"/>
    <w:pPr>
      <w:widowControl/>
      <w:spacing w:before="100" w:after="100" w:line="268" w:lineRule="atLeast"/>
      <w:ind w:right="100"/>
      <w:jc w:val="left"/>
    </w:pPr>
    <w:rPr>
      <w:rFonts w:ascii="宋体" w:hAnsi="宋体" w:cs="宋体"/>
      <w:color w:val="333333"/>
      <w:kern w:val="0"/>
      <w:sz w:val="20"/>
      <w:szCs w:val="20"/>
    </w:rPr>
  </w:style>
  <w:style w:type="paragraph" w:customStyle="1" w:styleId="bdscount1">
    <w:name w:val="bds_count1"/>
    <w:basedOn w:val="a"/>
    <w:rsid w:val="004F2419"/>
    <w:pPr>
      <w:widowControl/>
      <w:spacing w:before="100"/>
      <w:jc w:val="center"/>
    </w:pPr>
    <w:rPr>
      <w:rFonts w:ascii="宋体" w:hAnsi="宋体" w:cs="宋体"/>
      <w:color w:val="333333"/>
      <w:kern w:val="0"/>
      <w:sz w:val="24"/>
      <w:szCs w:val="24"/>
    </w:rPr>
  </w:style>
  <w:style w:type="paragraph" w:customStyle="1" w:styleId="bdsbuttonimage1">
    <w:name w:val="bds_button_image1"/>
    <w:basedOn w:val="a"/>
    <w:rsid w:val="004F2419"/>
    <w:pPr>
      <w:widowControl/>
      <w:spacing w:before="100"/>
      <w:ind w:right="100"/>
      <w:jc w:val="left"/>
    </w:pPr>
    <w:rPr>
      <w:rFonts w:ascii="宋体" w:hAnsi="宋体" w:cs="宋体"/>
      <w:kern w:val="0"/>
      <w:sz w:val="24"/>
      <w:szCs w:val="24"/>
    </w:rPr>
  </w:style>
  <w:style w:type="paragraph" w:customStyle="1" w:styleId="bdsharebuttoncount1">
    <w:name w:val="bdshare_button_count1"/>
    <w:basedOn w:val="a"/>
    <w:rsid w:val="004F2419"/>
    <w:pPr>
      <w:widowControl/>
      <w:spacing w:before="100" w:beforeAutospacing="1" w:after="100" w:afterAutospacing="1" w:line="402" w:lineRule="atLeast"/>
      <w:jc w:val="left"/>
    </w:pPr>
    <w:rPr>
      <w:rFonts w:ascii="宋体" w:hAnsi="宋体" w:cs="宋体"/>
      <w:kern w:val="0"/>
      <w:sz w:val="24"/>
      <w:szCs w:val="24"/>
    </w:rPr>
  </w:style>
  <w:style w:type="paragraph" w:customStyle="1" w:styleId="bdsharearrow1">
    <w:name w:val="bdshare_arrow1"/>
    <w:basedOn w:val="a"/>
    <w:rsid w:val="004F2419"/>
    <w:pPr>
      <w:widowControl/>
      <w:jc w:val="left"/>
    </w:pPr>
    <w:rPr>
      <w:rFonts w:ascii="宋体" w:hAnsi="宋体" w:cs="宋体"/>
      <w:kern w:val="0"/>
      <w:sz w:val="24"/>
      <w:szCs w:val="24"/>
    </w:rPr>
  </w:style>
  <w:style w:type="paragraph" w:customStyle="1" w:styleId="sline1c1">
    <w:name w:val="s_line1_c1"/>
    <w:basedOn w:val="a"/>
    <w:rsid w:val="004F2419"/>
    <w:pPr>
      <w:widowControl/>
      <w:spacing w:before="100" w:beforeAutospacing="1" w:after="100" w:afterAutospacing="1"/>
      <w:jc w:val="left"/>
    </w:pPr>
    <w:rPr>
      <w:rFonts w:ascii="宋体" w:hAnsi="宋体" w:cs="宋体"/>
      <w:color w:val="E8DAEE"/>
      <w:kern w:val="0"/>
      <w:sz w:val="24"/>
      <w:szCs w:val="24"/>
    </w:rPr>
  </w:style>
  <w:style w:type="paragraph" w:customStyle="1" w:styleId="sbg4c1">
    <w:name w:val="s_bg4_c1"/>
    <w:basedOn w:val="a"/>
    <w:rsid w:val="004F2419"/>
    <w:pPr>
      <w:widowControl/>
      <w:spacing w:before="100" w:beforeAutospacing="1" w:after="100" w:afterAutospacing="1"/>
      <w:jc w:val="left"/>
    </w:pPr>
    <w:rPr>
      <w:rFonts w:ascii="宋体" w:hAnsi="宋体" w:cs="宋体"/>
      <w:color w:val="FAFAFA"/>
      <w:kern w:val="0"/>
      <w:sz w:val="24"/>
      <w:szCs w:val="24"/>
    </w:rPr>
  </w:style>
  <w:style w:type="paragraph" w:customStyle="1" w:styleId="selectshare-mod-triangle1">
    <w:name w:val="selectshare-mod-triangle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riangle-border1">
    <w:name w:val="triangle-border1"/>
    <w:basedOn w:val="a"/>
    <w:rsid w:val="004F2419"/>
    <w:pPr>
      <w:widowControl/>
      <w:pBdr>
        <w:top w:val="dashed" w:sz="36" w:space="0" w:color="auto"/>
        <w:left w:val="dashed" w:sz="36" w:space="0" w:color="auto"/>
        <w:bottom w:val="single" w:sz="36" w:space="0" w:color="auto"/>
        <w:right w:val="dashed" w:sz="36" w:space="0" w:color="auto"/>
      </w:pBdr>
      <w:spacing w:before="100" w:beforeAutospacing="1" w:after="100" w:afterAutospacing="1"/>
      <w:jc w:val="left"/>
    </w:pPr>
    <w:rPr>
      <w:rFonts w:ascii="宋体" w:hAnsi="宋体" w:cs="宋体"/>
      <w:kern w:val="0"/>
      <w:sz w:val="2"/>
      <w:szCs w:val="2"/>
    </w:rPr>
  </w:style>
  <w:style w:type="paragraph" w:customStyle="1" w:styleId="triangle-inset1">
    <w:name w:val="triangle-inset1"/>
    <w:basedOn w:val="a"/>
    <w:rsid w:val="004F2419"/>
    <w:pPr>
      <w:widowControl/>
      <w:pBdr>
        <w:top w:val="dashed" w:sz="36" w:space="0" w:color="auto"/>
        <w:left w:val="dashed" w:sz="36" w:space="0" w:color="auto"/>
        <w:bottom w:val="single" w:sz="36" w:space="0" w:color="auto"/>
        <w:right w:val="dashed" w:sz="36" w:space="0" w:color="auto"/>
      </w:pBdr>
      <w:spacing w:before="100" w:beforeAutospacing="1" w:after="100" w:afterAutospacing="1"/>
      <w:jc w:val="left"/>
    </w:pPr>
    <w:rPr>
      <w:rFonts w:ascii="宋体" w:hAnsi="宋体" w:cs="宋体"/>
      <w:kern w:val="0"/>
      <w:sz w:val="2"/>
      <w:szCs w:val="2"/>
    </w:rPr>
  </w:style>
  <w:style w:type="paragraph" w:customStyle="1" w:styleId="bdselectshareborder1">
    <w:name w:val="bdselect_share_border1"/>
    <w:basedOn w:val="a"/>
    <w:rsid w:val="004F2419"/>
    <w:pPr>
      <w:widowControl/>
      <w:pBdr>
        <w:top w:val="dashed" w:sz="48" w:space="0" w:color="auto"/>
        <w:left w:val="dashed" w:sz="48" w:space="0" w:color="auto"/>
        <w:bottom w:val="single" w:sz="48" w:space="0" w:color="auto"/>
        <w:right w:val="dashed" w:sz="48" w:space="0" w:color="auto"/>
      </w:pBdr>
      <w:spacing w:before="100" w:beforeAutospacing="1" w:after="100" w:afterAutospacing="1"/>
      <w:jc w:val="left"/>
    </w:pPr>
    <w:rPr>
      <w:rFonts w:ascii="宋体" w:hAnsi="宋体" w:cs="宋体"/>
      <w:kern w:val="0"/>
      <w:sz w:val="2"/>
      <w:szCs w:val="2"/>
    </w:rPr>
  </w:style>
  <w:style w:type="paragraph" w:customStyle="1" w:styleId="bdselectshareinset1">
    <w:name w:val="bdselect_share_inset1"/>
    <w:basedOn w:val="a"/>
    <w:rsid w:val="004F2419"/>
    <w:pPr>
      <w:widowControl/>
      <w:pBdr>
        <w:top w:val="dashed" w:sz="48" w:space="0" w:color="auto"/>
        <w:left w:val="dashed" w:sz="48" w:space="0" w:color="auto"/>
        <w:bottom w:val="single" w:sz="48" w:space="0" w:color="auto"/>
        <w:right w:val="dashed" w:sz="48" w:space="0" w:color="auto"/>
      </w:pBdr>
      <w:spacing w:before="100" w:beforeAutospacing="1" w:after="100" w:afterAutospacing="1"/>
      <w:jc w:val="left"/>
    </w:pPr>
    <w:rPr>
      <w:rFonts w:ascii="宋体" w:hAnsi="宋体" w:cs="宋体"/>
      <w:kern w:val="0"/>
      <w:sz w:val="2"/>
      <w:szCs w:val="2"/>
    </w:rPr>
  </w:style>
  <w:style w:type="paragraph" w:customStyle="1" w:styleId="bdimgshare-bg1">
    <w:name w:val="bdimgshare-bg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content1">
    <w:name w:val="bdimgshare-content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bg2">
    <w:name w:val="bdimgshare-bg2"/>
    <w:basedOn w:val="a"/>
    <w:rsid w:val="004F2419"/>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bdimgshare-bg3">
    <w:name w:val="bdimgshare-bg3"/>
    <w:basedOn w:val="a"/>
    <w:rsid w:val="004F241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dimgshare-lbl1">
    <w:name w:val="bdimgshare-lbl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icon1">
    <w:name w:val="bdimgshare-icon1"/>
    <w:basedOn w:val="a"/>
    <w:rsid w:val="004F2419"/>
    <w:pPr>
      <w:widowControl/>
      <w:spacing w:before="134"/>
      <w:ind w:left="33"/>
      <w:jc w:val="left"/>
    </w:pPr>
    <w:rPr>
      <w:rFonts w:ascii="宋体" w:hAnsi="宋体" w:cs="宋体"/>
      <w:kern w:val="0"/>
      <w:sz w:val="24"/>
      <w:szCs w:val="24"/>
    </w:rPr>
  </w:style>
  <w:style w:type="paragraph" w:customStyle="1" w:styleId="bdimgshare-icon2">
    <w:name w:val="bdimgshare-icon2"/>
    <w:basedOn w:val="a"/>
    <w:rsid w:val="004F2419"/>
    <w:pPr>
      <w:widowControl/>
      <w:spacing w:before="134"/>
      <w:ind w:left="84"/>
      <w:jc w:val="left"/>
    </w:pPr>
    <w:rPr>
      <w:rFonts w:ascii="宋体" w:hAnsi="宋体" w:cs="宋体"/>
      <w:kern w:val="0"/>
      <w:sz w:val="24"/>
      <w:szCs w:val="24"/>
    </w:rPr>
  </w:style>
  <w:style w:type="paragraph" w:customStyle="1" w:styleId="bdimgshare-coll-coll1">
    <w:name w:val="bdimgshare-coll-coll1"/>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666666"/>
      <w:kern w:val="0"/>
      <w:sz w:val="24"/>
      <w:szCs w:val="24"/>
    </w:rPr>
  </w:style>
  <w:style w:type="paragraph" w:customStyle="1" w:styleId="bdimgshare-coll-coll-saved1">
    <w:name w:val="bdimgshare-coll-coll-saved1"/>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vanish/>
      <w:color w:val="F24949"/>
      <w:kern w:val="0"/>
      <w:sz w:val="24"/>
      <w:szCs w:val="24"/>
    </w:rPr>
  </w:style>
  <w:style w:type="paragraph" w:customStyle="1" w:styleId="bdimgshare-coll-share1">
    <w:name w:val="bdimgshare-coll-share1"/>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666666"/>
      <w:kern w:val="0"/>
      <w:sz w:val="24"/>
      <w:szCs w:val="24"/>
    </w:rPr>
  </w:style>
  <w:style w:type="paragraph" w:customStyle="1" w:styleId="bdimgshare-coll-coll2">
    <w:name w:val="bdimgshare-coll-coll2"/>
    <w:basedOn w:val="a"/>
    <w:rsid w:val="004F2419"/>
    <w:pPr>
      <w:widowControl/>
      <w:pBdr>
        <w:top w:val="single" w:sz="6" w:space="0" w:color="393939"/>
        <w:left w:val="single" w:sz="6" w:space="0" w:color="393939"/>
        <w:bottom w:val="single" w:sz="6" w:space="0" w:color="393939"/>
        <w:right w:val="single" w:sz="6" w:space="0" w:color="393939"/>
      </w:pBdr>
      <w:shd w:val="clear" w:color="auto" w:fill="4C4C4C"/>
      <w:spacing w:before="100" w:beforeAutospacing="1" w:after="100" w:afterAutospacing="1"/>
      <w:jc w:val="center"/>
    </w:pPr>
    <w:rPr>
      <w:rFonts w:ascii="宋体" w:hAnsi="宋体" w:cs="宋体"/>
      <w:color w:val="DDDDDD"/>
      <w:kern w:val="0"/>
      <w:sz w:val="24"/>
      <w:szCs w:val="24"/>
    </w:rPr>
  </w:style>
  <w:style w:type="paragraph" w:customStyle="1" w:styleId="bdimgshare-coll-coll-saved2">
    <w:name w:val="bdimgshare-coll-coll-saved2"/>
    <w:basedOn w:val="a"/>
    <w:rsid w:val="004F2419"/>
    <w:pPr>
      <w:widowControl/>
      <w:pBdr>
        <w:top w:val="single" w:sz="6" w:space="0" w:color="393939"/>
        <w:left w:val="single" w:sz="6" w:space="0" w:color="393939"/>
        <w:bottom w:val="single" w:sz="6" w:space="0" w:color="393939"/>
        <w:right w:val="single" w:sz="6" w:space="0" w:color="393939"/>
      </w:pBdr>
      <w:shd w:val="clear" w:color="auto" w:fill="4C4C4C"/>
      <w:spacing w:before="100" w:beforeAutospacing="1" w:after="100" w:afterAutospacing="1"/>
      <w:jc w:val="center"/>
    </w:pPr>
    <w:rPr>
      <w:rFonts w:ascii="宋体" w:hAnsi="宋体" w:cs="宋体"/>
      <w:vanish/>
      <w:color w:val="DDDDDD"/>
      <w:kern w:val="0"/>
      <w:sz w:val="24"/>
      <w:szCs w:val="24"/>
    </w:rPr>
  </w:style>
  <w:style w:type="paragraph" w:customStyle="1" w:styleId="bdimgshare-coll-share2">
    <w:name w:val="bdimgshare-coll-share2"/>
    <w:basedOn w:val="a"/>
    <w:rsid w:val="004F2419"/>
    <w:pPr>
      <w:widowControl/>
      <w:pBdr>
        <w:top w:val="single" w:sz="6" w:space="0" w:color="393939"/>
        <w:left w:val="single" w:sz="6" w:space="0" w:color="393939"/>
        <w:bottom w:val="single" w:sz="6" w:space="0" w:color="393939"/>
        <w:right w:val="single" w:sz="6" w:space="0" w:color="393939"/>
      </w:pBdr>
      <w:shd w:val="clear" w:color="auto" w:fill="4C4C4C"/>
      <w:spacing w:before="100" w:beforeAutospacing="1" w:after="100" w:afterAutospacing="1"/>
      <w:jc w:val="center"/>
    </w:pPr>
    <w:rPr>
      <w:rFonts w:ascii="宋体" w:hAnsi="宋体" w:cs="宋体"/>
      <w:color w:val="DDDDDD"/>
      <w:kern w:val="0"/>
      <w:sz w:val="24"/>
      <w:szCs w:val="24"/>
    </w:rPr>
  </w:style>
  <w:style w:type="paragraph" w:customStyle="1" w:styleId="bdimgshare-coll-coll3">
    <w:name w:val="bdimgshare-coll-coll3"/>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F24949"/>
      <w:kern w:val="0"/>
      <w:sz w:val="24"/>
      <w:szCs w:val="24"/>
    </w:rPr>
  </w:style>
  <w:style w:type="paragraph" w:customStyle="1" w:styleId="bdimgshare-coll-share3">
    <w:name w:val="bdimgshare-coll-share3"/>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2C73C3"/>
      <w:kern w:val="0"/>
      <w:sz w:val="24"/>
      <w:szCs w:val="24"/>
    </w:rPr>
  </w:style>
  <w:style w:type="paragraph" w:customStyle="1" w:styleId="bdimgshare-coll-share4">
    <w:name w:val="bdimgshare-coll-share4"/>
    <w:basedOn w:val="a"/>
    <w:rsid w:val="004F2419"/>
    <w:pPr>
      <w:widowControl/>
      <w:spacing w:before="100" w:beforeAutospacing="1" w:after="100" w:afterAutospacing="1" w:line="385" w:lineRule="atLeast"/>
      <w:ind w:left="-17"/>
      <w:jc w:val="center"/>
    </w:pPr>
    <w:rPr>
      <w:rFonts w:ascii="宋体" w:hAnsi="宋体" w:cs="宋体"/>
      <w:spacing w:val="117"/>
      <w:kern w:val="0"/>
      <w:sz w:val="20"/>
      <w:szCs w:val="20"/>
    </w:rPr>
  </w:style>
  <w:style w:type="paragraph" w:customStyle="1" w:styleId="bdimgshare-coll-share5">
    <w:name w:val="bdimgshare-coll-share5"/>
    <w:basedOn w:val="a"/>
    <w:rsid w:val="004F2419"/>
    <w:pPr>
      <w:widowControl/>
      <w:spacing w:before="100" w:beforeAutospacing="1" w:after="100" w:afterAutospacing="1" w:line="502" w:lineRule="atLeast"/>
      <w:ind w:left="-17"/>
      <w:jc w:val="center"/>
    </w:pPr>
    <w:rPr>
      <w:rFonts w:ascii="宋体" w:hAnsi="宋体" w:cs="宋体"/>
      <w:spacing w:val="117"/>
      <w:kern w:val="0"/>
      <w:sz w:val="20"/>
      <w:szCs w:val="20"/>
    </w:rPr>
  </w:style>
  <w:style w:type="paragraph" w:customStyle="1" w:styleId="bdimgshare-coll-share6">
    <w:name w:val="bdimgshare-coll-share6"/>
    <w:basedOn w:val="a"/>
    <w:rsid w:val="004F2419"/>
    <w:pPr>
      <w:widowControl/>
      <w:spacing w:before="100" w:beforeAutospacing="1" w:after="100" w:afterAutospacing="1" w:line="636" w:lineRule="atLeast"/>
      <w:ind w:left="-17"/>
      <w:jc w:val="center"/>
    </w:pPr>
    <w:rPr>
      <w:rFonts w:ascii="宋体" w:hAnsi="宋体" w:cs="宋体"/>
      <w:spacing w:val="134"/>
      <w:kern w:val="0"/>
      <w:sz w:val="23"/>
      <w:szCs w:val="23"/>
    </w:rPr>
  </w:style>
  <w:style w:type="paragraph" w:customStyle="1" w:styleId="bdimgshare-coll-coll4">
    <w:name w:val="bdimgshare-coll-coll4"/>
    <w:basedOn w:val="a"/>
    <w:rsid w:val="004F2419"/>
    <w:pPr>
      <w:widowControl/>
      <w:spacing w:before="100" w:beforeAutospacing="1" w:after="100" w:afterAutospacing="1" w:line="385" w:lineRule="atLeast"/>
      <w:jc w:val="center"/>
    </w:pPr>
    <w:rPr>
      <w:rFonts w:ascii="宋体" w:hAnsi="宋体" w:cs="宋体"/>
      <w:spacing w:val="117"/>
      <w:kern w:val="0"/>
      <w:sz w:val="20"/>
      <w:szCs w:val="20"/>
    </w:rPr>
  </w:style>
  <w:style w:type="paragraph" w:customStyle="1" w:styleId="bdimgshare-coll-coll5">
    <w:name w:val="bdimgshare-coll-coll5"/>
    <w:basedOn w:val="a"/>
    <w:rsid w:val="004F2419"/>
    <w:pPr>
      <w:widowControl/>
      <w:spacing w:before="100" w:beforeAutospacing="1" w:after="100" w:afterAutospacing="1" w:line="502" w:lineRule="atLeast"/>
      <w:jc w:val="center"/>
    </w:pPr>
    <w:rPr>
      <w:rFonts w:ascii="宋体" w:hAnsi="宋体" w:cs="宋体"/>
      <w:spacing w:val="117"/>
      <w:kern w:val="0"/>
      <w:sz w:val="20"/>
      <w:szCs w:val="20"/>
    </w:rPr>
  </w:style>
  <w:style w:type="paragraph" w:customStyle="1" w:styleId="bdimgshare-coll-coll6">
    <w:name w:val="bdimgshare-coll-coll6"/>
    <w:basedOn w:val="a"/>
    <w:rsid w:val="004F2419"/>
    <w:pPr>
      <w:widowControl/>
      <w:spacing w:before="100" w:beforeAutospacing="1" w:after="100" w:afterAutospacing="1" w:line="636" w:lineRule="atLeast"/>
      <w:jc w:val="center"/>
    </w:pPr>
    <w:rPr>
      <w:rFonts w:ascii="宋体" w:hAnsi="宋体" w:cs="宋体"/>
      <w:spacing w:val="134"/>
      <w:kern w:val="0"/>
      <w:sz w:val="23"/>
      <w:szCs w:val="23"/>
    </w:rPr>
  </w:style>
  <w:style w:type="paragraph" w:customStyle="1" w:styleId="bdimgshare-coll-coll-saved3">
    <w:name w:val="bdimgshare-coll-coll-saved3"/>
    <w:basedOn w:val="a"/>
    <w:rsid w:val="004F2419"/>
    <w:pPr>
      <w:widowControl/>
      <w:spacing w:before="100" w:beforeAutospacing="1" w:after="100" w:afterAutospacing="1" w:line="385" w:lineRule="atLeast"/>
      <w:jc w:val="center"/>
    </w:pPr>
    <w:rPr>
      <w:rFonts w:ascii="宋体" w:hAnsi="宋体" w:cs="宋体"/>
      <w:vanish/>
      <w:spacing w:val="117"/>
      <w:kern w:val="0"/>
      <w:sz w:val="20"/>
      <w:szCs w:val="20"/>
    </w:rPr>
  </w:style>
  <w:style w:type="paragraph" w:customStyle="1" w:styleId="bdimgshare-coll-coll-saved4">
    <w:name w:val="bdimgshare-coll-coll-saved4"/>
    <w:basedOn w:val="a"/>
    <w:rsid w:val="004F2419"/>
    <w:pPr>
      <w:widowControl/>
      <w:spacing w:before="100" w:beforeAutospacing="1" w:after="100" w:afterAutospacing="1" w:line="502" w:lineRule="atLeast"/>
      <w:jc w:val="center"/>
    </w:pPr>
    <w:rPr>
      <w:rFonts w:ascii="宋体" w:hAnsi="宋体" w:cs="宋体"/>
      <w:vanish/>
      <w:spacing w:val="117"/>
      <w:kern w:val="0"/>
      <w:sz w:val="20"/>
      <w:szCs w:val="20"/>
    </w:rPr>
  </w:style>
  <w:style w:type="paragraph" w:customStyle="1" w:styleId="bdimgshare-coll-coll-saved5">
    <w:name w:val="bdimgshare-coll-coll-saved5"/>
    <w:basedOn w:val="a"/>
    <w:rsid w:val="004F2419"/>
    <w:pPr>
      <w:widowControl/>
      <w:spacing w:before="100" w:beforeAutospacing="1" w:after="100" w:afterAutospacing="1" w:line="636" w:lineRule="atLeast"/>
      <w:jc w:val="center"/>
    </w:pPr>
    <w:rPr>
      <w:rFonts w:ascii="宋体" w:hAnsi="宋体" w:cs="宋体"/>
      <w:vanish/>
      <w:spacing w:val="134"/>
      <w:kern w:val="0"/>
      <w:sz w:val="23"/>
      <w:szCs w:val="23"/>
    </w:rPr>
  </w:style>
  <w:style w:type="paragraph" w:customStyle="1" w:styleId="bdimgshare-coll-share7">
    <w:name w:val="bdimgshare-coll-share7"/>
    <w:basedOn w:val="a"/>
    <w:rsid w:val="004F2419"/>
    <w:pPr>
      <w:widowControl/>
      <w:spacing w:before="100" w:beforeAutospacing="1" w:after="100" w:afterAutospacing="1"/>
      <w:ind w:left="-17" w:firstLine="29183"/>
      <w:jc w:val="center"/>
    </w:pPr>
    <w:rPr>
      <w:rFonts w:ascii="宋体" w:hAnsi="宋体" w:cs="宋体"/>
      <w:kern w:val="0"/>
      <w:sz w:val="24"/>
      <w:szCs w:val="24"/>
    </w:rPr>
  </w:style>
  <w:style w:type="paragraph" w:customStyle="1" w:styleId="bdimgshare-coll-share8">
    <w:name w:val="bdimgshare-coll-share8"/>
    <w:basedOn w:val="a"/>
    <w:rsid w:val="004F2419"/>
    <w:pPr>
      <w:widowControl/>
      <w:spacing w:before="100" w:beforeAutospacing="1" w:after="100" w:afterAutospacing="1"/>
      <w:ind w:left="-17" w:firstLine="29183"/>
      <w:jc w:val="center"/>
    </w:pPr>
    <w:rPr>
      <w:rFonts w:ascii="宋体" w:hAnsi="宋体" w:cs="宋体"/>
      <w:kern w:val="0"/>
      <w:sz w:val="24"/>
      <w:szCs w:val="24"/>
    </w:rPr>
  </w:style>
  <w:style w:type="paragraph" w:customStyle="1" w:styleId="bdimgshare-coll-share9">
    <w:name w:val="bdimgshare-coll-share9"/>
    <w:basedOn w:val="a"/>
    <w:rsid w:val="004F2419"/>
    <w:pPr>
      <w:widowControl/>
      <w:spacing w:before="100" w:beforeAutospacing="1" w:after="100" w:afterAutospacing="1"/>
      <w:ind w:left="-17" w:firstLine="29183"/>
      <w:jc w:val="center"/>
    </w:pPr>
    <w:rPr>
      <w:rFonts w:ascii="宋体" w:hAnsi="宋体" w:cs="宋体"/>
      <w:kern w:val="0"/>
      <w:sz w:val="24"/>
      <w:szCs w:val="24"/>
    </w:rPr>
  </w:style>
  <w:style w:type="paragraph" w:customStyle="1" w:styleId="bdimgshare-coll-coll7">
    <w:name w:val="bdimgshare-coll-coll7"/>
    <w:basedOn w:val="a"/>
    <w:rsid w:val="004F2419"/>
    <w:pPr>
      <w:widowControl/>
      <w:spacing w:before="100" w:beforeAutospacing="1" w:after="100" w:afterAutospacing="1"/>
      <w:ind w:firstLine="29183"/>
      <w:jc w:val="center"/>
    </w:pPr>
    <w:rPr>
      <w:rFonts w:ascii="宋体" w:hAnsi="宋体" w:cs="宋体"/>
      <w:kern w:val="0"/>
      <w:sz w:val="24"/>
      <w:szCs w:val="24"/>
    </w:rPr>
  </w:style>
  <w:style w:type="paragraph" w:customStyle="1" w:styleId="bdimgshare-coll-coll8">
    <w:name w:val="bdimgshare-coll-coll8"/>
    <w:basedOn w:val="a"/>
    <w:rsid w:val="004F2419"/>
    <w:pPr>
      <w:widowControl/>
      <w:spacing w:before="100" w:beforeAutospacing="1" w:after="100" w:afterAutospacing="1"/>
      <w:ind w:firstLine="29183"/>
      <w:jc w:val="center"/>
    </w:pPr>
    <w:rPr>
      <w:rFonts w:ascii="宋体" w:hAnsi="宋体" w:cs="宋体"/>
      <w:kern w:val="0"/>
      <w:sz w:val="24"/>
      <w:szCs w:val="24"/>
    </w:rPr>
  </w:style>
  <w:style w:type="paragraph" w:customStyle="1" w:styleId="bdimgshare-coll-coll9">
    <w:name w:val="bdimgshare-coll-coll9"/>
    <w:basedOn w:val="a"/>
    <w:rsid w:val="004F2419"/>
    <w:pPr>
      <w:widowControl/>
      <w:spacing w:before="100" w:beforeAutospacing="1" w:after="100" w:afterAutospacing="1"/>
      <w:ind w:firstLine="29183"/>
      <w:jc w:val="center"/>
    </w:pPr>
    <w:rPr>
      <w:rFonts w:ascii="宋体" w:hAnsi="宋体" w:cs="宋体"/>
      <w:kern w:val="0"/>
      <w:sz w:val="24"/>
      <w:szCs w:val="24"/>
    </w:rPr>
  </w:style>
  <w:style w:type="paragraph" w:customStyle="1" w:styleId="bdimgshare-coll-coll-saved6">
    <w:name w:val="bdimgshare-coll-coll-saved6"/>
    <w:basedOn w:val="a"/>
    <w:rsid w:val="004F2419"/>
    <w:pPr>
      <w:widowControl/>
      <w:spacing w:before="100" w:beforeAutospacing="1" w:after="100" w:afterAutospacing="1"/>
      <w:ind w:firstLine="29183"/>
      <w:jc w:val="center"/>
    </w:pPr>
    <w:rPr>
      <w:rFonts w:ascii="宋体" w:hAnsi="宋体" w:cs="宋体"/>
      <w:vanish/>
      <w:kern w:val="0"/>
      <w:sz w:val="24"/>
      <w:szCs w:val="24"/>
    </w:rPr>
  </w:style>
  <w:style w:type="paragraph" w:customStyle="1" w:styleId="bdimgshare-coll-coll-saved7">
    <w:name w:val="bdimgshare-coll-coll-saved7"/>
    <w:basedOn w:val="a"/>
    <w:rsid w:val="004F2419"/>
    <w:pPr>
      <w:widowControl/>
      <w:spacing w:before="100" w:beforeAutospacing="1" w:after="100" w:afterAutospacing="1"/>
      <w:ind w:firstLine="29183"/>
      <w:jc w:val="center"/>
    </w:pPr>
    <w:rPr>
      <w:rFonts w:ascii="宋体" w:hAnsi="宋体" w:cs="宋体"/>
      <w:vanish/>
      <w:kern w:val="0"/>
      <w:sz w:val="24"/>
      <w:szCs w:val="24"/>
    </w:rPr>
  </w:style>
  <w:style w:type="paragraph" w:customStyle="1" w:styleId="bdimgshare-coll-coll-saved8">
    <w:name w:val="bdimgshare-coll-coll-saved8"/>
    <w:basedOn w:val="a"/>
    <w:rsid w:val="004F2419"/>
    <w:pPr>
      <w:widowControl/>
      <w:spacing w:before="100" w:beforeAutospacing="1" w:after="100" w:afterAutospacing="1"/>
      <w:ind w:firstLine="29183"/>
      <w:jc w:val="center"/>
    </w:pPr>
    <w:rPr>
      <w:rFonts w:ascii="宋体" w:hAnsi="宋体" w:cs="宋体"/>
      <w:vanish/>
      <w:kern w:val="0"/>
      <w:sz w:val="24"/>
      <w:szCs w:val="24"/>
    </w:rPr>
  </w:style>
  <w:style w:type="paragraph" w:customStyle="1" w:styleId="bdimgshare-coll-share10">
    <w:name w:val="bdimgshare-coll-share10"/>
    <w:basedOn w:val="a"/>
    <w:rsid w:val="004F2419"/>
    <w:pPr>
      <w:widowControl/>
      <w:spacing w:after="100" w:afterAutospacing="1" w:line="385" w:lineRule="atLeast"/>
      <w:jc w:val="center"/>
    </w:pPr>
    <w:rPr>
      <w:rFonts w:ascii="宋体" w:hAnsi="宋体" w:cs="宋体"/>
      <w:kern w:val="0"/>
      <w:sz w:val="20"/>
      <w:szCs w:val="20"/>
    </w:rPr>
  </w:style>
  <w:style w:type="paragraph" w:customStyle="1" w:styleId="bdimgshare-coll-share11">
    <w:name w:val="bdimgshare-coll-share11"/>
    <w:basedOn w:val="a"/>
    <w:rsid w:val="004F2419"/>
    <w:pPr>
      <w:widowControl/>
      <w:spacing w:after="100" w:afterAutospacing="1" w:line="502" w:lineRule="atLeast"/>
      <w:jc w:val="center"/>
    </w:pPr>
    <w:rPr>
      <w:rFonts w:ascii="宋体" w:hAnsi="宋体" w:cs="宋体"/>
      <w:kern w:val="0"/>
      <w:sz w:val="20"/>
      <w:szCs w:val="20"/>
    </w:rPr>
  </w:style>
  <w:style w:type="paragraph" w:customStyle="1" w:styleId="bdimgshare-coll-share12">
    <w:name w:val="bdimgshare-coll-share12"/>
    <w:basedOn w:val="a"/>
    <w:rsid w:val="004F2419"/>
    <w:pPr>
      <w:widowControl/>
      <w:spacing w:after="100" w:afterAutospacing="1" w:line="636" w:lineRule="atLeast"/>
      <w:jc w:val="center"/>
    </w:pPr>
    <w:rPr>
      <w:rFonts w:ascii="宋体" w:hAnsi="宋体" w:cs="宋体"/>
      <w:kern w:val="0"/>
      <w:sz w:val="23"/>
      <w:szCs w:val="23"/>
    </w:rPr>
  </w:style>
  <w:style w:type="paragraph" w:customStyle="1" w:styleId="bdimgshare-coll-coll10">
    <w:name w:val="bdimgshare-coll-coll10"/>
    <w:basedOn w:val="a"/>
    <w:rsid w:val="004F2419"/>
    <w:pPr>
      <w:widowControl/>
      <w:spacing w:before="100" w:beforeAutospacing="1" w:after="100" w:afterAutospacing="1" w:line="385" w:lineRule="atLeast"/>
      <w:jc w:val="center"/>
    </w:pPr>
    <w:rPr>
      <w:rFonts w:ascii="宋体" w:hAnsi="宋体" w:cs="宋体"/>
      <w:kern w:val="0"/>
      <w:sz w:val="20"/>
      <w:szCs w:val="20"/>
    </w:rPr>
  </w:style>
  <w:style w:type="paragraph" w:customStyle="1" w:styleId="bdimgshare-coll-coll11">
    <w:name w:val="bdimgshare-coll-coll11"/>
    <w:basedOn w:val="a"/>
    <w:rsid w:val="004F2419"/>
    <w:pPr>
      <w:widowControl/>
      <w:spacing w:before="100" w:beforeAutospacing="1" w:after="100" w:afterAutospacing="1" w:line="502" w:lineRule="atLeast"/>
      <w:jc w:val="center"/>
    </w:pPr>
    <w:rPr>
      <w:rFonts w:ascii="宋体" w:hAnsi="宋体" w:cs="宋体"/>
      <w:kern w:val="0"/>
      <w:sz w:val="20"/>
      <w:szCs w:val="20"/>
    </w:rPr>
  </w:style>
  <w:style w:type="paragraph" w:customStyle="1" w:styleId="bdimgshare-coll-coll12">
    <w:name w:val="bdimgshare-coll-coll12"/>
    <w:basedOn w:val="a"/>
    <w:rsid w:val="004F2419"/>
    <w:pPr>
      <w:widowControl/>
      <w:spacing w:before="100" w:beforeAutospacing="1" w:after="100" w:afterAutospacing="1" w:line="636" w:lineRule="atLeast"/>
      <w:jc w:val="center"/>
    </w:pPr>
    <w:rPr>
      <w:rFonts w:ascii="宋体" w:hAnsi="宋体" w:cs="宋体"/>
      <w:kern w:val="0"/>
      <w:sz w:val="23"/>
      <w:szCs w:val="23"/>
    </w:rPr>
  </w:style>
  <w:style w:type="paragraph" w:customStyle="1" w:styleId="bdimgshare-coll-coll-saved9">
    <w:name w:val="bdimgshare-coll-coll-saved9"/>
    <w:basedOn w:val="a"/>
    <w:rsid w:val="004F2419"/>
    <w:pPr>
      <w:widowControl/>
      <w:spacing w:before="100" w:beforeAutospacing="1" w:after="100" w:afterAutospacing="1" w:line="385" w:lineRule="atLeast"/>
      <w:jc w:val="center"/>
    </w:pPr>
    <w:rPr>
      <w:rFonts w:ascii="宋体" w:hAnsi="宋体" w:cs="宋体"/>
      <w:vanish/>
      <w:kern w:val="0"/>
      <w:sz w:val="20"/>
      <w:szCs w:val="20"/>
    </w:rPr>
  </w:style>
  <w:style w:type="paragraph" w:customStyle="1" w:styleId="bdimgshare-coll-coll-saved10">
    <w:name w:val="bdimgshare-coll-coll-saved10"/>
    <w:basedOn w:val="a"/>
    <w:rsid w:val="004F2419"/>
    <w:pPr>
      <w:widowControl/>
      <w:spacing w:before="100" w:beforeAutospacing="1" w:after="100" w:afterAutospacing="1" w:line="502" w:lineRule="atLeast"/>
      <w:jc w:val="center"/>
    </w:pPr>
    <w:rPr>
      <w:rFonts w:ascii="宋体" w:hAnsi="宋体" w:cs="宋体"/>
      <w:vanish/>
      <w:kern w:val="0"/>
      <w:sz w:val="20"/>
      <w:szCs w:val="20"/>
    </w:rPr>
  </w:style>
  <w:style w:type="paragraph" w:customStyle="1" w:styleId="bdimgshare-coll-coll-saved11">
    <w:name w:val="bdimgshare-coll-coll-saved11"/>
    <w:basedOn w:val="a"/>
    <w:rsid w:val="004F2419"/>
    <w:pPr>
      <w:widowControl/>
      <w:spacing w:before="100" w:beforeAutospacing="1" w:after="100" w:afterAutospacing="1" w:line="636" w:lineRule="atLeast"/>
      <w:jc w:val="center"/>
    </w:pPr>
    <w:rPr>
      <w:rFonts w:ascii="宋体" w:hAnsi="宋体" w:cs="宋体"/>
      <w:vanish/>
      <w:kern w:val="0"/>
      <w:sz w:val="23"/>
      <w:szCs w:val="23"/>
    </w:rPr>
  </w:style>
  <w:style w:type="paragraph" w:customStyle="1" w:styleId="bdimgshare-coll-coll13">
    <w:name w:val="bdimgshare-coll-coll13"/>
    <w:basedOn w:val="a"/>
    <w:rsid w:val="004F2419"/>
    <w:pPr>
      <w:widowControl/>
      <w:spacing w:before="100" w:beforeAutospacing="1" w:after="100" w:afterAutospacing="1"/>
      <w:jc w:val="center"/>
    </w:pPr>
    <w:rPr>
      <w:rFonts w:ascii="宋体" w:hAnsi="宋体" w:cs="宋体"/>
      <w:vanish/>
      <w:kern w:val="0"/>
      <w:sz w:val="24"/>
      <w:szCs w:val="24"/>
    </w:rPr>
  </w:style>
  <w:style w:type="paragraph" w:customStyle="1" w:styleId="bdimgshare-coll-coll-saved12">
    <w:name w:val="bdimgshare-coll-coll-saved12"/>
    <w:basedOn w:val="a"/>
    <w:rsid w:val="004F2419"/>
    <w:pPr>
      <w:widowControl/>
      <w:spacing w:before="100" w:beforeAutospacing="1" w:after="100" w:afterAutospacing="1"/>
      <w:jc w:val="center"/>
    </w:pPr>
    <w:rPr>
      <w:rFonts w:ascii="宋体" w:hAnsi="宋体" w:cs="宋体"/>
      <w:kern w:val="0"/>
      <w:sz w:val="24"/>
      <w:szCs w:val="24"/>
    </w:rPr>
  </w:style>
  <w:style w:type="paragraph" w:customStyle="1" w:styleId="alert-mengban">
    <w:name w:val="alert-mengban"/>
    <w:basedOn w:val="a"/>
    <w:rsid w:val="004F2419"/>
    <w:pPr>
      <w:widowControl/>
      <w:shd w:val="clear" w:color="auto" w:fill="CCCCCC"/>
      <w:spacing w:before="100" w:beforeAutospacing="1" w:after="100" w:afterAutospacing="1"/>
      <w:jc w:val="left"/>
    </w:pPr>
    <w:rPr>
      <w:rFonts w:ascii="宋体" w:hAnsi="宋体" w:cs="宋体"/>
      <w:vanish/>
      <w:kern w:val="0"/>
      <w:sz w:val="24"/>
      <w:szCs w:val="24"/>
    </w:rPr>
  </w:style>
  <w:style w:type="paragraph" w:customStyle="1" w:styleId="alert-warning">
    <w:name w:val="alert-warning"/>
    <w:basedOn w:val="a"/>
    <w:rsid w:val="004F2419"/>
    <w:pPr>
      <w:widowControl/>
      <w:shd w:val="clear" w:color="auto" w:fill="FFFFFF"/>
      <w:spacing w:before="100" w:beforeAutospacing="1" w:after="100" w:afterAutospacing="1"/>
      <w:ind w:left="-5023"/>
      <w:jc w:val="left"/>
    </w:pPr>
    <w:rPr>
      <w:rFonts w:ascii="宋体" w:hAnsi="宋体" w:cs="宋体"/>
      <w:vanish/>
      <w:kern w:val="0"/>
      <w:sz w:val="24"/>
      <w:szCs w:val="24"/>
    </w:rPr>
  </w:style>
  <w:style w:type="paragraph" w:customStyle="1" w:styleId="alert-delete">
    <w:name w:val="alert-delet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alert-wzsm">
    <w:name w:val="alert-wzsm"/>
    <w:basedOn w:val="a"/>
    <w:rsid w:val="004F2419"/>
    <w:pPr>
      <w:widowControl/>
      <w:spacing w:line="469" w:lineRule="atLeast"/>
      <w:jc w:val="center"/>
    </w:pPr>
    <w:rPr>
      <w:rFonts w:ascii="微软雅黑" w:eastAsia="微软雅黑" w:hAnsi="微软雅黑" w:cs="宋体"/>
      <w:color w:val="000000"/>
      <w:kern w:val="0"/>
      <w:sz w:val="30"/>
      <w:szCs w:val="30"/>
    </w:rPr>
  </w:style>
  <w:style w:type="paragraph" w:customStyle="1" w:styleId="alert-footer">
    <w:name w:val="alert-footer"/>
    <w:basedOn w:val="a"/>
    <w:rsid w:val="004F2419"/>
    <w:pPr>
      <w:widowControl/>
      <w:spacing w:before="100" w:beforeAutospacing="1" w:after="100" w:afterAutospacing="1"/>
      <w:jc w:val="left"/>
    </w:pPr>
    <w:rPr>
      <w:rFonts w:ascii="宋体" w:hAnsi="宋体" w:cs="宋体"/>
      <w:color w:val="000000"/>
      <w:kern w:val="0"/>
      <w:sz w:val="27"/>
      <w:szCs w:val="27"/>
    </w:rPr>
  </w:style>
  <w:style w:type="paragraph" w:customStyle="1" w:styleId="continue">
    <w:name w:val="continue"/>
    <w:basedOn w:val="a"/>
    <w:rsid w:val="004F2419"/>
    <w:pPr>
      <w:widowControl/>
      <w:pBdr>
        <w:top w:val="single" w:sz="12" w:space="0" w:color="auto"/>
        <w:left w:val="single" w:sz="12" w:space="0" w:color="auto"/>
        <w:bottom w:val="single" w:sz="12" w:space="0" w:color="auto"/>
        <w:right w:val="single" w:sz="12" w:space="0" w:color="auto"/>
      </w:pBdr>
      <w:shd w:val="clear" w:color="auto" w:fill="347BD7"/>
      <w:spacing w:before="100" w:beforeAutospacing="1" w:after="100" w:afterAutospacing="1" w:line="502" w:lineRule="atLeast"/>
      <w:jc w:val="center"/>
    </w:pPr>
    <w:rPr>
      <w:rFonts w:ascii="宋体" w:hAnsi="宋体" w:cs="宋体"/>
      <w:color w:val="FFFFFF"/>
      <w:kern w:val="0"/>
      <w:sz w:val="24"/>
      <w:szCs w:val="24"/>
    </w:rPr>
  </w:style>
  <w:style w:type="paragraph" w:customStyle="1" w:styleId="fangqi">
    <w:name w:val="fangqi"/>
    <w:basedOn w:val="a"/>
    <w:rsid w:val="004F2419"/>
    <w:pPr>
      <w:widowControl/>
      <w:spacing w:before="100" w:beforeAutospacing="1" w:after="100" w:afterAutospacing="1" w:line="502" w:lineRule="atLeast"/>
      <w:ind w:left="502"/>
      <w:jc w:val="left"/>
    </w:pPr>
    <w:rPr>
      <w:rFonts w:ascii="宋体" w:hAnsi="宋体" w:cs="宋体"/>
      <w:color w:val="347BD7"/>
      <w:kern w:val="0"/>
      <w:sz w:val="27"/>
      <w:szCs w:val="27"/>
    </w:rPr>
  </w:style>
  <w:style w:type="paragraph" w:customStyle="1" w:styleId="xuanze">
    <w:name w:val="xuanze"/>
    <w:basedOn w:val="a"/>
    <w:rsid w:val="004F2419"/>
    <w:pPr>
      <w:widowControl/>
      <w:spacing w:before="218"/>
      <w:jc w:val="left"/>
    </w:pPr>
    <w:rPr>
      <w:rFonts w:ascii="宋体" w:hAnsi="宋体" w:cs="宋体"/>
      <w:kern w:val="0"/>
      <w:sz w:val="24"/>
      <w:szCs w:val="24"/>
    </w:rPr>
  </w:style>
  <w:style w:type="paragraph" w:customStyle="1" w:styleId="con-right2">
    <w:name w:val="con-right2"/>
    <w:basedOn w:val="a"/>
    <w:rsid w:val="004F2419"/>
    <w:pPr>
      <w:widowControl/>
      <w:spacing w:before="100" w:beforeAutospacing="1" w:after="100" w:afterAutospacing="1"/>
      <w:jc w:val="left"/>
    </w:pPr>
    <w:rPr>
      <w:rFonts w:ascii="宋体" w:hAnsi="宋体" w:cs="宋体"/>
      <w:kern w:val="0"/>
      <w:sz w:val="27"/>
      <w:szCs w:val="27"/>
    </w:rPr>
  </w:style>
  <w:style w:type="paragraph" w:customStyle="1" w:styleId="paginationindex2">
    <w:name w:val="pagination_index2"/>
    <w:basedOn w:val="a"/>
    <w:rsid w:val="004F2419"/>
    <w:pPr>
      <w:widowControl/>
      <w:pBdr>
        <w:top w:val="single" w:sz="6" w:space="0" w:color="DFDFDF"/>
        <w:left w:val="single" w:sz="6" w:space="7" w:color="DFDFDF"/>
        <w:bottom w:val="single" w:sz="6" w:space="0" w:color="DFDFDF"/>
        <w:right w:val="single" w:sz="6" w:space="7" w:color="DFDFDF"/>
      </w:pBdr>
      <w:shd w:val="clear" w:color="auto" w:fill="FFFFFF"/>
      <w:spacing w:before="100" w:beforeAutospacing="1" w:after="100" w:afterAutospacing="1"/>
      <w:ind w:right="67"/>
      <w:jc w:val="center"/>
    </w:pPr>
    <w:rPr>
      <w:rFonts w:ascii="宋体" w:hAnsi="宋体" w:cs="宋体"/>
      <w:kern w:val="0"/>
      <w:sz w:val="24"/>
      <w:szCs w:val="24"/>
    </w:rPr>
  </w:style>
  <w:style w:type="paragraph" w:customStyle="1" w:styleId="paginationindexnum2">
    <w:name w:val="pagination_index_num2"/>
    <w:basedOn w:val="a"/>
    <w:rsid w:val="004F2419"/>
    <w:pPr>
      <w:widowControl/>
      <w:pBdr>
        <w:top w:val="single" w:sz="6" w:space="0" w:color="DFDFDF"/>
        <w:left w:val="single" w:sz="6" w:space="7" w:color="DFDFDF"/>
        <w:bottom w:val="single" w:sz="6" w:space="0" w:color="DFDFDF"/>
        <w:right w:val="single" w:sz="6" w:space="7" w:color="DFDFDF"/>
      </w:pBdr>
      <w:shd w:val="clear" w:color="auto" w:fill="FFFFFF"/>
      <w:spacing w:before="100" w:beforeAutospacing="1" w:after="100" w:afterAutospacing="1"/>
      <w:ind w:right="67"/>
      <w:jc w:val="center"/>
    </w:pPr>
    <w:rPr>
      <w:rFonts w:ascii="宋体" w:hAnsi="宋体" w:cs="宋体"/>
      <w:kern w:val="0"/>
      <w:sz w:val="24"/>
      <w:szCs w:val="24"/>
    </w:rPr>
  </w:style>
  <w:style w:type="paragraph" w:customStyle="1" w:styleId="paginationindexlast2">
    <w:name w:val="pagination_index_last2"/>
    <w:basedOn w:val="a"/>
    <w:rsid w:val="004F2419"/>
    <w:pPr>
      <w:widowControl/>
      <w:spacing w:before="100" w:beforeAutospacing="1" w:after="100" w:afterAutospacing="1"/>
      <w:jc w:val="right"/>
    </w:pPr>
    <w:rPr>
      <w:rFonts w:ascii="宋体" w:hAnsi="宋体" w:cs="宋体"/>
      <w:kern w:val="0"/>
      <w:sz w:val="24"/>
      <w:szCs w:val="24"/>
    </w:rPr>
  </w:style>
  <w:style w:type="paragraph" w:customStyle="1" w:styleId="currentindex2">
    <w:name w:val="currentindex2"/>
    <w:basedOn w:val="a"/>
    <w:rsid w:val="004F2419"/>
    <w:pPr>
      <w:widowControl/>
      <w:pBdr>
        <w:top w:val="single" w:sz="6" w:space="0" w:color="DFDFDF"/>
        <w:left w:val="single" w:sz="6" w:space="0" w:color="DFDFDF"/>
        <w:bottom w:val="single" w:sz="6" w:space="0" w:color="DFDFDF"/>
        <w:right w:val="single" w:sz="6" w:space="0" w:color="DFDFDF"/>
      </w:pBdr>
      <w:shd w:val="clear" w:color="auto" w:fill="0071BD"/>
      <w:spacing w:before="100" w:beforeAutospacing="1" w:after="100" w:afterAutospacing="1" w:line="335" w:lineRule="atLeast"/>
      <w:jc w:val="center"/>
    </w:pPr>
    <w:rPr>
      <w:rFonts w:ascii="宋体" w:hAnsi="宋体" w:cs="宋体"/>
      <w:b/>
      <w:bCs/>
      <w:color w:val="FFFFFF"/>
      <w:kern w:val="0"/>
      <w:sz w:val="24"/>
      <w:szCs w:val="24"/>
    </w:rPr>
  </w:style>
  <w:style w:type="paragraph" w:customStyle="1" w:styleId="image2">
    <w:name w:val="image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ext2">
    <w:name w:val="text2"/>
    <w:basedOn w:val="a"/>
    <w:rsid w:val="004F2419"/>
    <w:pPr>
      <w:widowControl/>
      <w:spacing w:before="100" w:beforeAutospacing="1" w:after="100" w:afterAutospacing="1" w:line="753" w:lineRule="atLeast"/>
      <w:jc w:val="left"/>
    </w:pPr>
    <w:rPr>
      <w:rFonts w:ascii="宋体" w:hAnsi="宋体" w:cs="宋体"/>
      <w:color w:val="FFFFFF"/>
      <w:kern w:val="0"/>
      <w:sz w:val="23"/>
      <w:szCs w:val="23"/>
    </w:rPr>
  </w:style>
  <w:style w:type="paragraph" w:customStyle="1" w:styleId="triggers2">
    <w:name w:val="triggers2"/>
    <w:basedOn w:val="a"/>
    <w:rsid w:val="004F2419"/>
    <w:pPr>
      <w:widowControl/>
      <w:spacing w:before="100" w:beforeAutospacing="1" w:after="100" w:afterAutospacing="1"/>
      <w:jc w:val="center"/>
    </w:pPr>
    <w:rPr>
      <w:rFonts w:ascii="宋体" w:hAnsi="宋体" w:cs="宋体"/>
      <w:kern w:val="0"/>
      <w:sz w:val="24"/>
      <w:szCs w:val="24"/>
    </w:rPr>
  </w:style>
  <w:style w:type="paragraph" w:customStyle="1" w:styleId="link-watch2">
    <w:name w:val="link-watch2"/>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wxpic3">
    <w:name w:val="wxpic3"/>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ewm5">
    <w:name w:val="wxewm5"/>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wxewm6">
    <w:name w:val="wxewm6"/>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pic4">
    <w:name w:val="wxpic4"/>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ewm7">
    <w:name w:val="wxewm7"/>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wxewm8">
    <w:name w:val="wxewm8"/>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itle3">
    <w:name w:val="title3"/>
    <w:basedOn w:val="a"/>
    <w:rsid w:val="004F2419"/>
    <w:pPr>
      <w:widowControl/>
      <w:spacing w:before="100" w:beforeAutospacing="1" w:after="100" w:afterAutospacing="1"/>
      <w:jc w:val="left"/>
    </w:pPr>
    <w:rPr>
      <w:rFonts w:ascii="宋体" w:hAnsi="宋体" w:cs="宋体"/>
      <w:color w:val="333333"/>
      <w:kern w:val="0"/>
      <w:sz w:val="44"/>
      <w:szCs w:val="44"/>
    </w:rPr>
  </w:style>
  <w:style w:type="paragraph" w:customStyle="1" w:styleId="title4">
    <w:name w:val="title4"/>
    <w:basedOn w:val="a"/>
    <w:rsid w:val="004F2419"/>
    <w:pPr>
      <w:widowControl/>
      <w:spacing w:before="100" w:beforeAutospacing="1" w:after="100" w:afterAutospacing="1"/>
      <w:jc w:val="left"/>
    </w:pPr>
    <w:rPr>
      <w:rFonts w:ascii="宋体" w:hAnsi="宋体" w:cs="宋体"/>
      <w:color w:val="333333"/>
      <w:kern w:val="0"/>
      <w:sz w:val="44"/>
      <w:szCs w:val="44"/>
    </w:rPr>
  </w:style>
  <w:style w:type="paragraph" w:customStyle="1" w:styleId="titlea2">
    <w:name w:val="titlea2"/>
    <w:basedOn w:val="a"/>
    <w:rsid w:val="004F2419"/>
    <w:pPr>
      <w:widowControl/>
      <w:spacing w:before="100" w:beforeAutospacing="1" w:after="100" w:afterAutospacing="1"/>
      <w:jc w:val="left"/>
    </w:pPr>
    <w:rPr>
      <w:rFonts w:ascii="宋体" w:hAnsi="宋体" w:cs="宋体"/>
      <w:color w:val="DF2727"/>
      <w:kern w:val="0"/>
      <w:sz w:val="24"/>
      <w:szCs w:val="24"/>
    </w:rPr>
  </w:style>
  <w:style w:type="paragraph" w:customStyle="1" w:styleId="newsbot2">
    <w:name w:val="news_bot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ewsbotdiv2">
    <w:name w:val="news_bot&gt;div2"/>
    <w:basedOn w:val="a"/>
    <w:rsid w:val="004F2419"/>
    <w:pPr>
      <w:widowControl/>
      <w:spacing w:before="100" w:after="167"/>
      <w:jc w:val="left"/>
    </w:pPr>
    <w:rPr>
      <w:rFonts w:ascii="宋体" w:hAnsi="宋体" w:cs="宋体"/>
      <w:kern w:val="0"/>
      <w:sz w:val="24"/>
      <w:szCs w:val="24"/>
    </w:rPr>
  </w:style>
  <w:style w:type="paragraph" w:customStyle="1" w:styleId="main03div12">
    <w:name w:val="main03_div1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3div22">
    <w:name w:val="main03_div22"/>
    <w:basedOn w:val="a"/>
    <w:rsid w:val="004F2419"/>
    <w:pPr>
      <w:widowControl/>
      <w:spacing w:before="100" w:beforeAutospacing="1" w:after="100" w:afterAutospacing="1"/>
      <w:ind w:left="117"/>
      <w:jc w:val="left"/>
    </w:pPr>
    <w:rPr>
      <w:rFonts w:ascii="宋体" w:hAnsi="宋体" w:cs="宋体"/>
      <w:kern w:val="0"/>
      <w:sz w:val="24"/>
      <w:szCs w:val="24"/>
    </w:rPr>
  </w:style>
  <w:style w:type="paragraph" w:customStyle="1" w:styleId="main03div32">
    <w:name w:val="main03_div32"/>
    <w:basedOn w:val="a"/>
    <w:rsid w:val="004F2419"/>
    <w:pPr>
      <w:widowControl/>
      <w:spacing w:before="100" w:beforeAutospacing="1" w:after="100" w:afterAutospacing="1"/>
      <w:ind w:left="117"/>
      <w:jc w:val="left"/>
    </w:pPr>
    <w:rPr>
      <w:rFonts w:ascii="宋体" w:hAnsi="宋体" w:cs="宋体"/>
      <w:kern w:val="0"/>
      <w:sz w:val="24"/>
      <w:szCs w:val="24"/>
    </w:rPr>
  </w:style>
  <w:style w:type="paragraph" w:customStyle="1" w:styleId="copyright2">
    <w:name w:val="copyright2"/>
    <w:basedOn w:val="a"/>
    <w:rsid w:val="004F2419"/>
    <w:pPr>
      <w:widowControl/>
      <w:jc w:val="left"/>
    </w:pPr>
    <w:rPr>
      <w:rFonts w:ascii="宋体" w:hAnsi="宋体" w:cs="宋体"/>
      <w:kern w:val="0"/>
      <w:sz w:val="24"/>
      <w:szCs w:val="24"/>
    </w:rPr>
  </w:style>
  <w:style w:type="paragraph" w:customStyle="1" w:styleId="main0rlil2">
    <w:name w:val="main0rlil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rlilspan3">
    <w:name w:val="main0rlil_span3"/>
    <w:basedOn w:val="a"/>
    <w:rsid w:val="004F2419"/>
    <w:pPr>
      <w:widowControl/>
      <w:shd w:val="clear" w:color="auto" w:fill="FFFFFF"/>
      <w:spacing w:before="100" w:beforeAutospacing="1" w:after="100" w:afterAutospacing="1" w:line="435" w:lineRule="atLeast"/>
      <w:jc w:val="left"/>
    </w:pPr>
    <w:rPr>
      <w:rFonts w:ascii="宋体" w:hAnsi="宋体" w:cs="宋体"/>
      <w:vanish/>
      <w:kern w:val="0"/>
      <w:sz w:val="24"/>
      <w:szCs w:val="24"/>
    </w:rPr>
  </w:style>
  <w:style w:type="paragraph" w:customStyle="1" w:styleId="main0rlilspan4">
    <w:name w:val="main0rlil_span4"/>
    <w:basedOn w:val="a"/>
    <w:rsid w:val="004F2419"/>
    <w:pPr>
      <w:widowControl/>
      <w:shd w:val="clear" w:color="auto" w:fill="FFFFFF"/>
      <w:spacing w:before="100" w:beforeAutospacing="1" w:after="100" w:afterAutospacing="1" w:line="435" w:lineRule="atLeast"/>
      <w:jc w:val="left"/>
    </w:pPr>
    <w:rPr>
      <w:rFonts w:ascii="宋体" w:hAnsi="宋体" w:cs="宋体"/>
      <w:kern w:val="0"/>
      <w:sz w:val="24"/>
      <w:szCs w:val="24"/>
    </w:rPr>
  </w:style>
  <w:style w:type="paragraph" w:customStyle="1" w:styleId="bdsmore2">
    <w:name w:val="bds_more2"/>
    <w:basedOn w:val="a"/>
    <w:rsid w:val="004F2419"/>
    <w:pPr>
      <w:widowControl/>
      <w:spacing w:before="100" w:after="100" w:line="268" w:lineRule="atLeast"/>
      <w:ind w:right="100"/>
      <w:jc w:val="left"/>
    </w:pPr>
    <w:rPr>
      <w:rFonts w:ascii="宋体" w:hAnsi="宋体" w:cs="宋体"/>
      <w:color w:val="333333"/>
      <w:kern w:val="0"/>
      <w:sz w:val="20"/>
      <w:szCs w:val="20"/>
    </w:rPr>
  </w:style>
  <w:style w:type="paragraph" w:customStyle="1" w:styleId="bdscount2">
    <w:name w:val="bds_count2"/>
    <w:basedOn w:val="a"/>
    <w:rsid w:val="004F2419"/>
    <w:pPr>
      <w:widowControl/>
      <w:spacing w:before="100"/>
      <w:jc w:val="center"/>
    </w:pPr>
    <w:rPr>
      <w:rFonts w:ascii="宋体" w:hAnsi="宋体" w:cs="宋体"/>
      <w:color w:val="333333"/>
      <w:kern w:val="0"/>
      <w:sz w:val="24"/>
      <w:szCs w:val="24"/>
    </w:rPr>
  </w:style>
  <w:style w:type="paragraph" w:customStyle="1" w:styleId="bdsbuttonimage2">
    <w:name w:val="bds_button_image2"/>
    <w:basedOn w:val="a"/>
    <w:rsid w:val="004F2419"/>
    <w:pPr>
      <w:widowControl/>
      <w:spacing w:before="100"/>
      <w:ind w:right="100"/>
      <w:jc w:val="left"/>
    </w:pPr>
    <w:rPr>
      <w:rFonts w:ascii="宋体" w:hAnsi="宋体" w:cs="宋体"/>
      <w:kern w:val="0"/>
      <w:sz w:val="24"/>
      <w:szCs w:val="24"/>
    </w:rPr>
  </w:style>
  <w:style w:type="paragraph" w:customStyle="1" w:styleId="bdsharebuttoncount2">
    <w:name w:val="bdshare_button_count2"/>
    <w:basedOn w:val="a"/>
    <w:rsid w:val="004F2419"/>
    <w:pPr>
      <w:widowControl/>
      <w:spacing w:before="100" w:beforeAutospacing="1" w:after="100" w:afterAutospacing="1" w:line="402" w:lineRule="atLeast"/>
      <w:jc w:val="left"/>
    </w:pPr>
    <w:rPr>
      <w:rFonts w:ascii="宋体" w:hAnsi="宋体" w:cs="宋体"/>
      <w:kern w:val="0"/>
      <w:sz w:val="24"/>
      <w:szCs w:val="24"/>
    </w:rPr>
  </w:style>
  <w:style w:type="paragraph" w:customStyle="1" w:styleId="bdsharearrow2">
    <w:name w:val="bdshare_arrow2"/>
    <w:basedOn w:val="a"/>
    <w:rsid w:val="004F2419"/>
    <w:pPr>
      <w:widowControl/>
      <w:jc w:val="left"/>
    </w:pPr>
    <w:rPr>
      <w:rFonts w:ascii="宋体" w:hAnsi="宋体" w:cs="宋体"/>
      <w:kern w:val="0"/>
      <w:sz w:val="24"/>
      <w:szCs w:val="24"/>
    </w:rPr>
  </w:style>
  <w:style w:type="paragraph" w:customStyle="1" w:styleId="sline1c2">
    <w:name w:val="s_line1_c2"/>
    <w:basedOn w:val="a"/>
    <w:rsid w:val="004F2419"/>
    <w:pPr>
      <w:widowControl/>
      <w:spacing w:before="100" w:beforeAutospacing="1" w:after="100" w:afterAutospacing="1"/>
      <w:jc w:val="left"/>
    </w:pPr>
    <w:rPr>
      <w:rFonts w:ascii="宋体" w:hAnsi="宋体" w:cs="宋体"/>
      <w:color w:val="E8DAEE"/>
      <w:kern w:val="0"/>
      <w:sz w:val="24"/>
      <w:szCs w:val="24"/>
    </w:rPr>
  </w:style>
  <w:style w:type="paragraph" w:customStyle="1" w:styleId="sbg4c2">
    <w:name w:val="s_bg4_c2"/>
    <w:basedOn w:val="a"/>
    <w:rsid w:val="004F2419"/>
    <w:pPr>
      <w:widowControl/>
      <w:spacing w:before="100" w:beforeAutospacing="1" w:after="100" w:afterAutospacing="1"/>
      <w:jc w:val="left"/>
    </w:pPr>
    <w:rPr>
      <w:rFonts w:ascii="宋体" w:hAnsi="宋体" w:cs="宋体"/>
      <w:color w:val="FAFAFA"/>
      <w:kern w:val="0"/>
      <w:sz w:val="24"/>
      <w:szCs w:val="24"/>
    </w:rPr>
  </w:style>
  <w:style w:type="paragraph" w:customStyle="1" w:styleId="selectshare-mod-triangle2">
    <w:name w:val="selectshare-mod-triangle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riangle-border2">
    <w:name w:val="triangle-border2"/>
    <w:basedOn w:val="a"/>
    <w:rsid w:val="004F2419"/>
    <w:pPr>
      <w:widowControl/>
      <w:pBdr>
        <w:top w:val="dashed" w:sz="36" w:space="0" w:color="auto"/>
        <w:left w:val="dashed" w:sz="36" w:space="0" w:color="auto"/>
        <w:bottom w:val="single" w:sz="36" w:space="0" w:color="auto"/>
        <w:right w:val="dashed" w:sz="36" w:space="0" w:color="auto"/>
      </w:pBdr>
      <w:spacing w:before="100" w:beforeAutospacing="1" w:after="100" w:afterAutospacing="1"/>
      <w:jc w:val="left"/>
    </w:pPr>
    <w:rPr>
      <w:rFonts w:ascii="宋体" w:hAnsi="宋体" w:cs="宋体"/>
      <w:kern w:val="0"/>
      <w:sz w:val="2"/>
      <w:szCs w:val="2"/>
    </w:rPr>
  </w:style>
  <w:style w:type="paragraph" w:customStyle="1" w:styleId="triangle-inset2">
    <w:name w:val="triangle-inset2"/>
    <w:basedOn w:val="a"/>
    <w:rsid w:val="004F2419"/>
    <w:pPr>
      <w:widowControl/>
      <w:pBdr>
        <w:top w:val="dashed" w:sz="36" w:space="0" w:color="auto"/>
        <w:left w:val="dashed" w:sz="36" w:space="0" w:color="auto"/>
        <w:bottom w:val="single" w:sz="36" w:space="0" w:color="auto"/>
        <w:right w:val="dashed" w:sz="36" w:space="0" w:color="auto"/>
      </w:pBdr>
      <w:spacing w:before="100" w:beforeAutospacing="1" w:after="100" w:afterAutospacing="1"/>
      <w:jc w:val="left"/>
    </w:pPr>
    <w:rPr>
      <w:rFonts w:ascii="宋体" w:hAnsi="宋体" w:cs="宋体"/>
      <w:kern w:val="0"/>
      <w:sz w:val="2"/>
      <w:szCs w:val="2"/>
    </w:rPr>
  </w:style>
  <w:style w:type="paragraph" w:customStyle="1" w:styleId="bdselectshareborder2">
    <w:name w:val="bdselect_share_border2"/>
    <w:basedOn w:val="a"/>
    <w:rsid w:val="004F2419"/>
    <w:pPr>
      <w:widowControl/>
      <w:pBdr>
        <w:top w:val="dashed" w:sz="48" w:space="0" w:color="auto"/>
        <w:left w:val="dashed" w:sz="48" w:space="0" w:color="auto"/>
        <w:bottom w:val="single" w:sz="48" w:space="0" w:color="auto"/>
        <w:right w:val="dashed" w:sz="48" w:space="0" w:color="auto"/>
      </w:pBdr>
      <w:spacing w:before="100" w:beforeAutospacing="1" w:after="100" w:afterAutospacing="1"/>
      <w:jc w:val="left"/>
    </w:pPr>
    <w:rPr>
      <w:rFonts w:ascii="宋体" w:hAnsi="宋体" w:cs="宋体"/>
      <w:kern w:val="0"/>
      <w:sz w:val="2"/>
      <w:szCs w:val="2"/>
    </w:rPr>
  </w:style>
  <w:style w:type="paragraph" w:customStyle="1" w:styleId="bdselectshareinset2">
    <w:name w:val="bdselect_share_inset2"/>
    <w:basedOn w:val="a"/>
    <w:rsid w:val="004F2419"/>
    <w:pPr>
      <w:widowControl/>
      <w:pBdr>
        <w:top w:val="dashed" w:sz="48" w:space="0" w:color="auto"/>
        <w:left w:val="dashed" w:sz="48" w:space="0" w:color="auto"/>
        <w:bottom w:val="single" w:sz="48" w:space="0" w:color="auto"/>
        <w:right w:val="dashed" w:sz="48" w:space="0" w:color="auto"/>
      </w:pBdr>
      <w:spacing w:before="100" w:beforeAutospacing="1" w:after="100" w:afterAutospacing="1"/>
      <w:jc w:val="left"/>
    </w:pPr>
    <w:rPr>
      <w:rFonts w:ascii="宋体" w:hAnsi="宋体" w:cs="宋体"/>
      <w:kern w:val="0"/>
      <w:sz w:val="2"/>
      <w:szCs w:val="2"/>
    </w:rPr>
  </w:style>
  <w:style w:type="paragraph" w:customStyle="1" w:styleId="bdimgshare-bg4">
    <w:name w:val="bdimgshare-bg4"/>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content2">
    <w:name w:val="bdimgshare-content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bg5">
    <w:name w:val="bdimgshare-bg5"/>
    <w:basedOn w:val="a"/>
    <w:rsid w:val="004F2419"/>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bdimgshare-bg6">
    <w:name w:val="bdimgshare-bg6"/>
    <w:basedOn w:val="a"/>
    <w:rsid w:val="004F241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dimgshare-lbl2">
    <w:name w:val="bdimgshare-lbl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icon3">
    <w:name w:val="bdimgshare-icon3"/>
    <w:basedOn w:val="a"/>
    <w:rsid w:val="004F2419"/>
    <w:pPr>
      <w:widowControl/>
      <w:spacing w:before="134"/>
      <w:ind w:left="33"/>
      <w:jc w:val="left"/>
    </w:pPr>
    <w:rPr>
      <w:rFonts w:ascii="宋体" w:hAnsi="宋体" w:cs="宋体"/>
      <w:kern w:val="0"/>
      <w:sz w:val="24"/>
      <w:szCs w:val="24"/>
    </w:rPr>
  </w:style>
  <w:style w:type="paragraph" w:customStyle="1" w:styleId="bdimgshare-icon4">
    <w:name w:val="bdimgshare-icon4"/>
    <w:basedOn w:val="a"/>
    <w:rsid w:val="004F2419"/>
    <w:pPr>
      <w:widowControl/>
      <w:spacing w:before="134"/>
      <w:ind w:left="84"/>
      <w:jc w:val="left"/>
    </w:pPr>
    <w:rPr>
      <w:rFonts w:ascii="宋体" w:hAnsi="宋体" w:cs="宋体"/>
      <w:kern w:val="0"/>
      <w:sz w:val="24"/>
      <w:szCs w:val="24"/>
    </w:rPr>
  </w:style>
  <w:style w:type="paragraph" w:customStyle="1" w:styleId="bdimgshare-coll-coll14">
    <w:name w:val="bdimgshare-coll-coll14"/>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666666"/>
      <w:kern w:val="0"/>
      <w:sz w:val="24"/>
      <w:szCs w:val="24"/>
    </w:rPr>
  </w:style>
  <w:style w:type="paragraph" w:customStyle="1" w:styleId="bdimgshare-coll-coll-saved13">
    <w:name w:val="bdimgshare-coll-coll-saved13"/>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vanish/>
      <w:color w:val="F24949"/>
      <w:kern w:val="0"/>
      <w:sz w:val="24"/>
      <w:szCs w:val="24"/>
    </w:rPr>
  </w:style>
  <w:style w:type="paragraph" w:customStyle="1" w:styleId="bdimgshare-coll-share13">
    <w:name w:val="bdimgshare-coll-share13"/>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666666"/>
      <w:kern w:val="0"/>
      <w:sz w:val="24"/>
      <w:szCs w:val="24"/>
    </w:rPr>
  </w:style>
  <w:style w:type="paragraph" w:customStyle="1" w:styleId="bdimgshare-coll-coll15">
    <w:name w:val="bdimgshare-coll-coll15"/>
    <w:basedOn w:val="a"/>
    <w:rsid w:val="004F2419"/>
    <w:pPr>
      <w:widowControl/>
      <w:pBdr>
        <w:top w:val="single" w:sz="6" w:space="0" w:color="393939"/>
        <w:left w:val="single" w:sz="6" w:space="0" w:color="393939"/>
        <w:bottom w:val="single" w:sz="6" w:space="0" w:color="393939"/>
        <w:right w:val="single" w:sz="6" w:space="0" w:color="393939"/>
      </w:pBdr>
      <w:shd w:val="clear" w:color="auto" w:fill="4C4C4C"/>
      <w:spacing w:before="100" w:beforeAutospacing="1" w:after="100" w:afterAutospacing="1"/>
      <w:jc w:val="center"/>
    </w:pPr>
    <w:rPr>
      <w:rFonts w:ascii="宋体" w:hAnsi="宋体" w:cs="宋体"/>
      <w:color w:val="DDDDDD"/>
      <w:kern w:val="0"/>
      <w:sz w:val="24"/>
      <w:szCs w:val="24"/>
    </w:rPr>
  </w:style>
  <w:style w:type="paragraph" w:customStyle="1" w:styleId="bdimgshare-coll-coll-saved14">
    <w:name w:val="bdimgshare-coll-coll-saved14"/>
    <w:basedOn w:val="a"/>
    <w:rsid w:val="004F2419"/>
    <w:pPr>
      <w:widowControl/>
      <w:pBdr>
        <w:top w:val="single" w:sz="6" w:space="0" w:color="393939"/>
        <w:left w:val="single" w:sz="6" w:space="0" w:color="393939"/>
        <w:bottom w:val="single" w:sz="6" w:space="0" w:color="393939"/>
        <w:right w:val="single" w:sz="6" w:space="0" w:color="393939"/>
      </w:pBdr>
      <w:shd w:val="clear" w:color="auto" w:fill="4C4C4C"/>
      <w:spacing w:before="100" w:beforeAutospacing="1" w:after="100" w:afterAutospacing="1"/>
      <w:jc w:val="center"/>
    </w:pPr>
    <w:rPr>
      <w:rFonts w:ascii="宋体" w:hAnsi="宋体" w:cs="宋体"/>
      <w:vanish/>
      <w:color w:val="DDDDDD"/>
      <w:kern w:val="0"/>
      <w:sz w:val="24"/>
      <w:szCs w:val="24"/>
    </w:rPr>
  </w:style>
  <w:style w:type="paragraph" w:customStyle="1" w:styleId="bdimgshare-coll-share14">
    <w:name w:val="bdimgshare-coll-share14"/>
    <w:basedOn w:val="a"/>
    <w:rsid w:val="004F2419"/>
    <w:pPr>
      <w:widowControl/>
      <w:pBdr>
        <w:top w:val="single" w:sz="6" w:space="0" w:color="393939"/>
        <w:left w:val="single" w:sz="6" w:space="0" w:color="393939"/>
        <w:bottom w:val="single" w:sz="6" w:space="0" w:color="393939"/>
        <w:right w:val="single" w:sz="6" w:space="0" w:color="393939"/>
      </w:pBdr>
      <w:shd w:val="clear" w:color="auto" w:fill="4C4C4C"/>
      <w:spacing w:before="100" w:beforeAutospacing="1" w:after="100" w:afterAutospacing="1"/>
      <w:jc w:val="center"/>
    </w:pPr>
    <w:rPr>
      <w:rFonts w:ascii="宋体" w:hAnsi="宋体" w:cs="宋体"/>
      <w:color w:val="DDDDDD"/>
      <w:kern w:val="0"/>
      <w:sz w:val="24"/>
      <w:szCs w:val="24"/>
    </w:rPr>
  </w:style>
  <w:style w:type="paragraph" w:customStyle="1" w:styleId="bdimgshare-coll-coll16">
    <w:name w:val="bdimgshare-coll-coll16"/>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F24949"/>
      <w:kern w:val="0"/>
      <w:sz w:val="24"/>
      <w:szCs w:val="24"/>
    </w:rPr>
  </w:style>
  <w:style w:type="paragraph" w:customStyle="1" w:styleId="bdimgshare-coll-share15">
    <w:name w:val="bdimgshare-coll-share15"/>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2C73C3"/>
      <w:kern w:val="0"/>
      <w:sz w:val="24"/>
      <w:szCs w:val="24"/>
    </w:rPr>
  </w:style>
  <w:style w:type="paragraph" w:customStyle="1" w:styleId="bdimgshare-coll-share16">
    <w:name w:val="bdimgshare-coll-share16"/>
    <w:basedOn w:val="a"/>
    <w:rsid w:val="004F2419"/>
    <w:pPr>
      <w:widowControl/>
      <w:spacing w:before="100" w:beforeAutospacing="1" w:after="100" w:afterAutospacing="1" w:line="385" w:lineRule="atLeast"/>
      <w:ind w:left="-17"/>
      <w:jc w:val="center"/>
    </w:pPr>
    <w:rPr>
      <w:rFonts w:ascii="宋体" w:hAnsi="宋体" w:cs="宋体"/>
      <w:spacing w:val="117"/>
      <w:kern w:val="0"/>
      <w:sz w:val="20"/>
      <w:szCs w:val="20"/>
    </w:rPr>
  </w:style>
  <w:style w:type="paragraph" w:customStyle="1" w:styleId="bdimgshare-coll-share17">
    <w:name w:val="bdimgshare-coll-share17"/>
    <w:basedOn w:val="a"/>
    <w:rsid w:val="004F2419"/>
    <w:pPr>
      <w:widowControl/>
      <w:spacing w:before="100" w:beforeAutospacing="1" w:after="100" w:afterAutospacing="1" w:line="502" w:lineRule="atLeast"/>
      <w:ind w:left="-17"/>
      <w:jc w:val="center"/>
    </w:pPr>
    <w:rPr>
      <w:rFonts w:ascii="宋体" w:hAnsi="宋体" w:cs="宋体"/>
      <w:spacing w:val="117"/>
      <w:kern w:val="0"/>
      <w:sz w:val="20"/>
      <w:szCs w:val="20"/>
    </w:rPr>
  </w:style>
  <w:style w:type="paragraph" w:customStyle="1" w:styleId="bdimgshare-coll-share18">
    <w:name w:val="bdimgshare-coll-share18"/>
    <w:basedOn w:val="a"/>
    <w:rsid w:val="004F2419"/>
    <w:pPr>
      <w:widowControl/>
      <w:spacing w:before="100" w:beforeAutospacing="1" w:after="100" w:afterAutospacing="1" w:line="636" w:lineRule="atLeast"/>
      <w:ind w:left="-17"/>
      <w:jc w:val="center"/>
    </w:pPr>
    <w:rPr>
      <w:rFonts w:ascii="宋体" w:hAnsi="宋体" w:cs="宋体"/>
      <w:spacing w:val="134"/>
      <w:kern w:val="0"/>
      <w:sz w:val="23"/>
      <w:szCs w:val="23"/>
    </w:rPr>
  </w:style>
  <w:style w:type="paragraph" w:customStyle="1" w:styleId="bdimgshare-coll-coll17">
    <w:name w:val="bdimgshare-coll-coll17"/>
    <w:basedOn w:val="a"/>
    <w:rsid w:val="004F2419"/>
    <w:pPr>
      <w:widowControl/>
      <w:spacing w:before="100" w:beforeAutospacing="1" w:after="100" w:afterAutospacing="1" w:line="385" w:lineRule="atLeast"/>
      <w:jc w:val="center"/>
    </w:pPr>
    <w:rPr>
      <w:rFonts w:ascii="宋体" w:hAnsi="宋体" w:cs="宋体"/>
      <w:spacing w:val="117"/>
      <w:kern w:val="0"/>
      <w:sz w:val="20"/>
      <w:szCs w:val="20"/>
    </w:rPr>
  </w:style>
  <w:style w:type="paragraph" w:customStyle="1" w:styleId="bdimgshare-coll-coll18">
    <w:name w:val="bdimgshare-coll-coll18"/>
    <w:basedOn w:val="a"/>
    <w:rsid w:val="004F2419"/>
    <w:pPr>
      <w:widowControl/>
      <w:spacing w:before="100" w:beforeAutospacing="1" w:after="100" w:afterAutospacing="1" w:line="502" w:lineRule="atLeast"/>
      <w:jc w:val="center"/>
    </w:pPr>
    <w:rPr>
      <w:rFonts w:ascii="宋体" w:hAnsi="宋体" w:cs="宋体"/>
      <w:spacing w:val="117"/>
      <w:kern w:val="0"/>
      <w:sz w:val="20"/>
      <w:szCs w:val="20"/>
    </w:rPr>
  </w:style>
  <w:style w:type="paragraph" w:customStyle="1" w:styleId="bdimgshare-coll-coll19">
    <w:name w:val="bdimgshare-coll-coll19"/>
    <w:basedOn w:val="a"/>
    <w:rsid w:val="004F2419"/>
    <w:pPr>
      <w:widowControl/>
      <w:spacing w:before="100" w:beforeAutospacing="1" w:after="100" w:afterAutospacing="1" w:line="636" w:lineRule="atLeast"/>
      <w:jc w:val="center"/>
    </w:pPr>
    <w:rPr>
      <w:rFonts w:ascii="宋体" w:hAnsi="宋体" w:cs="宋体"/>
      <w:spacing w:val="134"/>
      <w:kern w:val="0"/>
      <w:sz w:val="23"/>
      <w:szCs w:val="23"/>
    </w:rPr>
  </w:style>
  <w:style w:type="paragraph" w:customStyle="1" w:styleId="bdimgshare-coll-coll-saved15">
    <w:name w:val="bdimgshare-coll-coll-saved15"/>
    <w:basedOn w:val="a"/>
    <w:rsid w:val="004F2419"/>
    <w:pPr>
      <w:widowControl/>
      <w:spacing w:before="100" w:beforeAutospacing="1" w:after="100" w:afterAutospacing="1" w:line="385" w:lineRule="atLeast"/>
      <w:jc w:val="center"/>
    </w:pPr>
    <w:rPr>
      <w:rFonts w:ascii="宋体" w:hAnsi="宋体" w:cs="宋体"/>
      <w:vanish/>
      <w:spacing w:val="117"/>
      <w:kern w:val="0"/>
      <w:sz w:val="20"/>
      <w:szCs w:val="20"/>
    </w:rPr>
  </w:style>
  <w:style w:type="paragraph" w:customStyle="1" w:styleId="bdimgshare-coll-coll-saved16">
    <w:name w:val="bdimgshare-coll-coll-saved16"/>
    <w:basedOn w:val="a"/>
    <w:rsid w:val="004F2419"/>
    <w:pPr>
      <w:widowControl/>
      <w:spacing w:before="100" w:beforeAutospacing="1" w:after="100" w:afterAutospacing="1" w:line="502" w:lineRule="atLeast"/>
      <w:jc w:val="center"/>
    </w:pPr>
    <w:rPr>
      <w:rFonts w:ascii="宋体" w:hAnsi="宋体" w:cs="宋体"/>
      <w:vanish/>
      <w:spacing w:val="117"/>
      <w:kern w:val="0"/>
      <w:sz w:val="20"/>
      <w:szCs w:val="20"/>
    </w:rPr>
  </w:style>
  <w:style w:type="paragraph" w:customStyle="1" w:styleId="bdimgshare-coll-coll-saved17">
    <w:name w:val="bdimgshare-coll-coll-saved17"/>
    <w:basedOn w:val="a"/>
    <w:rsid w:val="004F2419"/>
    <w:pPr>
      <w:widowControl/>
      <w:spacing w:before="100" w:beforeAutospacing="1" w:after="100" w:afterAutospacing="1" w:line="636" w:lineRule="atLeast"/>
      <w:jc w:val="center"/>
    </w:pPr>
    <w:rPr>
      <w:rFonts w:ascii="宋体" w:hAnsi="宋体" w:cs="宋体"/>
      <w:vanish/>
      <w:spacing w:val="134"/>
      <w:kern w:val="0"/>
      <w:sz w:val="23"/>
      <w:szCs w:val="23"/>
    </w:rPr>
  </w:style>
  <w:style w:type="paragraph" w:customStyle="1" w:styleId="bdimgshare-coll-share19">
    <w:name w:val="bdimgshare-coll-share19"/>
    <w:basedOn w:val="a"/>
    <w:rsid w:val="004F2419"/>
    <w:pPr>
      <w:widowControl/>
      <w:spacing w:before="100" w:beforeAutospacing="1" w:after="100" w:afterAutospacing="1"/>
      <w:ind w:left="-17" w:firstLine="29183"/>
      <w:jc w:val="center"/>
    </w:pPr>
    <w:rPr>
      <w:rFonts w:ascii="宋体" w:hAnsi="宋体" w:cs="宋体"/>
      <w:kern w:val="0"/>
      <w:sz w:val="24"/>
      <w:szCs w:val="24"/>
    </w:rPr>
  </w:style>
  <w:style w:type="paragraph" w:customStyle="1" w:styleId="bdimgshare-coll-share20">
    <w:name w:val="bdimgshare-coll-share20"/>
    <w:basedOn w:val="a"/>
    <w:rsid w:val="004F2419"/>
    <w:pPr>
      <w:widowControl/>
      <w:spacing w:before="100" w:beforeAutospacing="1" w:after="100" w:afterAutospacing="1"/>
      <w:ind w:left="-17" w:firstLine="29183"/>
      <w:jc w:val="center"/>
    </w:pPr>
    <w:rPr>
      <w:rFonts w:ascii="宋体" w:hAnsi="宋体" w:cs="宋体"/>
      <w:kern w:val="0"/>
      <w:sz w:val="24"/>
      <w:szCs w:val="24"/>
    </w:rPr>
  </w:style>
  <w:style w:type="paragraph" w:customStyle="1" w:styleId="bdimgshare-coll-share21">
    <w:name w:val="bdimgshare-coll-share21"/>
    <w:basedOn w:val="a"/>
    <w:rsid w:val="004F2419"/>
    <w:pPr>
      <w:widowControl/>
      <w:spacing w:before="100" w:beforeAutospacing="1" w:after="100" w:afterAutospacing="1"/>
      <w:ind w:left="-17" w:firstLine="29183"/>
      <w:jc w:val="center"/>
    </w:pPr>
    <w:rPr>
      <w:rFonts w:ascii="宋体" w:hAnsi="宋体" w:cs="宋体"/>
      <w:kern w:val="0"/>
      <w:sz w:val="24"/>
      <w:szCs w:val="24"/>
    </w:rPr>
  </w:style>
  <w:style w:type="paragraph" w:customStyle="1" w:styleId="bdimgshare-coll-coll20">
    <w:name w:val="bdimgshare-coll-coll20"/>
    <w:basedOn w:val="a"/>
    <w:rsid w:val="004F2419"/>
    <w:pPr>
      <w:widowControl/>
      <w:spacing w:before="100" w:beforeAutospacing="1" w:after="100" w:afterAutospacing="1"/>
      <w:ind w:firstLine="29183"/>
      <w:jc w:val="center"/>
    </w:pPr>
    <w:rPr>
      <w:rFonts w:ascii="宋体" w:hAnsi="宋体" w:cs="宋体"/>
      <w:kern w:val="0"/>
      <w:sz w:val="24"/>
      <w:szCs w:val="24"/>
    </w:rPr>
  </w:style>
  <w:style w:type="paragraph" w:customStyle="1" w:styleId="bdimgshare-coll-coll21">
    <w:name w:val="bdimgshare-coll-coll21"/>
    <w:basedOn w:val="a"/>
    <w:rsid w:val="004F2419"/>
    <w:pPr>
      <w:widowControl/>
      <w:spacing w:before="100" w:beforeAutospacing="1" w:after="100" w:afterAutospacing="1"/>
      <w:ind w:firstLine="29183"/>
      <w:jc w:val="center"/>
    </w:pPr>
    <w:rPr>
      <w:rFonts w:ascii="宋体" w:hAnsi="宋体" w:cs="宋体"/>
      <w:kern w:val="0"/>
      <w:sz w:val="24"/>
      <w:szCs w:val="24"/>
    </w:rPr>
  </w:style>
  <w:style w:type="paragraph" w:customStyle="1" w:styleId="bdimgshare-coll-coll22">
    <w:name w:val="bdimgshare-coll-coll22"/>
    <w:basedOn w:val="a"/>
    <w:rsid w:val="004F2419"/>
    <w:pPr>
      <w:widowControl/>
      <w:spacing w:before="100" w:beforeAutospacing="1" w:after="100" w:afterAutospacing="1"/>
      <w:ind w:firstLine="29183"/>
      <w:jc w:val="center"/>
    </w:pPr>
    <w:rPr>
      <w:rFonts w:ascii="宋体" w:hAnsi="宋体" w:cs="宋体"/>
      <w:kern w:val="0"/>
      <w:sz w:val="24"/>
      <w:szCs w:val="24"/>
    </w:rPr>
  </w:style>
  <w:style w:type="paragraph" w:customStyle="1" w:styleId="bdimgshare-coll-coll-saved18">
    <w:name w:val="bdimgshare-coll-coll-saved18"/>
    <w:basedOn w:val="a"/>
    <w:rsid w:val="004F2419"/>
    <w:pPr>
      <w:widowControl/>
      <w:spacing w:before="100" w:beforeAutospacing="1" w:after="100" w:afterAutospacing="1"/>
      <w:ind w:firstLine="29183"/>
      <w:jc w:val="center"/>
    </w:pPr>
    <w:rPr>
      <w:rFonts w:ascii="宋体" w:hAnsi="宋体" w:cs="宋体"/>
      <w:vanish/>
      <w:kern w:val="0"/>
      <w:sz w:val="24"/>
      <w:szCs w:val="24"/>
    </w:rPr>
  </w:style>
  <w:style w:type="paragraph" w:customStyle="1" w:styleId="bdimgshare-coll-coll-saved19">
    <w:name w:val="bdimgshare-coll-coll-saved19"/>
    <w:basedOn w:val="a"/>
    <w:rsid w:val="004F2419"/>
    <w:pPr>
      <w:widowControl/>
      <w:spacing w:before="100" w:beforeAutospacing="1" w:after="100" w:afterAutospacing="1"/>
      <w:ind w:firstLine="29183"/>
      <w:jc w:val="center"/>
    </w:pPr>
    <w:rPr>
      <w:rFonts w:ascii="宋体" w:hAnsi="宋体" w:cs="宋体"/>
      <w:vanish/>
      <w:kern w:val="0"/>
      <w:sz w:val="24"/>
      <w:szCs w:val="24"/>
    </w:rPr>
  </w:style>
  <w:style w:type="paragraph" w:customStyle="1" w:styleId="bdimgshare-coll-coll-saved20">
    <w:name w:val="bdimgshare-coll-coll-saved20"/>
    <w:basedOn w:val="a"/>
    <w:rsid w:val="004F2419"/>
    <w:pPr>
      <w:widowControl/>
      <w:spacing w:before="100" w:beforeAutospacing="1" w:after="100" w:afterAutospacing="1"/>
      <w:ind w:firstLine="29183"/>
      <w:jc w:val="center"/>
    </w:pPr>
    <w:rPr>
      <w:rFonts w:ascii="宋体" w:hAnsi="宋体" w:cs="宋体"/>
      <w:vanish/>
      <w:kern w:val="0"/>
      <w:sz w:val="24"/>
      <w:szCs w:val="24"/>
    </w:rPr>
  </w:style>
  <w:style w:type="paragraph" w:customStyle="1" w:styleId="bdimgshare-coll-share22">
    <w:name w:val="bdimgshare-coll-share22"/>
    <w:basedOn w:val="a"/>
    <w:rsid w:val="004F2419"/>
    <w:pPr>
      <w:widowControl/>
      <w:spacing w:after="100" w:afterAutospacing="1" w:line="385" w:lineRule="atLeast"/>
      <w:jc w:val="center"/>
    </w:pPr>
    <w:rPr>
      <w:rFonts w:ascii="宋体" w:hAnsi="宋体" w:cs="宋体"/>
      <w:kern w:val="0"/>
      <w:sz w:val="20"/>
      <w:szCs w:val="20"/>
    </w:rPr>
  </w:style>
  <w:style w:type="paragraph" w:customStyle="1" w:styleId="bdimgshare-coll-share23">
    <w:name w:val="bdimgshare-coll-share23"/>
    <w:basedOn w:val="a"/>
    <w:rsid w:val="004F2419"/>
    <w:pPr>
      <w:widowControl/>
      <w:spacing w:after="100" w:afterAutospacing="1" w:line="502" w:lineRule="atLeast"/>
      <w:jc w:val="center"/>
    </w:pPr>
    <w:rPr>
      <w:rFonts w:ascii="宋体" w:hAnsi="宋体" w:cs="宋体"/>
      <w:kern w:val="0"/>
      <w:sz w:val="20"/>
      <w:szCs w:val="20"/>
    </w:rPr>
  </w:style>
  <w:style w:type="paragraph" w:customStyle="1" w:styleId="bdimgshare-coll-share24">
    <w:name w:val="bdimgshare-coll-share24"/>
    <w:basedOn w:val="a"/>
    <w:rsid w:val="004F2419"/>
    <w:pPr>
      <w:widowControl/>
      <w:spacing w:after="100" w:afterAutospacing="1" w:line="636" w:lineRule="atLeast"/>
      <w:jc w:val="center"/>
    </w:pPr>
    <w:rPr>
      <w:rFonts w:ascii="宋体" w:hAnsi="宋体" w:cs="宋体"/>
      <w:kern w:val="0"/>
      <w:sz w:val="23"/>
      <w:szCs w:val="23"/>
    </w:rPr>
  </w:style>
  <w:style w:type="paragraph" w:customStyle="1" w:styleId="bdimgshare-coll-coll23">
    <w:name w:val="bdimgshare-coll-coll23"/>
    <w:basedOn w:val="a"/>
    <w:rsid w:val="004F2419"/>
    <w:pPr>
      <w:widowControl/>
      <w:spacing w:before="100" w:beforeAutospacing="1" w:after="100" w:afterAutospacing="1" w:line="385" w:lineRule="atLeast"/>
      <w:jc w:val="center"/>
    </w:pPr>
    <w:rPr>
      <w:rFonts w:ascii="宋体" w:hAnsi="宋体" w:cs="宋体"/>
      <w:kern w:val="0"/>
      <w:sz w:val="20"/>
      <w:szCs w:val="20"/>
    </w:rPr>
  </w:style>
  <w:style w:type="paragraph" w:customStyle="1" w:styleId="bdimgshare-coll-coll24">
    <w:name w:val="bdimgshare-coll-coll24"/>
    <w:basedOn w:val="a"/>
    <w:rsid w:val="004F2419"/>
    <w:pPr>
      <w:widowControl/>
      <w:spacing w:before="100" w:beforeAutospacing="1" w:after="100" w:afterAutospacing="1" w:line="502" w:lineRule="atLeast"/>
      <w:jc w:val="center"/>
    </w:pPr>
    <w:rPr>
      <w:rFonts w:ascii="宋体" w:hAnsi="宋体" w:cs="宋体"/>
      <w:kern w:val="0"/>
      <w:sz w:val="20"/>
      <w:szCs w:val="20"/>
    </w:rPr>
  </w:style>
  <w:style w:type="paragraph" w:customStyle="1" w:styleId="bdimgshare-coll-coll25">
    <w:name w:val="bdimgshare-coll-coll25"/>
    <w:basedOn w:val="a"/>
    <w:rsid w:val="004F2419"/>
    <w:pPr>
      <w:widowControl/>
      <w:spacing w:before="100" w:beforeAutospacing="1" w:after="100" w:afterAutospacing="1" w:line="636" w:lineRule="atLeast"/>
      <w:jc w:val="center"/>
    </w:pPr>
    <w:rPr>
      <w:rFonts w:ascii="宋体" w:hAnsi="宋体" w:cs="宋体"/>
      <w:kern w:val="0"/>
      <w:sz w:val="23"/>
      <w:szCs w:val="23"/>
    </w:rPr>
  </w:style>
  <w:style w:type="paragraph" w:customStyle="1" w:styleId="bdimgshare-coll-coll-saved21">
    <w:name w:val="bdimgshare-coll-coll-saved21"/>
    <w:basedOn w:val="a"/>
    <w:rsid w:val="004F2419"/>
    <w:pPr>
      <w:widowControl/>
      <w:spacing w:before="100" w:beforeAutospacing="1" w:after="100" w:afterAutospacing="1" w:line="385" w:lineRule="atLeast"/>
      <w:jc w:val="center"/>
    </w:pPr>
    <w:rPr>
      <w:rFonts w:ascii="宋体" w:hAnsi="宋体" w:cs="宋体"/>
      <w:vanish/>
      <w:kern w:val="0"/>
      <w:sz w:val="20"/>
      <w:szCs w:val="20"/>
    </w:rPr>
  </w:style>
  <w:style w:type="paragraph" w:customStyle="1" w:styleId="bdimgshare-coll-coll-saved22">
    <w:name w:val="bdimgshare-coll-coll-saved22"/>
    <w:basedOn w:val="a"/>
    <w:rsid w:val="004F2419"/>
    <w:pPr>
      <w:widowControl/>
      <w:spacing w:before="100" w:beforeAutospacing="1" w:after="100" w:afterAutospacing="1" w:line="502" w:lineRule="atLeast"/>
      <w:jc w:val="center"/>
    </w:pPr>
    <w:rPr>
      <w:rFonts w:ascii="宋体" w:hAnsi="宋体" w:cs="宋体"/>
      <w:vanish/>
      <w:kern w:val="0"/>
      <w:sz w:val="20"/>
      <w:szCs w:val="20"/>
    </w:rPr>
  </w:style>
  <w:style w:type="paragraph" w:customStyle="1" w:styleId="bdimgshare-coll-coll-saved23">
    <w:name w:val="bdimgshare-coll-coll-saved23"/>
    <w:basedOn w:val="a"/>
    <w:rsid w:val="004F2419"/>
    <w:pPr>
      <w:widowControl/>
      <w:spacing w:before="100" w:beforeAutospacing="1" w:after="100" w:afterAutospacing="1" w:line="636" w:lineRule="atLeast"/>
      <w:jc w:val="center"/>
    </w:pPr>
    <w:rPr>
      <w:rFonts w:ascii="宋体" w:hAnsi="宋体" w:cs="宋体"/>
      <w:vanish/>
      <w:kern w:val="0"/>
      <w:sz w:val="23"/>
      <w:szCs w:val="23"/>
    </w:rPr>
  </w:style>
  <w:style w:type="paragraph" w:customStyle="1" w:styleId="bdimgshare-coll-coll26">
    <w:name w:val="bdimgshare-coll-coll26"/>
    <w:basedOn w:val="a"/>
    <w:rsid w:val="004F2419"/>
    <w:pPr>
      <w:widowControl/>
      <w:spacing w:before="100" w:beforeAutospacing="1" w:after="100" w:afterAutospacing="1"/>
      <w:jc w:val="center"/>
    </w:pPr>
    <w:rPr>
      <w:rFonts w:ascii="宋体" w:hAnsi="宋体" w:cs="宋体"/>
      <w:vanish/>
      <w:kern w:val="0"/>
      <w:sz w:val="24"/>
      <w:szCs w:val="24"/>
    </w:rPr>
  </w:style>
  <w:style w:type="paragraph" w:customStyle="1" w:styleId="bdimgshare-coll-coll-saved24">
    <w:name w:val="bdimgshare-coll-coll-saved24"/>
    <w:basedOn w:val="a"/>
    <w:rsid w:val="004F2419"/>
    <w:pPr>
      <w:widowControl/>
      <w:spacing w:before="100" w:beforeAutospacing="1" w:after="100" w:afterAutospacing="1"/>
      <w:jc w:val="center"/>
    </w:pPr>
    <w:rPr>
      <w:rFonts w:ascii="宋体" w:hAnsi="宋体" w:cs="宋体"/>
      <w:kern w:val="0"/>
      <w:sz w:val="24"/>
      <w:szCs w:val="24"/>
    </w:rPr>
  </w:style>
  <w:style w:type="character" w:customStyle="1" w:styleId="continue1">
    <w:name w:val="continue1"/>
    <w:rsid w:val="004F2419"/>
    <w:rPr>
      <w:rFonts w:ascii="微软雅黑" w:eastAsia="微软雅黑" w:hAnsi="微软雅黑" w:hint="eastAsia"/>
      <w:color w:val="FFFFFF"/>
      <w:bdr w:val="single" w:sz="12" w:space="0" w:color="auto"/>
      <w:shd w:val="clear" w:color="auto" w:fill="347BD7"/>
    </w:rPr>
  </w:style>
  <w:style w:type="character" w:customStyle="1" w:styleId="fangqi1">
    <w:name w:val="fangqi1"/>
    <w:rsid w:val="004F2419"/>
    <w:rPr>
      <w:rFonts w:ascii="微软雅黑" w:eastAsia="微软雅黑" w:hAnsi="微软雅黑" w:hint="eastAsia"/>
      <w:color w:val="347BD7"/>
      <w:sz w:val="27"/>
      <w:szCs w:val="27"/>
    </w:rPr>
  </w:style>
  <w:style w:type="character" w:customStyle="1" w:styleId="bdselectsharedialogsearchspan1">
    <w:name w:val="bdselect_share_dialog_search_span1"/>
    <w:rsid w:val="004F2419"/>
    <w:rPr>
      <w:b/>
      <w:bCs/>
      <w:color w:val="626262"/>
      <w:sz w:val="20"/>
      <w:szCs w:val="20"/>
    </w:rPr>
  </w:style>
  <w:style w:type="paragraph" w:styleId="af5">
    <w:name w:val="List Paragraph"/>
    <w:basedOn w:val="a"/>
    <w:uiPriority w:val="34"/>
    <w:qFormat/>
    <w:rsid w:val="004F2419"/>
    <w:pPr>
      <w:ind w:firstLineChars="200" w:firstLine="420"/>
    </w:pPr>
  </w:style>
</w:styles>
</file>

<file path=word/webSettings.xml><?xml version="1.0" encoding="utf-8"?>
<w:webSettings xmlns:r="http://schemas.openxmlformats.org/officeDocument/2006/relationships" xmlns:w="http://schemas.openxmlformats.org/wordprocessingml/2006/main">
  <w:divs>
    <w:div w:id="871654653">
      <w:bodyDiv w:val="1"/>
      <w:marLeft w:val="0"/>
      <w:marRight w:val="0"/>
      <w:marTop w:val="0"/>
      <w:marBottom w:val="0"/>
      <w:divBdr>
        <w:top w:val="none" w:sz="0" w:space="0" w:color="auto"/>
        <w:left w:val="none" w:sz="0" w:space="0" w:color="auto"/>
        <w:bottom w:val="none" w:sz="0" w:space="0" w:color="auto"/>
        <w:right w:val="none" w:sz="0" w:space="0" w:color="auto"/>
      </w:divBdr>
    </w:div>
    <w:div w:id="1078744960">
      <w:bodyDiv w:val="1"/>
      <w:marLeft w:val="0"/>
      <w:marRight w:val="0"/>
      <w:marTop w:val="0"/>
      <w:marBottom w:val="0"/>
      <w:divBdr>
        <w:top w:val="none" w:sz="0" w:space="0" w:color="auto"/>
        <w:left w:val="none" w:sz="0" w:space="0" w:color="auto"/>
        <w:bottom w:val="none" w:sz="0" w:space="0" w:color="auto"/>
        <w:right w:val="none" w:sz="0" w:space="0" w:color="auto"/>
      </w:divBdr>
    </w:div>
    <w:div w:id="1328172474">
      <w:bodyDiv w:val="1"/>
      <w:marLeft w:val="0"/>
      <w:marRight w:val="0"/>
      <w:marTop w:val="0"/>
      <w:marBottom w:val="0"/>
      <w:divBdr>
        <w:top w:val="none" w:sz="0" w:space="0" w:color="auto"/>
        <w:left w:val="none" w:sz="0" w:space="0" w:color="auto"/>
        <w:bottom w:val="none" w:sz="0" w:space="0" w:color="auto"/>
        <w:right w:val="none" w:sz="0" w:space="0" w:color="auto"/>
      </w:divBdr>
    </w:div>
    <w:div w:id="1913811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t.58.com/" TargetMode="External"/><Relationship Id="rId2" Type="http://schemas.openxmlformats.org/officeDocument/2006/relationships/customXml" Target="../customXml/item2.xml"/><Relationship Id="rId16" Type="http://schemas.openxmlformats.org/officeDocument/2006/relationships/hyperlink" Target="http://www.dinju.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1CA0FD-5AC4-46DE-BFC1-D74AE7EC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1558</Words>
  <Characters>8885</Characters>
  <Application>Microsoft Office Word</Application>
  <DocSecurity>0</DocSecurity>
  <Lines>74</Lines>
  <Paragraphs>20</Paragraphs>
  <ScaleCrop>false</ScaleCrop>
  <Company>http://www.xitongtiandi.com/</Company>
  <LinksUpToDate>false</LinksUpToDate>
  <CharactersWithSpaces>10423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房地产抵押估价报告</dc:title>
  <dc:creator>Administrator</dc:creator>
  <cp:lastModifiedBy>user</cp:lastModifiedBy>
  <cp:revision>2</cp:revision>
  <cp:lastPrinted>2021-12-30T09:46:00Z</cp:lastPrinted>
  <dcterms:created xsi:type="dcterms:W3CDTF">2022-08-17T03:17:00Z</dcterms:created>
  <dcterms:modified xsi:type="dcterms:W3CDTF">2022-08-17T03:17:00Z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293A9E2E252946FEA409B5AFD0F29F82</vt:lpwstr>
  </property>
</Properties>
</file>