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CB96D" w14:textId="77777777" w:rsidR="00D974DD" w:rsidRPr="00012880" w:rsidRDefault="00D974DD">
      <w:pPr>
        <w:wordWrap w:val="0"/>
        <w:snapToGrid w:val="0"/>
        <w:jc w:val="right"/>
        <w:rPr>
          <w:rFonts w:ascii="仿宋_GB2312" w:eastAsia="仿宋_GB2312"/>
          <w:kern w:val="0"/>
          <w:sz w:val="32"/>
          <w:szCs w:val="32"/>
        </w:rPr>
      </w:pPr>
    </w:p>
    <w:p w14:paraId="417270E0" w14:textId="77777777" w:rsidR="00D974DD" w:rsidRPr="00012880" w:rsidRDefault="00D974DD">
      <w:pPr>
        <w:snapToGrid w:val="0"/>
        <w:jc w:val="right"/>
        <w:rPr>
          <w:rFonts w:ascii="仿宋_GB2312" w:eastAsia="仿宋_GB2312"/>
          <w:kern w:val="0"/>
          <w:sz w:val="32"/>
          <w:szCs w:val="32"/>
        </w:rPr>
      </w:pPr>
    </w:p>
    <w:p w14:paraId="5E6118E4" w14:textId="77777777" w:rsidR="00D974DD" w:rsidRPr="00012880" w:rsidRDefault="00D974DD">
      <w:pPr>
        <w:snapToGrid w:val="0"/>
        <w:jc w:val="right"/>
        <w:rPr>
          <w:rFonts w:ascii="仿宋_GB2312" w:eastAsia="仿宋_GB2312"/>
          <w:kern w:val="0"/>
          <w:sz w:val="32"/>
          <w:szCs w:val="32"/>
        </w:rPr>
      </w:pPr>
    </w:p>
    <w:p w14:paraId="4E04C2A9" w14:textId="77777777" w:rsidR="00D974DD" w:rsidRPr="00012880" w:rsidRDefault="00D974DD">
      <w:pPr>
        <w:wordWrap w:val="0"/>
        <w:snapToGrid w:val="0"/>
        <w:jc w:val="right"/>
        <w:rPr>
          <w:rFonts w:ascii="黑体" w:eastAsia="黑体" w:hAnsi="黑体"/>
          <w:kern w:val="0"/>
          <w:sz w:val="32"/>
          <w:szCs w:val="32"/>
        </w:rPr>
      </w:pPr>
    </w:p>
    <w:p w14:paraId="27ACB373" w14:textId="77777777" w:rsidR="00D974DD" w:rsidRPr="00012880" w:rsidRDefault="00D974DD">
      <w:pPr>
        <w:snapToGrid w:val="0"/>
        <w:jc w:val="right"/>
        <w:rPr>
          <w:rFonts w:ascii="仿宋_GB2312" w:eastAsia="仿宋_GB2312"/>
          <w:kern w:val="0"/>
          <w:sz w:val="32"/>
          <w:szCs w:val="32"/>
        </w:rPr>
      </w:pPr>
    </w:p>
    <w:p w14:paraId="276D0564" w14:textId="77777777" w:rsidR="00D974DD" w:rsidRPr="00012880" w:rsidRDefault="00825402">
      <w:pPr>
        <w:snapToGrid w:val="0"/>
        <w:spacing w:line="800" w:lineRule="exact"/>
        <w:jc w:val="center"/>
        <w:rPr>
          <w:rFonts w:ascii="方正小标宋简体" w:eastAsia="方正小标宋简体"/>
          <w:w w:val="90"/>
          <w:kern w:val="0"/>
          <w:sz w:val="72"/>
          <w:szCs w:val="72"/>
        </w:rPr>
      </w:pPr>
      <w:r w:rsidRPr="00012880">
        <w:rPr>
          <w:rFonts w:ascii="方正小标宋简体" w:eastAsia="方正小标宋简体" w:hAnsi="宋体" w:hint="eastAsia"/>
          <w:w w:val="90"/>
          <w:kern w:val="0"/>
          <w:sz w:val="72"/>
          <w:szCs w:val="72"/>
        </w:rPr>
        <w:t>涉执房地产处置司法评估报告</w:t>
      </w:r>
    </w:p>
    <w:p w14:paraId="1C74932A" w14:textId="77777777" w:rsidR="00D974DD" w:rsidRPr="00012880" w:rsidRDefault="00D974DD">
      <w:pPr>
        <w:tabs>
          <w:tab w:val="left" w:pos="5823"/>
        </w:tabs>
        <w:spacing w:line="800" w:lineRule="exact"/>
        <w:ind w:firstLineChars="200" w:firstLine="683"/>
        <w:rPr>
          <w:rFonts w:ascii="楷体_GB2312" w:eastAsia="楷体_GB2312"/>
          <w:kern w:val="0"/>
          <w:sz w:val="36"/>
          <w:szCs w:val="36"/>
        </w:rPr>
      </w:pPr>
    </w:p>
    <w:p w14:paraId="3F3E70D3" w14:textId="77777777" w:rsidR="00D974DD" w:rsidRPr="00012880" w:rsidRDefault="00D974DD">
      <w:pPr>
        <w:tabs>
          <w:tab w:val="left" w:pos="284"/>
          <w:tab w:val="left" w:pos="5823"/>
        </w:tabs>
        <w:spacing w:line="800" w:lineRule="exact"/>
        <w:ind w:firstLineChars="200" w:firstLine="683"/>
        <w:rPr>
          <w:rFonts w:ascii="楷体_GB2312" w:eastAsia="楷体_GB2312"/>
          <w:kern w:val="0"/>
          <w:sz w:val="36"/>
          <w:szCs w:val="36"/>
        </w:rPr>
      </w:pPr>
    </w:p>
    <w:p w14:paraId="597B1BD4" w14:textId="77777777" w:rsidR="00D974DD" w:rsidRPr="00012880" w:rsidRDefault="00D974DD">
      <w:pPr>
        <w:tabs>
          <w:tab w:val="left" w:pos="5823"/>
        </w:tabs>
        <w:spacing w:line="800" w:lineRule="exact"/>
        <w:ind w:firstLineChars="200" w:firstLine="683"/>
        <w:rPr>
          <w:rFonts w:ascii="楷体_GB2312" w:eastAsia="楷体_GB2312"/>
          <w:kern w:val="0"/>
          <w:sz w:val="36"/>
          <w:szCs w:val="36"/>
        </w:rPr>
      </w:pPr>
    </w:p>
    <w:p w14:paraId="62E7714D" w14:textId="77777777" w:rsidR="00D974DD" w:rsidRPr="00012880" w:rsidRDefault="00D974DD">
      <w:pPr>
        <w:tabs>
          <w:tab w:val="left" w:pos="5823"/>
        </w:tabs>
        <w:spacing w:line="800" w:lineRule="exact"/>
        <w:ind w:firstLineChars="200" w:firstLine="683"/>
        <w:rPr>
          <w:rFonts w:ascii="楷体_GB2312" w:eastAsia="楷体_GB2312"/>
          <w:kern w:val="0"/>
          <w:sz w:val="36"/>
          <w:szCs w:val="36"/>
        </w:rPr>
      </w:pPr>
    </w:p>
    <w:p w14:paraId="63F27648" w14:textId="77777777" w:rsidR="00D974DD" w:rsidRPr="00012880" w:rsidRDefault="00D974DD">
      <w:pPr>
        <w:tabs>
          <w:tab w:val="left" w:pos="5823"/>
        </w:tabs>
        <w:spacing w:line="800" w:lineRule="exact"/>
        <w:ind w:firstLineChars="200" w:firstLine="683"/>
        <w:rPr>
          <w:rFonts w:ascii="楷体_GB2312" w:eastAsia="楷体_GB2312"/>
          <w:kern w:val="0"/>
          <w:sz w:val="36"/>
          <w:szCs w:val="36"/>
        </w:rPr>
      </w:pPr>
    </w:p>
    <w:p w14:paraId="67B083CB" w14:textId="77777777" w:rsidR="00D974DD" w:rsidRPr="00012880" w:rsidRDefault="00D974DD">
      <w:pPr>
        <w:tabs>
          <w:tab w:val="left" w:pos="5823"/>
        </w:tabs>
        <w:spacing w:line="800" w:lineRule="exact"/>
        <w:ind w:firstLineChars="200" w:firstLine="683"/>
        <w:rPr>
          <w:rFonts w:ascii="楷体_GB2312" w:eastAsia="楷体_GB2312"/>
          <w:kern w:val="0"/>
          <w:sz w:val="36"/>
          <w:szCs w:val="36"/>
        </w:rPr>
      </w:pPr>
    </w:p>
    <w:p w14:paraId="79BCE234" w14:textId="77777777" w:rsidR="00D974DD" w:rsidRPr="00012880" w:rsidRDefault="00825402">
      <w:pPr>
        <w:tabs>
          <w:tab w:val="left" w:pos="1985"/>
          <w:tab w:val="left" w:pos="5823"/>
        </w:tabs>
        <w:spacing w:beforeLines="50" w:before="290" w:afterLines="30" w:after="174" w:line="500" w:lineRule="exact"/>
        <w:ind w:firstLineChars="107" w:firstLine="280"/>
        <w:rPr>
          <w:rFonts w:ascii="楷体_GB2312" w:eastAsia="楷体_GB2312"/>
          <w:sz w:val="30"/>
          <w:szCs w:val="30"/>
        </w:rPr>
      </w:pPr>
      <w:r w:rsidRPr="00012880">
        <w:rPr>
          <w:rFonts w:ascii="楷体_GB2312" w:eastAsia="楷体_GB2312" w:hint="eastAsia"/>
          <w:b/>
          <w:w w:val="93"/>
          <w:kern w:val="0"/>
          <w:sz w:val="30"/>
          <w:szCs w:val="30"/>
          <w:fitText w:val="1692" w:id="1"/>
        </w:rPr>
        <w:t>估价报告编</w:t>
      </w:r>
      <w:r w:rsidRPr="00012880">
        <w:rPr>
          <w:rFonts w:ascii="楷体_GB2312" w:eastAsia="楷体_GB2312" w:hint="eastAsia"/>
          <w:b/>
          <w:spacing w:val="5"/>
          <w:w w:val="93"/>
          <w:kern w:val="0"/>
          <w:sz w:val="30"/>
          <w:szCs w:val="30"/>
          <w:fitText w:val="1692" w:id="1"/>
        </w:rPr>
        <w:t>号</w:t>
      </w:r>
      <w:r w:rsidRPr="00012880">
        <w:rPr>
          <w:rFonts w:ascii="楷体_GB2312" w:eastAsia="楷体_GB2312" w:hint="eastAsia"/>
          <w:sz w:val="30"/>
          <w:szCs w:val="30"/>
        </w:rPr>
        <w:t>：</w:t>
      </w:r>
      <w:r w:rsidRPr="00012880">
        <w:rPr>
          <w:rFonts w:ascii="楷体_GB2312" w:eastAsia="楷体_GB2312" w:hAnsi="宋体" w:cs="仿宋" w:hint="eastAsia"/>
          <w:kern w:val="0"/>
          <w:sz w:val="30"/>
          <w:szCs w:val="30"/>
        </w:rPr>
        <w:t>正步房估（2022）第</w:t>
      </w:r>
      <w:r w:rsidR="00391E1D" w:rsidRPr="00012880">
        <w:rPr>
          <w:rFonts w:ascii="楷体_GB2312" w:eastAsia="楷体_GB2312" w:hAnsi="宋体" w:cs="仿宋" w:hint="eastAsia"/>
          <w:kern w:val="0"/>
          <w:sz w:val="30"/>
          <w:szCs w:val="30"/>
        </w:rPr>
        <w:t>Q018</w:t>
      </w:r>
      <w:r w:rsidRPr="00012880">
        <w:rPr>
          <w:rFonts w:ascii="楷体_GB2312" w:eastAsia="楷体_GB2312" w:hAnsi="宋体" w:cs="仿宋" w:hint="eastAsia"/>
          <w:kern w:val="0"/>
          <w:sz w:val="30"/>
          <w:szCs w:val="30"/>
        </w:rPr>
        <w:t>号</w:t>
      </w:r>
    </w:p>
    <w:p w14:paraId="5E3ECE77" w14:textId="77777777" w:rsidR="00D974DD" w:rsidRPr="00012880" w:rsidRDefault="00825402">
      <w:pPr>
        <w:spacing w:afterLines="30" w:after="174" w:line="500" w:lineRule="exact"/>
        <w:ind w:leftChars="153" w:left="2228" w:hangingChars="740" w:hanging="1935"/>
        <w:rPr>
          <w:rFonts w:ascii="楷体_GB2312" w:eastAsia="楷体_GB2312"/>
          <w:sz w:val="30"/>
          <w:szCs w:val="30"/>
        </w:rPr>
      </w:pPr>
      <w:r w:rsidRPr="00012880">
        <w:rPr>
          <w:rFonts w:ascii="楷体_GB2312" w:eastAsia="楷体_GB2312" w:hint="eastAsia"/>
          <w:b/>
          <w:w w:val="93"/>
          <w:kern w:val="0"/>
          <w:sz w:val="30"/>
          <w:szCs w:val="30"/>
          <w:fitText w:val="1692" w:id="1"/>
        </w:rPr>
        <w:t>估价项目名</w:t>
      </w:r>
      <w:r w:rsidRPr="00012880">
        <w:rPr>
          <w:rFonts w:ascii="楷体_GB2312" w:eastAsia="楷体_GB2312" w:hint="eastAsia"/>
          <w:b/>
          <w:spacing w:val="5"/>
          <w:w w:val="93"/>
          <w:kern w:val="0"/>
          <w:sz w:val="30"/>
          <w:szCs w:val="30"/>
          <w:fitText w:val="1692" w:id="1"/>
        </w:rPr>
        <w:t>称</w:t>
      </w:r>
      <w:r w:rsidRPr="00012880">
        <w:rPr>
          <w:rFonts w:ascii="楷体_GB2312" w:eastAsia="楷体_GB2312" w:hint="eastAsia"/>
          <w:sz w:val="30"/>
          <w:szCs w:val="30"/>
        </w:rPr>
        <w:t>：</w:t>
      </w:r>
      <w:r w:rsidR="00E749A8" w:rsidRPr="00012880">
        <w:rPr>
          <w:rFonts w:ascii="楷体_GB2312" w:eastAsia="楷体_GB2312" w:hAnsi="宋体" w:cs="仿宋" w:hint="eastAsia"/>
          <w:kern w:val="0"/>
          <w:sz w:val="30"/>
          <w:szCs w:val="30"/>
        </w:rPr>
        <w:t>广安市</w:t>
      </w:r>
      <w:r w:rsidR="0063369E" w:rsidRPr="00012880">
        <w:rPr>
          <w:rFonts w:ascii="楷体_GB2312" w:eastAsia="楷体_GB2312" w:hAnsi="宋体" w:cs="仿宋" w:hint="eastAsia"/>
          <w:kern w:val="0"/>
          <w:sz w:val="30"/>
          <w:szCs w:val="30"/>
        </w:rPr>
        <w:t>广安区</w:t>
      </w:r>
      <w:r w:rsidR="00E749A8" w:rsidRPr="00012880">
        <w:rPr>
          <w:rFonts w:ascii="楷体_GB2312" w:eastAsia="楷体_GB2312" w:hAnsi="宋体" w:cs="仿宋" w:hint="eastAsia"/>
          <w:kern w:val="0"/>
          <w:sz w:val="30"/>
          <w:szCs w:val="30"/>
        </w:rPr>
        <w:t>观阁镇正街100号2单元303号</w:t>
      </w:r>
      <w:r w:rsidRPr="00012880">
        <w:rPr>
          <w:rFonts w:ascii="楷体_GB2312" w:eastAsia="楷体_GB2312" w:hAnsi="宋体" w:cs="仿宋" w:hint="eastAsia"/>
          <w:kern w:val="0"/>
          <w:sz w:val="30"/>
          <w:szCs w:val="30"/>
        </w:rPr>
        <w:t>住宅用途房地产市场价格评估</w:t>
      </w:r>
    </w:p>
    <w:p w14:paraId="2A838286" w14:textId="77777777" w:rsidR="00D974DD" w:rsidRPr="00012880" w:rsidRDefault="00825402">
      <w:pPr>
        <w:tabs>
          <w:tab w:val="left" w:pos="8222"/>
          <w:tab w:val="left" w:pos="9071"/>
        </w:tabs>
        <w:spacing w:afterLines="30" w:after="174" w:line="500" w:lineRule="exact"/>
        <w:ind w:right="-1" w:firstLineChars="86" w:firstLine="284"/>
        <w:rPr>
          <w:rFonts w:ascii="楷体_GB2312" w:eastAsia="楷体_GB2312"/>
          <w:spacing w:val="-12"/>
          <w:sz w:val="30"/>
          <w:szCs w:val="30"/>
        </w:rPr>
      </w:pPr>
      <w:r w:rsidRPr="00012880">
        <w:rPr>
          <w:rFonts w:ascii="楷体_GB2312" w:eastAsia="楷体_GB2312" w:hint="eastAsia"/>
          <w:b/>
          <w:spacing w:val="24"/>
          <w:kern w:val="0"/>
          <w:sz w:val="30"/>
          <w:szCs w:val="30"/>
          <w:fitText w:val="1692" w:id="1"/>
        </w:rPr>
        <w:t>估价委托</w:t>
      </w:r>
      <w:r w:rsidRPr="00012880">
        <w:rPr>
          <w:rFonts w:ascii="楷体_GB2312" w:eastAsia="楷体_GB2312" w:hint="eastAsia"/>
          <w:b/>
          <w:kern w:val="0"/>
          <w:sz w:val="30"/>
          <w:szCs w:val="30"/>
          <w:fitText w:val="1692" w:id="1"/>
        </w:rPr>
        <w:t>人</w:t>
      </w:r>
      <w:r w:rsidRPr="00012880">
        <w:rPr>
          <w:rFonts w:ascii="楷体_GB2312" w:eastAsia="楷体_GB2312" w:hint="eastAsia"/>
          <w:sz w:val="30"/>
          <w:szCs w:val="30"/>
        </w:rPr>
        <w:t>：</w:t>
      </w:r>
      <w:r w:rsidR="00E749A8" w:rsidRPr="00012880">
        <w:rPr>
          <w:rFonts w:ascii="楷体_GB2312" w:eastAsia="楷体_GB2312" w:hAnsi="宋体" w:cs="仿宋" w:hint="eastAsia"/>
          <w:kern w:val="0"/>
          <w:sz w:val="30"/>
          <w:szCs w:val="30"/>
        </w:rPr>
        <w:t>广安市广安区人民法院</w:t>
      </w:r>
    </w:p>
    <w:p w14:paraId="1233199C" w14:textId="77777777" w:rsidR="00D974DD" w:rsidRPr="00012880" w:rsidRDefault="00825402">
      <w:pPr>
        <w:spacing w:afterLines="30" w:after="174" w:line="500" w:lineRule="exact"/>
        <w:ind w:firstLineChars="126" w:firstLine="285"/>
        <w:rPr>
          <w:rFonts w:ascii="楷体_GB2312" w:eastAsia="楷体_GB2312"/>
          <w:sz w:val="30"/>
          <w:szCs w:val="30"/>
        </w:rPr>
      </w:pPr>
      <w:r w:rsidRPr="00012880">
        <w:rPr>
          <w:rFonts w:ascii="楷体_GB2312" w:eastAsia="楷体_GB2312" w:hint="eastAsia"/>
          <w:b/>
          <w:spacing w:val="1"/>
          <w:w w:val="80"/>
          <w:kern w:val="0"/>
          <w:sz w:val="30"/>
          <w:szCs w:val="30"/>
          <w:fitText w:val="1692" w:id="2"/>
        </w:rPr>
        <w:t>房</w:t>
      </w:r>
      <w:r w:rsidRPr="00012880">
        <w:rPr>
          <w:rFonts w:ascii="楷体_GB2312" w:eastAsia="楷体_GB2312" w:hint="eastAsia"/>
          <w:b/>
          <w:w w:val="80"/>
          <w:kern w:val="0"/>
          <w:sz w:val="30"/>
          <w:szCs w:val="30"/>
          <w:fitText w:val="1692" w:id="2"/>
        </w:rPr>
        <w:t>地产估价机构</w:t>
      </w:r>
      <w:r w:rsidRPr="00012880">
        <w:rPr>
          <w:rFonts w:ascii="楷体_GB2312" w:eastAsia="楷体_GB2312" w:hint="eastAsia"/>
          <w:sz w:val="30"/>
          <w:szCs w:val="30"/>
        </w:rPr>
        <w:t>：正步联行土地房地产资产评估有限公司</w:t>
      </w:r>
    </w:p>
    <w:p w14:paraId="4D6A41B9" w14:textId="77777777" w:rsidR="00D974DD" w:rsidRPr="00012880" w:rsidRDefault="00825402">
      <w:pPr>
        <w:spacing w:line="500" w:lineRule="exact"/>
        <w:ind w:firstLineChars="147" w:firstLine="305"/>
        <w:rPr>
          <w:rFonts w:ascii="楷体_GB2312" w:eastAsia="楷体_GB2312"/>
          <w:sz w:val="30"/>
          <w:szCs w:val="30"/>
        </w:rPr>
      </w:pPr>
      <w:r w:rsidRPr="00012880">
        <w:rPr>
          <w:rFonts w:ascii="楷体_GB2312" w:eastAsia="楷体_GB2312" w:hint="eastAsia"/>
          <w:b/>
          <w:w w:val="75"/>
          <w:kern w:val="0"/>
          <w:sz w:val="30"/>
          <w:szCs w:val="30"/>
          <w:fitText w:val="1692" w:id="2"/>
        </w:rPr>
        <w:t>注册房地产估价</w:t>
      </w:r>
      <w:r w:rsidRPr="00012880">
        <w:rPr>
          <w:rFonts w:ascii="楷体_GB2312" w:eastAsia="楷体_GB2312" w:hint="eastAsia"/>
          <w:b/>
          <w:spacing w:val="-58"/>
          <w:w w:val="75"/>
          <w:kern w:val="0"/>
          <w:sz w:val="30"/>
          <w:szCs w:val="30"/>
          <w:fitText w:val="1692" w:id="2"/>
        </w:rPr>
        <w:t>师</w:t>
      </w:r>
      <w:r w:rsidRPr="00012880">
        <w:rPr>
          <w:rFonts w:ascii="楷体_GB2312" w:eastAsia="楷体_GB2312" w:hint="eastAsia"/>
          <w:sz w:val="30"/>
          <w:szCs w:val="30"/>
        </w:rPr>
        <w:t>：唐  红</w:t>
      </w:r>
      <w:r w:rsidRPr="00012880">
        <w:rPr>
          <w:rFonts w:ascii="楷体_GB2312" w:eastAsia="楷体_GB2312" w:hAnsi="宋体" w:cs="仿宋" w:hint="eastAsia"/>
          <w:kern w:val="0"/>
          <w:sz w:val="30"/>
          <w:szCs w:val="30"/>
        </w:rPr>
        <w:t xml:space="preserve">        注册号</w:t>
      </w:r>
      <w:r w:rsidRPr="00012880">
        <w:rPr>
          <w:rFonts w:ascii="楷体_GB2312" w:eastAsia="楷体_GB2312" w:hint="eastAsia"/>
          <w:sz w:val="30"/>
          <w:szCs w:val="30"/>
        </w:rPr>
        <w:t>：</w:t>
      </w:r>
      <w:r w:rsidRPr="00012880">
        <w:rPr>
          <w:rFonts w:ascii="楷体_GB2312" w:eastAsia="楷体_GB2312" w:hAnsi="宋体" w:cs="仿宋" w:hint="eastAsia"/>
          <w:kern w:val="0"/>
          <w:sz w:val="30"/>
          <w:szCs w:val="30"/>
        </w:rPr>
        <w:t>5120190144</w:t>
      </w:r>
    </w:p>
    <w:p w14:paraId="00683E10" w14:textId="77777777" w:rsidR="00D974DD" w:rsidRPr="00012880" w:rsidRDefault="00825402">
      <w:pPr>
        <w:spacing w:afterLines="30" w:after="174" w:line="500" w:lineRule="exact"/>
        <w:ind w:firstLineChars="807" w:firstLine="2270"/>
        <w:rPr>
          <w:rFonts w:ascii="楷体_GB2312" w:eastAsia="楷体_GB2312"/>
          <w:sz w:val="30"/>
          <w:szCs w:val="30"/>
        </w:rPr>
      </w:pPr>
      <w:r w:rsidRPr="00012880">
        <w:rPr>
          <w:rFonts w:ascii="楷体_GB2312" w:eastAsia="楷体_GB2312" w:hAnsi="宋体" w:cs="仿宋" w:hint="eastAsia"/>
          <w:kern w:val="0"/>
          <w:sz w:val="30"/>
          <w:szCs w:val="30"/>
        </w:rPr>
        <w:t>张  妍        注册号</w:t>
      </w:r>
      <w:r w:rsidRPr="00012880">
        <w:rPr>
          <w:rFonts w:ascii="楷体_GB2312" w:eastAsia="楷体_GB2312" w:hint="eastAsia"/>
          <w:sz w:val="30"/>
          <w:szCs w:val="30"/>
        </w:rPr>
        <w:t>：5120020073</w:t>
      </w:r>
    </w:p>
    <w:p w14:paraId="3A2195D9" w14:textId="77777777" w:rsidR="00D974DD" w:rsidRPr="00012880" w:rsidRDefault="00825402">
      <w:pPr>
        <w:tabs>
          <w:tab w:val="right" w:pos="9071"/>
        </w:tabs>
        <w:spacing w:line="500" w:lineRule="exact"/>
        <w:ind w:firstLineChars="147" w:firstLine="305"/>
        <w:rPr>
          <w:rFonts w:ascii="楷体_GB2312" w:eastAsia="楷体_GB2312" w:cs="仿宋"/>
          <w:kern w:val="0"/>
          <w:sz w:val="30"/>
          <w:szCs w:val="30"/>
        </w:rPr>
      </w:pPr>
      <w:r w:rsidRPr="00012880">
        <w:rPr>
          <w:rFonts w:ascii="楷体_GB2312" w:eastAsia="楷体_GB2312" w:hint="eastAsia"/>
          <w:b/>
          <w:w w:val="75"/>
          <w:kern w:val="0"/>
          <w:sz w:val="30"/>
          <w:szCs w:val="30"/>
          <w:fitText w:val="1692" w:id="2"/>
        </w:rPr>
        <w:t>估价报告出具日</w:t>
      </w:r>
      <w:r w:rsidRPr="00012880">
        <w:rPr>
          <w:rFonts w:ascii="楷体_GB2312" w:eastAsia="楷体_GB2312" w:hint="eastAsia"/>
          <w:b/>
          <w:spacing w:val="-58"/>
          <w:w w:val="75"/>
          <w:kern w:val="0"/>
          <w:sz w:val="30"/>
          <w:szCs w:val="30"/>
          <w:fitText w:val="1692" w:id="2"/>
        </w:rPr>
        <w:t>期</w:t>
      </w:r>
      <w:r w:rsidRPr="00012880">
        <w:rPr>
          <w:rFonts w:ascii="楷体_GB2312" w:eastAsia="楷体_GB2312" w:hAnsi="宋体" w:cs="仿宋" w:hint="eastAsia"/>
          <w:kern w:val="0"/>
          <w:sz w:val="30"/>
          <w:szCs w:val="30"/>
        </w:rPr>
        <w:t>：二</w:t>
      </w:r>
      <w:r w:rsidRPr="00012880">
        <w:rPr>
          <w:rFonts w:ascii="微软雅黑" w:eastAsia="微软雅黑" w:hAnsi="微软雅黑" w:cs="微软雅黑" w:hint="eastAsia"/>
          <w:kern w:val="0"/>
          <w:sz w:val="30"/>
          <w:szCs w:val="30"/>
        </w:rPr>
        <w:t>〇</w:t>
      </w:r>
      <w:r w:rsidRPr="00012880">
        <w:rPr>
          <w:rFonts w:ascii="楷体_GB2312" w:eastAsia="楷体_GB2312" w:hAnsi="楷体_GB2312" w:cs="楷体_GB2312" w:hint="eastAsia"/>
          <w:kern w:val="0"/>
          <w:sz w:val="30"/>
          <w:szCs w:val="30"/>
        </w:rPr>
        <w:t>二二年</w:t>
      </w:r>
      <w:r w:rsidR="00143954" w:rsidRPr="00012880">
        <w:rPr>
          <w:rFonts w:ascii="楷体_GB2312" w:eastAsia="楷体_GB2312" w:hAnsi="楷体_GB2312" w:cs="楷体_GB2312" w:hint="eastAsia"/>
          <w:kern w:val="0"/>
          <w:sz w:val="30"/>
          <w:szCs w:val="30"/>
        </w:rPr>
        <w:t>八月十八日</w:t>
      </w:r>
    </w:p>
    <w:p w14:paraId="357E7BDA" w14:textId="77777777" w:rsidR="00D974DD" w:rsidRPr="00012880" w:rsidRDefault="00D974DD">
      <w:pPr>
        <w:tabs>
          <w:tab w:val="left" w:pos="5823"/>
        </w:tabs>
        <w:spacing w:line="600" w:lineRule="exact"/>
        <w:jc w:val="left"/>
        <w:rPr>
          <w:rFonts w:ascii="楷体_GB2312" w:eastAsia="楷体_GB2312"/>
          <w:kern w:val="0"/>
          <w:sz w:val="30"/>
          <w:szCs w:val="30"/>
        </w:rPr>
        <w:sectPr w:rsidR="00D974DD" w:rsidRPr="00012880">
          <w:headerReference w:type="even" r:id="rId8"/>
          <w:headerReference w:type="default" r:id="rId9"/>
          <w:footerReference w:type="even" r:id="rId10"/>
          <w:footerReference w:type="default" r:id="rId11"/>
          <w:pgSz w:w="11907" w:h="16840"/>
          <w:pgMar w:top="1418" w:right="1418" w:bottom="1418" w:left="1418" w:header="567" w:footer="567" w:gutter="0"/>
          <w:pgNumType w:start="1"/>
          <w:cols w:space="425"/>
          <w:docGrid w:type="linesAndChars" w:linePitch="581" w:charSpace="-3820"/>
        </w:sectPr>
      </w:pPr>
    </w:p>
    <w:p w14:paraId="50623023" w14:textId="77777777" w:rsidR="00D974DD" w:rsidRPr="00012880" w:rsidRDefault="00825402" w:rsidP="00054D64">
      <w:pPr>
        <w:spacing w:line="500" w:lineRule="exact"/>
        <w:jc w:val="center"/>
        <w:rPr>
          <w:rFonts w:ascii="方正小标宋简体" w:eastAsia="方正小标宋简体"/>
          <w:sz w:val="36"/>
          <w:szCs w:val="36"/>
        </w:rPr>
      </w:pPr>
      <w:r w:rsidRPr="00012880">
        <w:rPr>
          <w:rFonts w:ascii="方正小标宋简体" w:eastAsia="方正小标宋简体" w:hint="eastAsia"/>
          <w:sz w:val="36"/>
          <w:szCs w:val="36"/>
        </w:rPr>
        <w:lastRenderedPageBreak/>
        <w:t>致估价委托人函</w:t>
      </w:r>
    </w:p>
    <w:p w14:paraId="61DD95AA" w14:textId="77777777" w:rsidR="00D974DD" w:rsidRPr="00012880" w:rsidRDefault="00E749A8" w:rsidP="00054D64">
      <w:pPr>
        <w:tabs>
          <w:tab w:val="right" w:pos="9071"/>
        </w:tabs>
        <w:spacing w:line="500" w:lineRule="exact"/>
        <w:rPr>
          <w:rFonts w:ascii="楷体_GB2312" w:eastAsia="楷体_GB2312"/>
          <w:b/>
          <w:sz w:val="30"/>
          <w:szCs w:val="30"/>
        </w:rPr>
      </w:pPr>
      <w:r w:rsidRPr="00012880">
        <w:rPr>
          <w:rFonts w:ascii="楷体_GB2312" w:eastAsia="楷体_GB2312" w:hint="eastAsia"/>
          <w:b/>
          <w:sz w:val="30"/>
          <w:szCs w:val="30"/>
        </w:rPr>
        <w:t>广安市广安区人民法院</w:t>
      </w:r>
      <w:r w:rsidR="00825402" w:rsidRPr="00012880">
        <w:rPr>
          <w:rFonts w:ascii="楷体_GB2312" w:eastAsia="楷体_GB2312" w:hint="eastAsia"/>
          <w:b/>
          <w:sz w:val="30"/>
          <w:szCs w:val="30"/>
        </w:rPr>
        <w:t>：</w:t>
      </w:r>
    </w:p>
    <w:p w14:paraId="0CC38AA1" w14:textId="2DDDBC84" w:rsidR="00D974DD" w:rsidRPr="00012880" w:rsidRDefault="00825402" w:rsidP="00054D64">
      <w:pPr>
        <w:spacing w:line="480" w:lineRule="exact"/>
        <w:ind w:firstLineChars="200" w:firstLine="526"/>
        <w:rPr>
          <w:rFonts w:ascii="仿宋_GB2312" w:eastAsia="仿宋_GB2312"/>
          <w:sz w:val="28"/>
          <w:szCs w:val="28"/>
        </w:rPr>
      </w:pPr>
      <w:r w:rsidRPr="00012880">
        <w:rPr>
          <w:rFonts w:ascii="仿宋_GB2312" w:eastAsia="仿宋_GB2312" w:hint="eastAsia"/>
          <w:sz w:val="28"/>
          <w:szCs w:val="28"/>
        </w:rPr>
        <w:t>承贵院的委托，我公司对贵院执行</w:t>
      </w:r>
      <w:r w:rsidR="00E749A8" w:rsidRPr="00012880">
        <w:rPr>
          <w:rFonts w:ascii="仿宋_GB2312" w:eastAsia="仿宋_GB2312" w:hint="eastAsia"/>
          <w:sz w:val="28"/>
          <w:szCs w:val="28"/>
        </w:rPr>
        <w:t>广安鑫博建工机电设备有限公司</w:t>
      </w:r>
      <w:r w:rsidRPr="00012880">
        <w:rPr>
          <w:rFonts w:ascii="仿宋_GB2312" w:eastAsia="仿宋_GB2312"/>
          <w:sz w:val="28"/>
          <w:szCs w:val="28"/>
        </w:rPr>
        <w:t>与</w:t>
      </w:r>
      <w:r w:rsidR="00E749A8" w:rsidRPr="00012880">
        <w:rPr>
          <w:rFonts w:ascii="仿宋_GB2312" w:eastAsia="仿宋_GB2312" w:hAnsi="黑体" w:cs="仿宋_GB2312" w:hint="eastAsia"/>
          <w:sz w:val="28"/>
          <w:szCs w:val="21"/>
        </w:rPr>
        <w:t>刘宗明,</w:t>
      </w:r>
      <w:r w:rsidR="00E749A8" w:rsidRPr="00012880">
        <w:rPr>
          <w:rFonts w:ascii="仿宋_GB2312" w:eastAsia="仿宋_GB2312" w:hAnsi="黑体" w:cs="仿宋_GB2312"/>
          <w:sz w:val="28"/>
          <w:szCs w:val="21"/>
        </w:rPr>
        <w:t>胡尚春建筑设备租赁</w:t>
      </w:r>
      <w:r w:rsidR="00E749A8" w:rsidRPr="00012880">
        <w:rPr>
          <w:rFonts w:ascii="仿宋_GB2312" w:eastAsia="仿宋_GB2312" w:hAnsi="黑体" w:cs="仿宋_GB2312" w:hint="eastAsia"/>
          <w:sz w:val="28"/>
          <w:szCs w:val="21"/>
        </w:rPr>
        <w:t>合同纠纷一案</w:t>
      </w:r>
      <w:r w:rsidR="00CA37E2" w:rsidRPr="00012880">
        <w:rPr>
          <w:rFonts w:ascii="仿宋_GB2312" w:eastAsia="仿宋_GB2312" w:hAnsi="黑体" w:cs="仿宋_GB2312" w:hint="eastAsia"/>
          <w:sz w:val="28"/>
          <w:szCs w:val="21"/>
        </w:rPr>
        <w:t>〔</w:t>
      </w:r>
      <w:r w:rsidR="00E749A8" w:rsidRPr="00012880">
        <w:rPr>
          <w:rFonts w:ascii="仿宋_GB2312" w:eastAsia="仿宋_GB2312" w:hAnsi="黑体" w:cs="仿宋_GB2312" w:hint="eastAsia"/>
          <w:sz w:val="28"/>
          <w:szCs w:val="21"/>
        </w:rPr>
        <w:t>（</w:t>
      </w:r>
      <w:r w:rsidR="00E749A8" w:rsidRPr="00012880">
        <w:rPr>
          <w:rFonts w:ascii="仿宋_GB2312" w:eastAsia="仿宋_GB2312" w:hAnsi="黑体" w:cs="仿宋_GB2312"/>
          <w:sz w:val="28"/>
          <w:szCs w:val="21"/>
        </w:rPr>
        <w:t>2022</w:t>
      </w:r>
      <w:r w:rsidR="00CA37E2" w:rsidRPr="00012880">
        <w:rPr>
          <w:rFonts w:ascii="仿宋_GB2312" w:eastAsia="仿宋_GB2312" w:hAnsi="黑体" w:cs="仿宋_GB2312" w:hint="eastAsia"/>
          <w:sz w:val="28"/>
          <w:szCs w:val="21"/>
        </w:rPr>
        <w:t>）</w:t>
      </w:r>
      <w:r w:rsidR="00E749A8" w:rsidRPr="00012880">
        <w:rPr>
          <w:rFonts w:ascii="仿宋_GB2312" w:eastAsia="仿宋_GB2312" w:hAnsi="黑体" w:cs="仿宋_GB2312" w:hint="eastAsia"/>
          <w:sz w:val="28"/>
          <w:szCs w:val="21"/>
        </w:rPr>
        <w:t>川</w:t>
      </w:r>
      <w:r w:rsidR="00E749A8" w:rsidRPr="00012880">
        <w:rPr>
          <w:rFonts w:ascii="仿宋_GB2312" w:eastAsia="仿宋_GB2312" w:hAnsi="黑体" w:cs="仿宋_GB2312"/>
          <w:sz w:val="28"/>
          <w:szCs w:val="21"/>
        </w:rPr>
        <w:t>1602执</w:t>
      </w:r>
      <w:r w:rsidR="00E749A8" w:rsidRPr="00012880">
        <w:rPr>
          <w:rFonts w:ascii="仿宋_GB2312" w:eastAsia="仿宋_GB2312" w:hAnsi="黑体" w:cs="仿宋_GB2312" w:hint="eastAsia"/>
          <w:sz w:val="28"/>
          <w:szCs w:val="21"/>
        </w:rPr>
        <w:t>恢</w:t>
      </w:r>
      <w:r w:rsidR="00E749A8" w:rsidRPr="00012880">
        <w:rPr>
          <w:rFonts w:ascii="仿宋_GB2312" w:eastAsia="仿宋_GB2312" w:hAnsi="黑体" w:cs="仿宋_GB2312"/>
          <w:sz w:val="28"/>
          <w:szCs w:val="21"/>
        </w:rPr>
        <w:t>650</w:t>
      </w:r>
      <w:r w:rsidR="00E749A8" w:rsidRPr="00012880">
        <w:rPr>
          <w:rFonts w:ascii="仿宋_GB2312" w:eastAsia="仿宋_GB2312" w:hAnsi="黑体" w:cs="仿宋_GB2312" w:hint="eastAsia"/>
          <w:sz w:val="28"/>
          <w:szCs w:val="21"/>
        </w:rPr>
        <w:t>号</w:t>
      </w:r>
      <w:r w:rsidR="00CA37E2" w:rsidRPr="00012880">
        <w:rPr>
          <w:rFonts w:ascii="仿宋_GB2312" w:eastAsia="仿宋_GB2312" w:hAnsi="黑体" w:cs="仿宋_GB2312" w:hint="eastAsia"/>
          <w:sz w:val="28"/>
          <w:szCs w:val="21"/>
        </w:rPr>
        <w:t>〕</w:t>
      </w:r>
      <w:r w:rsidR="00E749A8" w:rsidRPr="00012880">
        <w:rPr>
          <w:rFonts w:ascii="仿宋_GB2312" w:eastAsia="仿宋_GB2312" w:hAnsi="黑体" w:cs="仿宋_GB2312" w:hint="eastAsia"/>
          <w:sz w:val="28"/>
          <w:szCs w:val="21"/>
        </w:rPr>
        <w:t>中</w:t>
      </w:r>
      <w:r w:rsidRPr="00012880">
        <w:rPr>
          <w:rFonts w:ascii="仿宋_GB2312" w:eastAsia="仿宋_GB2312" w:hint="eastAsia"/>
          <w:sz w:val="28"/>
          <w:szCs w:val="28"/>
        </w:rPr>
        <w:t>涉及房地产的市场价格进行了评估。我公司依据国家有关法律法规和房地产估价规范等技术标准，遵循估价原则，按照严谨的估价程序，在合理的假设条件下，</w:t>
      </w:r>
      <w:r w:rsidRPr="00012880">
        <w:rPr>
          <w:rFonts w:ascii="仿宋_GB2312" w:eastAsia="仿宋_GB2312" w:hint="eastAsia"/>
          <w:spacing w:val="-2"/>
          <w:sz w:val="28"/>
          <w:szCs w:val="28"/>
        </w:rPr>
        <w:t>选取适宜的估价方法，对估价对象在价值时点的房地产市场价格进行了专业调研、分析、测算和判定，撰写了本估价报告。估价报告的基本事项及估价结果如下：</w:t>
      </w:r>
    </w:p>
    <w:p w14:paraId="44A9FD3B" w14:textId="77777777" w:rsidR="00D974DD" w:rsidRPr="00012880" w:rsidRDefault="00825402" w:rsidP="00054D64">
      <w:pPr>
        <w:spacing w:line="480" w:lineRule="exact"/>
        <w:ind w:firstLineChars="200" w:firstLine="528"/>
        <w:rPr>
          <w:rFonts w:ascii="仿宋_GB2312" w:eastAsia="仿宋_GB2312"/>
          <w:sz w:val="28"/>
          <w:szCs w:val="28"/>
        </w:rPr>
      </w:pPr>
      <w:r w:rsidRPr="00012880">
        <w:rPr>
          <w:rFonts w:ascii="仿宋_GB2312" w:eastAsia="仿宋_GB2312" w:hint="eastAsia"/>
          <w:b/>
          <w:sz w:val="28"/>
          <w:szCs w:val="28"/>
        </w:rPr>
        <w:t>估价目的</w:t>
      </w:r>
      <w:r w:rsidRPr="00012880">
        <w:rPr>
          <w:rFonts w:ascii="仿宋_GB2312" w:eastAsia="仿宋_GB2312" w:hint="eastAsia"/>
          <w:sz w:val="28"/>
          <w:szCs w:val="28"/>
        </w:rPr>
        <w:t>：为人民法院确定财产处置参考价提供参考依据。</w:t>
      </w:r>
    </w:p>
    <w:p w14:paraId="4864A9DC" w14:textId="7ED16FD0" w:rsidR="00D974DD" w:rsidRPr="00012880" w:rsidRDefault="00825402" w:rsidP="00054D64">
      <w:pPr>
        <w:spacing w:line="480" w:lineRule="exact"/>
        <w:ind w:firstLineChars="200" w:firstLine="528"/>
        <w:rPr>
          <w:rFonts w:ascii="仿宋_GB2312" w:eastAsia="仿宋_GB2312"/>
          <w:sz w:val="28"/>
          <w:szCs w:val="28"/>
        </w:rPr>
      </w:pPr>
      <w:r w:rsidRPr="00012880">
        <w:rPr>
          <w:rFonts w:ascii="仿宋_GB2312" w:eastAsia="仿宋_GB2312" w:hint="eastAsia"/>
          <w:b/>
          <w:sz w:val="28"/>
          <w:szCs w:val="28"/>
        </w:rPr>
        <w:t>估价对象：</w:t>
      </w:r>
      <w:r w:rsidR="009F2ACA" w:rsidRPr="00012880">
        <w:rPr>
          <w:rFonts w:ascii="仿宋_GB2312" w:eastAsia="仿宋_GB2312" w:hint="eastAsia"/>
          <w:sz w:val="28"/>
          <w:szCs w:val="28"/>
        </w:rPr>
        <w:t>胡尚春单独所有</w:t>
      </w:r>
      <w:r w:rsidRPr="00012880">
        <w:rPr>
          <w:rFonts w:ascii="仿宋_GB2312" w:eastAsia="仿宋_GB2312" w:hint="eastAsia"/>
          <w:sz w:val="28"/>
          <w:szCs w:val="28"/>
        </w:rPr>
        <w:t>位于</w:t>
      </w:r>
      <w:r w:rsidR="00E749A8" w:rsidRPr="00012880">
        <w:rPr>
          <w:rFonts w:ascii="仿宋_GB2312" w:eastAsia="仿宋_GB2312" w:hAnsi="仿宋_GB2312" w:cs="仿宋_GB2312" w:hint="eastAsia"/>
          <w:sz w:val="28"/>
          <w:szCs w:val="28"/>
        </w:rPr>
        <w:t>广安市</w:t>
      </w:r>
      <w:r w:rsidR="0063369E" w:rsidRPr="00012880">
        <w:rPr>
          <w:rFonts w:ascii="仿宋_GB2312" w:eastAsia="仿宋_GB2312" w:hAnsi="仿宋_GB2312" w:cs="仿宋_GB2312" w:hint="eastAsia"/>
          <w:sz w:val="28"/>
          <w:szCs w:val="28"/>
        </w:rPr>
        <w:t>广安区</w:t>
      </w:r>
      <w:r w:rsidR="00E749A8" w:rsidRPr="00012880">
        <w:rPr>
          <w:rFonts w:ascii="仿宋_GB2312" w:eastAsia="仿宋_GB2312" w:hAnsi="仿宋_GB2312" w:cs="仿宋_GB2312" w:hint="eastAsia"/>
          <w:sz w:val="28"/>
          <w:szCs w:val="28"/>
        </w:rPr>
        <w:t>观阁镇正街</w:t>
      </w:r>
      <w:r w:rsidR="00E749A8" w:rsidRPr="00012880">
        <w:rPr>
          <w:rFonts w:ascii="仿宋_GB2312" w:eastAsia="仿宋_GB2312" w:hint="eastAsia"/>
          <w:sz w:val="28"/>
          <w:szCs w:val="28"/>
        </w:rPr>
        <w:t>100</w:t>
      </w:r>
      <w:r w:rsidR="00E749A8" w:rsidRPr="00012880">
        <w:rPr>
          <w:rFonts w:ascii="仿宋_GB2312" w:eastAsia="仿宋_GB2312" w:hAnsi="仿宋_GB2312" w:cs="仿宋_GB2312" w:hint="eastAsia"/>
          <w:sz w:val="28"/>
          <w:szCs w:val="28"/>
        </w:rPr>
        <w:t>号</w:t>
      </w:r>
      <w:r w:rsidR="00E749A8" w:rsidRPr="00012880">
        <w:rPr>
          <w:rFonts w:ascii="仿宋_GB2312" w:eastAsia="仿宋_GB2312" w:hint="eastAsia"/>
          <w:sz w:val="28"/>
          <w:szCs w:val="28"/>
        </w:rPr>
        <w:t>2</w:t>
      </w:r>
      <w:r w:rsidR="00E749A8" w:rsidRPr="00012880">
        <w:rPr>
          <w:rFonts w:ascii="仿宋_GB2312" w:eastAsia="仿宋_GB2312" w:hAnsi="仿宋_GB2312" w:cs="仿宋_GB2312" w:hint="eastAsia"/>
          <w:sz w:val="28"/>
          <w:szCs w:val="28"/>
        </w:rPr>
        <w:t>单元</w:t>
      </w:r>
      <w:r w:rsidR="00E749A8" w:rsidRPr="00012880">
        <w:rPr>
          <w:rFonts w:ascii="仿宋_GB2312" w:eastAsia="仿宋_GB2312" w:hint="eastAsia"/>
          <w:sz w:val="28"/>
          <w:szCs w:val="28"/>
        </w:rPr>
        <w:t>303</w:t>
      </w:r>
      <w:r w:rsidR="00E749A8" w:rsidRPr="00012880">
        <w:rPr>
          <w:rFonts w:ascii="仿宋_GB2312" w:eastAsia="仿宋_GB2312" w:hAnsi="仿宋_GB2312" w:cs="仿宋_GB2312" w:hint="eastAsia"/>
          <w:sz w:val="28"/>
          <w:szCs w:val="28"/>
        </w:rPr>
        <w:t>号</w:t>
      </w:r>
      <w:r w:rsidRPr="00012880">
        <w:rPr>
          <w:rFonts w:ascii="仿宋_GB2312" w:eastAsia="仿宋_GB2312" w:hAnsi="仿宋_GB2312" w:cs="仿宋_GB2312" w:hint="eastAsia"/>
          <w:sz w:val="28"/>
          <w:szCs w:val="28"/>
        </w:rPr>
        <w:t>的一套</w:t>
      </w:r>
      <w:r w:rsidRPr="00012880">
        <w:rPr>
          <w:rFonts w:ascii="仿宋_GB2312" w:eastAsia="仿宋_GB2312" w:hint="eastAsia"/>
          <w:sz w:val="28"/>
          <w:szCs w:val="28"/>
        </w:rPr>
        <w:t>住宅用途房地产，建筑面积为</w:t>
      </w:r>
      <w:r w:rsidR="00E749A8" w:rsidRPr="00012880">
        <w:rPr>
          <w:rFonts w:ascii="仿宋_GB2312" w:eastAsia="仿宋_GB2312"/>
          <w:sz w:val="28"/>
          <w:szCs w:val="28"/>
        </w:rPr>
        <w:t>91.69</w:t>
      </w:r>
      <w:r w:rsidRPr="00012880">
        <w:rPr>
          <w:rFonts w:ascii="Segoe UI Symbol" w:eastAsia="Segoe UI Symbol" w:hAnsi="Segoe UI Symbol" w:cs="Segoe UI Symbol" w:hint="eastAsia"/>
          <w:sz w:val="28"/>
          <w:szCs w:val="28"/>
        </w:rPr>
        <w:t>㎡</w:t>
      </w:r>
      <w:r w:rsidR="00404D5B" w:rsidRPr="00012880">
        <w:rPr>
          <w:rFonts w:ascii="仿宋_GB2312" w:eastAsia="仿宋_GB2312" w:hint="eastAsia"/>
          <w:sz w:val="28"/>
          <w:szCs w:val="28"/>
        </w:rPr>
        <w:t>，分摊土地面积</w:t>
      </w:r>
      <w:r w:rsidR="00CA37E2" w:rsidRPr="00012880">
        <w:rPr>
          <w:rFonts w:ascii="仿宋_GB2312" w:eastAsia="仿宋_GB2312" w:hint="eastAsia"/>
          <w:sz w:val="28"/>
          <w:szCs w:val="28"/>
        </w:rPr>
        <w:t>为</w:t>
      </w:r>
      <w:r w:rsidR="00404D5B" w:rsidRPr="00012880">
        <w:rPr>
          <w:rFonts w:ascii="仿宋_GB2312" w:eastAsia="仿宋_GB2312" w:hint="eastAsia"/>
          <w:sz w:val="28"/>
          <w:szCs w:val="28"/>
        </w:rPr>
        <w:t>1</w:t>
      </w:r>
      <w:r w:rsidR="00404D5B" w:rsidRPr="00012880">
        <w:rPr>
          <w:rFonts w:ascii="仿宋_GB2312" w:eastAsia="仿宋_GB2312"/>
          <w:sz w:val="28"/>
          <w:szCs w:val="28"/>
        </w:rPr>
        <w:t>7.46</w:t>
      </w:r>
      <w:r w:rsidR="00404D5B" w:rsidRPr="00012880">
        <w:rPr>
          <w:rFonts w:ascii="Segoe UI Symbol" w:eastAsia="Segoe UI Symbol" w:hAnsi="Segoe UI Symbol" w:cs="Segoe UI Symbol" w:hint="eastAsia"/>
          <w:sz w:val="28"/>
          <w:szCs w:val="28"/>
        </w:rPr>
        <w:t>㎡</w:t>
      </w:r>
      <w:r w:rsidRPr="00012880">
        <w:rPr>
          <w:rFonts w:ascii="仿宋_GB2312" w:eastAsia="仿宋_GB2312" w:hint="eastAsia"/>
          <w:sz w:val="28"/>
          <w:szCs w:val="28"/>
        </w:rPr>
        <w:t>，房屋结构为混合结构，建成于</w:t>
      </w:r>
      <w:r w:rsidR="00E749A8" w:rsidRPr="00012880">
        <w:rPr>
          <w:rFonts w:ascii="仿宋_GB2312" w:eastAsia="仿宋_GB2312"/>
          <w:sz w:val="28"/>
          <w:szCs w:val="28"/>
        </w:rPr>
        <w:t>2000年</w:t>
      </w:r>
      <w:r w:rsidRPr="00012880">
        <w:rPr>
          <w:rFonts w:ascii="仿宋_GB2312" w:eastAsia="仿宋_GB2312" w:hint="eastAsia"/>
          <w:sz w:val="28"/>
          <w:szCs w:val="28"/>
        </w:rPr>
        <w:t>。根据《</w:t>
      </w:r>
      <w:r w:rsidR="00E749A8" w:rsidRPr="00012880">
        <w:rPr>
          <w:rFonts w:ascii="仿宋_GB2312" w:eastAsia="仿宋_GB2312" w:hint="eastAsia"/>
          <w:sz w:val="28"/>
          <w:szCs w:val="28"/>
        </w:rPr>
        <w:t>房产登记信息查询情况说明</w:t>
      </w:r>
      <w:r w:rsidRPr="00012880">
        <w:rPr>
          <w:rFonts w:ascii="仿宋_GB2312" w:eastAsia="仿宋_GB2312" w:hint="eastAsia"/>
          <w:sz w:val="28"/>
          <w:szCs w:val="28"/>
        </w:rPr>
        <w:t>》，于价值时点，其不动产权证号为：</w:t>
      </w:r>
      <w:r w:rsidR="00E749A8" w:rsidRPr="00012880">
        <w:rPr>
          <w:rFonts w:ascii="仿宋_GB2312" w:eastAsia="仿宋_GB2312" w:hint="eastAsia"/>
          <w:sz w:val="28"/>
          <w:szCs w:val="28"/>
        </w:rPr>
        <w:t>00129320广观国用(2011)字第00942号</w:t>
      </w:r>
      <w:r w:rsidRPr="00012880">
        <w:rPr>
          <w:rFonts w:ascii="仿宋_GB2312" w:eastAsia="仿宋_GB2312" w:hint="eastAsia"/>
          <w:sz w:val="28"/>
          <w:szCs w:val="28"/>
        </w:rPr>
        <w:t>。本次估价范围包含建筑物所有权</w:t>
      </w:r>
      <w:r w:rsidR="008D1554" w:rsidRPr="00012880">
        <w:rPr>
          <w:rFonts w:ascii="仿宋_GB2312" w:eastAsia="仿宋_GB2312" w:hint="eastAsia"/>
          <w:sz w:val="28"/>
          <w:szCs w:val="28"/>
        </w:rPr>
        <w:t>、</w:t>
      </w:r>
      <w:r w:rsidRPr="00012880">
        <w:rPr>
          <w:rFonts w:ascii="仿宋_GB2312" w:eastAsia="仿宋_GB2312" w:hint="eastAsia"/>
          <w:sz w:val="28"/>
          <w:szCs w:val="28"/>
        </w:rPr>
        <w:t>分摊的国有出让建设用地使用权、无法从建筑物剥离的装修和附属设施设备，不包含室内动产、债权债务等其他财产。</w:t>
      </w:r>
    </w:p>
    <w:p w14:paraId="58D52633" w14:textId="77777777" w:rsidR="00D974DD" w:rsidRPr="00012880" w:rsidRDefault="00825402" w:rsidP="00054D64">
      <w:pPr>
        <w:spacing w:line="480" w:lineRule="exact"/>
        <w:ind w:firstLineChars="200" w:firstLine="528"/>
        <w:rPr>
          <w:rFonts w:ascii="仿宋_GB2312" w:eastAsia="仿宋_GB2312"/>
          <w:sz w:val="28"/>
          <w:szCs w:val="28"/>
        </w:rPr>
      </w:pPr>
      <w:r w:rsidRPr="00012880">
        <w:rPr>
          <w:rFonts w:ascii="仿宋_GB2312" w:eastAsia="仿宋_GB2312" w:hint="eastAsia"/>
          <w:b/>
          <w:sz w:val="28"/>
          <w:szCs w:val="28"/>
        </w:rPr>
        <w:t>价值时点</w:t>
      </w:r>
      <w:r w:rsidRPr="00012880">
        <w:rPr>
          <w:rFonts w:ascii="仿宋_GB2312" w:eastAsia="仿宋_GB2312" w:hint="eastAsia"/>
          <w:sz w:val="28"/>
          <w:szCs w:val="28"/>
        </w:rPr>
        <w:t>：根据估价目的，价值时点设定为完成估价对象实地查勘之日</w:t>
      </w:r>
      <w:r w:rsidR="00E749A8" w:rsidRPr="00012880">
        <w:rPr>
          <w:rFonts w:ascii="仿宋_GB2312" w:eastAsia="仿宋_GB2312" w:hint="eastAsia"/>
          <w:sz w:val="28"/>
          <w:szCs w:val="28"/>
        </w:rPr>
        <w:t>2022年7月20日</w:t>
      </w:r>
      <w:r w:rsidRPr="00012880">
        <w:rPr>
          <w:rFonts w:ascii="仿宋_GB2312" w:eastAsia="仿宋_GB2312" w:hint="eastAsia"/>
          <w:sz w:val="28"/>
          <w:szCs w:val="28"/>
        </w:rPr>
        <w:t>。</w:t>
      </w:r>
    </w:p>
    <w:p w14:paraId="04276519" w14:textId="77777777" w:rsidR="00D974DD" w:rsidRPr="00012880" w:rsidRDefault="00825402" w:rsidP="00054D64">
      <w:pPr>
        <w:spacing w:line="480" w:lineRule="exact"/>
        <w:ind w:firstLineChars="200" w:firstLine="528"/>
        <w:rPr>
          <w:rFonts w:ascii="仿宋_GB2312" w:eastAsia="仿宋_GB2312"/>
          <w:sz w:val="28"/>
          <w:szCs w:val="28"/>
        </w:rPr>
      </w:pPr>
      <w:r w:rsidRPr="00012880">
        <w:rPr>
          <w:rFonts w:ascii="仿宋_GB2312" w:eastAsia="仿宋_GB2312" w:hint="eastAsia"/>
          <w:b/>
          <w:sz w:val="28"/>
          <w:szCs w:val="28"/>
        </w:rPr>
        <w:t>价值类型</w:t>
      </w:r>
      <w:r w:rsidRPr="00012880">
        <w:rPr>
          <w:rFonts w:ascii="仿宋_GB2312" w:eastAsia="仿宋_GB2312" w:hint="eastAsia"/>
          <w:sz w:val="28"/>
          <w:szCs w:val="28"/>
        </w:rPr>
        <w:t>：根据估价目的，本次估价采用的是市场价格。估价结果为估价对象于价值时点，法定用途下，交易双方各自承担应负担的税费，设定完整产权下的房地产市场价格。</w:t>
      </w:r>
    </w:p>
    <w:p w14:paraId="765E1924" w14:textId="77777777" w:rsidR="00D974DD" w:rsidRPr="00012880" w:rsidRDefault="00825402" w:rsidP="00054D64">
      <w:pPr>
        <w:spacing w:line="480" w:lineRule="exact"/>
        <w:ind w:firstLineChars="200" w:firstLine="528"/>
        <w:rPr>
          <w:rFonts w:ascii="仿宋_GB2312" w:eastAsia="仿宋_GB2312"/>
          <w:sz w:val="28"/>
          <w:szCs w:val="28"/>
        </w:rPr>
      </w:pPr>
      <w:r w:rsidRPr="00012880">
        <w:rPr>
          <w:rFonts w:ascii="仿宋_GB2312" w:eastAsia="仿宋_GB2312" w:hint="eastAsia"/>
          <w:b/>
          <w:sz w:val="28"/>
          <w:szCs w:val="28"/>
        </w:rPr>
        <w:t>估价方法</w:t>
      </w:r>
      <w:r w:rsidRPr="00012880">
        <w:rPr>
          <w:rFonts w:ascii="仿宋_GB2312" w:eastAsia="仿宋_GB2312" w:hint="eastAsia"/>
          <w:sz w:val="28"/>
          <w:szCs w:val="28"/>
        </w:rPr>
        <w:t>：根据国家有关法律法规和房地产估价规范的规定，经过注册房地产估价师实地查勘和市场调查，结合估价目的，考虑估价对象的实际情况，本次采用比较法对估价对象进行评估。</w:t>
      </w:r>
    </w:p>
    <w:p w14:paraId="12F7689A" w14:textId="77777777" w:rsidR="008D1554" w:rsidRPr="00012880" w:rsidRDefault="00825402" w:rsidP="00054D64">
      <w:pPr>
        <w:spacing w:line="480" w:lineRule="exact"/>
        <w:ind w:firstLineChars="200" w:firstLine="528"/>
        <w:rPr>
          <w:rFonts w:ascii="仿宋_GB2312" w:eastAsia="仿宋_GB2312"/>
          <w:sz w:val="28"/>
          <w:szCs w:val="28"/>
        </w:rPr>
      </w:pPr>
      <w:r w:rsidRPr="00012880">
        <w:rPr>
          <w:rFonts w:ascii="仿宋_GB2312" w:eastAsia="仿宋_GB2312" w:hint="eastAsia"/>
          <w:b/>
          <w:sz w:val="28"/>
          <w:szCs w:val="28"/>
        </w:rPr>
        <w:t>估价结果</w:t>
      </w:r>
      <w:r w:rsidRPr="00012880">
        <w:rPr>
          <w:rFonts w:ascii="仿宋_GB2312" w:eastAsia="仿宋_GB2312" w:hint="eastAsia"/>
          <w:sz w:val="28"/>
          <w:szCs w:val="28"/>
        </w:rPr>
        <w:t>：估价对象在满足本估价报告全部假设和限制条件下，于价值时点房地产市场价格的估价结果为：</w:t>
      </w:r>
    </w:p>
    <w:p w14:paraId="19CF590C" w14:textId="77777777" w:rsidR="00D974DD" w:rsidRPr="00012880" w:rsidRDefault="00825402" w:rsidP="00054D64">
      <w:pPr>
        <w:spacing w:line="480" w:lineRule="exact"/>
        <w:ind w:firstLineChars="196" w:firstLine="515"/>
        <w:rPr>
          <w:rFonts w:ascii="仿宋_GB2312" w:eastAsia="仿宋_GB2312"/>
          <w:sz w:val="28"/>
          <w:szCs w:val="28"/>
        </w:rPr>
      </w:pPr>
      <w:r w:rsidRPr="00012880">
        <w:rPr>
          <w:rFonts w:ascii="仿宋_GB2312" w:eastAsia="仿宋_GB2312" w:hint="eastAsia"/>
          <w:sz w:val="28"/>
          <w:szCs w:val="28"/>
        </w:rPr>
        <w:t>建筑面积：</w:t>
      </w:r>
      <w:r w:rsidR="00E749A8" w:rsidRPr="00012880">
        <w:rPr>
          <w:rFonts w:ascii="仿宋_GB2312" w:eastAsia="仿宋_GB2312" w:hint="eastAsia"/>
          <w:sz w:val="28"/>
          <w:szCs w:val="28"/>
        </w:rPr>
        <w:t>91.69</w:t>
      </w:r>
      <w:r w:rsidRPr="00012880">
        <w:rPr>
          <w:rFonts w:ascii="宋体" w:hAnsi="宋体" w:cs="宋体" w:hint="eastAsia"/>
          <w:sz w:val="28"/>
          <w:szCs w:val="28"/>
        </w:rPr>
        <w:t>㎡</w:t>
      </w:r>
      <w:r w:rsidRPr="00012880">
        <w:rPr>
          <w:rFonts w:ascii="仿宋_GB2312" w:eastAsia="仿宋_GB2312" w:hint="eastAsia"/>
          <w:sz w:val="28"/>
          <w:szCs w:val="28"/>
        </w:rPr>
        <w:t>；</w:t>
      </w:r>
    </w:p>
    <w:p w14:paraId="4297E099" w14:textId="77777777" w:rsidR="00D974DD" w:rsidRPr="00012880" w:rsidRDefault="001223A6" w:rsidP="00054D64">
      <w:pPr>
        <w:spacing w:line="480" w:lineRule="exact"/>
        <w:ind w:firstLineChars="200" w:firstLine="526"/>
        <w:rPr>
          <w:rFonts w:ascii="仿宋_GB2312" w:eastAsia="仿宋_GB2312"/>
          <w:sz w:val="28"/>
          <w:szCs w:val="28"/>
        </w:rPr>
      </w:pPr>
      <w:r w:rsidRPr="00012880">
        <w:rPr>
          <w:rFonts w:ascii="仿宋_GB2312" w:eastAsia="仿宋_GB2312" w:hint="eastAsia"/>
          <w:sz w:val="28"/>
          <w:szCs w:val="28"/>
        </w:rPr>
        <w:t>房地产</w:t>
      </w:r>
      <w:r w:rsidR="00825402" w:rsidRPr="00012880">
        <w:rPr>
          <w:rFonts w:ascii="仿宋_GB2312" w:eastAsia="仿宋_GB2312" w:hint="eastAsia"/>
          <w:sz w:val="28"/>
          <w:szCs w:val="28"/>
        </w:rPr>
        <w:t>评估单价：</w:t>
      </w:r>
      <w:r w:rsidR="00E749A8" w:rsidRPr="00012880">
        <w:rPr>
          <w:rFonts w:ascii="仿宋_GB2312" w:eastAsia="仿宋_GB2312" w:hint="eastAsia"/>
          <w:sz w:val="28"/>
          <w:szCs w:val="28"/>
        </w:rPr>
        <w:t>1540</w:t>
      </w:r>
      <w:r w:rsidR="00825402" w:rsidRPr="00012880">
        <w:rPr>
          <w:rFonts w:ascii="仿宋_GB2312" w:eastAsia="仿宋_GB2312" w:hint="eastAsia"/>
          <w:sz w:val="28"/>
          <w:szCs w:val="28"/>
        </w:rPr>
        <w:t>元/</w:t>
      </w:r>
      <w:r w:rsidR="00825402" w:rsidRPr="00012880">
        <w:rPr>
          <w:rFonts w:ascii="宋体" w:hAnsi="宋体" w:cs="宋体" w:hint="eastAsia"/>
          <w:sz w:val="28"/>
          <w:szCs w:val="28"/>
        </w:rPr>
        <w:t>㎡</w:t>
      </w:r>
      <w:r w:rsidR="00825402" w:rsidRPr="00012880">
        <w:rPr>
          <w:rFonts w:ascii="仿宋_GB2312" w:eastAsia="仿宋_GB2312" w:hint="eastAsia"/>
          <w:sz w:val="28"/>
          <w:szCs w:val="28"/>
        </w:rPr>
        <w:t>；</w:t>
      </w:r>
    </w:p>
    <w:p w14:paraId="5790331C" w14:textId="77777777" w:rsidR="00D974DD" w:rsidRPr="00012880" w:rsidRDefault="001223A6" w:rsidP="00054D64">
      <w:pPr>
        <w:spacing w:line="480" w:lineRule="exact"/>
        <w:ind w:firstLineChars="200" w:firstLine="526"/>
        <w:rPr>
          <w:rFonts w:ascii="仿宋_GB2312" w:eastAsia="仿宋_GB2312"/>
          <w:sz w:val="28"/>
          <w:szCs w:val="28"/>
        </w:rPr>
      </w:pPr>
      <w:r w:rsidRPr="00012880">
        <w:rPr>
          <w:rFonts w:ascii="仿宋_GB2312" w:eastAsia="仿宋_GB2312" w:hint="eastAsia"/>
          <w:sz w:val="28"/>
          <w:szCs w:val="28"/>
        </w:rPr>
        <w:t>房地产</w:t>
      </w:r>
      <w:r w:rsidR="00825402" w:rsidRPr="00012880">
        <w:rPr>
          <w:rFonts w:ascii="仿宋_GB2312" w:eastAsia="仿宋_GB2312" w:hint="eastAsia"/>
          <w:sz w:val="28"/>
          <w:szCs w:val="28"/>
        </w:rPr>
        <w:t>评估总价：</w:t>
      </w:r>
      <w:r w:rsidR="00E749A8" w:rsidRPr="00012880">
        <w:rPr>
          <w:rFonts w:ascii="仿宋_GB2312" w:eastAsia="仿宋_GB2312" w:hint="eastAsia"/>
          <w:sz w:val="28"/>
          <w:szCs w:val="28"/>
        </w:rPr>
        <w:t>14.12</w:t>
      </w:r>
      <w:r w:rsidR="00825402" w:rsidRPr="00012880">
        <w:rPr>
          <w:rFonts w:ascii="仿宋_GB2312" w:eastAsia="仿宋_GB2312" w:hint="eastAsia"/>
          <w:sz w:val="28"/>
          <w:szCs w:val="28"/>
        </w:rPr>
        <w:t>万元（大写：</w:t>
      </w:r>
      <w:r w:rsidR="00E749A8" w:rsidRPr="00012880">
        <w:rPr>
          <w:rFonts w:ascii="仿宋_GB2312" w:eastAsia="仿宋_GB2312" w:hint="eastAsia"/>
          <w:sz w:val="28"/>
          <w:szCs w:val="28"/>
        </w:rPr>
        <w:t>壹拾肆万壹仟贰佰</w:t>
      </w:r>
      <w:r w:rsidR="00825402" w:rsidRPr="00012880">
        <w:rPr>
          <w:rFonts w:ascii="仿宋_GB2312" w:eastAsia="仿宋_GB2312" w:hint="eastAsia"/>
          <w:sz w:val="28"/>
          <w:szCs w:val="28"/>
        </w:rPr>
        <w:t>元整）；</w:t>
      </w:r>
    </w:p>
    <w:p w14:paraId="520597BB" w14:textId="77777777" w:rsidR="00D974DD" w:rsidRPr="00012880" w:rsidRDefault="00825402" w:rsidP="00054D64">
      <w:pPr>
        <w:spacing w:line="480" w:lineRule="exact"/>
        <w:ind w:firstLineChars="200" w:firstLine="526"/>
        <w:rPr>
          <w:rFonts w:ascii="仿宋_GB2312" w:eastAsia="仿宋_GB2312"/>
          <w:sz w:val="28"/>
          <w:szCs w:val="28"/>
        </w:rPr>
      </w:pPr>
      <w:r w:rsidRPr="00012880">
        <w:rPr>
          <w:rFonts w:ascii="仿宋_GB2312" w:eastAsia="仿宋_GB2312" w:hint="eastAsia"/>
          <w:sz w:val="28"/>
          <w:szCs w:val="28"/>
        </w:rPr>
        <w:t>币种：人民币。</w:t>
      </w:r>
    </w:p>
    <w:p w14:paraId="3B9AC39D" w14:textId="77777777" w:rsidR="00D974DD" w:rsidRPr="00012880" w:rsidRDefault="00825402" w:rsidP="00CD3E5D">
      <w:pPr>
        <w:spacing w:line="500" w:lineRule="exact"/>
        <w:ind w:firstLineChars="200" w:firstLine="528"/>
        <w:rPr>
          <w:rFonts w:ascii="仿宋_GB2312" w:eastAsia="仿宋_GB2312"/>
          <w:b/>
          <w:sz w:val="28"/>
          <w:szCs w:val="28"/>
        </w:rPr>
      </w:pPr>
      <w:r w:rsidRPr="00012880">
        <w:rPr>
          <w:rFonts w:ascii="仿宋_GB2312" w:eastAsia="仿宋_GB2312" w:hint="eastAsia"/>
          <w:b/>
          <w:sz w:val="28"/>
          <w:szCs w:val="28"/>
        </w:rPr>
        <w:lastRenderedPageBreak/>
        <w:t>特别提示：</w:t>
      </w:r>
    </w:p>
    <w:p w14:paraId="0B0D6E60" w14:textId="4E92FC8F" w:rsidR="005C62DC" w:rsidRPr="00012880" w:rsidRDefault="005C62DC" w:rsidP="00CD3E5D">
      <w:pPr>
        <w:spacing w:line="500" w:lineRule="exact"/>
        <w:ind w:firstLineChars="200" w:firstLine="526"/>
        <w:rPr>
          <w:rFonts w:ascii="仿宋_GB2312" w:eastAsia="仿宋_GB2312"/>
          <w:sz w:val="28"/>
          <w:szCs w:val="28"/>
          <w:shd w:val="clear" w:color="auto" w:fill="FFFFFF" w:themeFill="background1"/>
        </w:rPr>
      </w:pPr>
      <w:bookmarkStart w:id="0" w:name="OLE_LINK4"/>
      <w:bookmarkEnd w:id="0"/>
      <w:r w:rsidRPr="00012880">
        <w:rPr>
          <w:rFonts w:ascii="仿宋_GB2312" w:eastAsia="仿宋_GB2312"/>
          <w:sz w:val="28"/>
          <w:szCs w:val="28"/>
          <w:shd w:val="clear" w:color="auto" w:fill="FFFFFF" w:themeFill="background1"/>
        </w:rPr>
        <w:t>1</w:t>
      </w:r>
      <w:r w:rsidRPr="00012880">
        <w:rPr>
          <w:rFonts w:ascii="仿宋_GB2312" w:eastAsia="仿宋_GB2312" w:hint="eastAsia"/>
          <w:sz w:val="28"/>
          <w:szCs w:val="28"/>
          <w:shd w:val="clear" w:color="auto" w:fill="FFFFFF" w:themeFill="background1"/>
        </w:rPr>
        <w:t>、估价报告使用人应当按照法律规定和估价报告载明的用途、使用人、使用期限等使用范围使用本估价报告。否则，房地产估价机构和注册房地产估价师依法不承担责任。</w:t>
      </w:r>
    </w:p>
    <w:p w14:paraId="6A642F6E" w14:textId="77777777" w:rsidR="00D974DD" w:rsidRPr="00012880" w:rsidRDefault="00825402" w:rsidP="00CD3E5D">
      <w:pPr>
        <w:adjustRightInd w:val="0"/>
        <w:snapToGrid w:val="0"/>
        <w:spacing w:line="500" w:lineRule="exact"/>
        <w:ind w:firstLineChars="200" w:firstLine="526"/>
        <w:rPr>
          <w:rFonts w:ascii="仿宋_GB2312" w:eastAsia="仿宋_GB2312"/>
          <w:sz w:val="28"/>
          <w:szCs w:val="28"/>
        </w:rPr>
      </w:pPr>
      <w:r w:rsidRPr="00012880">
        <w:rPr>
          <w:rFonts w:ascii="仿宋_GB2312" w:eastAsia="仿宋_GB2312" w:hint="eastAsia"/>
          <w:sz w:val="28"/>
          <w:szCs w:val="28"/>
        </w:rPr>
        <w:t>2、估价报告使用期限自出具之日起为一年，在估价报告有效期内，估价报告或者估价结果未使用之前，若估价对象状况或者房地产市场发生明显变化，本估价报告结果应当进行相应调整</w:t>
      </w:r>
      <w:r w:rsidRPr="00012880">
        <w:rPr>
          <w:rFonts w:ascii="仿宋_GB2312" w:eastAsia="仿宋_GB2312" w:hint="eastAsia"/>
          <w:kern w:val="0"/>
          <w:sz w:val="28"/>
          <w:szCs w:val="28"/>
        </w:rPr>
        <w:t>后才可使用</w:t>
      </w:r>
      <w:r w:rsidRPr="00012880">
        <w:rPr>
          <w:rFonts w:ascii="仿宋_GB2312" w:eastAsia="仿宋_GB2312" w:hint="eastAsia"/>
          <w:sz w:val="28"/>
          <w:szCs w:val="28"/>
        </w:rPr>
        <w:t>。</w:t>
      </w:r>
    </w:p>
    <w:p w14:paraId="207C8965" w14:textId="1440A34F" w:rsidR="00D974DD" w:rsidRPr="00012880" w:rsidRDefault="00825402" w:rsidP="00CD3E5D">
      <w:pPr>
        <w:adjustRightInd w:val="0"/>
        <w:snapToGrid w:val="0"/>
        <w:spacing w:line="500" w:lineRule="exact"/>
        <w:ind w:firstLineChars="200" w:firstLine="526"/>
        <w:rPr>
          <w:rFonts w:ascii="仿宋_GB2312" w:eastAsia="仿宋_GB2312"/>
          <w:sz w:val="28"/>
          <w:szCs w:val="28"/>
        </w:rPr>
      </w:pPr>
      <w:r w:rsidRPr="00012880">
        <w:rPr>
          <w:rFonts w:ascii="仿宋_GB2312" w:eastAsia="仿宋_GB2312" w:hint="eastAsia"/>
          <w:sz w:val="28"/>
          <w:szCs w:val="28"/>
        </w:rPr>
        <w:t>3、估价报告结果</w:t>
      </w:r>
      <w:r w:rsidR="00D37D1C" w:rsidRPr="00012880">
        <w:rPr>
          <w:rFonts w:ascii="仿宋_GB2312" w:eastAsia="仿宋_GB2312" w:hint="eastAsia"/>
          <w:sz w:val="28"/>
          <w:szCs w:val="28"/>
        </w:rPr>
        <w:t>仅</w:t>
      </w:r>
      <w:r w:rsidR="00161D7E" w:rsidRPr="00012880">
        <w:rPr>
          <w:rFonts w:ascii="仿宋_GB2312" w:eastAsia="仿宋_GB2312" w:hint="eastAsia"/>
          <w:sz w:val="28"/>
          <w:szCs w:val="28"/>
        </w:rPr>
        <w:t>为</w:t>
      </w:r>
      <w:r w:rsidR="00D37D1C" w:rsidRPr="00012880">
        <w:rPr>
          <w:rFonts w:ascii="仿宋_GB2312" w:eastAsia="仿宋_GB2312" w:hint="eastAsia"/>
          <w:sz w:val="28"/>
          <w:szCs w:val="28"/>
        </w:rPr>
        <w:t>人民法院确定财产处置参考价服务，不是</w:t>
      </w:r>
      <w:r w:rsidR="00161D7E" w:rsidRPr="00012880">
        <w:rPr>
          <w:rFonts w:ascii="仿宋_GB2312" w:eastAsia="仿宋_GB2312" w:hint="eastAsia"/>
          <w:sz w:val="28"/>
          <w:szCs w:val="28"/>
        </w:rPr>
        <w:t>估价对象</w:t>
      </w:r>
      <w:r w:rsidRPr="00012880">
        <w:rPr>
          <w:rFonts w:ascii="仿宋_GB2312" w:eastAsia="仿宋_GB2312" w:hint="eastAsia"/>
          <w:sz w:val="28"/>
          <w:szCs w:val="28"/>
        </w:rPr>
        <w:t>处置可实现的成交价，</w:t>
      </w:r>
      <w:r w:rsidR="00161D7E" w:rsidRPr="00012880">
        <w:rPr>
          <w:rFonts w:ascii="仿宋_GB2312" w:eastAsia="仿宋_GB2312" w:hint="eastAsia"/>
          <w:sz w:val="28"/>
          <w:szCs w:val="28"/>
        </w:rPr>
        <w:t>也</w:t>
      </w:r>
      <w:r w:rsidRPr="00012880">
        <w:rPr>
          <w:rFonts w:ascii="仿宋_GB2312" w:eastAsia="仿宋_GB2312" w:hint="eastAsia"/>
          <w:sz w:val="28"/>
          <w:szCs w:val="28"/>
        </w:rPr>
        <w:t>不应</w:t>
      </w:r>
      <w:r w:rsidR="00161D7E" w:rsidRPr="00012880">
        <w:rPr>
          <w:rFonts w:ascii="仿宋_GB2312" w:eastAsia="仿宋_GB2312" w:hint="eastAsia"/>
          <w:sz w:val="28"/>
          <w:szCs w:val="28"/>
        </w:rPr>
        <w:t>当</w:t>
      </w:r>
      <w:r w:rsidRPr="00012880">
        <w:rPr>
          <w:rFonts w:ascii="仿宋_GB2312" w:eastAsia="仿宋_GB2312" w:hint="eastAsia"/>
          <w:sz w:val="28"/>
          <w:szCs w:val="28"/>
        </w:rPr>
        <w:t>被</w:t>
      </w:r>
      <w:r w:rsidR="00161D7E" w:rsidRPr="00012880">
        <w:rPr>
          <w:rFonts w:ascii="仿宋_GB2312" w:eastAsia="仿宋_GB2312" w:hint="eastAsia"/>
          <w:sz w:val="28"/>
          <w:szCs w:val="28"/>
        </w:rPr>
        <w:t>视为</w:t>
      </w:r>
      <w:r w:rsidRPr="00012880">
        <w:rPr>
          <w:rFonts w:ascii="仿宋_GB2312" w:eastAsia="仿宋_GB2312" w:hint="eastAsia"/>
          <w:sz w:val="28"/>
          <w:szCs w:val="28"/>
        </w:rPr>
        <w:t>对估价对象处置成交价</w:t>
      </w:r>
      <w:r w:rsidR="00161D7E" w:rsidRPr="00012880">
        <w:rPr>
          <w:rFonts w:ascii="仿宋_GB2312" w:eastAsia="仿宋_GB2312" w:hint="eastAsia"/>
          <w:sz w:val="28"/>
          <w:szCs w:val="28"/>
        </w:rPr>
        <w:t>格</w:t>
      </w:r>
      <w:r w:rsidRPr="00012880">
        <w:rPr>
          <w:rFonts w:ascii="仿宋_GB2312" w:eastAsia="仿宋_GB2312" w:hint="eastAsia"/>
          <w:sz w:val="28"/>
          <w:szCs w:val="28"/>
        </w:rPr>
        <w:t>的保证。</w:t>
      </w:r>
    </w:p>
    <w:p w14:paraId="56EAF8DA" w14:textId="1EAB1233" w:rsidR="005C62DC" w:rsidRPr="00012880" w:rsidRDefault="002816A6" w:rsidP="00CD3E5D">
      <w:pPr>
        <w:spacing w:line="500" w:lineRule="exact"/>
        <w:ind w:firstLineChars="200" w:firstLine="526"/>
        <w:rPr>
          <w:rFonts w:ascii="仿宋_GB2312" w:eastAsia="仿宋_GB2312"/>
          <w:sz w:val="28"/>
          <w:szCs w:val="28"/>
          <w:shd w:val="clear" w:color="auto" w:fill="FFFFFF" w:themeFill="background1"/>
        </w:rPr>
      </w:pPr>
      <w:r w:rsidRPr="00012880">
        <w:rPr>
          <w:rFonts w:ascii="仿宋_GB2312" w:eastAsia="仿宋_GB2312"/>
          <w:sz w:val="28"/>
          <w:szCs w:val="28"/>
          <w:shd w:val="clear" w:color="auto" w:fill="FFFFFF" w:themeFill="background1"/>
        </w:rPr>
        <w:t>4</w:t>
      </w:r>
      <w:r w:rsidR="005C62DC" w:rsidRPr="00012880">
        <w:rPr>
          <w:rFonts w:ascii="仿宋_GB2312" w:eastAsia="仿宋_GB2312" w:hint="eastAsia"/>
          <w:sz w:val="28"/>
          <w:szCs w:val="28"/>
          <w:shd w:val="clear" w:color="auto" w:fill="FFFFFF" w:themeFill="background1"/>
        </w:rPr>
        <w:t>、</w:t>
      </w:r>
      <w:r w:rsidR="005C62DC" w:rsidRPr="00012880">
        <w:rPr>
          <w:rFonts w:ascii="仿宋_GB2312" w:eastAsia="仿宋_GB2312" w:hAnsi="仿宋" w:hint="eastAsia"/>
          <w:sz w:val="28"/>
          <w:szCs w:val="28"/>
          <w:shd w:val="clear" w:color="auto" w:fill="FFFFFF" w:themeFill="background1"/>
        </w:rPr>
        <w:t>估价对象拍卖或者变卖之日与价值时点不一致，可能导致估价结果对应的估价对象状况、房地产市场状况、欠缴税费状况等与估价对象拍卖或变卖时的相应状况不一致，发生明显变化的，估价结果应当进行相应调整后才可使用</w:t>
      </w:r>
      <w:r w:rsidR="005C62DC" w:rsidRPr="00012880">
        <w:rPr>
          <w:rFonts w:ascii="仿宋_GB2312" w:eastAsia="仿宋_GB2312" w:hint="eastAsia"/>
          <w:sz w:val="28"/>
          <w:szCs w:val="28"/>
          <w:shd w:val="clear" w:color="auto" w:fill="FFFFFF" w:themeFill="background1"/>
        </w:rPr>
        <w:t>。</w:t>
      </w:r>
    </w:p>
    <w:p w14:paraId="64AFB9E3" w14:textId="0EC5D722" w:rsidR="00F94A75" w:rsidRPr="00012880" w:rsidRDefault="002816A6" w:rsidP="00CD3E5D">
      <w:pPr>
        <w:spacing w:line="500" w:lineRule="exact"/>
        <w:ind w:firstLineChars="200" w:firstLine="526"/>
        <w:rPr>
          <w:rFonts w:ascii="仿宋_GB2312" w:eastAsia="仿宋_GB2312" w:hAnsi="仿宋"/>
          <w:sz w:val="28"/>
          <w:szCs w:val="28"/>
        </w:rPr>
      </w:pPr>
      <w:r w:rsidRPr="00012880">
        <w:rPr>
          <w:rFonts w:ascii="仿宋_GB2312" w:eastAsia="仿宋_GB2312" w:hAnsi="仿宋"/>
          <w:sz w:val="28"/>
          <w:szCs w:val="28"/>
        </w:rPr>
        <w:t>5</w:t>
      </w:r>
      <w:r w:rsidR="00F94A75" w:rsidRPr="00012880">
        <w:rPr>
          <w:rFonts w:ascii="仿宋_GB2312" w:eastAsia="仿宋_GB2312" w:hAnsi="仿宋" w:hint="eastAsia"/>
          <w:sz w:val="28"/>
          <w:szCs w:val="28"/>
        </w:rPr>
        <w:t>、根据估价委托人提供的资料未能明确估价对象是否存在租赁权、用益物权及占有使用情况，注册房地产估价经过实地查勘、调查，于价值时点估价对象处于空置状态，未发现、掌握估价对象租赁权、用益物权相关情况。本次估价以评估对象不存在租赁权、用益物权及占有使用的情况为估价假设前提。</w:t>
      </w:r>
    </w:p>
    <w:p w14:paraId="447B1D45" w14:textId="56DAE720" w:rsidR="00D974DD" w:rsidRPr="00012880" w:rsidRDefault="002816A6" w:rsidP="00CD3E5D">
      <w:pPr>
        <w:spacing w:line="500" w:lineRule="exact"/>
        <w:ind w:firstLineChars="200" w:firstLine="526"/>
        <w:rPr>
          <w:rFonts w:ascii="仿宋_GB2312" w:eastAsia="仿宋_GB2312"/>
          <w:sz w:val="28"/>
          <w:szCs w:val="28"/>
        </w:rPr>
      </w:pPr>
      <w:r w:rsidRPr="00012880">
        <w:rPr>
          <w:rFonts w:ascii="仿宋_GB2312" w:eastAsia="仿宋_GB2312"/>
          <w:sz w:val="28"/>
          <w:szCs w:val="28"/>
        </w:rPr>
        <w:t>6</w:t>
      </w:r>
      <w:r w:rsidR="00825402" w:rsidRPr="00012880">
        <w:rPr>
          <w:rFonts w:ascii="仿宋_GB2312" w:eastAsia="仿宋_GB2312" w:hint="eastAsia"/>
          <w:sz w:val="28"/>
          <w:szCs w:val="28"/>
        </w:rPr>
        <w:t>、估价委托人未提供估价对象</w:t>
      </w:r>
      <w:r w:rsidR="00E41A11" w:rsidRPr="00012880">
        <w:rPr>
          <w:rFonts w:ascii="仿宋_GB2312" w:eastAsia="仿宋_GB2312" w:hint="eastAsia"/>
          <w:sz w:val="28"/>
          <w:szCs w:val="28"/>
        </w:rPr>
        <w:t>是否涉及欠缴税收、物业费、水电气费等</w:t>
      </w:r>
      <w:r w:rsidR="00634E07" w:rsidRPr="00012880">
        <w:rPr>
          <w:rFonts w:ascii="仿宋_GB2312" w:eastAsia="仿宋_GB2312" w:hint="eastAsia"/>
          <w:sz w:val="28"/>
          <w:szCs w:val="28"/>
        </w:rPr>
        <w:t>相关</w:t>
      </w:r>
      <w:r w:rsidR="00634E07" w:rsidRPr="00012880">
        <w:rPr>
          <w:rFonts w:ascii="仿宋_GB2312" w:eastAsia="仿宋_GB2312"/>
          <w:sz w:val="28"/>
          <w:szCs w:val="28"/>
        </w:rPr>
        <w:t>费用</w:t>
      </w:r>
      <w:r w:rsidR="00E41A11" w:rsidRPr="00012880">
        <w:rPr>
          <w:rFonts w:ascii="仿宋_GB2312" w:eastAsia="仿宋_GB2312" w:hint="eastAsia"/>
          <w:sz w:val="28"/>
          <w:szCs w:val="28"/>
        </w:rPr>
        <w:t>及其滞纳金的资料</w:t>
      </w:r>
      <w:r w:rsidR="00825402" w:rsidRPr="00012880">
        <w:rPr>
          <w:rFonts w:ascii="仿宋_GB2312" w:eastAsia="仿宋GB2312" w:hint="eastAsia"/>
          <w:sz w:val="28"/>
          <w:szCs w:val="28"/>
        </w:rPr>
        <w:t>，</w:t>
      </w:r>
      <w:r w:rsidR="00825402" w:rsidRPr="00012880">
        <w:rPr>
          <w:rFonts w:ascii="仿宋_GB2312" w:eastAsia="仿宋_GB2312" w:hint="eastAsia"/>
          <w:sz w:val="28"/>
          <w:szCs w:val="28"/>
        </w:rPr>
        <w:t>本次估价未考虑估价对象若存在欠缴税、费及其滞纳金等情况对估价结果的影响。</w:t>
      </w:r>
    </w:p>
    <w:p w14:paraId="0A10C54F" w14:textId="0E5089D5" w:rsidR="005C62DC" w:rsidRPr="00012880" w:rsidRDefault="002816A6" w:rsidP="00CD3E5D">
      <w:pPr>
        <w:spacing w:line="500" w:lineRule="exact"/>
        <w:ind w:firstLineChars="200" w:firstLine="526"/>
        <w:rPr>
          <w:rFonts w:ascii="仿宋_GB2312" w:eastAsia="仿宋_GB2312"/>
          <w:sz w:val="28"/>
          <w:szCs w:val="28"/>
        </w:rPr>
      </w:pPr>
      <w:r w:rsidRPr="00012880">
        <w:rPr>
          <w:rFonts w:ascii="仿宋_GB2312" w:eastAsia="仿宋_GB2312"/>
          <w:sz w:val="28"/>
          <w:szCs w:val="28"/>
        </w:rPr>
        <w:t>7</w:t>
      </w:r>
      <w:r w:rsidR="005C62DC" w:rsidRPr="00012880">
        <w:rPr>
          <w:rFonts w:ascii="仿宋_GB2312" w:eastAsia="仿宋_GB2312" w:hint="eastAsia"/>
          <w:sz w:val="28"/>
          <w:szCs w:val="28"/>
        </w:rPr>
        <w:t>、估价报告随函发送，如有异议，请当事人于收到估价报告之日起五日内通过法院向我公司书面提出。</w:t>
      </w:r>
    </w:p>
    <w:p w14:paraId="2F7E4E93" w14:textId="76BCF565" w:rsidR="00D974DD" w:rsidRPr="00012880" w:rsidRDefault="002816A6" w:rsidP="00CD3E5D">
      <w:pPr>
        <w:spacing w:afterLines="50" w:after="291" w:line="500" w:lineRule="exact"/>
        <w:ind w:firstLineChars="200" w:firstLine="526"/>
        <w:rPr>
          <w:rFonts w:ascii="仿宋_GB2312" w:eastAsia="仿宋_GB2312"/>
          <w:sz w:val="28"/>
          <w:szCs w:val="28"/>
        </w:rPr>
      </w:pPr>
      <w:r w:rsidRPr="00012880">
        <w:rPr>
          <w:rFonts w:ascii="仿宋_GB2312" w:eastAsia="仿宋_GB2312"/>
          <w:sz w:val="28"/>
          <w:szCs w:val="28"/>
        </w:rPr>
        <w:t>8</w:t>
      </w:r>
      <w:r w:rsidR="00825402" w:rsidRPr="00012880">
        <w:rPr>
          <w:rFonts w:ascii="仿宋_GB2312" w:eastAsia="仿宋_GB2312" w:hint="eastAsia"/>
          <w:sz w:val="28"/>
          <w:szCs w:val="28"/>
        </w:rPr>
        <w:t>、上述结论摘自正步房估（2022）第</w:t>
      </w:r>
      <w:r w:rsidR="00391E1D" w:rsidRPr="00012880">
        <w:rPr>
          <w:rFonts w:ascii="仿宋_GB2312" w:eastAsia="仿宋_GB2312" w:hint="eastAsia"/>
          <w:sz w:val="28"/>
          <w:szCs w:val="28"/>
        </w:rPr>
        <w:t>Q018</w:t>
      </w:r>
      <w:r w:rsidR="00825402" w:rsidRPr="00012880">
        <w:rPr>
          <w:rFonts w:ascii="仿宋_GB2312" w:eastAsia="仿宋_GB2312" w:hint="eastAsia"/>
          <w:sz w:val="28"/>
          <w:szCs w:val="28"/>
        </w:rPr>
        <w:t>号“涉执房地产处置司法评估报告”</w:t>
      </w:r>
      <w:r w:rsidR="00825402" w:rsidRPr="00012880">
        <w:rPr>
          <w:rFonts w:ascii="仿宋_GB2312" w:eastAsia="仿宋GB2312" w:hint="eastAsia"/>
          <w:sz w:val="28"/>
          <w:szCs w:val="28"/>
        </w:rPr>
        <w:t>，</w:t>
      </w:r>
      <w:r w:rsidR="00825402" w:rsidRPr="00012880">
        <w:rPr>
          <w:rFonts w:ascii="仿宋_GB2312" w:eastAsia="仿宋_GB2312" w:hint="eastAsia"/>
          <w:sz w:val="28"/>
          <w:szCs w:val="28"/>
        </w:rPr>
        <w:t>估价的具体情况及相关专业意见</w:t>
      </w:r>
      <w:r w:rsidR="00825402" w:rsidRPr="00012880">
        <w:rPr>
          <w:rFonts w:ascii="仿宋_GB2312" w:eastAsia="仿宋GB2312" w:hint="eastAsia"/>
          <w:sz w:val="28"/>
          <w:szCs w:val="28"/>
        </w:rPr>
        <w:t>，</w:t>
      </w:r>
      <w:r w:rsidR="00825402" w:rsidRPr="00012880">
        <w:rPr>
          <w:rFonts w:ascii="仿宋_GB2312" w:eastAsia="仿宋_GB2312" w:hint="eastAsia"/>
          <w:sz w:val="28"/>
          <w:szCs w:val="28"/>
        </w:rPr>
        <w:t>请见附后的估价报告</w:t>
      </w:r>
      <w:r w:rsidR="00825402" w:rsidRPr="00012880">
        <w:rPr>
          <w:rFonts w:ascii="仿宋_GB2312" w:eastAsia="仿宋GB2312" w:hint="eastAsia"/>
          <w:sz w:val="28"/>
          <w:szCs w:val="28"/>
        </w:rPr>
        <w:t>，</w:t>
      </w:r>
      <w:r w:rsidR="00825402" w:rsidRPr="00012880">
        <w:rPr>
          <w:rFonts w:ascii="仿宋_GB2312" w:eastAsia="仿宋_GB2312" w:hint="eastAsia"/>
          <w:sz w:val="28"/>
          <w:szCs w:val="28"/>
        </w:rPr>
        <w:t>使用前请认真阅读估价报告全文</w:t>
      </w:r>
      <w:r w:rsidR="00825402" w:rsidRPr="00012880">
        <w:rPr>
          <w:rFonts w:ascii="仿宋_GB2312" w:eastAsia="仿宋GB2312" w:hint="eastAsia"/>
          <w:sz w:val="28"/>
          <w:szCs w:val="28"/>
        </w:rPr>
        <w:t>，</w:t>
      </w:r>
      <w:r w:rsidR="00825402" w:rsidRPr="00012880">
        <w:rPr>
          <w:rFonts w:ascii="仿宋_GB2312" w:eastAsia="仿宋_GB2312" w:hint="eastAsia"/>
          <w:sz w:val="28"/>
          <w:szCs w:val="28"/>
        </w:rPr>
        <w:t>并请特别关注其中的估价假设和限制条件。</w:t>
      </w:r>
    </w:p>
    <w:p w14:paraId="5FE35774" w14:textId="77777777" w:rsidR="00D974DD" w:rsidRPr="00012880" w:rsidRDefault="00825402" w:rsidP="00CD3E5D">
      <w:pPr>
        <w:spacing w:beforeLines="20" w:before="116" w:line="560" w:lineRule="exact"/>
        <w:ind w:firstLineChars="1708" w:firstLine="4492"/>
        <w:rPr>
          <w:rFonts w:ascii="仿宋_GB2312" w:eastAsia="仿宋_GB2312"/>
          <w:sz w:val="28"/>
          <w:szCs w:val="28"/>
        </w:rPr>
      </w:pPr>
      <w:r w:rsidRPr="00012880">
        <w:rPr>
          <w:rFonts w:ascii="仿宋_GB2312" w:eastAsia="仿宋_GB2312" w:hint="eastAsia"/>
          <w:sz w:val="28"/>
          <w:szCs w:val="28"/>
        </w:rPr>
        <w:t>正步联行土地房地产资产评估有限公司</w:t>
      </w:r>
    </w:p>
    <w:p w14:paraId="2F9EDEC6" w14:textId="77777777" w:rsidR="00D974DD" w:rsidRPr="00012880" w:rsidRDefault="00825402" w:rsidP="00AF3E7E">
      <w:pPr>
        <w:spacing w:line="560" w:lineRule="exact"/>
        <w:ind w:firstLineChars="200" w:firstLine="526"/>
        <w:rPr>
          <w:rFonts w:ascii="仿宋_GB2312" w:eastAsia="仿宋_GB2312"/>
          <w:sz w:val="28"/>
          <w:szCs w:val="28"/>
        </w:rPr>
      </w:pPr>
      <w:r w:rsidRPr="00012880">
        <w:rPr>
          <w:rFonts w:ascii="仿宋_GB2312" w:eastAsia="仿宋_GB2312" w:hint="eastAsia"/>
          <w:sz w:val="28"/>
          <w:szCs w:val="28"/>
        </w:rPr>
        <w:t xml:space="preserve">                                   法定代表人：</w:t>
      </w:r>
    </w:p>
    <w:p w14:paraId="7CD51F67" w14:textId="77777777" w:rsidR="00D974DD" w:rsidRPr="00012880" w:rsidRDefault="00825402" w:rsidP="00AF3E7E">
      <w:pPr>
        <w:spacing w:line="560" w:lineRule="exact"/>
        <w:ind w:firstLineChars="200" w:firstLine="526"/>
        <w:rPr>
          <w:rFonts w:ascii="楷体_GB2312" w:eastAsia="楷体_GB2312" w:hAnsi="仿宋_GB2312" w:cs="仿宋_GB2312"/>
          <w:kern w:val="0"/>
          <w:sz w:val="28"/>
          <w:szCs w:val="28"/>
        </w:rPr>
      </w:pPr>
      <w:bookmarkStart w:id="1" w:name="_Toc16753"/>
      <w:bookmarkStart w:id="2" w:name="_Toc493262689"/>
      <w:bookmarkStart w:id="3" w:name="_Toc491940542"/>
      <w:bookmarkStart w:id="4" w:name="_Toc513132740"/>
      <w:bookmarkStart w:id="5" w:name="_Toc493256386"/>
      <w:bookmarkStart w:id="6" w:name="_Toc479154029"/>
      <w:r w:rsidRPr="00012880">
        <w:rPr>
          <w:rFonts w:ascii="仿宋_GB2312" w:eastAsia="仿宋_GB2312" w:hint="eastAsia"/>
          <w:sz w:val="28"/>
          <w:szCs w:val="28"/>
        </w:rPr>
        <w:t xml:space="preserve">                                      二</w:t>
      </w:r>
      <w:r w:rsidRPr="00012880">
        <w:rPr>
          <w:rFonts w:ascii="宋体" w:hAnsi="宋体" w:cs="微软雅黑" w:hint="eastAsia"/>
          <w:sz w:val="28"/>
          <w:szCs w:val="28"/>
        </w:rPr>
        <w:t>〇</w:t>
      </w:r>
      <w:r w:rsidRPr="00012880">
        <w:rPr>
          <w:rFonts w:ascii="仿宋_GB2312" w:eastAsia="仿宋_GB2312" w:hAnsi="仿宋_GB2312" w:cs="仿宋_GB2312" w:hint="eastAsia"/>
          <w:sz w:val="28"/>
          <w:szCs w:val="28"/>
        </w:rPr>
        <w:t>二二年</w:t>
      </w:r>
      <w:r w:rsidR="00143954" w:rsidRPr="00012880">
        <w:rPr>
          <w:rFonts w:ascii="仿宋_GB2312" w:eastAsia="仿宋_GB2312" w:hAnsi="仿宋_GB2312" w:cs="仿宋_GB2312" w:hint="eastAsia"/>
          <w:sz w:val="28"/>
          <w:szCs w:val="28"/>
        </w:rPr>
        <w:t>八月十八日</w:t>
      </w:r>
    </w:p>
    <w:p w14:paraId="1722AB94" w14:textId="77777777" w:rsidR="00D974DD" w:rsidRPr="00012880" w:rsidRDefault="00825402">
      <w:pPr>
        <w:spacing w:afterLines="80" w:after="466" w:line="500" w:lineRule="exact"/>
        <w:jc w:val="center"/>
        <w:rPr>
          <w:rFonts w:ascii="方正小标宋简体" w:eastAsia="方正小标宋简体"/>
          <w:kern w:val="0"/>
          <w:sz w:val="36"/>
          <w:szCs w:val="36"/>
        </w:rPr>
      </w:pPr>
      <w:r w:rsidRPr="00012880">
        <w:rPr>
          <w:rFonts w:ascii="仿宋_GB2312" w:eastAsia="仿宋_GB2312" w:cs="仿宋_GB2312" w:hint="eastAsia"/>
          <w:kern w:val="0"/>
          <w:sz w:val="28"/>
          <w:szCs w:val="28"/>
        </w:rPr>
        <w:br w:type="page"/>
      </w:r>
      <w:r w:rsidRPr="00012880">
        <w:rPr>
          <w:rFonts w:ascii="方正小标宋简体" w:eastAsia="方正小标宋简体" w:hint="eastAsia"/>
          <w:kern w:val="0"/>
          <w:sz w:val="36"/>
          <w:szCs w:val="36"/>
        </w:rPr>
        <w:lastRenderedPageBreak/>
        <w:t>目</w:t>
      </w:r>
      <w:r w:rsidRPr="00012880">
        <w:rPr>
          <w:rFonts w:ascii="方正小标宋简体" w:eastAsia="方正小标宋简体"/>
          <w:kern w:val="0"/>
          <w:sz w:val="36"/>
          <w:szCs w:val="36"/>
        </w:rPr>
        <w:t xml:space="preserve">  </w:t>
      </w:r>
      <w:r w:rsidRPr="00012880">
        <w:rPr>
          <w:rFonts w:ascii="方正小标宋简体" w:eastAsia="方正小标宋简体" w:hint="eastAsia"/>
          <w:kern w:val="0"/>
          <w:sz w:val="36"/>
          <w:szCs w:val="36"/>
        </w:rPr>
        <w:t>录</w:t>
      </w:r>
      <w:bookmarkEnd w:id="1"/>
      <w:bookmarkEnd w:id="2"/>
      <w:bookmarkEnd w:id="3"/>
      <w:bookmarkEnd w:id="4"/>
      <w:bookmarkEnd w:id="5"/>
      <w:bookmarkEnd w:id="6"/>
    </w:p>
    <w:bookmarkStart w:id="7" w:name="_Toc7529188"/>
    <w:bookmarkStart w:id="8" w:name="_Toc23630"/>
    <w:p w14:paraId="281D1BAB" w14:textId="67E3F329" w:rsidR="00D974DD" w:rsidRPr="00012880" w:rsidRDefault="00825402">
      <w:pPr>
        <w:pStyle w:val="11"/>
        <w:tabs>
          <w:tab w:val="right" w:leader="dot" w:pos="9061"/>
        </w:tabs>
        <w:spacing w:before="0" w:after="0" w:line="460" w:lineRule="exact"/>
        <w:jc w:val="both"/>
        <w:rPr>
          <w:rFonts w:ascii="仿宋_GB2312" w:eastAsia="仿宋_GB2312" w:hAnsiTheme="minorHAnsi" w:cstheme="minorBidi"/>
          <w:b w:val="0"/>
          <w:bCs w:val="0"/>
          <w:caps w:val="0"/>
          <w:noProof/>
          <w:sz w:val="28"/>
          <w:szCs w:val="28"/>
          <w:lang w:bidi="mn-Mong-CN"/>
        </w:rPr>
      </w:pPr>
      <w:r w:rsidRPr="00012880">
        <w:rPr>
          <w:rFonts w:ascii="仿宋_GB2312" w:eastAsia="仿宋_GB2312" w:hint="eastAsia"/>
          <w:bCs w:val="0"/>
          <w:caps w:val="0"/>
          <w:smallCaps/>
          <w:sz w:val="28"/>
          <w:szCs w:val="28"/>
        </w:rPr>
        <w:fldChar w:fldCharType="begin"/>
      </w:r>
      <w:r w:rsidRPr="00012880">
        <w:rPr>
          <w:rFonts w:ascii="仿宋_GB2312" w:eastAsia="仿宋_GB2312" w:hint="eastAsia"/>
          <w:sz w:val="28"/>
          <w:szCs w:val="28"/>
        </w:rPr>
        <w:instrText xml:space="preserve"> TOC \o "1-2" \h \z \u </w:instrText>
      </w:r>
      <w:r w:rsidRPr="00012880">
        <w:rPr>
          <w:rFonts w:ascii="仿宋_GB2312" w:eastAsia="仿宋_GB2312" w:hint="eastAsia"/>
          <w:bCs w:val="0"/>
          <w:caps w:val="0"/>
          <w:smallCaps/>
          <w:sz w:val="28"/>
          <w:szCs w:val="28"/>
        </w:rPr>
        <w:fldChar w:fldCharType="separate"/>
      </w:r>
      <w:hyperlink w:anchor="_Toc84685222" w:history="1">
        <w:r w:rsidRPr="00012880">
          <w:rPr>
            <w:rStyle w:val="aff2"/>
            <w:rFonts w:ascii="仿宋_GB2312" w:eastAsia="仿宋_GB2312" w:hint="eastAsia"/>
            <w:noProof/>
            <w:color w:val="auto"/>
            <w:sz w:val="28"/>
            <w:szCs w:val="28"/>
          </w:rPr>
          <w:t>估价师声明</w:t>
        </w:r>
        <w:r w:rsidRPr="00012880">
          <w:rPr>
            <w:rFonts w:ascii="仿宋_GB2312" w:eastAsia="仿宋_GB2312" w:hint="eastAsia"/>
            <w:b w:val="0"/>
            <w:bCs w:val="0"/>
            <w:noProof/>
            <w:sz w:val="28"/>
            <w:szCs w:val="28"/>
          </w:rPr>
          <w:tab/>
          <w:t>0</w:t>
        </w:r>
        <w:r w:rsidRPr="00012880">
          <w:rPr>
            <w:rFonts w:ascii="仿宋_GB2312" w:eastAsia="仿宋_GB2312" w:hint="eastAsia"/>
            <w:b w:val="0"/>
            <w:bCs w:val="0"/>
            <w:noProof/>
            <w:sz w:val="28"/>
            <w:szCs w:val="28"/>
          </w:rPr>
          <w:fldChar w:fldCharType="begin"/>
        </w:r>
        <w:r w:rsidRPr="00012880">
          <w:rPr>
            <w:rFonts w:ascii="仿宋_GB2312" w:eastAsia="仿宋_GB2312" w:hint="eastAsia"/>
            <w:b w:val="0"/>
            <w:bCs w:val="0"/>
            <w:noProof/>
            <w:sz w:val="28"/>
            <w:szCs w:val="28"/>
          </w:rPr>
          <w:instrText xml:space="preserve"> PAGEREF _Toc84685222 \h </w:instrText>
        </w:r>
        <w:r w:rsidRPr="00012880">
          <w:rPr>
            <w:rFonts w:ascii="仿宋_GB2312" w:eastAsia="仿宋_GB2312" w:hint="eastAsia"/>
            <w:b w:val="0"/>
            <w:bCs w:val="0"/>
            <w:noProof/>
            <w:sz w:val="28"/>
            <w:szCs w:val="28"/>
          </w:rPr>
        </w:r>
        <w:r w:rsidRPr="00012880">
          <w:rPr>
            <w:rFonts w:ascii="仿宋_GB2312" w:eastAsia="仿宋_GB2312" w:hint="eastAsia"/>
            <w:b w:val="0"/>
            <w:bCs w:val="0"/>
            <w:noProof/>
            <w:sz w:val="28"/>
            <w:szCs w:val="28"/>
          </w:rPr>
          <w:fldChar w:fldCharType="separate"/>
        </w:r>
        <w:r w:rsidR="004E7E40">
          <w:rPr>
            <w:rFonts w:ascii="仿宋_GB2312" w:eastAsia="仿宋_GB2312"/>
            <w:b w:val="0"/>
            <w:bCs w:val="0"/>
            <w:noProof/>
            <w:sz w:val="28"/>
            <w:szCs w:val="28"/>
          </w:rPr>
          <w:t>1</w:t>
        </w:r>
        <w:r w:rsidRPr="00012880">
          <w:rPr>
            <w:rFonts w:ascii="仿宋_GB2312" w:eastAsia="仿宋_GB2312" w:hint="eastAsia"/>
            <w:b w:val="0"/>
            <w:bCs w:val="0"/>
            <w:noProof/>
            <w:sz w:val="28"/>
            <w:szCs w:val="28"/>
          </w:rPr>
          <w:fldChar w:fldCharType="end"/>
        </w:r>
      </w:hyperlink>
    </w:p>
    <w:p w14:paraId="7FBB2CDC" w14:textId="0A55D208" w:rsidR="00D974DD" w:rsidRPr="00012880" w:rsidRDefault="00016765">
      <w:pPr>
        <w:pStyle w:val="11"/>
        <w:tabs>
          <w:tab w:val="right" w:leader="dot" w:pos="9061"/>
        </w:tabs>
        <w:spacing w:before="0" w:after="0" w:line="460" w:lineRule="exact"/>
        <w:jc w:val="both"/>
        <w:rPr>
          <w:rFonts w:ascii="仿宋_GB2312" w:eastAsia="仿宋_GB2312" w:hAnsiTheme="minorHAnsi" w:cstheme="minorBidi"/>
          <w:b w:val="0"/>
          <w:bCs w:val="0"/>
          <w:caps w:val="0"/>
          <w:noProof/>
          <w:sz w:val="28"/>
          <w:szCs w:val="28"/>
          <w:lang w:bidi="mn-Mong-CN"/>
        </w:rPr>
      </w:pPr>
      <w:hyperlink w:anchor="_Toc84685223" w:history="1">
        <w:r w:rsidR="00825402" w:rsidRPr="00012880">
          <w:rPr>
            <w:rStyle w:val="aff2"/>
            <w:rFonts w:ascii="仿宋_GB2312" w:eastAsia="仿宋_GB2312" w:hint="eastAsia"/>
            <w:noProof/>
            <w:color w:val="auto"/>
            <w:sz w:val="28"/>
            <w:szCs w:val="28"/>
          </w:rPr>
          <w:t>估价假设和限制条件</w:t>
        </w:r>
        <w:r w:rsidR="00825402" w:rsidRPr="00012880">
          <w:rPr>
            <w:rFonts w:ascii="仿宋_GB2312" w:eastAsia="仿宋_GB2312" w:hint="eastAsia"/>
            <w:b w:val="0"/>
            <w:bCs w:val="0"/>
            <w:noProof/>
            <w:sz w:val="28"/>
            <w:szCs w:val="28"/>
          </w:rPr>
          <w:tab/>
          <w:t>0</w:t>
        </w:r>
        <w:r w:rsidR="00825402" w:rsidRPr="00012880">
          <w:rPr>
            <w:rFonts w:ascii="仿宋_GB2312" w:eastAsia="仿宋_GB2312" w:hint="eastAsia"/>
            <w:b w:val="0"/>
            <w:bCs w:val="0"/>
            <w:noProof/>
            <w:sz w:val="28"/>
            <w:szCs w:val="28"/>
          </w:rPr>
          <w:fldChar w:fldCharType="begin"/>
        </w:r>
        <w:r w:rsidR="00825402" w:rsidRPr="00012880">
          <w:rPr>
            <w:rFonts w:ascii="仿宋_GB2312" w:eastAsia="仿宋_GB2312" w:hint="eastAsia"/>
            <w:b w:val="0"/>
            <w:bCs w:val="0"/>
            <w:noProof/>
            <w:sz w:val="28"/>
            <w:szCs w:val="28"/>
          </w:rPr>
          <w:instrText xml:space="preserve"> PAGEREF _Toc84685223 \h </w:instrText>
        </w:r>
        <w:r w:rsidR="00825402" w:rsidRPr="00012880">
          <w:rPr>
            <w:rFonts w:ascii="仿宋_GB2312" w:eastAsia="仿宋_GB2312" w:hint="eastAsia"/>
            <w:b w:val="0"/>
            <w:bCs w:val="0"/>
            <w:noProof/>
            <w:sz w:val="28"/>
            <w:szCs w:val="28"/>
          </w:rPr>
        </w:r>
        <w:r w:rsidR="00825402" w:rsidRPr="00012880">
          <w:rPr>
            <w:rFonts w:ascii="仿宋_GB2312" w:eastAsia="仿宋_GB2312" w:hint="eastAsia"/>
            <w:b w:val="0"/>
            <w:bCs w:val="0"/>
            <w:noProof/>
            <w:sz w:val="28"/>
            <w:szCs w:val="28"/>
          </w:rPr>
          <w:fldChar w:fldCharType="separate"/>
        </w:r>
        <w:r w:rsidR="004E7E40">
          <w:rPr>
            <w:rFonts w:ascii="仿宋_GB2312" w:eastAsia="仿宋_GB2312"/>
            <w:b w:val="0"/>
            <w:bCs w:val="0"/>
            <w:noProof/>
            <w:sz w:val="28"/>
            <w:szCs w:val="28"/>
          </w:rPr>
          <w:t>2</w:t>
        </w:r>
        <w:r w:rsidR="00825402" w:rsidRPr="00012880">
          <w:rPr>
            <w:rFonts w:ascii="仿宋_GB2312" w:eastAsia="仿宋_GB2312" w:hint="eastAsia"/>
            <w:b w:val="0"/>
            <w:bCs w:val="0"/>
            <w:noProof/>
            <w:sz w:val="28"/>
            <w:szCs w:val="28"/>
          </w:rPr>
          <w:fldChar w:fldCharType="end"/>
        </w:r>
      </w:hyperlink>
    </w:p>
    <w:p w14:paraId="4AB4E789" w14:textId="28D738D5" w:rsidR="00D974DD" w:rsidRPr="00012880" w:rsidRDefault="00016765">
      <w:pPr>
        <w:pStyle w:val="11"/>
        <w:tabs>
          <w:tab w:val="right" w:leader="dot" w:pos="9061"/>
        </w:tabs>
        <w:spacing w:before="0" w:after="0" w:line="460" w:lineRule="exact"/>
        <w:jc w:val="both"/>
        <w:rPr>
          <w:rFonts w:ascii="仿宋_GB2312" w:eastAsia="仿宋_GB2312" w:hAnsiTheme="minorHAnsi" w:cstheme="minorBidi"/>
          <w:b w:val="0"/>
          <w:bCs w:val="0"/>
          <w:caps w:val="0"/>
          <w:noProof/>
          <w:sz w:val="28"/>
          <w:szCs w:val="28"/>
          <w:lang w:bidi="mn-Mong-CN"/>
        </w:rPr>
      </w:pPr>
      <w:hyperlink w:anchor="_Toc84685224" w:history="1">
        <w:r w:rsidR="00825402" w:rsidRPr="00012880">
          <w:rPr>
            <w:rStyle w:val="aff2"/>
            <w:rFonts w:ascii="仿宋_GB2312" w:eastAsia="仿宋_GB2312" w:hint="eastAsia"/>
            <w:noProof/>
            <w:color w:val="auto"/>
            <w:sz w:val="28"/>
            <w:szCs w:val="28"/>
          </w:rPr>
          <w:t>估价结果报告</w:t>
        </w:r>
        <w:r w:rsidR="00825402" w:rsidRPr="00012880">
          <w:rPr>
            <w:rFonts w:ascii="仿宋_GB2312" w:eastAsia="仿宋_GB2312" w:hint="eastAsia"/>
            <w:b w:val="0"/>
            <w:bCs w:val="0"/>
            <w:noProof/>
            <w:sz w:val="28"/>
            <w:szCs w:val="28"/>
          </w:rPr>
          <w:tab/>
          <w:t>0</w:t>
        </w:r>
        <w:r w:rsidR="00825402" w:rsidRPr="00012880">
          <w:rPr>
            <w:rFonts w:ascii="仿宋_GB2312" w:eastAsia="仿宋_GB2312" w:hint="eastAsia"/>
            <w:b w:val="0"/>
            <w:bCs w:val="0"/>
            <w:noProof/>
            <w:sz w:val="28"/>
            <w:szCs w:val="28"/>
          </w:rPr>
          <w:fldChar w:fldCharType="begin"/>
        </w:r>
        <w:r w:rsidR="00825402" w:rsidRPr="00012880">
          <w:rPr>
            <w:rFonts w:ascii="仿宋_GB2312" w:eastAsia="仿宋_GB2312" w:hint="eastAsia"/>
            <w:b w:val="0"/>
            <w:bCs w:val="0"/>
            <w:noProof/>
            <w:sz w:val="28"/>
            <w:szCs w:val="28"/>
          </w:rPr>
          <w:instrText xml:space="preserve"> PAGEREF _Toc84685224 \h </w:instrText>
        </w:r>
        <w:r w:rsidR="00825402" w:rsidRPr="00012880">
          <w:rPr>
            <w:rFonts w:ascii="仿宋_GB2312" w:eastAsia="仿宋_GB2312" w:hint="eastAsia"/>
            <w:b w:val="0"/>
            <w:bCs w:val="0"/>
            <w:noProof/>
            <w:sz w:val="28"/>
            <w:szCs w:val="28"/>
          </w:rPr>
        </w:r>
        <w:r w:rsidR="00825402" w:rsidRPr="00012880">
          <w:rPr>
            <w:rFonts w:ascii="仿宋_GB2312" w:eastAsia="仿宋_GB2312" w:hint="eastAsia"/>
            <w:b w:val="0"/>
            <w:bCs w:val="0"/>
            <w:noProof/>
            <w:sz w:val="28"/>
            <w:szCs w:val="28"/>
          </w:rPr>
          <w:fldChar w:fldCharType="separate"/>
        </w:r>
        <w:r w:rsidR="004E7E40">
          <w:rPr>
            <w:rFonts w:ascii="仿宋_GB2312" w:eastAsia="仿宋_GB2312"/>
            <w:b w:val="0"/>
            <w:bCs w:val="0"/>
            <w:noProof/>
            <w:sz w:val="28"/>
            <w:szCs w:val="28"/>
          </w:rPr>
          <w:t>6</w:t>
        </w:r>
        <w:r w:rsidR="00825402" w:rsidRPr="00012880">
          <w:rPr>
            <w:rFonts w:ascii="仿宋_GB2312" w:eastAsia="仿宋_GB2312" w:hint="eastAsia"/>
            <w:b w:val="0"/>
            <w:bCs w:val="0"/>
            <w:noProof/>
            <w:sz w:val="28"/>
            <w:szCs w:val="28"/>
          </w:rPr>
          <w:fldChar w:fldCharType="end"/>
        </w:r>
      </w:hyperlink>
    </w:p>
    <w:p w14:paraId="1923571A" w14:textId="5B1AF3D6" w:rsidR="00D974DD" w:rsidRPr="00012880" w:rsidRDefault="00016765">
      <w:pPr>
        <w:pStyle w:val="23"/>
        <w:tabs>
          <w:tab w:val="right" w:leader="dot" w:pos="9061"/>
        </w:tabs>
        <w:spacing w:line="460" w:lineRule="exact"/>
        <w:jc w:val="both"/>
        <w:rPr>
          <w:rFonts w:ascii="仿宋_GB2312" w:eastAsia="仿宋_GB2312" w:hAnsiTheme="minorHAnsi" w:cstheme="minorBidi"/>
          <w:smallCaps w:val="0"/>
          <w:noProof/>
          <w:sz w:val="28"/>
          <w:szCs w:val="28"/>
          <w:lang w:bidi="mn-Mong-CN"/>
        </w:rPr>
      </w:pPr>
      <w:hyperlink w:anchor="_Toc84685225" w:history="1">
        <w:r w:rsidR="00825402" w:rsidRPr="00012880">
          <w:rPr>
            <w:rStyle w:val="aff2"/>
            <w:rFonts w:ascii="仿宋_GB2312" w:eastAsia="仿宋_GB2312" w:hAnsi="宋体" w:cs="仿宋_GB2312" w:hint="eastAsia"/>
            <w:noProof/>
            <w:color w:val="auto"/>
            <w:kern w:val="0"/>
            <w:sz w:val="28"/>
            <w:szCs w:val="28"/>
          </w:rPr>
          <w:t>一、估价委托人</w:t>
        </w:r>
        <w:r w:rsidR="00825402" w:rsidRPr="00012880">
          <w:rPr>
            <w:rFonts w:ascii="仿宋_GB2312" w:eastAsia="仿宋_GB2312" w:hint="eastAsia"/>
            <w:noProof/>
            <w:sz w:val="28"/>
            <w:szCs w:val="28"/>
          </w:rPr>
          <w:tab/>
          <w:t>0</w:t>
        </w:r>
        <w:r w:rsidR="00825402" w:rsidRPr="00012880">
          <w:rPr>
            <w:rFonts w:ascii="仿宋_GB2312" w:eastAsia="仿宋_GB2312" w:hint="eastAsia"/>
            <w:noProof/>
            <w:sz w:val="28"/>
            <w:szCs w:val="28"/>
          </w:rPr>
          <w:fldChar w:fldCharType="begin"/>
        </w:r>
        <w:r w:rsidR="00825402" w:rsidRPr="00012880">
          <w:rPr>
            <w:rFonts w:ascii="仿宋_GB2312" w:eastAsia="仿宋_GB2312" w:hint="eastAsia"/>
            <w:noProof/>
            <w:sz w:val="28"/>
            <w:szCs w:val="28"/>
          </w:rPr>
          <w:instrText xml:space="preserve"> PAGEREF _Toc84685225 \h </w:instrText>
        </w:r>
        <w:r w:rsidR="00825402" w:rsidRPr="00012880">
          <w:rPr>
            <w:rFonts w:ascii="仿宋_GB2312" w:eastAsia="仿宋_GB2312" w:hint="eastAsia"/>
            <w:noProof/>
            <w:sz w:val="28"/>
            <w:szCs w:val="28"/>
          </w:rPr>
        </w:r>
        <w:r w:rsidR="00825402" w:rsidRPr="00012880">
          <w:rPr>
            <w:rFonts w:ascii="仿宋_GB2312" w:eastAsia="仿宋_GB2312" w:hint="eastAsia"/>
            <w:noProof/>
            <w:sz w:val="28"/>
            <w:szCs w:val="28"/>
          </w:rPr>
          <w:fldChar w:fldCharType="separate"/>
        </w:r>
        <w:r w:rsidR="004E7E40">
          <w:rPr>
            <w:rFonts w:ascii="仿宋_GB2312" w:eastAsia="仿宋_GB2312"/>
            <w:noProof/>
            <w:sz w:val="28"/>
            <w:szCs w:val="28"/>
          </w:rPr>
          <w:t>6</w:t>
        </w:r>
        <w:r w:rsidR="00825402" w:rsidRPr="00012880">
          <w:rPr>
            <w:rFonts w:ascii="仿宋_GB2312" w:eastAsia="仿宋_GB2312" w:hint="eastAsia"/>
            <w:noProof/>
            <w:sz w:val="28"/>
            <w:szCs w:val="28"/>
          </w:rPr>
          <w:fldChar w:fldCharType="end"/>
        </w:r>
      </w:hyperlink>
    </w:p>
    <w:p w14:paraId="7BD13C3C" w14:textId="61871D0C" w:rsidR="00D974DD" w:rsidRPr="00012880" w:rsidRDefault="00016765">
      <w:pPr>
        <w:pStyle w:val="23"/>
        <w:tabs>
          <w:tab w:val="right" w:leader="dot" w:pos="9061"/>
        </w:tabs>
        <w:spacing w:line="460" w:lineRule="exact"/>
        <w:jc w:val="both"/>
        <w:rPr>
          <w:rFonts w:ascii="仿宋_GB2312" w:eastAsia="仿宋_GB2312" w:hAnsiTheme="minorHAnsi" w:cstheme="minorBidi"/>
          <w:smallCaps w:val="0"/>
          <w:noProof/>
          <w:sz w:val="28"/>
          <w:szCs w:val="28"/>
          <w:lang w:bidi="mn-Mong-CN"/>
        </w:rPr>
      </w:pPr>
      <w:hyperlink w:anchor="_Toc84685226" w:history="1">
        <w:r w:rsidR="00825402" w:rsidRPr="00012880">
          <w:rPr>
            <w:rStyle w:val="aff2"/>
            <w:rFonts w:ascii="仿宋_GB2312" w:eastAsia="仿宋_GB2312" w:hAnsi="宋体" w:cs="仿宋_GB2312" w:hint="eastAsia"/>
            <w:noProof/>
            <w:color w:val="auto"/>
            <w:sz w:val="28"/>
            <w:szCs w:val="28"/>
          </w:rPr>
          <w:t>二、房地产估价机构</w:t>
        </w:r>
        <w:r w:rsidR="00825402" w:rsidRPr="00012880">
          <w:rPr>
            <w:rFonts w:ascii="仿宋_GB2312" w:eastAsia="仿宋_GB2312" w:hint="eastAsia"/>
            <w:noProof/>
            <w:sz w:val="28"/>
            <w:szCs w:val="28"/>
          </w:rPr>
          <w:tab/>
          <w:t>0</w:t>
        </w:r>
        <w:r w:rsidR="00825402" w:rsidRPr="00012880">
          <w:rPr>
            <w:rFonts w:ascii="仿宋_GB2312" w:eastAsia="仿宋_GB2312" w:hint="eastAsia"/>
            <w:noProof/>
            <w:sz w:val="28"/>
            <w:szCs w:val="28"/>
          </w:rPr>
          <w:fldChar w:fldCharType="begin"/>
        </w:r>
        <w:r w:rsidR="00825402" w:rsidRPr="00012880">
          <w:rPr>
            <w:rFonts w:ascii="仿宋_GB2312" w:eastAsia="仿宋_GB2312" w:hint="eastAsia"/>
            <w:noProof/>
            <w:sz w:val="28"/>
            <w:szCs w:val="28"/>
          </w:rPr>
          <w:instrText xml:space="preserve"> PAGEREF _Toc84685226 \h </w:instrText>
        </w:r>
        <w:r w:rsidR="00825402" w:rsidRPr="00012880">
          <w:rPr>
            <w:rFonts w:ascii="仿宋_GB2312" w:eastAsia="仿宋_GB2312" w:hint="eastAsia"/>
            <w:noProof/>
            <w:sz w:val="28"/>
            <w:szCs w:val="28"/>
          </w:rPr>
        </w:r>
        <w:r w:rsidR="00825402" w:rsidRPr="00012880">
          <w:rPr>
            <w:rFonts w:ascii="仿宋_GB2312" w:eastAsia="仿宋_GB2312" w:hint="eastAsia"/>
            <w:noProof/>
            <w:sz w:val="28"/>
            <w:szCs w:val="28"/>
          </w:rPr>
          <w:fldChar w:fldCharType="separate"/>
        </w:r>
        <w:r w:rsidR="004E7E40">
          <w:rPr>
            <w:rFonts w:ascii="仿宋_GB2312" w:eastAsia="仿宋_GB2312"/>
            <w:noProof/>
            <w:sz w:val="28"/>
            <w:szCs w:val="28"/>
          </w:rPr>
          <w:t>6</w:t>
        </w:r>
        <w:r w:rsidR="00825402" w:rsidRPr="00012880">
          <w:rPr>
            <w:rFonts w:ascii="仿宋_GB2312" w:eastAsia="仿宋_GB2312" w:hint="eastAsia"/>
            <w:noProof/>
            <w:sz w:val="28"/>
            <w:szCs w:val="28"/>
          </w:rPr>
          <w:fldChar w:fldCharType="end"/>
        </w:r>
      </w:hyperlink>
    </w:p>
    <w:p w14:paraId="2500C80E" w14:textId="14E80DEA" w:rsidR="00D974DD" w:rsidRPr="00012880" w:rsidRDefault="00016765">
      <w:pPr>
        <w:pStyle w:val="23"/>
        <w:tabs>
          <w:tab w:val="right" w:leader="dot" w:pos="9061"/>
        </w:tabs>
        <w:spacing w:line="460" w:lineRule="exact"/>
        <w:jc w:val="both"/>
        <w:rPr>
          <w:rFonts w:ascii="仿宋_GB2312" w:eastAsia="仿宋_GB2312" w:hAnsiTheme="minorHAnsi" w:cstheme="minorBidi"/>
          <w:smallCaps w:val="0"/>
          <w:noProof/>
          <w:sz w:val="28"/>
          <w:szCs w:val="28"/>
          <w:lang w:bidi="mn-Mong-CN"/>
        </w:rPr>
      </w:pPr>
      <w:hyperlink w:anchor="_Toc84685227" w:history="1">
        <w:r w:rsidR="00825402" w:rsidRPr="00012880">
          <w:rPr>
            <w:rStyle w:val="aff2"/>
            <w:rFonts w:ascii="仿宋_GB2312" w:eastAsia="仿宋_GB2312" w:hAnsi="宋体" w:cs="仿宋_GB2312" w:hint="eastAsia"/>
            <w:noProof/>
            <w:color w:val="auto"/>
            <w:sz w:val="28"/>
            <w:szCs w:val="28"/>
          </w:rPr>
          <w:t>三、估价目的</w:t>
        </w:r>
        <w:r w:rsidR="00825402" w:rsidRPr="00012880">
          <w:rPr>
            <w:rFonts w:ascii="仿宋_GB2312" w:eastAsia="仿宋_GB2312" w:hint="eastAsia"/>
            <w:noProof/>
            <w:sz w:val="28"/>
            <w:szCs w:val="28"/>
          </w:rPr>
          <w:tab/>
          <w:t>0</w:t>
        </w:r>
        <w:r w:rsidR="00825402" w:rsidRPr="00012880">
          <w:rPr>
            <w:rFonts w:ascii="仿宋_GB2312" w:eastAsia="仿宋_GB2312" w:hint="eastAsia"/>
            <w:noProof/>
            <w:sz w:val="28"/>
            <w:szCs w:val="28"/>
          </w:rPr>
          <w:fldChar w:fldCharType="begin"/>
        </w:r>
        <w:r w:rsidR="00825402" w:rsidRPr="00012880">
          <w:rPr>
            <w:rFonts w:ascii="仿宋_GB2312" w:eastAsia="仿宋_GB2312" w:hint="eastAsia"/>
            <w:noProof/>
            <w:sz w:val="28"/>
            <w:szCs w:val="28"/>
          </w:rPr>
          <w:instrText xml:space="preserve"> PAGEREF _Toc84685227 \h </w:instrText>
        </w:r>
        <w:r w:rsidR="00825402" w:rsidRPr="00012880">
          <w:rPr>
            <w:rFonts w:ascii="仿宋_GB2312" w:eastAsia="仿宋_GB2312" w:hint="eastAsia"/>
            <w:noProof/>
            <w:sz w:val="28"/>
            <w:szCs w:val="28"/>
          </w:rPr>
        </w:r>
        <w:r w:rsidR="00825402" w:rsidRPr="00012880">
          <w:rPr>
            <w:rFonts w:ascii="仿宋_GB2312" w:eastAsia="仿宋_GB2312" w:hint="eastAsia"/>
            <w:noProof/>
            <w:sz w:val="28"/>
            <w:szCs w:val="28"/>
          </w:rPr>
          <w:fldChar w:fldCharType="separate"/>
        </w:r>
        <w:r w:rsidR="004E7E40">
          <w:rPr>
            <w:rFonts w:ascii="仿宋_GB2312" w:eastAsia="仿宋_GB2312"/>
            <w:noProof/>
            <w:sz w:val="28"/>
            <w:szCs w:val="28"/>
          </w:rPr>
          <w:t>6</w:t>
        </w:r>
        <w:r w:rsidR="00825402" w:rsidRPr="00012880">
          <w:rPr>
            <w:rFonts w:ascii="仿宋_GB2312" w:eastAsia="仿宋_GB2312" w:hint="eastAsia"/>
            <w:noProof/>
            <w:sz w:val="28"/>
            <w:szCs w:val="28"/>
          </w:rPr>
          <w:fldChar w:fldCharType="end"/>
        </w:r>
      </w:hyperlink>
    </w:p>
    <w:p w14:paraId="2A07771C" w14:textId="03371A62" w:rsidR="00D974DD" w:rsidRPr="00012880" w:rsidRDefault="00016765">
      <w:pPr>
        <w:pStyle w:val="23"/>
        <w:tabs>
          <w:tab w:val="right" w:leader="dot" w:pos="9061"/>
        </w:tabs>
        <w:spacing w:line="460" w:lineRule="exact"/>
        <w:jc w:val="both"/>
        <w:rPr>
          <w:rFonts w:ascii="仿宋_GB2312" w:eastAsia="仿宋_GB2312" w:hAnsiTheme="minorHAnsi" w:cstheme="minorBidi"/>
          <w:smallCaps w:val="0"/>
          <w:noProof/>
          <w:sz w:val="28"/>
          <w:szCs w:val="28"/>
          <w:lang w:bidi="mn-Mong-CN"/>
        </w:rPr>
      </w:pPr>
      <w:hyperlink w:anchor="_Toc84685228" w:history="1">
        <w:r w:rsidR="00825402" w:rsidRPr="00012880">
          <w:rPr>
            <w:rStyle w:val="aff2"/>
            <w:rFonts w:ascii="仿宋_GB2312" w:eastAsia="仿宋_GB2312" w:hAnsi="宋体" w:cs="仿宋_GB2312" w:hint="eastAsia"/>
            <w:noProof/>
            <w:color w:val="auto"/>
            <w:sz w:val="28"/>
            <w:szCs w:val="28"/>
          </w:rPr>
          <w:t>四、估价对象</w:t>
        </w:r>
        <w:r w:rsidR="00825402" w:rsidRPr="00012880">
          <w:rPr>
            <w:rFonts w:ascii="仿宋_GB2312" w:eastAsia="仿宋_GB2312" w:hint="eastAsia"/>
            <w:noProof/>
            <w:sz w:val="28"/>
            <w:szCs w:val="28"/>
          </w:rPr>
          <w:tab/>
          <w:t>0</w:t>
        </w:r>
        <w:r w:rsidR="00825402" w:rsidRPr="00012880">
          <w:rPr>
            <w:rFonts w:ascii="仿宋_GB2312" w:eastAsia="仿宋_GB2312" w:hint="eastAsia"/>
            <w:noProof/>
            <w:sz w:val="28"/>
            <w:szCs w:val="28"/>
          </w:rPr>
          <w:fldChar w:fldCharType="begin"/>
        </w:r>
        <w:r w:rsidR="00825402" w:rsidRPr="00012880">
          <w:rPr>
            <w:rFonts w:ascii="仿宋_GB2312" w:eastAsia="仿宋_GB2312" w:hint="eastAsia"/>
            <w:noProof/>
            <w:sz w:val="28"/>
            <w:szCs w:val="28"/>
          </w:rPr>
          <w:instrText xml:space="preserve"> PAGEREF _Toc84685228 \h </w:instrText>
        </w:r>
        <w:r w:rsidR="00825402" w:rsidRPr="00012880">
          <w:rPr>
            <w:rFonts w:ascii="仿宋_GB2312" w:eastAsia="仿宋_GB2312" w:hint="eastAsia"/>
            <w:noProof/>
            <w:sz w:val="28"/>
            <w:szCs w:val="28"/>
          </w:rPr>
        </w:r>
        <w:r w:rsidR="00825402" w:rsidRPr="00012880">
          <w:rPr>
            <w:rFonts w:ascii="仿宋_GB2312" w:eastAsia="仿宋_GB2312" w:hint="eastAsia"/>
            <w:noProof/>
            <w:sz w:val="28"/>
            <w:szCs w:val="28"/>
          </w:rPr>
          <w:fldChar w:fldCharType="separate"/>
        </w:r>
        <w:r w:rsidR="004E7E40">
          <w:rPr>
            <w:rFonts w:ascii="仿宋_GB2312" w:eastAsia="仿宋_GB2312"/>
            <w:noProof/>
            <w:sz w:val="28"/>
            <w:szCs w:val="28"/>
          </w:rPr>
          <w:t>6</w:t>
        </w:r>
        <w:r w:rsidR="00825402" w:rsidRPr="00012880">
          <w:rPr>
            <w:rFonts w:ascii="仿宋_GB2312" w:eastAsia="仿宋_GB2312" w:hint="eastAsia"/>
            <w:noProof/>
            <w:sz w:val="28"/>
            <w:szCs w:val="28"/>
          </w:rPr>
          <w:fldChar w:fldCharType="end"/>
        </w:r>
      </w:hyperlink>
    </w:p>
    <w:p w14:paraId="7B714595" w14:textId="20AE407C" w:rsidR="00D974DD" w:rsidRPr="00012880" w:rsidRDefault="00016765">
      <w:pPr>
        <w:pStyle w:val="23"/>
        <w:tabs>
          <w:tab w:val="right" w:leader="dot" w:pos="9061"/>
        </w:tabs>
        <w:spacing w:line="460" w:lineRule="exact"/>
        <w:jc w:val="both"/>
        <w:rPr>
          <w:rFonts w:ascii="仿宋_GB2312" w:eastAsia="仿宋_GB2312" w:hAnsi="华文细黑" w:cstheme="minorBidi"/>
          <w:smallCaps w:val="0"/>
          <w:noProof/>
          <w:sz w:val="28"/>
          <w:szCs w:val="28"/>
          <w:lang w:bidi="mn-Mong-CN"/>
        </w:rPr>
      </w:pPr>
      <w:hyperlink w:anchor="_Toc84685229" w:history="1">
        <w:r w:rsidR="00825402" w:rsidRPr="00012880">
          <w:rPr>
            <w:rStyle w:val="aff2"/>
            <w:rFonts w:ascii="仿宋_GB2312" w:eastAsia="仿宋_GB2312" w:hAnsi="宋体" w:cs="仿宋_GB2312" w:hint="eastAsia"/>
            <w:noProof/>
            <w:color w:val="auto"/>
            <w:sz w:val="28"/>
            <w:szCs w:val="28"/>
          </w:rPr>
          <w:t>五、价值时点</w:t>
        </w:r>
        <w:r w:rsidR="00825402" w:rsidRPr="00012880">
          <w:rPr>
            <w:rFonts w:ascii="仿宋_GB2312" w:eastAsia="仿宋_GB2312" w:hint="eastAsia"/>
            <w:noProof/>
            <w:sz w:val="28"/>
            <w:szCs w:val="28"/>
          </w:rPr>
          <w:tab/>
          <w:t>0</w:t>
        </w:r>
        <w:r w:rsidR="00825402" w:rsidRPr="00012880">
          <w:rPr>
            <w:rFonts w:ascii="仿宋_GB2312" w:eastAsia="仿宋_GB2312" w:hint="eastAsia"/>
            <w:noProof/>
            <w:sz w:val="28"/>
            <w:szCs w:val="28"/>
          </w:rPr>
          <w:fldChar w:fldCharType="begin"/>
        </w:r>
        <w:r w:rsidR="00825402" w:rsidRPr="00012880">
          <w:rPr>
            <w:rFonts w:ascii="仿宋_GB2312" w:eastAsia="仿宋_GB2312" w:hint="eastAsia"/>
            <w:noProof/>
            <w:sz w:val="28"/>
            <w:szCs w:val="28"/>
          </w:rPr>
          <w:instrText xml:space="preserve"> PAGEREF _Toc84685229 \h </w:instrText>
        </w:r>
        <w:r w:rsidR="00825402" w:rsidRPr="00012880">
          <w:rPr>
            <w:rFonts w:ascii="仿宋_GB2312" w:eastAsia="仿宋_GB2312" w:hint="eastAsia"/>
            <w:noProof/>
            <w:sz w:val="28"/>
            <w:szCs w:val="28"/>
          </w:rPr>
        </w:r>
        <w:r w:rsidR="00825402" w:rsidRPr="00012880">
          <w:rPr>
            <w:rFonts w:ascii="仿宋_GB2312" w:eastAsia="仿宋_GB2312" w:hint="eastAsia"/>
            <w:noProof/>
            <w:sz w:val="28"/>
            <w:szCs w:val="28"/>
          </w:rPr>
          <w:fldChar w:fldCharType="separate"/>
        </w:r>
        <w:r w:rsidR="004E7E40">
          <w:rPr>
            <w:rFonts w:ascii="仿宋_GB2312" w:eastAsia="仿宋_GB2312"/>
            <w:noProof/>
            <w:sz w:val="28"/>
            <w:szCs w:val="28"/>
          </w:rPr>
          <w:t>9</w:t>
        </w:r>
        <w:r w:rsidR="00825402" w:rsidRPr="00012880">
          <w:rPr>
            <w:rFonts w:ascii="仿宋_GB2312" w:eastAsia="仿宋_GB2312" w:hint="eastAsia"/>
            <w:noProof/>
            <w:sz w:val="28"/>
            <w:szCs w:val="28"/>
          </w:rPr>
          <w:fldChar w:fldCharType="end"/>
        </w:r>
      </w:hyperlink>
    </w:p>
    <w:p w14:paraId="43877238" w14:textId="28BCC8AA" w:rsidR="00D974DD" w:rsidRPr="00012880" w:rsidRDefault="00016765">
      <w:pPr>
        <w:pStyle w:val="23"/>
        <w:tabs>
          <w:tab w:val="right" w:leader="dot" w:pos="9061"/>
        </w:tabs>
        <w:spacing w:line="460" w:lineRule="exact"/>
        <w:jc w:val="both"/>
        <w:rPr>
          <w:rFonts w:ascii="仿宋_GB2312" w:eastAsia="仿宋_GB2312" w:hAnsiTheme="minorHAnsi" w:cstheme="minorBidi"/>
          <w:smallCaps w:val="0"/>
          <w:noProof/>
          <w:sz w:val="28"/>
          <w:szCs w:val="28"/>
          <w:lang w:bidi="mn-Mong-CN"/>
        </w:rPr>
      </w:pPr>
      <w:hyperlink w:anchor="_Toc84685230" w:history="1">
        <w:r w:rsidR="00825402" w:rsidRPr="00012880">
          <w:rPr>
            <w:rStyle w:val="aff2"/>
            <w:rFonts w:ascii="仿宋_GB2312" w:eastAsia="仿宋_GB2312" w:hAnsi="宋体" w:cs="仿宋_GB2312" w:hint="eastAsia"/>
            <w:noProof/>
            <w:color w:val="auto"/>
            <w:sz w:val="28"/>
            <w:szCs w:val="28"/>
          </w:rPr>
          <w:t>六、价值类型</w:t>
        </w:r>
        <w:r w:rsidR="00825402" w:rsidRPr="00012880">
          <w:rPr>
            <w:rFonts w:ascii="仿宋_GB2312" w:eastAsia="仿宋_GB2312" w:hint="eastAsia"/>
            <w:noProof/>
            <w:sz w:val="28"/>
            <w:szCs w:val="28"/>
          </w:rPr>
          <w:tab/>
          <w:t>0</w:t>
        </w:r>
        <w:r w:rsidR="00825402" w:rsidRPr="00012880">
          <w:rPr>
            <w:rFonts w:ascii="仿宋_GB2312" w:eastAsia="仿宋_GB2312" w:hint="eastAsia"/>
            <w:noProof/>
            <w:sz w:val="28"/>
            <w:szCs w:val="28"/>
          </w:rPr>
          <w:fldChar w:fldCharType="begin"/>
        </w:r>
        <w:r w:rsidR="00825402" w:rsidRPr="00012880">
          <w:rPr>
            <w:rFonts w:ascii="仿宋_GB2312" w:eastAsia="仿宋_GB2312" w:hint="eastAsia"/>
            <w:noProof/>
            <w:sz w:val="28"/>
            <w:szCs w:val="28"/>
          </w:rPr>
          <w:instrText xml:space="preserve"> PAGEREF _Toc84685230 \h </w:instrText>
        </w:r>
        <w:r w:rsidR="00825402" w:rsidRPr="00012880">
          <w:rPr>
            <w:rFonts w:ascii="仿宋_GB2312" w:eastAsia="仿宋_GB2312" w:hint="eastAsia"/>
            <w:noProof/>
            <w:sz w:val="28"/>
            <w:szCs w:val="28"/>
          </w:rPr>
        </w:r>
        <w:r w:rsidR="00825402" w:rsidRPr="00012880">
          <w:rPr>
            <w:rFonts w:ascii="仿宋_GB2312" w:eastAsia="仿宋_GB2312" w:hint="eastAsia"/>
            <w:noProof/>
            <w:sz w:val="28"/>
            <w:szCs w:val="28"/>
          </w:rPr>
          <w:fldChar w:fldCharType="separate"/>
        </w:r>
        <w:r w:rsidR="004E7E40">
          <w:rPr>
            <w:rFonts w:ascii="仿宋_GB2312" w:eastAsia="仿宋_GB2312"/>
            <w:noProof/>
            <w:sz w:val="28"/>
            <w:szCs w:val="28"/>
          </w:rPr>
          <w:t>9</w:t>
        </w:r>
        <w:r w:rsidR="00825402" w:rsidRPr="00012880">
          <w:rPr>
            <w:rFonts w:ascii="仿宋_GB2312" w:eastAsia="仿宋_GB2312" w:hint="eastAsia"/>
            <w:noProof/>
            <w:sz w:val="28"/>
            <w:szCs w:val="28"/>
          </w:rPr>
          <w:fldChar w:fldCharType="end"/>
        </w:r>
      </w:hyperlink>
    </w:p>
    <w:p w14:paraId="3E35A962" w14:textId="38045F24" w:rsidR="00D974DD" w:rsidRPr="00012880" w:rsidRDefault="00016765">
      <w:pPr>
        <w:pStyle w:val="23"/>
        <w:tabs>
          <w:tab w:val="right" w:leader="dot" w:pos="9061"/>
        </w:tabs>
        <w:spacing w:line="460" w:lineRule="exact"/>
        <w:jc w:val="both"/>
        <w:rPr>
          <w:rFonts w:ascii="仿宋_GB2312" w:eastAsia="仿宋_GB2312" w:hAnsiTheme="minorHAnsi" w:cstheme="minorBidi"/>
          <w:smallCaps w:val="0"/>
          <w:noProof/>
          <w:sz w:val="28"/>
          <w:szCs w:val="28"/>
          <w:lang w:bidi="mn-Mong-CN"/>
        </w:rPr>
      </w:pPr>
      <w:hyperlink w:anchor="_Toc84685231" w:history="1">
        <w:r w:rsidR="00825402" w:rsidRPr="00012880">
          <w:rPr>
            <w:rStyle w:val="aff2"/>
            <w:rFonts w:ascii="仿宋_GB2312" w:eastAsia="仿宋_GB2312" w:hAnsi="宋体" w:cs="仿宋_GB2312" w:hint="eastAsia"/>
            <w:noProof/>
            <w:color w:val="auto"/>
            <w:sz w:val="28"/>
            <w:szCs w:val="28"/>
          </w:rPr>
          <w:t>七、估价原则</w:t>
        </w:r>
        <w:r w:rsidR="00825402" w:rsidRPr="00012880">
          <w:rPr>
            <w:rFonts w:ascii="仿宋_GB2312" w:eastAsia="仿宋_GB2312" w:hint="eastAsia"/>
            <w:noProof/>
            <w:sz w:val="28"/>
            <w:szCs w:val="28"/>
          </w:rPr>
          <w:tab/>
        </w:r>
        <w:r w:rsidR="00825402" w:rsidRPr="00012880">
          <w:rPr>
            <w:rFonts w:ascii="仿宋_GB2312" w:eastAsia="仿宋_GB2312" w:hint="eastAsia"/>
            <w:noProof/>
            <w:sz w:val="28"/>
            <w:szCs w:val="28"/>
          </w:rPr>
          <w:fldChar w:fldCharType="begin"/>
        </w:r>
        <w:r w:rsidR="00825402" w:rsidRPr="00012880">
          <w:rPr>
            <w:rFonts w:ascii="仿宋_GB2312" w:eastAsia="仿宋_GB2312"/>
            <w:noProof/>
            <w:sz w:val="28"/>
            <w:szCs w:val="28"/>
          </w:rPr>
          <w:instrText xml:space="preserve"> PAGEREF _Toc84685231 \h </w:instrText>
        </w:r>
        <w:r w:rsidR="00825402" w:rsidRPr="00012880">
          <w:rPr>
            <w:rFonts w:ascii="仿宋_GB2312" w:eastAsia="仿宋_GB2312" w:hint="eastAsia"/>
            <w:noProof/>
            <w:sz w:val="28"/>
            <w:szCs w:val="28"/>
          </w:rPr>
        </w:r>
        <w:r w:rsidR="00825402" w:rsidRPr="00012880">
          <w:rPr>
            <w:rFonts w:ascii="仿宋_GB2312" w:eastAsia="仿宋_GB2312" w:hint="eastAsia"/>
            <w:noProof/>
            <w:sz w:val="28"/>
            <w:szCs w:val="28"/>
          </w:rPr>
          <w:fldChar w:fldCharType="separate"/>
        </w:r>
        <w:r w:rsidR="004E7E40">
          <w:rPr>
            <w:rFonts w:ascii="仿宋_GB2312" w:eastAsia="仿宋_GB2312"/>
            <w:noProof/>
            <w:sz w:val="28"/>
            <w:szCs w:val="28"/>
          </w:rPr>
          <w:t>10</w:t>
        </w:r>
        <w:r w:rsidR="00825402" w:rsidRPr="00012880">
          <w:rPr>
            <w:rFonts w:ascii="仿宋_GB2312" w:eastAsia="仿宋_GB2312" w:hint="eastAsia"/>
            <w:noProof/>
            <w:sz w:val="28"/>
            <w:szCs w:val="28"/>
          </w:rPr>
          <w:fldChar w:fldCharType="end"/>
        </w:r>
      </w:hyperlink>
    </w:p>
    <w:p w14:paraId="2BAFE2AE" w14:textId="3A4040F2" w:rsidR="00D974DD" w:rsidRPr="00012880" w:rsidRDefault="00016765">
      <w:pPr>
        <w:pStyle w:val="23"/>
        <w:tabs>
          <w:tab w:val="right" w:leader="dot" w:pos="9061"/>
        </w:tabs>
        <w:spacing w:line="460" w:lineRule="exact"/>
        <w:jc w:val="both"/>
        <w:rPr>
          <w:rFonts w:ascii="仿宋_GB2312" w:eastAsia="仿宋_GB2312" w:hAnsiTheme="minorHAnsi" w:cstheme="minorBidi"/>
          <w:smallCaps w:val="0"/>
          <w:noProof/>
          <w:sz w:val="28"/>
          <w:szCs w:val="28"/>
          <w:lang w:bidi="mn-Mong-CN"/>
        </w:rPr>
      </w:pPr>
      <w:hyperlink w:anchor="_Toc84685232" w:history="1">
        <w:r w:rsidR="00825402" w:rsidRPr="00012880">
          <w:rPr>
            <w:rStyle w:val="aff2"/>
            <w:rFonts w:ascii="仿宋_GB2312" w:eastAsia="仿宋_GB2312" w:hAnsi="宋体" w:cs="仿宋_GB2312" w:hint="eastAsia"/>
            <w:noProof/>
            <w:color w:val="auto"/>
            <w:sz w:val="28"/>
            <w:szCs w:val="28"/>
          </w:rPr>
          <w:t>八、估价依据</w:t>
        </w:r>
        <w:r w:rsidR="00825402" w:rsidRPr="00012880">
          <w:rPr>
            <w:rFonts w:ascii="仿宋_GB2312" w:eastAsia="仿宋_GB2312" w:hint="eastAsia"/>
            <w:noProof/>
            <w:sz w:val="28"/>
            <w:szCs w:val="28"/>
          </w:rPr>
          <w:tab/>
        </w:r>
        <w:r w:rsidR="00825402" w:rsidRPr="00012880">
          <w:rPr>
            <w:rFonts w:ascii="仿宋_GB2312" w:eastAsia="仿宋_GB2312" w:hint="eastAsia"/>
            <w:noProof/>
            <w:sz w:val="28"/>
            <w:szCs w:val="28"/>
          </w:rPr>
          <w:fldChar w:fldCharType="begin"/>
        </w:r>
        <w:r w:rsidR="00825402" w:rsidRPr="00012880">
          <w:rPr>
            <w:rFonts w:ascii="仿宋_GB2312" w:eastAsia="仿宋_GB2312" w:hint="eastAsia"/>
            <w:noProof/>
            <w:sz w:val="28"/>
            <w:szCs w:val="28"/>
          </w:rPr>
          <w:instrText xml:space="preserve"> PAGEREF _Toc84685232 \h </w:instrText>
        </w:r>
        <w:r w:rsidR="00825402" w:rsidRPr="00012880">
          <w:rPr>
            <w:rFonts w:ascii="仿宋_GB2312" w:eastAsia="仿宋_GB2312" w:hint="eastAsia"/>
            <w:noProof/>
            <w:sz w:val="28"/>
            <w:szCs w:val="28"/>
          </w:rPr>
        </w:r>
        <w:r w:rsidR="00825402" w:rsidRPr="00012880">
          <w:rPr>
            <w:rFonts w:ascii="仿宋_GB2312" w:eastAsia="仿宋_GB2312" w:hint="eastAsia"/>
            <w:noProof/>
            <w:sz w:val="28"/>
            <w:szCs w:val="28"/>
          </w:rPr>
          <w:fldChar w:fldCharType="separate"/>
        </w:r>
        <w:r w:rsidR="004E7E40">
          <w:rPr>
            <w:rFonts w:ascii="仿宋_GB2312" w:eastAsia="仿宋_GB2312"/>
            <w:noProof/>
            <w:sz w:val="28"/>
            <w:szCs w:val="28"/>
          </w:rPr>
          <w:t>12</w:t>
        </w:r>
        <w:r w:rsidR="00825402" w:rsidRPr="00012880">
          <w:rPr>
            <w:rFonts w:ascii="仿宋_GB2312" w:eastAsia="仿宋_GB2312" w:hint="eastAsia"/>
            <w:noProof/>
            <w:sz w:val="28"/>
            <w:szCs w:val="28"/>
          </w:rPr>
          <w:fldChar w:fldCharType="end"/>
        </w:r>
      </w:hyperlink>
    </w:p>
    <w:p w14:paraId="1597EB08" w14:textId="2E2A7304" w:rsidR="00D974DD" w:rsidRPr="00012880" w:rsidRDefault="00016765">
      <w:pPr>
        <w:pStyle w:val="23"/>
        <w:tabs>
          <w:tab w:val="right" w:leader="dot" w:pos="9061"/>
        </w:tabs>
        <w:spacing w:line="460" w:lineRule="exact"/>
        <w:jc w:val="both"/>
        <w:rPr>
          <w:rFonts w:ascii="仿宋_GB2312" w:eastAsia="仿宋_GB2312" w:hAnsiTheme="minorHAnsi" w:cstheme="minorBidi"/>
          <w:smallCaps w:val="0"/>
          <w:noProof/>
          <w:sz w:val="28"/>
          <w:szCs w:val="28"/>
          <w:lang w:bidi="mn-Mong-CN"/>
        </w:rPr>
      </w:pPr>
      <w:hyperlink w:anchor="_Toc84685233" w:history="1">
        <w:r w:rsidR="00825402" w:rsidRPr="00012880">
          <w:rPr>
            <w:rStyle w:val="aff2"/>
            <w:rFonts w:ascii="仿宋_GB2312" w:eastAsia="仿宋_GB2312" w:hAnsi="宋体" w:cs="仿宋_GB2312" w:hint="eastAsia"/>
            <w:noProof/>
            <w:color w:val="auto"/>
            <w:sz w:val="28"/>
            <w:szCs w:val="28"/>
          </w:rPr>
          <w:t>九、估价方法</w:t>
        </w:r>
        <w:r w:rsidR="00825402" w:rsidRPr="00012880">
          <w:rPr>
            <w:rFonts w:ascii="仿宋_GB2312" w:eastAsia="仿宋_GB2312" w:hint="eastAsia"/>
            <w:noProof/>
            <w:sz w:val="28"/>
            <w:szCs w:val="28"/>
          </w:rPr>
          <w:tab/>
        </w:r>
        <w:r w:rsidR="00825402" w:rsidRPr="00012880">
          <w:rPr>
            <w:rFonts w:ascii="仿宋_GB2312" w:eastAsia="仿宋_GB2312" w:hint="eastAsia"/>
            <w:noProof/>
            <w:sz w:val="28"/>
            <w:szCs w:val="28"/>
          </w:rPr>
          <w:fldChar w:fldCharType="begin"/>
        </w:r>
        <w:r w:rsidR="00825402" w:rsidRPr="00012880">
          <w:rPr>
            <w:rFonts w:ascii="仿宋_GB2312" w:eastAsia="仿宋_GB2312" w:hint="eastAsia"/>
            <w:noProof/>
            <w:sz w:val="28"/>
            <w:szCs w:val="28"/>
          </w:rPr>
          <w:instrText xml:space="preserve"> PAGEREF _Toc84685233 \h </w:instrText>
        </w:r>
        <w:r w:rsidR="00825402" w:rsidRPr="00012880">
          <w:rPr>
            <w:rFonts w:ascii="仿宋_GB2312" w:eastAsia="仿宋_GB2312" w:hint="eastAsia"/>
            <w:noProof/>
            <w:sz w:val="28"/>
            <w:szCs w:val="28"/>
          </w:rPr>
        </w:r>
        <w:r w:rsidR="00825402" w:rsidRPr="00012880">
          <w:rPr>
            <w:rFonts w:ascii="仿宋_GB2312" w:eastAsia="仿宋_GB2312" w:hint="eastAsia"/>
            <w:noProof/>
            <w:sz w:val="28"/>
            <w:szCs w:val="28"/>
          </w:rPr>
          <w:fldChar w:fldCharType="separate"/>
        </w:r>
        <w:r w:rsidR="004E7E40">
          <w:rPr>
            <w:rFonts w:ascii="仿宋_GB2312" w:eastAsia="仿宋_GB2312"/>
            <w:noProof/>
            <w:sz w:val="28"/>
            <w:szCs w:val="28"/>
          </w:rPr>
          <w:t>13</w:t>
        </w:r>
        <w:r w:rsidR="00825402" w:rsidRPr="00012880">
          <w:rPr>
            <w:rFonts w:ascii="仿宋_GB2312" w:eastAsia="仿宋_GB2312" w:hint="eastAsia"/>
            <w:noProof/>
            <w:sz w:val="28"/>
            <w:szCs w:val="28"/>
          </w:rPr>
          <w:fldChar w:fldCharType="end"/>
        </w:r>
      </w:hyperlink>
    </w:p>
    <w:p w14:paraId="00203FC4" w14:textId="4FB5B306" w:rsidR="00D974DD" w:rsidRPr="00012880" w:rsidRDefault="00016765">
      <w:pPr>
        <w:pStyle w:val="23"/>
        <w:tabs>
          <w:tab w:val="right" w:leader="dot" w:pos="9061"/>
        </w:tabs>
        <w:spacing w:line="460" w:lineRule="exact"/>
        <w:jc w:val="both"/>
        <w:rPr>
          <w:rFonts w:ascii="仿宋_GB2312" w:eastAsia="仿宋_GB2312" w:hAnsiTheme="minorHAnsi" w:cstheme="minorBidi"/>
          <w:smallCaps w:val="0"/>
          <w:noProof/>
          <w:sz w:val="28"/>
          <w:szCs w:val="28"/>
          <w:lang w:bidi="mn-Mong-CN"/>
        </w:rPr>
      </w:pPr>
      <w:hyperlink w:anchor="_Toc84685234" w:history="1">
        <w:r w:rsidR="00825402" w:rsidRPr="00012880">
          <w:rPr>
            <w:rStyle w:val="aff2"/>
            <w:rFonts w:ascii="仿宋_GB2312" w:eastAsia="仿宋_GB2312" w:hAnsi="宋体" w:cs="仿宋_GB2312" w:hint="eastAsia"/>
            <w:noProof/>
            <w:color w:val="auto"/>
            <w:sz w:val="28"/>
            <w:szCs w:val="28"/>
          </w:rPr>
          <w:t>十、估价结果</w:t>
        </w:r>
        <w:r w:rsidR="00825402" w:rsidRPr="00012880">
          <w:rPr>
            <w:rFonts w:ascii="仿宋_GB2312" w:eastAsia="仿宋_GB2312" w:hint="eastAsia"/>
            <w:noProof/>
            <w:sz w:val="28"/>
            <w:szCs w:val="28"/>
          </w:rPr>
          <w:tab/>
        </w:r>
        <w:r w:rsidR="00825402" w:rsidRPr="00012880">
          <w:rPr>
            <w:rFonts w:ascii="仿宋_GB2312" w:eastAsia="仿宋_GB2312" w:hint="eastAsia"/>
            <w:noProof/>
            <w:sz w:val="28"/>
            <w:szCs w:val="28"/>
          </w:rPr>
          <w:fldChar w:fldCharType="begin"/>
        </w:r>
        <w:r w:rsidR="00825402" w:rsidRPr="00012880">
          <w:rPr>
            <w:rFonts w:ascii="仿宋_GB2312" w:eastAsia="仿宋_GB2312" w:hint="eastAsia"/>
            <w:noProof/>
            <w:sz w:val="28"/>
            <w:szCs w:val="28"/>
          </w:rPr>
          <w:instrText xml:space="preserve"> PAGEREF _Toc84685234 \h </w:instrText>
        </w:r>
        <w:r w:rsidR="00825402" w:rsidRPr="00012880">
          <w:rPr>
            <w:rFonts w:ascii="仿宋_GB2312" w:eastAsia="仿宋_GB2312" w:hint="eastAsia"/>
            <w:noProof/>
            <w:sz w:val="28"/>
            <w:szCs w:val="28"/>
          </w:rPr>
        </w:r>
        <w:r w:rsidR="00825402" w:rsidRPr="00012880">
          <w:rPr>
            <w:rFonts w:ascii="仿宋_GB2312" w:eastAsia="仿宋_GB2312" w:hint="eastAsia"/>
            <w:noProof/>
            <w:sz w:val="28"/>
            <w:szCs w:val="28"/>
          </w:rPr>
          <w:fldChar w:fldCharType="separate"/>
        </w:r>
        <w:r w:rsidR="004E7E40">
          <w:rPr>
            <w:rFonts w:ascii="仿宋_GB2312" w:eastAsia="仿宋_GB2312"/>
            <w:noProof/>
            <w:sz w:val="28"/>
            <w:szCs w:val="28"/>
          </w:rPr>
          <w:t>14</w:t>
        </w:r>
        <w:r w:rsidR="00825402" w:rsidRPr="00012880">
          <w:rPr>
            <w:rFonts w:ascii="仿宋_GB2312" w:eastAsia="仿宋_GB2312" w:hint="eastAsia"/>
            <w:noProof/>
            <w:sz w:val="28"/>
            <w:szCs w:val="28"/>
          </w:rPr>
          <w:fldChar w:fldCharType="end"/>
        </w:r>
      </w:hyperlink>
    </w:p>
    <w:p w14:paraId="703AFBF8" w14:textId="41851AAE" w:rsidR="00D974DD" w:rsidRPr="00012880" w:rsidRDefault="00016765">
      <w:pPr>
        <w:pStyle w:val="23"/>
        <w:tabs>
          <w:tab w:val="right" w:leader="dot" w:pos="9061"/>
        </w:tabs>
        <w:spacing w:line="460" w:lineRule="exact"/>
        <w:jc w:val="both"/>
        <w:rPr>
          <w:rFonts w:ascii="仿宋_GB2312" w:eastAsia="仿宋_GB2312" w:hAnsiTheme="minorHAnsi" w:cstheme="minorBidi"/>
          <w:smallCaps w:val="0"/>
          <w:noProof/>
          <w:sz w:val="28"/>
          <w:szCs w:val="28"/>
          <w:lang w:bidi="mn-Mong-CN"/>
        </w:rPr>
      </w:pPr>
      <w:hyperlink w:anchor="_Toc84685235" w:history="1">
        <w:r w:rsidR="00825402" w:rsidRPr="00012880">
          <w:rPr>
            <w:rStyle w:val="aff2"/>
            <w:rFonts w:ascii="仿宋_GB2312" w:eastAsia="仿宋_GB2312" w:hAnsi="宋体" w:cs="仿宋_GB2312" w:hint="eastAsia"/>
            <w:noProof/>
            <w:color w:val="auto"/>
            <w:sz w:val="28"/>
            <w:szCs w:val="28"/>
          </w:rPr>
          <w:t>十一、注册房地产估价师</w:t>
        </w:r>
        <w:r w:rsidR="00825402" w:rsidRPr="00012880">
          <w:rPr>
            <w:rFonts w:ascii="仿宋_GB2312" w:eastAsia="仿宋_GB2312" w:hint="eastAsia"/>
            <w:noProof/>
            <w:sz w:val="28"/>
            <w:szCs w:val="28"/>
          </w:rPr>
          <w:tab/>
        </w:r>
        <w:r w:rsidR="00825402" w:rsidRPr="00012880">
          <w:rPr>
            <w:rFonts w:ascii="仿宋_GB2312" w:eastAsia="仿宋_GB2312" w:hint="eastAsia"/>
            <w:noProof/>
            <w:sz w:val="28"/>
            <w:szCs w:val="28"/>
          </w:rPr>
          <w:fldChar w:fldCharType="begin"/>
        </w:r>
        <w:r w:rsidR="00825402" w:rsidRPr="00012880">
          <w:rPr>
            <w:rFonts w:ascii="仿宋_GB2312" w:eastAsia="仿宋_GB2312" w:hint="eastAsia"/>
            <w:noProof/>
            <w:sz w:val="28"/>
            <w:szCs w:val="28"/>
          </w:rPr>
          <w:instrText xml:space="preserve"> PAGEREF _Toc84685235 \h </w:instrText>
        </w:r>
        <w:r w:rsidR="00825402" w:rsidRPr="00012880">
          <w:rPr>
            <w:rFonts w:ascii="仿宋_GB2312" w:eastAsia="仿宋_GB2312" w:hint="eastAsia"/>
            <w:noProof/>
            <w:sz w:val="28"/>
            <w:szCs w:val="28"/>
          </w:rPr>
        </w:r>
        <w:r w:rsidR="00825402" w:rsidRPr="00012880">
          <w:rPr>
            <w:rFonts w:ascii="仿宋_GB2312" w:eastAsia="仿宋_GB2312" w:hint="eastAsia"/>
            <w:noProof/>
            <w:sz w:val="28"/>
            <w:szCs w:val="28"/>
          </w:rPr>
          <w:fldChar w:fldCharType="separate"/>
        </w:r>
        <w:r w:rsidR="004E7E40">
          <w:rPr>
            <w:rFonts w:ascii="仿宋_GB2312" w:eastAsia="仿宋_GB2312"/>
            <w:noProof/>
            <w:sz w:val="28"/>
            <w:szCs w:val="28"/>
          </w:rPr>
          <w:t>14</w:t>
        </w:r>
        <w:r w:rsidR="00825402" w:rsidRPr="00012880">
          <w:rPr>
            <w:rFonts w:ascii="仿宋_GB2312" w:eastAsia="仿宋_GB2312" w:hint="eastAsia"/>
            <w:noProof/>
            <w:sz w:val="28"/>
            <w:szCs w:val="28"/>
          </w:rPr>
          <w:fldChar w:fldCharType="end"/>
        </w:r>
      </w:hyperlink>
    </w:p>
    <w:p w14:paraId="21E15B06" w14:textId="581D6989" w:rsidR="00D974DD" w:rsidRPr="00012880" w:rsidRDefault="00016765">
      <w:pPr>
        <w:pStyle w:val="23"/>
        <w:tabs>
          <w:tab w:val="right" w:leader="dot" w:pos="9061"/>
        </w:tabs>
        <w:spacing w:line="460" w:lineRule="exact"/>
        <w:jc w:val="both"/>
        <w:rPr>
          <w:rFonts w:ascii="仿宋_GB2312" w:eastAsia="仿宋_GB2312" w:hAnsiTheme="minorHAnsi" w:cstheme="minorBidi"/>
          <w:smallCaps w:val="0"/>
          <w:noProof/>
          <w:sz w:val="28"/>
          <w:szCs w:val="28"/>
          <w:lang w:bidi="mn-Mong-CN"/>
        </w:rPr>
      </w:pPr>
      <w:hyperlink w:anchor="_Toc84685236" w:history="1">
        <w:r w:rsidR="00825402" w:rsidRPr="00012880">
          <w:rPr>
            <w:rStyle w:val="aff2"/>
            <w:rFonts w:ascii="仿宋_GB2312" w:eastAsia="仿宋_GB2312" w:hAnsi="宋体" w:cs="仿宋_GB2312" w:hint="eastAsia"/>
            <w:noProof/>
            <w:color w:val="auto"/>
            <w:sz w:val="28"/>
            <w:szCs w:val="28"/>
          </w:rPr>
          <w:t>十二、实地查勘期</w:t>
        </w:r>
        <w:r w:rsidR="00825402" w:rsidRPr="00012880">
          <w:rPr>
            <w:rFonts w:ascii="仿宋_GB2312" w:eastAsia="仿宋_GB2312" w:hint="eastAsia"/>
            <w:noProof/>
            <w:sz w:val="28"/>
            <w:szCs w:val="28"/>
          </w:rPr>
          <w:tab/>
        </w:r>
        <w:r w:rsidR="00825402" w:rsidRPr="00012880">
          <w:rPr>
            <w:rFonts w:ascii="仿宋_GB2312" w:eastAsia="仿宋_GB2312" w:hint="eastAsia"/>
            <w:noProof/>
            <w:sz w:val="28"/>
            <w:szCs w:val="28"/>
          </w:rPr>
          <w:fldChar w:fldCharType="begin"/>
        </w:r>
        <w:r w:rsidR="00825402" w:rsidRPr="00012880">
          <w:rPr>
            <w:rFonts w:ascii="仿宋_GB2312" w:eastAsia="仿宋_GB2312" w:hint="eastAsia"/>
            <w:noProof/>
            <w:sz w:val="28"/>
            <w:szCs w:val="28"/>
          </w:rPr>
          <w:instrText xml:space="preserve"> PAGEREF _Toc84685236 \h </w:instrText>
        </w:r>
        <w:r w:rsidR="00825402" w:rsidRPr="00012880">
          <w:rPr>
            <w:rFonts w:ascii="仿宋_GB2312" w:eastAsia="仿宋_GB2312" w:hint="eastAsia"/>
            <w:noProof/>
            <w:sz w:val="28"/>
            <w:szCs w:val="28"/>
          </w:rPr>
        </w:r>
        <w:r w:rsidR="00825402" w:rsidRPr="00012880">
          <w:rPr>
            <w:rFonts w:ascii="仿宋_GB2312" w:eastAsia="仿宋_GB2312" w:hint="eastAsia"/>
            <w:noProof/>
            <w:sz w:val="28"/>
            <w:szCs w:val="28"/>
          </w:rPr>
          <w:fldChar w:fldCharType="separate"/>
        </w:r>
        <w:r w:rsidR="004E7E40">
          <w:rPr>
            <w:rFonts w:ascii="仿宋_GB2312" w:eastAsia="仿宋_GB2312"/>
            <w:noProof/>
            <w:sz w:val="28"/>
            <w:szCs w:val="28"/>
          </w:rPr>
          <w:t>14</w:t>
        </w:r>
        <w:r w:rsidR="00825402" w:rsidRPr="00012880">
          <w:rPr>
            <w:rFonts w:ascii="仿宋_GB2312" w:eastAsia="仿宋_GB2312" w:hint="eastAsia"/>
            <w:noProof/>
            <w:sz w:val="28"/>
            <w:szCs w:val="28"/>
          </w:rPr>
          <w:fldChar w:fldCharType="end"/>
        </w:r>
      </w:hyperlink>
    </w:p>
    <w:p w14:paraId="5D6DB5B1" w14:textId="29468953" w:rsidR="00D974DD" w:rsidRPr="00012880" w:rsidRDefault="00016765">
      <w:pPr>
        <w:pStyle w:val="23"/>
        <w:tabs>
          <w:tab w:val="right" w:leader="dot" w:pos="9061"/>
        </w:tabs>
        <w:spacing w:line="460" w:lineRule="exact"/>
        <w:jc w:val="both"/>
        <w:rPr>
          <w:rFonts w:ascii="仿宋_GB2312" w:eastAsia="仿宋_GB2312" w:hAnsiTheme="minorHAnsi" w:cstheme="minorBidi"/>
          <w:smallCaps w:val="0"/>
          <w:noProof/>
          <w:sz w:val="28"/>
          <w:szCs w:val="28"/>
          <w:lang w:bidi="mn-Mong-CN"/>
        </w:rPr>
      </w:pPr>
      <w:hyperlink w:anchor="_Toc84685237" w:history="1">
        <w:r w:rsidR="00825402" w:rsidRPr="00012880">
          <w:rPr>
            <w:rStyle w:val="aff2"/>
            <w:rFonts w:ascii="仿宋_GB2312" w:eastAsia="仿宋_GB2312" w:hAnsi="宋体" w:cs="仿宋_GB2312" w:hint="eastAsia"/>
            <w:noProof/>
            <w:color w:val="auto"/>
            <w:sz w:val="28"/>
            <w:szCs w:val="28"/>
          </w:rPr>
          <w:t>十三、估价作业期</w:t>
        </w:r>
        <w:r w:rsidR="00825402" w:rsidRPr="00012880">
          <w:rPr>
            <w:rFonts w:ascii="仿宋_GB2312" w:eastAsia="仿宋_GB2312" w:hint="eastAsia"/>
            <w:noProof/>
            <w:sz w:val="28"/>
            <w:szCs w:val="28"/>
          </w:rPr>
          <w:tab/>
        </w:r>
        <w:r w:rsidR="00825402" w:rsidRPr="00012880">
          <w:rPr>
            <w:rFonts w:ascii="仿宋_GB2312" w:eastAsia="仿宋_GB2312" w:hint="eastAsia"/>
            <w:noProof/>
            <w:sz w:val="28"/>
            <w:szCs w:val="28"/>
          </w:rPr>
          <w:fldChar w:fldCharType="begin"/>
        </w:r>
        <w:r w:rsidR="00825402" w:rsidRPr="00012880">
          <w:rPr>
            <w:rFonts w:ascii="仿宋_GB2312" w:eastAsia="仿宋_GB2312" w:hint="eastAsia"/>
            <w:noProof/>
            <w:sz w:val="28"/>
            <w:szCs w:val="28"/>
          </w:rPr>
          <w:instrText xml:space="preserve"> PAGEREF _Toc84685237 \h </w:instrText>
        </w:r>
        <w:r w:rsidR="00825402" w:rsidRPr="00012880">
          <w:rPr>
            <w:rFonts w:ascii="仿宋_GB2312" w:eastAsia="仿宋_GB2312" w:hint="eastAsia"/>
            <w:noProof/>
            <w:sz w:val="28"/>
            <w:szCs w:val="28"/>
          </w:rPr>
        </w:r>
        <w:r w:rsidR="00825402" w:rsidRPr="00012880">
          <w:rPr>
            <w:rFonts w:ascii="仿宋_GB2312" w:eastAsia="仿宋_GB2312" w:hint="eastAsia"/>
            <w:noProof/>
            <w:sz w:val="28"/>
            <w:szCs w:val="28"/>
          </w:rPr>
          <w:fldChar w:fldCharType="separate"/>
        </w:r>
        <w:r w:rsidR="004E7E40">
          <w:rPr>
            <w:rFonts w:ascii="仿宋_GB2312" w:eastAsia="仿宋_GB2312"/>
            <w:noProof/>
            <w:sz w:val="28"/>
            <w:szCs w:val="28"/>
          </w:rPr>
          <w:t>14</w:t>
        </w:r>
        <w:r w:rsidR="00825402" w:rsidRPr="00012880">
          <w:rPr>
            <w:rFonts w:ascii="仿宋_GB2312" w:eastAsia="仿宋_GB2312" w:hint="eastAsia"/>
            <w:noProof/>
            <w:sz w:val="28"/>
            <w:szCs w:val="28"/>
          </w:rPr>
          <w:fldChar w:fldCharType="end"/>
        </w:r>
      </w:hyperlink>
    </w:p>
    <w:p w14:paraId="54E03033" w14:textId="65FB80BD" w:rsidR="00D974DD" w:rsidRPr="00012880" w:rsidRDefault="00016765">
      <w:pPr>
        <w:pStyle w:val="11"/>
        <w:tabs>
          <w:tab w:val="right" w:leader="dot" w:pos="9061"/>
        </w:tabs>
        <w:spacing w:before="0" w:after="0" w:line="460" w:lineRule="exact"/>
        <w:jc w:val="both"/>
        <w:rPr>
          <w:rFonts w:ascii="仿宋_GB2312" w:eastAsia="仿宋_GB2312" w:hAnsiTheme="minorHAnsi" w:cstheme="minorBidi"/>
          <w:b w:val="0"/>
          <w:bCs w:val="0"/>
          <w:caps w:val="0"/>
          <w:noProof/>
          <w:sz w:val="28"/>
          <w:szCs w:val="28"/>
          <w:lang w:bidi="mn-Mong-CN"/>
        </w:rPr>
      </w:pPr>
      <w:hyperlink w:anchor="_Toc84685238" w:history="1">
        <w:r w:rsidR="00825402" w:rsidRPr="00012880">
          <w:rPr>
            <w:rStyle w:val="aff2"/>
            <w:rFonts w:ascii="仿宋_GB2312" w:eastAsia="仿宋_GB2312" w:hint="eastAsia"/>
            <w:noProof/>
            <w:color w:val="auto"/>
            <w:sz w:val="28"/>
            <w:szCs w:val="28"/>
          </w:rPr>
          <w:t>附  件</w:t>
        </w:r>
        <w:r w:rsidR="00825402" w:rsidRPr="00012880">
          <w:rPr>
            <w:rFonts w:ascii="仿宋_GB2312" w:eastAsia="仿宋_GB2312" w:hint="eastAsia"/>
            <w:b w:val="0"/>
            <w:bCs w:val="0"/>
            <w:noProof/>
            <w:sz w:val="28"/>
            <w:szCs w:val="28"/>
          </w:rPr>
          <w:tab/>
        </w:r>
        <w:r w:rsidR="00825402" w:rsidRPr="00012880">
          <w:rPr>
            <w:rFonts w:ascii="仿宋_GB2312" w:eastAsia="仿宋_GB2312" w:hint="eastAsia"/>
            <w:b w:val="0"/>
            <w:bCs w:val="0"/>
            <w:noProof/>
            <w:sz w:val="28"/>
            <w:szCs w:val="28"/>
          </w:rPr>
          <w:fldChar w:fldCharType="begin"/>
        </w:r>
        <w:r w:rsidR="00825402" w:rsidRPr="00012880">
          <w:rPr>
            <w:rFonts w:ascii="仿宋_GB2312" w:eastAsia="仿宋_GB2312" w:hint="eastAsia"/>
            <w:b w:val="0"/>
            <w:bCs w:val="0"/>
            <w:noProof/>
            <w:sz w:val="28"/>
            <w:szCs w:val="28"/>
          </w:rPr>
          <w:instrText xml:space="preserve"> PAGEREF _Toc84685238 \h </w:instrText>
        </w:r>
        <w:r w:rsidR="00825402" w:rsidRPr="00012880">
          <w:rPr>
            <w:rFonts w:ascii="仿宋_GB2312" w:eastAsia="仿宋_GB2312" w:hint="eastAsia"/>
            <w:b w:val="0"/>
            <w:bCs w:val="0"/>
            <w:noProof/>
            <w:sz w:val="28"/>
            <w:szCs w:val="28"/>
          </w:rPr>
        </w:r>
        <w:r w:rsidR="00825402" w:rsidRPr="00012880">
          <w:rPr>
            <w:rFonts w:ascii="仿宋_GB2312" w:eastAsia="仿宋_GB2312" w:hint="eastAsia"/>
            <w:b w:val="0"/>
            <w:bCs w:val="0"/>
            <w:noProof/>
            <w:sz w:val="28"/>
            <w:szCs w:val="28"/>
          </w:rPr>
          <w:fldChar w:fldCharType="separate"/>
        </w:r>
        <w:r w:rsidR="004E7E40">
          <w:rPr>
            <w:rFonts w:ascii="仿宋_GB2312" w:eastAsia="仿宋_GB2312"/>
            <w:b w:val="0"/>
            <w:bCs w:val="0"/>
            <w:noProof/>
            <w:sz w:val="28"/>
            <w:szCs w:val="28"/>
          </w:rPr>
          <w:t>15</w:t>
        </w:r>
        <w:r w:rsidR="00825402" w:rsidRPr="00012880">
          <w:rPr>
            <w:rFonts w:ascii="仿宋_GB2312" w:eastAsia="仿宋_GB2312" w:hint="eastAsia"/>
            <w:b w:val="0"/>
            <w:bCs w:val="0"/>
            <w:noProof/>
            <w:sz w:val="28"/>
            <w:szCs w:val="28"/>
          </w:rPr>
          <w:fldChar w:fldCharType="end"/>
        </w:r>
      </w:hyperlink>
    </w:p>
    <w:p w14:paraId="37A5F9C2" w14:textId="5743A8C6" w:rsidR="00D974DD" w:rsidRPr="00012880" w:rsidRDefault="00016765">
      <w:pPr>
        <w:pStyle w:val="23"/>
        <w:tabs>
          <w:tab w:val="right" w:leader="dot" w:pos="9061"/>
        </w:tabs>
        <w:spacing w:line="460" w:lineRule="exact"/>
        <w:jc w:val="both"/>
        <w:rPr>
          <w:rFonts w:ascii="仿宋_GB2312" w:eastAsia="仿宋_GB2312" w:hAnsiTheme="minorHAnsi" w:cstheme="minorBidi"/>
          <w:smallCaps w:val="0"/>
          <w:noProof/>
          <w:sz w:val="28"/>
          <w:szCs w:val="28"/>
          <w:lang w:bidi="mn-Mong-CN"/>
        </w:rPr>
      </w:pPr>
      <w:hyperlink w:anchor="_Toc84685239" w:history="1">
        <w:r w:rsidR="00825402" w:rsidRPr="00012880">
          <w:rPr>
            <w:rStyle w:val="aff2"/>
            <w:rFonts w:ascii="仿宋_GB2312" w:eastAsia="仿宋_GB2312" w:hAnsi="宋体" w:cs="仿宋_GB2312" w:hint="eastAsia"/>
            <w:noProof/>
            <w:color w:val="auto"/>
            <w:sz w:val="28"/>
            <w:szCs w:val="28"/>
          </w:rPr>
          <w:t>附件一    估价委托书复印件</w:t>
        </w:r>
        <w:r w:rsidR="00825402" w:rsidRPr="00012880">
          <w:rPr>
            <w:rFonts w:ascii="仿宋_GB2312" w:eastAsia="仿宋_GB2312" w:hint="eastAsia"/>
            <w:noProof/>
            <w:sz w:val="28"/>
            <w:szCs w:val="28"/>
          </w:rPr>
          <w:tab/>
        </w:r>
        <w:r w:rsidR="00825402" w:rsidRPr="00012880">
          <w:rPr>
            <w:rFonts w:ascii="仿宋_GB2312" w:eastAsia="仿宋_GB2312" w:hint="eastAsia"/>
            <w:noProof/>
            <w:sz w:val="28"/>
            <w:szCs w:val="28"/>
          </w:rPr>
          <w:fldChar w:fldCharType="begin"/>
        </w:r>
        <w:r w:rsidR="00825402" w:rsidRPr="00012880">
          <w:rPr>
            <w:rFonts w:ascii="仿宋_GB2312" w:eastAsia="仿宋_GB2312" w:hint="eastAsia"/>
            <w:noProof/>
            <w:sz w:val="28"/>
            <w:szCs w:val="28"/>
          </w:rPr>
          <w:instrText xml:space="preserve"> PAGEREF _Toc84685239 \h </w:instrText>
        </w:r>
        <w:r w:rsidR="00825402" w:rsidRPr="00012880">
          <w:rPr>
            <w:rFonts w:ascii="仿宋_GB2312" w:eastAsia="仿宋_GB2312" w:hint="eastAsia"/>
            <w:noProof/>
            <w:sz w:val="28"/>
            <w:szCs w:val="28"/>
          </w:rPr>
        </w:r>
        <w:r w:rsidR="00825402" w:rsidRPr="00012880">
          <w:rPr>
            <w:rFonts w:ascii="仿宋_GB2312" w:eastAsia="仿宋_GB2312" w:hint="eastAsia"/>
            <w:noProof/>
            <w:sz w:val="28"/>
            <w:szCs w:val="28"/>
          </w:rPr>
          <w:fldChar w:fldCharType="separate"/>
        </w:r>
        <w:r w:rsidR="004E7E40">
          <w:rPr>
            <w:rFonts w:ascii="仿宋_GB2312" w:eastAsia="仿宋_GB2312"/>
            <w:noProof/>
            <w:sz w:val="28"/>
            <w:szCs w:val="28"/>
          </w:rPr>
          <w:t>16</w:t>
        </w:r>
        <w:r w:rsidR="00825402" w:rsidRPr="00012880">
          <w:rPr>
            <w:rFonts w:ascii="仿宋_GB2312" w:eastAsia="仿宋_GB2312" w:hint="eastAsia"/>
            <w:noProof/>
            <w:sz w:val="28"/>
            <w:szCs w:val="28"/>
          </w:rPr>
          <w:fldChar w:fldCharType="end"/>
        </w:r>
      </w:hyperlink>
    </w:p>
    <w:p w14:paraId="756B4A29" w14:textId="17C99885" w:rsidR="00D974DD" w:rsidRPr="00012880" w:rsidRDefault="00016765">
      <w:pPr>
        <w:pStyle w:val="23"/>
        <w:tabs>
          <w:tab w:val="right" w:leader="dot" w:pos="9061"/>
        </w:tabs>
        <w:spacing w:line="460" w:lineRule="exact"/>
        <w:jc w:val="both"/>
        <w:rPr>
          <w:rFonts w:ascii="仿宋_GB2312" w:eastAsia="仿宋_GB2312" w:hAnsiTheme="minorHAnsi" w:cstheme="minorBidi"/>
          <w:smallCaps w:val="0"/>
          <w:noProof/>
          <w:sz w:val="28"/>
          <w:szCs w:val="28"/>
          <w:lang w:bidi="mn-Mong-CN"/>
        </w:rPr>
      </w:pPr>
      <w:hyperlink w:anchor="_Toc84685240" w:history="1">
        <w:r w:rsidR="00825402" w:rsidRPr="00012880">
          <w:rPr>
            <w:rStyle w:val="aff2"/>
            <w:rFonts w:ascii="仿宋_GB2312" w:eastAsia="仿宋_GB2312" w:hAnsi="宋体" w:cs="仿宋_GB2312" w:hint="eastAsia"/>
            <w:noProof/>
            <w:color w:val="auto"/>
            <w:sz w:val="28"/>
            <w:szCs w:val="28"/>
          </w:rPr>
          <w:t>附件二    估价对象位置图</w:t>
        </w:r>
        <w:r w:rsidR="00825402" w:rsidRPr="00012880">
          <w:rPr>
            <w:rFonts w:ascii="仿宋_GB2312" w:eastAsia="仿宋_GB2312" w:hint="eastAsia"/>
            <w:noProof/>
            <w:sz w:val="28"/>
            <w:szCs w:val="28"/>
          </w:rPr>
          <w:tab/>
        </w:r>
        <w:r w:rsidR="00825402" w:rsidRPr="00012880">
          <w:rPr>
            <w:rFonts w:ascii="仿宋_GB2312" w:eastAsia="仿宋_GB2312" w:hint="eastAsia"/>
            <w:noProof/>
            <w:sz w:val="28"/>
            <w:szCs w:val="28"/>
          </w:rPr>
          <w:fldChar w:fldCharType="begin"/>
        </w:r>
        <w:r w:rsidR="00825402" w:rsidRPr="00012880">
          <w:rPr>
            <w:rFonts w:ascii="仿宋_GB2312" w:eastAsia="仿宋_GB2312" w:hint="eastAsia"/>
            <w:noProof/>
            <w:sz w:val="28"/>
            <w:szCs w:val="28"/>
          </w:rPr>
          <w:instrText xml:space="preserve"> PAGEREF _Toc84685240 \h </w:instrText>
        </w:r>
        <w:r w:rsidR="00825402" w:rsidRPr="00012880">
          <w:rPr>
            <w:rFonts w:ascii="仿宋_GB2312" w:eastAsia="仿宋_GB2312" w:hint="eastAsia"/>
            <w:noProof/>
            <w:sz w:val="28"/>
            <w:szCs w:val="28"/>
          </w:rPr>
        </w:r>
        <w:r w:rsidR="00825402" w:rsidRPr="00012880">
          <w:rPr>
            <w:rFonts w:ascii="仿宋_GB2312" w:eastAsia="仿宋_GB2312" w:hint="eastAsia"/>
            <w:noProof/>
            <w:sz w:val="28"/>
            <w:szCs w:val="28"/>
          </w:rPr>
          <w:fldChar w:fldCharType="separate"/>
        </w:r>
        <w:r w:rsidR="004E7E40">
          <w:rPr>
            <w:rFonts w:ascii="仿宋_GB2312" w:eastAsia="仿宋_GB2312"/>
            <w:noProof/>
            <w:sz w:val="28"/>
            <w:szCs w:val="28"/>
          </w:rPr>
          <w:t>17</w:t>
        </w:r>
        <w:r w:rsidR="00825402" w:rsidRPr="00012880">
          <w:rPr>
            <w:rFonts w:ascii="仿宋_GB2312" w:eastAsia="仿宋_GB2312" w:hint="eastAsia"/>
            <w:noProof/>
            <w:sz w:val="28"/>
            <w:szCs w:val="28"/>
          </w:rPr>
          <w:fldChar w:fldCharType="end"/>
        </w:r>
      </w:hyperlink>
    </w:p>
    <w:p w14:paraId="3008FA10" w14:textId="37A2DB79" w:rsidR="00D974DD" w:rsidRPr="00012880" w:rsidRDefault="00016765">
      <w:pPr>
        <w:pStyle w:val="23"/>
        <w:tabs>
          <w:tab w:val="right" w:leader="dot" w:pos="9061"/>
        </w:tabs>
        <w:spacing w:line="460" w:lineRule="exact"/>
        <w:jc w:val="both"/>
        <w:rPr>
          <w:rFonts w:ascii="仿宋_GB2312" w:eastAsia="仿宋_GB2312" w:hAnsiTheme="minorHAnsi" w:cstheme="minorBidi"/>
          <w:smallCaps w:val="0"/>
          <w:noProof/>
          <w:sz w:val="28"/>
          <w:szCs w:val="28"/>
          <w:lang w:bidi="mn-Mong-CN"/>
        </w:rPr>
      </w:pPr>
      <w:hyperlink w:anchor="_Toc84685241" w:history="1">
        <w:r w:rsidR="00825402" w:rsidRPr="00012880">
          <w:rPr>
            <w:rStyle w:val="aff2"/>
            <w:rFonts w:ascii="仿宋_GB2312" w:eastAsia="仿宋_GB2312" w:hAnsi="宋体" w:cs="仿宋_GB2312" w:hint="eastAsia"/>
            <w:noProof/>
            <w:color w:val="auto"/>
            <w:sz w:val="28"/>
            <w:szCs w:val="28"/>
          </w:rPr>
          <w:t>附件三    估价对象实地查勘情况及相关照片</w:t>
        </w:r>
        <w:r w:rsidR="00825402" w:rsidRPr="00012880">
          <w:rPr>
            <w:rFonts w:ascii="仿宋_GB2312" w:eastAsia="仿宋_GB2312" w:hint="eastAsia"/>
            <w:noProof/>
            <w:sz w:val="28"/>
            <w:szCs w:val="28"/>
          </w:rPr>
          <w:tab/>
        </w:r>
        <w:r w:rsidR="00825402" w:rsidRPr="00012880">
          <w:rPr>
            <w:rFonts w:ascii="仿宋_GB2312" w:eastAsia="仿宋_GB2312" w:hint="eastAsia"/>
            <w:noProof/>
            <w:sz w:val="28"/>
            <w:szCs w:val="28"/>
          </w:rPr>
          <w:fldChar w:fldCharType="begin"/>
        </w:r>
        <w:r w:rsidR="00825402" w:rsidRPr="00012880">
          <w:rPr>
            <w:rFonts w:ascii="仿宋_GB2312" w:eastAsia="仿宋_GB2312" w:hint="eastAsia"/>
            <w:noProof/>
            <w:sz w:val="28"/>
            <w:szCs w:val="28"/>
          </w:rPr>
          <w:instrText xml:space="preserve"> PAGEREF _Toc84685241 \h </w:instrText>
        </w:r>
        <w:r w:rsidR="00825402" w:rsidRPr="00012880">
          <w:rPr>
            <w:rFonts w:ascii="仿宋_GB2312" w:eastAsia="仿宋_GB2312" w:hint="eastAsia"/>
            <w:noProof/>
            <w:sz w:val="28"/>
            <w:szCs w:val="28"/>
          </w:rPr>
        </w:r>
        <w:r w:rsidR="00825402" w:rsidRPr="00012880">
          <w:rPr>
            <w:rFonts w:ascii="仿宋_GB2312" w:eastAsia="仿宋_GB2312" w:hint="eastAsia"/>
            <w:noProof/>
            <w:sz w:val="28"/>
            <w:szCs w:val="28"/>
          </w:rPr>
          <w:fldChar w:fldCharType="separate"/>
        </w:r>
        <w:r w:rsidR="004E7E40">
          <w:rPr>
            <w:rFonts w:ascii="仿宋_GB2312" w:eastAsia="仿宋_GB2312"/>
            <w:noProof/>
            <w:sz w:val="28"/>
            <w:szCs w:val="28"/>
          </w:rPr>
          <w:t>17</w:t>
        </w:r>
        <w:r w:rsidR="00825402" w:rsidRPr="00012880">
          <w:rPr>
            <w:rFonts w:ascii="仿宋_GB2312" w:eastAsia="仿宋_GB2312" w:hint="eastAsia"/>
            <w:noProof/>
            <w:sz w:val="28"/>
            <w:szCs w:val="28"/>
          </w:rPr>
          <w:fldChar w:fldCharType="end"/>
        </w:r>
      </w:hyperlink>
    </w:p>
    <w:p w14:paraId="636DF254" w14:textId="5B67265F" w:rsidR="00D974DD" w:rsidRPr="00012880" w:rsidRDefault="00016765">
      <w:pPr>
        <w:pStyle w:val="23"/>
        <w:tabs>
          <w:tab w:val="right" w:leader="dot" w:pos="9061"/>
        </w:tabs>
        <w:spacing w:line="460" w:lineRule="exact"/>
        <w:jc w:val="both"/>
        <w:rPr>
          <w:rFonts w:ascii="仿宋_GB2312" w:eastAsia="仿宋_GB2312" w:hAnsiTheme="minorHAnsi" w:cstheme="minorBidi"/>
          <w:smallCaps w:val="0"/>
          <w:noProof/>
          <w:sz w:val="28"/>
          <w:szCs w:val="28"/>
          <w:lang w:bidi="mn-Mong-CN"/>
        </w:rPr>
      </w:pPr>
      <w:hyperlink w:anchor="_Toc84685242" w:history="1">
        <w:r w:rsidR="00825402" w:rsidRPr="00012880">
          <w:rPr>
            <w:rStyle w:val="aff2"/>
            <w:rFonts w:ascii="仿宋_GB2312" w:eastAsia="仿宋_GB2312" w:hAnsi="宋体" w:cs="仿宋_GB2312" w:hint="eastAsia"/>
            <w:noProof/>
            <w:color w:val="auto"/>
            <w:sz w:val="28"/>
            <w:szCs w:val="28"/>
          </w:rPr>
          <w:t>附件四    估价对象权属证明复印件</w:t>
        </w:r>
        <w:r w:rsidR="00825402" w:rsidRPr="00012880">
          <w:rPr>
            <w:rFonts w:ascii="仿宋_GB2312" w:eastAsia="仿宋_GB2312" w:hint="eastAsia"/>
            <w:noProof/>
            <w:sz w:val="28"/>
            <w:szCs w:val="28"/>
          </w:rPr>
          <w:tab/>
        </w:r>
        <w:r w:rsidR="00825402" w:rsidRPr="00012880">
          <w:rPr>
            <w:rFonts w:ascii="仿宋_GB2312" w:eastAsia="仿宋_GB2312" w:hint="eastAsia"/>
            <w:noProof/>
            <w:sz w:val="28"/>
            <w:szCs w:val="28"/>
          </w:rPr>
          <w:fldChar w:fldCharType="begin"/>
        </w:r>
        <w:r w:rsidR="00825402" w:rsidRPr="00012880">
          <w:rPr>
            <w:rFonts w:ascii="仿宋_GB2312" w:eastAsia="仿宋_GB2312" w:hint="eastAsia"/>
            <w:noProof/>
            <w:sz w:val="28"/>
            <w:szCs w:val="28"/>
          </w:rPr>
          <w:instrText xml:space="preserve"> PAGEREF _Toc84685242 \h </w:instrText>
        </w:r>
        <w:r w:rsidR="00825402" w:rsidRPr="00012880">
          <w:rPr>
            <w:rFonts w:ascii="仿宋_GB2312" w:eastAsia="仿宋_GB2312" w:hint="eastAsia"/>
            <w:noProof/>
            <w:sz w:val="28"/>
            <w:szCs w:val="28"/>
          </w:rPr>
        </w:r>
        <w:r w:rsidR="00825402" w:rsidRPr="00012880">
          <w:rPr>
            <w:rFonts w:ascii="仿宋_GB2312" w:eastAsia="仿宋_GB2312" w:hint="eastAsia"/>
            <w:noProof/>
            <w:sz w:val="28"/>
            <w:szCs w:val="28"/>
          </w:rPr>
          <w:fldChar w:fldCharType="separate"/>
        </w:r>
        <w:r w:rsidR="004E7E40">
          <w:rPr>
            <w:rFonts w:ascii="仿宋_GB2312" w:eastAsia="仿宋_GB2312"/>
            <w:noProof/>
            <w:sz w:val="28"/>
            <w:szCs w:val="28"/>
          </w:rPr>
          <w:t>19</w:t>
        </w:r>
        <w:r w:rsidR="00825402" w:rsidRPr="00012880">
          <w:rPr>
            <w:rFonts w:ascii="仿宋_GB2312" w:eastAsia="仿宋_GB2312" w:hint="eastAsia"/>
            <w:noProof/>
            <w:sz w:val="28"/>
            <w:szCs w:val="28"/>
          </w:rPr>
          <w:fldChar w:fldCharType="end"/>
        </w:r>
      </w:hyperlink>
    </w:p>
    <w:p w14:paraId="0BF67B67" w14:textId="3E9C1E3B" w:rsidR="00D974DD" w:rsidRPr="00012880" w:rsidRDefault="00016765">
      <w:pPr>
        <w:pStyle w:val="23"/>
        <w:tabs>
          <w:tab w:val="right" w:leader="dot" w:pos="9061"/>
        </w:tabs>
        <w:spacing w:line="460" w:lineRule="exact"/>
        <w:jc w:val="both"/>
        <w:rPr>
          <w:rFonts w:ascii="仿宋_GB2312" w:eastAsia="仿宋_GB2312" w:hAnsiTheme="minorHAnsi" w:cstheme="minorBidi"/>
          <w:smallCaps w:val="0"/>
          <w:noProof/>
          <w:sz w:val="28"/>
          <w:szCs w:val="28"/>
          <w:lang w:bidi="mn-Mong-CN"/>
        </w:rPr>
      </w:pPr>
      <w:hyperlink w:anchor="_Toc84685243" w:history="1">
        <w:r w:rsidR="00825402" w:rsidRPr="00012880">
          <w:rPr>
            <w:rStyle w:val="aff2"/>
            <w:rFonts w:ascii="仿宋_GB2312" w:eastAsia="仿宋_GB2312" w:hAnsi="宋体" w:cs="仿宋_GB2312" w:hint="eastAsia"/>
            <w:noProof/>
            <w:color w:val="auto"/>
            <w:sz w:val="28"/>
            <w:szCs w:val="28"/>
          </w:rPr>
          <w:t>附件五    可比实例位置图和外观照片</w:t>
        </w:r>
        <w:r w:rsidR="00825402" w:rsidRPr="00012880">
          <w:rPr>
            <w:rFonts w:ascii="仿宋_GB2312" w:eastAsia="仿宋_GB2312" w:hint="eastAsia"/>
            <w:noProof/>
            <w:sz w:val="28"/>
            <w:szCs w:val="28"/>
          </w:rPr>
          <w:tab/>
        </w:r>
        <w:r w:rsidR="00825402" w:rsidRPr="00012880">
          <w:rPr>
            <w:rFonts w:ascii="仿宋_GB2312" w:eastAsia="仿宋_GB2312" w:hint="eastAsia"/>
            <w:noProof/>
            <w:sz w:val="28"/>
            <w:szCs w:val="28"/>
          </w:rPr>
          <w:fldChar w:fldCharType="begin"/>
        </w:r>
        <w:r w:rsidR="00825402" w:rsidRPr="00012880">
          <w:rPr>
            <w:rFonts w:ascii="仿宋_GB2312" w:eastAsia="仿宋_GB2312" w:hint="eastAsia"/>
            <w:noProof/>
            <w:sz w:val="28"/>
            <w:szCs w:val="28"/>
          </w:rPr>
          <w:instrText xml:space="preserve"> PAGEREF _Toc84685243 \h </w:instrText>
        </w:r>
        <w:r w:rsidR="00825402" w:rsidRPr="00012880">
          <w:rPr>
            <w:rFonts w:ascii="仿宋_GB2312" w:eastAsia="仿宋_GB2312" w:hint="eastAsia"/>
            <w:noProof/>
            <w:sz w:val="28"/>
            <w:szCs w:val="28"/>
          </w:rPr>
        </w:r>
        <w:r w:rsidR="00825402" w:rsidRPr="00012880">
          <w:rPr>
            <w:rFonts w:ascii="仿宋_GB2312" w:eastAsia="仿宋_GB2312" w:hint="eastAsia"/>
            <w:noProof/>
            <w:sz w:val="28"/>
            <w:szCs w:val="28"/>
          </w:rPr>
          <w:fldChar w:fldCharType="separate"/>
        </w:r>
        <w:r w:rsidR="004E7E40">
          <w:rPr>
            <w:rFonts w:ascii="仿宋_GB2312" w:eastAsia="仿宋_GB2312"/>
            <w:noProof/>
            <w:sz w:val="28"/>
            <w:szCs w:val="28"/>
          </w:rPr>
          <w:t>24</w:t>
        </w:r>
        <w:r w:rsidR="00825402" w:rsidRPr="00012880">
          <w:rPr>
            <w:rFonts w:ascii="仿宋_GB2312" w:eastAsia="仿宋_GB2312" w:hint="eastAsia"/>
            <w:noProof/>
            <w:sz w:val="28"/>
            <w:szCs w:val="28"/>
          </w:rPr>
          <w:fldChar w:fldCharType="end"/>
        </w:r>
      </w:hyperlink>
    </w:p>
    <w:p w14:paraId="09E8CDB4" w14:textId="746307D8" w:rsidR="00D974DD" w:rsidRPr="00012880" w:rsidRDefault="00016765">
      <w:pPr>
        <w:pStyle w:val="23"/>
        <w:tabs>
          <w:tab w:val="right" w:leader="dot" w:pos="9061"/>
        </w:tabs>
        <w:spacing w:line="460" w:lineRule="exact"/>
        <w:jc w:val="both"/>
        <w:rPr>
          <w:rFonts w:ascii="仿宋_GB2312" w:eastAsia="仿宋_GB2312" w:hAnsiTheme="minorHAnsi" w:cstheme="minorBidi"/>
          <w:smallCaps w:val="0"/>
          <w:noProof/>
          <w:sz w:val="28"/>
          <w:szCs w:val="28"/>
          <w:lang w:bidi="mn-Mong-CN"/>
        </w:rPr>
      </w:pPr>
      <w:hyperlink w:anchor="_Toc84685244" w:history="1">
        <w:r w:rsidR="00825402" w:rsidRPr="00012880">
          <w:rPr>
            <w:rStyle w:val="aff2"/>
            <w:rFonts w:ascii="仿宋_GB2312" w:eastAsia="仿宋_GB2312" w:hAnsi="宋体" w:cs="仿宋_GB2312" w:hint="eastAsia"/>
            <w:noProof/>
            <w:color w:val="auto"/>
            <w:sz w:val="28"/>
            <w:szCs w:val="28"/>
          </w:rPr>
          <w:t>附件六    专业帮助情况和相关专业意见</w:t>
        </w:r>
        <w:r w:rsidR="00825402" w:rsidRPr="00012880">
          <w:rPr>
            <w:rFonts w:ascii="仿宋_GB2312" w:eastAsia="仿宋_GB2312" w:hint="eastAsia"/>
            <w:noProof/>
            <w:sz w:val="28"/>
            <w:szCs w:val="28"/>
          </w:rPr>
          <w:tab/>
        </w:r>
        <w:r w:rsidR="00825402" w:rsidRPr="00012880">
          <w:rPr>
            <w:rFonts w:ascii="仿宋_GB2312" w:eastAsia="仿宋_GB2312" w:hint="eastAsia"/>
            <w:noProof/>
            <w:sz w:val="28"/>
            <w:szCs w:val="28"/>
          </w:rPr>
          <w:fldChar w:fldCharType="begin"/>
        </w:r>
        <w:r w:rsidR="00825402" w:rsidRPr="00012880">
          <w:rPr>
            <w:rFonts w:ascii="仿宋_GB2312" w:eastAsia="仿宋_GB2312" w:hint="eastAsia"/>
            <w:noProof/>
            <w:sz w:val="28"/>
            <w:szCs w:val="28"/>
          </w:rPr>
          <w:instrText xml:space="preserve"> PAGEREF _Toc84685244 \h </w:instrText>
        </w:r>
        <w:r w:rsidR="00825402" w:rsidRPr="00012880">
          <w:rPr>
            <w:rFonts w:ascii="仿宋_GB2312" w:eastAsia="仿宋_GB2312" w:hint="eastAsia"/>
            <w:noProof/>
            <w:sz w:val="28"/>
            <w:szCs w:val="28"/>
          </w:rPr>
        </w:r>
        <w:r w:rsidR="00825402" w:rsidRPr="00012880">
          <w:rPr>
            <w:rFonts w:ascii="仿宋_GB2312" w:eastAsia="仿宋_GB2312" w:hint="eastAsia"/>
            <w:noProof/>
            <w:sz w:val="28"/>
            <w:szCs w:val="28"/>
          </w:rPr>
          <w:fldChar w:fldCharType="separate"/>
        </w:r>
        <w:r w:rsidR="004E7E40">
          <w:rPr>
            <w:rFonts w:ascii="仿宋_GB2312" w:eastAsia="仿宋_GB2312"/>
            <w:noProof/>
            <w:sz w:val="28"/>
            <w:szCs w:val="28"/>
          </w:rPr>
          <w:t>25</w:t>
        </w:r>
        <w:r w:rsidR="00825402" w:rsidRPr="00012880">
          <w:rPr>
            <w:rFonts w:ascii="仿宋_GB2312" w:eastAsia="仿宋_GB2312" w:hint="eastAsia"/>
            <w:noProof/>
            <w:sz w:val="28"/>
            <w:szCs w:val="28"/>
          </w:rPr>
          <w:fldChar w:fldCharType="end"/>
        </w:r>
      </w:hyperlink>
    </w:p>
    <w:p w14:paraId="4328171B" w14:textId="6BC0D167" w:rsidR="00D974DD" w:rsidRPr="00012880" w:rsidRDefault="00016765">
      <w:pPr>
        <w:pStyle w:val="23"/>
        <w:tabs>
          <w:tab w:val="right" w:leader="dot" w:pos="9061"/>
        </w:tabs>
        <w:spacing w:line="460" w:lineRule="exact"/>
        <w:jc w:val="both"/>
        <w:rPr>
          <w:rFonts w:ascii="仿宋_GB2312" w:eastAsia="仿宋_GB2312" w:hAnsiTheme="minorHAnsi" w:cstheme="minorBidi"/>
          <w:smallCaps w:val="0"/>
          <w:noProof/>
          <w:sz w:val="28"/>
          <w:szCs w:val="28"/>
          <w:lang w:bidi="mn-Mong-CN"/>
        </w:rPr>
      </w:pPr>
      <w:hyperlink w:anchor="_Toc84685245" w:history="1">
        <w:r w:rsidR="00825402" w:rsidRPr="00012880">
          <w:rPr>
            <w:rStyle w:val="aff2"/>
            <w:rFonts w:ascii="仿宋_GB2312" w:eastAsia="仿宋_GB2312" w:hAnsi="宋体" w:cs="仿宋_GB2312" w:hint="eastAsia"/>
            <w:noProof/>
            <w:color w:val="auto"/>
            <w:sz w:val="28"/>
            <w:szCs w:val="28"/>
          </w:rPr>
          <w:t>附件七    估价所依据的其他文件资料</w:t>
        </w:r>
        <w:r w:rsidR="00825402" w:rsidRPr="00012880">
          <w:rPr>
            <w:rFonts w:ascii="仿宋_GB2312" w:eastAsia="仿宋_GB2312" w:hint="eastAsia"/>
            <w:noProof/>
            <w:sz w:val="28"/>
            <w:szCs w:val="28"/>
          </w:rPr>
          <w:tab/>
        </w:r>
        <w:r w:rsidR="00825402" w:rsidRPr="00012880">
          <w:rPr>
            <w:rFonts w:ascii="仿宋_GB2312" w:eastAsia="仿宋_GB2312" w:hint="eastAsia"/>
            <w:noProof/>
            <w:sz w:val="28"/>
            <w:szCs w:val="28"/>
          </w:rPr>
          <w:fldChar w:fldCharType="begin"/>
        </w:r>
        <w:r w:rsidR="00825402" w:rsidRPr="00012880">
          <w:rPr>
            <w:rFonts w:ascii="仿宋_GB2312" w:eastAsia="仿宋_GB2312" w:hint="eastAsia"/>
            <w:noProof/>
            <w:sz w:val="28"/>
            <w:szCs w:val="28"/>
          </w:rPr>
          <w:instrText xml:space="preserve"> PAGEREF _Toc84685245 \h </w:instrText>
        </w:r>
        <w:r w:rsidR="00825402" w:rsidRPr="00012880">
          <w:rPr>
            <w:rFonts w:ascii="仿宋_GB2312" w:eastAsia="仿宋_GB2312" w:hint="eastAsia"/>
            <w:noProof/>
            <w:sz w:val="28"/>
            <w:szCs w:val="28"/>
          </w:rPr>
        </w:r>
        <w:r w:rsidR="00825402" w:rsidRPr="00012880">
          <w:rPr>
            <w:rFonts w:ascii="仿宋_GB2312" w:eastAsia="仿宋_GB2312" w:hint="eastAsia"/>
            <w:noProof/>
            <w:sz w:val="28"/>
            <w:szCs w:val="28"/>
          </w:rPr>
          <w:fldChar w:fldCharType="separate"/>
        </w:r>
        <w:r w:rsidR="004E7E40">
          <w:rPr>
            <w:rFonts w:ascii="仿宋_GB2312" w:eastAsia="仿宋_GB2312"/>
            <w:noProof/>
            <w:sz w:val="28"/>
            <w:szCs w:val="28"/>
          </w:rPr>
          <w:t>26</w:t>
        </w:r>
        <w:r w:rsidR="00825402" w:rsidRPr="00012880">
          <w:rPr>
            <w:rFonts w:ascii="仿宋_GB2312" w:eastAsia="仿宋_GB2312" w:hint="eastAsia"/>
            <w:noProof/>
            <w:sz w:val="28"/>
            <w:szCs w:val="28"/>
          </w:rPr>
          <w:fldChar w:fldCharType="end"/>
        </w:r>
      </w:hyperlink>
    </w:p>
    <w:p w14:paraId="740B40CB" w14:textId="1039B65F" w:rsidR="00D974DD" w:rsidRPr="00012880" w:rsidRDefault="00016765">
      <w:pPr>
        <w:pStyle w:val="23"/>
        <w:tabs>
          <w:tab w:val="right" w:leader="dot" w:pos="9061"/>
        </w:tabs>
        <w:spacing w:line="460" w:lineRule="exact"/>
        <w:jc w:val="both"/>
        <w:rPr>
          <w:rFonts w:ascii="仿宋_GB2312" w:eastAsia="仿宋_GB2312" w:hAnsiTheme="minorHAnsi" w:cstheme="minorBidi"/>
          <w:smallCaps w:val="0"/>
          <w:noProof/>
          <w:sz w:val="28"/>
          <w:szCs w:val="28"/>
          <w:lang w:bidi="mn-Mong-CN"/>
        </w:rPr>
      </w:pPr>
      <w:hyperlink w:anchor="_Toc84685246" w:history="1">
        <w:r w:rsidR="00825402" w:rsidRPr="00012880">
          <w:rPr>
            <w:rStyle w:val="aff2"/>
            <w:rFonts w:ascii="仿宋_GB2312" w:eastAsia="仿宋_GB2312" w:hAnsi="宋体" w:cs="仿宋_GB2312" w:hint="eastAsia"/>
            <w:noProof/>
            <w:color w:val="auto"/>
            <w:sz w:val="28"/>
            <w:szCs w:val="28"/>
          </w:rPr>
          <w:t>附件八    房地产估价机构营业执照和估价资质证书复印件</w:t>
        </w:r>
        <w:r w:rsidR="00825402" w:rsidRPr="00012880">
          <w:rPr>
            <w:rFonts w:ascii="仿宋_GB2312" w:eastAsia="仿宋_GB2312" w:hint="eastAsia"/>
            <w:noProof/>
            <w:sz w:val="28"/>
            <w:szCs w:val="28"/>
          </w:rPr>
          <w:tab/>
        </w:r>
        <w:r w:rsidR="00825402" w:rsidRPr="00012880">
          <w:rPr>
            <w:rFonts w:ascii="仿宋_GB2312" w:eastAsia="仿宋_GB2312" w:hint="eastAsia"/>
            <w:noProof/>
            <w:sz w:val="28"/>
            <w:szCs w:val="28"/>
          </w:rPr>
          <w:fldChar w:fldCharType="begin"/>
        </w:r>
        <w:r w:rsidR="00825402" w:rsidRPr="00012880">
          <w:rPr>
            <w:rFonts w:ascii="仿宋_GB2312" w:eastAsia="仿宋_GB2312" w:hint="eastAsia"/>
            <w:noProof/>
            <w:sz w:val="28"/>
            <w:szCs w:val="28"/>
          </w:rPr>
          <w:instrText xml:space="preserve"> PAGEREF _Toc84685246 \h </w:instrText>
        </w:r>
        <w:r w:rsidR="00825402" w:rsidRPr="00012880">
          <w:rPr>
            <w:rFonts w:ascii="仿宋_GB2312" w:eastAsia="仿宋_GB2312" w:hint="eastAsia"/>
            <w:noProof/>
            <w:sz w:val="28"/>
            <w:szCs w:val="28"/>
          </w:rPr>
        </w:r>
        <w:r w:rsidR="00825402" w:rsidRPr="00012880">
          <w:rPr>
            <w:rFonts w:ascii="仿宋_GB2312" w:eastAsia="仿宋_GB2312" w:hint="eastAsia"/>
            <w:noProof/>
            <w:sz w:val="28"/>
            <w:szCs w:val="28"/>
          </w:rPr>
          <w:fldChar w:fldCharType="separate"/>
        </w:r>
        <w:r w:rsidR="004E7E40">
          <w:rPr>
            <w:rFonts w:ascii="仿宋_GB2312" w:eastAsia="仿宋_GB2312"/>
            <w:noProof/>
            <w:sz w:val="28"/>
            <w:szCs w:val="28"/>
          </w:rPr>
          <w:t>26</w:t>
        </w:r>
        <w:r w:rsidR="00825402" w:rsidRPr="00012880">
          <w:rPr>
            <w:rFonts w:ascii="仿宋_GB2312" w:eastAsia="仿宋_GB2312" w:hint="eastAsia"/>
            <w:noProof/>
            <w:sz w:val="28"/>
            <w:szCs w:val="28"/>
          </w:rPr>
          <w:fldChar w:fldCharType="end"/>
        </w:r>
      </w:hyperlink>
    </w:p>
    <w:p w14:paraId="6EC1B1B7" w14:textId="18037EFD" w:rsidR="00D974DD" w:rsidRPr="00012880" w:rsidRDefault="00016765">
      <w:pPr>
        <w:pStyle w:val="23"/>
        <w:tabs>
          <w:tab w:val="right" w:leader="dot" w:pos="9061"/>
        </w:tabs>
        <w:spacing w:line="460" w:lineRule="exact"/>
        <w:jc w:val="both"/>
        <w:rPr>
          <w:rFonts w:ascii="仿宋_GB2312" w:eastAsia="仿宋_GB2312" w:hAnsiTheme="minorHAnsi" w:cstheme="minorBidi"/>
          <w:smallCaps w:val="0"/>
          <w:noProof/>
          <w:sz w:val="28"/>
          <w:szCs w:val="28"/>
          <w:lang w:bidi="mn-Mong-CN"/>
        </w:rPr>
      </w:pPr>
      <w:hyperlink w:anchor="_Toc84685247" w:history="1">
        <w:r w:rsidR="00825402" w:rsidRPr="00012880">
          <w:rPr>
            <w:rStyle w:val="aff2"/>
            <w:rFonts w:ascii="仿宋_GB2312" w:eastAsia="仿宋_GB2312" w:hAnsi="宋体" w:cs="仿宋_GB2312" w:hint="eastAsia"/>
            <w:noProof/>
            <w:color w:val="auto"/>
            <w:sz w:val="28"/>
            <w:szCs w:val="28"/>
          </w:rPr>
          <w:t>附件九    注册房地产估价师估价资格证书复印件</w:t>
        </w:r>
        <w:r w:rsidR="00825402" w:rsidRPr="00012880">
          <w:rPr>
            <w:rFonts w:ascii="仿宋_GB2312" w:eastAsia="仿宋_GB2312" w:hint="eastAsia"/>
            <w:noProof/>
            <w:sz w:val="28"/>
            <w:szCs w:val="28"/>
          </w:rPr>
          <w:tab/>
        </w:r>
        <w:r w:rsidR="00825402" w:rsidRPr="00012880">
          <w:rPr>
            <w:rFonts w:ascii="仿宋_GB2312" w:eastAsia="仿宋_GB2312" w:hint="eastAsia"/>
            <w:noProof/>
            <w:sz w:val="28"/>
            <w:szCs w:val="28"/>
          </w:rPr>
          <w:fldChar w:fldCharType="begin"/>
        </w:r>
        <w:r w:rsidR="00825402" w:rsidRPr="00012880">
          <w:rPr>
            <w:rFonts w:ascii="仿宋_GB2312" w:eastAsia="仿宋_GB2312" w:hint="eastAsia"/>
            <w:noProof/>
            <w:sz w:val="28"/>
            <w:szCs w:val="28"/>
          </w:rPr>
          <w:instrText xml:space="preserve"> PAGEREF _Toc84685247 \h </w:instrText>
        </w:r>
        <w:r w:rsidR="00825402" w:rsidRPr="00012880">
          <w:rPr>
            <w:rFonts w:ascii="仿宋_GB2312" w:eastAsia="仿宋_GB2312" w:hint="eastAsia"/>
            <w:noProof/>
            <w:sz w:val="28"/>
            <w:szCs w:val="28"/>
          </w:rPr>
        </w:r>
        <w:r w:rsidR="00825402" w:rsidRPr="00012880">
          <w:rPr>
            <w:rFonts w:ascii="仿宋_GB2312" w:eastAsia="仿宋_GB2312" w:hint="eastAsia"/>
            <w:noProof/>
            <w:sz w:val="28"/>
            <w:szCs w:val="28"/>
          </w:rPr>
          <w:fldChar w:fldCharType="separate"/>
        </w:r>
        <w:r w:rsidR="004E7E40">
          <w:rPr>
            <w:rFonts w:ascii="仿宋_GB2312" w:eastAsia="仿宋_GB2312"/>
            <w:noProof/>
            <w:sz w:val="28"/>
            <w:szCs w:val="28"/>
          </w:rPr>
          <w:t>29</w:t>
        </w:r>
        <w:r w:rsidR="00825402" w:rsidRPr="00012880">
          <w:rPr>
            <w:rFonts w:ascii="仿宋_GB2312" w:eastAsia="仿宋_GB2312" w:hint="eastAsia"/>
            <w:noProof/>
            <w:sz w:val="28"/>
            <w:szCs w:val="28"/>
          </w:rPr>
          <w:fldChar w:fldCharType="end"/>
        </w:r>
      </w:hyperlink>
    </w:p>
    <w:p w14:paraId="17CBB0FE" w14:textId="77777777" w:rsidR="00D974DD" w:rsidRPr="00012880" w:rsidRDefault="00825402">
      <w:pPr>
        <w:pStyle w:val="23"/>
        <w:tabs>
          <w:tab w:val="right" w:leader="dot" w:pos="9061"/>
        </w:tabs>
        <w:spacing w:line="460" w:lineRule="exact"/>
        <w:ind w:leftChars="37" w:left="71"/>
        <w:jc w:val="both"/>
        <w:sectPr w:rsidR="00D974DD" w:rsidRPr="00012880">
          <w:headerReference w:type="default" r:id="rId12"/>
          <w:footerReference w:type="default" r:id="rId13"/>
          <w:pgSz w:w="11907" w:h="16840"/>
          <w:pgMar w:top="1418" w:right="1418" w:bottom="1418" w:left="1418" w:header="567" w:footer="567" w:gutter="0"/>
          <w:pgNumType w:fmt="upperRoman" w:start="1"/>
          <w:cols w:space="720"/>
          <w:docGrid w:type="linesAndChars" w:linePitch="583" w:charSpace="-3482"/>
        </w:sectPr>
      </w:pPr>
      <w:r w:rsidRPr="00012880">
        <w:rPr>
          <w:rFonts w:ascii="仿宋_GB2312" w:eastAsia="仿宋_GB2312" w:hint="eastAsia"/>
          <w:bCs/>
          <w:caps/>
          <w:smallCaps w:val="0"/>
          <w:sz w:val="28"/>
          <w:szCs w:val="28"/>
        </w:rPr>
        <w:fldChar w:fldCharType="end"/>
      </w:r>
    </w:p>
    <w:p w14:paraId="7C51CF52" w14:textId="77777777" w:rsidR="00D974DD" w:rsidRPr="00012880" w:rsidRDefault="00825402">
      <w:pPr>
        <w:pStyle w:val="1"/>
        <w:spacing w:before="0" w:beforeAutospacing="0" w:afterLines="50" w:after="291" w:afterAutospacing="0" w:line="500" w:lineRule="exact"/>
        <w:jc w:val="center"/>
        <w:rPr>
          <w:rFonts w:ascii="方正小标宋简体" w:eastAsia="方正小标宋简体"/>
          <w:b w:val="0"/>
          <w:bCs w:val="0"/>
          <w:kern w:val="2"/>
          <w:sz w:val="36"/>
          <w:szCs w:val="36"/>
        </w:rPr>
      </w:pPr>
      <w:bookmarkStart w:id="9" w:name="_Toc84685222"/>
      <w:r w:rsidRPr="00012880">
        <w:rPr>
          <w:rFonts w:ascii="方正小标宋简体" w:eastAsia="方正小标宋简体" w:hint="eastAsia"/>
          <w:b w:val="0"/>
          <w:bCs w:val="0"/>
          <w:kern w:val="2"/>
          <w:sz w:val="36"/>
          <w:szCs w:val="36"/>
        </w:rPr>
        <w:lastRenderedPageBreak/>
        <w:t>估价师声明</w:t>
      </w:r>
      <w:bookmarkEnd w:id="7"/>
      <w:bookmarkEnd w:id="8"/>
      <w:bookmarkEnd w:id="9"/>
    </w:p>
    <w:p w14:paraId="698B6ED4" w14:textId="77777777" w:rsidR="00D974DD" w:rsidRPr="00012880" w:rsidRDefault="00825402">
      <w:pPr>
        <w:spacing w:beforeLines="100" w:before="583" w:afterLines="30" w:after="174" w:line="500" w:lineRule="exact"/>
        <w:rPr>
          <w:rFonts w:ascii="仿宋_GB2312" w:eastAsia="仿宋_GB2312" w:cs="仿宋_GB2312"/>
          <w:b/>
          <w:kern w:val="0"/>
          <w:sz w:val="28"/>
          <w:szCs w:val="30"/>
        </w:rPr>
      </w:pPr>
      <w:r w:rsidRPr="00012880">
        <w:rPr>
          <w:rFonts w:ascii="仿宋_GB2312" w:eastAsia="仿宋_GB2312" w:hAnsi="宋体" w:cs="仿宋_GB2312" w:hint="eastAsia"/>
          <w:b/>
          <w:kern w:val="0"/>
          <w:sz w:val="28"/>
          <w:szCs w:val="30"/>
        </w:rPr>
        <w:t>我们根据自己的专业知识和职业道德，在此郑重声明：</w:t>
      </w:r>
    </w:p>
    <w:p w14:paraId="2527A68A" w14:textId="77777777" w:rsidR="00D974DD" w:rsidRPr="00012880" w:rsidRDefault="00825402">
      <w:pPr>
        <w:spacing w:line="500" w:lineRule="exact"/>
        <w:ind w:firstLineChars="200" w:firstLine="526"/>
        <w:rPr>
          <w:rFonts w:ascii="仿宋_GB2312" w:eastAsia="仿宋_GB2312" w:cs="仿宋_GB2312"/>
          <w:kern w:val="0"/>
          <w:sz w:val="28"/>
          <w:szCs w:val="28"/>
        </w:rPr>
      </w:pPr>
      <w:r w:rsidRPr="00012880">
        <w:rPr>
          <w:rFonts w:ascii="仿宋_GB2312" w:eastAsia="仿宋_GB2312" w:hAnsi="宋体" w:cs="仿宋_GB2312" w:hint="eastAsia"/>
          <w:kern w:val="0"/>
          <w:sz w:val="28"/>
          <w:szCs w:val="28"/>
        </w:rPr>
        <w:t>1、我们在本估价报告中对事实的说明是真实和准确的，没有虚假记载、误导性陈述和重大遗漏。</w:t>
      </w:r>
    </w:p>
    <w:p w14:paraId="7D2CC8B5" w14:textId="77777777" w:rsidR="00D974DD" w:rsidRPr="00012880" w:rsidRDefault="00825402">
      <w:pPr>
        <w:spacing w:line="500" w:lineRule="exact"/>
        <w:ind w:firstLineChars="200" w:firstLine="526"/>
        <w:rPr>
          <w:rFonts w:ascii="仿宋_GB2312" w:eastAsia="仿宋_GB2312" w:cs="仿宋_GB2312"/>
          <w:kern w:val="0"/>
          <w:sz w:val="28"/>
          <w:szCs w:val="28"/>
        </w:rPr>
      </w:pPr>
      <w:r w:rsidRPr="00012880">
        <w:rPr>
          <w:rFonts w:ascii="仿宋_GB2312" w:eastAsia="仿宋_GB2312" w:hAnsi="宋体" w:cs="仿宋_GB2312" w:hint="eastAsia"/>
          <w:kern w:val="0"/>
          <w:sz w:val="28"/>
          <w:szCs w:val="28"/>
        </w:rPr>
        <w:t>2、本估价报告中的分析、意见和结论是我们独立、客观、公正的专业分析、意见和结论，但受到本估价报告中已经说明的估价假设和限制条件的限制。</w:t>
      </w:r>
    </w:p>
    <w:p w14:paraId="3A1CBA05" w14:textId="072463FF" w:rsidR="00D974DD" w:rsidRPr="00012880" w:rsidRDefault="00825402">
      <w:pPr>
        <w:spacing w:line="500" w:lineRule="exact"/>
        <w:ind w:firstLineChars="200" w:firstLine="526"/>
        <w:rPr>
          <w:rFonts w:ascii="仿宋_GB2312" w:eastAsia="仿宋_GB2312" w:cs="仿宋_GB2312"/>
          <w:kern w:val="0"/>
          <w:sz w:val="28"/>
          <w:szCs w:val="28"/>
        </w:rPr>
      </w:pPr>
      <w:r w:rsidRPr="00012880">
        <w:rPr>
          <w:rFonts w:ascii="仿宋_GB2312" w:eastAsia="仿宋_GB2312" w:hAnsi="宋体" w:cs="仿宋_GB2312" w:hint="eastAsia"/>
          <w:kern w:val="0"/>
          <w:sz w:val="28"/>
          <w:szCs w:val="28"/>
        </w:rPr>
        <w:t>3、我们与本估价报告中的估价对象没有现实或潜在的利益，与估价委托人及</w:t>
      </w:r>
      <w:r w:rsidR="00AC0F57" w:rsidRPr="00012880">
        <w:rPr>
          <w:rFonts w:ascii="仿宋_GB2312" w:eastAsia="仿宋_GB2312" w:hAnsi="宋体" w:cs="仿宋_GB2312" w:hint="eastAsia"/>
          <w:kern w:val="0"/>
          <w:sz w:val="28"/>
          <w:szCs w:val="28"/>
        </w:rPr>
        <w:t>相关当事人及估价对象</w:t>
      </w:r>
      <w:r w:rsidRPr="00012880">
        <w:rPr>
          <w:rFonts w:ascii="仿宋_GB2312" w:eastAsia="仿宋_GB2312" w:hAnsi="宋体" w:cs="仿宋_GB2312" w:hint="eastAsia"/>
          <w:kern w:val="0"/>
          <w:sz w:val="28"/>
          <w:szCs w:val="28"/>
        </w:rPr>
        <w:t>没有利害关系，也对估价对象、估价委托人及</w:t>
      </w:r>
      <w:r w:rsidR="00AC0F57" w:rsidRPr="00012880">
        <w:rPr>
          <w:rFonts w:ascii="仿宋_GB2312" w:eastAsia="仿宋_GB2312" w:hAnsi="宋体" w:cs="仿宋_GB2312" w:hint="eastAsia"/>
          <w:kern w:val="0"/>
          <w:sz w:val="28"/>
          <w:szCs w:val="28"/>
        </w:rPr>
        <w:t>相关当事</w:t>
      </w:r>
      <w:r w:rsidRPr="00012880">
        <w:rPr>
          <w:rFonts w:ascii="仿宋_GB2312" w:eastAsia="仿宋_GB2312" w:hAnsi="宋体" w:cs="仿宋_GB2312" w:hint="eastAsia"/>
          <w:kern w:val="0"/>
          <w:sz w:val="28"/>
          <w:szCs w:val="28"/>
        </w:rPr>
        <w:t>人没有偏见。</w:t>
      </w:r>
    </w:p>
    <w:p w14:paraId="7B192BCD" w14:textId="77777777" w:rsidR="00D974DD" w:rsidRPr="00012880" w:rsidRDefault="00825402">
      <w:pPr>
        <w:spacing w:line="500" w:lineRule="exact"/>
        <w:ind w:firstLineChars="200" w:firstLine="526"/>
        <w:rPr>
          <w:rFonts w:ascii="仿宋_GB2312" w:eastAsia="仿宋_GB2312" w:cs="仿宋_GB2312"/>
          <w:kern w:val="0"/>
          <w:sz w:val="28"/>
          <w:szCs w:val="28"/>
        </w:rPr>
      </w:pPr>
      <w:r w:rsidRPr="00012880">
        <w:rPr>
          <w:rFonts w:ascii="仿宋_GB2312" w:eastAsia="仿宋_GB2312" w:hAnsi="宋体" w:cs="仿宋_GB2312" w:hint="eastAsia"/>
          <w:kern w:val="0"/>
          <w:sz w:val="28"/>
          <w:szCs w:val="28"/>
        </w:rPr>
        <w:t>4、</w:t>
      </w:r>
      <w:r w:rsidRPr="00012880">
        <w:rPr>
          <w:rFonts w:ascii="仿宋_GB2312" w:eastAsia="仿宋_GB2312" w:hAnsi="宋体" w:cs="仿宋_GB2312" w:hint="eastAsia"/>
          <w:spacing w:val="-6"/>
          <w:kern w:val="0"/>
          <w:sz w:val="28"/>
          <w:szCs w:val="28"/>
        </w:rPr>
        <w:t>我们是依照中华人民共和国国家标准《房地产估价规范》（GB/T 50291-2015）</w:t>
      </w:r>
      <w:r w:rsidRPr="00012880">
        <w:rPr>
          <w:rFonts w:ascii="仿宋_GB2312" w:eastAsia="仿宋_GB2312" w:hAnsi="宋体" w:cs="仿宋_GB2312" w:hint="eastAsia"/>
          <w:kern w:val="0"/>
          <w:sz w:val="28"/>
          <w:szCs w:val="28"/>
        </w:rPr>
        <w:t>、《房地产估价基本术语标准》（GB/T 50899-2013）以及《人民法院委托评估工作规范》等</w:t>
      </w:r>
      <w:r w:rsidRPr="00012880">
        <w:rPr>
          <w:rFonts w:ascii="仿宋_GB2312" w:eastAsia="仿宋_GB2312" w:hint="eastAsia"/>
          <w:sz w:val="28"/>
          <w:szCs w:val="28"/>
        </w:rPr>
        <w:t>的规定进行估价作业，撰写估价报告</w:t>
      </w:r>
      <w:r w:rsidRPr="00012880">
        <w:rPr>
          <w:rFonts w:ascii="仿宋_GB2312" w:eastAsia="仿宋_GB2312" w:hAnsi="宋体" w:cs="仿宋_GB2312" w:hint="eastAsia"/>
          <w:kern w:val="0"/>
          <w:sz w:val="28"/>
          <w:szCs w:val="28"/>
        </w:rPr>
        <w:t>。</w:t>
      </w:r>
    </w:p>
    <w:p w14:paraId="0FB25D73" w14:textId="77777777" w:rsidR="00D974DD" w:rsidRPr="00012880" w:rsidRDefault="00825402">
      <w:pPr>
        <w:spacing w:line="500" w:lineRule="exact"/>
        <w:ind w:firstLineChars="200" w:firstLine="526"/>
        <w:rPr>
          <w:rFonts w:ascii="仿宋_GB2312" w:eastAsia="仿宋_GB2312" w:cs="仿宋_GB2312"/>
          <w:kern w:val="0"/>
          <w:sz w:val="28"/>
          <w:szCs w:val="28"/>
        </w:rPr>
      </w:pPr>
      <w:r w:rsidRPr="00012880">
        <w:rPr>
          <w:rFonts w:ascii="仿宋_GB2312" w:eastAsia="仿宋_GB2312" w:cs="仿宋_GB2312" w:hint="eastAsia"/>
          <w:kern w:val="0"/>
          <w:sz w:val="28"/>
          <w:szCs w:val="28"/>
        </w:rPr>
        <w:t>5、我们承诺对估价结果和估价委托人提供的资料负有保密的义务。</w:t>
      </w:r>
    </w:p>
    <w:p w14:paraId="48B7AF90" w14:textId="77777777" w:rsidR="00D974DD" w:rsidRPr="00012880" w:rsidRDefault="00D974DD">
      <w:pPr>
        <w:spacing w:line="500" w:lineRule="exact"/>
        <w:ind w:firstLineChars="200" w:firstLine="526"/>
        <w:rPr>
          <w:rFonts w:ascii="仿宋_GB2312" w:eastAsia="仿宋_GB2312" w:cs="仿宋_GB2312"/>
          <w:kern w:val="0"/>
          <w:sz w:val="28"/>
          <w:szCs w:val="28"/>
        </w:rPr>
      </w:pPr>
    </w:p>
    <w:p w14:paraId="49D6F649" w14:textId="77777777" w:rsidR="00D974DD" w:rsidRPr="00012880" w:rsidRDefault="00825402">
      <w:pPr>
        <w:spacing w:afterLines="50" w:after="291" w:line="500" w:lineRule="exact"/>
        <w:ind w:firstLineChars="200" w:firstLine="526"/>
        <w:rPr>
          <w:rFonts w:ascii="仿宋_GB2312" w:eastAsia="仿宋_GB2312" w:cs="仿宋_GB2312"/>
          <w:kern w:val="0"/>
          <w:sz w:val="28"/>
          <w:szCs w:val="28"/>
        </w:rPr>
      </w:pPr>
      <w:r w:rsidRPr="00012880">
        <w:rPr>
          <w:rFonts w:ascii="仿宋_GB2312" w:eastAsia="仿宋_GB2312" w:cs="仿宋_GB2312" w:hint="eastAsia"/>
          <w:kern w:val="0"/>
          <w:sz w:val="28"/>
          <w:szCs w:val="28"/>
        </w:rPr>
        <w:t>注册房地产估价师    唐</w:t>
      </w:r>
      <w:r w:rsidRPr="00012880">
        <w:rPr>
          <w:rFonts w:ascii="仿宋_GB2312" w:eastAsia="仿宋_GB2312" w:cs="仿宋_GB2312"/>
          <w:kern w:val="0"/>
          <w:sz w:val="28"/>
          <w:szCs w:val="28"/>
        </w:rPr>
        <w:t xml:space="preserve">  </w:t>
      </w:r>
      <w:r w:rsidRPr="00012880">
        <w:rPr>
          <w:rFonts w:ascii="仿宋_GB2312" w:eastAsia="仿宋_GB2312" w:cs="仿宋_GB2312" w:hint="eastAsia"/>
          <w:kern w:val="0"/>
          <w:sz w:val="28"/>
          <w:szCs w:val="28"/>
        </w:rPr>
        <w:t>红</w:t>
      </w:r>
      <w:r w:rsidRPr="00012880">
        <w:rPr>
          <w:rFonts w:ascii="仿宋_GB2312" w:eastAsia="仿宋_GB2312" w:cs="仿宋_GB2312"/>
          <w:kern w:val="0"/>
          <w:sz w:val="28"/>
          <w:szCs w:val="28"/>
        </w:rPr>
        <w:t xml:space="preserve">    </w:t>
      </w:r>
      <w:r w:rsidRPr="00012880">
        <w:rPr>
          <w:rFonts w:ascii="仿宋_GB2312" w:eastAsia="仿宋_GB2312" w:cs="仿宋_GB2312" w:hint="eastAsia"/>
          <w:kern w:val="0"/>
          <w:sz w:val="28"/>
          <w:szCs w:val="28"/>
        </w:rPr>
        <w:t>注册号：5120190144</w:t>
      </w:r>
    </w:p>
    <w:p w14:paraId="56B33997" w14:textId="77777777" w:rsidR="00D974DD" w:rsidRPr="00012880" w:rsidRDefault="00825402">
      <w:pPr>
        <w:spacing w:afterLines="50" w:after="291" w:line="500" w:lineRule="exact"/>
        <w:ind w:firstLineChars="200" w:firstLine="526"/>
        <w:rPr>
          <w:rFonts w:ascii="仿宋_GB2312" w:eastAsia="仿宋_GB2312" w:cs="仿宋_GB2312"/>
          <w:kern w:val="0"/>
          <w:sz w:val="28"/>
          <w:szCs w:val="28"/>
        </w:rPr>
      </w:pPr>
      <w:r w:rsidRPr="00012880">
        <w:rPr>
          <w:rFonts w:ascii="仿宋_GB2312" w:eastAsia="仿宋_GB2312" w:cs="仿宋_GB2312" w:hint="eastAsia"/>
          <w:kern w:val="0"/>
          <w:sz w:val="28"/>
          <w:szCs w:val="28"/>
        </w:rPr>
        <w:t>注册房地产估价师    张</w:t>
      </w:r>
      <w:r w:rsidRPr="00012880">
        <w:rPr>
          <w:rFonts w:ascii="仿宋_GB2312" w:eastAsia="仿宋_GB2312" w:cs="仿宋_GB2312"/>
          <w:kern w:val="0"/>
          <w:sz w:val="28"/>
          <w:szCs w:val="28"/>
        </w:rPr>
        <w:t xml:space="preserve">  </w:t>
      </w:r>
      <w:r w:rsidRPr="00012880">
        <w:rPr>
          <w:rFonts w:ascii="仿宋_GB2312" w:eastAsia="仿宋_GB2312" w:cs="仿宋_GB2312" w:hint="eastAsia"/>
          <w:kern w:val="0"/>
          <w:sz w:val="28"/>
          <w:szCs w:val="28"/>
        </w:rPr>
        <w:t>妍</w:t>
      </w:r>
      <w:r w:rsidRPr="00012880">
        <w:rPr>
          <w:rFonts w:ascii="仿宋_GB2312" w:eastAsia="仿宋_GB2312" w:cs="仿宋_GB2312"/>
          <w:kern w:val="0"/>
          <w:sz w:val="28"/>
          <w:szCs w:val="28"/>
        </w:rPr>
        <w:t xml:space="preserve">    </w:t>
      </w:r>
      <w:r w:rsidRPr="00012880">
        <w:rPr>
          <w:rFonts w:ascii="仿宋_GB2312" w:eastAsia="仿宋_GB2312" w:cs="仿宋_GB2312" w:hint="eastAsia"/>
          <w:kern w:val="0"/>
          <w:sz w:val="28"/>
          <w:szCs w:val="28"/>
        </w:rPr>
        <w:t>注册号：</w:t>
      </w:r>
      <w:r w:rsidRPr="00012880">
        <w:rPr>
          <w:rFonts w:ascii="仿宋_GB2312" w:eastAsia="仿宋_GB2312" w:cs="仿宋_GB2312"/>
          <w:kern w:val="0"/>
          <w:sz w:val="28"/>
          <w:szCs w:val="28"/>
        </w:rPr>
        <w:t>5120020073</w:t>
      </w:r>
    </w:p>
    <w:p w14:paraId="34B5455A" w14:textId="77777777" w:rsidR="00D974DD" w:rsidRPr="00012880" w:rsidRDefault="00D974DD">
      <w:pPr>
        <w:spacing w:line="500" w:lineRule="exact"/>
        <w:ind w:firstLineChars="200" w:firstLine="526"/>
        <w:rPr>
          <w:rFonts w:ascii="仿宋_GB2312" w:eastAsia="仿宋_GB2312" w:cs="仿宋_GB2312"/>
          <w:kern w:val="0"/>
          <w:sz w:val="28"/>
          <w:szCs w:val="28"/>
        </w:rPr>
      </w:pPr>
    </w:p>
    <w:p w14:paraId="29324BF6" w14:textId="77777777" w:rsidR="00D974DD" w:rsidRPr="00012880" w:rsidRDefault="00825402">
      <w:pPr>
        <w:spacing w:line="560" w:lineRule="exact"/>
        <w:ind w:firstLineChars="200" w:firstLine="526"/>
        <w:rPr>
          <w:rFonts w:ascii="仿宋_GB2312" w:eastAsia="仿宋_GB2312" w:cs="仿宋_GB2312"/>
          <w:kern w:val="0"/>
          <w:sz w:val="28"/>
          <w:szCs w:val="28"/>
        </w:rPr>
      </w:pPr>
      <w:r w:rsidRPr="00012880">
        <w:rPr>
          <w:rFonts w:ascii="仿宋_GB2312" w:eastAsia="仿宋_GB2312" w:cs="仿宋_GB2312" w:hint="eastAsia"/>
          <w:kern w:val="0"/>
          <w:sz w:val="28"/>
          <w:szCs w:val="28"/>
        </w:rPr>
        <w:br w:type="page"/>
      </w:r>
    </w:p>
    <w:p w14:paraId="0998F409" w14:textId="77777777" w:rsidR="00D974DD" w:rsidRPr="00012880" w:rsidRDefault="00825402">
      <w:pPr>
        <w:pStyle w:val="1"/>
        <w:spacing w:before="0" w:beforeAutospacing="0" w:afterLines="50" w:after="291" w:afterAutospacing="0" w:line="500" w:lineRule="exact"/>
        <w:jc w:val="center"/>
        <w:rPr>
          <w:rFonts w:ascii="方正小标宋简体" w:eastAsia="方正小标宋简体"/>
          <w:b w:val="0"/>
          <w:bCs w:val="0"/>
          <w:kern w:val="2"/>
          <w:sz w:val="36"/>
          <w:szCs w:val="36"/>
        </w:rPr>
      </w:pPr>
      <w:bookmarkStart w:id="10" w:name="_Toc24952"/>
      <w:bookmarkStart w:id="11" w:name="_Toc7529189"/>
      <w:bookmarkStart w:id="12" w:name="_Toc84685223"/>
      <w:r w:rsidRPr="00012880">
        <w:rPr>
          <w:rFonts w:ascii="方正小标宋简体" w:eastAsia="方正小标宋简体" w:hint="eastAsia"/>
          <w:b w:val="0"/>
          <w:bCs w:val="0"/>
          <w:kern w:val="2"/>
          <w:sz w:val="36"/>
          <w:szCs w:val="36"/>
        </w:rPr>
        <w:lastRenderedPageBreak/>
        <w:t>估价假设和限制条件</w:t>
      </w:r>
      <w:bookmarkEnd w:id="10"/>
      <w:bookmarkEnd w:id="11"/>
      <w:bookmarkEnd w:id="12"/>
    </w:p>
    <w:p w14:paraId="4BD6C4AD" w14:textId="77777777" w:rsidR="00D974DD" w:rsidRPr="00012880" w:rsidRDefault="00825402">
      <w:pPr>
        <w:spacing w:line="500" w:lineRule="exact"/>
        <w:ind w:firstLineChars="200" w:firstLine="528"/>
        <w:rPr>
          <w:rFonts w:ascii="仿宋_GB2312" w:eastAsia="仿宋_GB2312" w:hAnsi="仿宋"/>
          <w:b/>
          <w:sz w:val="28"/>
          <w:szCs w:val="28"/>
        </w:rPr>
      </w:pPr>
      <w:r w:rsidRPr="00012880">
        <w:rPr>
          <w:rFonts w:ascii="仿宋_GB2312" w:eastAsia="仿宋_GB2312" w:hAnsi="宋体" w:cs="仿宋_GB2312" w:hint="eastAsia"/>
          <w:b/>
          <w:bCs/>
          <w:kern w:val="0"/>
          <w:sz w:val="28"/>
          <w:szCs w:val="28"/>
        </w:rPr>
        <w:t>一、</w:t>
      </w:r>
      <w:r w:rsidRPr="00012880">
        <w:rPr>
          <w:rFonts w:ascii="仿宋_GB2312" w:eastAsia="仿宋_GB2312" w:hAnsi="仿宋" w:hint="eastAsia"/>
          <w:b/>
          <w:sz w:val="28"/>
          <w:szCs w:val="28"/>
        </w:rPr>
        <w:t>一般假设</w:t>
      </w:r>
    </w:p>
    <w:p w14:paraId="0943FEA9" w14:textId="77777777" w:rsidR="00D974DD" w:rsidRPr="00012880" w:rsidRDefault="00825402">
      <w:pPr>
        <w:spacing w:line="500" w:lineRule="exact"/>
        <w:ind w:firstLineChars="200" w:firstLine="526"/>
        <w:rPr>
          <w:rFonts w:ascii="仿宋_GB2312" w:eastAsia="仿宋_GB2312" w:hAnsi="仿宋"/>
          <w:sz w:val="28"/>
          <w:szCs w:val="28"/>
        </w:rPr>
      </w:pPr>
      <w:r w:rsidRPr="00012880">
        <w:rPr>
          <w:rFonts w:ascii="仿宋_GB2312" w:eastAsia="仿宋_GB2312" w:hAnsi="仿宋" w:hint="eastAsia"/>
          <w:sz w:val="28"/>
          <w:szCs w:val="28"/>
        </w:rPr>
        <w:t>1、估价对象权属、面积、坐落、用途等以估价委托人提供的</w:t>
      </w:r>
      <w:r w:rsidRPr="00012880">
        <w:rPr>
          <w:rFonts w:ascii="仿宋_GB2312" w:eastAsia="仿宋_GB2312" w:hint="eastAsia"/>
          <w:sz w:val="28"/>
          <w:szCs w:val="28"/>
        </w:rPr>
        <w:t>《</w:t>
      </w:r>
      <w:r w:rsidR="00E749A8" w:rsidRPr="00012880">
        <w:rPr>
          <w:rFonts w:ascii="仿宋_GB2312" w:eastAsia="仿宋_GB2312" w:hint="eastAsia"/>
          <w:sz w:val="28"/>
          <w:szCs w:val="28"/>
        </w:rPr>
        <w:t>房产登记信息查询情况说明</w:t>
      </w:r>
      <w:r w:rsidRPr="00012880">
        <w:rPr>
          <w:rFonts w:ascii="仿宋_GB2312" w:eastAsia="仿宋_GB2312" w:hint="eastAsia"/>
          <w:sz w:val="28"/>
          <w:szCs w:val="28"/>
        </w:rPr>
        <w:t>》</w:t>
      </w:r>
      <w:r w:rsidRPr="00012880">
        <w:rPr>
          <w:rFonts w:ascii="仿宋_GB2312" w:eastAsia="仿宋_GB2312" w:hAnsi="仿宋" w:hint="eastAsia"/>
          <w:sz w:val="28"/>
          <w:szCs w:val="28"/>
        </w:rPr>
        <w:t>等资料为依据，注册房地产估价师已对上述权属材料复印件进行了审慎检查，但未向有关主管部门进行核实。因此，在无理由怀疑其合法性、真实性、</w:t>
      </w:r>
      <w:r w:rsidRPr="00012880">
        <w:rPr>
          <w:rFonts w:ascii="仿宋_GB2312" w:eastAsia="仿宋_GB2312" w:hAnsi="仿宋" w:hint="eastAsia"/>
          <w:spacing w:val="-2"/>
          <w:sz w:val="28"/>
          <w:szCs w:val="28"/>
        </w:rPr>
        <w:t>准确性和完整性的情况下，假定估价委托人提供的资料合法、真实、准确、完整。</w:t>
      </w:r>
    </w:p>
    <w:p w14:paraId="108D5CC2" w14:textId="77777777" w:rsidR="00D974DD" w:rsidRPr="00012880" w:rsidRDefault="00825402">
      <w:pPr>
        <w:spacing w:line="500" w:lineRule="exact"/>
        <w:ind w:firstLineChars="200" w:firstLine="526"/>
        <w:rPr>
          <w:rFonts w:ascii="仿宋_GB2312" w:eastAsia="仿宋_GB2312" w:hAnsi="仿宋"/>
          <w:sz w:val="28"/>
          <w:szCs w:val="28"/>
        </w:rPr>
      </w:pPr>
      <w:r w:rsidRPr="00012880">
        <w:rPr>
          <w:rFonts w:ascii="仿宋_GB2312" w:eastAsia="仿宋_GB2312" w:hAnsi="仿宋" w:hint="eastAsia"/>
          <w:sz w:val="28"/>
          <w:szCs w:val="28"/>
        </w:rPr>
        <w:t>2、估价对象规划和实际用途均为住宅，得到了有效利用，本次估价以估价对象未来将保持在价值</w:t>
      </w:r>
      <w:r w:rsidRPr="00012880">
        <w:rPr>
          <w:rFonts w:ascii="仿宋_GB2312" w:eastAsia="仿宋_GB2312" w:hAnsi="仿宋" w:hint="eastAsia"/>
          <w:spacing w:val="-2"/>
          <w:sz w:val="28"/>
          <w:szCs w:val="28"/>
        </w:rPr>
        <w:t>时点时的</w:t>
      </w:r>
      <w:r w:rsidR="00634E07" w:rsidRPr="00012880">
        <w:rPr>
          <w:rFonts w:ascii="仿宋_GB2312" w:eastAsia="仿宋_GB2312" w:hAnsi="仿宋" w:hint="eastAsia"/>
          <w:spacing w:val="-2"/>
          <w:sz w:val="28"/>
          <w:szCs w:val="28"/>
        </w:rPr>
        <w:t>住宅</w:t>
      </w:r>
      <w:r w:rsidRPr="00012880">
        <w:rPr>
          <w:rFonts w:ascii="仿宋_GB2312" w:eastAsia="仿宋_GB2312" w:hAnsi="仿宋" w:hint="eastAsia"/>
          <w:spacing w:val="-2"/>
          <w:sz w:val="28"/>
          <w:szCs w:val="28"/>
        </w:rPr>
        <w:t>用途持续有效使用，且为合法的最高最佳使用用途为估价假设前提。</w:t>
      </w:r>
    </w:p>
    <w:p w14:paraId="1A2C3D45" w14:textId="77777777" w:rsidR="00D974DD" w:rsidRPr="00012880" w:rsidRDefault="00825402">
      <w:pPr>
        <w:spacing w:line="500" w:lineRule="exact"/>
        <w:ind w:firstLineChars="200" w:firstLine="526"/>
        <w:rPr>
          <w:rFonts w:ascii="仿宋_GB2312" w:eastAsia="仿宋_GB2312" w:hAnsi="仿宋"/>
          <w:sz w:val="28"/>
          <w:szCs w:val="28"/>
        </w:rPr>
      </w:pPr>
      <w:r w:rsidRPr="00012880">
        <w:rPr>
          <w:rFonts w:ascii="仿宋_GB2312" w:eastAsia="仿宋_GB2312" w:hAnsi="仿宋" w:hint="eastAsia"/>
          <w:sz w:val="28"/>
          <w:szCs w:val="28"/>
        </w:rPr>
        <w:t>3、注册房地产估价师对房屋结构、设施设备等安全因素与室内外污染已进行了实地查勘，现场观察未发现不安全和环境污染情况，在无理由怀疑估价对象存在安全和环境污染隐患，且无相应的专业机构进行鉴定、检测的情况下，假设估价对象能够正常安全持续使用。</w:t>
      </w:r>
    </w:p>
    <w:p w14:paraId="2E373BC9" w14:textId="77777777" w:rsidR="00D974DD" w:rsidRPr="00012880" w:rsidRDefault="00825402">
      <w:pPr>
        <w:spacing w:line="500" w:lineRule="exact"/>
        <w:ind w:firstLineChars="200" w:firstLine="526"/>
        <w:rPr>
          <w:rFonts w:ascii="仿宋_GB2312" w:eastAsia="仿宋_GB2312" w:hAnsi="仿宋"/>
          <w:kern w:val="0"/>
          <w:sz w:val="28"/>
          <w:szCs w:val="28"/>
        </w:rPr>
      </w:pPr>
      <w:r w:rsidRPr="00012880">
        <w:rPr>
          <w:rFonts w:ascii="仿宋_GB2312" w:eastAsia="仿宋_GB2312" w:hAnsi="仿宋" w:hint="eastAsia"/>
          <w:kern w:val="0"/>
          <w:sz w:val="28"/>
          <w:szCs w:val="28"/>
        </w:rPr>
        <w:t>4、估价对象为所在建筑物的一部分，本次估价以估价对象可合理享有公共部位的通行权及配套设施的使用权益为前提。</w:t>
      </w:r>
    </w:p>
    <w:p w14:paraId="17FD5EF2" w14:textId="77777777" w:rsidR="00D974DD" w:rsidRPr="00012880" w:rsidRDefault="00825402">
      <w:pPr>
        <w:spacing w:line="500" w:lineRule="exact"/>
        <w:ind w:firstLineChars="200" w:firstLine="526"/>
        <w:rPr>
          <w:rFonts w:ascii="仿宋_GB2312" w:eastAsia="仿宋_GB2312" w:hAnsi="仿宋"/>
          <w:kern w:val="0"/>
          <w:sz w:val="28"/>
          <w:szCs w:val="28"/>
          <w:shd w:val="clear" w:color="auto" w:fill="FFFFFF" w:themeFill="background1"/>
        </w:rPr>
      </w:pPr>
      <w:r w:rsidRPr="00012880">
        <w:rPr>
          <w:rFonts w:ascii="仿宋_GB2312" w:eastAsia="仿宋_GB2312" w:hAnsi="仿宋"/>
          <w:sz w:val="28"/>
          <w:szCs w:val="28"/>
        </w:rPr>
        <w:t>5</w:t>
      </w:r>
      <w:r w:rsidRPr="00012880">
        <w:rPr>
          <w:rFonts w:ascii="仿宋_GB2312" w:eastAsia="仿宋_GB2312" w:hAnsi="仿宋" w:hint="eastAsia"/>
          <w:sz w:val="28"/>
          <w:szCs w:val="28"/>
        </w:rPr>
        <w:t>、</w:t>
      </w:r>
      <w:r w:rsidRPr="00012880">
        <w:rPr>
          <w:rFonts w:ascii="仿宋_GB2312" w:eastAsia="仿宋_GB2312" w:hAnsi="仿宋"/>
          <w:kern w:val="0"/>
          <w:sz w:val="28"/>
          <w:szCs w:val="28"/>
          <w:shd w:val="clear" w:color="auto" w:fill="FFFFFF" w:themeFill="background1"/>
        </w:rPr>
        <w:t>注册房地产估价师根据估价委托人提供</w:t>
      </w:r>
      <w:r w:rsidR="007D288C" w:rsidRPr="00012880">
        <w:rPr>
          <w:rFonts w:ascii="仿宋_GB2312" w:eastAsia="仿宋_GB2312" w:hAnsi="仿宋" w:hint="eastAsia"/>
          <w:kern w:val="0"/>
          <w:sz w:val="28"/>
          <w:szCs w:val="28"/>
          <w:shd w:val="clear" w:color="auto" w:fill="FFFFFF" w:themeFill="background1"/>
        </w:rPr>
        <w:t>由相关部门出具</w:t>
      </w:r>
      <w:r w:rsidRPr="00012880">
        <w:rPr>
          <w:rFonts w:ascii="仿宋_GB2312" w:eastAsia="仿宋_GB2312" w:hAnsi="仿宋" w:hint="eastAsia"/>
          <w:kern w:val="0"/>
          <w:sz w:val="28"/>
          <w:szCs w:val="28"/>
          <w:shd w:val="clear" w:color="auto" w:fill="FFFFFF" w:themeFill="background1"/>
        </w:rPr>
        <w:t>的</w:t>
      </w:r>
      <w:r w:rsidRPr="00012880">
        <w:rPr>
          <w:rFonts w:ascii="仿宋_GB2312" w:eastAsia="仿宋_GB2312" w:hAnsi="仿宋" w:hint="eastAsia"/>
          <w:sz w:val="28"/>
          <w:szCs w:val="28"/>
          <w:shd w:val="clear" w:color="auto" w:fill="FFFFFF" w:themeFill="background1"/>
        </w:rPr>
        <w:t>《</w:t>
      </w:r>
      <w:r w:rsidR="00E749A8" w:rsidRPr="00012880">
        <w:rPr>
          <w:rFonts w:ascii="仿宋_GB2312" w:eastAsia="仿宋_GB2312" w:hAnsi="仿宋" w:hint="eastAsia"/>
          <w:sz w:val="28"/>
          <w:szCs w:val="28"/>
          <w:shd w:val="clear" w:color="auto" w:fill="FFFFFF" w:themeFill="background1"/>
        </w:rPr>
        <w:t>房产登记信息查询情况说明</w:t>
      </w:r>
      <w:r w:rsidRPr="00012880">
        <w:rPr>
          <w:rFonts w:ascii="仿宋_GB2312" w:eastAsia="仿宋_GB2312" w:hAnsi="仿宋" w:hint="eastAsia"/>
          <w:sz w:val="28"/>
          <w:szCs w:val="28"/>
          <w:shd w:val="clear" w:color="auto" w:fill="FFFFFF" w:themeFill="background1"/>
        </w:rPr>
        <w:t>》，</w:t>
      </w:r>
      <w:r w:rsidRPr="00012880">
        <w:rPr>
          <w:rFonts w:ascii="仿宋_GB2312" w:eastAsia="仿宋_GB2312" w:hAnsi="仿宋"/>
          <w:kern w:val="0"/>
          <w:sz w:val="28"/>
          <w:szCs w:val="28"/>
          <w:shd w:val="clear" w:color="auto" w:fill="FFFFFF" w:themeFill="background1"/>
        </w:rPr>
        <w:t>对</w:t>
      </w:r>
      <w:r w:rsidR="0063369E" w:rsidRPr="00012880">
        <w:rPr>
          <w:rFonts w:ascii="仿宋_GB2312" w:eastAsia="仿宋_GB2312" w:hAnsi="仿宋" w:hint="eastAsia"/>
          <w:kern w:val="0"/>
          <w:sz w:val="28"/>
          <w:szCs w:val="28"/>
          <w:shd w:val="clear" w:color="auto" w:fill="FFFFFF" w:themeFill="background1"/>
        </w:rPr>
        <w:t>估价对象</w:t>
      </w:r>
      <w:r w:rsidRPr="00012880">
        <w:rPr>
          <w:rFonts w:ascii="仿宋_GB2312" w:eastAsia="仿宋_GB2312" w:hAnsi="仿宋" w:hint="eastAsia"/>
          <w:sz w:val="28"/>
          <w:szCs w:val="28"/>
          <w:shd w:val="clear" w:color="auto" w:fill="FFFFFF" w:themeFill="background1"/>
        </w:rPr>
        <w:t>所载建筑面积</w:t>
      </w:r>
      <w:r w:rsidRPr="00012880">
        <w:rPr>
          <w:rFonts w:ascii="仿宋_GB2312" w:eastAsia="仿宋_GB2312" w:hAnsi="仿宋"/>
          <w:kern w:val="0"/>
          <w:sz w:val="28"/>
          <w:szCs w:val="28"/>
          <w:shd w:val="clear" w:color="auto" w:fill="FFFFFF" w:themeFill="background1"/>
        </w:rPr>
        <w:t>进行了</w:t>
      </w:r>
      <w:r w:rsidRPr="00012880">
        <w:rPr>
          <w:rFonts w:ascii="仿宋_GB2312" w:eastAsia="仿宋_GB2312" w:hAnsi="仿宋" w:hint="eastAsia"/>
          <w:kern w:val="0"/>
          <w:sz w:val="28"/>
          <w:szCs w:val="28"/>
          <w:shd w:val="clear" w:color="auto" w:fill="FFFFFF" w:themeFill="background1"/>
        </w:rPr>
        <w:t>实地查勘</w:t>
      </w:r>
      <w:r w:rsidRPr="00012880">
        <w:rPr>
          <w:rFonts w:ascii="仿宋_GB2312" w:eastAsia="仿宋_GB2312" w:hAnsi="仿宋"/>
          <w:kern w:val="0"/>
          <w:sz w:val="28"/>
          <w:szCs w:val="28"/>
          <w:shd w:val="clear" w:color="auto" w:fill="FFFFFF" w:themeFill="background1"/>
        </w:rPr>
        <w:t>核对</w:t>
      </w:r>
      <w:r w:rsidRPr="00012880">
        <w:rPr>
          <w:rFonts w:ascii="仿宋_GB2312" w:eastAsia="仿宋_GB2312" w:hAnsi="仿宋" w:hint="eastAsia"/>
          <w:kern w:val="0"/>
          <w:sz w:val="28"/>
          <w:szCs w:val="28"/>
          <w:shd w:val="clear" w:color="auto" w:fill="FFFFFF" w:themeFill="background1"/>
        </w:rPr>
        <w:t>，估价对象建筑面积</w:t>
      </w:r>
      <w:r w:rsidRPr="00012880">
        <w:rPr>
          <w:rFonts w:ascii="仿宋_GB2312" w:eastAsia="仿宋_GB2312" w:hAnsi="仿宋"/>
          <w:kern w:val="0"/>
          <w:sz w:val="28"/>
          <w:szCs w:val="28"/>
          <w:shd w:val="clear" w:color="auto" w:fill="FFFFFF" w:themeFill="background1"/>
        </w:rPr>
        <w:t>与</w:t>
      </w:r>
      <w:r w:rsidRPr="00012880">
        <w:rPr>
          <w:rFonts w:ascii="仿宋_GB2312" w:eastAsia="仿宋_GB2312" w:hAnsi="仿宋" w:hint="eastAsia"/>
          <w:kern w:val="0"/>
          <w:sz w:val="28"/>
          <w:szCs w:val="28"/>
          <w:shd w:val="clear" w:color="auto" w:fill="FFFFFF" w:themeFill="background1"/>
        </w:rPr>
        <w:t>前述</w:t>
      </w:r>
      <w:r w:rsidRPr="00012880">
        <w:rPr>
          <w:rFonts w:ascii="仿宋_GB2312" w:eastAsia="仿宋_GB2312" w:hAnsi="仿宋"/>
          <w:kern w:val="0"/>
          <w:sz w:val="28"/>
          <w:szCs w:val="28"/>
          <w:shd w:val="clear" w:color="auto" w:fill="FFFFFF" w:themeFill="background1"/>
        </w:rPr>
        <w:t>资料记载的建筑面积大体相当，</w:t>
      </w:r>
      <w:r w:rsidRPr="00012880">
        <w:rPr>
          <w:rFonts w:ascii="仿宋_GB2312" w:eastAsia="仿宋_GB2312" w:hAnsi="仿宋" w:hint="eastAsia"/>
          <w:kern w:val="0"/>
          <w:sz w:val="28"/>
          <w:szCs w:val="28"/>
          <w:shd w:val="clear" w:color="auto" w:fill="FFFFFF" w:themeFill="background1"/>
        </w:rPr>
        <w:t>未发现异常，</w:t>
      </w:r>
      <w:r w:rsidRPr="00012880">
        <w:rPr>
          <w:rFonts w:ascii="仿宋_GB2312" w:eastAsia="仿宋_GB2312" w:hAnsi="仿宋"/>
          <w:kern w:val="0"/>
          <w:sz w:val="28"/>
          <w:szCs w:val="28"/>
          <w:shd w:val="clear" w:color="auto" w:fill="FFFFFF" w:themeFill="background1"/>
        </w:rPr>
        <w:t>注册房地产估价师</w:t>
      </w:r>
      <w:r w:rsidRPr="00012880">
        <w:rPr>
          <w:rFonts w:ascii="仿宋_GB2312" w:eastAsia="仿宋_GB2312" w:hAnsi="仿宋" w:hint="eastAsia"/>
          <w:kern w:val="0"/>
          <w:sz w:val="28"/>
          <w:szCs w:val="28"/>
          <w:shd w:val="clear" w:color="auto" w:fill="FFFFFF" w:themeFill="background1"/>
        </w:rPr>
        <w:t>限于专业资质要求</w:t>
      </w:r>
      <w:r w:rsidRPr="00012880">
        <w:rPr>
          <w:rFonts w:ascii="仿宋_GB2312" w:eastAsia="仿宋_GB2312" w:hAnsi="仿宋"/>
          <w:kern w:val="0"/>
          <w:sz w:val="28"/>
          <w:szCs w:val="28"/>
          <w:shd w:val="clear" w:color="auto" w:fill="FFFFFF" w:themeFill="background1"/>
        </w:rPr>
        <w:t>未对房屋的建筑面积进行专业测量</w:t>
      </w:r>
      <w:r w:rsidRPr="00012880">
        <w:rPr>
          <w:rFonts w:ascii="仿宋_GB2312" w:eastAsia="仿宋_GB2312" w:hAnsi="仿宋" w:hint="eastAsia"/>
          <w:kern w:val="0"/>
          <w:sz w:val="28"/>
          <w:szCs w:val="28"/>
          <w:shd w:val="clear" w:color="auto" w:fill="FFFFFF" w:themeFill="background1"/>
        </w:rPr>
        <w:t>，</w:t>
      </w:r>
      <w:bookmarkStart w:id="13" w:name="_Hlk106877755"/>
      <w:r w:rsidRPr="00012880">
        <w:rPr>
          <w:rFonts w:ascii="仿宋_GB2312" w:eastAsia="仿宋_GB2312" w:hAnsi="仿宋"/>
          <w:kern w:val="0"/>
          <w:sz w:val="28"/>
          <w:szCs w:val="28"/>
          <w:shd w:val="clear" w:color="auto" w:fill="FFFFFF" w:themeFill="background1"/>
        </w:rPr>
        <w:t>以前述资料</w:t>
      </w:r>
      <w:r w:rsidRPr="00012880">
        <w:rPr>
          <w:rFonts w:ascii="仿宋_GB2312" w:eastAsia="仿宋_GB2312" w:hAnsi="仿宋" w:hint="eastAsia"/>
          <w:kern w:val="0"/>
          <w:sz w:val="28"/>
          <w:szCs w:val="28"/>
          <w:shd w:val="clear" w:color="auto" w:fill="FFFFFF" w:themeFill="background1"/>
        </w:rPr>
        <w:t>所</w:t>
      </w:r>
      <w:r w:rsidRPr="00012880">
        <w:rPr>
          <w:rFonts w:ascii="仿宋_GB2312" w:eastAsia="仿宋_GB2312" w:hAnsi="仿宋"/>
          <w:kern w:val="0"/>
          <w:sz w:val="28"/>
          <w:szCs w:val="28"/>
          <w:shd w:val="clear" w:color="auto" w:fill="FFFFFF" w:themeFill="background1"/>
        </w:rPr>
        <w:t>载的建筑面积</w:t>
      </w:r>
      <w:r w:rsidRPr="00012880">
        <w:rPr>
          <w:rFonts w:ascii="仿宋_GB2312" w:eastAsia="仿宋_GB2312" w:hAnsi="仿宋" w:hint="eastAsia"/>
          <w:kern w:val="0"/>
          <w:sz w:val="28"/>
          <w:szCs w:val="28"/>
          <w:shd w:val="clear" w:color="auto" w:fill="FFFFFF" w:themeFill="background1"/>
        </w:rPr>
        <w:t>作</w:t>
      </w:r>
      <w:r w:rsidRPr="00012880">
        <w:rPr>
          <w:rFonts w:ascii="仿宋_GB2312" w:eastAsia="仿宋_GB2312" w:hAnsi="仿宋"/>
          <w:kern w:val="0"/>
          <w:sz w:val="28"/>
          <w:szCs w:val="28"/>
          <w:shd w:val="clear" w:color="auto" w:fill="FFFFFF" w:themeFill="background1"/>
        </w:rPr>
        <w:t>为</w:t>
      </w:r>
      <w:r w:rsidRPr="00012880">
        <w:rPr>
          <w:rFonts w:ascii="仿宋_GB2312" w:eastAsia="仿宋_GB2312" w:hAnsi="仿宋" w:hint="eastAsia"/>
          <w:kern w:val="0"/>
          <w:sz w:val="28"/>
          <w:szCs w:val="28"/>
          <w:shd w:val="clear" w:color="auto" w:fill="FFFFFF" w:themeFill="background1"/>
        </w:rPr>
        <w:t>评估</w:t>
      </w:r>
      <w:r w:rsidRPr="00012880">
        <w:rPr>
          <w:rFonts w:ascii="仿宋_GB2312" w:eastAsia="仿宋_GB2312" w:hAnsi="仿宋"/>
          <w:kern w:val="0"/>
          <w:sz w:val="28"/>
          <w:szCs w:val="28"/>
          <w:shd w:val="clear" w:color="auto" w:fill="FFFFFF" w:themeFill="background1"/>
        </w:rPr>
        <w:t>依据。</w:t>
      </w:r>
    </w:p>
    <w:bookmarkEnd w:id="13"/>
    <w:p w14:paraId="6E3023FB" w14:textId="77777777" w:rsidR="00D974DD" w:rsidRPr="00012880" w:rsidRDefault="00825402">
      <w:pPr>
        <w:adjustRightInd w:val="0"/>
        <w:snapToGrid w:val="0"/>
        <w:spacing w:line="500" w:lineRule="exact"/>
        <w:ind w:firstLineChars="200" w:firstLine="526"/>
        <w:rPr>
          <w:rFonts w:ascii="仿宋_GB2312" w:eastAsia="仿宋_GB2312" w:hAnsi="仿宋"/>
          <w:sz w:val="28"/>
          <w:szCs w:val="28"/>
        </w:rPr>
      </w:pPr>
      <w:r w:rsidRPr="00012880">
        <w:rPr>
          <w:rFonts w:ascii="仿宋_GB2312" w:eastAsia="仿宋_GB2312" w:hAnsi="仿宋"/>
          <w:sz w:val="28"/>
          <w:szCs w:val="28"/>
        </w:rPr>
        <w:t>6</w:t>
      </w:r>
      <w:r w:rsidRPr="00012880">
        <w:rPr>
          <w:rFonts w:ascii="仿宋_GB2312" w:eastAsia="仿宋_GB2312" w:hAnsi="仿宋" w:hint="eastAsia"/>
          <w:sz w:val="28"/>
          <w:szCs w:val="28"/>
        </w:rPr>
        <w:t>、估价对象于价值时点的估价结果为市场价格，依据了估价对象在市场上的平均交易价格。</w:t>
      </w:r>
    </w:p>
    <w:p w14:paraId="47E14B9F" w14:textId="77777777" w:rsidR="00D974DD" w:rsidRPr="00012880" w:rsidRDefault="00825402">
      <w:pPr>
        <w:spacing w:line="500" w:lineRule="exact"/>
        <w:ind w:firstLineChars="200" w:firstLine="526"/>
        <w:rPr>
          <w:rFonts w:ascii="仿宋_GB2312" w:eastAsia="仿宋_GB2312" w:hAnsi="仿宋"/>
          <w:sz w:val="28"/>
          <w:szCs w:val="28"/>
        </w:rPr>
      </w:pPr>
      <w:r w:rsidRPr="00012880">
        <w:rPr>
          <w:rFonts w:ascii="仿宋_GB2312" w:eastAsia="仿宋_GB2312" w:hAnsi="仿宋"/>
          <w:sz w:val="28"/>
          <w:szCs w:val="28"/>
        </w:rPr>
        <w:t>7</w:t>
      </w:r>
      <w:r w:rsidRPr="00012880">
        <w:rPr>
          <w:rFonts w:ascii="仿宋_GB2312" w:eastAsia="仿宋_GB2312" w:hAnsi="仿宋" w:hint="eastAsia"/>
          <w:sz w:val="28"/>
          <w:szCs w:val="28"/>
        </w:rPr>
        <w:t>、本估价报告设定的价值时点为估价对象实地查勘完成之日，本次假定人民法院拍卖（或者变卖）财产之日的估价对象状况和房地产市场状况与实地查勘完成之日的状况相同。</w:t>
      </w:r>
    </w:p>
    <w:p w14:paraId="291EDAEB" w14:textId="77777777" w:rsidR="00BC5A34" w:rsidRPr="00012880" w:rsidRDefault="00BC5A34" w:rsidP="00BC5A34">
      <w:pPr>
        <w:adjustRightInd w:val="0"/>
        <w:snapToGrid w:val="0"/>
        <w:spacing w:line="500" w:lineRule="exact"/>
        <w:ind w:firstLineChars="200" w:firstLine="526"/>
        <w:rPr>
          <w:rFonts w:ascii="仿宋_GB2312" w:eastAsia="仿宋_GB2312" w:hAnsi="仿宋"/>
          <w:sz w:val="28"/>
          <w:szCs w:val="28"/>
        </w:rPr>
      </w:pPr>
      <w:r w:rsidRPr="00012880">
        <w:rPr>
          <w:rFonts w:ascii="仿宋_GB2312" w:eastAsia="仿宋_GB2312" w:hAnsi="仿宋"/>
          <w:sz w:val="28"/>
          <w:szCs w:val="28"/>
        </w:rPr>
        <w:t>8</w:t>
      </w:r>
      <w:r w:rsidRPr="00012880">
        <w:rPr>
          <w:rFonts w:ascii="仿宋_GB2312" w:eastAsia="仿宋_GB2312" w:hAnsi="仿宋" w:hint="eastAsia"/>
          <w:sz w:val="28"/>
          <w:szCs w:val="28"/>
        </w:rPr>
        <w:t>、根据估价委托人提供的资料未能明确估价对象是否存在租赁权、用益物</w:t>
      </w:r>
      <w:r w:rsidRPr="00012880">
        <w:rPr>
          <w:rFonts w:ascii="仿宋_GB2312" w:eastAsia="仿宋_GB2312" w:hAnsi="仿宋" w:hint="eastAsia"/>
          <w:sz w:val="28"/>
          <w:szCs w:val="28"/>
        </w:rPr>
        <w:lastRenderedPageBreak/>
        <w:t>权及占有使用情况，注册房地产估价</w:t>
      </w:r>
      <w:r w:rsidR="007D288C" w:rsidRPr="00012880">
        <w:rPr>
          <w:rFonts w:ascii="仿宋_GB2312" w:eastAsia="仿宋_GB2312" w:hAnsi="仿宋" w:hint="eastAsia"/>
          <w:sz w:val="28"/>
          <w:szCs w:val="28"/>
        </w:rPr>
        <w:t>师</w:t>
      </w:r>
      <w:r w:rsidRPr="00012880">
        <w:rPr>
          <w:rFonts w:ascii="仿宋_GB2312" w:eastAsia="仿宋_GB2312" w:hAnsi="仿宋" w:hint="eastAsia"/>
          <w:sz w:val="28"/>
          <w:szCs w:val="28"/>
        </w:rPr>
        <w:t>经过实地查勘、调查，于价值时点估价对象处于空置状态，未发现、掌握估价对象租赁权、用益物权相关情况。本次估价以评估对象不存在租赁权、用益物权及占有使用的情况为估价假设前提。</w:t>
      </w:r>
    </w:p>
    <w:p w14:paraId="1FC14024" w14:textId="04072FA0" w:rsidR="00BC5A34" w:rsidRPr="00012880" w:rsidRDefault="00BC5A34">
      <w:pPr>
        <w:adjustRightInd w:val="0"/>
        <w:snapToGrid w:val="0"/>
        <w:spacing w:line="500" w:lineRule="exact"/>
        <w:ind w:firstLineChars="200" w:firstLine="526"/>
        <w:rPr>
          <w:rFonts w:ascii="仿宋_GB2312" w:eastAsia="仿宋_GB2312" w:hAnsi="仿宋"/>
          <w:kern w:val="0"/>
          <w:sz w:val="28"/>
          <w:szCs w:val="28"/>
        </w:rPr>
      </w:pPr>
      <w:r w:rsidRPr="00012880">
        <w:rPr>
          <w:rFonts w:ascii="仿宋_GB2312" w:eastAsia="仿宋_GB2312" w:hAnsi="仿宋"/>
          <w:sz w:val="28"/>
          <w:szCs w:val="28"/>
        </w:rPr>
        <w:t>9</w:t>
      </w:r>
      <w:r w:rsidR="00825402" w:rsidRPr="00012880">
        <w:rPr>
          <w:rFonts w:ascii="仿宋_GB2312" w:eastAsia="仿宋_GB2312" w:hAnsi="仿宋" w:hint="eastAsia"/>
          <w:sz w:val="28"/>
          <w:szCs w:val="28"/>
        </w:rPr>
        <w:t>、</w:t>
      </w:r>
      <w:r w:rsidRPr="00012880">
        <w:rPr>
          <w:rFonts w:ascii="仿宋_GB2312" w:eastAsia="仿宋_GB2312" w:hAnsi="仿宋" w:hint="eastAsia"/>
          <w:kern w:val="0"/>
          <w:sz w:val="28"/>
          <w:szCs w:val="28"/>
        </w:rPr>
        <w:t>估价委托人未明确估价对象是否涉及欠缴税收、物业费、水电气费等相关费用及其滞纳金，本次估价以估价对象不存在欠缴税金及相关费用为估价假设前提。</w:t>
      </w:r>
    </w:p>
    <w:p w14:paraId="53C66597" w14:textId="427ACD34" w:rsidR="00D974DD" w:rsidRPr="00012880" w:rsidRDefault="00BC5A34">
      <w:pPr>
        <w:adjustRightInd w:val="0"/>
        <w:snapToGrid w:val="0"/>
        <w:spacing w:line="500" w:lineRule="exact"/>
        <w:ind w:firstLineChars="200" w:firstLine="526"/>
        <w:rPr>
          <w:rFonts w:ascii="仿宋_GB2312" w:eastAsia="仿宋_GB2312" w:hAnsi="仿宋"/>
          <w:sz w:val="28"/>
          <w:szCs w:val="28"/>
        </w:rPr>
      </w:pPr>
      <w:r w:rsidRPr="00012880">
        <w:rPr>
          <w:rFonts w:ascii="仿宋_GB2312" w:eastAsia="仿宋_GB2312" w:hAnsi="仿宋"/>
          <w:kern w:val="0"/>
          <w:sz w:val="28"/>
          <w:szCs w:val="28"/>
        </w:rPr>
        <w:t>10</w:t>
      </w:r>
      <w:r w:rsidRPr="00012880">
        <w:rPr>
          <w:rFonts w:ascii="仿宋_GB2312" w:eastAsia="仿宋_GB2312" w:hAnsi="仿宋" w:hint="eastAsia"/>
          <w:kern w:val="0"/>
          <w:sz w:val="28"/>
          <w:szCs w:val="28"/>
        </w:rPr>
        <w:t>、</w:t>
      </w:r>
      <w:r w:rsidR="00825402" w:rsidRPr="00012880">
        <w:rPr>
          <w:rFonts w:ascii="仿宋_GB2312" w:eastAsia="仿宋_GB2312" w:hAnsi="仿宋" w:hint="eastAsia"/>
          <w:sz w:val="28"/>
          <w:szCs w:val="28"/>
        </w:rPr>
        <w:t>本估价报告结果设定为交易双方按照相关法律法规规定各自承担</w:t>
      </w:r>
      <w:r w:rsidR="009A2DBC" w:rsidRPr="00012880">
        <w:rPr>
          <w:rFonts w:ascii="仿宋_GB2312" w:eastAsia="仿宋_GB2312" w:hAnsi="仿宋" w:hint="eastAsia"/>
          <w:sz w:val="28"/>
          <w:szCs w:val="28"/>
        </w:rPr>
        <w:t>应负担</w:t>
      </w:r>
      <w:r w:rsidR="00825402" w:rsidRPr="00012880">
        <w:rPr>
          <w:rFonts w:ascii="仿宋_GB2312" w:eastAsia="仿宋_GB2312" w:hAnsi="仿宋" w:hint="eastAsia"/>
          <w:sz w:val="28"/>
          <w:szCs w:val="28"/>
        </w:rPr>
        <w:t>税费下的价格。</w:t>
      </w:r>
    </w:p>
    <w:p w14:paraId="7D343AC0" w14:textId="77777777" w:rsidR="00D974DD" w:rsidRPr="00012880" w:rsidRDefault="00825402">
      <w:pPr>
        <w:spacing w:line="500" w:lineRule="exact"/>
        <w:ind w:firstLineChars="200" w:firstLine="528"/>
        <w:rPr>
          <w:rFonts w:ascii="仿宋_GB2312" w:eastAsia="仿宋_GB2312" w:hAnsi="仿宋"/>
          <w:b/>
          <w:sz w:val="28"/>
          <w:szCs w:val="28"/>
        </w:rPr>
      </w:pPr>
      <w:r w:rsidRPr="00012880">
        <w:rPr>
          <w:rFonts w:ascii="仿宋_GB2312" w:eastAsia="仿宋_GB2312" w:hAnsi="仿宋" w:hint="eastAsia"/>
          <w:b/>
          <w:sz w:val="28"/>
          <w:szCs w:val="28"/>
        </w:rPr>
        <w:t>二、未定事项假设</w:t>
      </w:r>
    </w:p>
    <w:p w14:paraId="57BEE357" w14:textId="77777777" w:rsidR="00D974DD" w:rsidRPr="00012880" w:rsidRDefault="00825402">
      <w:pPr>
        <w:spacing w:line="500" w:lineRule="exact"/>
        <w:ind w:firstLineChars="200" w:firstLine="526"/>
        <w:rPr>
          <w:rFonts w:ascii="仿宋_GB2312" w:eastAsia="仿宋_GB2312" w:hAnsi="仿宋"/>
          <w:sz w:val="28"/>
          <w:szCs w:val="28"/>
        </w:rPr>
      </w:pPr>
      <w:r w:rsidRPr="00012880">
        <w:rPr>
          <w:rFonts w:ascii="仿宋_GB2312" w:eastAsia="仿宋_GB2312" w:hAnsi="仿宋" w:hint="eastAsia"/>
          <w:sz w:val="28"/>
          <w:szCs w:val="28"/>
        </w:rPr>
        <w:t>本次估价的估价对象不存在未定事项，故本次估价报告无未定事项假设。</w:t>
      </w:r>
    </w:p>
    <w:p w14:paraId="512469BB" w14:textId="77777777" w:rsidR="00D974DD" w:rsidRPr="00012880" w:rsidRDefault="00825402">
      <w:pPr>
        <w:spacing w:line="500" w:lineRule="exact"/>
        <w:ind w:firstLineChars="200" w:firstLine="528"/>
        <w:rPr>
          <w:rFonts w:ascii="仿宋_GB2312" w:eastAsia="仿宋_GB2312" w:hAnsi="仿宋"/>
          <w:b/>
          <w:sz w:val="28"/>
          <w:szCs w:val="28"/>
        </w:rPr>
      </w:pPr>
      <w:r w:rsidRPr="00012880">
        <w:rPr>
          <w:rFonts w:ascii="仿宋_GB2312" w:eastAsia="仿宋_GB2312" w:hAnsi="仿宋" w:hint="eastAsia"/>
          <w:b/>
          <w:sz w:val="28"/>
          <w:szCs w:val="28"/>
        </w:rPr>
        <w:t>三、背离事实假设</w:t>
      </w:r>
    </w:p>
    <w:p w14:paraId="7CF8FEB3" w14:textId="22BAD129" w:rsidR="00D974DD" w:rsidRPr="00012880" w:rsidRDefault="00825402">
      <w:pPr>
        <w:spacing w:line="500" w:lineRule="exact"/>
        <w:ind w:firstLineChars="200" w:firstLine="526"/>
        <w:rPr>
          <w:rFonts w:ascii="仿宋_GB2312" w:eastAsia="仿宋_GB2312" w:hAnsi="仿宋"/>
          <w:sz w:val="28"/>
          <w:szCs w:val="28"/>
        </w:rPr>
      </w:pPr>
      <w:r w:rsidRPr="00012880">
        <w:rPr>
          <w:rFonts w:ascii="仿宋_GB2312" w:eastAsia="仿宋_GB2312" w:hAnsi="仿宋" w:hint="eastAsia"/>
          <w:sz w:val="28"/>
          <w:szCs w:val="28"/>
        </w:rPr>
        <w:t>依据估价委托人提供的《</w:t>
      </w:r>
      <w:r w:rsidR="005E4908" w:rsidRPr="00012880">
        <w:rPr>
          <w:rFonts w:ascii="仿宋_GB2312" w:eastAsia="仿宋_GB2312" w:hAnsi="仿宋" w:hint="eastAsia"/>
          <w:sz w:val="28"/>
          <w:szCs w:val="28"/>
        </w:rPr>
        <w:t>房产查封</w:t>
      </w:r>
      <w:r w:rsidR="00E749A8" w:rsidRPr="00012880">
        <w:rPr>
          <w:rFonts w:ascii="仿宋_GB2312" w:eastAsia="仿宋_GB2312" w:hAnsi="仿宋" w:hint="eastAsia"/>
          <w:sz w:val="28"/>
          <w:szCs w:val="28"/>
        </w:rPr>
        <w:t>信息查询情况说明</w:t>
      </w:r>
      <w:r w:rsidRPr="00012880">
        <w:rPr>
          <w:rFonts w:ascii="仿宋_GB2312" w:eastAsia="仿宋_GB2312" w:hAnsi="仿宋" w:hint="eastAsia"/>
          <w:sz w:val="28"/>
          <w:szCs w:val="28"/>
        </w:rPr>
        <w:t>》，于价值时点，估价对象存在查封情况。根据有关法律法规、房地产估价规范，结合估</w:t>
      </w:r>
      <w:r w:rsidRPr="00012880">
        <w:rPr>
          <w:rFonts w:ascii="仿宋_GB2312" w:eastAsia="仿宋_GB2312" w:hAnsi="仿宋" w:hint="eastAsia"/>
          <w:spacing w:val="-2"/>
          <w:sz w:val="28"/>
          <w:szCs w:val="28"/>
        </w:rPr>
        <w:t>价目的，本次估价未考虑估价对象存在的</w:t>
      </w:r>
      <w:r w:rsidRPr="00012880">
        <w:rPr>
          <w:rFonts w:ascii="仿宋_GB2312" w:eastAsia="仿宋_GB2312" w:hAnsi="仿宋" w:hint="eastAsia"/>
          <w:sz w:val="28"/>
          <w:szCs w:val="28"/>
        </w:rPr>
        <w:t>查封</w:t>
      </w:r>
      <w:r w:rsidR="004E21A0" w:rsidRPr="00012880">
        <w:rPr>
          <w:rFonts w:ascii="仿宋_GB2312" w:eastAsia="仿宋_GB2312" w:hAnsi="仿宋" w:hint="eastAsia"/>
          <w:sz w:val="28"/>
          <w:szCs w:val="28"/>
          <w:shd w:val="clear" w:color="auto" w:fill="FFFFFF" w:themeFill="background1"/>
        </w:rPr>
        <w:t>和其他优先受偿权</w:t>
      </w:r>
      <w:r w:rsidRPr="00012880">
        <w:rPr>
          <w:rFonts w:ascii="仿宋_GB2312" w:eastAsia="仿宋_GB2312" w:hAnsi="仿宋" w:hint="eastAsia"/>
          <w:spacing w:val="-2"/>
          <w:sz w:val="28"/>
          <w:szCs w:val="28"/>
        </w:rPr>
        <w:t>对估价结果的影响。</w:t>
      </w:r>
    </w:p>
    <w:p w14:paraId="77501C13" w14:textId="77777777" w:rsidR="00D974DD" w:rsidRPr="00012880" w:rsidRDefault="00825402">
      <w:pPr>
        <w:spacing w:line="500" w:lineRule="exact"/>
        <w:ind w:leftChars="272" w:left="525"/>
        <w:rPr>
          <w:rFonts w:ascii="仿宋_GB2312" w:eastAsia="仿宋_GB2312" w:hAnsi="仿宋"/>
          <w:b/>
          <w:sz w:val="28"/>
          <w:szCs w:val="28"/>
        </w:rPr>
      </w:pPr>
      <w:r w:rsidRPr="00012880">
        <w:rPr>
          <w:rFonts w:ascii="仿宋_GB2312" w:eastAsia="仿宋_GB2312" w:hAnsi="仿宋" w:hint="eastAsia"/>
          <w:b/>
          <w:sz w:val="28"/>
          <w:szCs w:val="28"/>
        </w:rPr>
        <w:t>四、不相一致假设</w:t>
      </w:r>
    </w:p>
    <w:p w14:paraId="5751F944" w14:textId="34D7AFCB" w:rsidR="00124AA2" w:rsidRPr="00012880" w:rsidRDefault="00825402" w:rsidP="00124AA2">
      <w:pPr>
        <w:spacing w:line="500" w:lineRule="exact"/>
        <w:ind w:firstLineChars="200" w:firstLine="510"/>
        <w:rPr>
          <w:rFonts w:ascii="仿宋_GB2312" w:eastAsia="仿宋_GB2312" w:hAnsi="仿宋"/>
          <w:sz w:val="28"/>
          <w:szCs w:val="28"/>
        </w:rPr>
      </w:pPr>
      <w:r w:rsidRPr="00012880">
        <w:rPr>
          <w:rFonts w:ascii="仿宋_GB2312" w:eastAsia="仿宋_GB2312" w:hAnsi="仿宋" w:hint="eastAsia"/>
          <w:spacing w:val="-4"/>
          <w:sz w:val="28"/>
          <w:szCs w:val="28"/>
        </w:rPr>
        <w:t>根据估价委托人提供的</w:t>
      </w:r>
      <w:r w:rsidRPr="00012880">
        <w:rPr>
          <w:rFonts w:ascii="仿宋_GB2312" w:eastAsia="仿宋_GB2312" w:hAnsi="仿宋" w:hint="eastAsia"/>
          <w:sz w:val="28"/>
          <w:szCs w:val="28"/>
          <w:shd w:val="clear" w:color="auto" w:fill="FFFFFF" w:themeFill="background1"/>
        </w:rPr>
        <w:t>《</w:t>
      </w:r>
      <w:r w:rsidR="00E749A8" w:rsidRPr="00012880">
        <w:rPr>
          <w:rFonts w:ascii="仿宋_GB2312" w:eastAsia="仿宋_GB2312" w:hAnsi="仿宋" w:hint="eastAsia"/>
          <w:sz w:val="28"/>
          <w:szCs w:val="28"/>
          <w:shd w:val="clear" w:color="auto" w:fill="FFFFFF" w:themeFill="background1"/>
        </w:rPr>
        <w:t>房产登记信息查询情况说明</w:t>
      </w:r>
      <w:r w:rsidRPr="00012880">
        <w:rPr>
          <w:rFonts w:ascii="仿宋_GB2312" w:eastAsia="仿宋_GB2312" w:hAnsi="仿宋" w:hint="eastAsia"/>
          <w:sz w:val="28"/>
          <w:szCs w:val="28"/>
          <w:shd w:val="clear" w:color="auto" w:fill="FFFFFF" w:themeFill="background1"/>
        </w:rPr>
        <w:t>》</w:t>
      </w:r>
      <w:r w:rsidR="007D288C" w:rsidRPr="00012880">
        <w:rPr>
          <w:rFonts w:ascii="仿宋_GB2312" w:eastAsia="仿宋_GB2312" w:hAnsi="仿宋" w:hint="eastAsia"/>
          <w:sz w:val="28"/>
          <w:szCs w:val="28"/>
          <w:shd w:val="clear" w:color="auto" w:fill="FFFFFF" w:themeFill="background1"/>
        </w:rPr>
        <w:t>，</w:t>
      </w:r>
      <w:r w:rsidRPr="00012880">
        <w:rPr>
          <w:rFonts w:ascii="仿宋_GB2312" w:eastAsia="仿宋_GB2312" w:hAnsi="仿宋" w:hint="eastAsia"/>
          <w:spacing w:val="-4"/>
          <w:sz w:val="28"/>
          <w:szCs w:val="28"/>
        </w:rPr>
        <w:t>估价对象</w:t>
      </w:r>
      <w:r w:rsidR="007D288C" w:rsidRPr="00012880">
        <w:rPr>
          <w:rFonts w:ascii="仿宋_GB2312" w:eastAsia="仿宋_GB2312" w:hAnsi="仿宋" w:hint="eastAsia"/>
          <w:spacing w:val="-4"/>
          <w:sz w:val="28"/>
          <w:szCs w:val="28"/>
        </w:rPr>
        <w:t>登记房屋坐落</w:t>
      </w:r>
      <w:r w:rsidRPr="00012880">
        <w:rPr>
          <w:rFonts w:ascii="仿宋_GB2312" w:eastAsia="仿宋_GB2312" w:hAnsi="仿宋" w:hint="eastAsia"/>
          <w:spacing w:val="-4"/>
          <w:sz w:val="28"/>
          <w:szCs w:val="28"/>
        </w:rPr>
        <w:t>为</w:t>
      </w:r>
      <w:r w:rsidR="00E749A8" w:rsidRPr="00012880">
        <w:rPr>
          <w:rFonts w:ascii="仿宋_GB2312" w:eastAsia="仿宋_GB2312" w:hAnsi="仿宋_GB2312" w:cs="仿宋_GB2312" w:hint="eastAsia"/>
          <w:sz w:val="28"/>
          <w:szCs w:val="28"/>
        </w:rPr>
        <w:t>广安区观阁镇正街</w:t>
      </w:r>
      <w:r w:rsidR="00E749A8" w:rsidRPr="00012880">
        <w:rPr>
          <w:rFonts w:ascii="仿宋_GB2312" w:eastAsia="仿宋_GB2312" w:hint="eastAsia"/>
          <w:sz w:val="28"/>
          <w:szCs w:val="28"/>
        </w:rPr>
        <w:t>100</w:t>
      </w:r>
      <w:r w:rsidR="00E749A8" w:rsidRPr="00012880">
        <w:rPr>
          <w:rFonts w:ascii="仿宋_GB2312" w:eastAsia="仿宋_GB2312" w:hAnsi="仿宋_GB2312" w:cs="仿宋_GB2312" w:hint="eastAsia"/>
          <w:sz w:val="28"/>
          <w:szCs w:val="28"/>
        </w:rPr>
        <w:t>号</w:t>
      </w:r>
      <w:r w:rsidR="00E749A8" w:rsidRPr="00012880">
        <w:rPr>
          <w:rFonts w:ascii="仿宋_GB2312" w:eastAsia="仿宋_GB2312" w:hint="eastAsia"/>
          <w:sz w:val="28"/>
          <w:szCs w:val="28"/>
        </w:rPr>
        <w:t>2</w:t>
      </w:r>
      <w:r w:rsidR="00E749A8" w:rsidRPr="00012880">
        <w:rPr>
          <w:rFonts w:ascii="仿宋_GB2312" w:eastAsia="仿宋_GB2312" w:hAnsi="仿宋_GB2312" w:cs="仿宋_GB2312" w:hint="eastAsia"/>
          <w:sz w:val="28"/>
          <w:szCs w:val="28"/>
        </w:rPr>
        <w:t>单元</w:t>
      </w:r>
      <w:r w:rsidR="00E749A8" w:rsidRPr="00012880">
        <w:rPr>
          <w:rFonts w:ascii="仿宋_GB2312" w:eastAsia="仿宋_GB2312" w:hint="eastAsia"/>
          <w:sz w:val="28"/>
          <w:szCs w:val="28"/>
        </w:rPr>
        <w:t>303</w:t>
      </w:r>
      <w:r w:rsidR="00E749A8" w:rsidRPr="00012880">
        <w:rPr>
          <w:rFonts w:ascii="仿宋_GB2312" w:eastAsia="仿宋_GB2312" w:hAnsi="仿宋_GB2312" w:cs="仿宋_GB2312" w:hint="eastAsia"/>
          <w:sz w:val="28"/>
          <w:szCs w:val="28"/>
        </w:rPr>
        <w:t>号</w:t>
      </w:r>
      <w:r w:rsidR="00124AA2" w:rsidRPr="00012880">
        <w:rPr>
          <w:rFonts w:ascii="仿宋_GB2312" w:eastAsia="仿宋_GB2312" w:hAnsi="仿宋_GB2312" w:cs="仿宋_GB2312" w:hint="eastAsia"/>
          <w:sz w:val="28"/>
          <w:szCs w:val="28"/>
        </w:rPr>
        <w:t>,</w:t>
      </w:r>
      <w:r w:rsidR="00124AA2" w:rsidRPr="00012880">
        <w:rPr>
          <w:rFonts w:ascii="仿宋_GB2312" w:eastAsia="仿宋_GB2312" w:hAnsi="仿宋" w:hint="eastAsia"/>
          <w:sz w:val="28"/>
          <w:szCs w:val="28"/>
        </w:rPr>
        <w:t>经估价委托人代表</w:t>
      </w:r>
      <w:r w:rsidR="007D288C" w:rsidRPr="00012880">
        <w:rPr>
          <w:rFonts w:ascii="仿宋_GB2312" w:eastAsia="仿宋_GB2312" w:hAnsi="仿宋" w:hint="eastAsia"/>
          <w:sz w:val="28"/>
          <w:szCs w:val="28"/>
        </w:rPr>
        <w:t>现场</w:t>
      </w:r>
      <w:r w:rsidR="00124AA2" w:rsidRPr="00012880">
        <w:rPr>
          <w:rFonts w:ascii="仿宋_GB2312" w:eastAsia="仿宋_GB2312" w:hAnsi="仿宋" w:hint="eastAsia"/>
          <w:sz w:val="28"/>
          <w:szCs w:val="28"/>
        </w:rPr>
        <w:t>指认</w:t>
      </w:r>
      <w:r w:rsidR="00124AA2" w:rsidRPr="00012880">
        <w:rPr>
          <w:rFonts w:ascii="仿宋_GB2312" w:eastAsia="仿宋_GB2312" w:hAnsi="仿宋"/>
          <w:sz w:val="28"/>
          <w:szCs w:val="28"/>
        </w:rPr>
        <w:t>，</w:t>
      </w:r>
      <w:r w:rsidR="00124AA2" w:rsidRPr="00012880">
        <w:rPr>
          <w:rFonts w:ascii="仿宋_GB2312" w:eastAsia="仿宋_GB2312" w:hAnsi="仿宋" w:hint="eastAsia"/>
          <w:sz w:val="28"/>
          <w:szCs w:val="28"/>
        </w:rPr>
        <w:t>注册房地产估价师实地查勘地址为</w:t>
      </w:r>
      <w:r w:rsidR="00124AA2" w:rsidRPr="00012880">
        <w:rPr>
          <w:rFonts w:ascii="仿宋_GB2312" w:eastAsia="仿宋_GB2312" w:hAnsi="仿宋_GB2312" w:cs="仿宋_GB2312" w:hint="eastAsia"/>
          <w:sz w:val="28"/>
          <w:szCs w:val="28"/>
        </w:rPr>
        <w:t>广安市</w:t>
      </w:r>
      <w:r w:rsidR="00F410FB" w:rsidRPr="00012880">
        <w:rPr>
          <w:rFonts w:ascii="仿宋_GB2312" w:eastAsia="仿宋_GB2312" w:hAnsi="仿宋_GB2312" w:cs="仿宋_GB2312" w:hint="eastAsia"/>
          <w:sz w:val="28"/>
          <w:szCs w:val="28"/>
        </w:rPr>
        <w:t>前锋区</w:t>
      </w:r>
      <w:r w:rsidR="00124AA2" w:rsidRPr="00012880">
        <w:rPr>
          <w:rFonts w:ascii="仿宋_GB2312" w:eastAsia="仿宋_GB2312" w:hAnsi="仿宋_GB2312" w:cs="仿宋_GB2312" w:hint="eastAsia"/>
          <w:sz w:val="28"/>
          <w:szCs w:val="28"/>
        </w:rPr>
        <w:t>观阁镇正街</w:t>
      </w:r>
      <w:r w:rsidR="00124AA2" w:rsidRPr="00012880">
        <w:rPr>
          <w:rFonts w:ascii="仿宋_GB2312" w:eastAsia="仿宋_GB2312"/>
          <w:sz w:val="28"/>
          <w:szCs w:val="28"/>
        </w:rPr>
        <w:t>94</w:t>
      </w:r>
      <w:r w:rsidR="00124AA2" w:rsidRPr="00012880">
        <w:rPr>
          <w:rFonts w:ascii="仿宋_GB2312" w:eastAsia="仿宋_GB2312" w:hAnsi="仿宋_GB2312" w:cs="仿宋_GB2312" w:hint="eastAsia"/>
          <w:sz w:val="28"/>
          <w:szCs w:val="28"/>
        </w:rPr>
        <w:t>号</w:t>
      </w:r>
      <w:r w:rsidR="00124AA2" w:rsidRPr="00012880">
        <w:rPr>
          <w:rFonts w:ascii="仿宋_GB2312" w:eastAsia="仿宋_GB2312"/>
          <w:sz w:val="28"/>
          <w:szCs w:val="28"/>
        </w:rPr>
        <w:t>1</w:t>
      </w:r>
      <w:r w:rsidR="00124AA2" w:rsidRPr="00012880">
        <w:rPr>
          <w:rFonts w:ascii="仿宋_GB2312" w:eastAsia="仿宋_GB2312" w:hAnsi="仿宋_GB2312" w:cs="仿宋_GB2312" w:hint="eastAsia"/>
          <w:sz w:val="28"/>
          <w:szCs w:val="28"/>
        </w:rPr>
        <w:t>单元</w:t>
      </w:r>
      <w:r w:rsidR="00124AA2" w:rsidRPr="00012880">
        <w:rPr>
          <w:rFonts w:ascii="仿宋_GB2312" w:eastAsia="仿宋_GB2312" w:hint="eastAsia"/>
          <w:sz w:val="28"/>
          <w:szCs w:val="28"/>
        </w:rPr>
        <w:t>303</w:t>
      </w:r>
      <w:r w:rsidR="00124AA2" w:rsidRPr="00012880">
        <w:rPr>
          <w:rFonts w:ascii="仿宋_GB2312" w:eastAsia="仿宋_GB2312" w:hAnsi="仿宋_GB2312" w:cs="仿宋_GB2312" w:hint="eastAsia"/>
          <w:sz w:val="28"/>
          <w:szCs w:val="28"/>
        </w:rPr>
        <w:t>号</w:t>
      </w:r>
      <w:r w:rsidR="005A5D43" w:rsidRPr="00012880">
        <w:rPr>
          <w:rFonts w:ascii="仿宋_GB2312" w:eastAsia="仿宋_GB2312" w:hAnsi="仿宋" w:hint="eastAsia"/>
          <w:sz w:val="28"/>
          <w:szCs w:val="28"/>
        </w:rPr>
        <w:t>。</w:t>
      </w:r>
      <w:r w:rsidR="00124AA2" w:rsidRPr="00012880">
        <w:rPr>
          <w:rFonts w:ascii="仿宋_GB2312" w:eastAsia="仿宋_GB2312" w:hAnsi="仿宋" w:hint="eastAsia"/>
          <w:sz w:val="28"/>
          <w:szCs w:val="28"/>
        </w:rPr>
        <w:t>本次估价</w:t>
      </w:r>
      <w:r w:rsidR="005A5D43" w:rsidRPr="00012880">
        <w:rPr>
          <w:rFonts w:ascii="仿宋_GB2312" w:eastAsia="仿宋_GB2312" w:hAnsi="仿宋" w:hint="eastAsia"/>
          <w:sz w:val="28"/>
          <w:szCs w:val="28"/>
        </w:rPr>
        <w:t>以</w:t>
      </w:r>
      <w:r w:rsidR="00C855F2" w:rsidRPr="00012880">
        <w:rPr>
          <w:rFonts w:ascii="仿宋_GB2312" w:eastAsia="仿宋_GB2312" w:hAnsi="仿宋" w:hint="eastAsia"/>
          <w:spacing w:val="-4"/>
          <w:sz w:val="28"/>
          <w:szCs w:val="28"/>
        </w:rPr>
        <w:t>登记房屋坐落</w:t>
      </w:r>
      <w:r w:rsidR="00124AA2" w:rsidRPr="00012880">
        <w:rPr>
          <w:rFonts w:ascii="仿宋_GB2312" w:eastAsia="仿宋_GB2312" w:hAnsi="仿宋" w:hint="eastAsia"/>
          <w:sz w:val="28"/>
          <w:szCs w:val="28"/>
        </w:rPr>
        <w:t>与实地查勘地址对应一致为估价前提。</w:t>
      </w:r>
    </w:p>
    <w:p w14:paraId="7ED482FC" w14:textId="77777777" w:rsidR="00D974DD" w:rsidRPr="00012880" w:rsidRDefault="00825402">
      <w:pPr>
        <w:spacing w:line="500" w:lineRule="exact"/>
        <w:ind w:firstLineChars="200" w:firstLine="528"/>
        <w:rPr>
          <w:rFonts w:ascii="仿宋_GB2312" w:eastAsia="仿宋_GB2312" w:hAnsi="仿宋"/>
          <w:b/>
          <w:sz w:val="28"/>
          <w:szCs w:val="28"/>
        </w:rPr>
      </w:pPr>
      <w:r w:rsidRPr="00012880">
        <w:rPr>
          <w:rFonts w:ascii="仿宋_GB2312" w:eastAsia="仿宋_GB2312" w:hAnsi="仿宋" w:hint="eastAsia"/>
          <w:b/>
          <w:sz w:val="28"/>
          <w:szCs w:val="28"/>
        </w:rPr>
        <w:t>五、依据不足假设</w:t>
      </w:r>
    </w:p>
    <w:p w14:paraId="39B20338" w14:textId="77777777" w:rsidR="00D974DD" w:rsidRPr="00012880" w:rsidRDefault="00825402">
      <w:pPr>
        <w:spacing w:line="500" w:lineRule="exact"/>
        <w:ind w:firstLineChars="200" w:firstLine="526"/>
        <w:rPr>
          <w:rFonts w:ascii="仿宋_GB2312" w:eastAsia="仿宋_GB2312" w:hAnsi="仿宋"/>
          <w:sz w:val="28"/>
          <w:szCs w:val="28"/>
        </w:rPr>
      </w:pPr>
      <w:r w:rsidRPr="00012880">
        <w:rPr>
          <w:rFonts w:ascii="仿宋_GB2312" w:eastAsia="仿宋_GB2312" w:hAnsi="仿宋" w:hint="eastAsia"/>
          <w:sz w:val="28"/>
          <w:szCs w:val="28"/>
        </w:rPr>
        <w:t>1、估价委托人提供的</w:t>
      </w:r>
      <w:r w:rsidRPr="00012880">
        <w:rPr>
          <w:rFonts w:ascii="仿宋_GB2312" w:eastAsia="仿宋_GB2312" w:hint="eastAsia"/>
          <w:sz w:val="28"/>
          <w:szCs w:val="28"/>
        </w:rPr>
        <w:t>《</w:t>
      </w:r>
      <w:r w:rsidR="00E749A8" w:rsidRPr="00012880">
        <w:rPr>
          <w:rFonts w:ascii="仿宋_GB2312" w:eastAsia="仿宋_GB2312" w:hint="eastAsia"/>
          <w:sz w:val="28"/>
          <w:szCs w:val="28"/>
        </w:rPr>
        <w:t>房产登记信息查询情况说明</w:t>
      </w:r>
      <w:r w:rsidRPr="00012880">
        <w:rPr>
          <w:rFonts w:ascii="仿宋_GB2312" w:eastAsia="仿宋_GB2312" w:hint="eastAsia"/>
          <w:sz w:val="28"/>
          <w:szCs w:val="28"/>
        </w:rPr>
        <w:t>》</w:t>
      </w:r>
      <w:r w:rsidRPr="00012880">
        <w:rPr>
          <w:rFonts w:ascii="仿宋_GB2312" w:eastAsia="仿宋_GB2312" w:hAnsi="仿宋" w:hint="eastAsia"/>
          <w:sz w:val="28"/>
          <w:szCs w:val="28"/>
        </w:rPr>
        <w:t>等资料未记载估价对象的建成年份，亦未提供其他相关建成年份的资料。经注册房地产估价师实地调查，估价对象建成年份为</w:t>
      </w:r>
      <w:r w:rsidR="00E749A8" w:rsidRPr="00012880">
        <w:rPr>
          <w:rFonts w:ascii="仿宋_GB2312" w:eastAsia="仿宋_GB2312" w:hAnsi="仿宋"/>
          <w:sz w:val="28"/>
          <w:szCs w:val="28"/>
        </w:rPr>
        <w:t>2000年</w:t>
      </w:r>
      <w:r w:rsidRPr="00012880">
        <w:rPr>
          <w:rFonts w:ascii="仿宋_GB2312" w:eastAsia="仿宋_GB2312" w:hAnsi="仿宋"/>
          <w:sz w:val="28"/>
          <w:szCs w:val="28"/>
        </w:rPr>
        <w:t>，本次估价对象房屋</w:t>
      </w:r>
      <w:r w:rsidR="003A0AF4" w:rsidRPr="00012880">
        <w:rPr>
          <w:rFonts w:ascii="仿宋_GB2312" w:eastAsia="仿宋_GB2312" w:hAnsi="仿宋" w:hint="eastAsia"/>
          <w:sz w:val="28"/>
          <w:szCs w:val="28"/>
        </w:rPr>
        <w:t>的</w:t>
      </w:r>
      <w:r w:rsidRPr="00012880">
        <w:rPr>
          <w:rFonts w:ascii="仿宋_GB2312" w:eastAsia="仿宋_GB2312" w:hAnsi="仿宋"/>
          <w:sz w:val="28"/>
          <w:szCs w:val="28"/>
        </w:rPr>
        <w:t>建成年份以实际调查年份为准。</w:t>
      </w:r>
    </w:p>
    <w:p w14:paraId="7D3256FA" w14:textId="77777777" w:rsidR="00D974DD" w:rsidRPr="00012880" w:rsidRDefault="00825402">
      <w:pPr>
        <w:spacing w:line="460" w:lineRule="exact"/>
        <w:ind w:firstLineChars="200" w:firstLine="526"/>
        <w:rPr>
          <w:rFonts w:ascii="仿宋_GB2312" w:eastAsia="仿宋_GB2312" w:hAnsi="仿宋"/>
          <w:sz w:val="28"/>
          <w:szCs w:val="28"/>
        </w:rPr>
      </w:pPr>
      <w:r w:rsidRPr="00012880">
        <w:rPr>
          <w:rFonts w:ascii="仿宋_GB2312" w:eastAsia="仿宋_GB2312" w:hAnsi="仿宋" w:hint="eastAsia"/>
          <w:sz w:val="28"/>
          <w:szCs w:val="28"/>
        </w:rPr>
        <w:t>2、</w:t>
      </w:r>
      <w:r w:rsidRPr="00012880">
        <w:rPr>
          <w:rFonts w:ascii="仿宋_GB2312" w:eastAsia="仿宋_GB2312" w:hAnsi="仿宋"/>
          <w:sz w:val="28"/>
          <w:szCs w:val="28"/>
        </w:rPr>
        <w:t>本估价报告所依据估价委托人提供的</w:t>
      </w:r>
      <w:r w:rsidRPr="00012880">
        <w:rPr>
          <w:rFonts w:ascii="仿宋_GB2312" w:eastAsia="仿宋_GB2312" w:hAnsi="仿宋" w:hint="eastAsia"/>
          <w:sz w:val="28"/>
          <w:szCs w:val="28"/>
          <w:shd w:val="clear" w:color="auto" w:fill="FFFFFF" w:themeFill="background1"/>
        </w:rPr>
        <w:t>《</w:t>
      </w:r>
      <w:r w:rsidR="00E749A8" w:rsidRPr="00012880">
        <w:rPr>
          <w:rFonts w:ascii="仿宋_GB2312" w:eastAsia="仿宋_GB2312" w:hAnsi="仿宋" w:hint="eastAsia"/>
          <w:sz w:val="28"/>
          <w:szCs w:val="28"/>
          <w:shd w:val="clear" w:color="auto" w:fill="FFFFFF" w:themeFill="background1"/>
        </w:rPr>
        <w:t>房产登记信息查询情况说明</w:t>
      </w:r>
      <w:r w:rsidRPr="00012880">
        <w:rPr>
          <w:rFonts w:ascii="仿宋_GB2312" w:eastAsia="仿宋_GB2312" w:hAnsi="仿宋" w:hint="eastAsia"/>
          <w:sz w:val="28"/>
          <w:szCs w:val="28"/>
          <w:shd w:val="clear" w:color="auto" w:fill="FFFFFF" w:themeFill="background1"/>
        </w:rPr>
        <w:t>》</w:t>
      </w:r>
      <w:r w:rsidRPr="00012880">
        <w:rPr>
          <w:rFonts w:ascii="仿宋_GB2312" w:eastAsia="仿宋_GB2312" w:hAnsi="仿宋" w:hint="eastAsia"/>
          <w:sz w:val="28"/>
          <w:szCs w:val="28"/>
        </w:rPr>
        <w:t>等资料复印件，估价委托人未能提供其资料原件供本公司核对，本次估价假设估价委托人提供的上述资料复印件和原件一致为前提。</w:t>
      </w:r>
    </w:p>
    <w:p w14:paraId="0F3FBAA5" w14:textId="1FF9804A" w:rsidR="005A5D43" w:rsidRPr="00012880" w:rsidRDefault="005A5D43">
      <w:pPr>
        <w:spacing w:line="460" w:lineRule="exact"/>
        <w:ind w:firstLineChars="200" w:firstLine="526"/>
        <w:rPr>
          <w:rFonts w:ascii="仿宋_GB2312" w:eastAsia="仿宋_GB2312" w:hAnsi="仿宋"/>
          <w:sz w:val="28"/>
          <w:szCs w:val="28"/>
        </w:rPr>
      </w:pPr>
      <w:r w:rsidRPr="00012880">
        <w:rPr>
          <w:rFonts w:ascii="仿宋_GB2312" w:eastAsia="仿宋_GB2312" w:hAnsi="仿宋"/>
          <w:sz w:val="28"/>
          <w:szCs w:val="28"/>
        </w:rPr>
        <w:t>3</w:t>
      </w:r>
      <w:r w:rsidRPr="00012880">
        <w:rPr>
          <w:rFonts w:ascii="仿宋_GB2312" w:eastAsia="仿宋_GB2312" w:hAnsi="仿宋" w:hint="eastAsia"/>
          <w:sz w:val="28"/>
          <w:szCs w:val="28"/>
        </w:rPr>
        <w:t>、依据《人民法院委托评估工作规范》，估价委托人应提供估价对象相关</w:t>
      </w:r>
      <w:r w:rsidRPr="00012880">
        <w:rPr>
          <w:rFonts w:ascii="仿宋_GB2312" w:eastAsia="仿宋_GB2312" w:hAnsi="仿宋" w:hint="eastAsia"/>
          <w:sz w:val="28"/>
          <w:szCs w:val="28"/>
        </w:rPr>
        <w:lastRenderedPageBreak/>
        <w:t>权属证书材料。于价值时点，估价委托人提供了《</w:t>
      </w:r>
      <w:r w:rsidRPr="00012880">
        <w:rPr>
          <w:rFonts w:ascii="仿宋_GB2312" w:eastAsia="仿宋_GB2312" w:hAnsi="仿宋" w:hint="eastAsia"/>
          <w:sz w:val="28"/>
          <w:szCs w:val="28"/>
          <w:shd w:val="clear" w:color="auto" w:fill="FFFFFF" w:themeFill="background1"/>
        </w:rPr>
        <w:t>房产登记信息查询情况说明</w:t>
      </w:r>
      <w:r w:rsidRPr="00012880">
        <w:rPr>
          <w:rFonts w:ascii="仿宋_GB2312" w:eastAsia="仿宋_GB2312" w:hAnsi="仿宋" w:hint="eastAsia"/>
          <w:sz w:val="28"/>
          <w:szCs w:val="28"/>
        </w:rPr>
        <w:t>》，</w:t>
      </w:r>
      <w:r w:rsidR="004D279E" w:rsidRPr="00012880">
        <w:rPr>
          <w:rFonts w:ascii="仿宋_GB2312" w:eastAsia="仿宋_GB2312" w:hAnsi="仿宋" w:hint="eastAsia"/>
          <w:sz w:val="28"/>
          <w:szCs w:val="28"/>
        </w:rPr>
        <w:t>未提供相关权属证书，本次估价以上述</w:t>
      </w:r>
      <w:r w:rsidR="004D279E" w:rsidRPr="00012880">
        <w:rPr>
          <w:rFonts w:ascii="仿宋_GB2312" w:eastAsia="仿宋_GB2312" w:hint="eastAsia"/>
          <w:sz w:val="28"/>
          <w:szCs w:val="28"/>
        </w:rPr>
        <w:t>资料所</w:t>
      </w:r>
      <w:r w:rsidR="004D279E" w:rsidRPr="00012880">
        <w:rPr>
          <w:rFonts w:ascii="仿宋_GB2312" w:eastAsia="仿宋_GB2312" w:hAnsi="仿宋" w:hint="eastAsia"/>
          <w:sz w:val="28"/>
          <w:szCs w:val="28"/>
        </w:rPr>
        <w:t>记载的相关情况与相关权属证书登记一致为估价前提</w:t>
      </w:r>
      <w:r w:rsidRPr="00012880">
        <w:rPr>
          <w:rFonts w:ascii="仿宋_GB2312" w:eastAsia="仿宋_GB2312" w:hAnsi="仿宋" w:hint="eastAsia"/>
          <w:sz w:val="28"/>
          <w:szCs w:val="28"/>
        </w:rPr>
        <w:t>。</w:t>
      </w:r>
    </w:p>
    <w:p w14:paraId="1AE80F4E" w14:textId="77777777" w:rsidR="00D974DD" w:rsidRPr="00012880" w:rsidRDefault="00825402">
      <w:pPr>
        <w:spacing w:line="500" w:lineRule="exact"/>
        <w:ind w:firstLineChars="200" w:firstLine="528"/>
        <w:rPr>
          <w:rFonts w:ascii="仿宋_GB2312" w:eastAsia="仿宋_GB2312" w:hAnsi="仿宋"/>
          <w:b/>
          <w:sz w:val="28"/>
          <w:szCs w:val="28"/>
        </w:rPr>
      </w:pPr>
      <w:r w:rsidRPr="00012880">
        <w:rPr>
          <w:rFonts w:ascii="仿宋_GB2312" w:eastAsia="仿宋_GB2312" w:hAnsi="仿宋" w:hint="eastAsia"/>
          <w:b/>
          <w:sz w:val="28"/>
          <w:szCs w:val="28"/>
        </w:rPr>
        <w:t>六、估价报告使用限制</w:t>
      </w:r>
    </w:p>
    <w:p w14:paraId="37B2C7B5" w14:textId="6256E19F" w:rsidR="00D974DD" w:rsidRPr="00012880" w:rsidRDefault="00825402">
      <w:pPr>
        <w:spacing w:line="500" w:lineRule="exact"/>
        <w:ind w:firstLineChars="200" w:firstLine="526"/>
        <w:rPr>
          <w:rFonts w:ascii="仿宋_GB2312" w:eastAsia="仿宋_GB2312" w:hAnsi="仿宋"/>
          <w:kern w:val="0"/>
          <w:sz w:val="28"/>
          <w:szCs w:val="28"/>
        </w:rPr>
      </w:pPr>
      <w:r w:rsidRPr="00012880">
        <w:rPr>
          <w:rFonts w:ascii="仿宋_GB2312" w:eastAsia="仿宋_GB2312" w:hAnsi="仿宋" w:hint="eastAsia"/>
          <w:sz w:val="28"/>
          <w:szCs w:val="28"/>
        </w:rPr>
        <w:t>1、本估价报告为估价委托人在执行</w:t>
      </w:r>
      <w:r w:rsidR="00D12204" w:rsidRPr="00012880">
        <w:rPr>
          <w:rFonts w:ascii="仿宋_GB2312" w:eastAsia="仿宋_GB2312" w:hint="eastAsia"/>
          <w:sz w:val="28"/>
          <w:szCs w:val="28"/>
        </w:rPr>
        <w:t>广安鑫博建工机电设备有限公司</w:t>
      </w:r>
      <w:r w:rsidR="00D12204" w:rsidRPr="00012880">
        <w:rPr>
          <w:rFonts w:ascii="仿宋_GB2312" w:eastAsia="仿宋_GB2312"/>
          <w:sz w:val="28"/>
          <w:szCs w:val="28"/>
        </w:rPr>
        <w:t>与</w:t>
      </w:r>
      <w:r w:rsidR="00D12204" w:rsidRPr="00012880">
        <w:rPr>
          <w:rFonts w:ascii="仿宋_GB2312" w:eastAsia="仿宋_GB2312" w:hAnsi="黑体" w:cs="仿宋_GB2312" w:hint="eastAsia"/>
          <w:sz w:val="28"/>
          <w:szCs w:val="21"/>
        </w:rPr>
        <w:t>刘宗明,</w:t>
      </w:r>
      <w:r w:rsidR="00D12204" w:rsidRPr="00012880">
        <w:rPr>
          <w:rFonts w:ascii="仿宋_GB2312" w:eastAsia="仿宋_GB2312" w:hAnsi="黑体" w:cs="仿宋_GB2312"/>
          <w:sz w:val="28"/>
          <w:szCs w:val="21"/>
        </w:rPr>
        <w:t>胡尚春建筑设备租赁</w:t>
      </w:r>
      <w:r w:rsidR="00D12204" w:rsidRPr="00012880">
        <w:rPr>
          <w:rFonts w:ascii="仿宋_GB2312" w:eastAsia="仿宋_GB2312" w:hAnsi="黑体" w:cs="仿宋_GB2312" w:hint="eastAsia"/>
          <w:sz w:val="28"/>
          <w:szCs w:val="21"/>
        </w:rPr>
        <w:t>合同纠纷一案</w:t>
      </w:r>
      <w:r w:rsidRPr="00012880">
        <w:rPr>
          <w:rFonts w:ascii="仿宋_GB2312" w:eastAsia="仿宋_GB2312" w:hint="eastAsia"/>
          <w:sz w:val="28"/>
          <w:szCs w:val="28"/>
        </w:rPr>
        <w:t>所涉及的房地产处置中</w:t>
      </w:r>
      <w:r w:rsidRPr="00012880">
        <w:rPr>
          <w:rFonts w:ascii="仿宋_GB2312" w:eastAsia="仿宋_GB2312" w:hAnsi="仿宋" w:hint="eastAsia"/>
          <w:sz w:val="28"/>
          <w:szCs w:val="28"/>
        </w:rPr>
        <w:t>使用，不得用于其他用途。</w:t>
      </w:r>
      <w:r w:rsidR="00855E25" w:rsidRPr="00012880">
        <w:rPr>
          <w:rFonts w:ascii="仿宋_GB2312" w:eastAsia="仿宋_GB2312" w:hAnsi="仿宋" w:hint="eastAsia"/>
          <w:sz w:val="28"/>
          <w:szCs w:val="28"/>
        </w:rPr>
        <w:t>估价报告使用人应当按照法律规定和估价报告载明的用途、使用人、使用期限等使用范围使用本估价报告。否则，房地产估价机构和注册房地产估价师依法不承担责任。</w:t>
      </w:r>
      <w:r w:rsidRPr="00012880">
        <w:rPr>
          <w:rFonts w:ascii="仿宋_GB2312" w:eastAsia="仿宋_GB2312" w:hAnsi="仿宋" w:hint="eastAsia"/>
          <w:sz w:val="28"/>
          <w:szCs w:val="28"/>
        </w:rPr>
        <w:t>2、本次估价结果为</w:t>
      </w:r>
      <w:r w:rsidRPr="00012880">
        <w:rPr>
          <w:rFonts w:ascii="仿宋_GB2312" w:eastAsia="仿宋_GB2312" w:hint="eastAsia"/>
          <w:kern w:val="0"/>
          <w:sz w:val="28"/>
          <w:szCs w:val="28"/>
        </w:rPr>
        <w:t>房地产整体状态下的结果，土地使用权和附属设施设备</w:t>
      </w:r>
      <w:r w:rsidRPr="00012880">
        <w:rPr>
          <w:rFonts w:ascii="仿宋_GB2312" w:eastAsia="仿宋_GB2312" w:hAnsi="仿宋" w:hint="eastAsia"/>
          <w:kern w:val="0"/>
          <w:sz w:val="28"/>
          <w:szCs w:val="28"/>
        </w:rPr>
        <w:t>若与建筑物所有权分割处理，则本次估价结果无效。</w:t>
      </w:r>
    </w:p>
    <w:p w14:paraId="60A43BAD" w14:textId="77777777" w:rsidR="00D974DD" w:rsidRPr="00012880" w:rsidRDefault="00825402">
      <w:pPr>
        <w:spacing w:line="500" w:lineRule="exact"/>
        <w:ind w:firstLineChars="200" w:firstLine="526"/>
        <w:rPr>
          <w:rFonts w:ascii="仿宋_GB2312" w:eastAsia="仿宋_GB2312" w:hAnsi="仿宋"/>
          <w:kern w:val="0"/>
          <w:sz w:val="28"/>
          <w:szCs w:val="28"/>
        </w:rPr>
      </w:pPr>
      <w:r w:rsidRPr="00012880">
        <w:rPr>
          <w:rFonts w:ascii="仿宋_GB2312" w:eastAsia="仿宋_GB2312" w:hAnsi="仿宋" w:hint="eastAsia"/>
          <w:kern w:val="0"/>
          <w:sz w:val="28"/>
          <w:szCs w:val="28"/>
        </w:rPr>
        <w:t>3、</w:t>
      </w:r>
      <w:r w:rsidRPr="00012880">
        <w:rPr>
          <w:rFonts w:ascii="仿宋_GB2312" w:eastAsia="仿宋_GB2312" w:hAnsi="仿宋"/>
          <w:kern w:val="0"/>
          <w:sz w:val="28"/>
          <w:szCs w:val="28"/>
        </w:rPr>
        <w:t>至价值时点止，产权人若尚有任何有关估价对象的应缴未缴的税费以及其他法定优先受偿款等，应按照规定缴纳或从评估价值中相应扣减。</w:t>
      </w:r>
    </w:p>
    <w:p w14:paraId="17923C48" w14:textId="77777777" w:rsidR="00D974DD" w:rsidRPr="00012880" w:rsidRDefault="00825402">
      <w:pPr>
        <w:spacing w:line="500" w:lineRule="exact"/>
        <w:ind w:firstLineChars="200" w:firstLine="526"/>
        <w:rPr>
          <w:rFonts w:ascii="仿宋_GB2312" w:eastAsia="仿宋_GB2312" w:hAnsi="仿宋"/>
          <w:kern w:val="0"/>
          <w:sz w:val="28"/>
          <w:szCs w:val="28"/>
        </w:rPr>
      </w:pPr>
      <w:r w:rsidRPr="00012880">
        <w:rPr>
          <w:rFonts w:ascii="仿宋_GB2312" w:eastAsia="仿宋_GB2312" w:hAnsi="仿宋" w:hint="eastAsia"/>
          <w:kern w:val="0"/>
          <w:sz w:val="28"/>
          <w:szCs w:val="28"/>
        </w:rPr>
        <w:t>4、根据估价委托人财产处置安排，本次涉执房地产评估费、拍卖费等财产处置费从财产处置价款中扣除，故本次估</w:t>
      </w:r>
      <w:r w:rsidR="00E41A11" w:rsidRPr="00012880">
        <w:rPr>
          <w:rFonts w:ascii="仿宋_GB2312" w:eastAsia="仿宋_GB2312" w:hAnsi="仿宋" w:hint="eastAsia"/>
          <w:kern w:val="0"/>
          <w:sz w:val="28"/>
          <w:szCs w:val="28"/>
        </w:rPr>
        <w:t>价</w:t>
      </w:r>
      <w:r w:rsidRPr="00012880">
        <w:rPr>
          <w:rFonts w:ascii="仿宋_GB2312" w:eastAsia="仿宋_GB2312" w:hAnsi="仿宋" w:hint="eastAsia"/>
          <w:kern w:val="0"/>
          <w:sz w:val="28"/>
          <w:szCs w:val="28"/>
        </w:rPr>
        <w:t>结果未扣除上述费用。否则，本估价结果需做扣除上述费用的相应调整，提请报告使用者</w:t>
      </w:r>
      <w:r w:rsidR="00E41A11" w:rsidRPr="00012880">
        <w:rPr>
          <w:rFonts w:ascii="仿宋_GB2312" w:eastAsia="仿宋_GB2312" w:hAnsi="仿宋" w:hint="eastAsia"/>
          <w:kern w:val="0"/>
          <w:sz w:val="28"/>
          <w:szCs w:val="28"/>
        </w:rPr>
        <w:t>予以</w:t>
      </w:r>
      <w:r w:rsidRPr="00012880">
        <w:rPr>
          <w:rFonts w:ascii="仿宋_GB2312" w:eastAsia="仿宋_GB2312" w:hAnsi="仿宋" w:hint="eastAsia"/>
          <w:kern w:val="0"/>
          <w:sz w:val="28"/>
          <w:szCs w:val="28"/>
        </w:rPr>
        <w:t>关注。</w:t>
      </w:r>
    </w:p>
    <w:p w14:paraId="0D51A900" w14:textId="7974BC57" w:rsidR="00EB23C3" w:rsidRPr="00012880" w:rsidRDefault="00825402">
      <w:pPr>
        <w:spacing w:line="500" w:lineRule="exact"/>
        <w:ind w:firstLineChars="200" w:firstLine="526"/>
        <w:rPr>
          <w:rFonts w:ascii="仿宋_GB2312" w:eastAsia="仿宋_GB2312"/>
          <w:sz w:val="28"/>
          <w:szCs w:val="28"/>
        </w:rPr>
      </w:pPr>
      <w:r w:rsidRPr="00012880">
        <w:rPr>
          <w:rFonts w:ascii="仿宋_GB2312" w:eastAsia="仿宋_GB2312" w:hAnsi="仿宋" w:hint="eastAsia"/>
          <w:sz w:val="28"/>
          <w:szCs w:val="28"/>
        </w:rPr>
        <w:t>5、</w:t>
      </w:r>
      <w:r w:rsidRPr="00012880">
        <w:rPr>
          <w:rFonts w:ascii="仿宋_GB2312" w:eastAsia="仿宋_GB2312" w:hint="eastAsia"/>
          <w:sz w:val="28"/>
          <w:szCs w:val="28"/>
        </w:rPr>
        <w:t>估价报告结果</w:t>
      </w:r>
      <w:r w:rsidR="00EB23C3" w:rsidRPr="00012880">
        <w:rPr>
          <w:rFonts w:ascii="仿宋_GB2312" w:eastAsia="仿宋_GB2312" w:hint="eastAsia"/>
          <w:sz w:val="28"/>
          <w:szCs w:val="28"/>
        </w:rPr>
        <w:t>仅为人民法院确定财产处置参考价服务，不是</w:t>
      </w:r>
      <w:r w:rsidR="0034495B" w:rsidRPr="00012880">
        <w:rPr>
          <w:rFonts w:ascii="仿宋_GB2312" w:eastAsia="仿宋_GB2312" w:hint="eastAsia"/>
          <w:sz w:val="28"/>
          <w:szCs w:val="28"/>
        </w:rPr>
        <w:t>估价</w:t>
      </w:r>
      <w:r w:rsidR="00EB23C3" w:rsidRPr="00012880">
        <w:rPr>
          <w:rFonts w:ascii="仿宋_GB2312" w:eastAsia="仿宋_GB2312" w:hint="eastAsia"/>
          <w:sz w:val="28"/>
          <w:szCs w:val="28"/>
        </w:rPr>
        <w:t>对象处置可实现的成交价格，也不应当被视为对</w:t>
      </w:r>
      <w:r w:rsidR="0034495B" w:rsidRPr="00012880">
        <w:rPr>
          <w:rFonts w:ascii="仿宋_GB2312" w:eastAsia="仿宋_GB2312" w:hint="eastAsia"/>
          <w:sz w:val="28"/>
          <w:szCs w:val="28"/>
        </w:rPr>
        <w:t>估价</w:t>
      </w:r>
      <w:r w:rsidR="00EB23C3" w:rsidRPr="00012880">
        <w:rPr>
          <w:rFonts w:ascii="仿宋_GB2312" w:eastAsia="仿宋_GB2312" w:hint="eastAsia"/>
          <w:sz w:val="28"/>
          <w:szCs w:val="28"/>
        </w:rPr>
        <w:t>对象处置成交价格的保证。</w:t>
      </w:r>
    </w:p>
    <w:p w14:paraId="2FC80A71" w14:textId="102F9AC8" w:rsidR="00D974DD" w:rsidRPr="00012880" w:rsidRDefault="00825402">
      <w:pPr>
        <w:spacing w:line="500" w:lineRule="exact"/>
        <w:ind w:firstLineChars="200" w:firstLine="526"/>
        <w:rPr>
          <w:rFonts w:ascii="仿宋_GB2312" w:eastAsia="仿宋_GB2312" w:hAnsi="仿宋"/>
          <w:sz w:val="28"/>
          <w:szCs w:val="28"/>
        </w:rPr>
      </w:pPr>
      <w:r w:rsidRPr="00012880">
        <w:rPr>
          <w:rFonts w:ascii="仿宋_GB2312" w:eastAsia="仿宋_GB2312" w:hAnsi="仿宋" w:hint="eastAsia"/>
          <w:sz w:val="28"/>
          <w:szCs w:val="28"/>
        </w:rPr>
        <w:t>6、本估价报告中测算全部采用电算化连续计算得出，估价结果中列示的数据均按四舍五入进行取整，可能出现评估单价与总价不完全对应的情况，评估结果以评估总价为准。</w:t>
      </w:r>
    </w:p>
    <w:p w14:paraId="284559E2" w14:textId="77777777" w:rsidR="00D974DD" w:rsidRPr="00012880" w:rsidRDefault="00825402">
      <w:pPr>
        <w:spacing w:line="500" w:lineRule="exact"/>
        <w:ind w:firstLineChars="200" w:firstLine="526"/>
        <w:rPr>
          <w:rFonts w:ascii="仿宋_GB2312" w:eastAsia="仿宋_GB2312" w:hAnsi="仿宋"/>
          <w:sz w:val="28"/>
          <w:szCs w:val="28"/>
        </w:rPr>
      </w:pPr>
      <w:r w:rsidRPr="00012880">
        <w:rPr>
          <w:rFonts w:ascii="仿宋_GB2312" w:eastAsia="仿宋_GB2312" w:hAnsi="仿宋" w:hint="eastAsia"/>
          <w:sz w:val="28"/>
          <w:szCs w:val="28"/>
        </w:rPr>
        <w:t>7、本估价报告分为“估价结果报告”和“估价技术报告”两部分，“估价结果报告”提供给估价委托人；“估价技术报告”仅供估价机构存档或有关管理部门查阅。</w:t>
      </w:r>
    </w:p>
    <w:p w14:paraId="0795FBDC" w14:textId="77777777" w:rsidR="00D974DD" w:rsidRPr="00012880" w:rsidRDefault="00825402">
      <w:pPr>
        <w:spacing w:line="500" w:lineRule="exact"/>
        <w:ind w:firstLineChars="200" w:firstLine="526"/>
        <w:rPr>
          <w:rFonts w:ascii="仿宋_GB2312" w:eastAsia="仿宋_GB2312" w:hAnsi="仿宋"/>
          <w:sz w:val="28"/>
          <w:szCs w:val="28"/>
        </w:rPr>
      </w:pPr>
      <w:r w:rsidRPr="00012880">
        <w:rPr>
          <w:rFonts w:ascii="仿宋_GB2312" w:eastAsia="仿宋_GB2312" w:hAnsi="仿宋" w:hint="eastAsia"/>
          <w:sz w:val="28"/>
          <w:szCs w:val="28"/>
        </w:rPr>
        <w:t>8、本估价报告的解释权归</w:t>
      </w:r>
      <w:r w:rsidR="00E41A11" w:rsidRPr="00012880">
        <w:rPr>
          <w:rFonts w:ascii="仿宋_GB2312" w:eastAsia="仿宋_GB2312" w:hAnsi="仿宋" w:hint="eastAsia"/>
          <w:sz w:val="28"/>
          <w:szCs w:val="28"/>
        </w:rPr>
        <w:t>正步联行土地房地产资产评估有限公司</w:t>
      </w:r>
      <w:r w:rsidRPr="00012880">
        <w:rPr>
          <w:rFonts w:ascii="仿宋_GB2312" w:eastAsia="仿宋_GB2312" w:hAnsi="仿宋" w:hint="eastAsia"/>
          <w:sz w:val="28"/>
          <w:szCs w:val="28"/>
        </w:rPr>
        <w:t>，估价委托人享有使用权。本估价报告未经本公司书面同意不得向估价委托人及有权审查部门之外的人员和单位提供，本估价报告的全部或部分内容未经本公司同意，不得发表于任何公开媒体上。</w:t>
      </w:r>
    </w:p>
    <w:p w14:paraId="1FEBE8B6" w14:textId="77777777" w:rsidR="00D974DD" w:rsidRPr="00012880" w:rsidRDefault="00825402">
      <w:pPr>
        <w:spacing w:line="500" w:lineRule="exact"/>
        <w:ind w:firstLineChars="200" w:firstLine="526"/>
        <w:rPr>
          <w:rFonts w:ascii="仿宋_GB2312" w:eastAsia="仿宋_GB2312" w:hAnsi="仿宋"/>
          <w:sz w:val="28"/>
          <w:szCs w:val="28"/>
        </w:rPr>
      </w:pPr>
      <w:r w:rsidRPr="00012880">
        <w:rPr>
          <w:rFonts w:ascii="仿宋_GB2312" w:eastAsia="仿宋_GB2312" w:hAnsi="仿宋" w:hint="eastAsia"/>
          <w:sz w:val="28"/>
          <w:szCs w:val="28"/>
        </w:rPr>
        <w:t>9、若自价值时点起估价对象所在区域同类型房地产市场行情变化不大时，</w:t>
      </w:r>
      <w:r w:rsidRPr="00012880">
        <w:rPr>
          <w:rFonts w:ascii="仿宋_GB2312" w:eastAsia="仿宋_GB2312" w:hAnsi="仿宋" w:hint="eastAsia"/>
          <w:sz w:val="28"/>
          <w:szCs w:val="28"/>
        </w:rPr>
        <w:lastRenderedPageBreak/>
        <w:t>本估价报告使用期限自出具之日起为一年（即二</w:t>
      </w:r>
      <w:r w:rsidRPr="00012880">
        <w:rPr>
          <w:rFonts w:ascii="宋体" w:hAnsi="宋体" w:cs="宋体" w:hint="eastAsia"/>
          <w:sz w:val="28"/>
          <w:szCs w:val="28"/>
        </w:rPr>
        <w:t>〇</w:t>
      </w:r>
      <w:r w:rsidRPr="00012880">
        <w:rPr>
          <w:rFonts w:ascii="仿宋_GB2312" w:eastAsia="仿宋_GB2312" w:hAnsi="仿宋_GB2312" w:cs="仿宋_GB2312" w:hint="eastAsia"/>
          <w:sz w:val="28"/>
          <w:szCs w:val="28"/>
        </w:rPr>
        <w:t>二二年</w:t>
      </w:r>
      <w:r w:rsidR="00143954" w:rsidRPr="00012880">
        <w:rPr>
          <w:rFonts w:ascii="仿宋_GB2312" w:eastAsia="仿宋_GB2312" w:hAnsi="仿宋_GB2312" w:cs="仿宋_GB2312" w:hint="eastAsia"/>
          <w:sz w:val="28"/>
          <w:szCs w:val="28"/>
        </w:rPr>
        <w:t>八月十八日</w:t>
      </w:r>
      <w:r w:rsidRPr="00012880">
        <w:rPr>
          <w:rFonts w:ascii="仿宋_GB2312" w:eastAsia="仿宋_GB2312" w:hAnsi="仿宋" w:hint="eastAsia"/>
          <w:sz w:val="28"/>
          <w:szCs w:val="28"/>
        </w:rPr>
        <w:t>至二</w:t>
      </w:r>
      <w:r w:rsidRPr="00012880">
        <w:rPr>
          <w:rFonts w:ascii="宋体" w:hAnsi="宋体" w:cs="宋体" w:hint="eastAsia"/>
          <w:sz w:val="28"/>
          <w:szCs w:val="28"/>
        </w:rPr>
        <w:t>〇</w:t>
      </w:r>
      <w:r w:rsidRPr="00012880">
        <w:rPr>
          <w:rFonts w:ascii="仿宋_GB2312" w:eastAsia="仿宋_GB2312" w:hAnsi="仿宋_GB2312" w:cs="仿宋_GB2312" w:hint="eastAsia"/>
          <w:sz w:val="28"/>
          <w:szCs w:val="28"/>
        </w:rPr>
        <w:t>二三年</w:t>
      </w:r>
      <w:r w:rsidR="00EC4D26" w:rsidRPr="00012880">
        <w:rPr>
          <w:rFonts w:ascii="仿宋_GB2312" w:eastAsia="仿宋_GB2312" w:hAnsi="仿宋_GB2312" w:cs="仿宋_GB2312" w:hint="eastAsia"/>
          <w:sz w:val="28"/>
          <w:szCs w:val="28"/>
        </w:rPr>
        <w:t>八</w:t>
      </w:r>
      <w:r w:rsidRPr="00012880">
        <w:rPr>
          <w:rFonts w:ascii="仿宋_GB2312" w:eastAsia="仿宋_GB2312" w:hAnsi="仿宋_GB2312" w:cs="仿宋_GB2312" w:hint="eastAsia"/>
          <w:sz w:val="28"/>
          <w:szCs w:val="28"/>
        </w:rPr>
        <w:t>月十</w:t>
      </w:r>
      <w:r w:rsidR="00EC4D26" w:rsidRPr="00012880">
        <w:rPr>
          <w:rFonts w:ascii="仿宋_GB2312" w:eastAsia="仿宋_GB2312" w:hAnsi="仿宋_GB2312" w:cs="仿宋_GB2312" w:hint="eastAsia"/>
          <w:sz w:val="28"/>
          <w:szCs w:val="28"/>
        </w:rPr>
        <w:t>七</w:t>
      </w:r>
      <w:r w:rsidRPr="00012880">
        <w:rPr>
          <w:rFonts w:ascii="仿宋_GB2312" w:eastAsia="仿宋_GB2312" w:hAnsi="仿宋_GB2312" w:cs="仿宋_GB2312" w:hint="eastAsia"/>
          <w:sz w:val="28"/>
          <w:szCs w:val="28"/>
        </w:rPr>
        <w:t>日</w:t>
      </w:r>
      <w:r w:rsidRPr="00012880">
        <w:rPr>
          <w:rFonts w:ascii="仿宋_GB2312" w:eastAsia="仿宋_GB2312" w:hAnsi="仿宋" w:hint="eastAsia"/>
          <w:sz w:val="28"/>
          <w:szCs w:val="28"/>
        </w:rPr>
        <w:t>）。超过估价报告使用期限使用估价报告的，房地产估价机构和注册房地产估价师不承担相应的责任。</w:t>
      </w:r>
    </w:p>
    <w:p w14:paraId="384B5407" w14:textId="77777777" w:rsidR="00D974DD" w:rsidRPr="00012880" w:rsidRDefault="00825402">
      <w:pPr>
        <w:spacing w:line="500" w:lineRule="exact"/>
        <w:ind w:firstLineChars="200" w:firstLine="526"/>
        <w:rPr>
          <w:rFonts w:ascii="仿宋_GB2312" w:eastAsia="仿宋_GB2312" w:hAnsi="仿宋"/>
          <w:sz w:val="28"/>
          <w:szCs w:val="28"/>
        </w:rPr>
      </w:pPr>
      <w:r w:rsidRPr="00012880">
        <w:rPr>
          <w:rFonts w:ascii="仿宋_GB2312" w:eastAsia="仿宋_GB2312" w:hAnsi="仿宋" w:hint="eastAsia"/>
          <w:sz w:val="28"/>
          <w:szCs w:val="28"/>
        </w:rPr>
        <w:t>10、估价对象在价值时点拍卖或变卖价格与评估的市场价格可能存在一定的差异。快速变现价格是假定在价值时点强制处分估价对象，因卖方手续费、竞价空间、双方无合理谈判周期、快速变现的付款方式及目前拍卖市场的成交活跃程度等因素，将会对估价对象的变现产生一定的价格减损。</w:t>
      </w:r>
    </w:p>
    <w:p w14:paraId="3CE35614" w14:textId="0931F1AF" w:rsidR="00D974DD" w:rsidRPr="00012880" w:rsidRDefault="00825402">
      <w:pPr>
        <w:spacing w:line="500" w:lineRule="exact"/>
        <w:ind w:firstLineChars="200" w:firstLine="526"/>
        <w:rPr>
          <w:rFonts w:ascii="仿宋_GB2312" w:eastAsia="仿宋_GB2312" w:hAnsi="仿宋"/>
          <w:sz w:val="28"/>
          <w:szCs w:val="28"/>
        </w:rPr>
      </w:pPr>
      <w:r w:rsidRPr="00012880">
        <w:rPr>
          <w:rFonts w:ascii="仿宋_GB2312" w:eastAsia="仿宋_GB2312" w:hAnsi="仿宋" w:hint="eastAsia"/>
          <w:sz w:val="28"/>
          <w:szCs w:val="28"/>
        </w:rPr>
        <w:t>11、本估价报告是在本次估价目的和价值时点下</w:t>
      </w:r>
      <w:r w:rsidRPr="00012880">
        <w:rPr>
          <w:rFonts w:ascii="仿宋_GB2312" w:eastAsia="仿宋GB2312" w:hAnsi="仿宋" w:hint="eastAsia"/>
          <w:sz w:val="28"/>
          <w:szCs w:val="28"/>
        </w:rPr>
        <w:t>，</w:t>
      </w:r>
      <w:r w:rsidRPr="00012880">
        <w:rPr>
          <w:rFonts w:ascii="仿宋_GB2312" w:eastAsia="仿宋_GB2312" w:hAnsi="仿宋" w:hint="eastAsia"/>
          <w:sz w:val="28"/>
          <w:szCs w:val="28"/>
        </w:rPr>
        <w:t>依据估价对象的区位状况、权益状况和实物状况等情况得出的估价结论。估价对象拍卖或者变卖之日与价值时点不一致，可能导致估价结果对应的估价对象状况、</w:t>
      </w:r>
      <w:r w:rsidR="003967E8" w:rsidRPr="00012880">
        <w:rPr>
          <w:rFonts w:ascii="仿宋_GB2312" w:eastAsia="仿宋_GB2312" w:hAnsi="仿宋" w:hint="eastAsia"/>
          <w:sz w:val="28"/>
          <w:szCs w:val="28"/>
        </w:rPr>
        <w:t>房地产市场状况</w:t>
      </w:r>
      <w:r w:rsidRPr="00012880">
        <w:rPr>
          <w:rFonts w:ascii="仿宋_GB2312" w:eastAsia="仿宋_GB2312" w:hAnsi="仿宋" w:hint="eastAsia"/>
          <w:sz w:val="28"/>
          <w:szCs w:val="28"/>
        </w:rPr>
        <w:t>、欠缴税费状况</w:t>
      </w:r>
      <w:r w:rsidR="003967E8" w:rsidRPr="00012880">
        <w:rPr>
          <w:rFonts w:ascii="仿宋_GB2312" w:eastAsia="仿宋_GB2312" w:hAnsi="仿宋" w:hint="eastAsia"/>
          <w:sz w:val="28"/>
          <w:szCs w:val="28"/>
        </w:rPr>
        <w:t>等</w:t>
      </w:r>
      <w:r w:rsidRPr="00012880">
        <w:rPr>
          <w:rFonts w:ascii="仿宋_GB2312" w:eastAsia="仿宋_GB2312" w:hAnsi="仿宋" w:hint="eastAsia"/>
          <w:sz w:val="28"/>
          <w:szCs w:val="28"/>
        </w:rPr>
        <w:t>与估价对象拍卖或变卖时的相应状况不一致，发生明显变化的</w:t>
      </w:r>
      <w:r w:rsidRPr="00012880">
        <w:rPr>
          <w:rFonts w:ascii="仿宋_GB2312" w:eastAsia="仿宋GB2312" w:hAnsi="仿宋" w:hint="eastAsia"/>
          <w:sz w:val="28"/>
          <w:szCs w:val="28"/>
        </w:rPr>
        <w:t>，</w:t>
      </w:r>
      <w:r w:rsidR="00D754C7" w:rsidRPr="00012880">
        <w:rPr>
          <w:rFonts w:ascii="仿宋_GB2312" w:eastAsia="仿宋_GB2312" w:hAnsi="仿宋"/>
          <w:sz w:val="28"/>
          <w:szCs w:val="28"/>
        </w:rPr>
        <w:t>估价结果应当进行相应调整后才可使用。</w:t>
      </w:r>
    </w:p>
    <w:p w14:paraId="786A0651" w14:textId="77777777" w:rsidR="00D974DD" w:rsidRPr="00012880" w:rsidRDefault="00825402">
      <w:pPr>
        <w:spacing w:line="500" w:lineRule="exact"/>
        <w:ind w:firstLineChars="200" w:firstLine="526"/>
        <w:rPr>
          <w:rFonts w:ascii="仿宋_GB2312" w:eastAsia="仿宋_GB2312" w:hAnsi="仿宋"/>
          <w:sz w:val="28"/>
          <w:szCs w:val="28"/>
        </w:rPr>
      </w:pPr>
      <w:bookmarkStart w:id="14" w:name="_Toc32067"/>
      <w:bookmarkStart w:id="15" w:name="_Toc7529190"/>
      <w:r w:rsidRPr="00012880">
        <w:rPr>
          <w:rFonts w:ascii="仿宋_GB2312" w:eastAsia="仿宋_GB2312" w:hAnsi="仿宋" w:hint="eastAsia"/>
          <w:sz w:val="28"/>
          <w:szCs w:val="28"/>
        </w:rPr>
        <w:t>12、注册房地产估价师仅对本报告的操作程序和采用的估价方法的公允性负责。估价报告经房地产估价机构盖章及注册房地产估价师签字，并作为一个整体时有效，估价报告的全部或部分复印件均无效。任何对本报告拆解使用导致意思表达不完整引起的误解和损失房地产估价机构不承担责任。</w:t>
      </w:r>
    </w:p>
    <w:p w14:paraId="16815574" w14:textId="77777777" w:rsidR="00D974DD" w:rsidRPr="00012880" w:rsidRDefault="00825402">
      <w:pPr>
        <w:spacing w:line="500" w:lineRule="exact"/>
        <w:ind w:firstLineChars="200" w:firstLine="526"/>
        <w:rPr>
          <w:rFonts w:ascii="仿宋_GB2312" w:eastAsia="仿宋_GB2312" w:hAnsi="仿宋"/>
          <w:sz w:val="28"/>
          <w:szCs w:val="28"/>
        </w:rPr>
      </w:pPr>
      <w:r w:rsidRPr="00012880">
        <w:rPr>
          <w:rFonts w:ascii="仿宋_GB2312" w:eastAsia="仿宋_GB2312" w:hAnsi="仿宋" w:hint="eastAsia"/>
          <w:sz w:val="28"/>
          <w:szCs w:val="28"/>
        </w:rPr>
        <w:t>（本页此行以下无正文）</w:t>
      </w:r>
      <w:r w:rsidRPr="00012880">
        <w:rPr>
          <w:rFonts w:ascii="仿宋_GB2312" w:eastAsia="仿宋_GB2312" w:hAnsi="仿宋"/>
          <w:sz w:val="28"/>
          <w:szCs w:val="28"/>
        </w:rPr>
        <w:br w:type="page"/>
      </w:r>
    </w:p>
    <w:p w14:paraId="7AB7F8B6" w14:textId="77777777" w:rsidR="00D974DD" w:rsidRPr="00012880" w:rsidRDefault="00825402">
      <w:pPr>
        <w:spacing w:line="500" w:lineRule="exact"/>
        <w:jc w:val="center"/>
        <w:outlineLvl w:val="0"/>
        <w:rPr>
          <w:rFonts w:ascii="方正小标宋简体" w:eastAsia="方正小标宋简体"/>
          <w:sz w:val="36"/>
          <w:szCs w:val="36"/>
        </w:rPr>
      </w:pPr>
      <w:bookmarkStart w:id="16" w:name="_Toc84685224"/>
      <w:r w:rsidRPr="00012880">
        <w:rPr>
          <w:rFonts w:ascii="方正小标宋简体" w:eastAsia="方正小标宋简体" w:hint="eastAsia"/>
          <w:sz w:val="36"/>
          <w:szCs w:val="36"/>
        </w:rPr>
        <w:lastRenderedPageBreak/>
        <w:t>估价结果报告</w:t>
      </w:r>
      <w:bookmarkEnd w:id="14"/>
      <w:bookmarkEnd w:id="15"/>
      <w:bookmarkEnd w:id="16"/>
    </w:p>
    <w:p w14:paraId="7ECD5972" w14:textId="77777777" w:rsidR="00D974DD" w:rsidRPr="00012880" w:rsidRDefault="00825402">
      <w:pPr>
        <w:spacing w:beforeLines="100" w:before="583" w:line="500" w:lineRule="exact"/>
        <w:ind w:firstLineChars="200" w:firstLine="528"/>
        <w:jc w:val="left"/>
        <w:outlineLvl w:val="1"/>
        <w:rPr>
          <w:rFonts w:ascii="仿宋_GB2312" w:eastAsia="仿宋_GB2312" w:cs="仿宋_GB2312"/>
          <w:kern w:val="0"/>
          <w:sz w:val="36"/>
          <w:szCs w:val="36"/>
        </w:rPr>
      </w:pPr>
      <w:bookmarkStart w:id="17" w:name="_Toc7529191"/>
      <w:bookmarkStart w:id="18" w:name="_Toc15100"/>
      <w:bookmarkStart w:id="19" w:name="_Toc84685225"/>
      <w:r w:rsidRPr="00012880">
        <w:rPr>
          <w:rFonts w:ascii="仿宋_GB2312" w:eastAsia="仿宋_GB2312" w:hAnsi="宋体" w:cs="仿宋_GB2312" w:hint="eastAsia"/>
          <w:b/>
          <w:kern w:val="0"/>
          <w:sz w:val="28"/>
          <w:szCs w:val="28"/>
        </w:rPr>
        <w:t>一、估价委托人</w:t>
      </w:r>
      <w:bookmarkEnd w:id="17"/>
      <w:bookmarkEnd w:id="18"/>
      <w:bookmarkEnd w:id="19"/>
    </w:p>
    <w:p w14:paraId="26ED6A05" w14:textId="77777777" w:rsidR="00D974DD" w:rsidRPr="00012880" w:rsidRDefault="00825402">
      <w:pPr>
        <w:spacing w:line="500" w:lineRule="exact"/>
        <w:ind w:firstLineChars="142" w:firstLine="504"/>
        <w:rPr>
          <w:rFonts w:ascii="仿宋_GB2312" w:eastAsia="仿宋_GB2312"/>
          <w:sz w:val="28"/>
          <w:szCs w:val="28"/>
        </w:rPr>
      </w:pPr>
      <w:bookmarkStart w:id="20" w:name="_Toc21945"/>
      <w:r w:rsidRPr="00012880">
        <w:rPr>
          <w:rFonts w:ascii="仿宋_GB2312" w:eastAsia="仿宋_GB2312" w:hint="eastAsia"/>
          <w:bCs/>
          <w:spacing w:val="46"/>
          <w:kern w:val="0"/>
          <w:sz w:val="28"/>
          <w:szCs w:val="28"/>
          <w:fitText w:val="1399" w:id="-1715183104"/>
        </w:rPr>
        <w:t>单位名</w:t>
      </w:r>
      <w:r w:rsidRPr="00012880">
        <w:rPr>
          <w:rFonts w:ascii="仿宋_GB2312" w:eastAsia="仿宋_GB2312" w:hint="eastAsia"/>
          <w:bCs/>
          <w:spacing w:val="1"/>
          <w:kern w:val="0"/>
          <w:sz w:val="28"/>
          <w:szCs w:val="28"/>
          <w:fitText w:val="1399" w:id="-1715183104"/>
        </w:rPr>
        <w:t>称</w:t>
      </w:r>
      <w:r w:rsidRPr="00012880">
        <w:rPr>
          <w:rFonts w:ascii="仿宋_GB2312" w:eastAsia="仿宋_GB2312" w:hAnsi="宋体" w:hint="eastAsia"/>
          <w:sz w:val="28"/>
          <w:szCs w:val="28"/>
        </w:rPr>
        <w:t>：</w:t>
      </w:r>
      <w:r w:rsidR="00E749A8" w:rsidRPr="00012880">
        <w:rPr>
          <w:rFonts w:ascii="仿宋_GB2312" w:eastAsia="仿宋_GB2312" w:hAnsi="宋体" w:hint="eastAsia"/>
          <w:sz w:val="28"/>
          <w:szCs w:val="28"/>
        </w:rPr>
        <w:t>广安市广安区人民法院</w:t>
      </w:r>
    </w:p>
    <w:p w14:paraId="7D09022D" w14:textId="77777777" w:rsidR="00D974DD" w:rsidRPr="00012880" w:rsidRDefault="00825402">
      <w:pPr>
        <w:spacing w:line="500" w:lineRule="exact"/>
        <w:ind w:firstLineChars="95" w:firstLine="514"/>
        <w:rPr>
          <w:rFonts w:ascii="仿宋_GB2312" w:eastAsia="仿宋_GB2312"/>
          <w:sz w:val="28"/>
          <w:szCs w:val="28"/>
        </w:rPr>
      </w:pPr>
      <w:r w:rsidRPr="00012880">
        <w:rPr>
          <w:rFonts w:ascii="仿宋_GB2312" w:eastAsia="仿宋_GB2312" w:hint="eastAsia"/>
          <w:bCs/>
          <w:spacing w:val="139"/>
          <w:kern w:val="0"/>
          <w:sz w:val="28"/>
          <w:szCs w:val="28"/>
          <w:fitText w:val="1399" w:id="-1715183104"/>
        </w:rPr>
        <w:t>联系</w:t>
      </w:r>
      <w:r w:rsidRPr="00012880">
        <w:rPr>
          <w:rFonts w:ascii="仿宋_GB2312" w:eastAsia="仿宋_GB2312" w:hint="eastAsia"/>
          <w:bCs/>
          <w:spacing w:val="1"/>
          <w:kern w:val="0"/>
          <w:sz w:val="28"/>
          <w:szCs w:val="28"/>
          <w:fitText w:val="1399" w:id="-1715183104"/>
        </w:rPr>
        <w:t>人</w:t>
      </w:r>
      <w:r w:rsidRPr="00012880">
        <w:rPr>
          <w:rFonts w:ascii="仿宋_GB2312" w:eastAsia="仿宋_GB2312" w:hAnsi="宋体" w:hint="eastAsia"/>
          <w:sz w:val="28"/>
          <w:szCs w:val="28"/>
        </w:rPr>
        <w:t>：</w:t>
      </w:r>
      <w:r w:rsidR="00D12204" w:rsidRPr="00012880">
        <w:rPr>
          <w:rFonts w:ascii="仿宋_GB2312" w:eastAsia="仿宋_GB2312" w:hAnsi="宋体" w:hint="eastAsia"/>
          <w:sz w:val="28"/>
          <w:szCs w:val="28"/>
        </w:rPr>
        <w:t>熊昌学</w:t>
      </w:r>
    </w:p>
    <w:p w14:paraId="5DA579AC" w14:textId="77777777" w:rsidR="00D974DD" w:rsidRPr="00012880" w:rsidRDefault="00825402">
      <w:pPr>
        <w:spacing w:line="500" w:lineRule="exact"/>
        <w:ind w:firstLineChars="159" w:firstLine="529"/>
        <w:rPr>
          <w:rFonts w:ascii="仿宋_GB2312" w:eastAsia="仿宋_GB2312"/>
          <w:sz w:val="28"/>
          <w:szCs w:val="28"/>
        </w:rPr>
      </w:pPr>
      <w:r w:rsidRPr="00012880">
        <w:rPr>
          <w:rFonts w:ascii="仿宋_GB2312" w:eastAsia="仿宋_GB2312" w:hint="eastAsia"/>
          <w:bCs/>
          <w:spacing w:val="35"/>
          <w:kern w:val="0"/>
          <w:sz w:val="28"/>
          <w:szCs w:val="28"/>
          <w:fitText w:val="1332" w:id="-1715183615"/>
        </w:rPr>
        <w:t>联系电</w:t>
      </w:r>
      <w:r w:rsidRPr="00012880">
        <w:rPr>
          <w:rFonts w:ascii="仿宋_GB2312" w:eastAsia="仿宋_GB2312" w:hint="eastAsia"/>
          <w:bCs/>
          <w:spacing w:val="1"/>
          <w:kern w:val="0"/>
          <w:sz w:val="28"/>
          <w:szCs w:val="28"/>
          <w:fitText w:val="1332" w:id="-1715183615"/>
        </w:rPr>
        <w:t>话</w:t>
      </w:r>
      <w:r w:rsidRPr="00012880">
        <w:rPr>
          <w:rFonts w:ascii="仿宋_GB2312" w:eastAsia="仿宋_GB2312" w:hAnsi="宋体" w:hint="eastAsia"/>
          <w:sz w:val="28"/>
          <w:szCs w:val="28"/>
        </w:rPr>
        <w:t>：028-</w:t>
      </w:r>
      <w:r w:rsidR="00D12204" w:rsidRPr="00012880">
        <w:rPr>
          <w:rFonts w:ascii="仿宋_GB2312" w:eastAsia="仿宋_GB2312" w:hAnsi="宋体"/>
          <w:sz w:val="28"/>
          <w:szCs w:val="28"/>
        </w:rPr>
        <w:t>2738096</w:t>
      </w:r>
    </w:p>
    <w:p w14:paraId="3039A91B" w14:textId="77777777" w:rsidR="00D974DD" w:rsidRPr="00012880" w:rsidRDefault="00825402">
      <w:pPr>
        <w:spacing w:line="500" w:lineRule="exact"/>
        <w:ind w:firstLineChars="200" w:firstLine="528"/>
        <w:jc w:val="left"/>
        <w:outlineLvl w:val="1"/>
        <w:rPr>
          <w:rFonts w:ascii="仿宋_GB2312" w:eastAsia="仿宋_GB2312" w:cs="仿宋_GB2312"/>
          <w:b/>
          <w:sz w:val="28"/>
          <w:szCs w:val="28"/>
        </w:rPr>
      </w:pPr>
      <w:bookmarkStart w:id="21" w:name="_Toc84685226"/>
      <w:bookmarkStart w:id="22" w:name="_Toc7529192"/>
      <w:r w:rsidRPr="00012880">
        <w:rPr>
          <w:rFonts w:ascii="仿宋_GB2312" w:eastAsia="仿宋_GB2312" w:hAnsi="宋体" w:cs="仿宋_GB2312" w:hint="eastAsia"/>
          <w:b/>
          <w:sz w:val="28"/>
          <w:szCs w:val="28"/>
        </w:rPr>
        <w:t>二、房地产估价机构</w:t>
      </w:r>
      <w:bookmarkEnd w:id="20"/>
      <w:bookmarkEnd w:id="21"/>
      <w:bookmarkEnd w:id="22"/>
    </w:p>
    <w:p w14:paraId="2F1940AF" w14:textId="77777777" w:rsidR="00D974DD" w:rsidRPr="00012880" w:rsidRDefault="00825402">
      <w:pPr>
        <w:spacing w:line="500" w:lineRule="exact"/>
        <w:ind w:firstLineChars="152" w:firstLine="540"/>
        <w:rPr>
          <w:rFonts w:ascii="仿宋_GB2312" w:eastAsia="仿宋_GB2312"/>
          <w:sz w:val="28"/>
          <w:szCs w:val="28"/>
        </w:rPr>
      </w:pPr>
      <w:r w:rsidRPr="00012880">
        <w:rPr>
          <w:rFonts w:ascii="仿宋_GB2312" w:eastAsia="仿宋_GB2312" w:hint="eastAsia"/>
          <w:bCs/>
          <w:spacing w:val="46"/>
          <w:kern w:val="0"/>
          <w:sz w:val="28"/>
          <w:szCs w:val="28"/>
          <w:fitText w:val="1400" w:id="8"/>
        </w:rPr>
        <w:t>单位名</w:t>
      </w:r>
      <w:r w:rsidRPr="00012880">
        <w:rPr>
          <w:rFonts w:ascii="仿宋_GB2312" w:eastAsia="仿宋_GB2312" w:hint="eastAsia"/>
          <w:bCs/>
          <w:spacing w:val="2"/>
          <w:kern w:val="0"/>
          <w:sz w:val="28"/>
          <w:szCs w:val="28"/>
          <w:fitText w:val="1400" w:id="8"/>
        </w:rPr>
        <w:t>称</w:t>
      </w:r>
      <w:r w:rsidRPr="00012880">
        <w:rPr>
          <w:rFonts w:ascii="仿宋_GB2312" w:eastAsia="仿宋_GB2312" w:hint="eastAsia"/>
          <w:sz w:val="28"/>
          <w:szCs w:val="28"/>
        </w:rPr>
        <w:t>：正步联行土地房地产资产评估有限公司</w:t>
      </w:r>
    </w:p>
    <w:p w14:paraId="76D3452D" w14:textId="77777777" w:rsidR="00D974DD" w:rsidRPr="00012880" w:rsidRDefault="00825402">
      <w:pPr>
        <w:spacing w:line="500" w:lineRule="exact"/>
        <w:ind w:firstLineChars="50" w:firstLine="551"/>
        <w:rPr>
          <w:rFonts w:ascii="仿宋_GB2312" w:eastAsia="仿宋_GB2312"/>
          <w:sz w:val="28"/>
          <w:szCs w:val="28"/>
        </w:rPr>
      </w:pPr>
      <w:r w:rsidRPr="00012880">
        <w:rPr>
          <w:rFonts w:ascii="仿宋_GB2312" w:eastAsia="仿宋_GB2312" w:hint="eastAsia"/>
          <w:bCs/>
          <w:spacing w:val="420"/>
          <w:kern w:val="0"/>
          <w:sz w:val="28"/>
          <w:szCs w:val="28"/>
          <w:fitText w:val="1400" w:id="9"/>
        </w:rPr>
        <w:t>住</w:t>
      </w:r>
      <w:r w:rsidRPr="00012880">
        <w:rPr>
          <w:rFonts w:ascii="仿宋_GB2312" w:eastAsia="仿宋_GB2312" w:hint="eastAsia"/>
          <w:bCs/>
          <w:kern w:val="0"/>
          <w:sz w:val="28"/>
          <w:szCs w:val="28"/>
          <w:fitText w:val="1400" w:id="9"/>
        </w:rPr>
        <w:t>所</w:t>
      </w:r>
      <w:r w:rsidRPr="00012880">
        <w:rPr>
          <w:rFonts w:ascii="仿宋_GB2312" w:eastAsia="仿宋_GB2312" w:hint="eastAsia"/>
          <w:sz w:val="28"/>
          <w:szCs w:val="28"/>
        </w:rPr>
        <w:t>：四川省成都市金牛区人民北路二段</w:t>
      </w:r>
      <w:r w:rsidRPr="00012880">
        <w:rPr>
          <w:rFonts w:ascii="仿宋_GB2312" w:eastAsia="仿宋_GB2312"/>
          <w:sz w:val="28"/>
          <w:szCs w:val="28"/>
        </w:rPr>
        <w:t>168</w:t>
      </w:r>
      <w:r w:rsidRPr="00012880">
        <w:rPr>
          <w:rFonts w:ascii="仿宋_GB2312" w:eastAsia="仿宋_GB2312" w:hint="eastAsia"/>
          <w:sz w:val="28"/>
          <w:szCs w:val="28"/>
        </w:rPr>
        <w:t>号1栋8楼</w:t>
      </w:r>
      <w:r w:rsidRPr="00012880">
        <w:rPr>
          <w:rFonts w:ascii="仿宋_GB2312" w:eastAsia="仿宋_GB2312"/>
          <w:sz w:val="28"/>
          <w:szCs w:val="28"/>
        </w:rPr>
        <w:t>806</w:t>
      </w:r>
      <w:r w:rsidRPr="00012880">
        <w:rPr>
          <w:rFonts w:ascii="仿宋_GB2312" w:eastAsia="仿宋_GB2312" w:hint="eastAsia"/>
          <w:sz w:val="28"/>
          <w:szCs w:val="28"/>
        </w:rPr>
        <w:t>号</w:t>
      </w:r>
    </w:p>
    <w:p w14:paraId="2211B3C1" w14:textId="77777777" w:rsidR="00D974DD" w:rsidRPr="00012880" w:rsidRDefault="00825402">
      <w:pPr>
        <w:spacing w:line="500" w:lineRule="exact"/>
        <w:ind w:firstLineChars="215" w:firstLine="565"/>
        <w:rPr>
          <w:rFonts w:ascii="仿宋_GB2312" w:eastAsia="仿宋_GB2312"/>
          <w:sz w:val="28"/>
          <w:szCs w:val="28"/>
        </w:rPr>
      </w:pPr>
      <w:r w:rsidRPr="00012880">
        <w:rPr>
          <w:rFonts w:ascii="仿宋_GB2312" w:eastAsia="仿宋_GB2312" w:hint="eastAsia"/>
          <w:bCs/>
          <w:kern w:val="0"/>
          <w:sz w:val="28"/>
          <w:szCs w:val="28"/>
          <w:fitText w:val="1400" w:id="10"/>
        </w:rPr>
        <w:t>法定代表人</w:t>
      </w:r>
      <w:r w:rsidRPr="00012880">
        <w:rPr>
          <w:rFonts w:ascii="仿宋_GB2312" w:eastAsia="仿宋_GB2312" w:hint="eastAsia"/>
          <w:sz w:val="28"/>
          <w:szCs w:val="28"/>
        </w:rPr>
        <w:t>：杨正刚</w:t>
      </w:r>
    </w:p>
    <w:p w14:paraId="1C29B5E0" w14:textId="77777777" w:rsidR="00D974DD" w:rsidRPr="00012880" w:rsidRDefault="00825402">
      <w:pPr>
        <w:spacing w:line="500" w:lineRule="exact"/>
        <w:ind w:firstLine="555"/>
        <w:rPr>
          <w:rFonts w:ascii="仿宋_GB2312" w:eastAsia="仿宋_GB2312"/>
          <w:sz w:val="28"/>
          <w:szCs w:val="28"/>
        </w:rPr>
      </w:pPr>
      <w:r w:rsidRPr="00012880">
        <w:rPr>
          <w:rFonts w:ascii="仿宋_GB2312" w:eastAsia="仿宋_GB2312" w:hint="eastAsia"/>
          <w:bCs/>
          <w:spacing w:val="46"/>
          <w:kern w:val="0"/>
          <w:sz w:val="28"/>
          <w:szCs w:val="28"/>
          <w:fitText w:val="1400" w:id="11"/>
        </w:rPr>
        <w:t>备案等</w:t>
      </w:r>
      <w:r w:rsidRPr="00012880">
        <w:rPr>
          <w:rFonts w:ascii="仿宋_GB2312" w:eastAsia="仿宋_GB2312" w:hint="eastAsia"/>
          <w:bCs/>
          <w:spacing w:val="2"/>
          <w:kern w:val="0"/>
          <w:sz w:val="28"/>
          <w:szCs w:val="28"/>
          <w:fitText w:val="1400" w:id="11"/>
        </w:rPr>
        <w:t>级</w:t>
      </w:r>
      <w:r w:rsidRPr="00012880">
        <w:rPr>
          <w:rFonts w:ascii="仿宋_GB2312" w:eastAsia="仿宋_GB2312" w:hint="eastAsia"/>
          <w:sz w:val="28"/>
          <w:szCs w:val="28"/>
        </w:rPr>
        <w:t>：壹级</w:t>
      </w:r>
    </w:p>
    <w:p w14:paraId="07332626" w14:textId="77777777" w:rsidR="00D974DD" w:rsidRPr="00012880" w:rsidRDefault="00825402">
      <w:pPr>
        <w:spacing w:line="500" w:lineRule="exact"/>
        <w:ind w:firstLine="555"/>
        <w:rPr>
          <w:rFonts w:ascii="仿宋_GB2312" w:eastAsia="仿宋_GB2312"/>
          <w:sz w:val="28"/>
          <w:szCs w:val="28"/>
        </w:rPr>
      </w:pPr>
      <w:r w:rsidRPr="00012880">
        <w:rPr>
          <w:rFonts w:ascii="仿宋_GB2312" w:eastAsia="仿宋_GB2312" w:hint="eastAsia"/>
          <w:bCs/>
          <w:spacing w:val="1"/>
          <w:w w:val="83"/>
          <w:kern w:val="0"/>
          <w:sz w:val="28"/>
          <w:szCs w:val="28"/>
          <w:fitText w:val="1400" w:id="12"/>
        </w:rPr>
        <w:t>备案证书编</w:t>
      </w:r>
      <w:r w:rsidRPr="00012880">
        <w:rPr>
          <w:rFonts w:ascii="仿宋_GB2312" w:eastAsia="仿宋_GB2312" w:hint="eastAsia"/>
          <w:bCs/>
          <w:w w:val="83"/>
          <w:kern w:val="0"/>
          <w:sz w:val="28"/>
          <w:szCs w:val="28"/>
          <w:fitText w:val="1400" w:id="12"/>
        </w:rPr>
        <w:t>号</w:t>
      </w:r>
      <w:r w:rsidRPr="00012880">
        <w:rPr>
          <w:rFonts w:ascii="仿宋_GB2312" w:eastAsia="仿宋_GB2312" w:hint="eastAsia"/>
          <w:sz w:val="28"/>
          <w:szCs w:val="28"/>
        </w:rPr>
        <w:t>：川建房估备字[2017]0036号</w:t>
      </w:r>
    </w:p>
    <w:p w14:paraId="504B3621" w14:textId="77777777" w:rsidR="00D974DD" w:rsidRPr="00012880" w:rsidRDefault="00825402">
      <w:pPr>
        <w:spacing w:line="500" w:lineRule="exact"/>
        <w:ind w:firstLineChars="258" w:firstLine="560"/>
        <w:rPr>
          <w:rFonts w:ascii="仿宋_GB2312" w:eastAsia="仿宋_GB2312"/>
          <w:sz w:val="28"/>
          <w:szCs w:val="28"/>
        </w:rPr>
      </w:pPr>
      <w:r w:rsidRPr="00012880">
        <w:rPr>
          <w:rFonts w:ascii="仿宋_GB2312" w:eastAsia="仿宋_GB2312" w:hint="eastAsia"/>
          <w:bCs/>
          <w:spacing w:val="1"/>
          <w:w w:val="83"/>
          <w:kern w:val="0"/>
          <w:sz w:val="28"/>
          <w:szCs w:val="28"/>
          <w:fitText w:val="1400" w:id="13"/>
        </w:rPr>
        <w:t>证书有效期</w:t>
      </w:r>
      <w:r w:rsidRPr="00012880">
        <w:rPr>
          <w:rFonts w:ascii="仿宋_GB2312" w:eastAsia="仿宋_GB2312" w:hint="eastAsia"/>
          <w:bCs/>
          <w:w w:val="83"/>
          <w:kern w:val="0"/>
          <w:sz w:val="28"/>
          <w:szCs w:val="28"/>
          <w:fitText w:val="1400" w:id="13"/>
        </w:rPr>
        <w:t>限</w:t>
      </w:r>
      <w:r w:rsidRPr="00012880">
        <w:rPr>
          <w:rFonts w:ascii="仿宋_GB2312" w:eastAsia="仿宋_GB2312" w:hint="eastAsia"/>
          <w:bCs/>
          <w:w w:val="83"/>
          <w:kern w:val="0"/>
          <w:sz w:val="28"/>
          <w:szCs w:val="28"/>
        </w:rPr>
        <w:t xml:space="preserve">： </w:t>
      </w:r>
      <w:r w:rsidRPr="00012880">
        <w:rPr>
          <w:rFonts w:ascii="仿宋_GB2312" w:eastAsia="仿宋_GB2312" w:hint="eastAsia"/>
          <w:sz w:val="28"/>
          <w:szCs w:val="28"/>
        </w:rPr>
        <w:t>2020年08月21日至2023年08月21日</w:t>
      </w:r>
    </w:p>
    <w:p w14:paraId="70685DE9" w14:textId="77777777" w:rsidR="00D974DD" w:rsidRPr="00012880" w:rsidRDefault="00825402">
      <w:pPr>
        <w:spacing w:line="500" w:lineRule="exact"/>
        <w:ind w:firstLineChars="159" w:firstLine="564"/>
        <w:rPr>
          <w:rFonts w:ascii="仿宋_GB2312" w:eastAsia="仿宋_GB2312"/>
          <w:sz w:val="28"/>
          <w:szCs w:val="28"/>
        </w:rPr>
      </w:pPr>
      <w:r w:rsidRPr="00012880">
        <w:rPr>
          <w:rFonts w:ascii="仿宋_GB2312" w:eastAsia="仿宋_GB2312" w:hint="eastAsia"/>
          <w:bCs/>
          <w:spacing w:val="46"/>
          <w:kern w:val="0"/>
          <w:sz w:val="28"/>
          <w:szCs w:val="28"/>
          <w:fitText w:val="1400" w:id="14"/>
        </w:rPr>
        <w:t>联系电</w:t>
      </w:r>
      <w:r w:rsidRPr="00012880">
        <w:rPr>
          <w:rFonts w:ascii="仿宋_GB2312" w:eastAsia="仿宋_GB2312" w:hint="eastAsia"/>
          <w:bCs/>
          <w:spacing w:val="2"/>
          <w:kern w:val="0"/>
          <w:sz w:val="28"/>
          <w:szCs w:val="28"/>
          <w:fitText w:val="1400" w:id="14"/>
        </w:rPr>
        <w:t>话</w:t>
      </w:r>
      <w:r w:rsidRPr="00012880">
        <w:rPr>
          <w:rFonts w:ascii="仿宋_GB2312" w:eastAsia="仿宋_GB2312" w:hint="eastAsia"/>
          <w:sz w:val="28"/>
          <w:szCs w:val="28"/>
        </w:rPr>
        <w:t>：028-83312346</w:t>
      </w:r>
    </w:p>
    <w:p w14:paraId="6EE7B03F" w14:textId="77777777" w:rsidR="00D974DD" w:rsidRPr="00012880" w:rsidRDefault="00825402">
      <w:pPr>
        <w:spacing w:line="500" w:lineRule="exact"/>
        <w:ind w:firstLineChars="200" w:firstLine="528"/>
        <w:jc w:val="left"/>
        <w:outlineLvl w:val="1"/>
        <w:rPr>
          <w:rFonts w:ascii="仿宋_GB2312" w:eastAsia="仿宋_GB2312" w:cs="仿宋_GB2312"/>
          <w:b/>
          <w:sz w:val="28"/>
          <w:szCs w:val="28"/>
        </w:rPr>
      </w:pPr>
      <w:bookmarkStart w:id="23" w:name="_Toc13369"/>
      <w:bookmarkStart w:id="24" w:name="_Toc7529193"/>
      <w:bookmarkStart w:id="25" w:name="_Toc84685227"/>
      <w:r w:rsidRPr="00012880">
        <w:rPr>
          <w:rFonts w:ascii="仿宋_GB2312" w:eastAsia="仿宋_GB2312" w:hAnsi="宋体" w:cs="仿宋_GB2312" w:hint="eastAsia"/>
          <w:b/>
          <w:sz w:val="28"/>
          <w:szCs w:val="28"/>
        </w:rPr>
        <w:t>三、估价目的</w:t>
      </w:r>
      <w:bookmarkEnd w:id="23"/>
      <w:bookmarkEnd w:id="24"/>
      <w:bookmarkEnd w:id="25"/>
    </w:p>
    <w:p w14:paraId="496163C9" w14:textId="77777777" w:rsidR="00D974DD" w:rsidRPr="00012880" w:rsidRDefault="00825402">
      <w:pPr>
        <w:spacing w:line="500" w:lineRule="exact"/>
        <w:ind w:firstLineChars="200" w:firstLine="526"/>
        <w:rPr>
          <w:rFonts w:ascii="仿宋_GB2312" w:eastAsia="仿宋_GB2312"/>
          <w:sz w:val="28"/>
          <w:szCs w:val="28"/>
        </w:rPr>
      </w:pPr>
      <w:bookmarkStart w:id="26" w:name="_Toc19777"/>
      <w:r w:rsidRPr="00012880">
        <w:rPr>
          <w:rFonts w:ascii="仿宋_GB2312" w:eastAsia="仿宋_GB2312" w:hint="eastAsia"/>
          <w:sz w:val="28"/>
          <w:szCs w:val="28"/>
        </w:rPr>
        <w:t>为人民法院确定财产处置参考价提供参考依据。</w:t>
      </w:r>
    </w:p>
    <w:p w14:paraId="383DFC73" w14:textId="77777777" w:rsidR="00D974DD" w:rsidRPr="00012880" w:rsidRDefault="00825402">
      <w:pPr>
        <w:spacing w:line="500" w:lineRule="exact"/>
        <w:ind w:firstLineChars="200" w:firstLine="528"/>
        <w:jc w:val="left"/>
        <w:outlineLvl w:val="1"/>
        <w:rPr>
          <w:rFonts w:ascii="仿宋_GB2312" w:eastAsia="仿宋_GB2312" w:cs="仿宋_GB2312"/>
          <w:b/>
          <w:sz w:val="28"/>
          <w:szCs w:val="28"/>
        </w:rPr>
      </w:pPr>
      <w:bookmarkStart w:id="27" w:name="_Toc84685228"/>
      <w:bookmarkStart w:id="28" w:name="_Toc7529194"/>
      <w:r w:rsidRPr="00012880">
        <w:rPr>
          <w:rFonts w:ascii="仿宋_GB2312" w:eastAsia="仿宋_GB2312" w:hAnsi="宋体" w:cs="仿宋_GB2312" w:hint="eastAsia"/>
          <w:b/>
          <w:sz w:val="28"/>
          <w:szCs w:val="28"/>
        </w:rPr>
        <w:t>四、估价对象</w:t>
      </w:r>
      <w:bookmarkEnd w:id="26"/>
      <w:bookmarkEnd w:id="27"/>
      <w:bookmarkEnd w:id="28"/>
    </w:p>
    <w:p w14:paraId="3D0A86DE" w14:textId="77777777" w:rsidR="00D974DD" w:rsidRPr="00012880" w:rsidRDefault="00825402">
      <w:pPr>
        <w:spacing w:line="500" w:lineRule="exact"/>
        <w:ind w:firstLineChars="200" w:firstLine="526"/>
        <w:jc w:val="left"/>
        <w:rPr>
          <w:rFonts w:ascii="仿宋_GB2312" w:eastAsia="仿宋_GB2312"/>
          <w:sz w:val="28"/>
          <w:szCs w:val="28"/>
        </w:rPr>
      </w:pPr>
      <w:r w:rsidRPr="00012880">
        <w:rPr>
          <w:rFonts w:ascii="仿宋_GB2312" w:eastAsia="仿宋_GB2312" w:hAnsi="宋体" w:hint="eastAsia"/>
          <w:sz w:val="28"/>
          <w:szCs w:val="28"/>
        </w:rPr>
        <w:t>1、估价对象范围</w:t>
      </w:r>
    </w:p>
    <w:p w14:paraId="57E4CA3D" w14:textId="331B92A5" w:rsidR="00D974DD" w:rsidRPr="00012880" w:rsidRDefault="00825402">
      <w:pPr>
        <w:spacing w:line="500" w:lineRule="exact"/>
        <w:ind w:firstLineChars="200" w:firstLine="526"/>
        <w:rPr>
          <w:rFonts w:ascii="仿宋_GB2312" w:eastAsia="仿宋_GB2312"/>
          <w:spacing w:val="-2"/>
          <w:sz w:val="28"/>
          <w:szCs w:val="28"/>
        </w:rPr>
      </w:pPr>
      <w:r w:rsidRPr="00012880">
        <w:rPr>
          <w:rFonts w:ascii="仿宋_GB2312" w:eastAsia="仿宋_GB2312" w:hAnsi="宋体" w:hint="eastAsia"/>
          <w:sz w:val="28"/>
          <w:szCs w:val="28"/>
        </w:rPr>
        <w:t>本次估价对象范围为</w:t>
      </w:r>
      <w:r w:rsidR="009F2ACA" w:rsidRPr="00012880">
        <w:rPr>
          <w:rFonts w:ascii="仿宋_GB2312" w:eastAsia="仿宋_GB2312" w:hint="eastAsia"/>
          <w:sz w:val="28"/>
          <w:szCs w:val="28"/>
        </w:rPr>
        <w:t>胡尚春单独所有</w:t>
      </w:r>
      <w:r w:rsidRPr="00012880">
        <w:rPr>
          <w:rFonts w:ascii="仿宋_GB2312" w:eastAsia="仿宋_GB2312" w:hint="eastAsia"/>
          <w:sz w:val="28"/>
          <w:szCs w:val="28"/>
        </w:rPr>
        <w:t>位于</w:t>
      </w:r>
      <w:r w:rsidR="00E749A8" w:rsidRPr="00012880">
        <w:rPr>
          <w:rFonts w:ascii="仿宋_GB2312" w:eastAsia="仿宋_GB2312" w:hAnsi="仿宋_GB2312" w:cs="仿宋_GB2312" w:hint="eastAsia"/>
          <w:sz w:val="28"/>
          <w:szCs w:val="28"/>
        </w:rPr>
        <w:t>广安市</w:t>
      </w:r>
      <w:r w:rsidR="0063369E" w:rsidRPr="00012880">
        <w:rPr>
          <w:rFonts w:ascii="仿宋_GB2312" w:eastAsia="仿宋_GB2312" w:hAnsi="仿宋_GB2312" w:cs="仿宋_GB2312" w:hint="eastAsia"/>
          <w:sz w:val="28"/>
          <w:szCs w:val="28"/>
        </w:rPr>
        <w:t>广安区</w:t>
      </w:r>
      <w:r w:rsidR="00E749A8" w:rsidRPr="00012880">
        <w:rPr>
          <w:rFonts w:ascii="仿宋_GB2312" w:eastAsia="仿宋_GB2312" w:hAnsi="仿宋_GB2312" w:cs="仿宋_GB2312" w:hint="eastAsia"/>
          <w:sz w:val="28"/>
          <w:szCs w:val="28"/>
        </w:rPr>
        <w:t>观阁镇正街</w:t>
      </w:r>
      <w:r w:rsidR="00E749A8" w:rsidRPr="00012880">
        <w:rPr>
          <w:rFonts w:ascii="仿宋_GB2312" w:eastAsia="仿宋_GB2312" w:hint="eastAsia"/>
          <w:sz w:val="28"/>
          <w:szCs w:val="28"/>
        </w:rPr>
        <w:t>100</w:t>
      </w:r>
      <w:r w:rsidR="00E749A8" w:rsidRPr="00012880">
        <w:rPr>
          <w:rFonts w:ascii="仿宋_GB2312" w:eastAsia="仿宋_GB2312" w:hAnsi="仿宋_GB2312" w:cs="仿宋_GB2312" w:hint="eastAsia"/>
          <w:sz w:val="28"/>
          <w:szCs w:val="28"/>
        </w:rPr>
        <w:t>号</w:t>
      </w:r>
      <w:r w:rsidR="00E749A8" w:rsidRPr="00012880">
        <w:rPr>
          <w:rFonts w:ascii="仿宋_GB2312" w:eastAsia="仿宋_GB2312" w:hint="eastAsia"/>
          <w:sz w:val="28"/>
          <w:szCs w:val="28"/>
        </w:rPr>
        <w:t>2</w:t>
      </w:r>
      <w:r w:rsidR="00E749A8" w:rsidRPr="00012880">
        <w:rPr>
          <w:rFonts w:ascii="仿宋_GB2312" w:eastAsia="仿宋_GB2312" w:hAnsi="仿宋_GB2312" w:cs="仿宋_GB2312" w:hint="eastAsia"/>
          <w:sz w:val="28"/>
          <w:szCs w:val="28"/>
        </w:rPr>
        <w:t>单元</w:t>
      </w:r>
      <w:r w:rsidR="00E749A8" w:rsidRPr="00012880">
        <w:rPr>
          <w:rFonts w:ascii="仿宋_GB2312" w:eastAsia="仿宋_GB2312" w:hint="eastAsia"/>
          <w:sz w:val="28"/>
          <w:szCs w:val="28"/>
        </w:rPr>
        <w:t>303</w:t>
      </w:r>
      <w:r w:rsidR="00E749A8" w:rsidRPr="00012880">
        <w:rPr>
          <w:rFonts w:ascii="仿宋_GB2312" w:eastAsia="仿宋_GB2312" w:hAnsi="仿宋_GB2312" w:cs="仿宋_GB2312" w:hint="eastAsia"/>
          <w:sz w:val="28"/>
          <w:szCs w:val="28"/>
        </w:rPr>
        <w:t>号</w:t>
      </w:r>
      <w:r w:rsidRPr="00012880">
        <w:rPr>
          <w:rFonts w:ascii="仿宋_GB2312" w:eastAsia="仿宋_GB2312" w:hAnsi="仿宋_GB2312" w:cs="仿宋_GB2312" w:hint="eastAsia"/>
          <w:sz w:val="28"/>
          <w:szCs w:val="28"/>
        </w:rPr>
        <w:t>的一套</w:t>
      </w:r>
      <w:r w:rsidRPr="00012880">
        <w:rPr>
          <w:rFonts w:ascii="仿宋_GB2312" w:eastAsia="仿宋_GB2312" w:hint="eastAsia"/>
          <w:sz w:val="28"/>
          <w:szCs w:val="28"/>
        </w:rPr>
        <w:t>住宅用途房地产，</w:t>
      </w:r>
      <w:r w:rsidRPr="00012880">
        <w:rPr>
          <w:rFonts w:ascii="仿宋_GB2312" w:eastAsia="仿宋_GB2312" w:hAnsi="仿宋_GB2312" w:cs="仿宋_GB2312" w:hint="eastAsia"/>
          <w:bCs/>
          <w:spacing w:val="-2"/>
          <w:kern w:val="0"/>
          <w:sz w:val="28"/>
          <w:szCs w:val="28"/>
        </w:rPr>
        <w:t>建筑面积为</w:t>
      </w:r>
      <w:r w:rsidR="00E749A8" w:rsidRPr="00012880">
        <w:rPr>
          <w:rFonts w:ascii="仿宋_GB2312" w:eastAsia="仿宋_GB2312"/>
          <w:sz w:val="28"/>
          <w:szCs w:val="28"/>
        </w:rPr>
        <w:t>91.69</w:t>
      </w:r>
      <w:r w:rsidRPr="00012880">
        <w:rPr>
          <w:rFonts w:ascii="宋体" w:hAnsi="宋体" w:cs="宋体" w:hint="eastAsia"/>
          <w:sz w:val="28"/>
          <w:szCs w:val="28"/>
        </w:rPr>
        <w:t>㎡</w:t>
      </w:r>
      <w:r w:rsidR="00404D5B" w:rsidRPr="00012880">
        <w:rPr>
          <w:rFonts w:ascii="仿宋_GB2312" w:eastAsia="仿宋_GB2312" w:hint="eastAsia"/>
          <w:sz w:val="28"/>
          <w:szCs w:val="28"/>
        </w:rPr>
        <w:t>，分摊土地面积</w:t>
      </w:r>
      <w:r w:rsidR="00A40FAD" w:rsidRPr="00012880">
        <w:rPr>
          <w:rFonts w:ascii="仿宋_GB2312" w:eastAsia="仿宋_GB2312" w:hint="eastAsia"/>
          <w:sz w:val="28"/>
          <w:szCs w:val="28"/>
        </w:rPr>
        <w:t>为</w:t>
      </w:r>
      <w:r w:rsidR="00404D5B" w:rsidRPr="00012880">
        <w:rPr>
          <w:rFonts w:ascii="仿宋_GB2312" w:eastAsia="仿宋_GB2312" w:hint="eastAsia"/>
          <w:sz w:val="28"/>
          <w:szCs w:val="28"/>
        </w:rPr>
        <w:t>1</w:t>
      </w:r>
      <w:r w:rsidR="00404D5B" w:rsidRPr="00012880">
        <w:rPr>
          <w:rFonts w:ascii="仿宋_GB2312" w:eastAsia="仿宋_GB2312"/>
          <w:sz w:val="28"/>
          <w:szCs w:val="28"/>
        </w:rPr>
        <w:t>7.46</w:t>
      </w:r>
      <w:r w:rsidR="00404D5B" w:rsidRPr="00012880">
        <w:rPr>
          <w:rFonts w:ascii="Segoe UI Symbol" w:eastAsia="Segoe UI Symbol" w:hAnsi="Segoe UI Symbol" w:cs="Segoe UI Symbol" w:hint="eastAsia"/>
          <w:sz w:val="28"/>
          <w:szCs w:val="28"/>
        </w:rPr>
        <w:t>㎡</w:t>
      </w:r>
      <w:r w:rsidRPr="00012880">
        <w:rPr>
          <w:rFonts w:ascii="仿宋_GB2312" w:eastAsia="仿宋_GB2312" w:hint="eastAsia"/>
          <w:sz w:val="28"/>
          <w:szCs w:val="28"/>
        </w:rPr>
        <w:t>。本次估价范围包含建筑物所有权、</w:t>
      </w:r>
      <w:r w:rsidRPr="00012880">
        <w:rPr>
          <w:rFonts w:ascii="仿宋_GB2312" w:eastAsia="仿宋_GB2312" w:hAnsi="仿宋" w:hint="eastAsia"/>
          <w:sz w:val="28"/>
          <w:szCs w:val="28"/>
        </w:rPr>
        <w:t>分摊的国有出让建设用地使用权</w:t>
      </w:r>
      <w:r w:rsidRPr="00012880">
        <w:rPr>
          <w:rFonts w:ascii="仿宋_GB2312" w:eastAsia="仿宋_GB2312" w:hint="eastAsia"/>
          <w:sz w:val="28"/>
          <w:szCs w:val="28"/>
        </w:rPr>
        <w:t>、无法从建筑物剥离的装修和附属设施设备，不包含室内动产、债权债务等其他财产。</w:t>
      </w:r>
    </w:p>
    <w:p w14:paraId="7F2F6CF5" w14:textId="77777777" w:rsidR="00D974DD" w:rsidRPr="00012880" w:rsidRDefault="00825402">
      <w:pPr>
        <w:spacing w:line="500" w:lineRule="exact"/>
        <w:ind w:firstLineChars="200" w:firstLine="526"/>
        <w:rPr>
          <w:rFonts w:ascii="仿宋_GB2312" w:eastAsia="仿宋_GB2312"/>
          <w:sz w:val="28"/>
          <w:szCs w:val="28"/>
        </w:rPr>
      </w:pPr>
      <w:r w:rsidRPr="00012880">
        <w:rPr>
          <w:rFonts w:ascii="仿宋_GB2312" w:eastAsia="仿宋_GB2312" w:hint="eastAsia"/>
          <w:sz w:val="28"/>
          <w:szCs w:val="28"/>
        </w:rPr>
        <w:t>2、估价对象区位状况</w:t>
      </w:r>
    </w:p>
    <w:p w14:paraId="5973FB4C" w14:textId="77777777" w:rsidR="00D974DD" w:rsidRPr="00012880" w:rsidRDefault="00825402">
      <w:pPr>
        <w:spacing w:line="500" w:lineRule="exact"/>
        <w:ind w:firstLineChars="200" w:firstLine="526"/>
        <w:rPr>
          <w:rFonts w:ascii="仿宋_GB2312" w:eastAsia="仿宋_GB2312"/>
          <w:sz w:val="28"/>
          <w:szCs w:val="28"/>
        </w:rPr>
      </w:pPr>
      <w:r w:rsidRPr="00012880">
        <w:rPr>
          <w:rFonts w:ascii="仿宋_GB2312" w:eastAsia="仿宋_GB2312" w:hint="eastAsia"/>
          <w:sz w:val="28"/>
          <w:szCs w:val="28"/>
        </w:rPr>
        <w:t>区位状况包括位置状况、交通状况、外部配套设施状况、周围环境状况等。根据注册房地产估价师实地查勘，估价对象的区位状况详情如表1。</w:t>
      </w:r>
      <w:bookmarkStart w:id="29" w:name="_Toc307209064"/>
      <w:bookmarkStart w:id="30" w:name="_Toc307134931"/>
    </w:p>
    <w:p w14:paraId="517C7C08" w14:textId="77777777" w:rsidR="00D974DD" w:rsidRPr="00012880" w:rsidRDefault="00825402">
      <w:pPr>
        <w:spacing w:line="500" w:lineRule="exact"/>
        <w:ind w:firstLineChars="200" w:firstLine="526"/>
        <w:rPr>
          <w:rFonts w:ascii="仿宋_GB2312" w:eastAsia="仿宋_GB2312" w:hAnsi="仿宋"/>
          <w:b/>
          <w:sz w:val="28"/>
          <w:szCs w:val="28"/>
        </w:rPr>
      </w:pPr>
      <w:r w:rsidRPr="00012880">
        <w:rPr>
          <w:rFonts w:ascii="仿宋_GB2312" w:eastAsia="仿宋_GB2312" w:hAnsi="仿宋" w:hint="eastAsia"/>
          <w:sz w:val="28"/>
          <w:szCs w:val="28"/>
        </w:rPr>
        <w:t>（本页此行以下无正文）</w:t>
      </w:r>
      <w:r w:rsidRPr="00012880">
        <w:rPr>
          <w:rFonts w:ascii="仿宋_GB2312" w:eastAsia="仿宋_GB2312" w:hAnsi="仿宋"/>
          <w:b/>
          <w:sz w:val="28"/>
          <w:szCs w:val="28"/>
        </w:rPr>
        <w:br w:type="page"/>
      </w:r>
    </w:p>
    <w:p w14:paraId="2FAF2E8D" w14:textId="77777777" w:rsidR="00D974DD" w:rsidRPr="00012880" w:rsidRDefault="00825402">
      <w:pPr>
        <w:spacing w:afterLines="10" w:after="58" w:line="500" w:lineRule="exact"/>
        <w:rPr>
          <w:rFonts w:ascii="仿宋_GB2312" w:eastAsia="仿宋_GB2312" w:hAnsi="仿宋"/>
          <w:b/>
          <w:sz w:val="28"/>
          <w:szCs w:val="28"/>
        </w:rPr>
      </w:pPr>
      <w:r w:rsidRPr="00012880">
        <w:rPr>
          <w:rFonts w:ascii="仿宋_GB2312" w:eastAsia="仿宋_GB2312" w:hAnsi="仿宋" w:hint="eastAsia"/>
          <w:b/>
          <w:sz w:val="28"/>
          <w:szCs w:val="28"/>
        </w:rPr>
        <w:lastRenderedPageBreak/>
        <w:t>表1                       估价对象区位状况表</w:t>
      </w:r>
    </w:p>
    <w:tbl>
      <w:tblPr>
        <w:tblW w:w="928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5"/>
        <w:gridCol w:w="1418"/>
        <w:gridCol w:w="7194"/>
      </w:tblGrid>
      <w:tr w:rsidR="00D974DD" w:rsidRPr="00012880" w14:paraId="291A1A56" w14:textId="77777777">
        <w:trPr>
          <w:trHeight w:val="510"/>
          <w:tblHeader/>
          <w:jc w:val="center"/>
        </w:trPr>
        <w:tc>
          <w:tcPr>
            <w:tcW w:w="2093" w:type="dxa"/>
            <w:gridSpan w:val="2"/>
            <w:vAlign w:val="center"/>
          </w:tcPr>
          <w:bookmarkEnd w:id="29"/>
          <w:bookmarkEnd w:id="30"/>
          <w:p w14:paraId="6E99A36C" w14:textId="77777777" w:rsidR="00D974DD" w:rsidRPr="00012880" w:rsidRDefault="00825402">
            <w:pPr>
              <w:spacing w:line="280" w:lineRule="exact"/>
              <w:jc w:val="center"/>
              <w:rPr>
                <w:rFonts w:ascii="仿宋_GB2312" w:eastAsia="仿宋_GB2312"/>
                <w:bCs/>
                <w:szCs w:val="21"/>
              </w:rPr>
            </w:pPr>
            <w:r w:rsidRPr="00012880">
              <w:rPr>
                <w:rFonts w:ascii="仿宋_GB2312" w:eastAsia="仿宋_GB2312" w:hAnsi="宋体" w:hint="eastAsia"/>
                <w:bCs/>
                <w:szCs w:val="21"/>
              </w:rPr>
              <w:t>因素</w:t>
            </w:r>
          </w:p>
        </w:tc>
        <w:tc>
          <w:tcPr>
            <w:tcW w:w="7194" w:type="dxa"/>
            <w:vAlign w:val="center"/>
          </w:tcPr>
          <w:p w14:paraId="171F5C06" w14:textId="77777777" w:rsidR="00D974DD" w:rsidRPr="00012880" w:rsidRDefault="00825402">
            <w:pPr>
              <w:spacing w:line="280" w:lineRule="exact"/>
              <w:jc w:val="center"/>
              <w:rPr>
                <w:rFonts w:ascii="仿宋_GB2312" w:eastAsia="仿宋_GB2312" w:hAnsi="宋体"/>
                <w:szCs w:val="21"/>
              </w:rPr>
            </w:pPr>
            <w:r w:rsidRPr="00012880">
              <w:rPr>
                <w:rFonts w:ascii="仿宋_GB2312" w:eastAsia="仿宋_GB2312" w:hAnsi="宋体" w:hint="eastAsia"/>
                <w:szCs w:val="21"/>
              </w:rPr>
              <w:t>区位状况描述</w:t>
            </w:r>
          </w:p>
        </w:tc>
      </w:tr>
      <w:tr w:rsidR="00D974DD" w:rsidRPr="00012880" w14:paraId="1541B6B3" w14:textId="77777777">
        <w:trPr>
          <w:trHeight w:val="510"/>
          <w:jc w:val="center"/>
        </w:trPr>
        <w:tc>
          <w:tcPr>
            <w:tcW w:w="675" w:type="dxa"/>
            <w:vMerge w:val="restart"/>
            <w:vAlign w:val="center"/>
          </w:tcPr>
          <w:p w14:paraId="69712C02" w14:textId="77777777" w:rsidR="00D974DD" w:rsidRPr="00012880" w:rsidRDefault="00825402">
            <w:pPr>
              <w:spacing w:line="280" w:lineRule="exact"/>
              <w:rPr>
                <w:rFonts w:ascii="仿宋_GB2312" w:eastAsia="仿宋_GB2312"/>
                <w:bCs/>
                <w:szCs w:val="21"/>
              </w:rPr>
            </w:pPr>
            <w:r w:rsidRPr="00012880">
              <w:rPr>
                <w:rFonts w:ascii="仿宋_GB2312" w:eastAsia="仿宋_GB2312" w:hAnsi="宋体" w:hint="eastAsia"/>
                <w:bCs/>
                <w:szCs w:val="21"/>
              </w:rPr>
              <w:t>位置</w:t>
            </w:r>
          </w:p>
        </w:tc>
        <w:tc>
          <w:tcPr>
            <w:tcW w:w="1418" w:type="dxa"/>
            <w:vAlign w:val="center"/>
          </w:tcPr>
          <w:p w14:paraId="35B22F9B" w14:textId="77777777" w:rsidR="00D974DD" w:rsidRPr="00012880" w:rsidRDefault="00825402">
            <w:pPr>
              <w:spacing w:line="280" w:lineRule="exact"/>
              <w:jc w:val="center"/>
              <w:rPr>
                <w:rFonts w:ascii="仿宋_GB2312" w:eastAsia="仿宋_GB2312"/>
                <w:bCs/>
                <w:szCs w:val="21"/>
              </w:rPr>
            </w:pPr>
            <w:r w:rsidRPr="00012880">
              <w:rPr>
                <w:rFonts w:ascii="仿宋_GB2312" w:eastAsia="仿宋_GB2312" w:hAnsi="宋体" w:hint="eastAsia"/>
                <w:bCs/>
                <w:szCs w:val="21"/>
              </w:rPr>
              <w:t>方位</w:t>
            </w:r>
          </w:p>
        </w:tc>
        <w:tc>
          <w:tcPr>
            <w:tcW w:w="7194" w:type="dxa"/>
            <w:vAlign w:val="center"/>
          </w:tcPr>
          <w:p w14:paraId="0FD90FD9" w14:textId="77777777" w:rsidR="00D974DD" w:rsidRPr="00012880" w:rsidRDefault="00391E1D" w:rsidP="00BC5A34">
            <w:pPr>
              <w:spacing w:line="280" w:lineRule="exact"/>
              <w:rPr>
                <w:rFonts w:ascii="仿宋_GB2312" w:eastAsia="仿宋_GB2312" w:hAnsi="宋体"/>
                <w:szCs w:val="21"/>
              </w:rPr>
            </w:pPr>
            <w:r w:rsidRPr="00012880">
              <w:rPr>
                <w:rFonts w:ascii="仿宋_GB2312" w:eastAsia="仿宋_GB2312" w:hAnsi="宋体" w:hint="eastAsia"/>
                <w:szCs w:val="21"/>
              </w:rPr>
              <w:t>位于</w:t>
            </w:r>
            <w:r w:rsidR="00BC5A34" w:rsidRPr="00012880">
              <w:rPr>
                <w:rFonts w:ascii="仿宋_GB2312" w:eastAsia="仿宋_GB2312" w:hAnsi="宋体" w:hint="eastAsia"/>
                <w:szCs w:val="21"/>
              </w:rPr>
              <w:t>广安市</w:t>
            </w:r>
            <w:r w:rsidR="0063369E" w:rsidRPr="00012880">
              <w:rPr>
                <w:rFonts w:ascii="仿宋_GB2312" w:eastAsia="仿宋_GB2312" w:hAnsi="宋体" w:hint="eastAsia"/>
                <w:szCs w:val="21"/>
              </w:rPr>
              <w:t>广安区</w:t>
            </w:r>
            <w:r w:rsidRPr="00012880">
              <w:rPr>
                <w:rFonts w:ascii="仿宋_GB2312" w:eastAsia="仿宋_GB2312" w:hAnsi="宋体" w:hint="eastAsia"/>
                <w:szCs w:val="21"/>
              </w:rPr>
              <w:t>观阁镇</w:t>
            </w:r>
            <w:r w:rsidR="00BC5A34" w:rsidRPr="00012880">
              <w:rPr>
                <w:rFonts w:ascii="仿宋_GB2312" w:eastAsia="仿宋_GB2312" w:hAnsi="宋体" w:hint="eastAsia"/>
                <w:szCs w:val="21"/>
              </w:rPr>
              <w:t>正街东侧</w:t>
            </w:r>
          </w:p>
        </w:tc>
      </w:tr>
      <w:tr w:rsidR="00D974DD" w:rsidRPr="00012880" w14:paraId="4FBDD348" w14:textId="77777777">
        <w:trPr>
          <w:trHeight w:val="510"/>
          <w:jc w:val="center"/>
        </w:trPr>
        <w:tc>
          <w:tcPr>
            <w:tcW w:w="675" w:type="dxa"/>
            <w:vMerge/>
            <w:vAlign w:val="center"/>
          </w:tcPr>
          <w:p w14:paraId="150AB3B7" w14:textId="77777777" w:rsidR="00D974DD" w:rsidRPr="00012880" w:rsidRDefault="00D974DD">
            <w:pPr>
              <w:spacing w:line="280" w:lineRule="exact"/>
              <w:rPr>
                <w:rFonts w:ascii="仿宋_GB2312" w:eastAsia="仿宋_GB2312"/>
                <w:bCs/>
                <w:szCs w:val="21"/>
              </w:rPr>
            </w:pPr>
          </w:p>
        </w:tc>
        <w:tc>
          <w:tcPr>
            <w:tcW w:w="1418" w:type="dxa"/>
            <w:vAlign w:val="center"/>
          </w:tcPr>
          <w:p w14:paraId="569D4048" w14:textId="77777777" w:rsidR="00D974DD" w:rsidRPr="00012880" w:rsidRDefault="00825402">
            <w:pPr>
              <w:spacing w:line="280" w:lineRule="exact"/>
              <w:jc w:val="center"/>
              <w:rPr>
                <w:rFonts w:ascii="仿宋_GB2312" w:eastAsia="仿宋_GB2312"/>
                <w:bCs/>
                <w:w w:val="79"/>
                <w:szCs w:val="21"/>
              </w:rPr>
            </w:pPr>
            <w:r w:rsidRPr="00012880">
              <w:rPr>
                <w:rFonts w:ascii="仿宋_GB2312" w:eastAsia="仿宋_GB2312" w:hAnsi="宋体" w:hint="eastAsia"/>
                <w:bCs/>
                <w:szCs w:val="21"/>
              </w:rPr>
              <w:t>与相关场所的距离</w:t>
            </w:r>
          </w:p>
        </w:tc>
        <w:tc>
          <w:tcPr>
            <w:tcW w:w="7194" w:type="dxa"/>
            <w:vAlign w:val="center"/>
          </w:tcPr>
          <w:p w14:paraId="69B7EAF6" w14:textId="77777777" w:rsidR="00D974DD" w:rsidRPr="00012880" w:rsidRDefault="00BC5A34" w:rsidP="00BC5A34">
            <w:pPr>
              <w:spacing w:line="280" w:lineRule="exact"/>
              <w:rPr>
                <w:rFonts w:ascii="仿宋_GB2312" w:eastAsia="仿宋_GB2312" w:hAnsi="宋体"/>
                <w:szCs w:val="21"/>
              </w:rPr>
            </w:pPr>
            <w:r w:rsidRPr="00012880">
              <w:rPr>
                <w:rFonts w:ascii="仿宋_GB2312" w:eastAsia="仿宋_GB2312" w:hAnsi="宋体" w:hint="eastAsia"/>
                <w:szCs w:val="21"/>
              </w:rPr>
              <w:t>距离观阁镇政府约0.3公里</w:t>
            </w:r>
            <w:r w:rsidR="00825402" w:rsidRPr="00012880">
              <w:rPr>
                <w:rFonts w:ascii="仿宋_GB2312" w:eastAsia="仿宋_GB2312" w:hAnsi="宋体" w:hint="eastAsia"/>
                <w:szCs w:val="21"/>
              </w:rPr>
              <w:t>，距</w:t>
            </w:r>
            <w:r w:rsidRPr="00012880">
              <w:rPr>
                <w:rFonts w:ascii="仿宋_GB2312" w:eastAsia="仿宋_GB2312" w:hAnsi="宋体" w:hint="eastAsia"/>
                <w:szCs w:val="21"/>
              </w:rPr>
              <w:t>观阁镇小学校</w:t>
            </w:r>
            <w:r w:rsidR="00825402" w:rsidRPr="00012880">
              <w:rPr>
                <w:rFonts w:ascii="仿宋_GB2312" w:eastAsia="仿宋_GB2312" w:hAnsi="宋体" w:hint="eastAsia"/>
                <w:szCs w:val="21"/>
              </w:rPr>
              <w:t>约</w:t>
            </w:r>
            <w:r w:rsidRPr="00012880">
              <w:rPr>
                <w:rFonts w:ascii="仿宋_GB2312" w:eastAsia="仿宋_GB2312" w:hAnsi="宋体"/>
                <w:szCs w:val="21"/>
              </w:rPr>
              <w:t>0</w:t>
            </w:r>
            <w:r w:rsidR="00825402" w:rsidRPr="00012880">
              <w:rPr>
                <w:rFonts w:ascii="仿宋_GB2312" w:eastAsia="仿宋_GB2312" w:hAnsi="宋体" w:hint="eastAsia"/>
                <w:szCs w:val="21"/>
              </w:rPr>
              <w:t>.3公里，距</w:t>
            </w:r>
            <w:r w:rsidRPr="00012880">
              <w:rPr>
                <w:rFonts w:ascii="仿宋_GB2312" w:eastAsia="仿宋_GB2312" w:hAnsi="宋体" w:hint="eastAsia"/>
                <w:szCs w:val="21"/>
              </w:rPr>
              <w:t>观阁职业中学校</w:t>
            </w:r>
            <w:r w:rsidR="00825402" w:rsidRPr="00012880">
              <w:rPr>
                <w:rFonts w:ascii="仿宋_GB2312" w:eastAsia="仿宋_GB2312" w:hAnsi="宋体" w:hint="eastAsia"/>
                <w:szCs w:val="21"/>
              </w:rPr>
              <w:t>约0.</w:t>
            </w:r>
            <w:r w:rsidRPr="00012880">
              <w:rPr>
                <w:rFonts w:ascii="仿宋_GB2312" w:eastAsia="仿宋_GB2312" w:hAnsi="宋体"/>
                <w:szCs w:val="21"/>
              </w:rPr>
              <w:t>2</w:t>
            </w:r>
            <w:r w:rsidR="00825402" w:rsidRPr="00012880">
              <w:rPr>
                <w:rFonts w:ascii="仿宋_GB2312" w:eastAsia="仿宋_GB2312" w:hAnsi="宋体" w:hint="eastAsia"/>
                <w:szCs w:val="21"/>
              </w:rPr>
              <w:t>公里</w:t>
            </w:r>
          </w:p>
        </w:tc>
      </w:tr>
      <w:tr w:rsidR="00D974DD" w:rsidRPr="00012880" w14:paraId="4B819A61" w14:textId="77777777">
        <w:trPr>
          <w:trHeight w:val="510"/>
          <w:jc w:val="center"/>
        </w:trPr>
        <w:tc>
          <w:tcPr>
            <w:tcW w:w="675" w:type="dxa"/>
            <w:vMerge/>
            <w:vAlign w:val="center"/>
          </w:tcPr>
          <w:p w14:paraId="405F4AEC" w14:textId="77777777" w:rsidR="00D974DD" w:rsidRPr="00012880" w:rsidRDefault="00D974DD">
            <w:pPr>
              <w:spacing w:line="280" w:lineRule="exact"/>
              <w:rPr>
                <w:rFonts w:ascii="仿宋_GB2312" w:eastAsia="仿宋_GB2312"/>
                <w:bCs/>
                <w:szCs w:val="21"/>
              </w:rPr>
            </w:pPr>
          </w:p>
        </w:tc>
        <w:tc>
          <w:tcPr>
            <w:tcW w:w="1418" w:type="dxa"/>
            <w:vAlign w:val="center"/>
          </w:tcPr>
          <w:p w14:paraId="22CA0A71" w14:textId="77777777" w:rsidR="00D974DD" w:rsidRPr="00012880" w:rsidRDefault="00825402">
            <w:pPr>
              <w:spacing w:line="280" w:lineRule="exact"/>
              <w:jc w:val="center"/>
              <w:rPr>
                <w:rFonts w:ascii="仿宋_GB2312" w:eastAsia="仿宋_GB2312"/>
                <w:bCs/>
                <w:szCs w:val="21"/>
              </w:rPr>
            </w:pPr>
            <w:r w:rsidRPr="00012880">
              <w:rPr>
                <w:rFonts w:ascii="仿宋_GB2312" w:eastAsia="仿宋_GB2312" w:hAnsi="宋体" w:hint="eastAsia"/>
                <w:bCs/>
                <w:szCs w:val="21"/>
              </w:rPr>
              <w:t>临街状况</w:t>
            </w:r>
          </w:p>
        </w:tc>
        <w:tc>
          <w:tcPr>
            <w:tcW w:w="7194" w:type="dxa"/>
            <w:vAlign w:val="center"/>
          </w:tcPr>
          <w:p w14:paraId="3BFF4833" w14:textId="77777777" w:rsidR="00D974DD" w:rsidRPr="00012880" w:rsidRDefault="00825402" w:rsidP="00BC5A34">
            <w:pPr>
              <w:spacing w:line="280" w:lineRule="exact"/>
              <w:rPr>
                <w:rFonts w:ascii="仿宋_GB2312" w:eastAsia="仿宋_GB2312" w:hAnsi="宋体"/>
                <w:szCs w:val="21"/>
              </w:rPr>
            </w:pPr>
            <w:r w:rsidRPr="00012880">
              <w:rPr>
                <w:rFonts w:ascii="仿宋_GB2312" w:eastAsia="仿宋_GB2312" w:hAnsi="宋体" w:hint="eastAsia"/>
                <w:szCs w:val="21"/>
              </w:rPr>
              <w:t>一面临街,</w:t>
            </w:r>
            <w:r w:rsidRPr="00012880">
              <w:rPr>
                <w:rFonts w:ascii="仿宋_GB2312" w:eastAsia="仿宋_GB2312" w:hAnsi="宋体"/>
                <w:szCs w:val="21"/>
              </w:rPr>
              <w:t>临</w:t>
            </w:r>
            <w:r w:rsidR="00BC5A34" w:rsidRPr="00012880">
              <w:rPr>
                <w:rFonts w:ascii="仿宋_GB2312" w:eastAsia="仿宋_GB2312" w:hAnsi="宋体" w:hint="eastAsia"/>
                <w:szCs w:val="21"/>
              </w:rPr>
              <w:t>正街</w:t>
            </w:r>
          </w:p>
        </w:tc>
      </w:tr>
      <w:tr w:rsidR="00D974DD" w:rsidRPr="00012880" w14:paraId="15565867" w14:textId="77777777">
        <w:trPr>
          <w:trHeight w:val="510"/>
          <w:jc w:val="center"/>
        </w:trPr>
        <w:tc>
          <w:tcPr>
            <w:tcW w:w="675" w:type="dxa"/>
            <w:vMerge/>
            <w:vAlign w:val="center"/>
          </w:tcPr>
          <w:p w14:paraId="460C4A83" w14:textId="77777777" w:rsidR="00D974DD" w:rsidRPr="00012880" w:rsidRDefault="00D974DD">
            <w:pPr>
              <w:spacing w:line="280" w:lineRule="exact"/>
              <w:rPr>
                <w:rFonts w:ascii="仿宋_GB2312" w:eastAsia="仿宋_GB2312"/>
                <w:bCs/>
                <w:szCs w:val="21"/>
              </w:rPr>
            </w:pPr>
          </w:p>
        </w:tc>
        <w:tc>
          <w:tcPr>
            <w:tcW w:w="1418" w:type="dxa"/>
            <w:vAlign w:val="center"/>
          </w:tcPr>
          <w:p w14:paraId="6093642C" w14:textId="77777777" w:rsidR="00D974DD" w:rsidRPr="00012880" w:rsidRDefault="00825402">
            <w:pPr>
              <w:spacing w:line="280" w:lineRule="exact"/>
              <w:jc w:val="center"/>
              <w:rPr>
                <w:rFonts w:ascii="仿宋_GB2312" w:eastAsia="仿宋_GB2312"/>
                <w:bCs/>
                <w:szCs w:val="21"/>
              </w:rPr>
            </w:pPr>
            <w:r w:rsidRPr="00012880">
              <w:rPr>
                <w:rFonts w:ascii="仿宋_GB2312" w:eastAsia="仿宋_GB2312" w:hAnsi="宋体" w:hint="eastAsia"/>
                <w:bCs/>
                <w:szCs w:val="21"/>
              </w:rPr>
              <w:t>所处楼</w:t>
            </w:r>
            <w:r w:rsidRPr="00012880">
              <w:rPr>
                <w:rFonts w:ascii="仿宋_GB2312" w:eastAsia="仿宋_GB2312" w:hAnsi="宋体" w:hint="eastAsia"/>
                <w:szCs w:val="21"/>
              </w:rPr>
              <w:t>栋</w:t>
            </w:r>
          </w:p>
        </w:tc>
        <w:tc>
          <w:tcPr>
            <w:tcW w:w="7194" w:type="dxa"/>
            <w:vAlign w:val="center"/>
          </w:tcPr>
          <w:p w14:paraId="1176CAFF" w14:textId="77777777" w:rsidR="00D974DD" w:rsidRPr="00012880" w:rsidRDefault="00825402">
            <w:pPr>
              <w:spacing w:line="280" w:lineRule="exact"/>
              <w:rPr>
                <w:rFonts w:ascii="仿宋_GB2312" w:eastAsia="仿宋_GB2312" w:hAnsi="宋体"/>
                <w:szCs w:val="21"/>
              </w:rPr>
            </w:pPr>
            <w:r w:rsidRPr="00012880">
              <w:rPr>
                <w:rFonts w:ascii="仿宋_GB2312" w:eastAsia="仿宋_GB2312" w:hAnsi="宋体" w:hint="eastAsia"/>
                <w:szCs w:val="21"/>
              </w:rPr>
              <w:t>临街单体楼</w:t>
            </w:r>
          </w:p>
        </w:tc>
      </w:tr>
      <w:tr w:rsidR="00D974DD" w:rsidRPr="00012880" w14:paraId="4D9215E3" w14:textId="77777777">
        <w:trPr>
          <w:trHeight w:val="510"/>
          <w:jc w:val="center"/>
        </w:trPr>
        <w:tc>
          <w:tcPr>
            <w:tcW w:w="675" w:type="dxa"/>
            <w:vMerge/>
            <w:vAlign w:val="center"/>
          </w:tcPr>
          <w:p w14:paraId="2C8A3100" w14:textId="77777777" w:rsidR="00D974DD" w:rsidRPr="00012880" w:rsidRDefault="00D974DD">
            <w:pPr>
              <w:spacing w:line="280" w:lineRule="exact"/>
              <w:rPr>
                <w:rFonts w:ascii="仿宋_GB2312" w:eastAsia="仿宋_GB2312"/>
                <w:bCs/>
                <w:szCs w:val="21"/>
              </w:rPr>
            </w:pPr>
          </w:p>
        </w:tc>
        <w:tc>
          <w:tcPr>
            <w:tcW w:w="1418" w:type="dxa"/>
            <w:vAlign w:val="center"/>
          </w:tcPr>
          <w:p w14:paraId="4C868EB6" w14:textId="77777777" w:rsidR="00D974DD" w:rsidRPr="00012880" w:rsidRDefault="00825402">
            <w:pPr>
              <w:spacing w:line="280" w:lineRule="exact"/>
              <w:jc w:val="center"/>
              <w:rPr>
                <w:rFonts w:ascii="仿宋_GB2312" w:eastAsia="仿宋_GB2312"/>
                <w:bCs/>
                <w:szCs w:val="21"/>
              </w:rPr>
            </w:pPr>
            <w:r w:rsidRPr="00012880">
              <w:rPr>
                <w:rFonts w:ascii="仿宋_GB2312" w:eastAsia="仿宋_GB2312" w:hAnsi="宋体" w:hint="eastAsia"/>
                <w:bCs/>
                <w:szCs w:val="21"/>
              </w:rPr>
              <w:t>朝向</w:t>
            </w:r>
          </w:p>
        </w:tc>
        <w:tc>
          <w:tcPr>
            <w:tcW w:w="7194" w:type="dxa"/>
            <w:vAlign w:val="center"/>
          </w:tcPr>
          <w:p w14:paraId="611DC16B" w14:textId="77777777" w:rsidR="00D974DD" w:rsidRPr="00012880" w:rsidRDefault="00BC5A34">
            <w:pPr>
              <w:spacing w:line="280" w:lineRule="exact"/>
              <w:rPr>
                <w:rFonts w:ascii="仿宋_GB2312" w:eastAsia="仿宋_GB2312" w:hAnsi="宋体"/>
                <w:szCs w:val="21"/>
              </w:rPr>
            </w:pPr>
            <w:r w:rsidRPr="00012880">
              <w:rPr>
                <w:rFonts w:ascii="仿宋_GB2312" w:eastAsia="仿宋_GB2312" w:hAnsi="宋体" w:hint="eastAsia"/>
                <w:szCs w:val="21"/>
              </w:rPr>
              <w:t>西</w:t>
            </w:r>
          </w:p>
        </w:tc>
      </w:tr>
      <w:tr w:rsidR="00D974DD" w:rsidRPr="00012880" w14:paraId="3E243161" w14:textId="77777777">
        <w:trPr>
          <w:trHeight w:val="510"/>
          <w:jc w:val="center"/>
        </w:trPr>
        <w:tc>
          <w:tcPr>
            <w:tcW w:w="675" w:type="dxa"/>
            <w:vMerge/>
            <w:vAlign w:val="center"/>
          </w:tcPr>
          <w:p w14:paraId="785E9481" w14:textId="77777777" w:rsidR="00D974DD" w:rsidRPr="00012880" w:rsidRDefault="00D974DD">
            <w:pPr>
              <w:spacing w:line="280" w:lineRule="exact"/>
              <w:rPr>
                <w:rFonts w:ascii="仿宋_GB2312" w:eastAsia="仿宋_GB2312"/>
                <w:bCs/>
                <w:szCs w:val="21"/>
              </w:rPr>
            </w:pPr>
          </w:p>
        </w:tc>
        <w:tc>
          <w:tcPr>
            <w:tcW w:w="1418" w:type="dxa"/>
            <w:vAlign w:val="center"/>
          </w:tcPr>
          <w:p w14:paraId="5F742068" w14:textId="77777777" w:rsidR="00D974DD" w:rsidRPr="00012880" w:rsidRDefault="00825402">
            <w:pPr>
              <w:spacing w:line="280" w:lineRule="exact"/>
              <w:jc w:val="center"/>
              <w:rPr>
                <w:rFonts w:ascii="仿宋_GB2312" w:eastAsia="仿宋_GB2312"/>
                <w:bCs/>
                <w:szCs w:val="21"/>
              </w:rPr>
            </w:pPr>
            <w:r w:rsidRPr="00012880">
              <w:rPr>
                <w:rFonts w:ascii="仿宋_GB2312" w:eastAsia="仿宋_GB2312" w:hAnsi="宋体" w:hint="eastAsia"/>
                <w:bCs/>
                <w:szCs w:val="21"/>
              </w:rPr>
              <w:t>楼层</w:t>
            </w:r>
          </w:p>
        </w:tc>
        <w:tc>
          <w:tcPr>
            <w:tcW w:w="7194" w:type="dxa"/>
            <w:vAlign w:val="center"/>
          </w:tcPr>
          <w:p w14:paraId="050C2641" w14:textId="5120755A" w:rsidR="00D974DD" w:rsidRPr="00012880" w:rsidRDefault="00825402" w:rsidP="00BC5A34">
            <w:pPr>
              <w:spacing w:line="280" w:lineRule="exact"/>
              <w:rPr>
                <w:rFonts w:ascii="仿宋_GB2312" w:eastAsia="仿宋_GB2312" w:hAnsi="宋体"/>
                <w:szCs w:val="21"/>
              </w:rPr>
            </w:pPr>
            <w:r w:rsidRPr="00012880">
              <w:rPr>
                <w:rFonts w:ascii="仿宋_GB2312" w:eastAsia="仿宋_GB2312" w:hAnsi="宋体" w:hint="eastAsia"/>
                <w:szCs w:val="21"/>
              </w:rPr>
              <w:t>总层数</w:t>
            </w:r>
            <w:r w:rsidR="00BC5A34" w:rsidRPr="00012880">
              <w:rPr>
                <w:rFonts w:ascii="仿宋_GB2312" w:eastAsia="仿宋_GB2312" w:hAnsi="宋体"/>
                <w:szCs w:val="21"/>
              </w:rPr>
              <w:t>7</w:t>
            </w:r>
            <w:r w:rsidRPr="00012880">
              <w:rPr>
                <w:rFonts w:ascii="仿宋_GB2312" w:eastAsia="仿宋_GB2312" w:hAnsi="宋体" w:hint="eastAsia"/>
                <w:szCs w:val="21"/>
              </w:rPr>
              <w:t>层</w:t>
            </w:r>
            <w:r w:rsidR="00EC02DE" w:rsidRPr="00012880">
              <w:rPr>
                <w:rFonts w:ascii="仿宋_GB2312" w:eastAsia="仿宋_GB2312" w:hAnsi="宋体" w:hint="eastAsia"/>
                <w:bCs/>
                <w:szCs w:val="21"/>
                <w:shd w:val="clear" w:color="auto" w:fill="FFFFFF" w:themeFill="background1"/>
              </w:rPr>
              <w:t>（地上）</w:t>
            </w:r>
            <w:r w:rsidRPr="00012880">
              <w:rPr>
                <w:rFonts w:ascii="仿宋_GB2312" w:eastAsia="仿宋_GB2312" w:hAnsi="宋体" w:hint="eastAsia"/>
                <w:szCs w:val="21"/>
              </w:rPr>
              <w:t>，位于第</w:t>
            </w:r>
            <w:r w:rsidRPr="00012880">
              <w:rPr>
                <w:rFonts w:ascii="仿宋_GB2312" w:eastAsia="仿宋_GB2312" w:hAnsi="宋体"/>
                <w:szCs w:val="21"/>
              </w:rPr>
              <w:t>3</w:t>
            </w:r>
            <w:r w:rsidRPr="00012880">
              <w:rPr>
                <w:rFonts w:ascii="仿宋_GB2312" w:eastAsia="仿宋_GB2312" w:hAnsi="宋体" w:hint="eastAsia"/>
                <w:szCs w:val="21"/>
              </w:rPr>
              <w:t>层</w:t>
            </w:r>
          </w:p>
        </w:tc>
      </w:tr>
      <w:tr w:rsidR="00D974DD" w:rsidRPr="00012880" w14:paraId="4AB41CF3" w14:textId="77777777">
        <w:trPr>
          <w:trHeight w:val="510"/>
          <w:jc w:val="center"/>
        </w:trPr>
        <w:tc>
          <w:tcPr>
            <w:tcW w:w="675" w:type="dxa"/>
            <w:vMerge w:val="restart"/>
            <w:vAlign w:val="center"/>
          </w:tcPr>
          <w:p w14:paraId="0D871EB3" w14:textId="77777777" w:rsidR="00D974DD" w:rsidRPr="00012880" w:rsidRDefault="00825402">
            <w:pPr>
              <w:spacing w:line="280" w:lineRule="exact"/>
              <w:rPr>
                <w:rFonts w:ascii="仿宋_GB2312" w:eastAsia="仿宋_GB2312"/>
                <w:bCs/>
                <w:szCs w:val="21"/>
              </w:rPr>
            </w:pPr>
            <w:r w:rsidRPr="00012880">
              <w:rPr>
                <w:rFonts w:ascii="仿宋_GB2312" w:eastAsia="仿宋_GB2312" w:hAnsi="宋体" w:hint="eastAsia"/>
                <w:bCs/>
                <w:szCs w:val="21"/>
              </w:rPr>
              <w:t>交通</w:t>
            </w:r>
          </w:p>
        </w:tc>
        <w:tc>
          <w:tcPr>
            <w:tcW w:w="1418" w:type="dxa"/>
            <w:vAlign w:val="center"/>
          </w:tcPr>
          <w:p w14:paraId="13B15EF2" w14:textId="77777777" w:rsidR="00D974DD" w:rsidRPr="00012880" w:rsidRDefault="00825402">
            <w:pPr>
              <w:spacing w:line="280" w:lineRule="exact"/>
              <w:jc w:val="center"/>
              <w:rPr>
                <w:rFonts w:ascii="仿宋_GB2312" w:eastAsia="仿宋_GB2312"/>
                <w:bCs/>
                <w:szCs w:val="21"/>
              </w:rPr>
            </w:pPr>
            <w:r w:rsidRPr="00012880">
              <w:rPr>
                <w:rFonts w:ascii="仿宋_GB2312" w:eastAsia="仿宋_GB2312" w:hAnsi="宋体" w:hint="eastAsia"/>
                <w:bCs/>
                <w:szCs w:val="21"/>
              </w:rPr>
              <w:t>道路状况</w:t>
            </w:r>
          </w:p>
        </w:tc>
        <w:tc>
          <w:tcPr>
            <w:tcW w:w="7194" w:type="dxa"/>
            <w:vAlign w:val="center"/>
          </w:tcPr>
          <w:p w14:paraId="169419F2" w14:textId="3727DA80" w:rsidR="00D974DD" w:rsidRPr="00012880" w:rsidRDefault="005E4908" w:rsidP="005E4908">
            <w:pPr>
              <w:spacing w:line="280" w:lineRule="exact"/>
              <w:rPr>
                <w:rFonts w:ascii="仿宋_GB2312" w:eastAsia="仿宋_GB2312" w:hAnsi="宋体"/>
                <w:szCs w:val="21"/>
              </w:rPr>
            </w:pPr>
            <w:r w:rsidRPr="00012880">
              <w:rPr>
                <w:rFonts w:ascii="仿宋_GB2312" w:eastAsia="仿宋_GB2312" w:hAnsi="宋体" w:hint="eastAsia"/>
                <w:szCs w:val="21"/>
              </w:rPr>
              <w:t>区域内有新街、府南路等干道及支路，所临正街为双向两车道</w:t>
            </w:r>
          </w:p>
        </w:tc>
      </w:tr>
      <w:tr w:rsidR="00D974DD" w:rsidRPr="00012880" w14:paraId="65AE54A0" w14:textId="77777777">
        <w:trPr>
          <w:trHeight w:val="510"/>
          <w:jc w:val="center"/>
        </w:trPr>
        <w:tc>
          <w:tcPr>
            <w:tcW w:w="675" w:type="dxa"/>
            <w:vMerge/>
            <w:vAlign w:val="center"/>
          </w:tcPr>
          <w:p w14:paraId="7AC76D6A" w14:textId="77777777" w:rsidR="00D974DD" w:rsidRPr="00012880" w:rsidRDefault="00D974DD">
            <w:pPr>
              <w:spacing w:line="280" w:lineRule="exact"/>
              <w:rPr>
                <w:rFonts w:ascii="仿宋_GB2312" w:eastAsia="仿宋_GB2312"/>
                <w:bCs/>
                <w:szCs w:val="21"/>
              </w:rPr>
            </w:pPr>
          </w:p>
        </w:tc>
        <w:tc>
          <w:tcPr>
            <w:tcW w:w="1418" w:type="dxa"/>
            <w:vAlign w:val="center"/>
          </w:tcPr>
          <w:p w14:paraId="4FBD853A" w14:textId="77777777" w:rsidR="00D974DD" w:rsidRPr="00012880" w:rsidRDefault="00825402">
            <w:pPr>
              <w:spacing w:line="280" w:lineRule="exact"/>
              <w:jc w:val="center"/>
              <w:rPr>
                <w:rFonts w:ascii="仿宋_GB2312" w:eastAsia="仿宋_GB2312"/>
                <w:bCs/>
                <w:szCs w:val="21"/>
              </w:rPr>
            </w:pPr>
            <w:r w:rsidRPr="00012880">
              <w:rPr>
                <w:rFonts w:ascii="仿宋_GB2312" w:eastAsia="仿宋_GB2312" w:hAnsi="宋体" w:hint="eastAsia"/>
                <w:bCs/>
                <w:szCs w:val="21"/>
              </w:rPr>
              <w:t>公共交通</w:t>
            </w:r>
          </w:p>
        </w:tc>
        <w:tc>
          <w:tcPr>
            <w:tcW w:w="7194" w:type="dxa"/>
            <w:vAlign w:val="center"/>
          </w:tcPr>
          <w:p w14:paraId="34ACD684" w14:textId="02E9DFE2" w:rsidR="00D974DD" w:rsidRPr="00012880" w:rsidRDefault="00BC5A34" w:rsidP="005735DF">
            <w:pPr>
              <w:spacing w:line="280" w:lineRule="exact"/>
              <w:rPr>
                <w:rFonts w:ascii="仿宋_GB2312" w:eastAsia="仿宋_GB2312" w:hAnsi="宋体"/>
                <w:szCs w:val="21"/>
              </w:rPr>
            </w:pPr>
            <w:r w:rsidRPr="00012880">
              <w:rPr>
                <w:rFonts w:ascii="仿宋_GB2312" w:eastAsia="仿宋_GB2312" w:hAnsi="宋体" w:hint="eastAsia"/>
                <w:szCs w:val="21"/>
              </w:rPr>
              <w:t>区域内出租车出入频率较低；</w:t>
            </w:r>
            <w:r w:rsidR="00DC18C7" w:rsidRPr="00012880">
              <w:rPr>
                <w:rFonts w:ascii="仿宋_GB2312" w:eastAsia="仿宋_GB2312" w:hAnsi="宋体" w:hint="eastAsia"/>
                <w:szCs w:val="21"/>
              </w:rPr>
              <w:t>无公交</w:t>
            </w:r>
            <w:r w:rsidR="005735DF" w:rsidRPr="00012880">
              <w:rPr>
                <w:rFonts w:ascii="仿宋_GB2312" w:eastAsia="仿宋_GB2312" w:hAnsi="宋体" w:hint="eastAsia"/>
                <w:szCs w:val="21"/>
              </w:rPr>
              <w:t>线路，距观阁汽车站约0</w:t>
            </w:r>
            <w:r w:rsidR="005735DF" w:rsidRPr="00012880">
              <w:rPr>
                <w:rFonts w:ascii="仿宋_GB2312" w:eastAsia="仿宋_GB2312" w:hAnsi="宋体"/>
                <w:szCs w:val="21"/>
              </w:rPr>
              <w:t>.5</w:t>
            </w:r>
            <w:r w:rsidR="005735DF" w:rsidRPr="00012880">
              <w:rPr>
                <w:rFonts w:ascii="仿宋_GB2312" w:eastAsia="仿宋_GB2312" w:hAnsi="宋体" w:hint="eastAsia"/>
                <w:szCs w:val="21"/>
              </w:rPr>
              <w:t>公里</w:t>
            </w:r>
          </w:p>
        </w:tc>
      </w:tr>
      <w:tr w:rsidR="00D974DD" w:rsidRPr="00012880" w14:paraId="577DD672" w14:textId="77777777">
        <w:trPr>
          <w:trHeight w:val="510"/>
          <w:jc w:val="center"/>
        </w:trPr>
        <w:tc>
          <w:tcPr>
            <w:tcW w:w="675" w:type="dxa"/>
            <w:vMerge/>
            <w:vAlign w:val="center"/>
          </w:tcPr>
          <w:p w14:paraId="6BF173AF" w14:textId="77777777" w:rsidR="00D974DD" w:rsidRPr="00012880" w:rsidRDefault="00D974DD">
            <w:pPr>
              <w:spacing w:line="280" w:lineRule="exact"/>
              <w:rPr>
                <w:rFonts w:ascii="仿宋_GB2312" w:eastAsia="仿宋_GB2312"/>
                <w:bCs/>
                <w:szCs w:val="21"/>
              </w:rPr>
            </w:pPr>
          </w:p>
        </w:tc>
        <w:tc>
          <w:tcPr>
            <w:tcW w:w="1418" w:type="dxa"/>
            <w:vAlign w:val="center"/>
          </w:tcPr>
          <w:p w14:paraId="28F0008E" w14:textId="77777777" w:rsidR="00D974DD" w:rsidRPr="00012880" w:rsidRDefault="00825402">
            <w:pPr>
              <w:spacing w:line="280" w:lineRule="exact"/>
              <w:jc w:val="center"/>
              <w:rPr>
                <w:rFonts w:ascii="仿宋_GB2312" w:eastAsia="仿宋_GB2312"/>
                <w:bCs/>
                <w:szCs w:val="21"/>
              </w:rPr>
            </w:pPr>
            <w:r w:rsidRPr="00012880">
              <w:rPr>
                <w:rFonts w:ascii="仿宋_GB2312" w:eastAsia="仿宋_GB2312" w:hAnsi="宋体" w:hint="eastAsia"/>
                <w:bCs/>
                <w:szCs w:val="21"/>
              </w:rPr>
              <w:t>交通管制</w:t>
            </w:r>
          </w:p>
        </w:tc>
        <w:tc>
          <w:tcPr>
            <w:tcW w:w="7194" w:type="dxa"/>
            <w:vAlign w:val="center"/>
          </w:tcPr>
          <w:p w14:paraId="1A52045B" w14:textId="77777777" w:rsidR="00D974DD" w:rsidRPr="00012880" w:rsidRDefault="00825402">
            <w:pPr>
              <w:spacing w:line="280" w:lineRule="exact"/>
              <w:rPr>
                <w:rFonts w:ascii="仿宋_GB2312" w:eastAsia="仿宋_GB2312" w:hAnsi="宋体"/>
                <w:szCs w:val="21"/>
              </w:rPr>
            </w:pPr>
            <w:r w:rsidRPr="00012880">
              <w:rPr>
                <w:rFonts w:ascii="仿宋_GB2312" w:eastAsia="仿宋_GB2312" w:hAnsi="宋体" w:hint="eastAsia"/>
                <w:bCs/>
                <w:szCs w:val="21"/>
              </w:rPr>
              <w:t>无</w:t>
            </w:r>
          </w:p>
        </w:tc>
      </w:tr>
      <w:tr w:rsidR="00012880" w:rsidRPr="00012880" w14:paraId="36098B37" w14:textId="77777777">
        <w:trPr>
          <w:trHeight w:val="510"/>
          <w:jc w:val="center"/>
        </w:trPr>
        <w:tc>
          <w:tcPr>
            <w:tcW w:w="675" w:type="dxa"/>
            <w:vMerge/>
            <w:vAlign w:val="center"/>
          </w:tcPr>
          <w:p w14:paraId="1198C6E2" w14:textId="77777777" w:rsidR="00D974DD" w:rsidRPr="00012880" w:rsidRDefault="00D974DD">
            <w:pPr>
              <w:spacing w:line="280" w:lineRule="exact"/>
              <w:rPr>
                <w:rFonts w:ascii="仿宋_GB2312" w:eastAsia="仿宋_GB2312"/>
                <w:bCs/>
                <w:szCs w:val="21"/>
              </w:rPr>
            </w:pPr>
          </w:p>
        </w:tc>
        <w:tc>
          <w:tcPr>
            <w:tcW w:w="1418" w:type="dxa"/>
            <w:vAlign w:val="center"/>
          </w:tcPr>
          <w:p w14:paraId="2D127C0F" w14:textId="77777777" w:rsidR="00D974DD" w:rsidRPr="00012880" w:rsidRDefault="00825402">
            <w:pPr>
              <w:spacing w:line="280" w:lineRule="exact"/>
              <w:jc w:val="center"/>
              <w:rPr>
                <w:rFonts w:ascii="仿宋_GB2312" w:eastAsia="仿宋_GB2312"/>
                <w:bCs/>
                <w:szCs w:val="21"/>
              </w:rPr>
            </w:pPr>
            <w:r w:rsidRPr="00012880">
              <w:rPr>
                <w:rFonts w:ascii="仿宋_GB2312" w:eastAsia="仿宋_GB2312" w:hAnsi="宋体" w:hint="eastAsia"/>
                <w:bCs/>
                <w:szCs w:val="21"/>
              </w:rPr>
              <w:t>停车方便程度</w:t>
            </w:r>
          </w:p>
        </w:tc>
        <w:tc>
          <w:tcPr>
            <w:tcW w:w="7194" w:type="dxa"/>
            <w:vAlign w:val="center"/>
          </w:tcPr>
          <w:p w14:paraId="392E0884" w14:textId="1E509137" w:rsidR="00D974DD" w:rsidRPr="00012880" w:rsidRDefault="00825402" w:rsidP="00EB153A">
            <w:pPr>
              <w:spacing w:line="280" w:lineRule="exact"/>
              <w:rPr>
                <w:rFonts w:ascii="仿宋_GB2312" w:eastAsia="仿宋_GB2312" w:hAnsi="宋体"/>
                <w:szCs w:val="21"/>
              </w:rPr>
            </w:pPr>
            <w:r w:rsidRPr="00012880">
              <w:rPr>
                <w:rFonts w:ascii="仿宋_GB2312" w:eastAsia="仿宋_GB2312" w:hAnsi="宋体" w:hint="eastAsia"/>
                <w:szCs w:val="21"/>
              </w:rPr>
              <w:t>小区内无机动车停车位</w:t>
            </w:r>
          </w:p>
        </w:tc>
      </w:tr>
      <w:tr w:rsidR="00D974DD" w:rsidRPr="00012880" w14:paraId="395E7671" w14:textId="77777777">
        <w:trPr>
          <w:trHeight w:val="510"/>
          <w:jc w:val="center"/>
        </w:trPr>
        <w:tc>
          <w:tcPr>
            <w:tcW w:w="675" w:type="dxa"/>
            <w:vMerge w:val="restart"/>
            <w:vAlign w:val="center"/>
          </w:tcPr>
          <w:p w14:paraId="272E9FF6" w14:textId="77777777" w:rsidR="00D974DD" w:rsidRPr="00012880" w:rsidRDefault="00825402">
            <w:pPr>
              <w:spacing w:line="280" w:lineRule="exact"/>
              <w:rPr>
                <w:rFonts w:ascii="仿宋_GB2312" w:eastAsia="仿宋_GB2312"/>
                <w:szCs w:val="21"/>
              </w:rPr>
            </w:pPr>
            <w:r w:rsidRPr="00012880">
              <w:rPr>
                <w:rFonts w:ascii="仿宋_GB2312" w:eastAsia="仿宋_GB2312" w:hAnsi="宋体" w:hint="eastAsia"/>
                <w:szCs w:val="21"/>
              </w:rPr>
              <w:t>外部配套设施</w:t>
            </w:r>
          </w:p>
        </w:tc>
        <w:tc>
          <w:tcPr>
            <w:tcW w:w="1418" w:type="dxa"/>
            <w:vAlign w:val="center"/>
          </w:tcPr>
          <w:p w14:paraId="42BB782F" w14:textId="77777777" w:rsidR="00D974DD" w:rsidRPr="00012880" w:rsidRDefault="00825402">
            <w:pPr>
              <w:spacing w:line="280" w:lineRule="exact"/>
              <w:jc w:val="center"/>
              <w:rPr>
                <w:rFonts w:ascii="仿宋_GB2312" w:eastAsia="仿宋_GB2312"/>
                <w:szCs w:val="21"/>
              </w:rPr>
            </w:pPr>
            <w:r w:rsidRPr="00012880">
              <w:rPr>
                <w:rFonts w:ascii="仿宋_GB2312" w:eastAsia="仿宋_GB2312" w:hAnsi="宋体" w:hint="eastAsia"/>
                <w:szCs w:val="21"/>
              </w:rPr>
              <w:t>外部基础设施</w:t>
            </w:r>
          </w:p>
        </w:tc>
        <w:tc>
          <w:tcPr>
            <w:tcW w:w="7194" w:type="dxa"/>
            <w:vAlign w:val="center"/>
          </w:tcPr>
          <w:p w14:paraId="2CFE786B" w14:textId="77777777" w:rsidR="00D974DD" w:rsidRPr="00012880" w:rsidRDefault="00825402">
            <w:pPr>
              <w:spacing w:line="280" w:lineRule="exact"/>
              <w:rPr>
                <w:rFonts w:ascii="仿宋_GB2312" w:eastAsia="仿宋_GB2312" w:hAnsi="宋体"/>
                <w:szCs w:val="21"/>
              </w:rPr>
            </w:pPr>
            <w:r w:rsidRPr="00012880">
              <w:rPr>
                <w:rFonts w:ascii="仿宋_GB2312" w:eastAsia="仿宋_GB2312" w:hAnsi="宋体" w:hint="eastAsia"/>
                <w:szCs w:val="21"/>
              </w:rPr>
              <w:t>区域内的市政供水、排水、供电、供气、电讯、宽带等城市基础设施</w:t>
            </w:r>
            <w:r w:rsidR="00DC18C7" w:rsidRPr="00012880">
              <w:rPr>
                <w:rFonts w:ascii="仿宋_GB2312" w:eastAsia="仿宋_GB2312" w:hAnsi="宋体" w:hint="eastAsia"/>
                <w:szCs w:val="21"/>
              </w:rPr>
              <w:t>较</w:t>
            </w:r>
            <w:r w:rsidRPr="00012880">
              <w:rPr>
                <w:rFonts w:ascii="仿宋_GB2312" w:eastAsia="仿宋_GB2312" w:hAnsi="宋体" w:hint="eastAsia"/>
                <w:szCs w:val="21"/>
              </w:rPr>
              <w:t>完善</w:t>
            </w:r>
          </w:p>
        </w:tc>
      </w:tr>
      <w:tr w:rsidR="00D974DD" w:rsidRPr="00012880" w14:paraId="41C5C340" w14:textId="77777777">
        <w:trPr>
          <w:trHeight w:val="510"/>
          <w:jc w:val="center"/>
        </w:trPr>
        <w:tc>
          <w:tcPr>
            <w:tcW w:w="675" w:type="dxa"/>
            <w:vMerge/>
            <w:vAlign w:val="center"/>
          </w:tcPr>
          <w:p w14:paraId="77F29128" w14:textId="77777777" w:rsidR="00D974DD" w:rsidRPr="00012880" w:rsidRDefault="00D974DD">
            <w:pPr>
              <w:spacing w:line="280" w:lineRule="exact"/>
              <w:rPr>
                <w:rFonts w:ascii="仿宋_GB2312" w:eastAsia="仿宋_GB2312"/>
                <w:szCs w:val="21"/>
              </w:rPr>
            </w:pPr>
          </w:p>
        </w:tc>
        <w:tc>
          <w:tcPr>
            <w:tcW w:w="1418" w:type="dxa"/>
            <w:vAlign w:val="center"/>
          </w:tcPr>
          <w:p w14:paraId="2FB7B001" w14:textId="77777777" w:rsidR="00D974DD" w:rsidRPr="00012880" w:rsidRDefault="00825402">
            <w:pPr>
              <w:spacing w:line="280" w:lineRule="exact"/>
              <w:jc w:val="center"/>
              <w:rPr>
                <w:rFonts w:ascii="仿宋_GB2312" w:eastAsia="仿宋_GB2312"/>
                <w:szCs w:val="21"/>
              </w:rPr>
            </w:pPr>
            <w:r w:rsidRPr="00012880">
              <w:rPr>
                <w:rFonts w:ascii="仿宋_GB2312" w:eastAsia="仿宋_GB2312" w:hAnsi="宋体" w:hint="eastAsia"/>
                <w:szCs w:val="21"/>
              </w:rPr>
              <w:t>外部公共服务设施</w:t>
            </w:r>
          </w:p>
        </w:tc>
        <w:tc>
          <w:tcPr>
            <w:tcW w:w="7194" w:type="dxa"/>
            <w:vAlign w:val="center"/>
          </w:tcPr>
          <w:p w14:paraId="34E7F599" w14:textId="3D66CD32" w:rsidR="00D974DD" w:rsidRPr="00012880" w:rsidRDefault="000264DA" w:rsidP="00DC18C7">
            <w:pPr>
              <w:spacing w:line="280" w:lineRule="exact"/>
              <w:rPr>
                <w:rFonts w:ascii="仿宋_GB2312" w:eastAsia="仿宋_GB2312" w:hAnsi="宋体"/>
                <w:szCs w:val="21"/>
              </w:rPr>
            </w:pPr>
            <w:r w:rsidRPr="00012880">
              <w:rPr>
                <w:rFonts w:ascii="仿宋_GB2312" w:eastAsia="仿宋_GB2312" w:hAnsi="宋体" w:hint="eastAsia"/>
                <w:szCs w:val="21"/>
              </w:rPr>
              <w:t>周边商业以沿街底商</w:t>
            </w:r>
            <w:r w:rsidR="005735DF" w:rsidRPr="00012880">
              <w:rPr>
                <w:rFonts w:ascii="仿宋_GB2312" w:eastAsia="仿宋_GB2312" w:hAnsi="宋体" w:hint="eastAsia"/>
                <w:szCs w:val="21"/>
              </w:rPr>
              <w:t>及商业街</w:t>
            </w:r>
            <w:r w:rsidRPr="00012880">
              <w:rPr>
                <w:rFonts w:ascii="仿宋_GB2312" w:eastAsia="仿宋_GB2312" w:hAnsi="宋体" w:hint="eastAsia"/>
                <w:szCs w:val="21"/>
              </w:rPr>
              <w:t>为主，有观阁职业中学校、广安区观阁镇小学校、团堡小学等教育资源；区域内有观阁中心卫生院等医疗机构；区域分布有四川农信广安农商银行、中国农业银行、中国邮政储蓄银行等金融机构营业网点</w:t>
            </w:r>
          </w:p>
        </w:tc>
      </w:tr>
      <w:tr w:rsidR="00D974DD" w:rsidRPr="00012880" w14:paraId="0096566A" w14:textId="77777777">
        <w:trPr>
          <w:trHeight w:val="510"/>
          <w:jc w:val="center"/>
        </w:trPr>
        <w:tc>
          <w:tcPr>
            <w:tcW w:w="675" w:type="dxa"/>
            <w:vMerge w:val="restart"/>
            <w:vAlign w:val="center"/>
          </w:tcPr>
          <w:p w14:paraId="5AE051D4" w14:textId="77777777" w:rsidR="00D974DD" w:rsidRPr="00012880" w:rsidRDefault="00825402">
            <w:pPr>
              <w:spacing w:line="280" w:lineRule="exact"/>
              <w:rPr>
                <w:rFonts w:ascii="仿宋_GB2312" w:eastAsia="仿宋_GB2312"/>
                <w:bCs/>
                <w:szCs w:val="21"/>
              </w:rPr>
            </w:pPr>
            <w:r w:rsidRPr="00012880">
              <w:rPr>
                <w:rFonts w:ascii="仿宋_GB2312" w:eastAsia="仿宋_GB2312" w:hAnsi="宋体" w:hint="eastAsia"/>
                <w:bCs/>
                <w:szCs w:val="21"/>
              </w:rPr>
              <w:t>周围环境</w:t>
            </w:r>
          </w:p>
        </w:tc>
        <w:tc>
          <w:tcPr>
            <w:tcW w:w="1418" w:type="dxa"/>
            <w:vAlign w:val="center"/>
          </w:tcPr>
          <w:p w14:paraId="6AB01B36" w14:textId="77777777" w:rsidR="00D974DD" w:rsidRPr="00012880" w:rsidRDefault="00825402">
            <w:pPr>
              <w:spacing w:line="280" w:lineRule="exact"/>
              <w:jc w:val="center"/>
              <w:rPr>
                <w:rFonts w:ascii="仿宋_GB2312" w:eastAsia="仿宋_GB2312"/>
                <w:bCs/>
                <w:szCs w:val="21"/>
              </w:rPr>
            </w:pPr>
            <w:r w:rsidRPr="00012880">
              <w:rPr>
                <w:rFonts w:ascii="仿宋_GB2312" w:eastAsia="仿宋_GB2312" w:hAnsi="宋体" w:hint="eastAsia"/>
                <w:bCs/>
                <w:szCs w:val="21"/>
              </w:rPr>
              <w:t>自然环境</w:t>
            </w:r>
          </w:p>
        </w:tc>
        <w:tc>
          <w:tcPr>
            <w:tcW w:w="7194" w:type="dxa"/>
            <w:vAlign w:val="center"/>
          </w:tcPr>
          <w:p w14:paraId="0110E7B9" w14:textId="1B388C28" w:rsidR="00D974DD" w:rsidRPr="00012880" w:rsidRDefault="00825402" w:rsidP="00D24DBE">
            <w:pPr>
              <w:spacing w:line="280" w:lineRule="exact"/>
              <w:rPr>
                <w:rFonts w:ascii="仿宋_GB2312" w:eastAsia="仿宋_GB2312" w:hAnsi="宋体"/>
                <w:szCs w:val="21"/>
              </w:rPr>
            </w:pPr>
            <w:r w:rsidRPr="00012880">
              <w:rPr>
                <w:rFonts w:ascii="仿宋_GB2312" w:eastAsia="仿宋_GB2312" w:hAnsi="宋体" w:hint="eastAsia"/>
                <w:szCs w:val="21"/>
              </w:rPr>
              <w:t>区域内无空气、水、辐射、固体废物等污染，有一定噪音</w:t>
            </w:r>
          </w:p>
        </w:tc>
      </w:tr>
      <w:tr w:rsidR="00D974DD" w:rsidRPr="00012880" w14:paraId="78D1062D" w14:textId="77777777">
        <w:trPr>
          <w:trHeight w:val="510"/>
          <w:jc w:val="center"/>
        </w:trPr>
        <w:tc>
          <w:tcPr>
            <w:tcW w:w="675" w:type="dxa"/>
            <w:vMerge/>
            <w:vAlign w:val="center"/>
          </w:tcPr>
          <w:p w14:paraId="227DC873" w14:textId="77777777" w:rsidR="00D974DD" w:rsidRPr="00012880" w:rsidRDefault="00D974DD">
            <w:pPr>
              <w:spacing w:line="280" w:lineRule="exact"/>
              <w:rPr>
                <w:rFonts w:ascii="仿宋_GB2312" w:eastAsia="仿宋_GB2312"/>
                <w:bCs/>
                <w:szCs w:val="21"/>
              </w:rPr>
            </w:pPr>
          </w:p>
        </w:tc>
        <w:tc>
          <w:tcPr>
            <w:tcW w:w="1418" w:type="dxa"/>
            <w:vAlign w:val="center"/>
          </w:tcPr>
          <w:p w14:paraId="4E7F9BA2" w14:textId="77777777" w:rsidR="00D974DD" w:rsidRPr="00012880" w:rsidRDefault="00825402">
            <w:pPr>
              <w:spacing w:line="280" w:lineRule="exact"/>
              <w:jc w:val="center"/>
              <w:rPr>
                <w:rFonts w:ascii="仿宋_GB2312" w:eastAsia="仿宋_GB2312"/>
                <w:bCs/>
                <w:szCs w:val="21"/>
              </w:rPr>
            </w:pPr>
            <w:r w:rsidRPr="00012880">
              <w:rPr>
                <w:rFonts w:ascii="仿宋_GB2312" w:eastAsia="仿宋_GB2312" w:hAnsi="宋体" w:hint="eastAsia"/>
                <w:bCs/>
                <w:szCs w:val="21"/>
              </w:rPr>
              <w:t>人文环境</w:t>
            </w:r>
          </w:p>
        </w:tc>
        <w:tc>
          <w:tcPr>
            <w:tcW w:w="7194" w:type="dxa"/>
            <w:vAlign w:val="center"/>
          </w:tcPr>
          <w:p w14:paraId="10827BB8" w14:textId="77777777" w:rsidR="00D974DD" w:rsidRPr="00012880" w:rsidRDefault="00825402">
            <w:pPr>
              <w:spacing w:line="280" w:lineRule="exact"/>
              <w:rPr>
                <w:rFonts w:ascii="仿宋_GB2312" w:eastAsia="仿宋_GB2312" w:hAnsi="宋体"/>
                <w:szCs w:val="21"/>
              </w:rPr>
            </w:pPr>
            <w:r w:rsidRPr="00012880">
              <w:rPr>
                <w:rFonts w:ascii="仿宋_GB2312" w:eastAsia="仿宋_GB2312" w:hAnsi="宋体" w:hint="eastAsia"/>
                <w:szCs w:val="21"/>
              </w:rPr>
              <w:t>区域内主要分布为普通住宅小区</w:t>
            </w:r>
          </w:p>
        </w:tc>
      </w:tr>
      <w:tr w:rsidR="00D974DD" w:rsidRPr="00012880" w14:paraId="1A84488F" w14:textId="77777777">
        <w:trPr>
          <w:trHeight w:val="510"/>
          <w:jc w:val="center"/>
        </w:trPr>
        <w:tc>
          <w:tcPr>
            <w:tcW w:w="675" w:type="dxa"/>
            <w:vMerge/>
            <w:vAlign w:val="center"/>
          </w:tcPr>
          <w:p w14:paraId="05E6DF5E" w14:textId="77777777" w:rsidR="00D974DD" w:rsidRPr="00012880" w:rsidRDefault="00D974DD">
            <w:pPr>
              <w:spacing w:line="280" w:lineRule="exact"/>
              <w:rPr>
                <w:rFonts w:ascii="仿宋_GB2312" w:eastAsia="仿宋_GB2312"/>
                <w:szCs w:val="21"/>
              </w:rPr>
            </w:pPr>
          </w:p>
        </w:tc>
        <w:tc>
          <w:tcPr>
            <w:tcW w:w="1418" w:type="dxa"/>
            <w:vAlign w:val="center"/>
          </w:tcPr>
          <w:p w14:paraId="0513C5BC" w14:textId="77777777" w:rsidR="00D974DD" w:rsidRPr="00012880" w:rsidRDefault="00825402">
            <w:pPr>
              <w:spacing w:line="280" w:lineRule="exact"/>
              <w:jc w:val="center"/>
              <w:rPr>
                <w:rFonts w:ascii="仿宋_GB2312" w:eastAsia="仿宋_GB2312"/>
                <w:bCs/>
                <w:szCs w:val="21"/>
              </w:rPr>
            </w:pPr>
            <w:r w:rsidRPr="00012880">
              <w:rPr>
                <w:rFonts w:ascii="仿宋_GB2312" w:eastAsia="仿宋_GB2312" w:hAnsi="宋体" w:hint="eastAsia"/>
                <w:bCs/>
                <w:szCs w:val="21"/>
              </w:rPr>
              <w:t>景观</w:t>
            </w:r>
          </w:p>
        </w:tc>
        <w:tc>
          <w:tcPr>
            <w:tcW w:w="7194" w:type="dxa"/>
            <w:vAlign w:val="center"/>
          </w:tcPr>
          <w:p w14:paraId="629573B1" w14:textId="77777777" w:rsidR="00D974DD" w:rsidRPr="00012880" w:rsidRDefault="00825402">
            <w:pPr>
              <w:spacing w:line="280" w:lineRule="exact"/>
              <w:rPr>
                <w:rFonts w:ascii="仿宋_GB2312" w:eastAsia="仿宋_GB2312" w:hAnsi="宋体"/>
                <w:szCs w:val="21"/>
              </w:rPr>
            </w:pPr>
            <w:r w:rsidRPr="00012880">
              <w:rPr>
                <w:rFonts w:ascii="仿宋_GB2312" w:eastAsia="仿宋_GB2312" w:hAnsi="宋体" w:hint="eastAsia"/>
                <w:szCs w:val="21"/>
              </w:rPr>
              <w:t>区域内无特殊景观</w:t>
            </w:r>
          </w:p>
        </w:tc>
      </w:tr>
    </w:tbl>
    <w:p w14:paraId="5FE06812" w14:textId="77777777" w:rsidR="00D974DD" w:rsidRPr="00012880" w:rsidRDefault="00825402">
      <w:pPr>
        <w:spacing w:beforeLines="20" w:before="116" w:line="500" w:lineRule="exact"/>
        <w:ind w:firstLineChars="200" w:firstLine="526"/>
        <w:rPr>
          <w:rFonts w:ascii="仿宋_GB2312" w:eastAsia="仿宋_GB2312" w:cs="仿宋"/>
          <w:kern w:val="0"/>
          <w:sz w:val="28"/>
          <w:szCs w:val="28"/>
        </w:rPr>
      </w:pPr>
      <w:r w:rsidRPr="00012880">
        <w:rPr>
          <w:rFonts w:ascii="仿宋_GB2312" w:eastAsia="仿宋_GB2312" w:hAnsi="宋体" w:cs="仿宋" w:hint="eastAsia"/>
          <w:kern w:val="0"/>
          <w:sz w:val="28"/>
          <w:szCs w:val="28"/>
        </w:rPr>
        <w:t>3、估价对象实物状况</w:t>
      </w:r>
    </w:p>
    <w:p w14:paraId="3F055760" w14:textId="77777777" w:rsidR="00D974DD" w:rsidRPr="00012880" w:rsidRDefault="00825402">
      <w:pPr>
        <w:spacing w:line="500" w:lineRule="exact"/>
        <w:ind w:firstLineChars="200" w:firstLine="526"/>
        <w:rPr>
          <w:rFonts w:ascii="仿宋_GB2312" w:eastAsia="仿宋_GB2312" w:hAnsi="宋体" w:cs="仿宋"/>
          <w:kern w:val="0"/>
          <w:sz w:val="28"/>
          <w:szCs w:val="28"/>
        </w:rPr>
      </w:pPr>
      <w:r w:rsidRPr="00012880">
        <w:rPr>
          <w:rFonts w:ascii="仿宋_GB2312" w:eastAsia="仿宋_GB2312" w:hAnsi="宋体" w:cs="仿宋" w:hint="eastAsia"/>
          <w:kern w:val="0"/>
          <w:sz w:val="28"/>
          <w:szCs w:val="28"/>
        </w:rPr>
        <w:t>实物状况包括估价对象所在宗地土地实物状况和建筑物实物状况。根据注册房地产估价师实地查勘，估价对象的实物状况详情如表2。</w:t>
      </w:r>
    </w:p>
    <w:p w14:paraId="4AF5D9BD" w14:textId="77777777" w:rsidR="00D974DD" w:rsidRPr="00012880" w:rsidRDefault="00825402">
      <w:pPr>
        <w:widowControl/>
        <w:jc w:val="left"/>
        <w:rPr>
          <w:rFonts w:ascii="仿宋_GB2312" w:eastAsia="仿宋_GB2312" w:hAnsi="宋体" w:cs="仿宋"/>
          <w:kern w:val="0"/>
          <w:sz w:val="28"/>
          <w:szCs w:val="28"/>
        </w:rPr>
      </w:pPr>
      <w:r w:rsidRPr="00012880">
        <w:rPr>
          <w:rFonts w:ascii="仿宋_GB2312" w:eastAsia="仿宋_GB2312" w:hAnsi="仿宋" w:hint="eastAsia"/>
          <w:sz w:val="28"/>
          <w:szCs w:val="28"/>
        </w:rPr>
        <w:t>（本页此行以下无正文）</w:t>
      </w:r>
      <w:r w:rsidRPr="00012880">
        <w:rPr>
          <w:rFonts w:ascii="仿宋_GB2312" w:eastAsia="仿宋_GB2312" w:hAnsi="宋体" w:cs="仿宋"/>
          <w:kern w:val="0"/>
          <w:sz w:val="28"/>
          <w:szCs w:val="28"/>
        </w:rPr>
        <w:br w:type="page"/>
      </w:r>
    </w:p>
    <w:p w14:paraId="54AEF5A9" w14:textId="77777777" w:rsidR="00D974DD" w:rsidRPr="00012880" w:rsidRDefault="00825402">
      <w:pPr>
        <w:spacing w:afterLines="10" w:after="58" w:line="500" w:lineRule="exact"/>
        <w:jc w:val="left"/>
        <w:rPr>
          <w:rFonts w:ascii="仿宋_GB2312" w:eastAsia="仿宋_GB2312"/>
          <w:b/>
          <w:bCs/>
          <w:sz w:val="28"/>
          <w:szCs w:val="28"/>
        </w:rPr>
      </w:pPr>
      <w:r w:rsidRPr="00012880">
        <w:rPr>
          <w:rFonts w:ascii="仿宋_GB2312" w:eastAsia="仿宋_GB2312" w:hint="eastAsia"/>
          <w:b/>
          <w:bCs/>
          <w:sz w:val="28"/>
          <w:szCs w:val="28"/>
        </w:rPr>
        <w:lastRenderedPageBreak/>
        <w:t>表2                      估价对象实物状况表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4"/>
        <w:gridCol w:w="1419"/>
        <w:gridCol w:w="7194"/>
      </w:tblGrid>
      <w:tr w:rsidR="00D974DD" w:rsidRPr="00012880" w14:paraId="6A2AC310" w14:textId="77777777">
        <w:trPr>
          <w:trHeight w:val="510"/>
          <w:tblHeader/>
        </w:trPr>
        <w:tc>
          <w:tcPr>
            <w:tcW w:w="1127" w:type="pct"/>
            <w:gridSpan w:val="2"/>
            <w:vAlign w:val="center"/>
          </w:tcPr>
          <w:p w14:paraId="5713319B" w14:textId="77777777" w:rsidR="00D974DD" w:rsidRPr="00012880" w:rsidRDefault="00825402">
            <w:pPr>
              <w:spacing w:line="280" w:lineRule="exact"/>
              <w:jc w:val="center"/>
              <w:rPr>
                <w:rFonts w:ascii="仿宋_GB2312" w:eastAsia="仿宋_GB2312"/>
                <w:bCs/>
                <w:szCs w:val="21"/>
              </w:rPr>
            </w:pPr>
            <w:r w:rsidRPr="00012880">
              <w:rPr>
                <w:rFonts w:ascii="仿宋_GB2312" w:eastAsia="仿宋_GB2312" w:hAnsi="宋体" w:hint="eastAsia"/>
                <w:bCs/>
                <w:szCs w:val="21"/>
              </w:rPr>
              <w:t>因素</w:t>
            </w:r>
          </w:p>
        </w:tc>
        <w:tc>
          <w:tcPr>
            <w:tcW w:w="3873" w:type="pct"/>
            <w:vAlign w:val="center"/>
          </w:tcPr>
          <w:p w14:paraId="1662DFA7" w14:textId="77777777" w:rsidR="00D974DD" w:rsidRPr="00012880" w:rsidRDefault="00825402">
            <w:pPr>
              <w:spacing w:line="280" w:lineRule="exact"/>
              <w:jc w:val="center"/>
              <w:rPr>
                <w:rFonts w:ascii="仿宋_GB2312" w:eastAsia="仿宋_GB2312"/>
                <w:szCs w:val="21"/>
              </w:rPr>
            </w:pPr>
            <w:r w:rsidRPr="00012880">
              <w:rPr>
                <w:rFonts w:ascii="仿宋_GB2312" w:eastAsia="仿宋_GB2312" w:hAnsi="宋体" w:hint="eastAsia"/>
                <w:szCs w:val="21"/>
              </w:rPr>
              <w:t>实物状况描述</w:t>
            </w:r>
          </w:p>
        </w:tc>
      </w:tr>
      <w:tr w:rsidR="00D974DD" w:rsidRPr="00012880" w14:paraId="3A15130E" w14:textId="77777777">
        <w:trPr>
          <w:trHeight w:val="510"/>
        </w:trPr>
        <w:tc>
          <w:tcPr>
            <w:tcW w:w="363" w:type="pct"/>
            <w:vMerge w:val="restart"/>
            <w:vAlign w:val="center"/>
          </w:tcPr>
          <w:p w14:paraId="058A1BE7" w14:textId="77777777" w:rsidR="00D974DD" w:rsidRPr="00012880" w:rsidRDefault="00825402">
            <w:pPr>
              <w:spacing w:line="280" w:lineRule="exact"/>
              <w:jc w:val="center"/>
              <w:rPr>
                <w:rFonts w:ascii="仿宋_GB2312" w:eastAsia="仿宋_GB2312"/>
                <w:bCs/>
                <w:szCs w:val="21"/>
              </w:rPr>
            </w:pPr>
            <w:r w:rsidRPr="00012880">
              <w:rPr>
                <w:rFonts w:ascii="仿宋_GB2312" w:eastAsia="仿宋_GB2312" w:hAnsi="宋体" w:hint="eastAsia"/>
                <w:bCs/>
                <w:szCs w:val="21"/>
              </w:rPr>
              <w:t>土地实物状况</w:t>
            </w:r>
          </w:p>
        </w:tc>
        <w:tc>
          <w:tcPr>
            <w:tcW w:w="764" w:type="pct"/>
            <w:vAlign w:val="center"/>
          </w:tcPr>
          <w:p w14:paraId="1E5D0D4A" w14:textId="77777777" w:rsidR="00D974DD" w:rsidRPr="00012880" w:rsidRDefault="00825402">
            <w:pPr>
              <w:spacing w:line="280" w:lineRule="exact"/>
              <w:jc w:val="center"/>
              <w:rPr>
                <w:rFonts w:ascii="仿宋_GB2312" w:eastAsia="仿宋_GB2312"/>
                <w:szCs w:val="21"/>
              </w:rPr>
            </w:pPr>
            <w:r w:rsidRPr="00012880">
              <w:rPr>
                <w:rFonts w:ascii="仿宋_GB2312" w:eastAsia="仿宋_GB2312" w:hAnsi="宋体" w:hint="eastAsia"/>
                <w:bCs/>
                <w:szCs w:val="21"/>
              </w:rPr>
              <w:t>位置</w:t>
            </w:r>
          </w:p>
        </w:tc>
        <w:tc>
          <w:tcPr>
            <w:tcW w:w="3873" w:type="pct"/>
            <w:vAlign w:val="center"/>
          </w:tcPr>
          <w:p w14:paraId="72D39557" w14:textId="77777777" w:rsidR="00D974DD" w:rsidRPr="00012880" w:rsidRDefault="00825402" w:rsidP="00E06E12">
            <w:pPr>
              <w:spacing w:line="280" w:lineRule="exact"/>
              <w:rPr>
                <w:rFonts w:ascii="仿宋_GB2312" w:eastAsia="仿宋_GB2312"/>
                <w:spacing w:val="-4"/>
                <w:szCs w:val="21"/>
              </w:rPr>
            </w:pPr>
            <w:r w:rsidRPr="00012880">
              <w:rPr>
                <w:rFonts w:ascii="仿宋_GB2312" w:eastAsia="仿宋_GB2312" w:hAnsi="宋体" w:hint="eastAsia"/>
                <w:spacing w:val="-4"/>
                <w:szCs w:val="21"/>
              </w:rPr>
              <w:t>所在宗地位于</w:t>
            </w:r>
            <w:r w:rsidR="00E749A8" w:rsidRPr="00012880">
              <w:rPr>
                <w:rFonts w:ascii="仿宋_GB2312" w:eastAsia="仿宋_GB2312" w:hAnsi="宋体" w:hint="eastAsia"/>
                <w:spacing w:val="-4"/>
                <w:szCs w:val="21"/>
              </w:rPr>
              <w:t>广安市</w:t>
            </w:r>
            <w:r w:rsidR="0063369E" w:rsidRPr="00012880">
              <w:rPr>
                <w:rFonts w:ascii="仿宋_GB2312" w:eastAsia="仿宋_GB2312" w:hAnsi="宋体" w:hint="eastAsia"/>
                <w:spacing w:val="-4"/>
                <w:szCs w:val="21"/>
              </w:rPr>
              <w:t>广安区</w:t>
            </w:r>
            <w:r w:rsidR="00E749A8" w:rsidRPr="00012880">
              <w:rPr>
                <w:rFonts w:ascii="仿宋_GB2312" w:eastAsia="仿宋_GB2312" w:hAnsi="宋体" w:hint="eastAsia"/>
                <w:spacing w:val="-4"/>
                <w:szCs w:val="21"/>
              </w:rPr>
              <w:t>观阁镇正街100号</w:t>
            </w:r>
            <w:r w:rsidRPr="00012880">
              <w:rPr>
                <w:rFonts w:ascii="仿宋_GB2312" w:eastAsia="仿宋_GB2312" w:hAnsi="宋体" w:hint="eastAsia"/>
                <w:spacing w:val="-4"/>
                <w:szCs w:val="21"/>
              </w:rPr>
              <w:t>，</w:t>
            </w:r>
            <w:r w:rsidR="00E06E12" w:rsidRPr="00012880">
              <w:rPr>
                <w:rFonts w:ascii="仿宋_GB2312" w:eastAsia="仿宋_GB2312" w:hAnsi="宋体" w:hint="eastAsia"/>
                <w:spacing w:val="-4"/>
                <w:szCs w:val="21"/>
                <w:lang w:val="zh-CN"/>
              </w:rPr>
              <w:t>西临正街</w:t>
            </w:r>
            <w:r w:rsidRPr="00012880">
              <w:rPr>
                <w:rFonts w:ascii="仿宋_GB2312" w:eastAsia="仿宋_GB2312" w:hAnsi="宋体" w:hint="eastAsia"/>
                <w:spacing w:val="-4"/>
                <w:szCs w:val="21"/>
                <w:lang w:val="zh-CN"/>
              </w:rPr>
              <w:t>，</w:t>
            </w:r>
            <w:r w:rsidR="00E06E12" w:rsidRPr="00012880">
              <w:rPr>
                <w:rFonts w:ascii="仿宋_GB2312" w:eastAsia="仿宋_GB2312" w:hAnsi="宋体" w:hint="eastAsia"/>
                <w:spacing w:val="-4"/>
                <w:szCs w:val="21"/>
                <w:lang w:val="zh-CN"/>
              </w:rPr>
              <w:t>东</w:t>
            </w:r>
            <w:r w:rsidRPr="00012880">
              <w:rPr>
                <w:rFonts w:ascii="仿宋_GB2312" w:eastAsia="仿宋_GB2312" w:hAnsi="宋体" w:hint="eastAsia"/>
                <w:spacing w:val="-4"/>
                <w:szCs w:val="21"/>
                <w:lang w:val="zh-CN"/>
              </w:rPr>
              <w:t>、南、北均临其它建筑物</w:t>
            </w:r>
          </w:p>
        </w:tc>
      </w:tr>
      <w:tr w:rsidR="00D974DD" w:rsidRPr="00012880" w14:paraId="0AA37B35" w14:textId="77777777">
        <w:trPr>
          <w:trHeight w:val="510"/>
        </w:trPr>
        <w:tc>
          <w:tcPr>
            <w:tcW w:w="363" w:type="pct"/>
            <w:vMerge/>
            <w:vAlign w:val="center"/>
          </w:tcPr>
          <w:p w14:paraId="5588E204" w14:textId="77777777" w:rsidR="00D974DD" w:rsidRPr="00012880" w:rsidRDefault="00D974DD">
            <w:pPr>
              <w:spacing w:line="280" w:lineRule="exact"/>
              <w:jc w:val="center"/>
              <w:rPr>
                <w:rFonts w:ascii="仿宋_GB2312" w:eastAsia="仿宋_GB2312"/>
                <w:bCs/>
                <w:szCs w:val="21"/>
              </w:rPr>
            </w:pPr>
          </w:p>
        </w:tc>
        <w:tc>
          <w:tcPr>
            <w:tcW w:w="764" w:type="pct"/>
            <w:vAlign w:val="center"/>
          </w:tcPr>
          <w:p w14:paraId="7F539CCC" w14:textId="77777777" w:rsidR="00D974DD" w:rsidRPr="00012880" w:rsidRDefault="00825402">
            <w:pPr>
              <w:spacing w:line="280" w:lineRule="exact"/>
              <w:jc w:val="center"/>
              <w:rPr>
                <w:rFonts w:ascii="仿宋_GB2312" w:eastAsia="仿宋_GB2312"/>
                <w:bCs/>
                <w:szCs w:val="21"/>
              </w:rPr>
            </w:pPr>
            <w:r w:rsidRPr="00012880">
              <w:rPr>
                <w:rFonts w:ascii="仿宋_GB2312" w:eastAsia="仿宋_GB2312" w:hAnsi="宋体" w:hint="eastAsia"/>
                <w:bCs/>
                <w:szCs w:val="21"/>
              </w:rPr>
              <w:t>土地面积</w:t>
            </w:r>
          </w:p>
        </w:tc>
        <w:tc>
          <w:tcPr>
            <w:tcW w:w="3873" w:type="pct"/>
            <w:vAlign w:val="center"/>
          </w:tcPr>
          <w:p w14:paraId="45B34D26" w14:textId="77777777" w:rsidR="00D974DD" w:rsidRPr="00012880" w:rsidRDefault="00825402" w:rsidP="000264DA">
            <w:pPr>
              <w:spacing w:line="280" w:lineRule="exact"/>
              <w:rPr>
                <w:rFonts w:ascii="仿宋_GB2312" w:eastAsia="仿宋_GB2312"/>
                <w:szCs w:val="21"/>
              </w:rPr>
            </w:pPr>
            <w:r w:rsidRPr="00012880">
              <w:rPr>
                <w:rFonts w:ascii="仿宋_GB2312" w:eastAsia="仿宋_GB2312" w:hint="eastAsia"/>
                <w:szCs w:val="21"/>
              </w:rPr>
              <w:t>宗地面积</w:t>
            </w:r>
            <w:r w:rsidR="000264DA" w:rsidRPr="00012880">
              <w:rPr>
                <w:rFonts w:ascii="仿宋_GB2312" w:eastAsia="仿宋_GB2312"/>
                <w:szCs w:val="21"/>
              </w:rPr>
              <w:t>1083.22</w:t>
            </w:r>
            <w:r w:rsidRPr="00012880">
              <w:rPr>
                <w:rFonts w:asciiTheme="minorEastAsia" w:eastAsiaTheme="minorEastAsia" w:hAnsiTheme="minorEastAsia" w:hint="eastAsia"/>
                <w:szCs w:val="21"/>
              </w:rPr>
              <w:t>㎡</w:t>
            </w:r>
            <w:r w:rsidRPr="00012880">
              <w:rPr>
                <w:rFonts w:ascii="仿宋_GB2312" w:eastAsia="仿宋_GB2312" w:hint="eastAsia"/>
                <w:szCs w:val="21"/>
              </w:rPr>
              <w:t>，</w:t>
            </w:r>
            <w:r w:rsidRPr="00012880">
              <w:rPr>
                <w:rFonts w:ascii="仿宋_GB2312" w:eastAsia="仿宋_GB2312" w:hAnsi="宋体" w:hint="eastAsia"/>
                <w:bCs/>
                <w:szCs w:val="21"/>
              </w:rPr>
              <w:t>估价对象分摊国有出让建设用地使用权面积</w:t>
            </w:r>
            <w:r w:rsidR="000264DA" w:rsidRPr="00012880">
              <w:rPr>
                <w:rFonts w:ascii="仿宋_GB2312" w:eastAsia="仿宋_GB2312"/>
                <w:szCs w:val="21"/>
              </w:rPr>
              <w:t>17.46</w:t>
            </w:r>
            <w:r w:rsidRPr="00012880">
              <w:rPr>
                <w:rFonts w:ascii="宋体" w:hAnsi="宋体" w:cs="宋体" w:hint="eastAsia"/>
                <w:bCs/>
                <w:szCs w:val="21"/>
              </w:rPr>
              <w:t>㎡</w:t>
            </w:r>
          </w:p>
        </w:tc>
      </w:tr>
      <w:tr w:rsidR="00D974DD" w:rsidRPr="00012880" w14:paraId="3627FBEA" w14:textId="77777777">
        <w:trPr>
          <w:trHeight w:val="510"/>
        </w:trPr>
        <w:tc>
          <w:tcPr>
            <w:tcW w:w="363" w:type="pct"/>
            <w:vMerge/>
            <w:vAlign w:val="center"/>
          </w:tcPr>
          <w:p w14:paraId="3CBA4FE9" w14:textId="77777777" w:rsidR="00D974DD" w:rsidRPr="00012880" w:rsidRDefault="00D974DD">
            <w:pPr>
              <w:spacing w:line="280" w:lineRule="exact"/>
              <w:jc w:val="center"/>
              <w:rPr>
                <w:rFonts w:ascii="仿宋_GB2312" w:eastAsia="仿宋_GB2312"/>
                <w:szCs w:val="21"/>
              </w:rPr>
            </w:pPr>
          </w:p>
        </w:tc>
        <w:tc>
          <w:tcPr>
            <w:tcW w:w="764" w:type="pct"/>
            <w:vAlign w:val="center"/>
          </w:tcPr>
          <w:p w14:paraId="52986533" w14:textId="77777777" w:rsidR="00D974DD" w:rsidRPr="00012880" w:rsidRDefault="00825402">
            <w:pPr>
              <w:spacing w:line="280" w:lineRule="exact"/>
              <w:jc w:val="center"/>
              <w:rPr>
                <w:rFonts w:ascii="仿宋_GB2312" w:eastAsia="仿宋_GB2312"/>
                <w:szCs w:val="21"/>
              </w:rPr>
            </w:pPr>
            <w:r w:rsidRPr="00012880">
              <w:rPr>
                <w:rFonts w:ascii="仿宋_GB2312" w:eastAsia="仿宋_GB2312" w:hint="eastAsia"/>
                <w:szCs w:val="21"/>
              </w:rPr>
              <w:t>土地形状</w:t>
            </w:r>
          </w:p>
        </w:tc>
        <w:tc>
          <w:tcPr>
            <w:tcW w:w="3873" w:type="pct"/>
            <w:vAlign w:val="center"/>
          </w:tcPr>
          <w:p w14:paraId="3B6F4146" w14:textId="77777777" w:rsidR="00D974DD" w:rsidRPr="00012880" w:rsidRDefault="00825402">
            <w:pPr>
              <w:spacing w:line="280" w:lineRule="exact"/>
              <w:rPr>
                <w:rFonts w:ascii="仿宋_GB2312" w:eastAsia="仿宋_GB2312"/>
                <w:szCs w:val="21"/>
              </w:rPr>
            </w:pPr>
            <w:r w:rsidRPr="00012880">
              <w:rPr>
                <w:rFonts w:ascii="仿宋_GB2312" w:eastAsia="仿宋_GB2312" w:hAnsi="宋体" w:hint="eastAsia"/>
                <w:szCs w:val="21"/>
              </w:rPr>
              <w:t>所在宗地呈较规则的矩</w:t>
            </w:r>
            <w:r w:rsidRPr="00012880">
              <w:rPr>
                <w:rFonts w:ascii="仿宋_GB2312" w:eastAsia="仿宋_GB2312" w:hAnsi="宋体"/>
                <w:szCs w:val="21"/>
              </w:rPr>
              <w:t>形</w:t>
            </w:r>
          </w:p>
        </w:tc>
      </w:tr>
      <w:tr w:rsidR="00D974DD" w:rsidRPr="00012880" w14:paraId="31704DAB" w14:textId="77777777">
        <w:trPr>
          <w:trHeight w:val="510"/>
        </w:trPr>
        <w:tc>
          <w:tcPr>
            <w:tcW w:w="363" w:type="pct"/>
            <w:vMerge/>
            <w:vAlign w:val="center"/>
          </w:tcPr>
          <w:p w14:paraId="36F7FF8C" w14:textId="77777777" w:rsidR="00D974DD" w:rsidRPr="00012880" w:rsidRDefault="00D974DD">
            <w:pPr>
              <w:spacing w:line="280" w:lineRule="exact"/>
              <w:jc w:val="center"/>
              <w:rPr>
                <w:rFonts w:ascii="仿宋_GB2312" w:eastAsia="仿宋_GB2312"/>
                <w:szCs w:val="21"/>
              </w:rPr>
            </w:pPr>
          </w:p>
        </w:tc>
        <w:tc>
          <w:tcPr>
            <w:tcW w:w="764" w:type="pct"/>
            <w:vAlign w:val="center"/>
          </w:tcPr>
          <w:p w14:paraId="631378E5" w14:textId="77777777" w:rsidR="00D974DD" w:rsidRPr="00012880" w:rsidRDefault="00825402">
            <w:pPr>
              <w:spacing w:line="280" w:lineRule="exact"/>
              <w:jc w:val="center"/>
              <w:rPr>
                <w:rFonts w:ascii="仿宋_GB2312" w:eastAsia="仿宋_GB2312"/>
                <w:szCs w:val="21"/>
              </w:rPr>
            </w:pPr>
            <w:r w:rsidRPr="00012880">
              <w:rPr>
                <w:rFonts w:ascii="仿宋_GB2312" w:eastAsia="仿宋_GB2312" w:hint="eastAsia"/>
                <w:szCs w:val="21"/>
              </w:rPr>
              <w:t>地形、地势</w:t>
            </w:r>
          </w:p>
        </w:tc>
        <w:tc>
          <w:tcPr>
            <w:tcW w:w="3873" w:type="pct"/>
            <w:vAlign w:val="center"/>
          </w:tcPr>
          <w:p w14:paraId="7D11DDA0" w14:textId="77777777" w:rsidR="00D974DD" w:rsidRPr="00012880" w:rsidRDefault="00825402">
            <w:pPr>
              <w:spacing w:line="280" w:lineRule="exact"/>
              <w:rPr>
                <w:rFonts w:ascii="仿宋_GB2312" w:eastAsia="仿宋_GB2312"/>
                <w:szCs w:val="21"/>
              </w:rPr>
            </w:pPr>
            <w:r w:rsidRPr="00012880">
              <w:rPr>
                <w:rFonts w:ascii="仿宋_GB2312" w:eastAsia="仿宋_GB2312" w:hAnsi="宋体" w:hint="eastAsia"/>
                <w:szCs w:val="21"/>
              </w:rPr>
              <w:t>所在地块地势基本平坦</w:t>
            </w:r>
          </w:p>
        </w:tc>
      </w:tr>
      <w:tr w:rsidR="00D974DD" w:rsidRPr="00012880" w14:paraId="32927B67" w14:textId="77777777">
        <w:trPr>
          <w:trHeight w:val="510"/>
        </w:trPr>
        <w:tc>
          <w:tcPr>
            <w:tcW w:w="363" w:type="pct"/>
            <w:vMerge/>
            <w:vAlign w:val="center"/>
          </w:tcPr>
          <w:p w14:paraId="3C606D6A" w14:textId="77777777" w:rsidR="00D974DD" w:rsidRPr="00012880" w:rsidRDefault="00D974DD">
            <w:pPr>
              <w:spacing w:line="280" w:lineRule="exact"/>
              <w:jc w:val="center"/>
              <w:rPr>
                <w:rFonts w:ascii="仿宋_GB2312" w:eastAsia="仿宋_GB2312"/>
                <w:szCs w:val="21"/>
              </w:rPr>
            </w:pPr>
          </w:p>
        </w:tc>
        <w:tc>
          <w:tcPr>
            <w:tcW w:w="764" w:type="pct"/>
            <w:vAlign w:val="center"/>
          </w:tcPr>
          <w:p w14:paraId="5A52629C" w14:textId="77777777" w:rsidR="00D974DD" w:rsidRPr="00012880" w:rsidRDefault="00825402">
            <w:pPr>
              <w:spacing w:line="280" w:lineRule="exact"/>
              <w:jc w:val="center"/>
              <w:rPr>
                <w:rFonts w:ascii="仿宋_GB2312" w:eastAsia="仿宋_GB2312"/>
                <w:szCs w:val="21"/>
              </w:rPr>
            </w:pPr>
            <w:r w:rsidRPr="00012880">
              <w:rPr>
                <w:rFonts w:ascii="仿宋_GB2312" w:eastAsia="仿宋_GB2312" w:hint="eastAsia"/>
                <w:szCs w:val="21"/>
              </w:rPr>
              <w:t>地质</w:t>
            </w:r>
          </w:p>
        </w:tc>
        <w:tc>
          <w:tcPr>
            <w:tcW w:w="3873" w:type="pct"/>
            <w:vAlign w:val="center"/>
          </w:tcPr>
          <w:p w14:paraId="259DD21D" w14:textId="77777777" w:rsidR="00D974DD" w:rsidRPr="00012880" w:rsidRDefault="00825402">
            <w:pPr>
              <w:spacing w:line="280" w:lineRule="exact"/>
              <w:rPr>
                <w:rFonts w:ascii="仿宋_GB2312" w:eastAsia="仿宋_GB2312"/>
                <w:szCs w:val="21"/>
              </w:rPr>
            </w:pPr>
            <w:r w:rsidRPr="00012880">
              <w:rPr>
                <w:rFonts w:ascii="仿宋_GB2312" w:eastAsia="仿宋_GB2312" w:hAnsi="宋体" w:hint="eastAsia"/>
                <w:bCs/>
                <w:szCs w:val="21"/>
              </w:rPr>
              <w:t>未发现地基有沉降情况</w:t>
            </w:r>
          </w:p>
        </w:tc>
      </w:tr>
      <w:tr w:rsidR="00D974DD" w:rsidRPr="00012880" w14:paraId="3FCB8947" w14:textId="77777777">
        <w:trPr>
          <w:trHeight w:val="510"/>
        </w:trPr>
        <w:tc>
          <w:tcPr>
            <w:tcW w:w="363" w:type="pct"/>
            <w:vMerge/>
            <w:vAlign w:val="center"/>
          </w:tcPr>
          <w:p w14:paraId="3894E23B" w14:textId="77777777" w:rsidR="00D974DD" w:rsidRPr="00012880" w:rsidRDefault="00D974DD">
            <w:pPr>
              <w:spacing w:line="280" w:lineRule="exact"/>
              <w:jc w:val="center"/>
              <w:rPr>
                <w:rFonts w:ascii="仿宋_GB2312" w:eastAsia="仿宋_GB2312"/>
                <w:szCs w:val="21"/>
              </w:rPr>
            </w:pPr>
          </w:p>
        </w:tc>
        <w:tc>
          <w:tcPr>
            <w:tcW w:w="764" w:type="pct"/>
            <w:vAlign w:val="center"/>
          </w:tcPr>
          <w:p w14:paraId="42B7B3AC" w14:textId="77777777" w:rsidR="00D974DD" w:rsidRPr="00012880" w:rsidRDefault="00825402">
            <w:pPr>
              <w:spacing w:line="280" w:lineRule="exact"/>
              <w:jc w:val="center"/>
              <w:rPr>
                <w:rFonts w:ascii="仿宋_GB2312" w:eastAsia="仿宋_GB2312"/>
                <w:szCs w:val="21"/>
              </w:rPr>
            </w:pPr>
            <w:r w:rsidRPr="00012880">
              <w:rPr>
                <w:rFonts w:ascii="仿宋_GB2312" w:eastAsia="仿宋_GB2312" w:hint="eastAsia"/>
                <w:szCs w:val="21"/>
              </w:rPr>
              <w:t>土壤</w:t>
            </w:r>
          </w:p>
        </w:tc>
        <w:tc>
          <w:tcPr>
            <w:tcW w:w="3873" w:type="pct"/>
            <w:vAlign w:val="center"/>
          </w:tcPr>
          <w:p w14:paraId="1C7496D7" w14:textId="77777777" w:rsidR="00D974DD" w:rsidRPr="00012880" w:rsidRDefault="00825402">
            <w:pPr>
              <w:spacing w:line="280" w:lineRule="exact"/>
              <w:rPr>
                <w:rFonts w:ascii="仿宋_GB2312" w:eastAsia="仿宋_GB2312"/>
                <w:szCs w:val="21"/>
              </w:rPr>
            </w:pPr>
            <w:r w:rsidRPr="00012880">
              <w:rPr>
                <w:rFonts w:ascii="仿宋_GB2312" w:eastAsia="仿宋_GB2312" w:hint="eastAsia"/>
                <w:szCs w:val="21"/>
              </w:rPr>
              <w:t>未发现污染情况</w:t>
            </w:r>
          </w:p>
        </w:tc>
      </w:tr>
      <w:tr w:rsidR="00D974DD" w:rsidRPr="00012880" w14:paraId="07778D52" w14:textId="77777777">
        <w:trPr>
          <w:trHeight w:val="510"/>
        </w:trPr>
        <w:tc>
          <w:tcPr>
            <w:tcW w:w="363" w:type="pct"/>
            <w:vMerge/>
            <w:vAlign w:val="center"/>
          </w:tcPr>
          <w:p w14:paraId="7E5E3418" w14:textId="77777777" w:rsidR="00D974DD" w:rsidRPr="00012880" w:rsidRDefault="00D974DD">
            <w:pPr>
              <w:spacing w:line="280" w:lineRule="exact"/>
              <w:jc w:val="center"/>
              <w:rPr>
                <w:rFonts w:ascii="仿宋_GB2312" w:eastAsia="仿宋_GB2312"/>
                <w:szCs w:val="21"/>
              </w:rPr>
            </w:pPr>
          </w:p>
        </w:tc>
        <w:tc>
          <w:tcPr>
            <w:tcW w:w="764" w:type="pct"/>
            <w:vAlign w:val="center"/>
          </w:tcPr>
          <w:p w14:paraId="7F016B9C" w14:textId="77777777" w:rsidR="00D974DD" w:rsidRPr="00012880" w:rsidRDefault="00825402">
            <w:pPr>
              <w:spacing w:line="280" w:lineRule="exact"/>
              <w:jc w:val="center"/>
              <w:rPr>
                <w:rFonts w:ascii="仿宋_GB2312" w:eastAsia="仿宋_GB2312"/>
                <w:szCs w:val="21"/>
              </w:rPr>
            </w:pPr>
            <w:r w:rsidRPr="00012880">
              <w:rPr>
                <w:rFonts w:ascii="仿宋_GB2312" w:eastAsia="仿宋_GB2312" w:hint="eastAsia"/>
                <w:szCs w:val="21"/>
              </w:rPr>
              <w:t>土地开发程度</w:t>
            </w:r>
          </w:p>
        </w:tc>
        <w:tc>
          <w:tcPr>
            <w:tcW w:w="3873" w:type="pct"/>
            <w:vAlign w:val="center"/>
          </w:tcPr>
          <w:p w14:paraId="748A3947" w14:textId="77777777" w:rsidR="00D974DD" w:rsidRPr="00012880" w:rsidRDefault="00825402">
            <w:pPr>
              <w:spacing w:line="280" w:lineRule="exact"/>
              <w:rPr>
                <w:rFonts w:ascii="仿宋_GB2312" w:eastAsia="仿宋_GB2312"/>
                <w:szCs w:val="21"/>
              </w:rPr>
            </w:pPr>
            <w:r w:rsidRPr="00012880">
              <w:rPr>
                <w:rFonts w:ascii="仿宋_GB2312" w:eastAsia="仿宋_GB2312" w:hint="eastAsia"/>
                <w:szCs w:val="21"/>
              </w:rPr>
              <w:t>宗地外“六通”（即：通上水、通下水、通电、通路、通气、通讯），</w:t>
            </w:r>
          </w:p>
          <w:p w14:paraId="75C45180" w14:textId="77777777" w:rsidR="00D974DD" w:rsidRPr="00012880" w:rsidRDefault="00825402">
            <w:pPr>
              <w:spacing w:line="280" w:lineRule="exact"/>
              <w:rPr>
                <w:rFonts w:ascii="仿宋_GB2312" w:eastAsia="仿宋_GB2312"/>
                <w:szCs w:val="21"/>
              </w:rPr>
            </w:pPr>
            <w:r w:rsidRPr="00012880">
              <w:rPr>
                <w:rFonts w:ascii="仿宋_GB2312" w:eastAsia="仿宋_GB2312" w:hint="eastAsia"/>
                <w:szCs w:val="21"/>
              </w:rPr>
              <w:t>宗地内“六通一平”（即：通上水、通下水、通电、通路、通气、通讯及场地平整）</w:t>
            </w:r>
          </w:p>
        </w:tc>
      </w:tr>
      <w:tr w:rsidR="00D974DD" w:rsidRPr="00012880" w14:paraId="13CAA216" w14:textId="77777777">
        <w:trPr>
          <w:trHeight w:val="510"/>
        </w:trPr>
        <w:tc>
          <w:tcPr>
            <w:tcW w:w="363" w:type="pct"/>
            <w:vMerge w:val="restart"/>
            <w:vAlign w:val="center"/>
          </w:tcPr>
          <w:p w14:paraId="107532F9" w14:textId="77777777" w:rsidR="00D974DD" w:rsidRPr="00012880" w:rsidRDefault="00825402">
            <w:pPr>
              <w:spacing w:line="280" w:lineRule="exact"/>
              <w:jc w:val="center"/>
              <w:rPr>
                <w:rFonts w:ascii="仿宋_GB2312" w:eastAsia="仿宋_GB2312"/>
                <w:bCs/>
                <w:szCs w:val="21"/>
              </w:rPr>
            </w:pPr>
            <w:r w:rsidRPr="00012880">
              <w:rPr>
                <w:rFonts w:ascii="仿宋_GB2312" w:eastAsia="仿宋_GB2312" w:hint="eastAsia"/>
                <w:bCs/>
                <w:szCs w:val="21"/>
              </w:rPr>
              <w:t>建筑物实物状况</w:t>
            </w:r>
          </w:p>
        </w:tc>
        <w:tc>
          <w:tcPr>
            <w:tcW w:w="764" w:type="pct"/>
            <w:vAlign w:val="center"/>
          </w:tcPr>
          <w:p w14:paraId="7B312610" w14:textId="77777777" w:rsidR="00D974DD" w:rsidRPr="00012880" w:rsidRDefault="00825402">
            <w:pPr>
              <w:spacing w:line="280" w:lineRule="exact"/>
              <w:jc w:val="center"/>
              <w:rPr>
                <w:rFonts w:ascii="仿宋_GB2312" w:eastAsia="仿宋_GB2312"/>
                <w:bCs/>
                <w:szCs w:val="21"/>
              </w:rPr>
            </w:pPr>
            <w:r w:rsidRPr="00012880">
              <w:rPr>
                <w:rFonts w:ascii="仿宋_GB2312" w:eastAsia="仿宋_GB2312" w:hAnsi="宋体" w:hint="eastAsia"/>
                <w:bCs/>
                <w:szCs w:val="21"/>
              </w:rPr>
              <w:t>建筑规模</w:t>
            </w:r>
          </w:p>
        </w:tc>
        <w:tc>
          <w:tcPr>
            <w:tcW w:w="3873" w:type="pct"/>
            <w:vAlign w:val="center"/>
          </w:tcPr>
          <w:p w14:paraId="278E2914" w14:textId="77777777" w:rsidR="00D974DD" w:rsidRPr="00012880" w:rsidRDefault="00825402">
            <w:pPr>
              <w:spacing w:line="280" w:lineRule="exact"/>
              <w:rPr>
                <w:rFonts w:ascii="仿宋_GB2312" w:eastAsia="仿宋_GB2312"/>
                <w:szCs w:val="21"/>
              </w:rPr>
            </w:pPr>
            <w:r w:rsidRPr="00012880">
              <w:rPr>
                <w:rFonts w:ascii="仿宋_GB2312" w:eastAsia="仿宋_GB2312" w:hint="eastAsia"/>
                <w:szCs w:val="21"/>
              </w:rPr>
              <w:t>建筑面积为</w:t>
            </w:r>
            <w:r w:rsidR="00E749A8" w:rsidRPr="00012880">
              <w:rPr>
                <w:rFonts w:ascii="仿宋_GB2312" w:eastAsia="仿宋_GB2312" w:hint="eastAsia"/>
                <w:szCs w:val="21"/>
              </w:rPr>
              <w:t>91.69</w:t>
            </w:r>
            <w:r w:rsidRPr="00012880">
              <w:rPr>
                <w:rFonts w:ascii="宋体" w:hAnsi="宋体" w:cs="宋体" w:hint="eastAsia"/>
                <w:szCs w:val="21"/>
              </w:rPr>
              <w:t>㎡</w:t>
            </w:r>
          </w:p>
        </w:tc>
      </w:tr>
      <w:tr w:rsidR="00D974DD" w:rsidRPr="00012880" w14:paraId="053BBBBE" w14:textId="77777777">
        <w:trPr>
          <w:trHeight w:val="510"/>
        </w:trPr>
        <w:tc>
          <w:tcPr>
            <w:tcW w:w="363" w:type="pct"/>
            <w:vMerge/>
            <w:vAlign w:val="center"/>
          </w:tcPr>
          <w:p w14:paraId="5FB8D3D9" w14:textId="77777777" w:rsidR="00D974DD" w:rsidRPr="00012880" w:rsidRDefault="00D974DD">
            <w:pPr>
              <w:spacing w:line="280" w:lineRule="exact"/>
              <w:jc w:val="center"/>
              <w:rPr>
                <w:rFonts w:ascii="仿宋_GB2312" w:eastAsia="仿宋_GB2312"/>
                <w:bCs/>
                <w:szCs w:val="21"/>
              </w:rPr>
            </w:pPr>
          </w:p>
        </w:tc>
        <w:tc>
          <w:tcPr>
            <w:tcW w:w="764" w:type="pct"/>
            <w:vAlign w:val="center"/>
          </w:tcPr>
          <w:p w14:paraId="50A40BF7" w14:textId="77777777" w:rsidR="00D974DD" w:rsidRPr="00012880" w:rsidRDefault="00825402">
            <w:pPr>
              <w:spacing w:line="280" w:lineRule="exact"/>
              <w:jc w:val="center"/>
              <w:rPr>
                <w:rFonts w:ascii="仿宋_GB2312" w:eastAsia="仿宋_GB2312"/>
                <w:bCs/>
                <w:szCs w:val="21"/>
              </w:rPr>
            </w:pPr>
            <w:r w:rsidRPr="00012880">
              <w:rPr>
                <w:rFonts w:ascii="仿宋_GB2312" w:eastAsia="仿宋_GB2312" w:hAnsi="宋体" w:hint="eastAsia"/>
                <w:bCs/>
                <w:szCs w:val="21"/>
              </w:rPr>
              <w:t>建筑结构</w:t>
            </w:r>
          </w:p>
        </w:tc>
        <w:tc>
          <w:tcPr>
            <w:tcW w:w="3873" w:type="pct"/>
            <w:vAlign w:val="center"/>
          </w:tcPr>
          <w:p w14:paraId="406BDE4B" w14:textId="77777777" w:rsidR="00D974DD" w:rsidRPr="00012880" w:rsidRDefault="00825402">
            <w:pPr>
              <w:spacing w:line="280" w:lineRule="exact"/>
              <w:rPr>
                <w:rFonts w:ascii="仿宋_GB2312" w:eastAsia="仿宋_GB2312"/>
                <w:szCs w:val="21"/>
              </w:rPr>
            </w:pPr>
            <w:r w:rsidRPr="00012880">
              <w:rPr>
                <w:rFonts w:ascii="仿宋_GB2312" w:eastAsia="仿宋_GB2312" w:hint="eastAsia"/>
                <w:szCs w:val="21"/>
              </w:rPr>
              <w:t>混合结构</w:t>
            </w:r>
          </w:p>
        </w:tc>
      </w:tr>
      <w:tr w:rsidR="00D974DD" w:rsidRPr="00012880" w14:paraId="359E6305" w14:textId="77777777">
        <w:trPr>
          <w:trHeight w:val="510"/>
        </w:trPr>
        <w:tc>
          <w:tcPr>
            <w:tcW w:w="363" w:type="pct"/>
            <w:vMerge/>
            <w:vAlign w:val="center"/>
          </w:tcPr>
          <w:p w14:paraId="5F9E08FE" w14:textId="77777777" w:rsidR="00D974DD" w:rsidRPr="00012880" w:rsidRDefault="00D974DD">
            <w:pPr>
              <w:spacing w:line="280" w:lineRule="exact"/>
              <w:jc w:val="center"/>
              <w:rPr>
                <w:rFonts w:ascii="仿宋_GB2312" w:eastAsia="仿宋_GB2312"/>
                <w:bCs/>
                <w:szCs w:val="21"/>
              </w:rPr>
            </w:pPr>
          </w:p>
        </w:tc>
        <w:tc>
          <w:tcPr>
            <w:tcW w:w="764" w:type="pct"/>
            <w:vAlign w:val="center"/>
          </w:tcPr>
          <w:p w14:paraId="4CCBCF1D" w14:textId="77777777" w:rsidR="00D974DD" w:rsidRPr="00012880" w:rsidRDefault="00825402">
            <w:pPr>
              <w:spacing w:line="280" w:lineRule="exact"/>
              <w:jc w:val="center"/>
              <w:rPr>
                <w:rFonts w:ascii="仿宋_GB2312" w:eastAsia="仿宋_GB2312" w:hAnsi="宋体"/>
                <w:bCs/>
                <w:szCs w:val="21"/>
              </w:rPr>
            </w:pPr>
            <w:r w:rsidRPr="00012880">
              <w:rPr>
                <w:rFonts w:ascii="仿宋_GB2312" w:eastAsia="仿宋_GB2312" w:hAnsi="宋体" w:hint="eastAsia"/>
                <w:bCs/>
                <w:szCs w:val="21"/>
              </w:rPr>
              <w:t>利用现状</w:t>
            </w:r>
          </w:p>
        </w:tc>
        <w:tc>
          <w:tcPr>
            <w:tcW w:w="3873" w:type="pct"/>
            <w:vAlign w:val="center"/>
          </w:tcPr>
          <w:p w14:paraId="41D57961" w14:textId="77777777" w:rsidR="00D974DD" w:rsidRPr="00012880" w:rsidRDefault="000264DA">
            <w:pPr>
              <w:spacing w:line="280" w:lineRule="exact"/>
              <w:rPr>
                <w:rFonts w:ascii="仿宋_GB2312" w:eastAsia="仿宋_GB2312"/>
                <w:szCs w:val="21"/>
              </w:rPr>
            </w:pPr>
            <w:r w:rsidRPr="00012880">
              <w:rPr>
                <w:rFonts w:ascii="仿宋_GB2312" w:eastAsia="仿宋_GB2312" w:hint="eastAsia"/>
                <w:szCs w:val="21"/>
              </w:rPr>
              <w:t>空置</w:t>
            </w:r>
            <w:r w:rsidRPr="00012880">
              <w:rPr>
                <w:rFonts w:ascii="仿宋_GB2312" w:eastAsia="仿宋_GB2312"/>
                <w:szCs w:val="21"/>
              </w:rPr>
              <w:t>，</w:t>
            </w:r>
            <w:r w:rsidR="00825402" w:rsidRPr="00012880">
              <w:rPr>
                <w:rFonts w:ascii="仿宋_GB2312" w:eastAsia="仿宋_GB2312" w:hint="eastAsia"/>
                <w:szCs w:val="21"/>
              </w:rPr>
              <w:t>作为住宅用房使用</w:t>
            </w:r>
          </w:p>
        </w:tc>
      </w:tr>
      <w:tr w:rsidR="00D974DD" w:rsidRPr="00012880" w14:paraId="504516E6" w14:textId="77777777">
        <w:trPr>
          <w:trHeight w:val="510"/>
        </w:trPr>
        <w:tc>
          <w:tcPr>
            <w:tcW w:w="363" w:type="pct"/>
            <w:vMerge/>
            <w:vAlign w:val="center"/>
          </w:tcPr>
          <w:p w14:paraId="1849760F" w14:textId="77777777" w:rsidR="00D974DD" w:rsidRPr="00012880" w:rsidRDefault="00D974DD">
            <w:pPr>
              <w:spacing w:line="280" w:lineRule="exact"/>
              <w:jc w:val="center"/>
              <w:rPr>
                <w:rFonts w:ascii="仿宋_GB2312" w:eastAsia="仿宋_GB2312"/>
                <w:bCs/>
                <w:szCs w:val="21"/>
              </w:rPr>
            </w:pPr>
          </w:p>
        </w:tc>
        <w:tc>
          <w:tcPr>
            <w:tcW w:w="764" w:type="pct"/>
            <w:vAlign w:val="center"/>
          </w:tcPr>
          <w:p w14:paraId="5542DC9D" w14:textId="77777777" w:rsidR="00D974DD" w:rsidRPr="00012880" w:rsidRDefault="00825402">
            <w:pPr>
              <w:spacing w:line="280" w:lineRule="exact"/>
              <w:jc w:val="center"/>
              <w:rPr>
                <w:rFonts w:ascii="仿宋_GB2312" w:eastAsia="仿宋_GB2312" w:hAnsi="宋体"/>
                <w:bCs/>
                <w:szCs w:val="21"/>
              </w:rPr>
            </w:pPr>
            <w:r w:rsidRPr="00012880">
              <w:rPr>
                <w:rFonts w:ascii="仿宋_GB2312" w:eastAsia="仿宋_GB2312" w:hAnsi="宋体" w:hint="eastAsia"/>
                <w:bCs/>
                <w:szCs w:val="21"/>
              </w:rPr>
              <w:t>层高</w:t>
            </w:r>
          </w:p>
        </w:tc>
        <w:tc>
          <w:tcPr>
            <w:tcW w:w="3873" w:type="pct"/>
            <w:vAlign w:val="center"/>
          </w:tcPr>
          <w:p w14:paraId="01165199" w14:textId="77777777" w:rsidR="00D974DD" w:rsidRPr="00012880" w:rsidRDefault="00825402" w:rsidP="00E06E12">
            <w:pPr>
              <w:spacing w:line="280" w:lineRule="exact"/>
              <w:rPr>
                <w:rFonts w:ascii="仿宋_GB2312" w:eastAsia="仿宋_GB2312"/>
                <w:szCs w:val="21"/>
              </w:rPr>
            </w:pPr>
            <w:r w:rsidRPr="00012880">
              <w:rPr>
                <w:rFonts w:ascii="仿宋_GB2312" w:eastAsia="仿宋_GB2312" w:hint="eastAsia"/>
                <w:szCs w:val="21"/>
              </w:rPr>
              <w:t>约2.</w:t>
            </w:r>
            <w:r w:rsidR="00E06E12" w:rsidRPr="00012880">
              <w:rPr>
                <w:rFonts w:ascii="仿宋_GB2312" w:eastAsia="仿宋_GB2312"/>
                <w:szCs w:val="21"/>
              </w:rPr>
              <w:t>8</w:t>
            </w:r>
            <w:r w:rsidRPr="00012880">
              <w:rPr>
                <w:rFonts w:ascii="仿宋_GB2312" w:eastAsia="仿宋_GB2312" w:hint="eastAsia"/>
                <w:szCs w:val="21"/>
              </w:rPr>
              <w:t>米</w:t>
            </w:r>
          </w:p>
        </w:tc>
      </w:tr>
      <w:tr w:rsidR="00D974DD" w:rsidRPr="00012880" w14:paraId="18F560D6" w14:textId="77777777">
        <w:trPr>
          <w:trHeight w:val="510"/>
        </w:trPr>
        <w:tc>
          <w:tcPr>
            <w:tcW w:w="363" w:type="pct"/>
            <w:vMerge/>
            <w:vAlign w:val="center"/>
          </w:tcPr>
          <w:p w14:paraId="058C57DE" w14:textId="77777777" w:rsidR="00D974DD" w:rsidRPr="00012880" w:rsidRDefault="00D974DD">
            <w:pPr>
              <w:spacing w:line="280" w:lineRule="exact"/>
              <w:jc w:val="center"/>
              <w:rPr>
                <w:rFonts w:ascii="仿宋_GB2312" w:eastAsia="仿宋_GB2312"/>
                <w:bCs/>
                <w:szCs w:val="21"/>
              </w:rPr>
            </w:pPr>
          </w:p>
        </w:tc>
        <w:tc>
          <w:tcPr>
            <w:tcW w:w="764" w:type="pct"/>
            <w:vAlign w:val="center"/>
          </w:tcPr>
          <w:p w14:paraId="74138436" w14:textId="77777777" w:rsidR="00D974DD" w:rsidRPr="00012880" w:rsidRDefault="00825402">
            <w:pPr>
              <w:spacing w:line="280" w:lineRule="exact"/>
              <w:jc w:val="center"/>
              <w:rPr>
                <w:rFonts w:ascii="仿宋_GB2312" w:eastAsia="仿宋_GB2312"/>
                <w:bCs/>
                <w:szCs w:val="21"/>
              </w:rPr>
            </w:pPr>
            <w:r w:rsidRPr="00012880">
              <w:rPr>
                <w:rFonts w:ascii="仿宋_GB2312" w:eastAsia="仿宋_GB2312" w:hAnsi="宋体" w:hint="eastAsia"/>
                <w:bCs/>
                <w:szCs w:val="21"/>
              </w:rPr>
              <w:t>设施设备</w:t>
            </w:r>
          </w:p>
        </w:tc>
        <w:tc>
          <w:tcPr>
            <w:tcW w:w="3873" w:type="pct"/>
            <w:vAlign w:val="center"/>
          </w:tcPr>
          <w:p w14:paraId="2BC3FE09" w14:textId="77777777" w:rsidR="00D974DD" w:rsidRPr="00012880" w:rsidRDefault="00825402">
            <w:pPr>
              <w:spacing w:line="280" w:lineRule="exact"/>
              <w:rPr>
                <w:rFonts w:ascii="仿宋_GB2312" w:eastAsia="仿宋_GB2312"/>
                <w:szCs w:val="21"/>
              </w:rPr>
            </w:pPr>
            <w:r w:rsidRPr="00012880">
              <w:rPr>
                <w:rFonts w:ascii="仿宋_GB2312" w:eastAsia="仿宋_GB2312" w:hint="eastAsia"/>
                <w:szCs w:val="21"/>
              </w:rPr>
              <w:t>水、电、气、讯等房屋内部设施安装到户</w:t>
            </w:r>
            <w:r w:rsidRPr="00012880">
              <w:rPr>
                <w:rFonts w:ascii="仿宋_GB2312" w:eastAsia="仿宋_GB2312"/>
                <w:szCs w:val="21"/>
              </w:rPr>
              <w:t xml:space="preserve"> </w:t>
            </w:r>
          </w:p>
        </w:tc>
      </w:tr>
      <w:tr w:rsidR="00D974DD" w:rsidRPr="00012880" w14:paraId="3265DF01" w14:textId="77777777">
        <w:trPr>
          <w:trHeight w:val="510"/>
        </w:trPr>
        <w:tc>
          <w:tcPr>
            <w:tcW w:w="363" w:type="pct"/>
            <w:vMerge/>
            <w:vAlign w:val="center"/>
          </w:tcPr>
          <w:p w14:paraId="1890A2BF" w14:textId="77777777" w:rsidR="00D974DD" w:rsidRPr="00012880" w:rsidRDefault="00D974DD">
            <w:pPr>
              <w:spacing w:line="280" w:lineRule="exact"/>
              <w:jc w:val="center"/>
              <w:rPr>
                <w:rFonts w:ascii="仿宋_GB2312" w:eastAsia="仿宋_GB2312"/>
                <w:bCs/>
                <w:szCs w:val="21"/>
              </w:rPr>
            </w:pPr>
          </w:p>
        </w:tc>
        <w:tc>
          <w:tcPr>
            <w:tcW w:w="764" w:type="pct"/>
            <w:vAlign w:val="center"/>
          </w:tcPr>
          <w:p w14:paraId="7FC04B48" w14:textId="77777777" w:rsidR="00D974DD" w:rsidRPr="00012880" w:rsidRDefault="00825402">
            <w:pPr>
              <w:spacing w:line="280" w:lineRule="exact"/>
              <w:jc w:val="center"/>
              <w:rPr>
                <w:rFonts w:ascii="仿宋_GB2312" w:eastAsia="仿宋_GB2312"/>
                <w:bCs/>
                <w:szCs w:val="21"/>
              </w:rPr>
            </w:pPr>
            <w:r w:rsidRPr="00012880">
              <w:rPr>
                <w:rFonts w:ascii="仿宋_GB2312" w:eastAsia="仿宋_GB2312" w:hAnsi="宋体" w:hint="eastAsia"/>
                <w:bCs/>
                <w:szCs w:val="21"/>
              </w:rPr>
              <w:t>装饰装修</w:t>
            </w:r>
          </w:p>
        </w:tc>
        <w:tc>
          <w:tcPr>
            <w:tcW w:w="3873" w:type="pct"/>
            <w:vAlign w:val="center"/>
          </w:tcPr>
          <w:p w14:paraId="0F14F774" w14:textId="5E64BCC5" w:rsidR="00D974DD" w:rsidRPr="00012880" w:rsidRDefault="00825402" w:rsidP="00DC18C7">
            <w:pPr>
              <w:spacing w:line="280" w:lineRule="exact"/>
              <w:rPr>
                <w:rFonts w:ascii="仿宋_GB2312" w:eastAsia="仿宋_GB2312"/>
                <w:szCs w:val="21"/>
              </w:rPr>
            </w:pPr>
            <w:r w:rsidRPr="00012880">
              <w:rPr>
                <w:rFonts w:ascii="仿宋_GB2312" w:eastAsia="仿宋_GB2312" w:hint="eastAsia"/>
                <w:szCs w:val="21"/>
              </w:rPr>
              <w:t>入户为防盗门</w:t>
            </w:r>
            <w:r w:rsidRPr="00012880">
              <w:rPr>
                <w:rFonts w:ascii="仿宋_GB2312" w:eastAsia="仿宋_GB2312" w:hint="eastAsia"/>
                <w:bCs/>
                <w:szCs w:val="21"/>
              </w:rPr>
              <w:t>，室内安装</w:t>
            </w:r>
            <w:r w:rsidR="000264DA" w:rsidRPr="00012880">
              <w:rPr>
                <w:rFonts w:ascii="仿宋_GB2312" w:eastAsia="仿宋_GB2312" w:hint="eastAsia"/>
                <w:bCs/>
                <w:szCs w:val="21"/>
              </w:rPr>
              <w:t>塑钢</w:t>
            </w:r>
            <w:r w:rsidRPr="00012880">
              <w:rPr>
                <w:rFonts w:ascii="仿宋_GB2312" w:eastAsia="仿宋_GB2312" w:hint="eastAsia"/>
                <w:bCs/>
                <w:szCs w:val="21"/>
              </w:rPr>
              <w:t>窗，木门；客厅</w:t>
            </w:r>
            <w:r w:rsidR="000264DA" w:rsidRPr="00012880">
              <w:rPr>
                <w:rFonts w:ascii="仿宋_GB2312" w:eastAsia="仿宋_GB2312" w:hint="eastAsia"/>
                <w:bCs/>
                <w:szCs w:val="21"/>
              </w:rPr>
              <w:t>、</w:t>
            </w:r>
            <w:r w:rsidR="000264DA" w:rsidRPr="00012880">
              <w:rPr>
                <w:rFonts w:ascii="仿宋_GB2312" w:eastAsia="仿宋_GB2312"/>
                <w:bCs/>
                <w:szCs w:val="21"/>
              </w:rPr>
              <w:t>餐厅</w:t>
            </w:r>
            <w:r w:rsidRPr="00012880">
              <w:rPr>
                <w:rFonts w:ascii="仿宋_GB2312" w:eastAsia="仿宋_GB2312" w:hint="eastAsia"/>
                <w:bCs/>
                <w:szCs w:val="21"/>
              </w:rPr>
              <w:t>及卧室</w:t>
            </w:r>
            <w:r w:rsidR="00054D64" w:rsidRPr="00012880">
              <w:rPr>
                <w:rFonts w:ascii="仿宋_GB2312" w:eastAsia="仿宋_GB2312" w:hint="eastAsia"/>
                <w:bCs/>
                <w:szCs w:val="21"/>
              </w:rPr>
              <w:t>：</w:t>
            </w:r>
            <w:r w:rsidRPr="00012880">
              <w:rPr>
                <w:rFonts w:ascii="仿宋_GB2312" w:eastAsia="仿宋_GB2312" w:hint="eastAsia"/>
                <w:bCs/>
                <w:szCs w:val="21"/>
              </w:rPr>
              <w:t>地面</w:t>
            </w:r>
            <w:r w:rsidR="00DC18C7" w:rsidRPr="00012880">
              <w:rPr>
                <w:rFonts w:ascii="仿宋_GB2312" w:eastAsia="仿宋_GB2312" w:hint="eastAsia"/>
                <w:bCs/>
                <w:szCs w:val="21"/>
              </w:rPr>
              <w:t>铺地砖，墙面、</w:t>
            </w:r>
            <w:r w:rsidR="000264DA" w:rsidRPr="00012880">
              <w:rPr>
                <w:rFonts w:ascii="仿宋_GB2312" w:eastAsia="仿宋_GB2312" w:hint="eastAsia"/>
                <w:bCs/>
                <w:szCs w:val="21"/>
              </w:rPr>
              <w:t>顶棚刷乳胶漆</w:t>
            </w:r>
            <w:r w:rsidRPr="00012880">
              <w:rPr>
                <w:rFonts w:ascii="仿宋_GB2312" w:eastAsia="仿宋_GB2312" w:hint="eastAsia"/>
                <w:bCs/>
                <w:szCs w:val="21"/>
              </w:rPr>
              <w:t>；厨房、卫生间</w:t>
            </w:r>
            <w:r w:rsidR="00054D64" w:rsidRPr="00012880">
              <w:rPr>
                <w:rFonts w:ascii="仿宋_GB2312" w:eastAsia="仿宋_GB2312" w:hint="eastAsia"/>
                <w:bCs/>
                <w:szCs w:val="21"/>
              </w:rPr>
              <w:t>：</w:t>
            </w:r>
            <w:r w:rsidRPr="00012880">
              <w:rPr>
                <w:rFonts w:ascii="仿宋_GB2312" w:eastAsia="仿宋_GB2312" w:hint="eastAsia"/>
                <w:bCs/>
                <w:szCs w:val="21"/>
              </w:rPr>
              <w:t>地面铺地砖，墙面瓷砖到顶，顶棚扣板吊顶</w:t>
            </w:r>
          </w:p>
        </w:tc>
      </w:tr>
      <w:tr w:rsidR="00D974DD" w:rsidRPr="00012880" w14:paraId="67C4B889" w14:textId="77777777">
        <w:trPr>
          <w:trHeight w:val="510"/>
        </w:trPr>
        <w:tc>
          <w:tcPr>
            <w:tcW w:w="363" w:type="pct"/>
            <w:vMerge/>
            <w:vAlign w:val="center"/>
          </w:tcPr>
          <w:p w14:paraId="0928F63E" w14:textId="77777777" w:rsidR="00D974DD" w:rsidRPr="00012880" w:rsidRDefault="00D974DD">
            <w:pPr>
              <w:spacing w:line="280" w:lineRule="exact"/>
              <w:jc w:val="center"/>
              <w:rPr>
                <w:rFonts w:ascii="仿宋_GB2312" w:eastAsia="仿宋_GB2312"/>
                <w:bCs/>
                <w:szCs w:val="21"/>
              </w:rPr>
            </w:pPr>
          </w:p>
        </w:tc>
        <w:tc>
          <w:tcPr>
            <w:tcW w:w="764" w:type="pct"/>
            <w:vAlign w:val="center"/>
          </w:tcPr>
          <w:p w14:paraId="037B69F1" w14:textId="77777777" w:rsidR="00D974DD" w:rsidRPr="00012880" w:rsidRDefault="00825402">
            <w:pPr>
              <w:spacing w:line="280" w:lineRule="exact"/>
              <w:jc w:val="center"/>
              <w:rPr>
                <w:rFonts w:ascii="仿宋_GB2312" w:eastAsia="仿宋_GB2312"/>
                <w:bCs/>
                <w:szCs w:val="21"/>
              </w:rPr>
            </w:pPr>
            <w:r w:rsidRPr="00012880">
              <w:rPr>
                <w:rFonts w:ascii="仿宋_GB2312" w:eastAsia="仿宋_GB2312" w:hAnsi="宋体" w:hint="eastAsia"/>
                <w:bCs/>
                <w:szCs w:val="21"/>
              </w:rPr>
              <w:t>空间布局</w:t>
            </w:r>
          </w:p>
        </w:tc>
        <w:tc>
          <w:tcPr>
            <w:tcW w:w="3873" w:type="pct"/>
            <w:vAlign w:val="center"/>
          </w:tcPr>
          <w:p w14:paraId="309BE59E" w14:textId="60114FB6" w:rsidR="00D974DD" w:rsidRPr="00012880" w:rsidRDefault="00825402">
            <w:pPr>
              <w:spacing w:line="280" w:lineRule="exact"/>
              <w:rPr>
                <w:rFonts w:ascii="仿宋_GB2312" w:eastAsia="仿宋_GB2312"/>
                <w:spacing w:val="-4"/>
                <w:szCs w:val="21"/>
              </w:rPr>
            </w:pPr>
            <w:r w:rsidRPr="00012880">
              <w:rPr>
                <w:rFonts w:ascii="仿宋_GB2312" w:eastAsia="仿宋_GB2312" w:hAnsi="宋体" w:hint="eastAsia"/>
                <w:spacing w:val="-4"/>
                <w:szCs w:val="21"/>
              </w:rPr>
              <w:t>所在单元为</w:t>
            </w:r>
            <w:r w:rsidRPr="00012880">
              <w:rPr>
                <w:rFonts w:ascii="仿宋_GB2312" w:eastAsia="仿宋_GB2312" w:hAnsi="宋体"/>
                <w:spacing w:val="-4"/>
                <w:szCs w:val="21"/>
              </w:rPr>
              <w:t>1</w:t>
            </w:r>
            <w:r w:rsidRPr="00012880">
              <w:rPr>
                <w:rFonts w:ascii="仿宋_GB2312" w:eastAsia="仿宋_GB2312" w:hAnsi="宋体" w:hint="eastAsia"/>
                <w:spacing w:val="-4"/>
                <w:szCs w:val="21"/>
              </w:rPr>
              <w:t>步梯</w:t>
            </w:r>
            <w:r w:rsidRPr="00012880">
              <w:rPr>
                <w:rFonts w:ascii="仿宋_GB2312" w:eastAsia="仿宋_GB2312" w:hAnsi="宋体"/>
                <w:spacing w:val="-4"/>
                <w:szCs w:val="21"/>
              </w:rPr>
              <w:t>2</w:t>
            </w:r>
            <w:r w:rsidRPr="00012880">
              <w:rPr>
                <w:rFonts w:ascii="仿宋_GB2312" w:eastAsia="仿宋_GB2312" w:hAnsi="宋体" w:hint="eastAsia"/>
                <w:spacing w:val="-4"/>
                <w:szCs w:val="21"/>
              </w:rPr>
              <w:t>户，</w:t>
            </w:r>
            <w:r w:rsidR="005735DF" w:rsidRPr="00012880">
              <w:rPr>
                <w:rFonts w:ascii="仿宋_GB2312" w:eastAsia="仿宋_GB2312" w:hAnsi="宋体" w:hint="eastAsia"/>
                <w:spacing w:val="-4"/>
                <w:szCs w:val="21"/>
              </w:rPr>
              <w:t>错</w:t>
            </w:r>
            <w:r w:rsidRPr="00012880">
              <w:rPr>
                <w:rFonts w:ascii="仿宋_GB2312" w:eastAsia="仿宋_GB2312" w:hAnsi="宋体" w:hint="eastAsia"/>
                <w:spacing w:val="-4"/>
                <w:szCs w:val="21"/>
              </w:rPr>
              <w:t>层，室内布局为</w:t>
            </w:r>
            <w:r w:rsidRPr="00012880">
              <w:rPr>
                <w:rFonts w:ascii="仿宋_GB2312" w:eastAsia="仿宋_GB2312" w:hAnsi="宋体"/>
                <w:spacing w:val="-4"/>
                <w:szCs w:val="21"/>
              </w:rPr>
              <w:t>3</w:t>
            </w:r>
            <w:r w:rsidRPr="00012880">
              <w:rPr>
                <w:rFonts w:ascii="仿宋_GB2312" w:eastAsia="仿宋_GB2312" w:hAnsi="宋体" w:hint="eastAsia"/>
                <w:spacing w:val="-4"/>
                <w:szCs w:val="21"/>
              </w:rPr>
              <w:t>室</w:t>
            </w:r>
            <w:r w:rsidRPr="00012880">
              <w:rPr>
                <w:rFonts w:ascii="仿宋_GB2312" w:eastAsia="仿宋_GB2312" w:hAnsi="宋体"/>
                <w:spacing w:val="-4"/>
                <w:szCs w:val="21"/>
              </w:rPr>
              <w:t>2厅1厨1卫</w:t>
            </w:r>
            <w:r w:rsidRPr="00012880">
              <w:rPr>
                <w:rFonts w:ascii="仿宋_GB2312" w:eastAsia="仿宋_GB2312" w:hAnsi="宋体" w:hint="eastAsia"/>
                <w:spacing w:val="-4"/>
                <w:szCs w:val="21"/>
              </w:rPr>
              <w:t>，户型较方正</w:t>
            </w:r>
          </w:p>
        </w:tc>
      </w:tr>
      <w:tr w:rsidR="00D974DD" w:rsidRPr="00012880" w14:paraId="76B2AC83" w14:textId="77777777">
        <w:trPr>
          <w:trHeight w:val="510"/>
        </w:trPr>
        <w:tc>
          <w:tcPr>
            <w:tcW w:w="363" w:type="pct"/>
            <w:vMerge/>
            <w:vAlign w:val="center"/>
          </w:tcPr>
          <w:p w14:paraId="00E84D52" w14:textId="77777777" w:rsidR="00D974DD" w:rsidRPr="00012880" w:rsidRDefault="00D974DD">
            <w:pPr>
              <w:spacing w:line="280" w:lineRule="exact"/>
              <w:jc w:val="center"/>
              <w:rPr>
                <w:rFonts w:ascii="仿宋_GB2312" w:eastAsia="仿宋_GB2312"/>
                <w:bCs/>
                <w:szCs w:val="21"/>
              </w:rPr>
            </w:pPr>
          </w:p>
        </w:tc>
        <w:tc>
          <w:tcPr>
            <w:tcW w:w="764" w:type="pct"/>
            <w:vAlign w:val="center"/>
          </w:tcPr>
          <w:p w14:paraId="6AEAE554" w14:textId="77777777" w:rsidR="00D974DD" w:rsidRPr="00012880" w:rsidRDefault="00825402">
            <w:pPr>
              <w:spacing w:line="280" w:lineRule="exact"/>
              <w:jc w:val="center"/>
              <w:rPr>
                <w:rFonts w:ascii="仿宋_GB2312" w:eastAsia="仿宋_GB2312"/>
                <w:bCs/>
                <w:szCs w:val="21"/>
              </w:rPr>
            </w:pPr>
            <w:r w:rsidRPr="00012880">
              <w:rPr>
                <w:rFonts w:ascii="仿宋_GB2312" w:eastAsia="仿宋_GB2312" w:hAnsi="宋体" w:hint="eastAsia"/>
                <w:bCs/>
                <w:szCs w:val="21"/>
              </w:rPr>
              <w:t>建筑功能</w:t>
            </w:r>
          </w:p>
        </w:tc>
        <w:tc>
          <w:tcPr>
            <w:tcW w:w="3873" w:type="pct"/>
            <w:vAlign w:val="center"/>
          </w:tcPr>
          <w:p w14:paraId="506CBD9A" w14:textId="77777777" w:rsidR="00D974DD" w:rsidRPr="00012880" w:rsidRDefault="00825402">
            <w:pPr>
              <w:spacing w:line="280" w:lineRule="exact"/>
              <w:rPr>
                <w:rFonts w:ascii="仿宋_GB2312" w:eastAsia="仿宋_GB2312"/>
                <w:szCs w:val="21"/>
              </w:rPr>
            </w:pPr>
            <w:r w:rsidRPr="00012880">
              <w:rPr>
                <w:rFonts w:ascii="仿宋_GB2312" w:eastAsia="仿宋_GB2312" w:hint="eastAsia"/>
                <w:szCs w:val="21"/>
              </w:rPr>
              <w:t>能够满足住宅需求</w:t>
            </w:r>
          </w:p>
        </w:tc>
      </w:tr>
      <w:tr w:rsidR="00D974DD" w:rsidRPr="00012880" w14:paraId="7AA040CD" w14:textId="77777777">
        <w:trPr>
          <w:trHeight w:val="510"/>
        </w:trPr>
        <w:tc>
          <w:tcPr>
            <w:tcW w:w="363" w:type="pct"/>
            <w:vMerge/>
            <w:vAlign w:val="center"/>
          </w:tcPr>
          <w:p w14:paraId="3F910930" w14:textId="77777777" w:rsidR="00D974DD" w:rsidRPr="00012880" w:rsidRDefault="00D974DD">
            <w:pPr>
              <w:spacing w:line="280" w:lineRule="exact"/>
              <w:jc w:val="center"/>
              <w:rPr>
                <w:rFonts w:ascii="仿宋_GB2312" w:eastAsia="仿宋_GB2312"/>
                <w:bCs/>
                <w:szCs w:val="21"/>
              </w:rPr>
            </w:pPr>
          </w:p>
        </w:tc>
        <w:tc>
          <w:tcPr>
            <w:tcW w:w="764" w:type="pct"/>
            <w:vAlign w:val="center"/>
          </w:tcPr>
          <w:p w14:paraId="3A1A49FC" w14:textId="77777777" w:rsidR="00D974DD" w:rsidRPr="00012880" w:rsidRDefault="00825402">
            <w:pPr>
              <w:spacing w:line="280" w:lineRule="exact"/>
              <w:jc w:val="center"/>
              <w:rPr>
                <w:rFonts w:ascii="仿宋_GB2312" w:eastAsia="仿宋_GB2312"/>
                <w:bCs/>
                <w:szCs w:val="21"/>
              </w:rPr>
            </w:pPr>
            <w:r w:rsidRPr="00012880">
              <w:rPr>
                <w:rFonts w:ascii="仿宋_GB2312" w:eastAsia="仿宋_GB2312" w:hAnsi="宋体" w:hint="eastAsia"/>
                <w:bCs/>
                <w:szCs w:val="21"/>
              </w:rPr>
              <w:t>外观</w:t>
            </w:r>
          </w:p>
        </w:tc>
        <w:tc>
          <w:tcPr>
            <w:tcW w:w="3873" w:type="pct"/>
            <w:vAlign w:val="center"/>
          </w:tcPr>
          <w:p w14:paraId="1D951055" w14:textId="77777777" w:rsidR="00D974DD" w:rsidRPr="00012880" w:rsidRDefault="00825402">
            <w:pPr>
              <w:spacing w:line="280" w:lineRule="exact"/>
              <w:rPr>
                <w:rFonts w:ascii="仿宋_GB2312" w:eastAsia="仿宋_GB2312"/>
                <w:szCs w:val="21"/>
              </w:rPr>
            </w:pPr>
            <w:r w:rsidRPr="00012880">
              <w:rPr>
                <w:rFonts w:ascii="仿宋_GB2312" w:eastAsia="仿宋_GB2312" w:hint="eastAsia"/>
                <w:szCs w:val="21"/>
              </w:rPr>
              <w:t>外墙贴墙砖</w:t>
            </w:r>
          </w:p>
        </w:tc>
      </w:tr>
      <w:tr w:rsidR="00D974DD" w:rsidRPr="00012880" w14:paraId="1FB56214" w14:textId="77777777">
        <w:trPr>
          <w:trHeight w:val="510"/>
        </w:trPr>
        <w:tc>
          <w:tcPr>
            <w:tcW w:w="363" w:type="pct"/>
            <w:vMerge/>
            <w:vAlign w:val="center"/>
          </w:tcPr>
          <w:p w14:paraId="70E2F3F4" w14:textId="77777777" w:rsidR="00D974DD" w:rsidRPr="00012880" w:rsidRDefault="00D974DD">
            <w:pPr>
              <w:spacing w:line="280" w:lineRule="exact"/>
              <w:jc w:val="center"/>
              <w:rPr>
                <w:rFonts w:ascii="仿宋_GB2312" w:eastAsia="仿宋_GB2312"/>
                <w:bCs/>
                <w:szCs w:val="21"/>
              </w:rPr>
            </w:pPr>
          </w:p>
        </w:tc>
        <w:tc>
          <w:tcPr>
            <w:tcW w:w="764" w:type="pct"/>
            <w:vAlign w:val="center"/>
          </w:tcPr>
          <w:p w14:paraId="4DB5BEAB" w14:textId="77777777" w:rsidR="00D974DD" w:rsidRPr="00012880" w:rsidRDefault="00825402">
            <w:pPr>
              <w:spacing w:line="280" w:lineRule="exact"/>
              <w:jc w:val="center"/>
              <w:rPr>
                <w:rFonts w:ascii="仿宋_GB2312" w:eastAsia="仿宋_GB2312"/>
                <w:bCs/>
                <w:szCs w:val="21"/>
              </w:rPr>
            </w:pPr>
            <w:r w:rsidRPr="00012880">
              <w:rPr>
                <w:rFonts w:ascii="仿宋_GB2312" w:eastAsia="仿宋_GB2312" w:hAnsi="宋体" w:hint="eastAsia"/>
                <w:bCs/>
                <w:szCs w:val="21"/>
              </w:rPr>
              <w:t>新旧程度</w:t>
            </w:r>
          </w:p>
        </w:tc>
        <w:tc>
          <w:tcPr>
            <w:tcW w:w="3873" w:type="pct"/>
            <w:vAlign w:val="center"/>
          </w:tcPr>
          <w:p w14:paraId="506076AB" w14:textId="60CD7756" w:rsidR="00D974DD" w:rsidRPr="00012880" w:rsidRDefault="00825402">
            <w:pPr>
              <w:spacing w:line="280" w:lineRule="exact"/>
              <w:rPr>
                <w:rFonts w:ascii="仿宋_GB2312" w:eastAsia="仿宋_GB2312"/>
                <w:szCs w:val="21"/>
              </w:rPr>
            </w:pPr>
            <w:r w:rsidRPr="00012880">
              <w:rPr>
                <w:rFonts w:ascii="仿宋_GB2312" w:eastAsia="仿宋_GB2312" w:hint="eastAsia"/>
                <w:szCs w:val="21"/>
              </w:rPr>
              <w:t>建成于</w:t>
            </w:r>
            <w:r w:rsidR="00E749A8" w:rsidRPr="00012880">
              <w:rPr>
                <w:rFonts w:ascii="仿宋_GB2312" w:eastAsia="仿宋_GB2312"/>
                <w:szCs w:val="21"/>
              </w:rPr>
              <w:t>2000年</w:t>
            </w:r>
            <w:r w:rsidRPr="00012880">
              <w:rPr>
                <w:rFonts w:ascii="仿宋_GB2312" w:eastAsia="仿宋_GB2312" w:hint="eastAsia"/>
                <w:szCs w:val="21"/>
              </w:rPr>
              <w:t>，</w:t>
            </w:r>
            <w:r w:rsidRPr="00012880">
              <w:rPr>
                <w:rFonts w:ascii="仿宋_GB2312" w:eastAsia="仿宋_GB2312" w:hint="eastAsia"/>
                <w:bCs/>
                <w:szCs w:val="21"/>
              </w:rPr>
              <w:t>正常维护保养，</w:t>
            </w:r>
            <w:r w:rsidR="00012880" w:rsidRPr="00012880">
              <w:rPr>
                <w:rFonts w:ascii="仿宋_GB2312" w:eastAsia="仿宋_GB2312" w:hint="eastAsia"/>
                <w:bCs/>
                <w:szCs w:val="21"/>
              </w:rPr>
              <w:t>属于完好房</w:t>
            </w:r>
          </w:p>
        </w:tc>
      </w:tr>
    </w:tbl>
    <w:p w14:paraId="0C805895" w14:textId="77777777" w:rsidR="00D974DD" w:rsidRPr="00012880" w:rsidRDefault="00825402">
      <w:pPr>
        <w:spacing w:beforeLines="20" w:before="116" w:line="500" w:lineRule="exact"/>
        <w:ind w:firstLineChars="200" w:firstLine="526"/>
        <w:rPr>
          <w:rFonts w:ascii="仿宋_GB2312" w:eastAsia="仿宋_GB2312"/>
          <w:bCs/>
          <w:sz w:val="28"/>
          <w:szCs w:val="28"/>
        </w:rPr>
      </w:pPr>
      <w:r w:rsidRPr="00012880">
        <w:rPr>
          <w:rFonts w:ascii="仿宋_GB2312" w:eastAsia="仿宋_GB2312" w:hAnsi="宋体" w:hint="eastAsia"/>
          <w:sz w:val="28"/>
          <w:szCs w:val="28"/>
        </w:rPr>
        <w:t>4、估价对象权益状况</w:t>
      </w:r>
    </w:p>
    <w:p w14:paraId="32D31243" w14:textId="77777777" w:rsidR="00D974DD" w:rsidRPr="00012880" w:rsidRDefault="00825402">
      <w:pPr>
        <w:spacing w:line="500" w:lineRule="exact"/>
        <w:ind w:firstLineChars="200" w:firstLine="526"/>
        <w:rPr>
          <w:rFonts w:ascii="仿宋_GB2312" w:eastAsia="仿宋_GB2312" w:hAnsi="宋体"/>
          <w:bCs/>
          <w:sz w:val="28"/>
          <w:szCs w:val="28"/>
        </w:rPr>
      </w:pPr>
      <w:r w:rsidRPr="00012880">
        <w:rPr>
          <w:rFonts w:ascii="仿宋_GB2312" w:eastAsia="仿宋_GB2312" w:hAnsi="宋体" w:hint="eastAsia"/>
          <w:bCs/>
          <w:sz w:val="28"/>
          <w:szCs w:val="28"/>
        </w:rPr>
        <w:t>权益状况包括土地权益状况和建筑物权益状况。根据估价委托人提供的以及注册房地产估价师掌握和搜集的相关资料，估价对象权益状况详情如表3。</w:t>
      </w:r>
    </w:p>
    <w:p w14:paraId="66706EC7" w14:textId="77777777" w:rsidR="00D974DD" w:rsidRPr="00012880" w:rsidRDefault="00825402">
      <w:pPr>
        <w:widowControl/>
        <w:jc w:val="left"/>
        <w:rPr>
          <w:rFonts w:ascii="仿宋_GB2312" w:eastAsia="仿宋_GB2312" w:hAnsi="宋体"/>
          <w:bCs/>
          <w:sz w:val="28"/>
          <w:szCs w:val="28"/>
        </w:rPr>
      </w:pPr>
      <w:r w:rsidRPr="00012880">
        <w:rPr>
          <w:rFonts w:ascii="仿宋_GB2312" w:eastAsia="仿宋_GB2312" w:hAnsi="仿宋" w:hint="eastAsia"/>
          <w:sz w:val="28"/>
          <w:szCs w:val="28"/>
        </w:rPr>
        <w:t>（本页此行以下无正文）</w:t>
      </w:r>
      <w:r w:rsidRPr="00012880">
        <w:rPr>
          <w:rFonts w:ascii="仿宋_GB2312" w:eastAsia="仿宋_GB2312" w:hAnsi="宋体"/>
          <w:bCs/>
          <w:sz w:val="28"/>
          <w:szCs w:val="28"/>
        </w:rPr>
        <w:br w:type="page"/>
      </w:r>
    </w:p>
    <w:p w14:paraId="0256AB5A" w14:textId="77777777" w:rsidR="00D974DD" w:rsidRPr="00012880" w:rsidRDefault="00825402">
      <w:pPr>
        <w:spacing w:afterLines="10" w:after="58" w:line="500" w:lineRule="exact"/>
        <w:jc w:val="left"/>
        <w:rPr>
          <w:rFonts w:ascii="仿宋_GB2312" w:eastAsia="仿宋_GB2312"/>
          <w:b/>
          <w:bCs/>
          <w:sz w:val="28"/>
          <w:szCs w:val="28"/>
        </w:rPr>
      </w:pPr>
      <w:r w:rsidRPr="00012880">
        <w:rPr>
          <w:rFonts w:ascii="仿宋_GB2312" w:eastAsia="仿宋_GB2312" w:hint="eastAsia"/>
          <w:b/>
          <w:bCs/>
          <w:sz w:val="28"/>
          <w:szCs w:val="28"/>
        </w:rPr>
        <w:lastRenderedPageBreak/>
        <w:t>表</w:t>
      </w:r>
      <w:r w:rsidRPr="00012880">
        <w:rPr>
          <w:rFonts w:ascii="仿宋_GB2312" w:eastAsia="仿宋_GB2312"/>
          <w:b/>
          <w:bCs/>
          <w:sz w:val="28"/>
          <w:szCs w:val="28"/>
        </w:rPr>
        <w:t>3</w:t>
      </w:r>
      <w:r w:rsidRPr="00012880">
        <w:rPr>
          <w:rFonts w:ascii="仿宋_GB2312" w:eastAsia="仿宋_GB2312" w:hint="eastAsia"/>
          <w:b/>
          <w:bCs/>
          <w:sz w:val="28"/>
          <w:szCs w:val="28"/>
        </w:rPr>
        <w:t xml:space="preserve">                      估价对象权益状况表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33"/>
        <w:gridCol w:w="7054"/>
      </w:tblGrid>
      <w:tr w:rsidR="00D974DD" w:rsidRPr="00012880" w14:paraId="60399635" w14:textId="77777777" w:rsidTr="003D713D">
        <w:trPr>
          <w:trHeight w:val="340"/>
        </w:trPr>
        <w:tc>
          <w:tcPr>
            <w:tcW w:w="1202" w:type="pct"/>
            <w:tcBorders>
              <w:right w:val="single" w:sz="4" w:space="0" w:color="auto"/>
            </w:tcBorders>
            <w:vAlign w:val="center"/>
          </w:tcPr>
          <w:p w14:paraId="51F8541E" w14:textId="77777777" w:rsidR="00D974DD" w:rsidRPr="00012880" w:rsidRDefault="00825402">
            <w:pPr>
              <w:spacing w:line="300" w:lineRule="exact"/>
              <w:jc w:val="center"/>
              <w:rPr>
                <w:rFonts w:ascii="仿宋_GB2312" w:eastAsia="仿宋_GB2312" w:hAnsi="仿宋"/>
                <w:szCs w:val="21"/>
              </w:rPr>
            </w:pPr>
            <w:bookmarkStart w:id="31" w:name="_Toc7529195"/>
            <w:bookmarkStart w:id="32" w:name="_Toc25221"/>
            <w:bookmarkStart w:id="33" w:name="_Toc84685229"/>
            <w:r w:rsidRPr="00012880">
              <w:rPr>
                <w:rFonts w:ascii="仿宋_GB2312" w:eastAsia="仿宋_GB2312" w:hAnsi="仿宋" w:hint="eastAsia"/>
                <w:bCs/>
                <w:szCs w:val="21"/>
              </w:rPr>
              <w:t>因素</w:t>
            </w:r>
          </w:p>
        </w:tc>
        <w:tc>
          <w:tcPr>
            <w:tcW w:w="3798" w:type="pct"/>
            <w:tcBorders>
              <w:left w:val="single" w:sz="4" w:space="0" w:color="auto"/>
            </w:tcBorders>
            <w:vAlign w:val="center"/>
          </w:tcPr>
          <w:p w14:paraId="3EBFD420" w14:textId="77777777" w:rsidR="00D974DD" w:rsidRPr="00012880" w:rsidRDefault="00825402">
            <w:pPr>
              <w:spacing w:line="300" w:lineRule="exact"/>
              <w:jc w:val="center"/>
              <w:rPr>
                <w:rFonts w:ascii="仿宋_GB2312" w:eastAsia="仿宋_GB2312" w:hAnsi="仿宋"/>
                <w:szCs w:val="21"/>
              </w:rPr>
            </w:pPr>
            <w:r w:rsidRPr="00012880">
              <w:rPr>
                <w:rFonts w:ascii="仿宋_GB2312" w:eastAsia="仿宋_GB2312" w:hAnsi="仿宋" w:hint="eastAsia"/>
                <w:bCs/>
                <w:szCs w:val="21"/>
              </w:rPr>
              <w:t>权益状况描述</w:t>
            </w:r>
          </w:p>
        </w:tc>
      </w:tr>
      <w:tr w:rsidR="00D974DD" w:rsidRPr="00012880" w14:paraId="352AFED0" w14:textId="77777777" w:rsidTr="003D713D">
        <w:trPr>
          <w:trHeight w:val="340"/>
        </w:trPr>
        <w:tc>
          <w:tcPr>
            <w:tcW w:w="1202" w:type="pct"/>
            <w:tcBorders>
              <w:right w:val="single" w:sz="4" w:space="0" w:color="auto"/>
            </w:tcBorders>
            <w:vAlign w:val="center"/>
          </w:tcPr>
          <w:p w14:paraId="1C444D24" w14:textId="77777777" w:rsidR="00D974DD" w:rsidRPr="00012880" w:rsidRDefault="00825402">
            <w:pPr>
              <w:spacing w:line="240" w:lineRule="exact"/>
              <w:jc w:val="center"/>
              <w:rPr>
                <w:rFonts w:ascii="仿宋_GB2312" w:eastAsia="仿宋_GB2312"/>
                <w:bCs/>
                <w:spacing w:val="-4"/>
                <w:szCs w:val="21"/>
              </w:rPr>
            </w:pPr>
            <w:r w:rsidRPr="00012880">
              <w:rPr>
                <w:rFonts w:ascii="仿宋_GB2312" w:eastAsia="仿宋_GB2312" w:hint="eastAsia"/>
                <w:bCs/>
                <w:spacing w:val="-4"/>
                <w:szCs w:val="21"/>
              </w:rPr>
              <w:t>不动产单元号</w:t>
            </w:r>
          </w:p>
        </w:tc>
        <w:tc>
          <w:tcPr>
            <w:tcW w:w="3798" w:type="pct"/>
            <w:tcBorders>
              <w:left w:val="single" w:sz="4" w:space="0" w:color="auto"/>
            </w:tcBorders>
            <w:vAlign w:val="center"/>
          </w:tcPr>
          <w:p w14:paraId="03502869" w14:textId="77777777" w:rsidR="00D974DD" w:rsidRPr="00012880" w:rsidRDefault="00825402" w:rsidP="003D713D">
            <w:pPr>
              <w:spacing w:line="300" w:lineRule="exact"/>
              <w:jc w:val="center"/>
              <w:rPr>
                <w:rFonts w:ascii="仿宋_GB2312" w:eastAsia="仿宋_GB2312"/>
                <w:bCs/>
                <w:szCs w:val="21"/>
              </w:rPr>
            </w:pPr>
            <w:r w:rsidRPr="00012880">
              <w:rPr>
                <w:rFonts w:ascii="仿宋_GB2312" w:eastAsia="仿宋_GB2312"/>
                <w:bCs/>
                <w:szCs w:val="21"/>
              </w:rPr>
              <w:t>511</w:t>
            </w:r>
            <w:r w:rsidR="003D713D" w:rsidRPr="00012880">
              <w:rPr>
                <w:rFonts w:ascii="仿宋_GB2312" w:eastAsia="仿宋_GB2312"/>
                <w:bCs/>
                <w:szCs w:val="21"/>
              </w:rPr>
              <w:t>603021001</w:t>
            </w:r>
            <w:r w:rsidRPr="00012880">
              <w:rPr>
                <w:rFonts w:ascii="仿宋_GB2312" w:eastAsia="仿宋_GB2312"/>
                <w:bCs/>
                <w:szCs w:val="21"/>
              </w:rPr>
              <w:t>GB000</w:t>
            </w:r>
            <w:r w:rsidR="003D713D" w:rsidRPr="00012880">
              <w:rPr>
                <w:rFonts w:ascii="仿宋_GB2312" w:eastAsia="仿宋_GB2312"/>
                <w:bCs/>
                <w:szCs w:val="21"/>
              </w:rPr>
              <w:t>80</w:t>
            </w:r>
            <w:r w:rsidRPr="00012880">
              <w:rPr>
                <w:rFonts w:ascii="仿宋_GB2312" w:eastAsia="仿宋_GB2312"/>
                <w:bCs/>
                <w:szCs w:val="21"/>
              </w:rPr>
              <w:t>F0001000</w:t>
            </w:r>
            <w:r w:rsidR="003D713D" w:rsidRPr="00012880">
              <w:rPr>
                <w:rFonts w:ascii="仿宋_GB2312" w:eastAsia="仿宋_GB2312"/>
                <w:bCs/>
                <w:szCs w:val="21"/>
              </w:rPr>
              <w:t>7</w:t>
            </w:r>
          </w:p>
        </w:tc>
      </w:tr>
      <w:tr w:rsidR="00D974DD" w:rsidRPr="00012880" w14:paraId="3D95D578" w14:textId="77777777" w:rsidTr="003D713D">
        <w:trPr>
          <w:trHeight w:val="340"/>
        </w:trPr>
        <w:tc>
          <w:tcPr>
            <w:tcW w:w="1202" w:type="pct"/>
            <w:tcBorders>
              <w:right w:val="single" w:sz="4" w:space="0" w:color="auto"/>
            </w:tcBorders>
            <w:vAlign w:val="center"/>
          </w:tcPr>
          <w:p w14:paraId="4D7E5405" w14:textId="77777777" w:rsidR="00D974DD" w:rsidRPr="00012880" w:rsidRDefault="00825402">
            <w:pPr>
              <w:spacing w:line="240" w:lineRule="exact"/>
              <w:jc w:val="center"/>
              <w:rPr>
                <w:rFonts w:ascii="仿宋_GB2312" w:eastAsia="仿宋_GB2312"/>
                <w:bCs/>
                <w:spacing w:val="-4"/>
                <w:szCs w:val="21"/>
              </w:rPr>
            </w:pPr>
            <w:r w:rsidRPr="00012880">
              <w:rPr>
                <w:rFonts w:ascii="仿宋_GB2312" w:eastAsia="仿宋_GB2312" w:hint="eastAsia"/>
                <w:bCs/>
                <w:spacing w:val="-4"/>
                <w:szCs w:val="21"/>
              </w:rPr>
              <w:t>不动产权证书号</w:t>
            </w:r>
          </w:p>
        </w:tc>
        <w:tc>
          <w:tcPr>
            <w:tcW w:w="3798" w:type="pct"/>
            <w:tcBorders>
              <w:left w:val="single" w:sz="4" w:space="0" w:color="auto"/>
            </w:tcBorders>
            <w:vAlign w:val="center"/>
          </w:tcPr>
          <w:p w14:paraId="026A2839" w14:textId="77777777" w:rsidR="00D974DD" w:rsidRPr="00012880" w:rsidRDefault="00E749A8">
            <w:pPr>
              <w:spacing w:line="300" w:lineRule="exact"/>
              <w:jc w:val="center"/>
              <w:rPr>
                <w:rFonts w:ascii="仿宋_GB2312" w:eastAsia="仿宋_GB2312"/>
                <w:bCs/>
                <w:szCs w:val="21"/>
              </w:rPr>
            </w:pPr>
            <w:r w:rsidRPr="00012880">
              <w:rPr>
                <w:rFonts w:ascii="仿宋_GB2312" w:eastAsia="仿宋_GB2312" w:hint="eastAsia"/>
                <w:bCs/>
                <w:szCs w:val="21"/>
              </w:rPr>
              <w:t>00129320广观国用(2011)字第00942号</w:t>
            </w:r>
          </w:p>
        </w:tc>
      </w:tr>
      <w:tr w:rsidR="00D974DD" w:rsidRPr="00012880" w14:paraId="3DEE342E" w14:textId="77777777" w:rsidTr="003D713D">
        <w:trPr>
          <w:trHeight w:val="340"/>
        </w:trPr>
        <w:tc>
          <w:tcPr>
            <w:tcW w:w="1202" w:type="pct"/>
            <w:tcBorders>
              <w:right w:val="single" w:sz="4" w:space="0" w:color="auto"/>
            </w:tcBorders>
            <w:vAlign w:val="center"/>
          </w:tcPr>
          <w:p w14:paraId="382B305E" w14:textId="77777777" w:rsidR="00D974DD" w:rsidRPr="00012880" w:rsidRDefault="00825402">
            <w:pPr>
              <w:spacing w:line="240" w:lineRule="exact"/>
              <w:jc w:val="center"/>
              <w:rPr>
                <w:rFonts w:ascii="仿宋_GB2312" w:eastAsia="仿宋_GB2312"/>
                <w:bCs/>
                <w:spacing w:val="-4"/>
                <w:szCs w:val="21"/>
              </w:rPr>
            </w:pPr>
            <w:r w:rsidRPr="00012880">
              <w:rPr>
                <w:rFonts w:ascii="仿宋_GB2312" w:eastAsia="仿宋_GB2312" w:hint="eastAsia"/>
                <w:bCs/>
                <w:spacing w:val="-4"/>
                <w:szCs w:val="21"/>
              </w:rPr>
              <w:t>权利人</w:t>
            </w:r>
          </w:p>
        </w:tc>
        <w:tc>
          <w:tcPr>
            <w:tcW w:w="3798" w:type="pct"/>
            <w:tcBorders>
              <w:left w:val="single" w:sz="4" w:space="0" w:color="auto"/>
            </w:tcBorders>
            <w:vAlign w:val="center"/>
          </w:tcPr>
          <w:p w14:paraId="6BEB5379" w14:textId="77777777" w:rsidR="00D974DD" w:rsidRPr="00012880" w:rsidRDefault="009F2ACA">
            <w:pPr>
              <w:spacing w:line="300" w:lineRule="exact"/>
              <w:jc w:val="center"/>
              <w:rPr>
                <w:rFonts w:ascii="仿宋_GB2312" w:eastAsia="仿宋_GB2312"/>
                <w:bCs/>
                <w:szCs w:val="21"/>
              </w:rPr>
            </w:pPr>
            <w:r w:rsidRPr="00012880">
              <w:rPr>
                <w:rFonts w:ascii="仿宋_GB2312" w:eastAsia="仿宋_GB2312" w:hint="eastAsia"/>
                <w:bCs/>
                <w:szCs w:val="21"/>
              </w:rPr>
              <w:t>胡尚春</w:t>
            </w:r>
          </w:p>
        </w:tc>
      </w:tr>
      <w:tr w:rsidR="00D974DD" w:rsidRPr="00012880" w14:paraId="409662AB" w14:textId="77777777" w:rsidTr="003D713D">
        <w:trPr>
          <w:trHeight w:val="340"/>
        </w:trPr>
        <w:tc>
          <w:tcPr>
            <w:tcW w:w="1202" w:type="pct"/>
            <w:tcBorders>
              <w:right w:val="single" w:sz="4" w:space="0" w:color="auto"/>
            </w:tcBorders>
            <w:vAlign w:val="center"/>
          </w:tcPr>
          <w:p w14:paraId="76549FD9" w14:textId="77777777" w:rsidR="00D974DD" w:rsidRPr="00012880" w:rsidRDefault="004110A0">
            <w:pPr>
              <w:spacing w:line="240" w:lineRule="exact"/>
              <w:jc w:val="center"/>
              <w:rPr>
                <w:rFonts w:ascii="仿宋_GB2312" w:eastAsia="仿宋_GB2312"/>
                <w:bCs/>
                <w:spacing w:val="-4"/>
                <w:szCs w:val="21"/>
              </w:rPr>
            </w:pPr>
            <w:r w:rsidRPr="00012880">
              <w:rPr>
                <w:rFonts w:ascii="仿宋_GB2312" w:eastAsia="仿宋_GB2312" w:hint="eastAsia"/>
                <w:bCs/>
                <w:spacing w:val="-4"/>
                <w:szCs w:val="21"/>
              </w:rPr>
              <w:t>共有方式</w:t>
            </w:r>
          </w:p>
        </w:tc>
        <w:tc>
          <w:tcPr>
            <w:tcW w:w="3798" w:type="pct"/>
            <w:tcBorders>
              <w:left w:val="single" w:sz="4" w:space="0" w:color="auto"/>
            </w:tcBorders>
            <w:vAlign w:val="center"/>
          </w:tcPr>
          <w:p w14:paraId="2785518D" w14:textId="77777777" w:rsidR="00D974DD" w:rsidRPr="00012880" w:rsidRDefault="009F2ACA" w:rsidP="009F2ACA">
            <w:pPr>
              <w:spacing w:line="300" w:lineRule="exact"/>
              <w:jc w:val="center"/>
              <w:rPr>
                <w:rFonts w:ascii="仿宋_GB2312" w:eastAsia="仿宋_GB2312"/>
                <w:bCs/>
                <w:szCs w:val="21"/>
              </w:rPr>
            </w:pPr>
            <w:r w:rsidRPr="00012880">
              <w:rPr>
                <w:rFonts w:ascii="仿宋_GB2312" w:eastAsia="仿宋_GB2312" w:hint="eastAsia"/>
                <w:bCs/>
                <w:szCs w:val="21"/>
              </w:rPr>
              <w:t>单独所</w:t>
            </w:r>
            <w:r w:rsidR="00825402" w:rsidRPr="00012880">
              <w:rPr>
                <w:rFonts w:ascii="仿宋_GB2312" w:eastAsia="仿宋_GB2312" w:hint="eastAsia"/>
                <w:bCs/>
                <w:szCs w:val="21"/>
              </w:rPr>
              <w:t>有</w:t>
            </w:r>
          </w:p>
        </w:tc>
      </w:tr>
      <w:tr w:rsidR="003D713D" w:rsidRPr="00012880" w14:paraId="32233551" w14:textId="77777777" w:rsidTr="003D713D">
        <w:trPr>
          <w:trHeight w:val="340"/>
        </w:trPr>
        <w:tc>
          <w:tcPr>
            <w:tcW w:w="1202" w:type="pct"/>
            <w:tcBorders>
              <w:right w:val="single" w:sz="4" w:space="0" w:color="auto"/>
            </w:tcBorders>
            <w:vAlign w:val="center"/>
          </w:tcPr>
          <w:p w14:paraId="645408CB" w14:textId="77777777" w:rsidR="003D713D" w:rsidRPr="00012880" w:rsidRDefault="003D713D">
            <w:pPr>
              <w:spacing w:line="240" w:lineRule="exact"/>
              <w:jc w:val="center"/>
              <w:rPr>
                <w:rFonts w:ascii="仿宋_GB2312" w:eastAsia="仿宋_GB2312"/>
                <w:bCs/>
                <w:spacing w:val="-4"/>
                <w:szCs w:val="21"/>
              </w:rPr>
            </w:pPr>
            <w:r w:rsidRPr="00012880">
              <w:rPr>
                <w:rFonts w:ascii="仿宋_GB2312" w:eastAsia="仿宋_GB2312" w:hint="eastAsia"/>
                <w:bCs/>
                <w:spacing w:val="-4"/>
                <w:szCs w:val="21"/>
              </w:rPr>
              <w:t>产别</w:t>
            </w:r>
          </w:p>
        </w:tc>
        <w:tc>
          <w:tcPr>
            <w:tcW w:w="3798" w:type="pct"/>
            <w:tcBorders>
              <w:left w:val="single" w:sz="4" w:space="0" w:color="auto"/>
            </w:tcBorders>
            <w:vAlign w:val="center"/>
          </w:tcPr>
          <w:p w14:paraId="06E24950" w14:textId="77777777" w:rsidR="003D713D" w:rsidRPr="00012880" w:rsidRDefault="003D713D" w:rsidP="009F2ACA">
            <w:pPr>
              <w:spacing w:line="300" w:lineRule="exact"/>
              <w:jc w:val="center"/>
              <w:rPr>
                <w:rFonts w:ascii="仿宋_GB2312" w:eastAsia="仿宋_GB2312"/>
                <w:bCs/>
                <w:szCs w:val="21"/>
              </w:rPr>
            </w:pPr>
            <w:r w:rsidRPr="00012880">
              <w:rPr>
                <w:rFonts w:ascii="仿宋_GB2312" w:eastAsia="仿宋_GB2312" w:hint="eastAsia"/>
                <w:bCs/>
                <w:szCs w:val="21"/>
              </w:rPr>
              <w:t>私有房产</w:t>
            </w:r>
          </w:p>
        </w:tc>
      </w:tr>
      <w:tr w:rsidR="00D974DD" w:rsidRPr="00012880" w14:paraId="618A26AF" w14:textId="77777777" w:rsidTr="003D713D">
        <w:trPr>
          <w:trHeight w:val="340"/>
        </w:trPr>
        <w:tc>
          <w:tcPr>
            <w:tcW w:w="1202" w:type="pct"/>
            <w:vAlign w:val="center"/>
          </w:tcPr>
          <w:p w14:paraId="0BC12132" w14:textId="77777777" w:rsidR="00D974DD" w:rsidRPr="00012880" w:rsidRDefault="004110A0">
            <w:pPr>
              <w:spacing w:line="240" w:lineRule="exact"/>
              <w:jc w:val="center"/>
              <w:rPr>
                <w:rFonts w:ascii="仿宋_GB2312" w:eastAsia="仿宋_GB2312"/>
                <w:bCs/>
                <w:szCs w:val="21"/>
              </w:rPr>
            </w:pPr>
            <w:r w:rsidRPr="00012880">
              <w:rPr>
                <w:rFonts w:ascii="仿宋_GB2312" w:eastAsia="仿宋_GB2312" w:hint="eastAsia"/>
                <w:bCs/>
                <w:szCs w:val="21"/>
              </w:rPr>
              <w:t>房屋</w:t>
            </w:r>
            <w:r w:rsidR="00825402" w:rsidRPr="00012880">
              <w:rPr>
                <w:rFonts w:ascii="仿宋_GB2312" w:eastAsia="仿宋_GB2312" w:hint="eastAsia"/>
                <w:bCs/>
                <w:szCs w:val="21"/>
              </w:rPr>
              <w:t>性质</w:t>
            </w:r>
          </w:p>
        </w:tc>
        <w:tc>
          <w:tcPr>
            <w:tcW w:w="3798" w:type="pct"/>
            <w:vAlign w:val="center"/>
          </w:tcPr>
          <w:p w14:paraId="0B233A8F" w14:textId="77777777" w:rsidR="00D974DD" w:rsidRPr="00012880" w:rsidRDefault="00825402">
            <w:pPr>
              <w:spacing w:line="240" w:lineRule="exact"/>
              <w:jc w:val="center"/>
              <w:rPr>
                <w:rFonts w:ascii="仿宋_GB2312" w:eastAsia="仿宋_GB2312"/>
                <w:bCs/>
                <w:szCs w:val="21"/>
              </w:rPr>
            </w:pPr>
            <w:r w:rsidRPr="00012880">
              <w:rPr>
                <w:rFonts w:ascii="仿宋_GB2312" w:eastAsia="仿宋_GB2312" w:hint="eastAsia"/>
                <w:bCs/>
                <w:szCs w:val="21"/>
              </w:rPr>
              <w:t>市场化商品房</w:t>
            </w:r>
          </w:p>
        </w:tc>
      </w:tr>
      <w:tr w:rsidR="003D713D" w:rsidRPr="00012880" w14:paraId="04372243" w14:textId="77777777" w:rsidTr="003D713D">
        <w:trPr>
          <w:trHeight w:val="340"/>
        </w:trPr>
        <w:tc>
          <w:tcPr>
            <w:tcW w:w="1202" w:type="pct"/>
            <w:vAlign w:val="center"/>
          </w:tcPr>
          <w:p w14:paraId="0BFB0442" w14:textId="77777777" w:rsidR="003D713D" w:rsidRPr="00012880" w:rsidRDefault="003D713D" w:rsidP="003D713D">
            <w:pPr>
              <w:spacing w:line="240" w:lineRule="exact"/>
              <w:jc w:val="center"/>
              <w:rPr>
                <w:rFonts w:ascii="仿宋_GB2312" w:eastAsia="仿宋_GB2312"/>
                <w:bCs/>
                <w:szCs w:val="21"/>
              </w:rPr>
            </w:pPr>
            <w:r w:rsidRPr="00012880">
              <w:rPr>
                <w:rFonts w:ascii="仿宋_GB2312" w:eastAsia="仿宋_GB2312" w:hint="eastAsia"/>
                <w:bCs/>
                <w:szCs w:val="21"/>
              </w:rPr>
              <w:t>规划用途</w:t>
            </w:r>
          </w:p>
        </w:tc>
        <w:tc>
          <w:tcPr>
            <w:tcW w:w="3798" w:type="pct"/>
            <w:vAlign w:val="center"/>
          </w:tcPr>
          <w:p w14:paraId="37DF150B" w14:textId="77777777" w:rsidR="003D713D" w:rsidRPr="00012880" w:rsidRDefault="003D713D" w:rsidP="003D713D">
            <w:pPr>
              <w:spacing w:line="240" w:lineRule="exact"/>
              <w:jc w:val="center"/>
              <w:rPr>
                <w:rFonts w:ascii="仿宋_GB2312" w:eastAsia="仿宋_GB2312"/>
                <w:bCs/>
                <w:szCs w:val="21"/>
              </w:rPr>
            </w:pPr>
            <w:r w:rsidRPr="00012880">
              <w:rPr>
                <w:rFonts w:ascii="仿宋_GB2312" w:eastAsia="仿宋_GB2312" w:hint="eastAsia"/>
                <w:bCs/>
                <w:szCs w:val="21"/>
              </w:rPr>
              <w:t>住宅</w:t>
            </w:r>
          </w:p>
        </w:tc>
      </w:tr>
      <w:tr w:rsidR="003E07EE" w:rsidRPr="00012880" w14:paraId="10C47756" w14:textId="77777777" w:rsidTr="003D713D">
        <w:trPr>
          <w:trHeight w:val="340"/>
        </w:trPr>
        <w:tc>
          <w:tcPr>
            <w:tcW w:w="1202" w:type="pct"/>
            <w:vAlign w:val="center"/>
          </w:tcPr>
          <w:p w14:paraId="79798206" w14:textId="6EB74DF4" w:rsidR="003E07EE" w:rsidRPr="00012880" w:rsidRDefault="003E07EE" w:rsidP="003E07EE">
            <w:pPr>
              <w:spacing w:line="240" w:lineRule="exact"/>
              <w:jc w:val="center"/>
              <w:rPr>
                <w:rFonts w:ascii="仿宋_GB2312" w:eastAsia="仿宋_GB2312"/>
                <w:bCs/>
                <w:szCs w:val="21"/>
              </w:rPr>
            </w:pPr>
            <w:r w:rsidRPr="00012880">
              <w:rPr>
                <w:rFonts w:ascii="仿宋_GB2312" w:eastAsia="仿宋_GB2312" w:hint="eastAsia"/>
                <w:bCs/>
                <w:szCs w:val="21"/>
              </w:rPr>
              <w:t>登记时间</w:t>
            </w:r>
          </w:p>
        </w:tc>
        <w:tc>
          <w:tcPr>
            <w:tcW w:w="3798" w:type="pct"/>
            <w:vAlign w:val="center"/>
          </w:tcPr>
          <w:p w14:paraId="457E13A5" w14:textId="0936814E" w:rsidR="003E07EE" w:rsidRPr="00012880" w:rsidRDefault="003E07EE" w:rsidP="003E07EE">
            <w:pPr>
              <w:spacing w:line="240" w:lineRule="exact"/>
              <w:jc w:val="center"/>
              <w:rPr>
                <w:rFonts w:ascii="仿宋_GB2312" w:eastAsia="仿宋_GB2312"/>
                <w:bCs/>
                <w:szCs w:val="21"/>
              </w:rPr>
            </w:pPr>
            <w:r w:rsidRPr="00012880">
              <w:rPr>
                <w:rFonts w:ascii="仿宋_GB2312" w:eastAsia="仿宋_GB2312"/>
                <w:szCs w:val="21"/>
              </w:rPr>
              <w:t>2011-03-24</w:t>
            </w:r>
          </w:p>
        </w:tc>
      </w:tr>
      <w:tr w:rsidR="003D713D" w:rsidRPr="00012880" w14:paraId="53F403A2" w14:textId="77777777" w:rsidTr="003D713D">
        <w:trPr>
          <w:trHeight w:val="340"/>
        </w:trPr>
        <w:tc>
          <w:tcPr>
            <w:tcW w:w="1202" w:type="pct"/>
            <w:vAlign w:val="center"/>
          </w:tcPr>
          <w:p w14:paraId="522A20F5" w14:textId="77777777" w:rsidR="003D713D" w:rsidRPr="00012880" w:rsidRDefault="003D713D" w:rsidP="003D713D">
            <w:pPr>
              <w:spacing w:line="240" w:lineRule="exact"/>
              <w:jc w:val="center"/>
              <w:rPr>
                <w:rFonts w:ascii="仿宋_GB2312" w:eastAsia="仿宋_GB2312"/>
                <w:bCs/>
                <w:szCs w:val="21"/>
              </w:rPr>
            </w:pPr>
            <w:r w:rsidRPr="00012880">
              <w:rPr>
                <w:rFonts w:ascii="仿宋_GB2312" w:eastAsia="仿宋_GB2312" w:hint="eastAsia"/>
                <w:bCs/>
                <w:szCs w:val="21"/>
              </w:rPr>
              <w:t>宗地代码</w:t>
            </w:r>
          </w:p>
        </w:tc>
        <w:tc>
          <w:tcPr>
            <w:tcW w:w="3798" w:type="pct"/>
            <w:vAlign w:val="center"/>
          </w:tcPr>
          <w:p w14:paraId="353F2ED2" w14:textId="77777777" w:rsidR="003D713D" w:rsidRPr="00012880" w:rsidRDefault="003D713D" w:rsidP="003D713D">
            <w:pPr>
              <w:spacing w:line="240" w:lineRule="exact"/>
              <w:jc w:val="center"/>
              <w:rPr>
                <w:rFonts w:ascii="仿宋_GB2312" w:eastAsia="仿宋_GB2312"/>
                <w:bCs/>
                <w:szCs w:val="21"/>
              </w:rPr>
            </w:pPr>
            <w:r w:rsidRPr="00012880">
              <w:rPr>
                <w:rFonts w:ascii="仿宋_GB2312" w:eastAsia="仿宋_GB2312"/>
                <w:bCs/>
                <w:szCs w:val="21"/>
              </w:rPr>
              <w:t>511603021001GB00080</w:t>
            </w:r>
          </w:p>
        </w:tc>
      </w:tr>
      <w:tr w:rsidR="003D713D" w:rsidRPr="00012880" w14:paraId="199B6015" w14:textId="77777777" w:rsidTr="003D713D">
        <w:trPr>
          <w:trHeight w:val="340"/>
        </w:trPr>
        <w:tc>
          <w:tcPr>
            <w:tcW w:w="1202" w:type="pct"/>
            <w:vAlign w:val="center"/>
          </w:tcPr>
          <w:p w14:paraId="533C336B" w14:textId="77777777" w:rsidR="003D713D" w:rsidRPr="00012880" w:rsidRDefault="003D713D" w:rsidP="003D713D">
            <w:pPr>
              <w:spacing w:line="240" w:lineRule="exact"/>
              <w:jc w:val="center"/>
              <w:rPr>
                <w:rFonts w:ascii="仿宋_GB2312" w:eastAsia="仿宋_GB2312"/>
                <w:bCs/>
                <w:szCs w:val="21"/>
              </w:rPr>
            </w:pPr>
            <w:r w:rsidRPr="00012880">
              <w:rPr>
                <w:rFonts w:ascii="仿宋_GB2312" w:eastAsia="仿宋_GB2312" w:hint="eastAsia"/>
                <w:bCs/>
                <w:szCs w:val="21"/>
              </w:rPr>
              <w:t>权利类型</w:t>
            </w:r>
          </w:p>
        </w:tc>
        <w:tc>
          <w:tcPr>
            <w:tcW w:w="3798" w:type="pct"/>
            <w:vAlign w:val="center"/>
          </w:tcPr>
          <w:p w14:paraId="478D7A58" w14:textId="77777777" w:rsidR="003D713D" w:rsidRPr="00012880" w:rsidRDefault="003D713D" w:rsidP="003D713D">
            <w:pPr>
              <w:spacing w:line="240" w:lineRule="exact"/>
              <w:jc w:val="center"/>
              <w:rPr>
                <w:rFonts w:ascii="仿宋_GB2312" w:eastAsia="仿宋_GB2312"/>
                <w:bCs/>
                <w:szCs w:val="21"/>
              </w:rPr>
            </w:pPr>
            <w:r w:rsidRPr="00012880">
              <w:rPr>
                <w:rFonts w:ascii="仿宋_GB2312" w:eastAsia="仿宋_GB2312" w:hint="eastAsia"/>
                <w:bCs/>
                <w:szCs w:val="21"/>
              </w:rPr>
              <w:t>国有建设用地使用权</w:t>
            </w:r>
          </w:p>
        </w:tc>
      </w:tr>
      <w:tr w:rsidR="003D713D" w:rsidRPr="00012880" w14:paraId="518A9A5A" w14:textId="77777777" w:rsidTr="003D713D">
        <w:trPr>
          <w:trHeight w:val="340"/>
        </w:trPr>
        <w:tc>
          <w:tcPr>
            <w:tcW w:w="1202" w:type="pct"/>
            <w:vAlign w:val="center"/>
          </w:tcPr>
          <w:p w14:paraId="78C1BE7F" w14:textId="77777777" w:rsidR="003D713D" w:rsidRPr="00012880" w:rsidRDefault="003D713D" w:rsidP="003D713D">
            <w:pPr>
              <w:spacing w:line="240" w:lineRule="exact"/>
              <w:jc w:val="center"/>
              <w:rPr>
                <w:rFonts w:ascii="仿宋_GB2312" w:eastAsia="仿宋_GB2312"/>
                <w:bCs/>
                <w:szCs w:val="21"/>
              </w:rPr>
            </w:pPr>
            <w:r w:rsidRPr="00012880">
              <w:rPr>
                <w:rFonts w:ascii="仿宋_GB2312" w:eastAsia="仿宋_GB2312" w:hint="eastAsia"/>
                <w:bCs/>
                <w:szCs w:val="21"/>
              </w:rPr>
              <w:t>权利性质</w:t>
            </w:r>
          </w:p>
        </w:tc>
        <w:tc>
          <w:tcPr>
            <w:tcW w:w="3798" w:type="pct"/>
            <w:vAlign w:val="center"/>
          </w:tcPr>
          <w:p w14:paraId="3BB6092B" w14:textId="77777777" w:rsidR="003D713D" w:rsidRPr="00012880" w:rsidRDefault="003D713D" w:rsidP="003D713D">
            <w:pPr>
              <w:spacing w:line="240" w:lineRule="exact"/>
              <w:jc w:val="center"/>
              <w:rPr>
                <w:rFonts w:ascii="仿宋_GB2312" w:eastAsia="仿宋_GB2312"/>
                <w:bCs/>
                <w:szCs w:val="21"/>
              </w:rPr>
            </w:pPr>
            <w:r w:rsidRPr="00012880">
              <w:rPr>
                <w:rFonts w:ascii="仿宋_GB2312" w:eastAsia="仿宋_GB2312" w:hint="eastAsia"/>
                <w:bCs/>
                <w:szCs w:val="21"/>
              </w:rPr>
              <w:t>出让</w:t>
            </w:r>
          </w:p>
        </w:tc>
      </w:tr>
      <w:tr w:rsidR="003D713D" w:rsidRPr="00012880" w14:paraId="43BEF807" w14:textId="77777777" w:rsidTr="003D713D">
        <w:trPr>
          <w:trHeight w:val="340"/>
        </w:trPr>
        <w:tc>
          <w:tcPr>
            <w:tcW w:w="1202" w:type="pct"/>
            <w:vAlign w:val="center"/>
          </w:tcPr>
          <w:p w14:paraId="3742C5BE" w14:textId="77777777" w:rsidR="003D713D" w:rsidRPr="00012880" w:rsidRDefault="003D713D" w:rsidP="003D713D">
            <w:pPr>
              <w:spacing w:line="240" w:lineRule="exact"/>
              <w:jc w:val="center"/>
              <w:rPr>
                <w:rFonts w:ascii="仿宋_GB2312" w:eastAsia="仿宋_GB2312"/>
                <w:bCs/>
                <w:szCs w:val="21"/>
              </w:rPr>
            </w:pPr>
            <w:r w:rsidRPr="00012880">
              <w:rPr>
                <w:rFonts w:ascii="仿宋_GB2312" w:eastAsia="仿宋_GB2312" w:hint="eastAsia"/>
                <w:bCs/>
                <w:szCs w:val="21"/>
              </w:rPr>
              <w:t>租赁或占用情况</w:t>
            </w:r>
          </w:p>
        </w:tc>
        <w:tc>
          <w:tcPr>
            <w:tcW w:w="3798" w:type="pct"/>
            <w:vAlign w:val="center"/>
          </w:tcPr>
          <w:p w14:paraId="17A8D9FA" w14:textId="77777777" w:rsidR="003D713D" w:rsidRPr="00012880" w:rsidRDefault="003D713D" w:rsidP="003D713D">
            <w:pPr>
              <w:spacing w:line="240" w:lineRule="exact"/>
              <w:jc w:val="center"/>
              <w:rPr>
                <w:rFonts w:ascii="仿宋_GB2312" w:eastAsia="仿宋_GB2312"/>
                <w:szCs w:val="21"/>
              </w:rPr>
            </w:pPr>
            <w:r w:rsidRPr="00012880">
              <w:rPr>
                <w:rFonts w:ascii="仿宋_GB2312" w:eastAsia="仿宋_GB2312" w:hint="eastAsia"/>
                <w:szCs w:val="21"/>
              </w:rPr>
              <w:t>空置</w:t>
            </w:r>
          </w:p>
        </w:tc>
      </w:tr>
      <w:tr w:rsidR="003D713D" w:rsidRPr="00012880" w14:paraId="1C15346B" w14:textId="77777777" w:rsidTr="003D713D">
        <w:trPr>
          <w:trHeight w:val="340"/>
        </w:trPr>
        <w:tc>
          <w:tcPr>
            <w:tcW w:w="1202" w:type="pct"/>
            <w:vAlign w:val="center"/>
          </w:tcPr>
          <w:p w14:paraId="103E04D4" w14:textId="77777777" w:rsidR="003D713D" w:rsidRPr="00012880" w:rsidRDefault="003D713D" w:rsidP="003D713D">
            <w:pPr>
              <w:spacing w:line="240" w:lineRule="exact"/>
              <w:jc w:val="center"/>
              <w:rPr>
                <w:rFonts w:ascii="仿宋_GB2312" w:eastAsia="仿宋_GB2312"/>
                <w:bCs/>
                <w:szCs w:val="21"/>
              </w:rPr>
            </w:pPr>
            <w:r w:rsidRPr="00012880">
              <w:rPr>
                <w:rFonts w:ascii="仿宋_GB2312" w:eastAsia="仿宋_GB2312" w:hint="eastAsia"/>
                <w:bCs/>
                <w:szCs w:val="21"/>
              </w:rPr>
              <w:t>担保物权设立情况</w:t>
            </w:r>
          </w:p>
        </w:tc>
        <w:tc>
          <w:tcPr>
            <w:tcW w:w="3798" w:type="pct"/>
            <w:vAlign w:val="center"/>
          </w:tcPr>
          <w:p w14:paraId="364BFC27" w14:textId="77777777" w:rsidR="003D713D" w:rsidRPr="00012880" w:rsidRDefault="003D713D" w:rsidP="003D713D">
            <w:pPr>
              <w:spacing w:line="240" w:lineRule="exact"/>
              <w:jc w:val="center"/>
              <w:rPr>
                <w:rFonts w:ascii="仿宋_GB2312" w:eastAsia="仿宋_GB2312"/>
                <w:spacing w:val="-4"/>
                <w:szCs w:val="21"/>
              </w:rPr>
            </w:pPr>
            <w:r w:rsidRPr="00012880">
              <w:rPr>
                <w:rFonts w:ascii="仿宋_GB2312" w:eastAsia="仿宋_GB2312" w:hint="eastAsia"/>
                <w:szCs w:val="21"/>
              </w:rPr>
              <w:t>未提供是否存在担保物权情况</w:t>
            </w:r>
          </w:p>
        </w:tc>
      </w:tr>
      <w:tr w:rsidR="003D713D" w:rsidRPr="00012880" w14:paraId="0886E7C4" w14:textId="77777777" w:rsidTr="003D713D">
        <w:trPr>
          <w:trHeight w:val="340"/>
        </w:trPr>
        <w:tc>
          <w:tcPr>
            <w:tcW w:w="1202" w:type="pct"/>
            <w:vAlign w:val="center"/>
          </w:tcPr>
          <w:p w14:paraId="7488B4F3" w14:textId="77777777" w:rsidR="003D713D" w:rsidRPr="00012880" w:rsidRDefault="003D713D" w:rsidP="003D713D">
            <w:pPr>
              <w:spacing w:line="240" w:lineRule="exact"/>
              <w:jc w:val="center"/>
              <w:rPr>
                <w:rFonts w:ascii="仿宋_GB2312" w:eastAsia="仿宋_GB2312"/>
                <w:bCs/>
                <w:szCs w:val="21"/>
              </w:rPr>
            </w:pPr>
            <w:r w:rsidRPr="00012880">
              <w:rPr>
                <w:rFonts w:ascii="仿宋_GB2312" w:eastAsia="仿宋_GB2312" w:hint="eastAsia"/>
                <w:bCs/>
                <w:szCs w:val="21"/>
              </w:rPr>
              <w:t>拖欠税费情况</w:t>
            </w:r>
          </w:p>
        </w:tc>
        <w:tc>
          <w:tcPr>
            <w:tcW w:w="3798" w:type="pct"/>
            <w:vAlign w:val="center"/>
          </w:tcPr>
          <w:p w14:paraId="3B92C471" w14:textId="77777777" w:rsidR="003D713D" w:rsidRPr="00012880" w:rsidRDefault="003D713D" w:rsidP="003D713D">
            <w:pPr>
              <w:spacing w:line="240" w:lineRule="exact"/>
              <w:jc w:val="center"/>
              <w:rPr>
                <w:rFonts w:ascii="仿宋_GB2312" w:eastAsia="仿宋_GB2312"/>
                <w:szCs w:val="21"/>
              </w:rPr>
            </w:pPr>
            <w:r w:rsidRPr="00012880">
              <w:rPr>
                <w:rFonts w:ascii="仿宋_GB2312" w:eastAsia="仿宋_GB2312" w:hint="eastAsia"/>
                <w:szCs w:val="21"/>
              </w:rPr>
              <w:t>未提供估价对象是否存在欠缴税费情况</w:t>
            </w:r>
          </w:p>
        </w:tc>
      </w:tr>
      <w:tr w:rsidR="003D713D" w:rsidRPr="00012880" w14:paraId="743DF2DF" w14:textId="77777777" w:rsidTr="003D713D">
        <w:trPr>
          <w:trHeight w:val="340"/>
        </w:trPr>
        <w:tc>
          <w:tcPr>
            <w:tcW w:w="1202" w:type="pct"/>
            <w:vAlign w:val="center"/>
          </w:tcPr>
          <w:p w14:paraId="3A75ECF8" w14:textId="77777777" w:rsidR="003D713D" w:rsidRPr="00012880" w:rsidRDefault="003D713D" w:rsidP="003D713D">
            <w:pPr>
              <w:spacing w:line="240" w:lineRule="exact"/>
              <w:jc w:val="center"/>
              <w:rPr>
                <w:rFonts w:ascii="仿宋_GB2312" w:eastAsia="仿宋_GB2312"/>
                <w:bCs/>
                <w:szCs w:val="21"/>
              </w:rPr>
            </w:pPr>
            <w:r w:rsidRPr="00012880">
              <w:rPr>
                <w:rFonts w:ascii="仿宋_GB2312" w:eastAsia="仿宋_GB2312" w:hint="eastAsia"/>
                <w:bCs/>
                <w:szCs w:val="21"/>
              </w:rPr>
              <w:t>限制权力情况</w:t>
            </w:r>
          </w:p>
        </w:tc>
        <w:tc>
          <w:tcPr>
            <w:tcW w:w="3798" w:type="pct"/>
            <w:vAlign w:val="center"/>
          </w:tcPr>
          <w:p w14:paraId="5910CAB9" w14:textId="77777777" w:rsidR="003D713D" w:rsidRPr="00012880" w:rsidRDefault="003D713D" w:rsidP="003D713D">
            <w:pPr>
              <w:spacing w:line="240" w:lineRule="exact"/>
              <w:jc w:val="center"/>
              <w:rPr>
                <w:rFonts w:ascii="仿宋_GB2312" w:eastAsia="仿宋_GB2312"/>
                <w:szCs w:val="21"/>
              </w:rPr>
            </w:pPr>
            <w:r w:rsidRPr="00012880">
              <w:rPr>
                <w:rFonts w:ascii="仿宋_GB2312" w:eastAsia="仿宋_GB2312" w:hint="eastAsia"/>
                <w:szCs w:val="21"/>
              </w:rPr>
              <w:t>存在查封情况（查封文号：〔202</w:t>
            </w:r>
            <w:r w:rsidRPr="00012880">
              <w:rPr>
                <w:rFonts w:ascii="仿宋_GB2312" w:eastAsia="仿宋_GB2312"/>
                <w:szCs w:val="21"/>
              </w:rPr>
              <w:t>2</w:t>
            </w:r>
            <w:r w:rsidRPr="00012880">
              <w:rPr>
                <w:rFonts w:ascii="仿宋_GB2312" w:eastAsia="仿宋_GB2312" w:hint="eastAsia"/>
                <w:szCs w:val="21"/>
              </w:rPr>
              <w:t>〕川</w:t>
            </w:r>
            <w:r w:rsidRPr="00012880">
              <w:rPr>
                <w:rFonts w:ascii="仿宋_GB2312" w:eastAsia="仿宋_GB2312"/>
                <w:szCs w:val="21"/>
              </w:rPr>
              <w:t>1602</w:t>
            </w:r>
            <w:r w:rsidRPr="00012880">
              <w:rPr>
                <w:rFonts w:ascii="仿宋_GB2312" w:eastAsia="仿宋_GB2312" w:hint="eastAsia"/>
                <w:szCs w:val="21"/>
              </w:rPr>
              <w:t>执7</w:t>
            </w:r>
            <w:r w:rsidRPr="00012880">
              <w:rPr>
                <w:rFonts w:ascii="仿宋_GB2312" w:eastAsia="仿宋_GB2312"/>
                <w:szCs w:val="21"/>
              </w:rPr>
              <w:t>16</w:t>
            </w:r>
            <w:r w:rsidRPr="00012880">
              <w:rPr>
                <w:rFonts w:ascii="仿宋_GB2312" w:eastAsia="仿宋_GB2312" w:hint="eastAsia"/>
                <w:szCs w:val="21"/>
              </w:rPr>
              <w:t>号、〔202</w:t>
            </w:r>
            <w:r w:rsidRPr="00012880">
              <w:rPr>
                <w:rFonts w:ascii="仿宋_GB2312" w:eastAsia="仿宋_GB2312"/>
                <w:szCs w:val="21"/>
              </w:rPr>
              <w:t>2</w:t>
            </w:r>
            <w:r w:rsidRPr="00012880">
              <w:rPr>
                <w:rFonts w:ascii="仿宋_GB2312" w:eastAsia="仿宋_GB2312" w:hint="eastAsia"/>
                <w:szCs w:val="21"/>
              </w:rPr>
              <w:t>〕川</w:t>
            </w:r>
            <w:r w:rsidRPr="00012880">
              <w:rPr>
                <w:rFonts w:ascii="仿宋_GB2312" w:eastAsia="仿宋_GB2312"/>
                <w:szCs w:val="21"/>
              </w:rPr>
              <w:t>1602</w:t>
            </w:r>
            <w:r w:rsidRPr="00012880">
              <w:rPr>
                <w:rFonts w:ascii="仿宋_GB2312" w:eastAsia="仿宋_GB2312" w:hint="eastAsia"/>
                <w:szCs w:val="21"/>
              </w:rPr>
              <w:t>执7</w:t>
            </w:r>
            <w:r w:rsidRPr="00012880">
              <w:rPr>
                <w:rFonts w:ascii="仿宋_GB2312" w:eastAsia="仿宋_GB2312"/>
                <w:szCs w:val="21"/>
              </w:rPr>
              <w:t>16</w:t>
            </w:r>
            <w:r w:rsidRPr="00012880">
              <w:rPr>
                <w:rFonts w:ascii="仿宋_GB2312" w:eastAsia="仿宋_GB2312" w:hint="eastAsia"/>
                <w:szCs w:val="21"/>
              </w:rPr>
              <w:t>号之一等）</w:t>
            </w:r>
          </w:p>
        </w:tc>
      </w:tr>
      <w:tr w:rsidR="003D713D" w:rsidRPr="00012880" w14:paraId="2C162ED4" w14:textId="77777777" w:rsidTr="003D713D">
        <w:trPr>
          <w:trHeight w:val="340"/>
        </w:trPr>
        <w:tc>
          <w:tcPr>
            <w:tcW w:w="1202" w:type="pct"/>
            <w:vAlign w:val="center"/>
          </w:tcPr>
          <w:p w14:paraId="079B42C9" w14:textId="77777777" w:rsidR="003D713D" w:rsidRPr="00012880" w:rsidRDefault="003D713D" w:rsidP="003D713D">
            <w:pPr>
              <w:spacing w:line="240" w:lineRule="exact"/>
              <w:jc w:val="center"/>
              <w:rPr>
                <w:rFonts w:ascii="仿宋_GB2312" w:eastAsia="仿宋_GB2312"/>
                <w:bCs/>
                <w:szCs w:val="21"/>
              </w:rPr>
            </w:pPr>
            <w:r w:rsidRPr="00012880">
              <w:rPr>
                <w:rFonts w:ascii="仿宋_GB2312" w:eastAsia="仿宋_GB2312" w:hint="eastAsia"/>
                <w:bCs/>
                <w:szCs w:val="21"/>
              </w:rPr>
              <w:t>权属清晰情况</w:t>
            </w:r>
          </w:p>
        </w:tc>
        <w:tc>
          <w:tcPr>
            <w:tcW w:w="3798" w:type="pct"/>
            <w:vAlign w:val="center"/>
          </w:tcPr>
          <w:p w14:paraId="6A5DD08A" w14:textId="77777777" w:rsidR="003D713D" w:rsidRPr="00012880" w:rsidRDefault="003D713D" w:rsidP="003D713D">
            <w:pPr>
              <w:spacing w:line="240" w:lineRule="exact"/>
              <w:jc w:val="center"/>
              <w:rPr>
                <w:rFonts w:ascii="仿宋_GB2312" w:eastAsia="仿宋_GB2312"/>
                <w:szCs w:val="21"/>
              </w:rPr>
            </w:pPr>
            <w:r w:rsidRPr="00012880">
              <w:rPr>
                <w:rFonts w:ascii="仿宋_GB2312" w:eastAsia="仿宋_GB2312" w:hint="eastAsia"/>
                <w:bCs/>
                <w:szCs w:val="21"/>
              </w:rPr>
              <w:t>已提供房屋所有权、国有土地使用权相关信息，权属清晰</w:t>
            </w:r>
          </w:p>
        </w:tc>
      </w:tr>
      <w:tr w:rsidR="003D713D" w:rsidRPr="00012880" w14:paraId="517CC94E" w14:textId="77777777" w:rsidTr="003D713D">
        <w:trPr>
          <w:trHeight w:val="340"/>
        </w:trPr>
        <w:tc>
          <w:tcPr>
            <w:tcW w:w="1202" w:type="pct"/>
            <w:vAlign w:val="center"/>
          </w:tcPr>
          <w:p w14:paraId="6A0F35AF" w14:textId="77777777" w:rsidR="003D713D" w:rsidRPr="00012880" w:rsidRDefault="003D713D" w:rsidP="003D713D">
            <w:pPr>
              <w:spacing w:line="240" w:lineRule="exact"/>
              <w:jc w:val="center"/>
              <w:rPr>
                <w:rFonts w:ascii="仿宋_GB2312" w:eastAsia="仿宋_GB2312"/>
                <w:bCs/>
                <w:szCs w:val="21"/>
              </w:rPr>
            </w:pPr>
            <w:r w:rsidRPr="00012880">
              <w:rPr>
                <w:rFonts w:ascii="仿宋_GB2312" w:eastAsia="仿宋_GB2312" w:hint="eastAsia"/>
                <w:bCs/>
                <w:szCs w:val="21"/>
              </w:rPr>
              <w:t>物业管理情况</w:t>
            </w:r>
          </w:p>
        </w:tc>
        <w:tc>
          <w:tcPr>
            <w:tcW w:w="3798" w:type="pct"/>
            <w:vAlign w:val="center"/>
          </w:tcPr>
          <w:p w14:paraId="648B5D07" w14:textId="77777777" w:rsidR="003D713D" w:rsidRPr="00012880" w:rsidRDefault="003D713D" w:rsidP="003D713D">
            <w:pPr>
              <w:spacing w:line="240" w:lineRule="exact"/>
              <w:jc w:val="center"/>
              <w:rPr>
                <w:rFonts w:ascii="仿宋_GB2312" w:eastAsia="仿宋_GB2312" w:cs="宋体"/>
                <w:kern w:val="0"/>
                <w:szCs w:val="21"/>
              </w:rPr>
            </w:pPr>
            <w:r w:rsidRPr="00012880">
              <w:rPr>
                <w:rFonts w:ascii="仿宋_GB2312" w:eastAsia="仿宋_GB2312" w:cs="宋体" w:hint="eastAsia"/>
                <w:kern w:val="0"/>
                <w:szCs w:val="21"/>
              </w:rPr>
              <w:t>无</w:t>
            </w:r>
          </w:p>
        </w:tc>
      </w:tr>
      <w:tr w:rsidR="003D713D" w:rsidRPr="00012880" w14:paraId="718B9EAB" w14:textId="77777777" w:rsidTr="003D713D">
        <w:trPr>
          <w:trHeight w:val="340"/>
        </w:trPr>
        <w:tc>
          <w:tcPr>
            <w:tcW w:w="1202" w:type="pct"/>
            <w:vAlign w:val="center"/>
          </w:tcPr>
          <w:p w14:paraId="3B43A787" w14:textId="77777777" w:rsidR="003D713D" w:rsidRPr="00012880" w:rsidRDefault="003D713D" w:rsidP="003D713D">
            <w:pPr>
              <w:spacing w:line="240" w:lineRule="exact"/>
              <w:jc w:val="center"/>
              <w:rPr>
                <w:rFonts w:ascii="仿宋_GB2312" w:eastAsia="仿宋_GB2312" w:hAnsi="宋体"/>
                <w:bCs/>
                <w:szCs w:val="21"/>
              </w:rPr>
            </w:pPr>
            <w:r w:rsidRPr="00012880">
              <w:rPr>
                <w:rFonts w:ascii="仿宋_GB2312" w:eastAsia="仿宋_GB2312" w:hAnsi="仿宋" w:hint="eastAsia"/>
                <w:szCs w:val="21"/>
              </w:rPr>
              <w:t>规划限制</w:t>
            </w:r>
          </w:p>
        </w:tc>
        <w:tc>
          <w:tcPr>
            <w:tcW w:w="3798" w:type="pct"/>
            <w:vAlign w:val="center"/>
          </w:tcPr>
          <w:p w14:paraId="2D7EB8FD" w14:textId="77777777" w:rsidR="003D713D" w:rsidRPr="00012880" w:rsidRDefault="003D713D" w:rsidP="003D713D">
            <w:pPr>
              <w:spacing w:line="240" w:lineRule="exact"/>
              <w:jc w:val="center"/>
              <w:rPr>
                <w:rFonts w:ascii="仿宋_GB2312" w:eastAsia="仿宋_GB2312" w:hAnsi="宋体"/>
                <w:bCs/>
                <w:szCs w:val="21"/>
              </w:rPr>
            </w:pPr>
            <w:r w:rsidRPr="00012880">
              <w:rPr>
                <w:rFonts w:ascii="仿宋_GB2312" w:eastAsia="仿宋_GB2312" w:hAnsi="仿宋" w:hint="eastAsia"/>
                <w:szCs w:val="21"/>
              </w:rPr>
              <w:t>区域规划主要为住宅和商业</w:t>
            </w:r>
          </w:p>
        </w:tc>
      </w:tr>
    </w:tbl>
    <w:p w14:paraId="14530162" w14:textId="77777777" w:rsidR="00D974DD" w:rsidRPr="00012880" w:rsidRDefault="00825402">
      <w:pPr>
        <w:spacing w:beforeLines="20" w:before="116" w:line="500" w:lineRule="exact"/>
        <w:ind w:firstLineChars="200" w:firstLine="528"/>
        <w:jc w:val="left"/>
        <w:outlineLvl w:val="1"/>
        <w:rPr>
          <w:rFonts w:ascii="仿宋_GB2312" w:eastAsia="仿宋_GB2312" w:cs="仿宋_GB2312"/>
          <w:b/>
          <w:sz w:val="28"/>
          <w:szCs w:val="28"/>
        </w:rPr>
      </w:pPr>
      <w:r w:rsidRPr="00012880">
        <w:rPr>
          <w:rFonts w:ascii="仿宋_GB2312" w:eastAsia="仿宋_GB2312" w:hAnsi="宋体" w:cs="仿宋_GB2312" w:hint="eastAsia"/>
          <w:b/>
          <w:sz w:val="28"/>
          <w:szCs w:val="28"/>
        </w:rPr>
        <w:t>五、价值时点</w:t>
      </w:r>
      <w:bookmarkEnd w:id="31"/>
      <w:bookmarkEnd w:id="32"/>
      <w:bookmarkEnd w:id="33"/>
    </w:p>
    <w:p w14:paraId="4F68B86F" w14:textId="77777777" w:rsidR="00D974DD" w:rsidRPr="00012880" w:rsidRDefault="00825402">
      <w:pPr>
        <w:pStyle w:val="HTML"/>
        <w:shd w:val="clear" w:color="auto" w:fill="FFFFFF"/>
        <w:spacing w:line="500" w:lineRule="exact"/>
        <w:ind w:firstLineChars="222" w:firstLine="539"/>
        <w:rPr>
          <w:rFonts w:ascii="仿宋_GB2312" w:eastAsia="仿宋_GB2312"/>
          <w:spacing w:val="-10"/>
          <w:kern w:val="2"/>
          <w:sz w:val="28"/>
          <w:szCs w:val="28"/>
        </w:rPr>
      </w:pPr>
      <w:r w:rsidRPr="00012880">
        <w:rPr>
          <w:rFonts w:ascii="仿宋_GB2312" w:eastAsia="仿宋_GB2312" w:hAnsi="宋体" w:cs="仿宋_GB2312" w:hint="eastAsia"/>
          <w:spacing w:val="-10"/>
          <w:sz w:val="28"/>
          <w:szCs w:val="28"/>
        </w:rPr>
        <w:t>根据估价目的，价值时点设定为完成估价对象实地查勘之日</w:t>
      </w:r>
      <w:r w:rsidR="00E749A8" w:rsidRPr="00012880">
        <w:rPr>
          <w:rFonts w:ascii="仿宋_GB2312" w:eastAsia="仿宋_GB2312" w:hAnsi="宋体" w:cs="仿宋_GB2312" w:hint="eastAsia"/>
          <w:spacing w:val="-10"/>
          <w:sz w:val="28"/>
          <w:szCs w:val="28"/>
        </w:rPr>
        <w:t>2022年7月20日</w:t>
      </w:r>
      <w:r w:rsidRPr="00012880">
        <w:rPr>
          <w:rFonts w:ascii="仿宋_GB2312" w:eastAsia="仿宋_GB2312" w:hint="eastAsia"/>
          <w:spacing w:val="-10"/>
          <w:kern w:val="2"/>
          <w:sz w:val="28"/>
          <w:szCs w:val="28"/>
        </w:rPr>
        <w:t>。</w:t>
      </w:r>
    </w:p>
    <w:p w14:paraId="7F785E20" w14:textId="77777777" w:rsidR="00D974DD" w:rsidRPr="00012880" w:rsidRDefault="00825402">
      <w:pPr>
        <w:spacing w:line="500" w:lineRule="exact"/>
        <w:ind w:firstLineChars="200" w:firstLine="528"/>
        <w:jc w:val="left"/>
        <w:outlineLvl w:val="1"/>
        <w:rPr>
          <w:rFonts w:ascii="仿宋_GB2312" w:eastAsia="仿宋_GB2312" w:cs="仿宋_GB2312"/>
          <w:b/>
          <w:sz w:val="28"/>
          <w:szCs w:val="28"/>
        </w:rPr>
      </w:pPr>
      <w:bookmarkStart w:id="34" w:name="_Toc18389"/>
      <w:bookmarkStart w:id="35" w:name="_Toc7529196"/>
      <w:bookmarkStart w:id="36" w:name="_Toc84685230"/>
      <w:r w:rsidRPr="00012880">
        <w:rPr>
          <w:rFonts w:ascii="仿宋_GB2312" w:eastAsia="仿宋_GB2312" w:hAnsi="宋体" w:cs="仿宋_GB2312" w:hint="eastAsia"/>
          <w:b/>
          <w:sz w:val="28"/>
          <w:szCs w:val="28"/>
        </w:rPr>
        <w:t>六、价值类型</w:t>
      </w:r>
      <w:bookmarkEnd w:id="34"/>
      <w:bookmarkEnd w:id="35"/>
      <w:bookmarkEnd w:id="36"/>
    </w:p>
    <w:p w14:paraId="47BFEFBB" w14:textId="77777777" w:rsidR="00D974DD" w:rsidRPr="00012880" w:rsidRDefault="00825402">
      <w:pPr>
        <w:spacing w:line="500" w:lineRule="exact"/>
        <w:ind w:firstLineChars="200" w:firstLine="526"/>
        <w:rPr>
          <w:rFonts w:ascii="仿宋_GB2312" w:eastAsia="仿宋_GB2312" w:hAnsi="仿宋"/>
          <w:sz w:val="28"/>
          <w:szCs w:val="28"/>
        </w:rPr>
      </w:pPr>
      <w:bookmarkStart w:id="37" w:name="_Toc5630"/>
      <w:r w:rsidRPr="00012880">
        <w:rPr>
          <w:rFonts w:ascii="仿宋_GB2312" w:eastAsia="仿宋_GB2312" w:hAnsi="仿宋" w:hint="eastAsia"/>
          <w:sz w:val="28"/>
          <w:szCs w:val="28"/>
        </w:rPr>
        <w:t>1、价值名称</w:t>
      </w:r>
    </w:p>
    <w:p w14:paraId="295CA763" w14:textId="77777777" w:rsidR="00D974DD" w:rsidRPr="00012880" w:rsidRDefault="00825402">
      <w:pPr>
        <w:spacing w:line="500" w:lineRule="exact"/>
        <w:ind w:firstLineChars="200" w:firstLine="526"/>
        <w:rPr>
          <w:rFonts w:ascii="仿宋_GB2312" w:eastAsia="仿宋_GB2312" w:hAnsi="仿宋"/>
          <w:sz w:val="28"/>
          <w:szCs w:val="28"/>
        </w:rPr>
      </w:pPr>
      <w:r w:rsidRPr="00012880">
        <w:rPr>
          <w:rFonts w:ascii="仿宋_GB2312" w:eastAsia="仿宋_GB2312" w:hAnsi="仿宋" w:hint="eastAsia"/>
          <w:sz w:val="28"/>
          <w:szCs w:val="28"/>
        </w:rPr>
        <w:t>本估价报告结果为估价对象在价值时点的市场价格。</w:t>
      </w:r>
    </w:p>
    <w:p w14:paraId="628E3B42" w14:textId="77777777" w:rsidR="00D974DD" w:rsidRPr="00012880" w:rsidRDefault="00825402">
      <w:pPr>
        <w:spacing w:line="500" w:lineRule="exact"/>
        <w:ind w:firstLineChars="200" w:firstLine="526"/>
        <w:rPr>
          <w:rFonts w:ascii="仿宋_GB2312" w:eastAsia="仿宋_GB2312" w:hAnsi="仿宋"/>
          <w:sz w:val="28"/>
          <w:szCs w:val="28"/>
        </w:rPr>
      </w:pPr>
      <w:r w:rsidRPr="00012880">
        <w:rPr>
          <w:rFonts w:ascii="仿宋_GB2312" w:eastAsia="仿宋_GB2312" w:hAnsi="仿宋" w:hint="eastAsia"/>
          <w:sz w:val="28"/>
          <w:szCs w:val="28"/>
        </w:rPr>
        <w:t>2、价值内涵</w:t>
      </w:r>
    </w:p>
    <w:p w14:paraId="058438F5" w14:textId="77777777" w:rsidR="00D974DD" w:rsidRPr="00012880" w:rsidRDefault="00825402">
      <w:pPr>
        <w:spacing w:line="500" w:lineRule="exact"/>
        <w:ind w:firstLineChars="200" w:firstLine="526"/>
        <w:rPr>
          <w:rFonts w:ascii="仿宋_GB2312" w:eastAsia="仿宋_GB2312" w:hAnsi="仿宋"/>
          <w:sz w:val="28"/>
          <w:szCs w:val="28"/>
        </w:rPr>
      </w:pPr>
      <w:r w:rsidRPr="00012880">
        <w:rPr>
          <w:rFonts w:ascii="仿宋_GB2312" w:eastAsia="仿宋_GB2312" w:hAnsi="仿宋" w:hint="eastAsia"/>
          <w:sz w:val="28"/>
          <w:szCs w:val="28"/>
        </w:rPr>
        <w:t>本次采用的市场价格是指估价对象于价值时点在市场上的平均交易价格</w:t>
      </w:r>
      <w:r w:rsidRPr="00012880">
        <w:rPr>
          <w:rFonts w:ascii="仿宋_GB2312" w:eastAsia="仿宋GB2312" w:hAnsi="仿宋" w:hint="eastAsia"/>
          <w:spacing w:val="-2"/>
          <w:sz w:val="28"/>
          <w:szCs w:val="28"/>
        </w:rPr>
        <w:t>，</w:t>
      </w:r>
      <w:r w:rsidRPr="00012880">
        <w:rPr>
          <w:rFonts w:ascii="仿宋_GB2312" w:eastAsia="仿宋_GB2312" w:hAnsi="仿宋" w:hint="eastAsia"/>
          <w:spacing w:val="-2"/>
          <w:sz w:val="28"/>
          <w:szCs w:val="28"/>
        </w:rPr>
        <w:t>该价格内涵包括</w:t>
      </w:r>
      <w:r w:rsidRPr="00012880">
        <w:rPr>
          <w:rFonts w:ascii="仿宋_GB2312" w:eastAsia="仿宋_GB2312" w:hAnsi="仿宋"/>
          <w:spacing w:val="-2"/>
          <w:sz w:val="28"/>
          <w:szCs w:val="28"/>
        </w:rPr>
        <w:t>:</w:t>
      </w:r>
    </w:p>
    <w:p w14:paraId="3C89CAA6" w14:textId="77777777" w:rsidR="00D974DD" w:rsidRPr="00012880" w:rsidRDefault="00825402">
      <w:pPr>
        <w:spacing w:line="500" w:lineRule="exact"/>
        <w:ind w:firstLineChars="200" w:firstLine="526"/>
        <w:rPr>
          <w:rFonts w:ascii="仿宋_GB2312" w:eastAsia="仿宋_GB2312" w:hAnsi="仿宋"/>
          <w:sz w:val="28"/>
          <w:szCs w:val="28"/>
        </w:rPr>
      </w:pPr>
      <w:r w:rsidRPr="00012880">
        <w:rPr>
          <w:rFonts w:ascii="仿宋_GB2312" w:eastAsia="仿宋_GB2312" w:hAnsi="仿宋" w:hint="eastAsia"/>
          <w:sz w:val="28"/>
          <w:szCs w:val="28"/>
        </w:rPr>
        <w:t>(1)本估价报告结果包含建筑物所有权、分摊的国有出让建设用地使用权、无法从建筑物剥离的装修和附属设施设备</w:t>
      </w:r>
      <w:r w:rsidR="004110A0" w:rsidRPr="00012880">
        <w:rPr>
          <w:rFonts w:ascii="仿宋_GB2312" w:eastAsia="仿宋_GB2312" w:hAnsi="仿宋" w:hint="eastAsia"/>
          <w:sz w:val="28"/>
          <w:szCs w:val="28"/>
        </w:rPr>
        <w:t>的</w:t>
      </w:r>
      <w:r w:rsidRPr="00012880">
        <w:rPr>
          <w:rFonts w:ascii="仿宋_GB2312" w:eastAsia="仿宋_GB2312" w:hAnsi="仿宋" w:hint="eastAsia"/>
          <w:sz w:val="28"/>
          <w:szCs w:val="28"/>
        </w:rPr>
        <w:t>价值，不包含室内动产、债权债务等其他财产价值。</w:t>
      </w:r>
    </w:p>
    <w:p w14:paraId="0D300C43" w14:textId="77777777" w:rsidR="00D974DD" w:rsidRPr="00012880" w:rsidRDefault="00825402">
      <w:pPr>
        <w:spacing w:line="500" w:lineRule="exact"/>
        <w:ind w:firstLineChars="200" w:firstLine="526"/>
        <w:rPr>
          <w:rFonts w:ascii="仿宋_GB2312" w:eastAsia="仿宋_GB2312" w:hAnsi="仿宋"/>
          <w:sz w:val="28"/>
          <w:szCs w:val="28"/>
        </w:rPr>
      </w:pPr>
      <w:r w:rsidRPr="00012880">
        <w:rPr>
          <w:rFonts w:ascii="仿宋_GB2312" w:eastAsia="仿宋_GB2312" w:hAnsi="仿宋" w:hint="eastAsia"/>
          <w:sz w:val="28"/>
          <w:szCs w:val="28"/>
        </w:rPr>
        <w:t>(2)本估价报告确定的市场价格为交易双方按相关法律法规各自承担应负</w:t>
      </w:r>
      <w:r w:rsidRPr="00012880">
        <w:rPr>
          <w:rFonts w:ascii="仿宋_GB2312" w:eastAsia="仿宋_GB2312" w:hAnsi="仿宋" w:hint="eastAsia"/>
          <w:sz w:val="28"/>
          <w:szCs w:val="28"/>
        </w:rPr>
        <w:lastRenderedPageBreak/>
        <w:t>担的税费下的价格。</w:t>
      </w:r>
    </w:p>
    <w:p w14:paraId="07532489" w14:textId="77777777" w:rsidR="00D974DD" w:rsidRPr="00012880" w:rsidRDefault="00825402">
      <w:pPr>
        <w:spacing w:line="500" w:lineRule="exact"/>
        <w:ind w:firstLineChars="200" w:firstLine="526"/>
        <w:rPr>
          <w:rFonts w:ascii="仿宋_GB2312" w:eastAsia="仿宋_GB2312" w:hAnsi="仿宋"/>
          <w:sz w:val="28"/>
          <w:szCs w:val="28"/>
        </w:rPr>
      </w:pPr>
      <w:r w:rsidRPr="00012880">
        <w:rPr>
          <w:rFonts w:ascii="仿宋_GB2312" w:eastAsia="仿宋_GB2312" w:hAnsi="仿宋" w:hint="eastAsia"/>
          <w:sz w:val="28"/>
          <w:szCs w:val="28"/>
        </w:rPr>
        <w:t>(3)估价对象规划和实际用途均为住宅，权属清晰，无所有权和使用权异议</w:t>
      </w:r>
      <w:r w:rsidRPr="00012880">
        <w:rPr>
          <w:rFonts w:ascii="仿宋_GB2312" w:eastAsia="仿宋_GB2312" w:hAnsi="仿宋"/>
          <w:sz w:val="28"/>
          <w:szCs w:val="28"/>
        </w:rPr>
        <w:t>，设定无他项权利限制。</w:t>
      </w:r>
    </w:p>
    <w:p w14:paraId="1BAD461B" w14:textId="77777777" w:rsidR="00D974DD" w:rsidRPr="00012880" w:rsidRDefault="00825402">
      <w:pPr>
        <w:spacing w:line="500" w:lineRule="exact"/>
        <w:ind w:firstLineChars="200" w:firstLine="526"/>
        <w:rPr>
          <w:rFonts w:ascii="仿宋_GB2312" w:eastAsia="仿宋_GB2312" w:hAnsi="仿宋"/>
          <w:sz w:val="28"/>
          <w:szCs w:val="28"/>
        </w:rPr>
      </w:pPr>
      <w:r w:rsidRPr="00012880">
        <w:rPr>
          <w:rFonts w:ascii="仿宋_GB2312" w:eastAsia="仿宋_GB2312" w:hAnsi="仿宋" w:hint="eastAsia"/>
          <w:sz w:val="28"/>
          <w:szCs w:val="28"/>
        </w:rPr>
        <w:t>(4)</w:t>
      </w:r>
      <w:bookmarkStart w:id="38" w:name="_Toc7529197"/>
      <w:r w:rsidRPr="00012880">
        <w:rPr>
          <w:rFonts w:ascii="仿宋_GB2312" w:eastAsia="仿宋_GB2312" w:hAnsi="仿宋" w:hint="eastAsia"/>
          <w:sz w:val="28"/>
          <w:szCs w:val="28"/>
        </w:rPr>
        <w:t>于价值时点，估价对象存在查封情况。根据有关法律法规、房地产估价规范，并结合估价目的，本次估价未考虑估价对象存在的查封情况对估价结果的影响；也未考虑未来市场变化风险、短期强制处分等因素对估价结果的影响。</w:t>
      </w:r>
    </w:p>
    <w:p w14:paraId="61674556" w14:textId="77777777" w:rsidR="00D974DD" w:rsidRPr="00012880" w:rsidRDefault="00825402">
      <w:pPr>
        <w:spacing w:line="500" w:lineRule="exact"/>
        <w:ind w:firstLineChars="200" w:firstLine="526"/>
        <w:rPr>
          <w:rFonts w:ascii="仿宋_GB2312" w:eastAsia="仿宋_GB2312" w:hAnsi="仿宋"/>
          <w:sz w:val="28"/>
          <w:szCs w:val="28"/>
        </w:rPr>
      </w:pPr>
      <w:r w:rsidRPr="00012880">
        <w:rPr>
          <w:rFonts w:ascii="仿宋_GB2312" w:eastAsia="仿宋_GB2312" w:hAnsi="仿宋" w:hint="eastAsia"/>
          <w:sz w:val="28"/>
          <w:szCs w:val="28"/>
        </w:rPr>
        <w:t>本次估价结果为估价对象在满足“估价假设和限制条件”下的房地产市场价格。本估价报告结果币种为人民币，单价四舍五入取整至拾元，总价四舍五入取整至佰元。</w:t>
      </w:r>
    </w:p>
    <w:p w14:paraId="51DBD1AD" w14:textId="77777777" w:rsidR="00D974DD" w:rsidRPr="00012880" w:rsidRDefault="00825402">
      <w:pPr>
        <w:spacing w:line="500" w:lineRule="exact"/>
        <w:ind w:firstLineChars="200" w:firstLine="528"/>
        <w:jc w:val="left"/>
        <w:outlineLvl w:val="1"/>
        <w:rPr>
          <w:rFonts w:ascii="仿宋_GB2312" w:eastAsia="仿宋_GB2312" w:hAnsi="宋体" w:cs="仿宋_GB2312"/>
          <w:b/>
          <w:sz w:val="28"/>
          <w:szCs w:val="28"/>
        </w:rPr>
      </w:pPr>
      <w:bookmarkStart w:id="39" w:name="_Toc84685231"/>
      <w:r w:rsidRPr="00012880">
        <w:rPr>
          <w:rFonts w:ascii="仿宋_GB2312" w:eastAsia="仿宋_GB2312" w:hAnsi="宋体" w:cs="仿宋_GB2312" w:hint="eastAsia"/>
          <w:b/>
          <w:sz w:val="28"/>
          <w:szCs w:val="28"/>
        </w:rPr>
        <w:t>七、估价原则</w:t>
      </w:r>
      <w:bookmarkEnd w:id="37"/>
      <w:bookmarkEnd w:id="38"/>
      <w:bookmarkEnd w:id="39"/>
    </w:p>
    <w:p w14:paraId="7907C717" w14:textId="77777777" w:rsidR="00D974DD" w:rsidRPr="00012880" w:rsidRDefault="00825402">
      <w:pPr>
        <w:spacing w:line="500" w:lineRule="exact"/>
        <w:ind w:firstLineChars="200" w:firstLine="526"/>
        <w:rPr>
          <w:rFonts w:ascii="仿宋_GB2312" w:eastAsia="仿宋_GB2312" w:hAnsi="仿宋"/>
          <w:sz w:val="28"/>
          <w:szCs w:val="28"/>
        </w:rPr>
      </w:pPr>
      <w:r w:rsidRPr="00012880">
        <w:rPr>
          <w:rFonts w:ascii="仿宋_GB2312" w:eastAsia="仿宋_GB2312" w:hAnsi="仿宋" w:hint="eastAsia"/>
          <w:sz w:val="28"/>
          <w:szCs w:val="28"/>
        </w:rPr>
        <w:t>本次估价遵循独立、客观、公正原则，合法原则，价值时点原则，替代原则，最高最佳利用原则。</w:t>
      </w:r>
    </w:p>
    <w:p w14:paraId="3A6DB71D" w14:textId="77777777" w:rsidR="00D974DD" w:rsidRPr="00012880" w:rsidRDefault="00825402">
      <w:pPr>
        <w:spacing w:line="500" w:lineRule="exact"/>
        <w:ind w:firstLineChars="200" w:firstLine="526"/>
        <w:rPr>
          <w:rFonts w:ascii="仿宋_GB2312" w:eastAsia="仿宋_GB2312" w:hAnsi="仿宋"/>
          <w:sz w:val="28"/>
          <w:szCs w:val="28"/>
        </w:rPr>
      </w:pPr>
      <w:r w:rsidRPr="00012880">
        <w:rPr>
          <w:rFonts w:ascii="仿宋_GB2312" w:eastAsia="仿宋_GB2312" w:hAnsi="仿宋" w:hint="eastAsia"/>
          <w:sz w:val="28"/>
          <w:szCs w:val="28"/>
        </w:rPr>
        <w:t>1、独立、客观、公正原则</w:t>
      </w:r>
    </w:p>
    <w:p w14:paraId="1E16B3D2" w14:textId="77777777" w:rsidR="00D974DD" w:rsidRPr="00012880" w:rsidRDefault="00825402">
      <w:pPr>
        <w:spacing w:line="500" w:lineRule="exact"/>
        <w:ind w:firstLineChars="200" w:firstLine="526"/>
        <w:rPr>
          <w:rFonts w:ascii="仿宋_GB2312" w:eastAsia="仿宋_GB2312" w:hAnsi="仿宋"/>
          <w:sz w:val="28"/>
          <w:szCs w:val="28"/>
        </w:rPr>
      </w:pPr>
      <w:r w:rsidRPr="00012880">
        <w:rPr>
          <w:rFonts w:ascii="仿宋_GB2312" w:eastAsia="仿宋_GB2312" w:hAnsi="仿宋" w:hint="eastAsia"/>
          <w:sz w:val="28"/>
          <w:szCs w:val="28"/>
        </w:rPr>
        <w:t>独立、客观、公正原则要求估价机构和注册房地产估价师站在中立的立场上，实事求是、公平正直地评估出对各方估价利害关系人均是公平合理的价值或价格的原则。所谓“独立”，就是要求注册房地产估价师和房地产估价机构与估价委托人及估价利害关系人没有利害关系，在估价中不受包括估价委托人在内的任何单位和个人的影响；所谓“客观”，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p>
    <w:p w14:paraId="67FD426C" w14:textId="77777777" w:rsidR="00D974DD" w:rsidRPr="00012880" w:rsidRDefault="00825402">
      <w:pPr>
        <w:spacing w:line="500" w:lineRule="exact"/>
        <w:ind w:firstLineChars="200" w:firstLine="526"/>
        <w:rPr>
          <w:rFonts w:ascii="仿宋_GB2312" w:eastAsia="仿宋_GB2312" w:hAnsi="仿宋"/>
          <w:sz w:val="28"/>
          <w:szCs w:val="28"/>
        </w:rPr>
      </w:pPr>
      <w:r w:rsidRPr="00012880">
        <w:rPr>
          <w:rFonts w:ascii="仿宋_GB2312" w:eastAsia="仿宋_GB2312" w:hAnsi="仿宋" w:hint="eastAsia"/>
          <w:sz w:val="28"/>
          <w:szCs w:val="28"/>
        </w:rPr>
        <w:t>2、合法原则</w:t>
      </w:r>
    </w:p>
    <w:p w14:paraId="79EA1FD8" w14:textId="77777777" w:rsidR="00D974DD" w:rsidRPr="00012880" w:rsidRDefault="00825402">
      <w:pPr>
        <w:spacing w:line="500" w:lineRule="exact"/>
        <w:ind w:firstLineChars="200" w:firstLine="526"/>
        <w:rPr>
          <w:rFonts w:ascii="仿宋_GB2312" w:eastAsia="仿宋_GB2312" w:hAnsi="仿宋"/>
          <w:sz w:val="28"/>
          <w:szCs w:val="28"/>
        </w:rPr>
      </w:pPr>
      <w:r w:rsidRPr="00012880">
        <w:rPr>
          <w:rFonts w:ascii="仿宋_GB2312" w:eastAsia="仿宋_GB2312" w:hAnsi="仿宋" w:hint="eastAsia"/>
          <w:sz w:val="28"/>
          <w:szCs w:val="28"/>
        </w:rPr>
        <w:t>合法原则要求评估价值是在依法判定的估价对象状况下的价值或价格的原则。合法原则中，所称依法，是指不仅要依据有关法律、行政法规、最高人民法院和最高人民检察院发布的有关司法解释，还有依据估价对象所在地的有关地方性法规，国务院所属部门颁发的有关部门规章和政策，估价对象所在地人民政府颁发的有关地方政府规章和政策，以及估价对象的不动产登记簿（房屋</w:t>
      </w:r>
      <w:r w:rsidRPr="00012880">
        <w:rPr>
          <w:rFonts w:ascii="仿宋_GB2312" w:eastAsia="仿宋_GB2312" w:hAnsi="仿宋" w:hint="eastAsia"/>
          <w:sz w:val="28"/>
          <w:szCs w:val="28"/>
        </w:rPr>
        <w:lastRenderedPageBreak/>
        <w:t>登记簿、土地登记簿）、权属证书、有关批文和合同等（如规划意见书、国有建设用地使用权出让合同、房屋租赁合同等）。因此，合法原则中所讲的“法”，是广义的“法”。遵循合法原则并不意味着只有合法的房地产才能成为估价对象，而是指依法判定估价对象是哪种状况的房地产，就应将其作为那种状况的房地产来估价。</w:t>
      </w:r>
    </w:p>
    <w:p w14:paraId="25D48FEA" w14:textId="77777777" w:rsidR="00D974DD" w:rsidRPr="00012880" w:rsidRDefault="00825402">
      <w:pPr>
        <w:spacing w:line="500" w:lineRule="exact"/>
        <w:ind w:firstLineChars="200" w:firstLine="526"/>
        <w:rPr>
          <w:rFonts w:ascii="仿宋_GB2312" w:eastAsia="仿宋_GB2312" w:hAnsi="仿宋"/>
          <w:sz w:val="28"/>
          <w:szCs w:val="28"/>
        </w:rPr>
      </w:pPr>
      <w:r w:rsidRPr="00012880">
        <w:rPr>
          <w:rFonts w:ascii="仿宋_GB2312" w:eastAsia="仿宋_GB2312" w:hAnsi="仿宋" w:hint="eastAsia"/>
          <w:sz w:val="28"/>
          <w:szCs w:val="28"/>
        </w:rPr>
        <w:t>3、价值时点原则</w:t>
      </w:r>
    </w:p>
    <w:p w14:paraId="66A1D3F4" w14:textId="77777777" w:rsidR="00D974DD" w:rsidRPr="00012880" w:rsidRDefault="00825402">
      <w:pPr>
        <w:spacing w:line="500" w:lineRule="exact"/>
        <w:ind w:firstLineChars="200" w:firstLine="526"/>
        <w:rPr>
          <w:rFonts w:ascii="仿宋_GB2312" w:eastAsia="仿宋_GB2312" w:hAnsi="仿宋"/>
          <w:sz w:val="28"/>
          <w:szCs w:val="28"/>
        </w:rPr>
      </w:pPr>
      <w:r w:rsidRPr="00012880">
        <w:rPr>
          <w:rFonts w:ascii="仿宋_GB2312" w:eastAsia="仿宋_GB2312" w:hAnsi="仿宋" w:hint="eastAsia"/>
          <w:sz w:val="28"/>
          <w:szCs w:val="28"/>
        </w:rPr>
        <w:t>价值时点原则要求评估价值是在根据估价目的确定的某一特定时间的价值或价格的原则。估价结论首先具有很强的时间相关性，主要是考虑到资金的时间价值，在不同时间点上发生的现金流量影响不同。所以，在房地产估价时统一规定：如果一些款项的发生时点与价值时点不一致，应当折算为价值时点的现值。估价结论同时具有很强的时效性，这主要是考虑到房地产市场价值的波动性，同一估价对象在不同时点会具有不同的价值。故强调价值时点原则是在根据估价目的确定的某一特定时间的价值和价格的原则。</w:t>
      </w:r>
    </w:p>
    <w:p w14:paraId="694D3093" w14:textId="77777777" w:rsidR="00D974DD" w:rsidRPr="00012880" w:rsidRDefault="00825402">
      <w:pPr>
        <w:spacing w:line="500" w:lineRule="exact"/>
        <w:ind w:firstLineChars="200" w:firstLine="526"/>
        <w:rPr>
          <w:rFonts w:ascii="仿宋_GB2312" w:eastAsia="仿宋_GB2312" w:hAnsi="仿宋"/>
          <w:sz w:val="28"/>
          <w:szCs w:val="28"/>
        </w:rPr>
      </w:pPr>
      <w:r w:rsidRPr="00012880">
        <w:rPr>
          <w:rFonts w:ascii="仿宋_GB2312" w:eastAsia="仿宋_GB2312" w:hAnsi="仿宋" w:hint="eastAsia"/>
          <w:sz w:val="28"/>
          <w:szCs w:val="28"/>
        </w:rPr>
        <w:t>4、替代原则</w:t>
      </w:r>
    </w:p>
    <w:p w14:paraId="514D57AF" w14:textId="77777777" w:rsidR="00D974DD" w:rsidRPr="00012880" w:rsidRDefault="00825402">
      <w:pPr>
        <w:spacing w:line="500" w:lineRule="exact"/>
        <w:ind w:firstLineChars="200" w:firstLine="526"/>
        <w:rPr>
          <w:rFonts w:ascii="仿宋_GB2312" w:eastAsia="仿宋_GB2312" w:hAnsi="仿宋"/>
          <w:sz w:val="28"/>
          <w:szCs w:val="28"/>
        </w:rPr>
      </w:pPr>
      <w:r w:rsidRPr="00012880">
        <w:rPr>
          <w:rFonts w:ascii="仿宋_GB2312" w:eastAsia="仿宋_GB2312" w:hAnsi="仿宋" w:hint="eastAsia"/>
          <w:sz w:val="28"/>
          <w:szCs w:val="28"/>
        </w:rPr>
        <w:t>替代原则要求评估价值与估价对象的类似房地产在同等条件下的价值或价格偏差在合理范围内的原则。由于房地产的独一无二特性，使得完全相同的房地产几乎没有，但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制的结果，是它们的价格相互接近。</w:t>
      </w:r>
    </w:p>
    <w:p w14:paraId="1F29BE13" w14:textId="77777777" w:rsidR="00D974DD" w:rsidRPr="00012880" w:rsidRDefault="00825402">
      <w:pPr>
        <w:spacing w:line="500" w:lineRule="exact"/>
        <w:ind w:firstLineChars="200" w:firstLine="526"/>
        <w:rPr>
          <w:rFonts w:ascii="仿宋_GB2312" w:eastAsia="仿宋_GB2312" w:hAnsi="仿宋"/>
          <w:sz w:val="28"/>
          <w:szCs w:val="28"/>
        </w:rPr>
      </w:pPr>
      <w:r w:rsidRPr="00012880">
        <w:rPr>
          <w:rFonts w:ascii="仿宋_GB2312" w:eastAsia="仿宋_GB2312" w:hAnsi="仿宋" w:hint="eastAsia"/>
          <w:sz w:val="28"/>
          <w:szCs w:val="28"/>
        </w:rPr>
        <w:t>5、最高最佳利用原则</w:t>
      </w:r>
    </w:p>
    <w:p w14:paraId="1F6DAF27" w14:textId="77777777" w:rsidR="00D974DD" w:rsidRPr="00012880" w:rsidRDefault="00825402">
      <w:pPr>
        <w:spacing w:line="500" w:lineRule="exact"/>
        <w:ind w:firstLineChars="200" w:firstLine="526"/>
        <w:rPr>
          <w:rFonts w:ascii="仿宋_GB2312" w:eastAsia="仿宋_GB2312" w:hAnsi="仿宋"/>
          <w:sz w:val="28"/>
          <w:szCs w:val="28"/>
        </w:rPr>
      </w:pPr>
      <w:r w:rsidRPr="00012880">
        <w:rPr>
          <w:rFonts w:ascii="仿宋_GB2312" w:eastAsia="仿宋_GB2312" w:hAnsi="仿宋" w:hint="eastAsia"/>
          <w:sz w:val="28"/>
          <w:szCs w:val="28"/>
        </w:rPr>
        <w:t>最高最佳利用原则要求评估价值应为估价对象在最高最佳利用状况下的价值或价格的原则。最高最佳利用必须同时满足四个条件：一是法律上允许；二是技术上可能；三是财务上可行；四是价值最大化。实际估价中在选取估价对象的最高最佳利用时，往往容易忽视“法律上允许”这个前提，甚至误以为最高最佳利用原则与合法原则有时是冲突的。实际上，最高最佳利用不是无条件</w:t>
      </w:r>
      <w:r w:rsidRPr="00012880">
        <w:rPr>
          <w:rFonts w:ascii="仿宋_GB2312" w:eastAsia="仿宋_GB2312" w:hAnsi="仿宋" w:hint="eastAsia"/>
          <w:sz w:val="28"/>
          <w:szCs w:val="28"/>
        </w:rPr>
        <w:lastRenderedPageBreak/>
        <w:t>的最高最佳利用，而是在法律、法规、政策以及建设用地使用权出让合同等允许范围内的最高最佳利用。因此，最高最佳利用原则与合法原则的关系是：遵循了合法原则，则必然符合了合法原则中对估价对象利用的要求，但不意味着符合了合法原则中的其他要求。</w:t>
      </w:r>
    </w:p>
    <w:p w14:paraId="4DE53340" w14:textId="77777777" w:rsidR="00D974DD" w:rsidRPr="00012880" w:rsidRDefault="00825402">
      <w:pPr>
        <w:spacing w:line="500" w:lineRule="exact"/>
        <w:ind w:firstLineChars="200" w:firstLine="528"/>
        <w:jc w:val="left"/>
        <w:outlineLvl w:val="1"/>
        <w:rPr>
          <w:rFonts w:ascii="仿宋_GB2312" w:eastAsia="仿宋_GB2312"/>
          <w:b/>
          <w:bCs/>
          <w:sz w:val="28"/>
          <w:szCs w:val="28"/>
        </w:rPr>
      </w:pPr>
      <w:bookmarkStart w:id="40" w:name="_Toc84685232"/>
      <w:bookmarkStart w:id="41" w:name="_Toc10470"/>
      <w:bookmarkStart w:id="42" w:name="_Toc7529198"/>
      <w:r w:rsidRPr="00012880">
        <w:rPr>
          <w:rFonts w:ascii="仿宋_GB2312" w:eastAsia="仿宋_GB2312" w:hAnsi="宋体" w:cs="仿宋_GB2312" w:hint="eastAsia"/>
          <w:b/>
          <w:sz w:val="28"/>
          <w:szCs w:val="28"/>
        </w:rPr>
        <w:t>八、估价依据</w:t>
      </w:r>
      <w:bookmarkEnd w:id="40"/>
      <w:bookmarkEnd w:id="41"/>
      <w:bookmarkEnd w:id="42"/>
    </w:p>
    <w:p w14:paraId="6CEBEE0C" w14:textId="77777777" w:rsidR="00D974DD" w:rsidRPr="00012880" w:rsidRDefault="00825402">
      <w:pPr>
        <w:spacing w:line="500" w:lineRule="exact"/>
        <w:ind w:firstLineChars="200" w:firstLine="526"/>
        <w:rPr>
          <w:rFonts w:ascii="仿宋_GB2312" w:eastAsia="仿宋_GB2312"/>
          <w:sz w:val="28"/>
          <w:szCs w:val="28"/>
        </w:rPr>
      </w:pPr>
      <w:r w:rsidRPr="00012880">
        <w:rPr>
          <w:rFonts w:ascii="仿宋_GB2312" w:eastAsia="仿宋_GB2312" w:hAnsi="宋体" w:cs="仿宋_GB2312" w:hint="eastAsia"/>
          <w:kern w:val="0"/>
          <w:sz w:val="28"/>
          <w:szCs w:val="28"/>
        </w:rPr>
        <w:t>(一)</w:t>
      </w:r>
      <w:r w:rsidRPr="00012880">
        <w:rPr>
          <w:rFonts w:ascii="仿宋_GB2312" w:eastAsia="仿宋_GB2312" w:hAnsi="宋体" w:hint="eastAsia"/>
          <w:sz w:val="28"/>
          <w:szCs w:val="28"/>
        </w:rPr>
        <w:t>国家和地方有关法律、法规、部门规章和政策规定</w:t>
      </w:r>
    </w:p>
    <w:p w14:paraId="32182D5C" w14:textId="77777777" w:rsidR="00D974DD" w:rsidRPr="00012880" w:rsidRDefault="00825402">
      <w:pPr>
        <w:spacing w:line="500" w:lineRule="exact"/>
        <w:ind w:firstLineChars="200" w:firstLine="526"/>
        <w:rPr>
          <w:rFonts w:ascii="仿宋_GB2312" w:eastAsia="仿宋_GB2312" w:hAnsi="宋体"/>
          <w:sz w:val="28"/>
          <w:szCs w:val="28"/>
        </w:rPr>
      </w:pPr>
      <w:r w:rsidRPr="00012880">
        <w:rPr>
          <w:rFonts w:ascii="仿宋_GB2312" w:eastAsia="仿宋_GB2312" w:hAnsi="宋体" w:hint="eastAsia"/>
          <w:sz w:val="28"/>
          <w:szCs w:val="28"/>
        </w:rPr>
        <w:t>1、《中华人民共和国民法典》（主席令第45号，2021年1月1日施行）；</w:t>
      </w:r>
    </w:p>
    <w:p w14:paraId="6490E495" w14:textId="77777777" w:rsidR="00D974DD" w:rsidRPr="00012880" w:rsidRDefault="00825402">
      <w:pPr>
        <w:spacing w:line="500" w:lineRule="exact"/>
        <w:ind w:firstLineChars="200" w:firstLine="526"/>
        <w:rPr>
          <w:rFonts w:ascii="仿宋_GB2312" w:eastAsia="仿宋_GB2312"/>
          <w:sz w:val="28"/>
          <w:szCs w:val="28"/>
        </w:rPr>
      </w:pPr>
      <w:r w:rsidRPr="00012880">
        <w:rPr>
          <w:rFonts w:ascii="仿宋_GB2312" w:eastAsia="仿宋_GB2312" w:hAnsi="宋体" w:hint="eastAsia"/>
          <w:sz w:val="28"/>
          <w:szCs w:val="28"/>
        </w:rPr>
        <w:t>2、</w:t>
      </w:r>
      <w:r w:rsidRPr="00012880">
        <w:rPr>
          <w:rFonts w:ascii="仿宋_GB2312" w:eastAsia="仿宋_GB2312" w:hint="eastAsia"/>
          <w:spacing w:val="-8"/>
          <w:sz w:val="28"/>
          <w:szCs w:val="28"/>
        </w:rPr>
        <w:t>《中华人民共和国土地管理法》（主席令第32号，2020年1月1日施行）；</w:t>
      </w:r>
    </w:p>
    <w:p w14:paraId="259E10E1" w14:textId="77777777" w:rsidR="00D974DD" w:rsidRPr="00012880" w:rsidRDefault="00825402">
      <w:pPr>
        <w:spacing w:line="500" w:lineRule="exact"/>
        <w:ind w:firstLineChars="200" w:firstLine="526"/>
        <w:rPr>
          <w:rFonts w:ascii="仿宋_GB2312" w:eastAsia="仿宋_GB2312"/>
          <w:sz w:val="28"/>
          <w:szCs w:val="28"/>
        </w:rPr>
      </w:pPr>
      <w:r w:rsidRPr="00012880">
        <w:rPr>
          <w:rFonts w:ascii="仿宋_GB2312" w:eastAsia="仿宋_GB2312" w:hAnsi="宋体" w:hint="eastAsia"/>
          <w:sz w:val="28"/>
          <w:szCs w:val="28"/>
        </w:rPr>
        <w:t>3、</w:t>
      </w:r>
      <w:r w:rsidRPr="00012880">
        <w:rPr>
          <w:rFonts w:ascii="仿宋_GB2312" w:eastAsia="仿宋_GB2312" w:hint="eastAsia"/>
          <w:sz w:val="28"/>
          <w:szCs w:val="28"/>
        </w:rPr>
        <w:t>《中华人民共和国城市房地产管理法》（主席令第32号，2020年1月1日施行）；</w:t>
      </w:r>
    </w:p>
    <w:p w14:paraId="3BFA5F08" w14:textId="77777777" w:rsidR="00D974DD" w:rsidRPr="00012880" w:rsidRDefault="00825402">
      <w:pPr>
        <w:spacing w:line="500" w:lineRule="exact"/>
        <w:ind w:firstLineChars="200" w:firstLine="526"/>
        <w:rPr>
          <w:rFonts w:ascii="仿宋_GB2312" w:eastAsia="仿宋_GB2312" w:hAnsi="宋体"/>
          <w:sz w:val="28"/>
          <w:szCs w:val="28"/>
        </w:rPr>
      </w:pPr>
      <w:r w:rsidRPr="00012880">
        <w:rPr>
          <w:rFonts w:ascii="仿宋_GB2312" w:eastAsia="仿宋_GB2312" w:hAnsi="宋体" w:hint="eastAsia"/>
          <w:sz w:val="28"/>
          <w:szCs w:val="28"/>
        </w:rPr>
        <w:t>4、《中华人民共和国资产评估法》（主席令第46号，2016年12月1日施行）；</w:t>
      </w:r>
    </w:p>
    <w:p w14:paraId="0F1C80D6" w14:textId="77777777" w:rsidR="00D974DD" w:rsidRPr="00012880" w:rsidRDefault="00825402">
      <w:pPr>
        <w:spacing w:line="500" w:lineRule="exact"/>
        <w:ind w:firstLineChars="200" w:firstLine="526"/>
        <w:rPr>
          <w:rFonts w:ascii="仿宋_GB2312" w:eastAsia="仿宋_GB2312" w:hAnsi="宋体"/>
          <w:sz w:val="28"/>
          <w:szCs w:val="28"/>
        </w:rPr>
      </w:pPr>
      <w:r w:rsidRPr="00012880">
        <w:rPr>
          <w:rFonts w:ascii="仿宋_GB2312" w:eastAsia="仿宋_GB2312" w:hAnsi="宋体" w:hint="eastAsia"/>
          <w:sz w:val="28"/>
          <w:szCs w:val="28"/>
        </w:rPr>
        <w:t>5、《最高人民法院关于人民法院民事执行中查封、扣押、冻结财产的规定》（法释〔2004〕15号，2005年1月1日起施行）；</w:t>
      </w:r>
    </w:p>
    <w:p w14:paraId="53875DCB" w14:textId="77777777" w:rsidR="00D974DD" w:rsidRPr="00012880" w:rsidRDefault="00825402">
      <w:pPr>
        <w:spacing w:line="500" w:lineRule="exact"/>
        <w:ind w:firstLineChars="200" w:firstLine="526"/>
        <w:rPr>
          <w:rFonts w:ascii="仿宋_GB2312" w:eastAsia="仿宋_GB2312" w:hAnsi="宋体"/>
          <w:sz w:val="28"/>
          <w:szCs w:val="28"/>
        </w:rPr>
      </w:pPr>
      <w:r w:rsidRPr="00012880">
        <w:rPr>
          <w:rFonts w:ascii="仿宋_GB2312" w:eastAsia="仿宋_GB2312" w:hAnsi="宋体" w:hint="eastAsia"/>
          <w:sz w:val="28"/>
          <w:szCs w:val="28"/>
        </w:rPr>
        <w:t>6、《最高人民法院关于人民法院民事执行中拍卖、变卖财产的规定》（法释〔2004〕16号，2005年1月1日施行）；</w:t>
      </w:r>
    </w:p>
    <w:p w14:paraId="0B261C9A" w14:textId="77777777" w:rsidR="00D974DD" w:rsidRPr="00012880" w:rsidRDefault="00825402">
      <w:pPr>
        <w:spacing w:line="500" w:lineRule="exact"/>
        <w:ind w:firstLineChars="200" w:firstLine="526"/>
        <w:rPr>
          <w:rFonts w:ascii="仿宋_GB2312" w:eastAsia="仿宋_GB2312" w:hAnsi="宋体"/>
          <w:sz w:val="28"/>
          <w:szCs w:val="28"/>
        </w:rPr>
      </w:pPr>
      <w:r w:rsidRPr="00012880">
        <w:rPr>
          <w:rFonts w:ascii="仿宋_GB2312" w:eastAsia="仿宋_GB2312" w:hAnsi="宋体" w:hint="eastAsia"/>
          <w:sz w:val="28"/>
          <w:szCs w:val="28"/>
        </w:rPr>
        <w:t>7、《最高人民法院对外委托鉴定、评估、拍卖等工作管理规定》（法办发〔2007〕5号，2007年9月1日施行）；</w:t>
      </w:r>
    </w:p>
    <w:p w14:paraId="5023E9FB" w14:textId="77777777" w:rsidR="00D974DD" w:rsidRPr="00012880" w:rsidRDefault="00825402">
      <w:pPr>
        <w:spacing w:line="500" w:lineRule="exact"/>
        <w:ind w:firstLineChars="200" w:firstLine="526"/>
        <w:rPr>
          <w:rFonts w:ascii="仿宋_GB2312" w:eastAsia="仿宋_GB2312" w:hAnsi="宋体"/>
          <w:sz w:val="28"/>
          <w:szCs w:val="28"/>
        </w:rPr>
      </w:pPr>
      <w:r w:rsidRPr="00012880">
        <w:rPr>
          <w:rFonts w:ascii="仿宋_GB2312" w:eastAsia="仿宋_GB2312" w:hAnsi="宋体" w:hint="eastAsia"/>
          <w:sz w:val="28"/>
          <w:szCs w:val="28"/>
        </w:rPr>
        <w:t>8、《最高人民法院关于人民法院委托评估、拍卖和变卖工作的若干规定》（法释〔2009〕16号，2009年11月20日施行）；</w:t>
      </w:r>
    </w:p>
    <w:p w14:paraId="0CD41834" w14:textId="77777777" w:rsidR="00D974DD" w:rsidRPr="00012880" w:rsidRDefault="00825402">
      <w:pPr>
        <w:spacing w:line="500" w:lineRule="exact"/>
        <w:ind w:firstLineChars="200" w:firstLine="526"/>
        <w:rPr>
          <w:rFonts w:ascii="仿宋_GB2312" w:eastAsia="仿宋_GB2312"/>
          <w:sz w:val="28"/>
          <w:szCs w:val="28"/>
        </w:rPr>
      </w:pPr>
      <w:r w:rsidRPr="00012880">
        <w:rPr>
          <w:rFonts w:ascii="仿宋_GB2312" w:eastAsia="仿宋_GB2312" w:hAnsi="宋体" w:hint="eastAsia"/>
          <w:sz w:val="28"/>
          <w:szCs w:val="28"/>
        </w:rPr>
        <w:t>9、《最高人民法院关于人民法院确定财产处置参考价若干问题的规定》（法释〔2018〕15号，2018年9月1日施行）；</w:t>
      </w:r>
    </w:p>
    <w:p w14:paraId="3FB14A73" w14:textId="77777777" w:rsidR="00D974DD" w:rsidRPr="00012880" w:rsidRDefault="00825402">
      <w:pPr>
        <w:spacing w:line="500" w:lineRule="exact"/>
        <w:ind w:firstLineChars="200" w:firstLine="526"/>
        <w:rPr>
          <w:rFonts w:ascii="仿宋_GB2312" w:eastAsia="仿宋_GB2312"/>
          <w:sz w:val="28"/>
          <w:szCs w:val="28"/>
        </w:rPr>
      </w:pPr>
      <w:r w:rsidRPr="00012880">
        <w:rPr>
          <w:rFonts w:ascii="仿宋_GB2312" w:eastAsia="仿宋_GB2312" w:hAnsi="宋体" w:hint="eastAsia"/>
          <w:sz w:val="28"/>
          <w:szCs w:val="28"/>
        </w:rPr>
        <w:t>10、《人民法院委托评估工作规范》（法办〔2018〕273号，2018年12月10日公布）；</w:t>
      </w:r>
    </w:p>
    <w:p w14:paraId="0F81E32A" w14:textId="77777777" w:rsidR="00D974DD" w:rsidRPr="00012880" w:rsidRDefault="00825402">
      <w:pPr>
        <w:spacing w:line="500" w:lineRule="exact"/>
        <w:ind w:firstLineChars="200" w:firstLine="526"/>
        <w:rPr>
          <w:rFonts w:ascii="仿宋_GB2312" w:eastAsia="仿宋_GB2312" w:hAnsi="宋体"/>
          <w:sz w:val="28"/>
          <w:szCs w:val="28"/>
        </w:rPr>
      </w:pPr>
      <w:r w:rsidRPr="00012880">
        <w:rPr>
          <w:rFonts w:ascii="仿宋_GB2312" w:eastAsia="仿宋_GB2312" w:hAnsi="宋体" w:hint="eastAsia"/>
          <w:sz w:val="28"/>
          <w:szCs w:val="28"/>
        </w:rPr>
        <w:t>11、《关于印发&lt;房地产司法鉴定评估指导意见&gt;（试行）的通知》（川建房发〔2011〕89号，2011年3月22日施行）；</w:t>
      </w:r>
    </w:p>
    <w:p w14:paraId="04F47D61" w14:textId="77777777" w:rsidR="00D974DD" w:rsidRPr="00012880" w:rsidRDefault="00825402">
      <w:pPr>
        <w:spacing w:line="500" w:lineRule="exact"/>
        <w:ind w:firstLineChars="200" w:firstLine="526"/>
        <w:rPr>
          <w:rFonts w:ascii="仿宋_GB2312" w:eastAsia="仿宋_GB2312" w:hAnsi="宋体"/>
          <w:sz w:val="28"/>
          <w:szCs w:val="28"/>
        </w:rPr>
      </w:pPr>
      <w:r w:rsidRPr="00012880">
        <w:rPr>
          <w:rFonts w:ascii="仿宋_GB2312" w:eastAsia="仿宋_GB2312" w:hAnsi="宋体" w:hint="eastAsia"/>
          <w:sz w:val="28"/>
          <w:szCs w:val="28"/>
        </w:rPr>
        <w:t>12、关于印发《涉执房地产处置司法评估指导意见（试行）》的通知（中房学〔2021〕37号）。</w:t>
      </w:r>
    </w:p>
    <w:p w14:paraId="327AB1C7" w14:textId="77777777" w:rsidR="00D974DD" w:rsidRPr="00012880" w:rsidRDefault="00825402">
      <w:pPr>
        <w:spacing w:line="500" w:lineRule="exact"/>
        <w:ind w:firstLineChars="200" w:firstLine="526"/>
        <w:rPr>
          <w:rFonts w:ascii="仿宋_GB2312" w:eastAsia="仿宋_GB2312"/>
          <w:sz w:val="28"/>
          <w:szCs w:val="28"/>
        </w:rPr>
      </w:pPr>
      <w:r w:rsidRPr="00012880">
        <w:rPr>
          <w:rFonts w:ascii="仿宋_GB2312" w:eastAsia="仿宋_GB2312" w:hAnsi="宋体" w:cs="仿宋_GB2312" w:hint="eastAsia"/>
          <w:kern w:val="0"/>
          <w:sz w:val="28"/>
          <w:szCs w:val="28"/>
        </w:rPr>
        <w:t>(二)有关估价</w:t>
      </w:r>
      <w:r w:rsidRPr="00012880">
        <w:rPr>
          <w:rFonts w:ascii="仿宋_GB2312" w:eastAsia="仿宋_GB2312" w:hAnsi="宋体" w:hint="eastAsia"/>
          <w:sz w:val="28"/>
          <w:szCs w:val="28"/>
        </w:rPr>
        <w:t>技术标准</w:t>
      </w:r>
    </w:p>
    <w:p w14:paraId="2802FA55" w14:textId="77777777" w:rsidR="00D974DD" w:rsidRPr="00012880" w:rsidRDefault="00825402">
      <w:pPr>
        <w:spacing w:line="500" w:lineRule="exact"/>
        <w:ind w:firstLineChars="200" w:firstLine="526"/>
        <w:rPr>
          <w:rFonts w:ascii="仿宋_GB2312" w:eastAsia="仿宋_GB2312"/>
          <w:sz w:val="28"/>
          <w:szCs w:val="28"/>
        </w:rPr>
      </w:pPr>
      <w:r w:rsidRPr="00012880">
        <w:rPr>
          <w:rFonts w:ascii="仿宋_GB2312" w:eastAsia="仿宋_GB2312" w:hAnsi="宋体" w:hint="eastAsia"/>
          <w:sz w:val="28"/>
          <w:szCs w:val="28"/>
        </w:rPr>
        <w:lastRenderedPageBreak/>
        <w:t>1、《房地产估价规范》（GB/T 50291-2015）；</w:t>
      </w:r>
    </w:p>
    <w:p w14:paraId="154A5CF5" w14:textId="77777777" w:rsidR="00D974DD" w:rsidRPr="00012880" w:rsidRDefault="00825402">
      <w:pPr>
        <w:spacing w:line="500" w:lineRule="exact"/>
        <w:ind w:firstLineChars="200" w:firstLine="526"/>
        <w:rPr>
          <w:rFonts w:ascii="仿宋_GB2312" w:eastAsia="仿宋_GB2312"/>
          <w:sz w:val="28"/>
          <w:szCs w:val="28"/>
        </w:rPr>
      </w:pPr>
      <w:r w:rsidRPr="00012880">
        <w:rPr>
          <w:rFonts w:ascii="仿宋_GB2312" w:eastAsia="仿宋_GB2312" w:hAnsi="宋体" w:hint="eastAsia"/>
          <w:sz w:val="28"/>
          <w:szCs w:val="28"/>
        </w:rPr>
        <w:t>2、《房地产估价基本术语标准》（GB/T 50899-2013）。</w:t>
      </w:r>
    </w:p>
    <w:p w14:paraId="60DCE0D1" w14:textId="77777777" w:rsidR="00D974DD" w:rsidRPr="00012880" w:rsidRDefault="00825402">
      <w:pPr>
        <w:spacing w:line="500" w:lineRule="exact"/>
        <w:ind w:firstLineChars="200" w:firstLine="526"/>
        <w:rPr>
          <w:rFonts w:ascii="仿宋_GB2312" w:eastAsia="仿宋_GB2312"/>
          <w:sz w:val="28"/>
          <w:szCs w:val="28"/>
        </w:rPr>
      </w:pPr>
      <w:r w:rsidRPr="00012880">
        <w:rPr>
          <w:rFonts w:ascii="仿宋_GB2312" w:eastAsia="仿宋_GB2312" w:hAnsi="宋体" w:hint="eastAsia"/>
          <w:sz w:val="28"/>
          <w:szCs w:val="28"/>
        </w:rPr>
        <w:t>(三)估价委托人提供的有关资料</w:t>
      </w:r>
    </w:p>
    <w:p w14:paraId="14A9AC83" w14:textId="77777777" w:rsidR="00D974DD" w:rsidRPr="00012880" w:rsidRDefault="00825402">
      <w:pPr>
        <w:spacing w:line="500" w:lineRule="exact"/>
        <w:ind w:firstLineChars="200" w:firstLine="526"/>
        <w:rPr>
          <w:rFonts w:ascii="仿宋_GB2312" w:eastAsia="仿宋_GB2312" w:hAnsi="宋体"/>
          <w:sz w:val="28"/>
          <w:szCs w:val="28"/>
        </w:rPr>
      </w:pPr>
      <w:r w:rsidRPr="00012880">
        <w:rPr>
          <w:rFonts w:ascii="仿宋_GB2312" w:eastAsia="仿宋_GB2312" w:hAnsi="宋体" w:hint="eastAsia"/>
          <w:sz w:val="28"/>
          <w:szCs w:val="28"/>
        </w:rPr>
        <w:t>1、《委托书》</w:t>
      </w:r>
      <w:r w:rsidRPr="00012880">
        <w:rPr>
          <w:rFonts w:ascii="仿宋_GB2312" w:eastAsia="仿宋_GB2312" w:hAnsi="宋体"/>
          <w:sz w:val="28"/>
          <w:szCs w:val="28"/>
        </w:rPr>
        <w:t>(</w:t>
      </w:r>
      <w:r w:rsidR="00D529CA" w:rsidRPr="00012880">
        <w:rPr>
          <w:rFonts w:ascii="仿宋_GB2312" w:eastAsia="仿宋_GB2312" w:hAnsi="宋体"/>
          <w:sz w:val="28"/>
          <w:szCs w:val="28"/>
        </w:rPr>
        <w:t>〔2022〕川1602执恢650号</w:t>
      </w:r>
      <w:r w:rsidRPr="00012880">
        <w:rPr>
          <w:rFonts w:ascii="仿宋_GB2312" w:eastAsia="仿宋_GB2312" w:hAnsi="宋体" w:hint="eastAsia"/>
          <w:sz w:val="28"/>
          <w:szCs w:val="28"/>
        </w:rPr>
        <w:t>)；</w:t>
      </w:r>
    </w:p>
    <w:p w14:paraId="4C4BD75C" w14:textId="77777777" w:rsidR="00D974DD" w:rsidRPr="00012880" w:rsidRDefault="00825402">
      <w:pPr>
        <w:spacing w:line="500" w:lineRule="exact"/>
        <w:ind w:firstLineChars="200" w:firstLine="526"/>
        <w:rPr>
          <w:rFonts w:ascii="仿宋_GB2312" w:eastAsia="仿宋_GB2312" w:hAnsi="宋体"/>
          <w:sz w:val="28"/>
          <w:szCs w:val="28"/>
        </w:rPr>
      </w:pPr>
      <w:r w:rsidRPr="00012880">
        <w:rPr>
          <w:rFonts w:ascii="仿宋_GB2312" w:eastAsia="仿宋_GB2312" w:hAnsi="宋体" w:hint="eastAsia"/>
          <w:sz w:val="28"/>
          <w:szCs w:val="28"/>
        </w:rPr>
        <w:t>2、</w:t>
      </w:r>
      <w:r w:rsidRPr="00012880">
        <w:rPr>
          <w:rFonts w:ascii="仿宋_GB2312" w:eastAsia="仿宋_GB2312" w:hint="eastAsia"/>
          <w:sz w:val="28"/>
          <w:szCs w:val="28"/>
        </w:rPr>
        <w:t>《</w:t>
      </w:r>
      <w:r w:rsidR="00E749A8" w:rsidRPr="00012880">
        <w:rPr>
          <w:rFonts w:ascii="仿宋_GB2312" w:eastAsia="仿宋_GB2312" w:hint="eastAsia"/>
          <w:sz w:val="28"/>
          <w:szCs w:val="28"/>
        </w:rPr>
        <w:t>房产登记信息查询情况说明</w:t>
      </w:r>
      <w:r w:rsidRPr="00012880">
        <w:rPr>
          <w:rFonts w:ascii="仿宋_GB2312" w:eastAsia="仿宋_GB2312" w:hint="eastAsia"/>
          <w:sz w:val="28"/>
          <w:szCs w:val="28"/>
        </w:rPr>
        <w:t>》</w:t>
      </w:r>
      <w:r w:rsidRPr="00012880">
        <w:rPr>
          <w:rFonts w:ascii="仿宋_GB2312" w:eastAsia="仿宋_GB2312" w:hAnsi="宋体" w:hint="eastAsia"/>
          <w:sz w:val="28"/>
          <w:szCs w:val="28"/>
        </w:rPr>
        <w:t>；</w:t>
      </w:r>
    </w:p>
    <w:p w14:paraId="1491BFFD" w14:textId="77777777" w:rsidR="004110A0" w:rsidRPr="00012880" w:rsidRDefault="004110A0">
      <w:pPr>
        <w:spacing w:line="500" w:lineRule="exact"/>
        <w:ind w:firstLineChars="200" w:firstLine="526"/>
        <w:rPr>
          <w:rFonts w:ascii="仿宋_GB2312" w:eastAsia="仿宋_GB2312" w:hAnsi="宋体"/>
          <w:sz w:val="28"/>
          <w:szCs w:val="28"/>
        </w:rPr>
      </w:pPr>
      <w:r w:rsidRPr="00012880">
        <w:rPr>
          <w:rFonts w:ascii="仿宋_GB2312" w:eastAsia="仿宋_GB2312" w:hAnsi="宋体" w:hint="eastAsia"/>
          <w:sz w:val="28"/>
          <w:szCs w:val="28"/>
        </w:rPr>
        <w:t>3、</w:t>
      </w:r>
      <w:r w:rsidRPr="00012880">
        <w:rPr>
          <w:rFonts w:ascii="仿宋_GB2312" w:eastAsia="仿宋_GB2312" w:hint="eastAsia"/>
          <w:sz w:val="28"/>
          <w:szCs w:val="28"/>
        </w:rPr>
        <w:t>《房产查封信息查询情况说明》</w:t>
      </w:r>
      <w:r w:rsidRPr="00012880">
        <w:rPr>
          <w:rFonts w:ascii="仿宋_GB2312" w:eastAsia="仿宋_GB2312" w:hAnsi="宋体" w:hint="eastAsia"/>
          <w:sz w:val="28"/>
          <w:szCs w:val="28"/>
        </w:rPr>
        <w:t>；</w:t>
      </w:r>
    </w:p>
    <w:p w14:paraId="367EFF0A" w14:textId="77777777" w:rsidR="00D974DD" w:rsidRPr="00012880" w:rsidRDefault="004110A0">
      <w:pPr>
        <w:spacing w:line="500" w:lineRule="exact"/>
        <w:ind w:firstLineChars="200" w:firstLine="526"/>
        <w:rPr>
          <w:rFonts w:ascii="仿宋_GB2312" w:eastAsia="仿宋_GB2312"/>
          <w:sz w:val="28"/>
          <w:szCs w:val="28"/>
        </w:rPr>
      </w:pPr>
      <w:r w:rsidRPr="00012880">
        <w:rPr>
          <w:rFonts w:ascii="仿宋_GB2312" w:eastAsia="仿宋_GB2312" w:hAnsi="宋体"/>
          <w:sz w:val="28"/>
          <w:szCs w:val="28"/>
        </w:rPr>
        <w:t>4</w:t>
      </w:r>
      <w:r w:rsidR="00825402" w:rsidRPr="00012880">
        <w:rPr>
          <w:rFonts w:ascii="仿宋_GB2312" w:eastAsia="仿宋_GB2312" w:hAnsi="宋体" w:hint="eastAsia"/>
          <w:sz w:val="28"/>
          <w:szCs w:val="28"/>
        </w:rPr>
        <w:t>、估价委托人提供的其他资料。</w:t>
      </w:r>
    </w:p>
    <w:p w14:paraId="410AE9F7" w14:textId="77777777" w:rsidR="00D974DD" w:rsidRPr="00012880" w:rsidRDefault="00825402">
      <w:pPr>
        <w:spacing w:line="500" w:lineRule="exact"/>
        <w:ind w:firstLineChars="200" w:firstLine="526"/>
        <w:rPr>
          <w:rFonts w:ascii="仿宋_GB2312" w:eastAsia="仿宋_GB2312"/>
          <w:sz w:val="28"/>
          <w:szCs w:val="28"/>
        </w:rPr>
      </w:pPr>
      <w:r w:rsidRPr="00012880">
        <w:rPr>
          <w:rFonts w:ascii="仿宋_GB2312" w:eastAsia="仿宋_GB2312" w:hAnsi="宋体" w:hint="eastAsia"/>
          <w:sz w:val="28"/>
          <w:szCs w:val="28"/>
        </w:rPr>
        <w:t>(四)房地产估价机构、注册房地产估价师掌握和搜集的估价所需的资料</w:t>
      </w:r>
    </w:p>
    <w:p w14:paraId="5ABE7F92" w14:textId="77777777" w:rsidR="00D974DD" w:rsidRPr="00012880" w:rsidRDefault="00825402">
      <w:pPr>
        <w:spacing w:line="500" w:lineRule="exact"/>
        <w:ind w:firstLineChars="200" w:firstLine="526"/>
        <w:rPr>
          <w:rFonts w:ascii="仿宋_GB2312" w:eastAsia="仿宋_GB2312"/>
          <w:sz w:val="28"/>
          <w:szCs w:val="28"/>
        </w:rPr>
      </w:pPr>
      <w:r w:rsidRPr="00012880">
        <w:rPr>
          <w:rFonts w:ascii="仿宋_GB2312" w:eastAsia="仿宋_GB2312" w:hAnsi="宋体" w:hint="eastAsia"/>
          <w:sz w:val="28"/>
          <w:szCs w:val="28"/>
        </w:rPr>
        <w:t>1、影响估价对象的区位、实物和权益状况的资料；</w:t>
      </w:r>
    </w:p>
    <w:p w14:paraId="5930F1E2" w14:textId="77777777" w:rsidR="00D974DD" w:rsidRPr="00012880" w:rsidRDefault="00825402">
      <w:pPr>
        <w:spacing w:line="500" w:lineRule="exact"/>
        <w:ind w:firstLineChars="200" w:firstLine="526"/>
        <w:rPr>
          <w:rFonts w:ascii="仿宋_GB2312" w:eastAsia="仿宋_GB2312"/>
          <w:sz w:val="28"/>
          <w:szCs w:val="28"/>
        </w:rPr>
      </w:pPr>
      <w:r w:rsidRPr="00012880">
        <w:rPr>
          <w:rFonts w:ascii="仿宋_GB2312" w:eastAsia="仿宋_GB2312" w:hAnsi="宋体" w:hint="eastAsia"/>
          <w:sz w:val="28"/>
          <w:szCs w:val="28"/>
        </w:rPr>
        <w:t>2、估价对象区域内同类房地产和动产交易的相关资料；</w:t>
      </w:r>
    </w:p>
    <w:p w14:paraId="45BC4FE1" w14:textId="77777777" w:rsidR="00D974DD" w:rsidRPr="00012880" w:rsidRDefault="00825402">
      <w:pPr>
        <w:spacing w:line="500" w:lineRule="exact"/>
        <w:ind w:firstLineChars="200" w:firstLine="526"/>
        <w:rPr>
          <w:rFonts w:ascii="仿宋_GB2312" w:eastAsia="仿宋_GB2312" w:hAnsi="宋体"/>
          <w:sz w:val="28"/>
          <w:szCs w:val="28"/>
        </w:rPr>
      </w:pPr>
      <w:r w:rsidRPr="00012880">
        <w:rPr>
          <w:rFonts w:ascii="仿宋_GB2312" w:eastAsia="仿宋_GB2312" w:hAnsi="宋体" w:hint="eastAsia"/>
          <w:sz w:val="28"/>
          <w:szCs w:val="28"/>
        </w:rPr>
        <w:t>3、</w:t>
      </w:r>
      <w:r w:rsidR="00D529CA" w:rsidRPr="00012880">
        <w:rPr>
          <w:rFonts w:ascii="仿宋_GB2312" w:eastAsia="仿宋_GB2312" w:hAnsi="宋体" w:hint="eastAsia"/>
          <w:sz w:val="28"/>
          <w:szCs w:val="28"/>
        </w:rPr>
        <w:t>广安市</w:t>
      </w:r>
      <w:r w:rsidRPr="00012880">
        <w:rPr>
          <w:rFonts w:ascii="仿宋_GB2312" w:eastAsia="仿宋_GB2312" w:hAnsi="宋体" w:hint="eastAsia"/>
          <w:sz w:val="28"/>
          <w:szCs w:val="28"/>
        </w:rPr>
        <w:t>经济社会发展及房地产市场状况资料；</w:t>
      </w:r>
    </w:p>
    <w:p w14:paraId="64515057" w14:textId="77777777" w:rsidR="00D974DD" w:rsidRPr="00012880" w:rsidRDefault="00825402">
      <w:pPr>
        <w:spacing w:line="500" w:lineRule="exact"/>
        <w:ind w:firstLineChars="200" w:firstLine="526"/>
        <w:rPr>
          <w:rFonts w:ascii="仿宋_GB2312" w:eastAsia="仿宋_GB2312"/>
          <w:sz w:val="28"/>
          <w:szCs w:val="28"/>
        </w:rPr>
      </w:pPr>
      <w:r w:rsidRPr="00012880">
        <w:rPr>
          <w:rFonts w:ascii="仿宋_GB2312" w:eastAsia="仿宋_GB2312" w:hAnsi="宋体" w:hint="eastAsia"/>
          <w:sz w:val="28"/>
          <w:szCs w:val="28"/>
        </w:rPr>
        <w:t>4、对估价对象在价值时点价格有普遍影响的资料；</w:t>
      </w:r>
    </w:p>
    <w:p w14:paraId="1E83FF23" w14:textId="77777777" w:rsidR="00D974DD" w:rsidRPr="00012880" w:rsidRDefault="00825402">
      <w:pPr>
        <w:spacing w:line="500" w:lineRule="exact"/>
        <w:ind w:firstLineChars="200" w:firstLine="526"/>
        <w:rPr>
          <w:rFonts w:ascii="仿宋_GB2312" w:eastAsia="仿宋_GB2312"/>
          <w:sz w:val="28"/>
          <w:szCs w:val="28"/>
        </w:rPr>
      </w:pPr>
      <w:bookmarkStart w:id="43" w:name="_Toc307134935"/>
      <w:bookmarkStart w:id="44" w:name="_Toc307209068"/>
      <w:r w:rsidRPr="00012880">
        <w:rPr>
          <w:rFonts w:ascii="仿宋_GB2312" w:eastAsia="仿宋_GB2312" w:hAnsi="宋体" w:hint="eastAsia"/>
          <w:sz w:val="28"/>
          <w:szCs w:val="28"/>
        </w:rPr>
        <w:t>5、</w:t>
      </w:r>
      <w:r w:rsidRPr="00012880">
        <w:rPr>
          <w:rFonts w:ascii="仿宋_GB2312" w:eastAsia="仿宋_GB2312" w:hAnsi="宋体" w:cs="仿宋_GB2312" w:hint="eastAsia"/>
          <w:sz w:val="28"/>
          <w:szCs w:val="28"/>
        </w:rPr>
        <w:t>房地产估价机构掌握的有关资料和信息</w:t>
      </w:r>
      <w:r w:rsidRPr="00012880">
        <w:rPr>
          <w:rFonts w:ascii="仿宋_GB2312" w:eastAsia="仿宋_GB2312" w:hAnsi="宋体" w:hint="eastAsia"/>
          <w:sz w:val="28"/>
          <w:szCs w:val="28"/>
        </w:rPr>
        <w:t>。</w:t>
      </w:r>
    </w:p>
    <w:p w14:paraId="48DF99E9" w14:textId="77777777" w:rsidR="00D974DD" w:rsidRPr="00012880" w:rsidRDefault="00825402">
      <w:pPr>
        <w:spacing w:line="500" w:lineRule="exact"/>
        <w:ind w:firstLineChars="200" w:firstLine="528"/>
        <w:jc w:val="left"/>
        <w:outlineLvl w:val="1"/>
        <w:rPr>
          <w:rFonts w:ascii="仿宋_GB2312" w:eastAsia="仿宋_GB2312" w:cs="仿宋_GB2312"/>
          <w:b/>
          <w:sz w:val="28"/>
          <w:szCs w:val="28"/>
        </w:rPr>
      </w:pPr>
      <w:bookmarkStart w:id="45" w:name="_Toc84685233"/>
      <w:bookmarkStart w:id="46" w:name="_Toc7529199"/>
      <w:bookmarkStart w:id="47" w:name="_Toc20730"/>
      <w:bookmarkEnd w:id="43"/>
      <w:bookmarkEnd w:id="44"/>
      <w:r w:rsidRPr="00012880">
        <w:rPr>
          <w:rFonts w:ascii="仿宋_GB2312" w:eastAsia="仿宋_GB2312" w:hAnsi="宋体" w:cs="仿宋_GB2312" w:hint="eastAsia"/>
          <w:b/>
          <w:sz w:val="28"/>
          <w:szCs w:val="28"/>
        </w:rPr>
        <w:t>九、估价方法</w:t>
      </w:r>
      <w:bookmarkEnd w:id="45"/>
      <w:bookmarkEnd w:id="46"/>
      <w:bookmarkEnd w:id="47"/>
    </w:p>
    <w:p w14:paraId="45206253" w14:textId="77777777" w:rsidR="00D974DD" w:rsidRPr="00012880" w:rsidRDefault="00825402">
      <w:pPr>
        <w:pStyle w:val="21"/>
        <w:spacing w:after="0" w:line="500" w:lineRule="exact"/>
        <w:ind w:leftChars="0" w:left="0" w:firstLineChars="200" w:firstLine="526"/>
        <w:rPr>
          <w:rFonts w:ascii="仿宋_GB2312" w:eastAsia="仿宋_GB2312" w:hAnsi="仿宋"/>
          <w:sz w:val="28"/>
          <w:szCs w:val="28"/>
        </w:rPr>
      </w:pPr>
      <w:bookmarkStart w:id="48" w:name="_Toc992"/>
      <w:r w:rsidRPr="00012880">
        <w:rPr>
          <w:rFonts w:ascii="仿宋_GB2312" w:eastAsia="仿宋_GB2312" w:hAnsi="仿宋" w:hint="eastAsia"/>
          <w:sz w:val="28"/>
          <w:szCs w:val="28"/>
        </w:rPr>
        <w:t>1、估价方法的选择</w:t>
      </w:r>
    </w:p>
    <w:p w14:paraId="0668EC76" w14:textId="77777777" w:rsidR="00D974DD" w:rsidRPr="00012880" w:rsidRDefault="00825402">
      <w:pPr>
        <w:pStyle w:val="21"/>
        <w:spacing w:after="0" w:line="500" w:lineRule="exact"/>
        <w:ind w:leftChars="0" w:left="0" w:firstLineChars="200" w:firstLine="526"/>
        <w:rPr>
          <w:rFonts w:ascii="仿宋_GB2312" w:eastAsia="仿宋_GB2312" w:hAnsi="仿宋"/>
          <w:sz w:val="28"/>
          <w:szCs w:val="28"/>
        </w:rPr>
      </w:pPr>
      <w:r w:rsidRPr="00012880">
        <w:rPr>
          <w:rFonts w:ascii="仿宋_GB2312" w:eastAsia="仿宋_GB2312" w:hAnsi="仿宋" w:hint="eastAsia"/>
          <w:sz w:val="28"/>
          <w:szCs w:val="28"/>
        </w:rPr>
        <w:t>根据《房地产估价规范》（GB/T 50291-2015），房地产估价常用的方法有比较法、收益法、成本法、假设开发法等。根据估价对象所在区域该类房地产市场发展状况，并结合估价对象的具体特点以及估价目的，本次选择比较法对估价对象的房地产市场价格进行测算。</w:t>
      </w:r>
    </w:p>
    <w:p w14:paraId="02442A56" w14:textId="77777777" w:rsidR="00D974DD" w:rsidRPr="00012880" w:rsidRDefault="00825402">
      <w:pPr>
        <w:pStyle w:val="21"/>
        <w:spacing w:after="0" w:line="500" w:lineRule="exact"/>
        <w:ind w:leftChars="0" w:left="0" w:firstLineChars="200" w:firstLine="526"/>
        <w:rPr>
          <w:rFonts w:ascii="仿宋_GB2312" w:eastAsia="仿宋_GB2312" w:hAnsi="仿宋"/>
          <w:sz w:val="28"/>
          <w:szCs w:val="28"/>
        </w:rPr>
      </w:pPr>
      <w:r w:rsidRPr="00012880">
        <w:rPr>
          <w:rFonts w:ascii="仿宋_GB2312" w:eastAsia="仿宋_GB2312" w:hAnsi="仿宋" w:hint="eastAsia"/>
          <w:sz w:val="28"/>
          <w:szCs w:val="28"/>
        </w:rPr>
        <w:t>2、估价方法的定义</w:t>
      </w:r>
    </w:p>
    <w:p w14:paraId="0C18D2F4" w14:textId="77777777" w:rsidR="00D974DD" w:rsidRPr="00012880" w:rsidRDefault="00825402">
      <w:pPr>
        <w:pStyle w:val="21"/>
        <w:spacing w:after="0" w:line="500" w:lineRule="exact"/>
        <w:ind w:leftChars="0" w:left="0" w:firstLineChars="200" w:firstLine="526"/>
        <w:rPr>
          <w:rFonts w:ascii="仿宋_GB2312" w:eastAsia="仿宋_GB2312" w:hAnsi="仿宋"/>
          <w:sz w:val="28"/>
          <w:szCs w:val="28"/>
        </w:rPr>
      </w:pPr>
      <w:r w:rsidRPr="00012880">
        <w:rPr>
          <w:rFonts w:ascii="仿宋_GB2312" w:eastAsia="仿宋_GB2312" w:hAnsi="仿宋" w:hint="eastAsia"/>
          <w:sz w:val="28"/>
          <w:szCs w:val="28"/>
        </w:rPr>
        <w:t>比较法是选取一定数量的可比实例，将它们与估价对象进行比较，根据其间的差异对可比实例成交价格进行处理后得到估价对象价值或价格的方法。</w:t>
      </w:r>
    </w:p>
    <w:p w14:paraId="2F61867A" w14:textId="77777777" w:rsidR="00D974DD" w:rsidRPr="00012880" w:rsidRDefault="00825402">
      <w:pPr>
        <w:pStyle w:val="21"/>
        <w:spacing w:after="0" w:line="500" w:lineRule="exact"/>
        <w:ind w:leftChars="0" w:left="0" w:firstLineChars="200" w:firstLine="526"/>
        <w:rPr>
          <w:rFonts w:ascii="仿宋_GB2312" w:eastAsia="仿宋_GB2312" w:hAnsi="仿宋"/>
          <w:sz w:val="28"/>
          <w:szCs w:val="28"/>
        </w:rPr>
      </w:pPr>
      <w:r w:rsidRPr="00012880">
        <w:rPr>
          <w:rFonts w:ascii="仿宋_GB2312" w:eastAsia="仿宋_GB2312" w:hAnsi="仿宋" w:hint="eastAsia"/>
          <w:sz w:val="28"/>
          <w:szCs w:val="28"/>
        </w:rPr>
        <w:t>3、估价测算的简要内容</w:t>
      </w:r>
    </w:p>
    <w:p w14:paraId="4B70CAC1" w14:textId="77777777" w:rsidR="00D974DD" w:rsidRPr="00012880" w:rsidRDefault="00825402">
      <w:pPr>
        <w:pStyle w:val="21"/>
        <w:spacing w:after="0" w:line="500" w:lineRule="exact"/>
        <w:ind w:leftChars="0" w:left="0" w:firstLineChars="200" w:firstLine="526"/>
        <w:rPr>
          <w:rFonts w:ascii="仿宋_GB2312" w:eastAsia="仿宋_GB2312" w:hAnsi="仿宋"/>
          <w:sz w:val="28"/>
          <w:szCs w:val="28"/>
        </w:rPr>
      </w:pPr>
      <w:r w:rsidRPr="00012880">
        <w:rPr>
          <w:rFonts w:ascii="仿宋_GB2312" w:eastAsia="仿宋_GB2312" w:hAnsi="仿宋" w:hint="eastAsia"/>
          <w:sz w:val="28"/>
          <w:szCs w:val="28"/>
        </w:rPr>
        <w:t>运用比较法进行房地产估价时，注册房地产估价师应根据所收集的交易实例情况，选取可比实例，建立比较基础，然后进行交易情况、市场状况、房地产状况修正或调整，最终计算出估价对象的比较价值。</w:t>
      </w:r>
    </w:p>
    <w:p w14:paraId="411F33E7" w14:textId="77777777" w:rsidR="00D974DD" w:rsidRPr="00012880" w:rsidRDefault="00825402">
      <w:pPr>
        <w:spacing w:line="500" w:lineRule="exact"/>
        <w:ind w:firstLineChars="200" w:firstLine="526"/>
        <w:jc w:val="left"/>
        <w:rPr>
          <w:rFonts w:ascii="仿宋_GB2312" w:eastAsia="仿宋_GB2312" w:hAnsi="仿宋"/>
          <w:sz w:val="28"/>
          <w:szCs w:val="28"/>
        </w:rPr>
      </w:pPr>
      <w:r w:rsidRPr="00012880">
        <w:rPr>
          <w:rFonts w:ascii="仿宋_GB2312" w:eastAsia="仿宋_GB2312" w:hAnsi="仿宋" w:hint="eastAsia"/>
          <w:sz w:val="28"/>
          <w:szCs w:val="28"/>
        </w:rPr>
        <w:t>比较法计算公式：比较价值＝可比实例成交价格×交易情况修正系数×市场状况调整系数×房地产状况调整系数。</w:t>
      </w:r>
      <w:bookmarkStart w:id="49" w:name="_Toc7529200"/>
    </w:p>
    <w:p w14:paraId="651708B8" w14:textId="77777777" w:rsidR="00D974DD" w:rsidRPr="00012880" w:rsidRDefault="00825402">
      <w:pPr>
        <w:spacing w:line="500" w:lineRule="exact"/>
        <w:ind w:firstLineChars="200" w:firstLine="528"/>
        <w:jc w:val="left"/>
        <w:outlineLvl w:val="1"/>
        <w:rPr>
          <w:rFonts w:ascii="仿宋_GB2312" w:eastAsia="仿宋_GB2312" w:cs="仿宋_GB2312"/>
          <w:b/>
          <w:sz w:val="28"/>
          <w:szCs w:val="28"/>
        </w:rPr>
      </w:pPr>
      <w:bookmarkStart w:id="50" w:name="_Toc84685234"/>
      <w:r w:rsidRPr="00012880">
        <w:rPr>
          <w:rFonts w:ascii="仿宋_GB2312" w:eastAsia="仿宋_GB2312" w:hAnsi="宋体" w:cs="仿宋_GB2312" w:hint="eastAsia"/>
          <w:b/>
          <w:sz w:val="28"/>
          <w:szCs w:val="28"/>
        </w:rPr>
        <w:lastRenderedPageBreak/>
        <w:t>十、估价结果</w:t>
      </w:r>
      <w:bookmarkEnd w:id="49"/>
      <w:bookmarkEnd w:id="50"/>
    </w:p>
    <w:p w14:paraId="3FB678F3" w14:textId="77777777" w:rsidR="00D974DD" w:rsidRPr="00012880" w:rsidRDefault="00825402">
      <w:pPr>
        <w:pStyle w:val="21"/>
        <w:spacing w:after="0" w:line="500" w:lineRule="exact"/>
        <w:ind w:leftChars="0" w:left="0" w:firstLineChars="200" w:firstLine="526"/>
        <w:rPr>
          <w:rFonts w:ascii="仿宋_GB2312" w:eastAsia="仿宋_GB2312" w:hAnsi="仿宋"/>
          <w:sz w:val="28"/>
          <w:szCs w:val="28"/>
        </w:rPr>
      </w:pPr>
      <w:r w:rsidRPr="00012880">
        <w:rPr>
          <w:rFonts w:ascii="仿宋_GB2312" w:eastAsia="仿宋_GB2312" w:hAnsi="仿宋" w:hint="eastAsia"/>
          <w:sz w:val="28"/>
          <w:szCs w:val="28"/>
        </w:rPr>
        <w:t>本公司根据估价目的，按照严谨的估价程序，在认真分析估价委托人提供的资料以及注册房地产估价师实地查勘和市场调查取得的资料的基础上，遵循相关法律、法规和政策文件，选择适宜的估价方法对影响估价对象房地产市场价格因素进行专业调研、分析、测算和判定，确定估价对象在价值时点满足本估价报告全部假设和限制条件下的估价结果为：</w:t>
      </w:r>
    </w:p>
    <w:p w14:paraId="564AD0A7" w14:textId="77777777" w:rsidR="00D974DD" w:rsidRPr="00012880" w:rsidRDefault="00825402">
      <w:pPr>
        <w:spacing w:line="500" w:lineRule="exact"/>
        <w:ind w:firstLineChars="196" w:firstLine="515"/>
        <w:rPr>
          <w:rFonts w:ascii="仿宋_GB2312" w:eastAsia="仿宋_GB2312"/>
          <w:sz w:val="28"/>
          <w:szCs w:val="28"/>
        </w:rPr>
      </w:pPr>
      <w:bookmarkStart w:id="51" w:name="_Toc7529201"/>
      <w:r w:rsidRPr="00012880">
        <w:rPr>
          <w:rFonts w:ascii="仿宋_GB2312" w:eastAsia="仿宋_GB2312" w:hint="eastAsia"/>
          <w:sz w:val="28"/>
          <w:szCs w:val="28"/>
        </w:rPr>
        <w:t>建筑面积：</w:t>
      </w:r>
      <w:r w:rsidR="00E749A8" w:rsidRPr="00012880">
        <w:rPr>
          <w:rFonts w:ascii="仿宋_GB2312" w:eastAsia="仿宋_GB2312" w:hint="eastAsia"/>
          <w:sz w:val="28"/>
          <w:szCs w:val="28"/>
        </w:rPr>
        <w:t>91.69</w:t>
      </w:r>
      <w:r w:rsidRPr="00012880">
        <w:rPr>
          <w:rFonts w:ascii="宋体" w:hAnsi="宋体" w:cs="宋体" w:hint="eastAsia"/>
          <w:sz w:val="28"/>
          <w:szCs w:val="28"/>
        </w:rPr>
        <w:t>㎡</w:t>
      </w:r>
      <w:r w:rsidRPr="00012880">
        <w:rPr>
          <w:rFonts w:ascii="仿宋_GB2312" w:eastAsia="仿宋_GB2312" w:hint="eastAsia"/>
          <w:sz w:val="28"/>
          <w:szCs w:val="28"/>
        </w:rPr>
        <w:t>；</w:t>
      </w:r>
    </w:p>
    <w:p w14:paraId="0F33705C" w14:textId="77777777" w:rsidR="00D974DD" w:rsidRPr="00012880" w:rsidRDefault="00F067FD">
      <w:pPr>
        <w:spacing w:line="500" w:lineRule="exact"/>
        <w:ind w:firstLineChars="200" w:firstLine="526"/>
        <w:rPr>
          <w:rFonts w:ascii="仿宋_GB2312" w:eastAsia="仿宋_GB2312"/>
          <w:sz w:val="28"/>
          <w:szCs w:val="28"/>
        </w:rPr>
      </w:pPr>
      <w:r w:rsidRPr="00012880">
        <w:rPr>
          <w:rFonts w:ascii="仿宋_GB2312" w:eastAsia="仿宋_GB2312" w:hint="eastAsia"/>
          <w:sz w:val="28"/>
          <w:szCs w:val="28"/>
        </w:rPr>
        <w:t>房地产</w:t>
      </w:r>
      <w:r w:rsidR="00825402" w:rsidRPr="00012880">
        <w:rPr>
          <w:rFonts w:ascii="仿宋_GB2312" w:eastAsia="仿宋_GB2312" w:hint="eastAsia"/>
          <w:sz w:val="28"/>
          <w:szCs w:val="28"/>
        </w:rPr>
        <w:t>评估单价：</w:t>
      </w:r>
      <w:r w:rsidR="00E749A8" w:rsidRPr="00012880">
        <w:rPr>
          <w:rFonts w:ascii="仿宋_GB2312" w:eastAsia="仿宋_GB2312" w:hint="eastAsia"/>
          <w:sz w:val="28"/>
          <w:szCs w:val="28"/>
        </w:rPr>
        <w:t>1540</w:t>
      </w:r>
      <w:r w:rsidR="00825402" w:rsidRPr="00012880">
        <w:rPr>
          <w:rFonts w:ascii="仿宋_GB2312" w:eastAsia="仿宋_GB2312" w:hint="eastAsia"/>
          <w:sz w:val="28"/>
          <w:szCs w:val="28"/>
        </w:rPr>
        <w:t>元/</w:t>
      </w:r>
      <w:r w:rsidR="00825402" w:rsidRPr="00012880">
        <w:rPr>
          <w:rFonts w:ascii="宋体" w:hAnsi="宋体" w:cs="宋体" w:hint="eastAsia"/>
          <w:sz w:val="28"/>
          <w:szCs w:val="28"/>
        </w:rPr>
        <w:t>㎡</w:t>
      </w:r>
      <w:r w:rsidR="00825402" w:rsidRPr="00012880">
        <w:rPr>
          <w:rFonts w:ascii="仿宋_GB2312" w:eastAsia="仿宋_GB2312" w:hint="eastAsia"/>
          <w:sz w:val="28"/>
          <w:szCs w:val="28"/>
        </w:rPr>
        <w:t>；</w:t>
      </w:r>
    </w:p>
    <w:p w14:paraId="436A3D28" w14:textId="77777777" w:rsidR="00D974DD" w:rsidRPr="00012880" w:rsidRDefault="00F067FD">
      <w:pPr>
        <w:spacing w:line="500" w:lineRule="exact"/>
        <w:ind w:firstLineChars="200" w:firstLine="526"/>
        <w:rPr>
          <w:rFonts w:ascii="仿宋_GB2312" w:eastAsia="仿宋_GB2312"/>
          <w:sz w:val="28"/>
          <w:szCs w:val="28"/>
        </w:rPr>
      </w:pPr>
      <w:r w:rsidRPr="00012880">
        <w:rPr>
          <w:rFonts w:ascii="仿宋_GB2312" w:eastAsia="仿宋_GB2312" w:hint="eastAsia"/>
          <w:sz w:val="28"/>
          <w:szCs w:val="28"/>
        </w:rPr>
        <w:t>房地产</w:t>
      </w:r>
      <w:r w:rsidR="00825402" w:rsidRPr="00012880">
        <w:rPr>
          <w:rFonts w:ascii="仿宋_GB2312" w:eastAsia="仿宋_GB2312" w:hint="eastAsia"/>
          <w:sz w:val="28"/>
          <w:szCs w:val="28"/>
        </w:rPr>
        <w:t>评估总价：</w:t>
      </w:r>
      <w:r w:rsidR="00E749A8" w:rsidRPr="00012880">
        <w:rPr>
          <w:rFonts w:ascii="仿宋_GB2312" w:eastAsia="仿宋_GB2312" w:hint="eastAsia"/>
          <w:sz w:val="28"/>
          <w:szCs w:val="28"/>
        </w:rPr>
        <w:t>14.12</w:t>
      </w:r>
      <w:r w:rsidR="00825402" w:rsidRPr="00012880">
        <w:rPr>
          <w:rFonts w:ascii="仿宋_GB2312" w:eastAsia="仿宋_GB2312" w:hint="eastAsia"/>
          <w:sz w:val="28"/>
          <w:szCs w:val="28"/>
        </w:rPr>
        <w:t>万元（大写：</w:t>
      </w:r>
      <w:r w:rsidR="00E749A8" w:rsidRPr="00012880">
        <w:rPr>
          <w:rFonts w:ascii="仿宋_GB2312" w:eastAsia="仿宋_GB2312" w:hint="eastAsia"/>
          <w:sz w:val="28"/>
          <w:szCs w:val="28"/>
        </w:rPr>
        <w:t>壹拾肆万壹仟贰佰</w:t>
      </w:r>
      <w:r w:rsidR="00825402" w:rsidRPr="00012880">
        <w:rPr>
          <w:rFonts w:ascii="仿宋_GB2312" w:eastAsia="仿宋_GB2312" w:hint="eastAsia"/>
          <w:sz w:val="28"/>
          <w:szCs w:val="28"/>
        </w:rPr>
        <w:t>元整）；</w:t>
      </w:r>
    </w:p>
    <w:p w14:paraId="5DB90929" w14:textId="77777777" w:rsidR="00D974DD" w:rsidRPr="00012880" w:rsidRDefault="00825402">
      <w:pPr>
        <w:widowControl/>
        <w:ind w:firstLineChars="200" w:firstLine="526"/>
        <w:jc w:val="left"/>
        <w:rPr>
          <w:rFonts w:ascii="仿宋_GB2312" w:eastAsia="仿宋_GB2312"/>
          <w:sz w:val="28"/>
          <w:szCs w:val="28"/>
        </w:rPr>
      </w:pPr>
      <w:r w:rsidRPr="00012880">
        <w:rPr>
          <w:rFonts w:ascii="仿宋_GB2312" w:eastAsia="仿宋_GB2312" w:hint="eastAsia"/>
          <w:sz w:val="28"/>
          <w:szCs w:val="28"/>
        </w:rPr>
        <w:t>币种：人民币。</w:t>
      </w:r>
    </w:p>
    <w:p w14:paraId="1EA15DBC" w14:textId="77777777" w:rsidR="00D974DD" w:rsidRPr="00012880" w:rsidRDefault="00825402">
      <w:pPr>
        <w:spacing w:beforeLines="10" w:before="58" w:line="500" w:lineRule="exact"/>
        <w:ind w:firstLineChars="200" w:firstLine="528"/>
        <w:jc w:val="left"/>
        <w:outlineLvl w:val="1"/>
        <w:rPr>
          <w:rFonts w:ascii="仿宋_GB2312" w:eastAsia="仿宋_GB2312" w:cs="仿宋_GB2312"/>
          <w:b/>
          <w:sz w:val="28"/>
          <w:szCs w:val="28"/>
        </w:rPr>
      </w:pPr>
      <w:bookmarkStart w:id="52" w:name="_Toc84685235"/>
      <w:r w:rsidRPr="00012880">
        <w:rPr>
          <w:rFonts w:ascii="仿宋_GB2312" w:eastAsia="仿宋_GB2312" w:hAnsi="宋体" w:cs="仿宋_GB2312" w:hint="eastAsia"/>
          <w:b/>
          <w:sz w:val="28"/>
          <w:szCs w:val="28"/>
        </w:rPr>
        <w:t>十一、注册房地产估价师</w:t>
      </w:r>
      <w:bookmarkEnd w:id="48"/>
      <w:bookmarkEnd w:id="51"/>
      <w:bookmarkEnd w:id="52"/>
    </w:p>
    <w:p w14:paraId="2F95C818" w14:textId="77777777" w:rsidR="00D974DD" w:rsidRPr="00012880" w:rsidRDefault="00825402">
      <w:pPr>
        <w:spacing w:afterLines="20" w:after="116" w:line="480" w:lineRule="exact"/>
        <w:rPr>
          <w:rFonts w:ascii="仿宋_GB2312" w:eastAsia="仿宋_GB2312"/>
          <w:b/>
          <w:sz w:val="28"/>
          <w:szCs w:val="28"/>
        </w:rPr>
      </w:pPr>
      <w:r w:rsidRPr="00012880">
        <w:rPr>
          <w:rFonts w:ascii="仿宋_GB2312" w:eastAsia="仿宋_GB2312" w:hAnsi="宋体" w:hint="eastAsia"/>
          <w:b/>
          <w:sz w:val="28"/>
          <w:szCs w:val="28"/>
        </w:rPr>
        <w:t>表</w:t>
      </w:r>
      <w:r w:rsidR="00113516" w:rsidRPr="00012880">
        <w:rPr>
          <w:rFonts w:ascii="仿宋_GB2312" w:eastAsia="仿宋_GB2312" w:hAnsi="宋体" w:hint="eastAsia"/>
          <w:b/>
          <w:sz w:val="28"/>
          <w:szCs w:val="28"/>
        </w:rPr>
        <w:t>4</w:t>
      </w:r>
      <w:r w:rsidRPr="00012880">
        <w:rPr>
          <w:rFonts w:ascii="仿宋_GB2312" w:eastAsia="仿宋_GB2312" w:hAnsi="宋体" w:hint="eastAsia"/>
          <w:b/>
          <w:sz w:val="28"/>
          <w:szCs w:val="28"/>
        </w:rPr>
        <w:t xml:space="preserve">                   参加估价的注册房地产估价师</w:t>
      </w:r>
    </w:p>
    <w:tbl>
      <w:tblPr>
        <w:tblW w:w="928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57"/>
        <w:gridCol w:w="2257"/>
        <w:gridCol w:w="2396"/>
        <w:gridCol w:w="2377"/>
      </w:tblGrid>
      <w:tr w:rsidR="00D974DD" w:rsidRPr="00012880" w14:paraId="0667DB48" w14:textId="77777777">
        <w:trPr>
          <w:trHeight w:val="454"/>
          <w:tblHeader/>
          <w:jc w:val="center"/>
        </w:trPr>
        <w:tc>
          <w:tcPr>
            <w:tcW w:w="2257" w:type="dxa"/>
            <w:vAlign w:val="center"/>
          </w:tcPr>
          <w:p w14:paraId="202A0F8C" w14:textId="77777777" w:rsidR="00D974DD" w:rsidRPr="00012880" w:rsidRDefault="00825402">
            <w:pPr>
              <w:widowControl/>
              <w:spacing w:line="240" w:lineRule="atLeast"/>
              <w:ind w:left="780" w:hangingChars="350" w:hanging="780"/>
              <w:jc w:val="center"/>
              <w:rPr>
                <w:rFonts w:ascii="仿宋_GB2312" w:eastAsia="仿宋_GB2312" w:cs="仿宋_GB2312"/>
                <w:kern w:val="0"/>
                <w:sz w:val="24"/>
              </w:rPr>
            </w:pPr>
            <w:r w:rsidRPr="00012880">
              <w:rPr>
                <w:rFonts w:ascii="仿宋_GB2312" w:eastAsia="仿宋_GB2312" w:hAnsi="宋体" w:cs="仿宋_GB2312" w:hint="eastAsia"/>
                <w:kern w:val="0"/>
                <w:sz w:val="24"/>
              </w:rPr>
              <w:t>姓  名</w:t>
            </w:r>
          </w:p>
        </w:tc>
        <w:tc>
          <w:tcPr>
            <w:tcW w:w="2257" w:type="dxa"/>
            <w:vAlign w:val="center"/>
          </w:tcPr>
          <w:p w14:paraId="08A324A3" w14:textId="77777777" w:rsidR="00D974DD" w:rsidRPr="00012880" w:rsidRDefault="00825402">
            <w:pPr>
              <w:widowControl/>
              <w:spacing w:line="240" w:lineRule="atLeast"/>
              <w:ind w:left="780" w:hangingChars="350" w:hanging="780"/>
              <w:jc w:val="center"/>
              <w:rPr>
                <w:rFonts w:ascii="仿宋_GB2312" w:eastAsia="仿宋_GB2312" w:cs="仿宋_GB2312"/>
                <w:kern w:val="0"/>
                <w:sz w:val="24"/>
              </w:rPr>
            </w:pPr>
            <w:r w:rsidRPr="00012880">
              <w:rPr>
                <w:rFonts w:ascii="仿宋_GB2312" w:eastAsia="仿宋_GB2312" w:hAnsi="宋体" w:cs="仿宋_GB2312" w:hint="eastAsia"/>
                <w:kern w:val="0"/>
                <w:sz w:val="24"/>
              </w:rPr>
              <w:t>注册号</w:t>
            </w:r>
          </w:p>
        </w:tc>
        <w:tc>
          <w:tcPr>
            <w:tcW w:w="2396" w:type="dxa"/>
            <w:vAlign w:val="center"/>
          </w:tcPr>
          <w:p w14:paraId="75C12C39" w14:textId="77777777" w:rsidR="00D974DD" w:rsidRPr="00012880" w:rsidRDefault="00825402">
            <w:pPr>
              <w:widowControl/>
              <w:spacing w:line="240" w:lineRule="atLeast"/>
              <w:jc w:val="center"/>
              <w:rPr>
                <w:rFonts w:ascii="仿宋_GB2312" w:eastAsia="仿宋_GB2312" w:cs="仿宋_GB2312"/>
                <w:kern w:val="0"/>
                <w:sz w:val="24"/>
              </w:rPr>
            </w:pPr>
            <w:r w:rsidRPr="00012880">
              <w:rPr>
                <w:rFonts w:ascii="仿宋_GB2312" w:eastAsia="仿宋_GB2312" w:hAnsi="宋体" w:cs="仿宋_GB2312" w:hint="eastAsia"/>
                <w:kern w:val="0"/>
                <w:sz w:val="24"/>
              </w:rPr>
              <w:t>签  名</w:t>
            </w:r>
          </w:p>
        </w:tc>
        <w:tc>
          <w:tcPr>
            <w:tcW w:w="2377" w:type="dxa"/>
            <w:vAlign w:val="center"/>
          </w:tcPr>
          <w:p w14:paraId="0ECA6A97" w14:textId="77777777" w:rsidR="00D974DD" w:rsidRPr="00012880" w:rsidRDefault="00825402">
            <w:pPr>
              <w:spacing w:line="240" w:lineRule="atLeast"/>
              <w:jc w:val="center"/>
              <w:rPr>
                <w:rFonts w:ascii="仿宋_GB2312" w:eastAsia="仿宋_GB2312" w:cs="仿宋_GB2312"/>
                <w:kern w:val="0"/>
                <w:sz w:val="24"/>
              </w:rPr>
            </w:pPr>
            <w:r w:rsidRPr="00012880">
              <w:rPr>
                <w:rFonts w:ascii="仿宋_GB2312" w:eastAsia="仿宋_GB2312" w:hAnsi="宋体" w:cs="仿宋_GB2312" w:hint="eastAsia"/>
                <w:kern w:val="0"/>
                <w:sz w:val="24"/>
              </w:rPr>
              <w:t>签名日期</w:t>
            </w:r>
          </w:p>
        </w:tc>
      </w:tr>
      <w:tr w:rsidR="00D974DD" w:rsidRPr="00012880" w14:paraId="7A070D85" w14:textId="77777777">
        <w:trPr>
          <w:trHeight w:val="680"/>
          <w:jc w:val="center"/>
        </w:trPr>
        <w:tc>
          <w:tcPr>
            <w:tcW w:w="2257" w:type="dxa"/>
            <w:vAlign w:val="center"/>
          </w:tcPr>
          <w:p w14:paraId="59540404" w14:textId="77777777" w:rsidR="00D974DD" w:rsidRPr="00012880" w:rsidRDefault="00825402">
            <w:pPr>
              <w:widowControl/>
              <w:spacing w:line="240" w:lineRule="atLeast"/>
              <w:ind w:left="780" w:hangingChars="350" w:hanging="780"/>
              <w:jc w:val="center"/>
              <w:rPr>
                <w:rFonts w:ascii="仿宋_GB2312" w:eastAsia="仿宋_GB2312" w:cs="仿宋_GB2312"/>
                <w:kern w:val="0"/>
                <w:sz w:val="24"/>
              </w:rPr>
            </w:pPr>
            <w:r w:rsidRPr="00012880">
              <w:rPr>
                <w:rFonts w:ascii="仿宋_GB2312" w:eastAsia="仿宋_GB2312" w:hAnsi="宋体" w:cs="仿宋_GB2312" w:hint="eastAsia"/>
                <w:kern w:val="0"/>
                <w:sz w:val="24"/>
              </w:rPr>
              <w:t>唐  红</w:t>
            </w:r>
          </w:p>
        </w:tc>
        <w:tc>
          <w:tcPr>
            <w:tcW w:w="2257" w:type="dxa"/>
            <w:vAlign w:val="center"/>
          </w:tcPr>
          <w:p w14:paraId="072AE366" w14:textId="77777777" w:rsidR="00D974DD" w:rsidRPr="00012880" w:rsidRDefault="00825402">
            <w:pPr>
              <w:widowControl/>
              <w:spacing w:line="240" w:lineRule="atLeast"/>
              <w:ind w:left="780" w:hangingChars="350" w:hanging="780"/>
              <w:jc w:val="center"/>
              <w:rPr>
                <w:rFonts w:ascii="仿宋_GB2312" w:eastAsia="仿宋_GB2312" w:cs="仿宋_GB2312"/>
                <w:kern w:val="0"/>
                <w:sz w:val="24"/>
              </w:rPr>
            </w:pPr>
            <w:r w:rsidRPr="00012880">
              <w:rPr>
                <w:rFonts w:ascii="仿宋_GB2312" w:eastAsia="仿宋_GB2312" w:hAnsi="宋体" w:cs="仿宋_GB2312" w:hint="eastAsia"/>
                <w:kern w:val="0"/>
                <w:sz w:val="24"/>
              </w:rPr>
              <w:t>5120190144</w:t>
            </w:r>
          </w:p>
        </w:tc>
        <w:tc>
          <w:tcPr>
            <w:tcW w:w="2396" w:type="dxa"/>
            <w:vAlign w:val="center"/>
          </w:tcPr>
          <w:p w14:paraId="136280A5" w14:textId="77777777" w:rsidR="00D974DD" w:rsidRPr="00012880" w:rsidRDefault="00D974DD">
            <w:pPr>
              <w:spacing w:line="240" w:lineRule="atLeast"/>
              <w:jc w:val="center"/>
              <w:rPr>
                <w:rFonts w:ascii="仿宋_GB2312" w:eastAsia="仿宋_GB2312" w:cs="仿宋_GB2312"/>
                <w:kern w:val="0"/>
                <w:sz w:val="24"/>
              </w:rPr>
            </w:pPr>
          </w:p>
        </w:tc>
        <w:tc>
          <w:tcPr>
            <w:tcW w:w="2377" w:type="dxa"/>
            <w:vAlign w:val="center"/>
          </w:tcPr>
          <w:p w14:paraId="44EE0372" w14:textId="77777777" w:rsidR="00D974DD" w:rsidRPr="00012880" w:rsidRDefault="00825402">
            <w:pPr>
              <w:spacing w:line="240" w:lineRule="atLeast"/>
              <w:jc w:val="center"/>
              <w:rPr>
                <w:rFonts w:ascii="仿宋_GB2312" w:eastAsia="仿宋_GB2312" w:cs="仿宋_GB2312"/>
                <w:kern w:val="0"/>
                <w:sz w:val="24"/>
              </w:rPr>
            </w:pPr>
            <w:r w:rsidRPr="00012880">
              <w:rPr>
                <w:rFonts w:ascii="仿宋_GB2312" w:eastAsia="仿宋_GB2312" w:hAnsi="宋体" w:cs="仿宋_GB2312" w:hint="eastAsia"/>
                <w:kern w:val="0"/>
                <w:sz w:val="24"/>
              </w:rPr>
              <w:t xml:space="preserve">      年   月   日</w:t>
            </w:r>
          </w:p>
        </w:tc>
      </w:tr>
      <w:tr w:rsidR="00D974DD" w:rsidRPr="00012880" w14:paraId="1FF48F33" w14:textId="77777777">
        <w:trPr>
          <w:trHeight w:val="680"/>
          <w:jc w:val="center"/>
        </w:trPr>
        <w:tc>
          <w:tcPr>
            <w:tcW w:w="2257" w:type="dxa"/>
            <w:vAlign w:val="center"/>
          </w:tcPr>
          <w:p w14:paraId="7B9E90BD" w14:textId="77777777" w:rsidR="00D974DD" w:rsidRPr="00012880" w:rsidRDefault="00825402">
            <w:pPr>
              <w:widowControl/>
              <w:spacing w:line="240" w:lineRule="atLeast"/>
              <w:ind w:left="780" w:hangingChars="350" w:hanging="780"/>
              <w:jc w:val="center"/>
              <w:rPr>
                <w:rFonts w:ascii="仿宋_GB2312" w:eastAsia="仿宋_GB2312" w:cs="仿宋_GB2312"/>
                <w:kern w:val="0"/>
                <w:sz w:val="24"/>
              </w:rPr>
            </w:pPr>
            <w:r w:rsidRPr="00012880">
              <w:rPr>
                <w:rFonts w:ascii="仿宋_GB2312" w:eastAsia="仿宋_GB2312" w:hAnsi="宋体" w:cs="仿宋_GB2312" w:hint="eastAsia"/>
                <w:kern w:val="0"/>
                <w:sz w:val="24"/>
              </w:rPr>
              <w:t>张  妍</w:t>
            </w:r>
          </w:p>
        </w:tc>
        <w:tc>
          <w:tcPr>
            <w:tcW w:w="2257" w:type="dxa"/>
            <w:vAlign w:val="center"/>
          </w:tcPr>
          <w:p w14:paraId="0D239262" w14:textId="77777777" w:rsidR="00D974DD" w:rsidRPr="00012880" w:rsidRDefault="00825402">
            <w:pPr>
              <w:widowControl/>
              <w:spacing w:line="240" w:lineRule="atLeast"/>
              <w:ind w:left="780" w:hangingChars="350" w:hanging="780"/>
              <w:jc w:val="center"/>
              <w:rPr>
                <w:rFonts w:ascii="仿宋_GB2312" w:eastAsia="仿宋_GB2312" w:cs="仿宋_GB2312"/>
                <w:kern w:val="0"/>
                <w:sz w:val="24"/>
              </w:rPr>
            </w:pPr>
            <w:r w:rsidRPr="00012880">
              <w:rPr>
                <w:rFonts w:ascii="仿宋_GB2312" w:eastAsia="仿宋_GB2312" w:hAnsi="宋体" w:cs="仿宋_GB2312"/>
                <w:kern w:val="0"/>
                <w:sz w:val="24"/>
              </w:rPr>
              <w:t>5120020073</w:t>
            </w:r>
          </w:p>
        </w:tc>
        <w:tc>
          <w:tcPr>
            <w:tcW w:w="2396" w:type="dxa"/>
            <w:vAlign w:val="center"/>
          </w:tcPr>
          <w:p w14:paraId="28B3667C" w14:textId="77777777" w:rsidR="00D974DD" w:rsidRPr="00012880" w:rsidRDefault="00D974DD">
            <w:pPr>
              <w:widowControl/>
              <w:spacing w:line="240" w:lineRule="atLeast"/>
              <w:ind w:left="780" w:hangingChars="350" w:hanging="780"/>
              <w:jc w:val="center"/>
              <w:rPr>
                <w:rFonts w:ascii="仿宋_GB2312" w:eastAsia="仿宋_GB2312" w:cs="仿宋_GB2312"/>
                <w:kern w:val="0"/>
                <w:sz w:val="24"/>
              </w:rPr>
            </w:pPr>
          </w:p>
        </w:tc>
        <w:tc>
          <w:tcPr>
            <w:tcW w:w="2377" w:type="dxa"/>
            <w:vAlign w:val="center"/>
          </w:tcPr>
          <w:p w14:paraId="056F7552" w14:textId="77777777" w:rsidR="00D974DD" w:rsidRPr="00012880" w:rsidRDefault="00825402">
            <w:pPr>
              <w:widowControl/>
              <w:spacing w:line="240" w:lineRule="atLeast"/>
              <w:ind w:left="780" w:hangingChars="350" w:hanging="780"/>
              <w:jc w:val="center"/>
              <w:rPr>
                <w:rFonts w:ascii="仿宋_GB2312" w:eastAsia="仿宋_GB2312" w:cs="仿宋_GB2312"/>
                <w:kern w:val="0"/>
                <w:sz w:val="24"/>
              </w:rPr>
            </w:pPr>
            <w:r w:rsidRPr="00012880">
              <w:rPr>
                <w:rFonts w:ascii="仿宋_GB2312" w:eastAsia="仿宋_GB2312" w:hAnsi="宋体" w:cs="仿宋_GB2312" w:hint="eastAsia"/>
                <w:kern w:val="0"/>
                <w:sz w:val="24"/>
              </w:rPr>
              <w:t xml:space="preserve">      年   月   日</w:t>
            </w:r>
          </w:p>
        </w:tc>
      </w:tr>
    </w:tbl>
    <w:p w14:paraId="04266B27" w14:textId="77777777" w:rsidR="00D974DD" w:rsidRPr="00012880" w:rsidRDefault="00825402">
      <w:pPr>
        <w:spacing w:beforeLines="20" w:before="116" w:line="500" w:lineRule="exact"/>
        <w:ind w:firstLineChars="200" w:firstLine="528"/>
        <w:jc w:val="left"/>
        <w:outlineLvl w:val="1"/>
        <w:rPr>
          <w:rFonts w:ascii="仿宋_GB2312" w:eastAsia="仿宋_GB2312" w:cs="仿宋_GB2312"/>
          <w:b/>
          <w:sz w:val="28"/>
          <w:szCs w:val="28"/>
        </w:rPr>
      </w:pPr>
      <w:bookmarkStart w:id="53" w:name="_Toc84685236"/>
      <w:bookmarkStart w:id="54" w:name="_Toc7529202"/>
      <w:bookmarkStart w:id="55" w:name="_Toc24951"/>
      <w:r w:rsidRPr="00012880">
        <w:rPr>
          <w:rFonts w:ascii="仿宋_GB2312" w:eastAsia="仿宋_GB2312" w:hAnsi="宋体" w:cs="仿宋_GB2312" w:hint="eastAsia"/>
          <w:b/>
          <w:sz w:val="28"/>
          <w:szCs w:val="28"/>
        </w:rPr>
        <w:t>十二、实地查勘期</w:t>
      </w:r>
      <w:bookmarkEnd w:id="53"/>
      <w:bookmarkEnd w:id="54"/>
      <w:bookmarkEnd w:id="55"/>
    </w:p>
    <w:p w14:paraId="50E95F8E" w14:textId="77777777" w:rsidR="00D974DD" w:rsidRPr="00012880" w:rsidRDefault="00825402">
      <w:pPr>
        <w:spacing w:line="500" w:lineRule="exact"/>
        <w:ind w:firstLineChars="200" w:firstLine="526"/>
        <w:rPr>
          <w:rFonts w:ascii="仿宋_GB2312" w:eastAsia="仿宋_GB2312"/>
          <w:sz w:val="28"/>
          <w:szCs w:val="28"/>
        </w:rPr>
      </w:pPr>
      <w:bookmarkStart w:id="56" w:name="_Toc30939"/>
      <w:r w:rsidRPr="00012880">
        <w:rPr>
          <w:rFonts w:ascii="仿宋_GB2312" w:eastAsia="仿宋_GB2312" w:hAnsi="宋体" w:hint="eastAsia"/>
          <w:bCs/>
          <w:sz w:val="28"/>
          <w:szCs w:val="28"/>
        </w:rPr>
        <w:t>二</w:t>
      </w:r>
      <w:r w:rsidRPr="00012880">
        <w:rPr>
          <w:rFonts w:ascii="宋体" w:hAnsi="宋体" w:cs="微软雅黑" w:hint="eastAsia"/>
          <w:bCs/>
          <w:sz w:val="28"/>
          <w:szCs w:val="28"/>
        </w:rPr>
        <w:t>〇</w:t>
      </w:r>
      <w:r w:rsidRPr="00012880">
        <w:rPr>
          <w:rFonts w:ascii="仿宋_GB2312" w:eastAsia="仿宋_GB2312" w:hAnsi="仿宋_GB2312" w:cs="仿宋_GB2312" w:hint="eastAsia"/>
          <w:bCs/>
          <w:sz w:val="28"/>
          <w:szCs w:val="28"/>
        </w:rPr>
        <w:t>二二年</w:t>
      </w:r>
      <w:r w:rsidR="008A1290" w:rsidRPr="00012880">
        <w:rPr>
          <w:rFonts w:ascii="仿宋_GB2312" w:eastAsia="仿宋_GB2312" w:hAnsi="仿宋_GB2312" w:cs="仿宋_GB2312" w:hint="eastAsia"/>
          <w:bCs/>
          <w:sz w:val="28"/>
          <w:szCs w:val="28"/>
        </w:rPr>
        <w:t>七月二十日</w:t>
      </w:r>
      <w:r w:rsidRPr="00012880">
        <w:rPr>
          <w:rFonts w:ascii="仿宋_GB2312" w:eastAsia="仿宋_GB2312" w:hAnsi="宋体" w:hint="eastAsia"/>
          <w:sz w:val="28"/>
          <w:szCs w:val="28"/>
        </w:rPr>
        <w:t>。</w:t>
      </w:r>
    </w:p>
    <w:p w14:paraId="2403A0C1" w14:textId="77777777" w:rsidR="00D974DD" w:rsidRPr="00012880" w:rsidRDefault="00825402">
      <w:pPr>
        <w:spacing w:line="500" w:lineRule="exact"/>
        <w:ind w:firstLineChars="200" w:firstLine="528"/>
        <w:jc w:val="left"/>
        <w:outlineLvl w:val="1"/>
        <w:rPr>
          <w:rFonts w:ascii="仿宋_GB2312" w:eastAsia="仿宋_GB2312" w:cs="仿宋_GB2312"/>
          <w:b/>
          <w:sz w:val="28"/>
          <w:szCs w:val="28"/>
        </w:rPr>
      </w:pPr>
      <w:bookmarkStart w:id="57" w:name="_Toc84685237"/>
      <w:bookmarkStart w:id="58" w:name="_Toc7529203"/>
      <w:r w:rsidRPr="00012880">
        <w:rPr>
          <w:rFonts w:ascii="仿宋_GB2312" w:eastAsia="仿宋_GB2312" w:hAnsi="宋体" w:cs="仿宋_GB2312" w:hint="eastAsia"/>
          <w:b/>
          <w:sz w:val="28"/>
          <w:szCs w:val="28"/>
        </w:rPr>
        <w:t>十三、估价作业期</w:t>
      </w:r>
      <w:bookmarkEnd w:id="56"/>
      <w:bookmarkEnd w:id="57"/>
      <w:bookmarkEnd w:id="58"/>
    </w:p>
    <w:p w14:paraId="3A3AE19B" w14:textId="77777777" w:rsidR="00D974DD" w:rsidRPr="00012880" w:rsidRDefault="00825402">
      <w:pPr>
        <w:spacing w:line="500" w:lineRule="exact"/>
        <w:ind w:firstLineChars="200" w:firstLine="526"/>
        <w:rPr>
          <w:rFonts w:ascii="仿宋_GB2312" w:eastAsia="仿宋_GB2312" w:hAnsi="宋体"/>
          <w:sz w:val="28"/>
          <w:szCs w:val="28"/>
        </w:rPr>
      </w:pPr>
      <w:r w:rsidRPr="00012880">
        <w:rPr>
          <w:rFonts w:ascii="仿宋_GB2312" w:eastAsia="仿宋_GB2312" w:hAnsi="宋体" w:hint="eastAsia"/>
          <w:bCs/>
          <w:sz w:val="28"/>
          <w:szCs w:val="28"/>
        </w:rPr>
        <w:t>二</w:t>
      </w:r>
      <w:r w:rsidRPr="00012880">
        <w:rPr>
          <w:rFonts w:ascii="宋体" w:hAnsi="宋体" w:cs="微软雅黑" w:hint="eastAsia"/>
          <w:bCs/>
          <w:sz w:val="28"/>
          <w:szCs w:val="28"/>
        </w:rPr>
        <w:t>〇</w:t>
      </w:r>
      <w:r w:rsidRPr="00012880">
        <w:rPr>
          <w:rFonts w:ascii="仿宋_GB2312" w:eastAsia="仿宋_GB2312" w:hAnsi="仿宋_GB2312" w:cs="仿宋_GB2312" w:hint="eastAsia"/>
          <w:bCs/>
          <w:sz w:val="28"/>
          <w:szCs w:val="28"/>
        </w:rPr>
        <w:t>二二年</w:t>
      </w:r>
      <w:r w:rsidR="008A1290" w:rsidRPr="00012880">
        <w:rPr>
          <w:rFonts w:ascii="仿宋_GB2312" w:eastAsia="仿宋_GB2312" w:hAnsi="仿宋_GB2312" w:cs="仿宋_GB2312" w:hint="eastAsia"/>
          <w:bCs/>
          <w:sz w:val="28"/>
          <w:szCs w:val="28"/>
        </w:rPr>
        <w:t>七月二十日</w:t>
      </w:r>
      <w:r w:rsidRPr="00012880">
        <w:rPr>
          <w:rFonts w:ascii="仿宋_GB2312" w:eastAsia="仿宋_GB2312" w:hAnsi="仿宋_GB2312" w:cs="仿宋_GB2312" w:hint="eastAsia"/>
          <w:bCs/>
          <w:sz w:val="28"/>
          <w:szCs w:val="28"/>
        </w:rPr>
        <w:t>至二</w:t>
      </w:r>
      <w:r w:rsidRPr="00012880">
        <w:rPr>
          <w:rFonts w:ascii="宋体" w:hAnsi="宋体" w:cs="微软雅黑" w:hint="eastAsia"/>
          <w:bCs/>
          <w:sz w:val="28"/>
          <w:szCs w:val="28"/>
        </w:rPr>
        <w:t>〇</w:t>
      </w:r>
      <w:r w:rsidRPr="00012880">
        <w:rPr>
          <w:rFonts w:ascii="仿宋_GB2312" w:eastAsia="仿宋_GB2312" w:hAnsi="仿宋_GB2312" w:cs="仿宋_GB2312" w:hint="eastAsia"/>
          <w:bCs/>
          <w:sz w:val="28"/>
          <w:szCs w:val="28"/>
        </w:rPr>
        <w:t>二二年</w:t>
      </w:r>
      <w:r w:rsidR="00143954" w:rsidRPr="00012880">
        <w:rPr>
          <w:rFonts w:ascii="仿宋_GB2312" w:eastAsia="仿宋_GB2312" w:hAnsi="仿宋_GB2312" w:cs="仿宋_GB2312" w:hint="eastAsia"/>
          <w:bCs/>
          <w:sz w:val="28"/>
          <w:szCs w:val="28"/>
        </w:rPr>
        <w:t>八月十八日</w:t>
      </w:r>
      <w:r w:rsidRPr="00012880">
        <w:rPr>
          <w:rFonts w:ascii="仿宋_GB2312" w:eastAsia="仿宋_GB2312" w:hAnsi="宋体" w:hint="eastAsia"/>
          <w:sz w:val="28"/>
          <w:szCs w:val="28"/>
        </w:rPr>
        <w:t>。</w:t>
      </w:r>
      <w:bookmarkStart w:id="59" w:name="_Toc7529204"/>
      <w:bookmarkStart w:id="60" w:name="_Toc24971"/>
    </w:p>
    <w:p w14:paraId="7FEDDACF" w14:textId="77777777" w:rsidR="00D974DD" w:rsidRPr="00012880" w:rsidRDefault="00825402">
      <w:pPr>
        <w:spacing w:line="500" w:lineRule="exact"/>
        <w:ind w:firstLineChars="200" w:firstLine="526"/>
        <w:rPr>
          <w:rFonts w:ascii="仿宋_GB2312" w:eastAsia="仿宋_GB2312" w:hAnsi="宋体"/>
          <w:sz w:val="28"/>
          <w:szCs w:val="28"/>
        </w:rPr>
      </w:pPr>
      <w:r w:rsidRPr="00012880">
        <w:rPr>
          <w:rFonts w:ascii="仿宋_GB2312" w:eastAsia="仿宋_GB2312" w:hint="eastAsia"/>
          <w:sz w:val="28"/>
          <w:szCs w:val="28"/>
        </w:rPr>
        <w:t>（本页此行以下无正文）</w:t>
      </w:r>
      <w:r w:rsidRPr="00012880">
        <w:rPr>
          <w:rFonts w:ascii="仿宋_GB2312" w:eastAsia="仿宋_GB2312"/>
          <w:sz w:val="28"/>
          <w:szCs w:val="28"/>
        </w:rPr>
        <w:br w:type="page"/>
      </w:r>
    </w:p>
    <w:p w14:paraId="62F03FCB" w14:textId="77777777" w:rsidR="00D974DD" w:rsidRPr="00012880" w:rsidRDefault="00825402">
      <w:pPr>
        <w:spacing w:afterLines="100" w:after="583" w:line="500" w:lineRule="exact"/>
        <w:jc w:val="center"/>
        <w:outlineLvl w:val="0"/>
        <w:rPr>
          <w:rFonts w:ascii="方正小标宋简体" w:eastAsia="方正小标宋简体"/>
          <w:sz w:val="36"/>
          <w:szCs w:val="36"/>
        </w:rPr>
      </w:pPr>
      <w:bookmarkStart w:id="61" w:name="_Toc84685238"/>
      <w:r w:rsidRPr="00012880">
        <w:rPr>
          <w:rFonts w:ascii="方正小标宋简体" w:eastAsia="方正小标宋简体" w:hint="eastAsia"/>
          <w:sz w:val="36"/>
          <w:szCs w:val="36"/>
        </w:rPr>
        <w:lastRenderedPageBreak/>
        <w:t>附  件</w:t>
      </w:r>
      <w:bookmarkEnd w:id="59"/>
      <w:bookmarkEnd w:id="60"/>
      <w:bookmarkEnd w:id="61"/>
    </w:p>
    <w:p w14:paraId="35CC2DAE" w14:textId="77777777" w:rsidR="00D974DD" w:rsidRPr="00012880" w:rsidRDefault="00825402">
      <w:pPr>
        <w:spacing w:line="500" w:lineRule="exact"/>
        <w:ind w:firstLineChars="200" w:firstLine="526"/>
        <w:jc w:val="left"/>
        <w:rPr>
          <w:rFonts w:ascii="仿宋_GB2312" w:eastAsia="仿宋_GB2312" w:cs="仿宋_GB2312"/>
          <w:sz w:val="28"/>
          <w:szCs w:val="28"/>
        </w:rPr>
      </w:pPr>
      <w:bookmarkStart w:id="62" w:name="_Toc22134"/>
      <w:bookmarkStart w:id="63" w:name="_Toc366502653"/>
      <w:bookmarkStart w:id="64" w:name="_Toc477207137"/>
      <w:bookmarkStart w:id="65" w:name="_Toc7529205"/>
      <w:r w:rsidRPr="00012880">
        <w:rPr>
          <w:rFonts w:ascii="仿宋_GB2312" w:eastAsia="仿宋_GB2312" w:hAnsi="宋体" w:cs="仿宋_GB2312" w:hint="eastAsia"/>
          <w:sz w:val="28"/>
          <w:szCs w:val="28"/>
        </w:rPr>
        <w:t>一、估价委托书复印件</w:t>
      </w:r>
      <w:bookmarkStart w:id="66" w:name="_Toc366502654"/>
      <w:bookmarkEnd w:id="62"/>
      <w:bookmarkEnd w:id="63"/>
      <w:bookmarkEnd w:id="64"/>
      <w:bookmarkEnd w:id="65"/>
    </w:p>
    <w:p w14:paraId="75014B5E" w14:textId="77777777" w:rsidR="00D974DD" w:rsidRPr="00012880" w:rsidRDefault="00825402">
      <w:pPr>
        <w:spacing w:line="500" w:lineRule="exact"/>
        <w:ind w:firstLineChars="200" w:firstLine="526"/>
        <w:jc w:val="left"/>
        <w:rPr>
          <w:rFonts w:ascii="仿宋_GB2312" w:eastAsia="仿宋_GB2312" w:cs="仿宋_GB2312"/>
          <w:sz w:val="28"/>
          <w:szCs w:val="28"/>
        </w:rPr>
      </w:pPr>
      <w:bookmarkStart w:id="67" w:name="_Toc29101"/>
      <w:bookmarkStart w:id="68" w:name="_Toc477207138"/>
      <w:bookmarkStart w:id="69" w:name="_Toc7529206"/>
      <w:r w:rsidRPr="00012880">
        <w:rPr>
          <w:rFonts w:ascii="仿宋_GB2312" w:eastAsia="仿宋_GB2312" w:hAnsi="宋体" w:cs="仿宋_GB2312" w:hint="eastAsia"/>
          <w:sz w:val="28"/>
          <w:szCs w:val="28"/>
        </w:rPr>
        <w:t>二、估价对象位置图</w:t>
      </w:r>
      <w:bookmarkEnd w:id="66"/>
      <w:bookmarkEnd w:id="67"/>
      <w:bookmarkEnd w:id="68"/>
      <w:bookmarkEnd w:id="69"/>
    </w:p>
    <w:p w14:paraId="4DB54936" w14:textId="77777777" w:rsidR="00D974DD" w:rsidRPr="00012880" w:rsidRDefault="00825402">
      <w:pPr>
        <w:spacing w:line="500" w:lineRule="exact"/>
        <w:ind w:firstLineChars="200" w:firstLine="526"/>
        <w:jc w:val="left"/>
        <w:rPr>
          <w:rFonts w:ascii="仿宋_GB2312" w:eastAsia="仿宋_GB2312" w:cs="仿宋_GB2312"/>
          <w:sz w:val="28"/>
          <w:szCs w:val="28"/>
        </w:rPr>
      </w:pPr>
      <w:bookmarkStart w:id="70" w:name="_Toc21555"/>
      <w:bookmarkStart w:id="71" w:name="_Toc366502656"/>
      <w:bookmarkStart w:id="72" w:name="_Toc7529207"/>
      <w:bookmarkStart w:id="73" w:name="_Toc477207139"/>
      <w:r w:rsidRPr="00012880">
        <w:rPr>
          <w:rFonts w:ascii="仿宋_GB2312" w:eastAsia="仿宋_GB2312" w:hAnsi="宋体" w:cs="仿宋_GB2312" w:hint="eastAsia"/>
          <w:sz w:val="28"/>
          <w:szCs w:val="28"/>
        </w:rPr>
        <w:t>三、估价对象实地查勘情况和相关照片</w:t>
      </w:r>
      <w:bookmarkEnd w:id="70"/>
      <w:bookmarkEnd w:id="71"/>
      <w:bookmarkEnd w:id="72"/>
      <w:bookmarkEnd w:id="73"/>
    </w:p>
    <w:p w14:paraId="3EC68465" w14:textId="77777777" w:rsidR="00D974DD" w:rsidRPr="00012880" w:rsidRDefault="00825402">
      <w:pPr>
        <w:spacing w:line="500" w:lineRule="exact"/>
        <w:ind w:firstLineChars="200" w:firstLine="526"/>
        <w:jc w:val="left"/>
        <w:rPr>
          <w:rFonts w:ascii="仿宋_GB2312" w:eastAsia="仿宋_GB2312" w:cs="仿宋_GB2312"/>
          <w:sz w:val="28"/>
          <w:szCs w:val="28"/>
        </w:rPr>
      </w:pPr>
      <w:bookmarkStart w:id="74" w:name="_Toc7529208"/>
      <w:bookmarkStart w:id="75" w:name="_Toc21715"/>
      <w:bookmarkStart w:id="76" w:name="_Toc477207140"/>
      <w:r w:rsidRPr="00012880">
        <w:rPr>
          <w:rFonts w:ascii="仿宋_GB2312" w:eastAsia="仿宋_GB2312" w:hAnsi="宋体" w:cs="仿宋_GB2312" w:hint="eastAsia"/>
          <w:sz w:val="28"/>
          <w:szCs w:val="28"/>
        </w:rPr>
        <w:t>四、估价对象权属证明复印件</w:t>
      </w:r>
      <w:bookmarkEnd w:id="74"/>
      <w:bookmarkEnd w:id="75"/>
      <w:bookmarkEnd w:id="76"/>
    </w:p>
    <w:p w14:paraId="60D1E01F" w14:textId="77777777" w:rsidR="00D974DD" w:rsidRPr="00012880" w:rsidRDefault="00825402">
      <w:pPr>
        <w:spacing w:line="500" w:lineRule="exact"/>
        <w:ind w:firstLineChars="200" w:firstLine="526"/>
        <w:jc w:val="left"/>
        <w:rPr>
          <w:rFonts w:ascii="仿宋_GB2312" w:eastAsia="仿宋_GB2312" w:cs="仿宋_GB2312"/>
          <w:sz w:val="28"/>
          <w:szCs w:val="28"/>
        </w:rPr>
      </w:pPr>
      <w:bookmarkStart w:id="77" w:name="_Toc9434228"/>
      <w:bookmarkStart w:id="78" w:name="_Toc19528"/>
      <w:bookmarkStart w:id="79" w:name="_Toc477207142"/>
      <w:bookmarkStart w:id="80" w:name="_Toc7529209"/>
      <w:r w:rsidRPr="00012880">
        <w:rPr>
          <w:rFonts w:ascii="仿宋_GB2312" w:eastAsia="仿宋_GB2312" w:hAnsi="宋体" w:cs="仿宋_GB2312" w:hint="eastAsia"/>
          <w:sz w:val="28"/>
          <w:szCs w:val="28"/>
        </w:rPr>
        <w:t>五、可比实例位置图和外观照片</w:t>
      </w:r>
      <w:bookmarkEnd w:id="77"/>
      <w:bookmarkEnd w:id="78"/>
      <w:bookmarkEnd w:id="79"/>
      <w:bookmarkEnd w:id="80"/>
    </w:p>
    <w:p w14:paraId="6E8FDF66" w14:textId="77777777" w:rsidR="00D974DD" w:rsidRPr="00012880" w:rsidRDefault="00825402">
      <w:pPr>
        <w:spacing w:line="500" w:lineRule="exact"/>
        <w:ind w:firstLineChars="200" w:firstLine="526"/>
        <w:jc w:val="left"/>
        <w:rPr>
          <w:rFonts w:ascii="仿宋_GB2312" w:eastAsia="仿宋_GB2312" w:cs="仿宋_GB2312"/>
          <w:sz w:val="28"/>
          <w:szCs w:val="28"/>
        </w:rPr>
      </w:pPr>
      <w:bookmarkStart w:id="81" w:name="_Toc7529210"/>
      <w:bookmarkStart w:id="82" w:name="_Toc25626"/>
      <w:bookmarkStart w:id="83" w:name="_Toc477207143"/>
      <w:bookmarkStart w:id="84" w:name="_Toc9434229"/>
      <w:r w:rsidRPr="00012880">
        <w:rPr>
          <w:rFonts w:ascii="仿宋_GB2312" w:eastAsia="仿宋_GB2312" w:hAnsi="宋体" w:cs="仿宋_GB2312" w:hint="eastAsia"/>
          <w:sz w:val="28"/>
          <w:szCs w:val="28"/>
        </w:rPr>
        <w:t>六、专业帮助情况和相关专业意见</w:t>
      </w:r>
      <w:bookmarkEnd w:id="81"/>
      <w:bookmarkEnd w:id="82"/>
      <w:bookmarkEnd w:id="83"/>
      <w:bookmarkEnd w:id="84"/>
    </w:p>
    <w:p w14:paraId="207A399A" w14:textId="77777777" w:rsidR="00D974DD" w:rsidRPr="00012880" w:rsidRDefault="00825402">
      <w:pPr>
        <w:spacing w:line="500" w:lineRule="exact"/>
        <w:ind w:firstLineChars="200" w:firstLine="526"/>
        <w:jc w:val="left"/>
        <w:rPr>
          <w:rFonts w:ascii="仿宋_GB2312" w:eastAsia="仿宋_GB2312" w:cs="仿宋_GB2312"/>
          <w:sz w:val="28"/>
          <w:szCs w:val="28"/>
        </w:rPr>
      </w:pPr>
      <w:bookmarkStart w:id="85" w:name="_Toc7529211"/>
      <w:bookmarkStart w:id="86" w:name="_Toc9088"/>
      <w:bookmarkStart w:id="87" w:name="_Toc9434230"/>
      <w:bookmarkStart w:id="88" w:name="_Toc477207144"/>
      <w:r w:rsidRPr="00012880">
        <w:rPr>
          <w:rFonts w:ascii="仿宋_GB2312" w:eastAsia="仿宋_GB2312" w:hAnsi="宋体" w:cs="仿宋_GB2312" w:hint="eastAsia"/>
          <w:sz w:val="28"/>
          <w:szCs w:val="28"/>
        </w:rPr>
        <w:t>七、估价所依据的其他文件资料</w:t>
      </w:r>
      <w:bookmarkEnd w:id="85"/>
      <w:bookmarkEnd w:id="86"/>
      <w:bookmarkEnd w:id="87"/>
      <w:bookmarkEnd w:id="88"/>
    </w:p>
    <w:p w14:paraId="0C009201" w14:textId="77777777" w:rsidR="00D974DD" w:rsidRPr="00012880" w:rsidRDefault="00825402">
      <w:pPr>
        <w:spacing w:line="500" w:lineRule="exact"/>
        <w:ind w:firstLineChars="200" w:firstLine="526"/>
        <w:jc w:val="left"/>
        <w:rPr>
          <w:rFonts w:ascii="仿宋_GB2312" w:eastAsia="仿宋_GB2312" w:cs="仿宋_GB2312"/>
          <w:sz w:val="28"/>
          <w:szCs w:val="28"/>
        </w:rPr>
      </w:pPr>
      <w:bookmarkStart w:id="89" w:name="_Toc3181"/>
      <w:bookmarkStart w:id="90" w:name="_Toc7529212"/>
      <w:bookmarkStart w:id="91" w:name="_Toc9434231"/>
      <w:bookmarkStart w:id="92" w:name="_Toc477207145"/>
      <w:r w:rsidRPr="00012880">
        <w:rPr>
          <w:rFonts w:ascii="仿宋_GB2312" w:eastAsia="仿宋_GB2312" w:hAnsi="宋体" w:cs="仿宋_GB2312" w:hint="eastAsia"/>
          <w:sz w:val="28"/>
          <w:szCs w:val="28"/>
        </w:rPr>
        <w:t>八、房地产估价机构营业执照和估价资质证书复印件</w:t>
      </w:r>
      <w:bookmarkEnd w:id="89"/>
      <w:bookmarkEnd w:id="90"/>
      <w:bookmarkEnd w:id="91"/>
      <w:bookmarkEnd w:id="92"/>
    </w:p>
    <w:p w14:paraId="0CEDE7AA" w14:textId="77777777" w:rsidR="00D974DD" w:rsidRPr="00012880" w:rsidRDefault="00825402">
      <w:pPr>
        <w:spacing w:line="500" w:lineRule="exact"/>
        <w:ind w:firstLineChars="200" w:firstLine="526"/>
        <w:jc w:val="left"/>
        <w:rPr>
          <w:rFonts w:ascii="仿宋_GB2312" w:eastAsia="仿宋_GB2312" w:hAnsi="宋体" w:cs="仿宋_GB2312"/>
          <w:sz w:val="28"/>
          <w:szCs w:val="28"/>
        </w:rPr>
      </w:pPr>
      <w:bookmarkStart w:id="93" w:name="_Toc477207146"/>
      <w:bookmarkStart w:id="94" w:name="_Toc7529213"/>
      <w:bookmarkStart w:id="95" w:name="_Toc26939"/>
      <w:bookmarkStart w:id="96" w:name="_Toc9434232"/>
      <w:r w:rsidRPr="00012880">
        <w:rPr>
          <w:rFonts w:ascii="仿宋_GB2312" w:eastAsia="仿宋_GB2312" w:hAnsi="宋体" w:cs="仿宋_GB2312" w:hint="eastAsia"/>
          <w:sz w:val="28"/>
          <w:szCs w:val="28"/>
        </w:rPr>
        <w:t>九、注册房地产估价师估价资格证书复印件</w:t>
      </w:r>
      <w:bookmarkEnd w:id="93"/>
      <w:bookmarkEnd w:id="94"/>
      <w:bookmarkEnd w:id="95"/>
      <w:bookmarkEnd w:id="96"/>
    </w:p>
    <w:p w14:paraId="1DDD1A2F" w14:textId="1B2F0EEC" w:rsidR="00D974DD" w:rsidRPr="00012880" w:rsidRDefault="00D974DD">
      <w:pPr>
        <w:spacing w:afterLines="10" w:after="58" w:line="500" w:lineRule="exact"/>
        <w:jc w:val="left"/>
        <w:outlineLvl w:val="2"/>
        <w:rPr>
          <w:rFonts w:ascii="仿宋_GB2312" w:eastAsia="仿宋_GB2312" w:hAnsi="宋体" w:cs="仿宋_GB2312"/>
          <w:b/>
          <w:sz w:val="28"/>
          <w:szCs w:val="28"/>
        </w:rPr>
      </w:pPr>
      <w:bookmarkStart w:id="97" w:name="_Toc522209982"/>
      <w:bookmarkStart w:id="98" w:name="_GoBack"/>
      <w:bookmarkEnd w:id="97"/>
      <w:bookmarkEnd w:id="98"/>
    </w:p>
    <w:sectPr w:rsidR="00D974DD" w:rsidRPr="00012880">
      <w:footerReference w:type="default" r:id="rId14"/>
      <w:pgSz w:w="11907" w:h="16840"/>
      <w:pgMar w:top="1418" w:right="1418" w:bottom="1418" w:left="1418" w:header="567" w:footer="567" w:gutter="0"/>
      <w:pgNumType w:start="1"/>
      <w:cols w:space="720"/>
      <w:docGrid w:type="linesAndChars" w:linePitch="583"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33B47" w14:textId="77777777" w:rsidR="00016765" w:rsidRDefault="00016765">
      <w:r>
        <w:separator/>
      </w:r>
    </w:p>
  </w:endnote>
  <w:endnote w:type="continuationSeparator" w:id="0">
    <w:p w14:paraId="4F34062F" w14:textId="77777777" w:rsidR="00016765" w:rsidRDefault="0001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Segoe UI Symbol">
    <w:panose1 w:val="020B0502040204020203"/>
    <w:charset w:val="00"/>
    <w:family w:val="swiss"/>
    <w:pitch w:val="variable"/>
    <w:sig w:usb0="8000006F" w:usb1="1200FBEF" w:usb2="0064C000" w:usb3="00000000" w:csb0="00000001" w:csb1="00000000"/>
  </w:font>
  <w:font w:name="仿宋GB2312">
    <w:altName w:val="宋体"/>
    <w:charset w:val="86"/>
    <w:family w:val="roman"/>
    <w:pitch w:val="default"/>
  </w:font>
  <w:font w:name="Mongolian Baiti">
    <w:panose1 w:val="03000500000000000000"/>
    <w:charset w:val="00"/>
    <w:family w:val="script"/>
    <w:pitch w:val="variable"/>
    <w:sig w:usb0="80000023" w:usb1="00000000" w:usb2="00020000" w:usb3="00000000" w:csb0="00000001"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18C45" w14:textId="77777777" w:rsidR="00F410FB" w:rsidRDefault="00F410FB">
    <w:pPr>
      <w:pStyle w:val="af6"/>
      <w:pBdr>
        <w:top w:val="thinThickSmallGap" w:sz="24" w:space="1" w:color="622423"/>
      </w:pBdr>
      <w:rPr>
        <w:rFonts w:ascii="微软雅黑" w:eastAsia="微软雅黑" w:hAnsi="微软雅黑"/>
        <w:sz w:val="21"/>
        <w:szCs w:val="21"/>
      </w:rPr>
    </w:pPr>
    <w:r>
      <w:rPr>
        <w:rFonts w:ascii="微软雅黑" w:eastAsia="微软雅黑" w:hAnsi="微软雅黑"/>
        <w:sz w:val="21"/>
        <w:szCs w:val="21"/>
      </w:rPr>
      <w:t>Add</w:t>
    </w:r>
    <w:r>
      <w:rPr>
        <w:rFonts w:ascii="微软雅黑" w:eastAsia="微软雅黑" w:hAnsi="微软雅黑" w:hint="eastAsia"/>
        <w:sz w:val="21"/>
        <w:szCs w:val="21"/>
      </w:rPr>
      <w:t>：四川省成都市金牛区成华街</w:t>
    </w:r>
    <w:r>
      <w:rPr>
        <w:rFonts w:ascii="微软雅黑" w:eastAsia="微软雅黑" w:hAnsi="微软雅黑"/>
        <w:sz w:val="21"/>
        <w:szCs w:val="21"/>
      </w:rPr>
      <w:t>5</w:t>
    </w:r>
    <w:r>
      <w:rPr>
        <w:rFonts w:ascii="微软雅黑" w:eastAsia="微软雅黑" w:hAnsi="微软雅黑" w:hint="eastAsia"/>
        <w:sz w:val="21"/>
        <w:szCs w:val="21"/>
      </w:rPr>
      <w:t>号</w:t>
    </w:r>
    <w:r>
      <w:rPr>
        <w:rFonts w:ascii="微软雅黑" w:eastAsia="微软雅黑" w:hAnsi="微软雅黑"/>
        <w:sz w:val="21"/>
        <w:szCs w:val="21"/>
      </w:rPr>
      <w:t xml:space="preserve">                                           </w:t>
    </w:r>
    <w:r>
      <w:rPr>
        <w:rFonts w:ascii="微软雅黑" w:eastAsia="微软雅黑" w:hAnsi="微软雅黑" w:hint="eastAsia"/>
        <w:sz w:val="21"/>
        <w:szCs w:val="21"/>
      </w:rPr>
      <w:t>第</w:t>
    </w:r>
    <w:r>
      <w:rPr>
        <w:rFonts w:ascii="微软雅黑" w:eastAsia="微软雅黑" w:hAnsi="微软雅黑"/>
        <w:sz w:val="21"/>
        <w:szCs w:val="21"/>
      </w:rPr>
      <w:fldChar w:fldCharType="begin"/>
    </w:r>
    <w:r>
      <w:rPr>
        <w:rFonts w:ascii="微软雅黑" w:eastAsia="微软雅黑" w:hAnsi="微软雅黑"/>
        <w:sz w:val="21"/>
        <w:szCs w:val="21"/>
      </w:rPr>
      <w:instrText xml:space="preserve"> PAGE   \* MERGEFORMAT </w:instrText>
    </w:r>
    <w:r>
      <w:rPr>
        <w:rFonts w:ascii="微软雅黑" w:eastAsia="微软雅黑" w:hAnsi="微软雅黑"/>
        <w:sz w:val="21"/>
        <w:szCs w:val="21"/>
      </w:rPr>
      <w:fldChar w:fldCharType="separate"/>
    </w:r>
    <w:r>
      <w:rPr>
        <w:rFonts w:ascii="微软雅黑" w:eastAsia="微软雅黑" w:hAnsi="微软雅黑"/>
        <w:sz w:val="21"/>
        <w:szCs w:val="21"/>
        <w:lang w:val="zh-CN"/>
      </w:rPr>
      <w:t>32</w:t>
    </w:r>
    <w:r>
      <w:rPr>
        <w:rFonts w:ascii="微软雅黑" w:eastAsia="微软雅黑" w:hAnsi="微软雅黑"/>
        <w:sz w:val="21"/>
        <w:szCs w:val="21"/>
      </w:rPr>
      <w:fldChar w:fldCharType="end"/>
    </w:r>
    <w:r>
      <w:rPr>
        <w:rFonts w:ascii="微软雅黑" w:eastAsia="微软雅黑" w:hAnsi="微软雅黑" w:hint="eastAsia"/>
        <w:sz w:val="21"/>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06A5" w14:textId="77777777" w:rsidR="00F410FB" w:rsidRDefault="00F410FB">
    <w:pPr>
      <w:pStyle w:val="af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B76C2" w14:textId="02B401F6" w:rsidR="00F410FB" w:rsidRDefault="00F410FB">
    <w:pPr>
      <w:pStyle w:val="af6"/>
      <w:pBdr>
        <w:top w:val="thinThickSmallGap" w:sz="24" w:space="1" w:color="622423"/>
      </w:pBdr>
      <w:jc w:val="center"/>
      <w:rPr>
        <w:rFonts w:ascii="微软雅黑" w:eastAsia="微软雅黑" w:hAnsi="微软雅黑"/>
        <w:sz w:val="21"/>
        <w:szCs w:val="21"/>
      </w:rPr>
    </w:pPr>
    <w:r>
      <w:rPr>
        <w:rFonts w:ascii="微软雅黑" w:eastAsia="微软雅黑" w:hAnsi="微软雅黑"/>
        <w:sz w:val="21"/>
        <w:szCs w:val="21"/>
      </w:rPr>
      <w:fldChar w:fldCharType="begin"/>
    </w:r>
    <w:r>
      <w:rPr>
        <w:rFonts w:ascii="微软雅黑" w:eastAsia="微软雅黑" w:hAnsi="微软雅黑"/>
        <w:sz w:val="21"/>
        <w:szCs w:val="21"/>
      </w:rPr>
      <w:instrText xml:space="preserve"> PAGE   \* MERGEFORMAT </w:instrText>
    </w:r>
    <w:r>
      <w:rPr>
        <w:rFonts w:ascii="微软雅黑" w:eastAsia="微软雅黑" w:hAnsi="微软雅黑"/>
        <w:sz w:val="21"/>
        <w:szCs w:val="21"/>
      </w:rPr>
      <w:fldChar w:fldCharType="separate"/>
    </w:r>
    <w:r w:rsidR="00092113" w:rsidRPr="00092113">
      <w:rPr>
        <w:rFonts w:ascii="微软雅黑" w:eastAsia="微软雅黑" w:hAnsi="微软雅黑"/>
        <w:noProof/>
        <w:sz w:val="21"/>
        <w:szCs w:val="21"/>
        <w:lang w:val="zh-CN"/>
      </w:rPr>
      <w:t>III</w:t>
    </w:r>
    <w:r>
      <w:rPr>
        <w:rFonts w:ascii="微软雅黑" w:eastAsia="微软雅黑" w:hAnsi="微软雅黑"/>
        <w:sz w:val="21"/>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BC0BD" w14:textId="5C5BDA58" w:rsidR="00F410FB" w:rsidRDefault="00F410FB">
    <w:pPr>
      <w:pStyle w:val="af6"/>
      <w:pBdr>
        <w:top w:val="thinThickSmallGap" w:sz="24" w:space="1" w:color="622423"/>
      </w:pBdr>
      <w:jc w:val="center"/>
      <w:rPr>
        <w:rFonts w:ascii="微软雅黑" w:eastAsia="微软雅黑" w:hAnsi="微软雅黑"/>
        <w:sz w:val="21"/>
        <w:szCs w:val="21"/>
      </w:rPr>
    </w:pPr>
    <w:r>
      <w:rPr>
        <w:rFonts w:ascii="微软雅黑" w:eastAsia="微软雅黑" w:hAnsi="微软雅黑" w:hint="eastAsia"/>
        <w:sz w:val="21"/>
        <w:szCs w:val="21"/>
      </w:rPr>
      <w:t>第</w:t>
    </w:r>
    <w:r>
      <w:rPr>
        <w:rFonts w:ascii="微软雅黑" w:eastAsia="微软雅黑" w:hAnsi="微软雅黑"/>
        <w:sz w:val="21"/>
        <w:szCs w:val="21"/>
      </w:rPr>
      <w:fldChar w:fldCharType="begin"/>
    </w:r>
    <w:r>
      <w:rPr>
        <w:rFonts w:ascii="微软雅黑" w:eastAsia="微软雅黑" w:hAnsi="微软雅黑"/>
        <w:sz w:val="21"/>
        <w:szCs w:val="21"/>
      </w:rPr>
      <w:instrText xml:space="preserve"> PAGE   \* MERGEFORMAT </w:instrText>
    </w:r>
    <w:r>
      <w:rPr>
        <w:rFonts w:ascii="微软雅黑" w:eastAsia="微软雅黑" w:hAnsi="微软雅黑"/>
        <w:sz w:val="21"/>
        <w:szCs w:val="21"/>
      </w:rPr>
      <w:fldChar w:fldCharType="separate"/>
    </w:r>
    <w:r w:rsidR="00092113" w:rsidRPr="00092113">
      <w:rPr>
        <w:rFonts w:ascii="微软雅黑" w:eastAsia="微软雅黑" w:hAnsi="微软雅黑"/>
        <w:noProof/>
        <w:sz w:val="21"/>
        <w:szCs w:val="21"/>
        <w:lang w:val="zh-CN"/>
      </w:rPr>
      <w:t>15</w:t>
    </w:r>
    <w:r>
      <w:rPr>
        <w:rFonts w:ascii="微软雅黑" w:eastAsia="微软雅黑" w:hAnsi="微软雅黑"/>
        <w:sz w:val="21"/>
        <w:szCs w:val="21"/>
      </w:rPr>
      <w:fldChar w:fldCharType="end"/>
    </w:r>
    <w:r>
      <w:rPr>
        <w:rFonts w:ascii="微软雅黑" w:eastAsia="微软雅黑" w:hAnsi="微软雅黑" w:hint="eastAsia"/>
        <w:sz w:val="21"/>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2DFAD" w14:textId="77777777" w:rsidR="00016765" w:rsidRDefault="00016765">
      <w:r>
        <w:separator/>
      </w:r>
    </w:p>
  </w:footnote>
  <w:footnote w:type="continuationSeparator" w:id="0">
    <w:p w14:paraId="6A0C4A74" w14:textId="77777777" w:rsidR="00016765" w:rsidRDefault="00016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9E0FB" w14:textId="77777777" w:rsidR="00F410FB" w:rsidRDefault="00F410FB">
    <w:pPr>
      <w:pStyle w:val="af8"/>
      <w:pBdr>
        <w:bottom w:val="none" w:sz="0" w:space="0" w:color="auto"/>
      </w:pBdr>
      <w:jc w:val="both"/>
      <w:rPr>
        <w:rFonts w:ascii="微软雅黑" w:eastAsia="微软雅黑" w:hAnsi="微软雅黑"/>
        <w:sz w:val="21"/>
        <w:szCs w:val="21"/>
      </w:rPr>
    </w:pPr>
    <w:r>
      <w:rPr>
        <w:rFonts w:ascii="微软雅黑" w:eastAsia="微软雅黑" w:hAnsi="微软雅黑" w:hint="eastAsia"/>
        <w:sz w:val="21"/>
        <w:szCs w:val="21"/>
      </w:rPr>
      <w:t>正步联合（成都）房地产土地资产评估事务所有限公司</w:t>
    </w:r>
    <w:r>
      <w:rPr>
        <w:rFonts w:ascii="微软雅黑" w:eastAsia="微软雅黑" w:hAnsi="微软雅黑"/>
        <w:sz w:val="21"/>
        <w:szCs w:val="21"/>
      </w:rPr>
      <w:t xml:space="preserve">                 Tel&amp;Fax</w:t>
    </w:r>
    <w:r>
      <w:rPr>
        <w:rFonts w:ascii="微软雅黑" w:eastAsia="微软雅黑" w:hAnsi="微软雅黑" w:hint="eastAsia"/>
        <w:sz w:val="21"/>
        <w:szCs w:val="21"/>
      </w:rPr>
      <w:t>：</w:t>
    </w:r>
    <w:r>
      <w:rPr>
        <w:rFonts w:ascii="微软雅黑" w:eastAsia="微软雅黑" w:hAnsi="微软雅黑"/>
        <w:sz w:val="21"/>
        <w:szCs w:val="21"/>
      </w:rPr>
      <w:t>028-83346252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EA019" w14:textId="77777777" w:rsidR="00F410FB" w:rsidRDefault="00F410FB">
    <w:pPr>
      <w:pStyle w:val="af8"/>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39BB0" w14:textId="77777777" w:rsidR="00F410FB" w:rsidRDefault="00F410FB">
    <w:pPr>
      <w:pStyle w:val="af8"/>
      <w:pBdr>
        <w:bottom w:val="thickThinSmallGap" w:sz="24" w:space="1" w:color="622423"/>
      </w:pBdr>
      <w:ind w:firstLineChars="78" w:firstLine="562"/>
      <w:jc w:val="both"/>
      <w:rPr>
        <w:rFonts w:ascii="微软雅黑" w:eastAsia="微软雅黑" w:hAnsi="微软雅黑"/>
        <w:sz w:val="21"/>
        <w:szCs w:val="21"/>
      </w:rPr>
    </w:pPr>
    <w:r>
      <w:rPr>
        <w:rFonts w:ascii="方正小标宋简体" w:eastAsia="方正小标宋简体" w:hint="eastAsia"/>
        <w:noProof/>
        <w:sz w:val="72"/>
        <w:szCs w:val="36"/>
      </w:rPr>
      <w:drawing>
        <wp:anchor distT="0" distB="0" distL="114300" distR="114300" simplePos="0" relativeHeight="251658752" behindDoc="0" locked="0" layoutInCell="1" allowOverlap="1" wp14:anchorId="2A882D03" wp14:editId="4533961E">
          <wp:simplePos x="0" y="0"/>
          <wp:positionH relativeFrom="column">
            <wp:posOffset>-32385</wp:posOffset>
          </wp:positionH>
          <wp:positionV relativeFrom="paragraph">
            <wp:posOffset>-101600</wp:posOffset>
          </wp:positionV>
          <wp:extent cx="381635" cy="342265"/>
          <wp:effectExtent l="0" t="0" r="0" b="63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635" cy="342265"/>
                  </a:xfrm>
                  <a:prstGeom prst="rect">
                    <a:avLst/>
                  </a:prstGeom>
                </pic:spPr>
              </pic:pic>
            </a:graphicData>
          </a:graphic>
        </wp:anchor>
      </w:drawing>
    </w:r>
    <w:r>
      <w:rPr>
        <w:rFonts w:ascii="微软雅黑" w:eastAsia="微软雅黑" w:hAnsi="微软雅黑" w:hint="eastAsia"/>
        <w:sz w:val="21"/>
        <w:szCs w:val="21"/>
      </w:rPr>
      <w:t>正步联行土地房地产资产评估有限公司                    正步房估（2022）第Q0</w:t>
    </w:r>
    <w:r>
      <w:rPr>
        <w:rFonts w:ascii="微软雅黑" w:eastAsia="微软雅黑" w:hAnsi="微软雅黑"/>
        <w:sz w:val="21"/>
        <w:szCs w:val="21"/>
      </w:rPr>
      <w:t>18号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191"/>
  <w:drawingGridHorizontalSpacing w:val="193"/>
  <w:drawingGridVerticalSpacing w:val="583"/>
  <w:displayHorizontalDrawingGridEvery w:val="0"/>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4OTAzMTRhMDQyYjFkZGI0N2I2Mzk1ODBhYjkyZDAifQ=="/>
  </w:docVars>
  <w:rsids>
    <w:rsidRoot w:val="00B53951"/>
    <w:rsid w:val="BBFDCD61"/>
    <w:rsid w:val="D1EBD9DB"/>
    <w:rsid w:val="E3DBE6BD"/>
    <w:rsid w:val="FEDE0860"/>
    <w:rsid w:val="FF97E0A6"/>
    <w:rsid w:val="0000035D"/>
    <w:rsid w:val="0000091C"/>
    <w:rsid w:val="000011B9"/>
    <w:rsid w:val="00001D96"/>
    <w:rsid w:val="00002A38"/>
    <w:rsid w:val="00002B9C"/>
    <w:rsid w:val="00002D35"/>
    <w:rsid w:val="0000304D"/>
    <w:rsid w:val="000030BE"/>
    <w:rsid w:val="00003668"/>
    <w:rsid w:val="0000383B"/>
    <w:rsid w:val="00003E67"/>
    <w:rsid w:val="000042AF"/>
    <w:rsid w:val="0000526B"/>
    <w:rsid w:val="000054F0"/>
    <w:rsid w:val="000055F4"/>
    <w:rsid w:val="00005C09"/>
    <w:rsid w:val="0000617F"/>
    <w:rsid w:val="00006190"/>
    <w:rsid w:val="000067C8"/>
    <w:rsid w:val="000069B9"/>
    <w:rsid w:val="00006B21"/>
    <w:rsid w:val="000071D7"/>
    <w:rsid w:val="000078FD"/>
    <w:rsid w:val="00007929"/>
    <w:rsid w:val="00007930"/>
    <w:rsid w:val="000105E5"/>
    <w:rsid w:val="00010994"/>
    <w:rsid w:val="00011016"/>
    <w:rsid w:val="0001104F"/>
    <w:rsid w:val="00011126"/>
    <w:rsid w:val="00011716"/>
    <w:rsid w:val="0001213B"/>
    <w:rsid w:val="0001230B"/>
    <w:rsid w:val="00012880"/>
    <w:rsid w:val="00013320"/>
    <w:rsid w:val="00014198"/>
    <w:rsid w:val="000142E7"/>
    <w:rsid w:val="0001448E"/>
    <w:rsid w:val="00015827"/>
    <w:rsid w:val="000163C6"/>
    <w:rsid w:val="00016765"/>
    <w:rsid w:val="00016B6C"/>
    <w:rsid w:val="000174C9"/>
    <w:rsid w:val="000178B0"/>
    <w:rsid w:val="00017A26"/>
    <w:rsid w:val="00017CB7"/>
    <w:rsid w:val="00020374"/>
    <w:rsid w:val="0002063C"/>
    <w:rsid w:val="00020CE1"/>
    <w:rsid w:val="00021548"/>
    <w:rsid w:val="00022B76"/>
    <w:rsid w:val="0002319B"/>
    <w:rsid w:val="000235F1"/>
    <w:rsid w:val="0002363B"/>
    <w:rsid w:val="00023F18"/>
    <w:rsid w:val="00024A6A"/>
    <w:rsid w:val="000251C3"/>
    <w:rsid w:val="00025EA2"/>
    <w:rsid w:val="00026040"/>
    <w:rsid w:val="000264DA"/>
    <w:rsid w:val="000267DD"/>
    <w:rsid w:val="00026822"/>
    <w:rsid w:val="00026FDC"/>
    <w:rsid w:val="0002711D"/>
    <w:rsid w:val="000271CC"/>
    <w:rsid w:val="000277DF"/>
    <w:rsid w:val="00030122"/>
    <w:rsid w:val="00030746"/>
    <w:rsid w:val="00030830"/>
    <w:rsid w:val="00031844"/>
    <w:rsid w:val="00031980"/>
    <w:rsid w:val="00031B91"/>
    <w:rsid w:val="00032316"/>
    <w:rsid w:val="00033003"/>
    <w:rsid w:val="000330DD"/>
    <w:rsid w:val="000331B8"/>
    <w:rsid w:val="00033B4B"/>
    <w:rsid w:val="000349C4"/>
    <w:rsid w:val="00036074"/>
    <w:rsid w:val="00036282"/>
    <w:rsid w:val="00036317"/>
    <w:rsid w:val="00036830"/>
    <w:rsid w:val="00036B86"/>
    <w:rsid w:val="00037860"/>
    <w:rsid w:val="000401F4"/>
    <w:rsid w:val="00040A93"/>
    <w:rsid w:val="00040B17"/>
    <w:rsid w:val="000410A5"/>
    <w:rsid w:val="00041625"/>
    <w:rsid w:val="0004198A"/>
    <w:rsid w:val="00042191"/>
    <w:rsid w:val="000424CA"/>
    <w:rsid w:val="000425F7"/>
    <w:rsid w:val="00042FC2"/>
    <w:rsid w:val="00043060"/>
    <w:rsid w:val="000430CD"/>
    <w:rsid w:val="00043F0E"/>
    <w:rsid w:val="000443BD"/>
    <w:rsid w:val="000455B3"/>
    <w:rsid w:val="00045947"/>
    <w:rsid w:val="00045A9D"/>
    <w:rsid w:val="000462EE"/>
    <w:rsid w:val="00046408"/>
    <w:rsid w:val="00047AB1"/>
    <w:rsid w:val="00050E0F"/>
    <w:rsid w:val="00051266"/>
    <w:rsid w:val="000516C6"/>
    <w:rsid w:val="00051795"/>
    <w:rsid w:val="00052B72"/>
    <w:rsid w:val="000530F8"/>
    <w:rsid w:val="00053331"/>
    <w:rsid w:val="00053415"/>
    <w:rsid w:val="000542F8"/>
    <w:rsid w:val="00054346"/>
    <w:rsid w:val="00054A6F"/>
    <w:rsid w:val="00054D64"/>
    <w:rsid w:val="00054FEE"/>
    <w:rsid w:val="00055548"/>
    <w:rsid w:val="00055BB7"/>
    <w:rsid w:val="00060181"/>
    <w:rsid w:val="00060511"/>
    <w:rsid w:val="00060644"/>
    <w:rsid w:val="00060B85"/>
    <w:rsid w:val="000619BD"/>
    <w:rsid w:val="00062772"/>
    <w:rsid w:val="000631AA"/>
    <w:rsid w:val="000631D5"/>
    <w:rsid w:val="000638DA"/>
    <w:rsid w:val="00064027"/>
    <w:rsid w:val="00065096"/>
    <w:rsid w:val="0006585B"/>
    <w:rsid w:val="0006596E"/>
    <w:rsid w:val="00065D23"/>
    <w:rsid w:val="00067176"/>
    <w:rsid w:val="00067467"/>
    <w:rsid w:val="000677EE"/>
    <w:rsid w:val="00067D4A"/>
    <w:rsid w:val="00070253"/>
    <w:rsid w:val="00070D23"/>
    <w:rsid w:val="00070F82"/>
    <w:rsid w:val="000712AD"/>
    <w:rsid w:val="000714AD"/>
    <w:rsid w:val="000719AF"/>
    <w:rsid w:val="000719E2"/>
    <w:rsid w:val="00071C01"/>
    <w:rsid w:val="00071F99"/>
    <w:rsid w:val="0007354C"/>
    <w:rsid w:val="00073679"/>
    <w:rsid w:val="00074420"/>
    <w:rsid w:val="00075562"/>
    <w:rsid w:val="000761E8"/>
    <w:rsid w:val="000766A1"/>
    <w:rsid w:val="000769AF"/>
    <w:rsid w:val="00077477"/>
    <w:rsid w:val="000775A6"/>
    <w:rsid w:val="00080432"/>
    <w:rsid w:val="000804C7"/>
    <w:rsid w:val="00080B3A"/>
    <w:rsid w:val="00081274"/>
    <w:rsid w:val="00082425"/>
    <w:rsid w:val="000824EC"/>
    <w:rsid w:val="000835CA"/>
    <w:rsid w:val="000835E6"/>
    <w:rsid w:val="00083907"/>
    <w:rsid w:val="0008409A"/>
    <w:rsid w:val="000848EB"/>
    <w:rsid w:val="000850D9"/>
    <w:rsid w:val="00085CD4"/>
    <w:rsid w:val="00085EAE"/>
    <w:rsid w:val="000862B2"/>
    <w:rsid w:val="000866CA"/>
    <w:rsid w:val="00087BBC"/>
    <w:rsid w:val="00087DAA"/>
    <w:rsid w:val="000900B0"/>
    <w:rsid w:val="000904A0"/>
    <w:rsid w:val="0009054C"/>
    <w:rsid w:val="00090A92"/>
    <w:rsid w:val="00091FB0"/>
    <w:rsid w:val="00092113"/>
    <w:rsid w:val="000932A6"/>
    <w:rsid w:val="00094C30"/>
    <w:rsid w:val="00095C9D"/>
    <w:rsid w:val="0009635A"/>
    <w:rsid w:val="000969CD"/>
    <w:rsid w:val="00097109"/>
    <w:rsid w:val="0009769C"/>
    <w:rsid w:val="000976AF"/>
    <w:rsid w:val="00097714"/>
    <w:rsid w:val="000977AA"/>
    <w:rsid w:val="00097FB0"/>
    <w:rsid w:val="000A0436"/>
    <w:rsid w:val="000A11C6"/>
    <w:rsid w:val="000A23E3"/>
    <w:rsid w:val="000A2630"/>
    <w:rsid w:val="000A2A0B"/>
    <w:rsid w:val="000A2AD8"/>
    <w:rsid w:val="000A4310"/>
    <w:rsid w:val="000A4846"/>
    <w:rsid w:val="000A4E8D"/>
    <w:rsid w:val="000A519C"/>
    <w:rsid w:val="000A536B"/>
    <w:rsid w:val="000A587C"/>
    <w:rsid w:val="000A5C9A"/>
    <w:rsid w:val="000A66BA"/>
    <w:rsid w:val="000A7F21"/>
    <w:rsid w:val="000B0313"/>
    <w:rsid w:val="000B1734"/>
    <w:rsid w:val="000B1797"/>
    <w:rsid w:val="000B20DF"/>
    <w:rsid w:val="000B32D4"/>
    <w:rsid w:val="000B36F6"/>
    <w:rsid w:val="000B3CB3"/>
    <w:rsid w:val="000B42F7"/>
    <w:rsid w:val="000B49CF"/>
    <w:rsid w:val="000B5019"/>
    <w:rsid w:val="000B5BA0"/>
    <w:rsid w:val="000B5C53"/>
    <w:rsid w:val="000B5D93"/>
    <w:rsid w:val="000B5E34"/>
    <w:rsid w:val="000B6542"/>
    <w:rsid w:val="000B6E7C"/>
    <w:rsid w:val="000B71B0"/>
    <w:rsid w:val="000B75D5"/>
    <w:rsid w:val="000C07A2"/>
    <w:rsid w:val="000C0AB9"/>
    <w:rsid w:val="000C0D45"/>
    <w:rsid w:val="000C0E46"/>
    <w:rsid w:val="000C1108"/>
    <w:rsid w:val="000C28E3"/>
    <w:rsid w:val="000C2DDD"/>
    <w:rsid w:val="000C2F21"/>
    <w:rsid w:val="000C35CB"/>
    <w:rsid w:val="000C3C8B"/>
    <w:rsid w:val="000C4849"/>
    <w:rsid w:val="000C5F94"/>
    <w:rsid w:val="000C637B"/>
    <w:rsid w:val="000C6391"/>
    <w:rsid w:val="000C6548"/>
    <w:rsid w:val="000C6D26"/>
    <w:rsid w:val="000C6F3F"/>
    <w:rsid w:val="000C7030"/>
    <w:rsid w:val="000C7043"/>
    <w:rsid w:val="000C7986"/>
    <w:rsid w:val="000D06F2"/>
    <w:rsid w:val="000D0B1C"/>
    <w:rsid w:val="000D0B69"/>
    <w:rsid w:val="000D1705"/>
    <w:rsid w:val="000D1CDA"/>
    <w:rsid w:val="000D2958"/>
    <w:rsid w:val="000D4458"/>
    <w:rsid w:val="000D5601"/>
    <w:rsid w:val="000D595A"/>
    <w:rsid w:val="000D597E"/>
    <w:rsid w:val="000D6254"/>
    <w:rsid w:val="000D626B"/>
    <w:rsid w:val="000D629F"/>
    <w:rsid w:val="000D69D7"/>
    <w:rsid w:val="000D730A"/>
    <w:rsid w:val="000E0311"/>
    <w:rsid w:val="000E0476"/>
    <w:rsid w:val="000E15AB"/>
    <w:rsid w:val="000E2809"/>
    <w:rsid w:val="000E2D8A"/>
    <w:rsid w:val="000E3815"/>
    <w:rsid w:val="000E3931"/>
    <w:rsid w:val="000E3997"/>
    <w:rsid w:val="000E4253"/>
    <w:rsid w:val="000E4300"/>
    <w:rsid w:val="000E59F1"/>
    <w:rsid w:val="000E5F06"/>
    <w:rsid w:val="000E606F"/>
    <w:rsid w:val="000E6790"/>
    <w:rsid w:val="000E6ACE"/>
    <w:rsid w:val="000E6C3E"/>
    <w:rsid w:val="000E7819"/>
    <w:rsid w:val="000F09D0"/>
    <w:rsid w:val="000F0D14"/>
    <w:rsid w:val="000F0DE8"/>
    <w:rsid w:val="000F0DF3"/>
    <w:rsid w:val="000F15E1"/>
    <w:rsid w:val="000F2ECA"/>
    <w:rsid w:val="000F2F45"/>
    <w:rsid w:val="000F3E0E"/>
    <w:rsid w:val="000F4022"/>
    <w:rsid w:val="000F455F"/>
    <w:rsid w:val="000F4659"/>
    <w:rsid w:val="000F4669"/>
    <w:rsid w:val="000F493B"/>
    <w:rsid w:val="000F54BB"/>
    <w:rsid w:val="000F595F"/>
    <w:rsid w:val="000F5A2C"/>
    <w:rsid w:val="000F5A94"/>
    <w:rsid w:val="000F5AD1"/>
    <w:rsid w:val="000F5C54"/>
    <w:rsid w:val="000F5EA2"/>
    <w:rsid w:val="000F692D"/>
    <w:rsid w:val="000F69E5"/>
    <w:rsid w:val="000F789D"/>
    <w:rsid w:val="00101044"/>
    <w:rsid w:val="00101336"/>
    <w:rsid w:val="00101785"/>
    <w:rsid w:val="00102094"/>
    <w:rsid w:val="001020F0"/>
    <w:rsid w:val="001022B2"/>
    <w:rsid w:val="0010238A"/>
    <w:rsid w:val="001028A7"/>
    <w:rsid w:val="00103282"/>
    <w:rsid w:val="0010366E"/>
    <w:rsid w:val="00103E45"/>
    <w:rsid w:val="00104B68"/>
    <w:rsid w:val="00104E79"/>
    <w:rsid w:val="00105206"/>
    <w:rsid w:val="00105737"/>
    <w:rsid w:val="0010616F"/>
    <w:rsid w:val="0010673B"/>
    <w:rsid w:val="00106AF5"/>
    <w:rsid w:val="00106EF3"/>
    <w:rsid w:val="0010725F"/>
    <w:rsid w:val="0010743E"/>
    <w:rsid w:val="001075F5"/>
    <w:rsid w:val="00107FBC"/>
    <w:rsid w:val="00110608"/>
    <w:rsid w:val="00110725"/>
    <w:rsid w:val="00110978"/>
    <w:rsid w:val="00110E02"/>
    <w:rsid w:val="001112DC"/>
    <w:rsid w:val="0011155C"/>
    <w:rsid w:val="00112326"/>
    <w:rsid w:val="00113008"/>
    <w:rsid w:val="00113080"/>
    <w:rsid w:val="00113516"/>
    <w:rsid w:val="00114751"/>
    <w:rsid w:val="00115119"/>
    <w:rsid w:val="00115D02"/>
    <w:rsid w:val="001166D4"/>
    <w:rsid w:val="00117328"/>
    <w:rsid w:val="0011753A"/>
    <w:rsid w:val="00117A55"/>
    <w:rsid w:val="00117EBA"/>
    <w:rsid w:val="001200D9"/>
    <w:rsid w:val="001201C0"/>
    <w:rsid w:val="00120A8D"/>
    <w:rsid w:val="00121037"/>
    <w:rsid w:val="001210BE"/>
    <w:rsid w:val="00121C83"/>
    <w:rsid w:val="001223A6"/>
    <w:rsid w:val="00122B90"/>
    <w:rsid w:val="00122EA5"/>
    <w:rsid w:val="00122FDD"/>
    <w:rsid w:val="00123801"/>
    <w:rsid w:val="00123B97"/>
    <w:rsid w:val="00124AA2"/>
    <w:rsid w:val="00124BEB"/>
    <w:rsid w:val="001252F1"/>
    <w:rsid w:val="00126185"/>
    <w:rsid w:val="00126829"/>
    <w:rsid w:val="0013054F"/>
    <w:rsid w:val="00130770"/>
    <w:rsid w:val="00130F30"/>
    <w:rsid w:val="00132709"/>
    <w:rsid w:val="0013275E"/>
    <w:rsid w:val="001327AF"/>
    <w:rsid w:val="00132BD4"/>
    <w:rsid w:val="00132C44"/>
    <w:rsid w:val="00132F95"/>
    <w:rsid w:val="0013349B"/>
    <w:rsid w:val="001334FA"/>
    <w:rsid w:val="001335AD"/>
    <w:rsid w:val="00133D90"/>
    <w:rsid w:val="00133EA5"/>
    <w:rsid w:val="001341A5"/>
    <w:rsid w:val="00134532"/>
    <w:rsid w:val="00134ECA"/>
    <w:rsid w:val="00135362"/>
    <w:rsid w:val="001353F8"/>
    <w:rsid w:val="00137E73"/>
    <w:rsid w:val="00140A5C"/>
    <w:rsid w:val="00140A8E"/>
    <w:rsid w:val="00141474"/>
    <w:rsid w:val="00141AC7"/>
    <w:rsid w:val="00141D2D"/>
    <w:rsid w:val="00143181"/>
    <w:rsid w:val="001438CA"/>
    <w:rsid w:val="00143954"/>
    <w:rsid w:val="00143BE8"/>
    <w:rsid w:val="00144487"/>
    <w:rsid w:val="001445F8"/>
    <w:rsid w:val="001447DC"/>
    <w:rsid w:val="00144E2F"/>
    <w:rsid w:val="001460ED"/>
    <w:rsid w:val="00146E36"/>
    <w:rsid w:val="00150AB0"/>
    <w:rsid w:val="00151019"/>
    <w:rsid w:val="001517C5"/>
    <w:rsid w:val="00151BC5"/>
    <w:rsid w:val="00151D61"/>
    <w:rsid w:val="0015355B"/>
    <w:rsid w:val="00153D1E"/>
    <w:rsid w:val="0015524F"/>
    <w:rsid w:val="0015566D"/>
    <w:rsid w:val="00155EB7"/>
    <w:rsid w:val="00156795"/>
    <w:rsid w:val="00156A9E"/>
    <w:rsid w:val="001574FC"/>
    <w:rsid w:val="00157622"/>
    <w:rsid w:val="00157858"/>
    <w:rsid w:val="0016099B"/>
    <w:rsid w:val="001619BC"/>
    <w:rsid w:val="00161D7E"/>
    <w:rsid w:val="00162088"/>
    <w:rsid w:val="00162A95"/>
    <w:rsid w:val="00162D97"/>
    <w:rsid w:val="00163A20"/>
    <w:rsid w:val="00164014"/>
    <w:rsid w:val="001644E2"/>
    <w:rsid w:val="00164AA4"/>
    <w:rsid w:val="00165160"/>
    <w:rsid w:val="00165550"/>
    <w:rsid w:val="00167872"/>
    <w:rsid w:val="00170450"/>
    <w:rsid w:val="00170E9C"/>
    <w:rsid w:val="0017127E"/>
    <w:rsid w:val="0017242D"/>
    <w:rsid w:val="001726FD"/>
    <w:rsid w:val="00172BE6"/>
    <w:rsid w:val="00173918"/>
    <w:rsid w:val="00174B14"/>
    <w:rsid w:val="00175BDC"/>
    <w:rsid w:val="001763DB"/>
    <w:rsid w:val="00176462"/>
    <w:rsid w:val="00176700"/>
    <w:rsid w:val="00176D6D"/>
    <w:rsid w:val="001774BA"/>
    <w:rsid w:val="00177DB7"/>
    <w:rsid w:val="001801B7"/>
    <w:rsid w:val="00180A38"/>
    <w:rsid w:val="00180F8A"/>
    <w:rsid w:val="001818C1"/>
    <w:rsid w:val="00181EAA"/>
    <w:rsid w:val="00182459"/>
    <w:rsid w:val="00182E12"/>
    <w:rsid w:val="001830E4"/>
    <w:rsid w:val="001831AE"/>
    <w:rsid w:val="001834D5"/>
    <w:rsid w:val="001835DB"/>
    <w:rsid w:val="001837B2"/>
    <w:rsid w:val="001843F6"/>
    <w:rsid w:val="00184D94"/>
    <w:rsid w:val="00184DDE"/>
    <w:rsid w:val="001853C2"/>
    <w:rsid w:val="00186069"/>
    <w:rsid w:val="00186BDA"/>
    <w:rsid w:val="00186FD2"/>
    <w:rsid w:val="0018770E"/>
    <w:rsid w:val="001877AE"/>
    <w:rsid w:val="00187E57"/>
    <w:rsid w:val="0019052C"/>
    <w:rsid w:val="00190E5C"/>
    <w:rsid w:val="001910E2"/>
    <w:rsid w:val="001914D0"/>
    <w:rsid w:val="00191FCF"/>
    <w:rsid w:val="001923A2"/>
    <w:rsid w:val="0019243A"/>
    <w:rsid w:val="0019270E"/>
    <w:rsid w:val="001927F9"/>
    <w:rsid w:val="00192B49"/>
    <w:rsid w:val="00193027"/>
    <w:rsid w:val="00193055"/>
    <w:rsid w:val="00193285"/>
    <w:rsid w:val="0019350D"/>
    <w:rsid w:val="00193B80"/>
    <w:rsid w:val="00194264"/>
    <w:rsid w:val="00194266"/>
    <w:rsid w:val="001942BA"/>
    <w:rsid w:val="00194A39"/>
    <w:rsid w:val="00194ACA"/>
    <w:rsid w:val="001951A9"/>
    <w:rsid w:val="00197129"/>
    <w:rsid w:val="00197165"/>
    <w:rsid w:val="001979BF"/>
    <w:rsid w:val="001A0BAD"/>
    <w:rsid w:val="001A0D58"/>
    <w:rsid w:val="001A1370"/>
    <w:rsid w:val="001A2873"/>
    <w:rsid w:val="001A3181"/>
    <w:rsid w:val="001A3736"/>
    <w:rsid w:val="001A4EB5"/>
    <w:rsid w:val="001A6AE2"/>
    <w:rsid w:val="001A6E4D"/>
    <w:rsid w:val="001A7579"/>
    <w:rsid w:val="001A7E14"/>
    <w:rsid w:val="001B12FD"/>
    <w:rsid w:val="001B1FF3"/>
    <w:rsid w:val="001B26EC"/>
    <w:rsid w:val="001B305D"/>
    <w:rsid w:val="001B3153"/>
    <w:rsid w:val="001B3311"/>
    <w:rsid w:val="001B42E3"/>
    <w:rsid w:val="001B44C7"/>
    <w:rsid w:val="001B486C"/>
    <w:rsid w:val="001B4DCA"/>
    <w:rsid w:val="001B59F3"/>
    <w:rsid w:val="001B6498"/>
    <w:rsid w:val="001B66A7"/>
    <w:rsid w:val="001B71BD"/>
    <w:rsid w:val="001C0144"/>
    <w:rsid w:val="001C0C05"/>
    <w:rsid w:val="001C135E"/>
    <w:rsid w:val="001C1D83"/>
    <w:rsid w:val="001C2147"/>
    <w:rsid w:val="001C26F6"/>
    <w:rsid w:val="001C313F"/>
    <w:rsid w:val="001C36E6"/>
    <w:rsid w:val="001C4068"/>
    <w:rsid w:val="001C4411"/>
    <w:rsid w:val="001C4F80"/>
    <w:rsid w:val="001C56A4"/>
    <w:rsid w:val="001C57EC"/>
    <w:rsid w:val="001C5FA7"/>
    <w:rsid w:val="001C635E"/>
    <w:rsid w:val="001C6BC0"/>
    <w:rsid w:val="001C6E84"/>
    <w:rsid w:val="001C7E5C"/>
    <w:rsid w:val="001D06BB"/>
    <w:rsid w:val="001D150F"/>
    <w:rsid w:val="001D1516"/>
    <w:rsid w:val="001D16AF"/>
    <w:rsid w:val="001D2554"/>
    <w:rsid w:val="001D2B0A"/>
    <w:rsid w:val="001D4538"/>
    <w:rsid w:val="001D5368"/>
    <w:rsid w:val="001D57CD"/>
    <w:rsid w:val="001D57FA"/>
    <w:rsid w:val="001D5820"/>
    <w:rsid w:val="001D643D"/>
    <w:rsid w:val="001D695A"/>
    <w:rsid w:val="001D6F91"/>
    <w:rsid w:val="001D754F"/>
    <w:rsid w:val="001D7770"/>
    <w:rsid w:val="001D7E19"/>
    <w:rsid w:val="001E0215"/>
    <w:rsid w:val="001E0565"/>
    <w:rsid w:val="001E0839"/>
    <w:rsid w:val="001E1E7D"/>
    <w:rsid w:val="001E2397"/>
    <w:rsid w:val="001E2F8F"/>
    <w:rsid w:val="001E30BA"/>
    <w:rsid w:val="001E39D7"/>
    <w:rsid w:val="001E44B0"/>
    <w:rsid w:val="001E4CEA"/>
    <w:rsid w:val="001E5634"/>
    <w:rsid w:val="001E65F4"/>
    <w:rsid w:val="001E6F4A"/>
    <w:rsid w:val="001E7037"/>
    <w:rsid w:val="001E781D"/>
    <w:rsid w:val="001F1276"/>
    <w:rsid w:val="001F1932"/>
    <w:rsid w:val="001F1F6D"/>
    <w:rsid w:val="001F2E78"/>
    <w:rsid w:val="001F3053"/>
    <w:rsid w:val="001F35FA"/>
    <w:rsid w:val="001F3993"/>
    <w:rsid w:val="001F3B73"/>
    <w:rsid w:val="001F440F"/>
    <w:rsid w:val="001F4745"/>
    <w:rsid w:val="001F4D02"/>
    <w:rsid w:val="001F50E4"/>
    <w:rsid w:val="001F588C"/>
    <w:rsid w:val="001F5BC4"/>
    <w:rsid w:val="001F7721"/>
    <w:rsid w:val="001F786A"/>
    <w:rsid w:val="002022A7"/>
    <w:rsid w:val="0020253D"/>
    <w:rsid w:val="00203A3A"/>
    <w:rsid w:val="0020475A"/>
    <w:rsid w:val="00204AFC"/>
    <w:rsid w:val="00204C1D"/>
    <w:rsid w:val="00204C5B"/>
    <w:rsid w:val="00204D6B"/>
    <w:rsid w:val="00204DC4"/>
    <w:rsid w:val="002052B7"/>
    <w:rsid w:val="00206391"/>
    <w:rsid w:val="00206512"/>
    <w:rsid w:val="002066B4"/>
    <w:rsid w:val="002071CC"/>
    <w:rsid w:val="002072A8"/>
    <w:rsid w:val="00211546"/>
    <w:rsid w:val="002116CE"/>
    <w:rsid w:val="00212F9C"/>
    <w:rsid w:val="002134C2"/>
    <w:rsid w:val="00213FDB"/>
    <w:rsid w:val="002143BB"/>
    <w:rsid w:val="00216904"/>
    <w:rsid w:val="002177EC"/>
    <w:rsid w:val="00217822"/>
    <w:rsid w:val="0022046C"/>
    <w:rsid w:val="002205AC"/>
    <w:rsid w:val="00220AB1"/>
    <w:rsid w:val="002211E7"/>
    <w:rsid w:val="00221302"/>
    <w:rsid w:val="00221BCA"/>
    <w:rsid w:val="00221C45"/>
    <w:rsid w:val="00221DB8"/>
    <w:rsid w:val="002224F9"/>
    <w:rsid w:val="00222817"/>
    <w:rsid w:val="00222D31"/>
    <w:rsid w:val="00222F54"/>
    <w:rsid w:val="002247E6"/>
    <w:rsid w:val="0022484F"/>
    <w:rsid w:val="00224870"/>
    <w:rsid w:val="00224C21"/>
    <w:rsid w:val="002252E1"/>
    <w:rsid w:val="00225E42"/>
    <w:rsid w:val="002265F6"/>
    <w:rsid w:val="0022664E"/>
    <w:rsid w:val="00226B58"/>
    <w:rsid w:val="00227AC5"/>
    <w:rsid w:val="00230358"/>
    <w:rsid w:val="00230627"/>
    <w:rsid w:val="00230F21"/>
    <w:rsid w:val="00231516"/>
    <w:rsid w:val="00231541"/>
    <w:rsid w:val="00231D0B"/>
    <w:rsid w:val="00232542"/>
    <w:rsid w:val="00233ABC"/>
    <w:rsid w:val="00233CD5"/>
    <w:rsid w:val="0023459F"/>
    <w:rsid w:val="0023489A"/>
    <w:rsid w:val="00234B13"/>
    <w:rsid w:val="00234C59"/>
    <w:rsid w:val="00234D13"/>
    <w:rsid w:val="00234DC0"/>
    <w:rsid w:val="00235071"/>
    <w:rsid w:val="002356FA"/>
    <w:rsid w:val="00235B29"/>
    <w:rsid w:val="00236090"/>
    <w:rsid w:val="00236AF4"/>
    <w:rsid w:val="00236B50"/>
    <w:rsid w:val="00236B95"/>
    <w:rsid w:val="002370AA"/>
    <w:rsid w:val="00237C82"/>
    <w:rsid w:val="00240025"/>
    <w:rsid w:val="00240252"/>
    <w:rsid w:val="0024097F"/>
    <w:rsid w:val="00241A76"/>
    <w:rsid w:val="00241A99"/>
    <w:rsid w:val="00241F6E"/>
    <w:rsid w:val="002421A3"/>
    <w:rsid w:val="00242DB0"/>
    <w:rsid w:val="00242DFC"/>
    <w:rsid w:val="002431A0"/>
    <w:rsid w:val="00243A67"/>
    <w:rsid w:val="00243D6F"/>
    <w:rsid w:val="002441D1"/>
    <w:rsid w:val="002456FF"/>
    <w:rsid w:val="00245843"/>
    <w:rsid w:val="00245BD9"/>
    <w:rsid w:val="00245E42"/>
    <w:rsid w:val="00246434"/>
    <w:rsid w:val="00246655"/>
    <w:rsid w:val="002479ED"/>
    <w:rsid w:val="00247C3E"/>
    <w:rsid w:val="002503C7"/>
    <w:rsid w:val="00250962"/>
    <w:rsid w:val="00250D1F"/>
    <w:rsid w:val="00250D7E"/>
    <w:rsid w:val="00250F48"/>
    <w:rsid w:val="0025132B"/>
    <w:rsid w:val="002515D9"/>
    <w:rsid w:val="00251639"/>
    <w:rsid w:val="00252C9A"/>
    <w:rsid w:val="00253672"/>
    <w:rsid w:val="00253CDA"/>
    <w:rsid w:val="00254536"/>
    <w:rsid w:val="002552EC"/>
    <w:rsid w:val="00255716"/>
    <w:rsid w:val="00256D09"/>
    <w:rsid w:val="0026039C"/>
    <w:rsid w:val="00260C01"/>
    <w:rsid w:val="00260E54"/>
    <w:rsid w:val="00261139"/>
    <w:rsid w:val="00261DA9"/>
    <w:rsid w:val="00262509"/>
    <w:rsid w:val="00262A30"/>
    <w:rsid w:val="002630D3"/>
    <w:rsid w:val="00263111"/>
    <w:rsid w:val="00263207"/>
    <w:rsid w:val="0026393B"/>
    <w:rsid w:val="00263D9F"/>
    <w:rsid w:val="0026458F"/>
    <w:rsid w:val="00264744"/>
    <w:rsid w:val="00264E60"/>
    <w:rsid w:val="0026535A"/>
    <w:rsid w:val="002655FA"/>
    <w:rsid w:val="002658B9"/>
    <w:rsid w:val="00266AD3"/>
    <w:rsid w:val="00266D31"/>
    <w:rsid w:val="00266D68"/>
    <w:rsid w:val="00267A3C"/>
    <w:rsid w:val="00267C30"/>
    <w:rsid w:val="00270107"/>
    <w:rsid w:val="00270575"/>
    <w:rsid w:val="00270D88"/>
    <w:rsid w:val="002716AE"/>
    <w:rsid w:val="0027218C"/>
    <w:rsid w:val="00272399"/>
    <w:rsid w:val="00272F18"/>
    <w:rsid w:val="0027311E"/>
    <w:rsid w:val="002736A2"/>
    <w:rsid w:val="002736A6"/>
    <w:rsid w:val="002738B6"/>
    <w:rsid w:val="00273FAC"/>
    <w:rsid w:val="002748EA"/>
    <w:rsid w:val="00274E5B"/>
    <w:rsid w:val="002751F7"/>
    <w:rsid w:val="00275303"/>
    <w:rsid w:val="00275319"/>
    <w:rsid w:val="00276511"/>
    <w:rsid w:val="00276917"/>
    <w:rsid w:val="002776DE"/>
    <w:rsid w:val="0028015D"/>
    <w:rsid w:val="0028041F"/>
    <w:rsid w:val="002816A6"/>
    <w:rsid w:val="00281F36"/>
    <w:rsid w:val="00282215"/>
    <w:rsid w:val="00282660"/>
    <w:rsid w:val="002830E8"/>
    <w:rsid w:val="00283D1C"/>
    <w:rsid w:val="00285DF6"/>
    <w:rsid w:val="00286770"/>
    <w:rsid w:val="00287989"/>
    <w:rsid w:val="002879D0"/>
    <w:rsid w:val="00290AF5"/>
    <w:rsid w:val="00291492"/>
    <w:rsid w:val="002917EB"/>
    <w:rsid w:val="002918BE"/>
    <w:rsid w:val="00291EDE"/>
    <w:rsid w:val="00292FB6"/>
    <w:rsid w:val="00293139"/>
    <w:rsid w:val="00293150"/>
    <w:rsid w:val="0029390E"/>
    <w:rsid w:val="00293EE3"/>
    <w:rsid w:val="0029550F"/>
    <w:rsid w:val="002957A4"/>
    <w:rsid w:val="002958C0"/>
    <w:rsid w:val="00296801"/>
    <w:rsid w:val="0029680A"/>
    <w:rsid w:val="002A0283"/>
    <w:rsid w:val="002A0410"/>
    <w:rsid w:val="002A0DEB"/>
    <w:rsid w:val="002A24C9"/>
    <w:rsid w:val="002A2657"/>
    <w:rsid w:val="002A28BD"/>
    <w:rsid w:val="002A2B64"/>
    <w:rsid w:val="002A33C3"/>
    <w:rsid w:val="002A34AC"/>
    <w:rsid w:val="002A36D4"/>
    <w:rsid w:val="002A4908"/>
    <w:rsid w:val="002A609D"/>
    <w:rsid w:val="002A7CAA"/>
    <w:rsid w:val="002B011D"/>
    <w:rsid w:val="002B0FE4"/>
    <w:rsid w:val="002B12CF"/>
    <w:rsid w:val="002B1A36"/>
    <w:rsid w:val="002B24D1"/>
    <w:rsid w:val="002B3054"/>
    <w:rsid w:val="002B3741"/>
    <w:rsid w:val="002B4464"/>
    <w:rsid w:val="002B4521"/>
    <w:rsid w:val="002B4C71"/>
    <w:rsid w:val="002B4E7E"/>
    <w:rsid w:val="002B4F88"/>
    <w:rsid w:val="002B51D4"/>
    <w:rsid w:val="002B5F51"/>
    <w:rsid w:val="002C0BB9"/>
    <w:rsid w:val="002C0EDB"/>
    <w:rsid w:val="002C14D3"/>
    <w:rsid w:val="002C1CF4"/>
    <w:rsid w:val="002C2579"/>
    <w:rsid w:val="002C2DD6"/>
    <w:rsid w:val="002C3273"/>
    <w:rsid w:val="002C35F1"/>
    <w:rsid w:val="002C3640"/>
    <w:rsid w:val="002C36E0"/>
    <w:rsid w:val="002C3AC5"/>
    <w:rsid w:val="002C5C09"/>
    <w:rsid w:val="002C647B"/>
    <w:rsid w:val="002C67DB"/>
    <w:rsid w:val="002C7819"/>
    <w:rsid w:val="002C7A48"/>
    <w:rsid w:val="002D0021"/>
    <w:rsid w:val="002D009A"/>
    <w:rsid w:val="002D0A3D"/>
    <w:rsid w:val="002D0FA0"/>
    <w:rsid w:val="002D1DE3"/>
    <w:rsid w:val="002D2AC9"/>
    <w:rsid w:val="002D2BAB"/>
    <w:rsid w:val="002D2EAE"/>
    <w:rsid w:val="002D2F12"/>
    <w:rsid w:val="002D356B"/>
    <w:rsid w:val="002D3F19"/>
    <w:rsid w:val="002D4472"/>
    <w:rsid w:val="002D44F6"/>
    <w:rsid w:val="002D4693"/>
    <w:rsid w:val="002D5506"/>
    <w:rsid w:val="002D62A3"/>
    <w:rsid w:val="002D72CA"/>
    <w:rsid w:val="002D7B4E"/>
    <w:rsid w:val="002D7C74"/>
    <w:rsid w:val="002E0143"/>
    <w:rsid w:val="002E0241"/>
    <w:rsid w:val="002E0285"/>
    <w:rsid w:val="002E0511"/>
    <w:rsid w:val="002E08DA"/>
    <w:rsid w:val="002E2598"/>
    <w:rsid w:val="002E2AB0"/>
    <w:rsid w:val="002E300A"/>
    <w:rsid w:val="002E3264"/>
    <w:rsid w:val="002E3901"/>
    <w:rsid w:val="002E466B"/>
    <w:rsid w:val="002E4CDC"/>
    <w:rsid w:val="002E529D"/>
    <w:rsid w:val="002E6533"/>
    <w:rsid w:val="002E72AB"/>
    <w:rsid w:val="002F0159"/>
    <w:rsid w:val="002F09CB"/>
    <w:rsid w:val="002F1066"/>
    <w:rsid w:val="002F1468"/>
    <w:rsid w:val="002F162B"/>
    <w:rsid w:val="002F17D4"/>
    <w:rsid w:val="002F1C39"/>
    <w:rsid w:val="002F21A7"/>
    <w:rsid w:val="002F2BEB"/>
    <w:rsid w:val="002F3101"/>
    <w:rsid w:val="002F3326"/>
    <w:rsid w:val="002F3927"/>
    <w:rsid w:val="002F3C6C"/>
    <w:rsid w:val="002F44A6"/>
    <w:rsid w:val="002F458B"/>
    <w:rsid w:val="002F4B7D"/>
    <w:rsid w:val="002F4D6A"/>
    <w:rsid w:val="002F527B"/>
    <w:rsid w:val="002F5609"/>
    <w:rsid w:val="002F69F6"/>
    <w:rsid w:val="002F78E5"/>
    <w:rsid w:val="002F7957"/>
    <w:rsid w:val="002F796A"/>
    <w:rsid w:val="003005A7"/>
    <w:rsid w:val="0030062C"/>
    <w:rsid w:val="0030122F"/>
    <w:rsid w:val="00301595"/>
    <w:rsid w:val="00301F1E"/>
    <w:rsid w:val="0030220F"/>
    <w:rsid w:val="00302553"/>
    <w:rsid w:val="00302FF7"/>
    <w:rsid w:val="003043E3"/>
    <w:rsid w:val="003047C2"/>
    <w:rsid w:val="00304917"/>
    <w:rsid w:val="0030532B"/>
    <w:rsid w:val="00305E65"/>
    <w:rsid w:val="003061DA"/>
    <w:rsid w:val="00306FBA"/>
    <w:rsid w:val="003070CC"/>
    <w:rsid w:val="003070EC"/>
    <w:rsid w:val="00307625"/>
    <w:rsid w:val="00307865"/>
    <w:rsid w:val="00311367"/>
    <w:rsid w:val="00311AE8"/>
    <w:rsid w:val="00311AED"/>
    <w:rsid w:val="00312054"/>
    <w:rsid w:val="0031264E"/>
    <w:rsid w:val="003127A0"/>
    <w:rsid w:val="003127E3"/>
    <w:rsid w:val="00312EE6"/>
    <w:rsid w:val="0031374E"/>
    <w:rsid w:val="00314CD2"/>
    <w:rsid w:val="003153B9"/>
    <w:rsid w:val="00315689"/>
    <w:rsid w:val="0031569D"/>
    <w:rsid w:val="00315D5D"/>
    <w:rsid w:val="00316284"/>
    <w:rsid w:val="0031679D"/>
    <w:rsid w:val="00316934"/>
    <w:rsid w:val="00316C17"/>
    <w:rsid w:val="00316C1C"/>
    <w:rsid w:val="003174CB"/>
    <w:rsid w:val="00320F35"/>
    <w:rsid w:val="00320FD6"/>
    <w:rsid w:val="00321120"/>
    <w:rsid w:val="00322151"/>
    <w:rsid w:val="0032225C"/>
    <w:rsid w:val="003223D0"/>
    <w:rsid w:val="0032267A"/>
    <w:rsid w:val="00322E7A"/>
    <w:rsid w:val="00323B16"/>
    <w:rsid w:val="00324A9D"/>
    <w:rsid w:val="00324E80"/>
    <w:rsid w:val="00326258"/>
    <w:rsid w:val="00326304"/>
    <w:rsid w:val="00326325"/>
    <w:rsid w:val="00327280"/>
    <w:rsid w:val="00327805"/>
    <w:rsid w:val="00327B3D"/>
    <w:rsid w:val="0033096D"/>
    <w:rsid w:val="00330DC1"/>
    <w:rsid w:val="00330F11"/>
    <w:rsid w:val="00331E2E"/>
    <w:rsid w:val="003320E1"/>
    <w:rsid w:val="003325FF"/>
    <w:rsid w:val="00333F71"/>
    <w:rsid w:val="00333FE0"/>
    <w:rsid w:val="00334991"/>
    <w:rsid w:val="00334DE7"/>
    <w:rsid w:val="00335931"/>
    <w:rsid w:val="00335963"/>
    <w:rsid w:val="00335A4A"/>
    <w:rsid w:val="00336115"/>
    <w:rsid w:val="00336232"/>
    <w:rsid w:val="00336C0B"/>
    <w:rsid w:val="00337055"/>
    <w:rsid w:val="00337840"/>
    <w:rsid w:val="0034003D"/>
    <w:rsid w:val="003411E3"/>
    <w:rsid w:val="00342649"/>
    <w:rsid w:val="00342A5C"/>
    <w:rsid w:val="00342DD4"/>
    <w:rsid w:val="00343429"/>
    <w:rsid w:val="003435CB"/>
    <w:rsid w:val="0034380A"/>
    <w:rsid w:val="0034399A"/>
    <w:rsid w:val="0034495B"/>
    <w:rsid w:val="0034550D"/>
    <w:rsid w:val="0034582C"/>
    <w:rsid w:val="00345CD8"/>
    <w:rsid w:val="00345DEE"/>
    <w:rsid w:val="003463AD"/>
    <w:rsid w:val="003463D8"/>
    <w:rsid w:val="00346944"/>
    <w:rsid w:val="00347042"/>
    <w:rsid w:val="00347D29"/>
    <w:rsid w:val="00347E04"/>
    <w:rsid w:val="00347E25"/>
    <w:rsid w:val="00350291"/>
    <w:rsid w:val="0035082A"/>
    <w:rsid w:val="00350D93"/>
    <w:rsid w:val="003519C3"/>
    <w:rsid w:val="0035281B"/>
    <w:rsid w:val="003529F9"/>
    <w:rsid w:val="00352C06"/>
    <w:rsid w:val="003530E6"/>
    <w:rsid w:val="00354033"/>
    <w:rsid w:val="0035418B"/>
    <w:rsid w:val="00354F49"/>
    <w:rsid w:val="003551EA"/>
    <w:rsid w:val="00355D78"/>
    <w:rsid w:val="0035685B"/>
    <w:rsid w:val="00356CA2"/>
    <w:rsid w:val="003575FE"/>
    <w:rsid w:val="00357657"/>
    <w:rsid w:val="003579C8"/>
    <w:rsid w:val="00357B1A"/>
    <w:rsid w:val="00357B46"/>
    <w:rsid w:val="00357BDF"/>
    <w:rsid w:val="003600B1"/>
    <w:rsid w:val="003601F4"/>
    <w:rsid w:val="00360464"/>
    <w:rsid w:val="003607EA"/>
    <w:rsid w:val="00361009"/>
    <w:rsid w:val="0036147F"/>
    <w:rsid w:val="003619A8"/>
    <w:rsid w:val="003634E7"/>
    <w:rsid w:val="003637F2"/>
    <w:rsid w:val="00364C16"/>
    <w:rsid w:val="003650EE"/>
    <w:rsid w:val="0036595D"/>
    <w:rsid w:val="003671E1"/>
    <w:rsid w:val="00370292"/>
    <w:rsid w:val="0037051F"/>
    <w:rsid w:val="0037062E"/>
    <w:rsid w:val="00370E19"/>
    <w:rsid w:val="00371877"/>
    <w:rsid w:val="00371E6E"/>
    <w:rsid w:val="003720B8"/>
    <w:rsid w:val="003729D6"/>
    <w:rsid w:val="003729F4"/>
    <w:rsid w:val="00372D24"/>
    <w:rsid w:val="003740F2"/>
    <w:rsid w:val="00375A81"/>
    <w:rsid w:val="0037717C"/>
    <w:rsid w:val="0037768D"/>
    <w:rsid w:val="003777C2"/>
    <w:rsid w:val="003807D7"/>
    <w:rsid w:val="00380BFA"/>
    <w:rsid w:val="0038127C"/>
    <w:rsid w:val="003813D1"/>
    <w:rsid w:val="00381B6A"/>
    <w:rsid w:val="00385015"/>
    <w:rsid w:val="00385904"/>
    <w:rsid w:val="00385979"/>
    <w:rsid w:val="00385EA3"/>
    <w:rsid w:val="003868F8"/>
    <w:rsid w:val="00387373"/>
    <w:rsid w:val="00390808"/>
    <w:rsid w:val="003909DF"/>
    <w:rsid w:val="00391253"/>
    <w:rsid w:val="003918F2"/>
    <w:rsid w:val="00391D68"/>
    <w:rsid w:val="00391E1D"/>
    <w:rsid w:val="003932D2"/>
    <w:rsid w:val="00393829"/>
    <w:rsid w:val="00393D94"/>
    <w:rsid w:val="003940CC"/>
    <w:rsid w:val="0039445E"/>
    <w:rsid w:val="00394471"/>
    <w:rsid w:val="00394F8C"/>
    <w:rsid w:val="00395615"/>
    <w:rsid w:val="0039600F"/>
    <w:rsid w:val="003967E8"/>
    <w:rsid w:val="003968C0"/>
    <w:rsid w:val="00396F94"/>
    <w:rsid w:val="003A0AF4"/>
    <w:rsid w:val="003A0D11"/>
    <w:rsid w:val="003A1C17"/>
    <w:rsid w:val="003A1FDF"/>
    <w:rsid w:val="003A2406"/>
    <w:rsid w:val="003A2407"/>
    <w:rsid w:val="003A2C97"/>
    <w:rsid w:val="003A37AE"/>
    <w:rsid w:val="003A3DB2"/>
    <w:rsid w:val="003A4557"/>
    <w:rsid w:val="003A58D8"/>
    <w:rsid w:val="003A710C"/>
    <w:rsid w:val="003A7C9F"/>
    <w:rsid w:val="003B0752"/>
    <w:rsid w:val="003B09D8"/>
    <w:rsid w:val="003B0A67"/>
    <w:rsid w:val="003B0D20"/>
    <w:rsid w:val="003B0E35"/>
    <w:rsid w:val="003B0F91"/>
    <w:rsid w:val="003B14CF"/>
    <w:rsid w:val="003B16F4"/>
    <w:rsid w:val="003B18C3"/>
    <w:rsid w:val="003B1B4A"/>
    <w:rsid w:val="003B20DA"/>
    <w:rsid w:val="003B32D7"/>
    <w:rsid w:val="003B388D"/>
    <w:rsid w:val="003B3C0F"/>
    <w:rsid w:val="003B4337"/>
    <w:rsid w:val="003B5263"/>
    <w:rsid w:val="003B53D8"/>
    <w:rsid w:val="003B5DEC"/>
    <w:rsid w:val="003B6547"/>
    <w:rsid w:val="003B7376"/>
    <w:rsid w:val="003B7775"/>
    <w:rsid w:val="003B7B3B"/>
    <w:rsid w:val="003C19BF"/>
    <w:rsid w:val="003C1E92"/>
    <w:rsid w:val="003C1F1F"/>
    <w:rsid w:val="003C241B"/>
    <w:rsid w:val="003C2561"/>
    <w:rsid w:val="003C3140"/>
    <w:rsid w:val="003C43B3"/>
    <w:rsid w:val="003C4693"/>
    <w:rsid w:val="003C49B1"/>
    <w:rsid w:val="003C4F66"/>
    <w:rsid w:val="003C50F9"/>
    <w:rsid w:val="003C715B"/>
    <w:rsid w:val="003C74B3"/>
    <w:rsid w:val="003D0874"/>
    <w:rsid w:val="003D23A3"/>
    <w:rsid w:val="003D29D2"/>
    <w:rsid w:val="003D34CE"/>
    <w:rsid w:val="003D3FB8"/>
    <w:rsid w:val="003D427F"/>
    <w:rsid w:val="003D42CB"/>
    <w:rsid w:val="003D53CB"/>
    <w:rsid w:val="003D6329"/>
    <w:rsid w:val="003D6A36"/>
    <w:rsid w:val="003D6CD6"/>
    <w:rsid w:val="003D713D"/>
    <w:rsid w:val="003D777C"/>
    <w:rsid w:val="003D7A9B"/>
    <w:rsid w:val="003E0653"/>
    <w:rsid w:val="003E0720"/>
    <w:rsid w:val="003E07EE"/>
    <w:rsid w:val="003E1523"/>
    <w:rsid w:val="003E2287"/>
    <w:rsid w:val="003E24B5"/>
    <w:rsid w:val="003E2CCB"/>
    <w:rsid w:val="003E3534"/>
    <w:rsid w:val="003E45BF"/>
    <w:rsid w:val="003E5127"/>
    <w:rsid w:val="003E5618"/>
    <w:rsid w:val="003E6622"/>
    <w:rsid w:val="003E697A"/>
    <w:rsid w:val="003E6A0B"/>
    <w:rsid w:val="003E6BBF"/>
    <w:rsid w:val="003E6D3D"/>
    <w:rsid w:val="003E6DE0"/>
    <w:rsid w:val="003E712A"/>
    <w:rsid w:val="003E73ED"/>
    <w:rsid w:val="003E7D0A"/>
    <w:rsid w:val="003F031C"/>
    <w:rsid w:val="003F07DF"/>
    <w:rsid w:val="003F0E52"/>
    <w:rsid w:val="003F1785"/>
    <w:rsid w:val="003F30D2"/>
    <w:rsid w:val="003F329E"/>
    <w:rsid w:val="003F3384"/>
    <w:rsid w:val="003F3744"/>
    <w:rsid w:val="003F4BCF"/>
    <w:rsid w:val="003F5060"/>
    <w:rsid w:val="003F598D"/>
    <w:rsid w:val="003F65D0"/>
    <w:rsid w:val="003F7D6F"/>
    <w:rsid w:val="004003F2"/>
    <w:rsid w:val="00400582"/>
    <w:rsid w:val="00400848"/>
    <w:rsid w:val="00400865"/>
    <w:rsid w:val="00401951"/>
    <w:rsid w:val="00401B55"/>
    <w:rsid w:val="00401FE6"/>
    <w:rsid w:val="00403DFC"/>
    <w:rsid w:val="004049D2"/>
    <w:rsid w:val="004049EC"/>
    <w:rsid w:val="00404D5B"/>
    <w:rsid w:val="0040554A"/>
    <w:rsid w:val="00405679"/>
    <w:rsid w:val="00406748"/>
    <w:rsid w:val="00406ADE"/>
    <w:rsid w:val="00406EEB"/>
    <w:rsid w:val="00406F5F"/>
    <w:rsid w:val="0040716D"/>
    <w:rsid w:val="0040789F"/>
    <w:rsid w:val="00407A42"/>
    <w:rsid w:val="00411058"/>
    <w:rsid w:val="004110A0"/>
    <w:rsid w:val="004113D1"/>
    <w:rsid w:val="00411D92"/>
    <w:rsid w:val="00411F48"/>
    <w:rsid w:val="00412462"/>
    <w:rsid w:val="00412A63"/>
    <w:rsid w:val="00412C82"/>
    <w:rsid w:val="00412D92"/>
    <w:rsid w:val="00413102"/>
    <w:rsid w:val="004139F6"/>
    <w:rsid w:val="00414C65"/>
    <w:rsid w:val="0041561D"/>
    <w:rsid w:val="00415C5D"/>
    <w:rsid w:val="00415C9F"/>
    <w:rsid w:val="00416331"/>
    <w:rsid w:val="00416518"/>
    <w:rsid w:val="0041656E"/>
    <w:rsid w:val="0041775B"/>
    <w:rsid w:val="0041789A"/>
    <w:rsid w:val="0041796D"/>
    <w:rsid w:val="00417CB5"/>
    <w:rsid w:val="0042005F"/>
    <w:rsid w:val="004203E4"/>
    <w:rsid w:val="004204D4"/>
    <w:rsid w:val="004206D3"/>
    <w:rsid w:val="0042085C"/>
    <w:rsid w:val="00420ED4"/>
    <w:rsid w:val="00421510"/>
    <w:rsid w:val="004236E3"/>
    <w:rsid w:val="00423D8D"/>
    <w:rsid w:val="00423FE2"/>
    <w:rsid w:val="0042409E"/>
    <w:rsid w:val="004247F6"/>
    <w:rsid w:val="00424E6D"/>
    <w:rsid w:val="00425A58"/>
    <w:rsid w:val="0042627D"/>
    <w:rsid w:val="004264A5"/>
    <w:rsid w:val="004265E0"/>
    <w:rsid w:val="00426A1E"/>
    <w:rsid w:val="00426EF0"/>
    <w:rsid w:val="004272A4"/>
    <w:rsid w:val="004278D2"/>
    <w:rsid w:val="00427BEC"/>
    <w:rsid w:val="00430896"/>
    <w:rsid w:val="00430C57"/>
    <w:rsid w:val="00430CB9"/>
    <w:rsid w:val="0043112E"/>
    <w:rsid w:val="004314BE"/>
    <w:rsid w:val="004318DF"/>
    <w:rsid w:val="004319FF"/>
    <w:rsid w:val="004327C5"/>
    <w:rsid w:val="00432DC7"/>
    <w:rsid w:val="00433B2E"/>
    <w:rsid w:val="00433B6D"/>
    <w:rsid w:val="00433E41"/>
    <w:rsid w:val="00434793"/>
    <w:rsid w:val="004348E4"/>
    <w:rsid w:val="004354B7"/>
    <w:rsid w:val="004356C9"/>
    <w:rsid w:val="004365C7"/>
    <w:rsid w:val="004377BE"/>
    <w:rsid w:val="00437C65"/>
    <w:rsid w:val="00437CC1"/>
    <w:rsid w:val="004403F1"/>
    <w:rsid w:val="0044052A"/>
    <w:rsid w:val="004408EE"/>
    <w:rsid w:val="00440A42"/>
    <w:rsid w:val="00440DC6"/>
    <w:rsid w:val="00441665"/>
    <w:rsid w:val="00441C31"/>
    <w:rsid w:val="00441F1A"/>
    <w:rsid w:val="00442A6D"/>
    <w:rsid w:val="00442DF0"/>
    <w:rsid w:val="00442F4F"/>
    <w:rsid w:val="004435C9"/>
    <w:rsid w:val="00443820"/>
    <w:rsid w:val="00444501"/>
    <w:rsid w:val="00444A3E"/>
    <w:rsid w:val="00445ED2"/>
    <w:rsid w:val="004461AF"/>
    <w:rsid w:val="00447490"/>
    <w:rsid w:val="00450CF6"/>
    <w:rsid w:val="00450D55"/>
    <w:rsid w:val="00450D68"/>
    <w:rsid w:val="00451C15"/>
    <w:rsid w:val="00452365"/>
    <w:rsid w:val="0045250E"/>
    <w:rsid w:val="00453300"/>
    <w:rsid w:val="004533EA"/>
    <w:rsid w:val="0045372E"/>
    <w:rsid w:val="00453CE3"/>
    <w:rsid w:val="0045445F"/>
    <w:rsid w:val="00454B34"/>
    <w:rsid w:val="00456CC7"/>
    <w:rsid w:val="00456F01"/>
    <w:rsid w:val="004572AE"/>
    <w:rsid w:val="0046026A"/>
    <w:rsid w:val="00460637"/>
    <w:rsid w:val="00460702"/>
    <w:rsid w:val="00460FF8"/>
    <w:rsid w:val="00461483"/>
    <w:rsid w:val="004618CF"/>
    <w:rsid w:val="00462F52"/>
    <w:rsid w:val="004639E4"/>
    <w:rsid w:val="00463B76"/>
    <w:rsid w:val="0046475E"/>
    <w:rsid w:val="00464CF2"/>
    <w:rsid w:val="00464E5E"/>
    <w:rsid w:val="00465280"/>
    <w:rsid w:val="00465A7F"/>
    <w:rsid w:val="004660C0"/>
    <w:rsid w:val="00466793"/>
    <w:rsid w:val="00466E93"/>
    <w:rsid w:val="004670D7"/>
    <w:rsid w:val="004671E7"/>
    <w:rsid w:val="00467601"/>
    <w:rsid w:val="00467682"/>
    <w:rsid w:val="004677E0"/>
    <w:rsid w:val="00470D68"/>
    <w:rsid w:val="004713D2"/>
    <w:rsid w:val="00471770"/>
    <w:rsid w:val="00471AFC"/>
    <w:rsid w:val="00471DA9"/>
    <w:rsid w:val="00471ED8"/>
    <w:rsid w:val="0047202E"/>
    <w:rsid w:val="00472CA5"/>
    <w:rsid w:val="00472F4A"/>
    <w:rsid w:val="00473792"/>
    <w:rsid w:val="004738D4"/>
    <w:rsid w:val="00473D4B"/>
    <w:rsid w:val="00473F7A"/>
    <w:rsid w:val="004759DE"/>
    <w:rsid w:val="00475AA9"/>
    <w:rsid w:val="004766B5"/>
    <w:rsid w:val="00477205"/>
    <w:rsid w:val="00477717"/>
    <w:rsid w:val="00477C65"/>
    <w:rsid w:val="0048000B"/>
    <w:rsid w:val="0048001F"/>
    <w:rsid w:val="00480253"/>
    <w:rsid w:val="0048043B"/>
    <w:rsid w:val="00480857"/>
    <w:rsid w:val="00481133"/>
    <w:rsid w:val="00481C66"/>
    <w:rsid w:val="004822E5"/>
    <w:rsid w:val="0048269A"/>
    <w:rsid w:val="00482B4B"/>
    <w:rsid w:val="0048308B"/>
    <w:rsid w:val="00483E68"/>
    <w:rsid w:val="00484426"/>
    <w:rsid w:val="004848E3"/>
    <w:rsid w:val="004852AE"/>
    <w:rsid w:val="00486716"/>
    <w:rsid w:val="00486F14"/>
    <w:rsid w:val="00486F5B"/>
    <w:rsid w:val="00490043"/>
    <w:rsid w:val="004902C5"/>
    <w:rsid w:val="0049056F"/>
    <w:rsid w:val="00490C9A"/>
    <w:rsid w:val="0049116D"/>
    <w:rsid w:val="00491429"/>
    <w:rsid w:val="00491AD5"/>
    <w:rsid w:val="0049270E"/>
    <w:rsid w:val="004930CB"/>
    <w:rsid w:val="004939B8"/>
    <w:rsid w:val="00493D63"/>
    <w:rsid w:val="00494680"/>
    <w:rsid w:val="0049536E"/>
    <w:rsid w:val="004955BC"/>
    <w:rsid w:val="00495DAC"/>
    <w:rsid w:val="00496F35"/>
    <w:rsid w:val="004A0152"/>
    <w:rsid w:val="004A051F"/>
    <w:rsid w:val="004A0963"/>
    <w:rsid w:val="004A1081"/>
    <w:rsid w:val="004A11A8"/>
    <w:rsid w:val="004A1F72"/>
    <w:rsid w:val="004A2102"/>
    <w:rsid w:val="004A2F02"/>
    <w:rsid w:val="004A363B"/>
    <w:rsid w:val="004A3C61"/>
    <w:rsid w:val="004A42A7"/>
    <w:rsid w:val="004A4932"/>
    <w:rsid w:val="004A6043"/>
    <w:rsid w:val="004A6D74"/>
    <w:rsid w:val="004A727C"/>
    <w:rsid w:val="004B2BBB"/>
    <w:rsid w:val="004B2F5A"/>
    <w:rsid w:val="004B2F80"/>
    <w:rsid w:val="004B31A8"/>
    <w:rsid w:val="004B3282"/>
    <w:rsid w:val="004B34D6"/>
    <w:rsid w:val="004B3DFA"/>
    <w:rsid w:val="004B4188"/>
    <w:rsid w:val="004B4CC0"/>
    <w:rsid w:val="004B5386"/>
    <w:rsid w:val="004B68B5"/>
    <w:rsid w:val="004B6995"/>
    <w:rsid w:val="004B6A77"/>
    <w:rsid w:val="004C0085"/>
    <w:rsid w:val="004C0D04"/>
    <w:rsid w:val="004C10F1"/>
    <w:rsid w:val="004C1551"/>
    <w:rsid w:val="004C1E26"/>
    <w:rsid w:val="004C29E3"/>
    <w:rsid w:val="004C35A4"/>
    <w:rsid w:val="004C3663"/>
    <w:rsid w:val="004C4C62"/>
    <w:rsid w:val="004C5AE4"/>
    <w:rsid w:val="004C5B00"/>
    <w:rsid w:val="004C5CE2"/>
    <w:rsid w:val="004C783E"/>
    <w:rsid w:val="004C7970"/>
    <w:rsid w:val="004D08C9"/>
    <w:rsid w:val="004D140D"/>
    <w:rsid w:val="004D20CC"/>
    <w:rsid w:val="004D279E"/>
    <w:rsid w:val="004D2925"/>
    <w:rsid w:val="004D2D5A"/>
    <w:rsid w:val="004D3414"/>
    <w:rsid w:val="004D3E84"/>
    <w:rsid w:val="004D3F5A"/>
    <w:rsid w:val="004D44EA"/>
    <w:rsid w:val="004D452B"/>
    <w:rsid w:val="004D4709"/>
    <w:rsid w:val="004D525B"/>
    <w:rsid w:val="004D5D8B"/>
    <w:rsid w:val="004D6195"/>
    <w:rsid w:val="004D620D"/>
    <w:rsid w:val="004D6301"/>
    <w:rsid w:val="004D6642"/>
    <w:rsid w:val="004D6949"/>
    <w:rsid w:val="004D7036"/>
    <w:rsid w:val="004D7185"/>
    <w:rsid w:val="004D72E0"/>
    <w:rsid w:val="004E0827"/>
    <w:rsid w:val="004E09A7"/>
    <w:rsid w:val="004E1614"/>
    <w:rsid w:val="004E16BC"/>
    <w:rsid w:val="004E173D"/>
    <w:rsid w:val="004E1AF3"/>
    <w:rsid w:val="004E1CD4"/>
    <w:rsid w:val="004E21A0"/>
    <w:rsid w:val="004E2453"/>
    <w:rsid w:val="004E2479"/>
    <w:rsid w:val="004E2C3F"/>
    <w:rsid w:val="004E32C8"/>
    <w:rsid w:val="004E3C56"/>
    <w:rsid w:val="004E4937"/>
    <w:rsid w:val="004E50B6"/>
    <w:rsid w:val="004E5192"/>
    <w:rsid w:val="004E53A5"/>
    <w:rsid w:val="004E5489"/>
    <w:rsid w:val="004E5984"/>
    <w:rsid w:val="004E5EDF"/>
    <w:rsid w:val="004E5EE3"/>
    <w:rsid w:val="004E6C69"/>
    <w:rsid w:val="004E721F"/>
    <w:rsid w:val="004E7E40"/>
    <w:rsid w:val="004F0EBC"/>
    <w:rsid w:val="004F159D"/>
    <w:rsid w:val="004F1916"/>
    <w:rsid w:val="004F1AAC"/>
    <w:rsid w:val="004F27D6"/>
    <w:rsid w:val="004F2A61"/>
    <w:rsid w:val="004F3404"/>
    <w:rsid w:val="004F390B"/>
    <w:rsid w:val="004F42DA"/>
    <w:rsid w:val="004F47EE"/>
    <w:rsid w:val="004F494B"/>
    <w:rsid w:val="004F4ECF"/>
    <w:rsid w:val="004F545F"/>
    <w:rsid w:val="004F6097"/>
    <w:rsid w:val="004F7C3C"/>
    <w:rsid w:val="004F7C9C"/>
    <w:rsid w:val="004F7F20"/>
    <w:rsid w:val="00500214"/>
    <w:rsid w:val="005014E2"/>
    <w:rsid w:val="0050154F"/>
    <w:rsid w:val="0050190A"/>
    <w:rsid w:val="005019E8"/>
    <w:rsid w:val="00502CF9"/>
    <w:rsid w:val="00503B6A"/>
    <w:rsid w:val="00503B7F"/>
    <w:rsid w:val="00505CA8"/>
    <w:rsid w:val="005061B2"/>
    <w:rsid w:val="00506ECA"/>
    <w:rsid w:val="00506EFE"/>
    <w:rsid w:val="00506F71"/>
    <w:rsid w:val="00507E46"/>
    <w:rsid w:val="0051081A"/>
    <w:rsid w:val="00510B39"/>
    <w:rsid w:val="005117A2"/>
    <w:rsid w:val="00511D18"/>
    <w:rsid w:val="00511D7F"/>
    <w:rsid w:val="00511E09"/>
    <w:rsid w:val="005122BD"/>
    <w:rsid w:val="0051263E"/>
    <w:rsid w:val="00512B07"/>
    <w:rsid w:val="00513347"/>
    <w:rsid w:val="00513392"/>
    <w:rsid w:val="005134A4"/>
    <w:rsid w:val="00516585"/>
    <w:rsid w:val="00516D94"/>
    <w:rsid w:val="00516F7D"/>
    <w:rsid w:val="005179B2"/>
    <w:rsid w:val="00520BE8"/>
    <w:rsid w:val="00520C99"/>
    <w:rsid w:val="00521185"/>
    <w:rsid w:val="00521E0D"/>
    <w:rsid w:val="005236A6"/>
    <w:rsid w:val="0052376D"/>
    <w:rsid w:val="00523894"/>
    <w:rsid w:val="00523B46"/>
    <w:rsid w:val="005242EE"/>
    <w:rsid w:val="00524E98"/>
    <w:rsid w:val="0052513F"/>
    <w:rsid w:val="005251BD"/>
    <w:rsid w:val="00525302"/>
    <w:rsid w:val="00525DC1"/>
    <w:rsid w:val="00525ED1"/>
    <w:rsid w:val="005260EE"/>
    <w:rsid w:val="005263C3"/>
    <w:rsid w:val="00526CF1"/>
    <w:rsid w:val="00530063"/>
    <w:rsid w:val="0053032D"/>
    <w:rsid w:val="00530B13"/>
    <w:rsid w:val="00530E51"/>
    <w:rsid w:val="00531FFE"/>
    <w:rsid w:val="00532466"/>
    <w:rsid w:val="005328B1"/>
    <w:rsid w:val="0053348C"/>
    <w:rsid w:val="0053401F"/>
    <w:rsid w:val="0053431C"/>
    <w:rsid w:val="0053491A"/>
    <w:rsid w:val="00534BC7"/>
    <w:rsid w:val="00535242"/>
    <w:rsid w:val="00536990"/>
    <w:rsid w:val="00536AA5"/>
    <w:rsid w:val="005373D7"/>
    <w:rsid w:val="005375B9"/>
    <w:rsid w:val="00540A2E"/>
    <w:rsid w:val="005415C4"/>
    <w:rsid w:val="0054184F"/>
    <w:rsid w:val="00541B7D"/>
    <w:rsid w:val="0054349E"/>
    <w:rsid w:val="005437F3"/>
    <w:rsid w:val="005448F0"/>
    <w:rsid w:val="005449E5"/>
    <w:rsid w:val="00544C9B"/>
    <w:rsid w:val="0054587B"/>
    <w:rsid w:val="005461E3"/>
    <w:rsid w:val="00546306"/>
    <w:rsid w:val="005465BE"/>
    <w:rsid w:val="00546FD3"/>
    <w:rsid w:val="00547528"/>
    <w:rsid w:val="005476F8"/>
    <w:rsid w:val="00547C97"/>
    <w:rsid w:val="00547D78"/>
    <w:rsid w:val="00547FC4"/>
    <w:rsid w:val="005506C3"/>
    <w:rsid w:val="00550E2F"/>
    <w:rsid w:val="0055186C"/>
    <w:rsid w:val="0055304A"/>
    <w:rsid w:val="005530D2"/>
    <w:rsid w:val="00553184"/>
    <w:rsid w:val="005531B2"/>
    <w:rsid w:val="0055346B"/>
    <w:rsid w:val="00553AEC"/>
    <w:rsid w:val="00553D07"/>
    <w:rsid w:val="00555009"/>
    <w:rsid w:val="005551BC"/>
    <w:rsid w:val="00556419"/>
    <w:rsid w:val="00556FA8"/>
    <w:rsid w:val="00557F69"/>
    <w:rsid w:val="00560591"/>
    <w:rsid w:val="005607D9"/>
    <w:rsid w:val="005621A6"/>
    <w:rsid w:val="005623F2"/>
    <w:rsid w:val="00562D79"/>
    <w:rsid w:val="00564220"/>
    <w:rsid w:val="0056424B"/>
    <w:rsid w:val="00564934"/>
    <w:rsid w:val="00564ED5"/>
    <w:rsid w:val="00565020"/>
    <w:rsid w:val="005650A2"/>
    <w:rsid w:val="005658ED"/>
    <w:rsid w:val="0057051A"/>
    <w:rsid w:val="00570EC4"/>
    <w:rsid w:val="00570F2A"/>
    <w:rsid w:val="0057156F"/>
    <w:rsid w:val="00571D05"/>
    <w:rsid w:val="00571D54"/>
    <w:rsid w:val="00571D8F"/>
    <w:rsid w:val="005720BD"/>
    <w:rsid w:val="005728AA"/>
    <w:rsid w:val="00573222"/>
    <w:rsid w:val="005735DF"/>
    <w:rsid w:val="00573B0D"/>
    <w:rsid w:val="00573FC3"/>
    <w:rsid w:val="00574971"/>
    <w:rsid w:val="00576332"/>
    <w:rsid w:val="00576750"/>
    <w:rsid w:val="00576B57"/>
    <w:rsid w:val="00576E45"/>
    <w:rsid w:val="0057702A"/>
    <w:rsid w:val="005772CF"/>
    <w:rsid w:val="00577451"/>
    <w:rsid w:val="00577726"/>
    <w:rsid w:val="00577BE3"/>
    <w:rsid w:val="00577C2C"/>
    <w:rsid w:val="00580D89"/>
    <w:rsid w:val="005816EA"/>
    <w:rsid w:val="00581C50"/>
    <w:rsid w:val="00582312"/>
    <w:rsid w:val="0058347C"/>
    <w:rsid w:val="0058388B"/>
    <w:rsid w:val="00583D6B"/>
    <w:rsid w:val="00584736"/>
    <w:rsid w:val="00585546"/>
    <w:rsid w:val="00585A53"/>
    <w:rsid w:val="00585FA6"/>
    <w:rsid w:val="005862A8"/>
    <w:rsid w:val="005869AA"/>
    <w:rsid w:val="00586EBB"/>
    <w:rsid w:val="00586ED3"/>
    <w:rsid w:val="00587137"/>
    <w:rsid w:val="005877B0"/>
    <w:rsid w:val="00587823"/>
    <w:rsid w:val="0059088F"/>
    <w:rsid w:val="0059098B"/>
    <w:rsid w:val="00591C13"/>
    <w:rsid w:val="00592439"/>
    <w:rsid w:val="005928BC"/>
    <w:rsid w:val="00592F5D"/>
    <w:rsid w:val="00593CFA"/>
    <w:rsid w:val="00594030"/>
    <w:rsid w:val="00594072"/>
    <w:rsid w:val="005950E7"/>
    <w:rsid w:val="005954D7"/>
    <w:rsid w:val="0059571F"/>
    <w:rsid w:val="00595876"/>
    <w:rsid w:val="00596442"/>
    <w:rsid w:val="00596818"/>
    <w:rsid w:val="00596919"/>
    <w:rsid w:val="00597A8D"/>
    <w:rsid w:val="00597FFA"/>
    <w:rsid w:val="005A04F0"/>
    <w:rsid w:val="005A0DB6"/>
    <w:rsid w:val="005A0E52"/>
    <w:rsid w:val="005A161E"/>
    <w:rsid w:val="005A18B5"/>
    <w:rsid w:val="005A1960"/>
    <w:rsid w:val="005A1C98"/>
    <w:rsid w:val="005A1E59"/>
    <w:rsid w:val="005A2423"/>
    <w:rsid w:val="005A27BE"/>
    <w:rsid w:val="005A2CA5"/>
    <w:rsid w:val="005A325A"/>
    <w:rsid w:val="005A37D6"/>
    <w:rsid w:val="005A5D43"/>
    <w:rsid w:val="005A7399"/>
    <w:rsid w:val="005A7790"/>
    <w:rsid w:val="005B0272"/>
    <w:rsid w:val="005B080D"/>
    <w:rsid w:val="005B13D4"/>
    <w:rsid w:val="005B20BD"/>
    <w:rsid w:val="005B2183"/>
    <w:rsid w:val="005B2A17"/>
    <w:rsid w:val="005B433F"/>
    <w:rsid w:val="005B454A"/>
    <w:rsid w:val="005B539D"/>
    <w:rsid w:val="005B54E1"/>
    <w:rsid w:val="005B5874"/>
    <w:rsid w:val="005B612D"/>
    <w:rsid w:val="005B637D"/>
    <w:rsid w:val="005B6854"/>
    <w:rsid w:val="005B71DD"/>
    <w:rsid w:val="005B76B7"/>
    <w:rsid w:val="005C118D"/>
    <w:rsid w:val="005C1C74"/>
    <w:rsid w:val="005C310A"/>
    <w:rsid w:val="005C3326"/>
    <w:rsid w:val="005C35AD"/>
    <w:rsid w:val="005C3D91"/>
    <w:rsid w:val="005C3FAF"/>
    <w:rsid w:val="005C44F8"/>
    <w:rsid w:val="005C47BF"/>
    <w:rsid w:val="005C527E"/>
    <w:rsid w:val="005C62DC"/>
    <w:rsid w:val="005C6392"/>
    <w:rsid w:val="005C63D4"/>
    <w:rsid w:val="005C663F"/>
    <w:rsid w:val="005C7433"/>
    <w:rsid w:val="005C7505"/>
    <w:rsid w:val="005C76FD"/>
    <w:rsid w:val="005D0BC7"/>
    <w:rsid w:val="005D0C76"/>
    <w:rsid w:val="005D1337"/>
    <w:rsid w:val="005D1C06"/>
    <w:rsid w:val="005D1D1B"/>
    <w:rsid w:val="005D27D8"/>
    <w:rsid w:val="005D34C0"/>
    <w:rsid w:val="005D42E7"/>
    <w:rsid w:val="005D4505"/>
    <w:rsid w:val="005D45AB"/>
    <w:rsid w:val="005D4887"/>
    <w:rsid w:val="005D5242"/>
    <w:rsid w:val="005D5791"/>
    <w:rsid w:val="005D69E3"/>
    <w:rsid w:val="005D7C50"/>
    <w:rsid w:val="005E03D1"/>
    <w:rsid w:val="005E09BA"/>
    <w:rsid w:val="005E1942"/>
    <w:rsid w:val="005E1962"/>
    <w:rsid w:val="005E232A"/>
    <w:rsid w:val="005E390F"/>
    <w:rsid w:val="005E3CDD"/>
    <w:rsid w:val="005E431D"/>
    <w:rsid w:val="005E479C"/>
    <w:rsid w:val="005E4908"/>
    <w:rsid w:val="005E4CB4"/>
    <w:rsid w:val="005E506C"/>
    <w:rsid w:val="005E5796"/>
    <w:rsid w:val="005E6AA5"/>
    <w:rsid w:val="005E6B19"/>
    <w:rsid w:val="005E6DEA"/>
    <w:rsid w:val="005E757C"/>
    <w:rsid w:val="005E765D"/>
    <w:rsid w:val="005E7892"/>
    <w:rsid w:val="005F0949"/>
    <w:rsid w:val="005F0BAB"/>
    <w:rsid w:val="005F0DB9"/>
    <w:rsid w:val="005F1C68"/>
    <w:rsid w:val="005F2051"/>
    <w:rsid w:val="005F27B0"/>
    <w:rsid w:val="005F32D6"/>
    <w:rsid w:val="005F3B19"/>
    <w:rsid w:val="005F40C1"/>
    <w:rsid w:val="005F42A9"/>
    <w:rsid w:val="005F43DC"/>
    <w:rsid w:val="005F4E54"/>
    <w:rsid w:val="005F5963"/>
    <w:rsid w:val="005F5CDF"/>
    <w:rsid w:val="005F6482"/>
    <w:rsid w:val="005F712B"/>
    <w:rsid w:val="005F7867"/>
    <w:rsid w:val="005F789A"/>
    <w:rsid w:val="006001D5"/>
    <w:rsid w:val="00600B82"/>
    <w:rsid w:val="006011E2"/>
    <w:rsid w:val="0060136B"/>
    <w:rsid w:val="006015A6"/>
    <w:rsid w:val="00601D15"/>
    <w:rsid w:val="00601F29"/>
    <w:rsid w:val="00602D55"/>
    <w:rsid w:val="00603065"/>
    <w:rsid w:val="00603B2A"/>
    <w:rsid w:val="00603F75"/>
    <w:rsid w:val="006043D0"/>
    <w:rsid w:val="00604500"/>
    <w:rsid w:val="0060530C"/>
    <w:rsid w:val="006059E3"/>
    <w:rsid w:val="00605A52"/>
    <w:rsid w:val="00605AD4"/>
    <w:rsid w:val="006061F4"/>
    <w:rsid w:val="00606585"/>
    <w:rsid w:val="00607BBB"/>
    <w:rsid w:val="00607F49"/>
    <w:rsid w:val="006101CC"/>
    <w:rsid w:val="00610467"/>
    <w:rsid w:val="006107AA"/>
    <w:rsid w:val="006110A1"/>
    <w:rsid w:val="00611C6F"/>
    <w:rsid w:val="006122A6"/>
    <w:rsid w:val="00612731"/>
    <w:rsid w:val="00612B3A"/>
    <w:rsid w:val="006133CD"/>
    <w:rsid w:val="006151E2"/>
    <w:rsid w:val="006159FA"/>
    <w:rsid w:val="00616897"/>
    <w:rsid w:val="00616AD4"/>
    <w:rsid w:val="00616DCE"/>
    <w:rsid w:val="0061790B"/>
    <w:rsid w:val="00620326"/>
    <w:rsid w:val="00620746"/>
    <w:rsid w:val="006208BE"/>
    <w:rsid w:val="0062096E"/>
    <w:rsid w:val="006217E5"/>
    <w:rsid w:val="00621881"/>
    <w:rsid w:val="006218C3"/>
    <w:rsid w:val="00621F89"/>
    <w:rsid w:val="00622378"/>
    <w:rsid w:val="00622650"/>
    <w:rsid w:val="0062279B"/>
    <w:rsid w:val="006231C7"/>
    <w:rsid w:val="00623454"/>
    <w:rsid w:val="00623E05"/>
    <w:rsid w:val="0062453D"/>
    <w:rsid w:val="00624B8A"/>
    <w:rsid w:val="00624C35"/>
    <w:rsid w:val="00624FDF"/>
    <w:rsid w:val="00625083"/>
    <w:rsid w:val="0062598B"/>
    <w:rsid w:val="0062631A"/>
    <w:rsid w:val="00626FD2"/>
    <w:rsid w:val="0062721C"/>
    <w:rsid w:val="0062729E"/>
    <w:rsid w:val="00630D4F"/>
    <w:rsid w:val="00631128"/>
    <w:rsid w:val="00631567"/>
    <w:rsid w:val="0063188F"/>
    <w:rsid w:val="0063369E"/>
    <w:rsid w:val="006339F5"/>
    <w:rsid w:val="006340C1"/>
    <w:rsid w:val="006347DE"/>
    <w:rsid w:val="00634A5F"/>
    <w:rsid w:val="00634E07"/>
    <w:rsid w:val="006350A0"/>
    <w:rsid w:val="00635BF9"/>
    <w:rsid w:val="0063640E"/>
    <w:rsid w:val="0063641B"/>
    <w:rsid w:val="0063680F"/>
    <w:rsid w:val="0063698E"/>
    <w:rsid w:val="00636F32"/>
    <w:rsid w:val="00637743"/>
    <w:rsid w:val="0064165A"/>
    <w:rsid w:val="00641F99"/>
    <w:rsid w:val="00642088"/>
    <w:rsid w:val="00642AB9"/>
    <w:rsid w:val="00642F7E"/>
    <w:rsid w:val="0064327D"/>
    <w:rsid w:val="0064370B"/>
    <w:rsid w:val="00644A8F"/>
    <w:rsid w:val="00644EFA"/>
    <w:rsid w:val="00645115"/>
    <w:rsid w:val="00645967"/>
    <w:rsid w:val="00645CC1"/>
    <w:rsid w:val="00646060"/>
    <w:rsid w:val="00646965"/>
    <w:rsid w:val="00646E6C"/>
    <w:rsid w:val="00647DBC"/>
    <w:rsid w:val="006502F9"/>
    <w:rsid w:val="00650636"/>
    <w:rsid w:val="0065063D"/>
    <w:rsid w:val="00650F8A"/>
    <w:rsid w:val="00652221"/>
    <w:rsid w:val="00652612"/>
    <w:rsid w:val="00652934"/>
    <w:rsid w:val="006529C5"/>
    <w:rsid w:val="00653941"/>
    <w:rsid w:val="006540CB"/>
    <w:rsid w:val="006544F9"/>
    <w:rsid w:val="006545EB"/>
    <w:rsid w:val="0065477A"/>
    <w:rsid w:val="006552F9"/>
    <w:rsid w:val="0065535E"/>
    <w:rsid w:val="00655633"/>
    <w:rsid w:val="0065580A"/>
    <w:rsid w:val="00655B19"/>
    <w:rsid w:val="00655B50"/>
    <w:rsid w:val="00655BBE"/>
    <w:rsid w:val="0065619D"/>
    <w:rsid w:val="00656A64"/>
    <w:rsid w:val="00657A4B"/>
    <w:rsid w:val="00660401"/>
    <w:rsid w:val="00660DE2"/>
    <w:rsid w:val="0066111F"/>
    <w:rsid w:val="00661B14"/>
    <w:rsid w:val="00661E96"/>
    <w:rsid w:val="00661ED7"/>
    <w:rsid w:val="006624AE"/>
    <w:rsid w:val="0066263A"/>
    <w:rsid w:val="00662A72"/>
    <w:rsid w:val="00662BF5"/>
    <w:rsid w:val="00662CD6"/>
    <w:rsid w:val="00662DD3"/>
    <w:rsid w:val="00663BC0"/>
    <w:rsid w:val="00663E97"/>
    <w:rsid w:val="00663F61"/>
    <w:rsid w:val="006641AD"/>
    <w:rsid w:val="006651DE"/>
    <w:rsid w:val="0066580A"/>
    <w:rsid w:val="00666116"/>
    <w:rsid w:val="00666217"/>
    <w:rsid w:val="0066625F"/>
    <w:rsid w:val="0066680B"/>
    <w:rsid w:val="0066714C"/>
    <w:rsid w:val="00667A5E"/>
    <w:rsid w:val="00670281"/>
    <w:rsid w:val="00670552"/>
    <w:rsid w:val="00670F68"/>
    <w:rsid w:val="006715A0"/>
    <w:rsid w:val="0067282A"/>
    <w:rsid w:val="006729D6"/>
    <w:rsid w:val="00672DDB"/>
    <w:rsid w:val="00673028"/>
    <w:rsid w:val="00674093"/>
    <w:rsid w:val="006745F3"/>
    <w:rsid w:val="00676BFD"/>
    <w:rsid w:val="00676D7F"/>
    <w:rsid w:val="0067793B"/>
    <w:rsid w:val="00677A0B"/>
    <w:rsid w:val="00677BDC"/>
    <w:rsid w:val="00677F71"/>
    <w:rsid w:val="00680198"/>
    <w:rsid w:val="00680F06"/>
    <w:rsid w:val="00680FC6"/>
    <w:rsid w:val="006814CB"/>
    <w:rsid w:val="006818E7"/>
    <w:rsid w:val="00681BAF"/>
    <w:rsid w:val="00681C25"/>
    <w:rsid w:val="00681DED"/>
    <w:rsid w:val="00681E6D"/>
    <w:rsid w:val="00682112"/>
    <w:rsid w:val="00682365"/>
    <w:rsid w:val="00682959"/>
    <w:rsid w:val="00683372"/>
    <w:rsid w:val="006834B0"/>
    <w:rsid w:val="00683CB0"/>
    <w:rsid w:val="00684AFF"/>
    <w:rsid w:val="00684B90"/>
    <w:rsid w:val="00684E28"/>
    <w:rsid w:val="0068511E"/>
    <w:rsid w:val="00685B91"/>
    <w:rsid w:val="00685C47"/>
    <w:rsid w:val="00686D83"/>
    <w:rsid w:val="006875C9"/>
    <w:rsid w:val="006904E6"/>
    <w:rsid w:val="00690B3C"/>
    <w:rsid w:val="00690F21"/>
    <w:rsid w:val="00692323"/>
    <w:rsid w:val="0069299D"/>
    <w:rsid w:val="006932F5"/>
    <w:rsid w:val="00693338"/>
    <w:rsid w:val="006933BA"/>
    <w:rsid w:val="00693472"/>
    <w:rsid w:val="0069396C"/>
    <w:rsid w:val="00693B7A"/>
    <w:rsid w:val="00694029"/>
    <w:rsid w:val="0069452E"/>
    <w:rsid w:val="0069518B"/>
    <w:rsid w:val="00695215"/>
    <w:rsid w:val="00695801"/>
    <w:rsid w:val="00695E15"/>
    <w:rsid w:val="00696A3A"/>
    <w:rsid w:val="00697074"/>
    <w:rsid w:val="00697355"/>
    <w:rsid w:val="006974FB"/>
    <w:rsid w:val="00697FDA"/>
    <w:rsid w:val="006A0CF9"/>
    <w:rsid w:val="006A1436"/>
    <w:rsid w:val="006A16E6"/>
    <w:rsid w:val="006A21AD"/>
    <w:rsid w:val="006A290F"/>
    <w:rsid w:val="006A3138"/>
    <w:rsid w:val="006A3E43"/>
    <w:rsid w:val="006A4CD7"/>
    <w:rsid w:val="006A50D8"/>
    <w:rsid w:val="006A5414"/>
    <w:rsid w:val="006A657B"/>
    <w:rsid w:val="006A6CB2"/>
    <w:rsid w:val="006A7C57"/>
    <w:rsid w:val="006A7F75"/>
    <w:rsid w:val="006B08BD"/>
    <w:rsid w:val="006B1123"/>
    <w:rsid w:val="006B1392"/>
    <w:rsid w:val="006B195C"/>
    <w:rsid w:val="006B1AFE"/>
    <w:rsid w:val="006B1E73"/>
    <w:rsid w:val="006B280F"/>
    <w:rsid w:val="006B29F7"/>
    <w:rsid w:val="006B2BF8"/>
    <w:rsid w:val="006B2CC2"/>
    <w:rsid w:val="006B3088"/>
    <w:rsid w:val="006B4226"/>
    <w:rsid w:val="006B4588"/>
    <w:rsid w:val="006B461D"/>
    <w:rsid w:val="006B48CE"/>
    <w:rsid w:val="006B4D86"/>
    <w:rsid w:val="006B4FC7"/>
    <w:rsid w:val="006B58C4"/>
    <w:rsid w:val="006B5E9B"/>
    <w:rsid w:val="006B5F9C"/>
    <w:rsid w:val="006B622F"/>
    <w:rsid w:val="006B6C3B"/>
    <w:rsid w:val="006B6DFF"/>
    <w:rsid w:val="006C32FB"/>
    <w:rsid w:val="006C373B"/>
    <w:rsid w:val="006C4749"/>
    <w:rsid w:val="006C4AD3"/>
    <w:rsid w:val="006C64C7"/>
    <w:rsid w:val="006C69FE"/>
    <w:rsid w:val="006C6A31"/>
    <w:rsid w:val="006C78F0"/>
    <w:rsid w:val="006D0626"/>
    <w:rsid w:val="006D181F"/>
    <w:rsid w:val="006D21F9"/>
    <w:rsid w:val="006D252A"/>
    <w:rsid w:val="006D30EB"/>
    <w:rsid w:val="006D362F"/>
    <w:rsid w:val="006D377F"/>
    <w:rsid w:val="006D39CE"/>
    <w:rsid w:val="006D3A03"/>
    <w:rsid w:val="006D3A1F"/>
    <w:rsid w:val="006D4CAC"/>
    <w:rsid w:val="006D4E73"/>
    <w:rsid w:val="006D5948"/>
    <w:rsid w:val="006D6ACF"/>
    <w:rsid w:val="006D6C7D"/>
    <w:rsid w:val="006D6FF8"/>
    <w:rsid w:val="006D7E7D"/>
    <w:rsid w:val="006D7F73"/>
    <w:rsid w:val="006E12CD"/>
    <w:rsid w:val="006E17BB"/>
    <w:rsid w:val="006E1E85"/>
    <w:rsid w:val="006E1ED4"/>
    <w:rsid w:val="006E2010"/>
    <w:rsid w:val="006E28BC"/>
    <w:rsid w:val="006E2A4A"/>
    <w:rsid w:val="006E4AC8"/>
    <w:rsid w:val="006E4B9A"/>
    <w:rsid w:val="006E4B9E"/>
    <w:rsid w:val="006E5128"/>
    <w:rsid w:val="006E512C"/>
    <w:rsid w:val="006E51D6"/>
    <w:rsid w:val="006E6A46"/>
    <w:rsid w:val="006E7487"/>
    <w:rsid w:val="006E7AFB"/>
    <w:rsid w:val="006E7C3A"/>
    <w:rsid w:val="006F04C8"/>
    <w:rsid w:val="006F0ED4"/>
    <w:rsid w:val="006F1179"/>
    <w:rsid w:val="006F11A3"/>
    <w:rsid w:val="006F11CB"/>
    <w:rsid w:val="006F1A07"/>
    <w:rsid w:val="006F1B21"/>
    <w:rsid w:val="006F22C7"/>
    <w:rsid w:val="006F245B"/>
    <w:rsid w:val="006F2478"/>
    <w:rsid w:val="006F265A"/>
    <w:rsid w:val="006F2F59"/>
    <w:rsid w:val="006F3121"/>
    <w:rsid w:val="006F38D0"/>
    <w:rsid w:val="006F3DC3"/>
    <w:rsid w:val="006F4179"/>
    <w:rsid w:val="006F44E5"/>
    <w:rsid w:val="006F5473"/>
    <w:rsid w:val="006F69F1"/>
    <w:rsid w:val="006F6DE3"/>
    <w:rsid w:val="006F7736"/>
    <w:rsid w:val="0070022F"/>
    <w:rsid w:val="007003CC"/>
    <w:rsid w:val="00700CCA"/>
    <w:rsid w:val="00701039"/>
    <w:rsid w:val="00701189"/>
    <w:rsid w:val="00701C94"/>
    <w:rsid w:val="00701F65"/>
    <w:rsid w:val="0070270E"/>
    <w:rsid w:val="00703E94"/>
    <w:rsid w:val="00705E44"/>
    <w:rsid w:val="00706927"/>
    <w:rsid w:val="007069A3"/>
    <w:rsid w:val="00706D6A"/>
    <w:rsid w:val="00706D9A"/>
    <w:rsid w:val="00706E55"/>
    <w:rsid w:val="007076D6"/>
    <w:rsid w:val="0071009C"/>
    <w:rsid w:val="00710134"/>
    <w:rsid w:val="007117B2"/>
    <w:rsid w:val="00711FA6"/>
    <w:rsid w:val="00712C2A"/>
    <w:rsid w:val="00712DC7"/>
    <w:rsid w:val="007130D9"/>
    <w:rsid w:val="00713C84"/>
    <w:rsid w:val="007152CC"/>
    <w:rsid w:val="007159D1"/>
    <w:rsid w:val="00715E0C"/>
    <w:rsid w:val="00716475"/>
    <w:rsid w:val="00716951"/>
    <w:rsid w:val="00717971"/>
    <w:rsid w:val="00720558"/>
    <w:rsid w:val="0072168E"/>
    <w:rsid w:val="007219A9"/>
    <w:rsid w:val="007229B8"/>
    <w:rsid w:val="00723399"/>
    <w:rsid w:val="00723F25"/>
    <w:rsid w:val="0072409C"/>
    <w:rsid w:val="00724290"/>
    <w:rsid w:val="00724604"/>
    <w:rsid w:val="007246AD"/>
    <w:rsid w:val="0072481B"/>
    <w:rsid w:val="00724C17"/>
    <w:rsid w:val="00724EC6"/>
    <w:rsid w:val="007258BE"/>
    <w:rsid w:val="007263D9"/>
    <w:rsid w:val="007273A9"/>
    <w:rsid w:val="00727E23"/>
    <w:rsid w:val="00731C5E"/>
    <w:rsid w:val="00731CE4"/>
    <w:rsid w:val="007324BE"/>
    <w:rsid w:val="0073377E"/>
    <w:rsid w:val="0073493F"/>
    <w:rsid w:val="0073496C"/>
    <w:rsid w:val="00734C4F"/>
    <w:rsid w:val="00734E9D"/>
    <w:rsid w:val="00735C71"/>
    <w:rsid w:val="0073636E"/>
    <w:rsid w:val="007367F2"/>
    <w:rsid w:val="00736D30"/>
    <w:rsid w:val="0073795B"/>
    <w:rsid w:val="00737A19"/>
    <w:rsid w:val="00737E4A"/>
    <w:rsid w:val="007401A4"/>
    <w:rsid w:val="00740646"/>
    <w:rsid w:val="0074074E"/>
    <w:rsid w:val="007407E5"/>
    <w:rsid w:val="00740D06"/>
    <w:rsid w:val="0074100E"/>
    <w:rsid w:val="00741EE6"/>
    <w:rsid w:val="00741FAC"/>
    <w:rsid w:val="00742141"/>
    <w:rsid w:val="0074243E"/>
    <w:rsid w:val="00742C44"/>
    <w:rsid w:val="0074356E"/>
    <w:rsid w:val="007437B0"/>
    <w:rsid w:val="00743BC8"/>
    <w:rsid w:val="00743C9C"/>
    <w:rsid w:val="007442A3"/>
    <w:rsid w:val="0074437C"/>
    <w:rsid w:val="007449C3"/>
    <w:rsid w:val="00744A47"/>
    <w:rsid w:val="00745742"/>
    <w:rsid w:val="00745A16"/>
    <w:rsid w:val="00745E12"/>
    <w:rsid w:val="0074607E"/>
    <w:rsid w:val="007463C9"/>
    <w:rsid w:val="00747861"/>
    <w:rsid w:val="0074796C"/>
    <w:rsid w:val="0074797C"/>
    <w:rsid w:val="0075032D"/>
    <w:rsid w:val="0075037A"/>
    <w:rsid w:val="0075061B"/>
    <w:rsid w:val="0075090B"/>
    <w:rsid w:val="00750DB4"/>
    <w:rsid w:val="00750EE1"/>
    <w:rsid w:val="0075110D"/>
    <w:rsid w:val="00751205"/>
    <w:rsid w:val="00754170"/>
    <w:rsid w:val="00754437"/>
    <w:rsid w:val="00754645"/>
    <w:rsid w:val="00754BED"/>
    <w:rsid w:val="00754DC5"/>
    <w:rsid w:val="00755C34"/>
    <w:rsid w:val="00755D39"/>
    <w:rsid w:val="007570D5"/>
    <w:rsid w:val="0075726E"/>
    <w:rsid w:val="00757DC2"/>
    <w:rsid w:val="007601EB"/>
    <w:rsid w:val="007603E1"/>
    <w:rsid w:val="00761415"/>
    <w:rsid w:val="00761B35"/>
    <w:rsid w:val="00761D79"/>
    <w:rsid w:val="00761E32"/>
    <w:rsid w:val="007628F0"/>
    <w:rsid w:val="00762B34"/>
    <w:rsid w:val="0076354B"/>
    <w:rsid w:val="0076356D"/>
    <w:rsid w:val="007645DC"/>
    <w:rsid w:val="007647DE"/>
    <w:rsid w:val="0076499D"/>
    <w:rsid w:val="00764BDE"/>
    <w:rsid w:val="00765479"/>
    <w:rsid w:val="00765A22"/>
    <w:rsid w:val="00765FA8"/>
    <w:rsid w:val="00770DEE"/>
    <w:rsid w:val="00771EF4"/>
    <w:rsid w:val="0077381C"/>
    <w:rsid w:val="007739FF"/>
    <w:rsid w:val="00773D93"/>
    <w:rsid w:val="00773FD0"/>
    <w:rsid w:val="007743FE"/>
    <w:rsid w:val="0077450F"/>
    <w:rsid w:val="00774981"/>
    <w:rsid w:val="00774EA9"/>
    <w:rsid w:val="00775363"/>
    <w:rsid w:val="00775563"/>
    <w:rsid w:val="00775933"/>
    <w:rsid w:val="00776E83"/>
    <w:rsid w:val="007770EC"/>
    <w:rsid w:val="007774B0"/>
    <w:rsid w:val="0078044B"/>
    <w:rsid w:val="00780820"/>
    <w:rsid w:val="00781288"/>
    <w:rsid w:val="00781573"/>
    <w:rsid w:val="007818E6"/>
    <w:rsid w:val="00781905"/>
    <w:rsid w:val="00782709"/>
    <w:rsid w:val="00782ACC"/>
    <w:rsid w:val="00783DD3"/>
    <w:rsid w:val="00783FAF"/>
    <w:rsid w:val="0078476E"/>
    <w:rsid w:val="0078505F"/>
    <w:rsid w:val="00785148"/>
    <w:rsid w:val="0078527E"/>
    <w:rsid w:val="00785805"/>
    <w:rsid w:val="00785A5C"/>
    <w:rsid w:val="00785F06"/>
    <w:rsid w:val="007863F3"/>
    <w:rsid w:val="00786966"/>
    <w:rsid w:val="00786C2A"/>
    <w:rsid w:val="00786DFE"/>
    <w:rsid w:val="00786F0D"/>
    <w:rsid w:val="0078752B"/>
    <w:rsid w:val="00787542"/>
    <w:rsid w:val="00790457"/>
    <w:rsid w:val="00790587"/>
    <w:rsid w:val="00790FB3"/>
    <w:rsid w:val="0079132E"/>
    <w:rsid w:val="00791B17"/>
    <w:rsid w:val="00793188"/>
    <w:rsid w:val="007942E6"/>
    <w:rsid w:val="007949F0"/>
    <w:rsid w:val="00794CBB"/>
    <w:rsid w:val="00794D39"/>
    <w:rsid w:val="007950EB"/>
    <w:rsid w:val="00796871"/>
    <w:rsid w:val="00796A59"/>
    <w:rsid w:val="00796B5F"/>
    <w:rsid w:val="0079779F"/>
    <w:rsid w:val="00797BA3"/>
    <w:rsid w:val="00797BB5"/>
    <w:rsid w:val="007A0749"/>
    <w:rsid w:val="007A0EFE"/>
    <w:rsid w:val="007A18DD"/>
    <w:rsid w:val="007A1F2E"/>
    <w:rsid w:val="007A211F"/>
    <w:rsid w:val="007A26E3"/>
    <w:rsid w:val="007A2D37"/>
    <w:rsid w:val="007A2D93"/>
    <w:rsid w:val="007A50E9"/>
    <w:rsid w:val="007A577E"/>
    <w:rsid w:val="007A6065"/>
    <w:rsid w:val="007A6238"/>
    <w:rsid w:val="007A6328"/>
    <w:rsid w:val="007A641B"/>
    <w:rsid w:val="007A6562"/>
    <w:rsid w:val="007A6737"/>
    <w:rsid w:val="007A6B37"/>
    <w:rsid w:val="007A6F42"/>
    <w:rsid w:val="007A7128"/>
    <w:rsid w:val="007A7308"/>
    <w:rsid w:val="007A7EB9"/>
    <w:rsid w:val="007A7F1B"/>
    <w:rsid w:val="007B0B08"/>
    <w:rsid w:val="007B1018"/>
    <w:rsid w:val="007B10E0"/>
    <w:rsid w:val="007B24A5"/>
    <w:rsid w:val="007B2680"/>
    <w:rsid w:val="007B2779"/>
    <w:rsid w:val="007B3909"/>
    <w:rsid w:val="007B4100"/>
    <w:rsid w:val="007B462B"/>
    <w:rsid w:val="007B4D6F"/>
    <w:rsid w:val="007B59AF"/>
    <w:rsid w:val="007B6A1F"/>
    <w:rsid w:val="007B6B78"/>
    <w:rsid w:val="007B77A3"/>
    <w:rsid w:val="007B7A13"/>
    <w:rsid w:val="007B7C78"/>
    <w:rsid w:val="007C0C7B"/>
    <w:rsid w:val="007C2749"/>
    <w:rsid w:val="007C2DF4"/>
    <w:rsid w:val="007C2FEE"/>
    <w:rsid w:val="007C3599"/>
    <w:rsid w:val="007C4028"/>
    <w:rsid w:val="007C4D6E"/>
    <w:rsid w:val="007C51DD"/>
    <w:rsid w:val="007C5718"/>
    <w:rsid w:val="007C5933"/>
    <w:rsid w:val="007C6D86"/>
    <w:rsid w:val="007C702F"/>
    <w:rsid w:val="007C7A5B"/>
    <w:rsid w:val="007D02A1"/>
    <w:rsid w:val="007D11D2"/>
    <w:rsid w:val="007D1358"/>
    <w:rsid w:val="007D1594"/>
    <w:rsid w:val="007D1AD6"/>
    <w:rsid w:val="007D2090"/>
    <w:rsid w:val="007D288C"/>
    <w:rsid w:val="007D3135"/>
    <w:rsid w:val="007D4125"/>
    <w:rsid w:val="007D4C7D"/>
    <w:rsid w:val="007D61BA"/>
    <w:rsid w:val="007D68B9"/>
    <w:rsid w:val="007D69A6"/>
    <w:rsid w:val="007D6C59"/>
    <w:rsid w:val="007D7430"/>
    <w:rsid w:val="007D7F7D"/>
    <w:rsid w:val="007E0984"/>
    <w:rsid w:val="007E0F9A"/>
    <w:rsid w:val="007E12F8"/>
    <w:rsid w:val="007E19C7"/>
    <w:rsid w:val="007E1EA3"/>
    <w:rsid w:val="007E20D4"/>
    <w:rsid w:val="007E2668"/>
    <w:rsid w:val="007E334B"/>
    <w:rsid w:val="007E33C8"/>
    <w:rsid w:val="007E345A"/>
    <w:rsid w:val="007E3C07"/>
    <w:rsid w:val="007E4A9A"/>
    <w:rsid w:val="007E515E"/>
    <w:rsid w:val="007E5B37"/>
    <w:rsid w:val="007E5D78"/>
    <w:rsid w:val="007E64FB"/>
    <w:rsid w:val="007E6516"/>
    <w:rsid w:val="007E704D"/>
    <w:rsid w:val="007E723F"/>
    <w:rsid w:val="007E7314"/>
    <w:rsid w:val="007E7784"/>
    <w:rsid w:val="007E77BB"/>
    <w:rsid w:val="007E7968"/>
    <w:rsid w:val="007E7A67"/>
    <w:rsid w:val="007E7A8B"/>
    <w:rsid w:val="007F022A"/>
    <w:rsid w:val="007F02E5"/>
    <w:rsid w:val="007F0C5E"/>
    <w:rsid w:val="007F0F6E"/>
    <w:rsid w:val="007F10BA"/>
    <w:rsid w:val="007F1792"/>
    <w:rsid w:val="007F269D"/>
    <w:rsid w:val="007F32AB"/>
    <w:rsid w:val="007F33FF"/>
    <w:rsid w:val="007F36AC"/>
    <w:rsid w:val="007F37C1"/>
    <w:rsid w:val="007F40E7"/>
    <w:rsid w:val="007F648F"/>
    <w:rsid w:val="007F64F5"/>
    <w:rsid w:val="008004FF"/>
    <w:rsid w:val="00800E64"/>
    <w:rsid w:val="00801108"/>
    <w:rsid w:val="008017CC"/>
    <w:rsid w:val="00802554"/>
    <w:rsid w:val="008026FA"/>
    <w:rsid w:val="00802A8B"/>
    <w:rsid w:val="00802EAB"/>
    <w:rsid w:val="00803300"/>
    <w:rsid w:val="00803528"/>
    <w:rsid w:val="008036F8"/>
    <w:rsid w:val="008039CB"/>
    <w:rsid w:val="008043E8"/>
    <w:rsid w:val="00805343"/>
    <w:rsid w:val="00805F4A"/>
    <w:rsid w:val="00807B79"/>
    <w:rsid w:val="0081000F"/>
    <w:rsid w:val="008113B5"/>
    <w:rsid w:val="00811AB1"/>
    <w:rsid w:val="00812385"/>
    <w:rsid w:val="00812816"/>
    <w:rsid w:val="008138CE"/>
    <w:rsid w:val="00813A50"/>
    <w:rsid w:val="00813F5E"/>
    <w:rsid w:val="0081462D"/>
    <w:rsid w:val="0081540F"/>
    <w:rsid w:val="00815BAA"/>
    <w:rsid w:val="00816112"/>
    <w:rsid w:val="008163C8"/>
    <w:rsid w:val="00817A1B"/>
    <w:rsid w:val="0082057F"/>
    <w:rsid w:val="00821CE8"/>
    <w:rsid w:val="008234E4"/>
    <w:rsid w:val="00823AF8"/>
    <w:rsid w:val="008245A8"/>
    <w:rsid w:val="00824C90"/>
    <w:rsid w:val="00824F1F"/>
    <w:rsid w:val="00825402"/>
    <w:rsid w:val="0082593E"/>
    <w:rsid w:val="00825B0B"/>
    <w:rsid w:val="00825B6D"/>
    <w:rsid w:val="00825F72"/>
    <w:rsid w:val="0082612E"/>
    <w:rsid w:val="008264D2"/>
    <w:rsid w:val="00826819"/>
    <w:rsid w:val="00826BB2"/>
    <w:rsid w:val="00826DFC"/>
    <w:rsid w:val="00827DFE"/>
    <w:rsid w:val="00830594"/>
    <w:rsid w:val="00830E60"/>
    <w:rsid w:val="0083103F"/>
    <w:rsid w:val="008311EC"/>
    <w:rsid w:val="008323B2"/>
    <w:rsid w:val="00833387"/>
    <w:rsid w:val="008342E4"/>
    <w:rsid w:val="00834463"/>
    <w:rsid w:val="00835648"/>
    <w:rsid w:val="00836000"/>
    <w:rsid w:val="00836C76"/>
    <w:rsid w:val="00836D3A"/>
    <w:rsid w:val="00836E82"/>
    <w:rsid w:val="008403CA"/>
    <w:rsid w:val="0084063C"/>
    <w:rsid w:val="00840B90"/>
    <w:rsid w:val="00840EB3"/>
    <w:rsid w:val="008412EB"/>
    <w:rsid w:val="00841B5F"/>
    <w:rsid w:val="00842306"/>
    <w:rsid w:val="0084290E"/>
    <w:rsid w:val="00843B56"/>
    <w:rsid w:val="00843F3B"/>
    <w:rsid w:val="008443F8"/>
    <w:rsid w:val="00844470"/>
    <w:rsid w:val="00844619"/>
    <w:rsid w:val="00844646"/>
    <w:rsid w:val="008456C9"/>
    <w:rsid w:val="0084607D"/>
    <w:rsid w:val="008464E5"/>
    <w:rsid w:val="00846736"/>
    <w:rsid w:val="00847332"/>
    <w:rsid w:val="008476EF"/>
    <w:rsid w:val="00847F01"/>
    <w:rsid w:val="008500B0"/>
    <w:rsid w:val="0085076C"/>
    <w:rsid w:val="0085185B"/>
    <w:rsid w:val="00851A95"/>
    <w:rsid w:val="00851E2C"/>
    <w:rsid w:val="00851EFB"/>
    <w:rsid w:val="00852154"/>
    <w:rsid w:val="0085310C"/>
    <w:rsid w:val="008538A2"/>
    <w:rsid w:val="008538F0"/>
    <w:rsid w:val="0085398F"/>
    <w:rsid w:val="00853B9F"/>
    <w:rsid w:val="00854B6C"/>
    <w:rsid w:val="00855113"/>
    <w:rsid w:val="008559B9"/>
    <w:rsid w:val="00855E25"/>
    <w:rsid w:val="00856586"/>
    <w:rsid w:val="008567A6"/>
    <w:rsid w:val="0085685A"/>
    <w:rsid w:val="00856A80"/>
    <w:rsid w:val="00856CA8"/>
    <w:rsid w:val="0085716B"/>
    <w:rsid w:val="008576F2"/>
    <w:rsid w:val="008605CE"/>
    <w:rsid w:val="00860958"/>
    <w:rsid w:val="00860970"/>
    <w:rsid w:val="00860EAA"/>
    <w:rsid w:val="008610D4"/>
    <w:rsid w:val="008616DA"/>
    <w:rsid w:val="0086293F"/>
    <w:rsid w:val="00863389"/>
    <w:rsid w:val="008639AE"/>
    <w:rsid w:val="00864072"/>
    <w:rsid w:val="00865858"/>
    <w:rsid w:val="0086697A"/>
    <w:rsid w:val="00866A84"/>
    <w:rsid w:val="008673AF"/>
    <w:rsid w:val="00867522"/>
    <w:rsid w:val="00867757"/>
    <w:rsid w:val="00867BF5"/>
    <w:rsid w:val="00870482"/>
    <w:rsid w:val="00870DA0"/>
    <w:rsid w:val="00870E6A"/>
    <w:rsid w:val="00871ABF"/>
    <w:rsid w:val="00871DB8"/>
    <w:rsid w:val="00872A4B"/>
    <w:rsid w:val="0087324A"/>
    <w:rsid w:val="008736D3"/>
    <w:rsid w:val="00874145"/>
    <w:rsid w:val="00874905"/>
    <w:rsid w:val="00875CC8"/>
    <w:rsid w:val="00875E20"/>
    <w:rsid w:val="00876072"/>
    <w:rsid w:val="00876801"/>
    <w:rsid w:val="008777F6"/>
    <w:rsid w:val="00877B06"/>
    <w:rsid w:val="008803F4"/>
    <w:rsid w:val="0088041C"/>
    <w:rsid w:val="0088098B"/>
    <w:rsid w:val="00880D9D"/>
    <w:rsid w:val="008820A8"/>
    <w:rsid w:val="00882115"/>
    <w:rsid w:val="008824F2"/>
    <w:rsid w:val="00882B34"/>
    <w:rsid w:val="00883007"/>
    <w:rsid w:val="008839FA"/>
    <w:rsid w:val="008843EA"/>
    <w:rsid w:val="0088476D"/>
    <w:rsid w:val="0088537D"/>
    <w:rsid w:val="00885FC6"/>
    <w:rsid w:val="00886F2B"/>
    <w:rsid w:val="00887321"/>
    <w:rsid w:val="00887375"/>
    <w:rsid w:val="008904D6"/>
    <w:rsid w:val="0089068D"/>
    <w:rsid w:val="00890B32"/>
    <w:rsid w:val="008934B3"/>
    <w:rsid w:val="0089362E"/>
    <w:rsid w:val="00893982"/>
    <w:rsid w:val="00893B48"/>
    <w:rsid w:val="00893C17"/>
    <w:rsid w:val="00893CEE"/>
    <w:rsid w:val="008945CD"/>
    <w:rsid w:val="00894907"/>
    <w:rsid w:val="00894FBC"/>
    <w:rsid w:val="00895483"/>
    <w:rsid w:val="008956BC"/>
    <w:rsid w:val="00895851"/>
    <w:rsid w:val="008966DD"/>
    <w:rsid w:val="008967CE"/>
    <w:rsid w:val="00896808"/>
    <w:rsid w:val="00897D11"/>
    <w:rsid w:val="008A06A9"/>
    <w:rsid w:val="008A098A"/>
    <w:rsid w:val="008A09A2"/>
    <w:rsid w:val="008A1290"/>
    <w:rsid w:val="008A1A27"/>
    <w:rsid w:val="008A1C20"/>
    <w:rsid w:val="008A2599"/>
    <w:rsid w:val="008A2A5D"/>
    <w:rsid w:val="008A2C2B"/>
    <w:rsid w:val="008A3A98"/>
    <w:rsid w:val="008A3C58"/>
    <w:rsid w:val="008A3CBA"/>
    <w:rsid w:val="008A40A7"/>
    <w:rsid w:val="008A440A"/>
    <w:rsid w:val="008A4479"/>
    <w:rsid w:val="008A64C5"/>
    <w:rsid w:val="008A6A71"/>
    <w:rsid w:val="008A75EE"/>
    <w:rsid w:val="008A790B"/>
    <w:rsid w:val="008A7C3F"/>
    <w:rsid w:val="008A7D4E"/>
    <w:rsid w:val="008A7EC6"/>
    <w:rsid w:val="008B2B76"/>
    <w:rsid w:val="008B2C0D"/>
    <w:rsid w:val="008B2CE8"/>
    <w:rsid w:val="008B2E18"/>
    <w:rsid w:val="008B2F47"/>
    <w:rsid w:val="008B33D4"/>
    <w:rsid w:val="008B40BF"/>
    <w:rsid w:val="008B4F12"/>
    <w:rsid w:val="008B5993"/>
    <w:rsid w:val="008B5997"/>
    <w:rsid w:val="008B59A4"/>
    <w:rsid w:val="008B5FAB"/>
    <w:rsid w:val="008B6187"/>
    <w:rsid w:val="008B6F20"/>
    <w:rsid w:val="008B7BB3"/>
    <w:rsid w:val="008C02CD"/>
    <w:rsid w:val="008C0623"/>
    <w:rsid w:val="008C0EF3"/>
    <w:rsid w:val="008C12C0"/>
    <w:rsid w:val="008C14F9"/>
    <w:rsid w:val="008C22A4"/>
    <w:rsid w:val="008C2E7F"/>
    <w:rsid w:val="008C3A1A"/>
    <w:rsid w:val="008C3B02"/>
    <w:rsid w:val="008C4313"/>
    <w:rsid w:val="008C432A"/>
    <w:rsid w:val="008C435D"/>
    <w:rsid w:val="008C484A"/>
    <w:rsid w:val="008C4E1C"/>
    <w:rsid w:val="008C4E2A"/>
    <w:rsid w:val="008C57A5"/>
    <w:rsid w:val="008C5932"/>
    <w:rsid w:val="008C6FF1"/>
    <w:rsid w:val="008C7A12"/>
    <w:rsid w:val="008D0480"/>
    <w:rsid w:val="008D11F1"/>
    <w:rsid w:val="008D1554"/>
    <w:rsid w:val="008D2010"/>
    <w:rsid w:val="008D217E"/>
    <w:rsid w:val="008D24E3"/>
    <w:rsid w:val="008D271A"/>
    <w:rsid w:val="008D295A"/>
    <w:rsid w:val="008D39EA"/>
    <w:rsid w:val="008D3FFD"/>
    <w:rsid w:val="008D4C2D"/>
    <w:rsid w:val="008D590F"/>
    <w:rsid w:val="008D5BC2"/>
    <w:rsid w:val="008D67F9"/>
    <w:rsid w:val="008D740F"/>
    <w:rsid w:val="008D75AF"/>
    <w:rsid w:val="008D7807"/>
    <w:rsid w:val="008D7E0C"/>
    <w:rsid w:val="008E17C8"/>
    <w:rsid w:val="008E19AC"/>
    <w:rsid w:val="008E1D4D"/>
    <w:rsid w:val="008E21F9"/>
    <w:rsid w:val="008E22B3"/>
    <w:rsid w:val="008E2922"/>
    <w:rsid w:val="008E3229"/>
    <w:rsid w:val="008E3CDD"/>
    <w:rsid w:val="008E3E6E"/>
    <w:rsid w:val="008E4DAA"/>
    <w:rsid w:val="008E4ECF"/>
    <w:rsid w:val="008E5902"/>
    <w:rsid w:val="008E5F17"/>
    <w:rsid w:val="008E615F"/>
    <w:rsid w:val="008E6A84"/>
    <w:rsid w:val="008E7092"/>
    <w:rsid w:val="008E7780"/>
    <w:rsid w:val="008F0324"/>
    <w:rsid w:val="008F0396"/>
    <w:rsid w:val="008F0B90"/>
    <w:rsid w:val="008F1260"/>
    <w:rsid w:val="008F1527"/>
    <w:rsid w:val="008F1896"/>
    <w:rsid w:val="008F2034"/>
    <w:rsid w:val="008F21E9"/>
    <w:rsid w:val="008F2244"/>
    <w:rsid w:val="008F225A"/>
    <w:rsid w:val="008F2790"/>
    <w:rsid w:val="008F2ACC"/>
    <w:rsid w:val="008F2AEF"/>
    <w:rsid w:val="008F33F1"/>
    <w:rsid w:val="008F39C5"/>
    <w:rsid w:val="008F3C47"/>
    <w:rsid w:val="008F49C0"/>
    <w:rsid w:val="008F4BDB"/>
    <w:rsid w:val="008F4C10"/>
    <w:rsid w:val="008F4D93"/>
    <w:rsid w:val="008F5063"/>
    <w:rsid w:val="008F587B"/>
    <w:rsid w:val="008F5A8D"/>
    <w:rsid w:val="008F6E25"/>
    <w:rsid w:val="008F70A1"/>
    <w:rsid w:val="00900203"/>
    <w:rsid w:val="0090036D"/>
    <w:rsid w:val="009005ED"/>
    <w:rsid w:val="0090095A"/>
    <w:rsid w:val="00900E49"/>
    <w:rsid w:val="009017EE"/>
    <w:rsid w:val="0090192B"/>
    <w:rsid w:val="00902435"/>
    <w:rsid w:val="00902F64"/>
    <w:rsid w:val="00903B92"/>
    <w:rsid w:val="00903C40"/>
    <w:rsid w:val="00903ED9"/>
    <w:rsid w:val="00903EDA"/>
    <w:rsid w:val="00903F95"/>
    <w:rsid w:val="00904F03"/>
    <w:rsid w:val="00905437"/>
    <w:rsid w:val="009055AE"/>
    <w:rsid w:val="00905CE7"/>
    <w:rsid w:val="009065C0"/>
    <w:rsid w:val="0090678A"/>
    <w:rsid w:val="00906DEF"/>
    <w:rsid w:val="00910A3F"/>
    <w:rsid w:val="00910DE3"/>
    <w:rsid w:val="009110B5"/>
    <w:rsid w:val="009123F7"/>
    <w:rsid w:val="00912875"/>
    <w:rsid w:val="00912ABF"/>
    <w:rsid w:val="00912BE6"/>
    <w:rsid w:val="00913457"/>
    <w:rsid w:val="0091352A"/>
    <w:rsid w:val="00913C90"/>
    <w:rsid w:val="009143B6"/>
    <w:rsid w:val="00914EC7"/>
    <w:rsid w:val="009162AD"/>
    <w:rsid w:val="00916A12"/>
    <w:rsid w:val="00916E72"/>
    <w:rsid w:val="00917891"/>
    <w:rsid w:val="00917E0C"/>
    <w:rsid w:val="00920075"/>
    <w:rsid w:val="00921FE9"/>
    <w:rsid w:val="009220BC"/>
    <w:rsid w:val="0092491C"/>
    <w:rsid w:val="0092499A"/>
    <w:rsid w:val="0092502A"/>
    <w:rsid w:val="0092545F"/>
    <w:rsid w:val="00925618"/>
    <w:rsid w:val="00926243"/>
    <w:rsid w:val="00926E43"/>
    <w:rsid w:val="00927799"/>
    <w:rsid w:val="00927805"/>
    <w:rsid w:val="00927A36"/>
    <w:rsid w:val="00930366"/>
    <w:rsid w:val="009304CB"/>
    <w:rsid w:val="00931B2A"/>
    <w:rsid w:val="0093249F"/>
    <w:rsid w:val="00932963"/>
    <w:rsid w:val="009329E0"/>
    <w:rsid w:val="00932B73"/>
    <w:rsid w:val="00932D1A"/>
    <w:rsid w:val="00932FFB"/>
    <w:rsid w:val="009335EB"/>
    <w:rsid w:val="009335ED"/>
    <w:rsid w:val="0093376B"/>
    <w:rsid w:val="009342E7"/>
    <w:rsid w:val="0093446F"/>
    <w:rsid w:val="00934568"/>
    <w:rsid w:val="00934A3A"/>
    <w:rsid w:val="00934C5E"/>
    <w:rsid w:val="00934D5F"/>
    <w:rsid w:val="009356B5"/>
    <w:rsid w:val="00936C70"/>
    <w:rsid w:val="0093703C"/>
    <w:rsid w:val="009377DF"/>
    <w:rsid w:val="00940500"/>
    <w:rsid w:val="00940750"/>
    <w:rsid w:val="00941D87"/>
    <w:rsid w:val="00941E16"/>
    <w:rsid w:val="00942079"/>
    <w:rsid w:val="009427EA"/>
    <w:rsid w:val="009428FA"/>
    <w:rsid w:val="0094291F"/>
    <w:rsid w:val="00943807"/>
    <w:rsid w:val="00943A6D"/>
    <w:rsid w:val="00945546"/>
    <w:rsid w:val="009455E2"/>
    <w:rsid w:val="00946966"/>
    <w:rsid w:val="00947924"/>
    <w:rsid w:val="009502BA"/>
    <w:rsid w:val="00950396"/>
    <w:rsid w:val="009506AA"/>
    <w:rsid w:val="009506AC"/>
    <w:rsid w:val="00950DB2"/>
    <w:rsid w:val="0095141A"/>
    <w:rsid w:val="00952EEE"/>
    <w:rsid w:val="0095337A"/>
    <w:rsid w:val="009539C9"/>
    <w:rsid w:val="00953AFE"/>
    <w:rsid w:val="0095553B"/>
    <w:rsid w:val="00955E05"/>
    <w:rsid w:val="00955FD3"/>
    <w:rsid w:val="00956F20"/>
    <w:rsid w:val="009574E1"/>
    <w:rsid w:val="00960BAF"/>
    <w:rsid w:val="00961383"/>
    <w:rsid w:val="009614AF"/>
    <w:rsid w:val="009629EA"/>
    <w:rsid w:val="00962E01"/>
    <w:rsid w:val="00963D0E"/>
    <w:rsid w:val="00963FAB"/>
    <w:rsid w:val="00964346"/>
    <w:rsid w:val="0096478A"/>
    <w:rsid w:val="00964AB9"/>
    <w:rsid w:val="00964FBB"/>
    <w:rsid w:val="009651C0"/>
    <w:rsid w:val="009657B8"/>
    <w:rsid w:val="00965AFD"/>
    <w:rsid w:val="009660E0"/>
    <w:rsid w:val="009661AC"/>
    <w:rsid w:val="0096697B"/>
    <w:rsid w:val="00967ACF"/>
    <w:rsid w:val="00970E72"/>
    <w:rsid w:val="00970E92"/>
    <w:rsid w:val="00971192"/>
    <w:rsid w:val="009716D1"/>
    <w:rsid w:val="0097180D"/>
    <w:rsid w:val="00971AD1"/>
    <w:rsid w:val="00971F87"/>
    <w:rsid w:val="00972CCD"/>
    <w:rsid w:val="00972D13"/>
    <w:rsid w:val="009735C0"/>
    <w:rsid w:val="00973688"/>
    <w:rsid w:val="00973D6F"/>
    <w:rsid w:val="0097458F"/>
    <w:rsid w:val="00975356"/>
    <w:rsid w:val="00976CA0"/>
    <w:rsid w:val="00976F8D"/>
    <w:rsid w:val="00981293"/>
    <w:rsid w:val="009814CA"/>
    <w:rsid w:val="00981F92"/>
    <w:rsid w:val="009828E6"/>
    <w:rsid w:val="009857C7"/>
    <w:rsid w:val="00985A22"/>
    <w:rsid w:val="00985C4C"/>
    <w:rsid w:val="00985F4D"/>
    <w:rsid w:val="00987370"/>
    <w:rsid w:val="00987BDD"/>
    <w:rsid w:val="00987D9F"/>
    <w:rsid w:val="009901A1"/>
    <w:rsid w:val="00990648"/>
    <w:rsid w:val="00991A87"/>
    <w:rsid w:val="00991C54"/>
    <w:rsid w:val="00991C84"/>
    <w:rsid w:val="00991EAE"/>
    <w:rsid w:val="00992B06"/>
    <w:rsid w:val="00992C16"/>
    <w:rsid w:val="0099373D"/>
    <w:rsid w:val="00993744"/>
    <w:rsid w:val="009937A8"/>
    <w:rsid w:val="00994E8E"/>
    <w:rsid w:val="009970A5"/>
    <w:rsid w:val="00997209"/>
    <w:rsid w:val="009A049E"/>
    <w:rsid w:val="009A0987"/>
    <w:rsid w:val="009A11F8"/>
    <w:rsid w:val="009A1E50"/>
    <w:rsid w:val="009A2DBC"/>
    <w:rsid w:val="009A3788"/>
    <w:rsid w:val="009A43C3"/>
    <w:rsid w:val="009A4B6D"/>
    <w:rsid w:val="009A5335"/>
    <w:rsid w:val="009A6056"/>
    <w:rsid w:val="009A78B2"/>
    <w:rsid w:val="009A7F2D"/>
    <w:rsid w:val="009B0282"/>
    <w:rsid w:val="009B06BD"/>
    <w:rsid w:val="009B120A"/>
    <w:rsid w:val="009B140E"/>
    <w:rsid w:val="009B2430"/>
    <w:rsid w:val="009B2C34"/>
    <w:rsid w:val="009B2C85"/>
    <w:rsid w:val="009B3374"/>
    <w:rsid w:val="009B375B"/>
    <w:rsid w:val="009B5346"/>
    <w:rsid w:val="009B5560"/>
    <w:rsid w:val="009B5587"/>
    <w:rsid w:val="009B5FDD"/>
    <w:rsid w:val="009B617B"/>
    <w:rsid w:val="009B7325"/>
    <w:rsid w:val="009C06FF"/>
    <w:rsid w:val="009C154F"/>
    <w:rsid w:val="009C2911"/>
    <w:rsid w:val="009C3F44"/>
    <w:rsid w:val="009C4B1D"/>
    <w:rsid w:val="009C707E"/>
    <w:rsid w:val="009C709F"/>
    <w:rsid w:val="009C7A58"/>
    <w:rsid w:val="009C7B1B"/>
    <w:rsid w:val="009D09E0"/>
    <w:rsid w:val="009D15BD"/>
    <w:rsid w:val="009D1841"/>
    <w:rsid w:val="009D19B6"/>
    <w:rsid w:val="009D21D8"/>
    <w:rsid w:val="009D2371"/>
    <w:rsid w:val="009D2977"/>
    <w:rsid w:val="009D2D05"/>
    <w:rsid w:val="009D3125"/>
    <w:rsid w:val="009D3211"/>
    <w:rsid w:val="009D399E"/>
    <w:rsid w:val="009D58A7"/>
    <w:rsid w:val="009D5D2C"/>
    <w:rsid w:val="009D69B8"/>
    <w:rsid w:val="009D69FF"/>
    <w:rsid w:val="009D6F1E"/>
    <w:rsid w:val="009D6FF9"/>
    <w:rsid w:val="009E0480"/>
    <w:rsid w:val="009E07AA"/>
    <w:rsid w:val="009E0D40"/>
    <w:rsid w:val="009E15AB"/>
    <w:rsid w:val="009E2112"/>
    <w:rsid w:val="009E2494"/>
    <w:rsid w:val="009E3118"/>
    <w:rsid w:val="009E31F6"/>
    <w:rsid w:val="009E3CF8"/>
    <w:rsid w:val="009E3F9E"/>
    <w:rsid w:val="009F0B72"/>
    <w:rsid w:val="009F1A0B"/>
    <w:rsid w:val="009F1D54"/>
    <w:rsid w:val="009F2445"/>
    <w:rsid w:val="009F2818"/>
    <w:rsid w:val="009F2ACA"/>
    <w:rsid w:val="009F3119"/>
    <w:rsid w:val="009F35E6"/>
    <w:rsid w:val="009F4E92"/>
    <w:rsid w:val="009F50C6"/>
    <w:rsid w:val="009F5638"/>
    <w:rsid w:val="009F6156"/>
    <w:rsid w:val="009F6B50"/>
    <w:rsid w:val="009F6CBF"/>
    <w:rsid w:val="00A00230"/>
    <w:rsid w:val="00A00322"/>
    <w:rsid w:val="00A00809"/>
    <w:rsid w:val="00A00924"/>
    <w:rsid w:val="00A011D3"/>
    <w:rsid w:val="00A011DB"/>
    <w:rsid w:val="00A01C85"/>
    <w:rsid w:val="00A01E36"/>
    <w:rsid w:val="00A0235B"/>
    <w:rsid w:val="00A02704"/>
    <w:rsid w:val="00A027C0"/>
    <w:rsid w:val="00A036DA"/>
    <w:rsid w:val="00A03BE2"/>
    <w:rsid w:val="00A04831"/>
    <w:rsid w:val="00A0492C"/>
    <w:rsid w:val="00A05233"/>
    <w:rsid w:val="00A056C8"/>
    <w:rsid w:val="00A05AF3"/>
    <w:rsid w:val="00A06BAA"/>
    <w:rsid w:val="00A06BB3"/>
    <w:rsid w:val="00A06D4C"/>
    <w:rsid w:val="00A0722B"/>
    <w:rsid w:val="00A07254"/>
    <w:rsid w:val="00A072EA"/>
    <w:rsid w:val="00A10572"/>
    <w:rsid w:val="00A10BFE"/>
    <w:rsid w:val="00A10F7F"/>
    <w:rsid w:val="00A1105E"/>
    <w:rsid w:val="00A1295C"/>
    <w:rsid w:val="00A12962"/>
    <w:rsid w:val="00A12EAF"/>
    <w:rsid w:val="00A1405B"/>
    <w:rsid w:val="00A14887"/>
    <w:rsid w:val="00A15349"/>
    <w:rsid w:val="00A15420"/>
    <w:rsid w:val="00A16818"/>
    <w:rsid w:val="00A171B2"/>
    <w:rsid w:val="00A17A28"/>
    <w:rsid w:val="00A2017A"/>
    <w:rsid w:val="00A21D61"/>
    <w:rsid w:val="00A241E5"/>
    <w:rsid w:val="00A25AA1"/>
    <w:rsid w:val="00A26262"/>
    <w:rsid w:val="00A26748"/>
    <w:rsid w:val="00A26755"/>
    <w:rsid w:val="00A269D2"/>
    <w:rsid w:val="00A26D26"/>
    <w:rsid w:val="00A26D33"/>
    <w:rsid w:val="00A2745A"/>
    <w:rsid w:val="00A279B9"/>
    <w:rsid w:val="00A27B49"/>
    <w:rsid w:val="00A27D44"/>
    <w:rsid w:val="00A30128"/>
    <w:rsid w:val="00A310B6"/>
    <w:rsid w:val="00A319B5"/>
    <w:rsid w:val="00A32929"/>
    <w:rsid w:val="00A33C23"/>
    <w:rsid w:val="00A33DBE"/>
    <w:rsid w:val="00A33F6F"/>
    <w:rsid w:val="00A34369"/>
    <w:rsid w:val="00A35172"/>
    <w:rsid w:val="00A35D13"/>
    <w:rsid w:val="00A35E4A"/>
    <w:rsid w:val="00A36C01"/>
    <w:rsid w:val="00A36FE1"/>
    <w:rsid w:val="00A37306"/>
    <w:rsid w:val="00A373B3"/>
    <w:rsid w:val="00A37CA0"/>
    <w:rsid w:val="00A4071B"/>
    <w:rsid w:val="00A407B5"/>
    <w:rsid w:val="00A40D77"/>
    <w:rsid w:val="00A40FAD"/>
    <w:rsid w:val="00A427EB"/>
    <w:rsid w:val="00A42EA4"/>
    <w:rsid w:val="00A43191"/>
    <w:rsid w:val="00A437DE"/>
    <w:rsid w:val="00A44579"/>
    <w:rsid w:val="00A447F8"/>
    <w:rsid w:val="00A44909"/>
    <w:rsid w:val="00A44A6C"/>
    <w:rsid w:val="00A44FAB"/>
    <w:rsid w:val="00A4554C"/>
    <w:rsid w:val="00A45864"/>
    <w:rsid w:val="00A45C61"/>
    <w:rsid w:val="00A45D7E"/>
    <w:rsid w:val="00A45DA5"/>
    <w:rsid w:val="00A46AEC"/>
    <w:rsid w:val="00A46E58"/>
    <w:rsid w:val="00A4786B"/>
    <w:rsid w:val="00A47995"/>
    <w:rsid w:val="00A47C8E"/>
    <w:rsid w:val="00A50191"/>
    <w:rsid w:val="00A5059A"/>
    <w:rsid w:val="00A509B4"/>
    <w:rsid w:val="00A50B56"/>
    <w:rsid w:val="00A5140E"/>
    <w:rsid w:val="00A5297B"/>
    <w:rsid w:val="00A531EF"/>
    <w:rsid w:val="00A5384A"/>
    <w:rsid w:val="00A54B20"/>
    <w:rsid w:val="00A55290"/>
    <w:rsid w:val="00A55D52"/>
    <w:rsid w:val="00A560F1"/>
    <w:rsid w:val="00A570E3"/>
    <w:rsid w:val="00A576C2"/>
    <w:rsid w:val="00A578CC"/>
    <w:rsid w:val="00A57903"/>
    <w:rsid w:val="00A57DC6"/>
    <w:rsid w:val="00A604A8"/>
    <w:rsid w:val="00A60603"/>
    <w:rsid w:val="00A607B6"/>
    <w:rsid w:val="00A610CD"/>
    <w:rsid w:val="00A61F9E"/>
    <w:rsid w:val="00A62396"/>
    <w:rsid w:val="00A6261A"/>
    <w:rsid w:val="00A62E0C"/>
    <w:rsid w:val="00A63992"/>
    <w:rsid w:val="00A63CB8"/>
    <w:rsid w:val="00A63DAA"/>
    <w:rsid w:val="00A6560E"/>
    <w:rsid w:val="00A65ECB"/>
    <w:rsid w:val="00A66074"/>
    <w:rsid w:val="00A660A4"/>
    <w:rsid w:val="00A67137"/>
    <w:rsid w:val="00A67407"/>
    <w:rsid w:val="00A67856"/>
    <w:rsid w:val="00A67922"/>
    <w:rsid w:val="00A67B75"/>
    <w:rsid w:val="00A67E32"/>
    <w:rsid w:val="00A7056A"/>
    <w:rsid w:val="00A706BD"/>
    <w:rsid w:val="00A70805"/>
    <w:rsid w:val="00A7088B"/>
    <w:rsid w:val="00A71303"/>
    <w:rsid w:val="00A72A7B"/>
    <w:rsid w:val="00A72CAF"/>
    <w:rsid w:val="00A72F03"/>
    <w:rsid w:val="00A73752"/>
    <w:rsid w:val="00A73887"/>
    <w:rsid w:val="00A73993"/>
    <w:rsid w:val="00A7430B"/>
    <w:rsid w:val="00A747F5"/>
    <w:rsid w:val="00A74BE4"/>
    <w:rsid w:val="00A751F3"/>
    <w:rsid w:val="00A7533C"/>
    <w:rsid w:val="00A7663A"/>
    <w:rsid w:val="00A7682E"/>
    <w:rsid w:val="00A771E3"/>
    <w:rsid w:val="00A777F5"/>
    <w:rsid w:val="00A77B5D"/>
    <w:rsid w:val="00A80352"/>
    <w:rsid w:val="00A80F51"/>
    <w:rsid w:val="00A81CC6"/>
    <w:rsid w:val="00A82471"/>
    <w:rsid w:val="00A831AB"/>
    <w:rsid w:val="00A83204"/>
    <w:rsid w:val="00A8420B"/>
    <w:rsid w:val="00A842AD"/>
    <w:rsid w:val="00A853D7"/>
    <w:rsid w:val="00A853D8"/>
    <w:rsid w:val="00A85896"/>
    <w:rsid w:val="00A85A61"/>
    <w:rsid w:val="00A86424"/>
    <w:rsid w:val="00A86953"/>
    <w:rsid w:val="00A86F0D"/>
    <w:rsid w:val="00A905CA"/>
    <w:rsid w:val="00A919BA"/>
    <w:rsid w:val="00A91C37"/>
    <w:rsid w:val="00A92F55"/>
    <w:rsid w:val="00A93326"/>
    <w:rsid w:val="00A93495"/>
    <w:rsid w:val="00A9366C"/>
    <w:rsid w:val="00A94BC8"/>
    <w:rsid w:val="00A96433"/>
    <w:rsid w:val="00AA0735"/>
    <w:rsid w:val="00AA0D66"/>
    <w:rsid w:val="00AA0D8E"/>
    <w:rsid w:val="00AA0F51"/>
    <w:rsid w:val="00AA18A4"/>
    <w:rsid w:val="00AA18C3"/>
    <w:rsid w:val="00AA1F3D"/>
    <w:rsid w:val="00AA2554"/>
    <w:rsid w:val="00AA2A21"/>
    <w:rsid w:val="00AA304C"/>
    <w:rsid w:val="00AA3229"/>
    <w:rsid w:val="00AA33CC"/>
    <w:rsid w:val="00AA3D28"/>
    <w:rsid w:val="00AA4840"/>
    <w:rsid w:val="00AA4D6B"/>
    <w:rsid w:val="00AA51D4"/>
    <w:rsid w:val="00AA51DC"/>
    <w:rsid w:val="00AA5690"/>
    <w:rsid w:val="00AA569D"/>
    <w:rsid w:val="00AA590C"/>
    <w:rsid w:val="00AA60D4"/>
    <w:rsid w:val="00AA6A18"/>
    <w:rsid w:val="00AA6E33"/>
    <w:rsid w:val="00AA7672"/>
    <w:rsid w:val="00AA7AA8"/>
    <w:rsid w:val="00AB0C03"/>
    <w:rsid w:val="00AB11A1"/>
    <w:rsid w:val="00AB1724"/>
    <w:rsid w:val="00AB187A"/>
    <w:rsid w:val="00AB1B16"/>
    <w:rsid w:val="00AB201F"/>
    <w:rsid w:val="00AB2B6D"/>
    <w:rsid w:val="00AB2CEE"/>
    <w:rsid w:val="00AB30C4"/>
    <w:rsid w:val="00AB34AA"/>
    <w:rsid w:val="00AB3F0B"/>
    <w:rsid w:val="00AB4AF3"/>
    <w:rsid w:val="00AB4C71"/>
    <w:rsid w:val="00AB4FEA"/>
    <w:rsid w:val="00AB5901"/>
    <w:rsid w:val="00AB594B"/>
    <w:rsid w:val="00AB5FA2"/>
    <w:rsid w:val="00AB6426"/>
    <w:rsid w:val="00AB6499"/>
    <w:rsid w:val="00AB7560"/>
    <w:rsid w:val="00AB7669"/>
    <w:rsid w:val="00AB7D7E"/>
    <w:rsid w:val="00AC0F57"/>
    <w:rsid w:val="00AC10FB"/>
    <w:rsid w:val="00AC1882"/>
    <w:rsid w:val="00AC1921"/>
    <w:rsid w:val="00AC1A27"/>
    <w:rsid w:val="00AC1FED"/>
    <w:rsid w:val="00AC354D"/>
    <w:rsid w:val="00AC3561"/>
    <w:rsid w:val="00AC4158"/>
    <w:rsid w:val="00AC417F"/>
    <w:rsid w:val="00AC4E7B"/>
    <w:rsid w:val="00AC4F0F"/>
    <w:rsid w:val="00AC609B"/>
    <w:rsid w:val="00AC6DAB"/>
    <w:rsid w:val="00AC765D"/>
    <w:rsid w:val="00AC78BD"/>
    <w:rsid w:val="00AC7A8E"/>
    <w:rsid w:val="00AD0043"/>
    <w:rsid w:val="00AD272C"/>
    <w:rsid w:val="00AD2D07"/>
    <w:rsid w:val="00AD2E9A"/>
    <w:rsid w:val="00AD34B7"/>
    <w:rsid w:val="00AD4525"/>
    <w:rsid w:val="00AD4632"/>
    <w:rsid w:val="00AD483A"/>
    <w:rsid w:val="00AD4FBB"/>
    <w:rsid w:val="00AD54F2"/>
    <w:rsid w:val="00AD5EAB"/>
    <w:rsid w:val="00AD61B6"/>
    <w:rsid w:val="00AD6745"/>
    <w:rsid w:val="00AD6F0A"/>
    <w:rsid w:val="00AD7359"/>
    <w:rsid w:val="00AD76A6"/>
    <w:rsid w:val="00AD77DD"/>
    <w:rsid w:val="00AE0D57"/>
    <w:rsid w:val="00AE0E9B"/>
    <w:rsid w:val="00AE101E"/>
    <w:rsid w:val="00AE1462"/>
    <w:rsid w:val="00AE15B0"/>
    <w:rsid w:val="00AE1CDA"/>
    <w:rsid w:val="00AE1D47"/>
    <w:rsid w:val="00AE37CD"/>
    <w:rsid w:val="00AE481C"/>
    <w:rsid w:val="00AE4BEA"/>
    <w:rsid w:val="00AE5E24"/>
    <w:rsid w:val="00AE620F"/>
    <w:rsid w:val="00AE6A32"/>
    <w:rsid w:val="00AE7555"/>
    <w:rsid w:val="00AF08F6"/>
    <w:rsid w:val="00AF105E"/>
    <w:rsid w:val="00AF164D"/>
    <w:rsid w:val="00AF1877"/>
    <w:rsid w:val="00AF24CC"/>
    <w:rsid w:val="00AF288B"/>
    <w:rsid w:val="00AF3953"/>
    <w:rsid w:val="00AF3E7E"/>
    <w:rsid w:val="00AF3FDD"/>
    <w:rsid w:val="00AF4AD8"/>
    <w:rsid w:val="00AF5397"/>
    <w:rsid w:val="00AF53F2"/>
    <w:rsid w:val="00AF5B56"/>
    <w:rsid w:val="00AF6E41"/>
    <w:rsid w:val="00AF7553"/>
    <w:rsid w:val="00AF7938"/>
    <w:rsid w:val="00AF7D18"/>
    <w:rsid w:val="00AF7ECB"/>
    <w:rsid w:val="00B000C3"/>
    <w:rsid w:val="00B02D36"/>
    <w:rsid w:val="00B03528"/>
    <w:rsid w:val="00B056B8"/>
    <w:rsid w:val="00B05A80"/>
    <w:rsid w:val="00B061DC"/>
    <w:rsid w:val="00B068A5"/>
    <w:rsid w:val="00B06AC3"/>
    <w:rsid w:val="00B073E2"/>
    <w:rsid w:val="00B0753E"/>
    <w:rsid w:val="00B101A7"/>
    <w:rsid w:val="00B10306"/>
    <w:rsid w:val="00B1038D"/>
    <w:rsid w:val="00B10512"/>
    <w:rsid w:val="00B10A1E"/>
    <w:rsid w:val="00B114E0"/>
    <w:rsid w:val="00B11698"/>
    <w:rsid w:val="00B11783"/>
    <w:rsid w:val="00B119A0"/>
    <w:rsid w:val="00B11A09"/>
    <w:rsid w:val="00B12ADE"/>
    <w:rsid w:val="00B13A75"/>
    <w:rsid w:val="00B14695"/>
    <w:rsid w:val="00B14E24"/>
    <w:rsid w:val="00B154EA"/>
    <w:rsid w:val="00B15B8D"/>
    <w:rsid w:val="00B17231"/>
    <w:rsid w:val="00B172E4"/>
    <w:rsid w:val="00B2034E"/>
    <w:rsid w:val="00B2098A"/>
    <w:rsid w:val="00B20E6D"/>
    <w:rsid w:val="00B210B4"/>
    <w:rsid w:val="00B2158A"/>
    <w:rsid w:val="00B21A6F"/>
    <w:rsid w:val="00B2214A"/>
    <w:rsid w:val="00B2229C"/>
    <w:rsid w:val="00B226B1"/>
    <w:rsid w:val="00B23079"/>
    <w:rsid w:val="00B2341B"/>
    <w:rsid w:val="00B2355A"/>
    <w:rsid w:val="00B23D01"/>
    <w:rsid w:val="00B23EAD"/>
    <w:rsid w:val="00B2454F"/>
    <w:rsid w:val="00B249AE"/>
    <w:rsid w:val="00B24C51"/>
    <w:rsid w:val="00B24D9A"/>
    <w:rsid w:val="00B26057"/>
    <w:rsid w:val="00B26D81"/>
    <w:rsid w:val="00B300BF"/>
    <w:rsid w:val="00B301D7"/>
    <w:rsid w:val="00B304A5"/>
    <w:rsid w:val="00B3072B"/>
    <w:rsid w:val="00B3085F"/>
    <w:rsid w:val="00B30B24"/>
    <w:rsid w:val="00B30C8F"/>
    <w:rsid w:val="00B31C73"/>
    <w:rsid w:val="00B32DB0"/>
    <w:rsid w:val="00B32DDC"/>
    <w:rsid w:val="00B33A25"/>
    <w:rsid w:val="00B34521"/>
    <w:rsid w:val="00B34A03"/>
    <w:rsid w:val="00B351D5"/>
    <w:rsid w:val="00B35299"/>
    <w:rsid w:val="00B35DBE"/>
    <w:rsid w:val="00B36903"/>
    <w:rsid w:val="00B36C2F"/>
    <w:rsid w:val="00B36FA4"/>
    <w:rsid w:val="00B401EB"/>
    <w:rsid w:val="00B40253"/>
    <w:rsid w:val="00B41835"/>
    <w:rsid w:val="00B41CE4"/>
    <w:rsid w:val="00B41FDB"/>
    <w:rsid w:val="00B42E36"/>
    <w:rsid w:val="00B42E7F"/>
    <w:rsid w:val="00B43366"/>
    <w:rsid w:val="00B44658"/>
    <w:rsid w:val="00B446FB"/>
    <w:rsid w:val="00B448D6"/>
    <w:rsid w:val="00B46BB6"/>
    <w:rsid w:val="00B47223"/>
    <w:rsid w:val="00B47525"/>
    <w:rsid w:val="00B47941"/>
    <w:rsid w:val="00B47CA0"/>
    <w:rsid w:val="00B5009F"/>
    <w:rsid w:val="00B50122"/>
    <w:rsid w:val="00B5070A"/>
    <w:rsid w:val="00B5144D"/>
    <w:rsid w:val="00B52611"/>
    <w:rsid w:val="00B52B4B"/>
    <w:rsid w:val="00B52CFA"/>
    <w:rsid w:val="00B53508"/>
    <w:rsid w:val="00B53951"/>
    <w:rsid w:val="00B53AA9"/>
    <w:rsid w:val="00B53AF6"/>
    <w:rsid w:val="00B53EAE"/>
    <w:rsid w:val="00B54A1C"/>
    <w:rsid w:val="00B55135"/>
    <w:rsid w:val="00B55541"/>
    <w:rsid w:val="00B55889"/>
    <w:rsid w:val="00B55C6E"/>
    <w:rsid w:val="00B5611E"/>
    <w:rsid w:val="00B56183"/>
    <w:rsid w:val="00B56266"/>
    <w:rsid w:val="00B57C2A"/>
    <w:rsid w:val="00B600D0"/>
    <w:rsid w:val="00B62292"/>
    <w:rsid w:val="00B6250E"/>
    <w:rsid w:val="00B625E2"/>
    <w:rsid w:val="00B62ECB"/>
    <w:rsid w:val="00B62EDC"/>
    <w:rsid w:val="00B6378D"/>
    <w:rsid w:val="00B645A2"/>
    <w:rsid w:val="00B646D8"/>
    <w:rsid w:val="00B649F8"/>
    <w:rsid w:val="00B64A44"/>
    <w:rsid w:val="00B64CB9"/>
    <w:rsid w:val="00B656EC"/>
    <w:rsid w:val="00B6684B"/>
    <w:rsid w:val="00B670A3"/>
    <w:rsid w:val="00B67137"/>
    <w:rsid w:val="00B676DE"/>
    <w:rsid w:val="00B678D4"/>
    <w:rsid w:val="00B67C29"/>
    <w:rsid w:val="00B67C7B"/>
    <w:rsid w:val="00B7044F"/>
    <w:rsid w:val="00B704F8"/>
    <w:rsid w:val="00B70668"/>
    <w:rsid w:val="00B714D1"/>
    <w:rsid w:val="00B71C86"/>
    <w:rsid w:val="00B71D8B"/>
    <w:rsid w:val="00B720F5"/>
    <w:rsid w:val="00B72D08"/>
    <w:rsid w:val="00B72F80"/>
    <w:rsid w:val="00B73EF7"/>
    <w:rsid w:val="00B742DA"/>
    <w:rsid w:val="00B747E7"/>
    <w:rsid w:val="00B74AFF"/>
    <w:rsid w:val="00B74C87"/>
    <w:rsid w:val="00B75365"/>
    <w:rsid w:val="00B7578F"/>
    <w:rsid w:val="00B75D47"/>
    <w:rsid w:val="00B75DE2"/>
    <w:rsid w:val="00B75F1F"/>
    <w:rsid w:val="00B762E4"/>
    <w:rsid w:val="00B7680E"/>
    <w:rsid w:val="00B77547"/>
    <w:rsid w:val="00B77905"/>
    <w:rsid w:val="00B77C5E"/>
    <w:rsid w:val="00B77D27"/>
    <w:rsid w:val="00B77EC3"/>
    <w:rsid w:val="00B80828"/>
    <w:rsid w:val="00B80AC3"/>
    <w:rsid w:val="00B812A0"/>
    <w:rsid w:val="00B824CF"/>
    <w:rsid w:val="00B829B6"/>
    <w:rsid w:val="00B82F35"/>
    <w:rsid w:val="00B83E02"/>
    <w:rsid w:val="00B849E8"/>
    <w:rsid w:val="00B84D91"/>
    <w:rsid w:val="00B85688"/>
    <w:rsid w:val="00B858EB"/>
    <w:rsid w:val="00B85B3F"/>
    <w:rsid w:val="00B86D91"/>
    <w:rsid w:val="00B87662"/>
    <w:rsid w:val="00B87FF3"/>
    <w:rsid w:val="00B905E0"/>
    <w:rsid w:val="00B90AE6"/>
    <w:rsid w:val="00B90ED0"/>
    <w:rsid w:val="00B91B42"/>
    <w:rsid w:val="00B91C5C"/>
    <w:rsid w:val="00B91EA4"/>
    <w:rsid w:val="00B9232F"/>
    <w:rsid w:val="00B924AA"/>
    <w:rsid w:val="00B9263A"/>
    <w:rsid w:val="00B927BD"/>
    <w:rsid w:val="00B92EB1"/>
    <w:rsid w:val="00B930CB"/>
    <w:rsid w:val="00B93685"/>
    <w:rsid w:val="00B9393C"/>
    <w:rsid w:val="00B93B1A"/>
    <w:rsid w:val="00B950AF"/>
    <w:rsid w:val="00B9550A"/>
    <w:rsid w:val="00B97971"/>
    <w:rsid w:val="00BA0186"/>
    <w:rsid w:val="00BA08B7"/>
    <w:rsid w:val="00BA0A51"/>
    <w:rsid w:val="00BA0E1B"/>
    <w:rsid w:val="00BA10D1"/>
    <w:rsid w:val="00BA10E4"/>
    <w:rsid w:val="00BA215D"/>
    <w:rsid w:val="00BA28D8"/>
    <w:rsid w:val="00BA3EEC"/>
    <w:rsid w:val="00BA412C"/>
    <w:rsid w:val="00BA4806"/>
    <w:rsid w:val="00BA49B7"/>
    <w:rsid w:val="00BA4D95"/>
    <w:rsid w:val="00BA5149"/>
    <w:rsid w:val="00BA6625"/>
    <w:rsid w:val="00BA66F1"/>
    <w:rsid w:val="00BA6BD0"/>
    <w:rsid w:val="00BA6D8E"/>
    <w:rsid w:val="00BA780D"/>
    <w:rsid w:val="00BA7932"/>
    <w:rsid w:val="00BB0569"/>
    <w:rsid w:val="00BB0CBD"/>
    <w:rsid w:val="00BB0ECB"/>
    <w:rsid w:val="00BB12AB"/>
    <w:rsid w:val="00BB1E7F"/>
    <w:rsid w:val="00BB20BA"/>
    <w:rsid w:val="00BB2D62"/>
    <w:rsid w:val="00BB4AD3"/>
    <w:rsid w:val="00BB4F56"/>
    <w:rsid w:val="00BB503F"/>
    <w:rsid w:val="00BB5762"/>
    <w:rsid w:val="00BB58E2"/>
    <w:rsid w:val="00BB59A2"/>
    <w:rsid w:val="00BB60A8"/>
    <w:rsid w:val="00BB673D"/>
    <w:rsid w:val="00BB692A"/>
    <w:rsid w:val="00BB6B98"/>
    <w:rsid w:val="00BB6F59"/>
    <w:rsid w:val="00BB7E00"/>
    <w:rsid w:val="00BB7F4E"/>
    <w:rsid w:val="00BC0236"/>
    <w:rsid w:val="00BC032B"/>
    <w:rsid w:val="00BC103A"/>
    <w:rsid w:val="00BC12CD"/>
    <w:rsid w:val="00BC16C3"/>
    <w:rsid w:val="00BC1D7E"/>
    <w:rsid w:val="00BC36B7"/>
    <w:rsid w:val="00BC4051"/>
    <w:rsid w:val="00BC5A34"/>
    <w:rsid w:val="00BC6155"/>
    <w:rsid w:val="00BC6DD4"/>
    <w:rsid w:val="00BC6F00"/>
    <w:rsid w:val="00BC7063"/>
    <w:rsid w:val="00BD022D"/>
    <w:rsid w:val="00BD0997"/>
    <w:rsid w:val="00BD0CD8"/>
    <w:rsid w:val="00BD2ABF"/>
    <w:rsid w:val="00BD2ACF"/>
    <w:rsid w:val="00BD2B33"/>
    <w:rsid w:val="00BD2BF4"/>
    <w:rsid w:val="00BD31B1"/>
    <w:rsid w:val="00BD375F"/>
    <w:rsid w:val="00BD3DDC"/>
    <w:rsid w:val="00BD3F7F"/>
    <w:rsid w:val="00BD4498"/>
    <w:rsid w:val="00BD45D9"/>
    <w:rsid w:val="00BD499C"/>
    <w:rsid w:val="00BD5185"/>
    <w:rsid w:val="00BD568B"/>
    <w:rsid w:val="00BD592F"/>
    <w:rsid w:val="00BD5D1C"/>
    <w:rsid w:val="00BD6387"/>
    <w:rsid w:val="00BD6F04"/>
    <w:rsid w:val="00BD71A1"/>
    <w:rsid w:val="00BD7358"/>
    <w:rsid w:val="00BD77D8"/>
    <w:rsid w:val="00BD78D0"/>
    <w:rsid w:val="00BE0115"/>
    <w:rsid w:val="00BE01A0"/>
    <w:rsid w:val="00BE0424"/>
    <w:rsid w:val="00BE08CB"/>
    <w:rsid w:val="00BE188B"/>
    <w:rsid w:val="00BE1A53"/>
    <w:rsid w:val="00BE1DBE"/>
    <w:rsid w:val="00BE212F"/>
    <w:rsid w:val="00BE32E3"/>
    <w:rsid w:val="00BE33AD"/>
    <w:rsid w:val="00BE3752"/>
    <w:rsid w:val="00BE3E12"/>
    <w:rsid w:val="00BE4A1B"/>
    <w:rsid w:val="00BE4C86"/>
    <w:rsid w:val="00BE4E43"/>
    <w:rsid w:val="00BE56D3"/>
    <w:rsid w:val="00BE6078"/>
    <w:rsid w:val="00BE6097"/>
    <w:rsid w:val="00BE62B7"/>
    <w:rsid w:val="00BE69D1"/>
    <w:rsid w:val="00BE6F09"/>
    <w:rsid w:val="00BE71F4"/>
    <w:rsid w:val="00BF01EF"/>
    <w:rsid w:val="00BF0617"/>
    <w:rsid w:val="00BF09C3"/>
    <w:rsid w:val="00BF1759"/>
    <w:rsid w:val="00BF1762"/>
    <w:rsid w:val="00BF17A7"/>
    <w:rsid w:val="00BF1F66"/>
    <w:rsid w:val="00BF2355"/>
    <w:rsid w:val="00BF49B5"/>
    <w:rsid w:val="00BF49BB"/>
    <w:rsid w:val="00BF4DD4"/>
    <w:rsid w:val="00BF4FB3"/>
    <w:rsid w:val="00BF5D01"/>
    <w:rsid w:val="00BF61E4"/>
    <w:rsid w:val="00BF6B72"/>
    <w:rsid w:val="00BF771A"/>
    <w:rsid w:val="00C006DC"/>
    <w:rsid w:val="00C006EE"/>
    <w:rsid w:val="00C00D18"/>
    <w:rsid w:val="00C011DC"/>
    <w:rsid w:val="00C0125B"/>
    <w:rsid w:val="00C0206D"/>
    <w:rsid w:val="00C02313"/>
    <w:rsid w:val="00C02809"/>
    <w:rsid w:val="00C02844"/>
    <w:rsid w:val="00C02F72"/>
    <w:rsid w:val="00C04189"/>
    <w:rsid w:val="00C0434C"/>
    <w:rsid w:val="00C04727"/>
    <w:rsid w:val="00C047F6"/>
    <w:rsid w:val="00C05ECF"/>
    <w:rsid w:val="00C07C74"/>
    <w:rsid w:val="00C1058A"/>
    <w:rsid w:val="00C108DA"/>
    <w:rsid w:val="00C109F6"/>
    <w:rsid w:val="00C117C3"/>
    <w:rsid w:val="00C11857"/>
    <w:rsid w:val="00C12661"/>
    <w:rsid w:val="00C126BC"/>
    <w:rsid w:val="00C12AD1"/>
    <w:rsid w:val="00C131DE"/>
    <w:rsid w:val="00C136BD"/>
    <w:rsid w:val="00C138D1"/>
    <w:rsid w:val="00C13913"/>
    <w:rsid w:val="00C1445A"/>
    <w:rsid w:val="00C14955"/>
    <w:rsid w:val="00C14C8E"/>
    <w:rsid w:val="00C158E7"/>
    <w:rsid w:val="00C1636B"/>
    <w:rsid w:val="00C1699C"/>
    <w:rsid w:val="00C17D22"/>
    <w:rsid w:val="00C17E21"/>
    <w:rsid w:val="00C21627"/>
    <w:rsid w:val="00C22840"/>
    <w:rsid w:val="00C22ADB"/>
    <w:rsid w:val="00C23058"/>
    <w:rsid w:val="00C23C52"/>
    <w:rsid w:val="00C243A1"/>
    <w:rsid w:val="00C24BD2"/>
    <w:rsid w:val="00C251E1"/>
    <w:rsid w:val="00C25524"/>
    <w:rsid w:val="00C258CE"/>
    <w:rsid w:val="00C25A7D"/>
    <w:rsid w:val="00C25B87"/>
    <w:rsid w:val="00C27E49"/>
    <w:rsid w:val="00C31141"/>
    <w:rsid w:val="00C3135E"/>
    <w:rsid w:val="00C32CDE"/>
    <w:rsid w:val="00C32CF9"/>
    <w:rsid w:val="00C33E63"/>
    <w:rsid w:val="00C34058"/>
    <w:rsid w:val="00C34A78"/>
    <w:rsid w:val="00C34D9B"/>
    <w:rsid w:val="00C354B9"/>
    <w:rsid w:val="00C35854"/>
    <w:rsid w:val="00C36234"/>
    <w:rsid w:val="00C37045"/>
    <w:rsid w:val="00C37D78"/>
    <w:rsid w:val="00C37ED9"/>
    <w:rsid w:val="00C40BF0"/>
    <w:rsid w:val="00C40DE9"/>
    <w:rsid w:val="00C40ECB"/>
    <w:rsid w:val="00C4107C"/>
    <w:rsid w:val="00C41250"/>
    <w:rsid w:val="00C4179B"/>
    <w:rsid w:val="00C41D65"/>
    <w:rsid w:val="00C422E1"/>
    <w:rsid w:val="00C42A8A"/>
    <w:rsid w:val="00C42E99"/>
    <w:rsid w:val="00C4312B"/>
    <w:rsid w:val="00C438F1"/>
    <w:rsid w:val="00C441BE"/>
    <w:rsid w:val="00C44AF3"/>
    <w:rsid w:val="00C44B17"/>
    <w:rsid w:val="00C450B0"/>
    <w:rsid w:val="00C453D0"/>
    <w:rsid w:val="00C4585A"/>
    <w:rsid w:val="00C45B19"/>
    <w:rsid w:val="00C4604E"/>
    <w:rsid w:val="00C4690C"/>
    <w:rsid w:val="00C46E15"/>
    <w:rsid w:val="00C479D8"/>
    <w:rsid w:val="00C47BE1"/>
    <w:rsid w:val="00C5087E"/>
    <w:rsid w:val="00C508CF"/>
    <w:rsid w:val="00C51690"/>
    <w:rsid w:val="00C51BBB"/>
    <w:rsid w:val="00C528D8"/>
    <w:rsid w:val="00C52ABA"/>
    <w:rsid w:val="00C52D7B"/>
    <w:rsid w:val="00C5368C"/>
    <w:rsid w:val="00C53874"/>
    <w:rsid w:val="00C53F09"/>
    <w:rsid w:val="00C54137"/>
    <w:rsid w:val="00C54590"/>
    <w:rsid w:val="00C54A75"/>
    <w:rsid w:val="00C553D7"/>
    <w:rsid w:val="00C567CE"/>
    <w:rsid w:val="00C570C8"/>
    <w:rsid w:val="00C5720A"/>
    <w:rsid w:val="00C57323"/>
    <w:rsid w:val="00C5765A"/>
    <w:rsid w:val="00C60C02"/>
    <w:rsid w:val="00C60F20"/>
    <w:rsid w:val="00C61040"/>
    <w:rsid w:val="00C6297D"/>
    <w:rsid w:val="00C629AA"/>
    <w:rsid w:val="00C64082"/>
    <w:rsid w:val="00C644A0"/>
    <w:rsid w:val="00C644DE"/>
    <w:rsid w:val="00C65287"/>
    <w:rsid w:val="00C6563F"/>
    <w:rsid w:val="00C656E7"/>
    <w:rsid w:val="00C65A78"/>
    <w:rsid w:val="00C66696"/>
    <w:rsid w:val="00C66C5D"/>
    <w:rsid w:val="00C67140"/>
    <w:rsid w:val="00C673CD"/>
    <w:rsid w:val="00C70673"/>
    <w:rsid w:val="00C70D62"/>
    <w:rsid w:val="00C70E4C"/>
    <w:rsid w:val="00C70E65"/>
    <w:rsid w:val="00C71331"/>
    <w:rsid w:val="00C72E50"/>
    <w:rsid w:val="00C73B7F"/>
    <w:rsid w:val="00C73D7E"/>
    <w:rsid w:val="00C7537C"/>
    <w:rsid w:val="00C75608"/>
    <w:rsid w:val="00C767F8"/>
    <w:rsid w:val="00C775E5"/>
    <w:rsid w:val="00C776BC"/>
    <w:rsid w:val="00C7785F"/>
    <w:rsid w:val="00C80266"/>
    <w:rsid w:val="00C80BBD"/>
    <w:rsid w:val="00C81C60"/>
    <w:rsid w:val="00C8243B"/>
    <w:rsid w:val="00C82599"/>
    <w:rsid w:val="00C82872"/>
    <w:rsid w:val="00C82954"/>
    <w:rsid w:val="00C835E5"/>
    <w:rsid w:val="00C83821"/>
    <w:rsid w:val="00C83B99"/>
    <w:rsid w:val="00C8401B"/>
    <w:rsid w:val="00C84113"/>
    <w:rsid w:val="00C84444"/>
    <w:rsid w:val="00C84D0D"/>
    <w:rsid w:val="00C851B8"/>
    <w:rsid w:val="00C855F2"/>
    <w:rsid w:val="00C85EAF"/>
    <w:rsid w:val="00C85EF2"/>
    <w:rsid w:val="00C873E9"/>
    <w:rsid w:val="00C879EE"/>
    <w:rsid w:val="00C90B6A"/>
    <w:rsid w:val="00C90C5C"/>
    <w:rsid w:val="00C90E4E"/>
    <w:rsid w:val="00C918BC"/>
    <w:rsid w:val="00C91DDB"/>
    <w:rsid w:val="00C91EF1"/>
    <w:rsid w:val="00C91F35"/>
    <w:rsid w:val="00C924D6"/>
    <w:rsid w:val="00C92B54"/>
    <w:rsid w:val="00C92BC7"/>
    <w:rsid w:val="00C93E7C"/>
    <w:rsid w:val="00C940D6"/>
    <w:rsid w:val="00C945B5"/>
    <w:rsid w:val="00C94B88"/>
    <w:rsid w:val="00C94F70"/>
    <w:rsid w:val="00C9641E"/>
    <w:rsid w:val="00C9656B"/>
    <w:rsid w:val="00C96B03"/>
    <w:rsid w:val="00C9771F"/>
    <w:rsid w:val="00C97852"/>
    <w:rsid w:val="00CA0748"/>
    <w:rsid w:val="00CA08F2"/>
    <w:rsid w:val="00CA11FC"/>
    <w:rsid w:val="00CA1966"/>
    <w:rsid w:val="00CA2045"/>
    <w:rsid w:val="00CA24B0"/>
    <w:rsid w:val="00CA2FD1"/>
    <w:rsid w:val="00CA37E2"/>
    <w:rsid w:val="00CA397F"/>
    <w:rsid w:val="00CA42F8"/>
    <w:rsid w:val="00CA4632"/>
    <w:rsid w:val="00CA552A"/>
    <w:rsid w:val="00CA6C57"/>
    <w:rsid w:val="00CA70BB"/>
    <w:rsid w:val="00CA70C8"/>
    <w:rsid w:val="00CA767D"/>
    <w:rsid w:val="00CB0133"/>
    <w:rsid w:val="00CB0BB6"/>
    <w:rsid w:val="00CB139E"/>
    <w:rsid w:val="00CB1676"/>
    <w:rsid w:val="00CB2F47"/>
    <w:rsid w:val="00CB2F82"/>
    <w:rsid w:val="00CB3327"/>
    <w:rsid w:val="00CB36C5"/>
    <w:rsid w:val="00CB38E6"/>
    <w:rsid w:val="00CB3BE4"/>
    <w:rsid w:val="00CB3C20"/>
    <w:rsid w:val="00CB45D1"/>
    <w:rsid w:val="00CB4B8C"/>
    <w:rsid w:val="00CB4E32"/>
    <w:rsid w:val="00CB5C70"/>
    <w:rsid w:val="00CB622C"/>
    <w:rsid w:val="00CB65EC"/>
    <w:rsid w:val="00CB662D"/>
    <w:rsid w:val="00CC08CC"/>
    <w:rsid w:val="00CC0AAF"/>
    <w:rsid w:val="00CC0BAA"/>
    <w:rsid w:val="00CC0E08"/>
    <w:rsid w:val="00CC1438"/>
    <w:rsid w:val="00CC1BD9"/>
    <w:rsid w:val="00CC1E27"/>
    <w:rsid w:val="00CC2165"/>
    <w:rsid w:val="00CC21BE"/>
    <w:rsid w:val="00CC24B8"/>
    <w:rsid w:val="00CC2A6C"/>
    <w:rsid w:val="00CC317F"/>
    <w:rsid w:val="00CC3910"/>
    <w:rsid w:val="00CC3A51"/>
    <w:rsid w:val="00CC3DB1"/>
    <w:rsid w:val="00CC45B7"/>
    <w:rsid w:val="00CC5035"/>
    <w:rsid w:val="00CC538E"/>
    <w:rsid w:val="00CC5D24"/>
    <w:rsid w:val="00CC7834"/>
    <w:rsid w:val="00CD0BB9"/>
    <w:rsid w:val="00CD1512"/>
    <w:rsid w:val="00CD1713"/>
    <w:rsid w:val="00CD1B55"/>
    <w:rsid w:val="00CD1FBA"/>
    <w:rsid w:val="00CD2CB6"/>
    <w:rsid w:val="00CD31F1"/>
    <w:rsid w:val="00CD3AAA"/>
    <w:rsid w:val="00CD3B44"/>
    <w:rsid w:val="00CD3B77"/>
    <w:rsid w:val="00CD3E49"/>
    <w:rsid w:val="00CD3E5D"/>
    <w:rsid w:val="00CD430C"/>
    <w:rsid w:val="00CD5736"/>
    <w:rsid w:val="00CD58BD"/>
    <w:rsid w:val="00CD6663"/>
    <w:rsid w:val="00CD69D4"/>
    <w:rsid w:val="00CE0089"/>
    <w:rsid w:val="00CE081B"/>
    <w:rsid w:val="00CE0C40"/>
    <w:rsid w:val="00CE13A0"/>
    <w:rsid w:val="00CE2211"/>
    <w:rsid w:val="00CE23FD"/>
    <w:rsid w:val="00CE2DD1"/>
    <w:rsid w:val="00CE3220"/>
    <w:rsid w:val="00CE35EF"/>
    <w:rsid w:val="00CE3AC1"/>
    <w:rsid w:val="00CE4838"/>
    <w:rsid w:val="00CE5602"/>
    <w:rsid w:val="00CE56C8"/>
    <w:rsid w:val="00CE6230"/>
    <w:rsid w:val="00CE62C2"/>
    <w:rsid w:val="00CE6A1C"/>
    <w:rsid w:val="00CE7477"/>
    <w:rsid w:val="00CE7D4B"/>
    <w:rsid w:val="00CE7FA9"/>
    <w:rsid w:val="00CF03BA"/>
    <w:rsid w:val="00CF1565"/>
    <w:rsid w:val="00CF1772"/>
    <w:rsid w:val="00CF1E39"/>
    <w:rsid w:val="00CF1F9A"/>
    <w:rsid w:val="00CF2BB5"/>
    <w:rsid w:val="00CF2F42"/>
    <w:rsid w:val="00CF305E"/>
    <w:rsid w:val="00CF32CE"/>
    <w:rsid w:val="00CF49C2"/>
    <w:rsid w:val="00CF4B8C"/>
    <w:rsid w:val="00CF4DFF"/>
    <w:rsid w:val="00CF556F"/>
    <w:rsid w:val="00CF573A"/>
    <w:rsid w:val="00CF5BF8"/>
    <w:rsid w:val="00CF5EB3"/>
    <w:rsid w:val="00CF64F0"/>
    <w:rsid w:val="00CF7B0F"/>
    <w:rsid w:val="00D000F9"/>
    <w:rsid w:val="00D00271"/>
    <w:rsid w:val="00D01EA7"/>
    <w:rsid w:val="00D01F27"/>
    <w:rsid w:val="00D024FE"/>
    <w:rsid w:val="00D02ED4"/>
    <w:rsid w:val="00D0304D"/>
    <w:rsid w:val="00D05254"/>
    <w:rsid w:val="00D063A9"/>
    <w:rsid w:val="00D06537"/>
    <w:rsid w:val="00D069E0"/>
    <w:rsid w:val="00D06B6A"/>
    <w:rsid w:val="00D071B5"/>
    <w:rsid w:val="00D073D0"/>
    <w:rsid w:val="00D074F2"/>
    <w:rsid w:val="00D07536"/>
    <w:rsid w:val="00D07F4F"/>
    <w:rsid w:val="00D10496"/>
    <w:rsid w:val="00D1167A"/>
    <w:rsid w:val="00D12204"/>
    <w:rsid w:val="00D125B3"/>
    <w:rsid w:val="00D127F1"/>
    <w:rsid w:val="00D13512"/>
    <w:rsid w:val="00D1370F"/>
    <w:rsid w:val="00D13D49"/>
    <w:rsid w:val="00D13FA6"/>
    <w:rsid w:val="00D13FB6"/>
    <w:rsid w:val="00D1471F"/>
    <w:rsid w:val="00D14950"/>
    <w:rsid w:val="00D14C9A"/>
    <w:rsid w:val="00D14E6C"/>
    <w:rsid w:val="00D15542"/>
    <w:rsid w:val="00D1570D"/>
    <w:rsid w:val="00D15913"/>
    <w:rsid w:val="00D15E83"/>
    <w:rsid w:val="00D16FB7"/>
    <w:rsid w:val="00D17494"/>
    <w:rsid w:val="00D17AC2"/>
    <w:rsid w:val="00D20167"/>
    <w:rsid w:val="00D201C9"/>
    <w:rsid w:val="00D20D4F"/>
    <w:rsid w:val="00D20DA3"/>
    <w:rsid w:val="00D20ED7"/>
    <w:rsid w:val="00D21217"/>
    <w:rsid w:val="00D2124B"/>
    <w:rsid w:val="00D2129D"/>
    <w:rsid w:val="00D214DF"/>
    <w:rsid w:val="00D231B8"/>
    <w:rsid w:val="00D2340D"/>
    <w:rsid w:val="00D23B2D"/>
    <w:rsid w:val="00D24418"/>
    <w:rsid w:val="00D24DBE"/>
    <w:rsid w:val="00D24EB7"/>
    <w:rsid w:val="00D25068"/>
    <w:rsid w:val="00D2534A"/>
    <w:rsid w:val="00D2660F"/>
    <w:rsid w:val="00D26D7B"/>
    <w:rsid w:val="00D26E32"/>
    <w:rsid w:val="00D27BCF"/>
    <w:rsid w:val="00D31B78"/>
    <w:rsid w:val="00D32692"/>
    <w:rsid w:val="00D328D1"/>
    <w:rsid w:val="00D32BA9"/>
    <w:rsid w:val="00D32BE1"/>
    <w:rsid w:val="00D33B56"/>
    <w:rsid w:val="00D353A2"/>
    <w:rsid w:val="00D35673"/>
    <w:rsid w:val="00D3572E"/>
    <w:rsid w:val="00D35B6A"/>
    <w:rsid w:val="00D35DE2"/>
    <w:rsid w:val="00D36B77"/>
    <w:rsid w:val="00D378D6"/>
    <w:rsid w:val="00D37D1C"/>
    <w:rsid w:val="00D4022C"/>
    <w:rsid w:val="00D40BA3"/>
    <w:rsid w:val="00D411E0"/>
    <w:rsid w:val="00D41692"/>
    <w:rsid w:val="00D41A6B"/>
    <w:rsid w:val="00D41BDA"/>
    <w:rsid w:val="00D428FE"/>
    <w:rsid w:val="00D42995"/>
    <w:rsid w:val="00D4328E"/>
    <w:rsid w:val="00D43D2F"/>
    <w:rsid w:val="00D440FE"/>
    <w:rsid w:val="00D443D0"/>
    <w:rsid w:val="00D44BFA"/>
    <w:rsid w:val="00D44D45"/>
    <w:rsid w:val="00D45201"/>
    <w:rsid w:val="00D452FF"/>
    <w:rsid w:val="00D45D24"/>
    <w:rsid w:val="00D46682"/>
    <w:rsid w:val="00D46DA2"/>
    <w:rsid w:val="00D46E59"/>
    <w:rsid w:val="00D47CA2"/>
    <w:rsid w:val="00D47CD9"/>
    <w:rsid w:val="00D50833"/>
    <w:rsid w:val="00D51351"/>
    <w:rsid w:val="00D514AE"/>
    <w:rsid w:val="00D515B9"/>
    <w:rsid w:val="00D51E17"/>
    <w:rsid w:val="00D52352"/>
    <w:rsid w:val="00D529CA"/>
    <w:rsid w:val="00D52DE2"/>
    <w:rsid w:val="00D535A7"/>
    <w:rsid w:val="00D5395C"/>
    <w:rsid w:val="00D54CBC"/>
    <w:rsid w:val="00D55680"/>
    <w:rsid w:val="00D5591B"/>
    <w:rsid w:val="00D5692E"/>
    <w:rsid w:val="00D571B8"/>
    <w:rsid w:val="00D5729F"/>
    <w:rsid w:val="00D57362"/>
    <w:rsid w:val="00D57381"/>
    <w:rsid w:val="00D576CB"/>
    <w:rsid w:val="00D600A1"/>
    <w:rsid w:val="00D600E6"/>
    <w:rsid w:val="00D606FD"/>
    <w:rsid w:val="00D60AE2"/>
    <w:rsid w:val="00D60C25"/>
    <w:rsid w:val="00D61008"/>
    <w:rsid w:val="00D61460"/>
    <w:rsid w:val="00D61E35"/>
    <w:rsid w:val="00D622BD"/>
    <w:rsid w:val="00D628C6"/>
    <w:rsid w:val="00D62ACA"/>
    <w:rsid w:val="00D632DE"/>
    <w:rsid w:val="00D63758"/>
    <w:rsid w:val="00D63E07"/>
    <w:rsid w:val="00D63F3E"/>
    <w:rsid w:val="00D6441B"/>
    <w:rsid w:val="00D6527D"/>
    <w:rsid w:val="00D65AE9"/>
    <w:rsid w:val="00D66698"/>
    <w:rsid w:val="00D6679C"/>
    <w:rsid w:val="00D668D9"/>
    <w:rsid w:val="00D66A14"/>
    <w:rsid w:val="00D66E0B"/>
    <w:rsid w:val="00D66EF2"/>
    <w:rsid w:val="00D675F6"/>
    <w:rsid w:val="00D7073A"/>
    <w:rsid w:val="00D70D07"/>
    <w:rsid w:val="00D7198E"/>
    <w:rsid w:val="00D71F01"/>
    <w:rsid w:val="00D72C09"/>
    <w:rsid w:val="00D72D6C"/>
    <w:rsid w:val="00D739DD"/>
    <w:rsid w:val="00D74FD5"/>
    <w:rsid w:val="00D754C7"/>
    <w:rsid w:val="00D75B97"/>
    <w:rsid w:val="00D762E3"/>
    <w:rsid w:val="00D7719D"/>
    <w:rsid w:val="00D7797F"/>
    <w:rsid w:val="00D77B06"/>
    <w:rsid w:val="00D800EB"/>
    <w:rsid w:val="00D80655"/>
    <w:rsid w:val="00D8140F"/>
    <w:rsid w:val="00D81C3B"/>
    <w:rsid w:val="00D821EF"/>
    <w:rsid w:val="00D82753"/>
    <w:rsid w:val="00D82EA8"/>
    <w:rsid w:val="00D8349F"/>
    <w:rsid w:val="00D8423B"/>
    <w:rsid w:val="00D84BB8"/>
    <w:rsid w:val="00D84D7B"/>
    <w:rsid w:val="00D84D9B"/>
    <w:rsid w:val="00D84DBD"/>
    <w:rsid w:val="00D858CD"/>
    <w:rsid w:val="00D85C07"/>
    <w:rsid w:val="00D86EC2"/>
    <w:rsid w:val="00D87167"/>
    <w:rsid w:val="00D87368"/>
    <w:rsid w:val="00D90296"/>
    <w:rsid w:val="00D90715"/>
    <w:rsid w:val="00D90EF2"/>
    <w:rsid w:val="00D91209"/>
    <w:rsid w:val="00D922C0"/>
    <w:rsid w:val="00D9253F"/>
    <w:rsid w:val="00D927B8"/>
    <w:rsid w:val="00D92980"/>
    <w:rsid w:val="00D92EC7"/>
    <w:rsid w:val="00D9327A"/>
    <w:rsid w:val="00D94360"/>
    <w:rsid w:val="00D94695"/>
    <w:rsid w:val="00D94754"/>
    <w:rsid w:val="00D94A6F"/>
    <w:rsid w:val="00D94B23"/>
    <w:rsid w:val="00D9562F"/>
    <w:rsid w:val="00D9592F"/>
    <w:rsid w:val="00D96637"/>
    <w:rsid w:val="00D96994"/>
    <w:rsid w:val="00D974DD"/>
    <w:rsid w:val="00DA0DE7"/>
    <w:rsid w:val="00DA11E3"/>
    <w:rsid w:val="00DA1924"/>
    <w:rsid w:val="00DA1D3C"/>
    <w:rsid w:val="00DA1DFD"/>
    <w:rsid w:val="00DA27E3"/>
    <w:rsid w:val="00DA2D0C"/>
    <w:rsid w:val="00DA2E19"/>
    <w:rsid w:val="00DA3536"/>
    <w:rsid w:val="00DA3546"/>
    <w:rsid w:val="00DA3730"/>
    <w:rsid w:val="00DA62E8"/>
    <w:rsid w:val="00DA66FF"/>
    <w:rsid w:val="00DA71E4"/>
    <w:rsid w:val="00DA7A18"/>
    <w:rsid w:val="00DB10DC"/>
    <w:rsid w:val="00DB15CA"/>
    <w:rsid w:val="00DB1AC7"/>
    <w:rsid w:val="00DB1C9B"/>
    <w:rsid w:val="00DB1D8E"/>
    <w:rsid w:val="00DB2111"/>
    <w:rsid w:val="00DB2FC1"/>
    <w:rsid w:val="00DB401F"/>
    <w:rsid w:val="00DB40AB"/>
    <w:rsid w:val="00DB50A1"/>
    <w:rsid w:val="00DB5761"/>
    <w:rsid w:val="00DB5B25"/>
    <w:rsid w:val="00DB6847"/>
    <w:rsid w:val="00DB74C2"/>
    <w:rsid w:val="00DC024B"/>
    <w:rsid w:val="00DC02F2"/>
    <w:rsid w:val="00DC0A7F"/>
    <w:rsid w:val="00DC167F"/>
    <w:rsid w:val="00DC1816"/>
    <w:rsid w:val="00DC18C7"/>
    <w:rsid w:val="00DC2995"/>
    <w:rsid w:val="00DC2C32"/>
    <w:rsid w:val="00DC3561"/>
    <w:rsid w:val="00DC390A"/>
    <w:rsid w:val="00DC3D36"/>
    <w:rsid w:val="00DC4193"/>
    <w:rsid w:val="00DC4205"/>
    <w:rsid w:val="00DC525A"/>
    <w:rsid w:val="00DC558D"/>
    <w:rsid w:val="00DC560E"/>
    <w:rsid w:val="00DC5BA3"/>
    <w:rsid w:val="00DC5D58"/>
    <w:rsid w:val="00DC6576"/>
    <w:rsid w:val="00DC7AB6"/>
    <w:rsid w:val="00DC7CC7"/>
    <w:rsid w:val="00DC7F86"/>
    <w:rsid w:val="00DC7F9E"/>
    <w:rsid w:val="00DD0240"/>
    <w:rsid w:val="00DD0DA1"/>
    <w:rsid w:val="00DD110E"/>
    <w:rsid w:val="00DD20CA"/>
    <w:rsid w:val="00DD244B"/>
    <w:rsid w:val="00DD24C1"/>
    <w:rsid w:val="00DD2C93"/>
    <w:rsid w:val="00DD2D42"/>
    <w:rsid w:val="00DD352A"/>
    <w:rsid w:val="00DD4A78"/>
    <w:rsid w:val="00DD4EF9"/>
    <w:rsid w:val="00DD7B7C"/>
    <w:rsid w:val="00DE0117"/>
    <w:rsid w:val="00DE11DC"/>
    <w:rsid w:val="00DE1D40"/>
    <w:rsid w:val="00DE1E5F"/>
    <w:rsid w:val="00DE2935"/>
    <w:rsid w:val="00DE3688"/>
    <w:rsid w:val="00DE3827"/>
    <w:rsid w:val="00DE3A08"/>
    <w:rsid w:val="00DE3ACB"/>
    <w:rsid w:val="00DE3CAF"/>
    <w:rsid w:val="00DE3E8F"/>
    <w:rsid w:val="00DE3F39"/>
    <w:rsid w:val="00DE43A7"/>
    <w:rsid w:val="00DE491C"/>
    <w:rsid w:val="00DE4ACC"/>
    <w:rsid w:val="00DE4E57"/>
    <w:rsid w:val="00DE71BF"/>
    <w:rsid w:val="00DE73DB"/>
    <w:rsid w:val="00DE7684"/>
    <w:rsid w:val="00DF0205"/>
    <w:rsid w:val="00DF0398"/>
    <w:rsid w:val="00DF09D4"/>
    <w:rsid w:val="00DF0B44"/>
    <w:rsid w:val="00DF0F9F"/>
    <w:rsid w:val="00DF1693"/>
    <w:rsid w:val="00DF1931"/>
    <w:rsid w:val="00DF1A86"/>
    <w:rsid w:val="00DF1C03"/>
    <w:rsid w:val="00DF1DBF"/>
    <w:rsid w:val="00DF2F15"/>
    <w:rsid w:val="00DF30E4"/>
    <w:rsid w:val="00DF3AF5"/>
    <w:rsid w:val="00DF3C5F"/>
    <w:rsid w:val="00DF4717"/>
    <w:rsid w:val="00DF583B"/>
    <w:rsid w:val="00DF5AE3"/>
    <w:rsid w:val="00DF60A2"/>
    <w:rsid w:val="00DF6235"/>
    <w:rsid w:val="00DF6BD7"/>
    <w:rsid w:val="00DF7255"/>
    <w:rsid w:val="00DF763A"/>
    <w:rsid w:val="00DF7AFD"/>
    <w:rsid w:val="00DF7E24"/>
    <w:rsid w:val="00E007D6"/>
    <w:rsid w:val="00E01255"/>
    <w:rsid w:val="00E017FE"/>
    <w:rsid w:val="00E02830"/>
    <w:rsid w:val="00E02947"/>
    <w:rsid w:val="00E02C26"/>
    <w:rsid w:val="00E03C59"/>
    <w:rsid w:val="00E03C61"/>
    <w:rsid w:val="00E0408D"/>
    <w:rsid w:val="00E0453C"/>
    <w:rsid w:val="00E051C0"/>
    <w:rsid w:val="00E0542A"/>
    <w:rsid w:val="00E05BB3"/>
    <w:rsid w:val="00E05BC2"/>
    <w:rsid w:val="00E05D62"/>
    <w:rsid w:val="00E05F19"/>
    <w:rsid w:val="00E05FEF"/>
    <w:rsid w:val="00E06E12"/>
    <w:rsid w:val="00E06E2F"/>
    <w:rsid w:val="00E074EE"/>
    <w:rsid w:val="00E07B92"/>
    <w:rsid w:val="00E07C71"/>
    <w:rsid w:val="00E07E8D"/>
    <w:rsid w:val="00E103D7"/>
    <w:rsid w:val="00E10E51"/>
    <w:rsid w:val="00E11403"/>
    <w:rsid w:val="00E11482"/>
    <w:rsid w:val="00E116F5"/>
    <w:rsid w:val="00E1182A"/>
    <w:rsid w:val="00E11885"/>
    <w:rsid w:val="00E1278A"/>
    <w:rsid w:val="00E1290E"/>
    <w:rsid w:val="00E13626"/>
    <w:rsid w:val="00E13F1B"/>
    <w:rsid w:val="00E1418D"/>
    <w:rsid w:val="00E14C0B"/>
    <w:rsid w:val="00E15181"/>
    <w:rsid w:val="00E155BD"/>
    <w:rsid w:val="00E15EE1"/>
    <w:rsid w:val="00E161C6"/>
    <w:rsid w:val="00E1663C"/>
    <w:rsid w:val="00E17D9B"/>
    <w:rsid w:val="00E20334"/>
    <w:rsid w:val="00E20ECB"/>
    <w:rsid w:val="00E2252E"/>
    <w:rsid w:val="00E22883"/>
    <w:rsid w:val="00E2321D"/>
    <w:rsid w:val="00E2423F"/>
    <w:rsid w:val="00E249C3"/>
    <w:rsid w:val="00E252E6"/>
    <w:rsid w:val="00E25989"/>
    <w:rsid w:val="00E25C02"/>
    <w:rsid w:val="00E26B61"/>
    <w:rsid w:val="00E27B56"/>
    <w:rsid w:val="00E27FD3"/>
    <w:rsid w:val="00E300B2"/>
    <w:rsid w:val="00E309A5"/>
    <w:rsid w:val="00E30E21"/>
    <w:rsid w:val="00E312D0"/>
    <w:rsid w:val="00E31749"/>
    <w:rsid w:val="00E31A89"/>
    <w:rsid w:val="00E32524"/>
    <w:rsid w:val="00E32999"/>
    <w:rsid w:val="00E32A57"/>
    <w:rsid w:val="00E3428E"/>
    <w:rsid w:val="00E34628"/>
    <w:rsid w:val="00E349C0"/>
    <w:rsid w:val="00E34FAD"/>
    <w:rsid w:val="00E35093"/>
    <w:rsid w:val="00E3570E"/>
    <w:rsid w:val="00E3587D"/>
    <w:rsid w:val="00E36158"/>
    <w:rsid w:val="00E36565"/>
    <w:rsid w:val="00E36FFB"/>
    <w:rsid w:val="00E37219"/>
    <w:rsid w:val="00E4025E"/>
    <w:rsid w:val="00E40835"/>
    <w:rsid w:val="00E40922"/>
    <w:rsid w:val="00E40E54"/>
    <w:rsid w:val="00E41627"/>
    <w:rsid w:val="00E41A11"/>
    <w:rsid w:val="00E42247"/>
    <w:rsid w:val="00E42396"/>
    <w:rsid w:val="00E435C4"/>
    <w:rsid w:val="00E439F8"/>
    <w:rsid w:val="00E43CF5"/>
    <w:rsid w:val="00E44579"/>
    <w:rsid w:val="00E45C31"/>
    <w:rsid w:val="00E464BE"/>
    <w:rsid w:val="00E46711"/>
    <w:rsid w:val="00E46DC8"/>
    <w:rsid w:val="00E46E9A"/>
    <w:rsid w:val="00E47525"/>
    <w:rsid w:val="00E47B7F"/>
    <w:rsid w:val="00E50B19"/>
    <w:rsid w:val="00E50DCB"/>
    <w:rsid w:val="00E51508"/>
    <w:rsid w:val="00E52B22"/>
    <w:rsid w:val="00E53633"/>
    <w:rsid w:val="00E53FCF"/>
    <w:rsid w:val="00E5545C"/>
    <w:rsid w:val="00E564ED"/>
    <w:rsid w:val="00E56579"/>
    <w:rsid w:val="00E57041"/>
    <w:rsid w:val="00E570C8"/>
    <w:rsid w:val="00E57104"/>
    <w:rsid w:val="00E5748C"/>
    <w:rsid w:val="00E57609"/>
    <w:rsid w:val="00E57838"/>
    <w:rsid w:val="00E57D64"/>
    <w:rsid w:val="00E60117"/>
    <w:rsid w:val="00E60546"/>
    <w:rsid w:val="00E60C06"/>
    <w:rsid w:val="00E60DC9"/>
    <w:rsid w:val="00E626ED"/>
    <w:rsid w:val="00E63379"/>
    <w:rsid w:val="00E642D0"/>
    <w:rsid w:val="00E6464B"/>
    <w:rsid w:val="00E6547D"/>
    <w:rsid w:val="00E65B18"/>
    <w:rsid w:val="00E66E86"/>
    <w:rsid w:val="00E66F54"/>
    <w:rsid w:val="00E708F0"/>
    <w:rsid w:val="00E71371"/>
    <w:rsid w:val="00E71A8E"/>
    <w:rsid w:val="00E71F4A"/>
    <w:rsid w:val="00E72A77"/>
    <w:rsid w:val="00E72B7A"/>
    <w:rsid w:val="00E72BAD"/>
    <w:rsid w:val="00E73474"/>
    <w:rsid w:val="00E73642"/>
    <w:rsid w:val="00E73738"/>
    <w:rsid w:val="00E738E2"/>
    <w:rsid w:val="00E73B2D"/>
    <w:rsid w:val="00E746DC"/>
    <w:rsid w:val="00E7491B"/>
    <w:rsid w:val="00E749A8"/>
    <w:rsid w:val="00E76210"/>
    <w:rsid w:val="00E7671B"/>
    <w:rsid w:val="00E776AB"/>
    <w:rsid w:val="00E776FF"/>
    <w:rsid w:val="00E77878"/>
    <w:rsid w:val="00E77B99"/>
    <w:rsid w:val="00E80544"/>
    <w:rsid w:val="00E808CE"/>
    <w:rsid w:val="00E80E66"/>
    <w:rsid w:val="00E81037"/>
    <w:rsid w:val="00E83C82"/>
    <w:rsid w:val="00E840E8"/>
    <w:rsid w:val="00E841F9"/>
    <w:rsid w:val="00E846B6"/>
    <w:rsid w:val="00E86242"/>
    <w:rsid w:val="00E86DB6"/>
    <w:rsid w:val="00E86DF4"/>
    <w:rsid w:val="00E875FB"/>
    <w:rsid w:val="00E90246"/>
    <w:rsid w:val="00E902E7"/>
    <w:rsid w:val="00E904B9"/>
    <w:rsid w:val="00E904F3"/>
    <w:rsid w:val="00E90C92"/>
    <w:rsid w:val="00E9215C"/>
    <w:rsid w:val="00E9384F"/>
    <w:rsid w:val="00E9444A"/>
    <w:rsid w:val="00E9445E"/>
    <w:rsid w:val="00E94DEB"/>
    <w:rsid w:val="00E94EA9"/>
    <w:rsid w:val="00E94FA4"/>
    <w:rsid w:val="00EA078C"/>
    <w:rsid w:val="00EA123F"/>
    <w:rsid w:val="00EA1392"/>
    <w:rsid w:val="00EA239B"/>
    <w:rsid w:val="00EA253A"/>
    <w:rsid w:val="00EA2AE4"/>
    <w:rsid w:val="00EA2EDE"/>
    <w:rsid w:val="00EA31F3"/>
    <w:rsid w:val="00EA4743"/>
    <w:rsid w:val="00EA4A0F"/>
    <w:rsid w:val="00EA4DA8"/>
    <w:rsid w:val="00EA543C"/>
    <w:rsid w:val="00EA606B"/>
    <w:rsid w:val="00EA6ADE"/>
    <w:rsid w:val="00EA6C3C"/>
    <w:rsid w:val="00EA703F"/>
    <w:rsid w:val="00EB0039"/>
    <w:rsid w:val="00EB0874"/>
    <w:rsid w:val="00EB153A"/>
    <w:rsid w:val="00EB17BF"/>
    <w:rsid w:val="00EB1C8A"/>
    <w:rsid w:val="00EB23C3"/>
    <w:rsid w:val="00EB2F77"/>
    <w:rsid w:val="00EB3248"/>
    <w:rsid w:val="00EB333D"/>
    <w:rsid w:val="00EB34AF"/>
    <w:rsid w:val="00EB3A23"/>
    <w:rsid w:val="00EB419D"/>
    <w:rsid w:val="00EB44D1"/>
    <w:rsid w:val="00EB4C54"/>
    <w:rsid w:val="00EB5166"/>
    <w:rsid w:val="00EB5465"/>
    <w:rsid w:val="00EB5C91"/>
    <w:rsid w:val="00EB5CBF"/>
    <w:rsid w:val="00EB5FE3"/>
    <w:rsid w:val="00EB60C5"/>
    <w:rsid w:val="00EB6205"/>
    <w:rsid w:val="00EB63AF"/>
    <w:rsid w:val="00EB714C"/>
    <w:rsid w:val="00EB790E"/>
    <w:rsid w:val="00EC02DE"/>
    <w:rsid w:val="00EC06B0"/>
    <w:rsid w:val="00EC0DC5"/>
    <w:rsid w:val="00EC0FA0"/>
    <w:rsid w:val="00EC1825"/>
    <w:rsid w:val="00EC1925"/>
    <w:rsid w:val="00EC26EB"/>
    <w:rsid w:val="00EC3598"/>
    <w:rsid w:val="00EC3701"/>
    <w:rsid w:val="00EC3E22"/>
    <w:rsid w:val="00EC44A9"/>
    <w:rsid w:val="00EC4539"/>
    <w:rsid w:val="00EC47DC"/>
    <w:rsid w:val="00EC4C23"/>
    <w:rsid w:val="00EC4D26"/>
    <w:rsid w:val="00EC5C78"/>
    <w:rsid w:val="00EC5ECC"/>
    <w:rsid w:val="00EC62A0"/>
    <w:rsid w:val="00EC6C4A"/>
    <w:rsid w:val="00EC6E13"/>
    <w:rsid w:val="00EC6E3D"/>
    <w:rsid w:val="00EC6F7B"/>
    <w:rsid w:val="00EC755D"/>
    <w:rsid w:val="00ED02FB"/>
    <w:rsid w:val="00ED09C8"/>
    <w:rsid w:val="00ED1225"/>
    <w:rsid w:val="00ED1439"/>
    <w:rsid w:val="00ED1CFA"/>
    <w:rsid w:val="00ED212E"/>
    <w:rsid w:val="00ED29C7"/>
    <w:rsid w:val="00ED2E99"/>
    <w:rsid w:val="00ED2F4C"/>
    <w:rsid w:val="00ED31C0"/>
    <w:rsid w:val="00ED429D"/>
    <w:rsid w:val="00ED4ACF"/>
    <w:rsid w:val="00ED5089"/>
    <w:rsid w:val="00ED524E"/>
    <w:rsid w:val="00ED6EF5"/>
    <w:rsid w:val="00ED6EFA"/>
    <w:rsid w:val="00ED7AC2"/>
    <w:rsid w:val="00ED7C22"/>
    <w:rsid w:val="00ED7CE9"/>
    <w:rsid w:val="00EE02FF"/>
    <w:rsid w:val="00EE061F"/>
    <w:rsid w:val="00EE0BE4"/>
    <w:rsid w:val="00EE1126"/>
    <w:rsid w:val="00EE1B11"/>
    <w:rsid w:val="00EE1DCA"/>
    <w:rsid w:val="00EE1FF6"/>
    <w:rsid w:val="00EE2661"/>
    <w:rsid w:val="00EE268B"/>
    <w:rsid w:val="00EE2DAD"/>
    <w:rsid w:val="00EE3AB1"/>
    <w:rsid w:val="00EE3D0F"/>
    <w:rsid w:val="00EE40BA"/>
    <w:rsid w:val="00EE5584"/>
    <w:rsid w:val="00EE5C9F"/>
    <w:rsid w:val="00EE646E"/>
    <w:rsid w:val="00EE67B7"/>
    <w:rsid w:val="00EE6D9B"/>
    <w:rsid w:val="00EE71DF"/>
    <w:rsid w:val="00EE7B0B"/>
    <w:rsid w:val="00EF1A30"/>
    <w:rsid w:val="00EF1EAB"/>
    <w:rsid w:val="00EF3524"/>
    <w:rsid w:val="00EF3720"/>
    <w:rsid w:val="00EF44B1"/>
    <w:rsid w:val="00EF483B"/>
    <w:rsid w:val="00EF4BC5"/>
    <w:rsid w:val="00EF5907"/>
    <w:rsid w:val="00EF66D1"/>
    <w:rsid w:val="00EF6932"/>
    <w:rsid w:val="00EF6BBB"/>
    <w:rsid w:val="00EF72E9"/>
    <w:rsid w:val="00EF7485"/>
    <w:rsid w:val="00EF74F7"/>
    <w:rsid w:val="00EF7691"/>
    <w:rsid w:val="00F0072A"/>
    <w:rsid w:val="00F00A9D"/>
    <w:rsid w:val="00F01410"/>
    <w:rsid w:val="00F01696"/>
    <w:rsid w:val="00F02D71"/>
    <w:rsid w:val="00F02E1C"/>
    <w:rsid w:val="00F0304D"/>
    <w:rsid w:val="00F03336"/>
    <w:rsid w:val="00F038D6"/>
    <w:rsid w:val="00F03AED"/>
    <w:rsid w:val="00F03EED"/>
    <w:rsid w:val="00F050E8"/>
    <w:rsid w:val="00F0580C"/>
    <w:rsid w:val="00F063E1"/>
    <w:rsid w:val="00F067FD"/>
    <w:rsid w:val="00F075C9"/>
    <w:rsid w:val="00F07ABA"/>
    <w:rsid w:val="00F07B3F"/>
    <w:rsid w:val="00F07B54"/>
    <w:rsid w:val="00F07CC6"/>
    <w:rsid w:val="00F1005B"/>
    <w:rsid w:val="00F10AAD"/>
    <w:rsid w:val="00F1143E"/>
    <w:rsid w:val="00F11A36"/>
    <w:rsid w:val="00F11EEE"/>
    <w:rsid w:val="00F1348B"/>
    <w:rsid w:val="00F1367E"/>
    <w:rsid w:val="00F146C4"/>
    <w:rsid w:val="00F149B5"/>
    <w:rsid w:val="00F14CC6"/>
    <w:rsid w:val="00F14FCC"/>
    <w:rsid w:val="00F15703"/>
    <w:rsid w:val="00F159BD"/>
    <w:rsid w:val="00F15D4C"/>
    <w:rsid w:val="00F1636E"/>
    <w:rsid w:val="00F16509"/>
    <w:rsid w:val="00F168B8"/>
    <w:rsid w:val="00F17083"/>
    <w:rsid w:val="00F1744C"/>
    <w:rsid w:val="00F17674"/>
    <w:rsid w:val="00F20942"/>
    <w:rsid w:val="00F20D43"/>
    <w:rsid w:val="00F21647"/>
    <w:rsid w:val="00F2165B"/>
    <w:rsid w:val="00F21946"/>
    <w:rsid w:val="00F23AEB"/>
    <w:rsid w:val="00F249EB"/>
    <w:rsid w:val="00F24AC5"/>
    <w:rsid w:val="00F24D15"/>
    <w:rsid w:val="00F24DEF"/>
    <w:rsid w:val="00F24E50"/>
    <w:rsid w:val="00F25B2F"/>
    <w:rsid w:val="00F25EA4"/>
    <w:rsid w:val="00F25EF4"/>
    <w:rsid w:val="00F25EFA"/>
    <w:rsid w:val="00F26282"/>
    <w:rsid w:val="00F26D8A"/>
    <w:rsid w:val="00F27605"/>
    <w:rsid w:val="00F27FCB"/>
    <w:rsid w:val="00F30759"/>
    <w:rsid w:val="00F30E1B"/>
    <w:rsid w:val="00F3106F"/>
    <w:rsid w:val="00F31473"/>
    <w:rsid w:val="00F314F0"/>
    <w:rsid w:val="00F319C2"/>
    <w:rsid w:val="00F31B25"/>
    <w:rsid w:val="00F31E88"/>
    <w:rsid w:val="00F3283D"/>
    <w:rsid w:val="00F32B2C"/>
    <w:rsid w:val="00F32B7B"/>
    <w:rsid w:val="00F330F0"/>
    <w:rsid w:val="00F33197"/>
    <w:rsid w:val="00F34319"/>
    <w:rsid w:val="00F34D4F"/>
    <w:rsid w:val="00F35590"/>
    <w:rsid w:val="00F3582F"/>
    <w:rsid w:val="00F36240"/>
    <w:rsid w:val="00F36E2A"/>
    <w:rsid w:val="00F37432"/>
    <w:rsid w:val="00F37D33"/>
    <w:rsid w:val="00F405FB"/>
    <w:rsid w:val="00F410FB"/>
    <w:rsid w:val="00F41BD1"/>
    <w:rsid w:val="00F42212"/>
    <w:rsid w:val="00F4341B"/>
    <w:rsid w:val="00F43D20"/>
    <w:rsid w:val="00F4412D"/>
    <w:rsid w:val="00F44185"/>
    <w:rsid w:val="00F447DF"/>
    <w:rsid w:val="00F4516B"/>
    <w:rsid w:val="00F45203"/>
    <w:rsid w:val="00F45430"/>
    <w:rsid w:val="00F4548A"/>
    <w:rsid w:val="00F45B4E"/>
    <w:rsid w:val="00F47840"/>
    <w:rsid w:val="00F47FD3"/>
    <w:rsid w:val="00F500C1"/>
    <w:rsid w:val="00F50778"/>
    <w:rsid w:val="00F514F1"/>
    <w:rsid w:val="00F52D4F"/>
    <w:rsid w:val="00F540EC"/>
    <w:rsid w:val="00F542A9"/>
    <w:rsid w:val="00F54C2A"/>
    <w:rsid w:val="00F551BA"/>
    <w:rsid w:val="00F557F9"/>
    <w:rsid w:val="00F5581D"/>
    <w:rsid w:val="00F55EDB"/>
    <w:rsid w:val="00F56639"/>
    <w:rsid w:val="00F56D9A"/>
    <w:rsid w:val="00F572B8"/>
    <w:rsid w:val="00F57885"/>
    <w:rsid w:val="00F57A1F"/>
    <w:rsid w:val="00F602A6"/>
    <w:rsid w:val="00F60396"/>
    <w:rsid w:val="00F606C6"/>
    <w:rsid w:val="00F608A5"/>
    <w:rsid w:val="00F60EB7"/>
    <w:rsid w:val="00F6205B"/>
    <w:rsid w:val="00F62F7C"/>
    <w:rsid w:val="00F6336C"/>
    <w:rsid w:val="00F63399"/>
    <w:rsid w:val="00F63941"/>
    <w:rsid w:val="00F63A73"/>
    <w:rsid w:val="00F64285"/>
    <w:rsid w:val="00F64E99"/>
    <w:rsid w:val="00F64F90"/>
    <w:rsid w:val="00F65645"/>
    <w:rsid w:val="00F65780"/>
    <w:rsid w:val="00F662A3"/>
    <w:rsid w:val="00F665C1"/>
    <w:rsid w:val="00F66819"/>
    <w:rsid w:val="00F67518"/>
    <w:rsid w:val="00F70B7B"/>
    <w:rsid w:val="00F711A9"/>
    <w:rsid w:val="00F715E0"/>
    <w:rsid w:val="00F726D3"/>
    <w:rsid w:val="00F731F2"/>
    <w:rsid w:val="00F73992"/>
    <w:rsid w:val="00F73F7A"/>
    <w:rsid w:val="00F750CB"/>
    <w:rsid w:val="00F7542E"/>
    <w:rsid w:val="00F76189"/>
    <w:rsid w:val="00F7640D"/>
    <w:rsid w:val="00F767DD"/>
    <w:rsid w:val="00F76913"/>
    <w:rsid w:val="00F76E92"/>
    <w:rsid w:val="00F76F82"/>
    <w:rsid w:val="00F77C04"/>
    <w:rsid w:val="00F80455"/>
    <w:rsid w:val="00F804AB"/>
    <w:rsid w:val="00F80E6F"/>
    <w:rsid w:val="00F80FBD"/>
    <w:rsid w:val="00F813E3"/>
    <w:rsid w:val="00F815D8"/>
    <w:rsid w:val="00F8165C"/>
    <w:rsid w:val="00F8177D"/>
    <w:rsid w:val="00F8240B"/>
    <w:rsid w:val="00F82DD9"/>
    <w:rsid w:val="00F83A71"/>
    <w:rsid w:val="00F83E70"/>
    <w:rsid w:val="00F83E83"/>
    <w:rsid w:val="00F8415B"/>
    <w:rsid w:val="00F8443A"/>
    <w:rsid w:val="00F845B2"/>
    <w:rsid w:val="00F846D1"/>
    <w:rsid w:val="00F8495B"/>
    <w:rsid w:val="00F84A9A"/>
    <w:rsid w:val="00F8540C"/>
    <w:rsid w:val="00F85BFD"/>
    <w:rsid w:val="00F85E8C"/>
    <w:rsid w:val="00F86464"/>
    <w:rsid w:val="00F869C8"/>
    <w:rsid w:val="00F86F44"/>
    <w:rsid w:val="00F87501"/>
    <w:rsid w:val="00F87C0B"/>
    <w:rsid w:val="00F92014"/>
    <w:rsid w:val="00F92392"/>
    <w:rsid w:val="00F92853"/>
    <w:rsid w:val="00F929E4"/>
    <w:rsid w:val="00F93013"/>
    <w:rsid w:val="00F93BD5"/>
    <w:rsid w:val="00F946A0"/>
    <w:rsid w:val="00F94A75"/>
    <w:rsid w:val="00F94E12"/>
    <w:rsid w:val="00F95664"/>
    <w:rsid w:val="00F95A27"/>
    <w:rsid w:val="00F96F10"/>
    <w:rsid w:val="00F97875"/>
    <w:rsid w:val="00F97894"/>
    <w:rsid w:val="00F97F66"/>
    <w:rsid w:val="00FA00F8"/>
    <w:rsid w:val="00FA0B69"/>
    <w:rsid w:val="00FA117B"/>
    <w:rsid w:val="00FA1D77"/>
    <w:rsid w:val="00FA2304"/>
    <w:rsid w:val="00FA29E7"/>
    <w:rsid w:val="00FA32A8"/>
    <w:rsid w:val="00FA36BB"/>
    <w:rsid w:val="00FA3B7D"/>
    <w:rsid w:val="00FA4605"/>
    <w:rsid w:val="00FA4AB1"/>
    <w:rsid w:val="00FA4CD4"/>
    <w:rsid w:val="00FA5492"/>
    <w:rsid w:val="00FA5F45"/>
    <w:rsid w:val="00FA681A"/>
    <w:rsid w:val="00FA77DC"/>
    <w:rsid w:val="00FA7A79"/>
    <w:rsid w:val="00FB093F"/>
    <w:rsid w:val="00FB0A63"/>
    <w:rsid w:val="00FB1F1E"/>
    <w:rsid w:val="00FB25D6"/>
    <w:rsid w:val="00FB27F1"/>
    <w:rsid w:val="00FB27FB"/>
    <w:rsid w:val="00FB2AAF"/>
    <w:rsid w:val="00FB2CC0"/>
    <w:rsid w:val="00FB2D4D"/>
    <w:rsid w:val="00FB2F84"/>
    <w:rsid w:val="00FB300A"/>
    <w:rsid w:val="00FB38E7"/>
    <w:rsid w:val="00FB4171"/>
    <w:rsid w:val="00FB4492"/>
    <w:rsid w:val="00FB4C2A"/>
    <w:rsid w:val="00FB5823"/>
    <w:rsid w:val="00FB5DF2"/>
    <w:rsid w:val="00FB6206"/>
    <w:rsid w:val="00FB659D"/>
    <w:rsid w:val="00FB688D"/>
    <w:rsid w:val="00FB69E9"/>
    <w:rsid w:val="00FB6DA0"/>
    <w:rsid w:val="00FB7024"/>
    <w:rsid w:val="00FB73CA"/>
    <w:rsid w:val="00FB796B"/>
    <w:rsid w:val="00FB7D2D"/>
    <w:rsid w:val="00FC06A6"/>
    <w:rsid w:val="00FC0835"/>
    <w:rsid w:val="00FC13C8"/>
    <w:rsid w:val="00FC186C"/>
    <w:rsid w:val="00FC1CD9"/>
    <w:rsid w:val="00FC21DA"/>
    <w:rsid w:val="00FC26A5"/>
    <w:rsid w:val="00FC2F60"/>
    <w:rsid w:val="00FC3785"/>
    <w:rsid w:val="00FC3871"/>
    <w:rsid w:val="00FC388C"/>
    <w:rsid w:val="00FC5604"/>
    <w:rsid w:val="00FC5C38"/>
    <w:rsid w:val="00FC7CE3"/>
    <w:rsid w:val="00FC7D72"/>
    <w:rsid w:val="00FD0082"/>
    <w:rsid w:val="00FD00D1"/>
    <w:rsid w:val="00FD157A"/>
    <w:rsid w:val="00FD15C7"/>
    <w:rsid w:val="00FD1997"/>
    <w:rsid w:val="00FD2591"/>
    <w:rsid w:val="00FD26E6"/>
    <w:rsid w:val="00FD2C81"/>
    <w:rsid w:val="00FD2FEC"/>
    <w:rsid w:val="00FD3A45"/>
    <w:rsid w:val="00FD4075"/>
    <w:rsid w:val="00FD40B3"/>
    <w:rsid w:val="00FD42D4"/>
    <w:rsid w:val="00FD4B32"/>
    <w:rsid w:val="00FD4BF9"/>
    <w:rsid w:val="00FD4C92"/>
    <w:rsid w:val="00FD4D49"/>
    <w:rsid w:val="00FD4F83"/>
    <w:rsid w:val="00FD530B"/>
    <w:rsid w:val="00FD5501"/>
    <w:rsid w:val="00FD5639"/>
    <w:rsid w:val="00FD5C9C"/>
    <w:rsid w:val="00FD63CE"/>
    <w:rsid w:val="00FD64B1"/>
    <w:rsid w:val="00FD69FA"/>
    <w:rsid w:val="00FD6BAD"/>
    <w:rsid w:val="00FD6C5C"/>
    <w:rsid w:val="00FD6D3D"/>
    <w:rsid w:val="00FD7266"/>
    <w:rsid w:val="00FE03EE"/>
    <w:rsid w:val="00FE0E17"/>
    <w:rsid w:val="00FE12A8"/>
    <w:rsid w:val="00FE13B0"/>
    <w:rsid w:val="00FE19EC"/>
    <w:rsid w:val="00FE1AB5"/>
    <w:rsid w:val="00FE2402"/>
    <w:rsid w:val="00FE2E6D"/>
    <w:rsid w:val="00FE2E71"/>
    <w:rsid w:val="00FE34F5"/>
    <w:rsid w:val="00FE407F"/>
    <w:rsid w:val="00FE4357"/>
    <w:rsid w:val="00FE50EB"/>
    <w:rsid w:val="00FE5C07"/>
    <w:rsid w:val="00FE65AA"/>
    <w:rsid w:val="00FE74B0"/>
    <w:rsid w:val="00FF00A8"/>
    <w:rsid w:val="00FF1B23"/>
    <w:rsid w:val="00FF1C7B"/>
    <w:rsid w:val="00FF2183"/>
    <w:rsid w:val="00FF258D"/>
    <w:rsid w:val="00FF2E1A"/>
    <w:rsid w:val="00FF39D1"/>
    <w:rsid w:val="00FF3BB6"/>
    <w:rsid w:val="00FF44B3"/>
    <w:rsid w:val="00FF48E4"/>
    <w:rsid w:val="00FF49A5"/>
    <w:rsid w:val="00FF4B11"/>
    <w:rsid w:val="00FF4E50"/>
    <w:rsid w:val="00FF51C6"/>
    <w:rsid w:val="00FF6030"/>
    <w:rsid w:val="00FF66A7"/>
    <w:rsid w:val="00FF67AC"/>
    <w:rsid w:val="00FF699B"/>
    <w:rsid w:val="010A271A"/>
    <w:rsid w:val="011515F7"/>
    <w:rsid w:val="013B08DA"/>
    <w:rsid w:val="014C2C7B"/>
    <w:rsid w:val="01C411CF"/>
    <w:rsid w:val="01C6401F"/>
    <w:rsid w:val="020B1119"/>
    <w:rsid w:val="025D09CB"/>
    <w:rsid w:val="02971308"/>
    <w:rsid w:val="02BB7B2E"/>
    <w:rsid w:val="02BD0086"/>
    <w:rsid w:val="03004767"/>
    <w:rsid w:val="0315267C"/>
    <w:rsid w:val="03460C59"/>
    <w:rsid w:val="03877E41"/>
    <w:rsid w:val="03A65972"/>
    <w:rsid w:val="03AE7C90"/>
    <w:rsid w:val="03CB3317"/>
    <w:rsid w:val="03D75481"/>
    <w:rsid w:val="03F8769D"/>
    <w:rsid w:val="046C186F"/>
    <w:rsid w:val="04802571"/>
    <w:rsid w:val="049B7525"/>
    <w:rsid w:val="057F61AC"/>
    <w:rsid w:val="05915103"/>
    <w:rsid w:val="05A701D3"/>
    <w:rsid w:val="064D1DB6"/>
    <w:rsid w:val="070360EC"/>
    <w:rsid w:val="076D4465"/>
    <w:rsid w:val="07CC29B6"/>
    <w:rsid w:val="07E63248"/>
    <w:rsid w:val="086335DE"/>
    <w:rsid w:val="089F1206"/>
    <w:rsid w:val="08B167AF"/>
    <w:rsid w:val="08FA64A2"/>
    <w:rsid w:val="09707D56"/>
    <w:rsid w:val="09C22CD4"/>
    <w:rsid w:val="09CD3EBF"/>
    <w:rsid w:val="09EC253D"/>
    <w:rsid w:val="0A781596"/>
    <w:rsid w:val="0AF352AB"/>
    <w:rsid w:val="0AFE01E1"/>
    <w:rsid w:val="0B05246A"/>
    <w:rsid w:val="0B0D32FF"/>
    <w:rsid w:val="0BD93F70"/>
    <w:rsid w:val="0C9345FD"/>
    <w:rsid w:val="0CEB4768"/>
    <w:rsid w:val="0CF956C7"/>
    <w:rsid w:val="0D095A00"/>
    <w:rsid w:val="0D0E1886"/>
    <w:rsid w:val="0D693189"/>
    <w:rsid w:val="0D6D52B8"/>
    <w:rsid w:val="0DC13E85"/>
    <w:rsid w:val="0DEB4ABE"/>
    <w:rsid w:val="0DF264B4"/>
    <w:rsid w:val="0DFC0FAA"/>
    <w:rsid w:val="0E01351F"/>
    <w:rsid w:val="0E2635C2"/>
    <w:rsid w:val="0E5F0757"/>
    <w:rsid w:val="0E6F73A4"/>
    <w:rsid w:val="0E7B38FF"/>
    <w:rsid w:val="0E9C0DB3"/>
    <w:rsid w:val="0F384FD5"/>
    <w:rsid w:val="0FCE2C19"/>
    <w:rsid w:val="0FD5382E"/>
    <w:rsid w:val="0FEA2706"/>
    <w:rsid w:val="100E7A76"/>
    <w:rsid w:val="103439D6"/>
    <w:rsid w:val="1091238C"/>
    <w:rsid w:val="10942659"/>
    <w:rsid w:val="10A24B35"/>
    <w:rsid w:val="1121660C"/>
    <w:rsid w:val="115E6B60"/>
    <w:rsid w:val="117A3405"/>
    <w:rsid w:val="11AC3C38"/>
    <w:rsid w:val="11C05B60"/>
    <w:rsid w:val="12186876"/>
    <w:rsid w:val="12655401"/>
    <w:rsid w:val="127F66E9"/>
    <w:rsid w:val="12E0615A"/>
    <w:rsid w:val="13057F2F"/>
    <w:rsid w:val="130A702D"/>
    <w:rsid w:val="134C7471"/>
    <w:rsid w:val="13CA3383"/>
    <w:rsid w:val="14174946"/>
    <w:rsid w:val="14462521"/>
    <w:rsid w:val="145C1123"/>
    <w:rsid w:val="14A549B0"/>
    <w:rsid w:val="14BC296B"/>
    <w:rsid w:val="14D20728"/>
    <w:rsid w:val="157B2E99"/>
    <w:rsid w:val="15E531FD"/>
    <w:rsid w:val="168E6595"/>
    <w:rsid w:val="16A96D09"/>
    <w:rsid w:val="17E81BAF"/>
    <w:rsid w:val="17FD272D"/>
    <w:rsid w:val="18144605"/>
    <w:rsid w:val="187C1B56"/>
    <w:rsid w:val="188A2769"/>
    <w:rsid w:val="188F46A8"/>
    <w:rsid w:val="18B819F6"/>
    <w:rsid w:val="18EC6C2A"/>
    <w:rsid w:val="18F503E4"/>
    <w:rsid w:val="19AB51A5"/>
    <w:rsid w:val="1A6D737F"/>
    <w:rsid w:val="1AC51883"/>
    <w:rsid w:val="1AD71BE4"/>
    <w:rsid w:val="1B6B3F4A"/>
    <w:rsid w:val="1B94502D"/>
    <w:rsid w:val="1B9E59A5"/>
    <w:rsid w:val="1C870B98"/>
    <w:rsid w:val="1CED6FB3"/>
    <w:rsid w:val="1D9111F9"/>
    <w:rsid w:val="1DC80F95"/>
    <w:rsid w:val="1DE5685D"/>
    <w:rsid w:val="1E102281"/>
    <w:rsid w:val="1E2174F0"/>
    <w:rsid w:val="1E30072C"/>
    <w:rsid w:val="1EC062A5"/>
    <w:rsid w:val="1EE87466"/>
    <w:rsid w:val="1F6B0163"/>
    <w:rsid w:val="1F6B4781"/>
    <w:rsid w:val="1FAB1043"/>
    <w:rsid w:val="1FB97597"/>
    <w:rsid w:val="1FCD415A"/>
    <w:rsid w:val="201029AA"/>
    <w:rsid w:val="20221034"/>
    <w:rsid w:val="20252967"/>
    <w:rsid w:val="20864CE1"/>
    <w:rsid w:val="20946C89"/>
    <w:rsid w:val="20C0763A"/>
    <w:rsid w:val="20F96D0A"/>
    <w:rsid w:val="214F64F1"/>
    <w:rsid w:val="21650A7C"/>
    <w:rsid w:val="219538B5"/>
    <w:rsid w:val="21B47614"/>
    <w:rsid w:val="21CD3637"/>
    <w:rsid w:val="21D73DCB"/>
    <w:rsid w:val="221D1723"/>
    <w:rsid w:val="232207D0"/>
    <w:rsid w:val="23632852"/>
    <w:rsid w:val="2386684B"/>
    <w:rsid w:val="23FE63EE"/>
    <w:rsid w:val="249B7417"/>
    <w:rsid w:val="24DA2596"/>
    <w:rsid w:val="25060B36"/>
    <w:rsid w:val="250C640E"/>
    <w:rsid w:val="25B02039"/>
    <w:rsid w:val="25EB1149"/>
    <w:rsid w:val="26092B3A"/>
    <w:rsid w:val="2643595B"/>
    <w:rsid w:val="26465304"/>
    <w:rsid w:val="26506254"/>
    <w:rsid w:val="265B5197"/>
    <w:rsid w:val="267E6C7B"/>
    <w:rsid w:val="26AF4C14"/>
    <w:rsid w:val="26CC595C"/>
    <w:rsid w:val="27056B0C"/>
    <w:rsid w:val="275D7268"/>
    <w:rsid w:val="27CE60FB"/>
    <w:rsid w:val="27E903DE"/>
    <w:rsid w:val="27F57B4E"/>
    <w:rsid w:val="28383DB9"/>
    <w:rsid w:val="28757D57"/>
    <w:rsid w:val="2996101C"/>
    <w:rsid w:val="29BE0DF3"/>
    <w:rsid w:val="29D93E02"/>
    <w:rsid w:val="29E519E4"/>
    <w:rsid w:val="29F250A9"/>
    <w:rsid w:val="29F67CF3"/>
    <w:rsid w:val="2A123144"/>
    <w:rsid w:val="2A3F5FEA"/>
    <w:rsid w:val="2A4E4AD1"/>
    <w:rsid w:val="2AE85D08"/>
    <w:rsid w:val="2B0C72AE"/>
    <w:rsid w:val="2B525273"/>
    <w:rsid w:val="2B6B49F5"/>
    <w:rsid w:val="2B8F7390"/>
    <w:rsid w:val="2BA962D5"/>
    <w:rsid w:val="2BAA1F2E"/>
    <w:rsid w:val="2BC5702D"/>
    <w:rsid w:val="2BC637BA"/>
    <w:rsid w:val="2C5077B8"/>
    <w:rsid w:val="2C855737"/>
    <w:rsid w:val="2CE56308"/>
    <w:rsid w:val="2D146E79"/>
    <w:rsid w:val="2D225D42"/>
    <w:rsid w:val="2D8F5561"/>
    <w:rsid w:val="2DA41420"/>
    <w:rsid w:val="2DD41ADC"/>
    <w:rsid w:val="2E105C6C"/>
    <w:rsid w:val="2E124B2B"/>
    <w:rsid w:val="2E712316"/>
    <w:rsid w:val="2EF568E6"/>
    <w:rsid w:val="2EF92072"/>
    <w:rsid w:val="2F3C4038"/>
    <w:rsid w:val="2F442CB6"/>
    <w:rsid w:val="2F585D3A"/>
    <w:rsid w:val="2FBF1C0F"/>
    <w:rsid w:val="31082F80"/>
    <w:rsid w:val="31596F84"/>
    <w:rsid w:val="316051FD"/>
    <w:rsid w:val="31ED59F5"/>
    <w:rsid w:val="320500FD"/>
    <w:rsid w:val="325C6D6C"/>
    <w:rsid w:val="32C804DA"/>
    <w:rsid w:val="32CE0C26"/>
    <w:rsid w:val="32DA3AE2"/>
    <w:rsid w:val="32E9224B"/>
    <w:rsid w:val="33CE09C1"/>
    <w:rsid w:val="3412205E"/>
    <w:rsid w:val="34812206"/>
    <w:rsid w:val="34EA6734"/>
    <w:rsid w:val="35073730"/>
    <w:rsid w:val="352A7E8D"/>
    <w:rsid w:val="35A75742"/>
    <w:rsid w:val="35B0699F"/>
    <w:rsid w:val="36A030E4"/>
    <w:rsid w:val="3704323B"/>
    <w:rsid w:val="374B0A04"/>
    <w:rsid w:val="37564EB5"/>
    <w:rsid w:val="376F1BAF"/>
    <w:rsid w:val="385035FC"/>
    <w:rsid w:val="389B25AD"/>
    <w:rsid w:val="38EC1EBA"/>
    <w:rsid w:val="39492E05"/>
    <w:rsid w:val="39D845F9"/>
    <w:rsid w:val="39E006E1"/>
    <w:rsid w:val="3A133DD8"/>
    <w:rsid w:val="3A931D81"/>
    <w:rsid w:val="3A951408"/>
    <w:rsid w:val="3AD0647F"/>
    <w:rsid w:val="3B774BD6"/>
    <w:rsid w:val="3B8E0A69"/>
    <w:rsid w:val="3BC56D0A"/>
    <w:rsid w:val="3C0D16E4"/>
    <w:rsid w:val="3C5446E2"/>
    <w:rsid w:val="3D801004"/>
    <w:rsid w:val="3D8D4483"/>
    <w:rsid w:val="3E15247B"/>
    <w:rsid w:val="3EA40DD4"/>
    <w:rsid w:val="3EC13F49"/>
    <w:rsid w:val="3EDF0B81"/>
    <w:rsid w:val="3FD25EE2"/>
    <w:rsid w:val="3FEFA7C3"/>
    <w:rsid w:val="40461C0C"/>
    <w:rsid w:val="40657628"/>
    <w:rsid w:val="406D072F"/>
    <w:rsid w:val="415371CB"/>
    <w:rsid w:val="41615D6A"/>
    <w:rsid w:val="41A11822"/>
    <w:rsid w:val="41CD2175"/>
    <w:rsid w:val="41F14024"/>
    <w:rsid w:val="423337F6"/>
    <w:rsid w:val="436953E1"/>
    <w:rsid w:val="43761728"/>
    <w:rsid w:val="443B3555"/>
    <w:rsid w:val="453D0653"/>
    <w:rsid w:val="45564986"/>
    <w:rsid w:val="4571309A"/>
    <w:rsid w:val="45BE3198"/>
    <w:rsid w:val="45CD1143"/>
    <w:rsid w:val="46042B74"/>
    <w:rsid w:val="46064902"/>
    <w:rsid w:val="46CA09C3"/>
    <w:rsid w:val="46D12FE1"/>
    <w:rsid w:val="46E25300"/>
    <w:rsid w:val="4708088F"/>
    <w:rsid w:val="471F17E9"/>
    <w:rsid w:val="476C255E"/>
    <w:rsid w:val="47821328"/>
    <w:rsid w:val="47985F76"/>
    <w:rsid w:val="48FF3B4C"/>
    <w:rsid w:val="49012FF8"/>
    <w:rsid w:val="49014F7F"/>
    <w:rsid w:val="49045D00"/>
    <w:rsid w:val="496A24E7"/>
    <w:rsid w:val="4A3976C4"/>
    <w:rsid w:val="4A3B47CD"/>
    <w:rsid w:val="4A7C6A8A"/>
    <w:rsid w:val="4B1437F6"/>
    <w:rsid w:val="4B73388C"/>
    <w:rsid w:val="4B760FAB"/>
    <w:rsid w:val="4BB07987"/>
    <w:rsid w:val="4BF60000"/>
    <w:rsid w:val="4C164607"/>
    <w:rsid w:val="4C3B1ADF"/>
    <w:rsid w:val="4CF45EB0"/>
    <w:rsid w:val="4D3B274E"/>
    <w:rsid w:val="4D50639F"/>
    <w:rsid w:val="4D521F28"/>
    <w:rsid w:val="4D6C1E96"/>
    <w:rsid w:val="4E674D39"/>
    <w:rsid w:val="4EF32F8F"/>
    <w:rsid w:val="4F3B2082"/>
    <w:rsid w:val="4F416676"/>
    <w:rsid w:val="4F562B1C"/>
    <w:rsid w:val="4FCD3C7D"/>
    <w:rsid w:val="4FD4382B"/>
    <w:rsid w:val="504B288A"/>
    <w:rsid w:val="50A872E9"/>
    <w:rsid w:val="50D12D94"/>
    <w:rsid w:val="50EA14B4"/>
    <w:rsid w:val="518B7BA0"/>
    <w:rsid w:val="51B704DF"/>
    <w:rsid w:val="51BD2271"/>
    <w:rsid w:val="529843E2"/>
    <w:rsid w:val="529E4696"/>
    <w:rsid w:val="533A194A"/>
    <w:rsid w:val="537F72C2"/>
    <w:rsid w:val="538F3050"/>
    <w:rsid w:val="53A04B46"/>
    <w:rsid w:val="53C05E90"/>
    <w:rsid w:val="53E27DEA"/>
    <w:rsid w:val="54027216"/>
    <w:rsid w:val="54210C5B"/>
    <w:rsid w:val="543225F4"/>
    <w:rsid w:val="5449021F"/>
    <w:rsid w:val="545F1D3C"/>
    <w:rsid w:val="54693E53"/>
    <w:rsid w:val="546F4593"/>
    <w:rsid w:val="54C44DC1"/>
    <w:rsid w:val="55064BEA"/>
    <w:rsid w:val="550B46D4"/>
    <w:rsid w:val="559C2535"/>
    <w:rsid w:val="559F1B4B"/>
    <w:rsid w:val="56AC7E0C"/>
    <w:rsid w:val="570F1E19"/>
    <w:rsid w:val="574A605A"/>
    <w:rsid w:val="57A84822"/>
    <w:rsid w:val="57BC30F8"/>
    <w:rsid w:val="583010C0"/>
    <w:rsid w:val="58322A64"/>
    <w:rsid w:val="583E2F22"/>
    <w:rsid w:val="58867FCC"/>
    <w:rsid w:val="58C353FD"/>
    <w:rsid w:val="59616DB8"/>
    <w:rsid w:val="59822881"/>
    <w:rsid w:val="59964ABC"/>
    <w:rsid w:val="59A1620D"/>
    <w:rsid w:val="5A607F44"/>
    <w:rsid w:val="5B1F5529"/>
    <w:rsid w:val="5B296210"/>
    <w:rsid w:val="5B5B4E07"/>
    <w:rsid w:val="5BC62487"/>
    <w:rsid w:val="5BD650A2"/>
    <w:rsid w:val="5C231C9A"/>
    <w:rsid w:val="5C8E357B"/>
    <w:rsid w:val="5CA90029"/>
    <w:rsid w:val="5CAD50E9"/>
    <w:rsid w:val="5CC5379D"/>
    <w:rsid w:val="5CDB1CDE"/>
    <w:rsid w:val="5D045D83"/>
    <w:rsid w:val="5D0A1737"/>
    <w:rsid w:val="5D0E0FEF"/>
    <w:rsid w:val="5D903E29"/>
    <w:rsid w:val="5DBA3A9E"/>
    <w:rsid w:val="5DD323A8"/>
    <w:rsid w:val="5E4D515B"/>
    <w:rsid w:val="5ED603CC"/>
    <w:rsid w:val="5EE041CC"/>
    <w:rsid w:val="5F463E3A"/>
    <w:rsid w:val="5F4F04F6"/>
    <w:rsid w:val="5F711348"/>
    <w:rsid w:val="5FA451DD"/>
    <w:rsid w:val="60902328"/>
    <w:rsid w:val="60BD6519"/>
    <w:rsid w:val="60DA30CB"/>
    <w:rsid w:val="6101204A"/>
    <w:rsid w:val="61040F70"/>
    <w:rsid w:val="61693E14"/>
    <w:rsid w:val="61737A7A"/>
    <w:rsid w:val="61F0777A"/>
    <w:rsid w:val="62001CD6"/>
    <w:rsid w:val="6201743B"/>
    <w:rsid w:val="6256456C"/>
    <w:rsid w:val="625A5204"/>
    <w:rsid w:val="62695859"/>
    <w:rsid w:val="62D0050E"/>
    <w:rsid w:val="635B1549"/>
    <w:rsid w:val="63E46F0A"/>
    <w:rsid w:val="647F1F82"/>
    <w:rsid w:val="652F46BB"/>
    <w:rsid w:val="65634F71"/>
    <w:rsid w:val="657060EF"/>
    <w:rsid w:val="65792C1D"/>
    <w:rsid w:val="65850862"/>
    <w:rsid w:val="658850D3"/>
    <w:rsid w:val="65D85CA3"/>
    <w:rsid w:val="6608509F"/>
    <w:rsid w:val="66100F40"/>
    <w:rsid w:val="6629387F"/>
    <w:rsid w:val="66666023"/>
    <w:rsid w:val="66740DDA"/>
    <w:rsid w:val="668001C8"/>
    <w:rsid w:val="676D30A7"/>
    <w:rsid w:val="67A52708"/>
    <w:rsid w:val="67C83979"/>
    <w:rsid w:val="67EB3E97"/>
    <w:rsid w:val="68A15363"/>
    <w:rsid w:val="69777C1D"/>
    <w:rsid w:val="6999752C"/>
    <w:rsid w:val="699F7842"/>
    <w:rsid w:val="6A0F3E7F"/>
    <w:rsid w:val="6A167069"/>
    <w:rsid w:val="6A2820A3"/>
    <w:rsid w:val="6AD11C53"/>
    <w:rsid w:val="6B362952"/>
    <w:rsid w:val="6B4A4212"/>
    <w:rsid w:val="6B6F7AF5"/>
    <w:rsid w:val="6BAA6D53"/>
    <w:rsid w:val="6BCE3E9E"/>
    <w:rsid w:val="6C290AF1"/>
    <w:rsid w:val="6C3E25F6"/>
    <w:rsid w:val="6C5A30A7"/>
    <w:rsid w:val="6C664A9E"/>
    <w:rsid w:val="6CB23173"/>
    <w:rsid w:val="6CF83D34"/>
    <w:rsid w:val="6CFB10FA"/>
    <w:rsid w:val="6D1D74D9"/>
    <w:rsid w:val="6DCA06DC"/>
    <w:rsid w:val="6DFD3B56"/>
    <w:rsid w:val="6E0A5AAB"/>
    <w:rsid w:val="6EA71317"/>
    <w:rsid w:val="6EAC2F99"/>
    <w:rsid w:val="6EB97B19"/>
    <w:rsid w:val="6EFF240A"/>
    <w:rsid w:val="6FFD2A0F"/>
    <w:rsid w:val="712275FA"/>
    <w:rsid w:val="71682B01"/>
    <w:rsid w:val="71CB2141"/>
    <w:rsid w:val="71FA39B8"/>
    <w:rsid w:val="724A1300"/>
    <w:rsid w:val="737A46C5"/>
    <w:rsid w:val="7380479E"/>
    <w:rsid w:val="73934348"/>
    <w:rsid w:val="73C2594D"/>
    <w:rsid w:val="73E12DB0"/>
    <w:rsid w:val="73EB5796"/>
    <w:rsid w:val="742C7211"/>
    <w:rsid w:val="74750B99"/>
    <w:rsid w:val="74C4612C"/>
    <w:rsid w:val="750C773F"/>
    <w:rsid w:val="75A34CFB"/>
    <w:rsid w:val="75D04790"/>
    <w:rsid w:val="75FC1073"/>
    <w:rsid w:val="76277FA7"/>
    <w:rsid w:val="763A0816"/>
    <w:rsid w:val="76472237"/>
    <w:rsid w:val="764B6AC1"/>
    <w:rsid w:val="7691022F"/>
    <w:rsid w:val="769F3469"/>
    <w:rsid w:val="772B0746"/>
    <w:rsid w:val="78107A58"/>
    <w:rsid w:val="781C30BB"/>
    <w:rsid w:val="78D5663B"/>
    <w:rsid w:val="796B4669"/>
    <w:rsid w:val="79977892"/>
    <w:rsid w:val="7A142659"/>
    <w:rsid w:val="7A3F82E3"/>
    <w:rsid w:val="7A6F3C4D"/>
    <w:rsid w:val="7AA4301D"/>
    <w:rsid w:val="7AEE4FFA"/>
    <w:rsid w:val="7AFD2603"/>
    <w:rsid w:val="7B686F2D"/>
    <w:rsid w:val="7B697F9F"/>
    <w:rsid w:val="7BA4429B"/>
    <w:rsid w:val="7BE21479"/>
    <w:rsid w:val="7BEF27DB"/>
    <w:rsid w:val="7C1122F4"/>
    <w:rsid w:val="7C2307DC"/>
    <w:rsid w:val="7CB158F1"/>
    <w:rsid w:val="7CBE1FD8"/>
    <w:rsid w:val="7D0B2710"/>
    <w:rsid w:val="7D27081E"/>
    <w:rsid w:val="7D3675E2"/>
    <w:rsid w:val="7D91035B"/>
    <w:rsid w:val="7DF37A31"/>
    <w:rsid w:val="7DFEF6CA"/>
    <w:rsid w:val="7E1E6F64"/>
    <w:rsid w:val="7EA01B34"/>
    <w:rsid w:val="7F383901"/>
    <w:rsid w:val="7F4D72C5"/>
    <w:rsid w:val="7F720493"/>
    <w:rsid w:val="7F7258BE"/>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26396EA2"/>
  <w15:docId w15:val="{3AF36C7F-B6B9-4561-B31E-3267F26A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qFormat="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locked="1" w:semiHidden="1" w:unhideWhenUsed="1"/>
    <w:lsdException w:name="annotation text" w:qFormat="1"/>
    <w:lsdException w:name="header" w:uiPriority="0"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qFormat="1"/>
    <w:lsdException w:name="Signature" w:locked="1" w:semiHidden="1" w:unhideWhenUsed="1"/>
    <w:lsdException w:name="Default Paragraph Font" w:semiHidden="1" w:uiPriority="1" w:unhideWhenUsed="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qFormat="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uiPriority="0" w:qFormat="1"/>
    <w:lsdException w:name="Body Text Indent 3" w:locked="1" w:semiHidden="1" w:unhideWhenUsed="1"/>
    <w:lsdException w:name="Block Text" w:locked="1" w:semiHidden="1" w:unhideWhenUsed="1"/>
    <w:lsdException w:name="Hyperlink" w:qFormat="1"/>
    <w:lsdException w:name="FollowedHyperlink" w:qFormat="1"/>
    <w:lsdException w:name="Strong" w:qFormat="1"/>
    <w:lsdException w:name="Emphasis" w:qFormat="1"/>
    <w:lsdException w:name="Document Map"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9"/>
    <w:qFormat/>
    <w:pPr>
      <w:widowControl/>
      <w:spacing w:before="100" w:beforeAutospacing="1" w:after="100" w:afterAutospacing="1"/>
      <w:jc w:val="left"/>
      <w:outlineLvl w:val="0"/>
    </w:pPr>
    <w:rPr>
      <w:rFonts w:ascii="宋体"/>
      <w:b/>
      <w:bCs/>
      <w:kern w:val="36"/>
      <w:sz w:val="48"/>
      <w:szCs w:val="48"/>
    </w:rPr>
  </w:style>
  <w:style w:type="paragraph" w:styleId="2">
    <w:name w:val="heading 2"/>
    <w:basedOn w:val="a"/>
    <w:next w:val="a"/>
    <w:link w:val="20"/>
    <w:uiPriority w:val="9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Normal Indent"/>
    <w:basedOn w:val="a"/>
    <w:uiPriority w:val="99"/>
    <w:qFormat/>
    <w:pPr>
      <w:ind w:firstLineChars="200" w:firstLine="420"/>
    </w:pPr>
  </w:style>
  <w:style w:type="paragraph" w:styleId="a4">
    <w:name w:val="Document Map"/>
    <w:basedOn w:val="a"/>
    <w:link w:val="a5"/>
    <w:uiPriority w:val="99"/>
    <w:qFormat/>
    <w:rPr>
      <w:rFonts w:ascii="宋体"/>
      <w:sz w:val="18"/>
      <w:szCs w:val="18"/>
    </w:rPr>
  </w:style>
  <w:style w:type="paragraph" w:styleId="a6">
    <w:name w:val="annotation text"/>
    <w:basedOn w:val="a"/>
    <w:link w:val="a7"/>
    <w:uiPriority w:val="99"/>
    <w:qFormat/>
    <w:pPr>
      <w:jc w:val="left"/>
    </w:pPr>
  </w:style>
  <w:style w:type="paragraph" w:styleId="a8">
    <w:name w:val="Salutation"/>
    <w:basedOn w:val="a"/>
    <w:next w:val="a"/>
    <w:link w:val="a9"/>
    <w:uiPriority w:val="99"/>
    <w:qFormat/>
    <w:rPr>
      <w:kern w:val="0"/>
      <w:sz w:val="24"/>
    </w:rPr>
  </w:style>
  <w:style w:type="paragraph" w:styleId="aa">
    <w:name w:val="Closing"/>
    <w:basedOn w:val="a"/>
    <w:link w:val="ab"/>
    <w:uiPriority w:val="99"/>
    <w:qFormat/>
    <w:pPr>
      <w:ind w:leftChars="2100" w:left="100"/>
    </w:pPr>
    <w:rPr>
      <w:kern w:val="0"/>
      <w:sz w:val="24"/>
    </w:rPr>
  </w:style>
  <w:style w:type="paragraph" w:styleId="ac">
    <w:name w:val="Body Text"/>
    <w:basedOn w:val="a"/>
    <w:link w:val="ad"/>
    <w:uiPriority w:val="99"/>
    <w:qFormat/>
    <w:pPr>
      <w:spacing w:after="120"/>
    </w:pPr>
    <w:rPr>
      <w:sz w:val="24"/>
    </w:rPr>
  </w:style>
  <w:style w:type="paragraph" w:styleId="ae">
    <w:name w:val="Body Text Indent"/>
    <w:basedOn w:val="a"/>
    <w:link w:val="af"/>
    <w:uiPriority w:val="99"/>
    <w:qFormat/>
    <w:pPr>
      <w:spacing w:after="120"/>
      <w:ind w:leftChars="200" w:left="420"/>
    </w:pPr>
    <w:rPr>
      <w:sz w:val="24"/>
    </w:rPr>
  </w:style>
  <w:style w:type="paragraph" w:styleId="5">
    <w:name w:val="toc 5"/>
    <w:basedOn w:val="a"/>
    <w:next w:val="a"/>
    <w:uiPriority w:val="99"/>
    <w:qFormat/>
    <w:pPr>
      <w:ind w:left="840"/>
      <w:jc w:val="left"/>
    </w:pPr>
    <w:rPr>
      <w:rFonts w:ascii="Calibri" w:hAnsi="Calibri"/>
      <w:sz w:val="18"/>
      <w:szCs w:val="18"/>
    </w:rPr>
  </w:style>
  <w:style w:type="paragraph" w:styleId="3">
    <w:name w:val="toc 3"/>
    <w:basedOn w:val="a"/>
    <w:next w:val="a"/>
    <w:uiPriority w:val="99"/>
    <w:qFormat/>
    <w:pPr>
      <w:ind w:left="420"/>
      <w:jc w:val="left"/>
    </w:pPr>
    <w:rPr>
      <w:rFonts w:ascii="Calibri" w:hAnsi="Calibri"/>
      <w:i/>
      <w:iCs/>
      <w:sz w:val="20"/>
      <w:szCs w:val="20"/>
    </w:rPr>
  </w:style>
  <w:style w:type="paragraph" w:styleId="af0">
    <w:name w:val="Plain Text"/>
    <w:basedOn w:val="a"/>
    <w:link w:val="af1"/>
    <w:qFormat/>
    <w:pPr>
      <w:widowControl/>
      <w:jc w:val="left"/>
    </w:pPr>
    <w:rPr>
      <w:rFonts w:ascii="宋体" w:hAnsi="Courier New"/>
      <w:kern w:val="0"/>
      <w:sz w:val="24"/>
      <w:szCs w:val="20"/>
    </w:rPr>
  </w:style>
  <w:style w:type="paragraph" w:styleId="8">
    <w:name w:val="toc 8"/>
    <w:basedOn w:val="a"/>
    <w:next w:val="a"/>
    <w:uiPriority w:val="99"/>
    <w:qFormat/>
    <w:pPr>
      <w:ind w:left="1470"/>
      <w:jc w:val="left"/>
    </w:pPr>
    <w:rPr>
      <w:rFonts w:ascii="Calibri" w:hAnsi="Calibri"/>
      <w:sz w:val="18"/>
      <w:szCs w:val="18"/>
    </w:rPr>
  </w:style>
  <w:style w:type="paragraph" w:styleId="af2">
    <w:name w:val="Date"/>
    <w:basedOn w:val="a"/>
    <w:next w:val="a"/>
    <w:link w:val="af3"/>
    <w:uiPriority w:val="99"/>
    <w:qFormat/>
    <w:pPr>
      <w:ind w:leftChars="2500" w:left="100"/>
    </w:pPr>
    <w:rPr>
      <w:kern w:val="0"/>
      <w:sz w:val="24"/>
    </w:rPr>
  </w:style>
  <w:style w:type="paragraph" w:styleId="21">
    <w:name w:val="Body Text Indent 2"/>
    <w:basedOn w:val="a"/>
    <w:link w:val="22"/>
    <w:qFormat/>
    <w:pPr>
      <w:spacing w:after="120" w:line="480" w:lineRule="auto"/>
      <w:ind w:leftChars="200" w:left="420"/>
    </w:pPr>
    <w:rPr>
      <w:sz w:val="24"/>
    </w:rPr>
  </w:style>
  <w:style w:type="paragraph" w:styleId="af4">
    <w:name w:val="Balloon Text"/>
    <w:basedOn w:val="a"/>
    <w:link w:val="af5"/>
    <w:uiPriority w:val="99"/>
    <w:semiHidden/>
    <w:qFormat/>
    <w:rPr>
      <w:sz w:val="18"/>
      <w:szCs w:val="18"/>
    </w:rPr>
  </w:style>
  <w:style w:type="paragraph" w:styleId="af6">
    <w:name w:val="footer"/>
    <w:basedOn w:val="a"/>
    <w:link w:val="af7"/>
    <w:uiPriority w:val="99"/>
    <w:qFormat/>
    <w:pPr>
      <w:tabs>
        <w:tab w:val="center" w:pos="4153"/>
        <w:tab w:val="right" w:pos="8306"/>
      </w:tabs>
      <w:snapToGrid w:val="0"/>
      <w:jc w:val="left"/>
    </w:pPr>
    <w:rPr>
      <w:sz w:val="18"/>
      <w:szCs w:val="18"/>
    </w:rPr>
  </w:style>
  <w:style w:type="paragraph" w:styleId="af8">
    <w:name w:val="header"/>
    <w:basedOn w:val="a"/>
    <w:link w:val="af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spacing w:before="120" w:after="120"/>
      <w:jc w:val="left"/>
    </w:pPr>
    <w:rPr>
      <w:rFonts w:ascii="Calibri" w:hAnsi="Calibri"/>
      <w:b/>
      <w:bCs/>
      <w:caps/>
      <w:sz w:val="20"/>
      <w:szCs w:val="20"/>
    </w:rPr>
  </w:style>
  <w:style w:type="paragraph" w:styleId="4">
    <w:name w:val="toc 4"/>
    <w:basedOn w:val="a"/>
    <w:next w:val="a"/>
    <w:uiPriority w:val="99"/>
    <w:qFormat/>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3">
    <w:name w:val="toc 2"/>
    <w:basedOn w:val="a"/>
    <w:next w:val="a"/>
    <w:link w:val="24"/>
    <w:uiPriority w:val="3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kern w:val="0"/>
      <w:sz w:val="24"/>
    </w:rPr>
  </w:style>
  <w:style w:type="paragraph" w:styleId="af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12">
    <w:name w:val="index 1"/>
    <w:basedOn w:val="a"/>
    <w:next w:val="a"/>
    <w:uiPriority w:val="99"/>
    <w:qFormat/>
  </w:style>
  <w:style w:type="paragraph" w:styleId="afb">
    <w:name w:val="annotation subject"/>
    <w:basedOn w:val="a6"/>
    <w:next w:val="a6"/>
    <w:link w:val="afc"/>
    <w:uiPriority w:val="99"/>
    <w:semiHidden/>
    <w:qFormat/>
    <w:rPr>
      <w:b/>
      <w:bCs/>
    </w:rPr>
  </w:style>
  <w:style w:type="table" w:styleId="afd">
    <w:name w:val="Table Grid"/>
    <w:basedOn w:val="a1"/>
    <w:uiPriority w:val="9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e">
    <w:name w:val="Strong"/>
    <w:uiPriority w:val="99"/>
    <w:qFormat/>
    <w:rPr>
      <w:rFonts w:cs="Times New Roman"/>
      <w:b/>
    </w:rPr>
  </w:style>
  <w:style w:type="character" w:styleId="aff">
    <w:name w:val="page number"/>
    <w:uiPriority w:val="99"/>
    <w:qFormat/>
    <w:rPr>
      <w:rFonts w:cs="Times New Roman"/>
    </w:rPr>
  </w:style>
  <w:style w:type="character" w:styleId="aff0">
    <w:name w:val="FollowedHyperlink"/>
    <w:uiPriority w:val="99"/>
    <w:qFormat/>
    <w:rPr>
      <w:rFonts w:cs="Times New Roman"/>
      <w:color w:val="800080"/>
      <w:u w:val="single"/>
    </w:rPr>
  </w:style>
  <w:style w:type="character" w:styleId="aff1">
    <w:name w:val="Emphasis"/>
    <w:uiPriority w:val="99"/>
    <w:qFormat/>
    <w:rPr>
      <w:rFonts w:cs="Times New Roman"/>
      <w:i/>
    </w:rPr>
  </w:style>
  <w:style w:type="character" w:styleId="aff2">
    <w:name w:val="Hyperlink"/>
    <w:uiPriority w:val="99"/>
    <w:qFormat/>
    <w:rPr>
      <w:rFonts w:cs="Times New Roman"/>
      <w:color w:val="0000FF"/>
      <w:u w:val="single"/>
    </w:rPr>
  </w:style>
  <w:style w:type="character" w:styleId="aff3">
    <w:name w:val="annotation reference"/>
    <w:basedOn w:val="a0"/>
    <w:uiPriority w:val="99"/>
    <w:qFormat/>
    <w:rPr>
      <w:sz w:val="21"/>
      <w:szCs w:val="21"/>
    </w:rPr>
  </w:style>
  <w:style w:type="character" w:customStyle="1" w:styleId="a7">
    <w:name w:val="批注文字 字符"/>
    <w:basedOn w:val="a0"/>
    <w:link w:val="a6"/>
    <w:uiPriority w:val="99"/>
    <w:rPr>
      <w:kern w:val="2"/>
      <w:sz w:val="21"/>
      <w:szCs w:val="24"/>
    </w:rPr>
  </w:style>
  <w:style w:type="character" w:customStyle="1" w:styleId="10">
    <w:name w:val="标题 1 字符"/>
    <w:link w:val="1"/>
    <w:uiPriority w:val="99"/>
    <w:qFormat/>
    <w:locked/>
    <w:rPr>
      <w:rFonts w:ascii="宋体" w:eastAsia="宋体"/>
      <w:b/>
      <w:kern w:val="36"/>
      <w:sz w:val="48"/>
    </w:rPr>
  </w:style>
  <w:style w:type="character" w:customStyle="1" w:styleId="20">
    <w:name w:val="标题 2 字符"/>
    <w:link w:val="2"/>
    <w:uiPriority w:val="99"/>
    <w:semiHidden/>
    <w:qFormat/>
    <w:locked/>
    <w:rPr>
      <w:rFonts w:ascii="Cambria" w:eastAsia="宋体" w:hAnsi="Cambria"/>
      <w:b/>
      <w:kern w:val="2"/>
      <w:sz w:val="32"/>
    </w:rPr>
  </w:style>
  <w:style w:type="character" w:customStyle="1" w:styleId="a5">
    <w:name w:val="文档结构图 字符"/>
    <w:link w:val="a4"/>
    <w:uiPriority w:val="99"/>
    <w:qFormat/>
    <w:locked/>
    <w:rPr>
      <w:rFonts w:ascii="宋体"/>
      <w:kern w:val="2"/>
      <w:sz w:val="18"/>
    </w:rPr>
  </w:style>
  <w:style w:type="character" w:customStyle="1" w:styleId="a9">
    <w:name w:val="称呼 字符"/>
    <w:link w:val="a8"/>
    <w:uiPriority w:val="99"/>
    <w:semiHidden/>
    <w:qFormat/>
    <w:locked/>
    <w:rPr>
      <w:sz w:val="24"/>
    </w:rPr>
  </w:style>
  <w:style w:type="character" w:customStyle="1" w:styleId="ab">
    <w:name w:val="结束语 字符"/>
    <w:link w:val="aa"/>
    <w:uiPriority w:val="99"/>
    <w:semiHidden/>
    <w:qFormat/>
    <w:locked/>
    <w:rPr>
      <w:sz w:val="24"/>
    </w:rPr>
  </w:style>
  <w:style w:type="character" w:customStyle="1" w:styleId="ad">
    <w:name w:val="正文文本 字符"/>
    <w:link w:val="ac"/>
    <w:uiPriority w:val="99"/>
    <w:qFormat/>
    <w:locked/>
    <w:rPr>
      <w:kern w:val="2"/>
      <w:sz w:val="24"/>
    </w:rPr>
  </w:style>
  <w:style w:type="character" w:customStyle="1" w:styleId="af">
    <w:name w:val="正文文本缩进 字符"/>
    <w:link w:val="ae"/>
    <w:uiPriority w:val="99"/>
    <w:qFormat/>
    <w:locked/>
    <w:rPr>
      <w:kern w:val="2"/>
      <w:sz w:val="24"/>
    </w:rPr>
  </w:style>
  <w:style w:type="character" w:customStyle="1" w:styleId="af1">
    <w:name w:val="纯文本 字符"/>
    <w:link w:val="af0"/>
    <w:qFormat/>
    <w:locked/>
    <w:rPr>
      <w:rFonts w:ascii="宋体" w:hAnsi="Courier New"/>
      <w:sz w:val="24"/>
    </w:rPr>
  </w:style>
  <w:style w:type="character" w:customStyle="1" w:styleId="af3">
    <w:name w:val="日期 字符"/>
    <w:link w:val="af2"/>
    <w:uiPriority w:val="99"/>
    <w:semiHidden/>
    <w:qFormat/>
    <w:locked/>
    <w:rPr>
      <w:sz w:val="24"/>
    </w:rPr>
  </w:style>
  <w:style w:type="character" w:customStyle="1" w:styleId="22">
    <w:name w:val="正文文本缩进 2 字符"/>
    <w:link w:val="21"/>
    <w:qFormat/>
    <w:locked/>
    <w:rPr>
      <w:kern w:val="2"/>
      <w:sz w:val="24"/>
    </w:rPr>
  </w:style>
  <w:style w:type="character" w:customStyle="1" w:styleId="af5">
    <w:name w:val="批注框文本 字符"/>
    <w:basedOn w:val="a0"/>
    <w:link w:val="af4"/>
    <w:uiPriority w:val="99"/>
    <w:semiHidden/>
    <w:rPr>
      <w:kern w:val="2"/>
      <w:sz w:val="18"/>
      <w:szCs w:val="18"/>
    </w:rPr>
  </w:style>
  <w:style w:type="character" w:customStyle="1" w:styleId="af7">
    <w:name w:val="页脚 字符"/>
    <w:link w:val="af6"/>
    <w:uiPriority w:val="99"/>
    <w:qFormat/>
    <w:locked/>
    <w:rPr>
      <w:kern w:val="2"/>
      <w:sz w:val="18"/>
    </w:rPr>
  </w:style>
  <w:style w:type="character" w:customStyle="1" w:styleId="af9">
    <w:name w:val="页眉 字符"/>
    <w:link w:val="af8"/>
    <w:uiPriority w:val="99"/>
    <w:qFormat/>
    <w:locked/>
    <w:rPr>
      <w:kern w:val="2"/>
      <w:sz w:val="18"/>
    </w:rPr>
  </w:style>
  <w:style w:type="character" w:customStyle="1" w:styleId="HTML0">
    <w:name w:val="HTML 预设格式 字符"/>
    <w:link w:val="HTML"/>
    <w:uiPriority w:val="99"/>
    <w:qFormat/>
    <w:locked/>
    <w:rPr>
      <w:rFonts w:ascii="宋体" w:eastAsia="宋体"/>
      <w:sz w:val="24"/>
    </w:rPr>
  </w:style>
  <w:style w:type="character" w:customStyle="1" w:styleId="afc">
    <w:name w:val="批注主题 字符"/>
    <w:basedOn w:val="a7"/>
    <w:link w:val="afb"/>
    <w:uiPriority w:val="99"/>
    <w:semiHidden/>
    <w:rPr>
      <w:b/>
      <w:bCs/>
      <w:kern w:val="2"/>
      <w:sz w:val="21"/>
      <w:szCs w:val="24"/>
    </w:rPr>
  </w:style>
  <w:style w:type="character" w:customStyle="1" w:styleId="24">
    <w:name w:val="目录 2 字符"/>
    <w:link w:val="23"/>
    <w:uiPriority w:val="99"/>
    <w:qFormat/>
    <w:locked/>
    <w:rPr>
      <w:rFonts w:ascii="Calibri" w:hAnsi="Calibri"/>
      <w:smallCaps/>
      <w:kern w:val="2"/>
    </w:rPr>
  </w:style>
  <w:style w:type="character" w:customStyle="1" w:styleId="13">
    <w:name w:val="占位符文本1"/>
    <w:uiPriority w:val="99"/>
    <w:semiHidden/>
    <w:qFormat/>
    <w:rPr>
      <w:color w:val="808080"/>
    </w:rPr>
  </w:style>
  <w:style w:type="character" w:customStyle="1" w:styleId="font61">
    <w:name w:val="font61"/>
    <w:uiPriority w:val="99"/>
    <w:qFormat/>
    <w:rPr>
      <w:rFonts w:ascii="宋体" w:eastAsia="宋体" w:hAnsi="宋体"/>
      <w:color w:val="000000"/>
      <w:sz w:val="20"/>
      <w:u w:val="none"/>
    </w:rPr>
  </w:style>
  <w:style w:type="character" w:customStyle="1" w:styleId="font71">
    <w:name w:val="font71"/>
    <w:uiPriority w:val="99"/>
    <w:qFormat/>
    <w:rPr>
      <w:rFonts w:ascii="Times New Roman" w:hAnsi="Times New Roman"/>
      <w:color w:val="000000"/>
      <w:sz w:val="20"/>
      <w:u w:val="none"/>
    </w:rPr>
  </w:style>
  <w:style w:type="character" w:customStyle="1" w:styleId="font21">
    <w:name w:val="font21"/>
    <w:uiPriority w:val="99"/>
    <w:qFormat/>
    <w:rPr>
      <w:rFonts w:ascii="宋体" w:eastAsia="宋体" w:hAnsi="宋体"/>
      <w:color w:val="000000"/>
      <w:sz w:val="20"/>
      <w:u w:val="none"/>
    </w:rPr>
  </w:style>
  <w:style w:type="character" w:customStyle="1" w:styleId="font112">
    <w:name w:val="font112"/>
    <w:uiPriority w:val="99"/>
    <w:qFormat/>
    <w:rPr>
      <w:rFonts w:ascii="宋体" w:eastAsia="宋体" w:hAnsi="宋体"/>
      <w:b/>
      <w:color w:val="000000"/>
      <w:sz w:val="20"/>
      <w:u w:val="none"/>
    </w:rPr>
  </w:style>
  <w:style w:type="character" w:customStyle="1" w:styleId="font11">
    <w:name w:val="font11"/>
    <w:uiPriority w:val="99"/>
    <w:qFormat/>
    <w:rPr>
      <w:rFonts w:ascii="Times New Roman" w:hAnsi="Times New Roman"/>
      <w:b/>
      <w:color w:val="000000"/>
      <w:sz w:val="20"/>
      <w:u w:val="none"/>
    </w:rPr>
  </w:style>
  <w:style w:type="paragraph" w:customStyle="1" w:styleId="14">
    <w:name w:val="列出段落1"/>
    <w:basedOn w:val="a"/>
    <w:uiPriority w:val="99"/>
    <w:qFormat/>
    <w:pPr>
      <w:ind w:firstLineChars="200" w:firstLine="420"/>
    </w:pPr>
  </w:style>
  <w:style w:type="paragraph" w:customStyle="1" w:styleId="TOC1">
    <w:name w:val="TOC 标题1"/>
    <w:basedOn w:val="1"/>
    <w:next w:val="a"/>
    <w:uiPriority w:val="99"/>
    <w:semiHidden/>
    <w:qFormat/>
    <w:pPr>
      <w:keepNext/>
      <w:keepLines/>
      <w:spacing w:before="480" w:beforeAutospacing="0" w:after="0" w:afterAutospacing="0" w:line="276" w:lineRule="auto"/>
      <w:outlineLvl w:val="9"/>
    </w:pPr>
    <w:rPr>
      <w:rFonts w:ascii="Cambria" w:hAnsi="Cambria"/>
      <w:color w:val="365F91"/>
      <w:kern w:val="0"/>
      <w:sz w:val="28"/>
      <w:szCs w:val="28"/>
    </w:rPr>
  </w:style>
  <w:style w:type="character" w:customStyle="1" w:styleId="25">
    <w:name w:val="占位符文本2"/>
    <w:uiPriority w:val="99"/>
    <w:qFormat/>
    <w:rPr>
      <w:color w:val="808080"/>
    </w:rPr>
  </w:style>
  <w:style w:type="paragraph" w:customStyle="1" w:styleId="15">
    <w:name w:val="修订1"/>
    <w:hidden/>
    <w:uiPriority w:val="99"/>
    <w:unhideWhenUs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03098">
      <w:bodyDiv w:val="1"/>
      <w:marLeft w:val="0"/>
      <w:marRight w:val="0"/>
      <w:marTop w:val="0"/>
      <w:marBottom w:val="0"/>
      <w:divBdr>
        <w:top w:val="none" w:sz="0" w:space="0" w:color="auto"/>
        <w:left w:val="none" w:sz="0" w:space="0" w:color="auto"/>
        <w:bottom w:val="none" w:sz="0" w:space="0" w:color="auto"/>
        <w:right w:val="none" w:sz="0" w:space="0" w:color="auto"/>
      </w:divBdr>
    </w:div>
    <w:div w:id="1966040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奥斯汀">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0000"/>
        </a:solidFill>
        <a:ln>
          <a:solidFill>
            <a:schemeClr val="tx1"/>
          </a:solidFill>
        </a:ln>
      </a:spPr>
      <a:bodyPr rot="0" spcFirstLastPara="0" vertOverflow="overflow" horzOverflow="overflow" vert="horz" wrap="square" lIns="91440" tIns="45720" rIns="91440" bIns="45720" numCol="1" spcCol="0" rtlCol="0" fromWordArt="0" anchor="ctr" anchorCtr="0" forceAA="0" compatLnSpc="1">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82EF98-3FDF-4DBE-9F7D-03213F0C5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19</Pages>
  <Words>1955</Words>
  <Characters>11148</Characters>
  <Application>Microsoft Office Word</Application>
  <DocSecurity>0</DocSecurity>
  <Lines>92</Lines>
  <Paragraphs>26</Paragraphs>
  <ScaleCrop>false</ScaleCrop>
  <Company>www.ftpdown.com</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司法鉴定评估报告</dc:title>
  <dc:creator>正步评估</dc:creator>
  <cp:lastModifiedBy>Administrator</cp:lastModifiedBy>
  <cp:revision>53</cp:revision>
  <cp:lastPrinted>2022-08-23T01:14:00Z</cp:lastPrinted>
  <dcterms:created xsi:type="dcterms:W3CDTF">2022-06-23T04:13:00Z</dcterms:created>
  <dcterms:modified xsi:type="dcterms:W3CDTF">2022-08-23T01:16:00Z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8F043A660B354E4987D2EBC5AB9437C9</vt:lpwstr>
  </property>
</Properties>
</file>